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23587" w:rsidRDefault="00F23587">
      <w:pPr>
        <w:spacing w:line="240" w:lineRule="auto"/>
        <w:jc w:val="center"/>
        <w:rPr>
          <w:rFonts w:cs="Times New Roman"/>
          <w:b/>
          <w:bCs/>
          <w:sz w:val="40"/>
          <w:szCs w:val="40"/>
        </w:rPr>
      </w:pPr>
    </w:p>
    <w:p w:rsidR="00F23587" w:rsidRDefault="00F23587">
      <w:pPr>
        <w:spacing w:line="240" w:lineRule="auto"/>
        <w:jc w:val="center"/>
        <w:rPr>
          <w:rFonts w:cs="Times New Roman"/>
          <w:b/>
          <w:bCs/>
          <w:sz w:val="40"/>
          <w:szCs w:val="40"/>
        </w:rPr>
      </w:pPr>
    </w:p>
    <w:p w:rsidR="00F23587" w:rsidRDefault="00F23587">
      <w:pPr>
        <w:spacing w:line="240" w:lineRule="auto"/>
        <w:jc w:val="center"/>
        <w:rPr>
          <w:rFonts w:cs="Times New Roman"/>
          <w:b/>
          <w:bCs/>
          <w:sz w:val="40"/>
          <w:szCs w:val="40"/>
        </w:rPr>
      </w:pPr>
    </w:p>
    <w:p w:rsidR="00F23587" w:rsidRDefault="00F23587">
      <w:pPr>
        <w:spacing w:line="240" w:lineRule="auto"/>
        <w:jc w:val="center"/>
        <w:rPr>
          <w:rFonts w:cs="Times New Roman"/>
          <w:b/>
          <w:bCs/>
          <w:sz w:val="40"/>
          <w:szCs w:val="40"/>
        </w:rPr>
      </w:pPr>
    </w:p>
    <w:p w:rsidR="00F23587" w:rsidRDefault="00F23587">
      <w:pPr>
        <w:spacing w:line="240" w:lineRule="auto"/>
        <w:jc w:val="center"/>
        <w:rPr>
          <w:rFonts w:cs="Times New Roman"/>
          <w:b/>
          <w:bCs/>
          <w:sz w:val="40"/>
          <w:szCs w:val="40"/>
        </w:rPr>
      </w:pPr>
    </w:p>
    <w:p w:rsidR="00F23587" w:rsidRPr="005B6160" w:rsidRDefault="00F23587">
      <w:pPr>
        <w:spacing w:line="240" w:lineRule="auto"/>
        <w:jc w:val="center"/>
        <w:rPr>
          <w:rFonts w:cs="Times New Roman"/>
          <w:b/>
          <w:bCs/>
          <w:sz w:val="36"/>
          <w:szCs w:val="36"/>
        </w:rPr>
      </w:pPr>
    </w:p>
    <w:p w:rsidR="00F23587" w:rsidRPr="005B6160" w:rsidRDefault="005B6160">
      <w:pPr>
        <w:spacing w:line="240" w:lineRule="auto"/>
        <w:jc w:val="center"/>
        <w:rPr>
          <w:rFonts w:cs="Times New Roman"/>
          <w:b/>
          <w:bCs/>
          <w:sz w:val="36"/>
          <w:szCs w:val="36"/>
        </w:rPr>
      </w:pPr>
      <w:r w:rsidRPr="005B6160">
        <w:rPr>
          <w:rFonts w:cs="Times New Roman"/>
          <w:b/>
          <w:bCs/>
          <w:sz w:val="36"/>
          <w:szCs w:val="36"/>
        </w:rPr>
        <w:t>Person</w:t>
      </w:r>
      <w:r w:rsidRPr="005B6160">
        <w:rPr>
          <w:rFonts w:cs="Times New Roman"/>
          <w:b/>
          <w:bCs/>
          <w:sz w:val="36"/>
          <w:szCs w:val="36"/>
        </w:rPr>
        <w:t>ne</w:t>
      </w:r>
      <w:r w:rsidRPr="005B6160">
        <w:rPr>
          <w:rFonts w:cs="Times New Roman"/>
          <w:b/>
          <w:bCs/>
          <w:sz w:val="36"/>
          <w:szCs w:val="36"/>
        </w:rPr>
        <w:t xml:space="preserve">l </w:t>
      </w:r>
      <w:r w:rsidRPr="005B6160">
        <w:rPr>
          <w:rFonts w:cs="Times New Roman"/>
          <w:b/>
          <w:bCs/>
          <w:sz w:val="36"/>
          <w:szCs w:val="36"/>
        </w:rPr>
        <w:t>R</w:t>
      </w:r>
      <w:r w:rsidRPr="005B6160">
        <w:rPr>
          <w:rFonts w:cs="Times New Roman"/>
          <w:b/>
          <w:bCs/>
          <w:sz w:val="36"/>
          <w:szCs w:val="36"/>
        </w:rPr>
        <w:t xml:space="preserve">esourcing and </w:t>
      </w:r>
      <w:r w:rsidRPr="005B6160">
        <w:rPr>
          <w:rFonts w:cs="Times New Roman"/>
          <w:b/>
          <w:bCs/>
          <w:sz w:val="36"/>
          <w:szCs w:val="36"/>
        </w:rPr>
        <w:t>D</w:t>
      </w:r>
      <w:r w:rsidRPr="005B6160">
        <w:rPr>
          <w:rFonts w:cs="Times New Roman"/>
          <w:b/>
          <w:bCs/>
          <w:sz w:val="36"/>
          <w:szCs w:val="36"/>
        </w:rPr>
        <w:t>evelopment (Component 1)</w:t>
      </w:r>
    </w:p>
    <w:p w:rsidR="00F23587" w:rsidRDefault="005B6160">
      <w:pPr>
        <w:spacing w:after="160" w:line="259" w:lineRule="auto"/>
        <w:rPr>
          <w:rFonts w:cs="Times New Roman"/>
          <w:b/>
          <w:bCs/>
          <w:sz w:val="40"/>
          <w:szCs w:val="40"/>
        </w:rPr>
      </w:pPr>
      <w:r>
        <w:rPr>
          <w:rFonts w:cs="Times New Roman"/>
          <w:b/>
          <w:bCs/>
          <w:sz w:val="40"/>
          <w:szCs w:val="40"/>
        </w:rPr>
        <w:br w:type="page"/>
      </w:r>
    </w:p>
    <w:p w:rsidR="00F23587" w:rsidRDefault="005B6160">
      <w:pPr>
        <w:pStyle w:val="TOCHeading"/>
      </w:pPr>
      <w:r>
        <w:lastRenderedPageBreak/>
        <w:t>Table of Contents</w:t>
      </w:r>
    </w:p>
    <w:p w:rsidR="00F23587" w:rsidRDefault="005B6160">
      <w:pPr>
        <w:pStyle w:val="TOC1"/>
        <w:tabs>
          <w:tab w:val="right" w:leader="dot" w:pos="9350"/>
        </w:tabs>
        <w:rPr>
          <w:rFonts w:ascii="Calibri" w:eastAsia="SimSun" w:hAnsi="Calibri" w:cs="SimSun"/>
          <w:noProof/>
          <w:sz w:val="22"/>
          <w:lang w:val="en-US"/>
        </w:rPr>
      </w:pPr>
      <w:r>
        <w:fldChar w:fldCharType="begin"/>
      </w:r>
      <w:r>
        <w:instrText xml:space="preserve"> TOC \o "1-3" \h \z \u </w:instrText>
      </w:r>
      <w:r>
        <w:fldChar w:fldCharType="separate"/>
      </w:r>
      <w:hyperlink w:anchor="_Toc41166332" w:history="1">
        <w:r>
          <w:rPr>
            <w:rStyle w:val="Hyperlink"/>
            <w:noProof/>
          </w:rPr>
          <w:t>Introduction</w:t>
        </w:r>
        <w:r>
          <w:rPr>
            <w:noProof/>
            <w:webHidden/>
          </w:rPr>
          <w:tab/>
        </w:r>
        <w:r>
          <w:rPr>
            <w:noProof/>
            <w:webHidden/>
          </w:rPr>
          <w:fldChar w:fldCharType="begin"/>
        </w:r>
        <w:r>
          <w:rPr>
            <w:noProof/>
            <w:webHidden/>
          </w:rPr>
          <w:instrText xml:space="preserve"> PAGEREF _Toc41166332 \h </w:instrText>
        </w:r>
        <w:r>
          <w:rPr>
            <w:noProof/>
            <w:webHidden/>
          </w:rPr>
        </w:r>
        <w:r>
          <w:rPr>
            <w:noProof/>
            <w:webHidden/>
          </w:rPr>
          <w:fldChar w:fldCharType="separate"/>
        </w:r>
        <w:r>
          <w:rPr>
            <w:noProof/>
            <w:webHidden/>
          </w:rPr>
          <w:t>3</w:t>
        </w:r>
        <w:r>
          <w:rPr>
            <w:noProof/>
            <w:webHidden/>
          </w:rPr>
          <w:fldChar w:fldCharType="end"/>
        </w:r>
      </w:hyperlink>
    </w:p>
    <w:p w:rsidR="00F23587" w:rsidRDefault="005B6160">
      <w:pPr>
        <w:pStyle w:val="TOC2"/>
        <w:tabs>
          <w:tab w:val="right" w:leader="dot" w:pos="9350"/>
        </w:tabs>
        <w:rPr>
          <w:rFonts w:ascii="Calibri" w:eastAsia="SimSun" w:hAnsi="Calibri" w:cs="SimSun"/>
          <w:noProof/>
          <w:sz w:val="22"/>
          <w:lang w:val="en-US"/>
        </w:rPr>
      </w:pPr>
      <w:hyperlink w:anchor="_Toc41166333" w:history="1">
        <w:r>
          <w:rPr>
            <w:rStyle w:val="Hyperlink"/>
            <w:noProof/>
          </w:rPr>
          <w:t>Compile a PESTLE analysis of the External Environment (Location you have chosen) related to the Hotel (Brand you have chosen) that demonstrates a Critical Under</w:t>
        </w:r>
        <w:r>
          <w:rPr>
            <w:rStyle w:val="Hyperlink"/>
            <w:noProof/>
          </w:rPr>
          <w:t>standing of the Management and Business Environment within which personnel professionals work</w:t>
        </w:r>
        <w:r>
          <w:rPr>
            <w:noProof/>
            <w:webHidden/>
          </w:rPr>
          <w:tab/>
        </w:r>
        <w:r>
          <w:rPr>
            <w:noProof/>
            <w:webHidden/>
          </w:rPr>
          <w:fldChar w:fldCharType="begin"/>
        </w:r>
        <w:r>
          <w:rPr>
            <w:noProof/>
            <w:webHidden/>
          </w:rPr>
          <w:instrText xml:space="preserve"> PAGEREF _Toc41166333 \h </w:instrText>
        </w:r>
        <w:r>
          <w:rPr>
            <w:noProof/>
            <w:webHidden/>
          </w:rPr>
        </w:r>
        <w:r>
          <w:rPr>
            <w:noProof/>
            <w:webHidden/>
          </w:rPr>
          <w:fldChar w:fldCharType="separate"/>
        </w:r>
        <w:r>
          <w:rPr>
            <w:noProof/>
            <w:webHidden/>
          </w:rPr>
          <w:t>3</w:t>
        </w:r>
        <w:r>
          <w:rPr>
            <w:noProof/>
            <w:webHidden/>
          </w:rPr>
          <w:fldChar w:fldCharType="end"/>
        </w:r>
      </w:hyperlink>
    </w:p>
    <w:p w:rsidR="00F23587" w:rsidRDefault="005B6160">
      <w:pPr>
        <w:pStyle w:val="TOC2"/>
        <w:tabs>
          <w:tab w:val="right" w:leader="dot" w:pos="9350"/>
        </w:tabs>
        <w:rPr>
          <w:rFonts w:ascii="Calibri" w:eastAsia="SimSun" w:hAnsi="Calibri" w:cs="SimSun"/>
          <w:noProof/>
          <w:sz w:val="22"/>
          <w:lang w:val="en-US"/>
        </w:rPr>
      </w:pPr>
      <w:hyperlink w:anchor="_Toc41166334" w:history="1">
        <w:r>
          <w:rPr>
            <w:rStyle w:val="Hyperlink"/>
            <w:noProof/>
          </w:rPr>
          <w:t>Using examples from the Hotel Indust</w:t>
        </w:r>
        <w:r>
          <w:rPr>
            <w:rStyle w:val="Hyperlink"/>
            <w:noProof/>
          </w:rPr>
          <w:t>ry discuss the importance of an effective Recruitment and Selection process in order to sustain competitive advantage</w:t>
        </w:r>
        <w:r>
          <w:rPr>
            <w:noProof/>
            <w:webHidden/>
          </w:rPr>
          <w:tab/>
        </w:r>
        <w:r>
          <w:rPr>
            <w:noProof/>
            <w:webHidden/>
          </w:rPr>
          <w:fldChar w:fldCharType="begin"/>
        </w:r>
        <w:r>
          <w:rPr>
            <w:noProof/>
            <w:webHidden/>
          </w:rPr>
          <w:instrText xml:space="preserve"> PAGEREF _Toc41166334 \h </w:instrText>
        </w:r>
        <w:r>
          <w:rPr>
            <w:noProof/>
            <w:webHidden/>
          </w:rPr>
        </w:r>
        <w:r>
          <w:rPr>
            <w:noProof/>
            <w:webHidden/>
          </w:rPr>
          <w:fldChar w:fldCharType="separate"/>
        </w:r>
        <w:r>
          <w:rPr>
            <w:noProof/>
            <w:webHidden/>
          </w:rPr>
          <w:t>6</w:t>
        </w:r>
        <w:r>
          <w:rPr>
            <w:noProof/>
            <w:webHidden/>
          </w:rPr>
          <w:fldChar w:fldCharType="end"/>
        </w:r>
      </w:hyperlink>
    </w:p>
    <w:p w:rsidR="00F23587" w:rsidRDefault="005B6160">
      <w:pPr>
        <w:pStyle w:val="TOC2"/>
        <w:tabs>
          <w:tab w:val="right" w:leader="dot" w:pos="9350"/>
        </w:tabs>
        <w:rPr>
          <w:rFonts w:ascii="Calibri" w:eastAsia="SimSun" w:hAnsi="Calibri" w:cs="SimSun"/>
          <w:noProof/>
          <w:sz w:val="22"/>
          <w:lang w:val="en-US"/>
        </w:rPr>
      </w:pPr>
      <w:hyperlink w:anchor="_Toc41166335" w:history="1">
        <w:r>
          <w:rPr>
            <w:rStyle w:val="Hyperlink"/>
            <w:noProof/>
          </w:rPr>
          <w:t xml:space="preserve">Analyse and </w:t>
        </w:r>
        <w:r>
          <w:rPr>
            <w:rStyle w:val="Hyperlink"/>
            <w:noProof/>
          </w:rPr>
          <w:t>Evaluate the principal factors that affect the Culture, Equality and Diversity of an organisation</w:t>
        </w:r>
        <w:r>
          <w:rPr>
            <w:noProof/>
            <w:webHidden/>
          </w:rPr>
          <w:tab/>
        </w:r>
        <w:r>
          <w:rPr>
            <w:noProof/>
            <w:webHidden/>
          </w:rPr>
          <w:fldChar w:fldCharType="begin"/>
        </w:r>
        <w:r>
          <w:rPr>
            <w:noProof/>
            <w:webHidden/>
          </w:rPr>
          <w:instrText xml:space="preserve"> PAGEREF _Toc41166335 \h </w:instrText>
        </w:r>
        <w:r>
          <w:rPr>
            <w:noProof/>
            <w:webHidden/>
          </w:rPr>
        </w:r>
        <w:r>
          <w:rPr>
            <w:noProof/>
            <w:webHidden/>
          </w:rPr>
          <w:fldChar w:fldCharType="separate"/>
        </w:r>
        <w:r>
          <w:rPr>
            <w:noProof/>
            <w:webHidden/>
          </w:rPr>
          <w:t>8</w:t>
        </w:r>
        <w:r>
          <w:rPr>
            <w:noProof/>
            <w:webHidden/>
          </w:rPr>
          <w:fldChar w:fldCharType="end"/>
        </w:r>
      </w:hyperlink>
    </w:p>
    <w:p w:rsidR="00F23587" w:rsidRDefault="005B6160">
      <w:pPr>
        <w:pStyle w:val="TOC2"/>
        <w:tabs>
          <w:tab w:val="right" w:leader="dot" w:pos="9350"/>
        </w:tabs>
        <w:rPr>
          <w:rFonts w:ascii="Calibri" w:eastAsia="SimSun" w:hAnsi="Calibri" w:cs="SimSun"/>
          <w:noProof/>
          <w:sz w:val="22"/>
          <w:lang w:val="en-US"/>
        </w:rPr>
      </w:pPr>
      <w:hyperlink w:anchor="_Toc41166336" w:history="1">
        <w:r>
          <w:rPr>
            <w:rStyle w:val="Hyperlink"/>
            <w:noProof/>
          </w:rPr>
          <w:t>Identify and Describe the main m</w:t>
        </w:r>
        <w:r>
          <w:rPr>
            <w:rStyle w:val="Hyperlink"/>
            <w:noProof/>
          </w:rPr>
          <w:t>ethods of Performance Management utilised by organisations to ensure targets are achieved and organisation competitive advantage is maintained</w:t>
        </w:r>
        <w:r>
          <w:rPr>
            <w:noProof/>
            <w:webHidden/>
          </w:rPr>
          <w:tab/>
        </w:r>
        <w:r>
          <w:rPr>
            <w:noProof/>
            <w:webHidden/>
          </w:rPr>
          <w:fldChar w:fldCharType="begin"/>
        </w:r>
        <w:r>
          <w:rPr>
            <w:noProof/>
            <w:webHidden/>
          </w:rPr>
          <w:instrText xml:space="preserve"> PAGEREF _Toc41166336 \h </w:instrText>
        </w:r>
        <w:r>
          <w:rPr>
            <w:noProof/>
            <w:webHidden/>
          </w:rPr>
        </w:r>
        <w:r>
          <w:rPr>
            <w:noProof/>
            <w:webHidden/>
          </w:rPr>
          <w:fldChar w:fldCharType="separate"/>
        </w:r>
        <w:r>
          <w:rPr>
            <w:noProof/>
            <w:webHidden/>
          </w:rPr>
          <w:t>9</w:t>
        </w:r>
        <w:r>
          <w:rPr>
            <w:noProof/>
            <w:webHidden/>
          </w:rPr>
          <w:fldChar w:fldCharType="end"/>
        </w:r>
      </w:hyperlink>
    </w:p>
    <w:p w:rsidR="00F23587" w:rsidRDefault="005B6160">
      <w:pPr>
        <w:pStyle w:val="TOC2"/>
        <w:tabs>
          <w:tab w:val="right" w:leader="dot" w:pos="9350"/>
        </w:tabs>
        <w:rPr>
          <w:rFonts w:ascii="Calibri" w:eastAsia="SimSun" w:hAnsi="Calibri" w:cs="SimSun"/>
          <w:noProof/>
          <w:sz w:val="22"/>
          <w:lang w:val="en-US"/>
        </w:rPr>
      </w:pPr>
      <w:hyperlink w:anchor="_Toc41166337" w:history="1">
        <w:r>
          <w:rPr>
            <w:rStyle w:val="Hyperlink"/>
            <w:noProof/>
          </w:rPr>
          <w:t>You are also to submit and discuss an Outline Plan which offers recommendations on issues raised in the presentation.</w:t>
        </w:r>
        <w:r>
          <w:rPr>
            <w:noProof/>
            <w:webHidden/>
          </w:rPr>
          <w:tab/>
        </w:r>
        <w:r>
          <w:rPr>
            <w:noProof/>
            <w:webHidden/>
          </w:rPr>
          <w:fldChar w:fldCharType="begin"/>
        </w:r>
        <w:r>
          <w:rPr>
            <w:noProof/>
            <w:webHidden/>
          </w:rPr>
          <w:instrText xml:space="preserve"> PAGEREF _Toc41166337 \h </w:instrText>
        </w:r>
        <w:r>
          <w:rPr>
            <w:noProof/>
            <w:webHidden/>
          </w:rPr>
        </w:r>
        <w:r>
          <w:rPr>
            <w:noProof/>
            <w:webHidden/>
          </w:rPr>
          <w:fldChar w:fldCharType="separate"/>
        </w:r>
        <w:r>
          <w:rPr>
            <w:noProof/>
            <w:webHidden/>
          </w:rPr>
          <w:t>10</w:t>
        </w:r>
        <w:r>
          <w:rPr>
            <w:noProof/>
            <w:webHidden/>
          </w:rPr>
          <w:fldChar w:fldCharType="end"/>
        </w:r>
      </w:hyperlink>
    </w:p>
    <w:p w:rsidR="00F23587" w:rsidRDefault="005B6160">
      <w:pPr>
        <w:pStyle w:val="TOC1"/>
        <w:tabs>
          <w:tab w:val="right" w:leader="dot" w:pos="9350"/>
        </w:tabs>
        <w:rPr>
          <w:rFonts w:ascii="Calibri" w:eastAsia="SimSun" w:hAnsi="Calibri" w:cs="SimSun"/>
          <w:noProof/>
          <w:sz w:val="22"/>
          <w:lang w:val="en-US"/>
        </w:rPr>
      </w:pPr>
      <w:hyperlink w:anchor="_Toc41166338" w:history="1">
        <w:r>
          <w:rPr>
            <w:rStyle w:val="Hyperlink"/>
            <w:noProof/>
          </w:rPr>
          <w:t>References</w:t>
        </w:r>
        <w:r>
          <w:rPr>
            <w:noProof/>
            <w:webHidden/>
          </w:rPr>
          <w:tab/>
        </w:r>
        <w:r>
          <w:rPr>
            <w:noProof/>
            <w:webHidden/>
          </w:rPr>
          <w:fldChar w:fldCharType="begin"/>
        </w:r>
        <w:r>
          <w:rPr>
            <w:noProof/>
            <w:webHidden/>
          </w:rPr>
          <w:instrText xml:space="preserve"> PAGEREF _Toc41166338 \h </w:instrText>
        </w:r>
        <w:r>
          <w:rPr>
            <w:noProof/>
            <w:webHidden/>
          </w:rPr>
        </w:r>
        <w:r>
          <w:rPr>
            <w:noProof/>
            <w:webHidden/>
          </w:rPr>
          <w:fldChar w:fldCharType="separate"/>
        </w:r>
        <w:r>
          <w:rPr>
            <w:noProof/>
            <w:webHidden/>
          </w:rPr>
          <w:t>11</w:t>
        </w:r>
        <w:r>
          <w:rPr>
            <w:noProof/>
            <w:webHidden/>
          </w:rPr>
          <w:fldChar w:fldCharType="end"/>
        </w:r>
      </w:hyperlink>
    </w:p>
    <w:p w:rsidR="00F23587" w:rsidRDefault="005B6160">
      <w:r>
        <w:rPr>
          <w:b/>
          <w:bCs/>
          <w:noProof/>
        </w:rPr>
        <w:fldChar w:fldCharType="end"/>
      </w:r>
    </w:p>
    <w:p w:rsidR="00F23587" w:rsidRDefault="005B6160">
      <w:pPr>
        <w:spacing w:after="160" w:line="259" w:lineRule="auto"/>
        <w:rPr>
          <w:rFonts w:cs="Times New Roman"/>
          <w:b/>
          <w:bCs/>
          <w:sz w:val="40"/>
          <w:szCs w:val="40"/>
        </w:rPr>
      </w:pPr>
      <w:r>
        <w:rPr>
          <w:rFonts w:cs="Times New Roman"/>
          <w:b/>
          <w:bCs/>
          <w:sz w:val="40"/>
          <w:szCs w:val="40"/>
        </w:rPr>
        <w:br w:type="page"/>
      </w:r>
    </w:p>
    <w:p w:rsidR="00F23587" w:rsidRDefault="005B6160">
      <w:pPr>
        <w:pStyle w:val="Heading1"/>
      </w:pPr>
      <w:bookmarkStart w:id="0" w:name="_Toc41166332"/>
      <w:r>
        <w:lastRenderedPageBreak/>
        <w:t>Introduction</w:t>
      </w:r>
      <w:bookmarkEnd w:id="0"/>
    </w:p>
    <w:p w:rsidR="00F23587" w:rsidRDefault="005B6160">
      <w:r>
        <w:t>Hotel International of the UK has a competit</w:t>
      </w:r>
      <w:r>
        <w:t>ive pricing strategy. It provides discount</w:t>
      </w:r>
      <w:r>
        <w:t xml:space="preserve"> </w:t>
      </w:r>
      <w:r>
        <w:t>pricing. In the first part of this paper is based on the PESTLE analysis of Hotel Internationals. PESTLE factors show that the hotel industry is the most profitable in the UK. There are some problems also. Such a</w:t>
      </w:r>
      <w:r>
        <w:t>s</w:t>
      </w:r>
      <w:r>
        <w:t>, t</w:t>
      </w:r>
      <w:r>
        <w:t xml:space="preserve">he recent COVID 19 issue has a bad effect. I also evaluated the factors that affect organisational culture, equality, and diversity. I outlined the plan that is needed for getting a competitive advantage.  </w:t>
      </w:r>
    </w:p>
    <w:p w:rsidR="00F23587" w:rsidRDefault="005B6160">
      <w:pPr>
        <w:pStyle w:val="Heading2"/>
      </w:pPr>
      <w:bookmarkStart w:id="1" w:name="_Toc41166333"/>
      <w:r>
        <w:t>Compile a PESTLE analysis of the External Envi</w:t>
      </w:r>
      <w:r>
        <w:t>ronment (Location you have chosen) related to the Hotel (Brand you have chosen) that demonstrates a Critical Understanding of the Management and Business Environment within which personnel professionals work</w:t>
      </w:r>
      <w:bookmarkEnd w:id="1"/>
    </w:p>
    <w:p w:rsidR="00F23587" w:rsidRDefault="005B6160">
      <w:pPr>
        <w:rPr>
          <w:lang w:val="en-US"/>
        </w:rPr>
      </w:pPr>
      <w:r>
        <w:rPr>
          <w:lang w:val="en-US"/>
        </w:rPr>
        <w:t>PESTLE analysis has a focus on the external or m</w:t>
      </w:r>
      <w:r>
        <w:rPr>
          <w:lang w:val="en-US"/>
        </w:rPr>
        <w:t>acro-environmental factors of a business. These factors affect the business. Business organizations use the PESTLE analysis before entering into a new market or before launching a new product. This tool has become popular among the organisations and elemen</w:t>
      </w:r>
      <w:r>
        <w:rPr>
          <w:lang w:val="en-US"/>
        </w:rPr>
        <w:t xml:space="preserve">ts of this tool is shown below. </w:t>
      </w:r>
    </w:p>
    <w:p w:rsidR="00F23587" w:rsidRDefault="005B6160">
      <w:pPr>
        <w:rPr>
          <w:lang w:val="en-US"/>
        </w:rPr>
      </w:pPr>
      <w:r>
        <w:rPr>
          <w:noProof/>
          <w:lang w:val="en-US"/>
        </w:rPr>
        <w:drawing>
          <wp:anchor distT="0" distB="0" distL="0" distR="0" simplePos="0" relativeHeight="2" behindDoc="0" locked="0" layoutInCell="1" allowOverlap="1">
            <wp:simplePos x="0" y="0"/>
            <wp:positionH relativeFrom="column">
              <wp:posOffset>1409700</wp:posOffset>
            </wp:positionH>
            <wp:positionV relativeFrom="paragraph">
              <wp:posOffset>46990</wp:posOffset>
            </wp:positionV>
            <wp:extent cx="3118104" cy="2075688"/>
            <wp:effectExtent l="0" t="0" r="6350" b="1270"/>
            <wp:wrapNone/>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cstate="print"/>
                    <a:srcRect/>
                    <a:stretch/>
                  </pic:blipFill>
                  <pic:spPr>
                    <a:xfrm>
                      <a:off x="0" y="0"/>
                      <a:ext cx="3118104" cy="2075688"/>
                    </a:xfrm>
                    <a:prstGeom prst="rect">
                      <a:avLst/>
                    </a:prstGeom>
                  </pic:spPr>
                </pic:pic>
              </a:graphicData>
            </a:graphic>
            <wp14:sizeRelH relativeFrom="page">
              <wp14:pctWidth>0</wp14:pctWidth>
            </wp14:sizeRelH>
            <wp14:sizeRelV relativeFrom="page">
              <wp14:pctHeight>0</wp14:pctHeight>
            </wp14:sizeRelV>
          </wp:anchor>
        </w:drawing>
      </w:r>
    </w:p>
    <w:p w:rsidR="00F23587" w:rsidRDefault="00F23587">
      <w:pPr>
        <w:rPr>
          <w:lang w:val="en-US"/>
        </w:rPr>
      </w:pPr>
    </w:p>
    <w:p w:rsidR="00F23587" w:rsidRDefault="00F23587">
      <w:pPr>
        <w:rPr>
          <w:lang w:val="en-US"/>
        </w:rPr>
      </w:pPr>
    </w:p>
    <w:p w:rsidR="00F23587" w:rsidRDefault="00F23587">
      <w:pPr>
        <w:rPr>
          <w:lang w:val="en-US"/>
        </w:rPr>
      </w:pPr>
    </w:p>
    <w:p w:rsidR="00F23587" w:rsidRDefault="00F23587">
      <w:pPr>
        <w:rPr>
          <w:lang w:val="en-US"/>
        </w:rPr>
      </w:pPr>
    </w:p>
    <w:p w:rsidR="00F23587" w:rsidRDefault="00F23587">
      <w:pPr>
        <w:rPr>
          <w:lang w:val="en-US"/>
        </w:rPr>
      </w:pPr>
    </w:p>
    <w:p w:rsidR="00F23587" w:rsidRDefault="00F23587">
      <w:pPr>
        <w:jc w:val="center"/>
        <w:rPr>
          <w:rFonts w:cs="Times New Roman"/>
          <w:sz w:val="40"/>
          <w:szCs w:val="40"/>
        </w:rPr>
      </w:pPr>
    </w:p>
    <w:p w:rsidR="00F23587" w:rsidRDefault="00F23587">
      <w:pPr>
        <w:jc w:val="center"/>
        <w:rPr>
          <w:rFonts w:cs="Times New Roman"/>
          <w:szCs w:val="24"/>
        </w:rPr>
      </w:pPr>
    </w:p>
    <w:p w:rsidR="00F23587" w:rsidRDefault="005B6160">
      <w:pPr>
        <w:jc w:val="center"/>
        <w:rPr>
          <w:rFonts w:cs="Times New Roman"/>
          <w:szCs w:val="24"/>
        </w:rPr>
      </w:pPr>
      <w:r>
        <w:rPr>
          <w:rFonts w:cs="Times New Roman"/>
          <w:szCs w:val="24"/>
        </w:rPr>
        <w:t>Figure 1: PESTLE analysis</w:t>
      </w:r>
    </w:p>
    <w:p w:rsidR="00F23587" w:rsidRDefault="005B6160">
      <w:pPr>
        <w:jc w:val="center"/>
        <w:rPr>
          <w:rFonts w:cs="Times New Roman"/>
          <w:szCs w:val="24"/>
        </w:rPr>
      </w:pPr>
      <w:r>
        <w:rPr>
          <w:rFonts w:cs="Times New Roman"/>
          <w:szCs w:val="24"/>
        </w:rPr>
        <w:t>Source: (</w:t>
      </w:r>
      <w:r>
        <w:rPr>
          <w:rFonts w:cs="Times New Roman"/>
          <w:color w:val="222222"/>
          <w:szCs w:val="24"/>
          <w:shd w:val="clear" w:color="auto" w:fill="FFFFFF"/>
        </w:rPr>
        <w:t>Zalengera et al, 2014)</w:t>
      </w:r>
      <w:r>
        <w:rPr>
          <w:rFonts w:cs="Times New Roman"/>
          <w:szCs w:val="24"/>
        </w:rPr>
        <w:t xml:space="preserve"> </w:t>
      </w:r>
    </w:p>
    <w:p w:rsidR="00F23587" w:rsidRDefault="005B6160">
      <w:pPr>
        <w:rPr>
          <w:rFonts w:cs="Times New Roman"/>
          <w:szCs w:val="24"/>
        </w:rPr>
      </w:pPr>
      <w:r>
        <w:rPr>
          <w:rFonts w:cs="Times New Roman"/>
          <w:szCs w:val="24"/>
        </w:rPr>
        <w:t xml:space="preserve">I have selected the Hotel International group, which has a hotel chain in the UK. </w:t>
      </w:r>
      <w:r>
        <w:rPr>
          <w:rFonts w:cs="Times New Roman"/>
          <w:szCs w:val="24"/>
        </w:rPr>
        <w:t xml:space="preserve">I will show my findings of PESTLE analysis based on this organisation. </w:t>
      </w:r>
    </w:p>
    <w:p w:rsidR="00F23587" w:rsidRDefault="005B6160">
      <w:pPr>
        <w:pStyle w:val="Subtitle"/>
      </w:pPr>
      <w:r>
        <w:t>Political</w:t>
      </w:r>
    </w:p>
    <w:p w:rsidR="00F23587" w:rsidRDefault="005B6160">
      <w:pPr>
        <w:rPr>
          <w:rFonts w:cs="Times New Roman"/>
          <w:szCs w:val="24"/>
        </w:rPr>
      </w:pPr>
      <w:r>
        <w:t>Laws that are made by the government are the main concern of the political environment. The rate of tax fixed by the government and the stability of the geographical area are</w:t>
      </w:r>
      <w:r>
        <w:t xml:space="preserve"> influenced by the </w:t>
      </w:r>
      <w:r>
        <w:lastRenderedPageBreak/>
        <w:t>political environment. A new law had been passed in the UK in 2010, which is the Digital economy act. The parliament of the UK introduced this law to ban the illegal sharing of files through the internet. Hotels often offer free internet</w:t>
      </w:r>
      <w:r>
        <w:t xml:space="preserve"> or Wifi facility for their guests. The IP address of this hotel will remain liable for any kind of illegal file sharing. Policies for new immigrants have become strict nowadays. The hospitality industry has to employ most of its staff from the natives. Th</w:t>
      </w:r>
      <w:r>
        <w:t xml:space="preserve">is initiative may result in scarce of skills in this industry. The BREXIT issue is a burden to the hospitality industry. BREXIT has limited the entrance of other European citizens in the UK </w:t>
      </w:r>
      <w:r>
        <w:rPr>
          <w:rFonts w:cs="Times New Roman"/>
          <w:szCs w:val="24"/>
        </w:rPr>
        <w:t>(</w:t>
      </w:r>
      <w:r>
        <w:rPr>
          <w:rFonts w:cs="Times New Roman"/>
          <w:color w:val="222222"/>
          <w:szCs w:val="24"/>
          <w:shd w:val="clear" w:color="auto" w:fill="FFFFFF"/>
        </w:rPr>
        <w:t>Srdjevic and Bajcetic, 2012)</w:t>
      </w:r>
      <w:r>
        <w:rPr>
          <w:rFonts w:cs="Times New Roman"/>
          <w:szCs w:val="24"/>
        </w:rPr>
        <w:t xml:space="preserve">. </w:t>
      </w:r>
    </w:p>
    <w:p w:rsidR="00F23587" w:rsidRDefault="005B6160">
      <w:pPr>
        <w:pStyle w:val="Subtitle"/>
      </w:pPr>
      <w:r>
        <w:t>Economic</w:t>
      </w:r>
    </w:p>
    <w:p w:rsidR="00F23587" w:rsidRDefault="005B6160">
      <w:pPr>
        <w:rPr>
          <w:rFonts w:cs="Times New Roman"/>
          <w:szCs w:val="24"/>
        </w:rPr>
      </w:pPr>
      <w:r>
        <w:t xml:space="preserve">The hospitality industry </w:t>
      </w:r>
      <w:r>
        <w:t xml:space="preserve">of the UK is overcrowded. The competitors are improving the quality of service by providing extra facilities. The tourists visiting the UK are now spending more. The hospitality industry can generate good revenue by providing a good service to them. There </w:t>
      </w:r>
      <w:r>
        <w:t>is a deficit visible in the Budget of the UK. Government has to fulfill the deficit. As a result the VAT rate has been increased. An increase in VAT can be a piece of good news also. Visitors have to pay more VAT in the high priced hotels. Budget hotels li</w:t>
      </w:r>
      <w:r>
        <w:t xml:space="preserve">ke Hotel International can be a good option for </w:t>
      </w:r>
      <w:r>
        <w:rPr>
          <w:rFonts w:cs="Times New Roman"/>
          <w:szCs w:val="24"/>
        </w:rPr>
        <w:t>them (</w:t>
      </w:r>
      <w:r>
        <w:rPr>
          <w:rFonts w:cs="Times New Roman"/>
          <w:color w:val="222222"/>
          <w:szCs w:val="24"/>
          <w:shd w:val="clear" w:color="auto" w:fill="FFFFFF"/>
        </w:rPr>
        <w:t>Rastogi and Trivedi, 2016)</w:t>
      </w:r>
      <w:r>
        <w:rPr>
          <w:rFonts w:cs="Times New Roman"/>
          <w:szCs w:val="24"/>
        </w:rPr>
        <w:t xml:space="preserve">. </w:t>
      </w:r>
    </w:p>
    <w:p w:rsidR="00F23587" w:rsidRDefault="005B6160">
      <w:pPr>
        <w:pStyle w:val="Subtitle"/>
      </w:pPr>
      <w:r>
        <w:t>Social</w:t>
      </w:r>
    </w:p>
    <w:p w:rsidR="00F23587" w:rsidRDefault="005B6160">
      <w:r>
        <w:t>London is a geographically important place. Many multinational and local organizations arrange events in London to launch their new product or business. The hospitali</w:t>
      </w:r>
      <w:r>
        <w:t xml:space="preserve">ty industry has an application in these events. Every year, tourists from different countries visit London, which is also a good </w:t>
      </w:r>
      <w:r>
        <w:rPr>
          <w:rFonts w:cs="Times New Roman"/>
          <w:szCs w:val="24"/>
        </w:rPr>
        <w:t>sign (</w:t>
      </w:r>
      <w:r>
        <w:rPr>
          <w:rFonts w:cs="Times New Roman"/>
          <w:color w:val="222222"/>
          <w:szCs w:val="24"/>
          <w:shd w:val="clear" w:color="auto" w:fill="FFFFFF"/>
        </w:rPr>
        <w:t>Maliki et al, 2012)</w:t>
      </w:r>
      <w:r>
        <w:rPr>
          <w:rFonts w:cs="Times New Roman"/>
          <w:szCs w:val="24"/>
        </w:rPr>
        <w:t>.</w:t>
      </w:r>
      <w:r>
        <w:t xml:space="preserve"> </w:t>
      </w:r>
    </w:p>
    <w:p w:rsidR="00F23587" w:rsidRDefault="005B6160">
      <w:pPr>
        <w:pStyle w:val="Subtitle"/>
      </w:pPr>
      <w:r>
        <w:t>Technological</w:t>
      </w:r>
    </w:p>
    <w:p w:rsidR="00F23587" w:rsidRDefault="005B6160">
      <w:r>
        <w:t>Technological advancement in the hospitality industry is notable. Nowadays, electroni</w:t>
      </w:r>
      <w:r>
        <w:t>c cards are used to enter into a hotel room without using the conventional keys. Hotels have created their mobile apps to support the customers. Customers can book a room without visiting the hotel. At the same time, people in the UK are very much familiar</w:t>
      </w:r>
      <w:r>
        <w:t xml:space="preserve"> with using the internet. </w:t>
      </w:r>
    </w:p>
    <w:p w:rsidR="00F23587" w:rsidRDefault="005B6160">
      <w:pPr>
        <w:pStyle w:val="Subtitle"/>
      </w:pPr>
      <w:r>
        <w:t>Legal</w:t>
      </w:r>
    </w:p>
    <w:p w:rsidR="00F23587" w:rsidRDefault="005B6160">
      <w:r>
        <w:t>Hotels operating in London have to maintain the rules and regulations. They have to abide by the digital economy act, the food safety act, and some other acts. Visitors are also conscious of their rights in the hotel. So, i</w:t>
      </w:r>
      <w:r>
        <w:t xml:space="preserve">t is difficult to avoid a law in </w:t>
      </w:r>
      <w:r>
        <w:rPr>
          <w:rFonts w:cs="Times New Roman"/>
          <w:szCs w:val="24"/>
        </w:rPr>
        <w:t xml:space="preserve">London </w:t>
      </w:r>
      <w:r>
        <w:rPr>
          <w:rFonts w:cs="Times New Roman"/>
          <w:color w:val="000000"/>
          <w:szCs w:val="24"/>
          <w:shd w:val="clear" w:color="auto" w:fill="FFFFFF"/>
        </w:rPr>
        <w:t>(Kotler, Silva, and Armstrong, 2011)</w:t>
      </w:r>
      <w:r>
        <w:rPr>
          <w:rFonts w:cs="Times New Roman"/>
          <w:szCs w:val="24"/>
        </w:rPr>
        <w:t>.</w:t>
      </w:r>
      <w:r>
        <w:t xml:space="preserve"> </w:t>
      </w:r>
    </w:p>
    <w:p w:rsidR="00F23587" w:rsidRDefault="005B6160">
      <w:pPr>
        <w:pStyle w:val="Subtitle"/>
      </w:pPr>
      <w:r>
        <w:t>Environmental</w:t>
      </w:r>
    </w:p>
    <w:p w:rsidR="00F23587" w:rsidRDefault="005B6160">
      <w:r>
        <w:lastRenderedPageBreak/>
        <w:t>The recent environmental issue that has affected the hospitality industry most is the COVID 19. It has stopped the daily life of people. COVID 19 has been spread a</w:t>
      </w:r>
      <w:r>
        <w:t xml:space="preserve">cross the world. Most of the countries are locked down. The tourist spots are not open. Therefore, it is a great shock for the hospitality industry around the </w:t>
      </w:r>
      <w:r>
        <w:rPr>
          <w:rFonts w:cs="Times New Roman"/>
          <w:szCs w:val="24"/>
        </w:rPr>
        <w:t>world (</w:t>
      </w:r>
      <w:r>
        <w:rPr>
          <w:rFonts w:cs="Times New Roman"/>
          <w:color w:val="222222"/>
          <w:szCs w:val="24"/>
          <w:shd w:val="clear" w:color="auto" w:fill="FFFFFF"/>
        </w:rPr>
        <w:t>Chittithaworn et al, 2011)</w:t>
      </w:r>
      <w:r>
        <w:rPr>
          <w:rFonts w:cs="Times New Roman"/>
          <w:szCs w:val="24"/>
        </w:rPr>
        <w:t>.</w:t>
      </w:r>
      <w:r>
        <w:t xml:space="preserve"> </w:t>
      </w:r>
    </w:p>
    <w:p w:rsidR="00F23587" w:rsidRDefault="005B6160">
      <w:pPr>
        <w:spacing w:after="160" w:line="259" w:lineRule="auto"/>
        <w:jc w:val="left"/>
      </w:pPr>
      <w:r>
        <w:br w:type="page"/>
      </w:r>
    </w:p>
    <w:p w:rsidR="00F23587" w:rsidRDefault="005B6160">
      <w:pPr>
        <w:pStyle w:val="Heading2"/>
      </w:pPr>
      <w:bookmarkStart w:id="2" w:name="_Toc41166334"/>
      <w:r>
        <w:lastRenderedPageBreak/>
        <w:t>Using examples from the Hotel Industry discuss the importan</w:t>
      </w:r>
      <w:r>
        <w:t>ce of an effective Recruitment and Selection process in order to sustain competitive advantage</w:t>
      </w:r>
      <w:bookmarkEnd w:id="2"/>
    </w:p>
    <w:p w:rsidR="00F23587" w:rsidRDefault="005B6160">
      <w:pPr>
        <w:rPr>
          <w:rFonts w:cs="Times New Roman"/>
          <w:szCs w:val="24"/>
        </w:rPr>
      </w:pPr>
      <w:r>
        <w:t>Recruitment is necessary for filling up the vacant or empty post of an organisation. A recruitment process is completed to attract and recruit the most competent</w:t>
      </w:r>
      <w:r>
        <w:t xml:space="preserve"> employees for the organisation. It starts with inviting applications from the candidates. Then the employees are selected after a screening process. Like other jobs, a clear description of the job is needed in the hospitality industry. The organisation ha</w:t>
      </w:r>
      <w:r>
        <w:t>s to decide the type of employee it needs. The need for the employees can be fulfilled by recruiting both internally and externally. The background of the employee before recruiting is to be checked. A candidate may be fired for his rude behavior, which is</w:t>
      </w:r>
      <w:r>
        <w:t xml:space="preserve"> not a good sign of the behavior. After recruitment, training techniques need to be set, which will make the employees more confident. Effective recruitment is necessary for the following reasons </w:t>
      </w:r>
      <w:r>
        <w:rPr>
          <w:rFonts w:cs="Times New Roman"/>
          <w:szCs w:val="24"/>
        </w:rPr>
        <w:t>(</w:t>
      </w:r>
      <w:r>
        <w:rPr>
          <w:rFonts w:cs="Times New Roman"/>
          <w:color w:val="222222"/>
          <w:szCs w:val="24"/>
          <w:shd w:val="clear" w:color="auto" w:fill="FFFFFF"/>
        </w:rPr>
        <w:t>Silva, 2006)</w:t>
      </w:r>
      <w:r>
        <w:rPr>
          <w:rFonts w:cs="Times New Roman"/>
          <w:szCs w:val="24"/>
        </w:rPr>
        <w:t xml:space="preserve">. </w:t>
      </w:r>
    </w:p>
    <w:p w:rsidR="00F23587" w:rsidRDefault="005B6160">
      <w:pPr>
        <w:pStyle w:val="Subtitle"/>
      </w:pPr>
      <w:r>
        <w:t>Finding a proper candidate</w:t>
      </w:r>
    </w:p>
    <w:p w:rsidR="00F23587" w:rsidRDefault="005B6160">
      <w:r>
        <w:t>The hospitality i</w:t>
      </w:r>
      <w:r>
        <w:t>ndustry deals with tourists and visitors. The success of a hotel always depends on the service provided by them. Employees of a hotel has the highest contribution in providing service. So, they should be equipped with related knowledge. Finding talented an</w:t>
      </w:r>
      <w:r>
        <w:t>d proper candidates needs a unique recruitment process. The recruitment process should not contain any biasness. For example, if a candidate is employed without checking the background, he or she can create problems. He or she may be fired from his previou</w:t>
      </w:r>
      <w:r>
        <w:t xml:space="preserve">s workplace for his rude behaviour with the clients. </w:t>
      </w:r>
    </w:p>
    <w:p w:rsidR="00F23587" w:rsidRDefault="005B6160">
      <w:pPr>
        <w:pStyle w:val="Subtitle"/>
      </w:pPr>
      <w:r>
        <w:t>Saving both time and money for training</w:t>
      </w:r>
    </w:p>
    <w:p w:rsidR="00F23587" w:rsidRDefault="005B6160">
      <w:r>
        <w:t xml:space="preserve">The recruitment process ends after completing the training. An employee gets the necessary knowledge about the organisation in the training session. He also gets </w:t>
      </w:r>
      <w:r>
        <w:t xml:space="preserve">to know the functions of this job. Arranging a training needs both time and money. This time and money can be saved by recruiting experienced employees or by recruiting internally. Changing staff should be reduced by recruiting potential employees. </w:t>
      </w:r>
    </w:p>
    <w:p w:rsidR="00F23587" w:rsidRDefault="005B6160">
      <w:pPr>
        <w:pStyle w:val="Subtitle"/>
      </w:pPr>
      <w:r>
        <w:t>Reduces legal barriers</w:t>
      </w:r>
    </w:p>
    <w:p w:rsidR="00F23587" w:rsidRDefault="005B6160">
      <w:pPr>
        <w:rPr>
          <w:rFonts w:cs="Times New Roman"/>
          <w:szCs w:val="24"/>
        </w:rPr>
      </w:pPr>
      <w:r>
        <w:t>A set of principles should be followed for recruiting any employee for an organisation. The recruitment process needs to completed by the professionals. The interview should contain questions that will justify the knowledge of the ho</w:t>
      </w:r>
      <w:r>
        <w:t xml:space="preserve">spitality industry. All types of biases should be </w:t>
      </w:r>
      <w:r>
        <w:lastRenderedPageBreak/>
        <w:t xml:space="preserve">avoided. Because candidates may sue the organisation, if any biasness issue is found </w:t>
      </w:r>
      <w:r>
        <w:rPr>
          <w:rFonts w:cs="Times New Roman"/>
          <w:szCs w:val="24"/>
        </w:rPr>
        <w:t>(</w:t>
      </w:r>
      <w:r>
        <w:rPr>
          <w:rFonts w:cs="Times New Roman"/>
          <w:color w:val="222222"/>
          <w:szCs w:val="24"/>
          <w:shd w:val="clear" w:color="auto" w:fill="FFFFFF"/>
        </w:rPr>
        <w:t>Yen and Murrmann, 2011)</w:t>
      </w:r>
      <w:r>
        <w:rPr>
          <w:rFonts w:cs="Times New Roman"/>
          <w:szCs w:val="24"/>
        </w:rPr>
        <w:t xml:space="preserve">. </w:t>
      </w:r>
    </w:p>
    <w:p w:rsidR="00F23587" w:rsidRDefault="005B6160">
      <w:pPr>
        <w:spacing w:after="160" w:line="259" w:lineRule="auto"/>
        <w:jc w:val="left"/>
      </w:pPr>
      <w:r>
        <w:br w:type="page"/>
      </w:r>
    </w:p>
    <w:p w:rsidR="00F23587" w:rsidRDefault="005B6160">
      <w:pPr>
        <w:pStyle w:val="Heading2"/>
      </w:pPr>
      <w:bookmarkStart w:id="3" w:name="_Toc41166335"/>
      <w:r>
        <w:lastRenderedPageBreak/>
        <w:t>Analyse and Evaluate the principal factors that affect the Culture, Equality and Diversity o</w:t>
      </w:r>
      <w:r>
        <w:t>f an organisation</w:t>
      </w:r>
      <w:bookmarkEnd w:id="3"/>
      <w:r>
        <w:t xml:space="preserve"> </w:t>
      </w:r>
    </w:p>
    <w:p w:rsidR="00F23587" w:rsidRDefault="005B6160">
      <w:pPr>
        <w:pStyle w:val="Subtitle"/>
      </w:pPr>
      <w:r>
        <w:t>Factors that affect the culture</w:t>
      </w:r>
    </w:p>
    <w:p w:rsidR="00F23587" w:rsidRDefault="005B6160">
      <w:pPr>
        <w:rPr>
          <w:rFonts w:cs="Times New Roman"/>
          <w:color w:val="000000"/>
          <w:spacing w:val="8"/>
          <w:szCs w:val="24"/>
          <w:shd w:val="clear" w:color="auto" w:fill="FFFFFF"/>
        </w:rPr>
      </w:pPr>
      <w:r>
        <w:t xml:space="preserve">Top management is the brain of an organisation. They take major decisions. Therefore, they influence the organisational culture. Basic principles are generally set by them. </w:t>
      </w:r>
      <w:r>
        <w:rPr>
          <w:rFonts w:cs="Times New Roman"/>
          <w:color w:val="000000"/>
          <w:spacing w:val="8"/>
          <w:szCs w:val="24"/>
          <w:shd w:val="clear" w:color="auto" w:fill="FFFFFF"/>
        </w:rPr>
        <w:t>Howard Schultz</w:t>
      </w:r>
      <w:r>
        <w:rPr>
          <w:rFonts w:cs="Times New Roman"/>
          <w:color w:val="000000"/>
          <w:spacing w:val="8"/>
          <w:szCs w:val="24"/>
          <w:shd w:val="clear" w:color="auto" w:fill="FFFFFF"/>
        </w:rPr>
        <w:t xml:space="preserve"> is the former CEO of Starbucks. He has implemented a simple philosophy. He insisted to serve the people with respect and dignity. Starbucks employees have to follow this philosophy. The nature of a business and market condition often determine the organis</w:t>
      </w:r>
      <w:r>
        <w:rPr>
          <w:rFonts w:cs="Times New Roman"/>
          <w:color w:val="000000"/>
          <w:spacing w:val="8"/>
          <w:szCs w:val="24"/>
          <w:shd w:val="clear" w:color="auto" w:fill="FFFFFF"/>
        </w:rPr>
        <w:t>ational culture. An IT company and a hotel are not the same. Their tasks are different. Employees of these two organizations work in different conditions. Therefore, their culture will be different as well. Employees abide by the rules and policies that ar</w:t>
      </w:r>
      <w:r>
        <w:rPr>
          <w:rFonts w:cs="Times New Roman"/>
          <w:color w:val="000000"/>
          <w:spacing w:val="8"/>
          <w:szCs w:val="24"/>
          <w:shd w:val="clear" w:color="auto" w:fill="FFFFFF"/>
        </w:rPr>
        <w:t>e made by the organisation. The organisational culture is also developed according to these principles (</w:t>
      </w:r>
      <w:r>
        <w:rPr>
          <w:rFonts w:cs="Times New Roman"/>
          <w:color w:val="222222"/>
          <w:szCs w:val="24"/>
          <w:shd w:val="clear" w:color="auto" w:fill="FFFFFF"/>
        </w:rPr>
        <w:t>Lok and Crawford, 2004)</w:t>
      </w:r>
      <w:r>
        <w:rPr>
          <w:rFonts w:cs="Times New Roman"/>
          <w:color w:val="000000"/>
          <w:spacing w:val="8"/>
          <w:szCs w:val="24"/>
          <w:shd w:val="clear" w:color="auto" w:fill="FFFFFF"/>
        </w:rPr>
        <w:t xml:space="preserve">. </w:t>
      </w:r>
    </w:p>
    <w:p w:rsidR="00F23587" w:rsidRDefault="005B6160">
      <w:pPr>
        <w:pStyle w:val="Subtitle"/>
      </w:pPr>
      <w:r>
        <w:t>Factors that affect organisational equality</w:t>
      </w:r>
    </w:p>
    <w:p w:rsidR="00F23587" w:rsidRDefault="005B6160">
      <w:r>
        <w:t>The Job description has an impact on the equality of an organisation. A job descri</w:t>
      </w:r>
      <w:r>
        <w:t xml:space="preserve">ption should be designed in such a way that all applicants can apply for the related post. The advertisement of the job should be posted in different available media so that it can be reached to all concerned applicants. An interview panel must be set for </w:t>
      </w:r>
      <w:r>
        <w:t>completing the interview process. The interview panel should be consist of more than one person to ensure the clarity of the interview. The promotion of an organization should be determined based on the qualifications and experience of the employees. Their</w:t>
      </w:r>
      <w:r>
        <w:t xml:space="preserve"> colour, race and religion should not be considered before taking the decision of promotion. Payment is the main factor that determines the organisational equality. All employees having same qualification should get the equal </w:t>
      </w:r>
      <w:r>
        <w:rPr>
          <w:rFonts w:cs="Times New Roman"/>
          <w:szCs w:val="24"/>
        </w:rPr>
        <w:t>payment (</w:t>
      </w:r>
      <w:r>
        <w:rPr>
          <w:rFonts w:cs="Times New Roman"/>
          <w:color w:val="222222"/>
          <w:szCs w:val="24"/>
          <w:shd w:val="clear" w:color="auto" w:fill="FFFFFF"/>
        </w:rPr>
        <w:t>Vries, Webb and Eveli</w:t>
      </w:r>
      <w:r>
        <w:rPr>
          <w:rFonts w:cs="Times New Roman"/>
          <w:color w:val="222222"/>
          <w:szCs w:val="24"/>
          <w:shd w:val="clear" w:color="auto" w:fill="FFFFFF"/>
        </w:rPr>
        <w:t>ne, 2006)</w:t>
      </w:r>
      <w:r>
        <w:rPr>
          <w:rFonts w:cs="Times New Roman"/>
          <w:szCs w:val="24"/>
        </w:rPr>
        <w:t>.</w:t>
      </w:r>
      <w:r>
        <w:t xml:space="preserve"> </w:t>
      </w:r>
    </w:p>
    <w:p w:rsidR="00F23587" w:rsidRDefault="005B6160">
      <w:pPr>
        <w:pStyle w:val="Subtitle"/>
      </w:pPr>
      <w:r>
        <w:t>Factors affecting organisational diversity</w:t>
      </w:r>
    </w:p>
    <w:p w:rsidR="00F23587" w:rsidRDefault="005B6160">
      <w:pPr>
        <w:rPr>
          <w:rFonts w:cs="Times New Roman"/>
          <w:szCs w:val="24"/>
        </w:rPr>
      </w:pPr>
      <w:r>
        <w:t>People from across the world are moving to one country to another. Globalization has made the move easier than before. People now can visit any country easily. They can go for work, education and trave</w:t>
      </w:r>
      <w:r>
        <w:t>l. Migration is a common phenomenon in the present world. People may change their location permanently. Migration also creates a change in workplace diversity. There may be some laws regarding to employment. Employing immigrants may be illegal in some regi</w:t>
      </w:r>
      <w:r>
        <w:t xml:space="preserve">ons, which also </w:t>
      </w:r>
      <w:r>
        <w:lastRenderedPageBreak/>
        <w:t xml:space="preserve">affects the workplace diversity. Organisations prefer the team-oriented effort for any task. A team having people from different cultures may be effective </w:t>
      </w:r>
      <w:r>
        <w:rPr>
          <w:rFonts w:cs="Times New Roman"/>
          <w:szCs w:val="24"/>
        </w:rPr>
        <w:t>(</w:t>
      </w:r>
      <w:r>
        <w:rPr>
          <w:rFonts w:cs="Times New Roman"/>
          <w:color w:val="222222"/>
          <w:szCs w:val="24"/>
          <w:shd w:val="clear" w:color="auto" w:fill="FFFFFF"/>
        </w:rPr>
        <w:t>Conley et al, 2007).</w:t>
      </w:r>
      <w:r>
        <w:rPr>
          <w:rFonts w:cs="Times New Roman"/>
          <w:szCs w:val="24"/>
        </w:rPr>
        <w:t xml:space="preserve"> </w:t>
      </w:r>
    </w:p>
    <w:p w:rsidR="00F23587" w:rsidRDefault="005B6160">
      <w:pPr>
        <w:pStyle w:val="Heading2"/>
      </w:pPr>
      <w:bookmarkStart w:id="4" w:name="_Toc41166336"/>
      <w:r>
        <w:t>Identify and Describe the main methods of Performance Manageme</w:t>
      </w:r>
      <w:r>
        <w:t>nt utilised by organisations to ensure targets are achieved and organisation competitive advantage is maintained</w:t>
      </w:r>
      <w:bookmarkEnd w:id="4"/>
    </w:p>
    <w:p w:rsidR="00F23587" w:rsidRDefault="005B6160">
      <w:r>
        <w:t>Performance management is all about evaluating the performance of the organisation. It analyses the organisational success. The obtained result</w:t>
      </w:r>
      <w:r>
        <w:t xml:space="preserve"> is compared with the expected result. Then these two are compared. The following methods are mostly followed by organisations for performance management. </w:t>
      </w:r>
    </w:p>
    <w:p w:rsidR="00F23587" w:rsidRDefault="005B6160">
      <w:pPr>
        <w:pStyle w:val="Subtitle"/>
      </w:pPr>
      <w:r>
        <w:t>MBO</w:t>
      </w:r>
    </w:p>
    <w:p w:rsidR="00F23587" w:rsidRDefault="005B6160">
      <w:pPr>
        <w:rPr>
          <w:szCs w:val="24"/>
        </w:rPr>
      </w:pPr>
      <w:r>
        <w:t>Management by objectives is used by the managers to set clear goals. It is a continuous evaluati</w:t>
      </w:r>
      <w:r>
        <w:t>on process. Managers and their workforce continuously evaluate and review their plan. They also review their progress that has been obtained. The judgment of the employees is important in this appraisal method. Employees are judged by their results. They a</w:t>
      </w:r>
      <w:r>
        <w:t xml:space="preserve">re rewarded for their good performance. On the other hand, for any kind of failure, they are sent for better training. MBO should be interrelated with the wide goal of the organisation. The commitment of the employee is determined through this process. </w:t>
      </w:r>
      <w:r>
        <w:rPr>
          <w:szCs w:val="24"/>
        </w:rPr>
        <w:t>Qua</w:t>
      </w:r>
      <w:r>
        <w:rPr>
          <w:szCs w:val="24"/>
        </w:rPr>
        <w:t xml:space="preserve">litative and quantitative aspects of the managers are analyzed through this method </w:t>
      </w:r>
      <w:r>
        <w:rPr>
          <w:rFonts w:cs="Times New Roman"/>
          <w:szCs w:val="24"/>
        </w:rPr>
        <w:t>(</w:t>
      </w:r>
      <w:r>
        <w:rPr>
          <w:rFonts w:cs="Times New Roman"/>
          <w:color w:val="222222"/>
          <w:szCs w:val="24"/>
          <w:shd w:val="clear" w:color="auto" w:fill="FFFFFF"/>
        </w:rPr>
        <w:t>Antoni, 2005)</w:t>
      </w:r>
      <w:r>
        <w:rPr>
          <w:rFonts w:cs="Times New Roman"/>
          <w:szCs w:val="24"/>
        </w:rPr>
        <w:t>.</w:t>
      </w:r>
      <w:r>
        <w:rPr>
          <w:szCs w:val="24"/>
        </w:rPr>
        <w:t xml:space="preserve"> </w:t>
      </w:r>
    </w:p>
    <w:p w:rsidR="00F23587" w:rsidRDefault="005B6160">
      <w:pPr>
        <w:pStyle w:val="Subtitle"/>
      </w:pPr>
      <w:r>
        <w:t>360 degree feedback</w:t>
      </w:r>
    </w:p>
    <w:p w:rsidR="00F23587" w:rsidRDefault="005B6160">
      <w:r>
        <w:t>This appraisal method is used to have a clear idea of the performance of the managers. This method collects feedback from the surroundin</w:t>
      </w:r>
      <w:r>
        <w:t xml:space="preserve">g of the employee. Superior managers, peer groups and customers are considered for this feedback. Sometimes, direct report method is also used for evaluating the </w:t>
      </w:r>
      <w:r>
        <w:rPr>
          <w:rFonts w:cs="Times New Roman"/>
          <w:szCs w:val="24"/>
        </w:rPr>
        <w:t>performance. Appraisal from the subordinates is also collected for evaluating the employee’s p</w:t>
      </w:r>
      <w:r>
        <w:rPr>
          <w:rFonts w:cs="Times New Roman"/>
          <w:szCs w:val="24"/>
        </w:rPr>
        <w:t>erformance (</w:t>
      </w:r>
      <w:r>
        <w:rPr>
          <w:rFonts w:cs="Times New Roman"/>
          <w:color w:val="222222"/>
          <w:szCs w:val="24"/>
          <w:shd w:val="clear" w:color="auto" w:fill="FFFFFF"/>
        </w:rPr>
        <w:t>Van der Heijden and Nijhof, 2004)</w:t>
      </w:r>
      <w:r>
        <w:rPr>
          <w:rFonts w:cs="Times New Roman"/>
          <w:szCs w:val="24"/>
        </w:rPr>
        <w:t>.</w:t>
      </w:r>
      <w:r>
        <w:t xml:space="preserve"> </w:t>
      </w:r>
    </w:p>
    <w:p w:rsidR="00F23587" w:rsidRDefault="005B6160">
      <w:pPr>
        <w:pStyle w:val="Subtitle"/>
      </w:pPr>
      <w:r>
        <w:t>Assessment centre method</w:t>
      </w:r>
    </w:p>
    <w:p w:rsidR="00F23587" w:rsidRDefault="005B6160">
      <w:r>
        <w:t>This method was first used in the German Army. But nowadays, this method is used in modern organisations. This method focuses on how others observe the employee in the organisation. T</w:t>
      </w:r>
      <w:r>
        <w:t>he effect of observation is also considered in this method. Both the existing and future performance of an employee is evaluated through this method. This method enhances the knowledge and experience of an employee. An overview of the personality of the em</w:t>
      </w:r>
      <w:r>
        <w:t xml:space="preserve">ployee can be observed through this </w:t>
      </w:r>
      <w:r>
        <w:rPr>
          <w:rFonts w:cs="Times New Roman"/>
          <w:szCs w:val="24"/>
        </w:rPr>
        <w:t>method (</w:t>
      </w:r>
      <w:r>
        <w:rPr>
          <w:rFonts w:cs="Times New Roman"/>
          <w:color w:val="222222"/>
          <w:szCs w:val="24"/>
          <w:shd w:val="clear" w:color="auto" w:fill="FFFFFF"/>
        </w:rPr>
        <w:t>Arthur et al, 2003)</w:t>
      </w:r>
      <w:r>
        <w:rPr>
          <w:rFonts w:cs="Times New Roman"/>
          <w:szCs w:val="24"/>
        </w:rPr>
        <w:t>.</w:t>
      </w:r>
      <w:r>
        <w:t xml:space="preserve"> </w:t>
      </w:r>
    </w:p>
    <w:p w:rsidR="00F23587" w:rsidRDefault="005B6160">
      <w:pPr>
        <w:pStyle w:val="Subtitle"/>
      </w:pPr>
      <w:r>
        <w:lastRenderedPageBreak/>
        <w:t>Psychological appraisals</w:t>
      </w:r>
    </w:p>
    <w:p w:rsidR="00F23587" w:rsidRDefault="005B6160">
      <w:r>
        <w:t>The hidden potential of an employee is focused through this method. The past work of an employee is not that considered in this method. Future work of an employee is</w:t>
      </w:r>
      <w:r>
        <w:t xml:space="preserve"> the main concern here. An in-depth test is conducted by the psychologists. This method has the best advantage, which enables the shy employees to extract their hidden </w:t>
      </w:r>
      <w:r>
        <w:rPr>
          <w:rFonts w:cs="Times New Roman"/>
          <w:szCs w:val="24"/>
        </w:rPr>
        <w:t>talent (</w:t>
      </w:r>
      <w:r>
        <w:rPr>
          <w:rFonts w:cs="Times New Roman"/>
          <w:color w:val="222222"/>
          <w:szCs w:val="24"/>
          <w:shd w:val="clear" w:color="auto" w:fill="FFFFFF"/>
        </w:rPr>
        <w:t>Simpson and Thompson, 2009)</w:t>
      </w:r>
      <w:r>
        <w:rPr>
          <w:rFonts w:cs="Times New Roman"/>
          <w:szCs w:val="24"/>
        </w:rPr>
        <w:t>.</w:t>
      </w:r>
      <w:r>
        <w:t xml:space="preserve"> </w:t>
      </w:r>
    </w:p>
    <w:p w:rsidR="00F23587" w:rsidRDefault="005B6160">
      <w:pPr>
        <w:pStyle w:val="Subtitle"/>
      </w:pPr>
      <w:r>
        <w:t>HR (Cost) accounting method</w:t>
      </w:r>
    </w:p>
    <w:p w:rsidR="00F23587" w:rsidRDefault="005B6160">
      <w:r>
        <w:t>Organisations hire emp</w:t>
      </w:r>
      <w:r>
        <w:t xml:space="preserve">loyees for benefits. The salary is provided for the benefit gained by the employee. This appraisal method considers the benefits that the employee gets compared to his performance. The cost and benefit is perfectly estimated by this method. </w:t>
      </w:r>
    </w:p>
    <w:p w:rsidR="00F23587" w:rsidRDefault="005B6160">
      <w:pPr>
        <w:pStyle w:val="Heading2"/>
      </w:pPr>
      <w:bookmarkStart w:id="5" w:name="_Toc41166337"/>
      <w:r>
        <w:t>You are also t</w:t>
      </w:r>
      <w:r>
        <w:t>o submit and discuss an Outline Plan which offers recommendations on issues raised in the presentation.</w:t>
      </w:r>
      <w:bookmarkEnd w:id="5"/>
    </w:p>
    <w:p w:rsidR="00F23587" w:rsidRDefault="005B6160">
      <w:r>
        <w:t>Employees in the hotel industry have the highest engagement with the customers. Their service delights the customers. Employees should get a good compen</w:t>
      </w:r>
      <w:r>
        <w:t>sation. It will have an impact on the retention rate of the employees. Employees will prefer the organisation that provides competitive facilities. Leaders of a leader determines the vision and objectives. Employees should be called at the board meeting so</w:t>
      </w:r>
      <w:r>
        <w:t xml:space="preserve"> that they can be aware of the targets and new policies. Technologies always make the jobs easier. The management of a hotel should improve the communication process through improvement in technologies. A proper reward system should be introduced. Employee</w:t>
      </w:r>
      <w:r>
        <w:t>s should get rewards based on their performa</w:t>
      </w:r>
      <w:r>
        <w:rPr>
          <w:rFonts w:cs="Times New Roman"/>
          <w:szCs w:val="24"/>
        </w:rPr>
        <w:t>nce (</w:t>
      </w:r>
      <w:r>
        <w:rPr>
          <w:rFonts w:cs="Times New Roman"/>
          <w:color w:val="222222"/>
          <w:szCs w:val="24"/>
          <w:shd w:val="clear" w:color="auto" w:fill="FFFFFF"/>
        </w:rPr>
        <w:t>Barney and Hesterly, 2010)</w:t>
      </w:r>
      <w:r>
        <w:rPr>
          <w:rFonts w:cs="Times New Roman"/>
          <w:szCs w:val="24"/>
        </w:rPr>
        <w:t xml:space="preserve">. </w:t>
      </w:r>
    </w:p>
    <w:p w:rsidR="00F23587" w:rsidRDefault="005B6160">
      <w:r>
        <w:t xml:space="preserve">Business organisations employ their resources for getting a competitive advantage. </w:t>
      </w:r>
      <w:r>
        <w:t>At first, an organisation has to identify the factors that can gain a competitive advantage. These factors can be the pricing or the service. Guests should be communicated to collect feedback. Sometimes, rewarding the guests with extra facilities encourage</w:t>
      </w:r>
      <w:r>
        <w:t>s them. This unpredicted reward increases customer trust. Modernization should be a part of the organisation. Customers prefer a booking system that is easy and less time-consuming. The service of the organisation should be a value for money one. Customers</w:t>
      </w:r>
      <w:r>
        <w:t xml:space="preserve"> should have an unforgettable journey with the service of the hotel.  </w:t>
      </w:r>
    </w:p>
    <w:p w:rsidR="00F23587" w:rsidRDefault="005B6160">
      <w:pPr>
        <w:pStyle w:val="Heading1"/>
      </w:pPr>
      <w:r>
        <w:br w:type="page"/>
      </w:r>
      <w:bookmarkStart w:id="6" w:name="_Toc41166338"/>
      <w:r>
        <w:rPr>
          <w:noProof/>
          <w:lang w:val="en-US"/>
        </w:rPr>
        <w:lastRenderedPageBreak/>
        <w:drawing>
          <wp:anchor distT="0" distB="0" distL="0" distR="0" simplePos="0" relativeHeight="3" behindDoc="0" locked="0" layoutInCell="1" allowOverlap="1">
            <wp:simplePos x="0" y="0"/>
            <wp:positionH relativeFrom="column">
              <wp:posOffset>-95250</wp:posOffset>
            </wp:positionH>
            <wp:positionV relativeFrom="paragraph">
              <wp:posOffset>361950</wp:posOffset>
            </wp:positionV>
            <wp:extent cx="5943600" cy="5943600"/>
            <wp:effectExtent l="0" t="0" r="0" b="0"/>
            <wp:wrapNone/>
            <wp:docPr id="1027"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6" cstate="print"/>
                    <a:srcRect/>
                    <a:stretch/>
                  </pic:blipFill>
                  <pic:spPr>
                    <a:xfrm>
                      <a:off x="0" y="0"/>
                      <a:ext cx="5943600" cy="5943600"/>
                    </a:xfrm>
                    <a:prstGeom prst="rect">
                      <a:avLst/>
                    </a:prstGeom>
                  </pic:spPr>
                </pic:pic>
              </a:graphicData>
            </a:graphic>
            <wp14:sizeRelH relativeFrom="page">
              <wp14:pctWidth>0</wp14:pctWidth>
            </wp14:sizeRelH>
            <wp14:sizeRelV relativeFrom="page">
              <wp14:pctHeight>0</wp14:pctHeight>
            </wp14:sizeRelV>
          </wp:anchor>
        </w:drawing>
      </w:r>
      <w:r>
        <w:t>References</w:t>
      </w:r>
      <w:bookmarkEnd w:id="6"/>
    </w:p>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5B6160">
      <w:r>
        <w:rPr>
          <w:noProof/>
          <w:lang w:val="en-US"/>
        </w:rPr>
        <w:drawing>
          <wp:anchor distT="0" distB="0" distL="0" distR="0" simplePos="0" relativeHeight="4" behindDoc="0" locked="0" layoutInCell="1" allowOverlap="1">
            <wp:simplePos x="0" y="0"/>
            <wp:positionH relativeFrom="column">
              <wp:posOffset>-47625</wp:posOffset>
            </wp:positionH>
            <wp:positionV relativeFrom="paragraph">
              <wp:posOffset>219710</wp:posOffset>
            </wp:positionV>
            <wp:extent cx="5943600" cy="1497329"/>
            <wp:effectExtent l="0" t="0" r="0" b="7620"/>
            <wp:wrapNone/>
            <wp:docPr id="102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7" cstate="print"/>
                    <a:srcRect/>
                    <a:stretch/>
                  </pic:blipFill>
                  <pic:spPr>
                    <a:xfrm>
                      <a:off x="0" y="0"/>
                      <a:ext cx="5943600" cy="1497329"/>
                    </a:xfrm>
                    <a:prstGeom prst="rect">
                      <a:avLst/>
                    </a:prstGeom>
                  </pic:spPr>
                </pic:pic>
              </a:graphicData>
            </a:graphic>
            <wp14:sizeRelH relativeFrom="page">
              <wp14:pctWidth>0</wp14:pctWidth>
            </wp14:sizeRelH>
            <wp14:sizeRelV relativeFrom="page">
              <wp14:pctHeight>0</wp14:pctHeight>
            </wp14:sizeRelV>
          </wp:anchor>
        </w:drawing>
      </w:r>
    </w:p>
    <w:p w:rsidR="00F23587" w:rsidRDefault="00F23587"/>
    <w:p w:rsidR="00F23587" w:rsidRDefault="00F23587"/>
    <w:p w:rsidR="00F23587" w:rsidRDefault="00F23587"/>
    <w:p w:rsidR="00F23587" w:rsidRDefault="00F23587"/>
    <w:p w:rsidR="00F23587" w:rsidRDefault="00F23587"/>
    <w:p w:rsidR="00F23587" w:rsidRDefault="00F23587"/>
    <w:p w:rsidR="00F23587" w:rsidRDefault="00F23587"/>
    <w:p w:rsidR="00F23587" w:rsidRDefault="005B6160">
      <w:r>
        <w:rPr>
          <w:noProof/>
          <w:lang w:val="en-US"/>
        </w:rPr>
        <w:lastRenderedPageBreak/>
        <w:drawing>
          <wp:anchor distT="0" distB="0" distL="0" distR="0" simplePos="0" relativeHeight="5" behindDoc="0" locked="0" layoutInCell="1" allowOverlap="1">
            <wp:simplePos x="0" y="0"/>
            <wp:positionH relativeFrom="column">
              <wp:posOffset>-91913</wp:posOffset>
            </wp:positionH>
            <wp:positionV relativeFrom="paragraph">
              <wp:posOffset>0</wp:posOffset>
            </wp:positionV>
            <wp:extent cx="5943600" cy="4947920"/>
            <wp:effectExtent l="0" t="0" r="0" b="5080"/>
            <wp:wrapNone/>
            <wp:docPr id="1029"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8" cstate="print"/>
                    <a:srcRect/>
                    <a:stretch/>
                  </pic:blipFill>
                  <pic:spPr>
                    <a:xfrm>
                      <a:off x="0" y="0"/>
                      <a:ext cx="5943600" cy="4947920"/>
                    </a:xfrm>
                    <a:prstGeom prst="rect">
                      <a:avLst/>
                    </a:prstGeom>
                  </pic:spPr>
                </pic:pic>
              </a:graphicData>
            </a:graphic>
            <wp14:sizeRelH relativeFrom="page">
              <wp14:pctWidth>0</wp14:pctWidth>
            </wp14:sizeRelH>
            <wp14:sizeRelV relativeFrom="page">
              <wp14:pctHeight>0</wp14:pctHeight>
            </wp14:sizeRelV>
          </wp:anchor>
        </w:drawing>
      </w:r>
    </w:p>
    <w:p w:rsidR="00F23587" w:rsidRDefault="00F23587"/>
    <w:p w:rsidR="00F23587" w:rsidRDefault="005B6160">
      <w:r>
        <w:t xml:space="preserve"> </w:t>
      </w:r>
    </w:p>
    <w:sectPr w:rsidR="00F235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587"/>
    <w:rsid w:val="005B6160"/>
    <w:rsid w:val="00F2358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4:docId w14:val="790B2E74"/>
  <w15:docId w15:val="{57941FB4-AA56-7A43-BF8B-1C77FDCBF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Calibri" w:hAnsi="Times New Roman" w:cs="Times New Roman"/>
        <w:color w:val="000000"/>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360" w:lineRule="auto"/>
      <w:jc w:val="both"/>
    </w:pPr>
    <w:rPr>
      <w:rFonts w:cs="Calibri"/>
      <w:color w:val="auto"/>
      <w:szCs w:val="22"/>
      <w:lang w:val="en-GB"/>
    </w:rPr>
  </w:style>
  <w:style w:type="paragraph" w:styleId="Heading1">
    <w:name w:val="heading 1"/>
    <w:basedOn w:val="Normal"/>
    <w:next w:val="Normal"/>
    <w:link w:val="Heading1Char"/>
    <w:uiPriority w:val="9"/>
    <w:qFormat/>
    <w:pPr>
      <w:keepNext/>
      <w:keepLines/>
      <w:outlineLvl w:val="0"/>
    </w:pPr>
    <w:rPr>
      <w:rFonts w:eastAsia="SimSun" w:cs="SimSun"/>
      <w:b/>
      <w:color w:val="2E74B5"/>
      <w:sz w:val="32"/>
      <w:szCs w:val="32"/>
    </w:rPr>
  </w:style>
  <w:style w:type="paragraph" w:styleId="Heading2">
    <w:name w:val="heading 2"/>
    <w:basedOn w:val="Normal"/>
    <w:next w:val="Normal"/>
    <w:link w:val="Heading2Char"/>
    <w:uiPriority w:val="9"/>
    <w:unhideWhenUsed/>
    <w:qFormat/>
    <w:pPr>
      <w:keepNext/>
      <w:keepLines/>
      <w:outlineLvl w:val="1"/>
    </w:pPr>
    <w:rPr>
      <w:rFonts w:eastAsia="SimSun" w:cs="SimSun"/>
      <w:b/>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eastAsia="SimSun" w:cs="SimSun"/>
      <w:b/>
      <w:color w:val="2E74B5"/>
      <w:sz w:val="32"/>
      <w:szCs w:val="32"/>
    </w:rPr>
  </w:style>
  <w:style w:type="character" w:customStyle="1" w:styleId="Heading2Char">
    <w:name w:val="Heading 2 Char"/>
    <w:basedOn w:val="DefaultParagraphFont"/>
    <w:link w:val="Heading2"/>
    <w:uiPriority w:val="9"/>
    <w:rPr>
      <w:rFonts w:eastAsia="SimSun" w:cs="SimSun"/>
      <w:b/>
      <w:color w:val="2E74B5"/>
      <w:sz w:val="26"/>
      <w:szCs w:val="26"/>
    </w:rPr>
  </w:style>
  <w:style w:type="paragraph" w:styleId="Subtitle">
    <w:name w:val="Subtitle"/>
    <w:basedOn w:val="Normal"/>
    <w:next w:val="Normal"/>
    <w:link w:val="SubtitleChar"/>
    <w:uiPriority w:val="11"/>
    <w:qFormat/>
    <w:pPr>
      <w:numPr>
        <w:ilvl w:val="1"/>
      </w:numPr>
    </w:pPr>
    <w:rPr>
      <w:rFonts w:eastAsia="SimSun" w:cs="SimSun"/>
      <w:b/>
      <w:color w:val="5A5A5A"/>
      <w:spacing w:val="15"/>
    </w:rPr>
  </w:style>
  <w:style w:type="character" w:customStyle="1" w:styleId="SubtitleChar">
    <w:name w:val="Subtitle Char"/>
    <w:basedOn w:val="DefaultParagraphFont"/>
    <w:link w:val="Subtitle"/>
    <w:uiPriority w:val="11"/>
    <w:rPr>
      <w:rFonts w:eastAsia="SimSun" w:cs="SimSun"/>
      <w:b/>
      <w:color w:val="5A5A5A"/>
      <w:spacing w:val="15"/>
      <w:szCs w:val="22"/>
      <w:lang w:val="en-GB"/>
    </w:rPr>
  </w:style>
  <w:style w:type="paragraph" w:styleId="TOCHeading">
    <w:name w:val="TOC Heading"/>
    <w:basedOn w:val="Heading1"/>
    <w:next w:val="Normal"/>
    <w:uiPriority w:val="39"/>
    <w:qFormat/>
    <w:pPr>
      <w:spacing w:before="240" w:line="259" w:lineRule="auto"/>
      <w:jc w:val="left"/>
      <w:outlineLvl w:val="9"/>
    </w:pPr>
    <w:rPr>
      <w:rFonts w:ascii="Calibri Light" w:hAnsi="Calibri Light"/>
      <w:b w:val="0"/>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1842F-A58A-454C-BAAF-951C132E9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12</Pages>
  <Words>2267</Words>
  <Characters>12926</Characters>
  <Application>Microsoft Office Word</Application>
  <DocSecurity>0</DocSecurity>
  <Lines>107</Lines>
  <Paragraphs>30</Paragraphs>
  <ScaleCrop>false</ScaleCrop>
  <Company/>
  <LinksUpToDate>false</LinksUpToDate>
  <CharactersWithSpaces>15163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Akanda Solayman Hossain</dc:creator>
  <cp:lastModifiedBy>Microsoft Office User</cp:lastModifiedBy>
  <cp:revision>242</cp:revision>
  <dcterms:created xsi:type="dcterms:W3CDTF">2020-05-21T18:47:00Z</dcterms:created>
  <dcterms:modified xsi:type="dcterms:W3CDTF">2020-05-26T23:20:00Z</dcterms:modified>
</cp:coreProperties>
</file>