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B752DB"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B752DB" w:rsidRDefault="00B752DB" w:rsidP="00B752DB">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21401BEF" w:rsidR="00B752DB" w:rsidRDefault="00B752DB" w:rsidP="00B752DB">
            <w:pPr>
              <w:rPr>
                <w:rFonts w:asciiTheme="minorHAnsi" w:hAnsiTheme="minorHAnsi" w:cstheme="minorHAnsi"/>
                <w:b/>
                <w:color w:val="000000" w:themeColor="text1"/>
              </w:rPr>
            </w:pPr>
            <w:r>
              <w:rPr>
                <w:rFonts w:asciiTheme="minorHAnsi" w:hAnsiTheme="minorHAnsi" w:cstheme="minorHAnsi"/>
                <w:b/>
                <w:color w:val="000000" w:themeColor="text1"/>
              </w:rPr>
              <w:t>Mohammad Ansari</w:t>
            </w:r>
          </w:p>
        </w:tc>
      </w:tr>
      <w:tr w:rsidR="00B752DB"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B752DB" w:rsidRDefault="00B752DB" w:rsidP="00B752DB">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48E70558" w:rsidR="00B752DB" w:rsidRDefault="00B752DB" w:rsidP="00B752DB">
            <w:pPr>
              <w:rPr>
                <w:rFonts w:asciiTheme="minorHAnsi" w:hAnsiTheme="minorHAnsi" w:cstheme="minorHAnsi"/>
                <w:b/>
                <w:color w:val="000000" w:themeColor="text1"/>
              </w:rPr>
            </w:pPr>
            <w:r>
              <w:rPr>
                <w:rFonts w:asciiTheme="minorHAnsi" w:hAnsiTheme="minorHAnsi" w:cstheme="minorHAnsi"/>
                <w:b/>
                <w:color w:val="000000" w:themeColor="text1"/>
              </w:rPr>
              <w:t>Enhancement of the Enterprise Network Security</w:t>
            </w:r>
          </w:p>
        </w:tc>
      </w:tr>
      <w:tr w:rsidR="00B752DB"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B752DB" w:rsidRDefault="00B752DB" w:rsidP="00B752DB">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58728437" w:rsidR="00B752DB" w:rsidRDefault="00B752DB" w:rsidP="00B752DB">
            <w:pPr>
              <w:rPr>
                <w:rFonts w:asciiTheme="minorHAnsi" w:hAnsiTheme="minorHAnsi" w:cstheme="minorHAnsi"/>
                <w:b/>
                <w:color w:val="000000" w:themeColor="text1"/>
              </w:rPr>
            </w:pPr>
            <w:r>
              <w:rPr>
                <w:rFonts w:asciiTheme="minorHAnsi" w:hAnsiTheme="minorHAnsi" w:cstheme="minorHAnsi"/>
                <w:b/>
                <w:color w:val="000000" w:themeColor="text1"/>
              </w:rPr>
              <w:t>Dr. Nitheesh Murugan Kaliyamurthy</w:t>
            </w:r>
          </w:p>
        </w:tc>
      </w:tr>
      <w:tr w:rsidR="00B752DB"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B752DB" w:rsidRDefault="00B752DB" w:rsidP="00B752DB">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0D4F80F2" w:rsidR="00B752DB" w:rsidRDefault="00B752DB" w:rsidP="00B752DB">
            <w:pPr>
              <w:rPr>
                <w:rFonts w:asciiTheme="minorHAnsi" w:hAnsiTheme="minorHAnsi" w:cstheme="minorHAnsi"/>
                <w:b/>
                <w:color w:val="000000" w:themeColor="text1"/>
              </w:rPr>
            </w:pPr>
            <w:r>
              <w:rPr>
                <w:rFonts w:asciiTheme="minorHAnsi" w:hAnsiTheme="minorHAnsi" w:cstheme="minorHAnsi"/>
                <w:b/>
                <w:color w:val="000000" w:themeColor="text1"/>
              </w:rPr>
              <w:t>Simon Thomas</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4EBDC2C5"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Content>
                <w:r w:rsidR="00964A78">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69EAE9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p w14:paraId="209C8B15"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Web Dev</w:t>
            </w:r>
          </w:p>
          <w:p w14:paraId="547B0023" w14:textId="30906F42"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Electrical and Electronic</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6AD29379"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1"/>
                  <w14:checkedState w14:val="2612" w14:font="MS Gothic"/>
                  <w14:uncheckedState w14:val="2610" w14:font="MS Gothic"/>
                </w14:checkbox>
              </w:sdtPr>
              <w:sdtContent>
                <w:r w:rsidR="00964A78">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46B17EEE" w14:textId="13C0984F" w:rsidR="00242261" w:rsidRPr="00242261" w:rsidRDefault="00964A78" w:rsidP="00242261">
            <w:pPr>
              <w:jc w:val="both"/>
              <w:rPr>
                <w:rFonts w:asciiTheme="minorHAnsi" w:hAnsiTheme="minorHAnsi"/>
                <w:color w:val="000000" w:themeColor="text1"/>
              </w:rPr>
            </w:pPr>
            <w:r>
              <w:rPr>
                <w:rFonts w:asciiTheme="minorHAnsi" w:hAnsiTheme="minorHAnsi"/>
                <w:color w:val="000000" w:themeColor="text1"/>
              </w:rPr>
              <w:t>Overall,</w:t>
            </w:r>
            <w:r w:rsidR="001F0168">
              <w:rPr>
                <w:rFonts w:asciiTheme="minorHAnsi" w:hAnsiTheme="minorHAnsi"/>
                <w:color w:val="000000" w:themeColor="text1"/>
              </w:rPr>
              <w:t xml:space="preserve"> Well attempted work</w:t>
            </w:r>
            <w:r w:rsidR="00367825">
              <w:rPr>
                <w:rFonts w:asciiTheme="minorHAnsi" w:hAnsiTheme="minorHAnsi"/>
                <w:color w:val="000000" w:themeColor="text1"/>
              </w:rPr>
              <w:t xml:space="preserve">. </w:t>
            </w:r>
            <w:r w:rsidR="00850411">
              <w:rPr>
                <w:rFonts w:asciiTheme="minorHAnsi" w:hAnsiTheme="minorHAnsi"/>
                <w:color w:val="000000" w:themeColor="text1"/>
              </w:rPr>
              <w:t>Could have done better.</w:t>
            </w:r>
            <w:r w:rsidR="00351F79">
              <w:rPr>
                <w:rFonts w:asciiTheme="minorHAnsi" w:hAnsiTheme="minorHAnsi"/>
                <w:color w:val="000000" w:themeColor="text1"/>
              </w:rPr>
              <w:t xml:space="preserve"> More focus on critical analysis of literature</w:t>
            </w:r>
            <w:r w:rsidR="001E126E">
              <w:rPr>
                <w:rFonts w:asciiTheme="minorHAnsi" w:hAnsiTheme="minorHAnsi"/>
                <w:color w:val="000000" w:themeColor="text1"/>
              </w:rPr>
              <w:t xml:space="preserve">, methodological justification and reflective evaluation could improve your work. </w:t>
            </w: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4C63BBEE" w14:textId="77777777" w:rsidR="004779D1" w:rsidRDefault="004779D1" w:rsidP="00711A55">
            <w:pPr>
              <w:snapToGrid w:val="0"/>
              <w:rPr>
                <w:rFonts w:asciiTheme="minorHAnsi" w:hAnsiTheme="minorHAnsi"/>
                <w:color w:val="000000" w:themeColor="text1"/>
              </w:rPr>
            </w:pPr>
          </w:p>
          <w:p w14:paraId="4FB2E263" w14:textId="77777777" w:rsidR="001C6336" w:rsidRDefault="001C6336" w:rsidP="00711A55">
            <w:pPr>
              <w:snapToGrid w:val="0"/>
              <w:rPr>
                <w:rFonts w:asciiTheme="minorHAnsi" w:hAnsiTheme="minorHAnsi"/>
                <w:color w:val="000000" w:themeColor="text1"/>
              </w:rPr>
            </w:pPr>
          </w:p>
          <w:p w14:paraId="33D85E6F" w14:textId="77777777" w:rsidR="001C6336" w:rsidRDefault="001C6336" w:rsidP="00711A55">
            <w:pPr>
              <w:snapToGrid w:val="0"/>
              <w:rPr>
                <w:rFonts w:asciiTheme="minorHAnsi" w:hAnsiTheme="minorHAnsi"/>
                <w:b/>
                <w:bCs/>
                <w:color w:val="000000" w:themeColor="text1"/>
              </w:rPr>
            </w:pPr>
          </w:p>
          <w:p w14:paraId="10945948" w14:textId="7A70A3AF" w:rsidR="001C6336" w:rsidRPr="001C6336" w:rsidRDefault="005E744F" w:rsidP="00711A55">
            <w:pPr>
              <w:snapToGrid w:val="0"/>
              <w:rPr>
                <w:rFonts w:asciiTheme="minorHAnsi" w:hAnsiTheme="minorHAnsi"/>
                <w:b/>
                <w:bCs/>
                <w:color w:val="000000" w:themeColor="text1"/>
              </w:rPr>
            </w:pPr>
            <w:r>
              <w:rPr>
                <w:rFonts w:asciiTheme="minorHAnsi" w:hAnsiTheme="minorHAnsi"/>
                <w:b/>
                <w:bCs/>
                <w:color w:val="000000" w:themeColor="text1"/>
              </w:rPr>
              <w:t>4</w:t>
            </w:r>
            <w:r w:rsidR="00F94C36">
              <w:rPr>
                <w:rFonts w:asciiTheme="minorHAnsi" w:hAnsiTheme="minorHAnsi"/>
                <w:b/>
                <w:bCs/>
                <w:color w:val="000000" w:themeColor="text1"/>
              </w:rPr>
              <w:t>6</w:t>
            </w:r>
            <w:r w:rsidR="001C6336" w:rsidRPr="001C6336">
              <w:rPr>
                <w:rFonts w:asciiTheme="minorHAnsi" w:hAnsiTheme="minorHAnsi"/>
                <w:b/>
                <w:bCs/>
                <w:color w:val="000000" w:themeColor="text1"/>
              </w:rPr>
              <w:t>%</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2832D8F8" w:rsidR="004779D1" w:rsidRPr="00266DE7" w:rsidRDefault="008A2D20" w:rsidP="00711A55">
            <w:pPr>
              <w:snapToGrid w:val="0"/>
              <w:rPr>
                <w:rFonts w:asciiTheme="minorHAnsi" w:hAnsiTheme="minorHAnsi"/>
                <w:bCs/>
                <w:color w:val="000000" w:themeColor="text1"/>
              </w:rPr>
            </w:pPr>
            <w:r w:rsidRPr="008A2D20">
              <w:rPr>
                <w:rFonts w:asciiTheme="minorHAnsi" w:hAnsiTheme="minorHAnsi"/>
                <w:bCs/>
                <w:color w:val="000000" w:themeColor="text1"/>
              </w:rPr>
              <w:t>The project addresses an enterprise cybersecurity problem and demonstrates an expected practical implementation of vulnerability assessment within a virtualised environment. Appropriate tools are selected and applied, and the project broadly achieves its stated objectives. However, the dissertation demonstrates only limited critical engagement with the literature, with much of the review remaining narrative rather than investigative. Results demonstrate practical activity, but analysis and discussion are relatively insignificant and focused on tool outputs rather than critical interpretation of findings.</w:t>
            </w:r>
          </w:p>
          <w:p w14:paraId="593C7A87" w14:textId="77777777" w:rsidR="004779D1" w:rsidRPr="00C2152E" w:rsidRDefault="004779D1" w:rsidP="009B4569">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tcPr>
          <w:p w14:paraId="23C404AB" w14:textId="77777777" w:rsidR="004779D1" w:rsidRDefault="004779D1" w:rsidP="00711A55">
            <w:pPr>
              <w:snapToGrid w:val="0"/>
              <w:rPr>
                <w:rFonts w:asciiTheme="minorHAnsi" w:hAnsiTheme="minorHAnsi"/>
                <w:color w:val="000000" w:themeColor="text1"/>
              </w:rPr>
            </w:pPr>
          </w:p>
          <w:p w14:paraId="723F931A" w14:textId="77777777" w:rsidR="00BC77D9" w:rsidRDefault="00BC77D9" w:rsidP="00711A55">
            <w:pPr>
              <w:snapToGrid w:val="0"/>
              <w:rPr>
                <w:rFonts w:asciiTheme="minorHAnsi" w:hAnsiTheme="minorHAnsi"/>
                <w:color w:val="000000" w:themeColor="text1"/>
              </w:rPr>
            </w:pPr>
          </w:p>
          <w:p w14:paraId="00357978" w14:textId="303A6FFA" w:rsidR="00BC77D9" w:rsidRPr="00BC77D9" w:rsidRDefault="00F94C36" w:rsidP="00711A55">
            <w:pPr>
              <w:snapToGrid w:val="0"/>
              <w:rPr>
                <w:rFonts w:asciiTheme="minorHAnsi" w:hAnsiTheme="minorHAnsi"/>
                <w:b/>
                <w:bCs/>
                <w:color w:val="000000" w:themeColor="text1"/>
              </w:rPr>
            </w:pPr>
            <w:r>
              <w:rPr>
                <w:rFonts w:asciiTheme="minorHAnsi" w:hAnsiTheme="minorHAnsi"/>
                <w:b/>
                <w:bCs/>
                <w:color w:val="000000" w:themeColor="text1"/>
              </w:rPr>
              <w:t>52</w:t>
            </w:r>
            <w:r w:rsidR="00BC77D9">
              <w:rPr>
                <w:rFonts w:asciiTheme="minorHAnsi" w:hAnsiTheme="minorHAnsi"/>
                <w:b/>
                <w:bCs/>
                <w:color w:val="000000" w:themeColor="text1"/>
              </w:rPr>
              <w:t>%</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Comment After Consultation With Other Marker &amp; Final Agreed Mark</w:t>
            </w:r>
          </w:p>
          <w:p w14:paraId="126D0709" w14:textId="77777777" w:rsidR="00C2152E" w:rsidRDefault="00C2152E" w:rsidP="00711A55">
            <w:pPr>
              <w:snapToGrid w:val="0"/>
              <w:rPr>
                <w:rFonts w:asciiTheme="minorHAnsi" w:hAnsiTheme="minorHAnsi"/>
                <w:bCs/>
                <w:color w:val="000000" w:themeColor="text1"/>
              </w:rPr>
            </w:pPr>
          </w:p>
          <w:p w14:paraId="25CC8EB0" w14:textId="6429BD66" w:rsidR="00524EC8" w:rsidRPr="00266DE7" w:rsidRDefault="00524EC8" w:rsidP="00711A55">
            <w:pPr>
              <w:snapToGrid w:val="0"/>
              <w:rPr>
                <w:rFonts w:asciiTheme="minorHAnsi" w:hAnsiTheme="minorHAnsi"/>
                <w:bCs/>
                <w:color w:val="000000" w:themeColor="text1"/>
              </w:rPr>
            </w:pPr>
            <w:r>
              <w:rPr>
                <w:rFonts w:asciiTheme="minorHAnsi" w:hAnsiTheme="minorHAnsi"/>
                <w:bCs/>
                <w:color w:val="000000" w:themeColor="text1"/>
              </w:rPr>
              <w:t>Agreed</w:t>
            </w:r>
          </w:p>
        </w:tc>
        <w:tc>
          <w:tcPr>
            <w:tcW w:w="1134" w:type="dxa"/>
            <w:tcBorders>
              <w:top w:val="single" w:sz="4" w:space="0" w:color="000000"/>
              <w:left w:val="single" w:sz="4" w:space="0" w:color="000000"/>
              <w:bottom w:val="single" w:sz="8" w:space="0" w:color="000000"/>
              <w:right w:val="single" w:sz="4" w:space="0" w:color="000000"/>
            </w:tcBorders>
          </w:tcPr>
          <w:p w14:paraId="4CCD31D6" w14:textId="77777777" w:rsidR="00C2152E" w:rsidRDefault="00C2152E" w:rsidP="00711A55">
            <w:pPr>
              <w:snapToGrid w:val="0"/>
              <w:rPr>
                <w:rFonts w:asciiTheme="minorHAnsi" w:hAnsiTheme="minorHAnsi"/>
                <w:color w:val="000000" w:themeColor="text1"/>
              </w:rPr>
            </w:pPr>
          </w:p>
          <w:p w14:paraId="7CEA1174" w14:textId="77777777" w:rsidR="00BC77D9" w:rsidRDefault="00BC77D9" w:rsidP="00711A55">
            <w:pPr>
              <w:snapToGrid w:val="0"/>
              <w:rPr>
                <w:rFonts w:asciiTheme="minorHAnsi" w:hAnsiTheme="minorHAnsi"/>
                <w:color w:val="000000" w:themeColor="text1"/>
              </w:rPr>
            </w:pPr>
          </w:p>
          <w:p w14:paraId="338AC5E3" w14:textId="4386A595" w:rsidR="00BC77D9" w:rsidRPr="00BC77D9" w:rsidRDefault="00F94C36" w:rsidP="00711A55">
            <w:pPr>
              <w:snapToGrid w:val="0"/>
              <w:rPr>
                <w:rFonts w:asciiTheme="minorHAnsi" w:hAnsiTheme="minorHAnsi"/>
                <w:b/>
                <w:bCs/>
                <w:color w:val="000000" w:themeColor="text1"/>
              </w:rPr>
            </w:pPr>
            <w:r>
              <w:rPr>
                <w:rFonts w:asciiTheme="minorHAnsi" w:hAnsiTheme="minorHAnsi"/>
                <w:b/>
                <w:bCs/>
                <w:color w:val="000000" w:themeColor="text1"/>
              </w:rPr>
              <w:t>52</w:t>
            </w:r>
            <w:r w:rsidR="00BC77D9" w:rsidRPr="00BC77D9">
              <w:rPr>
                <w:rFonts w:asciiTheme="minorHAnsi" w:hAnsiTheme="minorHAnsi"/>
                <w:b/>
                <w:bCs/>
                <w:color w:val="000000" w:themeColor="text1"/>
              </w:rPr>
              <w:t>%</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6043E1BB" w14:textId="66C6EA38" w:rsidR="004779D1" w:rsidRPr="00C2152E" w:rsidRDefault="00A6359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noWrap/>
            <w:vAlign w:val="center"/>
            <w:hideMark/>
          </w:tcPr>
          <w:p w14:paraId="349813E6" w14:textId="7FAD3873" w:rsidR="004779D1" w:rsidRPr="00C2152E" w:rsidRDefault="008A2D2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E17E596" w14:textId="77777777" w:rsidR="00801D91" w:rsidRDefault="006615A4" w:rsidP="00FB00F5">
            <w:pPr>
              <w:jc w:val="both"/>
              <w:rPr>
                <w:rFonts w:asciiTheme="minorHAnsi" w:hAnsiTheme="minorHAnsi"/>
                <w:color w:val="000000" w:themeColor="text1"/>
                <w:lang w:eastAsia="en-GB"/>
              </w:rPr>
            </w:pPr>
            <w:r>
              <w:rPr>
                <w:rFonts w:asciiTheme="minorHAnsi" w:hAnsiTheme="minorHAnsi"/>
                <w:color w:val="000000" w:themeColor="text1"/>
                <w:lang w:eastAsia="en-GB"/>
              </w:rPr>
              <w:t>The Introduction</w:t>
            </w:r>
            <w:r w:rsidR="00247ACD">
              <w:rPr>
                <w:rFonts w:asciiTheme="minorHAnsi" w:hAnsiTheme="minorHAnsi"/>
                <w:color w:val="000000" w:themeColor="text1"/>
                <w:lang w:eastAsia="en-GB"/>
              </w:rPr>
              <w:t xml:space="preserve"> feels repetitive</w:t>
            </w:r>
            <w:r w:rsidR="00425DCA">
              <w:rPr>
                <w:rFonts w:asciiTheme="minorHAnsi" w:hAnsiTheme="minorHAnsi"/>
                <w:color w:val="000000" w:themeColor="text1"/>
                <w:lang w:eastAsia="en-GB"/>
              </w:rPr>
              <w:t xml:space="preserve"> in certain </w:t>
            </w:r>
            <w:r w:rsidR="008B4A69">
              <w:rPr>
                <w:rFonts w:asciiTheme="minorHAnsi" w:hAnsiTheme="minorHAnsi"/>
                <w:color w:val="000000" w:themeColor="text1"/>
                <w:lang w:eastAsia="en-GB"/>
              </w:rPr>
              <w:t>areas focusing on Enterprise Networks and Vulnerabilities</w:t>
            </w:r>
            <w:r w:rsidR="00247ACD">
              <w:rPr>
                <w:rFonts w:asciiTheme="minorHAnsi" w:hAnsiTheme="minorHAnsi"/>
                <w:color w:val="000000" w:themeColor="text1"/>
                <w:lang w:eastAsia="en-GB"/>
              </w:rPr>
              <w:t>.</w:t>
            </w:r>
            <w:r w:rsidR="008B4A69">
              <w:rPr>
                <w:rFonts w:asciiTheme="minorHAnsi" w:hAnsiTheme="minorHAnsi"/>
                <w:color w:val="000000" w:themeColor="text1"/>
                <w:lang w:eastAsia="en-GB"/>
              </w:rPr>
              <w:t xml:space="preserve"> Literatures reviewed, however need more critical discussions and summaries.</w:t>
            </w:r>
            <w:r w:rsidR="00C82A96">
              <w:rPr>
                <w:rFonts w:asciiTheme="minorHAnsi" w:hAnsiTheme="minorHAnsi"/>
                <w:color w:val="000000" w:themeColor="text1"/>
                <w:lang w:eastAsia="en-GB"/>
              </w:rPr>
              <w:t xml:space="preserve"> It also requires more appropriate and adequate </w:t>
            </w:r>
            <w:r w:rsidR="00302B3E">
              <w:rPr>
                <w:rFonts w:asciiTheme="minorHAnsi" w:hAnsiTheme="minorHAnsi"/>
                <w:color w:val="000000" w:themeColor="text1"/>
                <w:lang w:eastAsia="en-GB"/>
              </w:rPr>
              <w:t>– academic credible literatures to be referred.</w:t>
            </w:r>
            <w:r w:rsidR="008B4A69">
              <w:rPr>
                <w:rFonts w:asciiTheme="minorHAnsi" w:hAnsiTheme="minorHAnsi"/>
                <w:color w:val="000000" w:themeColor="text1"/>
                <w:lang w:eastAsia="en-GB"/>
              </w:rPr>
              <w:t xml:space="preserve"> </w:t>
            </w:r>
            <w:r w:rsidR="00143E5F">
              <w:rPr>
                <w:rFonts w:asciiTheme="minorHAnsi" w:hAnsiTheme="minorHAnsi"/>
                <w:color w:val="000000" w:themeColor="text1"/>
                <w:lang w:eastAsia="en-GB"/>
              </w:rPr>
              <w:t xml:space="preserve">More clarity on </w:t>
            </w:r>
            <w:r w:rsidR="004971FA">
              <w:rPr>
                <w:rFonts w:asciiTheme="minorHAnsi" w:hAnsiTheme="minorHAnsi"/>
                <w:color w:val="000000" w:themeColor="text1"/>
                <w:lang w:eastAsia="en-GB"/>
              </w:rPr>
              <w:t xml:space="preserve">what this project tries to address focusing on Enterprise Networks required. </w:t>
            </w:r>
          </w:p>
          <w:p w14:paraId="3F5E630F" w14:textId="77777777" w:rsidR="00801D91" w:rsidRDefault="00801D91" w:rsidP="00FB00F5">
            <w:pPr>
              <w:jc w:val="both"/>
              <w:rPr>
                <w:rFonts w:asciiTheme="minorHAnsi" w:hAnsiTheme="minorHAnsi"/>
                <w:color w:val="000000" w:themeColor="text1"/>
                <w:lang w:eastAsia="en-GB"/>
              </w:rPr>
            </w:pPr>
          </w:p>
          <w:p w14:paraId="777DBEF8" w14:textId="353316A7" w:rsidR="003715AC" w:rsidRDefault="003715AC" w:rsidP="00FB00F5">
            <w:pPr>
              <w:jc w:val="both"/>
              <w:rPr>
                <w:rFonts w:asciiTheme="minorHAnsi" w:hAnsiTheme="minorHAnsi"/>
                <w:color w:val="000000" w:themeColor="text1"/>
                <w:lang w:eastAsia="en-GB"/>
              </w:rPr>
            </w:pPr>
            <w:r>
              <w:rPr>
                <w:rFonts w:asciiTheme="minorHAnsi" w:hAnsiTheme="minorHAnsi"/>
                <w:color w:val="000000" w:themeColor="text1"/>
                <w:lang w:eastAsia="en-GB"/>
              </w:rPr>
              <w:t>For Example:</w:t>
            </w:r>
          </w:p>
          <w:p w14:paraId="0172F64E" w14:textId="77777777" w:rsidR="003715AC" w:rsidRDefault="00302B3E" w:rsidP="00FB00F5">
            <w:pPr>
              <w:jc w:val="both"/>
              <w:rPr>
                <w:rFonts w:asciiTheme="minorHAnsi" w:hAnsiTheme="minorHAnsi"/>
                <w:color w:val="000000" w:themeColor="text1"/>
                <w:lang w:eastAsia="en-GB"/>
              </w:rPr>
            </w:pPr>
            <w:r>
              <w:rPr>
                <w:rFonts w:asciiTheme="minorHAnsi" w:hAnsiTheme="minorHAnsi"/>
                <w:color w:val="000000" w:themeColor="text1"/>
                <w:lang w:eastAsia="en-GB"/>
              </w:rPr>
              <w:t>In the abstract, you are addressing “We</w:t>
            </w:r>
            <w:r w:rsidR="006868E1">
              <w:rPr>
                <w:rFonts w:asciiTheme="minorHAnsi" w:hAnsiTheme="minorHAnsi"/>
                <w:color w:val="000000" w:themeColor="text1"/>
                <w:lang w:eastAsia="en-GB"/>
              </w:rPr>
              <w:t>” – Is this an individual work or a group work?</w:t>
            </w:r>
          </w:p>
          <w:p w14:paraId="4FD9B41A" w14:textId="511082B3" w:rsidR="00FB00F5" w:rsidRDefault="008B4A69" w:rsidP="00FB00F5">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 </w:t>
            </w:r>
            <w:r w:rsidR="00247ACD">
              <w:rPr>
                <w:rFonts w:asciiTheme="minorHAnsi" w:hAnsiTheme="minorHAnsi"/>
                <w:color w:val="000000" w:themeColor="text1"/>
                <w:lang w:eastAsia="en-GB"/>
              </w:rPr>
              <w:t xml:space="preserve"> </w:t>
            </w:r>
          </w:p>
          <w:p w14:paraId="1FC8ECA9" w14:textId="77777777" w:rsidR="003715AC" w:rsidRDefault="00801D91" w:rsidP="00FB00F5">
            <w:pPr>
              <w:jc w:val="both"/>
              <w:rPr>
                <w:rFonts w:asciiTheme="minorHAnsi" w:hAnsiTheme="minorHAnsi"/>
                <w:color w:val="000000" w:themeColor="text1"/>
                <w:lang w:eastAsia="en-GB"/>
              </w:rPr>
            </w:pPr>
            <w:r>
              <w:rPr>
                <w:rFonts w:asciiTheme="minorHAnsi" w:hAnsiTheme="minorHAnsi"/>
                <w:color w:val="000000" w:themeColor="text1"/>
                <w:lang w:eastAsia="en-GB"/>
              </w:rPr>
              <w:t>In the Literature review, “</w:t>
            </w:r>
            <w:r w:rsidRPr="003715AC">
              <w:rPr>
                <w:rFonts w:asciiTheme="minorHAnsi" w:hAnsiTheme="minorHAnsi"/>
                <w:color w:val="000000" w:themeColor="text1"/>
                <w:lang w:eastAsia="en-GB"/>
              </w:rPr>
              <w:t>As for the literature on enterprise risk related to legacy systems and lateral movement, there’s a treasure trove of case studies out there. However, many of these tend to discuss risk in qualitative terms rather than providing quantitative models”</w:t>
            </w:r>
            <w:r w:rsidR="003715AC" w:rsidRPr="003715AC">
              <w:rPr>
                <w:rFonts w:asciiTheme="minorHAnsi" w:hAnsiTheme="minorHAnsi"/>
                <w:color w:val="000000" w:themeColor="text1"/>
                <w:lang w:eastAsia="en-GB"/>
              </w:rPr>
              <w:t xml:space="preserve"> </w:t>
            </w:r>
          </w:p>
          <w:p w14:paraId="2B3BD967" w14:textId="68FF1600" w:rsidR="003715AC" w:rsidRDefault="003715AC" w:rsidP="003715AC">
            <w:pPr>
              <w:pStyle w:val="ListParagraph"/>
              <w:numPr>
                <w:ilvl w:val="0"/>
                <w:numId w:val="3"/>
              </w:numPr>
              <w:jc w:val="both"/>
              <w:rPr>
                <w:rFonts w:asciiTheme="minorHAnsi" w:hAnsiTheme="minorHAnsi"/>
                <w:color w:val="000000" w:themeColor="text1"/>
                <w:lang w:eastAsia="en-GB"/>
              </w:rPr>
            </w:pPr>
            <w:r w:rsidRPr="003715AC">
              <w:rPr>
                <w:rFonts w:asciiTheme="minorHAnsi" w:hAnsiTheme="minorHAnsi"/>
                <w:color w:val="000000" w:themeColor="text1"/>
                <w:lang w:eastAsia="en-GB"/>
              </w:rPr>
              <w:t>What is your reference to qualitative terms and quantitative models?</w:t>
            </w:r>
          </w:p>
          <w:p w14:paraId="152357FB" w14:textId="678218AA" w:rsidR="00EF684C" w:rsidRPr="00D47EFB" w:rsidRDefault="003715AC" w:rsidP="00AD5DAD">
            <w:pPr>
              <w:pStyle w:val="ListParagraph"/>
              <w:numPr>
                <w:ilvl w:val="0"/>
                <w:numId w:val="3"/>
              </w:numPr>
              <w:jc w:val="both"/>
              <w:rPr>
                <w:rFonts w:asciiTheme="minorHAnsi" w:hAnsiTheme="minorHAnsi"/>
                <w:color w:val="000000" w:themeColor="text1"/>
                <w:lang w:eastAsia="en-GB"/>
              </w:rPr>
            </w:pPr>
            <w:r w:rsidRPr="00D47EFB">
              <w:rPr>
                <w:rFonts w:asciiTheme="minorHAnsi" w:hAnsiTheme="minorHAnsi"/>
                <w:color w:val="000000" w:themeColor="text1"/>
                <w:lang w:eastAsia="en-GB"/>
              </w:rPr>
              <w:t xml:space="preserve">What are the </w:t>
            </w:r>
            <w:r w:rsidR="00D47EFB" w:rsidRPr="00D47EFB">
              <w:rPr>
                <w:rFonts w:asciiTheme="minorHAnsi" w:hAnsiTheme="minorHAnsi"/>
                <w:color w:val="000000" w:themeColor="text1"/>
                <w:lang w:eastAsia="en-GB"/>
              </w:rPr>
              <w:t>literatures you referred made you to come to this conclusion? No in-text citations done.</w:t>
            </w:r>
          </w:p>
          <w:p w14:paraId="6B269120" w14:textId="35895B75" w:rsidR="006D168E" w:rsidRDefault="006D168E">
            <w:pPr>
              <w:rPr>
                <w:rFonts w:asciiTheme="minorHAnsi" w:hAnsiTheme="minorHAnsi"/>
                <w:color w:val="000000" w:themeColor="text1"/>
                <w:lang w:eastAsia="en-GB"/>
              </w:rPr>
            </w:pP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0D30B415" w14:textId="075D6A6D" w:rsidR="004779D1" w:rsidRPr="00C2152E" w:rsidRDefault="00D47EF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7759E9A1" w14:textId="682F073C" w:rsidR="00CA559E" w:rsidRPr="00CA559E" w:rsidRDefault="00B156B0" w:rsidP="00CA559E">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Methodology chosen well. However, more justification on why this method is chosen could have added value. </w:t>
            </w:r>
            <w:r w:rsidR="00E2070B">
              <w:rPr>
                <w:rFonts w:asciiTheme="minorHAnsi" w:hAnsiTheme="minorHAnsi"/>
                <w:color w:val="000000" w:themeColor="text1"/>
                <w:lang w:eastAsia="en-GB"/>
              </w:rPr>
              <w:t xml:space="preserve">Rather than being generic, could have explicitly linked to the </w:t>
            </w:r>
            <w:r w:rsidR="003D50BA">
              <w:rPr>
                <w:rFonts w:asciiTheme="minorHAnsi" w:hAnsiTheme="minorHAnsi"/>
                <w:color w:val="000000" w:themeColor="text1"/>
                <w:lang w:eastAsia="en-GB"/>
              </w:rPr>
              <w:t xml:space="preserve">work done. </w:t>
            </w:r>
            <w:r w:rsidR="003D2894">
              <w:rPr>
                <w:rFonts w:asciiTheme="minorHAnsi" w:hAnsiTheme="minorHAnsi"/>
                <w:color w:val="000000" w:themeColor="text1"/>
                <w:lang w:eastAsia="en-GB"/>
              </w:rPr>
              <w:t xml:space="preserve">Could have added </w:t>
            </w:r>
            <w:r w:rsidR="000A458F">
              <w:rPr>
                <w:rFonts w:asciiTheme="minorHAnsi" w:hAnsiTheme="minorHAnsi"/>
                <w:color w:val="000000" w:themeColor="text1"/>
                <w:lang w:eastAsia="en-GB"/>
              </w:rPr>
              <w:t xml:space="preserve">a detailed </w:t>
            </w:r>
            <w:r w:rsidR="003D2894">
              <w:rPr>
                <w:rFonts w:asciiTheme="minorHAnsi" w:hAnsiTheme="minorHAnsi"/>
                <w:color w:val="000000" w:themeColor="text1"/>
                <w:lang w:eastAsia="en-GB"/>
              </w:rPr>
              <w:t>contingency plan</w:t>
            </w:r>
            <w:r w:rsidR="00ED74EC">
              <w:rPr>
                <w:rFonts w:asciiTheme="minorHAnsi" w:hAnsiTheme="minorHAnsi"/>
                <w:color w:val="000000" w:themeColor="text1"/>
                <w:lang w:eastAsia="en-GB"/>
              </w:rPr>
              <w:t xml:space="preserve">. </w:t>
            </w:r>
          </w:p>
          <w:p w14:paraId="52867C11" w14:textId="56A35E56" w:rsidR="006D168E" w:rsidRDefault="006D168E">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noWrap/>
            <w:vAlign w:val="center"/>
            <w:hideMark/>
          </w:tcPr>
          <w:p w14:paraId="48233D6C" w14:textId="44D162EE" w:rsidR="00782CF2" w:rsidRPr="00C2152E" w:rsidRDefault="005A2D5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3F6917">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53EBEAE7" w14:textId="68921E5A" w:rsidR="00782CF2" w:rsidRPr="00C2152E" w:rsidRDefault="003F691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7055ED" w14:textId="0FCE249E"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427A3A">
              <w:rPr>
                <w:rFonts w:asciiTheme="minorHAnsi" w:hAnsiTheme="minorHAnsi"/>
                <w:color w:val="000000" w:themeColor="text1"/>
                <w:lang w:eastAsia="en-GB"/>
              </w:rPr>
              <w:t xml:space="preserve"> </w:t>
            </w:r>
          </w:p>
          <w:p w14:paraId="2D825CFA" w14:textId="3E828F52" w:rsidR="008F0EA2" w:rsidRPr="008F0EA2" w:rsidRDefault="0058671B" w:rsidP="008F0EA2">
            <w:pPr>
              <w:jc w:val="both"/>
              <w:rPr>
                <w:rFonts w:asciiTheme="minorHAnsi" w:hAnsiTheme="minorHAnsi"/>
                <w:color w:val="000000" w:themeColor="text1"/>
                <w:lang w:eastAsia="en-GB"/>
              </w:rPr>
            </w:pPr>
            <w:r>
              <w:rPr>
                <w:rFonts w:asciiTheme="minorHAnsi" w:hAnsiTheme="minorHAnsi"/>
                <w:color w:val="000000" w:themeColor="text1"/>
                <w:lang w:eastAsia="en-GB"/>
              </w:rPr>
              <w:t>Results</w:t>
            </w:r>
            <w:r w:rsidR="004140C6">
              <w:rPr>
                <w:rFonts w:asciiTheme="minorHAnsi" w:hAnsiTheme="minorHAnsi"/>
                <w:color w:val="000000" w:themeColor="text1"/>
                <w:lang w:eastAsia="en-GB"/>
              </w:rPr>
              <w:t xml:space="preserve"> section lacks </w:t>
            </w:r>
            <w:r w:rsidR="005C79FB">
              <w:rPr>
                <w:rFonts w:asciiTheme="minorHAnsi" w:hAnsiTheme="minorHAnsi"/>
                <w:color w:val="000000" w:themeColor="text1"/>
                <w:lang w:eastAsia="en-GB"/>
              </w:rPr>
              <w:t xml:space="preserve">critical analysis. It is presented as describing the results. More analysis </w:t>
            </w:r>
            <w:r w:rsidR="00AD3544">
              <w:rPr>
                <w:rFonts w:asciiTheme="minorHAnsi" w:hAnsiTheme="minorHAnsi"/>
                <w:color w:val="000000" w:themeColor="text1"/>
                <w:lang w:eastAsia="en-GB"/>
              </w:rPr>
              <w:t xml:space="preserve">could have added value to strengthen your findings. Need to discuss broader implications for an enterprise level network security. </w:t>
            </w:r>
            <w:r w:rsidR="00C23B03">
              <w:rPr>
                <w:rFonts w:asciiTheme="minorHAnsi" w:hAnsiTheme="minorHAnsi"/>
                <w:color w:val="000000" w:themeColor="text1"/>
                <w:lang w:eastAsia="en-GB"/>
              </w:rPr>
              <w:t xml:space="preserve">Comparing your results with literatures reviewed could have strengthened your </w:t>
            </w:r>
            <w:r w:rsidR="003F6917">
              <w:rPr>
                <w:rFonts w:asciiTheme="minorHAnsi" w:hAnsiTheme="minorHAnsi"/>
                <w:color w:val="000000" w:themeColor="text1"/>
                <w:lang w:eastAsia="en-GB"/>
              </w:rPr>
              <w:t>claims.</w:t>
            </w:r>
            <w:r w:rsidR="005C79FB">
              <w:rPr>
                <w:rFonts w:asciiTheme="minorHAnsi" w:hAnsiTheme="minorHAnsi"/>
                <w:color w:val="000000" w:themeColor="text1"/>
                <w:lang w:eastAsia="en-GB"/>
              </w:rPr>
              <w:t xml:space="preserve"> </w:t>
            </w:r>
            <w:r w:rsidR="007A73DA">
              <w:rPr>
                <w:rFonts w:asciiTheme="minorHAnsi" w:hAnsiTheme="minorHAnsi"/>
                <w:color w:val="000000" w:themeColor="text1"/>
                <w:lang w:eastAsia="en-GB"/>
              </w:rPr>
              <w:t>Future work section could have provided some insights.</w:t>
            </w:r>
          </w:p>
          <w:p w14:paraId="11C30729" w14:textId="7D35AD38" w:rsidR="008F0EA2" w:rsidRPr="008F0EA2" w:rsidRDefault="008F0EA2" w:rsidP="008F0EA2">
            <w:pPr>
              <w:jc w:val="both"/>
              <w:rPr>
                <w:rFonts w:asciiTheme="minorHAnsi" w:hAnsiTheme="minorHAnsi"/>
                <w:color w:val="000000" w:themeColor="text1"/>
                <w:lang w:eastAsia="en-GB"/>
              </w:rPr>
            </w:pPr>
          </w:p>
          <w:p w14:paraId="55CB27C0" w14:textId="77777777" w:rsidR="00D04916" w:rsidRDefault="00D04916" w:rsidP="000D54B4">
            <w:pPr>
              <w:rPr>
                <w:rFonts w:asciiTheme="minorHAnsi" w:hAnsiTheme="minorHAnsi"/>
                <w:color w:val="000000" w:themeColor="text1"/>
                <w:lang w:eastAsia="en-GB"/>
              </w:rPr>
            </w:pPr>
          </w:p>
          <w:p w14:paraId="58DB39C6" w14:textId="08A7D25F" w:rsidR="00471394" w:rsidRDefault="00471394" w:rsidP="000D54B4">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43906AFB" w14:textId="7B0F1FD7" w:rsidR="00782CF2" w:rsidRPr="00C2152E" w:rsidRDefault="004140C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03906823" w14:textId="77777777" w:rsidR="00CA559E" w:rsidRDefault="00811371" w:rsidP="00CA559E">
            <w:pPr>
              <w:jc w:val="both"/>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r w:rsidR="00427A3A">
              <w:rPr>
                <w:rFonts w:asciiTheme="minorHAnsi" w:hAnsiTheme="minorHAnsi"/>
                <w:color w:val="000000" w:themeColor="text1"/>
                <w:lang w:eastAsia="en-GB"/>
              </w:rPr>
              <w:t xml:space="preserve"> </w:t>
            </w:r>
          </w:p>
          <w:p w14:paraId="42E1065C" w14:textId="7B6A4BBF" w:rsidR="009C23CF" w:rsidRDefault="00765C17" w:rsidP="00CA559E">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The Network Topology is used from the existing </w:t>
            </w:r>
            <w:r w:rsidR="003E7CBB">
              <w:rPr>
                <w:rFonts w:asciiTheme="minorHAnsi" w:hAnsiTheme="minorHAnsi"/>
                <w:color w:val="000000" w:themeColor="text1"/>
                <w:lang w:eastAsia="en-GB"/>
              </w:rPr>
              <w:t xml:space="preserve">Advanced Cybersecurity Module. </w:t>
            </w:r>
            <w:r w:rsidR="00D0089D">
              <w:rPr>
                <w:rFonts w:asciiTheme="minorHAnsi" w:hAnsiTheme="minorHAnsi"/>
                <w:color w:val="000000" w:themeColor="text1"/>
                <w:lang w:eastAsia="en-GB"/>
              </w:rPr>
              <w:t>So, rather than description of the topology or in addition, more critical analysis</w:t>
            </w:r>
            <w:r w:rsidR="00C1230D">
              <w:rPr>
                <w:rFonts w:asciiTheme="minorHAnsi" w:hAnsiTheme="minorHAnsi"/>
                <w:color w:val="000000" w:themeColor="text1"/>
                <w:lang w:eastAsia="en-GB"/>
              </w:rPr>
              <w:t xml:space="preserve"> on how this topology justifies the enterprise network scenario </w:t>
            </w:r>
            <w:r w:rsidR="00364F6D">
              <w:rPr>
                <w:rFonts w:asciiTheme="minorHAnsi" w:hAnsiTheme="minorHAnsi"/>
                <w:color w:val="000000" w:themeColor="text1"/>
                <w:lang w:eastAsia="en-GB"/>
              </w:rPr>
              <w:t xml:space="preserve">is required. The Linux (Debian) Network </w:t>
            </w:r>
            <w:r w:rsidR="00B676BB">
              <w:rPr>
                <w:rFonts w:asciiTheme="minorHAnsi" w:hAnsiTheme="minorHAnsi"/>
                <w:color w:val="000000" w:themeColor="text1"/>
                <w:lang w:eastAsia="en-GB"/>
              </w:rPr>
              <w:t xml:space="preserve">was not sufficiently integrated with the project.  </w:t>
            </w:r>
            <w:r w:rsidR="009E211F">
              <w:rPr>
                <w:rFonts w:asciiTheme="minorHAnsi" w:hAnsiTheme="minorHAnsi"/>
                <w:color w:val="000000" w:themeColor="text1"/>
                <w:lang w:eastAsia="en-GB"/>
              </w:rPr>
              <w:t>More detail</w:t>
            </w:r>
            <w:r w:rsidR="002378A6">
              <w:rPr>
                <w:rFonts w:asciiTheme="minorHAnsi" w:hAnsiTheme="minorHAnsi"/>
                <w:color w:val="000000" w:themeColor="text1"/>
                <w:lang w:eastAsia="en-GB"/>
              </w:rPr>
              <w:t xml:space="preserve">s on selecting specific vulnerabilities and misconfigurations need to be explained more clearly. I can understand the intention of your work, however the report lacks strong arguments </w:t>
            </w:r>
            <w:r w:rsidR="004140C6">
              <w:rPr>
                <w:rFonts w:asciiTheme="minorHAnsi" w:hAnsiTheme="minorHAnsi"/>
                <w:color w:val="000000" w:themeColor="text1"/>
                <w:lang w:eastAsia="en-GB"/>
              </w:rPr>
              <w:t>to clarify.</w:t>
            </w: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4AEBDBE1" w14:textId="5762D219" w:rsidR="00782CF2" w:rsidRPr="00C2152E" w:rsidRDefault="007A73D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0</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03B60FDC" w14:textId="6E05EA36" w:rsidR="00782CF2" w:rsidRPr="00C2152E" w:rsidRDefault="00893E6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noWrap/>
            <w:hideMark/>
          </w:tcPr>
          <w:p w14:paraId="677A6EAA" w14:textId="77777777" w:rsidR="007C2CCC" w:rsidRDefault="00811371" w:rsidP="009C23CF">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r w:rsidR="00427A3A">
              <w:rPr>
                <w:rFonts w:asciiTheme="minorHAnsi" w:hAnsiTheme="minorHAnsi"/>
                <w:bCs/>
                <w:color w:val="000000" w:themeColor="text1"/>
                <w:lang w:eastAsia="en-GB"/>
              </w:rPr>
              <w:t xml:space="preserve"> </w:t>
            </w:r>
          </w:p>
          <w:p w14:paraId="0E781FB9" w14:textId="357243FB" w:rsidR="009C23CF" w:rsidRDefault="001C67AC" w:rsidP="00D63043">
            <w:pPr>
              <w:jc w:val="both"/>
              <w:rPr>
                <w:rFonts w:asciiTheme="minorHAnsi" w:hAnsiTheme="minorHAnsi"/>
                <w:b/>
                <w:color w:val="000000" w:themeColor="text1"/>
                <w:lang w:eastAsia="en-GB"/>
              </w:rPr>
            </w:pPr>
            <w:r>
              <w:rPr>
                <w:rFonts w:asciiTheme="minorHAnsi" w:hAnsiTheme="minorHAnsi"/>
                <w:bCs/>
                <w:color w:val="000000" w:themeColor="text1"/>
                <w:lang w:eastAsia="en-GB"/>
              </w:rPr>
              <w:t>Reflection</w:t>
            </w:r>
            <w:r w:rsidR="003F6917">
              <w:rPr>
                <w:rFonts w:asciiTheme="minorHAnsi" w:hAnsiTheme="minorHAnsi"/>
                <w:bCs/>
                <w:color w:val="000000" w:themeColor="text1"/>
                <w:lang w:eastAsia="en-GB"/>
              </w:rPr>
              <w:t xml:space="preserve"> not</w:t>
            </w:r>
            <w:r>
              <w:rPr>
                <w:rFonts w:asciiTheme="minorHAnsi" w:hAnsiTheme="minorHAnsi"/>
                <w:bCs/>
                <w:color w:val="000000" w:themeColor="text1"/>
                <w:lang w:eastAsia="en-GB"/>
              </w:rPr>
              <w:t xml:space="preserve"> done.  </w:t>
            </w:r>
            <w:r w:rsidR="00840FCB">
              <w:rPr>
                <w:rFonts w:asciiTheme="minorHAnsi" w:hAnsiTheme="minorHAnsi"/>
                <w:bCs/>
                <w:color w:val="000000" w:themeColor="text1"/>
                <w:lang w:eastAsia="en-GB"/>
              </w:rPr>
              <w:t xml:space="preserve">The flow of report is ok. </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B09D5" w14:textId="77777777" w:rsidR="00F430A7" w:rsidRDefault="00F430A7" w:rsidP="002B7AB6">
      <w:r>
        <w:separator/>
      </w:r>
    </w:p>
  </w:endnote>
  <w:endnote w:type="continuationSeparator" w:id="0">
    <w:p w14:paraId="187F3453" w14:textId="77777777" w:rsidR="00F430A7" w:rsidRDefault="00F430A7"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E0CCC" w14:textId="77777777" w:rsidR="00F430A7" w:rsidRDefault="00F430A7" w:rsidP="002B7AB6">
      <w:r>
        <w:separator/>
      </w:r>
    </w:p>
  </w:footnote>
  <w:footnote w:type="continuationSeparator" w:id="0">
    <w:p w14:paraId="5A28FAF0" w14:textId="77777777" w:rsidR="00F430A7" w:rsidRDefault="00F430A7" w:rsidP="002B7A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15163"/>
    <w:multiLevelType w:val="hybridMultilevel"/>
    <w:tmpl w:val="30408202"/>
    <w:lvl w:ilvl="0" w:tplc="792CEA9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FF0048"/>
    <w:multiLevelType w:val="hybridMultilevel"/>
    <w:tmpl w:val="7C4AB38C"/>
    <w:lvl w:ilvl="0" w:tplc="A9B61C3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5330CB"/>
    <w:multiLevelType w:val="hybridMultilevel"/>
    <w:tmpl w:val="B83200C0"/>
    <w:lvl w:ilvl="0" w:tplc="AA1436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7640090">
    <w:abstractNumId w:val="0"/>
  </w:num>
  <w:num w:numId="2" w16cid:durableId="823352388">
    <w:abstractNumId w:val="1"/>
  </w:num>
  <w:num w:numId="3" w16cid:durableId="2620384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85FF1"/>
    <w:rsid w:val="000956F5"/>
    <w:rsid w:val="000A458F"/>
    <w:rsid w:val="000C1BA6"/>
    <w:rsid w:val="000D54B4"/>
    <w:rsid w:val="000E2850"/>
    <w:rsid w:val="000F3C3A"/>
    <w:rsid w:val="000F7A4A"/>
    <w:rsid w:val="00125730"/>
    <w:rsid w:val="00141D77"/>
    <w:rsid w:val="00143E5F"/>
    <w:rsid w:val="001A2A84"/>
    <w:rsid w:val="001A4021"/>
    <w:rsid w:val="001C5D46"/>
    <w:rsid w:val="001C6336"/>
    <w:rsid w:val="001C67AC"/>
    <w:rsid w:val="001D0DDD"/>
    <w:rsid w:val="001D7567"/>
    <w:rsid w:val="001E126E"/>
    <w:rsid w:val="001E7493"/>
    <w:rsid w:val="001F0168"/>
    <w:rsid w:val="001F2F66"/>
    <w:rsid w:val="002378A6"/>
    <w:rsid w:val="00242112"/>
    <w:rsid w:val="00242261"/>
    <w:rsid w:val="00247ACD"/>
    <w:rsid w:val="00253402"/>
    <w:rsid w:val="00266DE7"/>
    <w:rsid w:val="00286C8A"/>
    <w:rsid w:val="00296CAE"/>
    <w:rsid w:val="002A5529"/>
    <w:rsid w:val="002B7AB6"/>
    <w:rsid w:val="00302B3E"/>
    <w:rsid w:val="00306E7D"/>
    <w:rsid w:val="003303F3"/>
    <w:rsid w:val="00344EE9"/>
    <w:rsid w:val="00351F79"/>
    <w:rsid w:val="00364F6D"/>
    <w:rsid w:val="00367825"/>
    <w:rsid w:val="003715AC"/>
    <w:rsid w:val="0038665F"/>
    <w:rsid w:val="003D2894"/>
    <w:rsid w:val="003D50BA"/>
    <w:rsid w:val="003E0304"/>
    <w:rsid w:val="003E3951"/>
    <w:rsid w:val="003E5437"/>
    <w:rsid w:val="003E7CBB"/>
    <w:rsid w:val="003F049D"/>
    <w:rsid w:val="003F6917"/>
    <w:rsid w:val="004140C6"/>
    <w:rsid w:val="00424196"/>
    <w:rsid w:val="00425DCA"/>
    <w:rsid w:val="00427A3A"/>
    <w:rsid w:val="00461843"/>
    <w:rsid w:val="00471394"/>
    <w:rsid w:val="0047164C"/>
    <w:rsid w:val="004779D1"/>
    <w:rsid w:val="004971FA"/>
    <w:rsid w:val="004A7D56"/>
    <w:rsid w:val="004B35B0"/>
    <w:rsid w:val="004F7694"/>
    <w:rsid w:val="00524EC8"/>
    <w:rsid w:val="00544DB3"/>
    <w:rsid w:val="0055368D"/>
    <w:rsid w:val="00576B2C"/>
    <w:rsid w:val="0058671B"/>
    <w:rsid w:val="005A1BB5"/>
    <w:rsid w:val="005A2D5B"/>
    <w:rsid w:val="005A67C2"/>
    <w:rsid w:val="005C79DB"/>
    <w:rsid w:val="005C79FB"/>
    <w:rsid w:val="005E744F"/>
    <w:rsid w:val="006363DD"/>
    <w:rsid w:val="006530D2"/>
    <w:rsid w:val="006615A4"/>
    <w:rsid w:val="006645F5"/>
    <w:rsid w:val="006868E1"/>
    <w:rsid w:val="006A2297"/>
    <w:rsid w:val="006B10AD"/>
    <w:rsid w:val="006D168E"/>
    <w:rsid w:val="006F4C28"/>
    <w:rsid w:val="0071451B"/>
    <w:rsid w:val="007334F1"/>
    <w:rsid w:val="00765C17"/>
    <w:rsid w:val="00781DCB"/>
    <w:rsid w:val="00782CF2"/>
    <w:rsid w:val="007925CA"/>
    <w:rsid w:val="007A73DA"/>
    <w:rsid w:val="007C2CCC"/>
    <w:rsid w:val="007C5EED"/>
    <w:rsid w:val="007E5836"/>
    <w:rsid w:val="00801D91"/>
    <w:rsid w:val="00811371"/>
    <w:rsid w:val="00826F79"/>
    <w:rsid w:val="00836382"/>
    <w:rsid w:val="00840FCB"/>
    <w:rsid w:val="00850411"/>
    <w:rsid w:val="00852719"/>
    <w:rsid w:val="00866E85"/>
    <w:rsid w:val="008810D2"/>
    <w:rsid w:val="00893E69"/>
    <w:rsid w:val="008A2D20"/>
    <w:rsid w:val="008A4A29"/>
    <w:rsid w:val="008B05C1"/>
    <w:rsid w:val="008B4A69"/>
    <w:rsid w:val="008B67FF"/>
    <w:rsid w:val="008C75A5"/>
    <w:rsid w:val="008D4A65"/>
    <w:rsid w:val="008E34F8"/>
    <w:rsid w:val="008F0EA2"/>
    <w:rsid w:val="00964A78"/>
    <w:rsid w:val="009B4569"/>
    <w:rsid w:val="009C23CF"/>
    <w:rsid w:val="009C7FB2"/>
    <w:rsid w:val="009D3303"/>
    <w:rsid w:val="009E130B"/>
    <w:rsid w:val="009E211F"/>
    <w:rsid w:val="009F024E"/>
    <w:rsid w:val="009F37CB"/>
    <w:rsid w:val="00A151E5"/>
    <w:rsid w:val="00A16A6A"/>
    <w:rsid w:val="00A16DB8"/>
    <w:rsid w:val="00A4064E"/>
    <w:rsid w:val="00A47A6B"/>
    <w:rsid w:val="00A61D46"/>
    <w:rsid w:val="00A62733"/>
    <w:rsid w:val="00A63599"/>
    <w:rsid w:val="00A736BA"/>
    <w:rsid w:val="00AB2BB8"/>
    <w:rsid w:val="00AB34FE"/>
    <w:rsid w:val="00AD3544"/>
    <w:rsid w:val="00AD7602"/>
    <w:rsid w:val="00AE5401"/>
    <w:rsid w:val="00B04E8B"/>
    <w:rsid w:val="00B156B0"/>
    <w:rsid w:val="00B27A16"/>
    <w:rsid w:val="00B676BB"/>
    <w:rsid w:val="00B752DB"/>
    <w:rsid w:val="00B80BFD"/>
    <w:rsid w:val="00BB1D41"/>
    <w:rsid w:val="00BC77D9"/>
    <w:rsid w:val="00BD12B1"/>
    <w:rsid w:val="00BE7DFA"/>
    <w:rsid w:val="00C1230D"/>
    <w:rsid w:val="00C1327A"/>
    <w:rsid w:val="00C2152E"/>
    <w:rsid w:val="00C23B03"/>
    <w:rsid w:val="00C60A27"/>
    <w:rsid w:val="00C82A96"/>
    <w:rsid w:val="00CA559E"/>
    <w:rsid w:val="00CC4C41"/>
    <w:rsid w:val="00CD2262"/>
    <w:rsid w:val="00CF3983"/>
    <w:rsid w:val="00D0089D"/>
    <w:rsid w:val="00D04268"/>
    <w:rsid w:val="00D048CB"/>
    <w:rsid w:val="00D04916"/>
    <w:rsid w:val="00D47EFB"/>
    <w:rsid w:val="00D63043"/>
    <w:rsid w:val="00D740CE"/>
    <w:rsid w:val="00D839B1"/>
    <w:rsid w:val="00D87BAB"/>
    <w:rsid w:val="00DC19BD"/>
    <w:rsid w:val="00DF014E"/>
    <w:rsid w:val="00E1157B"/>
    <w:rsid w:val="00E2070B"/>
    <w:rsid w:val="00E21A87"/>
    <w:rsid w:val="00E31FBE"/>
    <w:rsid w:val="00E7241F"/>
    <w:rsid w:val="00E7278D"/>
    <w:rsid w:val="00E83EC5"/>
    <w:rsid w:val="00E941A3"/>
    <w:rsid w:val="00E94A2F"/>
    <w:rsid w:val="00EA132D"/>
    <w:rsid w:val="00EB2D9F"/>
    <w:rsid w:val="00ED74EC"/>
    <w:rsid w:val="00EE0FE1"/>
    <w:rsid w:val="00EE4571"/>
    <w:rsid w:val="00EF684C"/>
    <w:rsid w:val="00EF6CEE"/>
    <w:rsid w:val="00F14758"/>
    <w:rsid w:val="00F20A1E"/>
    <w:rsid w:val="00F430A7"/>
    <w:rsid w:val="00F6644D"/>
    <w:rsid w:val="00F94C36"/>
    <w:rsid w:val="00FB00F5"/>
    <w:rsid w:val="00FD4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 w:type="paragraph" w:styleId="NormalWeb">
    <w:name w:val="Normal (Web)"/>
    <w:basedOn w:val="Normal"/>
    <w:uiPriority w:val="99"/>
    <w:semiHidden/>
    <w:unhideWhenUsed/>
    <w:rsid w:val="00242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78093">
      <w:bodyDiv w:val="1"/>
      <w:marLeft w:val="0"/>
      <w:marRight w:val="0"/>
      <w:marTop w:val="0"/>
      <w:marBottom w:val="0"/>
      <w:divBdr>
        <w:top w:val="none" w:sz="0" w:space="0" w:color="auto"/>
        <w:left w:val="none" w:sz="0" w:space="0" w:color="auto"/>
        <w:bottom w:val="none" w:sz="0" w:space="0" w:color="auto"/>
        <w:right w:val="none" w:sz="0" w:space="0" w:color="auto"/>
      </w:divBdr>
    </w:div>
    <w:div w:id="126630755">
      <w:bodyDiv w:val="1"/>
      <w:marLeft w:val="0"/>
      <w:marRight w:val="0"/>
      <w:marTop w:val="0"/>
      <w:marBottom w:val="0"/>
      <w:divBdr>
        <w:top w:val="none" w:sz="0" w:space="0" w:color="auto"/>
        <w:left w:val="none" w:sz="0" w:space="0" w:color="auto"/>
        <w:bottom w:val="none" w:sz="0" w:space="0" w:color="auto"/>
        <w:right w:val="none" w:sz="0" w:space="0" w:color="auto"/>
      </w:divBdr>
    </w:div>
    <w:div w:id="243415154">
      <w:bodyDiv w:val="1"/>
      <w:marLeft w:val="0"/>
      <w:marRight w:val="0"/>
      <w:marTop w:val="0"/>
      <w:marBottom w:val="0"/>
      <w:divBdr>
        <w:top w:val="none" w:sz="0" w:space="0" w:color="auto"/>
        <w:left w:val="none" w:sz="0" w:space="0" w:color="auto"/>
        <w:bottom w:val="none" w:sz="0" w:space="0" w:color="auto"/>
        <w:right w:val="none" w:sz="0" w:space="0" w:color="auto"/>
      </w:divBdr>
    </w:div>
    <w:div w:id="428817005">
      <w:bodyDiv w:val="1"/>
      <w:marLeft w:val="0"/>
      <w:marRight w:val="0"/>
      <w:marTop w:val="0"/>
      <w:marBottom w:val="0"/>
      <w:divBdr>
        <w:top w:val="none" w:sz="0" w:space="0" w:color="auto"/>
        <w:left w:val="none" w:sz="0" w:space="0" w:color="auto"/>
        <w:bottom w:val="none" w:sz="0" w:space="0" w:color="auto"/>
        <w:right w:val="none" w:sz="0" w:space="0" w:color="auto"/>
      </w:divBdr>
    </w:div>
    <w:div w:id="440957879">
      <w:bodyDiv w:val="1"/>
      <w:marLeft w:val="0"/>
      <w:marRight w:val="0"/>
      <w:marTop w:val="0"/>
      <w:marBottom w:val="0"/>
      <w:divBdr>
        <w:top w:val="none" w:sz="0" w:space="0" w:color="auto"/>
        <w:left w:val="none" w:sz="0" w:space="0" w:color="auto"/>
        <w:bottom w:val="none" w:sz="0" w:space="0" w:color="auto"/>
        <w:right w:val="none" w:sz="0" w:space="0" w:color="auto"/>
      </w:divBdr>
    </w:div>
    <w:div w:id="459033629">
      <w:bodyDiv w:val="1"/>
      <w:marLeft w:val="0"/>
      <w:marRight w:val="0"/>
      <w:marTop w:val="0"/>
      <w:marBottom w:val="0"/>
      <w:divBdr>
        <w:top w:val="none" w:sz="0" w:space="0" w:color="auto"/>
        <w:left w:val="none" w:sz="0" w:space="0" w:color="auto"/>
        <w:bottom w:val="none" w:sz="0" w:space="0" w:color="auto"/>
        <w:right w:val="none" w:sz="0" w:space="0" w:color="auto"/>
      </w:divBdr>
    </w:div>
    <w:div w:id="616061557">
      <w:bodyDiv w:val="1"/>
      <w:marLeft w:val="0"/>
      <w:marRight w:val="0"/>
      <w:marTop w:val="0"/>
      <w:marBottom w:val="0"/>
      <w:divBdr>
        <w:top w:val="none" w:sz="0" w:space="0" w:color="auto"/>
        <w:left w:val="none" w:sz="0" w:space="0" w:color="auto"/>
        <w:bottom w:val="none" w:sz="0" w:space="0" w:color="auto"/>
        <w:right w:val="none" w:sz="0" w:space="0" w:color="auto"/>
      </w:divBdr>
    </w:div>
    <w:div w:id="796872045">
      <w:bodyDiv w:val="1"/>
      <w:marLeft w:val="0"/>
      <w:marRight w:val="0"/>
      <w:marTop w:val="0"/>
      <w:marBottom w:val="0"/>
      <w:divBdr>
        <w:top w:val="none" w:sz="0" w:space="0" w:color="auto"/>
        <w:left w:val="none" w:sz="0" w:space="0" w:color="auto"/>
        <w:bottom w:val="none" w:sz="0" w:space="0" w:color="auto"/>
        <w:right w:val="none" w:sz="0" w:space="0" w:color="auto"/>
      </w:divBdr>
    </w:div>
    <w:div w:id="837771081">
      <w:bodyDiv w:val="1"/>
      <w:marLeft w:val="0"/>
      <w:marRight w:val="0"/>
      <w:marTop w:val="0"/>
      <w:marBottom w:val="0"/>
      <w:divBdr>
        <w:top w:val="none" w:sz="0" w:space="0" w:color="auto"/>
        <w:left w:val="none" w:sz="0" w:space="0" w:color="auto"/>
        <w:bottom w:val="none" w:sz="0" w:space="0" w:color="auto"/>
        <w:right w:val="none" w:sz="0" w:space="0" w:color="auto"/>
      </w:divBdr>
    </w:div>
    <w:div w:id="858157227">
      <w:bodyDiv w:val="1"/>
      <w:marLeft w:val="0"/>
      <w:marRight w:val="0"/>
      <w:marTop w:val="0"/>
      <w:marBottom w:val="0"/>
      <w:divBdr>
        <w:top w:val="none" w:sz="0" w:space="0" w:color="auto"/>
        <w:left w:val="none" w:sz="0" w:space="0" w:color="auto"/>
        <w:bottom w:val="none" w:sz="0" w:space="0" w:color="auto"/>
        <w:right w:val="none" w:sz="0" w:space="0" w:color="auto"/>
      </w:divBdr>
    </w:div>
    <w:div w:id="893464022">
      <w:bodyDiv w:val="1"/>
      <w:marLeft w:val="0"/>
      <w:marRight w:val="0"/>
      <w:marTop w:val="0"/>
      <w:marBottom w:val="0"/>
      <w:divBdr>
        <w:top w:val="none" w:sz="0" w:space="0" w:color="auto"/>
        <w:left w:val="none" w:sz="0" w:space="0" w:color="auto"/>
        <w:bottom w:val="none" w:sz="0" w:space="0" w:color="auto"/>
        <w:right w:val="none" w:sz="0" w:space="0" w:color="auto"/>
      </w:divBdr>
    </w:div>
    <w:div w:id="1061975834">
      <w:bodyDiv w:val="1"/>
      <w:marLeft w:val="0"/>
      <w:marRight w:val="0"/>
      <w:marTop w:val="0"/>
      <w:marBottom w:val="0"/>
      <w:divBdr>
        <w:top w:val="none" w:sz="0" w:space="0" w:color="auto"/>
        <w:left w:val="none" w:sz="0" w:space="0" w:color="auto"/>
        <w:bottom w:val="none" w:sz="0" w:space="0" w:color="auto"/>
        <w:right w:val="none" w:sz="0" w:space="0" w:color="auto"/>
      </w:divBdr>
    </w:div>
    <w:div w:id="1168670666">
      <w:bodyDiv w:val="1"/>
      <w:marLeft w:val="0"/>
      <w:marRight w:val="0"/>
      <w:marTop w:val="0"/>
      <w:marBottom w:val="0"/>
      <w:divBdr>
        <w:top w:val="none" w:sz="0" w:space="0" w:color="auto"/>
        <w:left w:val="none" w:sz="0" w:space="0" w:color="auto"/>
        <w:bottom w:val="none" w:sz="0" w:space="0" w:color="auto"/>
        <w:right w:val="none" w:sz="0" w:space="0" w:color="auto"/>
      </w:divBdr>
    </w:div>
    <w:div w:id="1316909097">
      <w:bodyDiv w:val="1"/>
      <w:marLeft w:val="0"/>
      <w:marRight w:val="0"/>
      <w:marTop w:val="0"/>
      <w:marBottom w:val="0"/>
      <w:divBdr>
        <w:top w:val="none" w:sz="0" w:space="0" w:color="auto"/>
        <w:left w:val="none" w:sz="0" w:space="0" w:color="auto"/>
        <w:bottom w:val="none" w:sz="0" w:space="0" w:color="auto"/>
        <w:right w:val="none" w:sz="0" w:space="0" w:color="auto"/>
      </w:divBdr>
    </w:div>
    <w:div w:id="1438987602">
      <w:bodyDiv w:val="1"/>
      <w:marLeft w:val="0"/>
      <w:marRight w:val="0"/>
      <w:marTop w:val="0"/>
      <w:marBottom w:val="0"/>
      <w:divBdr>
        <w:top w:val="none" w:sz="0" w:space="0" w:color="auto"/>
        <w:left w:val="none" w:sz="0" w:space="0" w:color="auto"/>
        <w:bottom w:val="none" w:sz="0" w:space="0" w:color="auto"/>
        <w:right w:val="none" w:sz="0" w:space="0" w:color="auto"/>
      </w:divBdr>
    </w:div>
    <w:div w:id="1690644732">
      <w:bodyDiv w:val="1"/>
      <w:marLeft w:val="0"/>
      <w:marRight w:val="0"/>
      <w:marTop w:val="0"/>
      <w:marBottom w:val="0"/>
      <w:divBdr>
        <w:top w:val="none" w:sz="0" w:space="0" w:color="auto"/>
        <w:left w:val="none" w:sz="0" w:space="0" w:color="auto"/>
        <w:bottom w:val="none" w:sz="0" w:space="0" w:color="auto"/>
        <w:right w:val="none" w:sz="0" w:space="0" w:color="auto"/>
      </w:divBdr>
    </w:div>
    <w:div w:id="1980646421">
      <w:bodyDiv w:val="1"/>
      <w:marLeft w:val="0"/>
      <w:marRight w:val="0"/>
      <w:marTop w:val="0"/>
      <w:marBottom w:val="0"/>
      <w:divBdr>
        <w:top w:val="none" w:sz="0" w:space="0" w:color="auto"/>
        <w:left w:val="none" w:sz="0" w:space="0" w:color="auto"/>
        <w:bottom w:val="none" w:sz="0" w:space="0" w:color="auto"/>
        <w:right w:val="none" w:sz="0" w:space="0" w:color="auto"/>
      </w:divBdr>
    </w:div>
    <w:div w:id="201991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663</Words>
  <Characters>3783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Nitheesh Kaliyamurthy</cp:lastModifiedBy>
  <cp:revision>39</cp:revision>
  <cp:lastPrinted>2013-09-25T13:22:00Z</cp:lastPrinted>
  <dcterms:created xsi:type="dcterms:W3CDTF">2026-06-04T05:04:00Z</dcterms:created>
  <dcterms:modified xsi:type="dcterms:W3CDTF">2026-06-04T12:10:00Z</dcterms:modified>
</cp:coreProperties>
</file>