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3EE65" w14:textId="77777777" w:rsidR="00591EF1" w:rsidRPr="0080559F" w:rsidRDefault="00591EF1" w:rsidP="0080559F">
      <w:pPr>
        <w:jc w:val="center"/>
        <w:rPr>
          <w:rFonts w:ascii="Times New Roman" w:hAnsi="Times New Roman"/>
          <w:b/>
          <w:sz w:val="24"/>
          <w:lang w:val="en-US"/>
        </w:rPr>
      </w:pPr>
      <w:r w:rsidRPr="0080559F">
        <w:rPr>
          <w:rFonts w:ascii="Times New Roman" w:hAnsi="Times New Roman"/>
          <w:b/>
          <w:sz w:val="24"/>
          <w:lang w:val="en-US"/>
        </w:rPr>
        <w:t>Chapter 10</w:t>
      </w:r>
    </w:p>
    <w:p w14:paraId="4E7D43B3" w14:textId="77777777" w:rsidR="00591EF1" w:rsidRPr="0080559F" w:rsidRDefault="00591EF1" w:rsidP="0080559F">
      <w:pPr>
        <w:jc w:val="center"/>
        <w:rPr>
          <w:rFonts w:ascii="Times New Roman" w:hAnsi="Times New Roman"/>
          <w:b/>
          <w:sz w:val="24"/>
          <w:lang w:val="en-US"/>
        </w:rPr>
      </w:pPr>
    </w:p>
    <w:p w14:paraId="369B0DE8" w14:textId="77777777" w:rsidR="00591EF1" w:rsidRPr="0080559F" w:rsidRDefault="00591EF1" w:rsidP="0080559F">
      <w:pPr>
        <w:jc w:val="center"/>
        <w:rPr>
          <w:rFonts w:ascii="Times New Roman" w:hAnsi="Times New Roman"/>
          <w:b/>
          <w:sz w:val="24"/>
          <w:lang w:val="en-US"/>
        </w:rPr>
      </w:pPr>
      <w:r w:rsidRPr="0080559F">
        <w:rPr>
          <w:rFonts w:ascii="Times New Roman" w:hAnsi="Times New Roman"/>
          <w:b/>
          <w:sz w:val="24"/>
          <w:lang w:val="en-US"/>
        </w:rPr>
        <w:t>Relevant Costs for Decision-Making</w:t>
      </w:r>
    </w:p>
    <w:p w14:paraId="75715BFD" w14:textId="77777777" w:rsidR="00591EF1" w:rsidRPr="0080559F" w:rsidRDefault="00591EF1" w:rsidP="0080559F">
      <w:pPr>
        <w:jc w:val="center"/>
        <w:rPr>
          <w:rFonts w:ascii="Times New Roman" w:hAnsi="Times New Roman"/>
          <w:b/>
          <w:sz w:val="24"/>
          <w:lang w:val="en-US"/>
        </w:rPr>
      </w:pPr>
      <w:r w:rsidRPr="0080559F">
        <w:rPr>
          <w:rFonts w:ascii="Times New Roman" w:hAnsi="Times New Roman"/>
          <w:b/>
          <w:sz w:val="24"/>
          <w:lang w:val="en-US"/>
        </w:rPr>
        <w:t>Questions</w:t>
      </w:r>
    </w:p>
    <w:p w14:paraId="18E2E988" w14:textId="77777777" w:rsidR="00594B1F" w:rsidRPr="0080559F" w:rsidRDefault="00594B1F" w:rsidP="0080559F">
      <w:pPr>
        <w:jc w:val="center"/>
        <w:rPr>
          <w:rFonts w:ascii="Times New Roman" w:hAnsi="Times New Roman"/>
          <w:sz w:val="24"/>
        </w:rPr>
      </w:pPr>
    </w:p>
    <w:p w14:paraId="5425BA2E" w14:textId="77777777" w:rsidR="00591EF1" w:rsidRPr="0080559F" w:rsidRDefault="00591EF1" w:rsidP="0080559F">
      <w:pPr>
        <w:jc w:val="both"/>
        <w:rPr>
          <w:rFonts w:ascii="Times New Roman" w:hAnsi="Times New Roman"/>
          <w:b/>
          <w:sz w:val="24"/>
        </w:rPr>
      </w:pPr>
      <w:r w:rsidRPr="0080559F">
        <w:rPr>
          <w:rFonts w:ascii="Times New Roman" w:hAnsi="Times New Roman"/>
          <w:b/>
          <w:sz w:val="24"/>
        </w:rPr>
        <w:t>Questions</w:t>
      </w:r>
    </w:p>
    <w:p w14:paraId="46646442" w14:textId="77777777" w:rsidR="00591EF1" w:rsidRPr="0080559F" w:rsidRDefault="00591EF1" w:rsidP="0080559F">
      <w:pPr>
        <w:jc w:val="both"/>
        <w:rPr>
          <w:rFonts w:ascii="Times New Roman" w:hAnsi="Times New Roman"/>
          <w:sz w:val="24"/>
        </w:rPr>
      </w:pPr>
    </w:p>
    <w:p w14:paraId="146700E3"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10-1 What is a relevant cost? </w:t>
      </w:r>
    </w:p>
    <w:p w14:paraId="4E99ADD3" w14:textId="77777777" w:rsidR="00591EF1" w:rsidRPr="0080559F" w:rsidRDefault="00591EF1" w:rsidP="0080559F">
      <w:pPr>
        <w:jc w:val="both"/>
        <w:rPr>
          <w:rFonts w:ascii="Times New Roman" w:hAnsi="Times New Roman"/>
          <w:sz w:val="24"/>
        </w:rPr>
      </w:pPr>
    </w:p>
    <w:p w14:paraId="78AE5BAE"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10-2 Define the following terms: incremental cost, opportunity cost and sunk cost. </w:t>
      </w:r>
    </w:p>
    <w:p w14:paraId="54000EDB" w14:textId="77777777" w:rsidR="00591EF1" w:rsidRPr="0080559F" w:rsidRDefault="00591EF1" w:rsidP="0080559F">
      <w:pPr>
        <w:jc w:val="both"/>
        <w:rPr>
          <w:rFonts w:ascii="Times New Roman" w:hAnsi="Times New Roman"/>
          <w:sz w:val="24"/>
        </w:rPr>
      </w:pPr>
    </w:p>
    <w:p w14:paraId="2146D016"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10-3 Are variable costs always relevant costs? Explain. </w:t>
      </w:r>
    </w:p>
    <w:p w14:paraId="34A99E61" w14:textId="77777777" w:rsidR="00591EF1" w:rsidRPr="0080559F" w:rsidRDefault="00591EF1" w:rsidP="0080559F">
      <w:pPr>
        <w:jc w:val="both"/>
        <w:rPr>
          <w:rFonts w:ascii="Times New Roman" w:hAnsi="Times New Roman"/>
          <w:sz w:val="24"/>
        </w:rPr>
      </w:pPr>
    </w:p>
    <w:p w14:paraId="6A2DC687"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10-4 The book value of a machine (as shown on the balance sheet) is an asset to a company, but this same book value is irrelevant in decision making. Explain why this is so. </w:t>
      </w:r>
    </w:p>
    <w:p w14:paraId="79261A55" w14:textId="77777777" w:rsidR="00591EF1" w:rsidRPr="0080559F" w:rsidRDefault="00591EF1" w:rsidP="0080559F">
      <w:pPr>
        <w:jc w:val="both"/>
        <w:rPr>
          <w:rFonts w:ascii="Times New Roman" w:hAnsi="Times New Roman"/>
          <w:sz w:val="24"/>
        </w:rPr>
      </w:pPr>
    </w:p>
    <w:p w14:paraId="45CD214B"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10-5 ‘Sunk costs are easy to spot – they’re simply the fixed costs associated with a decision.’ Do you agree? Explain. </w:t>
      </w:r>
    </w:p>
    <w:p w14:paraId="6983222B" w14:textId="77777777" w:rsidR="00591EF1" w:rsidRPr="0080559F" w:rsidRDefault="00591EF1" w:rsidP="0080559F">
      <w:pPr>
        <w:jc w:val="both"/>
        <w:rPr>
          <w:rFonts w:ascii="Times New Roman" w:hAnsi="Times New Roman"/>
          <w:sz w:val="24"/>
        </w:rPr>
      </w:pPr>
    </w:p>
    <w:p w14:paraId="66C2C959"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10-6 ‘Variable costs and differential costs mean the same thing.’ Do you agree? Explain. </w:t>
      </w:r>
    </w:p>
    <w:p w14:paraId="59B35397" w14:textId="77777777" w:rsidR="00591EF1" w:rsidRPr="0080559F" w:rsidRDefault="00591EF1" w:rsidP="0080559F">
      <w:pPr>
        <w:jc w:val="both"/>
        <w:rPr>
          <w:rFonts w:ascii="Times New Roman" w:hAnsi="Times New Roman"/>
          <w:sz w:val="24"/>
        </w:rPr>
      </w:pPr>
    </w:p>
    <w:p w14:paraId="4F9AB626" w14:textId="77777777" w:rsidR="00591EF1" w:rsidRPr="0080559F" w:rsidRDefault="00591EF1" w:rsidP="0080559F">
      <w:pPr>
        <w:jc w:val="both"/>
        <w:rPr>
          <w:rFonts w:ascii="Times New Roman" w:hAnsi="Times New Roman"/>
          <w:sz w:val="24"/>
        </w:rPr>
      </w:pPr>
      <w:r w:rsidRPr="0080559F">
        <w:rPr>
          <w:rFonts w:ascii="Times New Roman" w:hAnsi="Times New Roman"/>
          <w:sz w:val="24"/>
        </w:rPr>
        <w:t xml:space="preserve">10-7 ‘All future costs are relevant in decision making.’ Do you agree? Why? </w:t>
      </w:r>
    </w:p>
    <w:p w14:paraId="7D4AB807" w14:textId="77777777" w:rsidR="00591EF1" w:rsidRPr="0080559F" w:rsidRDefault="00591EF1" w:rsidP="0080559F">
      <w:pPr>
        <w:jc w:val="both"/>
        <w:rPr>
          <w:rFonts w:ascii="Times New Roman" w:hAnsi="Times New Roman"/>
          <w:sz w:val="24"/>
        </w:rPr>
      </w:pPr>
    </w:p>
    <w:p w14:paraId="48D88C08" w14:textId="77777777" w:rsidR="007B33C7" w:rsidRPr="0080559F" w:rsidRDefault="007B33C7" w:rsidP="0080559F">
      <w:pPr>
        <w:jc w:val="both"/>
        <w:rPr>
          <w:rFonts w:ascii="Times New Roman" w:hAnsi="Times New Roman"/>
          <w:sz w:val="24"/>
        </w:rPr>
      </w:pPr>
    </w:p>
    <w:p w14:paraId="3680FD34" w14:textId="77777777" w:rsidR="007B33C7" w:rsidRPr="0080559F" w:rsidRDefault="007B33C7" w:rsidP="0080559F">
      <w:pPr>
        <w:jc w:val="both"/>
        <w:rPr>
          <w:rFonts w:ascii="Times New Roman" w:hAnsi="Times New Roman"/>
          <w:sz w:val="24"/>
        </w:rPr>
      </w:pPr>
    </w:p>
    <w:p w14:paraId="0D7E75C2" w14:textId="77777777" w:rsidR="00591EF1" w:rsidRPr="0080559F" w:rsidRDefault="007B33C7" w:rsidP="0080559F">
      <w:pPr>
        <w:jc w:val="both"/>
        <w:rPr>
          <w:rFonts w:ascii="Times New Roman" w:hAnsi="Times New Roman"/>
          <w:b/>
          <w:sz w:val="24"/>
        </w:rPr>
      </w:pPr>
      <w:r w:rsidRPr="0080559F">
        <w:rPr>
          <w:rFonts w:ascii="Times New Roman" w:hAnsi="Times New Roman"/>
          <w:b/>
          <w:sz w:val="24"/>
        </w:rPr>
        <w:t>Exercises</w:t>
      </w:r>
    </w:p>
    <w:p w14:paraId="477839FD" w14:textId="77777777" w:rsidR="007B33C7" w:rsidRPr="0080559F" w:rsidRDefault="007B33C7" w:rsidP="0080559F">
      <w:pPr>
        <w:jc w:val="both"/>
        <w:rPr>
          <w:rFonts w:ascii="Times New Roman" w:hAnsi="Times New Roman"/>
          <w:b/>
          <w:sz w:val="24"/>
        </w:rPr>
      </w:pPr>
    </w:p>
    <w:p w14:paraId="6A5586AF" w14:textId="77777777" w:rsidR="007B33C7" w:rsidRPr="0080559F" w:rsidRDefault="007B33C7" w:rsidP="0080559F">
      <w:pPr>
        <w:jc w:val="both"/>
        <w:rPr>
          <w:rFonts w:ascii="Times New Roman" w:hAnsi="Times New Roman"/>
          <w:b/>
          <w:sz w:val="24"/>
        </w:rPr>
      </w:pPr>
      <w:r w:rsidRPr="0080559F">
        <w:rPr>
          <w:rFonts w:ascii="Times New Roman" w:hAnsi="Times New Roman"/>
          <w:b/>
          <w:sz w:val="24"/>
        </w:rPr>
        <w:t xml:space="preserve">E10-1 </w:t>
      </w:r>
    </w:p>
    <w:p w14:paraId="6E1CD75D" w14:textId="77777777" w:rsidR="007B33C7" w:rsidRPr="0080559F" w:rsidRDefault="007B33C7" w:rsidP="0080559F">
      <w:pPr>
        <w:jc w:val="both"/>
        <w:rPr>
          <w:rFonts w:ascii="Times New Roman" w:hAnsi="Times New Roman"/>
          <w:sz w:val="24"/>
        </w:rPr>
      </w:pPr>
    </w:p>
    <w:p w14:paraId="637F0B49" w14:textId="77777777" w:rsidR="007B33C7" w:rsidRPr="0080559F" w:rsidRDefault="007B33C7" w:rsidP="0080559F">
      <w:pPr>
        <w:jc w:val="both"/>
        <w:rPr>
          <w:rFonts w:ascii="Times New Roman" w:hAnsi="Times New Roman"/>
          <w:sz w:val="24"/>
        </w:rPr>
      </w:pPr>
      <w:r w:rsidRPr="0080559F">
        <w:rPr>
          <w:rFonts w:ascii="Times New Roman" w:hAnsi="Times New Roman"/>
          <w:sz w:val="24"/>
        </w:rPr>
        <w:t>Waukee Railroad is considering the purchase of a powerful, high-speed wheel grinder to replace a standard wheel grinder that is now in use. Selected information on the two machines is given below:</w:t>
      </w:r>
    </w:p>
    <w:p w14:paraId="1BE0DD24" w14:textId="77777777" w:rsidR="007B33C7" w:rsidRPr="0080559F" w:rsidRDefault="007B33C7" w:rsidP="0080559F">
      <w:pPr>
        <w:jc w:val="both"/>
        <w:rPr>
          <w:rFonts w:ascii="Times New Roman" w:hAnsi="Times New Roman"/>
          <w:sz w:val="24"/>
        </w:rPr>
      </w:pPr>
    </w:p>
    <w:p w14:paraId="1C907DF4" w14:textId="77777777" w:rsidR="007B33C7" w:rsidRPr="0080559F" w:rsidRDefault="0021257B" w:rsidP="0080559F">
      <w:pPr>
        <w:jc w:val="both"/>
        <w:rPr>
          <w:rFonts w:ascii="Times New Roman" w:hAnsi="Times New Roman"/>
          <w:sz w:val="24"/>
        </w:rPr>
      </w:pPr>
      <w:r>
        <w:rPr>
          <w:rFonts w:ascii="Times New Roman" w:hAnsi="Times New Roman"/>
          <w:noProof/>
          <w:sz w:val="24"/>
          <w:lang w:eastAsia="en-GB"/>
        </w:rPr>
        <mc:AlternateContent>
          <mc:Choice Requires="wps">
            <w:drawing>
              <wp:anchor distT="0" distB="0" distL="114300" distR="114300" simplePos="0" relativeHeight="251659264" behindDoc="0" locked="0" layoutInCell="1" allowOverlap="1" wp14:anchorId="47CBBC50" wp14:editId="6E041171">
                <wp:simplePos x="0" y="0"/>
                <wp:positionH relativeFrom="column">
                  <wp:posOffset>431073</wp:posOffset>
                </wp:positionH>
                <wp:positionV relativeFrom="paragraph">
                  <wp:posOffset>1176654</wp:posOffset>
                </wp:positionV>
                <wp:extent cx="143238" cy="765991"/>
                <wp:effectExtent l="50800" t="12700" r="22225" b="34290"/>
                <wp:wrapNone/>
                <wp:docPr id="3" name="Straight Arrow Connector 3"/>
                <wp:cNvGraphicFramePr/>
                <a:graphic xmlns:a="http://schemas.openxmlformats.org/drawingml/2006/main">
                  <a:graphicData uri="http://schemas.microsoft.com/office/word/2010/wordprocessingShape">
                    <wps:wsp>
                      <wps:cNvCnPr/>
                      <wps:spPr>
                        <a:xfrm flipH="1">
                          <a:off x="0" y="0"/>
                          <a:ext cx="143238" cy="7659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61ACA3" id="_x0000_t32" coordsize="21600,21600" o:spt="32" o:oned="t" path="m,l21600,21600e" filled="f">
                <v:path arrowok="t" fillok="f" o:connecttype="none"/>
                <o:lock v:ext="edit" shapetype="t"/>
              </v:shapetype>
              <v:shape id="Straight Arrow Connector 3" o:spid="_x0000_s1026" type="#_x0000_t32" style="position:absolute;margin-left:33.95pt;margin-top:92.65pt;width:11.3pt;height:60.3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" strokecolor="black [3200]" strokeweight="1.5pt">
                <v:stroke endarrow="block" joinstyle="miter"/>
              </v:shape>
            </w:pict>
          </mc:Fallback>
        </mc:AlternateContent>
      </w:r>
      <w:r w:rsidR="007B33C7" w:rsidRPr="0080559F">
        <w:rPr>
          <w:rFonts w:ascii="Times New Roman" w:hAnsi="Times New Roman"/>
          <w:noProof/>
          <w:sz w:val="24"/>
          <w:lang w:eastAsia="en-GB"/>
        </w:rPr>
        <w:drawing>
          <wp:inline distT="0" distB="0" distL="0" distR="0" wp14:anchorId="2D1E07B9" wp14:editId="741B1ECB">
            <wp:extent cx="5731510" cy="1886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86585"/>
                    </a:xfrm>
                    <a:prstGeom prst="rect">
                      <a:avLst/>
                    </a:prstGeom>
                  </pic:spPr>
                </pic:pic>
              </a:graphicData>
            </a:graphic>
          </wp:inline>
        </w:drawing>
      </w:r>
    </w:p>
    <w:p w14:paraId="6E3CC53E" w14:textId="77777777" w:rsidR="007B33C7" w:rsidRPr="0080559F" w:rsidRDefault="0021257B" w:rsidP="0080559F">
      <w:pPr>
        <w:jc w:val="both"/>
        <w:rPr>
          <w:rFonts w:ascii="Times New Roman" w:hAnsi="Times New Roman"/>
          <w:sz w:val="24"/>
        </w:rPr>
      </w:pPr>
      <w:r>
        <w:rPr>
          <w:rFonts w:ascii="Times New Roman" w:hAnsi="Times New Roman"/>
          <w:sz w:val="24"/>
        </w:rPr>
        <w:t>resale value</w:t>
      </w:r>
    </w:p>
    <w:p w14:paraId="2C67BFEE" w14:textId="77777777" w:rsidR="007B33C7" w:rsidRPr="0080559F" w:rsidRDefault="007B33C7" w:rsidP="0080559F">
      <w:pPr>
        <w:jc w:val="both"/>
        <w:rPr>
          <w:rFonts w:ascii="Times New Roman" w:hAnsi="Times New Roman"/>
          <w:b/>
          <w:sz w:val="24"/>
        </w:rPr>
      </w:pPr>
      <w:r w:rsidRPr="0080559F">
        <w:rPr>
          <w:rFonts w:ascii="Times New Roman" w:hAnsi="Times New Roman"/>
          <w:b/>
          <w:sz w:val="24"/>
        </w:rPr>
        <w:t>Required</w:t>
      </w:r>
    </w:p>
    <w:p w14:paraId="233AD039" w14:textId="77777777" w:rsidR="007B33C7" w:rsidRPr="0080559F" w:rsidRDefault="007B33C7" w:rsidP="0080559F">
      <w:pPr>
        <w:jc w:val="both"/>
        <w:rPr>
          <w:rFonts w:ascii="Times New Roman" w:hAnsi="Times New Roman"/>
          <w:sz w:val="24"/>
        </w:rPr>
      </w:pPr>
    </w:p>
    <w:p w14:paraId="2252EE7B" w14:textId="77777777" w:rsidR="007B33C7" w:rsidRDefault="007B33C7" w:rsidP="0080559F">
      <w:pPr>
        <w:jc w:val="both"/>
        <w:rPr>
          <w:rFonts w:ascii="Times New Roman" w:hAnsi="Times New Roman"/>
          <w:sz w:val="24"/>
        </w:rPr>
      </w:pPr>
      <w:r w:rsidRPr="0080559F">
        <w:rPr>
          <w:rFonts w:ascii="Times New Roman" w:hAnsi="Times New Roman"/>
          <w:sz w:val="24"/>
        </w:rPr>
        <w:t>Prepare a computation covering the five-year period that will show the net advantage or disadvantage of purchasing the high-speed wheel grinder. Use only relevant costs in your analysis.</w:t>
      </w:r>
    </w:p>
    <w:p w14:paraId="62939B01" w14:textId="77777777" w:rsidR="00074835" w:rsidRDefault="00074835" w:rsidP="0080559F">
      <w:pPr>
        <w:jc w:val="both"/>
        <w:rPr>
          <w:rFonts w:ascii="Times New Roman" w:hAnsi="Times New Roman"/>
          <w:sz w:val="24"/>
        </w:rPr>
      </w:pPr>
    </w:p>
    <w:tbl>
      <w:tblPr>
        <w:tblStyle w:val="TableGrid"/>
        <w:tblW w:w="0" w:type="auto"/>
        <w:tblLook w:val="04A0" w:firstRow="1" w:lastRow="0" w:firstColumn="1" w:lastColumn="0" w:noHBand="0" w:noVBand="1"/>
      </w:tblPr>
      <w:tblGrid>
        <w:gridCol w:w="5098"/>
        <w:gridCol w:w="3918"/>
      </w:tblGrid>
      <w:tr w:rsidR="00074835" w14:paraId="650E241B" w14:textId="77777777" w:rsidTr="00074835">
        <w:tc>
          <w:tcPr>
            <w:tcW w:w="5098" w:type="dxa"/>
          </w:tcPr>
          <w:p w14:paraId="53AE69A7" w14:textId="77777777" w:rsidR="00074835" w:rsidRDefault="00074835" w:rsidP="0080559F">
            <w:pPr>
              <w:jc w:val="both"/>
              <w:rPr>
                <w:rFonts w:ascii="Times New Roman" w:hAnsi="Times New Roman"/>
                <w:sz w:val="24"/>
              </w:rPr>
            </w:pPr>
            <w:r>
              <w:rPr>
                <w:rFonts w:ascii="Times New Roman" w:hAnsi="Times New Roman"/>
                <w:sz w:val="24"/>
              </w:rPr>
              <w:t>Cost savings of buying a new machine</w:t>
            </w:r>
          </w:p>
        </w:tc>
        <w:tc>
          <w:tcPr>
            <w:tcW w:w="3918" w:type="dxa"/>
          </w:tcPr>
          <w:p w14:paraId="651801E9" w14:textId="4C67A917" w:rsidR="00074835" w:rsidRDefault="00074835" w:rsidP="0080559F">
            <w:pPr>
              <w:jc w:val="both"/>
              <w:rPr>
                <w:rFonts w:ascii="Times New Roman" w:hAnsi="Times New Roman"/>
                <w:sz w:val="24"/>
              </w:rPr>
            </w:pPr>
          </w:p>
        </w:tc>
      </w:tr>
      <w:tr w:rsidR="00074835" w14:paraId="363FBA1F" w14:textId="77777777" w:rsidTr="00074835">
        <w:tc>
          <w:tcPr>
            <w:tcW w:w="5098" w:type="dxa"/>
          </w:tcPr>
          <w:p w14:paraId="6A8BFF31" w14:textId="77777777" w:rsidR="00074835" w:rsidRDefault="00074835" w:rsidP="0080559F">
            <w:pPr>
              <w:jc w:val="both"/>
              <w:rPr>
                <w:rFonts w:ascii="Times New Roman" w:hAnsi="Times New Roman"/>
                <w:sz w:val="24"/>
              </w:rPr>
            </w:pPr>
          </w:p>
        </w:tc>
        <w:tc>
          <w:tcPr>
            <w:tcW w:w="3918" w:type="dxa"/>
          </w:tcPr>
          <w:p w14:paraId="17C9DD69" w14:textId="03B14E89" w:rsidR="00074835" w:rsidRDefault="00074835" w:rsidP="0080559F">
            <w:pPr>
              <w:jc w:val="both"/>
              <w:rPr>
                <w:rFonts w:ascii="Times New Roman" w:hAnsi="Times New Roman"/>
                <w:sz w:val="24"/>
              </w:rPr>
            </w:pPr>
          </w:p>
        </w:tc>
      </w:tr>
      <w:tr w:rsidR="00074835" w14:paraId="0EAB52C4" w14:textId="77777777" w:rsidTr="00074835">
        <w:tc>
          <w:tcPr>
            <w:tcW w:w="5098" w:type="dxa"/>
          </w:tcPr>
          <w:p w14:paraId="45D3FAD9" w14:textId="77777777" w:rsidR="00074835" w:rsidRDefault="00074835" w:rsidP="0080559F">
            <w:pPr>
              <w:jc w:val="both"/>
              <w:rPr>
                <w:rFonts w:ascii="Times New Roman" w:hAnsi="Times New Roman"/>
                <w:sz w:val="24"/>
              </w:rPr>
            </w:pPr>
            <w:r>
              <w:rPr>
                <w:rFonts w:ascii="Times New Roman" w:hAnsi="Times New Roman"/>
                <w:sz w:val="24"/>
              </w:rPr>
              <w:t>Cost of new machine</w:t>
            </w:r>
          </w:p>
        </w:tc>
        <w:tc>
          <w:tcPr>
            <w:tcW w:w="3918" w:type="dxa"/>
          </w:tcPr>
          <w:p w14:paraId="704B2A86" w14:textId="1B5127F3" w:rsidR="00074835" w:rsidRDefault="00074835" w:rsidP="0080559F">
            <w:pPr>
              <w:jc w:val="both"/>
              <w:rPr>
                <w:rFonts w:ascii="Times New Roman" w:hAnsi="Times New Roman"/>
                <w:sz w:val="24"/>
              </w:rPr>
            </w:pPr>
          </w:p>
        </w:tc>
      </w:tr>
      <w:tr w:rsidR="00074835" w14:paraId="7A4742DC" w14:textId="77777777" w:rsidTr="00074835">
        <w:tc>
          <w:tcPr>
            <w:tcW w:w="5098" w:type="dxa"/>
          </w:tcPr>
          <w:p w14:paraId="5D92D4E3" w14:textId="77777777" w:rsidR="00074835" w:rsidRDefault="00074835" w:rsidP="0080559F">
            <w:pPr>
              <w:jc w:val="both"/>
              <w:rPr>
                <w:rFonts w:ascii="Times New Roman" w:hAnsi="Times New Roman"/>
                <w:sz w:val="24"/>
              </w:rPr>
            </w:pPr>
            <w:r>
              <w:rPr>
                <w:rFonts w:ascii="Times New Roman" w:hAnsi="Times New Roman"/>
                <w:sz w:val="24"/>
              </w:rPr>
              <w:t>Any income?</w:t>
            </w:r>
          </w:p>
        </w:tc>
        <w:tc>
          <w:tcPr>
            <w:tcW w:w="3918" w:type="dxa"/>
          </w:tcPr>
          <w:p w14:paraId="64FDDE55" w14:textId="2CA529D6" w:rsidR="00074835" w:rsidRDefault="00074835" w:rsidP="0080559F">
            <w:pPr>
              <w:jc w:val="both"/>
              <w:rPr>
                <w:rFonts w:ascii="Times New Roman" w:hAnsi="Times New Roman"/>
                <w:sz w:val="24"/>
              </w:rPr>
            </w:pPr>
          </w:p>
        </w:tc>
      </w:tr>
      <w:tr w:rsidR="00074835" w14:paraId="1B1ADBD3" w14:textId="77777777" w:rsidTr="00074835">
        <w:tc>
          <w:tcPr>
            <w:tcW w:w="5098" w:type="dxa"/>
          </w:tcPr>
          <w:p w14:paraId="1ADCE5EA" w14:textId="77777777" w:rsidR="00074835" w:rsidRDefault="00074835" w:rsidP="0080559F">
            <w:pPr>
              <w:jc w:val="both"/>
              <w:rPr>
                <w:rFonts w:ascii="Times New Roman" w:hAnsi="Times New Roman"/>
                <w:sz w:val="24"/>
              </w:rPr>
            </w:pPr>
            <w:r>
              <w:rPr>
                <w:rFonts w:ascii="Times New Roman" w:hAnsi="Times New Roman"/>
                <w:sz w:val="24"/>
              </w:rPr>
              <w:t>Net advantage of purchasing the grinder</w:t>
            </w:r>
          </w:p>
        </w:tc>
        <w:tc>
          <w:tcPr>
            <w:tcW w:w="3918" w:type="dxa"/>
          </w:tcPr>
          <w:p w14:paraId="276CFC61" w14:textId="7DD243B7" w:rsidR="00074835" w:rsidRDefault="00074835" w:rsidP="0080559F">
            <w:pPr>
              <w:jc w:val="both"/>
              <w:rPr>
                <w:rFonts w:ascii="Times New Roman" w:hAnsi="Times New Roman"/>
                <w:sz w:val="24"/>
              </w:rPr>
            </w:pPr>
          </w:p>
        </w:tc>
      </w:tr>
    </w:tbl>
    <w:p w14:paraId="706FE52C" w14:textId="77777777" w:rsidR="00074835" w:rsidRDefault="00074835" w:rsidP="0080559F">
      <w:pPr>
        <w:jc w:val="both"/>
        <w:rPr>
          <w:rFonts w:ascii="Times New Roman" w:hAnsi="Times New Roman"/>
          <w:sz w:val="24"/>
        </w:rPr>
      </w:pPr>
    </w:p>
    <w:p w14:paraId="0FB7B9AE" w14:textId="77777777" w:rsidR="00074835" w:rsidRDefault="00074835" w:rsidP="0080559F">
      <w:pPr>
        <w:jc w:val="both"/>
        <w:rPr>
          <w:rFonts w:ascii="Times New Roman" w:hAnsi="Times New Roman"/>
          <w:sz w:val="24"/>
        </w:rPr>
      </w:pPr>
    </w:p>
    <w:p w14:paraId="165B02E2" w14:textId="77777777" w:rsidR="00074835" w:rsidRDefault="00074835" w:rsidP="0080559F">
      <w:pPr>
        <w:jc w:val="both"/>
        <w:rPr>
          <w:rFonts w:ascii="Times New Roman" w:hAnsi="Times New Roman"/>
          <w:sz w:val="24"/>
        </w:rPr>
      </w:pPr>
    </w:p>
    <w:p w14:paraId="3C8A5432" w14:textId="77777777" w:rsidR="00074835" w:rsidRDefault="00074835" w:rsidP="0080559F">
      <w:pPr>
        <w:jc w:val="both"/>
        <w:rPr>
          <w:rFonts w:ascii="Times New Roman" w:hAnsi="Times New Roman"/>
          <w:sz w:val="24"/>
        </w:rPr>
      </w:pPr>
    </w:p>
    <w:p w14:paraId="21CCCF91" w14:textId="77777777" w:rsidR="00074835" w:rsidRDefault="00074835" w:rsidP="0080559F">
      <w:pPr>
        <w:jc w:val="both"/>
        <w:rPr>
          <w:rFonts w:ascii="Times New Roman" w:hAnsi="Times New Roman"/>
          <w:sz w:val="24"/>
        </w:rPr>
      </w:pPr>
    </w:p>
    <w:p w14:paraId="4943B981" w14:textId="77777777" w:rsidR="00074835" w:rsidRPr="0080559F" w:rsidRDefault="00074835" w:rsidP="0080559F">
      <w:pPr>
        <w:jc w:val="both"/>
        <w:rPr>
          <w:rFonts w:ascii="Times New Roman" w:hAnsi="Times New Roman"/>
          <w:sz w:val="24"/>
        </w:rPr>
      </w:pPr>
    </w:p>
    <w:p w14:paraId="46305CCF" w14:textId="77777777" w:rsidR="007B33C7" w:rsidRPr="0080559F" w:rsidRDefault="007B33C7" w:rsidP="0080559F">
      <w:pPr>
        <w:jc w:val="both"/>
        <w:rPr>
          <w:rFonts w:ascii="Times New Roman" w:hAnsi="Times New Roman"/>
          <w:sz w:val="24"/>
        </w:rPr>
      </w:pPr>
    </w:p>
    <w:p w14:paraId="48654DF6" w14:textId="77777777" w:rsidR="007B33C7" w:rsidRPr="0080559F" w:rsidRDefault="007B33C7" w:rsidP="0080559F">
      <w:pPr>
        <w:jc w:val="both"/>
        <w:rPr>
          <w:rFonts w:ascii="Times New Roman" w:hAnsi="Times New Roman"/>
          <w:b/>
          <w:sz w:val="24"/>
        </w:rPr>
      </w:pPr>
      <w:r w:rsidRPr="0080559F">
        <w:rPr>
          <w:rFonts w:ascii="Times New Roman" w:hAnsi="Times New Roman"/>
          <w:b/>
          <w:sz w:val="24"/>
        </w:rPr>
        <w:t xml:space="preserve">E10-2 </w:t>
      </w:r>
    </w:p>
    <w:p w14:paraId="716CAB42" w14:textId="77777777" w:rsidR="007B33C7" w:rsidRPr="0080559F" w:rsidRDefault="007B33C7" w:rsidP="0080559F">
      <w:pPr>
        <w:jc w:val="both"/>
        <w:rPr>
          <w:rFonts w:ascii="Times New Roman" w:hAnsi="Times New Roman"/>
          <w:sz w:val="24"/>
        </w:rPr>
      </w:pPr>
    </w:p>
    <w:p w14:paraId="70F2FB75" w14:textId="77777777" w:rsidR="007B33C7" w:rsidRPr="0080559F" w:rsidRDefault="007B33C7" w:rsidP="0080559F">
      <w:pPr>
        <w:jc w:val="both"/>
        <w:rPr>
          <w:rFonts w:ascii="Times New Roman" w:hAnsi="Times New Roman"/>
          <w:sz w:val="24"/>
        </w:rPr>
      </w:pPr>
      <w:r w:rsidRPr="0080559F">
        <w:rPr>
          <w:rFonts w:ascii="Times New Roman" w:hAnsi="Times New Roman"/>
          <w:sz w:val="24"/>
        </w:rPr>
        <w:t>Han Products manufactures 30,000 units of part S-6 each year for use on its production line. At this level of activity, the cost per unit for part S-6 is as follows:</w:t>
      </w:r>
    </w:p>
    <w:p w14:paraId="34A5BAB4" w14:textId="77777777" w:rsidR="007B33C7" w:rsidRPr="0080559F" w:rsidRDefault="007B33C7" w:rsidP="0080559F">
      <w:pPr>
        <w:jc w:val="both"/>
        <w:rPr>
          <w:rFonts w:ascii="Times New Roman" w:hAnsi="Times New Roman"/>
          <w:sz w:val="24"/>
        </w:rPr>
      </w:pPr>
    </w:p>
    <w:p w14:paraId="54F86754" w14:textId="77777777" w:rsidR="007B33C7" w:rsidRPr="0080559F" w:rsidRDefault="007B33C7" w:rsidP="0080559F">
      <w:pPr>
        <w:jc w:val="both"/>
        <w:rPr>
          <w:rFonts w:ascii="Times New Roman" w:hAnsi="Times New Roman"/>
          <w:sz w:val="24"/>
        </w:rPr>
      </w:pPr>
      <w:r w:rsidRPr="0080559F">
        <w:rPr>
          <w:rFonts w:ascii="Times New Roman" w:hAnsi="Times New Roman"/>
          <w:noProof/>
          <w:sz w:val="24"/>
          <w:lang w:eastAsia="en-GB"/>
        </w:rPr>
        <w:drawing>
          <wp:inline distT="0" distB="0" distL="0" distR="0" wp14:anchorId="4F7942BD" wp14:editId="7A022333">
            <wp:extent cx="2457450" cy="1895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7450" cy="1895475"/>
                    </a:xfrm>
                    <a:prstGeom prst="rect">
                      <a:avLst/>
                    </a:prstGeom>
                  </pic:spPr>
                </pic:pic>
              </a:graphicData>
            </a:graphic>
          </wp:inline>
        </w:drawing>
      </w:r>
    </w:p>
    <w:p w14:paraId="58A0D67C" w14:textId="77777777" w:rsidR="007B33C7" w:rsidRPr="0080559F" w:rsidRDefault="007B33C7" w:rsidP="0080559F">
      <w:pPr>
        <w:jc w:val="both"/>
        <w:rPr>
          <w:rFonts w:ascii="Times New Roman" w:hAnsi="Times New Roman"/>
          <w:sz w:val="24"/>
        </w:rPr>
      </w:pPr>
    </w:p>
    <w:p w14:paraId="2D512C23" w14:textId="77777777" w:rsidR="007B33C7" w:rsidRPr="0080559F" w:rsidRDefault="007B33C7" w:rsidP="0080559F">
      <w:pPr>
        <w:jc w:val="both"/>
        <w:rPr>
          <w:rFonts w:ascii="Times New Roman" w:hAnsi="Times New Roman"/>
          <w:sz w:val="24"/>
        </w:rPr>
      </w:pPr>
    </w:p>
    <w:p w14:paraId="1E17136F" w14:textId="77777777" w:rsidR="007B33C7" w:rsidRDefault="007B33C7" w:rsidP="0080559F">
      <w:pPr>
        <w:jc w:val="both"/>
        <w:rPr>
          <w:rFonts w:ascii="Times New Roman" w:hAnsi="Times New Roman"/>
          <w:sz w:val="24"/>
        </w:rPr>
      </w:pPr>
      <w:r w:rsidRPr="0080559F">
        <w:rPr>
          <w:rFonts w:ascii="Times New Roman" w:hAnsi="Times New Roman"/>
          <w:sz w:val="24"/>
        </w:rPr>
        <w:t xml:space="preserve">An outside supplier has offered to sell </w:t>
      </w:r>
      <w:r w:rsidRPr="006E6688">
        <w:rPr>
          <w:rFonts w:ascii="Times New Roman" w:hAnsi="Times New Roman"/>
          <w:sz w:val="24"/>
          <w:highlight w:val="red"/>
        </w:rPr>
        <w:t>30,000 units of part S–6 each</w:t>
      </w:r>
      <w:r w:rsidRPr="0080559F">
        <w:rPr>
          <w:rFonts w:ascii="Times New Roman" w:hAnsi="Times New Roman"/>
          <w:sz w:val="24"/>
        </w:rPr>
        <w:t xml:space="preserve"> year to Han Products for </w:t>
      </w:r>
      <w:r w:rsidRPr="006E6688">
        <w:rPr>
          <w:rFonts w:ascii="Times New Roman" w:hAnsi="Times New Roman"/>
          <w:sz w:val="24"/>
          <w:highlight w:val="red"/>
        </w:rPr>
        <w:t>£21 per part</w:t>
      </w:r>
      <w:r w:rsidRPr="0080559F">
        <w:rPr>
          <w:rFonts w:ascii="Times New Roman" w:hAnsi="Times New Roman"/>
          <w:sz w:val="24"/>
        </w:rPr>
        <w:t xml:space="preserve">. If Han Products accepts this offer, the facilities now being used to manufacture part S–6 could be rented to another company at an annual rental of </w:t>
      </w:r>
      <w:r w:rsidRPr="006E6688">
        <w:rPr>
          <w:rFonts w:ascii="Times New Roman" w:hAnsi="Times New Roman"/>
          <w:sz w:val="24"/>
          <w:highlight w:val="red"/>
        </w:rPr>
        <w:t>£80,000.</w:t>
      </w:r>
      <w:r w:rsidRPr="0080559F">
        <w:rPr>
          <w:rFonts w:ascii="Times New Roman" w:hAnsi="Times New Roman"/>
          <w:sz w:val="24"/>
        </w:rPr>
        <w:t xml:space="preserve"> However, Han Products has determined that </w:t>
      </w:r>
      <w:r w:rsidRPr="006E6688">
        <w:rPr>
          <w:rFonts w:ascii="Times New Roman" w:hAnsi="Times New Roman"/>
          <w:sz w:val="24"/>
          <w:highlight w:val="red"/>
        </w:rPr>
        <w:t>two-thirds of the fixed overhead</w:t>
      </w:r>
      <w:r w:rsidRPr="0080559F">
        <w:rPr>
          <w:rFonts w:ascii="Times New Roman" w:hAnsi="Times New Roman"/>
          <w:sz w:val="24"/>
        </w:rPr>
        <w:t xml:space="preserve"> being applied to part S-6 would continue even if part S–6 were purchased from the outside supplier.</w:t>
      </w:r>
    </w:p>
    <w:p w14:paraId="76513F32" w14:textId="77777777" w:rsidR="005C0238" w:rsidRDefault="005C0238" w:rsidP="0080559F">
      <w:pPr>
        <w:jc w:val="both"/>
        <w:rPr>
          <w:rFonts w:ascii="Times New Roman" w:hAnsi="Times New Roman"/>
          <w:sz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5C0238" w14:paraId="1D833BF3" w14:textId="77777777" w:rsidTr="005C0238">
        <w:tc>
          <w:tcPr>
            <w:tcW w:w="1803" w:type="dxa"/>
          </w:tcPr>
          <w:p w14:paraId="25F25202" w14:textId="77777777" w:rsidR="005C0238" w:rsidRDefault="005C0238" w:rsidP="0080559F">
            <w:pPr>
              <w:jc w:val="both"/>
              <w:rPr>
                <w:rFonts w:ascii="Times New Roman" w:hAnsi="Times New Roman"/>
                <w:sz w:val="24"/>
              </w:rPr>
            </w:pPr>
          </w:p>
        </w:tc>
        <w:tc>
          <w:tcPr>
            <w:tcW w:w="1803" w:type="dxa"/>
          </w:tcPr>
          <w:p w14:paraId="5C40DF7B" w14:textId="77777777" w:rsidR="005C0238" w:rsidRDefault="005C0238" w:rsidP="0080559F">
            <w:pPr>
              <w:jc w:val="both"/>
              <w:rPr>
                <w:rFonts w:ascii="Times New Roman" w:hAnsi="Times New Roman"/>
                <w:sz w:val="24"/>
              </w:rPr>
            </w:pPr>
            <w:r>
              <w:rPr>
                <w:rFonts w:ascii="Times New Roman" w:hAnsi="Times New Roman"/>
                <w:sz w:val="24"/>
              </w:rPr>
              <w:t>Make (per unit)</w:t>
            </w:r>
          </w:p>
        </w:tc>
        <w:tc>
          <w:tcPr>
            <w:tcW w:w="1803" w:type="dxa"/>
          </w:tcPr>
          <w:p w14:paraId="3FCA59D6" w14:textId="77777777" w:rsidR="005C0238" w:rsidRDefault="005C0238" w:rsidP="0080559F">
            <w:pPr>
              <w:jc w:val="both"/>
              <w:rPr>
                <w:rFonts w:ascii="Times New Roman" w:hAnsi="Times New Roman"/>
                <w:sz w:val="24"/>
              </w:rPr>
            </w:pPr>
            <w:r>
              <w:rPr>
                <w:rFonts w:ascii="Times New Roman" w:hAnsi="Times New Roman"/>
                <w:sz w:val="24"/>
              </w:rPr>
              <w:t>Buy (per unit)</w:t>
            </w:r>
          </w:p>
        </w:tc>
        <w:tc>
          <w:tcPr>
            <w:tcW w:w="1803" w:type="dxa"/>
          </w:tcPr>
          <w:p w14:paraId="50E52CA6" w14:textId="77777777" w:rsidR="005C0238" w:rsidRDefault="005C0238" w:rsidP="0080559F">
            <w:pPr>
              <w:jc w:val="both"/>
              <w:rPr>
                <w:rFonts w:ascii="Times New Roman" w:hAnsi="Times New Roman"/>
                <w:sz w:val="24"/>
              </w:rPr>
            </w:pPr>
            <w:r>
              <w:rPr>
                <w:rFonts w:ascii="Times New Roman" w:hAnsi="Times New Roman"/>
                <w:sz w:val="24"/>
              </w:rPr>
              <w:t>Make (</w:t>
            </w:r>
            <w:r w:rsidRPr="000D0C1A">
              <w:rPr>
                <w:rFonts w:ascii="Times New Roman" w:hAnsi="Times New Roman"/>
                <w:sz w:val="24"/>
                <w:highlight w:val="yellow"/>
              </w:rPr>
              <w:t>30,000 unit)</w:t>
            </w:r>
          </w:p>
        </w:tc>
        <w:tc>
          <w:tcPr>
            <w:tcW w:w="1804" w:type="dxa"/>
          </w:tcPr>
          <w:p w14:paraId="02EEC835" w14:textId="77777777" w:rsidR="005C0238" w:rsidRDefault="005C0238" w:rsidP="0080559F">
            <w:pPr>
              <w:jc w:val="both"/>
              <w:rPr>
                <w:rFonts w:ascii="Times New Roman" w:hAnsi="Times New Roman"/>
                <w:sz w:val="24"/>
              </w:rPr>
            </w:pPr>
            <w:r>
              <w:rPr>
                <w:rFonts w:ascii="Times New Roman" w:hAnsi="Times New Roman"/>
                <w:sz w:val="24"/>
              </w:rPr>
              <w:t>Buy (30,0000 unit)</w:t>
            </w:r>
          </w:p>
        </w:tc>
      </w:tr>
      <w:tr w:rsidR="005C0238" w14:paraId="5DDE9A44" w14:textId="77777777" w:rsidTr="005C0238">
        <w:tc>
          <w:tcPr>
            <w:tcW w:w="1803" w:type="dxa"/>
          </w:tcPr>
          <w:p w14:paraId="4E9F9094" w14:textId="77777777" w:rsidR="005C0238" w:rsidRPr="00C41B4B" w:rsidRDefault="005C0238" w:rsidP="005C0238">
            <w:pPr>
              <w:rPr>
                <w:lang w:val="en-US"/>
              </w:rPr>
            </w:pPr>
            <w:r w:rsidRPr="00C41B4B">
              <w:rPr>
                <w:lang w:val="en-US"/>
              </w:rPr>
              <w:t>Cost of purchasing</w:t>
            </w:r>
            <w:r w:rsidRPr="00C41B4B">
              <w:rPr>
                <w:lang w:val="en-US"/>
              </w:rPr>
              <w:tab/>
            </w:r>
          </w:p>
        </w:tc>
        <w:tc>
          <w:tcPr>
            <w:tcW w:w="1803" w:type="dxa"/>
          </w:tcPr>
          <w:p w14:paraId="5A7A4A31" w14:textId="77777777" w:rsidR="005C0238" w:rsidRDefault="005C0238" w:rsidP="005C0238">
            <w:pPr>
              <w:jc w:val="both"/>
              <w:rPr>
                <w:rFonts w:ascii="Times New Roman" w:hAnsi="Times New Roman"/>
                <w:sz w:val="24"/>
              </w:rPr>
            </w:pPr>
          </w:p>
        </w:tc>
        <w:tc>
          <w:tcPr>
            <w:tcW w:w="1803" w:type="dxa"/>
          </w:tcPr>
          <w:p w14:paraId="207D1E22" w14:textId="0B8AE6EE" w:rsidR="005C0238" w:rsidRDefault="005C0238" w:rsidP="005C0238">
            <w:pPr>
              <w:jc w:val="both"/>
              <w:rPr>
                <w:rFonts w:ascii="Times New Roman" w:hAnsi="Times New Roman"/>
                <w:sz w:val="24"/>
              </w:rPr>
            </w:pPr>
          </w:p>
        </w:tc>
        <w:tc>
          <w:tcPr>
            <w:tcW w:w="1803" w:type="dxa"/>
          </w:tcPr>
          <w:p w14:paraId="7AF9BA24" w14:textId="77777777" w:rsidR="005C0238" w:rsidRDefault="005C0238" w:rsidP="005C0238">
            <w:pPr>
              <w:jc w:val="both"/>
              <w:rPr>
                <w:rFonts w:ascii="Times New Roman" w:hAnsi="Times New Roman"/>
                <w:sz w:val="24"/>
              </w:rPr>
            </w:pPr>
          </w:p>
        </w:tc>
        <w:tc>
          <w:tcPr>
            <w:tcW w:w="1804" w:type="dxa"/>
          </w:tcPr>
          <w:p w14:paraId="5966F555" w14:textId="6AC9ED48" w:rsidR="005C0238" w:rsidRDefault="005C0238" w:rsidP="005C0238">
            <w:pPr>
              <w:jc w:val="both"/>
              <w:rPr>
                <w:rFonts w:ascii="Times New Roman" w:hAnsi="Times New Roman"/>
                <w:sz w:val="24"/>
              </w:rPr>
            </w:pPr>
          </w:p>
        </w:tc>
      </w:tr>
      <w:tr w:rsidR="005C0238" w14:paraId="7D2EDE76" w14:textId="77777777" w:rsidTr="005C0238">
        <w:tc>
          <w:tcPr>
            <w:tcW w:w="1803" w:type="dxa"/>
          </w:tcPr>
          <w:p w14:paraId="3FD0FB1E" w14:textId="77777777" w:rsidR="005C0238" w:rsidRPr="00C41B4B" w:rsidRDefault="005C0238" w:rsidP="005C0238">
            <w:pPr>
              <w:rPr>
                <w:lang w:val="en-US"/>
              </w:rPr>
            </w:pPr>
            <w:r w:rsidRPr="00C41B4B">
              <w:rPr>
                <w:lang w:val="en-US"/>
              </w:rPr>
              <w:t>Cost of making:</w:t>
            </w:r>
          </w:p>
        </w:tc>
        <w:tc>
          <w:tcPr>
            <w:tcW w:w="1803" w:type="dxa"/>
          </w:tcPr>
          <w:p w14:paraId="4F3E94A0" w14:textId="77777777" w:rsidR="005C0238" w:rsidRDefault="005C0238" w:rsidP="005C0238">
            <w:pPr>
              <w:jc w:val="both"/>
              <w:rPr>
                <w:rFonts w:ascii="Times New Roman" w:hAnsi="Times New Roman"/>
                <w:sz w:val="24"/>
              </w:rPr>
            </w:pPr>
          </w:p>
        </w:tc>
        <w:tc>
          <w:tcPr>
            <w:tcW w:w="1803" w:type="dxa"/>
          </w:tcPr>
          <w:p w14:paraId="2ED89917" w14:textId="77777777" w:rsidR="005C0238" w:rsidRDefault="005C0238" w:rsidP="005C0238">
            <w:pPr>
              <w:jc w:val="both"/>
              <w:rPr>
                <w:rFonts w:ascii="Times New Roman" w:hAnsi="Times New Roman"/>
                <w:sz w:val="24"/>
              </w:rPr>
            </w:pPr>
          </w:p>
        </w:tc>
        <w:tc>
          <w:tcPr>
            <w:tcW w:w="1803" w:type="dxa"/>
          </w:tcPr>
          <w:p w14:paraId="4675CE76" w14:textId="77777777" w:rsidR="005C0238" w:rsidRDefault="005C0238" w:rsidP="005C0238">
            <w:pPr>
              <w:jc w:val="both"/>
              <w:rPr>
                <w:rFonts w:ascii="Times New Roman" w:hAnsi="Times New Roman"/>
                <w:sz w:val="24"/>
              </w:rPr>
            </w:pPr>
          </w:p>
        </w:tc>
        <w:tc>
          <w:tcPr>
            <w:tcW w:w="1804" w:type="dxa"/>
          </w:tcPr>
          <w:p w14:paraId="307E6D2B" w14:textId="77777777" w:rsidR="005C0238" w:rsidRDefault="005C0238" w:rsidP="005C0238">
            <w:pPr>
              <w:jc w:val="both"/>
              <w:rPr>
                <w:rFonts w:ascii="Times New Roman" w:hAnsi="Times New Roman"/>
                <w:sz w:val="24"/>
              </w:rPr>
            </w:pPr>
          </w:p>
        </w:tc>
      </w:tr>
      <w:tr w:rsidR="005C0238" w14:paraId="4F1ADA26" w14:textId="77777777" w:rsidTr="005C0238">
        <w:tc>
          <w:tcPr>
            <w:tcW w:w="1803" w:type="dxa"/>
          </w:tcPr>
          <w:p w14:paraId="0A195EE4" w14:textId="77777777" w:rsidR="005C0238" w:rsidRPr="00C41B4B" w:rsidRDefault="005C0238" w:rsidP="005C0238">
            <w:pPr>
              <w:rPr>
                <w:lang w:val="en-US"/>
              </w:rPr>
            </w:pPr>
            <w:r w:rsidRPr="00C41B4B">
              <w:rPr>
                <w:lang w:val="en-US"/>
              </w:rPr>
              <w:t xml:space="preserve">   Direct materials</w:t>
            </w:r>
            <w:r w:rsidRPr="00C41B4B">
              <w:rPr>
                <w:lang w:val="en-US"/>
              </w:rPr>
              <w:tab/>
            </w:r>
          </w:p>
        </w:tc>
        <w:tc>
          <w:tcPr>
            <w:tcW w:w="1803" w:type="dxa"/>
          </w:tcPr>
          <w:p w14:paraId="0A59F46C" w14:textId="3FCEC055" w:rsidR="005C0238" w:rsidRDefault="005C0238" w:rsidP="005C0238">
            <w:pPr>
              <w:jc w:val="both"/>
              <w:rPr>
                <w:rFonts w:ascii="Times New Roman" w:hAnsi="Times New Roman"/>
                <w:sz w:val="24"/>
              </w:rPr>
            </w:pPr>
          </w:p>
        </w:tc>
        <w:tc>
          <w:tcPr>
            <w:tcW w:w="1803" w:type="dxa"/>
          </w:tcPr>
          <w:p w14:paraId="3802916D" w14:textId="77777777" w:rsidR="005C0238" w:rsidRDefault="005C0238" w:rsidP="005C0238">
            <w:pPr>
              <w:jc w:val="both"/>
              <w:rPr>
                <w:rFonts w:ascii="Times New Roman" w:hAnsi="Times New Roman"/>
                <w:sz w:val="24"/>
              </w:rPr>
            </w:pPr>
          </w:p>
        </w:tc>
        <w:tc>
          <w:tcPr>
            <w:tcW w:w="1803" w:type="dxa"/>
          </w:tcPr>
          <w:p w14:paraId="5591D34B" w14:textId="77777777" w:rsidR="005C0238" w:rsidRDefault="005C0238" w:rsidP="005C0238">
            <w:pPr>
              <w:jc w:val="both"/>
              <w:rPr>
                <w:rFonts w:ascii="Times New Roman" w:hAnsi="Times New Roman"/>
                <w:sz w:val="24"/>
              </w:rPr>
            </w:pPr>
          </w:p>
        </w:tc>
        <w:tc>
          <w:tcPr>
            <w:tcW w:w="1804" w:type="dxa"/>
          </w:tcPr>
          <w:p w14:paraId="5663D623" w14:textId="77777777" w:rsidR="005C0238" w:rsidRDefault="005C0238" w:rsidP="005C0238">
            <w:pPr>
              <w:jc w:val="both"/>
              <w:rPr>
                <w:rFonts w:ascii="Times New Roman" w:hAnsi="Times New Roman"/>
                <w:sz w:val="24"/>
              </w:rPr>
            </w:pPr>
          </w:p>
        </w:tc>
      </w:tr>
      <w:tr w:rsidR="005C0238" w14:paraId="67724365" w14:textId="77777777" w:rsidTr="005C0238">
        <w:tc>
          <w:tcPr>
            <w:tcW w:w="1803" w:type="dxa"/>
          </w:tcPr>
          <w:p w14:paraId="542FD10D" w14:textId="77777777" w:rsidR="005C0238" w:rsidRPr="00C41B4B" w:rsidRDefault="005C0238" w:rsidP="005C0238">
            <w:pPr>
              <w:rPr>
                <w:lang w:val="en-US"/>
              </w:rPr>
            </w:pPr>
            <w:r w:rsidRPr="00C41B4B">
              <w:rPr>
                <w:lang w:val="en-US"/>
              </w:rPr>
              <w:t xml:space="preserve">   Direct labour</w:t>
            </w:r>
            <w:r w:rsidRPr="00C41B4B">
              <w:rPr>
                <w:lang w:val="en-US"/>
              </w:rPr>
              <w:tab/>
            </w:r>
          </w:p>
        </w:tc>
        <w:tc>
          <w:tcPr>
            <w:tcW w:w="1803" w:type="dxa"/>
          </w:tcPr>
          <w:p w14:paraId="4973B31E" w14:textId="79B542B5" w:rsidR="005C0238" w:rsidRDefault="005C0238" w:rsidP="005C0238">
            <w:pPr>
              <w:jc w:val="both"/>
              <w:rPr>
                <w:rFonts w:ascii="Times New Roman" w:hAnsi="Times New Roman"/>
                <w:sz w:val="24"/>
              </w:rPr>
            </w:pPr>
          </w:p>
        </w:tc>
        <w:tc>
          <w:tcPr>
            <w:tcW w:w="1803" w:type="dxa"/>
          </w:tcPr>
          <w:p w14:paraId="76AB661A" w14:textId="77777777" w:rsidR="005C0238" w:rsidRDefault="005C0238" w:rsidP="005C0238">
            <w:pPr>
              <w:jc w:val="both"/>
              <w:rPr>
                <w:rFonts w:ascii="Times New Roman" w:hAnsi="Times New Roman"/>
                <w:sz w:val="24"/>
              </w:rPr>
            </w:pPr>
          </w:p>
        </w:tc>
        <w:tc>
          <w:tcPr>
            <w:tcW w:w="1803" w:type="dxa"/>
          </w:tcPr>
          <w:p w14:paraId="2878FC57" w14:textId="77777777" w:rsidR="005C0238" w:rsidRDefault="005C0238" w:rsidP="005C0238">
            <w:pPr>
              <w:jc w:val="both"/>
              <w:rPr>
                <w:rFonts w:ascii="Times New Roman" w:hAnsi="Times New Roman"/>
                <w:sz w:val="24"/>
              </w:rPr>
            </w:pPr>
          </w:p>
        </w:tc>
        <w:tc>
          <w:tcPr>
            <w:tcW w:w="1804" w:type="dxa"/>
          </w:tcPr>
          <w:p w14:paraId="44756A0D" w14:textId="77777777" w:rsidR="005C0238" w:rsidRDefault="005C0238" w:rsidP="005C0238">
            <w:pPr>
              <w:jc w:val="both"/>
              <w:rPr>
                <w:rFonts w:ascii="Times New Roman" w:hAnsi="Times New Roman"/>
                <w:sz w:val="24"/>
              </w:rPr>
            </w:pPr>
          </w:p>
        </w:tc>
      </w:tr>
      <w:tr w:rsidR="005C0238" w14:paraId="138DDD4C" w14:textId="77777777" w:rsidTr="005C0238">
        <w:tc>
          <w:tcPr>
            <w:tcW w:w="1803" w:type="dxa"/>
          </w:tcPr>
          <w:p w14:paraId="25906F41" w14:textId="77777777" w:rsidR="005C0238" w:rsidRPr="00C41B4B" w:rsidRDefault="005C0238" w:rsidP="005C0238">
            <w:pPr>
              <w:rPr>
                <w:lang w:val="en-US"/>
              </w:rPr>
            </w:pPr>
            <w:r w:rsidRPr="00C41B4B">
              <w:rPr>
                <w:lang w:val="en-US"/>
              </w:rPr>
              <w:t xml:space="preserve">   Variable overhead</w:t>
            </w:r>
            <w:r w:rsidRPr="00C41B4B">
              <w:rPr>
                <w:lang w:val="en-US"/>
              </w:rPr>
              <w:tab/>
            </w:r>
          </w:p>
        </w:tc>
        <w:tc>
          <w:tcPr>
            <w:tcW w:w="1803" w:type="dxa"/>
          </w:tcPr>
          <w:p w14:paraId="3108EA3B" w14:textId="39CD250C" w:rsidR="005C0238" w:rsidRDefault="005C0238" w:rsidP="005C0238">
            <w:pPr>
              <w:jc w:val="both"/>
              <w:rPr>
                <w:rFonts w:ascii="Times New Roman" w:hAnsi="Times New Roman"/>
                <w:sz w:val="24"/>
              </w:rPr>
            </w:pPr>
          </w:p>
        </w:tc>
        <w:tc>
          <w:tcPr>
            <w:tcW w:w="1803" w:type="dxa"/>
          </w:tcPr>
          <w:p w14:paraId="3E0E9633" w14:textId="77777777" w:rsidR="005C0238" w:rsidRDefault="005C0238" w:rsidP="005C0238">
            <w:pPr>
              <w:jc w:val="both"/>
              <w:rPr>
                <w:rFonts w:ascii="Times New Roman" w:hAnsi="Times New Roman"/>
                <w:sz w:val="24"/>
              </w:rPr>
            </w:pPr>
          </w:p>
        </w:tc>
        <w:tc>
          <w:tcPr>
            <w:tcW w:w="1803" w:type="dxa"/>
          </w:tcPr>
          <w:p w14:paraId="50A50847" w14:textId="77777777" w:rsidR="005C0238" w:rsidRDefault="005C0238" w:rsidP="005C0238">
            <w:pPr>
              <w:jc w:val="both"/>
              <w:rPr>
                <w:rFonts w:ascii="Times New Roman" w:hAnsi="Times New Roman"/>
                <w:sz w:val="24"/>
              </w:rPr>
            </w:pPr>
          </w:p>
        </w:tc>
        <w:tc>
          <w:tcPr>
            <w:tcW w:w="1804" w:type="dxa"/>
          </w:tcPr>
          <w:p w14:paraId="663B7F41" w14:textId="77777777" w:rsidR="005C0238" w:rsidRDefault="005C0238" w:rsidP="005C0238">
            <w:pPr>
              <w:jc w:val="both"/>
              <w:rPr>
                <w:rFonts w:ascii="Times New Roman" w:hAnsi="Times New Roman"/>
                <w:sz w:val="24"/>
              </w:rPr>
            </w:pPr>
          </w:p>
        </w:tc>
      </w:tr>
      <w:tr w:rsidR="005C0238" w14:paraId="1CD6C18C" w14:textId="77777777" w:rsidTr="005C0238">
        <w:tc>
          <w:tcPr>
            <w:tcW w:w="1803" w:type="dxa"/>
          </w:tcPr>
          <w:p w14:paraId="446F69AD" w14:textId="77777777" w:rsidR="005C0238" w:rsidRPr="00C41B4B" w:rsidRDefault="005C0238" w:rsidP="005C0238">
            <w:pPr>
              <w:rPr>
                <w:lang w:val="en-US"/>
              </w:rPr>
            </w:pPr>
            <w:r w:rsidRPr="00C41B4B">
              <w:rPr>
                <w:lang w:val="en-US"/>
              </w:rPr>
              <w:t xml:space="preserve">   Fixed overhead</w:t>
            </w:r>
            <w:r w:rsidR="00A551F0">
              <w:rPr>
                <w:lang w:val="en-US"/>
              </w:rPr>
              <w:t xml:space="preserve"> </w:t>
            </w:r>
            <w:r w:rsidR="00A551F0" w:rsidRPr="00A551F0">
              <w:rPr>
                <w:color w:val="FF0000"/>
                <w:lang w:val="en-US"/>
              </w:rPr>
              <w:t>(</w:t>
            </w:r>
            <w:r w:rsidR="00E0279B">
              <w:rPr>
                <w:color w:val="FF0000"/>
                <w:lang w:val="en-US"/>
              </w:rPr>
              <w:t>1/</w:t>
            </w:r>
            <w:r w:rsidR="00A551F0" w:rsidRPr="00A551F0">
              <w:rPr>
                <w:color w:val="FF0000"/>
                <w:lang w:val="en-US"/>
              </w:rPr>
              <w:t>3</w:t>
            </w:r>
            <w:r w:rsidR="006E6688">
              <w:rPr>
                <w:color w:val="FF0000"/>
                <w:lang w:val="en-US"/>
              </w:rPr>
              <w:t xml:space="preserve"> is relevant</w:t>
            </w:r>
            <w:r w:rsidR="00A551F0" w:rsidRPr="00A551F0">
              <w:rPr>
                <w:color w:val="FF0000"/>
                <w:lang w:val="en-US"/>
              </w:rPr>
              <w:t>)</w:t>
            </w:r>
            <w:r w:rsidRPr="00A551F0">
              <w:rPr>
                <w:color w:val="FF0000"/>
                <w:lang w:val="en-US"/>
              </w:rPr>
              <w:tab/>
            </w:r>
          </w:p>
        </w:tc>
        <w:tc>
          <w:tcPr>
            <w:tcW w:w="1803" w:type="dxa"/>
          </w:tcPr>
          <w:p w14:paraId="0135ED1D" w14:textId="0E130A9D" w:rsidR="005C0238" w:rsidRDefault="005C0238" w:rsidP="005C0238">
            <w:pPr>
              <w:jc w:val="both"/>
              <w:rPr>
                <w:rFonts w:ascii="Times New Roman" w:hAnsi="Times New Roman"/>
                <w:sz w:val="24"/>
              </w:rPr>
            </w:pPr>
          </w:p>
        </w:tc>
        <w:tc>
          <w:tcPr>
            <w:tcW w:w="1803" w:type="dxa"/>
          </w:tcPr>
          <w:p w14:paraId="0CD62E28" w14:textId="77777777" w:rsidR="005C0238" w:rsidRDefault="005C0238" w:rsidP="005C0238">
            <w:pPr>
              <w:jc w:val="both"/>
              <w:rPr>
                <w:rFonts w:ascii="Times New Roman" w:hAnsi="Times New Roman"/>
                <w:sz w:val="24"/>
              </w:rPr>
            </w:pPr>
          </w:p>
        </w:tc>
        <w:tc>
          <w:tcPr>
            <w:tcW w:w="1803" w:type="dxa"/>
          </w:tcPr>
          <w:p w14:paraId="0FB565FD" w14:textId="77777777" w:rsidR="005C0238" w:rsidRDefault="005C0238" w:rsidP="005C0238">
            <w:pPr>
              <w:jc w:val="both"/>
              <w:rPr>
                <w:rFonts w:ascii="Times New Roman" w:hAnsi="Times New Roman"/>
                <w:sz w:val="24"/>
              </w:rPr>
            </w:pPr>
          </w:p>
        </w:tc>
        <w:tc>
          <w:tcPr>
            <w:tcW w:w="1804" w:type="dxa"/>
          </w:tcPr>
          <w:p w14:paraId="3D165564" w14:textId="77777777" w:rsidR="005C0238" w:rsidRDefault="005C0238" w:rsidP="005C0238">
            <w:pPr>
              <w:jc w:val="both"/>
              <w:rPr>
                <w:rFonts w:ascii="Times New Roman" w:hAnsi="Times New Roman"/>
                <w:sz w:val="24"/>
              </w:rPr>
            </w:pPr>
          </w:p>
        </w:tc>
      </w:tr>
      <w:tr w:rsidR="005C0238" w14:paraId="54C7FF96" w14:textId="77777777" w:rsidTr="005C0238">
        <w:tc>
          <w:tcPr>
            <w:tcW w:w="1803" w:type="dxa"/>
          </w:tcPr>
          <w:p w14:paraId="75CBDC57" w14:textId="77777777" w:rsidR="005C0238" w:rsidRPr="00C41B4B" w:rsidRDefault="005C0238" w:rsidP="005C0238">
            <w:pPr>
              <w:rPr>
                <w:lang w:val="en-US"/>
              </w:rPr>
            </w:pPr>
            <w:r w:rsidRPr="00C41B4B">
              <w:rPr>
                <w:lang w:val="en-US"/>
              </w:rPr>
              <w:lastRenderedPageBreak/>
              <w:t xml:space="preserve">      Total cost</w:t>
            </w:r>
            <w:r w:rsidRPr="00C41B4B">
              <w:rPr>
                <w:lang w:val="en-US"/>
              </w:rPr>
              <w:tab/>
            </w:r>
          </w:p>
        </w:tc>
        <w:tc>
          <w:tcPr>
            <w:tcW w:w="1803" w:type="dxa"/>
          </w:tcPr>
          <w:p w14:paraId="28D0F68F" w14:textId="03F2932C" w:rsidR="005C0238" w:rsidRDefault="005C0238" w:rsidP="005C0238">
            <w:pPr>
              <w:jc w:val="both"/>
              <w:rPr>
                <w:rFonts w:ascii="Times New Roman" w:hAnsi="Times New Roman"/>
                <w:sz w:val="24"/>
              </w:rPr>
            </w:pPr>
          </w:p>
        </w:tc>
        <w:tc>
          <w:tcPr>
            <w:tcW w:w="1803" w:type="dxa"/>
          </w:tcPr>
          <w:p w14:paraId="738F96A6" w14:textId="10465F30" w:rsidR="005C0238" w:rsidRDefault="005C0238" w:rsidP="005C0238">
            <w:pPr>
              <w:jc w:val="both"/>
              <w:rPr>
                <w:rFonts w:ascii="Times New Roman" w:hAnsi="Times New Roman"/>
                <w:sz w:val="24"/>
              </w:rPr>
            </w:pPr>
          </w:p>
        </w:tc>
        <w:tc>
          <w:tcPr>
            <w:tcW w:w="1803" w:type="dxa"/>
          </w:tcPr>
          <w:p w14:paraId="6693622D" w14:textId="24639577" w:rsidR="005C0238" w:rsidRDefault="005C0238" w:rsidP="005C0238">
            <w:pPr>
              <w:jc w:val="both"/>
              <w:rPr>
                <w:rFonts w:ascii="Times New Roman" w:hAnsi="Times New Roman"/>
                <w:sz w:val="24"/>
              </w:rPr>
            </w:pPr>
          </w:p>
        </w:tc>
        <w:tc>
          <w:tcPr>
            <w:tcW w:w="1804" w:type="dxa"/>
          </w:tcPr>
          <w:p w14:paraId="3F2A4C90" w14:textId="777739D8" w:rsidR="005C0238" w:rsidRDefault="005C0238" w:rsidP="005C0238">
            <w:pPr>
              <w:jc w:val="both"/>
              <w:rPr>
                <w:rFonts w:ascii="Times New Roman" w:hAnsi="Times New Roman"/>
                <w:sz w:val="24"/>
              </w:rPr>
            </w:pPr>
          </w:p>
        </w:tc>
      </w:tr>
    </w:tbl>
    <w:p w14:paraId="17A4FE14" w14:textId="77777777" w:rsidR="005C0238" w:rsidRDefault="005C0238" w:rsidP="0080559F">
      <w:pPr>
        <w:jc w:val="both"/>
        <w:rPr>
          <w:rFonts w:ascii="Times New Roman" w:hAnsi="Times New Roman"/>
          <w:sz w:val="24"/>
        </w:rPr>
      </w:pPr>
    </w:p>
    <w:p w14:paraId="2FB3FDEA" w14:textId="77777777" w:rsidR="005C0238" w:rsidRDefault="005C0238" w:rsidP="0080559F">
      <w:pPr>
        <w:jc w:val="both"/>
        <w:rPr>
          <w:rFonts w:ascii="Times New Roman" w:hAnsi="Times New Roman"/>
          <w:sz w:val="24"/>
        </w:rPr>
      </w:pPr>
    </w:p>
    <w:p w14:paraId="0458CD74" w14:textId="77777777" w:rsidR="005C0238" w:rsidRDefault="005C0238" w:rsidP="0080559F">
      <w:pPr>
        <w:jc w:val="both"/>
        <w:rPr>
          <w:rFonts w:ascii="Times New Roman" w:hAnsi="Times New Roman"/>
          <w:sz w:val="24"/>
        </w:rPr>
      </w:pPr>
    </w:p>
    <w:p w14:paraId="55AFD2AF" w14:textId="77777777" w:rsidR="005C0238" w:rsidRPr="0080559F" w:rsidRDefault="005C0238" w:rsidP="0080559F">
      <w:pPr>
        <w:jc w:val="both"/>
        <w:rPr>
          <w:rFonts w:ascii="Times New Roman" w:hAnsi="Times New Roman"/>
          <w:sz w:val="24"/>
        </w:rPr>
      </w:pPr>
    </w:p>
    <w:p w14:paraId="553273F7" w14:textId="77777777" w:rsidR="007B33C7" w:rsidRPr="0080559F" w:rsidRDefault="007B33C7" w:rsidP="0080559F">
      <w:pPr>
        <w:jc w:val="both"/>
        <w:rPr>
          <w:rFonts w:ascii="Times New Roman" w:hAnsi="Times New Roman"/>
          <w:sz w:val="24"/>
        </w:rPr>
      </w:pPr>
    </w:p>
    <w:p w14:paraId="0B97B642" w14:textId="77777777" w:rsidR="007B33C7" w:rsidRPr="0080559F" w:rsidRDefault="007B33C7" w:rsidP="0080559F">
      <w:pPr>
        <w:jc w:val="both"/>
        <w:rPr>
          <w:rFonts w:ascii="Times New Roman" w:hAnsi="Times New Roman"/>
          <w:b/>
          <w:sz w:val="24"/>
        </w:rPr>
      </w:pPr>
      <w:r w:rsidRPr="0080559F">
        <w:rPr>
          <w:rFonts w:ascii="Times New Roman" w:hAnsi="Times New Roman"/>
          <w:b/>
          <w:sz w:val="24"/>
        </w:rPr>
        <w:t>Required</w:t>
      </w:r>
    </w:p>
    <w:p w14:paraId="5637A830" w14:textId="77777777" w:rsidR="007B33C7" w:rsidRPr="0080559F" w:rsidRDefault="007B33C7" w:rsidP="0080559F">
      <w:pPr>
        <w:jc w:val="both"/>
        <w:rPr>
          <w:rFonts w:ascii="Times New Roman" w:hAnsi="Times New Roman"/>
          <w:sz w:val="24"/>
        </w:rPr>
      </w:pPr>
    </w:p>
    <w:p w14:paraId="303C2BB4" w14:textId="77777777" w:rsidR="007B33C7" w:rsidRPr="0080559F" w:rsidRDefault="007B33C7" w:rsidP="0080559F">
      <w:pPr>
        <w:jc w:val="both"/>
        <w:rPr>
          <w:rFonts w:ascii="Times New Roman" w:hAnsi="Times New Roman"/>
          <w:sz w:val="24"/>
        </w:rPr>
      </w:pPr>
      <w:r w:rsidRPr="0080559F">
        <w:rPr>
          <w:rFonts w:ascii="Times New Roman" w:hAnsi="Times New Roman"/>
          <w:sz w:val="24"/>
        </w:rPr>
        <w:t>Prepare computations to show the net advantage or disadvantage of accepting the outside supplier’s offer.</w:t>
      </w:r>
    </w:p>
    <w:p w14:paraId="0F65724F" w14:textId="77777777" w:rsidR="007B33C7" w:rsidRPr="0080559F" w:rsidRDefault="007B33C7" w:rsidP="0080559F">
      <w:pPr>
        <w:jc w:val="both"/>
        <w:rPr>
          <w:rFonts w:ascii="Times New Roman" w:hAnsi="Times New Roman"/>
          <w:sz w:val="24"/>
        </w:rPr>
      </w:pPr>
    </w:p>
    <w:p w14:paraId="41DEF2FA" w14:textId="77777777" w:rsidR="007B33C7" w:rsidRPr="0080559F" w:rsidRDefault="007B33C7" w:rsidP="0080559F">
      <w:pPr>
        <w:jc w:val="both"/>
        <w:rPr>
          <w:rFonts w:ascii="Times New Roman" w:hAnsi="Times New Roman"/>
          <w:sz w:val="24"/>
        </w:rPr>
      </w:pPr>
    </w:p>
    <w:p w14:paraId="211C3617" w14:textId="2B112C9C" w:rsidR="007B33C7" w:rsidRPr="0080559F" w:rsidRDefault="007B33C7" w:rsidP="0080559F">
      <w:pPr>
        <w:jc w:val="both"/>
        <w:rPr>
          <w:rFonts w:ascii="Times New Roman" w:hAnsi="Times New Roman"/>
          <w:b/>
          <w:sz w:val="24"/>
        </w:rPr>
      </w:pPr>
      <w:r w:rsidRPr="0080559F">
        <w:rPr>
          <w:rFonts w:ascii="Times New Roman" w:hAnsi="Times New Roman"/>
          <w:b/>
          <w:sz w:val="24"/>
        </w:rPr>
        <w:t>E10-</w:t>
      </w:r>
      <w:r w:rsidR="00FD2F19">
        <w:rPr>
          <w:rFonts w:ascii="Times New Roman" w:hAnsi="Times New Roman"/>
          <w:b/>
          <w:sz w:val="24"/>
        </w:rPr>
        <w:t>3</w:t>
      </w:r>
      <w:r w:rsidR="0080559F">
        <w:rPr>
          <w:rFonts w:ascii="Times New Roman" w:hAnsi="Times New Roman"/>
          <w:b/>
          <w:sz w:val="24"/>
        </w:rPr>
        <w:t xml:space="preserve"> </w:t>
      </w:r>
    </w:p>
    <w:p w14:paraId="5253DEF4" w14:textId="77777777" w:rsidR="007B33C7" w:rsidRPr="0080559F" w:rsidRDefault="007B33C7" w:rsidP="0080559F">
      <w:pPr>
        <w:jc w:val="both"/>
        <w:rPr>
          <w:rFonts w:ascii="Times New Roman" w:hAnsi="Times New Roman"/>
          <w:sz w:val="24"/>
        </w:rPr>
      </w:pPr>
    </w:p>
    <w:p w14:paraId="769D253B" w14:textId="77777777" w:rsidR="007B33C7" w:rsidRPr="0080559F" w:rsidRDefault="007B33C7" w:rsidP="0080559F">
      <w:pPr>
        <w:jc w:val="both"/>
        <w:rPr>
          <w:rFonts w:ascii="Times New Roman" w:hAnsi="Times New Roman"/>
          <w:sz w:val="24"/>
        </w:rPr>
      </w:pPr>
      <w:r w:rsidRPr="0080559F">
        <w:rPr>
          <w:rFonts w:ascii="Times New Roman" w:hAnsi="Times New Roman"/>
          <w:sz w:val="24"/>
        </w:rPr>
        <w:t>Bill has just returned from a duck hunting trip. He has brought home eight ducks. Bill’s friend, John, disapproves of duck hunting and, to discourage Bill from further hunting, John has presented him with the following cost estimate per duck:</w:t>
      </w:r>
    </w:p>
    <w:p w14:paraId="05AA4C89" w14:textId="77777777" w:rsidR="00CC52A2" w:rsidRPr="0080559F" w:rsidRDefault="00CC52A2" w:rsidP="0080559F">
      <w:pPr>
        <w:jc w:val="both"/>
        <w:rPr>
          <w:rFonts w:ascii="Times New Roman" w:hAnsi="Times New Roman"/>
          <w:sz w:val="24"/>
        </w:rPr>
      </w:pPr>
      <w:r w:rsidRPr="0080559F">
        <w:rPr>
          <w:rFonts w:ascii="Times New Roman" w:hAnsi="Times New Roman"/>
          <w:noProof/>
          <w:sz w:val="24"/>
          <w:lang w:eastAsia="en-GB"/>
        </w:rPr>
        <w:drawing>
          <wp:inline distT="0" distB="0" distL="0" distR="0" wp14:anchorId="3F0D53DD" wp14:editId="7D571455">
            <wp:extent cx="6029325" cy="436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9325" cy="4362450"/>
                    </a:xfrm>
                    <a:prstGeom prst="rect">
                      <a:avLst/>
                    </a:prstGeom>
                  </pic:spPr>
                </pic:pic>
              </a:graphicData>
            </a:graphic>
          </wp:inline>
        </w:drawing>
      </w:r>
    </w:p>
    <w:p w14:paraId="7146E03C" w14:textId="77777777" w:rsidR="00CC52A2" w:rsidRPr="0080559F" w:rsidRDefault="00CC52A2" w:rsidP="0080559F">
      <w:pPr>
        <w:jc w:val="both"/>
        <w:rPr>
          <w:rFonts w:ascii="Times New Roman" w:hAnsi="Times New Roman"/>
          <w:b/>
          <w:sz w:val="24"/>
        </w:rPr>
      </w:pPr>
      <w:r w:rsidRPr="0080559F">
        <w:rPr>
          <w:rFonts w:ascii="Times New Roman" w:hAnsi="Times New Roman"/>
          <w:b/>
          <w:sz w:val="24"/>
        </w:rPr>
        <w:t>Required</w:t>
      </w:r>
    </w:p>
    <w:p w14:paraId="47154E0A" w14:textId="77777777" w:rsidR="00CC52A2" w:rsidRPr="0080559F" w:rsidRDefault="00CC52A2" w:rsidP="0080559F">
      <w:pPr>
        <w:jc w:val="both"/>
        <w:rPr>
          <w:rFonts w:ascii="Times New Roman" w:hAnsi="Times New Roman"/>
          <w:sz w:val="24"/>
        </w:rPr>
      </w:pPr>
    </w:p>
    <w:p w14:paraId="175FB35F" w14:textId="77777777" w:rsidR="00CC52A2" w:rsidRPr="0080559F" w:rsidRDefault="00CC52A2" w:rsidP="0080559F">
      <w:pPr>
        <w:pStyle w:val="ListParagraph"/>
        <w:numPr>
          <w:ilvl w:val="0"/>
          <w:numId w:val="1"/>
        </w:numPr>
        <w:jc w:val="both"/>
        <w:rPr>
          <w:rFonts w:ascii="Times New Roman" w:hAnsi="Times New Roman"/>
          <w:sz w:val="24"/>
        </w:rPr>
      </w:pPr>
      <w:r w:rsidRPr="0080559F">
        <w:rPr>
          <w:rFonts w:ascii="Times New Roman" w:hAnsi="Times New Roman"/>
          <w:sz w:val="24"/>
        </w:rPr>
        <w:t>Assuming that the duck hunting trip Bill has just completed is typical, what costs are relevant to a decision as to whether Bill should go duck hunting again this season?</w:t>
      </w:r>
    </w:p>
    <w:p w14:paraId="4D70FFE7" w14:textId="77777777" w:rsidR="00CC52A2" w:rsidRPr="0080559F" w:rsidRDefault="00CC52A2" w:rsidP="0080559F">
      <w:pPr>
        <w:jc w:val="both"/>
        <w:rPr>
          <w:rFonts w:ascii="Times New Roman" w:hAnsi="Times New Roman"/>
          <w:sz w:val="24"/>
        </w:rPr>
      </w:pPr>
    </w:p>
    <w:p w14:paraId="03162A32" w14:textId="77777777" w:rsidR="00CC52A2" w:rsidRPr="0080559F" w:rsidRDefault="00CC52A2" w:rsidP="0080559F">
      <w:pPr>
        <w:pStyle w:val="ListParagraph"/>
        <w:numPr>
          <w:ilvl w:val="0"/>
          <w:numId w:val="1"/>
        </w:numPr>
        <w:jc w:val="both"/>
        <w:rPr>
          <w:rFonts w:ascii="Times New Roman" w:hAnsi="Times New Roman"/>
          <w:sz w:val="24"/>
        </w:rPr>
      </w:pPr>
      <w:r w:rsidRPr="0080559F">
        <w:rPr>
          <w:rFonts w:ascii="Times New Roman" w:hAnsi="Times New Roman"/>
          <w:sz w:val="24"/>
        </w:rPr>
        <w:t>Suppose that Bill gets lucky on his next hunting trip and shoots 10 ducks in the amount of time it took him to shoot 8 ducks on his last trip. How much would it have cost him to shoot the last two ducks?</w:t>
      </w:r>
    </w:p>
    <w:p w14:paraId="045D7B83" w14:textId="77777777" w:rsidR="00CC52A2" w:rsidRPr="0080559F" w:rsidRDefault="00CC52A2" w:rsidP="0080559F">
      <w:pPr>
        <w:jc w:val="both"/>
        <w:rPr>
          <w:rFonts w:ascii="Times New Roman" w:hAnsi="Times New Roman"/>
          <w:sz w:val="24"/>
        </w:rPr>
      </w:pPr>
    </w:p>
    <w:p w14:paraId="1157FEAD" w14:textId="77777777" w:rsidR="00CC52A2" w:rsidRPr="0080559F" w:rsidRDefault="00CC52A2" w:rsidP="0080559F">
      <w:pPr>
        <w:pStyle w:val="ListParagraph"/>
        <w:numPr>
          <w:ilvl w:val="0"/>
          <w:numId w:val="1"/>
        </w:numPr>
        <w:jc w:val="both"/>
        <w:rPr>
          <w:rFonts w:ascii="Times New Roman" w:hAnsi="Times New Roman"/>
          <w:sz w:val="24"/>
        </w:rPr>
      </w:pPr>
      <w:r w:rsidRPr="0080559F">
        <w:rPr>
          <w:rFonts w:ascii="Times New Roman" w:hAnsi="Times New Roman"/>
          <w:sz w:val="24"/>
        </w:rPr>
        <w:t xml:space="preserve"> Which costs are relevant in a decision of whether Bill should give up hunting? Explain.</w:t>
      </w:r>
    </w:p>
    <w:p w14:paraId="77D1F226" w14:textId="77777777" w:rsidR="00CC52A2" w:rsidRPr="0080559F" w:rsidRDefault="00CC52A2" w:rsidP="0080559F">
      <w:pPr>
        <w:jc w:val="both"/>
        <w:rPr>
          <w:rFonts w:ascii="Times New Roman" w:hAnsi="Times New Roman"/>
          <w:sz w:val="24"/>
        </w:rPr>
      </w:pPr>
    </w:p>
    <w:p w14:paraId="44603D6C" w14:textId="77777777" w:rsidR="00CC52A2" w:rsidRPr="0080559F" w:rsidRDefault="00CC52A2" w:rsidP="0080559F">
      <w:pPr>
        <w:jc w:val="both"/>
        <w:rPr>
          <w:rFonts w:ascii="Times New Roman" w:hAnsi="Times New Roman"/>
          <w:sz w:val="24"/>
        </w:rPr>
      </w:pPr>
    </w:p>
    <w:p w14:paraId="5B397F0B" w14:textId="7C536707" w:rsidR="0080559F" w:rsidRPr="0080559F" w:rsidRDefault="0080559F" w:rsidP="0080559F">
      <w:pPr>
        <w:pStyle w:val="ListParagraph"/>
        <w:numPr>
          <w:ilvl w:val="0"/>
          <w:numId w:val="7"/>
        </w:numPr>
        <w:jc w:val="both"/>
        <w:rPr>
          <w:rFonts w:ascii="Times New Roman" w:hAnsi="Times New Roman"/>
          <w:sz w:val="24"/>
        </w:rPr>
      </w:pPr>
    </w:p>
    <w:sectPr w:rsidR="0080559F" w:rsidRPr="0080559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02CCE" w14:textId="77777777" w:rsidR="000B3D4C" w:rsidRDefault="000B3D4C" w:rsidP="0080559F">
      <w:r>
        <w:separator/>
      </w:r>
    </w:p>
  </w:endnote>
  <w:endnote w:type="continuationSeparator" w:id="0">
    <w:p w14:paraId="47007ED3" w14:textId="77777777" w:rsidR="000B3D4C" w:rsidRDefault="000B3D4C" w:rsidP="0080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0617160"/>
      <w:docPartObj>
        <w:docPartGallery w:val="Page Numbers (Bottom of Page)"/>
        <w:docPartUnique/>
      </w:docPartObj>
    </w:sdtPr>
    <w:sdtEndPr>
      <w:rPr>
        <w:color w:val="7F7F7F" w:themeColor="background1" w:themeShade="7F"/>
        <w:spacing w:val="60"/>
      </w:rPr>
    </w:sdtEndPr>
    <w:sdtContent>
      <w:p w14:paraId="13AE6C9B" w14:textId="77777777" w:rsidR="0080559F" w:rsidRDefault="0080559F">
        <w:pPr>
          <w:pStyle w:val="Footer"/>
          <w:pBdr>
            <w:top w:val="single" w:sz="4" w:space="1" w:color="D9D9D9" w:themeColor="background1" w:themeShade="D9"/>
          </w:pBdr>
          <w:jc w:val="right"/>
        </w:pPr>
        <w:r>
          <w:fldChar w:fldCharType="begin"/>
        </w:r>
        <w:r>
          <w:instrText xml:space="preserve"> PAGE   \* MERGEFORMAT </w:instrText>
        </w:r>
        <w:r>
          <w:fldChar w:fldCharType="separate"/>
        </w:r>
        <w:r w:rsidR="00387309">
          <w:rPr>
            <w:noProof/>
          </w:rPr>
          <w:t>9</w:t>
        </w:r>
        <w:r>
          <w:rPr>
            <w:noProof/>
          </w:rPr>
          <w:fldChar w:fldCharType="end"/>
        </w:r>
        <w:r>
          <w:t xml:space="preserve"> | </w:t>
        </w:r>
        <w:r>
          <w:rPr>
            <w:color w:val="7F7F7F" w:themeColor="background1" w:themeShade="7F"/>
            <w:spacing w:val="60"/>
          </w:rPr>
          <w:t>Page</w:t>
        </w:r>
      </w:p>
    </w:sdtContent>
  </w:sdt>
  <w:p w14:paraId="25892704" w14:textId="77777777" w:rsidR="0080559F" w:rsidRDefault="00805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58774" w14:textId="77777777" w:rsidR="000B3D4C" w:rsidRDefault="000B3D4C" w:rsidP="0080559F">
      <w:r>
        <w:separator/>
      </w:r>
    </w:p>
  </w:footnote>
  <w:footnote w:type="continuationSeparator" w:id="0">
    <w:p w14:paraId="09FE0EA2" w14:textId="77777777" w:rsidR="000B3D4C" w:rsidRDefault="000B3D4C" w:rsidP="008055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D5143"/>
    <w:multiLevelType w:val="hybridMultilevel"/>
    <w:tmpl w:val="F842C312"/>
    <w:lvl w:ilvl="0" w:tplc="25A69B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F0A48"/>
    <w:multiLevelType w:val="hybridMultilevel"/>
    <w:tmpl w:val="296442E4"/>
    <w:lvl w:ilvl="0" w:tplc="ABFC628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 w15:restartNumberingAfterBreak="0">
    <w:nsid w:val="366203AF"/>
    <w:multiLevelType w:val="hybridMultilevel"/>
    <w:tmpl w:val="03C03C9A"/>
    <w:lvl w:ilvl="0" w:tplc="E4985A78">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447D446F"/>
    <w:multiLevelType w:val="hybridMultilevel"/>
    <w:tmpl w:val="93F6C0D0"/>
    <w:lvl w:ilvl="0" w:tplc="8D62635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4F78686E"/>
    <w:multiLevelType w:val="hybridMultilevel"/>
    <w:tmpl w:val="6240886A"/>
    <w:lvl w:ilvl="0" w:tplc="46266F76">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5" w15:restartNumberingAfterBreak="0">
    <w:nsid w:val="596C4ACD"/>
    <w:multiLevelType w:val="hybridMultilevel"/>
    <w:tmpl w:val="D54EC1EC"/>
    <w:lvl w:ilvl="0" w:tplc="0F441D5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6" w15:restartNumberingAfterBreak="0">
    <w:nsid w:val="68486B4C"/>
    <w:multiLevelType w:val="hybridMultilevel"/>
    <w:tmpl w:val="65B41F90"/>
    <w:lvl w:ilvl="0" w:tplc="A97EF9B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abstractNumId w:val="0"/>
  </w:num>
  <w:num w:numId="2">
    <w:abstractNumId w:val="6"/>
  </w:num>
  <w:num w:numId="3">
    <w:abstractNumId w:val="3"/>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F1"/>
    <w:rsid w:val="00074835"/>
    <w:rsid w:val="000A1ADD"/>
    <w:rsid w:val="000B3D4C"/>
    <w:rsid w:val="000D0C1A"/>
    <w:rsid w:val="0021257B"/>
    <w:rsid w:val="002D6419"/>
    <w:rsid w:val="00387309"/>
    <w:rsid w:val="003B51B5"/>
    <w:rsid w:val="005857BF"/>
    <w:rsid w:val="00591EF1"/>
    <w:rsid w:val="00594B1F"/>
    <w:rsid w:val="005C0238"/>
    <w:rsid w:val="006C1E87"/>
    <w:rsid w:val="006E6688"/>
    <w:rsid w:val="007B33C7"/>
    <w:rsid w:val="0080559F"/>
    <w:rsid w:val="00867D04"/>
    <w:rsid w:val="00A26978"/>
    <w:rsid w:val="00A551F0"/>
    <w:rsid w:val="00B02390"/>
    <w:rsid w:val="00C318C3"/>
    <w:rsid w:val="00CC52A2"/>
    <w:rsid w:val="00D937BC"/>
    <w:rsid w:val="00E0279B"/>
    <w:rsid w:val="00ED45DE"/>
    <w:rsid w:val="00FD2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2A24"/>
  <w15:chartTrackingRefBased/>
  <w15:docId w15:val="{9CA53727-4E39-4E8C-A75B-BB9406A7A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F1"/>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2A2"/>
    <w:pPr>
      <w:ind w:left="720"/>
      <w:contextualSpacing/>
    </w:pPr>
  </w:style>
  <w:style w:type="paragraph" w:styleId="Header">
    <w:name w:val="header"/>
    <w:basedOn w:val="Normal"/>
    <w:link w:val="HeaderChar"/>
    <w:uiPriority w:val="99"/>
    <w:unhideWhenUsed/>
    <w:rsid w:val="0080559F"/>
    <w:pPr>
      <w:tabs>
        <w:tab w:val="center" w:pos="4513"/>
        <w:tab w:val="right" w:pos="9026"/>
      </w:tabs>
    </w:pPr>
  </w:style>
  <w:style w:type="character" w:customStyle="1" w:styleId="HeaderChar">
    <w:name w:val="Header Char"/>
    <w:basedOn w:val="DefaultParagraphFont"/>
    <w:link w:val="Header"/>
    <w:uiPriority w:val="99"/>
    <w:rsid w:val="0080559F"/>
    <w:rPr>
      <w:rFonts w:ascii="Arial" w:eastAsia="Times New Roman" w:hAnsi="Arial" w:cs="Times New Roman"/>
      <w:szCs w:val="24"/>
    </w:rPr>
  </w:style>
  <w:style w:type="paragraph" w:styleId="Footer">
    <w:name w:val="footer"/>
    <w:basedOn w:val="Normal"/>
    <w:link w:val="FooterChar"/>
    <w:uiPriority w:val="99"/>
    <w:unhideWhenUsed/>
    <w:rsid w:val="0080559F"/>
    <w:pPr>
      <w:tabs>
        <w:tab w:val="center" w:pos="4513"/>
        <w:tab w:val="right" w:pos="9026"/>
      </w:tabs>
    </w:pPr>
  </w:style>
  <w:style w:type="character" w:customStyle="1" w:styleId="FooterChar">
    <w:name w:val="Footer Char"/>
    <w:basedOn w:val="DefaultParagraphFont"/>
    <w:link w:val="Footer"/>
    <w:uiPriority w:val="99"/>
    <w:rsid w:val="0080559F"/>
    <w:rPr>
      <w:rFonts w:ascii="Arial" w:eastAsia="Times New Roman" w:hAnsi="Arial" w:cs="Times New Roman"/>
      <w:szCs w:val="24"/>
    </w:rPr>
  </w:style>
  <w:style w:type="table" w:styleId="TableGrid">
    <w:name w:val="Table Grid"/>
    <w:basedOn w:val="TableNormal"/>
    <w:uiPriority w:val="39"/>
    <w:rsid w:val="005C0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El Kaddouri</dc:creator>
  <cp:keywords/>
  <dc:description/>
  <cp:lastModifiedBy>Winifred Soribe</cp:lastModifiedBy>
  <cp:revision>13</cp:revision>
  <dcterms:created xsi:type="dcterms:W3CDTF">2019-10-30T10:14:00Z</dcterms:created>
  <dcterms:modified xsi:type="dcterms:W3CDTF">2021-03-07T17:42:00Z</dcterms:modified>
</cp:coreProperties>
</file>