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A6545" w14:textId="06F316ED" w:rsidR="00527609" w:rsidRPr="003E277C" w:rsidRDefault="003E277C" w:rsidP="00FD4A68">
      <w:pPr>
        <w:pStyle w:val="LabTitle"/>
        <w:rPr>
          <w:b w:val="0"/>
          <w:u w:val="single"/>
        </w:rPr>
      </w:pPr>
      <w:bookmarkStart w:id="0" w:name="_GoBack"/>
      <w:r w:rsidRPr="003E277C">
        <w:rPr>
          <w:b w:val="0"/>
          <w:u w:val="single"/>
        </w:rPr>
        <w:t>Lowrie Proctor, 1903551</w:t>
      </w:r>
    </w:p>
    <w:bookmarkEnd w:id="0"/>
    <w:p w14:paraId="36C346CF" w14:textId="77777777" w:rsidR="003E277C" w:rsidRDefault="003E277C"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lang w:val="en-GB" w:eastAsia="en-GB"/>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lastRenderedPageBreak/>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5AB82F40" w:rsidR="00527609" w:rsidRDefault="00527609" w:rsidP="00580E73">
      <w:pPr>
        <w:pStyle w:val="BodyTextL25"/>
        <w:rPr>
          <w:rFonts w:eastAsia="Arial"/>
          <w:b/>
          <w:color w:val="FF0000"/>
        </w:rPr>
      </w:pPr>
      <w:r w:rsidRPr="007C20EC">
        <w:rPr>
          <w:rFonts w:eastAsia="Arial"/>
          <w:b/>
          <w:color w:val="FF0000"/>
        </w:rPr>
        <w:t xml:space="preserve">Discuss (Max word count 500) various cable standards </w:t>
      </w:r>
      <w:r w:rsidR="007C20EC">
        <w:rPr>
          <w:rFonts w:eastAsia="Arial"/>
          <w:b/>
          <w:color w:val="FF0000"/>
        </w:rPr>
        <w:t xml:space="preserve">that are </w:t>
      </w:r>
      <w:r w:rsidRPr="007C20EC">
        <w:rPr>
          <w:rFonts w:eastAsia="Arial"/>
          <w:b/>
          <w:color w:val="FF0000"/>
        </w:rPr>
        <w:t xml:space="preserve">used in Today’s LAN.  </w:t>
      </w:r>
    </w:p>
    <w:p w14:paraId="57CDBE6C" w14:textId="77777777" w:rsidR="00A976B5" w:rsidRDefault="00A976B5" w:rsidP="00A976B5">
      <w:r>
        <w:t>Cable standards are required to ensure compatibility and lifespan.</w:t>
      </w:r>
    </w:p>
    <w:p w14:paraId="0B0F0D0E" w14:textId="77777777" w:rsidR="00A976B5" w:rsidRDefault="00A976B5" w:rsidP="00A976B5">
      <w:r>
        <w:t xml:space="preserve">TIA/IA 568 standards establishes a common cabling standard. Saunders </w:t>
      </w:r>
      <w:sdt>
        <w:sdtPr>
          <w:id w:val="828790682"/>
          <w:citation/>
        </w:sdtPr>
        <w:sdtEndPr/>
        <w:sdtContent>
          <w:r>
            <w:fldChar w:fldCharType="begin"/>
          </w:r>
          <w:r>
            <w:instrText xml:space="preserve"> CITATION Sau95 \l 2057 </w:instrText>
          </w:r>
          <w:r>
            <w:fldChar w:fldCharType="separate"/>
          </w:r>
          <w:r w:rsidRPr="00244A6A">
            <w:rPr>
              <w:noProof/>
            </w:rPr>
            <w:t>[1]</w:t>
          </w:r>
          <w:r>
            <w:fldChar w:fldCharType="end"/>
          </w:r>
        </w:sdtContent>
      </w:sdt>
      <w:r>
        <w:t xml:space="preserve"> describes that there are 2 parts to the standards. The first outlines the topology, cable and connector types to be used and the second part provides minimum specifications for performance. These standards advise how a specific type of cable is to be crafted and consequently installed. </w:t>
      </w:r>
    </w:p>
    <w:p w14:paraId="5B748111" w14:textId="77777777" w:rsidR="00A976B5" w:rsidRDefault="00A976B5" w:rsidP="00A976B5">
      <w:r>
        <w:t xml:space="preserve">There are 2 cable wiring standards used in today’s LAN. T658A and T658B. These standards are used to create a cross-over cable (T658A on one end and T568B at the other) or a straight through cable (both ends would either be a T568B or T568A) </w:t>
      </w:r>
      <w:sdt>
        <w:sdtPr>
          <w:id w:val="-201404120"/>
          <w:citation/>
        </w:sdtPr>
        <w:sdtEndPr/>
        <w:sdtContent>
          <w:r>
            <w:fldChar w:fldCharType="begin"/>
          </w:r>
          <w:r>
            <w:instrText xml:space="preserve"> CITATION fib19 \l 2057 </w:instrText>
          </w:r>
          <w:r>
            <w:fldChar w:fldCharType="separate"/>
          </w:r>
          <w:r w:rsidRPr="00244A6A">
            <w:rPr>
              <w:noProof/>
            </w:rPr>
            <w:t>[2]</w:t>
          </w:r>
          <w:r>
            <w:fldChar w:fldCharType="end"/>
          </w:r>
        </w:sdtContent>
      </w:sdt>
      <w:r>
        <w:t xml:space="preserve">. It is supposed that the T568B standard, for straight through cables, is used by the majority of installations in the United States where as in the contrary the T568A standard is the majority standard used by European and Pacific Countries. Either can be used as long as the ends are consistent </w:t>
      </w:r>
      <w:sdt>
        <w:sdtPr>
          <w:id w:val="-1919392026"/>
          <w:citation/>
        </w:sdtPr>
        <w:sdtEndPr/>
        <w:sdtContent>
          <w:r>
            <w:fldChar w:fldCharType="begin"/>
          </w:r>
          <w:r>
            <w:instrText xml:space="preserve"> CITATION fib19 \l 2057 </w:instrText>
          </w:r>
          <w:r>
            <w:fldChar w:fldCharType="separate"/>
          </w:r>
          <w:r w:rsidRPr="00244A6A">
            <w:rPr>
              <w:noProof/>
            </w:rPr>
            <w:t>[2]</w:t>
          </w:r>
          <w:r>
            <w:fldChar w:fldCharType="end"/>
          </w:r>
        </w:sdtContent>
      </w:sdt>
      <w:r>
        <w:t xml:space="preserve"> . The illustration below demonstrates the order of the colour coded wires within these standards </w:t>
      </w:r>
      <w:sdt>
        <w:sdtPr>
          <w:id w:val="1084259716"/>
          <w:citation/>
        </w:sdtPr>
        <w:sdtEndPr/>
        <w:sdtContent>
          <w:r>
            <w:fldChar w:fldCharType="begin"/>
          </w:r>
          <w:r>
            <w:instrText xml:space="preserve"> CITATION fib19 \l 2057 </w:instrText>
          </w:r>
          <w:r>
            <w:fldChar w:fldCharType="separate"/>
          </w:r>
          <w:r w:rsidRPr="00244A6A">
            <w:rPr>
              <w:noProof/>
            </w:rPr>
            <w:t>[2]</w:t>
          </w:r>
          <w:r>
            <w:fldChar w:fldCharType="end"/>
          </w:r>
        </w:sdtContent>
      </w:sdt>
      <w:r>
        <w:t>.</w:t>
      </w:r>
    </w:p>
    <w:p w14:paraId="1F883EBF" w14:textId="77777777" w:rsidR="00A976B5" w:rsidRDefault="00A976B5" w:rsidP="00A976B5">
      <w:r>
        <w:rPr>
          <w:noProof/>
          <w:lang w:val="en-GB" w:eastAsia="en-GB"/>
        </w:rPr>
        <w:drawing>
          <wp:inline distT="0" distB="0" distL="0" distR="0" wp14:anchorId="1074C11A" wp14:editId="6A20CC53">
            <wp:extent cx="5731510" cy="31762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76270"/>
                    </a:xfrm>
                    <a:prstGeom prst="rect">
                      <a:avLst/>
                    </a:prstGeom>
                  </pic:spPr>
                </pic:pic>
              </a:graphicData>
            </a:graphic>
          </wp:inline>
        </w:drawing>
      </w:r>
    </w:p>
    <w:p w14:paraId="48DBE97F" w14:textId="77777777" w:rsidR="00A976B5" w:rsidRDefault="00A976B5" w:rsidP="00A976B5">
      <w:r>
        <w:t xml:space="preserve">Within the 568 standards there are also various types of cable categories which are used in today’s LAN. The categories of cable differ in levels of performance. </w:t>
      </w:r>
    </w:p>
    <w:p w14:paraId="37998B3F" w14:textId="77777777" w:rsidR="00A976B5" w:rsidRDefault="00A976B5" w:rsidP="00A976B5">
      <w:r>
        <w:lastRenderedPageBreak/>
        <w:t xml:space="preserve">The </w:t>
      </w:r>
      <w:r w:rsidRPr="000F28A8">
        <w:t xml:space="preserve">Cat 5e cable is “widely recognised as the industry standard” </w:t>
      </w:r>
      <w:sdt>
        <w:sdtPr>
          <w:id w:val="-1125007880"/>
          <w:citation/>
        </w:sdtPr>
        <w:sdtEndPr/>
        <w:sdtContent>
          <w:r w:rsidRPr="000F28A8">
            <w:fldChar w:fldCharType="begin"/>
          </w:r>
          <w:r w:rsidRPr="000F28A8">
            <w:instrText xml:space="preserve"> CITATION Ell18 \l 2057 </w:instrText>
          </w:r>
          <w:r w:rsidRPr="000F28A8">
            <w:fldChar w:fldCharType="separate"/>
          </w:r>
          <w:r w:rsidRPr="00244A6A">
            <w:rPr>
              <w:noProof/>
            </w:rPr>
            <w:t>[3]</w:t>
          </w:r>
          <w:r w:rsidRPr="000F28A8">
            <w:fldChar w:fldCharType="end"/>
          </w:r>
        </w:sdtContent>
      </w:sdt>
      <w:r w:rsidRPr="000F28A8">
        <w:t xml:space="preserve">.The Cat 5e allows transmission parameters up to 100 Mbps over a maximum 100 meters </w:t>
      </w:r>
      <w:sdt>
        <w:sdtPr>
          <w:id w:val="1416819529"/>
          <w:citation/>
        </w:sdtPr>
        <w:sdtEndPr/>
        <w:sdtContent>
          <w:r w:rsidRPr="000F28A8">
            <w:fldChar w:fldCharType="begin"/>
          </w:r>
          <w:r w:rsidRPr="000F28A8">
            <w:instrText xml:space="preserve"> CITATION Ell18 \l 2057 </w:instrText>
          </w:r>
          <w:r w:rsidRPr="000F28A8">
            <w:fldChar w:fldCharType="separate"/>
          </w:r>
          <w:r w:rsidRPr="00244A6A">
            <w:rPr>
              <w:noProof/>
            </w:rPr>
            <w:t>[3]</w:t>
          </w:r>
          <w:r w:rsidRPr="000F28A8">
            <w:fldChar w:fldCharType="end"/>
          </w:r>
        </w:sdtContent>
      </w:sdt>
      <w:r w:rsidRPr="000F28A8">
        <w:t xml:space="preserve">. </w:t>
      </w:r>
      <w:r w:rsidRPr="002A68B9">
        <w:t xml:space="preserve">The Cat 6 cable </w:t>
      </w:r>
      <w:r>
        <w:t xml:space="preserve">is comparable however </w:t>
      </w:r>
      <w:r w:rsidRPr="002A68B9">
        <w:t>features further specifications</w:t>
      </w:r>
      <w:r>
        <w:t>,</w:t>
      </w:r>
      <w:r w:rsidRPr="002A68B9">
        <w:t xml:space="preserve"> in particular relation to crosstalk and also an increased performance of up to 250MHz, compared to 100 MHz for </w:t>
      </w:r>
      <w:r>
        <w:t xml:space="preserve">the </w:t>
      </w:r>
      <w:r w:rsidRPr="002A68B9">
        <w:t xml:space="preserve">Cat 5e </w:t>
      </w:r>
      <w:sdt>
        <w:sdtPr>
          <w:id w:val="1716544494"/>
          <w:citation/>
        </w:sdtPr>
        <w:sdtEndPr/>
        <w:sdtContent>
          <w:r w:rsidRPr="002A68B9">
            <w:fldChar w:fldCharType="begin"/>
          </w:r>
          <w:r w:rsidRPr="002A68B9">
            <w:instrText xml:space="preserve"> CITATION Cat19 \l 2057 </w:instrText>
          </w:r>
          <w:r w:rsidRPr="002A68B9">
            <w:fldChar w:fldCharType="separate"/>
          </w:r>
          <w:r w:rsidRPr="00244A6A">
            <w:rPr>
              <w:noProof/>
            </w:rPr>
            <w:t>[4]</w:t>
          </w:r>
          <w:r w:rsidRPr="002A68B9">
            <w:fldChar w:fldCharType="end"/>
          </w:r>
        </w:sdtContent>
      </w:sdt>
      <w:r w:rsidRPr="002A68B9">
        <w:t xml:space="preserve">. </w:t>
      </w:r>
      <w:r>
        <w:t xml:space="preserve">The latest version is the Cat7, this most recent version allows greater transmission speeds and longer distances </w:t>
      </w:r>
      <w:sdt>
        <w:sdtPr>
          <w:id w:val="-1363820395"/>
          <w:citation/>
        </w:sdtPr>
        <w:sdtEndPr/>
        <w:sdtContent>
          <w:r>
            <w:fldChar w:fldCharType="begin"/>
          </w:r>
          <w:r>
            <w:instrText xml:space="preserve"> CITATION Twa19 \l 2057 </w:instrText>
          </w:r>
          <w:r>
            <w:fldChar w:fldCharType="separate"/>
          </w:r>
          <w:r w:rsidRPr="00244A6A">
            <w:rPr>
              <w:noProof/>
            </w:rPr>
            <w:t>[5]</w:t>
          </w:r>
          <w:r>
            <w:fldChar w:fldCharType="end"/>
          </w:r>
        </w:sdtContent>
      </w:sdt>
      <w:r>
        <w:t xml:space="preserve">.  Rita Mailheau </w:t>
      </w:r>
      <w:sdt>
        <w:sdtPr>
          <w:id w:val="-1612503675"/>
          <w:citation/>
        </w:sdtPr>
        <w:sdtEndPr/>
        <w:sdtContent>
          <w:r>
            <w:fldChar w:fldCharType="begin"/>
          </w:r>
          <w:r>
            <w:instrText xml:space="preserve"> CITATION Mai19 \l 2057 </w:instrText>
          </w:r>
          <w:r>
            <w:fldChar w:fldCharType="separate"/>
          </w:r>
          <w:r w:rsidRPr="00244A6A">
            <w:rPr>
              <w:noProof/>
            </w:rPr>
            <w:t>[6]</w:t>
          </w:r>
          <w:r>
            <w:fldChar w:fldCharType="end"/>
          </w:r>
        </w:sdtContent>
      </w:sdt>
      <w:r>
        <w:t xml:space="preserve"> Considers “Cat7 is suited for use in datacentres and large enterprise networks.” Although post Cat5e cables offer greater performance many LANs still choose to use Cat5e standard cables due to its cost effectiveness </w:t>
      </w:r>
      <w:sdt>
        <w:sdtPr>
          <w:id w:val="-130563582"/>
          <w:citation/>
        </w:sdtPr>
        <w:sdtEndPr/>
        <w:sdtContent>
          <w:r>
            <w:fldChar w:fldCharType="begin"/>
          </w:r>
          <w:r>
            <w:instrText xml:space="preserve"> CITATION Mai19 \l 2057 </w:instrText>
          </w:r>
          <w:r>
            <w:fldChar w:fldCharType="separate"/>
          </w:r>
          <w:r w:rsidRPr="00244A6A">
            <w:rPr>
              <w:noProof/>
            </w:rPr>
            <w:t>[6]</w:t>
          </w:r>
          <w:r>
            <w:fldChar w:fldCharType="end"/>
          </w:r>
        </w:sdtContent>
      </w:sdt>
    </w:p>
    <w:p w14:paraId="187FCF20" w14:textId="77777777" w:rsidR="00A976B5" w:rsidRDefault="00A976B5" w:rsidP="00A976B5">
      <w:r>
        <w:t xml:space="preserve">The image below demonstrates the distinctions between the categories </w:t>
      </w:r>
      <w:sdt>
        <w:sdtPr>
          <w:id w:val="954993253"/>
          <w:citation/>
        </w:sdtPr>
        <w:sdtEndPr/>
        <w:sdtContent>
          <w:r>
            <w:fldChar w:fldCharType="begin"/>
          </w:r>
          <w:r>
            <w:instrText xml:space="preserve"> CITATION Twa19 \l 2057 </w:instrText>
          </w:r>
          <w:r>
            <w:fldChar w:fldCharType="separate"/>
          </w:r>
          <w:r w:rsidRPr="00244A6A">
            <w:rPr>
              <w:noProof/>
            </w:rPr>
            <w:t>[5]</w:t>
          </w:r>
          <w:r>
            <w:fldChar w:fldCharType="end"/>
          </w:r>
        </w:sdtContent>
      </w:sdt>
      <w:r>
        <w:t>.</w:t>
      </w:r>
    </w:p>
    <w:p w14:paraId="7A39ACED" w14:textId="77777777" w:rsidR="00A976B5" w:rsidRPr="00271A3B" w:rsidRDefault="00A976B5" w:rsidP="00A976B5">
      <w:pPr>
        <w:rPr>
          <w:color w:val="FF0000"/>
        </w:rPr>
      </w:pPr>
      <w:r>
        <w:rPr>
          <w:noProof/>
          <w:lang w:val="en-GB" w:eastAsia="en-GB"/>
        </w:rPr>
        <w:drawing>
          <wp:inline distT="0" distB="0" distL="0" distR="0" wp14:anchorId="074B69BE" wp14:editId="73244C7A">
            <wp:extent cx="5572125" cy="1152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2125" cy="1152525"/>
                    </a:xfrm>
                    <a:prstGeom prst="rect">
                      <a:avLst/>
                    </a:prstGeom>
                  </pic:spPr>
                </pic:pic>
              </a:graphicData>
            </a:graphic>
          </wp:inline>
        </w:drawing>
      </w:r>
    </w:p>
    <w:p w14:paraId="11AC0A0B" w14:textId="77777777" w:rsidR="00A976B5" w:rsidRDefault="00A976B5" w:rsidP="00A976B5">
      <w:r>
        <w:t xml:space="preserve">The Rj45 connector is used generally as the physical connector used on the cables, through from Cat3 to Cat6. Information suggests that Cat7 cables can be terminated with this connector however alternative specialised versions are often used </w:t>
      </w:r>
      <w:sdt>
        <w:sdtPr>
          <w:id w:val="-522776585"/>
          <w:citation/>
        </w:sdtPr>
        <w:sdtEndPr/>
        <w:sdtContent>
          <w:r>
            <w:fldChar w:fldCharType="begin"/>
          </w:r>
          <w:r>
            <w:instrText xml:space="preserve"> CITATION Eth19 \l 2057 </w:instrText>
          </w:r>
          <w:r>
            <w:fldChar w:fldCharType="separate"/>
          </w:r>
          <w:r w:rsidRPr="00244A6A">
            <w:rPr>
              <w:noProof/>
            </w:rPr>
            <w:t>[7]</w:t>
          </w:r>
          <w:r>
            <w:fldChar w:fldCharType="end"/>
          </w:r>
        </w:sdtContent>
      </w:sdt>
      <w:r>
        <w:t>.</w:t>
      </w:r>
    </w:p>
    <w:p w14:paraId="100A0AE9" w14:textId="77777777" w:rsidR="00A976B5" w:rsidRDefault="00A976B5" w:rsidP="00A976B5">
      <w:r>
        <w:t xml:space="preserve">In addition to the 568 cable standards there are also IEEE standards. IEEE 802.11 depicts the standards for information exchange between systems LAN’s </w:t>
      </w:r>
      <w:sdt>
        <w:sdtPr>
          <w:id w:val="-1050838529"/>
          <w:citation/>
        </w:sdtPr>
        <w:sdtEndPr/>
        <w:sdtContent>
          <w:r>
            <w:fldChar w:fldCharType="begin"/>
          </w:r>
          <w:r>
            <w:instrText xml:space="preserve"> CITATION Hal09 \l 2057 </w:instrText>
          </w:r>
          <w:r>
            <w:fldChar w:fldCharType="separate"/>
          </w:r>
          <w:r w:rsidRPr="00244A6A">
            <w:rPr>
              <w:noProof/>
            </w:rPr>
            <w:t>[8]</w:t>
          </w:r>
          <w:r>
            <w:fldChar w:fldCharType="end"/>
          </w:r>
        </w:sdtContent>
      </w:sdt>
      <w:r>
        <w:t xml:space="preserve"> and IEEE 802.3 standards defining different aspects of Ethernet functionality and connectivity </w:t>
      </w:r>
      <w:sdt>
        <w:sdtPr>
          <w:id w:val="-1363436181"/>
          <w:citation/>
        </w:sdtPr>
        <w:sdtEndPr/>
        <w:sdtContent>
          <w:r>
            <w:fldChar w:fldCharType="begin"/>
          </w:r>
          <w:r>
            <w:instrText xml:space="preserve"> CITATION Eth191 \l 2057 </w:instrText>
          </w:r>
          <w:r>
            <w:fldChar w:fldCharType="separate"/>
          </w:r>
          <w:r w:rsidRPr="00244A6A">
            <w:rPr>
              <w:noProof/>
            </w:rPr>
            <w:t>[9]</w:t>
          </w:r>
          <w:r>
            <w:fldChar w:fldCharType="end"/>
          </w:r>
        </w:sdtContent>
      </w:sdt>
      <w:r>
        <w:t>.</w:t>
      </w:r>
    </w:p>
    <w:p w14:paraId="6C5147FC" w14:textId="77777777" w:rsidR="00A976B5" w:rsidRDefault="00A976B5" w:rsidP="00A976B5">
      <w:r>
        <w:t xml:space="preserve">Standards are rapidly changing, with Cat8 already in the development stage </w:t>
      </w:r>
      <w:sdt>
        <w:sdtPr>
          <w:id w:val="-37812200"/>
          <w:citation/>
        </w:sdtPr>
        <w:sdtEndPr/>
        <w:sdtContent>
          <w:r>
            <w:fldChar w:fldCharType="begin"/>
          </w:r>
          <w:r>
            <w:instrText xml:space="preserve"> CITATION Mai19 \l 2057 </w:instrText>
          </w:r>
          <w:r>
            <w:fldChar w:fldCharType="separate"/>
          </w:r>
          <w:r w:rsidRPr="00244A6A">
            <w:rPr>
              <w:noProof/>
            </w:rPr>
            <w:t>[6]</w:t>
          </w:r>
          <w:r>
            <w:fldChar w:fldCharType="end"/>
          </w:r>
        </w:sdtContent>
      </w:sdt>
      <w:r>
        <w:t xml:space="preserve">. Despite the increase in the use of wireless connections Ethernet cables are still being used and developed due to them being considered faster, reliable and offer greater stability and higher security </w:t>
      </w:r>
      <w:sdt>
        <w:sdtPr>
          <w:id w:val="-70576584"/>
          <w:citation/>
        </w:sdtPr>
        <w:sdtEndPr/>
        <w:sdtContent>
          <w:r>
            <w:fldChar w:fldCharType="begin"/>
          </w:r>
          <w:r>
            <w:instrText xml:space="preserve"> CITATION The19 \l 2057 </w:instrText>
          </w:r>
          <w:r>
            <w:fldChar w:fldCharType="separate"/>
          </w:r>
          <w:r w:rsidRPr="00244A6A">
            <w:rPr>
              <w:noProof/>
            </w:rPr>
            <w:t>[10]</w:t>
          </w:r>
          <w:r>
            <w:fldChar w:fldCharType="end"/>
          </w:r>
        </w:sdtContent>
      </w:sdt>
      <w:r>
        <w:t xml:space="preserve">. The anonymous author of the newspaper article Future-proofing your home </w:t>
      </w:r>
      <w:sdt>
        <w:sdtPr>
          <w:id w:val="630604094"/>
          <w:citation/>
        </w:sdtPr>
        <w:sdtEndPr/>
        <w:sdtContent>
          <w:r>
            <w:fldChar w:fldCharType="begin"/>
          </w:r>
          <w:r>
            <w:instrText xml:space="preserve">CITATION Fut18 \l 2057 </w:instrText>
          </w:r>
          <w:r>
            <w:fldChar w:fldCharType="separate"/>
          </w:r>
          <w:r w:rsidRPr="00244A6A">
            <w:rPr>
              <w:noProof/>
            </w:rPr>
            <w:t>[11]</w:t>
          </w:r>
          <w:r>
            <w:fldChar w:fldCharType="end"/>
          </w:r>
        </w:sdtContent>
      </w:sdt>
      <w:r>
        <w:t xml:space="preserve"> recommends installing the newest cat7 cable.</w:t>
      </w:r>
    </w:p>
    <w:p w14:paraId="422FC8CB" w14:textId="77777777" w:rsidR="00A976B5" w:rsidRDefault="00A976B5" w:rsidP="00A976B5"/>
    <w:sdt>
      <w:sdtPr>
        <w:rPr>
          <w:rFonts w:asciiTheme="minorHAnsi" w:eastAsiaTheme="minorHAnsi" w:hAnsiTheme="minorHAnsi" w:cstheme="minorBidi"/>
          <w:b w:val="0"/>
          <w:bCs w:val="0"/>
          <w:color w:val="auto"/>
          <w:sz w:val="22"/>
          <w:szCs w:val="22"/>
          <w:lang w:val="en-GB"/>
        </w:rPr>
        <w:id w:val="-82918581"/>
        <w:docPartObj>
          <w:docPartGallery w:val="Bibliographies"/>
          <w:docPartUnique/>
        </w:docPartObj>
      </w:sdtPr>
      <w:sdtEndPr>
        <w:rPr>
          <w:rFonts w:ascii="Arial" w:eastAsia="Calibri" w:hAnsi="Arial" w:cs="Times New Roman"/>
          <w:lang w:val="en-US"/>
        </w:rPr>
      </w:sdtEndPr>
      <w:sdtContent>
        <w:p w14:paraId="3E36E02C" w14:textId="77777777" w:rsidR="00A976B5" w:rsidRDefault="00A976B5" w:rsidP="00A976B5">
          <w:pPr>
            <w:pStyle w:val="Heading1"/>
          </w:pPr>
          <w:r>
            <w:t>References</w:t>
          </w:r>
        </w:p>
        <w:sdt>
          <w:sdtPr>
            <w:id w:val="-573587230"/>
            <w:bibliography/>
          </w:sdtPr>
          <w:sdtEndPr/>
          <w:sdtContent>
            <w:p w14:paraId="5A42DC50" w14:textId="77777777" w:rsidR="00A976B5" w:rsidRDefault="00A976B5" w:rsidP="00A976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9737"/>
              </w:tblGrid>
              <w:tr w:rsidR="00A976B5" w14:paraId="700D091B" w14:textId="77777777" w:rsidTr="000D7F6F">
                <w:trPr>
                  <w:tblCellSpacing w:w="15" w:type="dxa"/>
                </w:trPr>
                <w:tc>
                  <w:tcPr>
                    <w:tcW w:w="50" w:type="pct"/>
                    <w:hideMark/>
                  </w:tcPr>
                  <w:p w14:paraId="520ACB38" w14:textId="77777777" w:rsidR="00A976B5" w:rsidRDefault="00A976B5" w:rsidP="000D7F6F">
                    <w:pPr>
                      <w:pStyle w:val="Bibliography"/>
                      <w:rPr>
                        <w:noProof/>
                        <w:sz w:val="24"/>
                        <w:szCs w:val="24"/>
                        <w:lang w:val="en-US"/>
                      </w:rPr>
                    </w:pPr>
                    <w:r>
                      <w:rPr>
                        <w:noProof/>
                        <w:lang w:val="en-US"/>
                      </w:rPr>
                      <w:t xml:space="preserve">[1] </w:t>
                    </w:r>
                  </w:p>
                </w:tc>
                <w:tc>
                  <w:tcPr>
                    <w:tcW w:w="0" w:type="auto"/>
                    <w:hideMark/>
                  </w:tcPr>
                  <w:p w14:paraId="0322FB3D" w14:textId="77777777" w:rsidR="00A976B5" w:rsidRDefault="00A976B5" w:rsidP="000D7F6F">
                    <w:pPr>
                      <w:pStyle w:val="Bibliography"/>
                      <w:rPr>
                        <w:noProof/>
                        <w:lang w:val="en-US"/>
                      </w:rPr>
                    </w:pPr>
                    <w:r>
                      <w:rPr>
                        <w:noProof/>
                        <w:lang w:val="en-US"/>
                      </w:rPr>
                      <w:t xml:space="preserve">S. Saunders, "Premises Wiring Gets the Standard Treatment," </w:t>
                    </w:r>
                    <w:r>
                      <w:rPr>
                        <w:i/>
                        <w:iCs/>
                        <w:noProof/>
                        <w:lang w:val="en-US"/>
                      </w:rPr>
                      <w:t xml:space="preserve">Data Communications, </w:t>
                    </w:r>
                    <w:r>
                      <w:rPr>
                        <w:noProof/>
                        <w:lang w:val="en-US"/>
                      </w:rPr>
                      <w:t xml:space="preserve">vol. 21, no. 16, 1995. </w:t>
                    </w:r>
                  </w:p>
                </w:tc>
              </w:tr>
              <w:tr w:rsidR="00A976B5" w14:paraId="403F83C6" w14:textId="77777777" w:rsidTr="000D7F6F">
                <w:trPr>
                  <w:tblCellSpacing w:w="15" w:type="dxa"/>
                </w:trPr>
                <w:tc>
                  <w:tcPr>
                    <w:tcW w:w="50" w:type="pct"/>
                    <w:hideMark/>
                  </w:tcPr>
                  <w:p w14:paraId="3F23489F" w14:textId="77777777" w:rsidR="00A976B5" w:rsidRDefault="00A976B5" w:rsidP="000D7F6F">
                    <w:pPr>
                      <w:pStyle w:val="Bibliography"/>
                      <w:rPr>
                        <w:noProof/>
                        <w:lang w:val="en-US"/>
                      </w:rPr>
                    </w:pPr>
                    <w:r>
                      <w:rPr>
                        <w:noProof/>
                        <w:lang w:val="en-US"/>
                      </w:rPr>
                      <w:t xml:space="preserve">[2] </w:t>
                    </w:r>
                  </w:p>
                </w:tc>
                <w:tc>
                  <w:tcPr>
                    <w:tcW w:w="0" w:type="auto"/>
                    <w:hideMark/>
                  </w:tcPr>
                  <w:p w14:paraId="47A5D740" w14:textId="77777777" w:rsidR="00A976B5" w:rsidRDefault="00A976B5" w:rsidP="000D7F6F">
                    <w:pPr>
                      <w:pStyle w:val="Bibliography"/>
                      <w:rPr>
                        <w:noProof/>
                        <w:lang w:val="en-US"/>
                      </w:rPr>
                    </w:pPr>
                    <w:r>
                      <w:rPr>
                        <w:noProof/>
                        <w:lang w:val="en-US"/>
                      </w:rPr>
                      <w:t>"fiber-optic-equipment," [Online]. Available: http://www.fiber-optic-equipment.com/distinguish-t568a-t568b-rj45-ethernet-cable-wiring.html. [Accessed 27 June 2019].</w:t>
                    </w:r>
                  </w:p>
                </w:tc>
              </w:tr>
              <w:tr w:rsidR="00A976B5" w14:paraId="59BB298B" w14:textId="77777777" w:rsidTr="000D7F6F">
                <w:trPr>
                  <w:tblCellSpacing w:w="15" w:type="dxa"/>
                </w:trPr>
                <w:tc>
                  <w:tcPr>
                    <w:tcW w:w="50" w:type="pct"/>
                    <w:hideMark/>
                  </w:tcPr>
                  <w:p w14:paraId="5FAF0E62" w14:textId="77777777" w:rsidR="00A976B5" w:rsidRDefault="00A976B5" w:rsidP="000D7F6F">
                    <w:pPr>
                      <w:pStyle w:val="Bibliography"/>
                      <w:rPr>
                        <w:noProof/>
                        <w:lang w:val="en-US"/>
                      </w:rPr>
                    </w:pPr>
                    <w:r>
                      <w:rPr>
                        <w:noProof/>
                        <w:lang w:val="en-US"/>
                      </w:rPr>
                      <w:t xml:space="preserve">[3] </w:t>
                    </w:r>
                  </w:p>
                </w:tc>
                <w:tc>
                  <w:tcPr>
                    <w:tcW w:w="0" w:type="auto"/>
                    <w:hideMark/>
                  </w:tcPr>
                  <w:p w14:paraId="59C79C11" w14:textId="77777777" w:rsidR="00A976B5" w:rsidRDefault="00A976B5" w:rsidP="000D7F6F">
                    <w:pPr>
                      <w:pStyle w:val="Bibliography"/>
                      <w:rPr>
                        <w:noProof/>
                        <w:lang w:val="en-US"/>
                      </w:rPr>
                    </w:pPr>
                    <w:r>
                      <w:rPr>
                        <w:noProof/>
                        <w:lang w:val="en-US"/>
                      </w:rPr>
                      <w:t>J. Ellis, "The Difference Between Cat5 and Cat6," 6 December 2018. [Online]. Available: https://www.comms-express.com/blog/the-difference-between-cat5-and-cat6/. [Accessed 27 June 2019].</w:t>
                    </w:r>
                  </w:p>
                </w:tc>
              </w:tr>
              <w:tr w:rsidR="00A976B5" w14:paraId="51CE156C" w14:textId="77777777" w:rsidTr="000D7F6F">
                <w:trPr>
                  <w:tblCellSpacing w:w="15" w:type="dxa"/>
                </w:trPr>
                <w:tc>
                  <w:tcPr>
                    <w:tcW w:w="50" w:type="pct"/>
                    <w:hideMark/>
                  </w:tcPr>
                  <w:p w14:paraId="7C358C83" w14:textId="77777777" w:rsidR="00A976B5" w:rsidRDefault="00A976B5" w:rsidP="000D7F6F">
                    <w:pPr>
                      <w:pStyle w:val="Bibliography"/>
                      <w:rPr>
                        <w:noProof/>
                        <w:lang w:val="en-US"/>
                      </w:rPr>
                    </w:pPr>
                    <w:r>
                      <w:rPr>
                        <w:noProof/>
                        <w:lang w:val="en-US"/>
                      </w:rPr>
                      <w:t xml:space="preserve">[4] </w:t>
                    </w:r>
                  </w:p>
                </w:tc>
                <w:tc>
                  <w:tcPr>
                    <w:tcW w:w="0" w:type="auto"/>
                    <w:hideMark/>
                  </w:tcPr>
                  <w:p w14:paraId="2D5C87AF" w14:textId="77777777" w:rsidR="00A976B5" w:rsidRDefault="00A976B5" w:rsidP="000D7F6F">
                    <w:pPr>
                      <w:pStyle w:val="Bibliography"/>
                      <w:rPr>
                        <w:noProof/>
                        <w:lang w:val="en-US"/>
                      </w:rPr>
                    </w:pPr>
                    <w:r>
                      <w:rPr>
                        <w:noProof/>
                        <w:lang w:val="en-US"/>
                      </w:rPr>
                      <w:t>"Category 6 cable," [Online]. Available: https://en.m.wikipedia.org/wiki/Category_6_cable. [Accessed 27 June 2019].</w:t>
                    </w:r>
                  </w:p>
                </w:tc>
              </w:tr>
              <w:tr w:rsidR="00A976B5" w14:paraId="748F0B56" w14:textId="77777777" w:rsidTr="000D7F6F">
                <w:trPr>
                  <w:tblCellSpacing w:w="15" w:type="dxa"/>
                </w:trPr>
                <w:tc>
                  <w:tcPr>
                    <w:tcW w:w="50" w:type="pct"/>
                    <w:hideMark/>
                  </w:tcPr>
                  <w:p w14:paraId="6A18A9B2" w14:textId="77777777" w:rsidR="00A976B5" w:rsidRDefault="00A976B5" w:rsidP="000D7F6F">
                    <w:pPr>
                      <w:pStyle w:val="Bibliography"/>
                      <w:rPr>
                        <w:noProof/>
                        <w:lang w:val="en-US"/>
                      </w:rPr>
                    </w:pPr>
                    <w:r>
                      <w:rPr>
                        <w:noProof/>
                        <w:lang w:val="en-US"/>
                      </w:rPr>
                      <w:t xml:space="preserve">[5] </w:t>
                    </w:r>
                  </w:p>
                </w:tc>
                <w:tc>
                  <w:tcPr>
                    <w:tcW w:w="0" w:type="auto"/>
                    <w:hideMark/>
                  </w:tcPr>
                  <w:p w14:paraId="4F330D38" w14:textId="77777777" w:rsidR="00A976B5" w:rsidRDefault="00A976B5" w:rsidP="000D7F6F">
                    <w:pPr>
                      <w:pStyle w:val="Bibliography"/>
                      <w:rPr>
                        <w:noProof/>
                        <w:lang w:val="en-US"/>
                      </w:rPr>
                    </w:pPr>
                    <w:r>
                      <w:rPr>
                        <w:noProof/>
                        <w:lang w:val="en-US"/>
                      </w:rPr>
                      <w:t>E. Twain, "Is it worthwhile to use Cat7 Ethernet cable?," [Online]. [Accessed 27 June 2019].</w:t>
                    </w:r>
                  </w:p>
                </w:tc>
              </w:tr>
              <w:tr w:rsidR="00A976B5" w14:paraId="3504EDEF" w14:textId="77777777" w:rsidTr="000D7F6F">
                <w:trPr>
                  <w:tblCellSpacing w:w="15" w:type="dxa"/>
                </w:trPr>
                <w:tc>
                  <w:tcPr>
                    <w:tcW w:w="50" w:type="pct"/>
                    <w:hideMark/>
                  </w:tcPr>
                  <w:p w14:paraId="2EB2D4F5" w14:textId="77777777" w:rsidR="00A976B5" w:rsidRDefault="00A976B5" w:rsidP="000D7F6F">
                    <w:pPr>
                      <w:pStyle w:val="Bibliography"/>
                      <w:rPr>
                        <w:noProof/>
                        <w:lang w:val="en-US"/>
                      </w:rPr>
                    </w:pPr>
                    <w:r>
                      <w:rPr>
                        <w:noProof/>
                        <w:lang w:val="en-US"/>
                      </w:rPr>
                      <w:lastRenderedPageBreak/>
                      <w:t xml:space="preserve">[6] </w:t>
                    </w:r>
                  </w:p>
                </w:tc>
                <w:tc>
                  <w:tcPr>
                    <w:tcW w:w="0" w:type="auto"/>
                    <w:hideMark/>
                  </w:tcPr>
                  <w:p w14:paraId="1DA09871" w14:textId="77777777" w:rsidR="00A976B5" w:rsidRDefault="00A976B5" w:rsidP="000D7F6F">
                    <w:pPr>
                      <w:pStyle w:val="Bibliography"/>
                      <w:rPr>
                        <w:noProof/>
                        <w:lang w:val="en-US"/>
                      </w:rPr>
                    </w:pPr>
                    <w:r>
                      <w:rPr>
                        <w:noProof/>
                        <w:lang w:val="en-US"/>
                      </w:rPr>
                      <w:t>R. Mailheau, "Demystifying Ethenet Types - Difference between Cat5e, Cat6, and Cat7," [Online]. Available: https://planetechusa.com/blog/ethernet-different-ethernet-categories-cat3-vs-cat5e-vs-cat6-vs-cat6a-vs-cat7-vs-cat8/. [Accessed 27 June 2019].</w:t>
                    </w:r>
                  </w:p>
                </w:tc>
              </w:tr>
              <w:tr w:rsidR="00A976B5" w14:paraId="71791CC0" w14:textId="77777777" w:rsidTr="000D7F6F">
                <w:trPr>
                  <w:tblCellSpacing w:w="15" w:type="dxa"/>
                </w:trPr>
                <w:tc>
                  <w:tcPr>
                    <w:tcW w:w="50" w:type="pct"/>
                    <w:hideMark/>
                  </w:tcPr>
                  <w:p w14:paraId="1928BD39" w14:textId="77777777" w:rsidR="00A976B5" w:rsidRDefault="00A976B5" w:rsidP="000D7F6F">
                    <w:pPr>
                      <w:pStyle w:val="Bibliography"/>
                      <w:rPr>
                        <w:noProof/>
                        <w:lang w:val="en-US"/>
                      </w:rPr>
                    </w:pPr>
                    <w:r>
                      <w:rPr>
                        <w:noProof/>
                        <w:lang w:val="en-US"/>
                      </w:rPr>
                      <w:t xml:space="preserve">[7] </w:t>
                    </w:r>
                  </w:p>
                </w:tc>
                <w:tc>
                  <w:tcPr>
                    <w:tcW w:w="0" w:type="auto"/>
                    <w:hideMark/>
                  </w:tcPr>
                  <w:p w14:paraId="4AEFED8D" w14:textId="77777777" w:rsidR="00A976B5" w:rsidRDefault="00A976B5" w:rsidP="000D7F6F">
                    <w:pPr>
                      <w:pStyle w:val="Bibliography"/>
                      <w:rPr>
                        <w:noProof/>
                        <w:lang w:val="en-US"/>
                      </w:rPr>
                    </w:pPr>
                    <w:r>
                      <w:rPr>
                        <w:noProof/>
                        <w:lang w:val="en-US"/>
                      </w:rPr>
                      <w:t>"Ethernet Cable:Types, Perfomance &amp; Pinout - Cat 5, 5e,6,6a,7,8 etc," [Online]. Available: https://www.electronics-notes.com/articles/connectivity/ethernet-ieee-802-3/cables-types-pinout-cat-5-5e-6.php. [Accessed 27 June 2019].</w:t>
                    </w:r>
                  </w:p>
                </w:tc>
              </w:tr>
              <w:tr w:rsidR="00A976B5" w14:paraId="6D01372C" w14:textId="77777777" w:rsidTr="000D7F6F">
                <w:trPr>
                  <w:tblCellSpacing w:w="15" w:type="dxa"/>
                </w:trPr>
                <w:tc>
                  <w:tcPr>
                    <w:tcW w:w="50" w:type="pct"/>
                    <w:hideMark/>
                  </w:tcPr>
                  <w:p w14:paraId="4E50EC7B" w14:textId="77777777" w:rsidR="00A976B5" w:rsidRDefault="00A976B5" w:rsidP="000D7F6F">
                    <w:pPr>
                      <w:pStyle w:val="Bibliography"/>
                      <w:rPr>
                        <w:noProof/>
                        <w:lang w:val="en-US"/>
                      </w:rPr>
                    </w:pPr>
                    <w:r>
                      <w:rPr>
                        <w:noProof/>
                        <w:lang w:val="en-US"/>
                      </w:rPr>
                      <w:t xml:space="preserve">[8] </w:t>
                    </w:r>
                  </w:p>
                </w:tc>
                <w:tc>
                  <w:tcPr>
                    <w:tcW w:w="0" w:type="auto"/>
                    <w:hideMark/>
                  </w:tcPr>
                  <w:p w14:paraId="118D18E8" w14:textId="77777777" w:rsidR="00A976B5" w:rsidRDefault="00A976B5" w:rsidP="000D7F6F">
                    <w:pPr>
                      <w:pStyle w:val="Bibliography"/>
                      <w:rPr>
                        <w:noProof/>
                        <w:lang w:val="en-US"/>
                      </w:rPr>
                    </w:pPr>
                    <w:r>
                      <w:rPr>
                        <w:noProof/>
                        <w:lang w:val="en-US"/>
                      </w:rPr>
                      <w:t xml:space="preserve">B. A. Hallberg, Networking, A Beginner's Guide, Fifth Edition ed., McGraw-Hill Osborne Media, 2009. </w:t>
                    </w:r>
                  </w:p>
                </w:tc>
              </w:tr>
              <w:tr w:rsidR="00A976B5" w14:paraId="1FEE9E56" w14:textId="77777777" w:rsidTr="000D7F6F">
                <w:trPr>
                  <w:tblCellSpacing w:w="15" w:type="dxa"/>
                </w:trPr>
                <w:tc>
                  <w:tcPr>
                    <w:tcW w:w="50" w:type="pct"/>
                    <w:hideMark/>
                  </w:tcPr>
                  <w:p w14:paraId="62AE8A58" w14:textId="77777777" w:rsidR="00A976B5" w:rsidRDefault="00A976B5" w:rsidP="000D7F6F">
                    <w:pPr>
                      <w:pStyle w:val="Bibliography"/>
                      <w:rPr>
                        <w:noProof/>
                        <w:lang w:val="en-US"/>
                      </w:rPr>
                    </w:pPr>
                    <w:r>
                      <w:rPr>
                        <w:noProof/>
                        <w:lang w:val="en-US"/>
                      </w:rPr>
                      <w:t xml:space="preserve">[9] </w:t>
                    </w:r>
                  </w:p>
                </w:tc>
                <w:tc>
                  <w:tcPr>
                    <w:tcW w:w="0" w:type="auto"/>
                    <w:hideMark/>
                  </w:tcPr>
                  <w:p w14:paraId="5CFE3971" w14:textId="77777777" w:rsidR="00A976B5" w:rsidRDefault="00A976B5" w:rsidP="000D7F6F">
                    <w:pPr>
                      <w:pStyle w:val="Bibliography"/>
                      <w:rPr>
                        <w:noProof/>
                        <w:lang w:val="en-US"/>
                      </w:rPr>
                    </w:pPr>
                    <w:r>
                      <w:rPr>
                        <w:noProof/>
                        <w:lang w:val="en-US"/>
                      </w:rPr>
                      <w:t>"Ethernet IEEE 802.3 Standards," [Online]. Available: https://www.electronics-notes.com/articles/connectivity/ethernet-ieee-802-3/standards.php. [Accessed 27 June 2019].</w:t>
                    </w:r>
                  </w:p>
                </w:tc>
              </w:tr>
              <w:tr w:rsidR="00A976B5" w14:paraId="4F2F78DA" w14:textId="77777777" w:rsidTr="000D7F6F">
                <w:trPr>
                  <w:tblCellSpacing w:w="15" w:type="dxa"/>
                </w:trPr>
                <w:tc>
                  <w:tcPr>
                    <w:tcW w:w="50" w:type="pct"/>
                    <w:hideMark/>
                  </w:tcPr>
                  <w:p w14:paraId="203D0D81" w14:textId="77777777" w:rsidR="00A976B5" w:rsidRDefault="00A976B5" w:rsidP="000D7F6F">
                    <w:pPr>
                      <w:pStyle w:val="Bibliography"/>
                      <w:rPr>
                        <w:noProof/>
                        <w:lang w:val="en-US"/>
                      </w:rPr>
                    </w:pPr>
                    <w:r>
                      <w:rPr>
                        <w:noProof/>
                        <w:lang w:val="en-US"/>
                      </w:rPr>
                      <w:t xml:space="preserve">[10] </w:t>
                    </w:r>
                  </w:p>
                </w:tc>
                <w:tc>
                  <w:tcPr>
                    <w:tcW w:w="0" w:type="auto"/>
                    <w:hideMark/>
                  </w:tcPr>
                  <w:p w14:paraId="613BD38B" w14:textId="77777777" w:rsidR="00A976B5" w:rsidRDefault="00A976B5" w:rsidP="000D7F6F">
                    <w:pPr>
                      <w:pStyle w:val="Bibliography"/>
                      <w:rPr>
                        <w:noProof/>
                        <w:lang w:val="en-US"/>
                      </w:rPr>
                    </w:pPr>
                    <w:r>
                      <w:rPr>
                        <w:noProof/>
                        <w:lang w:val="en-US"/>
                      </w:rPr>
                      <w:t>"The future of ethernet cables," [Online]. Available: https://www.cmple.com/learn/the-future-of-ethernet-cables. [Accessed 27 June 2019].</w:t>
                    </w:r>
                  </w:p>
                </w:tc>
              </w:tr>
              <w:tr w:rsidR="00A976B5" w14:paraId="55F39677" w14:textId="77777777" w:rsidTr="000D7F6F">
                <w:trPr>
                  <w:tblCellSpacing w:w="15" w:type="dxa"/>
                </w:trPr>
                <w:tc>
                  <w:tcPr>
                    <w:tcW w:w="50" w:type="pct"/>
                    <w:hideMark/>
                  </w:tcPr>
                  <w:p w14:paraId="6B3C189C" w14:textId="77777777" w:rsidR="00A976B5" w:rsidRDefault="00A976B5" w:rsidP="000D7F6F">
                    <w:pPr>
                      <w:pStyle w:val="Bibliography"/>
                      <w:rPr>
                        <w:noProof/>
                        <w:lang w:val="en-US"/>
                      </w:rPr>
                    </w:pPr>
                    <w:r>
                      <w:rPr>
                        <w:noProof/>
                        <w:lang w:val="en-US"/>
                      </w:rPr>
                      <w:t xml:space="preserve">[11] </w:t>
                    </w:r>
                  </w:p>
                </w:tc>
                <w:tc>
                  <w:tcPr>
                    <w:tcW w:w="0" w:type="auto"/>
                    <w:hideMark/>
                  </w:tcPr>
                  <w:p w14:paraId="7B891B91" w14:textId="77777777" w:rsidR="00A976B5" w:rsidRDefault="00A976B5" w:rsidP="000D7F6F">
                    <w:pPr>
                      <w:pStyle w:val="Bibliography"/>
                      <w:rPr>
                        <w:noProof/>
                        <w:lang w:val="en-US"/>
                      </w:rPr>
                    </w:pPr>
                    <w:r>
                      <w:rPr>
                        <w:i/>
                        <w:iCs/>
                        <w:noProof/>
                        <w:lang w:val="en-US"/>
                      </w:rPr>
                      <w:t xml:space="preserve">Future-proofing your home, </w:t>
                    </w:r>
                    <w:r>
                      <w:rPr>
                        <w:noProof/>
                        <w:lang w:val="en-US"/>
                      </w:rPr>
                      <w:t xml:space="preserve">Mackay, Qld.: APN Newspapers Pty Ltd, 2018. </w:t>
                    </w:r>
                  </w:p>
                </w:tc>
              </w:tr>
            </w:tbl>
            <w:p w14:paraId="7CE038C1" w14:textId="77777777" w:rsidR="00A976B5" w:rsidRDefault="00A976B5" w:rsidP="00A976B5">
              <w:pPr>
                <w:rPr>
                  <w:rFonts w:eastAsia="Times New Roman"/>
                  <w:noProof/>
                </w:rPr>
              </w:pPr>
            </w:p>
            <w:p w14:paraId="40EE4909" w14:textId="77777777" w:rsidR="00A976B5" w:rsidRDefault="00A976B5" w:rsidP="00A976B5">
              <w:r>
                <w:rPr>
                  <w:b/>
                  <w:bCs/>
                  <w:noProof/>
                </w:rPr>
                <w:fldChar w:fldCharType="end"/>
              </w:r>
            </w:p>
          </w:sdtContent>
        </w:sdt>
      </w:sdtContent>
    </w:sdt>
    <w:p w14:paraId="66F985CF" w14:textId="77777777" w:rsidR="00A976B5" w:rsidRPr="007C20EC" w:rsidRDefault="00A976B5" w:rsidP="00580E73">
      <w:pPr>
        <w:pStyle w:val="BodyTextL25"/>
        <w:rPr>
          <w:rFonts w:eastAsia="Arial"/>
          <w:b/>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lang w:val="en-GB" w:eastAsia="en-GB"/>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1"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lang w:val="en-GB" w:eastAsia="en-GB"/>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2"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lang w:val="en-GB" w:eastAsia="en-GB"/>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3"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lang w:val="en-GB" w:eastAsia="en-GB"/>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4"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lang w:val="en-GB" w:eastAsia="en-GB"/>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5"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20D1E188"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2EC5DB06" w14:textId="3AEB938C" w:rsidR="00A976B5" w:rsidRDefault="00A976B5" w:rsidP="005F1988">
      <w:pPr>
        <w:pStyle w:val="BodyTextL25"/>
      </w:pPr>
    </w:p>
    <w:p w14:paraId="7A88296A" w14:textId="67BF4AC1" w:rsidR="00A976B5" w:rsidRDefault="00A976B5" w:rsidP="005F1988">
      <w:pPr>
        <w:pStyle w:val="BodyTextL25"/>
      </w:pPr>
    </w:p>
    <w:p w14:paraId="30A3C7A6" w14:textId="50E61A7E" w:rsidR="00A976B5" w:rsidRDefault="00A976B5" w:rsidP="005F1988">
      <w:pPr>
        <w:pStyle w:val="BodyTextL25"/>
      </w:pPr>
    </w:p>
    <w:p w14:paraId="2693479D" w14:textId="5B2935F8" w:rsidR="00A976B5" w:rsidRDefault="00A976B5" w:rsidP="005F1988">
      <w:pPr>
        <w:pStyle w:val="BodyTextL25"/>
      </w:pPr>
    </w:p>
    <w:p w14:paraId="57085DCF" w14:textId="6B09B83B" w:rsidR="00A976B5" w:rsidRDefault="00A976B5" w:rsidP="005F1988">
      <w:pPr>
        <w:pStyle w:val="BodyTextL25"/>
      </w:pPr>
    </w:p>
    <w:p w14:paraId="6EED99AE" w14:textId="77777777" w:rsidR="00A976B5" w:rsidRDefault="00A976B5" w:rsidP="005F1988">
      <w:pPr>
        <w:pStyle w:val="BodyTextL25"/>
      </w:pPr>
    </w:p>
    <w:p w14:paraId="1EA6FBE7" w14:textId="77777777" w:rsidR="00A976B5" w:rsidRPr="00E27254" w:rsidRDefault="00A976B5" w:rsidP="00A976B5">
      <w:pPr>
        <w:rPr>
          <w:b/>
          <w:u w:val="single"/>
        </w:rPr>
      </w:pPr>
      <w:r w:rsidRPr="00E27254">
        <w:rPr>
          <w:b/>
          <w:u w:val="single"/>
        </w:rPr>
        <w:t>Reflection</w:t>
      </w:r>
    </w:p>
    <w:p w14:paraId="071A8006" w14:textId="77777777" w:rsidR="00A976B5" w:rsidRPr="00E27254" w:rsidRDefault="00A976B5" w:rsidP="00A976B5">
      <w:pPr>
        <w:rPr>
          <w:b/>
        </w:rPr>
      </w:pPr>
      <w:r w:rsidRPr="00E27254">
        <w:rPr>
          <w:b/>
        </w:rPr>
        <w:t>Which part of making cables did you find the most difficult?</w:t>
      </w:r>
    </w:p>
    <w:p w14:paraId="1EAE1503" w14:textId="0D8CE672" w:rsidR="00A976B5" w:rsidRDefault="00A976B5" w:rsidP="00A976B5">
      <w:r>
        <w:t>When completing the task of making cables it became apparent that it was difficult to ensure straightness of the cables in order for them to remain in the correct order. Due to the difficulty I found in the cables remaining in the correct order it was often the case that when placing the cables in the RJ-45 connectors the wires were not positioned correctly at the end of the connector consequently causing a fault.</w:t>
      </w:r>
    </w:p>
    <w:p w14:paraId="71715D2E" w14:textId="77777777" w:rsidR="00A976B5" w:rsidRDefault="00A976B5" w:rsidP="00A976B5"/>
    <w:p w14:paraId="1768DBB9" w14:textId="77777777" w:rsidR="00A976B5" w:rsidRPr="00E27254" w:rsidRDefault="00A976B5" w:rsidP="00A976B5">
      <w:pPr>
        <w:rPr>
          <w:b/>
        </w:rPr>
      </w:pPr>
      <w:r w:rsidRPr="00E27254">
        <w:rPr>
          <w:b/>
        </w:rPr>
        <w:t>Why do you have to learn how to make a cable if you can easily buy pre-made cables?</w:t>
      </w:r>
    </w:p>
    <w:p w14:paraId="2CC2148F" w14:textId="77777777" w:rsidR="00A976B5" w:rsidRDefault="00A976B5" w:rsidP="00A976B5">
      <w:r>
        <w:t>The benefits of being able to make a cable, rather than buy a pre-made cable, include being able to be more specific with the length required whilst also being cost effective. Being able to make a cable also assist in repairing and rerouting if required, rather than having to replace.</w:t>
      </w:r>
    </w:p>
    <w:p w14:paraId="732C3AEA" w14:textId="17226C71" w:rsidR="00B446F2" w:rsidRPr="007C20EC" w:rsidRDefault="00B446F2" w:rsidP="00A976B5">
      <w:pPr>
        <w:pStyle w:val="LabSection"/>
        <w:rPr>
          <w:rStyle w:val="AnswerGray"/>
          <w:color w:val="FF0000"/>
          <w:shd w:val="clear" w:color="auto" w:fill="auto"/>
        </w:rPr>
      </w:pPr>
    </w:p>
    <w:sectPr w:rsidR="00B446F2" w:rsidRPr="007C20EC" w:rsidSect="008C4307">
      <w:headerReference w:type="default" r:id="rId16"/>
      <w:footerReference w:type="default" r:id="rId17"/>
      <w:headerReference w:type="first" r:id="rId18"/>
      <w:footerReference w:type="first" r:id="rId19"/>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9A030" w14:textId="77777777" w:rsidR="007129CF" w:rsidRDefault="007129CF" w:rsidP="0090659A">
      <w:pPr>
        <w:spacing w:after="0" w:line="240" w:lineRule="auto"/>
      </w:pPr>
      <w:r>
        <w:separator/>
      </w:r>
    </w:p>
    <w:p w14:paraId="14E31553" w14:textId="77777777" w:rsidR="007129CF" w:rsidRDefault="007129CF"/>
    <w:p w14:paraId="66B5DA5C" w14:textId="77777777" w:rsidR="007129CF" w:rsidRDefault="007129CF"/>
    <w:p w14:paraId="6986D7A8" w14:textId="77777777" w:rsidR="007129CF" w:rsidRDefault="007129CF"/>
    <w:p w14:paraId="750C38DF" w14:textId="77777777" w:rsidR="007129CF" w:rsidRDefault="007129CF"/>
  </w:endnote>
  <w:endnote w:type="continuationSeparator" w:id="0">
    <w:p w14:paraId="102EC47A" w14:textId="77777777" w:rsidR="007129CF" w:rsidRDefault="007129CF" w:rsidP="0090659A">
      <w:pPr>
        <w:spacing w:after="0" w:line="240" w:lineRule="auto"/>
      </w:pPr>
      <w:r>
        <w:continuationSeparator/>
      </w:r>
    </w:p>
    <w:p w14:paraId="6D342B26" w14:textId="77777777" w:rsidR="007129CF" w:rsidRDefault="007129CF"/>
    <w:p w14:paraId="05683ECE" w14:textId="77777777" w:rsidR="007129CF" w:rsidRDefault="007129CF"/>
    <w:p w14:paraId="0B3E0AD4" w14:textId="77777777" w:rsidR="007129CF" w:rsidRDefault="007129CF"/>
    <w:p w14:paraId="66321E03" w14:textId="77777777" w:rsidR="007129CF" w:rsidRDefault="00712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22280" w14:textId="1868F342"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3E277C">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3E277C">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3E277C">
      <w:rPr>
        <w:b/>
        <w:noProof/>
        <w:szCs w:val="16"/>
      </w:rPr>
      <w:t>9</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53693" w14:textId="119009AB"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3E277C">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3E277C">
      <w:rPr>
        <w:b/>
        <w:noProof/>
        <w:szCs w:val="16"/>
      </w:rPr>
      <w:t>9</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C32BD" w14:textId="77777777" w:rsidR="007129CF" w:rsidRDefault="007129CF" w:rsidP="0090659A">
      <w:pPr>
        <w:spacing w:after="0" w:line="240" w:lineRule="auto"/>
      </w:pPr>
      <w:r>
        <w:separator/>
      </w:r>
    </w:p>
    <w:p w14:paraId="13A35946" w14:textId="77777777" w:rsidR="007129CF" w:rsidRDefault="007129CF"/>
    <w:p w14:paraId="7CA49962" w14:textId="77777777" w:rsidR="007129CF" w:rsidRDefault="007129CF"/>
    <w:p w14:paraId="519D4554" w14:textId="77777777" w:rsidR="007129CF" w:rsidRDefault="007129CF"/>
    <w:p w14:paraId="197983C1" w14:textId="77777777" w:rsidR="007129CF" w:rsidRDefault="007129CF"/>
  </w:footnote>
  <w:footnote w:type="continuationSeparator" w:id="0">
    <w:p w14:paraId="1D6D88D4" w14:textId="77777777" w:rsidR="007129CF" w:rsidRDefault="007129CF" w:rsidP="0090659A">
      <w:pPr>
        <w:spacing w:after="0" w:line="240" w:lineRule="auto"/>
      </w:pPr>
      <w:r>
        <w:continuationSeparator/>
      </w:r>
    </w:p>
    <w:p w14:paraId="0E26E0DF" w14:textId="77777777" w:rsidR="007129CF" w:rsidRDefault="007129CF"/>
    <w:p w14:paraId="048D72CD" w14:textId="77777777" w:rsidR="007129CF" w:rsidRDefault="007129CF"/>
    <w:p w14:paraId="4179E742" w14:textId="77777777" w:rsidR="007129CF" w:rsidRDefault="007129CF"/>
    <w:p w14:paraId="7CA99F12" w14:textId="77777777" w:rsidR="007129CF" w:rsidRDefault="007129C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12CD0" w14:textId="6D83A768" w:rsidR="00BF1407" w:rsidRDefault="00527609">
    <w:pPr>
      <w:pStyle w:val="Header"/>
    </w:pPr>
    <w:r>
      <w:rPr>
        <w:noProof/>
        <w:lang w:val="en-GB"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C5"/>
    <w:rsid w:val="00004175"/>
    <w:rsid w:val="000059C9"/>
    <w:rsid w:val="000154CA"/>
    <w:rsid w:val="000160F7"/>
    <w:rsid w:val="00016D5B"/>
    <w:rsid w:val="00016F30"/>
    <w:rsid w:val="00017962"/>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083B"/>
    <w:rsid w:val="003C599F"/>
    <w:rsid w:val="003C6180"/>
    <w:rsid w:val="003C6BCA"/>
    <w:rsid w:val="003C7902"/>
    <w:rsid w:val="003D0BFF"/>
    <w:rsid w:val="003E277C"/>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8646D"/>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976B5"/>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A976B5"/>
    <w:pPr>
      <w:spacing w:before="0" w:after="160" w:line="259"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Sau95</b:Tag>
    <b:SourceType>JournalArticle</b:SourceType>
    <b:Guid>{BFF8891F-BBA9-4074-946B-2F14F545B704}</b:Guid>
    <b:Title>Premises Wiring Gets the Standard Treatment</b:Title>
    <b:Year>1995</b:Year>
    <b:Publisher>UBM LLC</b:Publisher>
    <b:City>New York</b:City>
    <b:Author>
      <b:Author>
        <b:NameList>
          <b:Person>
            <b:Last>Saunders</b:Last>
            <b:First>Stephen</b:First>
          </b:Person>
        </b:NameList>
      </b:Author>
    </b:Author>
    <b:JournalName>Data Communications</b:JournalName>
    <b:Volume>21</b:Volume>
    <b:Issue>16</b:Issue>
    <b:YearAccessed>2019</b:YearAccessed>
    <b:MonthAccessed>June</b:MonthAccessed>
    <b:DayAccessed>27</b:DayAccessed>
    <b:URL>https://search.proquest.com/docview/235302920?accountid=130472</b:URL>
    <b:RefOrder>1</b:RefOrder>
  </b:Source>
  <b:Source>
    <b:Tag>fib19</b:Tag>
    <b:SourceType>InternetSite</b:SourceType>
    <b:Guid>{619DCB39-521E-493D-8C4F-875CD3FF15B1}</b:Guid>
    <b:Title>fiber-optic-equipment</b:Title>
    <b:YearAccessed>2019</b:YearAccessed>
    <b:MonthAccessed>June</b:MonthAccessed>
    <b:DayAccessed>27</b:DayAccessed>
    <b:URL>http://www.fiber-optic-equipment.com/distinguish-t568a-t568b-rj45-ethernet-cable-wiring.html</b:URL>
    <b:InternetSiteTitle>Fiber Optic Equipment Solutions</b:InternetSiteTitle>
    <b:RefOrder>2</b:RefOrder>
  </b:Source>
  <b:Source>
    <b:Tag>Ell18</b:Tag>
    <b:SourceType>InternetSite</b:SourceType>
    <b:Guid>{5B687AEF-E740-4B15-BE09-29E81D42B970}</b:Guid>
    <b:Author>
      <b:Author>
        <b:NameList>
          <b:Person>
            <b:Last>Ellis</b:Last>
            <b:First>Justin</b:First>
          </b:Person>
        </b:NameList>
      </b:Author>
    </b:Author>
    <b:Title>The Difference Between Cat5 and Cat6</b:Title>
    <b:Year>2018</b:Year>
    <b:Month>December</b:Month>
    <b:Day>6</b:Day>
    <b:YearAccessed>2019</b:YearAccessed>
    <b:MonthAccessed>June</b:MonthAccessed>
    <b:DayAccessed>27</b:DayAccessed>
    <b:URL>https://www.comms-express.com/blog/the-difference-between-cat5-and-cat6/</b:URL>
    <b:InternetSiteTitle>comms-express</b:InternetSiteTitle>
    <b:RefOrder>3</b:RefOrder>
  </b:Source>
  <b:Source>
    <b:Tag>Cat19</b:Tag>
    <b:SourceType>InternetSite</b:SourceType>
    <b:Guid>{41C46B78-DD66-45CF-BB7D-186BFD255AFC}</b:Guid>
    <b:Title>Category 6 cable</b:Title>
    <b:YearAccessed>2019</b:YearAccessed>
    <b:MonthAccessed>June</b:MonthAccessed>
    <b:DayAccessed>27</b:DayAccessed>
    <b:URL>https://en.m.wikipedia.org/wiki/Category_6_cable</b:URL>
    <b:InternetSiteTitle>Wikipedia</b:InternetSiteTitle>
    <b:RefOrder>4</b:RefOrder>
  </b:Source>
  <b:Source>
    <b:Tag>Twa19</b:Tag>
    <b:SourceType>InternetSite</b:SourceType>
    <b:Guid>{2D144E9B-9052-4D7D-9642-C757BFEA39F3}</b:Guid>
    <b:Title>Is it worthwhile to use Cat7 Ethernet cable?</b:Title>
    <b:Author>
      <b:Author>
        <b:NameList>
          <b:Person>
            <b:Last>Twain</b:Last>
            <b:First>Emily</b:First>
          </b:Person>
        </b:NameList>
      </b:Author>
    </b:Author>
    <b:Month>August</b:Month>
    <b:Day>23</b:Day>
    <b:YearAccessed>2019</b:YearAccessed>
    <b:MonthAccessed>June</b:MonthAccessed>
    <b:DayAccessed>27</b:DayAccessed>
    <b:InternetSiteTitle>overblog</b:InternetSiteTitle>
    <b:RefOrder>5</b:RefOrder>
  </b:Source>
  <b:Source>
    <b:Tag>Mai19</b:Tag>
    <b:SourceType>InternetSite</b:SourceType>
    <b:Guid>{BD368DD7-A876-42C4-A3FF-BA1C453CDE2D}</b:Guid>
    <b:Author>
      <b:Author>
        <b:NameList>
          <b:Person>
            <b:Last>Mailheau</b:Last>
            <b:First>Rita</b:First>
          </b:Person>
        </b:NameList>
      </b:Author>
    </b:Author>
    <b:Title>Demystifying Ethenet Types - Difference between Cat5e, Cat6, and Cat7</b:Title>
    <b:Month>Feb</b:Month>
    <b:Day>19</b:Day>
    <b:YearAccessed>2019</b:YearAccessed>
    <b:MonthAccessed>June</b:MonthAccessed>
    <b:DayAccessed>27</b:DayAccessed>
    <b:URL>https://planetechusa.com/blog/ethernet-different-ethernet-categories-cat3-vs-cat5e-vs-cat6-vs-cat6a-vs-cat7-vs-cat8/</b:URL>
    <b:InternetSiteTitle>Planet technology</b:InternetSiteTitle>
    <b:RefOrder>6</b:RefOrder>
  </b:Source>
  <b:Source>
    <b:Tag>Eth19</b:Tag>
    <b:SourceType>InternetSite</b:SourceType>
    <b:Guid>{542A8ED1-3B58-47CF-828D-0D5991519F97}</b:Guid>
    <b:Title>Ethernet Cable:Types, Perfomance &amp; Pinout - Cat 5, 5e,6,6a,7,8 etc</b:Title>
    <b:YearAccessed>2019</b:YearAccessed>
    <b:MonthAccessed>June</b:MonthAccessed>
    <b:DayAccessed>27</b:DayAccessed>
    <b:URL>https://www.electronics-notes.com/articles/connectivity/ethernet-ieee-802-3/cables-types-pinout-cat-5-5e-6.php</b:URL>
    <b:InternetSiteTitle>Electronics notes</b:InternetSiteTitle>
    <b:RefOrder>7</b:RefOrder>
  </b:Source>
  <b:Source>
    <b:Tag>Hal09</b:Tag>
    <b:SourceType>Book</b:SourceType>
    <b:Guid>{7C60B522-02D0-4A5E-BC33-A80B35D7AADD}</b:Guid>
    <b:Title>Networking, A Beginner's Guide</b:Title>
    <b:Year>2009</b:Year>
    <b:Publisher>McGraw-Hill Osborne Media</b:Publisher>
    <b:Author>
      <b:Author>
        <b:NameList>
          <b:Person>
            <b:Last>Hallberg</b:Last>
            <b:First>Bruce</b:First>
            <b:Middle>A.</b:Middle>
          </b:Person>
        </b:NameList>
      </b:Author>
    </b:Author>
    <b:Edition>Fifth Edition</b:Edition>
    <b:YearAccessed>2019</b:YearAccessed>
    <b:MonthAccessed>June</b:MonthAccessed>
    <b:DayAccessed>24</b:DayAccessed>
    <b:URL>https://www-dawsonera-com.ezproxy.uwtsd.ac.uk/readonline/9780071633543 </b:URL>
    <b:RefOrder>8</b:RefOrder>
  </b:Source>
  <b:Source>
    <b:Tag>Eth191</b:Tag>
    <b:SourceType>InternetSite</b:SourceType>
    <b:Guid>{68C97371-BBD6-4C44-BD8C-F4128702C9CB}</b:Guid>
    <b:Title>Ethernet IEEE 802.3 Standards</b:Title>
    <b:YearAccessed>2019</b:YearAccessed>
    <b:MonthAccessed>June</b:MonthAccessed>
    <b:DayAccessed>27</b:DayAccessed>
    <b:URL>https://www.electronics-notes.com/articles/connectivity/ethernet-ieee-802-3/standards.php</b:URL>
    <b:InternetSiteTitle>electronics notes</b:InternetSiteTitle>
    <b:RefOrder>9</b:RefOrder>
  </b:Source>
  <b:Source>
    <b:Tag>The19</b:Tag>
    <b:SourceType>InternetSite</b:SourceType>
    <b:Guid>{4FD031FA-A28D-4206-9DEC-9D781801865F}</b:Guid>
    <b:Title>The future of ethernet cables</b:Title>
    <b:YearAccessed>2019</b:YearAccessed>
    <b:MonthAccessed>June</b:MonthAccessed>
    <b:DayAccessed>27</b:DayAccessed>
    <b:URL>https://www.cmple.com/learn/the-future-of-ethernet-cables</b:URL>
    <b:InternetSiteTitle>cmple</b:InternetSiteTitle>
    <b:RefOrder>10</b:RefOrder>
  </b:Source>
  <b:Source>
    <b:Tag>Fut18</b:Tag>
    <b:SourceType>Misc</b:SourceType>
    <b:Guid>{5B3D0819-7C1A-4D46-B7D2-64FC9C928573}</b:Guid>
    <b:Title>Future-proofing your home</b:Title>
    <b:Year>2018</b:Year>
    <b:Month>August</b:Month>
    <b:Day>31</b:Day>
    <b:URL>https://search.proquest.com/docview/2103073888?accountid=130472</b:URL>
    <b:Publisher>APN Newspapers Pty Ltd</b:Publisher>
    <b:PublicationTitle>The Daily Mercury; Mackay, Qld.</b:PublicationTitle>
    <b:StateProvince>Mackay, Qld.</b:StateProvince>
    <b:RefOrder>11</b:RefOrder>
  </b:Source>
</b:Sources>
</file>

<file path=customXml/itemProps1.xml><?xml version="1.0" encoding="utf-8"?>
<ds:datastoreItem xmlns:ds="http://schemas.openxmlformats.org/officeDocument/2006/customXml" ds:itemID="{465D7308-DF19-485E-9E03-0B0639DD6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1940</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Proctor Lowrie</cp:lastModifiedBy>
  <cp:revision>10</cp:revision>
  <cp:lastPrinted>2015-07-08T15:32:00Z</cp:lastPrinted>
  <dcterms:created xsi:type="dcterms:W3CDTF">2015-07-11T18:27:00Z</dcterms:created>
  <dcterms:modified xsi:type="dcterms:W3CDTF">2019-07-17T06:43:00Z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a0801c6e-76b6-452c-a91f-8fbd593b2271</vt:lpwstr>
  </property>
</Properties>
</file>