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E0369" w14:textId="07076313" w:rsidR="00AE6814" w:rsidRPr="001B775D" w:rsidRDefault="008266DE" w:rsidP="001E7160">
      <w:pPr>
        <w:spacing w:line="360" w:lineRule="auto"/>
        <w:jc w:val="center"/>
        <w:rPr>
          <w:rFonts w:ascii="Arial" w:hAnsi="Arial" w:cs="Arial"/>
          <w:b/>
          <w:bCs/>
          <w:sz w:val="22"/>
          <w:szCs w:val="22"/>
          <w:u w:val="single"/>
        </w:rPr>
      </w:pPr>
      <w:r w:rsidRPr="001B775D">
        <w:rPr>
          <w:rFonts w:ascii="Arial" w:hAnsi="Arial" w:cs="Arial"/>
          <w:b/>
          <w:bCs/>
          <w:sz w:val="22"/>
          <w:szCs w:val="22"/>
          <w:u w:val="single"/>
        </w:rPr>
        <w:t>Title page:</w:t>
      </w:r>
    </w:p>
    <w:p w14:paraId="3923BD07" w14:textId="77777777" w:rsidR="008266DE" w:rsidRPr="001B775D" w:rsidRDefault="008266DE">
      <w:pPr>
        <w:rPr>
          <w:rFonts w:ascii="Arial" w:hAnsi="Arial" w:cs="Arial"/>
          <w:sz w:val="22"/>
          <w:szCs w:val="22"/>
        </w:rPr>
      </w:pPr>
      <w:r w:rsidRPr="001B775D">
        <w:rPr>
          <w:rFonts w:ascii="Arial" w:hAnsi="Arial" w:cs="Arial"/>
          <w:sz w:val="22"/>
          <w:szCs w:val="22"/>
        </w:rPr>
        <w:t xml:space="preserve">                                                                                                                                           </w:t>
      </w:r>
    </w:p>
    <w:tbl>
      <w:tblPr>
        <w:tblW w:w="9946" w:type="dxa"/>
        <w:tblInd w:w="3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4"/>
        <w:gridCol w:w="7852"/>
      </w:tblGrid>
      <w:tr w:rsidR="001B775D" w:rsidRPr="001B775D" w14:paraId="2B91BF00"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2B17857E"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 xml:space="preserve">Student name: </w:t>
            </w:r>
          </w:p>
          <w:p w14:paraId="40690558"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ID number:</w:t>
            </w:r>
          </w:p>
        </w:tc>
        <w:tc>
          <w:tcPr>
            <w:tcW w:w="7852" w:type="dxa"/>
            <w:tcBorders>
              <w:top w:val="single" w:sz="4" w:space="0" w:color="auto"/>
              <w:left w:val="single" w:sz="4" w:space="0" w:color="auto"/>
              <w:bottom w:val="single" w:sz="4" w:space="0" w:color="auto"/>
              <w:right w:val="single" w:sz="4" w:space="0" w:color="auto"/>
            </w:tcBorders>
            <w:hideMark/>
          </w:tcPr>
          <w:p w14:paraId="17FEE141"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 xml:space="preserve">Claire Louise Delaney  </w:t>
            </w:r>
          </w:p>
          <w:p w14:paraId="28143DC0"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2437582</w:t>
            </w:r>
          </w:p>
        </w:tc>
      </w:tr>
      <w:tr w:rsidR="001B775D" w:rsidRPr="001B775D" w14:paraId="57090498"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11592B16"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Programme:</w:t>
            </w:r>
          </w:p>
        </w:tc>
        <w:tc>
          <w:tcPr>
            <w:tcW w:w="7852" w:type="dxa"/>
            <w:tcBorders>
              <w:top w:val="single" w:sz="4" w:space="0" w:color="auto"/>
              <w:left w:val="single" w:sz="4" w:space="0" w:color="auto"/>
              <w:bottom w:val="single" w:sz="4" w:space="0" w:color="auto"/>
              <w:right w:val="single" w:sz="4" w:space="0" w:color="auto"/>
            </w:tcBorders>
            <w:hideMark/>
          </w:tcPr>
          <w:p w14:paraId="24D6946E" w14:textId="77777777" w:rsidR="008266DE" w:rsidRPr="001B775D" w:rsidRDefault="008266DE" w:rsidP="008266DE">
            <w:pPr>
              <w:spacing w:line="360" w:lineRule="auto"/>
              <w:rPr>
                <w:rFonts w:ascii="Arial" w:hAnsi="Arial" w:cs="Arial"/>
                <w:b/>
                <w:bCs/>
                <w:sz w:val="22"/>
                <w:szCs w:val="22"/>
              </w:rPr>
            </w:pPr>
            <w:r w:rsidRPr="001B775D">
              <w:rPr>
                <w:rFonts w:ascii="Arial" w:hAnsi="Arial" w:cs="Arial"/>
                <w:b/>
                <w:bCs/>
                <w:sz w:val="22"/>
                <w:szCs w:val="22"/>
              </w:rPr>
              <w:t>Certificate</w:t>
            </w:r>
            <w:r w:rsidRPr="001B775D">
              <w:rPr>
                <w:rFonts w:ascii="Arial" w:hAnsi="Arial" w:cs="Arial"/>
                <w:b/>
                <w:bCs/>
                <w:spacing w:val="-5"/>
                <w:sz w:val="22"/>
                <w:szCs w:val="22"/>
              </w:rPr>
              <w:t xml:space="preserve"> </w:t>
            </w:r>
            <w:r w:rsidRPr="001B775D">
              <w:rPr>
                <w:rFonts w:ascii="Arial" w:hAnsi="Arial" w:cs="Arial"/>
                <w:b/>
                <w:bCs/>
                <w:sz w:val="22"/>
                <w:szCs w:val="22"/>
              </w:rPr>
              <w:t>of</w:t>
            </w:r>
            <w:r w:rsidRPr="001B775D">
              <w:rPr>
                <w:rFonts w:ascii="Arial" w:hAnsi="Arial" w:cs="Arial"/>
                <w:b/>
                <w:bCs/>
                <w:spacing w:val="-5"/>
                <w:sz w:val="22"/>
                <w:szCs w:val="22"/>
              </w:rPr>
              <w:t xml:space="preserve"> </w:t>
            </w:r>
            <w:r w:rsidRPr="001B775D">
              <w:rPr>
                <w:rFonts w:ascii="Arial" w:hAnsi="Arial" w:cs="Arial"/>
                <w:b/>
                <w:bCs/>
                <w:sz w:val="22"/>
                <w:szCs w:val="22"/>
              </w:rPr>
              <w:t>Higher</w:t>
            </w:r>
            <w:r w:rsidRPr="001B775D">
              <w:rPr>
                <w:rFonts w:ascii="Arial" w:hAnsi="Arial" w:cs="Arial"/>
                <w:b/>
                <w:bCs/>
                <w:spacing w:val="-4"/>
                <w:sz w:val="22"/>
                <w:szCs w:val="22"/>
              </w:rPr>
              <w:t xml:space="preserve"> </w:t>
            </w:r>
            <w:r w:rsidRPr="001B775D">
              <w:rPr>
                <w:rFonts w:ascii="Arial" w:hAnsi="Arial" w:cs="Arial"/>
                <w:b/>
                <w:bCs/>
                <w:sz w:val="22"/>
                <w:szCs w:val="22"/>
              </w:rPr>
              <w:t>Education</w:t>
            </w:r>
            <w:r w:rsidRPr="001B775D">
              <w:rPr>
                <w:rFonts w:ascii="Arial" w:hAnsi="Arial" w:cs="Arial"/>
                <w:b/>
                <w:bCs/>
                <w:spacing w:val="-3"/>
                <w:sz w:val="22"/>
                <w:szCs w:val="22"/>
              </w:rPr>
              <w:t xml:space="preserve"> </w:t>
            </w:r>
            <w:r w:rsidRPr="001B775D">
              <w:rPr>
                <w:rFonts w:ascii="Arial" w:hAnsi="Arial" w:cs="Arial"/>
                <w:b/>
                <w:bCs/>
                <w:sz w:val="22"/>
                <w:szCs w:val="22"/>
              </w:rPr>
              <w:t>Skills</w:t>
            </w:r>
            <w:r w:rsidRPr="001B775D">
              <w:rPr>
                <w:rFonts w:ascii="Arial" w:hAnsi="Arial" w:cs="Arial"/>
                <w:b/>
                <w:bCs/>
                <w:spacing w:val="-5"/>
                <w:sz w:val="22"/>
                <w:szCs w:val="22"/>
              </w:rPr>
              <w:t xml:space="preserve"> </w:t>
            </w:r>
            <w:r w:rsidRPr="001B775D">
              <w:rPr>
                <w:rFonts w:ascii="Arial" w:hAnsi="Arial" w:cs="Arial"/>
                <w:b/>
                <w:bCs/>
                <w:sz w:val="22"/>
                <w:szCs w:val="22"/>
              </w:rPr>
              <w:t>for</w:t>
            </w:r>
            <w:r w:rsidRPr="001B775D">
              <w:rPr>
                <w:rFonts w:ascii="Arial" w:hAnsi="Arial" w:cs="Arial"/>
                <w:b/>
                <w:bCs/>
                <w:spacing w:val="-4"/>
                <w:sz w:val="22"/>
                <w:szCs w:val="22"/>
              </w:rPr>
              <w:t xml:space="preserve"> </w:t>
            </w:r>
            <w:r w:rsidRPr="001B775D">
              <w:rPr>
                <w:rFonts w:ascii="Arial" w:hAnsi="Arial" w:cs="Arial"/>
                <w:b/>
                <w:bCs/>
                <w:sz w:val="22"/>
                <w:szCs w:val="22"/>
              </w:rPr>
              <w:t>the</w:t>
            </w:r>
            <w:r w:rsidRPr="001B775D">
              <w:rPr>
                <w:rFonts w:ascii="Arial" w:hAnsi="Arial" w:cs="Arial"/>
                <w:b/>
                <w:bCs/>
                <w:spacing w:val="-8"/>
                <w:sz w:val="22"/>
                <w:szCs w:val="22"/>
              </w:rPr>
              <w:t xml:space="preserve"> </w:t>
            </w:r>
            <w:r w:rsidRPr="001B775D">
              <w:rPr>
                <w:rFonts w:ascii="Arial" w:hAnsi="Arial" w:cs="Arial"/>
                <w:b/>
                <w:bCs/>
                <w:spacing w:val="-2"/>
                <w:sz w:val="22"/>
                <w:szCs w:val="22"/>
              </w:rPr>
              <w:t>Workplace (Health &amp; Social Care)</w:t>
            </w:r>
          </w:p>
        </w:tc>
      </w:tr>
      <w:tr w:rsidR="001B775D" w:rsidRPr="001B775D" w14:paraId="601D3B38"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100223BF"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Module:</w:t>
            </w:r>
          </w:p>
        </w:tc>
        <w:tc>
          <w:tcPr>
            <w:tcW w:w="7852" w:type="dxa"/>
            <w:tcBorders>
              <w:top w:val="single" w:sz="4" w:space="0" w:color="auto"/>
              <w:left w:val="single" w:sz="4" w:space="0" w:color="auto"/>
              <w:bottom w:val="single" w:sz="4" w:space="0" w:color="auto"/>
              <w:right w:val="single" w:sz="4" w:space="0" w:color="auto"/>
            </w:tcBorders>
            <w:hideMark/>
          </w:tcPr>
          <w:p w14:paraId="3D2218C6" w14:textId="77777777" w:rsidR="008266DE" w:rsidRPr="001B775D" w:rsidRDefault="008266DE" w:rsidP="008266DE">
            <w:pPr>
              <w:spacing w:before="120" w:after="120" w:line="360" w:lineRule="auto"/>
              <w:jc w:val="both"/>
              <w:rPr>
                <w:rFonts w:ascii="Arial" w:hAnsi="Arial" w:cs="Arial"/>
                <w:b/>
                <w:bCs/>
                <w:sz w:val="22"/>
                <w:szCs w:val="22"/>
              </w:rPr>
            </w:pPr>
            <w:r w:rsidRPr="001B775D">
              <w:rPr>
                <w:rFonts w:ascii="Arial" w:hAnsi="Arial" w:cs="Arial"/>
                <w:b/>
                <w:bCs/>
                <w:sz w:val="22"/>
                <w:szCs w:val="22"/>
              </w:rPr>
              <w:t>Introduction to Health and Social Care</w:t>
            </w:r>
          </w:p>
        </w:tc>
      </w:tr>
      <w:tr w:rsidR="001B775D" w:rsidRPr="001B775D" w14:paraId="443DB18E"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5C75C4A2"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Module code:</w:t>
            </w:r>
          </w:p>
        </w:tc>
        <w:tc>
          <w:tcPr>
            <w:tcW w:w="7852" w:type="dxa"/>
            <w:tcBorders>
              <w:top w:val="single" w:sz="4" w:space="0" w:color="auto"/>
              <w:left w:val="single" w:sz="4" w:space="0" w:color="auto"/>
              <w:bottom w:val="single" w:sz="4" w:space="0" w:color="auto"/>
              <w:right w:val="single" w:sz="4" w:space="0" w:color="auto"/>
            </w:tcBorders>
            <w:hideMark/>
          </w:tcPr>
          <w:p w14:paraId="2D056D45" w14:textId="77777777" w:rsidR="008266DE" w:rsidRPr="001B775D" w:rsidRDefault="008266DE" w:rsidP="008266DE">
            <w:pPr>
              <w:spacing w:before="120" w:after="120" w:line="360" w:lineRule="auto"/>
              <w:rPr>
                <w:rFonts w:ascii="Arial" w:hAnsi="Arial" w:cs="Arial"/>
                <w:b/>
                <w:bCs/>
                <w:sz w:val="22"/>
                <w:szCs w:val="22"/>
              </w:rPr>
            </w:pPr>
            <w:r w:rsidRPr="001B775D">
              <w:rPr>
                <w:rFonts w:ascii="Arial" w:hAnsi="Arial" w:cs="Arial"/>
                <w:b/>
                <w:bCs/>
                <w:sz w:val="22"/>
                <w:szCs w:val="22"/>
              </w:rPr>
              <w:t>LCHS4003</w:t>
            </w:r>
          </w:p>
        </w:tc>
      </w:tr>
      <w:tr w:rsidR="001B775D" w:rsidRPr="001B775D" w14:paraId="0B759B3C"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0DD164FD"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Lecturer:</w:t>
            </w:r>
          </w:p>
        </w:tc>
        <w:tc>
          <w:tcPr>
            <w:tcW w:w="7852" w:type="dxa"/>
            <w:tcBorders>
              <w:top w:val="single" w:sz="4" w:space="0" w:color="auto"/>
              <w:left w:val="single" w:sz="4" w:space="0" w:color="auto"/>
              <w:bottom w:val="single" w:sz="4" w:space="0" w:color="auto"/>
              <w:right w:val="single" w:sz="4" w:space="0" w:color="auto"/>
            </w:tcBorders>
            <w:hideMark/>
          </w:tcPr>
          <w:p w14:paraId="351BED91" w14:textId="77777777" w:rsidR="008266DE" w:rsidRPr="001B775D" w:rsidRDefault="008266DE" w:rsidP="008266DE">
            <w:pPr>
              <w:spacing w:before="120" w:after="120" w:line="360" w:lineRule="auto"/>
              <w:rPr>
                <w:rFonts w:ascii="Arial" w:hAnsi="Arial" w:cs="Arial"/>
                <w:b/>
                <w:bCs/>
                <w:sz w:val="22"/>
                <w:szCs w:val="22"/>
              </w:rPr>
            </w:pPr>
            <w:r w:rsidRPr="001B775D">
              <w:rPr>
                <w:rFonts w:ascii="Arial" w:hAnsi="Arial" w:cs="Arial"/>
                <w:b/>
                <w:bCs/>
                <w:sz w:val="22"/>
                <w:szCs w:val="22"/>
              </w:rPr>
              <w:t>Dr Raheela Sheikh</w:t>
            </w:r>
          </w:p>
        </w:tc>
      </w:tr>
      <w:tr w:rsidR="001B775D" w:rsidRPr="001B775D" w14:paraId="0E184DB5" w14:textId="77777777" w:rsidTr="00CF698F">
        <w:tc>
          <w:tcPr>
            <w:tcW w:w="2094" w:type="dxa"/>
            <w:tcBorders>
              <w:top w:val="single" w:sz="4" w:space="0" w:color="auto"/>
              <w:left w:val="single" w:sz="4" w:space="0" w:color="auto"/>
              <w:bottom w:val="single" w:sz="4" w:space="0" w:color="auto"/>
              <w:right w:val="single" w:sz="4" w:space="0" w:color="auto"/>
            </w:tcBorders>
            <w:hideMark/>
          </w:tcPr>
          <w:p w14:paraId="39D1122E" w14:textId="77777777" w:rsidR="008266DE" w:rsidRPr="001B775D" w:rsidRDefault="008266DE" w:rsidP="008266DE">
            <w:pPr>
              <w:spacing w:before="120" w:after="120" w:line="360" w:lineRule="auto"/>
              <w:jc w:val="both"/>
              <w:rPr>
                <w:rFonts w:ascii="Arial" w:hAnsi="Arial" w:cs="Arial"/>
                <w:b/>
                <w:sz w:val="22"/>
                <w:szCs w:val="22"/>
              </w:rPr>
            </w:pPr>
            <w:r w:rsidRPr="001B775D">
              <w:rPr>
                <w:rFonts w:ascii="Arial" w:hAnsi="Arial" w:cs="Arial"/>
                <w:b/>
                <w:sz w:val="22"/>
                <w:szCs w:val="22"/>
              </w:rPr>
              <w:t>Assignment Title:</w:t>
            </w:r>
          </w:p>
        </w:tc>
        <w:tc>
          <w:tcPr>
            <w:tcW w:w="7852" w:type="dxa"/>
            <w:tcBorders>
              <w:top w:val="single" w:sz="4" w:space="0" w:color="auto"/>
              <w:left w:val="single" w:sz="4" w:space="0" w:color="auto"/>
              <w:bottom w:val="single" w:sz="4" w:space="0" w:color="auto"/>
              <w:right w:val="single" w:sz="4" w:space="0" w:color="auto"/>
            </w:tcBorders>
            <w:hideMark/>
          </w:tcPr>
          <w:p w14:paraId="24B35032" w14:textId="77777777" w:rsidR="008266DE" w:rsidRPr="001B775D" w:rsidRDefault="008266DE" w:rsidP="008266DE">
            <w:pPr>
              <w:spacing w:before="120" w:after="120" w:line="360" w:lineRule="auto"/>
              <w:jc w:val="both"/>
              <w:rPr>
                <w:rFonts w:ascii="Arial" w:hAnsi="Arial" w:cs="Arial"/>
                <w:b/>
                <w:bCs/>
                <w:sz w:val="22"/>
                <w:szCs w:val="22"/>
              </w:rPr>
            </w:pPr>
            <w:r w:rsidRPr="001B775D">
              <w:rPr>
                <w:rFonts w:ascii="Arial" w:hAnsi="Arial" w:cs="Arial"/>
                <w:b/>
                <w:bCs/>
                <w:sz w:val="22"/>
                <w:szCs w:val="22"/>
              </w:rPr>
              <w:t>Portfolio – Two Tasks</w:t>
            </w:r>
          </w:p>
        </w:tc>
      </w:tr>
    </w:tbl>
    <w:p w14:paraId="16C6A9F7" w14:textId="7F494688" w:rsidR="00744777" w:rsidRPr="001B775D" w:rsidRDefault="00744777">
      <w:pPr>
        <w:rPr>
          <w:rFonts w:ascii="Arial" w:hAnsi="Arial" w:cs="Arial"/>
          <w:sz w:val="22"/>
          <w:szCs w:val="22"/>
        </w:rPr>
      </w:pPr>
    </w:p>
    <w:p w14:paraId="2B6A3268" w14:textId="27E0D5DF" w:rsidR="008266DE" w:rsidRPr="001B775D" w:rsidRDefault="008266DE" w:rsidP="008266DE">
      <w:pPr>
        <w:spacing w:line="360" w:lineRule="auto"/>
        <w:jc w:val="right"/>
        <w:rPr>
          <w:rFonts w:ascii="Arial" w:hAnsi="Arial" w:cs="Arial"/>
          <w:sz w:val="22"/>
          <w:szCs w:val="22"/>
        </w:rPr>
      </w:pPr>
      <w:r w:rsidRPr="001B775D">
        <w:rPr>
          <w:rFonts w:ascii="Arial" w:hAnsi="Arial" w:cs="Arial"/>
          <w:sz w:val="22"/>
          <w:szCs w:val="22"/>
        </w:rPr>
        <w:t>Page 1</w:t>
      </w:r>
    </w:p>
    <w:p w14:paraId="6BEF11DA" w14:textId="77777777" w:rsidR="00744777" w:rsidRPr="001B775D" w:rsidRDefault="00744777">
      <w:pPr>
        <w:rPr>
          <w:rFonts w:ascii="Arial" w:hAnsi="Arial" w:cs="Arial"/>
          <w:sz w:val="22"/>
          <w:szCs w:val="22"/>
        </w:rPr>
      </w:pPr>
    </w:p>
    <w:p w14:paraId="62061DB6" w14:textId="695E18C7" w:rsidR="00744777" w:rsidRPr="001B775D" w:rsidRDefault="008266DE" w:rsidP="008266DE">
      <w:pPr>
        <w:spacing w:line="360" w:lineRule="auto"/>
        <w:jc w:val="center"/>
        <w:rPr>
          <w:rFonts w:ascii="Arial" w:hAnsi="Arial" w:cs="Arial"/>
          <w:b/>
          <w:bCs/>
          <w:sz w:val="22"/>
          <w:szCs w:val="22"/>
          <w:u w:val="single"/>
        </w:rPr>
      </w:pPr>
      <w:r w:rsidRPr="001B775D">
        <w:rPr>
          <w:rFonts w:ascii="Arial" w:hAnsi="Arial" w:cs="Arial"/>
          <w:b/>
          <w:bCs/>
          <w:sz w:val="22"/>
          <w:szCs w:val="22"/>
          <w:u w:val="single"/>
        </w:rPr>
        <w:t>Task 1: Pharmacy poster.</w:t>
      </w:r>
    </w:p>
    <w:tbl>
      <w:tblPr>
        <w:tblW w:w="0" w:type="auto"/>
        <w:tblLayout w:type="fixed"/>
        <w:tblLook w:val="0000" w:firstRow="0" w:lastRow="0" w:firstColumn="0" w:lastColumn="0" w:noHBand="0" w:noVBand="0"/>
      </w:tblPr>
      <w:tblGrid>
        <w:gridCol w:w="1368"/>
        <w:gridCol w:w="3829"/>
        <w:gridCol w:w="3829"/>
      </w:tblGrid>
      <w:tr w:rsidR="001B775D" w:rsidRPr="001B775D" w14:paraId="5A63A0E7" w14:textId="77777777" w:rsidTr="00744777">
        <w:tblPrEx>
          <w:tblCellMar>
            <w:top w:w="0" w:type="dxa"/>
            <w:bottom w:w="0" w:type="dxa"/>
          </w:tblCellMar>
        </w:tblPrEx>
        <w:trPr>
          <w:trHeight w:val="4000"/>
        </w:trPr>
        <w:tc>
          <w:tcPr>
            <w:tcW w:w="1368" w:type="dxa"/>
          </w:tcPr>
          <w:p w14:paraId="66F12134" w14:textId="1DE56825" w:rsidR="00744777" w:rsidRPr="001B775D" w:rsidRDefault="00744777">
            <w:pPr>
              <w:rPr>
                <w:rFonts w:ascii="Arial" w:hAnsi="Arial" w:cs="Arial"/>
                <w:sz w:val="22"/>
                <w:szCs w:val="22"/>
              </w:rPr>
            </w:pPr>
          </w:p>
        </w:tc>
        <w:tc>
          <w:tcPr>
            <w:tcW w:w="3829" w:type="dxa"/>
          </w:tcPr>
          <w:p w14:paraId="4B93C1CC" w14:textId="1818FFAE" w:rsidR="00744777" w:rsidRPr="001B775D" w:rsidRDefault="00777ACA">
            <w:pPr>
              <w:rPr>
                <w:rFonts w:ascii="Arial" w:hAnsi="Arial" w:cs="Arial"/>
                <w:sz w:val="22"/>
                <w:szCs w:val="22"/>
              </w:rPr>
            </w:pPr>
            <w:r w:rsidRPr="001B775D">
              <w:rPr>
                <w:rFonts w:ascii="Arial" w:hAnsi="Arial" w:cs="Arial"/>
                <w:sz w:val="22"/>
                <w:szCs w:val="22"/>
              </w:rPr>
              <w:object w:dxaOrig="6372" w:dyaOrig="3586" w14:anchorId="6BB887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626.35pt;height:232.8pt" o:ole="">
                  <v:imagedata r:id="rId5" o:title=""/>
                  <w10:bordertop type="single" width="4" shadow="t"/>
                  <w10:borderleft type="single" width="4" shadow="t"/>
                  <w10:borderbottom type="single" width="4" shadow="t"/>
                  <w10:borderright type="single" width="4" shadow="t"/>
                </v:shape>
                <o:OLEObject Type="Embed" ProgID="PowerPoint.Slide.12" ShapeID="_x0000_i1047" DrawAspect="Content" ObjectID="_1822458765" r:id="rId6"/>
              </w:object>
            </w:r>
          </w:p>
        </w:tc>
        <w:tc>
          <w:tcPr>
            <w:tcW w:w="3829" w:type="dxa"/>
          </w:tcPr>
          <w:p w14:paraId="7E7E9D40" w14:textId="77777777" w:rsidR="00744777" w:rsidRPr="001B775D" w:rsidRDefault="00744777">
            <w:pPr>
              <w:rPr>
                <w:rFonts w:ascii="Arial" w:hAnsi="Arial" w:cs="Arial"/>
                <w:sz w:val="22"/>
                <w:szCs w:val="22"/>
              </w:rPr>
            </w:pPr>
          </w:p>
        </w:tc>
      </w:tr>
    </w:tbl>
    <w:p w14:paraId="3B20931D" w14:textId="69E3966E" w:rsidR="00744777" w:rsidRPr="001B775D" w:rsidRDefault="001E7160" w:rsidP="001E7160">
      <w:pPr>
        <w:spacing w:line="360" w:lineRule="auto"/>
        <w:jc w:val="right"/>
        <w:rPr>
          <w:rFonts w:ascii="Arial" w:hAnsi="Arial" w:cs="Arial"/>
          <w:sz w:val="22"/>
          <w:szCs w:val="22"/>
        </w:rPr>
      </w:pPr>
      <w:r w:rsidRPr="001B775D">
        <w:rPr>
          <w:rFonts w:ascii="Arial" w:hAnsi="Arial" w:cs="Arial"/>
          <w:sz w:val="22"/>
          <w:szCs w:val="22"/>
        </w:rPr>
        <w:t>Page 2</w:t>
      </w:r>
    </w:p>
    <w:p w14:paraId="64B5AE65" w14:textId="77777777" w:rsidR="00AF1C7F" w:rsidRPr="001B775D" w:rsidRDefault="00C21E3F" w:rsidP="00AF1C7F">
      <w:pPr>
        <w:spacing w:line="360" w:lineRule="auto"/>
        <w:contextualSpacing/>
        <w:rPr>
          <w:rFonts w:ascii="Arial" w:eastAsiaTheme="minorEastAsia" w:hAnsi="Arial" w:cs="Arial"/>
          <w:kern w:val="24"/>
          <w:sz w:val="22"/>
          <w:szCs w:val="22"/>
          <w:lang w:eastAsia="en-GB"/>
          <w14:ligatures w14:val="none"/>
        </w:rPr>
      </w:pPr>
      <w:r w:rsidRPr="001B775D">
        <w:rPr>
          <w:rFonts w:ascii="Arial" w:hAnsi="Arial" w:cs="Arial"/>
          <w:b/>
          <w:bCs/>
          <w:sz w:val="22"/>
          <w:szCs w:val="22"/>
          <w:u w:val="single"/>
        </w:rPr>
        <w:t xml:space="preserve">Task 1 </w:t>
      </w:r>
      <w:r w:rsidR="001E7160" w:rsidRPr="001B775D">
        <w:rPr>
          <w:rFonts w:ascii="Arial" w:hAnsi="Arial" w:cs="Arial"/>
          <w:b/>
          <w:bCs/>
          <w:sz w:val="22"/>
          <w:szCs w:val="22"/>
          <w:u w:val="single"/>
        </w:rPr>
        <w:t>Poster References:</w:t>
      </w:r>
      <w:r w:rsidR="00AF1C7F" w:rsidRPr="001B775D">
        <w:rPr>
          <w:rFonts w:ascii="Arial" w:eastAsiaTheme="minorEastAsia" w:hAnsi="Arial" w:cs="Arial"/>
          <w:kern w:val="24"/>
          <w:sz w:val="22"/>
          <w:szCs w:val="22"/>
          <w:lang w:eastAsia="en-GB"/>
          <w14:ligatures w14:val="none"/>
        </w:rPr>
        <w:t xml:space="preserve"> </w:t>
      </w:r>
    </w:p>
    <w:p w14:paraId="60F6008C" w14:textId="2C39FAF5" w:rsidR="00AF1C7F" w:rsidRPr="00940D19" w:rsidRDefault="00AF1C7F" w:rsidP="00940D19">
      <w:pPr>
        <w:pStyle w:val="ListParagraph"/>
        <w:numPr>
          <w:ilvl w:val="0"/>
          <w:numId w:val="5"/>
        </w:numPr>
        <w:spacing w:line="360" w:lineRule="auto"/>
        <w:rPr>
          <w:rFonts w:ascii="Arial" w:hAnsi="Arial" w:cs="Arial"/>
          <w:sz w:val="22"/>
          <w:szCs w:val="22"/>
        </w:rPr>
      </w:pPr>
      <w:r w:rsidRPr="00940D19">
        <w:rPr>
          <w:rFonts w:ascii="Arial" w:eastAsiaTheme="minorEastAsia" w:hAnsi="Arial" w:cs="Arial"/>
          <w:kern w:val="24"/>
          <w:sz w:val="22"/>
          <w:szCs w:val="22"/>
          <w:lang w:eastAsia="en-GB"/>
          <w14:ligatures w14:val="none"/>
        </w:rPr>
        <w:t>https://www.</w:t>
      </w:r>
      <w:hyperlink r:id="rId7" w:history="1">
        <w:r w:rsidRPr="00940D19">
          <w:rPr>
            <w:rStyle w:val="Hyperlink"/>
            <w:rFonts w:ascii="Arial" w:eastAsiaTheme="minorEastAsia" w:hAnsi="Arial" w:cs="Arial"/>
            <w:color w:val="auto"/>
            <w:kern w:val="24"/>
            <w:sz w:val="22"/>
            <w:szCs w:val="22"/>
            <w:u w:val="none"/>
            <w:lang w:eastAsia="en-GB"/>
            <w14:ligatures w14:val="none"/>
          </w:rPr>
          <w:t>How pharmacies can help – NHS</w:t>
        </w:r>
      </w:hyperlink>
      <w:r w:rsidRPr="00940D19">
        <w:rPr>
          <w:rFonts w:ascii="Arial" w:eastAsiaTheme="minorEastAsia" w:hAnsi="Arial" w:cs="Arial"/>
          <w:kern w:val="24"/>
          <w:sz w:val="22"/>
          <w:szCs w:val="22"/>
          <w:lang w:eastAsia="en-GB"/>
          <w14:ligatures w14:val="none"/>
        </w:rPr>
        <w:t xml:space="preserve">  Pharmacy Services.co.uk (30 July 2024).</w:t>
      </w:r>
      <w:r w:rsidRPr="00940D19">
        <w:rPr>
          <w:rFonts w:ascii="Arial" w:eastAsiaTheme="minorEastAsia" w:hAnsi="Arial" w:cs="Arial"/>
          <w:kern w:val="24"/>
          <w:sz w:val="22"/>
          <w:szCs w:val="22"/>
          <w:lang w:eastAsia="en-GB"/>
          <w14:ligatures w14:val="none"/>
        </w:rPr>
        <w:t xml:space="preserve"> </w:t>
      </w:r>
    </w:p>
    <w:p w14:paraId="6152F06B" w14:textId="51A36B50" w:rsidR="00AF1C7F" w:rsidRPr="00940D19" w:rsidRDefault="00AF1C7F" w:rsidP="00940D19">
      <w:pPr>
        <w:pStyle w:val="ListParagraph"/>
        <w:numPr>
          <w:ilvl w:val="0"/>
          <w:numId w:val="5"/>
        </w:numPr>
        <w:spacing w:line="360" w:lineRule="auto"/>
        <w:rPr>
          <w:rFonts w:ascii="Arial" w:eastAsiaTheme="minorEastAsia" w:hAnsi="Arial" w:cs="Arial"/>
          <w:kern w:val="24"/>
          <w:sz w:val="22"/>
          <w:szCs w:val="22"/>
          <w:lang w:eastAsia="en-GB"/>
          <w14:ligatures w14:val="none"/>
        </w:rPr>
      </w:pPr>
      <w:r w:rsidRPr="00940D19">
        <w:rPr>
          <w:rFonts w:ascii="Arial" w:hAnsi="Arial" w:cs="Arial"/>
          <w:sz w:val="22"/>
          <w:szCs w:val="22"/>
        </w:rPr>
        <w:t>NHS inform pharmacy services (</w:t>
      </w:r>
      <w:r w:rsidRPr="00940D19">
        <w:rPr>
          <w:rFonts w:ascii="Arial" w:hAnsi="Arial" w:cs="Arial"/>
          <w:sz w:val="22"/>
          <w:szCs w:val="22"/>
          <w:shd w:val="clear" w:color="auto" w:fill="FFFFFF"/>
        </w:rPr>
        <w:t>21 November 2022</w:t>
      </w:r>
      <w:r w:rsidRPr="00940D19">
        <w:rPr>
          <w:rFonts w:ascii="Arial" w:hAnsi="Arial" w:cs="Arial"/>
          <w:sz w:val="22"/>
          <w:szCs w:val="22"/>
          <w:shd w:val="clear" w:color="auto" w:fill="FFFFFF"/>
        </w:rPr>
        <w:t>)</w:t>
      </w:r>
      <w:r w:rsidR="00777ACA" w:rsidRPr="00940D19">
        <w:rPr>
          <w:rFonts w:ascii="Arial" w:hAnsi="Arial" w:cs="Arial"/>
          <w:sz w:val="22"/>
          <w:szCs w:val="22"/>
          <w:shd w:val="clear" w:color="auto" w:fill="FFFFFF"/>
        </w:rPr>
        <w:t xml:space="preserve"> </w:t>
      </w:r>
      <w:hyperlink r:id="rId8" w:history="1">
        <w:r w:rsidR="00777ACA" w:rsidRPr="00940D19">
          <w:rPr>
            <w:rStyle w:val="Hyperlink"/>
            <w:rFonts w:ascii="Arial" w:hAnsi="Arial" w:cs="Arial"/>
            <w:color w:val="auto"/>
            <w:sz w:val="22"/>
            <w:szCs w:val="22"/>
            <w:u w:val="none"/>
          </w:rPr>
          <w:t>About NHS inform | NHS inform</w:t>
        </w:r>
      </w:hyperlink>
    </w:p>
    <w:p w14:paraId="587FDB71" w14:textId="7DBC349D" w:rsidR="00AF1C7F" w:rsidRPr="00940D19" w:rsidRDefault="00AF1C7F" w:rsidP="00940D19">
      <w:pPr>
        <w:pStyle w:val="ListParagraph"/>
        <w:numPr>
          <w:ilvl w:val="0"/>
          <w:numId w:val="5"/>
        </w:numPr>
        <w:spacing w:line="360" w:lineRule="auto"/>
        <w:rPr>
          <w:rFonts w:ascii="Arial" w:eastAsia="Times New Roman" w:hAnsi="Arial" w:cs="Arial"/>
          <w:kern w:val="0"/>
          <w:sz w:val="22"/>
          <w:szCs w:val="22"/>
          <w:lang w:eastAsia="en-GB"/>
          <w14:ligatures w14:val="none"/>
        </w:rPr>
      </w:pPr>
      <w:bookmarkStart w:id="0" w:name="_Int_ZBhhiGkY"/>
      <w:r w:rsidRPr="00940D19">
        <w:rPr>
          <w:rFonts w:ascii="Arial" w:eastAsiaTheme="minorEastAsia" w:hAnsi="Arial" w:cs="Arial"/>
          <w:kern w:val="24"/>
          <w:sz w:val="22"/>
          <w:szCs w:val="22"/>
          <w:lang w:eastAsia="en-GB"/>
          <w14:ligatures w14:val="none"/>
        </w:rPr>
        <w:t>Department of Health and social care and Stephen Kinnock MP published (17 July 2025).</w:t>
      </w:r>
      <w:bookmarkEnd w:id="0"/>
      <w:r w:rsidR="0054624F" w:rsidRPr="00940D19">
        <w:rPr>
          <w:rFonts w:ascii="Arial" w:hAnsi="Arial" w:cs="Arial"/>
          <w:i/>
          <w:iCs/>
          <w:sz w:val="22"/>
          <w:szCs w:val="22"/>
        </w:rPr>
        <w:t xml:space="preserve"> </w:t>
      </w:r>
      <w:r w:rsidR="0054624F" w:rsidRPr="00940D19">
        <w:rPr>
          <w:rFonts w:ascii="Arial" w:hAnsi="Arial" w:cs="Arial"/>
          <w:i/>
          <w:iCs/>
          <w:sz w:val="22"/>
          <w:szCs w:val="22"/>
        </w:rPr>
        <w:t>Pharmacist time freed up to treat patients more - GOV.UK</w:t>
      </w:r>
      <w:r w:rsidR="0054624F" w:rsidRPr="00940D19">
        <w:rPr>
          <w:rFonts w:ascii="Arial" w:hAnsi="Arial" w:cs="Arial"/>
          <w:sz w:val="22"/>
          <w:szCs w:val="22"/>
        </w:rPr>
        <w:t>, https://www.gov.uk/government/news/pharmacist-time-freed-up-to-treat-patients-more.</w:t>
      </w:r>
    </w:p>
    <w:p w14:paraId="3C125D0F" w14:textId="77777777" w:rsidR="00AF1C7F" w:rsidRPr="00940D19" w:rsidRDefault="00AF1C7F" w:rsidP="00940D19">
      <w:pPr>
        <w:pStyle w:val="ListParagraph"/>
        <w:numPr>
          <w:ilvl w:val="0"/>
          <w:numId w:val="5"/>
        </w:numPr>
        <w:spacing w:after="0" w:line="360" w:lineRule="auto"/>
        <w:textAlignment w:val="baseline"/>
        <w:rPr>
          <w:rFonts w:ascii="Arial" w:eastAsia="Times New Roman" w:hAnsi="Arial" w:cs="Arial"/>
          <w:kern w:val="0"/>
          <w:sz w:val="22"/>
          <w:szCs w:val="22"/>
          <w:lang w:eastAsia="en-GB"/>
          <w14:ligatures w14:val="none"/>
        </w:rPr>
      </w:pPr>
      <w:r w:rsidRPr="00940D19">
        <w:rPr>
          <w:rFonts w:ascii="Arial" w:eastAsiaTheme="minorEastAsia" w:hAnsi="Arial" w:cs="Arial"/>
          <w:kern w:val="24"/>
          <w:sz w:val="22"/>
          <w:szCs w:val="22"/>
          <w:lang w:eastAsia="en-GB"/>
          <w14:ligatures w14:val="none"/>
        </w:rPr>
        <w:t>Challenges facing Pharmacists in England NHS.England.com (2025).</w:t>
      </w:r>
    </w:p>
    <w:p w14:paraId="2788EE94" w14:textId="5EB3D0F0" w:rsidR="00AF1C7F" w:rsidRPr="00940D19" w:rsidRDefault="00AF1C7F" w:rsidP="00940D19">
      <w:pPr>
        <w:pStyle w:val="ListParagraph"/>
        <w:numPr>
          <w:ilvl w:val="0"/>
          <w:numId w:val="5"/>
        </w:numPr>
        <w:spacing w:after="0" w:line="360" w:lineRule="auto"/>
        <w:textAlignment w:val="baseline"/>
        <w:rPr>
          <w:rFonts w:ascii="Arial" w:eastAsia="Times New Roman" w:hAnsi="Arial" w:cs="Arial"/>
          <w:kern w:val="0"/>
          <w:sz w:val="22"/>
          <w:szCs w:val="22"/>
          <w:lang w:eastAsia="en-GB"/>
          <w14:ligatures w14:val="none"/>
        </w:rPr>
      </w:pPr>
      <w:r w:rsidRPr="00940D19">
        <w:rPr>
          <w:rFonts w:ascii="Arial" w:eastAsiaTheme="minorEastAsia" w:hAnsi="Arial" w:cs="Arial"/>
          <w:kern w:val="24"/>
          <w:sz w:val="22"/>
          <w:szCs w:val="22"/>
          <w:lang w:eastAsia="en-GB"/>
          <w14:ligatures w14:val="none"/>
        </w:rPr>
        <w:t>By Thorrun Govind, Pharmacist, Healthcare lawyer (Brabners LLP</w:t>
      </w:r>
      <w:r w:rsidR="0054624F" w:rsidRPr="00940D19">
        <w:rPr>
          <w:rFonts w:ascii="Arial" w:eastAsiaTheme="minorEastAsia" w:hAnsi="Arial" w:cs="Arial"/>
          <w:kern w:val="24"/>
          <w:sz w:val="22"/>
          <w:szCs w:val="22"/>
          <w:lang w:eastAsia="en-GB"/>
          <w14:ligatures w14:val="none"/>
        </w:rPr>
        <w:t>), TV</w:t>
      </w:r>
      <w:r w:rsidRPr="00940D19">
        <w:rPr>
          <w:rFonts w:ascii="Arial" w:eastAsiaTheme="minorEastAsia" w:hAnsi="Arial" w:cs="Arial"/>
          <w:kern w:val="24"/>
          <w:sz w:val="22"/>
          <w:szCs w:val="22"/>
          <w:lang w:eastAsia="en-GB"/>
          <w14:ligatures w14:val="none"/>
        </w:rPr>
        <w:t xml:space="preserve"> Health Expert. Former Chair of the Royal Pharmaceutical Society in England.</w:t>
      </w:r>
    </w:p>
    <w:p w14:paraId="5BB0B10B" w14:textId="4E7308E9" w:rsidR="00AF1C7F" w:rsidRPr="00940D19" w:rsidRDefault="00AF1C7F" w:rsidP="00940D19">
      <w:pPr>
        <w:pStyle w:val="ListParagraph"/>
        <w:numPr>
          <w:ilvl w:val="0"/>
          <w:numId w:val="5"/>
        </w:numPr>
        <w:spacing w:after="0" w:line="360" w:lineRule="auto"/>
        <w:rPr>
          <w:rFonts w:ascii="Arial" w:eastAsia="Times New Roman" w:hAnsi="Arial" w:cs="Arial"/>
          <w:kern w:val="0"/>
          <w:sz w:val="22"/>
          <w:szCs w:val="22"/>
          <w:lang w:eastAsia="en-GB"/>
          <w14:ligatures w14:val="none"/>
        </w:rPr>
      </w:pPr>
      <w:hyperlink r:id="rId9" w:history="1">
        <w:r w:rsidRPr="00940D19">
          <w:rPr>
            <w:rStyle w:val="Hyperlink"/>
            <w:rFonts w:ascii="Arial" w:eastAsiaTheme="minorEastAsia" w:hAnsi="Arial" w:cs="Arial"/>
            <w:color w:val="auto"/>
            <w:kern w:val="24"/>
            <w:sz w:val="22"/>
            <w:szCs w:val="22"/>
            <w:u w:val="none"/>
            <w:lang w:eastAsia="en-GB"/>
            <w14:ligatures w14:val="none"/>
          </w:rPr>
          <w:t>Royal Pharmaceutical Society</w:t>
        </w:r>
      </w:hyperlink>
      <w:r w:rsidRPr="00940D19">
        <w:rPr>
          <w:rFonts w:ascii="Arial" w:eastAsiaTheme="minorEastAsia" w:hAnsi="Arial" w:cs="Arial"/>
          <w:kern w:val="24"/>
          <w:sz w:val="22"/>
          <w:szCs w:val="22"/>
          <w:lang w:eastAsia="en-GB"/>
          <w14:ligatures w14:val="none"/>
        </w:rPr>
        <w:t xml:space="preserve"> </w:t>
      </w:r>
      <w:r w:rsidRPr="00940D19">
        <w:rPr>
          <w:rFonts w:ascii="Arial" w:eastAsiaTheme="minorEastAsia" w:hAnsi="Arial" w:cs="Arial"/>
          <w:i/>
          <w:iCs/>
          <w:kern w:val="24"/>
          <w:sz w:val="22"/>
          <w:szCs w:val="22"/>
          <w:lang w:eastAsia="en-GB"/>
          <w14:ligatures w14:val="none"/>
        </w:rPr>
        <w:t>https://www.rpharms.com › about-us › museum › online-…</w:t>
      </w:r>
    </w:p>
    <w:p w14:paraId="176ACBA1" w14:textId="1B7C045F" w:rsidR="00AF1C7F" w:rsidRPr="00940D19" w:rsidRDefault="00AF1C7F" w:rsidP="00940D19">
      <w:pPr>
        <w:pStyle w:val="ListParagraph"/>
        <w:numPr>
          <w:ilvl w:val="0"/>
          <w:numId w:val="5"/>
        </w:numPr>
        <w:spacing w:line="360" w:lineRule="auto"/>
        <w:jc w:val="both"/>
        <w:rPr>
          <w:rFonts w:ascii="Arial" w:hAnsi="Arial" w:cs="Arial"/>
          <w:sz w:val="22"/>
          <w:szCs w:val="22"/>
        </w:rPr>
      </w:pPr>
      <w:r w:rsidRPr="00940D19">
        <w:rPr>
          <w:rFonts w:ascii="Arial" w:hAnsi="Arial" w:cs="Arial"/>
          <w:sz w:val="22"/>
          <w:szCs w:val="22"/>
        </w:rPr>
        <w:t xml:space="preserve">NHS services pharmacists 30th of July 2024 </w:t>
      </w:r>
      <w:hyperlink r:id="rId10" w:history="1">
        <w:r w:rsidRPr="00940D19">
          <w:rPr>
            <w:rStyle w:val="Hyperlink"/>
            <w:rFonts w:ascii="Arial" w:hAnsi="Arial" w:cs="Arial"/>
            <w:color w:val="auto"/>
            <w:sz w:val="22"/>
            <w:szCs w:val="22"/>
            <w:u w:val="none"/>
          </w:rPr>
          <w:t>https://www.england.pharmacy.nhs.uk</w:t>
        </w:r>
      </w:hyperlink>
      <w:r w:rsidRPr="00940D19">
        <w:rPr>
          <w:rFonts w:ascii="Arial" w:hAnsi="Arial" w:cs="Arial"/>
          <w:sz w:val="22"/>
          <w:szCs w:val="22"/>
        </w:rPr>
        <w:t>.</w:t>
      </w:r>
    </w:p>
    <w:p w14:paraId="7712A82A" w14:textId="77777777" w:rsidR="00AF1C7F" w:rsidRPr="00940D19" w:rsidRDefault="00AF1C7F" w:rsidP="00940D19">
      <w:pPr>
        <w:pStyle w:val="ListParagraph"/>
        <w:numPr>
          <w:ilvl w:val="0"/>
          <w:numId w:val="5"/>
        </w:numPr>
        <w:spacing w:line="360" w:lineRule="auto"/>
        <w:jc w:val="both"/>
        <w:rPr>
          <w:rFonts w:ascii="Arial" w:hAnsi="Arial" w:cs="Arial"/>
          <w:sz w:val="22"/>
          <w:szCs w:val="22"/>
        </w:rPr>
      </w:pPr>
      <w:r w:rsidRPr="00940D19">
        <w:rPr>
          <w:rFonts w:ascii="Arial" w:hAnsi="Arial" w:cs="Arial"/>
          <w:sz w:val="22"/>
          <w:szCs w:val="22"/>
        </w:rPr>
        <w:t>BMI British Medical Association https://WWW.dot bmi.org.uk (19th of October 2023) - the NHS at 75 BMA.</w:t>
      </w:r>
    </w:p>
    <w:p w14:paraId="4119BD82" w14:textId="77777777" w:rsidR="00940D19" w:rsidRPr="00940D19" w:rsidRDefault="001B775D" w:rsidP="00940D19">
      <w:pPr>
        <w:pStyle w:val="NormalWeb"/>
        <w:numPr>
          <w:ilvl w:val="0"/>
          <w:numId w:val="5"/>
        </w:numPr>
        <w:spacing w:before="0" w:beforeAutospacing="0" w:after="0" w:afterAutospacing="0" w:line="360" w:lineRule="auto"/>
        <w:jc w:val="both"/>
        <w:rPr>
          <w:rFonts w:ascii="Arial" w:hAnsi="Arial" w:cs="Arial"/>
          <w:sz w:val="22"/>
          <w:szCs w:val="22"/>
        </w:rPr>
      </w:pPr>
      <w:r w:rsidRPr="00940D19">
        <w:rPr>
          <w:rFonts w:ascii="Arial" w:eastAsiaTheme="minorEastAsia" w:hAnsi="Arial" w:cs="Arial"/>
          <w:kern w:val="24"/>
          <w:sz w:val="22"/>
          <w:szCs w:val="22"/>
        </w:rPr>
        <w:t>C</w:t>
      </w:r>
      <w:r w:rsidR="00AF1C7F" w:rsidRPr="00940D19">
        <w:rPr>
          <w:rFonts w:ascii="Arial" w:eastAsiaTheme="minorEastAsia" w:hAnsi="Arial" w:cs="Arial"/>
          <w:kern w:val="24"/>
          <w:sz w:val="22"/>
          <w:szCs w:val="22"/>
        </w:rPr>
        <w:t>ommunity</w:t>
      </w:r>
      <w:r w:rsidRPr="00940D19">
        <w:rPr>
          <w:rFonts w:ascii="Arial" w:eastAsiaTheme="minorEastAsia" w:hAnsi="Arial" w:cs="Arial"/>
          <w:kern w:val="24"/>
          <w:sz w:val="22"/>
          <w:szCs w:val="22"/>
        </w:rPr>
        <w:t xml:space="preserve"> </w:t>
      </w:r>
      <w:r w:rsidR="00AF1C7F" w:rsidRPr="00940D19">
        <w:rPr>
          <w:rFonts w:ascii="Arial" w:eastAsiaTheme="minorEastAsia" w:hAnsi="Arial" w:cs="Arial"/>
          <w:kern w:val="24"/>
          <w:sz w:val="22"/>
          <w:szCs w:val="22"/>
        </w:rPr>
        <w:t>pharmacy England survey. (2025).</w:t>
      </w:r>
      <w:r w:rsidRPr="00940D19">
        <w:rPr>
          <w:rFonts w:ascii="Arial" w:hAnsi="Arial" w:cs="Arial"/>
          <w:sz w:val="22"/>
          <w:szCs w:val="22"/>
        </w:rPr>
        <w:t xml:space="preserve"> </w:t>
      </w:r>
    </w:p>
    <w:p w14:paraId="3E3B3742" w14:textId="77777777" w:rsidR="00940D19" w:rsidRPr="00940D19" w:rsidRDefault="00940D19" w:rsidP="00940D19">
      <w:pPr>
        <w:pStyle w:val="NormalWeb"/>
        <w:numPr>
          <w:ilvl w:val="0"/>
          <w:numId w:val="5"/>
        </w:numPr>
        <w:spacing w:before="0" w:beforeAutospacing="0" w:after="0" w:afterAutospacing="0" w:line="360" w:lineRule="auto"/>
        <w:jc w:val="both"/>
        <w:rPr>
          <w:rFonts w:ascii="Arial" w:hAnsi="Arial" w:cs="Arial"/>
          <w:sz w:val="22"/>
          <w:szCs w:val="22"/>
        </w:rPr>
      </w:pPr>
      <w:hyperlink r:id="rId11" w:history="1">
        <w:r w:rsidRPr="00940D19">
          <w:rPr>
            <w:rStyle w:val="Hyperlink"/>
            <w:rFonts w:ascii="Arial" w:eastAsiaTheme="majorEastAsia" w:hAnsi="Arial" w:cs="Arial"/>
            <w:color w:val="auto"/>
            <w:sz w:val="22"/>
            <w:szCs w:val="22"/>
            <w:u w:val="none"/>
            <w:bdr w:val="none" w:sz="0" w:space="0" w:color="auto" w:frame="1"/>
            <w:shd w:val="clear" w:color="auto" w:fill="FFFFFF"/>
          </w:rPr>
          <w:t>https://www.england.nhs.uk/statistics/2024/07/11/gp-patient-survey-2024/</w:t>
        </w:r>
      </w:hyperlink>
    </w:p>
    <w:p w14:paraId="21CA5ACE" w14:textId="6A2C3D5E" w:rsidR="00AF1C7F" w:rsidRPr="00940D19" w:rsidRDefault="001B775D" w:rsidP="00940D19">
      <w:pPr>
        <w:pStyle w:val="NormalWeb"/>
        <w:numPr>
          <w:ilvl w:val="0"/>
          <w:numId w:val="5"/>
        </w:numPr>
        <w:spacing w:before="0" w:beforeAutospacing="0" w:after="0" w:afterAutospacing="0" w:line="360" w:lineRule="auto"/>
        <w:jc w:val="both"/>
        <w:rPr>
          <w:rFonts w:ascii="Arial" w:hAnsi="Arial" w:cs="Arial"/>
          <w:sz w:val="22"/>
          <w:szCs w:val="22"/>
        </w:rPr>
      </w:pPr>
      <w:r w:rsidRPr="00940D19">
        <w:rPr>
          <w:rFonts w:ascii="Arial" w:hAnsi="Arial" w:cs="Arial"/>
          <w:sz w:val="22"/>
          <w:szCs w:val="22"/>
        </w:rPr>
        <w:t xml:space="preserve"> </w:t>
      </w:r>
      <w:hyperlink r:id="rId12" w:history="1">
        <w:r w:rsidRPr="00940D19">
          <w:rPr>
            <w:rStyle w:val="Hyperlink"/>
            <w:rFonts w:ascii="Arial" w:hAnsi="Arial" w:cs="Arial"/>
            <w:color w:val="auto"/>
            <w:sz w:val="22"/>
            <w:szCs w:val="22"/>
            <w:u w:val="none"/>
          </w:rPr>
          <w:t>https://www.england.nhs.uk/primary-care/pharmacy/pharmacy-services/pharmacy-first/</w:t>
        </w:r>
      </w:hyperlink>
    </w:p>
    <w:p w14:paraId="383B95FE" w14:textId="6F4B4843" w:rsidR="00AF1C7F" w:rsidRPr="00940D19" w:rsidRDefault="001B775D" w:rsidP="001E7160">
      <w:pPr>
        <w:pStyle w:val="NormalWeb"/>
        <w:numPr>
          <w:ilvl w:val="0"/>
          <w:numId w:val="5"/>
        </w:numPr>
        <w:spacing w:before="0" w:beforeAutospacing="0" w:after="0" w:afterAutospacing="0" w:line="360" w:lineRule="auto"/>
        <w:jc w:val="both"/>
        <w:rPr>
          <w:rFonts w:ascii="Arial" w:hAnsi="Arial" w:cs="Arial"/>
          <w:sz w:val="22"/>
          <w:szCs w:val="22"/>
        </w:rPr>
      </w:pPr>
      <w:r w:rsidRPr="00940D19">
        <w:rPr>
          <w:rFonts w:ascii="Arial" w:hAnsi="Arial" w:cs="Arial"/>
          <w:sz w:val="22"/>
          <w:szCs w:val="22"/>
        </w:rPr>
        <w:t>https://www.england.nhs.uk/primary-care/pharmacy/pharmacy-integration-fund/</w:t>
      </w:r>
    </w:p>
    <w:p w14:paraId="328AF1DF" w14:textId="36203697" w:rsidR="001E7160" w:rsidRDefault="001E7160" w:rsidP="00940D19">
      <w:pPr>
        <w:spacing w:line="360" w:lineRule="auto"/>
        <w:jc w:val="right"/>
        <w:rPr>
          <w:rFonts w:ascii="Arial" w:hAnsi="Arial" w:cs="Arial"/>
          <w:sz w:val="22"/>
          <w:szCs w:val="22"/>
        </w:rPr>
      </w:pPr>
      <w:r w:rsidRPr="001B775D">
        <w:rPr>
          <w:rFonts w:ascii="Arial" w:hAnsi="Arial" w:cs="Arial"/>
          <w:sz w:val="22"/>
          <w:szCs w:val="22"/>
        </w:rPr>
        <w:t>Page 3</w:t>
      </w:r>
    </w:p>
    <w:p w14:paraId="49FF10FA" w14:textId="77777777" w:rsidR="00940D19" w:rsidRPr="001B775D" w:rsidRDefault="00940D19" w:rsidP="00940D19">
      <w:pPr>
        <w:spacing w:line="360" w:lineRule="auto"/>
        <w:jc w:val="right"/>
        <w:rPr>
          <w:rFonts w:ascii="Arial" w:hAnsi="Arial" w:cs="Arial"/>
          <w:sz w:val="22"/>
          <w:szCs w:val="22"/>
        </w:rPr>
      </w:pPr>
    </w:p>
    <w:p w14:paraId="6FC570B9" w14:textId="4299F07F" w:rsidR="00744777" w:rsidRPr="001B775D" w:rsidRDefault="001E7160" w:rsidP="001E7160">
      <w:pPr>
        <w:spacing w:line="360" w:lineRule="auto"/>
        <w:jc w:val="center"/>
        <w:rPr>
          <w:rFonts w:ascii="Arial" w:hAnsi="Arial" w:cs="Arial"/>
          <w:b/>
          <w:bCs/>
          <w:sz w:val="22"/>
          <w:szCs w:val="22"/>
          <w:u w:val="single"/>
        </w:rPr>
      </w:pPr>
      <w:r w:rsidRPr="001B775D">
        <w:rPr>
          <w:rFonts w:ascii="Arial" w:hAnsi="Arial" w:cs="Arial"/>
          <w:b/>
          <w:bCs/>
          <w:sz w:val="22"/>
          <w:szCs w:val="22"/>
          <w:u w:val="single"/>
        </w:rPr>
        <w:t xml:space="preserve">Task 2: </w:t>
      </w:r>
      <w:r w:rsidR="00744777" w:rsidRPr="001B775D">
        <w:rPr>
          <w:rFonts w:ascii="Arial" w:hAnsi="Arial" w:cs="Arial"/>
          <w:b/>
          <w:bCs/>
          <w:sz w:val="22"/>
          <w:szCs w:val="22"/>
          <w:u w:val="single"/>
        </w:rPr>
        <w:t>The road to the NHS and its structure.</w:t>
      </w:r>
    </w:p>
    <w:p w14:paraId="0482624C" w14:textId="53682F48" w:rsidR="00744777" w:rsidRPr="001B775D" w:rsidRDefault="00744777" w:rsidP="001E7160">
      <w:pPr>
        <w:spacing w:line="360" w:lineRule="auto"/>
        <w:jc w:val="both"/>
        <w:rPr>
          <w:rFonts w:ascii="Arial" w:hAnsi="Arial" w:cs="Arial"/>
          <w:sz w:val="22"/>
          <w:szCs w:val="22"/>
        </w:rPr>
      </w:pPr>
      <w:r w:rsidRPr="001B775D">
        <w:rPr>
          <w:rFonts w:ascii="Arial" w:hAnsi="Arial" w:cs="Arial"/>
          <w:sz w:val="22"/>
          <w:szCs w:val="22"/>
        </w:rPr>
        <w:t xml:space="preserve">Before the was establishment of the NHS </w:t>
      </w:r>
      <w:r w:rsidR="00E5552C" w:rsidRPr="001B775D">
        <w:rPr>
          <w:rFonts w:ascii="Arial" w:hAnsi="Arial" w:cs="Arial"/>
          <w:sz w:val="22"/>
          <w:szCs w:val="22"/>
        </w:rPr>
        <w:t>pre</w:t>
      </w:r>
      <w:r w:rsidRPr="001B775D">
        <w:rPr>
          <w:rFonts w:ascii="Arial" w:hAnsi="Arial" w:cs="Arial"/>
          <w:sz w:val="22"/>
          <w:szCs w:val="22"/>
        </w:rPr>
        <w:t>1948, the healthcare of Britain was a system based on social class, gender</w:t>
      </w:r>
      <w:r w:rsidR="0033038F" w:rsidRPr="001B775D">
        <w:rPr>
          <w:rFonts w:ascii="Arial" w:hAnsi="Arial" w:cs="Arial"/>
          <w:sz w:val="22"/>
          <w:szCs w:val="22"/>
        </w:rPr>
        <w:t>,</w:t>
      </w:r>
      <w:r w:rsidRPr="001B775D">
        <w:rPr>
          <w:rFonts w:ascii="Arial" w:hAnsi="Arial" w:cs="Arial"/>
          <w:sz w:val="22"/>
          <w:szCs w:val="22"/>
        </w:rPr>
        <w:t xml:space="preserve"> and the ability to pay to weather you could receive treatment or not. The health care </w:t>
      </w:r>
      <w:r w:rsidR="00777ACA" w:rsidRPr="001B775D">
        <w:rPr>
          <w:rFonts w:ascii="Arial" w:hAnsi="Arial" w:cs="Arial"/>
          <w:sz w:val="22"/>
          <w:szCs w:val="22"/>
        </w:rPr>
        <w:t xml:space="preserve">service </w:t>
      </w:r>
      <w:r w:rsidRPr="001B775D">
        <w:rPr>
          <w:rFonts w:ascii="Arial" w:hAnsi="Arial" w:cs="Arial"/>
          <w:sz w:val="22"/>
          <w:szCs w:val="22"/>
        </w:rPr>
        <w:t xml:space="preserve">provided </w:t>
      </w:r>
      <w:r w:rsidR="00777ACA" w:rsidRPr="001B775D">
        <w:rPr>
          <w:rFonts w:ascii="Arial" w:hAnsi="Arial" w:cs="Arial"/>
          <w:sz w:val="22"/>
          <w:szCs w:val="22"/>
        </w:rPr>
        <w:t>by private</w:t>
      </w:r>
      <w:r w:rsidRPr="001B775D">
        <w:rPr>
          <w:rFonts w:ascii="Arial" w:hAnsi="Arial" w:cs="Arial"/>
          <w:sz w:val="22"/>
          <w:szCs w:val="22"/>
        </w:rPr>
        <w:t xml:space="preserve"> doctors, municipal </w:t>
      </w:r>
      <w:r w:rsidR="0033038F" w:rsidRPr="001B775D">
        <w:rPr>
          <w:rFonts w:ascii="Arial" w:hAnsi="Arial" w:cs="Arial"/>
          <w:sz w:val="22"/>
          <w:szCs w:val="22"/>
        </w:rPr>
        <w:t>hospitals,</w:t>
      </w:r>
      <w:r w:rsidRPr="001B775D">
        <w:rPr>
          <w:rFonts w:ascii="Arial" w:hAnsi="Arial" w:cs="Arial"/>
          <w:sz w:val="22"/>
          <w:szCs w:val="22"/>
        </w:rPr>
        <w:t xml:space="preserve"> and charitable voluntary hospitals. While The 1911 National Insurance act provided </w:t>
      </w:r>
      <w:r w:rsidR="00BE2CE5" w:rsidRPr="001B775D">
        <w:rPr>
          <w:rFonts w:ascii="Arial" w:hAnsi="Arial" w:cs="Arial"/>
          <w:sz w:val="22"/>
          <w:szCs w:val="22"/>
        </w:rPr>
        <w:t>a small</w:t>
      </w:r>
      <w:r w:rsidRPr="001B775D">
        <w:rPr>
          <w:rFonts w:ascii="Arial" w:hAnsi="Arial" w:cs="Arial"/>
          <w:sz w:val="22"/>
          <w:szCs w:val="22"/>
        </w:rPr>
        <w:t xml:space="preserve"> cover for health care costs to employed men and their families but often left them out of pocket</w:t>
      </w:r>
      <w:r w:rsidR="0033038F" w:rsidRPr="001B775D">
        <w:rPr>
          <w:rFonts w:ascii="Arial" w:hAnsi="Arial" w:cs="Arial"/>
          <w:sz w:val="22"/>
          <w:szCs w:val="22"/>
        </w:rPr>
        <w:t>. Resulting</w:t>
      </w:r>
      <w:r w:rsidRPr="001B775D">
        <w:rPr>
          <w:rFonts w:ascii="Arial" w:hAnsi="Arial" w:cs="Arial"/>
          <w:sz w:val="22"/>
          <w:szCs w:val="22"/>
        </w:rPr>
        <w:t xml:space="preserve"> </w:t>
      </w:r>
      <w:r w:rsidR="0033038F" w:rsidRPr="001B775D">
        <w:rPr>
          <w:rFonts w:ascii="Arial" w:hAnsi="Arial" w:cs="Arial"/>
          <w:sz w:val="22"/>
          <w:szCs w:val="22"/>
        </w:rPr>
        <w:t>to</w:t>
      </w:r>
      <w:r w:rsidRPr="001B775D">
        <w:rPr>
          <w:rFonts w:ascii="Arial" w:hAnsi="Arial" w:cs="Arial"/>
          <w:sz w:val="22"/>
          <w:szCs w:val="22"/>
        </w:rPr>
        <w:t xml:space="preserve"> equalities in care</w:t>
      </w:r>
      <w:r w:rsidR="0033038F" w:rsidRPr="001B775D">
        <w:rPr>
          <w:rFonts w:ascii="Arial" w:hAnsi="Arial" w:cs="Arial"/>
          <w:sz w:val="22"/>
          <w:szCs w:val="22"/>
        </w:rPr>
        <w:t xml:space="preserve">, </w:t>
      </w:r>
      <w:r w:rsidRPr="001B775D">
        <w:rPr>
          <w:rFonts w:ascii="Arial" w:hAnsi="Arial" w:cs="Arial"/>
          <w:sz w:val="22"/>
          <w:szCs w:val="22"/>
        </w:rPr>
        <w:t>based on social class and gender. Meaning</w:t>
      </w:r>
      <w:r w:rsidR="0033038F" w:rsidRPr="001B775D">
        <w:rPr>
          <w:rFonts w:ascii="Arial" w:hAnsi="Arial" w:cs="Arial"/>
          <w:sz w:val="22"/>
          <w:szCs w:val="22"/>
        </w:rPr>
        <w:t xml:space="preserve"> </w:t>
      </w:r>
      <w:r w:rsidRPr="001B775D">
        <w:rPr>
          <w:rFonts w:ascii="Arial" w:hAnsi="Arial" w:cs="Arial"/>
          <w:sz w:val="22"/>
          <w:szCs w:val="22"/>
        </w:rPr>
        <w:t xml:space="preserve">Britain’s poor people would find it </w:t>
      </w:r>
      <w:r w:rsidR="00777ACA" w:rsidRPr="001B775D">
        <w:rPr>
          <w:rFonts w:ascii="Arial" w:hAnsi="Arial" w:cs="Arial"/>
          <w:sz w:val="22"/>
          <w:szCs w:val="22"/>
        </w:rPr>
        <w:t>exceedingly difficult</w:t>
      </w:r>
      <w:r w:rsidRPr="001B775D">
        <w:rPr>
          <w:rFonts w:ascii="Arial" w:hAnsi="Arial" w:cs="Arial"/>
          <w:sz w:val="22"/>
          <w:szCs w:val="22"/>
        </w:rPr>
        <w:t xml:space="preserve"> to access healthcare or treatment. (BMA</w:t>
      </w:r>
      <w:r w:rsidR="00BE2CE5" w:rsidRPr="001B775D">
        <w:rPr>
          <w:rFonts w:ascii="Arial" w:hAnsi="Arial" w:cs="Arial"/>
          <w:sz w:val="22"/>
          <w:szCs w:val="22"/>
        </w:rPr>
        <w:t xml:space="preserve"> </w:t>
      </w:r>
      <w:r w:rsidRPr="001B775D">
        <w:rPr>
          <w:rFonts w:ascii="Arial" w:hAnsi="Arial" w:cs="Arial"/>
          <w:sz w:val="22"/>
          <w:szCs w:val="22"/>
        </w:rPr>
        <w:t>2023).</w:t>
      </w:r>
    </w:p>
    <w:p w14:paraId="19019F1B" w14:textId="5C1D6A27"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According to the (national archives)</w:t>
      </w:r>
      <w:r w:rsidR="00BE2CE5" w:rsidRPr="001B775D">
        <w:rPr>
          <w:rFonts w:ascii="Arial" w:hAnsi="Arial" w:cs="Arial"/>
          <w:sz w:val="22"/>
          <w:szCs w:val="22"/>
        </w:rPr>
        <w:t xml:space="preserve"> </w:t>
      </w:r>
      <w:r w:rsidRPr="001B775D">
        <w:rPr>
          <w:rFonts w:ascii="Arial" w:hAnsi="Arial" w:cs="Arial"/>
          <w:sz w:val="22"/>
          <w:szCs w:val="22"/>
        </w:rPr>
        <w:t>(2025) The NHS founded and announced by Anerurin Bevan on the 5</w:t>
      </w:r>
      <w:r w:rsidR="0033038F" w:rsidRPr="001B775D">
        <w:rPr>
          <w:rFonts w:ascii="Arial" w:hAnsi="Arial" w:cs="Arial"/>
          <w:sz w:val="22"/>
          <w:szCs w:val="22"/>
          <w:vertAlign w:val="superscript"/>
        </w:rPr>
        <w:t xml:space="preserve">th </w:t>
      </w:r>
      <w:r w:rsidR="0033038F" w:rsidRPr="001B775D">
        <w:rPr>
          <w:rFonts w:ascii="Arial" w:hAnsi="Arial" w:cs="Arial"/>
          <w:sz w:val="22"/>
          <w:szCs w:val="22"/>
        </w:rPr>
        <w:t xml:space="preserve">of </w:t>
      </w:r>
      <w:r w:rsidRPr="001B775D">
        <w:rPr>
          <w:rFonts w:ascii="Arial" w:hAnsi="Arial" w:cs="Arial"/>
          <w:sz w:val="22"/>
          <w:szCs w:val="22"/>
        </w:rPr>
        <w:t xml:space="preserve">July 1948. Based on three core principles that are still valid and essential today. The key principles are: </w:t>
      </w:r>
    </w:p>
    <w:p w14:paraId="6E4189B3" w14:textId="4C9BAA99"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 xml:space="preserve">That it should be comprehensive meaning to meet the needs of everybody no matter of your age, </w:t>
      </w:r>
      <w:r w:rsidR="00777ACA" w:rsidRPr="001B775D">
        <w:rPr>
          <w:rFonts w:ascii="Arial" w:hAnsi="Arial" w:cs="Arial"/>
          <w:sz w:val="22"/>
          <w:szCs w:val="22"/>
        </w:rPr>
        <w:t>gender,</w:t>
      </w:r>
      <w:r w:rsidRPr="001B775D">
        <w:rPr>
          <w:rFonts w:ascii="Arial" w:hAnsi="Arial" w:cs="Arial"/>
          <w:sz w:val="22"/>
          <w:szCs w:val="22"/>
        </w:rPr>
        <w:t xml:space="preserve"> or social class. </w:t>
      </w:r>
    </w:p>
    <w:p w14:paraId="634C8F63" w14:textId="77777777"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The second principle is that it should be universal free to all at the point of delivery too Access GP services, hospital treatments, dental care.</w:t>
      </w:r>
    </w:p>
    <w:p w14:paraId="0B25B072" w14:textId="705C0663"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 xml:space="preserve">The third principle is that </w:t>
      </w:r>
      <w:r w:rsidR="0033038F" w:rsidRPr="001B775D">
        <w:rPr>
          <w:rFonts w:ascii="Arial" w:hAnsi="Arial" w:cs="Arial"/>
          <w:sz w:val="22"/>
          <w:szCs w:val="22"/>
        </w:rPr>
        <w:t>it is</w:t>
      </w:r>
      <w:r w:rsidRPr="001B775D">
        <w:rPr>
          <w:rFonts w:ascii="Arial" w:hAnsi="Arial" w:cs="Arial"/>
          <w:sz w:val="22"/>
          <w:szCs w:val="22"/>
        </w:rPr>
        <w:t xml:space="preserve"> based on purely clinical need regardless of your financial situation. Nationalisation of the hospitals was also central to the 1946 Act which established the NHS.</w:t>
      </w:r>
    </w:p>
    <w:p w14:paraId="3FEEB2F9" w14:textId="14E881DB"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The 1946 Act came from the Beveridge report released in November 1942 which was a report made by Sir William beverage commissioned by the government. The Beveridge report plans to remake Britain after war by setting up comprehensive benefit system to alleviate these social problems</w:t>
      </w:r>
      <w:r w:rsidR="0033038F" w:rsidRPr="001B775D">
        <w:rPr>
          <w:rFonts w:ascii="Arial" w:hAnsi="Arial" w:cs="Arial"/>
          <w:sz w:val="22"/>
          <w:szCs w:val="22"/>
        </w:rPr>
        <w:t>. T</w:t>
      </w:r>
      <w:r w:rsidRPr="001B775D">
        <w:rPr>
          <w:rFonts w:ascii="Arial" w:hAnsi="Arial" w:cs="Arial"/>
          <w:sz w:val="22"/>
          <w:szCs w:val="22"/>
        </w:rPr>
        <w:t>he original cop</w:t>
      </w:r>
      <w:r w:rsidR="0033038F" w:rsidRPr="001B775D">
        <w:rPr>
          <w:rFonts w:ascii="Arial" w:hAnsi="Arial" w:cs="Arial"/>
          <w:sz w:val="22"/>
          <w:szCs w:val="22"/>
        </w:rPr>
        <w:t>y</w:t>
      </w:r>
      <w:r w:rsidRPr="001B775D">
        <w:rPr>
          <w:rFonts w:ascii="Arial" w:hAnsi="Arial" w:cs="Arial"/>
          <w:sz w:val="22"/>
          <w:szCs w:val="22"/>
        </w:rPr>
        <w:t xml:space="preserve"> sent to Prime Minister Winston Churchill. This report was </w:t>
      </w:r>
      <w:r w:rsidR="0033038F" w:rsidRPr="001B775D">
        <w:rPr>
          <w:rFonts w:ascii="Arial" w:hAnsi="Arial" w:cs="Arial"/>
          <w:sz w:val="22"/>
          <w:szCs w:val="22"/>
        </w:rPr>
        <w:t>influential</w:t>
      </w:r>
      <w:r w:rsidRPr="001B775D">
        <w:rPr>
          <w:rFonts w:ascii="Arial" w:hAnsi="Arial" w:cs="Arial"/>
          <w:sz w:val="22"/>
          <w:szCs w:val="22"/>
        </w:rPr>
        <w:t xml:space="preserve"> to the post second war recovery of Britain. The NHS is a UK taxpayer funded system that provides a range of care to the residents of Britain (NHS England) (2023). NHS is one of the Uks largest employers with a workforce of 1.3 million in clinical roles.</w:t>
      </w:r>
    </w:p>
    <w:p w14:paraId="4354BEB8" w14:textId="77777777"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The current structure of the NHS is complex and constantly evolving. The structure consists of:</w:t>
      </w:r>
    </w:p>
    <w:p w14:paraId="25255E87" w14:textId="421E4EA7" w:rsidR="00744777" w:rsidRPr="001B775D" w:rsidRDefault="00744777" w:rsidP="00744777">
      <w:pPr>
        <w:pStyle w:val="ListParagraph"/>
        <w:numPr>
          <w:ilvl w:val="0"/>
          <w:numId w:val="1"/>
        </w:numPr>
        <w:spacing w:line="360" w:lineRule="auto"/>
        <w:jc w:val="both"/>
        <w:rPr>
          <w:rFonts w:ascii="Arial" w:hAnsi="Arial" w:cs="Arial"/>
          <w:sz w:val="22"/>
          <w:szCs w:val="22"/>
        </w:rPr>
      </w:pPr>
      <w:r w:rsidRPr="001B775D">
        <w:rPr>
          <w:rFonts w:ascii="Arial" w:hAnsi="Arial" w:cs="Arial"/>
          <w:sz w:val="22"/>
          <w:szCs w:val="22"/>
        </w:rPr>
        <w:t xml:space="preserve">integrated care systems since 2022 the NHS organised </w:t>
      </w:r>
      <w:r w:rsidR="0033038F" w:rsidRPr="001B775D">
        <w:rPr>
          <w:rFonts w:ascii="Arial" w:hAnsi="Arial" w:cs="Arial"/>
          <w:sz w:val="22"/>
          <w:szCs w:val="22"/>
        </w:rPr>
        <w:t>forty-two</w:t>
      </w:r>
      <w:r w:rsidRPr="001B775D">
        <w:rPr>
          <w:rFonts w:ascii="Arial" w:hAnsi="Arial" w:cs="Arial"/>
          <w:sz w:val="22"/>
          <w:szCs w:val="22"/>
        </w:rPr>
        <w:t xml:space="preserve"> integrated systems which are legal responsible for planning and delivering local healthcare services improving the overall health of the population.</w:t>
      </w:r>
    </w:p>
    <w:p w14:paraId="25A83809" w14:textId="77777777" w:rsidR="00744777" w:rsidRPr="001B775D" w:rsidRDefault="00744777" w:rsidP="00744777">
      <w:pPr>
        <w:pStyle w:val="ListParagraph"/>
        <w:numPr>
          <w:ilvl w:val="0"/>
          <w:numId w:val="1"/>
        </w:numPr>
        <w:spacing w:line="360" w:lineRule="auto"/>
        <w:jc w:val="both"/>
        <w:rPr>
          <w:rFonts w:ascii="Arial" w:hAnsi="Arial" w:cs="Arial"/>
          <w:sz w:val="22"/>
          <w:szCs w:val="22"/>
        </w:rPr>
      </w:pPr>
      <w:r w:rsidRPr="001B775D">
        <w:rPr>
          <w:rFonts w:ascii="Arial" w:hAnsi="Arial" w:cs="Arial"/>
          <w:sz w:val="22"/>
          <w:szCs w:val="22"/>
        </w:rPr>
        <w:t>Integrated care boards which are responsible for planning an allocating resource is 4 NHS services.</w:t>
      </w:r>
    </w:p>
    <w:p w14:paraId="417A86B0" w14:textId="77777777" w:rsidR="00744777" w:rsidRPr="001B775D" w:rsidRDefault="00744777" w:rsidP="00744777">
      <w:pPr>
        <w:pStyle w:val="ListParagraph"/>
        <w:numPr>
          <w:ilvl w:val="0"/>
          <w:numId w:val="1"/>
        </w:numPr>
        <w:spacing w:line="360" w:lineRule="auto"/>
        <w:jc w:val="both"/>
        <w:rPr>
          <w:rFonts w:ascii="Arial" w:hAnsi="Arial" w:cs="Arial"/>
          <w:sz w:val="22"/>
          <w:szCs w:val="22"/>
        </w:rPr>
      </w:pPr>
      <w:r w:rsidRPr="001B775D">
        <w:rPr>
          <w:rFonts w:ascii="Arial" w:hAnsi="Arial" w:cs="Arial"/>
          <w:sz w:val="22"/>
          <w:szCs w:val="22"/>
        </w:rPr>
        <w:t xml:space="preserve">Integrated care partnerships these are local providers hospitals JPS mental health social care and others all working together delivering an integrated service. </w:t>
      </w:r>
    </w:p>
    <w:p w14:paraId="148DEA7A" w14:textId="77777777" w:rsidR="00744777" w:rsidRPr="001B775D" w:rsidRDefault="00744777" w:rsidP="00744777">
      <w:pPr>
        <w:pStyle w:val="ListParagraph"/>
        <w:numPr>
          <w:ilvl w:val="0"/>
          <w:numId w:val="1"/>
        </w:numPr>
        <w:spacing w:line="360" w:lineRule="auto"/>
        <w:jc w:val="both"/>
        <w:rPr>
          <w:rFonts w:ascii="Arial" w:hAnsi="Arial" w:cs="Arial"/>
          <w:sz w:val="22"/>
          <w:szCs w:val="22"/>
        </w:rPr>
      </w:pPr>
      <w:r w:rsidRPr="001B775D">
        <w:rPr>
          <w:rFonts w:ascii="Arial" w:hAnsi="Arial" w:cs="Arial"/>
          <w:sz w:val="22"/>
          <w:szCs w:val="22"/>
        </w:rPr>
        <w:t>Integrated primary care networks working together at a scale to serve the population of around 30,000 to 50,000 people.</w:t>
      </w:r>
    </w:p>
    <w:p w14:paraId="23690A50" w14:textId="69803314" w:rsidR="00744777" w:rsidRPr="001B775D" w:rsidRDefault="00744777" w:rsidP="00744777">
      <w:pPr>
        <w:pStyle w:val="ListParagraph"/>
        <w:numPr>
          <w:ilvl w:val="0"/>
          <w:numId w:val="1"/>
        </w:numPr>
        <w:spacing w:line="360" w:lineRule="auto"/>
        <w:jc w:val="both"/>
        <w:rPr>
          <w:rFonts w:ascii="Arial" w:hAnsi="Arial" w:cs="Arial"/>
          <w:sz w:val="22"/>
          <w:szCs w:val="22"/>
        </w:rPr>
      </w:pPr>
      <w:r w:rsidRPr="001B775D">
        <w:rPr>
          <w:rFonts w:ascii="Arial" w:hAnsi="Arial" w:cs="Arial"/>
          <w:sz w:val="22"/>
          <w:szCs w:val="22"/>
        </w:rPr>
        <w:t xml:space="preserve">Strengthened ministerial power the act of 2020 to strengthen the powers of the Secretary of State for health over local national </w:t>
      </w:r>
      <w:r w:rsidR="0033038F" w:rsidRPr="001B775D">
        <w:rPr>
          <w:rFonts w:ascii="Arial" w:hAnsi="Arial" w:cs="Arial"/>
          <w:sz w:val="22"/>
          <w:szCs w:val="22"/>
        </w:rPr>
        <w:t>bodies.</w:t>
      </w:r>
    </w:p>
    <w:p w14:paraId="0FBD5730" w14:textId="77777777" w:rsidR="00744777"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(House of commons library) (structure of the NHS) (2023).</w:t>
      </w:r>
    </w:p>
    <w:p w14:paraId="39310F6C" w14:textId="673A8231" w:rsidR="00B3695D" w:rsidRPr="001B775D" w:rsidRDefault="00744777" w:rsidP="00744777">
      <w:pPr>
        <w:spacing w:line="360" w:lineRule="auto"/>
        <w:jc w:val="both"/>
        <w:rPr>
          <w:rFonts w:ascii="Arial" w:hAnsi="Arial" w:cs="Arial"/>
          <w:sz w:val="22"/>
          <w:szCs w:val="22"/>
        </w:rPr>
      </w:pPr>
      <w:r w:rsidRPr="001B775D">
        <w:rPr>
          <w:rFonts w:ascii="Arial" w:hAnsi="Arial" w:cs="Arial"/>
          <w:sz w:val="22"/>
          <w:szCs w:val="22"/>
        </w:rPr>
        <w:t xml:space="preserve">With this </w:t>
      </w:r>
      <w:r w:rsidR="0054624F" w:rsidRPr="001B775D">
        <w:rPr>
          <w:rFonts w:ascii="Arial" w:hAnsi="Arial" w:cs="Arial"/>
          <w:sz w:val="22"/>
          <w:szCs w:val="22"/>
        </w:rPr>
        <w:t>brings active</w:t>
      </w:r>
      <w:r w:rsidRPr="001B775D">
        <w:rPr>
          <w:rFonts w:ascii="Arial" w:hAnsi="Arial" w:cs="Arial"/>
          <w:sz w:val="22"/>
          <w:szCs w:val="22"/>
        </w:rPr>
        <w:t xml:space="preserve"> struggles and challenges for the NHS an</w:t>
      </w:r>
      <w:r w:rsidR="0033038F" w:rsidRPr="001B775D">
        <w:rPr>
          <w:rFonts w:ascii="Arial" w:hAnsi="Arial" w:cs="Arial"/>
          <w:sz w:val="22"/>
          <w:szCs w:val="22"/>
        </w:rPr>
        <w:t>d</w:t>
      </w:r>
      <w:r w:rsidRPr="001B775D">
        <w:rPr>
          <w:rFonts w:ascii="Arial" w:hAnsi="Arial" w:cs="Arial"/>
          <w:sz w:val="22"/>
          <w:szCs w:val="22"/>
        </w:rPr>
        <w:t xml:space="preserve"> </w:t>
      </w:r>
      <w:r w:rsidR="0033038F" w:rsidRPr="001B775D">
        <w:rPr>
          <w:rFonts w:ascii="Arial" w:hAnsi="Arial" w:cs="Arial"/>
          <w:sz w:val="22"/>
          <w:szCs w:val="22"/>
        </w:rPr>
        <w:t>their current</w:t>
      </w:r>
      <w:r w:rsidRPr="001B775D">
        <w:rPr>
          <w:rFonts w:ascii="Arial" w:hAnsi="Arial" w:cs="Arial"/>
          <w:sz w:val="22"/>
          <w:szCs w:val="22"/>
        </w:rPr>
        <w:t xml:space="preserve"> functioning, </w:t>
      </w:r>
      <w:r w:rsidR="0033038F" w:rsidRPr="001B775D">
        <w:rPr>
          <w:rFonts w:ascii="Arial" w:hAnsi="Arial" w:cs="Arial"/>
          <w:sz w:val="22"/>
          <w:szCs w:val="22"/>
        </w:rPr>
        <w:t>although</w:t>
      </w:r>
      <w:r w:rsidRPr="001B775D">
        <w:rPr>
          <w:rFonts w:ascii="Arial" w:hAnsi="Arial" w:cs="Arial"/>
          <w:sz w:val="22"/>
          <w:szCs w:val="22"/>
        </w:rPr>
        <w:t xml:space="preserve"> with the integration of all healthcare provider efforts in the new structure should </w:t>
      </w:r>
      <w:r w:rsidR="0054624F" w:rsidRPr="001B775D">
        <w:rPr>
          <w:rFonts w:ascii="Arial" w:hAnsi="Arial" w:cs="Arial"/>
          <w:sz w:val="22"/>
          <w:szCs w:val="22"/>
        </w:rPr>
        <w:t>improve better</w:t>
      </w:r>
      <w:r w:rsidRPr="001B775D">
        <w:rPr>
          <w:rFonts w:ascii="Arial" w:hAnsi="Arial" w:cs="Arial"/>
          <w:sz w:val="22"/>
          <w:szCs w:val="22"/>
        </w:rPr>
        <w:t xml:space="preserve"> integrat</w:t>
      </w:r>
      <w:r w:rsidR="0054624F" w:rsidRPr="001B775D">
        <w:rPr>
          <w:rFonts w:ascii="Arial" w:hAnsi="Arial" w:cs="Arial"/>
          <w:sz w:val="22"/>
          <w:szCs w:val="22"/>
        </w:rPr>
        <w:t>ion,</w:t>
      </w:r>
      <w:r w:rsidRPr="001B775D">
        <w:rPr>
          <w:rFonts w:ascii="Arial" w:hAnsi="Arial" w:cs="Arial"/>
          <w:sz w:val="22"/>
          <w:szCs w:val="22"/>
        </w:rPr>
        <w:t xml:space="preserve"> work</w:t>
      </w:r>
      <w:r w:rsidR="0054624F" w:rsidRPr="001B775D">
        <w:rPr>
          <w:rFonts w:ascii="Arial" w:hAnsi="Arial" w:cs="Arial"/>
          <w:sz w:val="22"/>
          <w:szCs w:val="22"/>
        </w:rPr>
        <w:t>ing</w:t>
      </w:r>
      <w:r w:rsidRPr="001B775D">
        <w:rPr>
          <w:rFonts w:ascii="Arial" w:hAnsi="Arial" w:cs="Arial"/>
          <w:sz w:val="22"/>
          <w:szCs w:val="22"/>
        </w:rPr>
        <w:t xml:space="preserve"> together to start tackling these struggles and challenges. The NHS still struggles with performance pressures with long waiting times for the service users and a major backlog of healthcare which was due to the COVID-19 pandemic. NHS also majorly struggles with funding and although it is being increased it is not kept aligned with the rapid growth of the rising cost of medication As well as under funding for social and public health which causes a decline in that service and not forgetting we are currently in an ageing population which increases demands on all of the NHS services (NHS England) (2023).</w:t>
      </w:r>
    </w:p>
    <w:p w14:paraId="6DC681C9" w14:textId="166EE809" w:rsidR="00744777" w:rsidRPr="001B775D" w:rsidRDefault="00B3695D" w:rsidP="00B3695D">
      <w:pPr>
        <w:spacing w:line="360" w:lineRule="auto"/>
        <w:jc w:val="right"/>
        <w:rPr>
          <w:rFonts w:ascii="Arial" w:hAnsi="Arial" w:cs="Arial"/>
          <w:sz w:val="22"/>
          <w:szCs w:val="22"/>
        </w:rPr>
      </w:pPr>
      <w:r w:rsidRPr="001B775D">
        <w:rPr>
          <w:rFonts w:ascii="Arial" w:hAnsi="Arial" w:cs="Arial"/>
          <w:sz w:val="22"/>
          <w:szCs w:val="22"/>
        </w:rPr>
        <w:t>Page 4</w:t>
      </w:r>
      <w:r w:rsidR="00744777" w:rsidRPr="001B775D">
        <w:rPr>
          <w:rFonts w:ascii="Arial" w:hAnsi="Arial" w:cs="Arial"/>
          <w:sz w:val="22"/>
          <w:szCs w:val="22"/>
        </w:rPr>
        <w:t xml:space="preserve"> </w:t>
      </w:r>
    </w:p>
    <w:p w14:paraId="0A3603C3" w14:textId="185FBAE6" w:rsidR="00B3695D" w:rsidRPr="001B775D" w:rsidRDefault="00B3695D" w:rsidP="003D2B57">
      <w:pPr>
        <w:spacing w:line="360" w:lineRule="auto"/>
        <w:jc w:val="both"/>
        <w:rPr>
          <w:rFonts w:ascii="Arial" w:hAnsi="Arial" w:cs="Arial"/>
          <w:b/>
          <w:bCs/>
          <w:sz w:val="22"/>
          <w:szCs w:val="22"/>
          <w:u w:val="single"/>
        </w:rPr>
      </w:pPr>
      <w:r w:rsidRPr="001B775D">
        <w:rPr>
          <w:rFonts w:ascii="Arial" w:hAnsi="Arial" w:cs="Arial"/>
          <w:b/>
          <w:bCs/>
          <w:sz w:val="22"/>
          <w:szCs w:val="22"/>
          <w:u w:val="single"/>
        </w:rPr>
        <w:t xml:space="preserve">Task 2 </w:t>
      </w:r>
      <w:r w:rsidR="00744777" w:rsidRPr="001B775D">
        <w:rPr>
          <w:rFonts w:ascii="Arial" w:hAnsi="Arial" w:cs="Arial"/>
          <w:b/>
          <w:bCs/>
          <w:sz w:val="22"/>
          <w:szCs w:val="22"/>
          <w:u w:val="single"/>
        </w:rPr>
        <w:t>References:</w:t>
      </w:r>
      <w:r w:rsidR="003D2B57" w:rsidRPr="001B775D">
        <w:rPr>
          <w:rFonts w:ascii="Arial" w:eastAsiaTheme="minorEastAsia" w:hAnsi="Arial" w:cs="Arial"/>
          <w:kern w:val="24"/>
          <w:sz w:val="22"/>
          <w:szCs w:val="22"/>
          <w:lang w:eastAsia="en-GB"/>
          <w14:ligatures w14:val="none"/>
        </w:rPr>
        <w:t xml:space="preserve"> </w:t>
      </w:r>
    </w:p>
    <w:p w14:paraId="66B61A98" w14:textId="2E626579" w:rsidR="00744777" w:rsidRPr="001B775D" w:rsidRDefault="00744777" w:rsidP="001B775D">
      <w:pPr>
        <w:pStyle w:val="ListParagraph"/>
        <w:numPr>
          <w:ilvl w:val="0"/>
          <w:numId w:val="4"/>
        </w:numPr>
        <w:spacing w:line="360" w:lineRule="auto"/>
        <w:jc w:val="both"/>
        <w:rPr>
          <w:rFonts w:ascii="Arial" w:hAnsi="Arial" w:cs="Arial"/>
          <w:sz w:val="22"/>
          <w:szCs w:val="22"/>
        </w:rPr>
      </w:pPr>
      <w:r w:rsidRPr="001B775D">
        <w:rPr>
          <w:rFonts w:ascii="Arial" w:hAnsi="Arial" w:cs="Arial"/>
          <w:sz w:val="22"/>
          <w:szCs w:val="22"/>
        </w:rPr>
        <w:t xml:space="preserve">Department of Health and social care and it's functioning Stephen Kinnock MP published </w:t>
      </w:r>
      <w:r w:rsidR="00844BE8" w:rsidRPr="001B775D">
        <w:rPr>
          <w:rFonts w:ascii="Arial" w:hAnsi="Arial" w:cs="Arial"/>
          <w:sz w:val="22"/>
          <w:szCs w:val="22"/>
        </w:rPr>
        <w:t>(</w:t>
      </w:r>
      <w:r w:rsidRPr="001B775D">
        <w:rPr>
          <w:rFonts w:ascii="Arial" w:hAnsi="Arial" w:cs="Arial"/>
          <w:sz w:val="22"/>
          <w:szCs w:val="22"/>
        </w:rPr>
        <w:t>17th of July 2025</w:t>
      </w:r>
      <w:r w:rsidR="00844BE8" w:rsidRPr="001B775D">
        <w:rPr>
          <w:rFonts w:ascii="Arial" w:hAnsi="Arial" w:cs="Arial"/>
          <w:sz w:val="22"/>
          <w:szCs w:val="22"/>
        </w:rPr>
        <w:t>).</w:t>
      </w:r>
      <w:r w:rsidR="00E5552C" w:rsidRPr="001B775D">
        <w:rPr>
          <w:rFonts w:ascii="Arial" w:hAnsi="Arial" w:cs="Arial"/>
          <w:sz w:val="22"/>
          <w:szCs w:val="22"/>
        </w:rPr>
        <w:t xml:space="preserve"> </w:t>
      </w:r>
    </w:p>
    <w:p w14:paraId="73271EE5" w14:textId="3EEEE8D4" w:rsidR="00744777" w:rsidRPr="001B775D" w:rsidRDefault="00744777" w:rsidP="001B775D">
      <w:pPr>
        <w:pStyle w:val="ListParagraph"/>
        <w:numPr>
          <w:ilvl w:val="0"/>
          <w:numId w:val="4"/>
        </w:numPr>
        <w:spacing w:line="360" w:lineRule="auto"/>
        <w:jc w:val="both"/>
        <w:rPr>
          <w:rFonts w:ascii="Arial" w:hAnsi="Arial" w:cs="Arial"/>
          <w:sz w:val="22"/>
          <w:szCs w:val="22"/>
          <w:lang w:val="fr-FR"/>
        </w:rPr>
      </w:pPr>
      <w:r w:rsidRPr="001B775D">
        <w:rPr>
          <w:rFonts w:ascii="Arial" w:hAnsi="Arial" w:cs="Arial"/>
          <w:sz w:val="22"/>
          <w:szCs w:val="22"/>
          <w:lang w:val="fr-FR"/>
        </w:rPr>
        <w:t>Nationalarchives.gov.uk catalogue</w:t>
      </w:r>
      <w:r w:rsidR="00844BE8" w:rsidRPr="001B775D">
        <w:rPr>
          <w:rFonts w:ascii="Arial" w:hAnsi="Arial" w:cs="Arial"/>
          <w:sz w:val="22"/>
          <w:szCs w:val="22"/>
          <w:lang w:val="fr-FR"/>
        </w:rPr>
        <w:t xml:space="preserve"> -</w:t>
      </w:r>
      <w:r w:rsidRPr="001B775D">
        <w:rPr>
          <w:rFonts w:ascii="Arial" w:hAnsi="Arial" w:cs="Arial"/>
          <w:sz w:val="22"/>
          <w:szCs w:val="22"/>
          <w:lang w:val="fr-FR"/>
        </w:rPr>
        <w:t xml:space="preserve"> </w:t>
      </w:r>
      <w:r w:rsidR="00777ACA" w:rsidRPr="001B775D">
        <w:rPr>
          <w:rFonts w:ascii="Arial" w:hAnsi="Arial" w:cs="Arial"/>
          <w:sz w:val="22"/>
          <w:szCs w:val="22"/>
          <w:lang w:val="fr-FR"/>
        </w:rPr>
        <w:t>Réf :</w:t>
      </w:r>
      <w:r w:rsidR="00844BE8" w:rsidRPr="001B775D">
        <w:rPr>
          <w:rFonts w:ascii="Arial" w:hAnsi="Arial" w:cs="Arial"/>
          <w:sz w:val="22"/>
          <w:szCs w:val="22"/>
          <w:lang w:val="fr-FR"/>
        </w:rPr>
        <w:t xml:space="preserve"> </w:t>
      </w:r>
      <w:r w:rsidRPr="001B775D">
        <w:rPr>
          <w:rFonts w:ascii="Arial" w:hAnsi="Arial" w:cs="Arial"/>
          <w:sz w:val="22"/>
          <w:szCs w:val="22"/>
          <w:lang w:val="fr-FR"/>
        </w:rPr>
        <w:t>BN10/ 32</w:t>
      </w:r>
      <w:r w:rsidR="00844BE8" w:rsidRPr="001B775D">
        <w:rPr>
          <w:rFonts w:ascii="Arial" w:hAnsi="Arial" w:cs="Arial"/>
          <w:sz w:val="22"/>
          <w:szCs w:val="22"/>
          <w:lang w:val="fr-FR"/>
        </w:rPr>
        <w:t>.</w:t>
      </w:r>
    </w:p>
    <w:p w14:paraId="38535893" w14:textId="77777777" w:rsidR="00E5552C" w:rsidRPr="001B775D" w:rsidRDefault="00744777" w:rsidP="001B775D">
      <w:pPr>
        <w:pStyle w:val="ListParagraph"/>
        <w:numPr>
          <w:ilvl w:val="0"/>
          <w:numId w:val="4"/>
        </w:numPr>
        <w:shd w:val="clear" w:color="auto" w:fill="FFFFFF"/>
        <w:spacing w:after="0" w:line="360" w:lineRule="auto"/>
        <w:jc w:val="both"/>
        <w:textAlignment w:val="baseline"/>
        <w:rPr>
          <w:rFonts w:ascii="Arial" w:eastAsia="Times New Roman" w:hAnsi="Arial" w:cs="Arial"/>
          <w:kern w:val="0"/>
          <w:sz w:val="22"/>
          <w:szCs w:val="22"/>
          <w:lang w:eastAsia="en-GB"/>
          <w14:ligatures w14:val="none"/>
        </w:rPr>
      </w:pPr>
      <w:r w:rsidRPr="001B775D">
        <w:rPr>
          <w:rFonts w:ascii="Arial" w:hAnsi="Arial" w:cs="Arial"/>
          <w:sz w:val="22"/>
          <w:szCs w:val="22"/>
        </w:rPr>
        <w:t xml:space="preserve">BMI British Medical Association https://WWW.dot bmi.org.uk </w:t>
      </w:r>
      <w:r w:rsidR="00844BE8" w:rsidRPr="001B775D">
        <w:rPr>
          <w:rFonts w:ascii="Arial" w:hAnsi="Arial" w:cs="Arial"/>
          <w:sz w:val="22"/>
          <w:szCs w:val="22"/>
        </w:rPr>
        <w:t>(</w:t>
      </w:r>
      <w:r w:rsidRPr="001B775D">
        <w:rPr>
          <w:rFonts w:ascii="Arial" w:hAnsi="Arial" w:cs="Arial"/>
          <w:sz w:val="22"/>
          <w:szCs w:val="22"/>
        </w:rPr>
        <w:t>19th of October 2023</w:t>
      </w:r>
      <w:r w:rsidR="00844BE8" w:rsidRPr="001B775D">
        <w:rPr>
          <w:rFonts w:ascii="Arial" w:hAnsi="Arial" w:cs="Arial"/>
          <w:sz w:val="22"/>
          <w:szCs w:val="22"/>
        </w:rPr>
        <w:t>) -</w:t>
      </w:r>
      <w:r w:rsidRPr="001B775D">
        <w:rPr>
          <w:rFonts w:ascii="Arial" w:hAnsi="Arial" w:cs="Arial"/>
          <w:sz w:val="22"/>
          <w:szCs w:val="22"/>
        </w:rPr>
        <w:t xml:space="preserve"> the NHS at 75 BMA</w:t>
      </w:r>
      <w:r w:rsidR="00844BE8" w:rsidRPr="001B775D">
        <w:rPr>
          <w:rFonts w:ascii="Arial" w:hAnsi="Arial" w:cs="Arial"/>
          <w:sz w:val="22"/>
          <w:szCs w:val="22"/>
        </w:rPr>
        <w:t>.</w:t>
      </w:r>
      <w:r w:rsidR="00E5552C" w:rsidRPr="001B775D">
        <w:rPr>
          <w:rFonts w:ascii="Arial" w:eastAsia="Times New Roman" w:hAnsi="Arial" w:cs="Arial"/>
          <w:kern w:val="0"/>
          <w:sz w:val="22"/>
          <w:szCs w:val="22"/>
          <w:lang w:eastAsia="en-GB"/>
          <w14:ligatures w14:val="none"/>
        </w:rPr>
        <w:t xml:space="preserve"> </w:t>
      </w:r>
      <w:r w:rsidR="00E5552C" w:rsidRPr="001B775D">
        <w:rPr>
          <w:rFonts w:ascii="Arial" w:eastAsia="Times New Roman" w:hAnsi="Arial" w:cs="Arial"/>
          <w:kern w:val="0"/>
          <w:sz w:val="22"/>
          <w:szCs w:val="22"/>
          <w:lang w:eastAsia="en-GB"/>
          <w14:ligatures w14:val="none"/>
        </w:rPr>
        <w:t>House of Commons Library research briefing,</w:t>
      </w:r>
    </w:p>
    <w:p w14:paraId="7A7422E8" w14:textId="6DBB0076" w:rsidR="00E5552C" w:rsidRPr="001B775D" w:rsidRDefault="00E5552C" w:rsidP="001B775D">
      <w:pPr>
        <w:pStyle w:val="ListParagraph"/>
        <w:numPr>
          <w:ilvl w:val="0"/>
          <w:numId w:val="4"/>
        </w:numPr>
        <w:shd w:val="clear" w:color="auto" w:fill="FFFFFF"/>
        <w:spacing w:after="0" w:line="360" w:lineRule="auto"/>
        <w:jc w:val="both"/>
        <w:textAlignment w:val="baseline"/>
        <w:rPr>
          <w:rFonts w:ascii="Arial" w:eastAsia="Times New Roman" w:hAnsi="Arial" w:cs="Arial"/>
          <w:kern w:val="0"/>
          <w:sz w:val="22"/>
          <w:szCs w:val="22"/>
          <w:lang w:eastAsia="en-GB"/>
          <w14:ligatures w14:val="none"/>
        </w:rPr>
      </w:pPr>
      <w:hyperlink r:id="rId13" w:history="1">
        <w:r w:rsidRPr="001B775D">
          <w:rPr>
            <w:rFonts w:ascii="Arial" w:eastAsia="Times New Roman" w:hAnsi="Arial" w:cs="Arial"/>
            <w:kern w:val="0"/>
            <w:sz w:val="22"/>
            <w:szCs w:val="22"/>
            <w:bdr w:val="none" w:sz="0" w:space="0" w:color="auto" w:frame="1"/>
            <w:lang w:eastAsia="en-GB"/>
            <w14:ligatures w14:val="none"/>
          </w:rPr>
          <w:t>The structure of the NHS in England</w:t>
        </w:r>
      </w:hyperlink>
    </w:p>
    <w:p w14:paraId="546C16B1" w14:textId="77777777" w:rsidR="00E5552C" w:rsidRPr="001B775D" w:rsidRDefault="00E5552C" w:rsidP="001B775D">
      <w:pPr>
        <w:pStyle w:val="ListParagraph"/>
        <w:numPr>
          <w:ilvl w:val="0"/>
          <w:numId w:val="4"/>
        </w:numPr>
        <w:shd w:val="clear" w:color="auto" w:fill="FFFFFF"/>
        <w:spacing w:after="0" w:line="360" w:lineRule="auto"/>
        <w:jc w:val="both"/>
        <w:textAlignment w:val="baseline"/>
        <w:rPr>
          <w:rFonts w:ascii="Arial" w:eastAsia="Times New Roman" w:hAnsi="Arial" w:cs="Arial"/>
          <w:kern w:val="0"/>
          <w:sz w:val="22"/>
          <w:szCs w:val="22"/>
          <w:lang w:eastAsia="en-GB"/>
          <w14:ligatures w14:val="none"/>
        </w:rPr>
      </w:pPr>
      <w:r w:rsidRPr="001B775D">
        <w:rPr>
          <w:rFonts w:ascii="Arial" w:eastAsia="Times New Roman" w:hAnsi="Arial" w:cs="Arial"/>
          <w:kern w:val="0"/>
          <w:sz w:val="22"/>
          <w:szCs w:val="22"/>
          <w:lang w:eastAsia="en-GB"/>
          <w14:ligatures w14:val="none"/>
        </w:rPr>
        <w:t>Dr Ollie, YouTube channel, </w:t>
      </w:r>
      <w:hyperlink r:id="rId14" w:history="1">
        <w:r w:rsidRPr="001B775D">
          <w:rPr>
            <w:rFonts w:ascii="Arial" w:eastAsia="Times New Roman" w:hAnsi="Arial" w:cs="Arial"/>
            <w:kern w:val="0"/>
            <w:sz w:val="22"/>
            <w:szCs w:val="22"/>
            <w:bdr w:val="none" w:sz="0" w:space="0" w:color="auto" w:frame="1"/>
            <w:lang w:eastAsia="en-GB"/>
            <w14:ligatures w14:val="none"/>
          </w:rPr>
          <w:t>The structure of the NHS – SIMPLIFIED</w:t>
        </w:r>
      </w:hyperlink>
    </w:p>
    <w:p w14:paraId="51AF5A3E" w14:textId="77777777" w:rsidR="00E5552C" w:rsidRPr="001B775D" w:rsidRDefault="00E5552C" w:rsidP="001B775D">
      <w:pPr>
        <w:pStyle w:val="ListParagraph"/>
        <w:numPr>
          <w:ilvl w:val="0"/>
          <w:numId w:val="4"/>
        </w:numPr>
        <w:shd w:val="clear" w:color="auto" w:fill="FFFFFF"/>
        <w:spacing w:after="0" w:line="360" w:lineRule="auto"/>
        <w:jc w:val="both"/>
        <w:textAlignment w:val="baseline"/>
        <w:rPr>
          <w:rFonts w:ascii="Arial" w:eastAsia="Times New Roman" w:hAnsi="Arial" w:cs="Arial"/>
          <w:kern w:val="0"/>
          <w:sz w:val="22"/>
          <w:szCs w:val="22"/>
          <w:lang w:eastAsia="en-GB"/>
          <w14:ligatures w14:val="none"/>
        </w:rPr>
      </w:pPr>
      <w:r w:rsidRPr="001B775D">
        <w:rPr>
          <w:rFonts w:ascii="Arial" w:eastAsia="Times New Roman" w:hAnsi="Arial" w:cs="Arial"/>
          <w:kern w:val="0"/>
          <w:sz w:val="22"/>
          <w:szCs w:val="22"/>
          <w:lang w:eastAsia="en-GB"/>
          <w14:ligatures w14:val="none"/>
        </w:rPr>
        <w:t>The King’s Fund, </w:t>
      </w:r>
      <w:hyperlink r:id="rId15" w:history="1">
        <w:r w:rsidRPr="001B775D">
          <w:rPr>
            <w:rFonts w:ascii="Arial" w:eastAsia="Times New Roman" w:hAnsi="Arial" w:cs="Arial"/>
            <w:kern w:val="0"/>
            <w:sz w:val="22"/>
            <w:szCs w:val="22"/>
            <w:bdr w:val="none" w:sz="0" w:space="0" w:color="auto" w:frame="1"/>
            <w:lang w:eastAsia="en-GB"/>
            <w14:ligatures w14:val="none"/>
          </w:rPr>
          <w:t>NHS funding flow</w:t>
        </w:r>
      </w:hyperlink>
    </w:p>
    <w:p w14:paraId="4F25E379" w14:textId="77777777" w:rsidR="00E5552C" w:rsidRPr="001B775D" w:rsidRDefault="00E5552C" w:rsidP="001B775D">
      <w:pPr>
        <w:pStyle w:val="ListParagraph"/>
        <w:numPr>
          <w:ilvl w:val="0"/>
          <w:numId w:val="4"/>
        </w:numPr>
        <w:shd w:val="clear" w:color="auto" w:fill="FFFFFF"/>
        <w:spacing w:after="0" w:line="360" w:lineRule="auto"/>
        <w:jc w:val="both"/>
        <w:textAlignment w:val="baseline"/>
        <w:rPr>
          <w:rFonts w:ascii="Arial" w:eastAsia="Times New Roman" w:hAnsi="Arial" w:cs="Arial"/>
          <w:kern w:val="0"/>
          <w:sz w:val="22"/>
          <w:szCs w:val="22"/>
          <w:lang w:eastAsia="en-GB"/>
          <w14:ligatures w14:val="none"/>
        </w:rPr>
      </w:pPr>
      <w:r w:rsidRPr="001B775D">
        <w:rPr>
          <w:rFonts w:ascii="Arial" w:eastAsia="Times New Roman" w:hAnsi="Arial" w:cs="Arial"/>
          <w:kern w:val="0"/>
          <w:sz w:val="22"/>
          <w:szCs w:val="22"/>
          <w:lang w:eastAsia="en-GB"/>
          <w14:ligatures w14:val="none"/>
        </w:rPr>
        <w:t>NHS Digital, </w:t>
      </w:r>
      <w:hyperlink r:id="rId16" w:history="1">
        <w:r w:rsidRPr="001B775D">
          <w:rPr>
            <w:rFonts w:ascii="Arial" w:eastAsia="Times New Roman" w:hAnsi="Arial" w:cs="Arial"/>
            <w:kern w:val="0"/>
            <w:sz w:val="22"/>
            <w:szCs w:val="22"/>
            <w:bdr w:val="none" w:sz="0" w:space="0" w:color="auto" w:frame="1"/>
            <w:lang w:eastAsia="en-GB"/>
            <w14:ligatures w14:val="none"/>
          </w:rPr>
          <w:t>Introduction to the healthcare ecosystem</w:t>
        </w:r>
      </w:hyperlink>
    </w:p>
    <w:p w14:paraId="3ED923B0" w14:textId="7B9488D2" w:rsidR="00744777" w:rsidRPr="001B775D" w:rsidRDefault="00744777" w:rsidP="00E5552C">
      <w:pPr>
        <w:spacing w:line="360" w:lineRule="auto"/>
        <w:jc w:val="both"/>
        <w:rPr>
          <w:rFonts w:ascii="Arial" w:hAnsi="Arial" w:cs="Arial"/>
          <w:sz w:val="22"/>
          <w:szCs w:val="22"/>
        </w:rPr>
      </w:pPr>
    </w:p>
    <w:p w14:paraId="7702BC7D" w14:textId="77777777" w:rsidR="00E5552C" w:rsidRPr="001B775D" w:rsidRDefault="00E5552C" w:rsidP="00E5552C">
      <w:pPr>
        <w:spacing w:line="360" w:lineRule="auto"/>
        <w:jc w:val="both"/>
        <w:rPr>
          <w:rFonts w:ascii="Arial" w:hAnsi="Arial" w:cs="Arial"/>
          <w:sz w:val="22"/>
          <w:szCs w:val="22"/>
        </w:rPr>
      </w:pPr>
    </w:p>
    <w:p w14:paraId="2B3AF161" w14:textId="706EC2B5" w:rsidR="00744777" w:rsidRPr="001B775D" w:rsidRDefault="00744777" w:rsidP="00744777">
      <w:pPr>
        <w:pStyle w:val="NormalWeb"/>
        <w:spacing w:before="0" w:beforeAutospacing="0" w:after="0" w:afterAutospacing="0" w:line="360" w:lineRule="auto"/>
        <w:jc w:val="both"/>
        <w:rPr>
          <w:rFonts w:ascii="Arial" w:eastAsiaTheme="minorEastAsia" w:hAnsi="Arial" w:cs="Arial"/>
          <w:kern w:val="24"/>
          <w:sz w:val="22"/>
          <w:szCs w:val="22"/>
        </w:rPr>
      </w:pPr>
    </w:p>
    <w:p w14:paraId="7D0A0C65" w14:textId="13F151F1" w:rsidR="00844BE8" w:rsidRPr="001B775D" w:rsidRDefault="00844BE8" w:rsidP="00844BE8">
      <w:pPr>
        <w:pStyle w:val="NormalWeb"/>
        <w:spacing w:before="0" w:beforeAutospacing="0" w:after="0" w:afterAutospacing="0" w:line="360" w:lineRule="auto"/>
        <w:jc w:val="right"/>
        <w:rPr>
          <w:rFonts w:ascii="Arial" w:hAnsi="Arial" w:cs="Arial"/>
          <w:sz w:val="22"/>
          <w:szCs w:val="22"/>
        </w:rPr>
      </w:pPr>
      <w:r w:rsidRPr="001B775D">
        <w:rPr>
          <w:rFonts w:ascii="Arial" w:eastAsiaTheme="minorEastAsia" w:hAnsi="Arial" w:cs="Arial"/>
          <w:kern w:val="24"/>
          <w:sz w:val="22"/>
          <w:szCs w:val="22"/>
        </w:rPr>
        <w:t>Page 5</w:t>
      </w:r>
    </w:p>
    <w:p w14:paraId="0F4AD2EF" w14:textId="77777777" w:rsidR="00744777" w:rsidRPr="001B775D" w:rsidRDefault="00744777" w:rsidP="00844BE8">
      <w:pPr>
        <w:spacing w:line="360" w:lineRule="auto"/>
        <w:jc w:val="right"/>
        <w:rPr>
          <w:rFonts w:ascii="Arial" w:hAnsi="Arial" w:cs="Arial"/>
          <w:sz w:val="22"/>
          <w:szCs w:val="22"/>
        </w:rPr>
      </w:pPr>
    </w:p>
    <w:p w14:paraId="448AD33F" w14:textId="77777777" w:rsidR="00744777" w:rsidRPr="001B775D" w:rsidRDefault="00744777" w:rsidP="00744777">
      <w:pPr>
        <w:spacing w:line="360" w:lineRule="auto"/>
        <w:jc w:val="both"/>
        <w:rPr>
          <w:rFonts w:ascii="Arial" w:hAnsi="Arial" w:cs="Arial"/>
          <w:sz w:val="22"/>
          <w:szCs w:val="22"/>
        </w:rPr>
      </w:pPr>
    </w:p>
    <w:p w14:paraId="1CD6E91D" w14:textId="77777777" w:rsidR="00744777" w:rsidRDefault="00744777" w:rsidP="00744777">
      <w:pPr>
        <w:spacing w:line="360" w:lineRule="auto"/>
        <w:jc w:val="both"/>
        <w:rPr>
          <w:rFonts w:ascii="Arial" w:hAnsi="Arial" w:cs="Arial"/>
          <w:sz w:val="22"/>
          <w:szCs w:val="22"/>
        </w:rPr>
      </w:pPr>
    </w:p>
    <w:p w14:paraId="7BB9AD1C" w14:textId="77777777" w:rsidR="00744777" w:rsidRDefault="00744777" w:rsidP="00744777">
      <w:pPr>
        <w:spacing w:line="360" w:lineRule="auto"/>
        <w:jc w:val="both"/>
        <w:rPr>
          <w:rFonts w:ascii="Arial" w:hAnsi="Arial" w:cs="Arial"/>
          <w:sz w:val="22"/>
          <w:szCs w:val="22"/>
        </w:rPr>
      </w:pPr>
    </w:p>
    <w:p w14:paraId="0DDBEAEA" w14:textId="77777777" w:rsidR="00744777" w:rsidRDefault="00744777"/>
    <w:sectPr w:rsidR="00744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BhhiGkY" int2:invalidationBookmarkName="" int2:hashCode="caorQX9VVMojd1" int2:id="mwlUnEsg">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D7924"/>
    <w:multiLevelType w:val="hybridMultilevel"/>
    <w:tmpl w:val="556C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B3C68"/>
    <w:multiLevelType w:val="hybridMultilevel"/>
    <w:tmpl w:val="4476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F57250"/>
    <w:multiLevelType w:val="multilevel"/>
    <w:tmpl w:val="5F8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3B181F"/>
    <w:multiLevelType w:val="hybridMultilevel"/>
    <w:tmpl w:val="495CAA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90254710">
    <w:abstractNumId w:val="3"/>
    <w:lvlOverride w:ilvl="0"/>
    <w:lvlOverride w:ilvl="1"/>
    <w:lvlOverride w:ilvl="2"/>
    <w:lvlOverride w:ilvl="3"/>
    <w:lvlOverride w:ilvl="4"/>
    <w:lvlOverride w:ilvl="5"/>
    <w:lvlOverride w:ilvl="6"/>
    <w:lvlOverride w:ilvl="7"/>
    <w:lvlOverride w:ilvl="8"/>
  </w:num>
  <w:num w:numId="2" w16cid:durableId="477116382">
    <w:abstractNumId w:val="2"/>
  </w:num>
  <w:num w:numId="3" w16cid:durableId="366369904">
    <w:abstractNumId w:val="3"/>
  </w:num>
  <w:num w:numId="4" w16cid:durableId="1841264928">
    <w:abstractNumId w:val="1"/>
  </w:num>
  <w:num w:numId="5" w16cid:durableId="2095778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777"/>
    <w:rsid w:val="001B775D"/>
    <w:rsid w:val="001E7160"/>
    <w:rsid w:val="00226124"/>
    <w:rsid w:val="0033038F"/>
    <w:rsid w:val="003D2B57"/>
    <w:rsid w:val="0054624F"/>
    <w:rsid w:val="00744777"/>
    <w:rsid w:val="00777ACA"/>
    <w:rsid w:val="007D3428"/>
    <w:rsid w:val="008266DE"/>
    <w:rsid w:val="00844BE8"/>
    <w:rsid w:val="008B2720"/>
    <w:rsid w:val="00940D19"/>
    <w:rsid w:val="00AE6814"/>
    <w:rsid w:val="00AF1C7F"/>
    <w:rsid w:val="00B3695D"/>
    <w:rsid w:val="00BE2CE5"/>
    <w:rsid w:val="00C21E3F"/>
    <w:rsid w:val="00CB6809"/>
    <w:rsid w:val="00E55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BB93"/>
  <w15:chartTrackingRefBased/>
  <w15:docId w15:val="{66AE4973-3B27-4595-93E7-975509833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7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47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47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7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7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7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7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7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7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7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47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47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7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7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7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7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7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777"/>
    <w:rPr>
      <w:rFonts w:eastAsiaTheme="majorEastAsia" w:cstheme="majorBidi"/>
      <w:color w:val="272727" w:themeColor="text1" w:themeTint="D8"/>
    </w:rPr>
  </w:style>
  <w:style w:type="paragraph" w:styleId="Title">
    <w:name w:val="Title"/>
    <w:basedOn w:val="Normal"/>
    <w:next w:val="Normal"/>
    <w:link w:val="TitleChar"/>
    <w:uiPriority w:val="10"/>
    <w:qFormat/>
    <w:rsid w:val="007447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7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7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7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777"/>
    <w:pPr>
      <w:spacing w:before="160"/>
      <w:jc w:val="center"/>
    </w:pPr>
    <w:rPr>
      <w:i/>
      <w:iCs/>
      <w:color w:val="404040" w:themeColor="text1" w:themeTint="BF"/>
    </w:rPr>
  </w:style>
  <w:style w:type="character" w:customStyle="1" w:styleId="QuoteChar">
    <w:name w:val="Quote Char"/>
    <w:basedOn w:val="DefaultParagraphFont"/>
    <w:link w:val="Quote"/>
    <w:uiPriority w:val="29"/>
    <w:rsid w:val="00744777"/>
    <w:rPr>
      <w:i/>
      <w:iCs/>
      <w:color w:val="404040" w:themeColor="text1" w:themeTint="BF"/>
    </w:rPr>
  </w:style>
  <w:style w:type="paragraph" w:styleId="ListParagraph">
    <w:name w:val="List Paragraph"/>
    <w:basedOn w:val="Normal"/>
    <w:uiPriority w:val="34"/>
    <w:qFormat/>
    <w:rsid w:val="00744777"/>
    <w:pPr>
      <w:ind w:left="720"/>
      <w:contextualSpacing/>
    </w:pPr>
  </w:style>
  <w:style w:type="character" w:styleId="IntenseEmphasis">
    <w:name w:val="Intense Emphasis"/>
    <w:basedOn w:val="DefaultParagraphFont"/>
    <w:uiPriority w:val="21"/>
    <w:qFormat/>
    <w:rsid w:val="00744777"/>
    <w:rPr>
      <w:i/>
      <w:iCs/>
      <w:color w:val="0F4761" w:themeColor="accent1" w:themeShade="BF"/>
    </w:rPr>
  </w:style>
  <w:style w:type="paragraph" w:styleId="IntenseQuote">
    <w:name w:val="Intense Quote"/>
    <w:basedOn w:val="Normal"/>
    <w:next w:val="Normal"/>
    <w:link w:val="IntenseQuoteChar"/>
    <w:uiPriority w:val="30"/>
    <w:qFormat/>
    <w:rsid w:val="007447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777"/>
    <w:rPr>
      <w:i/>
      <w:iCs/>
      <w:color w:val="0F4761" w:themeColor="accent1" w:themeShade="BF"/>
    </w:rPr>
  </w:style>
  <w:style w:type="character" w:styleId="IntenseReference">
    <w:name w:val="Intense Reference"/>
    <w:basedOn w:val="DefaultParagraphFont"/>
    <w:uiPriority w:val="32"/>
    <w:qFormat/>
    <w:rsid w:val="00744777"/>
    <w:rPr>
      <w:b/>
      <w:bCs/>
      <w:smallCaps/>
      <w:color w:val="0F4761" w:themeColor="accent1" w:themeShade="BF"/>
      <w:spacing w:val="5"/>
    </w:rPr>
  </w:style>
  <w:style w:type="character" w:styleId="Hyperlink">
    <w:name w:val="Hyperlink"/>
    <w:basedOn w:val="DefaultParagraphFont"/>
    <w:uiPriority w:val="99"/>
    <w:unhideWhenUsed/>
    <w:rsid w:val="00744777"/>
    <w:rPr>
      <w:color w:val="0000FF"/>
      <w:u w:val="single"/>
    </w:rPr>
  </w:style>
  <w:style w:type="paragraph" w:styleId="NormalWeb">
    <w:name w:val="Normal (Web)"/>
    <w:basedOn w:val="Normal"/>
    <w:uiPriority w:val="99"/>
    <w:unhideWhenUsed/>
    <w:rsid w:val="007447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B7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inform.scot/about-nhs-inform/" TargetMode="External"/><Relationship Id="rId13" Type="http://schemas.openxmlformats.org/officeDocument/2006/relationships/hyperlink" Target="https://commonslibrary.parliament.uk/research-briefings/cbp-720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nhs-services/pharmacies/how-pharmacies-can-help/" TargetMode="External"/><Relationship Id="rId12" Type="http://schemas.openxmlformats.org/officeDocument/2006/relationships/hyperlink" Target="https://www.england.nhs.uk/primary-care/pharmacy/pharmacy-services/pharmacy-firs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gital.nhs.uk/developer/guides-and-documentation/introduction-to-healthcare-technology/the-healthcare-ecosystem" TargetMode="Externa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hyperlink" Target="https://www.england.nhs.uk/statistics/2024/07/11/gp-patient-survey-2024/" TargetMode="External"/><Relationship Id="rId5" Type="http://schemas.openxmlformats.org/officeDocument/2006/relationships/image" Target="media/image1.emf"/><Relationship Id="rId15" Type="http://schemas.openxmlformats.org/officeDocument/2006/relationships/hyperlink" Target="https://www.kingsfund.org.uk/sites/default/files/2020-04/NHS_Funding_Flow_April_2020.pdf" TargetMode="External"/><Relationship Id="rId10" Type="http://schemas.openxmlformats.org/officeDocument/2006/relationships/hyperlink" Target="https://www.england.pharmacy.nhs.uk"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bing.com/ck/a?!&amp;&amp;p=07b071afdb37540caa1bad6f1fe3a173c3b3bc6442d355928271ceaf69af7748JmltdHM9MTc2MDQwMDAwMA&amp;ptn=3&amp;ver=2&amp;hsh=4&amp;fclid=125cafeb-e9ff-6dee-28d9-b9fae8d86cb4&amp;psq=brief+history+of+the+pharmacy+service+in+the+uk&amp;u=a1aHR0cHM6Ly93d3cucnBoYXJtcy5jb20vYWJvdXQtdXMvbXVzZXVtL29ubGluZS1leGhpYml0aW9ucy90aGUtaGlzdG9yeS1vZi10aGUtcm95YWwtcGhhcm1hY2V1dGljYWwtc29jaWV0eS9pbi10aGUtYmVnaW5uaW5n&amp;ntb=1" TargetMode="External"/><Relationship Id="rId14" Type="http://schemas.openxmlformats.org/officeDocument/2006/relationships/hyperlink" Target="https://www.youtube.com/watch?v=PBR2NXodGh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1094</Words>
  <Characters>6023</Characters>
  <Application>Microsoft Office Word</Application>
  <DocSecurity>0</DocSecurity>
  <Lines>140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delaney</dc:creator>
  <cp:keywords/>
  <dc:description/>
  <cp:lastModifiedBy>claire delaney</cp:lastModifiedBy>
  <cp:revision>2</cp:revision>
  <dcterms:created xsi:type="dcterms:W3CDTF">2025-10-20T08:46:00Z</dcterms:created>
  <dcterms:modified xsi:type="dcterms:W3CDTF">2025-10-20T08:46:00Z</dcterms:modified>
</cp:coreProperties>
</file>