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EC6BD" w14:textId="1DE926FA" w:rsidR="00177BEE" w:rsidRDefault="00177BEE">
      <w:pPr>
        <w:rPr>
          <w:b/>
          <w:bCs/>
          <w:u w:val="single"/>
        </w:rPr>
      </w:pPr>
      <w:r w:rsidRPr="00AF301D">
        <w:rPr>
          <w:b/>
          <w:bCs/>
          <w:u w:val="single"/>
        </w:rPr>
        <w:t xml:space="preserve">Findings </w:t>
      </w:r>
      <w:r w:rsidR="00AF301D" w:rsidRPr="00AF301D">
        <w:rPr>
          <w:b/>
          <w:bCs/>
          <w:u w:val="single"/>
        </w:rPr>
        <w:t xml:space="preserve">Chapter </w:t>
      </w:r>
    </w:p>
    <w:p w14:paraId="5611DC43" w14:textId="77777777" w:rsidR="00E53354" w:rsidRDefault="00E53354">
      <w:pPr>
        <w:rPr>
          <w:b/>
          <w:bCs/>
        </w:rPr>
      </w:pPr>
    </w:p>
    <w:p w14:paraId="11E2E363" w14:textId="77997B08" w:rsidR="002B2504" w:rsidRPr="002B2504" w:rsidRDefault="002B2504">
      <w:pPr>
        <w:rPr>
          <w:b/>
          <w:bCs/>
        </w:rPr>
      </w:pPr>
      <w:r>
        <w:rPr>
          <w:b/>
          <w:bCs/>
        </w:rPr>
        <w:t>Introduction</w:t>
      </w:r>
    </w:p>
    <w:p w14:paraId="2D931902" w14:textId="38ED2E1E" w:rsidR="00AF301D" w:rsidRDefault="002B4BEA">
      <w:r>
        <w:t>Th</w:t>
      </w:r>
      <w:r w:rsidR="000B5937">
        <w:t>e purpose of this</w:t>
      </w:r>
      <w:r>
        <w:t xml:space="preserve"> investigation was to </w:t>
      </w:r>
      <w:r w:rsidR="000B5937">
        <w:t>create</w:t>
      </w:r>
      <w:r>
        <w:t xml:space="preserve"> a</w:t>
      </w:r>
      <w:r w:rsidR="000B5937">
        <w:t>n accurate piece of literature that provided a key insight to the opinions of some officers within South Wales Police. To achieve this, t</w:t>
      </w:r>
      <w:r w:rsidR="00394855">
        <w:t xml:space="preserve">hroughout the investigation, this dissertation has </w:t>
      </w:r>
      <w:r w:rsidR="00CE071F">
        <w:t xml:space="preserve">steadily progressed into </w:t>
      </w:r>
      <w:r w:rsidR="000B5937">
        <w:t xml:space="preserve">firstly </w:t>
      </w:r>
      <w:r w:rsidR="00CE071F">
        <w:t>exploring how large of a</w:t>
      </w:r>
      <w:r w:rsidR="002B2504">
        <w:t xml:space="preserve"> demand </w:t>
      </w:r>
      <w:r w:rsidR="00CE071F">
        <w:t xml:space="preserve">mental health </w:t>
      </w:r>
      <w:r w:rsidR="002B2504">
        <w:t xml:space="preserve">related </w:t>
      </w:r>
      <w:r w:rsidR="00CE071F">
        <w:t xml:space="preserve">incidents </w:t>
      </w:r>
      <w:r w:rsidR="002B2504">
        <w:t xml:space="preserve">have upon the police service </w:t>
      </w:r>
      <w:r w:rsidR="000B5937">
        <w:t xml:space="preserve">and </w:t>
      </w:r>
      <w:r w:rsidR="002B2504">
        <w:t xml:space="preserve">what can be done in an effort to reduce this demand. </w:t>
      </w:r>
      <w:r w:rsidR="00FD595C">
        <w:t>This final chapter will be u</w:t>
      </w:r>
      <w:r w:rsidR="00E00B23">
        <w:t>tilised</w:t>
      </w:r>
      <w:r w:rsidR="00FD595C">
        <w:t xml:space="preserve"> to </w:t>
      </w:r>
      <w:r w:rsidR="000B5937">
        <w:t>compare</w:t>
      </w:r>
      <w:r w:rsidR="00E00B23">
        <w:t xml:space="preserve"> data and literature obtained from both this investigation</w:t>
      </w:r>
      <w:r>
        <w:t xml:space="preserve"> </w:t>
      </w:r>
      <w:r w:rsidR="00E00B23">
        <w:t>and previous studies</w:t>
      </w:r>
      <w:r w:rsidR="00FD595C">
        <w:t>. This chapter will also look back on the results of the questionnaire and compare these results with findings already discovered within the literature review. Finally, a conclusion will be drawn along with limitations of this investigation and recommendations for future projects.</w:t>
      </w:r>
    </w:p>
    <w:p w14:paraId="4B81A3CF" w14:textId="0E7F2730" w:rsidR="00E00B23" w:rsidRDefault="00E00B23"/>
    <w:p w14:paraId="3F0F215F" w14:textId="77A8CB78" w:rsidR="00E53354" w:rsidRDefault="00E53354">
      <w:pPr>
        <w:rPr>
          <w:b/>
          <w:bCs/>
        </w:rPr>
      </w:pPr>
      <w:r>
        <w:rPr>
          <w:b/>
          <w:bCs/>
        </w:rPr>
        <w:t>Findings of the investigation</w:t>
      </w:r>
      <w:r w:rsidR="003211D8">
        <w:rPr>
          <w:b/>
          <w:bCs/>
        </w:rPr>
        <w:t xml:space="preserve"> </w:t>
      </w:r>
    </w:p>
    <w:p w14:paraId="2192C0A5" w14:textId="15F52BC6" w:rsidR="003211D8" w:rsidRDefault="003211D8">
      <w:pPr>
        <w:rPr>
          <w:b/>
          <w:bCs/>
        </w:rPr>
      </w:pPr>
    </w:p>
    <w:p w14:paraId="799CF663" w14:textId="20A5BA24" w:rsidR="003211D8" w:rsidRDefault="003211D8">
      <w:pPr>
        <w:rPr>
          <w:b/>
          <w:bCs/>
        </w:rPr>
      </w:pPr>
      <w:r>
        <w:rPr>
          <w:b/>
          <w:bCs/>
        </w:rPr>
        <w:t xml:space="preserve">Theme 1 </w:t>
      </w:r>
    </w:p>
    <w:p w14:paraId="1573A296" w14:textId="10E2A9BC" w:rsidR="007B5F06" w:rsidRDefault="0027756A">
      <w:r>
        <w:t xml:space="preserve">Throughout the investigation process, there has been </w:t>
      </w:r>
      <w:r w:rsidR="008F68A7">
        <w:t xml:space="preserve">several </w:t>
      </w:r>
      <w:r>
        <w:t>theme</w:t>
      </w:r>
      <w:r w:rsidR="008F68A7">
        <w:t>s that have</w:t>
      </w:r>
      <w:r>
        <w:t xml:space="preserve"> emerg</w:t>
      </w:r>
      <w:r w:rsidR="008F68A7">
        <w:t>ed, one of these themes being</w:t>
      </w:r>
      <w:r>
        <w:t xml:space="preserve"> that some police officers feel that they are not being supported by their respective organisations in assisting them effectively in dealing with mental health related incidents</w:t>
      </w:r>
      <w:r w:rsidR="008F68A7">
        <w:t>. This viewpoint is</w:t>
      </w:r>
      <w:r w:rsidR="004E54FB">
        <w:t xml:space="preserve"> reflected within the results of the questionnaire </w:t>
      </w:r>
      <w:r w:rsidR="008F68A7">
        <w:t xml:space="preserve">whereby 70% of officers </w:t>
      </w:r>
      <w:r w:rsidR="009649C1">
        <w:t xml:space="preserve">believed that their organisation needed to do more to help them further with these incidents. </w:t>
      </w:r>
    </w:p>
    <w:p w14:paraId="62963CAE" w14:textId="38A2BF92" w:rsidR="003211D8" w:rsidRDefault="003211D8"/>
    <w:p w14:paraId="569C0E24" w14:textId="76E47FC5" w:rsidR="003211D8" w:rsidRPr="003211D8" w:rsidRDefault="003211D8">
      <w:pPr>
        <w:rPr>
          <w:b/>
          <w:bCs/>
        </w:rPr>
      </w:pPr>
      <w:r>
        <w:rPr>
          <w:b/>
          <w:bCs/>
        </w:rPr>
        <w:t>Theme 2</w:t>
      </w:r>
    </w:p>
    <w:p w14:paraId="3515AA37" w14:textId="37069F7A" w:rsidR="007B5F06" w:rsidRDefault="009649C1">
      <w:r>
        <w:t xml:space="preserve">A second theme </w:t>
      </w:r>
      <w:r w:rsidR="000A472C">
        <w:t xml:space="preserve">that emerged was that there was an argument for the viewpoint that some officers may </w:t>
      </w:r>
      <w:r w:rsidR="0066175E">
        <w:t>feel that</w:t>
      </w:r>
      <w:r w:rsidR="0027756A">
        <w:t xml:space="preserve"> th</w:t>
      </w:r>
      <w:r w:rsidR="004E54FB">
        <w:t>ese types</w:t>
      </w:r>
      <w:r w:rsidR="0027756A">
        <w:t xml:space="preserve"> of incident</w:t>
      </w:r>
      <w:r w:rsidR="004E54FB">
        <w:t>s</w:t>
      </w:r>
      <w:r w:rsidR="0027756A">
        <w:t xml:space="preserve"> </w:t>
      </w:r>
      <w:r w:rsidR="004E54FB">
        <w:t>are</w:t>
      </w:r>
      <w:r w:rsidR="0027756A">
        <w:t xml:space="preserve"> not part of the role of a police </w:t>
      </w:r>
      <w:r w:rsidR="00EF0A90">
        <w:t>officer</w:t>
      </w:r>
      <w:r w:rsidR="000A472C">
        <w:t>. This theme was</w:t>
      </w:r>
      <w:r w:rsidR="004E54FB">
        <w:t xml:space="preserve"> </w:t>
      </w:r>
      <w:r w:rsidR="00244D18">
        <w:t>seen</w:t>
      </w:r>
      <w:r w:rsidR="004E54FB">
        <w:t xml:space="preserve"> in both the literature review</w:t>
      </w:r>
      <w:r w:rsidR="000A472C">
        <w:t xml:space="preserve"> by Lane (2019) </w:t>
      </w:r>
      <w:r w:rsidR="00244D18">
        <w:t>who writes that “</w:t>
      </w:r>
      <w:r w:rsidR="00244D18">
        <w:rPr>
          <w:rFonts w:cstheme="minorHAnsi"/>
          <w:shd w:val="clear" w:color="auto" w:fill="FFFFFF"/>
        </w:rPr>
        <w:t>that mental health work is not perceived to be a valid part of the police role”</w:t>
      </w:r>
      <w:r w:rsidR="004E54FB">
        <w:t xml:space="preserve"> </w:t>
      </w:r>
      <w:r w:rsidR="0066175E">
        <w:t>and</w:t>
      </w:r>
      <w:r w:rsidR="00244D18">
        <w:t xml:space="preserve"> within </w:t>
      </w:r>
      <w:r w:rsidR="004E54FB">
        <w:t>the results of the questionnaire</w:t>
      </w:r>
      <w:r w:rsidR="00244D18">
        <w:t xml:space="preserve"> </w:t>
      </w:r>
      <w:r w:rsidR="0066175E">
        <w:t xml:space="preserve">100% of the participants believed that it was not the police’s responsibility to </w:t>
      </w:r>
      <w:r w:rsidR="008F5A4D">
        <w:t xml:space="preserve">deal with all mental health related incidents. </w:t>
      </w:r>
      <w:r w:rsidR="0066175E">
        <w:t xml:space="preserve"> </w:t>
      </w:r>
    </w:p>
    <w:p w14:paraId="1420EF5A" w14:textId="4E8B15FA" w:rsidR="003211D8" w:rsidRDefault="003211D8"/>
    <w:p w14:paraId="48D70032" w14:textId="17D46DED" w:rsidR="003211D8" w:rsidRPr="003211D8" w:rsidRDefault="003211D8">
      <w:pPr>
        <w:rPr>
          <w:b/>
          <w:bCs/>
        </w:rPr>
      </w:pPr>
      <w:r>
        <w:rPr>
          <w:b/>
          <w:bCs/>
        </w:rPr>
        <w:t>Theme 3</w:t>
      </w:r>
    </w:p>
    <w:p w14:paraId="4825C311" w14:textId="4C6E7923" w:rsidR="00E53354" w:rsidRDefault="008F5A4D" w:rsidP="00FE77A3">
      <w:r>
        <w:t>The third and final theme that emerged from the investigation links directly to the final objective set at the start of this dissertation which was to ‘</w:t>
      </w:r>
      <w:r w:rsidRPr="008F5A4D">
        <w:rPr>
          <w:i/>
          <w:iCs/>
        </w:rPr>
        <w:t>explore and evaluate what possible solutions there are to the crisis and their likely overall effectiveness.’</w:t>
      </w:r>
      <w:r>
        <w:rPr>
          <w:i/>
          <w:iCs/>
        </w:rPr>
        <w:t xml:space="preserve"> </w:t>
      </w:r>
      <w:r w:rsidR="00B7006D">
        <w:t>One partnership scheme highlighted within the literature review known as ‘Street Triage’ (</w:t>
      </w:r>
      <w:proofErr w:type="spellStart"/>
      <w:r w:rsidR="00B7006D">
        <w:t>Callender</w:t>
      </w:r>
      <w:proofErr w:type="spellEnd"/>
      <w:r w:rsidR="00B7006D">
        <w:t xml:space="preserve"> </w:t>
      </w:r>
      <w:r w:rsidR="00B7006D">
        <w:rPr>
          <w:i/>
          <w:iCs/>
        </w:rPr>
        <w:t xml:space="preserve">et al, </w:t>
      </w:r>
      <w:r w:rsidR="00B7006D">
        <w:t xml:space="preserve">2019) </w:t>
      </w:r>
      <w:r w:rsidR="0078005D">
        <w:t>appeared to be a positive and impactive step forward for modern policing by working in partnership with the ambulance service as the author illustrated that the scheme resulted in “reduced use of detainment powers under Section 136.” Whilst this appears to be a possible solution to the ongoing crisis, data collected from the questionnaire showed that 90% of participants had not in-fact ever heard of this or any other partnership scheme. Although</w:t>
      </w:r>
      <w:r w:rsidR="00FE368E">
        <w:t xml:space="preserve"> the</w:t>
      </w:r>
      <w:r w:rsidR="00440263">
        <w:t xml:space="preserve"> officers</w:t>
      </w:r>
      <w:r w:rsidR="00FE368E">
        <w:t xml:space="preserve"> were not aware of this</w:t>
      </w:r>
      <w:r w:rsidR="00440263">
        <w:t xml:space="preserve"> scheme</w:t>
      </w:r>
      <w:r w:rsidR="00FE368E">
        <w:t>, 3</w:t>
      </w:r>
      <w:r w:rsidR="00440263">
        <w:t xml:space="preserve"> of the</w:t>
      </w:r>
      <w:r w:rsidR="00FE368E">
        <w:t xml:space="preserve"> respondents did </w:t>
      </w:r>
      <w:r w:rsidR="00FE368E">
        <w:lastRenderedPageBreak/>
        <w:t xml:space="preserve">state that they believed that </w:t>
      </w:r>
      <w:r w:rsidR="00440263">
        <w:t xml:space="preserve">it would be beneficial to them in their role giving the partnership some potential as being an effective tool to reduce the demand on </w:t>
      </w:r>
      <w:r w:rsidR="005511BB">
        <w:t>both services</w:t>
      </w:r>
      <w:r w:rsidR="00440263">
        <w:t xml:space="preserve">. </w:t>
      </w:r>
      <w:r w:rsidR="0078005D">
        <w:t xml:space="preserve"> </w:t>
      </w:r>
      <w:r w:rsidR="000A472C">
        <w:tab/>
      </w:r>
    </w:p>
    <w:p w14:paraId="3C2D16B6" w14:textId="28CD235A" w:rsidR="00E53354" w:rsidRDefault="00E53354"/>
    <w:p w14:paraId="0ED695A9" w14:textId="056344EE" w:rsidR="00E53354" w:rsidRPr="000B5937" w:rsidRDefault="000B5937">
      <w:pPr>
        <w:rPr>
          <w:b/>
          <w:bCs/>
        </w:rPr>
      </w:pPr>
      <w:r w:rsidRPr="000B5937">
        <w:rPr>
          <w:b/>
          <w:bCs/>
        </w:rPr>
        <w:t xml:space="preserve">Questionnaire </w:t>
      </w:r>
    </w:p>
    <w:p w14:paraId="2588DC7B" w14:textId="000FC01B" w:rsidR="00E53354" w:rsidRDefault="00E53354">
      <w:pPr>
        <w:rPr>
          <w:b/>
          <w:bCs/>
        </w:rPr>
      </w:pPr>
    </w:p>
    <w:p w14:paraId="1AEFF003" w14:textId="50994B0B" w:rsidR="00E00B23" w:rsidRDefault="00845ECA">
      <w:r>
        <w:t xml:space="preserve">The questionnaire that was distributed to SWP officers was an integral part of the investigation as the opinions of officers from this force on the topic of mental health demand has not previously been published. </w:t>
      </w:r>
      <w:r w:rsidR="0040453C">
        <w:t xml:space="preserve">When designing the questionnaire, several factors had to be taken into consideration to maximise participation from the officers as well as ensuring all relevant data needed to progress the investigation was captured. One factor </w:t>
      </w:r>
      <w:r w:rsidR="000D3160">
        <w:t>that was taken into consideration when designing the survey was the length and complexity of the questions asked as question length is an important part for response rates (</w:t>
      </w:r>
      <w:proofErr w:type="spellStart"/>
      <w:r w:rsidR="000D3160">
        <w:t>Subar</w:t>
      </w:r>
      <w:proofErr w:type="spellEnd"/>
      <w:r w:rsidR="000D3160">
        <w:t xml:space="preserve">, 2001). </w:t>
      </w:r>
      <w:r w:rsidR="00A9009C">
        <w:t xml:space="preserve">Additionally, the layout of the questions was also an important factor </w:t>
      </w:r>
      <w:r w:rsidR="004962E3">
        <w:t>as</w:t>
      </w:r>
      <w:r w:rsidR="004B3BDB">
        <w:t xml:space="preserve"> layout “can either help or hurt the quality of collected data” (Sanchez, 1992). </w:t>
      </w:r>
      <w:r w:rsidR="004962E3">
        <w:t xml:space="preserve"> </w:t>
      </w:r>
    </w:p>
    <w:p w14:paraId="23E0B313" w14:textId="77777777" w:rsidR="00E172E3" w:rsidRDefault="00E172E3"/>
    <w:p w14:paraId="64CE1EDF" w14:textId="1CE7941E" w:rsidR="00A9009C" w:rsidRDefault="00A9009C">
      <w:r>
        <w:t xml:space="preserve">The </w:t>
      </w:r>
      <w:r w:rsidR="00E172E3">
        <w:t xml:space="preserve">strengths to the questionnaire were that it was designed predominantly around answering all of the investigation objectives. By directly linking the survey questions to the objectives, </w:t>
      </w:r>
      <w:r w:rsidR="00302099">
        <w:t xml:space="preserve">it made </w:t>
      </w:r>
      <w:r w:rsidR="004916A0">
        <w:t>all</w:t>
      </w:r>
      <w:r w:rsidR="00302099">
        <w:t xml:space="preserve"> questions both relevant and important to the investigation to either support or argue </w:t>
      </w:r>
      <w:r w:rsidR="004916A0">
        <w:t xml:space="preserve">current </w:t>
      </w:r>
      <w:r w:rsidR="00302099">
        <w:t>literature</w:t>
      </w:r>
      <w:r w:rsidR="004916A0">
        <w:t xml:space="preserve"> that has </w:t>
      </w:r>
      <w:r w:rsidR="00302099">
        <w:t>already</w:t>
      </w:r>
      <w:r w:rsidR="004916A0">
        <w:t xml:space="preserve"> been</w:t>
      </w:r>
      <w:r w:rsidR="00302099">
        <w:t xml:space="preserve"> produced on this matter. </w:t>
      </w:r>
      <w:r w:rsidR="004916A0">
        <w:t>Another strength to the questionnaire was that although participation yield was not</w:t>
      </w:r>
      <w:r w:rsidR="00951820">
        <w:t xml:space="preserve"> at</w:t>
      </w:r>
      <w:r w:rsidR="004916A0">
        <w:t xml:space="preserve"> 100%,</w:t>
      </w:r>
      <w:r w:rsidR="00951820">
        <w:t xml:space="preserve"> the majority of persons requested to participate were able to complete the survey within 48 hours of it being released allowing data collection to be completed much sooner than anticipated.</w:t>
      </w:r>
      <w:r w:rsidR="00275586">
        <w:t xml:space="preserve"> Finally, another beneficial factor the survey has is that it can be used for research into other areas of investigation for example the perception of </w:t>
      </w:r>
      <w:r w:rsidR="002760DD">
        <w:t xml:space="preserve">some police officers of mental health services </w:t>
      </w:r>
      <w:r w:rsidR="00A134B6">
        <w:t>in Wales. By obtaining contextual information from the officers, the survey was therefore able to paint a clearer picture of the participants</w:t>
      </w:r>
      <w:r w:rsidR="00833E63">
        <w:t>’</w:t>
      </w:r>
      <w:r w:rsidR="00A134B6">
        <w:t xml:space="preserve"> opinion of the topic as a whole rather than a small specific area. </w:t>
      </w:r>
    </w:p>
    <w:p w14:paraId="03AEF5C4" w14:textId="6A171566" w:rsidR="00302099" w:rsidRDefault="00302099"/>
    <w:p w14:paraId="46399AFD" w14:textId="2AFBB36E" w:rsidR="003211D8" w:rsidRDefault="003211D8"/>
    <w:p w14:paraId="151F3C6F" w14:textId="77777777" w:rsidR="003211D8" w:rsidRDefault="003211D8"/>
    <w:p w14:paraId="461B2C2A" w14:textId="24603C14" w:rsidR="008544F7" w:rsidRDefault="008544F7">
      <w:pPr>
        <w:rPr>
          <w:b/>
          <w:bCs/>
        </w:rPr>
      </w:pPr>
      <w:r>
        <w:rPr>
          <w:b/>
          <w:bCs/>
        </w:rPr>
        <w:t>Limitations</w:t>
      </w:r>
    </w:p>
    <w:p w14:paraId="1AED97B2" w14:textId="1F62CC0E" w:rsidR="008544F7" w:rsidRPr="008544F7" w:rsidRDefault="008544F7"/>
    <w:p w14:paraId="5DC259CA" w14:textId="1280C6AA" w:rsidR="008544F7" w:rsidRPr="003A0268" w:rsidRDefault="0021172A">
      <w:r>
        <w:t xml:space="preserve">As with all studies, this investigation does have some limitations which unfortunately were unable to be adapted or changed to facilitate a stronger study into the topic. Simon (2011) </w:t>
      </w:r>
      <w:r w:rsidR="00FD7A5A">
        <w:t>is supportive of</w:t>
      </w:r>
      <w:r>
        <w:t xml:space="preserve"> this by </w:t>
      </w:r>
      <w:r w:rsidR="00FD7A5A">
        <w:t>writin</w:t>
      </w:r>
      <w:r>
        <w:t>g</w:t>
      </w:r>
      <w:r w:rsidR="00FD7A5A">
        <w:t xml:space="preserve"> that</w:t>
      </w:r>
      <w:r>
        <w:t xml:space="preserve"> “we find limitations in almost everything we do”</w:t>
      </w:r>
      <w:r w:rsidR="00FD7A5A">
        <w:t xml:space="preserve">. One of the limitations of this study which can impact upon investigations is the allotted time to complete the study. Due to the study being broken up into several deadlines, </w:t>
      </w:r>
      <w:r w:rsidR="00F44FBD">
        <w:t xml:space="preserve">it limited the time that could be allocated to different sections of the investigation for example </w:t>
      </w:r>
      <w:r w:rsidR="00641AC2">
        <w:t xml:space="preserve">there was subsequently less of a pool of participants for the survey which in turn led to less quantitative data to assist the study further. Another limitation to this investigation was that a wordcount had been set. </w:t>
      </w:r>
      <w:r w:rsidR="000A0ABC">
        <w:t xml:space="preserve">Although there could be an argument that a wordcount in place would likely lead to larger quality analysis, by the investigation being restricted </w:t>
      </w:r>
      <w:r w:rsidR="000A0ABC">
        <w:lastRenderedPageBreak/>
        <w:t xml:space="preserve">by this wordcount meant that other areas of the study were affected </w:t>
      </w:r>
      <w:r w:rsidR="00697C9D">
        <w:t>such as the opportunity to conduct several surveys or interviews for example.</w:t>
      </w:r>
      <w:r w:rsidR="000A0ABC">
        <w:t xml:space="preserve"> </w:t>
      </w:r>
      <w:r w:rsidR="00641AC2">
        <w:t xml:space="preserve"> </w:t>
      </w:r>
    </w:p>
    <w:p w14:paraId="4476DABF" w14:textId="1EB2BC3D" w:rsidR="008544F7" w:rsidRDefault="008544F7">
      <w:pPr>
        <w:rPr>
          <w:b/>
          <w:bCs/>
        </w:rPr>
      </w:pPr>
    </w:p>
    <w:p w14:paraId="49EC2463" w14:textId="670542E9" w:rsidR="008544F7" w:rsidRDefault="008544F7">
      <w:pPr>
        <w:rPr>
          <w:b/>
          <w:bCs/>
        </w:rPr>
      </w:pPr>
      <w:r>
        <w:rPr>
          <w:b/>
          <w:bCs/>
        </w:rPr>
        <w:t>Recommendations</w:t>
      </w:r>
    </w:p>
    <w:p w14:paraId="715BCA46" w14:textId="0DC893A0" w:rsidR="008544F7" w:rsidRDefault="008544F7">
      <w:pPr>
        <w:rPr>
          <w:b/>
          <w:bCs/>
        </w:rPr>
      </w:pPr>
    </w:p>
    <w:p w14:paraId="2AD93C98" w14:textId="4575E2E2" w:rsidR="00BB6E91" w:rsidRDefault="00FC7690">
      <w:r>
        <w:t xml:space="preserve">This section of the study will provide the recommendations the author believes would benefit police officers and other agencies in tackling the current mental health demand crisis on both the police service and </w:t>
      </w:r>
      <w:r w:rsidR="00BB6E91">
        <w:t xml:space="preserve">the </w:t>
      </w:r>
      <w:r>
        <w:t>N</w:t>
      </w:r>
      <w:r w:rsidR="00BB6E91">
        <w:t xml:space="preserve">ational </w:t>
      </w:r>
      <w:r>
        <w:t>H</w:t>
      </w:r>
      <w:r w:rsidR="00BB6E91">
        <w:t xml:space="preserve">ealth </w:t>
      </w:r>
      <w:r>
        <w:t>S</w:t>
      </w:r>
      <w:r w:rsidR="00BB6E91">
        <w:t>ervice. The recommendations are formed from the discoveries and research already documented within this investigation.</w:t>
      </w:r>
      <w:r w:rsidR="005E0E74">
        <w:t xml:space="preserve"> </w:t>
      </w:r>
    </w:p>
    <w:p w14:paraId="62D414D3" w14:textId="121AD7E6" w:rsidR="00FC7690" w:rsidRPr="00FC7690" w:rsidRDefault="00FC7690">
      <w:r>
        <w:t xml:space="preserve"> </w:t>
      </w:r>
    </w:p>
    <w:p w14:paraId="6B1DA83F" w14:textId="03DF6E71" w:rsidR="00BB6E91" w:rsidRDefault="00FC7690">
      <w:pPr>
        <w:rPr>
          <w:b/>
          <w:bCs/>
        </w:rPr>
      </w:pPr>
      <w:r>
        <w:rPr>
          <w:b/>
          <w:bCs/>
        </w:rPr>
        <w:t>1</w:t>
      </w:r>
      <w:r w:rsidRPr="00FC7690">
        <w:rPr>
          <w:b/>
          <w:bCs/>
          <w:vertAlign w:val="superscript"/>
        </w:rPr>
        <w:t>st</w:t>
      </w:r>
      <w:r>
        <w:rPr>
          <w:b/>
          <w:bCs/>
        </w:rPr>
        <w:t xml:space="preserve"> </w:t>
      </w:r>
      <w:r w:rsidR="00BB6E91">
        <w:rPr>
          <w:b/>
          <w:bCs/>
        </w:rPr>
        <w:t>–</w:t>
      </w:r>
      <w:r>
        <w:rPr>
          <w:b/>
          <w:bCs/>
        </w:rPr>
        <w:t xml:space="preserve"> </w:t>
      </w:r>
      <w:r w:rsidR="00BB6E91">
        <w:rPr>
          <w:b/>
          <w:bCs/>
        </w:rPr>
        <w:t xml:space="preserve">Mental health awareness training </w:t>
      </w:r>
    </w:p>
    <w:p w14:paraId="2D9C9AC7" w14:textId="6BEA80D5" w:rsidR="00BB6E91" w:rsidRDefault="00BB6E91">
      <w:pPr>
        <w:rPr>
          <w:b/>
          <w:bCs/>
        </w:rPr>
      </w:pPr>
    </w:p>
    <w:p w14:paraId="077086D6" w14:textId="239B377A" w:rsidR="00F06661" w:rsidRDefault="00751E8F">
      <w:r>
        <w:t xml:space="preserve">Continuous training and development </w:t>
      </w:r>
      <w:r w:rsidR="00865680">
        <w:t>are</w:t>
      </w:r>
      <w:r>
        <w:t xml:space="preserve"> important part</w:t>
      </w:r>
      <w:r w:rsidR="00865680">
        <w:t>s</w:t>
      </w:r>
      <w:r>
        <w:t xml:space="preserve"> of an officer’s career due to for example updated and new legislation, officers need to keep up to date with current information so that they can form correct and justifiable decisions. Rodriguez &amp; Walters (2017) also concur and include that not only is it “one of the most significant motivators” to help individuals but also organisations such as South Wales Police “in achieving their short-term and long-term goals and objectives”. </w:t>
      </w:r>
      <w:r w:rsidR="001F72CB">
        <w:t>The recommendation of more training for officers</w:t>
      </w:r>
      <w:r w:rsidR="00865680">
        <w:t xml:space="preserve"> reflects from</w:t>
      </w:r>
      <w:r w:rsidR="001F72CB">
        <w:t xml:space="preserve"> </w:t>
      </w:r>
      <w:r w:rsidR="00865680">
        <w:t xml:space="preserve">some of </w:t>
      </w:r>
      <w:r w:rsidR="001F72CB">
        <w:t xml:space="preserve">the feedback within the questionnaire whereby the vast majority stated that </w:t>
      </w:r>
      <w:r w:rsidR="003407FB">
        <w:t xml:space="preserve">their organisation needed to do more to assist them when attending these incidents. By introducing mandatory training in mental health awareness for officers, it will not necessarily solve the on-going problem however, by </w:t>
      </w:r>
      <w:r w:rsidR="00F06661">
        <w:t xml:space="preserve">having an awareness of </w:t>
      </w:r>
      <w:r w:rsidR="003333F0">
        <w:t xml:space="preserve">some of the </w:t>
      </w:r>
      <w:r w:rsidR="00F06661">
        <w:t xml:space="preserve">causations of mental health and an input on how to help people going through crisis it may assist officers in arriving to the correct decision </w:t>
      </w:r>
      <w:r w:rsidR="003333F0">
        <w:t>which would benefit both the officer and the subject.</w:t>
      </w:r>
    </w:p>
    <w:p w14:paraId="765F78F3" w14:textId="77777777" w:rsidR="00F06661" w:rsidRDefault="00F06661"/>
    <w:p w14:paraId="24F3D89A" w14:textId="77777777" w:rsidR="003333F0" w:rsidRDefault="003333F0">
      <w:pPr>
        <w:rPr>
          <w:b/>
          <w:bCs/>
        </w:rPr>
      </w:pPr>
    </w:p>
    <w:p w14:paraId="7AA6ABFA" w14:textId="77777777" w:rsidR="003333F0" w:rsidRDefault="003333F0">
      <w:pPr>
        <w:rPr>
          <w:b/>
          <w:bCs/>
        </w:rPr>
      </w:pPr>
    </w:p>
    <w:p w14:paraId="3B5CA532" w14:textId="39C94D49" w:rsidR="00751E8F" w:rsidRDefault="00751E8F">
      <w:pPr>
        <w:rPr>
          <w:b/>
          <w:bCs/>
        </w:rPr>
      </w:pPr>
      <w:r>
        <w:rPr>
          <w:b/>
          <w:bCs/>
        </w:rPr>
        <w:t>2</w:t>
      </w:r>
      <w:r w:rsidRPr="00751E8F">
        <w:rPr>
          <w:b/>
          <w:bCs/>
          <w:vertAlign w:val="superscript"/>
        </w:rPr>
        <w:t>nd</w:t>
      </w:r>
      <w:r>
        <w:rPr>
          <w:b/>
          <w:bCs/>
        </w:rPr>
        <w:t xml:space="preserve"> – Partnership working</w:t>
      </w:r>
    </w:p>
    <w:p w14:paraId="685C0560" w14:textId="5E92F48B" w:rsidR="00865680" w:rsidRPr="00751E8F" w:rsidRDefault="00A40059">
      <w:r>
        <w:t>Partnership working allows for different services and organisations to come together to solve an on-going problem that is having a demand upon their service. In this case, the demand from persons suffering a mental health crisis affects most agencies in some form however the services most impacted would likely be the NHS and the police service. Glasby &amp; Dickinson (2014, P.14) write that one of the</w:t>
      </w:r>
      <w:r w:rsidR="00A54EF9">
        <w:t xml:space="preserve"> main</w:t>
      </w:r>
      <w:r>
        <w:t xml:space="preserve"> purposes of partnership working is “to deliver co-ordinated packages of services to individuals”.</w:t>
      </w:r>
      <w:r w:rsidR="00A76867">
        <w:t xml:space="preserve"> </w:t>
      </w:r>
      <w:r w:rsidR="00A54EF9">
        <w:t xml:space="preserve">Whilst one participant did comment in the questionnaire that South Wales Police has introduced the ‘Mental Health Triage’ workers in the control room, </w:t>
      </w:r>
      <w:r w:rsidR="0003524F">
        <w:t xml:space="preserve">some officers in this questionnaire also felt that schemes such as ‘Street Triage’ would be beneficial to them. Implementing a partnership working strategy similarly to Street Triage which responds directly to calls regarding persons suffering a crisis will not only reduce demand on both the NHS and SWP but also, having a medical professional present will enable the subject to receive the appropriate medical care they require at the time where a police officer would </w:t>
      </w:r>
      <w:r w:rsidR="00754289">
        <w:t xml:space="preserve">usually </w:t>
      </w:r>
      <w:r w:rsidR="0003524F">
        <w:t>be unable to assist</w:t>
      </w:r>
      <w:r w:rsidR="00754289">
        <w:t xml:space="preserve"> or certainly not deliver the level of care the subject would require</w:t>
      </w:r>
      <w:r w:rsidR="0003524F">
        <w:t xml:space="preserve">. </w:t>
      </w:r>
    </w:p>
    <w:p w14:paraId="1A2C5604" w14:textId="77777777" w:rsidR="008544F7" w:rsidRDefault="008544F7">
      <w:pPr>
        <w:rPr>
          <w:b/>
          <w:bCs/>
        </w:rPr>
      </w:pPr>
    </w:p>
    <w:p w14:paraId="2AB4687C" w14:textId="1EF37CF5" w:rsidR="003211D8" w:rsidRDefault="008544F7">
      <w:pPr>
        <w:rPr>
          <w:b/>
          <w:bCs/>
        </w:rPr>
      </w:pPr>
      <w:r>
        <w:rPr>
          <w:b/>
          <w:bCs/>
        </w:rPr>
        <w:t>Further Research</w:t>
      </w:r>
    </w:p>
    <w:p w14:paraId="7E0D8F5A" w14:textId="7873BC79" w:rsidR="00865680" w:rsidRDefault="00865680">
      <w:pPr>
        <w:rPr>
          <w:b/>
          <w:bCs/>
        </w:rPr>
      </w:pPr>
    </w:p>
    <w:p w14:paraId="0EF5B64D" w14:textId="18E09929" w:rsidR="00865680" w:rsidRDefault="00FE77A3">
      <w:r>
        <w:t>Whilst the investigation has uncovered some new information on the topic, unfortunately only 10 officers were asked in the Cardiff area. Whilst their opinions provided some insight into the on-going crisis of demand upon the officers, a larger pool sample of officers</w:t>
      </w:r>
      <w:r w:rsidR="00AF7978">
        <w:t xml:space="preserve"> from both different sectors of SWP as well as different officers from other forces</w:t>
      </w:r>
      <w:r>
        <w:t xml:space="preserve"> </w:t>
      </w:r>
      <w:r w:rsidR="00AF7978">
        <w:t xml:space="preserve">would be more beneficial to the investigation so that more accurate opinions can be formed from the findings. Additionally, the importance of mental health has only emerged in recent years and further discoveries into this topic are likely to emerge as time goes on. Therefore, conducting studies similar to this </w:t>
      </w:r>
      <w:r w:rsidR="000268B5">
        <w:t>biyearly</w:t>
      </w:r>
      <w:r w:rsidR="00AF7978">
        <w:t xml:space="preserve"> would capture up-to-date information which could influence how forces implement the further training and development of their officers.</w:t>
      </w:r>
    </w:p>
    <w:p w14:paraId="317D9AE1" w14:textId="3AAB6E00" w:rsidR="00FE77A3" w:rsidRDefault="00FE77A3">
      <w:pPr>
        <w:rPr>
          <w:b/>
          <w:bCs/>
        </w:rPr>
      </w:pPr>
    </w:p>
    <w:p w14:paraId="5DA7BBAF" w14:textId="2FC8CD8C" w:rsidR="00FE77A3" w:rsidRDefault="00FE77A3">
      <w:pPr>
        <w:rPr>
          <w:b/>
          <w:bCs/>
        </w:rPr>
      </w:pPr>
      <w:r>
        <w:rPr>
          <w:b/>
          <w:bCs/>
        </w:rPr>
        <w:t>Conclusion</w:t>
      </w:r>
    </w:p>
    <w:p w14:paraId="2E345404" w14:textId="6ADB7CBD" w:rsidR="00FE77A3" w:rsidRPr="00B7006D" w:rsidRDefault="00FE77A3" w:rsidP="00FE77A3">
      <w:r>
        <w:t>In conclusion, this investigation has accomplished the objectives that were set at the start of this investigation by uncovering firstly how large a demand the crisis is having upon the police service which was brought into perspective within the literature review. Secondly, whilst there was not a large volume of literature available to establish what was being done to assist officers, the questionnaire provided a valuable insight into what additional training some officers within South Wales Police have received demonstrating that this police force is aware of the current demand on their officers and staff. Finally, by discovering schemes already established such as ‘Street Triage’, the investigation was able to put to SWP officers their thoughts on the matter and how beneficial they felt it would be to them which in turn would allow for further investigation into the matter and its overall effectiveness.</w:t>
      </w:r>
    </w:p>
    <w:p w14:paraId="45822E3A" w14:textId="77777777" w:rsidR="00FE77A3" w:rsidRDefault="00FE77A3">
      <w:pPr>
        <w:rPr>
          <w:b/>
          <w:bCs/>
        </w:rPr>
      </w:pPr>
    </w:p>
    <w:p w14:paraId="27743319" w14:textId="420A534E" w:rsidR="00FE77A3" w:rsidRDefault="00AF1A9A">
      <w:pPr>
        <w:rPr>
          <w:b/>
          <w:bCs/>
        </w:rPr>
      </w:pPr>
      <w:r>
        <w:rPr>
          <w:b/>
          <w:bCs/>
        </w:rPr>
        <w:t>TOTAL WORD COUNT 1616</w:t>
      </w:r>
    </w:p>
    <w:p w14:paraId="32522FF7" w14:textId="1606F538" w:rsidR="00FE77A3" w:rsidRDefault="00FE77A3">
      <w:pPr>
        <w:rPr>
          <w:b/>
          <w:bCs/>
        </w:rPr>
      </w:pPr>
    </w:p>
    <w:p w14:paraId="23FA1AB2" w14:textId="4CDEDEBA" w:rsidR="00FE77A3" w:rsidRDefault="00FE77A3">
      <w:pPr>
        <w:rPr>
          <w:b/>
          <w:bCs/>
        </w:rPr>
      </w:pPr>
    </w:p>
    <w:p w14:paraId="1D136B07" w14:textId="0CFD9CC6" w:rsidR="00FE77A3" w:rsidRDefault="00FE77A3">
      <w:pPr>
        <w:rPr>
          <w:b/>
          <w:bCs/>
        </w:rPr>
      </w:pPr>
    </w:p>
    <w:p w14:paraId="7874185D" w14:textId="014D60AA" w:rsidR="00FE77A3" w:rsidRDefault="00FE77A3">
      <w:pPr>
        <w:rPr>
          <w:b/>
          <w:bCs/>
        </w:rPr>
      </w:pPr>
    </w:p>
    <w:p w14:paraId="108212EE" w14:textId="691CFEA4" w:rsidR="00AF7978" w:rsidRDefault="00AF7978">
      <w:pPr>
        <w:rPr>
          <w:b/>
          <w:bCs/>
        </w:rPr>
      </w:pPr>
    </w:p>
    <w:p w14:paraId="1861B82E" w14:textId="77777777" w:rsidR="00AF7978" w:rsidRDefault="00AF7978">
      <w:pPr>
        <w:rPr>
          <w:b/>
          <w:bCs/>
        </w:rPr>
      </w:pPr>
    </w:p>
    <w:p w14:paraId="705B7422" w14:textId="46BC5F5F" w:rsidR="003211D8" w:rsidRDefault="003211D8">
      <w:pPr>
        <w:rPr>
          <w:b/>
          <w:bCs/>
        </w:rPr>
      </w:pPr>
    </w:p>
    <w:p w14:paraId="43A3A869" w14:textId="7880A95F" w:rsidR="007B74CB" w:rsidRDefault="007B74CB">
      <w:pPr>
        <w:rPr>
          <w:b/>
          <w:bCs/>
        </w:rPr>
      </w:pPr>
    </w:p>
    <w:p w14:paraId="7AEE8A8F" w14:textId="634D6972" w:rsidR="007B74CB" w:rsidRDefault="007B74CB">
      <w:pPr>
        <w:rPr>
          <w:b/>
          <w:bCs/>
        </w:rPr>
      </w:pPr>
    </w:p>
    <w:p w14:paraId="2BD31FF2" w14:textId="77777777" w:rsidR="003B4067" w:rsidRDefault="003B4067">
      <w:pPr>
        <w:rPr>
          <w:b/>
          <w:bCs/>
        </w:rPr>
      </w:pPr>
    </w:p>
    <w:p w14:paraId="68A5A61B" w14:textId="77777777" w:rsidR="003211D8" w:rsidRDefault="003211D8">
      <w:pPr>
        <w:rPr>
          <w:b/>
          <w:bCs/>
        </w:rPr>
      </w:pPr>
    </w:p>
    <w:p w14:paraId="19F677E5" w14:textId="12AF063C" w:rsidR="004962E3" w:rsidRDefault="0040453C" w:rsidP="0040453C">
      <w:pPr>
        <w:rPr>
          <w:b/>
          <w:bCs/>
        </w:rPr>
      </w:pPr>
      <w:r>
        <w:rPr>
          <w:b/>
          <w:bCs/>
        </w:rPr>
        <w:lastRenderedPageBreak/>
        <w:t xml:space="preserve">Bibliography </w:t>
      </w:r>
    </w:p>
    <w:p w14:paraId="5F8EDC33" w14:textId="690C84A9" w:rsidR="004B3BDB" w:rsidRDefault="004B3BDB" w:rsidP="0040453C">
      <w:pPr>
        <w:rPr>
          <w:b/>
          <w:bCs/>
        </w:rPr>
      </w:pPr>
    </w:p>
    <w:p w14:paraId="317E2527" w14:textId="3B28EC80" w:rsidR="0057076C" w:rsidRPr="0057076C" w:rsidRDefault="0057076C" w:rsidP="0040453C">
      <w:pPr>
        <w:rPr>
          <w:rFonts w:cstheme="minorHAnsi"/>
          <w:color w:val="262626"/>
          <w:shd w:val="clear" w:color="auto" w:fill="F5F5F5"/>
        </w:rPr>
      </w:pPr>
      <w:r w:rsidRPr="0057076C">
        <w:rPr>
          <w:rFonts w:cstheme="minorHAnsi"/>
          <w:shd w:val="clear" w:color="auto" w:fill="F5F5F5"/>
        </w:rPr>
        <w:t>Glasby, J. and Dickinson, H. (2014) </w:t>
      </w:r>
      <w:r w:rsidRPr="0057076C">
        <w:rPr>
          <w:rFonts w:cstheme="minorHAnsi"/>
          <w:i/>
          <w:iCs/>
          <w:bdr w:val="none" w:sz="0" w:space="0" w:color="auto" w:frame="1"/>
          <w:shd w:val="clear" w:color="auto" w:fill="F5F5F5"/>
        </w:rPr>
        <w:t>Partnership Working in Health and Social Care : What Is Integrated Care and How Can We Deliver It?</w:t>
      </w:r>
      <w:r w:rsidRPr="0057076C">
        <w:rPr>
          <w:rFonts w:cstheme="minorHAnsi"/>
          <w:shd w:val="clear" w:color="auto" w:fill="F5F5F5"/>
        </w:rPr>
        <w:t xml:space="preserve"> Bristol: Policy Press (Better Partnership Working). Available at: </w:t>
      </w:r>
      <w:hyperlink r:id="rId6" w:history="1">
        <w:r w:rsidRPr="0057076C">
          <w:rPr>
            <w:rStyle w:val="Hyperlink"/>
            <w:rFonts w:cstheme="minorHAnsi"/>
            <w:shd w:val="clear" w:color="auto" w:fill="F5F5F5"/>
          </w:rPr>
          <w:t>https://search-ebscohost-com.ezproxy.uwtsd.ac.uk/login.aspx?direct=true&amp;db=nlebk&amp;AN=1573501&amp;site=ehost-live</w:t>
        </w:r>
      </w:hyperlink>
    </w:p>
    <w:p w14:paraId="204A4880" w14:textId="24AAE6A0" w:rsidR="0057076C" w:rsidRPr="0057076C" w:rsidRDefault="0057076C" w:rsidP="0040453C">
      <w:pPr>
        <w:rPr>
          <w:rFonts w:cstheme="minorHAnsi"/>
          <w:shd w:val="clear" w:color="auto" w:fill="F5F5F5"/>
        </w:rPr>
      </w:pPr>
      <w:r w:rsidRPr="0057076C">
        <w:rPr>
          <w:rFonts w:cstheme="minorHAnsi"/>
          <w:shd w:val="clear" w:color="auto" w:fill="F5F5F5"/>
        </w:rPr>
        <w:t xml:space="preserve">Accessed </w:t>
      </w:r>
      <w:r>
        <w:rPr>
          <w:rFonts w:cstheme="minorHAnsi"/>
          <w:shd w:val="clear" w:color="auto" w:fill="F5F5F5"/>
        </w:rPr>
        <w:t>16/02/23</w:t>
      </w:r>
    </w:p>
    <w:p w14:paraId="0AC05FE0" w14:textId="77777777" w:rsidR="0057076C" w:rsidRDefault="0057076C" w:rsidP="0040453C">
      <w:pPr>
        <w:rPr>
          <w:b/>
          <w:bCs/>
        </w:rPr>
      </w:pPr>
    </w:p>
    <w:p w14:paraId="5A044090" w14:textId="30A19752" w:rsidR="005E0E74" w:rsidRPr="005E0E74" w:rsidRDefault="005E0E74" w:rsidP="0040453C">
      <w:r w:rsidRPr="005E0E74">
        <w:t xml:space="preserve">Rodriguez, J. and Walters, K., </w:t>
      </w:r>
      <w:r>
        <w:t>(</w:t>
      </w:r>
      <w:r w:rsidRPr="005E0E74">
        <w:t>2017</w:t>
      </w:r>
      <w:r>
        <w:t>)</w:t>
      </w:r>
      <w:r w:rsidRPr="005E0E74">
        <w:t xml:space="preserve"> </w:t>
      </w:r>
      <w:r>
        <w:t>‘</w:t>
      </w:r>
      <w:r w:rsidRPr="005E0E74">
        <w:rPr>
          <w:i/>
          <w:iCs/>
        </w:rPr>
        <w:t xml:space="preserve">The importance of training and development in employee performance and evaluation’ </w:t>
      </w:r>
      <w:r w:rsidRPr="005E0E74">
        <w:t>World Wide Journal of Multidisciplinary Research and Development, 3(10), pp.206-212.</w:t>
      </w:r>
      <w:r>
        <w:t xml:space="preserve"> Available at: </w:t>
      </w:r>
      <w:hyperlink r:id="rId7" w:history="1">
        <w:r w:rsidRPr="005216F7">
          <w:rPr>
            <w:rStyle w:val="Hyperlink"/>
          </w:rPr>
          <w:t>https://www.researchgate.net/profile/Kelley_Walters/publication/332537797_The_Importance_of_Training_and_Development_in_Employee_Performance_and_Evaluation/links/5cefe41092851c4dd01ba833/The-Importance-of-Training-and-Development-in-Employee-Performance-and-Evaluation.pdf</w:t>
        </w:r>
      </w:hyperlink>
      <w:r>
        <w:t xml:space="preserve">  Accessed 16/02/23</w:t>
      </w:r>
    </w:p>
    <w:p w14:paraId="333DB4FF" w14:textId="77777777" w:rsidR="005E0E74" w:rsidRPr="004B3BDB" w:rsidRDefault="005E0E74" w:rsidP="0040453C">
      <w:pPr>
        <w:rPr>
          <w:b/>
          <w:bCs/>
        </w:rPr>
      </w:pPr>
    </w:p>
    <w:p w14:paraId="031B9F10" w14:textId="0B8B1676" w:rsidR="004B3BDB" w:rsidRDefault="004B3BDB" w:rsidP="0040453C">
      <w:r>
        <w:t>Sanchez, M (1992) ‘</w:t>
      </w:r>
      <w:r>
        <w:rPr>
          <w:i/>
          <w:iCs/>
        </w:rPr>
        <w:t xml:space="preserve">Effects of Questionnaire Design on the Quality of Survey Data’ </w:t>
      </w:r>
      <w:r>
        <w:t xml:space="preserve">Available at: </w:t>
      </w:r>
      <w:hyperlink r:id="rId8" w:history="1">
        <w:r>
          <w:rPr>
            <w:rStyle w:val="Hyperlink"/>
            <w:rFonts w:ascii="Source Sans Pro" w:hAnsi="Source Sans Pro"/>
            <w:color w:val="006FB7"/>
            <w:sz w:val="23"/>
            <w:szCs w:val="23"/>
            <w:bdr w:val="none" w:sz="0" w:space="0" w:color="auto" w:frame="1"/>
            <w:shd w:val="clear" w:color="auto" w:fill="FFFFFF"/>
          </w:rPr>
          <w:t>https://doi.org/10.1086/269311</w:t>
        </w:r>
      </w:hyperlink>
      <w:r>
        <w:t xml:space="preserve">   Accessed 10/02/23</w:t>
      </w:r>
    </w:p>
    <w:p w14:paraId="71E96FB3" w14:textId="236F2722" w:rsidR="0021172A" w:rsidRDefault="0021172A" w:rsidP="0040453C"/>
    <w:p w14:paraId="7A3CF5A0" w14:textId="095C74C4" w:rsidR="0021172A" w:rsidRPr="0021172A" w:rsidRDefault="0021172A" w:rsidP="0040453C">
      <w:r>
        <w:t>Simon, M. (2011) ‘</w:t>
      </w:r>
      <w:r>
        <w:rPr>
          <w:i/>
          <w:iCs/>
        </w:rPr>
        <w:t xml:space="preserve">Assumptions, Limitations and Delimitations’ </w:t>
      </w:r>
      <w:r>
        <w:t xml:space="preserve">Available at: </w:t>
      </w:r>
      <w:hyperlink r:id="rId9" w:history="1">
        <w:r w:rsidR="00FD7A5A">
          <w:rPr>
            <w:rStyle w:val="Hyperlink"/>
          </w:rPr>
          <w:t>AssumptionslimitationsdelimitationsX20200715-47573-vnzy6b-libre.pdf (d1wqtxts1xzle7.cloudfront.net)</w:t>
        </w:r>
      </w:hyperlink>
      <w:r>
        <w:t xml:space="preserve">  Accessed 12/02/23</w:t>
      </w:r>
    </w:p>
    <w:p w14:paraId="78F24D5A" w14:textId="4573EE55" w:rsidR="0021172A" w:rsidRPr="004B3BDB" w:rsidRDefault="0021172A" w:rsidP="0040453C">
      <w:pPr>
        <w:rPr>
          <w:rFonts w:ascii="Source Sans Pro" w:hAnsi="Source Sans Pro"/>
          <w:color w:val="006FB7"/>
          <w:sz w:val="23"/>
          <w:szCs w:val="23"/>
          <w:u w:val="single"/>
          <w:bdr w:val="none" w:sz="0" w:space="0" w:color="auto" w:frame="1"/>
          <w:shd w:val="clear" w:color="auto" w:fill="FFFFFF"/>
        </w:rPr>
      </w:pPr>
    </w:p>
    <w:p w14:paraId="0098C189" w14:textId="41D1493F" w:rsidR="0040453C" w:rsidRPr="0040453C" w:rsidRDefault="0040453C" w:rsidP="0040453C">
      <w:proofErr w:type="spellStart"/>
      <w:r>
        <w:t>Subar</w:t>
      </w:r>
      <w:proofErr w:type="spellEnd"/>
      <w:r>
        <w:t xml:space="preserve">, A.F. et al. (2001) ‘Is shorter always better? Relative importance of questionnaire length and cognitive ease on response rates and data quality for two dietary questionnaires’, American journal of epidemiology, 153(4), pp. 404–409. Available at: </w:t>
      </w:r>
      <w:hyperlink r:id="rId10" w:history="1">
        <w:r w:rsidRPr="00442082">
          <w:rPr>
            <w:rStyle w:val="Hyperlink"/>
          </w:rPr>
          <w:t>https://doi.org/10.1093/aje/153.4.404</w:t>
        </w:r>
      </w:hyperlink>
      <w:r>
        <w:t>.</w:t>
      </w:r>
      <w:r w:rsidR="004B3BDB">
        <w:t xml:space="preserve">   Accessed 09/02/23</w:t>
      </w:r>
    </w:p>
    <w:sectPr w:rsidR="0040453C" w:rsidRPr="004045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F04EC" w14:textId="77777777" w:rsidR="00AF301D" w:rsidRDefault="00AF301D" w:rsidP="00AF301D">
      <w:pPr>
        <w:spacing w:after="0" w:line="240" w:lineRule="auto"/>
      </w:pPr>
      <w:r>
        <w:separator/>
      </w:r>
    </w:p>
  </w:endnote>
  <w:endnote w:type="continuationSeparator" w:id="0">
    <w:p w14:paraId="1863105E" w14:textId="77777777" w:rsidR="00AF301D" w:rsidRDefault="00AF301D" w:rsidP="00AF3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50B70" w14:textId="77777777" w:rsidR="00AF301D" w:rsidRDefault="00AF301D" w:rsidP="00AF301D">
      <w:pPr>
        <w:spacing w:after="0" w:line="240" w:lineRule="auto"/>
      </w:pPr>
      <w:r>
        <w:separator/>
      </w:r>
    </w:p>
  </w:footnote>
  <w:footnote w:type="continuationSeparator" w:id="0">
    <w:p w14:paraId="56ECBD0C" w14:textId="77777777" w:rsidR="00AF301D" w:rsidRDefault="00AF301D" w:rsidP="00AF30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BEE"/>
    <w:rsid w:val="00022DFD"/>
    <w:rsid w:val="000268B5"/>
    <w:rsid w:val="00027686"/>
    <w:rsid w:val="0003524F"/>
    <w:rsid w:val="000A0ABC"/>
    <w:rsid w:val="000A472C"/>
    <w:rsid w:val="000B5937"/>
    <w:rsid w:val="000D3160"/>
    <w:rsid w:val="00110A86"/>
    <w:rsid w:val="00177BEE"/>
    <w:rsid w:val="001F72CB"/>
    <w:rsid w:val="0021172A"/>
    <w:rsid w:val="00244D18"/>
    <w:rsid w:val="00275586"/>
    <w:rsid w:val="002760DD"/>
    <w:rsid w:val="0027756A"/>
    <w:rsid w:val="002B2504"/>
    <w:rsid w:val="002B4BEA"/>
    <w:rsid w:val="002C6D3B"/>
    <w:rsid w:val="00302099"/>
    <w:rsid w:val="003211D8"/>
    <w:rsid w:val="0032415C"/>
    <w:rsid w:val="003333F0"/>
    <w:rsid w:val="003407FB"/>
    <w:rsid w:val="003434AE"/>
    <w:rsid w:val="00394855"/>
    <w:rsid w:val="003A0268"/>
    <w:rsid w:val="003B4067"/>
    <w:rsid w:val="003D27E3"/>
    <w:rsid w:val="0040453C"/>
    <w:rsid w:val="00440263"/>
    <w:rsid w:val="004916A0"/>
    <w:rsid w:val="004962E3"/>
    <w:rsid w:val="004B3BDB"/>
    <w:rsid w:val="004D4D43"/>
    <w:rsid w:val="004E54FB"/>
    <w:rsid w:val="005511BB"/>
    <w:rsid w:val="0057076C"/>
    <w:rsid w:val="005E0E74"/>
    <w:rsid w:val="0060087E"/>
    <w:rsid w:val="00641AC2"/>
    <w:rsid w:val="0066175E"/>
    <w:rsid w:val="00697C9D"/>
    <w:rsid w:val="00751E8F"/>
    <w:rsid w:val="00754289"/>
    <w:rsid w:val="0078005D"/>
    <w:rsid w:val="007B5F06"/>
    <w:rsid w:val="007B74CB"/>
    <w:rsid w:val="00833E63"/>
    <w:rsid w:val="00845ECA"/>
    <w:rsid w:val="008544F7"/>
    <w:rsid w:val="00865680"/>
    <w:rsid w:val="008F5A4D"/>
    <w:rsid w:val="008F68A7"/>
    <w:rsid w:val="00951820"/>
    <w:rsid w:val="009649C1"/>
    <w:rsid w:val="00A134B6"/>
    <w:rsid w:val="00A40059"/>
    <w:rsid w:val="00A54EF9"/>
    <w:rsid w:val="00A76867"/>
    <w:rsid w:val="00A9009C"/>
    <w:rsid w:val="00AF1A9A"/>
    <w:rsid w:val="00AF301D"/>
    <w:rsid w:val="00AF7978"/>
    <w:rsid w:val="00B47F99"/>
    <w:rsid w:val="00B7006D"/>
    <w:rsid w:val="00BB6E91"/>
    <w:rsid w:val="00BF48E3"/>
    <w:rsid w:val="00C35198"/>
    <w:rsid w:val="00CE071F"/>
    <w:rsid w:val="00E00B23"/>
    <w:rsid w:val="00E172E3"/>
    <w:rsid w:val="00E53354"/>
    <w:rsid w:val="00EF0A90"/>
    <w:rsid w:val="00F06661"/>
    <w:rsid w:val="00F44FBD"/>
    <w:rsid w:val="00FC7690"/>
    <w:rsid w:val="00FD595C"/>
    <w:rsid w:val="00FD7A5A"/>
    <w:rsid w:val="00FE368E"/>
    <w:rsid w:val="00FE7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A3E881"/>
  <w15:chartTrackingRefBased/>
  <w15:docId w15:val="{E65E0252-66CA-4D73-8141-787941885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453C"/>
    <w:rPr>
      <w:color w:val="0563C1" w:themeColor="hyperlink"/>
      <w:u w:val="single"/>
    </w:rPr>
  </w:style>
  <w:style w:type="character" w:styleId="UnresolvedMention">
    <w:name w:val="Unresolved Mention"/>
    <w:basedOn w:val="DefaultParagraphFont"/>
    <w:uiPriority w:val="99"/>
    <w:semiHidden/>
    <w:unhideWhenUsed/>
    <w:rsid w:val="0040453C"/>
    <w:rPr>
      <w:color w:val="605E5C"/>
      <w:shd w:val="clear" w:color="auto" w:fill="E1DFDD"/>
    </w:rPr>
  </w:style>
  <w:style w:type="character" w:styleId="Emphasis">
    <w:name w:val="Emphasis"/>
    <w:basedOn w:val="DefaultParagraphFont"/>
    <w:uiPriority w:val="20"/>
    <w:qFormat/>
    <w:rsid w:val="004962E3"/>
    <w:rPr>
      <w:i/>
      <w:iCs/>
    </w:rPr>
  </w:style>
  <w:style w:type="character" w:styleId="FollowedHyperlink">
    <w:name w:val="FollowedHyperlink"/>
    <w:basedOn w:val="DefaultParagraphFont"/>
    <w:uiPriority w:val="99"/>
    <w:semiHidden/>
    <w:unhideWhenUsed/>
    <w:rsid w:val="00BF48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6/269311" TargetMode="External"/><Relationship Id="rId3" Type="http://schemas.openxmlformats.org/officeDocument/2006/relationships/webSettings" Target="webSettings.xml"/><Relationship Id="rId7" Type="http://schemas.openxmlformats.org/officeDocument/2006/relationships/hyperlink" Target="https://www.researchgate.net/profile/Kelley_Walters/publication/332537797_The_Importance_of_Training_and_Development_in_Employee_Performance_and_Evaluation/links/5cefe41092851c4dd01ba833/The-Importance-of-Training-and-Development-in-Employee-Performance-and-Evaluatio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ebscohost-com.ezproxy.uwtsd.ac.uk/login.aspx?direct=true&amp;db=nlebk&amp;AN=1573501&amp;site=ehost-liv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doi.org/10.1093/aje/153.4.404" TargetMode="External"/><Relationship Id="rId4" Type="http://schemas.openxmlformats.org/officeDocument/2006/relationships/footnotes" Target="footnotes.xml"/><Relationship Id="rId9" Type="http://schemas.openxmlformats.org/officeDocument/2006/relationships/hyperlink" Target="https://d1wqtxts1xzle7.cloudfront.net/63928872/AssumptionslimitationsdelimitationsX20200715-47573-vnzy6b-libre.pdf?1594829910=&amp;response-content-disposition=inline%3B+filename%3DAssumptions_Limitations_and_Delimitation.pdf&amp;Expires=1676639956&amp;Signature=DdwU8~CetplhOScavR1mC6F9eurk5Cl3ele0g3FsBlcC3HLL2cUWOkMnznl-Ms9eWwyEXfV1rKkqujJ8-A6D6xW0bFPX3hOrMD1Ij6SuuSPL3n84y1RTmdAcHq0CT5ocywwWKwdl1KkHrsO4y4dtNQHQpBY4DpPFhqsgRFj-bQcTeirbirGYC9m9bb8O-9-~WTkoHWw0nWcRNDgQmTJKxLigw8JOWtTZ-d3du4TiqaKx3EJFD2spFZr3XGonYVam7LmNBYz~1GmMxFMlOhuU4S9eljc0ITQt2StlBBgN-CB9axBElvmg~-9eUeu9CqPtAQq0ueTUXBwQfSEtqZQC4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TotalTime>
  <Pages>5</Pages>
  <Words>1960</Words>
  <Characters>11177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Lewis,Callum swp6684</dc:creator>
  <cp:keywords/>
  <dc:description/>
  <cp:lastModifiedBy>Lewis,Callum swp6684</cp:lastModifiedBy>
  <cp:revision>54</cp:revision>
  <dcterms:created xsi:type="dcterms:W3CDTF">2023-01-21T05:13:00Z</dcterms:created>
  <dcterms:modified xsi:type="dcterms:W3CDTF">2023-02-23T12:00:00Z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2023-01-21T04:44:22Z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088835e2-dbfc-4147-b578-6c0713eaf1b3</vt:lpwstr>
  </property>
  <property fmtid="{D5CDD505-2E9C-101B-9397-08002B2CF9AE}" pid="8" name="MSIP_Label_66cf8fe5-b7b7-4df7-b38d-1c61ac2f6639_ContentBits">
    <vt:lpwstr>0</vt:lpwstr>
  </property>
</Properties>
</file>