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4BEC7" w14:textId="1921E0E6" w:rsidR="005D5333" w:rsidRPr="005D5333" w:rsidRDefault="005D5333" w:rsidP="003C1AA1">
      <w:pPr>
        <w:shd w:val="clear" w:color="auto" w:fill="FFFFFF"/>
        <w:spacing w:before="100" w:beforeAutospacing="1" w:after="100" w:afterAutospacing="1" w:line="240" w:lineRule="auto"/>
        <w:rPr>
          <w:rFonts w:ascii="Arial" w:eastAsia="Times New Roman" w:hAnsi="Arial" w:cs="Arial"/>
          <w:color w:val="FF0000"/>
          <w:sz w:val="32"/>
          <w:szCs w:val="32"/>
          <w:lang w:eastAsia="en-GB"/>
        </w:rPr>
      </w:pPr>
      <w:r w:rsidRPr="005D5333">
        <w:rPr>
          <w:rFonts w:ascii="Arial" w:eastAsia="Times New Roman" w:hAnsi="Arial" w:cs="Arial"/>
          <w:color w:val="FF0000"/>
          <w:sz w:val="32"/>
          <w:szCs w:val="32"/>
          <w:lang w:eastAsia="en-GB"/>
        </w:rPr>
        <w:t xml:space="preserve">ECED7002 Assignment 3, Due in on the </w:t>
      </w:r>
      <w:proofErr w:type="gramStart"/>
      <w:r w:rsidRPr="005D5333">
        <w:rPr>
          <w:rFonts w:ascii="Arial" w:eastAsia="Times New Roman" w:hAnsi="Arial" w:cs="Arial"/>
          <w:color w:val="FF0000"/>
          <w:sz w:val="32"/>
          <w:szCs w:val="32"/>
          <w:lang w:eastAsia="en-GB"/>
        </w:rPr>
        <w:t>1</w:t>
      </w:r>
      <w:r w:rsidRPr="005D5333">
        <w:rPr>
          <w:rFonts w:ascii="Arial" w:eastAsia="Times New Roman" w:hAnsi="Arial" w:cs="Arial"/>
          <w:color w:val="FF0000"/>
          <w:sz w:val="32"/>
          <w:szCs w:val="32"/>
          <w:vertAlign w:val="superscript"/>
          <w:lang w:eastAsia="en-GB"/>
        </w:rPr>
        <w:t>st</w:t>
      </w:r>
      <w:proofErr w:type="gramEnd"/>
      <w:r w:rsidRPr="005D5333">
        <w:rPr>
          <w:rFonts w:ascii="Arial" w:eastAsia="Times New Roman" w:hAnsi="Arial" w:cs="Arial"/>
          <w:color w:val="FF0000"/>
          <w:sz w:val="32"/>
          <w:szCs w:val="32"/>
          <w:lang w:eastAsia="en-GB"/>
        </w:rPr>
        <w:t xml:space="preserve"> February 2022</w:t>
      </w:r>
    </w:p>
    <w:p w14:paraId="31C9DEF9" w14:textId="21361509" w:rsidR="00602BC3" w:rsidRDefault="007A1A7A" w:rsidP="003C1AA1">
      <w:pPr>
        <w:shd w:val="clear" w:color="auto" w:fill="FFFFFF"/>
        <w:spacing w:before="100" w:beforeAutospacing="1" w:after="100" w:afterAutospacing="1" w:line="240" w:lineRule="auto"/>
        <w:rPr>
          <w:rFonts w:ascii="Arial" w:eastAsia="Times New Roman" w:hAnsi="Arial" w:cs="Arial"/>
          <w:color w:val="201F1E"/>
          <w:sz w:val="23"/>
          <w:szCs w:val="23"/>
          <w:lang w:eastAsia="en-GB"/>
        </w:rPr>
      </w:pPr>
      <w:r>
        <w:rPr>
          <w:rFonts w:ascii="Arial" w:eastAsia="Times New Roman" w:hAnsi="Arial" w:cs="Arial"/>
          <w:noProof/>
          <w:color w:val="201F1E"/>
          <w:sz w:val="23"/>
          <w:szCs w:val="23"/>
          <w:lang w:eastAsia="en-GB"/>
        </w:rPr>
        <w:drawing>
          <wp:anchor distT="0" distB="0" distL="114300" distR="114300" simplePos="0" relativeHeight="251659776" behindDoc="1" locked="0" layoutInCell="1" allowOverlap="1" wp14:anchorId="629FCA99" wp14:editId="4D0A4D6B">
            <wp:simplePos x="0" y="0"/>
            <wp:positionH relativeFrom="column">
              <wp:posOffset>0</wp:posOffset>
            </wp:positionH>
            <wp:positionV relativeFrom="paragraph">
              <wp:posOffset>4431</wp:posOffset>
            </wp:positionV>
            <wp:extent cx="2425700" cy="3049270"/>
            <wp:effectExtent l="0" t="0" r="0" b="0"/>
            <wp:wrapTight wrapText="bothSides">
              <wp:wrapPolygon edited="0">
                <wp:start x="0" y="0"/>
                <wp:lineTo x="0" y="21456"/>
                <wp:lineTo x="21374" y="21456"/>
                <wp:lineTo x="21374" y="0"/>
                <wp:lineTo x="0" y="0"/>
              </wp:wrapPolygon>
            </wp:wrapTight>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425700" cy="3049270"/>
                    </a:xfrm>
                    <a:prstGeom prst="rect">
                      <a:avLst/>
                    </a:prstGeom>
                  </pic:spPr>
                </pic:pic>
              </a:graphicData>
            </a:graphic>
          </wp:anchor>
        </w:drawing>
      </w:r>
      <w:r w:rsidR="00602BC3">
        <w:rPr>
          <w:rFonts w:ascii="Arial" w:eastAsia="Times New Roman" w:hAnsi="Arial" w:cs="Arial"/>
          <w:noProof/>
          <w:color w:val="201F1E"/>
          <w:sz w:val="23"/>
          <w:szCs w:val="23"/>
          <w:lang w:eastAsia="en-GB"/>
        </w:rPr>
        <w:drawing>
          <wp:anchor distT="0" distB="0" distL="114300" distR="114300" simplePos="0" relativeHeight="251656704" behindDoc="0" locked="0" layoutInCell="1" allowOverlap="1" wp14:anchorId="6B4AC2FA" wp14:editId="15D3A39B">
            <wp:simplePos x="0" y="0"/>
            <wp:positionH relativeFrom="column">
              <wp:posOffset>152400</wp:posOffset>
            </wp:positionH>
            <wp:positionV relativeFrom="paragraph">
              <wp:posOffset>-635</wp:posOffset>
            </wp:positionV>
            <wp:extent cx="2927350" cy="2927350"/>
            <wp:effectExtent l="0" t="0" r="0" b="0"/>
            <wp:wrapNone/>
            <wp:docPr id="4" name="Picture 4" descr="A person with long h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with long hair&#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927350" cy="2927350"/>
                    </a:xfrm>
                    <a:prstGeom prst="rect">
                      <a:avLst/>
                    </a:prstGeom>
                  </pic:spPr>
                </pic:pic>
              </a:graphicData>
            </a:graphic>
          </wp:anchor>
        </w:drawing>
      </w:r>
      <w:r w:rsidR="00602BC3">
        <w:rPr>
          <w:rFonts w:ascii="Arial" w:eastAsia="Times New Roman" w:hAnsi="Arial" w:cs="Arial"/>
          <w:color w:val="201F1E"/>
          <w:sz w:val="23"/>
          <w:szCs w:val="23"/>
          <w:lang w:eastAsia="en-GB"/>
        </w:rPr>
        <w:t xml:space="preserve"> </w:t>
      </w:r>
    </w:p>
    <w:p w14:paraId="63296950" w14:textId="41516EDF" w:rsidR="00602BC3" w:rsidRDefault="00602BC3" w:rsidP="003C1AA1">
      <w:pPr>
        <w:shd w:val="clear" w:color="auto" w:fill="FFFFFF"/>
        <w:spacing w:before="100" w:beforeAutospacing="1" w:after="100" w:afterAutospacing="1" w:line="240" w:lineRule="auto"/>
        <w:rPr>
          <w:rFonts w:ascii="Arial" w:eastAsia="Times New Roman" w:hAnsi="Arial" w:cs="Arial"/>
          <w:color w:val="201F1E"/>
          <w:sz w:val="23"/>
          <w:szCs w:val="23"/>
          <w:lang w:eastAsia="en-GB"/>
        </w:rPr>
      </w:pPr>
    </w:p>
    <w:p w14:paraId="69A82B94" w14:textId="38C67A2D" w:rsidR="00602BC3" w:rsidRPr="00F439D0" w:rsidRDefault="00602BC3" w:rsidP="003C1AA1">
      <w:pPr>
        <w:shd w:val="clear" w:color="auto" w:fill="FFFFFF"/>
        <w:spacing w:before="100" w:beforeAutospacing="1" w:after="100" w:afterAutospacing="1" w:line="240" w:lineRule="auto"/>
        <w:rPr>
          <w:rFonts w:ascii="Arial" w:eastAsia="Times New Roman" w:hAnsi="Arial" w:cs="Arial"/>
          <w:color w:val="201F1E"/>
          <w:sz w:val="23"/>
          <w:szCs w:val="23"/>
          <w:lang w:eastAsia="en-GB"/>
        </w:rPr>
      </w:pPr>
    </w:p>
    <w:p w14:paraId="3B4DAD5B" w14:textId="66346DD3" w:rsidR="003C1AA1" w:rsidRDefault="003C1AA1" w:rsidP="003C1AA1">
      <w:pPr>
        <w:shd w:val="clear" w:color="auto" w:fill="FFFFFF"/>
        <w:spacing w:before="100" w:beforeAutospacing="1" w:after="100" w:afterAutospacing="1" w:line="240" w:lineRule="auto"/>
        <w:rPr>
          <w:rFonts w:ascii="Arial" w:eastAsia="Times New Roman" w:hAnsi="Arial" w:cs="Arial"/>
          <w:color w:val="201F1E"/>
          <w:sz w:val="23"/>
          <w:szCs w:val="23"/>
          <w:lang w:eastAsia="en-GB"/>
        </w:rPr>
      </w:pPr>
    </w:p>
    <w:p w14:paraId="524D920D" w14:textId="77777777" w:rsidR="0077782F" w:rsidRPr="00A779FF" w:rsidRDefault="0077782F" w:rsidP="0077782F">
      <w:pPr>
        <w:spacing w:after="0" w:line="360" w:lineRule="auto"/>
        <w:jc w:val="center"/>
        <w:rPr>
          <w:rFonts w:ascii="Times New Roman" w:hAnsi="Times New Roman" w:cs="Times New Roman"/>
          <w:b/>
          <w:i/>
          <w:iCs/>
          <w:color w:val="FF0000"/>
          <w:sz w:val="20"/>
          <w:szCs w:val="20"/>
        </w:rPr>
      </w:pPr>
      <w:r w:rsidRPr="00A779FF">
        <w:rPr>
          <w:rFonts w:ascii="Times New Roman" w:hAnsi="Times New Roman" w:cs="Times New Roman"/>
          <w:b/>
          <w:i/>
          <w:iCs/>
          <w:color w:val="FF0000"/>
          <w:sz w:val="20"/>
          <w:szCs w:val="20"/>
        </w:rPr>
        <w:t>The exemplar below is NOT prescriptive in any way;</w:t>
      </w:r>
    </w:p>
    <w:p w14:paraId="04E8D4EB" w14:textId="77777777" w:rsidR="0077782F" w:rsidRPr="00A779FF" w:rsidRDefault="0077782F" w:rsidP="0077782F">
      <w:pPr>
        <w:spacing w:after="0" w:line="360" w:lineRule="auto"/>
        <w:jc w:val="center"/>
        <w:rPr>
          <w:rFonts w:ascii="Times New Roman" w:hAnsi="Times New Roman" w:cs="Times New Roman"/>
          <w:b/>
          <w:i/>
          <w:iCs/>
          <w:color w:val="FF0000"/>
          <w:sz w:val="20"/>
          <w:szCs w:val="20"/>
        </w:rPr>
      </w:pPr>
      <w:r w:rsidRPr="00A779FF">
        <w:rPr>
          <w:rFonts w:ascii="Times New Roman" w:hAnsi="Times New Roman" w:cs="Times New Roman"/>
          <w:b/>
          <w:i/>
          <w:iCs/>
          <w:color w:val="FF0000"/>
          <w:sz w:val="20"/>
          <w:szCs w:val="20"/>
        </w:rPr>
        <w:t>if you have a different way of tackling the assignment questions that is also fine.</w:t>
      </w:r>
    </w:p>
    <w:p w14:paraId="1CADCAE6" w14:textId="6E1519A9" w:rsidR="0077782F" w:rsidRDefault="0077782F" w:rsidP="003C1AA1">
      <w:pPr>
        <w:shd w:val="clear" w:color="auto" w:fill="FFFFFF"/>
        <w:spacing w:before="100" w:beforeAutospacing="1" w:after="100" w:afterAutospacing="1" w:line="240" w:lineRule="auto"/>
        <w:rPr>
          <w:rFonts w:ascii="Arial" w:eastAsia="Times New Roman" w:hAnsi="Arial" w:cs="Arial"/>
          <w:color w:val="FF0000"/>
          <w:sz w:val="23"/>
          <w:szCs w:val="23"/>
          <w:lang w:eastAsia="en-GB"/>
        </w:rPr>
      </w:pPr>
    </w:p>
    <w:p w14:paraId="3A86697F" w14:textId="069BAB3E" w:rsidR="00602BC3" w:rsidRDefault="00602BC3" w:rsidP="003C1AA1">
      <w:pPr>
        <w:shd w:val="clear" w:color="auto" w:fill="FFFFFF"/>
        <w:spacing w:before="100" w:beforeAutospacing="1" w:after="100" w:afterAutospacing="1" w:line="240" w:lineRule="auto"/>
        <w:rPr>
          <w:rFonts w:ascii="Arial" w:eastAsia="Times New Roman" w:hAnsi="Arial" w:cs="Arial"/>
          <w:color w:val="FF0000"/>
          <w:sz w:val="23"/>
          <w:szCs w:val="23"/>
          <w:lang w:eastAsia="en-GB"/>
        </w:rPr>
      </w:pPr>
    </w:p>
    <w:p w14:paraId="68083252" w14:textId="77FA4E38" w:rsidR="007A1A7A" w:rsidRDefault="007A1A7A" w:rsidP="00B4500A">
      <w:pPr>
        <w:shd w:val="clear" w:color="auto" w:fill="FFFFFF"/>
        <w:spacing w:before="100" w:beforeAutospacing="1" w:after="100" w:afterAutospacing="1" w:line="240" w:lineRule="auto"/>
        <w:rPr>
          <w:rFonts w:ascii="Arial" w:eastAsia="Times New Roman" w:hAnsi="Arial" w:cs="Arial"/>
          <w:sz w:val="23"/>
          <w:szCs w:val="23"/>
          <w:lang w:eastAsia="en-GB"/>
        </w:rPr>
      </w:pPr>
      <w:r>
        <w:rPr>
          <w:rFonts w:ascii="Arial" w:eastAsia="Times New Roman" w:hAnsi="Arial" w:cs="Arial"/>
          <w:sz w:val="23"/>
          <w:szCs w:val="23"/>
          <w:lang w:eastAsia="en-GB"/>
        </w:rPr>
        <w:t xml:space="preserve">        </w:t>
      </w:r>
      <w:r>
        <w:rPr>
          <w:rFonts w:ascii="Arial" w:eastAsia="Times New Roman" w:hAnsi="Arial" w:cs="Arial"/>
          <w:color w:val="FF0000"/>
          <w:sz w:val="23"/>
          <w:szCs w:val="23"/>
          <w:lang w:eastAsia="en-GB"/>
        </w:rPr>
        <w:t xml:space="preserve">                    </w:t>
      </w:r>
      <w:r w:rsidRPr="007A1A7A">
        <w:rPr>
          <w:rFonts w:ascii="Arial" w:eastAsia="Times New Roman" w:hAnsi="Arial" w:cs="Arial"/>
          <w:sz w:val="23"/>
          <w:szCs w:val="23"/>
          <w:lang w:eastAsia="en-GB"/>
        </w:rPr>
        <w:t>Bing images</w:t>
      </w:r>
    </w:p>
    <w:p w14:paraId="0517923B" w14:textId="6A7841F3" w:rsidR="007A1A7A" w:rsidRPr="007A1A7A" w:rsidRDefault="007A1A7A" w:rsidP="00B4500A">
      <w:pPr>
        <w:shd w:val="clear" w:color="auto" w:fill="FFFFFF"/>
        <w:spacing w:before="100" w:beforeAutospacing="1" w:after="100" w:afterAutospacing="1" w:line="240" w:lineRule="auto"/>
        <w:rPr>
          <w:rFonts w:ascii="Arial" w:eastAsia="Times New Roman" w:hAnsi="Arial" w:cs="Arial"/>
          <w:sz w:val="23"/>
          <w:szCs w:val="23"/>
          <w:lang w:eastAsia="en-GB"/>
        </w:rPr>
      </w:pPr>
      <w:r>
        <w:rPr>
          <w:rFonts w:ascii="Arial" w:eastAsia="Times New Roman" w:hAnsi="Arial" w:cs="Arial"/>
          <w:sz w:val="23"/>
          <w:szCs w:val="23"/>
          <w:lang w:eastAsia="en-GB"/>
        </w:rPr>
        <w:t xml:space="preserve"> Collins </w:t>
      </w:r>
      <w:r w:rsidRPr="007A1A7A">
        <w:rPr>
          <w:rFonts w:ascii="Arial" w:eastAsia="Times New Roman" w:hAnsi="Arial" w:cs="Arial"/>
          <w:sz w:val="23"/>
          <w:szCs w:val="23"/>
          <w:lang w:eastAsia="en-GB"/>
        </w:rPr>
        <w:t>KJV Bibles</w:t>
      </w:r>
    </w:p>
    <w:p w14:paraId="260B0358" w14:textId="149CAFFF" w:rsidR="00017F70" w:rsidRPr="00071D6F" w:rsidRDefault="003C1AA1" w:rsidP="00071D6F">
      <w:pPr>
        <w:spacing w:after="0" w:line="240" w:lineRule="auto"/>
        <w:rPr>
          <w:rFonts w:ascii="Arial" w:eastAsia="Times New Roman" w:hAnsi="Arial" w:cs="Arial"/>
          <w:color w:val="FF0000"/>
          <w:sz w:val="24"/>
          <w:szCs w:val="24"/>
          <w:lang w:eastAsia="en-GB"/>
        </w:rPr>
      </w:pPr>
      <w:r w:rsidRPr="00774F01">
        <w:rPr>
          <w:rFonts w:ascii="Arial" w:eastAsia="Times New Roman" w:hAnsi="Arial" w:cs="Arial"/>
          <w:color w:val="FF0000"/>
          <w:sz w:val="23"/>
          <w:szCs w:val="23"/>
          <w:lang w:eastAsia="en-GB"/>
        </w:rPr>
        <w:br/>
      </w:r>
      <w:bookmarkStart w:id="0" w:name="_Hlk94561791"/>
    </w:p>
    <w:bookmarkEnd w:id="0"/>
    <w:p w14:paraId="35933D9D" w14:textId="77777777" w:rsidR="00071D6F" w:rsidRPr="00071D6F" w:rsidRDefault="00071D6F" w:rsidP="00071D6F">
      <w:pPr>
        <w:spacing w:after="0" w:line="240" w:lineRule="auto"/>
        <w:rPr>
          <w:rFonts w:ascii="Times New Roman" w:eastAsia="Times New Roman" w:hAnsi="Times New Roman" w:cs="Times New Roman"/>
          <w:color w:val="0E101A"/>
          <w:sz w:val="24"/>
          <w:szCs w:val="24"/>
          <w:lang w:eastAsia="zh-CN"/>
        </w:rPr>
      </w:pPr>
      <w:r w:rsidRPr="00071D6F">
        <w:rPr>
          <w:rFonts w:ascii="Times New Roman" w:eastAsia="Times New Roman" w:hAnsi="Times New Roman" w:cs="Times New Roman"/>
          <w:color w:val="0E101A"/>
          <w:sz w:val="24"/>
          <w:szCs w:val="24"/>
          <w:lang w:eastAsia="zh-CN"/>
        </w:rPr>
        <w:t xml:space="preserve">This submission will focus on Christianity as a group. I will discuss how the Holy Bible, the word of God, is the positive and actual presentation of Christianity as followers of Jesus Christ. The second image is the image of Jesus Christ and how it represents the negative narrative of Christianity. Christians are the most persecuted people in the world in all aspects of life, primarily when they use the name of Jesus. As stated in the Holy Bible (Basic Information Before Living Earth), Jesus answered, 'I am the way and the truth and the life. No one comes to the </w:t>
      </w:r>
      <w:proofErr w:type="gramStart"/>
      <w:r w:rsidRPr="00071D6F">
        <w:rPr>
          <w:rFonts w:ascii="Times New Roman" w:eastAsia="Times New Roman" w:hAnsi="Times New Roman" w:cs="Times New Roman"/>
          <w:color w:val="0E101A"/>
          <w:sz w:val="24"/>
          <w:szCs w:val="24"/>
          <w:lang w:eastAsia="zh-CN"/>
        </w:rPr>
        <w:t>Father</w:t>
      </w:r>
      <w:proofErr w:type="gramEnd"/>
      <w:r w:rsidRPr="00071D6F">
        <w:rPr>
          <w:rFonts w:ascii="Times New Roman" w:eastAsia="Times New Roman" w:hAnsi="Times New Roman" w:cs="Times New Roman"/>
          <w:color w:val="0E101A"/>
          <w:sz w:val="24"/>
          <w:szCs w:val="24"/>
          <w:lang w:eastAsia="zh-CN"/>
        </w:rPr>
        <w:t xml:space="preserve"> except through me (John 14:6). The differences and similarities will be discussed, </w:t>
      </w:r>
      <w:proofErr w:type="gramStart"/>
      <w:r w:rsidRPr="00071D6F">
        <w:rPr>
          <w:rFonts w:ascii="Times New Roman" w:eastAsia="Times New Roman" w:hAnsi="Times New Roman" w:cs="Times New Roman"/>
          <w:color w:val="0E101A"/>
          <w:sz w:val="24"/>
          <w:szCs w:val="24"/>
          <w:lang w:eastAsia="zh-CN"/>
        </w:rPr>
        <w:t>compared</w:t>
      </w:r>
      <w:proofErr w:type="gramEnd"/>
      <w:r w:rsidRPr="00071D6F">
        <w:rPr>
          <w:rFonts w:ascii="Times New Roman" w:eastAsia="Times New Roman" w:hAnsi="Times New Roman" w:cs="Times New Roman"/>
          <w:color w:val="0E101A"/>
          <w:sz w:val="24"/>
          <w:szCs w:val="24"/>
          <w:lang w:eastAsia="zh-CN"/>
        </w:rPr>
        <w:t xml:space="preserve"> and contrasted. The outcome from the images </w:t>
      </w:r>
      <w:proofErr w:type="gramStart"/>
      <w:r w:rsidRPr="00071D6F">
        <w:rPr>
          <w:rFonts w:ascii="Times New Roman" w:eastAsia="Times New Roman" w:hAnsi="Times New Roman" w:cs="Times New Roman"/>
          <w:color w:val="0E101A"/>
          <w:sz w:val="24"/>
          <w:szCs w:val="24"/>
          <w:lang w:eastAsia="zh-CN"/>
        </w:rPr>
        <w:t>give</w:t>
      </w:r>
      <w:proofErr w:type="gramEnd"/>
      <w:r w:rsidRPr="00071D6F">
        <w:rPr>
          <w:rFonts w:ascii="Times New Roman" w:eastAsia="Times New Roman" w:hAnsi="Times New Roman" w:cs="Times New Roman"/>
          <w:color w:val="0E101A"/>
          <w:sz w:val="24"/>
          <w:szCs w:val="24"/>
          <w:lang w:eastAsia="zh-CN"/>
        </w:rPr>
        <w:t xml:space="preserve"> a critical analysis and explain how Christianity is misrepresented, highlight policy and legislation in the United Kingdom (UK) and how the images for power and control give some statistics and end with a conclusion and reference list.</w:t>
      </w:r>
    </w:p>
    <w:p w14:paraId="6CAF84DA" w14:textId="77777777" w:rsidR="00071D6F" w:rsidRPr="00071D6F" w:rsidRDefault="00071D6F" w:rsidP="00071D6F">
      <w:pPr>
        <w:spacing w:after="0" w:line="240" w:lineRule="auto"/>
        <w:rPr>
          <w:rFonts w:ascii="Times New Roman" w:eastAsia="Times New Roman" w:hAnsi="Times New Roman" w:cs="Times New Roman"/>
          <w:color w:val="0E101A"/>
          <w:sz w:val="24"/>
          <w:szCs w:val="24"/>
          <w:lang w:eastAsia="zh-CN"/>
        </w:rPr>
      </w:pPr>
    </w:p>
    <w:p w14:paraId="248890B7" w14:textId="77777777" w:rsidR="00071D6F" w:rsidRPr="00071D6F" w:rsidRDefault="00071D6F" w:rsidP="00071D6F">
      <w:pPr>
        <w:spacing w:after="0" w:line="240" w:lineRule="auto"/>
        <w:rPr>
          <w:rFonts w:ascii="Times New Roman" w:eastAsia="Times New Roman" w:hAnsi="Times New Roman" w:cs="Times New Roman"/>
          <w:color w:val="0E101A"/>
          <w:sz w:val="24"/>
          <w:szCs w:val="24"/>
          <w:lang w:eastAsia="zh-CN"/>
        </w:rPr>
      </w:pPr>
      <w:r w:rsidRPr="00071D6F">
        <w:rPr>
          <w:rFonts w:ascii="Times New Roman" w:eastAsia="Times New Roman" w:hAnsi="Times New Roman" w:cs="Times New Roman"/>
          <w:color w:val="0E101A"/>
          <w:sz w:val="24"/>
          <w:szCs w:val="24"/>
          <w:lang w:eastAsia="zh-CN"/>
        </w:rPr>
        <w:t>'My people are destroyed for lack of knowledge: because thou hast rejected knowledge. I will also reject thee, that though shall be no priest to me: seeing thou hast forgotten the law of thy God, I will also forget thy children' (Hosea 4:6 KJV). In the 10 commandments, Christians are warned that they shall have no other gods, but the creator himself (Exodus 20:2) of all things in heaven, on earth and under the earth known as Elohim, meaning the living God in Hebrew. The following links have a more in-depth explanation of the Holy Bible: </w:t>
      </w:r>
      <w:hyperlink r:id="rId9" w:tgtFrame="_blank" w:history="1">
        <w:r w:rsidRPr="00071D6F">
          <w:rPr>
            <w:rFonts w:ascii="Times New Roman" w:eastAsia="Times New Roman" w:hAnsi="Times New Roman" w:cs="Times New Roman"/>
            <w:color w:val="4A6EE0"/>
            <w:sz w:val="24"/>
            <w:szCs w:val="24"/>
            <w:u w:val="single"/>
            <w:lang w:eastAsia="zh-CN"/>
          </w:rPr>
          <w:t>What is the Bible? - YouTube</w:t>
        </w:r>
      </w:hyperlink>
      <w:r w:rsidRPr="00071D6F">
        <w:rPr>
          <w:rFonts w:ascii="Times New Roman" w:eastAsia="Times New Roman" w:hAnsi="Times New Roman" w:cs="Times New Roman"/>
          <w:color w:val="0E101A"/>
          <w:sz w:val="24"/>
          <w:szCs w:val="24"/>
          <w:lang w:eastAsia="zh-CN"/>
        </w:rPr>
        <w:t> and </w:t>
      </w:r>
      <w:hyperlink r:id="rId10" w:tgtFrame="_blank" w:history="1">
        <w:r w:rsidRPr="00071D6F">
          <w:rPr>
            <w:rFonts w:ascii="Times New Roman" w:eastAsia="Times New Roman" w:hAnsi="Times New Roman" w:cs="Times New Roman"/>
            <w:color w:val="4A6EE0"/>
            <w:sz w:val="24"/>
            <w:szCs w:val="24"/>
            <w:u w:val="single"/>
            <w:lang w:eastAsia="zh-CN"/>
          </w:rPr>
          <w:t>The Story of the Bible</w:t>
        </w:r>
      </w:hyperlink>
      <w:r w:rsidRPr="00071D6F">
        <w:rPr>
          <w:rFonts w:ascii="Times New Roman" w:eastAsia="Times New Roman" w:hAnsi="Times New Roman" w:cs="Times New Roman"/>
          <w:color w:val="0E101A"/>
          <w:sz w:val="24"/>
          <w:szCs w:val="24"/>
          <w:lang w:eastAsia="zh-CN"/>
        </w:rPr>
        <w:t xml:space="preserve">. Christians believe that no one can come to the Father except through Jesus (John 14:6). According to Chaman, J (2012), the Bible outsold any other book with a whopping 3.9 billion copies sold over the last 50 years and is the most read book based on the number of copies each book sold over the 50 years. However, Mathew 24:10-13 state, 'And then many will fall away and betray one another and hate one another. Furthermore, many false prophets will arise and lead many astray. Moreover, because lawlessness will be increased, the love of many will grow cold. Nevertheless, the one </w:t>
      </w:r>
      <w:r w:rsidRPr="00071D6F">
        <w:rPr>
          <w:rFonts w:ascii="Times New Roman" w:eastAsia="Times New Roman" w:hAnsi="Times New Roman" w:cs="Times New Roman"/>
          <w:color w:val="0E101A"/>
          <w:sz w:val="24"/>
          <w:szCs w:val="24"/>
          <w:lang w:eastAsia="zh-CN"/>
        </w:rPr>
        <w:lastRenderedPageBreak/>
        <w:t xml:space="preserve">who endures to the end will be saved. It is important to highlight that Christians believe in the trinity consisting of Father God, Jesus the Son of God who died for everyone, and the Holy Spirit who reveals the knowledge in the scriptures and demonstrates God's power. Therefore, to be a true believer in Jesus Christ, Christians have a personal relationship with their God, who is spirit, omnipresent and omnipotent and communicates with Christians from spirit to spirit. Christians believe that they are spiritual beings having a human experience Gifford, P. (2016). Furthermore, they are ambassadors for Christ (2 Corinthians 5:20). The Bible also states that all for Jesus' sake will hate Christians, but whoever endures to the end will be saved (Matthew 10:22). When the Europeans discovered Africa, they found it comfortable and attractive. They found that the land was interesting with a shared Lake Victoria's shore, long sources of food and livelihood for coastal residents and interesting for geographers and beautiful scenery for travellers and agricultural bounty and safaris. Africa's original name is </w:t>
      </w:r>
      <w:proofErr w:type="spellStart"/>
      <w:r w:rsidRPr="00071D6F">
        <w:rPr>
          <w:rFonts w:ascii="Times New Roman" w:eastAsia="Times New Roman" w:hAnsi="Times New Roman" w:cs="Times New Roman"/>
          <w:color w:val="0E101A"/>
          <w:sz w:val="24"/>
          <w:szCs w:val="24"/>
          <w:lang w:eastAsia="zh-CN"/>
        </w:rPr>
        <w:t>Alkabulan</w:t>
      </w:r>
      <w:proofErr w:type="spellEnd"/>
      <w:r w:rsidRPr="00071D6F">
        <w:rPr>
          <w:rFonts w:ascii="Times New Roman" w:eastAsia="Times New Roman" w:hAnsi="Times New Roman" w:cs="Times New Roman"/>
          <w:color w:val="0E101A"/>
          <w:sz w:val="24"/>
          <w:szCs w:val="24"/>
          <w:lang w:eastAsia="zh-CN"/>
        </w:rPr>
        <w:t>, and the Romans changed it   </w:t>
      </w:r>
      <w:hyperlink r:id="rId11" w:tgtFrame="_blank" w:history="1">
        <w:r w:rsidRPr="00071D6F">
          <w:rPr>
            <w:rFonts w:ascii="Times New Roman" w:eastAsia="Times New Roman" w:hAnsi="Times New Roman" w:cs="Times New Roman"/>
            <w:color w:val="4A6EE0"/>
            <w:sz w:val="24"/>
            <w:szCs w:val="24"/>
            <w:u w:val="single"/>
            <w:lang w:eastAsia="zh-CN"/>
          </w:rPr>
          <w:t>How Did Africa Get its Name? - YouTube</w:t>
        </w:r>
      </w:hyperlink>
      <w:r w:rsidRPr="00071D6F">
        <w:rPr>
          <w:rFonts w:ascii="Times New Roman" w:eastAsia="Times New Roman" w:hAnsi="Times New Roman" w:cs="Times New Roman"/>
          <w:color w:val="0E101A"/>
          <w:sz w:val="24"/>
          <w:szCs w:val="24"/>
          <w:lang w:eastAsia="zh-CN"/>
        </w:rPr>
        <w:t xml:space="preserve">. As the missionaries started invading Africa, they introduced Christianity to the African kings and removed their health structures, the way they worshipped their God, </w:t>
      </w:r>
      <w:proofErr w:type="gramStart"/>
      <w:r w:rsidRPr="00071D6F">
        <w:rPr>
          <w:rFonts w:ascii="Times New Roman" w:eastAsia="Times New Roman" w:hAnsi="Times New Roman" w:cs="Times New Roman"/>
          <w:color w:val="0E101A"/>
          <w:sz w:val="24"/>
          <w:szCs w:val="24"/>
          <w:lang w:eastAsia="zh-CN"/>
        </w:rPr>
        <w:t>lifestyle</w:t>
      </w:r>
      <w:proofErr w:type="gramEnd"/>
      <w:r w:rsidRPr="00071D6F">
        <w:rPr>
          <w:rFonts w:ascii="Times New Roman" w:eastAsia="Times New Roman" w:hAnsi="Times New Roman" w:cs="Times New Roman"/>
          <w:color w:val="0E101A"/>
          <w:sz w:val="24"/>
          <w:szCs w:val="24"/>
          <w:lang w:eastAsia="zh-CN"/>
        </w:rPr>
        <w:t xml:space="preserve"> and fashion (Boss, R, et al 2018), and introduced the African independent churches in 1960 </w:t>
      </w:r>
      <w:proofErr w:type="spellStart"/>
      <w:r w:rsidRPr="00071D6F">
        <w:rPr>
          <w:rFonts w:ascii="Times New Roman" w:eastAsia="Times New Roman" w:hAnsi="Times New Roman" w:cs="Times New Roman"/>
          <w:color w:val="0E101A"/>
          <w:sz w:val="24"/>
          <w:szCs w:val="24"/>
          <w:lang w:eastAsia="zh-CN"/>
        </w:rPr>
        <w:t>Refmeyer</w:t>
      </w:r>
      <w:proofErr w:type="spellEnd"/>
      <w:r w:rsidRPr="00071D6F">
        <w:rPr>
          <w:rFonts w:ascii="Times New Roman" w:eastAsia="Times New Roman" w:hAnsi="Times New Roman" w:cs="Times New Roman"/>
          <w:color w:val="0E101A"/>
          <w:sz w:val="24"/>
          <w:szCs w:val="24"/>
          <w:lang w:eastAsia="zh-CN"/>
        </w:rPr>
        <w:t>, B (2004). Christianity is growing massively in Africa (</w:t>
      </w:r>
      <w:proofErr w:type="spellStart"/>
      <w:r w:rsidRPr="00071D6F">
        <w:rPr>
          <w:rFonts w:ascii="Times New Roman" w:eastAsia="Times New Roman" w:hAnsi="Times New Roman" w:cs="Times New Roman"/>
          <w:color w:val="0E101A"/>
          <w:sz w:val="24"/>
          <w:szCs w:val="24"/>
          <w:lang w:eastAsia="zh-CN"/>
        </w:rPr>
        <w:t>Nycard</w:t>
      </w:r>
      <w:proofErr w:type="spellEnd"/>
      <w:r w:rsidRPr="00071D6F">
        <w:rPr>
          <w:rFonts w:ascii="Times New Roman" w:eastAsia="Times New Roman" w:hAnsi="Times New Roman" w:cs="Times New Roman"/>
          <w:color w:val="0E101A"/>
          <w:sz w:val="24"/>
          <w:szCs w:val="24"/>
          <w:lang w:eastAsia="zh-CN"/>
        </w:rPr>
        <w:t xml:space="preserve">, M 2017); missionaries viewed themselves as conduits through which Africans would come to know God and viewed evangelisation as a way of civilising Africa. Missionaries have held several views </w:t>
      </w:r>
      <w:proofErr w:type="spellStart"/>
      <w:r w:rsidRPr="00071D6F">
        <w:rPr>
          <w:rFonts w:ascii="Times New Roman" w:eastAsia="Times New Roman" w:hAnsi="Times New Roman" w:cs="Times New Roman"/>
          <w:color w:val="0E101A"/>
          <w:sz w:val="24"/>
          <w:szCs w:val="24"/>
          <w:lang w:eastAsia="zh-CN"/>
        </w:rPr>
        <w:t>bout</w:t>
      </w:r>
      <w:proofErr w:type="spellEnd"/>
      <w:r w:rsidRPr="00071D6F">
        <w:rPr>
          <w:rFonts w:ascii="Times New Roman" w:eastAsia="Times New Roman" w:hAnsi="Times New Roman" w:cs="Times New Roman"/>
          <w:color w:val="0E101A"/>
          <w:sz w:val="24"/>
          <w:szCs w:val="24"/>
          <w:lang w:eastAsia="zh-CN"/>
        </w:rPr>
        <w:t xml:space="preserve"> African traditional beliefs and conceived Africans as not knowing God because their traditional mythology depicted God as an impersonal removed from the world. However, the Holy Bible states in John 3:16 that the Lord Jesus Christ, who is the son of God as highlighted in whom the Christians worship, was taken up into heaven and is sitting at the right hand of God (Mark 16:19). Portraying Jesus as a white man with long hair resembling the white European man is discriminatory. The image has perpetuated white supremacy and reinforced racist stereotypes that deify whiteness while demonising black individuals. The missionaries told the Africans that because they are black, they are children of the devils and therefore need to worship the white Jesus and change their entire culture, gave them </w:t>
      </w:r>
      <w:proofErr w:type="gramStart"/>
      <w:r w:rsidRPr="00071D6F">
        <w:rPr>
          <w:rFonts w:ascii="Times New Roman" w:eastAsia="Times New Roman" w:hAnsi="Times New Roman" w:cs="Times New Roman"/>
          <w:color w:val="0E101A"/>
          <w:sz w:val="24"/>
          <w:szCs w:val="24"/>
          <w:lang w:eastAsia="zh-CN"/>
        </w:rPr>
        <w:t>guns</w:t>
      </w:r>
      <w:proofErr w:type="gramEnd"/>
      <w:r w:rsidRPr="00071D6F">
        <w:rPr>
          <w:rFonts w:ascii="Times New Roman" w:eastAsia="Times New Roman" w:hAnsi="Times New Roman" w:cs="Times New Roman"/>
          <w:color w:val="0E101A"/>
          <w:sz w:val="24"/>
          <w:szCs w:val="24"/>
          <w:lang w:eastAsia="zh-CN"/>
        </w:rPr>
        <w:t xml:space="preserve"> and told them that their ancestors are demons. They set up the government structure and put some black people in charge of the rest to do their dirty jobs for them, and </w:t>
      </w:r>
      <w:proofErr w:type="gramStart"/>
      <w:r w:rsidRPr="00071D6F">
        <w:rPr>
          <w:rFonts w:ascii="Times New Roman" w:eastAsia="Times New Roman" w:hAnsi="Times New Roman" w:cs="Times New Roman"/>
          <w:color w:val="0E101A"/>
          <w:sz w:val="24"/>
          <w:szCs w:val="24"/>
          <w:lang w:eastAsia="zh-CN"/>
        </w:rPr>
        <w:t>this is why</w:t>
      </w:r>
      <w:proofErr w:type="gramEnd"/>
      <w:r w:rsidRPr="00071D6F">
        <w:rPr>
          <w:rFonts w:ascii="Times New Roman" w:eastAsia="Times New Roman" w:hAnsi="Times New Roman" w:cs="Times New Roman"/>
          <w:color w:val="0E101A"/>
          <w:sz w:val="24"/>
          <w:szCs w:val="24"/>
          <w:lang w:eastAsia="zh-CN"/>
        </w:rPr>
        <w:t xml:space="preserve"> the African community finds it challenging to value themselves and work together as a team. It was programmed into their minds to hate each other and even bleach themselves to become white, which causes health issues and can lead to cancer. When the missionaries arrived in Africa, the Africans had a hierarchical caste-like social order. There is a bureaucratic- monarchical ruling structure a dynastic self-understanding. Furthermore, a historical claim of a lengthy multi-generational past among ruling families. Moreover, a hierarchical solidarity-that is a naturalised identification with political rulers and chiefs linked to the kings (</w:t>
      </w:r>
      <w:proofErr w:type="spellStart"/>
      <w:r w:rsidRPr="00071D6F">
        <w:rPr>
          <w:rFonts w:ascii="Times New Roman" w:eastAsia="Times New Roman" w:hAnsi="Times New Roman" w:cs="Times New Roman"/>
          <w:color w:val="0E101A"/>
          <w:sz w:val="24"/>
          <w:szCs w:val="24"/>
          <w:lang w:eastAsia="zh-CN"/>
        </w:rPr>
        <w:t>Kolllman</w:t>
      </w:r>
      <w:proofErr w:type="spellEnd"/>
      <w:r w:rsidRPr="00071D6F">
        <w:rPr>
          <w:rFonts w:ascii="Times New Roman" w:eastAsia="Times New Roman" w:hAnsi="Times New Roman" w:cs="Times New Roman"/>
          <w:color w:val="0E101A"/>
          <w:sz w:val="24"/>
          <w:szCs w:val="24"/>
          <w:lang w:eastAsia="zh-CN"/>
        </w:rPr>
        <w:t>, P. Smedley, C 2018). As missionaries started having conversations with the kings, the communities followed their kings into Christianity. Christianity comes into Africa, claiming to be a coping strategy that builds and strengthens resilience (</w:t>
      </w:r>
      <w:proofErr w:type="spellStart"/>
      <w:r w:rsidRPr="00071D6F">
        <w:rPr>
          <w:rFonts w:ascii="Times New Roman" w:eastAsia="Times New Roman" w:hAnsi="Times New Roman" w:cs="Times New Roman"/>
          <w:color w:val="0E101A"/>
          <w:sz w:val="24"/>
          <w:szCs w:val="24"/>
          <w:lang w:eastAsia="zh-CN"/>
        </w:rPr>
        <w:t>Gerrand</w:t>
      </w:r>
      <w:proofErr w:type="spellEnd"/>
      <w:r w:rsidRPr="00071D6F">
        <w:rPr>
          <w:rFonts w:ascii="Times New Roman" w:eastAsia="Times New Roman" w:hAnsi="Times New Roman" w:cs="Times New Roman"/>
          <w:color w:val="0E101A"/>
          <w:sz w:val="24"/>
          <w:szCs w:val="24"/>
          <w:lang w:eastAsia="zh-CN"/>
        </w:rPr>
        <w:t xml:space="preserve">, P. </w:t>
      </w:r>
      <w:proofErr w:type="spellStart"/>
      <w:r w:rsidRPr="00071D6F">
        <w:rPr>
          <w:rFonts w:ascii="Times New Roman" w:eastAsia="Times New Roman" w:hAnsi="Times New Roman" w:cs="Times New Roman"/>
          <w:color w:val="0E101A"/>
          <w:sz w:val="24"/>
          <w:szCs w:val="24"/>
          <w:lang w:eastAsia="zh-CN"/>
        </w:rPr>
        <w:t>Nkuna</w:t>
      </w:r>
      <w:proofErr w:type="spellEnd"/>
      <w:r w:rsidRPr="00071D6F">
        <w:rPr>
          <w:rFonts w:ascii="Times New Roman" w:eastAsia="Times New Roman" w:hAnsi="Times New Roman" w:cs="Times New Roman"/>
          <w:color w:val="0E101A"/>
          <w:sz w:val="24"/>
          <w:szCs w:val="24"/>
          <w:lang w:eastAsia="zh-CN"/>
        </w:rPr>
        <w:t xml:space="preserve">, M. 2021). Furthermore, they introduced and portrayed Jesus as a white man with long hair and resembling the white European. This image of Jesus </w:t>
      </w:r>
      <w:proofErr w:type="gramStart"/>
      <w:r w:rsidRPr="00071D6F">
        <w:rPr>
          <w:rFonts w:ascii="Times New Roman" w:eastAsia="Times New Roman" w:hAnsi="Times New Roman" w:cs="Times New Roman"/>
          <w:color w:val="0E101A"/>
          <w:sz w:val="24"/>
          <w:szCs w:val="24"/>
          <w:lang w:eastAsia="zh-CN"/>
        </w:rPr>
        <w:t>has to</w:t>
      </w:r>
      <w:proofErr w:type="gramEnd"/>
      <w:r w:rsidRPr="00071D6F">
        <w:rPr>
          <w:rFonts w:ascii="Times New Roman" w:eastAsia="Times New Roman" w:hAnsi="Times New Roman" w:cs="Times New Roman"/>
          <w:color w:val="0E101A"/>
          <w:sz w:val="24"/>
          <w:szCs w:val="24"/>
          <w:lang w:eastAsia="zh-CN"/>
        </w:rPr>
        <w:t xml:space="preserve"> perpetuate white supremacy and reinforce racist stereotypes that deify whiteness while demonising black individuals. However, the Holy Bible states, 'I have told you these things, so that in me you may have peace. In this world, you will have trouble. However, take heart I have overcome the world' The Bible further highlight that 'My sheep hear my voice, and I know them, and they follow me, and I give them eternal life, and they shall never perish (John 10:27-28). According to Faith Survey.UK church membership has declined from 10,6 million in 1930 to 5.5 million in 2010. By 2013 this had declined further to 5,4 million. If current trends continue, membership will fall to 8,4% of the population by 2025. Mathew 24:10-13 in the English </w:t>
      </w:r>
      <w:r w:rsidRPr="00071D6F">
        <w:rPr>
          <w:rFonts w:ascii="Times New Roman" w:eastAsia="Times New Roman" w:hAnsi="Times New Roman" w:cs="Times New Roman"/>
          <w:color w:val="0E101A"/>
          <w:sz w:val="24"/>
          <w:szCs w:val="24"/>
          <w:lang w:eastAsia="zh-CN"/>
        </w:rPr>
        <w:lastRenderedPageBreak/>
        <w:t xml:space="preserve">Standard Version states that' And then many will fall away and betray one another and hate one another. Furthermore, many false prophets will arise and lead many astray. Moreover, because lawlessness will increase, the love of many will grow cold. Nevertheless, the one who endures to the end will be saved.' Citizenadvice.org.uk states that human rights are protected by the Human Rights Act 1998. The Act gives the human right set out in the European Convention on Human Rights. Article9 – the right to freedom of religion and belief is one of the rights protected by the Human Rights Act. These include the right to hold beliefs that should not be interfered with by the state; </w:t>
      </w:r>
      <w:proofErr w:type="gramStart"/>
      <w:r w:rsidRPr="00071D6F">
        <w:rPr>
          <w:rFonts w:ascii="Times New Roman" w:eastAsia="Times New Roman" w:hAnsi="Times New Roman" w:cs="Times New Roman"/>
          <w:color w:val="0E101A"/>
          <w:sz w:val="24"/>
          <w:szCs w:val="24"/>
          <w:lang w:eastAsia="zh-CN"/>
        </w:rPr>
        <w:t>cant</w:t>
      </w:r>
      <w:proofErr w:type="gramEnd"/>
      <w:r w:rsidRPr="00071D6F">
        <w:rPr>
          <w:rFonts w:ascii="Times New Roman" w:eastAsia="Times New Roman" w:hAnsi="Times New Roman" w:cs="Times New Roman"/>
          <w:color w:val="0E101A"/>
          <w:sz w:val="24"/>
          <w:szCs w:val="24"/>
          <w:lang w:eastAsia="zh-CN"/>
        </w:rPr>
        <w:t xml:space="preserve"> forced to have a particular religion; The right to manifest your belief – the right to talk about your beliefs or take part in religious worship. The United Nations Human Rights Council United Kingdom 2021-2023 candidate states to stand up for freedom of thought, conscience, </w:t>
      </w:r>
      <w:proofErr w:type="gramStart"/>
      <w:r w:rsidRPr="00071D6F">
        <w:rPr>
          <w:rFonts w:ascii="Times New Roman" w:eastAsia="Times New Roman" w:hAnsi="Times New Roman" w:cs="Times New Roman"/>
          <w:color w:val="0E101A"/>
          <w:sz w:val="24"/>
          <w:szCs w:val="24"/>
          <w:lang w:eastAsia="zh-CN"/>
        </w:rPr>
        <w:t>religion</w:t>
      </w:r>
      <w:proofErr w:type="gramEnd"/>
      <w:r w:rsidRPr="00071D6F">
        <w:rPr>
          <w:rFonts w:ascii="Times New Roman" w:eastAsia="Times New Roman" w:hAnsi="Times New Roman" w:cs="Times New Roman"/>
          <w:color w:val="0E101A"/>
          <w:sz w:val="24"/>
          <w:szCs w:val="24"/>
          <w:lang w:eastAsia="zh-CN"/>
        </w:rPr>
        <w:t xml:space="preserve"> or belief. 'The UK will continue to be a global leader and a strong voice internationally, defending Freedom of Religion or Belief (</w:t>
      </w:r>
      <w:proofErr w:type="spellStart"/>
      <w:r w:rsidRPr="00071D6F">
        <w:rPr>
          <w:rFonts w:ascii="Times New Roman" w:eastAsia="Times New Roman" w:hAnsi="Times New Roman" w:cs="Times New Roman"/>
          <w:color w:val="0E101A"/>
          <w:sz w:val="24"/>
          <w:szCs w:val="24"/>
          <w:lang w:eastAsia="zh-CN"/>
        </w:rPr>
        <w:t>FoRB</w:t>
      </w:r>
      <w:proofErr w:type="spellEnd"/>
      <w:r w:rsidRPr="00071D6F">
        <w:rPr>
          <w:rFonts w:ascii="Times New Roman" w:eastAsia="Times New Roman" w:hAnsi="Times New Roman" w:cs="Times New Roman"/>
          <w:color w:val="0E101A"/>
          <w:sz w:val="24"/>
          <w:szCs w:val="24"/>
          <w:lang w:eastAsia="zh-CN"/>
        </w:rPr>
        <w:t>). We will raise awareness of the scale and severity of (</w:t>
      </w:r>
      <w:proofErr w:type="spellStart"/>
      <w:r w:rsidRPr="00071D6F">
        <w:rPr>
          <w:rFonts w:ascii="Times New Roman" w:eastAsia="Times New Roman" w:hAnsi="Times New Roman" w:cs="Times New Roman"/>
          <w:color w:val="0E101A"/>
          <w:sz w:val="24"/>
          <w:szCs w:val="24"/>
          <w:lang w:eastAsia="zh-CN"/>
        </w:rPr>
        <w:t>FoRB</w:t>
      </w:r>
      <w:proofErr w:type="spellEnd"/>
      <w:r w:rsidRPr="00071D6F">
        <w:rPr>
          <w:rFonts w:ascii="Times New Roman" w:eastAsia="Times New Roman" w:hAnsi="Times New Roman" w:cs="Times New Roman"/>
          <w:color w:val="0E101A"/>
          <w:sz w:val="24"/>
          <w:szCs w:val="24"/>
          <w:lang w:eastAsia="zh-CN"/>
        </w:rPr>
        <w:t xml:space="preserve">) violations and call out states that target and persecute people based on their religion and belief. We will use mechanisms and procedures to defend </w:t>
      </w:r>
      <w:proofErr w:type="spellStart"/>
      <w:r w:rsidRPr="00071D6F">
        <w:rPr>
          <w:rFonts w:ascii="Times New Roman" w:eastAsia="Times New Roman" w:hAnsi="Times New Roman" w:cs="Times New Roman"/>
          <w:color w:val="0E101A"/>
          <w:sz w:val="24"/>
          <w:szCs w:val="24"/>
          <w:lang w:eastAsia="zh-CN"/>
        </w:rPr>
        <w:t>FoRB</w:t>
      </w:r>
      <w:proofErr w:type="spellEnd"/>
      <w:r w:rsidRPr="00071D6F">
        <w:rPr>
          <w:rFonts w:ascii="Times New Roman" w:eastAsia="Times New Roman" w:hAnsi="Times New Roman" w:cs="Times New Roman"/>
          <w:color w:val="0E101A"/>
          <w:sz w:val="24"/>
          <w:szCs w:val="24"/>
          <w:lang w:eastAsia="zh-CN"/>
        </w:rPr>
        <w:t>, including international meetings. UN Universal Periodic Reviews'. The following links explain the agenda of the enemy of the Christians as stated in Ephesians 6:12 'For our struggle is not against flesh and blood, but against the rulers, against the authorities, against the powers of this dark world and the spiritual forces of evil in the heavenly realm'. </w:t>
      </w:r>
    </w:p>
    <w:p w14:paraId="26247727" w14:textId="77777777" w:rsidR="00071D6F" w:rsidRPr="00071D6F" w:rsidRDefault="00071D6F" w:rsidP="00071D6F">
      <w:pPr>
        <w:numPr>
          <w:ilvl w:val="0"/>
          <w:numId w:val="6"/>
        </w:numPr>
        <w:spacing w:after="0" w:line="240" w:lineRule="auto"/>
        <w:rPr>
          <w:rFonts w:ascii="Times New Roman" w:eastAsia="Times New Roman" w:hAnsi="Times New Roman" w:cs="Times New Roman"/>
          <w:color w:val="0E101A"/>
          <w:sz w:val="24"/>
          <w:szCs w:val="24"/>
          <w:lang w:eastAsia="zh-CN"/>
        </w:rPr>
      </w:pPr>
      <w:hyperlink r:id="rId12" w:tgtFrame="_blank" w:history="1">
        <w:r w:rsidRPr="00071D6F">
          <w:rPr>
            <w:rFonts w:ascii="Times New Roman" w:eastAsia="Times New Roman" w:hAnsi="Times New Roman" w:cs="Times New Roman"/>
            <w:color w:val="4A6EE0"/>
            <w:sz w:val="24"/>
            <w:szCs w:val="24"/>
            <w:u w:val="single"/>
            <w:lang w:eastAsia="zh-CN"/>
          </w:rPr>
          <w:t xml:space="preserve">Hollywood Blood Rituals &amp; the Satanic 10 Commandments, Pt. 1 - </w:t>
        </w:r>
        <w:proofErr w:type="spellStart"/>
        <w:r w:rsidRPr="00071D6F">
          <w:rPr>
            <w:rFonts w:ascii="Times New Roman" w:eastAsia="Times New Roman" w:hAnsi="Times New Roman" w:cs="Times New Roman"/>
            <w:color w:val="4A6EE0"/>
            <w:sz w:val="24"/>
            <w:szCs w:val="24"/>
            <w:u w:val="single"/>
            <w:lang w:eastAsia="zh-CN"/>
          </w:rPr>
          <w:t>YouTube</w:t>
        </w:r>
      </w:hyperlink>
      <w:hyperlink r:id="rId13" w:tgtFrame="_blank" w:history="1">
        <w:r w:rsidRPr="00071D6F">
          <w:rPr>
            <w:rFonts w:ascii="Times New Roman" w:eastAsia="Times New Roman" w:hAnsi="Times New Roman" w:cs="Times New Roman"/>
            <w:color w:val="4A6EE0"/>
            <w:sz w:val="24"/>
            <w:szCs w:val="24"/>
            <w:u w:val="single"/>
            <w:lang w:eastAsia="zh-CN"/>
          </w:rPr>
          <w:t>Hollywood</w:t>
        </w:r>
        <w:proofErr w:type="spellEnd"/>
        <w:r w:rsidRPr="00071D6F">
          <w:rPr>
            <w:rFonts w:ascii="Times New Roman" w:eastAsia="Times New Roman" w:hAnsi="Times New Roman" w:cs="Times New Roman"/>
            <w:color w:val="4A6EE0"/>
            <w:sz w:val="24"/>
            <w:szCs w:val="24"/>
            <w:u w:val="single"/>
            <w:lang w:eastAsia="zh-CN"/>
          </w:rPr>
          <w:t xml:space="preserve"> Blood Rituals &amp; the Satanic 10 Commandments, Pt. 2 - YouTube</w:t>
        </w:r>
      </w:hyperlink>
    </w:p>
    <w:p w14:paraId="5FFBCF42" w14:textId="77777777" w:rsidR="00071D6F" w:rsidRPr="00071D6F" w:rsidRDefault="00071D6F" w:rsidP="00071D6F">
      <w:pPr>
        <w:numPr>
          <w:ilvl w:val="0"/>
          <w:numId w:val="6"/>
        </w:numPr>
        <w:spacing w:after="0" w:line="240" w:lineRule="auto"/>
        <w:rPr>
          <w:rFonts w:ascii="Times New Roman" w:eastAsia="Times New Roman" w:hAnsi="Times New Roman" w:cs="Times New Roman"/>
          <w:color w:val="0E101A"/>
          <w:sz w:val="24"/>
          <w:szCs w:val="24"/>
          <w:lang w:eastAsia="zh-CN"/>
        </w:rPr>
      </w:pPr>
      <w:hyperlink r:id="rId14" w:tgtFrame="_blank" w:history="1">
        <w:r w:rsidRPr="00071D6F">
          <w:rPr>
            <w:rFonts w:ascii="Times New Roman" w:eastAsia="Times New Roman" w:hAnsi="Times New Roman" w:cs="Times New Roman"/>
            <w:color w:val="4A6EE0"/>
            <w:sz w:val="24"/>
            <w:szCs w:val="24"/>
            <w:u w:val="single"/>
            <w:lang w:eastAsia="zh-CN"/>
          </w:rPr>
          <w:t>Hollywood Blood Rituals &amp; the Satanic 10 Commandments, Pt. 3 - YouTube</w:t>
        </w:r>
      </w:hyperlink>
      <w:r w:rsidRPr="00071D6F">
        <w:rPr>
          <w:rFonts w:ascii="Times New Roman" w:eastAsia="Times New Roman" w:hAnsi="Times New Roman" w:cs="Times New Roman"/>
          <w:color w:val="0E101A"/>
          <w:sz w:val="24"/>
          <w:szCs w:val="24"/>
          <w:lang w:eastAsia="zh-CN"/>
        </w:rPr>
        <w:t> </w:t>
      </w:r>
    </w:p>
    <w:p w14:paraId="5A4B0ABD" w14:textId="77777777" w:rsidR="00071D6F" w:rsidRPr="00071D6F" w:rsidRDefault="00071D6F" w:rsidP="00071D6F">
      <w:pPr>
        <w:numPr>
          <w:ilvl w:val="0"/>
          <w:numId w:val="6"/>
        </w:numPr>
        <w:spacing w:after="0" w:line="240" w:lineRule="auto"/>
        <w:rPr>
          <w:rFonts w:ascii="Times New Roman" w:eastAsia="Times New Roman" w:hAnsi="Times New Roman" w:cs="Times New Roman"/>
          <w:color w:val="0E101A"/>
          <w:sz w:val="24"/>
          <w:szCs w:val="24"/>
          <w:lang w:eastAsia="zh-CN"/>
        </w:rPr>
      </w:pPr>
      <w:proofErr w:type="spellStart"/>
      <w:r w:rsidRPr="00071D6F">
        <w:rPr>
          <w:rFonts w:ascii="Times New Roman" w:eastAsia="Times New Roman" w:hAnsi="Times New Roman" w:cs="Times New Roman"/>
          <w:color w:val="0E101A"/>
          <w:sz w:val="24"/>
          <w:szCs w:val="24"/>
          <w:u w:val="single"/>
          <w:lang w:eastAsia="zh-CN"/>
        </w:rPr>
        <w:t>YouTube</w:t>
      </w:r>
      <w:hyperlink r:id="rId15" w:tgtFrame="_blank" w:history="1">
        <w:r w:rsidRPr="00071D6F">
          <w:rPr>
            <w:rFonts w:ascii="Times New Roman" w:eastAsia="Times New Roman" w:hAnsi="Times New Roman" w:cs="Times New Roman"/>
            <w:color w:val="4A6EE0"/>
            <w:sz w:val="24"/>
            <w:szCs w:val="24"/>
            <w:u w:val="single"/>
            <w:lang w:eastAsia="zh-CN"/>
          </w:rPr>
          <w:t>Hollywood</w:t>
        </w:r>
        <w:proofErr w:type="spellEnd"/>
        <w:r w:rsidRPr="00071D6F">
          <w:rPr>
            <w:rFonts w:ascii="Times New Roman" w:eastAsia="Times New Roman" w:hAnsi="Times New Roman" w:cs="Times New Roman"/>
            <w:color w:val="4A6EE0"/>
            <w:sz w:val="24"/>
            <w:szCs w:val="24"/>
            <w:u w:val="single"/>
            <w:lang w:eastAsia="zh-CN"/>
          </w:rPr>
          <w:t xml:space="preserve"> Blood Rituals &amp; the Satanic 10 Commandments, Pt. 4 - YouTube</w:t>
        </w:r>
      </w:hyperlink>
      <w:r w:rsidRPr="00071D6F">
        <w:rPr>
          <w:rFonts w:ascii="Times New Roman" w:eastAsia="Times New Roman" w:hAnsi="Times New Roman" w:cs="Times New Roman"/>
          <w:color w:val="0E101A"/>
          <w:sz w:val="24"/>
          <w:szCs w:val="24"/>
          <w:lang w:eastAsia="zh-CN"/>
        </w:rPr>
        <w:t>, </w:t>
      </w:r>
      <w:hyperlink r:id="rId16" w:tgtFrame="_blank" w:history="1">
        <w:r w:rsidRPr="00071D6F">
          <w:rPr>
            <w:rFonts w:ascii="Times New Roman" w:eastAsia="Times New Roman" w:hAnsi="Times New Roman" w:cs="Times New Roman"/>
            <w:color w:val="4A6EE0"/>
            <w:sz w:val="24"/>
            <w:szCs w:val="24"/>
            <w:u w:val="single"/>
            <w:lang w:eastAsia="zh-CN"/>
          </w:rPr>
          <w:t>Hollywood Blood Rituals &amp; the Satanic 10 Commandments, Pt. 5 - YouTube</w:t>
        </w:r>
      </w:hyperlink>
    </w:p>
    <w:p w14:paraId="0BE7E6DB" w14:textId="77777777" w:rsidR="00071D6F" w:rsidRPr="00071D6F" w:rsidRDefault="00071D6F" w:rsidP="00071D6F">
      <w:pPr>
        <w:numPr>
          <w:ilvl w:val="0"/>
          <w:numId w:val="6"/>
        </w:numPr>
        <w:spacing w:after="0" w:line="240" w:lineRule="auto"/>
        <w:rPr>
          <w:rFonts w:ascii="Times New Roman" w:eastAsia="Times New Roman" w:hAnsi="Times New Roman" w:cs="Times New Roman"/>
          <w:color w:val="0E101A"/>
          <w:sz w:val="24"/>
          <w:szCs w:val="24"/>
          <w:lang w:eastAsia="zh-CN"/>
        </w:rPr>
      </w:pPr>
      <w:hyperlink r:id="rId17" w:tgtFrame="_blank" w:history="1">
        <w:r w:rsidRPr="00071D6F">
          <w:rPr>
            <w:rFonts w:ascii="Times New Roman" w:eastAsia="Times New Roman" w:hAnsi="Times New Roman" w:cs="Times New Roman"/>
            <w:color w:val="4A6EE0"/>
            <w:sz w:val="24"/>
            <w:szCs w:val="24"/>
            <w:u w:val="single"/>
            <w:lang w:eastAsia="zh-CN"/>
          </w:rPr>
          <w:t>Many People Are Completely Unaware of This... - YouTube</w:t>
        </w:r>
      </w:hyperlink>
      <w:r w:rsidRPr="00071D6F">
        <w:rPr>
          <w:rFonts w:ascii="Times New Roman" w:eastAsia="Times New Roman" w:hAnsi="Times New Roman" w:cs="Times New Roman"/>
          <w:color w:val="0E101A"/>
          <w:sz w:val="24"/>
          <w:szCs w:val="24"/>
          <w:lang w:eastAsia="zh-CN"/>
        </w:rPr>
        <w:t> </w:t>
      </w:r>
    </w:p>
    <w:p w14:paraId="5A900C24" w14:textId="77777777" w:rsidR="00071D6F" w:rsidRPr="00071D6F" w:rsidRDefault="00071D6F" w:rsidP="00071D6F">
      <w:pPr>
        <w:spacing w:after="0" w:line="240" w:lineRule="auto"/>
        <w:rPr>
          <w:rFonts w:ascii="Times New Roman" w:eastAsia="Times New Roman" w:hAnsi="Times New Roman" w:cs="Times New Roman"/>
          <w:color w:val="0E101A"/>
          <w:sz w:val="24"/>
          <w:szCs w:val="24"/>
          <w:lang w:eastAsia="zh-CN"/>
        </w:rPr>
      </w:pPr>
    </w:p>
    <w:p w14:paraId="632E9DD6" w14:textId="77777777" w:rsidR="00071D6F" w:rsidRPr="00071D6F" w:rsidRDefault="00071D6F" w:rsidP="00071D6F">
      <w:pPr>
        <w:spacing w:after="0" w:line="240" w:lineRule="auto"/>
        <w:rPr>
          <w:rFonts w:ascii="Times New Roman" w:eastAsia="Times New Roman" w:hAnsi="Times New Roman" w:cs="Times New Roman"/>
          <w:color w:val="0E101A"/>
          <w:sz w:val="24"/>
          <w:szCs w:val="24"/>
          <w:lang w:eastAsia="zh-CN"/>
        </w:rPr>
      </w:pPr>
      <w:r w:rsidRPr="00071D6F">
        <w:rPr>
          <w:rFonts w:ascii="Times New Roman" w:eastAsia="Times New Roman" w:hAnsi="Times New Roman" w:cs="Times New Roman"/>
          <w:color w:val="0E101A"/>
          <w:sz w:val="24"/>
          <w:szCs w:val="24"/>
          <w:lang w:eastAsia="zh-CN"/>
        </w:rPr>
        <w:t xml:space="preserve"> To conclude, the image of the Holy Bible is the accurate representation of true Christianity; however, the Holy Bible has been misused by those who use it for their benefit and financial gain and control. The image of the white Jesus is not an accurate representation of Jesus. </w:t>
      </w:r>
      <w:proofErr w:type="gramStart"/>
      <w:r w:rsidRPr="00071D6F">
        <w:rPr>
          <w:rFonts w:ascii="Times New Roman" w:eastAsia="Times New Roman" w:hAnsi="Times New Roman" w:cs="Times New Roman"/>
          <w:color w:val="0E101A"/>
          <w:sz w:val="24"/>
          <w:szCs w:val="24"/>
          <w:lang w:eastAsia="zh-CN"/>
        </w:rPr>
        <w:t>Again</w:t>
      </w:r>
      <w:proofErr w:type="gramEnd"/>
      <w:r w:rsidRPr="00071D6F">
        <w:rPr>
          <w:rFonts w:ascii="Times New Roman" w:eastAsia="Times New Roman" w:hAnsi="Times New Roman" w:cs="Times New Roman"/>
          <w:color w:val="0E101A"/>
          <w:sz w:val="24"/>
          <w:szCs w:val="24"/>
          <w:lang w:eastAsia="zh-CN"/>
        </w:rPr>
        <w:t xml:space="preserve"> it is used to manipulate, deceive, and insult the faithful Jesus of Nazareth. This is very disturbing to the faithful followers of Jesus Christ, the Christian God. Christians should have the same freedom as any other religion, even though Christianity is about having a personal relationship with the creator and is not a religion without them persecuted. Individuals should focus on their spiritual journey and allow Christians to live according to their belief in all aspects of life. Because everyone is responsible for their souls and chooses to choose whom they want to worship and when they want to worship.  </w:t>
      </w:r>
    </w:p>
    <w:p w14:paraId="73E4DFF9" w14:textId="68249DC0" w:rsidR="00AE44D5" w:rsidRDefault="00AE44D5" w:rsidP="00602BC3">
      <w:pPr>
        <w:shd w:val="clear" w:color="auto" w:fill="FFFFFF"/>
        <w:spacing w:before="100" w:beforeAutospacing="1" w:after="100" w:afterAutospacing="1" w:line="240" w:lineRule="auto"/>
        <w:rPr>
          <w:rFonts w:ascii="Arial" w:eastAsia="Times New Roman" w:hAnsi="Arial" w:cs="Arial"/>
          <w:color w:val="FF0000"/>
          <w:sz w:val="23"/>
          <w:szCs w:val="23"/>
          <w:lang w:eastAsia="en-GB"/>
        </w:rPr>
      </w:pPr>
    </w:p>
    <w:p w14:paraId="5FC4B8D9" w14:textId="77777777" w:rsidR="00D442D2" w:rsidRDefault="00D442D2" w:rsidP="00602BC3">
      <w:pPr>
        <w:shd w:val="clear" w:color="auto" w:fill="FFFFFF"/>
        <w:spacing w:before="100" w:beforeAutospacing="1" w:after="100" w:afterAutospacing="1" w:line="240" w:lineRule="auto"/>
        <w:rPr>
          <w:rFonts w:ascii="Arial" w:eastAsia="Times New Roman" w:hAnsi="Arial" w:cs="Arial"/>
          <w:color w:val="FF0000"/>
          <w:sz w:val="23"/>
          <w:szCs w:val="23"/>
          <w:lang w:eastAsia="en-GB"/>
        </w:rPr>
      </w:pPr>
    </w:p>
    <w:p w14:paraId="49113544" w14:textId="34355835" w:rsidR="00AE44D5" w:rsidRDefault="00AE44D5" w:rsidP="00602BC3">
      <w:pPr>
        <w:shd w:val="clear" w:color="auto" w:fill="FFFFFF"/>
        <w:spacing w:before="100" w:beforeAutospacing="1" w:after="100" w:afterAutospacing="1" w:line="240" w:lineRule="auto"/>
        <w:rPr>
          <w:rFonts w:ascii="Arial" w:eastAsia="Times New Roman" w:hAnsi="Arial" w:cs="Arial"/>
          <w:color w:val="FF0000"/>
          <w:sz w:val="23"/>
          <w:szCs w:val="23"/>
          <w:lang w:eastAsia="en-GB"/>
        </w:rPr>
      </w:pPr>
    </w:p>
    <w:p w14:paraId="7D85AF4F" w14:textId="77777777" w:rsidR="00AE44D5" w:rsidRPr="00D442D2" w:rsidRDefault="00AE44D5" w:rsidP="00602BC3">
      <w:pPr>
        <w:shd w:val="clear" w:color="auto" w:fill="FFFFFF"/>
        <w:spacing w:before="100" w:beforeAutospacing="1" w:after="100" w:afterAutospacing="1" w:line="240" w:lineRule="auto"/>
        <w:rPr>
          <w:rFonts w:ascii="Arial" w:eastAsia="Times New Roman" w:hAnsi="Arial" w:cs="Arial"/>
          <w:sz w:val="23"/>
          <w:szCs w:val="23"/>
          <w:lang w:eastAsia="en-GB"/>
        </w:rPr>
      </w:pPr>
    </w:p>
    <w:p w14:paraId="2DCCE61D" w14:textId="4959623D" w:rsidR="00602BC3" w:rsidRPr="00D442D2" w:rsidRDefault="00602BC3" w:rsidP="00602BC3">
      <w:pPr>
        <w:shd w:val="clear" w:color="auto" w:fill="FFFFFF"/>
        <w:spacing w:before="100" w:beforeAutospacing="1" w:after="100" w:afterAutospacing="1" w:line="240" w:lineRule="auto"/>
        <w:rPr>
          <w:rFonts w:ascii="Arial" w:eastAsia="Times New Roman" w:hAnsi="Arial" w:cs="Arial"/>
          <w:sz w:val="23"/>
          <w:szCs w:val="23"/>
          <w:lang w:eastAsia="en-GB"/>
        </w:rPr>
      </w:pPr>
      <w:r w:rsidRPr="00D442D2">
        <w:rPr>
          <w:rFonts w:ascii="Arial" w:eastAsia="Times New Roman" w:hAnsi="Arial" w:cs="Arial"/>
          <w:sz w:val="23"/>
          <w:szCs w:val="23"/>
          <w:lang w:eastAsia="en-GB"/>
        </w:rPr>
        <w:t>Reference list</w:t>
      </w:r>
    </w:p>
    <w:p w14:paraId="4AE76C03" w14:textId="77777777" w:rsidR="00D442D2" w:rsidRPr="00D442D2" w:rsidRDefault="00D442D2" w:rsidP="00D442D2">
      <w:pPr>
        <w:rPr>
          <w:rFonts w:ascii="Arial" w:hAnsi="Arial" w:cs="Arial"/>
        </w:rPr>
      </w:pPr>
      <w:r w:rsidRPr="00D442D2">
        <w:rPr>
          <w:rFonts w:ascii="Arial" w:hAnsi="Arial" w:cs="Arial"/>
        </w:rPr>
        <w:lastRenderedPageBreak/>
        <w:t>Asamoah-</w:t>
      </w:r>
      <w:proofErr w:type="spellStart"/>
      <w:r w:rsidRPr="00D442D2">
        <w:rPr>
          <w:rFonts w:ascii="Arial" w:hAnsi="Arial" w:cs="Arial"/>
        </w:rPr>
        <w:t>Gyadu</w:t>
      </w:r>
      <w:proofErr w:type="spellEnd"/>
      <w:r w:rsidRPr="00D442D2">
        <w:rPr>
          <w:rFonts w:ascii="Arial" w:hAnsi="Arial" w:cs="Arial"/>
        </w:rPr>
        <w:t>, J.K. (2015) ‘Witchcraft Accusations and Christianity in Africa’, International bulletin of mission research, 39(1), pp. 23–27. doi:10.1177/239693931503900107.</w:t>
      </w:r>
    </w:p>
    <w:p w14:paraId="25FF2CAC" w14:textId="77777777" w:rsidR="00D442D2" w:rsidRPr="00D442D2" w:rsidRDefault="00D442D2" w:rsidP="00D442D2">
      <w:pPr>
        <w:rPr>
          <w:rFonts w:ascii="Arial" w:hAnsi="Arial" w:cs="Arial"/>
        </w:rPr>
      </w:pPr>
      <w:proofErr w:type="spellStart"/>
      <w:r w:rsidRPr="00D442D2">
        <w:rPr>
          <w:rFonts w:ascii="Arial" w:hAnsi="Arial" w:cs="Arial"/>
        </w:rPr>
        <w:t>Binsbergen</w:t>
      </w:r>
      <w:proofErr w:type="spellEnd"/>
      <w:r w:rsidRPr="00D442D2">
        <w:rPr>
          <w:rFonts w:ascii="Arial" w:hAnsi="Arial" w:cs="Arial"/>
        </w:rPr>
        <w:t xml:space="preserve">, W. van (2005) ‘“An incomprehensible miracle” - Central African clerical intellectualism versus African historic religion: A close reading of Valentin </w:t>
      </w:r>
      <w:proofErr w:type="spellStart"/>
      <w:r w:rsidRPr="00D442D2">
        <w:rPr>
          <w:rFonts w:ascii="Arial" w:hAnsi="Arial" w:cs="Arial"/>
        </w:rPr>
        <w:t>Mudimbe’s</w:t>
      </w:r>
      <w:proofErr w:type="spellEnd"/>
      <w:r w:rsidRPr="00D442D2">
        <w:rPr>
          <w:rFonts w:ascii="Arial" w:hAnsi="Arial" w:cs="Arial"/>
        </w:rPr>
        <w:t xml:space="preserve"> Tales of Faith’, Journal of African cultural studies, 17(1), pp. 11–65. doi:10.1080/0090988052000344638.</w:t>
      </w:r>
    </w:p>
    <w:p w14:paraId="7CAB1721" w14:textId="77777777" w:rsidR="00D442D2" w:rsidRDefault="00D442D2" w:rsidP="00D442D2">
      <w:pPr>
        <w:rPr>
          <w:rFonts w:ascii="Arial" w:hAnsi="Arial" w:cs="Arial"/>
        </w:rPr>
      </w:pPr>
      <w:proofErr w:type="spellStart"/>
      <w:r w:rsidRPr="00D442D2">
        <w:rPr>
          <w:rFonts w:ascii="Arial" w:hAnsi="Arial" w:cs="Arial"/>
        </w:rPr>
        <w:t>Chalwe</w:t>
      </w:r>
      <w:proofErr w:type="spellEnd"/>
      <w:r w:rsidRPr="00D442D2">
        <w:rPr>
          <w:rFonts w:ascii="Arial" w:hAnsi="Arial" w:cs="Arial"/>
        </w:rPr>
        <w:t>, P. and Kaoma, K. (2016) ‘The Good Samaritan and Minorities in Africa: Christianity, the US Christian Right and the Dialogical Ethics of Ubuntu’, Journal of theology for Southern Africa, (155), pp. 176–176.</w:t>
      </w:r>
    </w:p>
    <w:p w14:paraId="0DC8C983" w14:textId="72686A10" w:rsidR="00D442D2" w:rsidRDefault="00D442D2" w:rsidP="00D442D2">
      <w:pPr>
        <w:rPr>
          <w:rFonts w:ascii="Arial" w:hAnsi="Arial" w:cs="Arial"/>
        </w:rPr>
      </w:pPr>
      <w:r w:rsidRPr="00D442D2">
        <w:rPr>
          <w:rFonts w:ascii="Arial" w:hAnsi="Arial" w:cs="Arial"/>
        </w:rPr>
        <w:t xml:space="preserve">Cornelius, E. (2020) ‘Spiritual intelligence can heal South Africa and </w:t>
      </w:r>
      <w:proofErr w:type="spellStart"/>
      <w:r w:rsidRPr="00D442D2">
        <w:rPr>
          <w:rFonts w:ascii="Arial" w:hAnsi="Arial" w:cs="Arial"/>
        </w:rPr>
        <w:t>christianity</w:t>
      </w:r>
      <w:proofErr w:type="spellEnd"/>
      <w:r w:rsidRPr="00D442D2">
        <w:rPr>
          <w:rFonts w:ascii="Arial" w:hAnsi="Arial" w:cs="Arial"/>
        </w:rPr>
        <w:t xml:space="preserve"> has a major role to play’, In die </w:t>
      </w:r>
      <w:proofErr w:type="spellStart"/>
      <w:proofErr w:type="gramStart"/>
      <w:r w:rsidRPr="00D442D2">
        <w:rPr>
          <w:rFonts w:ascii="Arial" w:hAnsi="Arial" w:cs="Arial"/>
        </w:rPr>
        <w:t>skriflig</w:t>
      </w:r>
      <w:proofErr w:type="spellEnd"/>
      <w:r w:rsidRPr="00D442D2">
        <w:rPr>
          <w:rFonts w:ascii="Arial" w:hAnsi="Arial" w:cs="Arial"/>
        </w:rPr>
        <w:t> :</w:t>
      </w:r>
      <w:proofErr w:type="gramEnd"/>
      <w:r w:rsidRPr="00D442D2">
        <w:rPr>
          <w:rFonts w:ascii="Arial" w:hAnsi="Arial" w:cs="Arial"/>
        </w:rPr>
        <w:t xml:space="preserve"> </w:t>
      </w:r>
      <w:proofErr w:type="spellStart"/>
      <w:r w:rsidRPr="00D442D2">
        <w:rPr>
          <w:rFonts w:ascii="Arial" w:hAnsi="Arial" w:cs="Arial"/>
        </w:rPr>
        <w:t>tydskrif</w:t>
      </w:r>
      <w:proofErr w:type="spellEnd"/>
      <w:r w:rsidRPr="00D442D2">
        <w:rPr>
          <w:rFonts w:ascii="Arial" w:hAnsi="Arial" w:cs="Arial"/>
        </w:rPr>
        <w:t xml:space="preserve"> van die </w:t>
      </w:r>
      <w:proofErr w:type="spellStart"/>
      <w:r w:rsidRPr="00D442D2">
        <w:rPr>
          <w:rFonts w:ascii="Arial" w:hAnsi="Arial" w:cs="Arial"/>
        </w:rPr>
        <w:t>Gereformeerde</w:t>
      </w:r>
      <w:proofErr w:type="spellEnd"/>
      <w:r w:rsidRPr="00D442D2">
        <w:rPr>
          <w:rFonts w:ascii="Arial" w:hAnsi="Arial" w:cs="Arial"/>
        </w:rPr>
        <w:t xml:space="preserve"> </w:t>
      </w:r>
      <w:proofErr w:type="spellStart"/>
      <w:r w:rsidRPr="00D442D2">
        <w:rPr>
          <w:rFonts w:ascii="Arial" w:hAnsi="Arial" w:cs="Arial"/>
        </w:rPr>
        <w:t>Teologiese</w:t>
      </w:r>
      <w:proofErr w:type="spellEnd"/>
      <w:r w:rsidRPr="00D442D2">
        <w:rPr>
          <w:rFonts w:ascii="Arial" w:hAnsi="Arial" w:cs="Arial"/>
        </w:rPr>
        <w:t xml:space="preserve"> </w:t>
      </w:r>
      <w:proofErr w:type="spellStart"/>
      <w:r w:rsidRPr="00D442D2">
        <w:rPr>
          <w:rFonts w:ascii="Arial" w:hAnsi="Arial" w:cs="Arial"/>
        </w:rPr>
        <w:t>Vereniging</w:t>
      </w:r>
      <w:proofErr w:type="spellEnd"/>
      <w:r w:rsidRPr="00D442D2">
        <w:rPr>
          <w:rFonts w:ascii="Arial" w:hAnsi="Arial" w:cs="Arial"/>
        </w:rPr>
        <w:t>, 54(2), pp. 1–8. doi:10.4102/</w:t>
      </w:r>
      <w:proofErr w:type="gramStart"/>
      <w:r w:rsidRPr="00D442D2">
        <w:rPr>
          <w:rFonts w:ascii="Arial" w:hAnsi="Arial" w:cs="Arial"/>
        </w:rPr>
        <w:t>ids.v</w:t>
      </w:r>
      <w:proofErr w:type="gramEnd"/>
      <w:r w:rsidRPr="00D442D2">
        <w:rPr>
          <w:rFonts w:ascii="Arial" w:hAnsi="Arial" w:cs="Arial"/>
        </w:rPr>
        <w:t>54i2.2546.</w:t>
      </w:r>
    </w:p>
    <w:p w14:paraId="4077FB94" w14:textId="5326F073" w:rsidR="00147358" w:rsidRDefault="00147358" w:rsidP="00147358">
      <w:pPr>
        <w:shd w:val="clear" w:color="auto" w:fill="FFFFFF"/>
        <w:spacing w:before="100" w:beforeAutospacing="1" w:after="100" w:afterAutospacing="1" w:line="240" w:lineRule="auto"/>
        <w:rPr>
          <w:rFonts w:ascii="Arial" w:hAnsi="Arial" w:cs="Arial"/>
          <w:shd w:val="clear" w:color="auto" w:fill="FFFFFF"/>
        </w:rPr>
      </w:pPr>
      <w:r w:rsidRPr="00D442D2">
        <w:rPr>
          <w:rFonts w:ascii="Arial" w:hAnsi="Arial" w:cs="Arial"/>
          <w:shd w:val="clear" w:color="auto" w:fill="FFFFFF"/>
        </w:rPr>
        <w:t xml:space="preserve">DESMANGLES, L.G., (1992). Africa's Syncretic Christianity -- African Heritage and Contemporary Christianity by J. N. K. </w:t>
      </w:r>
      <w:proofErr w:type="spellStart"/>
      <w:r w:rsidRPr="00D442D2">
        <w:rPr>
          <w:rFonts w:ascii="Arial" w:hAnsi="Arial" w:cs="Arial"/>
          <w:shd w:val="clear" w:color="auto" w:fill="FFFFFF"/>
        </w:rPr>
        <w:t>Mugambi</w:t>
      </w:r>
      <w:proofErr w:type="spellEnd"/>
      <w:r w:rsidRPr="00D442D2">
        <w:rPr>
          <w:rFonts w:ascii="Arial" w:hAnsi="Arial" w:cs="Arial"/>
          <w:shd w:val="clear" w:color="auto" w:fill="FFFFFF"/>
        </w:rPr>
        <w:t>. </w:t>
      </w:r>
      <w:r w:rsidRPr="00D442D2">
        <w:rPr>
          <w:rFonts w:ascii="Arial" w:hAnsi="Arial" w:cs="Arial"/>
          <w:i/>
          <w:iCs/>
          <w:shd w:val="clear" w:color="auto" w:fill="FFFFFF"/>
        </w:rPr>
        <w:t>Cross Currents, </w:t>
      </w:r>
      <w:r w:rsidRPr="00D442D2">
        <w:rPr>
          <w:rFonts w:ascii="Arial" w:hAnsi="Arial" w:cs="Arial"/>
          <w:b/>
          <w:bCs/>
          <w:shd w:val="clear" w:color="auto" w:fill="FFFFFF"/>
        </w:rPr>
        <w:t>42</w:t>
      </w:r>
      <w:r w:rsidRPr="00D442D2">
        <w:rPr>
          <w:rFonts w:ascii="Arial" w:hAnsi="Arial" w:cs="Arial"/>
          <w:shd w:val="clear" w:color="auto" w:fill="FFFFFF"/>
        </w:rPr>
        <w:t>(1), pp. 122.</w:t>
      </w:r>
    </w:p>
    <w:p w14:paraId="00787660" w14:textId="77777777" w:rsidR="00FD366F" w:rsidRPr="00FD366F" w:rsidRDefault="00FD366F" w:rsidP="00FD366F">
      <w:pPr>
        <w:rPr>
          <w:rFonts w:ascii="Arial" w:hAnsi="Arial" w:cs="Arial"/>
          <w:sz w:val="24"/>
          <w:szCs w:val="24"/>
        </w:rPr>
      </w:pPr>
      <w:r w:rsidRPr="00FD366F">
        <w:rPr>
          <w:rFonts w:ascii="Arial" w:hAnsi="Arial" w:cs="Arial"/>
          <w:sz w:val="24"/>
          <w:szCs w:val="24"/>
        </w:rPr>
        <w:t xml:space="preserve">Faith Survey available at: </w:t>
      </w:r>
      <w:hyperlink r:id="rId18" w:history="1">
        <w:r w:rsidRPr="00FD366F">
          <w:rPr>
            <w:rStyle w:val="Hyperlink"/>
            <w:rFonts w:ascii="Arial" w:hAnsi="Arial" w:cs="Arial"/>
            <w:color w:val="auto"/>
            <w:sz w:val="24"/>
            <w:szCs w:val="24"/>
          </w:rPr>
          <w:t>Faith Survey | Christianity in the UK</w:t>
        </w:r>
      </w:hyperlink>
      <w:r w:rsidRPr="00FD366F">
        <w:rPr>
          <w:rFonts w:ascii="Arial" w:hAnsi="Arial" w:cs="Arial"/>
          <w:sz w:val="24"/>
          <w:szCs w:val="24"/>
        </w:rPr>
        <w:t>[Accessed 23</w:t>
      </w:r>
      <w:r w:rsidRPr="00FD366F">
        <w:rPr>
          <w:rFonts w:ascii="Arial" w:hAnsi="Arial" w:cs="Arial"/>
          <w:sz w:val="24"/>
          <w:szCs w:val="24"/>
          <w:vertAlign w:val="superscript"/>
        </w:rPr>
        <w:t>rd</w:t>
      </w:r>
      <w:r w:rsidRPr="00FD366F">
        <w:rPr>
          <w:rFonts w:ascii="Arial" w:hAnsi="Arial" w:cs="Arial"/>
          <w:sz w:val="24"/>
          <w:szCs w:val="24"/>
        </w:rPr>
        <w:t xml:space="preserve"> January 2022].</w:t>
      </w:r>
    </w:p>
    <w:p w14:paraId="43641C5F" w14:textId="77777777" w:rsidR="00147358" w:rsidRPr="00D442D2" w:rsidRDefault="00147358" w:rsidP="00147358">
      <w:pPr>
        <w:rPr>
          <w:rFonts w:ascii="Arial" w:hAnsi="Arial" w:cs="Arial"/>
        </w:rPr>
      </w:pPr>
      <w:r w:rsidRPr="00D442D2">
        <w:rPr>
          <w:rFonts w:ascii="Arial" w:hAnsi="Arial" w:cs="Arial"/>
        </w:rPr>
        <w:t xml:space="preserve">Fournier, É. (2016) ‘Christianity in Roman Africa: The Development of Its Practices and Beliefs by J. </w:t>
      </w:r>
      <w:proofErr w:type="spellStart"/>
      <w:r w:rsidRPr="00D442D2">
        <w:rPr>
          <w:rFonts w:ascii="Arial" w:hAnsi="Arial" w:cs="Arial"/>
        </w:rPr>
        <w:t>Patout</w:t>
      </w:r>
      <w:proofErr w:type="spellEnd"/>
      <w:r w:rsidRPr="00D442D2">
        <w:rPr>
          <w:rFonts w:ascii="Arial" w:hAnsi="Arial" w:cs="Arial"/>
        </w:rPr>
        <w:t xml:space="preserve"> Burns and Robin M. Jensen (review)’, The Catholic historical review, 102(1), pp. 132–133. doi:10.1353/cat.2016.0005.</w:t>
      </w:r>
    </w:p>
    <w:p w14:paraId="7DF595DC" w14:textId="77777777" w:rsidR="00FD366F" w:rsidRPr="00D442D2" w:rsidRDefault="00FD366F" w:rsidP="00FD366F">
      <w:pPr>
        <w:shd w:val="clear" w:color="auto" w:fill="FFFFFF"/>
        <w:spacing w:before="100" w:beforeAutospacing="1" w:after="100" w:afterAutospacing="1" w:line="240" w:lineRule="auto"/>
        <w:rPr>
          <w:rFonts w:ascii="Arial" w:eastAsia="Times New Roman" w:hAnsi="Arial" w:cs="Arial"/>
          <w:sz w:val="23"/>
          <w:szCs w:val="23"/>
          <w:lang w:eastAsia="en-GB"/>
        </w:rPr>
      </w:pPr>
      <w:r w:rsidRPr="00D442D2">
        <w:rPr>
          <w:rFonts w:ascii="Arial" w:eastAsia="Times New Roman" w:hAnsi="Arial" w:cs="Arial"/>
          <w:sz w:val="23"/>
          <w:szCs w:val="23"/>
          <w:lang w:eastAsia="en-GB"/>
        </w:rPr>
        <w:t xml:space="preserve">Gifford, P. (2016) Christianity, </w:t>
      </w:r>
      <w:proofErr w:type="gramStart"/>
      <w:r w:rsidRPr="00D442D2">
        <w:rPr>
          <w:rFonts w:ascii="Arial" w:eastAsia="Times New Roman" w:hAnsi="Arial" w:cs="Arial"/>
          <w:sz w:val="23"/>
          <w:szCs w:val="23"/>
          <w:lang w:eastAsia="en-GB"/>
        </w:rPr>
        <w:t>development</w:t>
      </w:r>
      <w:proofErr w:type="gramEnd"/>
      <w:r w:rsidRPr="00D442D2">
        <w:rPr>
          <w:rFonts w:ascii="Arial" w:eastAsia="Times New Roman" w:hAnsi="Arial" w:cs="Arial"/>
          <w:sz w:val="23"/>
          <w:szCs w:val="23"/>
          <w:lang w:eastAsia="en-GB"/>
        </w:rPr>
        <w:t xml:space="preserve"> and modernity in Africa. New York, NY: Oxford University Press.</w:t>
      </w:r>
    </w:p>
    <w:p w14:paraId="1DFF4525" w14:textId="77777777" w:rsidR="00FD366F" w:rsidRPr="00D442D2" w:rsidRDefault="00FD366F" w:rsidP="00FD366F">
      <w:pPr>
        <w:shd w:val="clear" w:color="auto" w:fill="FFFFFF"/>
        <w:spacing w:before="100" w:beforeAutospacing="1" w:after="100" w:afterAutospacing="1" w:line="240" w:lineRule="auto"/>
        <w:rPr>
          <w:rFonts w:ascii="Arial" w:eastAsia="Times New Roman" w:hAnsi="Arial" w:cs="Arial"/>
          <w:lang w:eastAsia="en-GB"/>
        </w:rPr>
      </w:pPr>
      <w:proofErr w:type="spellStart"/>
      <w:r w:rsidRPr="00D442D2">
        <w:rPr>
          <w:rFonts w:ascii="Arial" w:eastAsia="Times New Roman" w:hAnsi="Arial" w:cs="Arial"/>
          <w:lang w:eastAsia="en-GB"/>
        </w:rPr>
        <w:t>Glerup</w:t>
      </w:r>
      <w:proofErr w:type="spellEnd"/>
      <w:r w:rsidRPr="00D442D2">
        <w:rPr>
          <w:rFonts w:ascii="Arial" w:eastAsia="Times New Roman" w:hAnsi="Arial" w:cs="Arial"/>
          <w:lang w:eastAsia="en-GB"/>
        </w:rPr>
        <w:t xml:space="preserve">, M. (2017) ‘Christianity in Roman Africa: The Development of its Practices and Beliefs by Jr. J. </w:t>
      </w:r>
      <w:proofErr w:type="spellStart"/>
      <w:r w:rsidRPr="00D442D2">
        <w:rPr>
          <w:rFonts w:ascii="Arial" w:eastAsia="Times New Roman" w:hAnsi="Arial" w:cs="Arial"/>
          <w:lang w:eastAsia="en-GB"/>
        </w:rPr>
        <w:t>Patout</w:t>
      </w:r>
      <w:proofErr w:type="spellEnd"/>
      <w:r w:rsidRPr="00D442D2">
        <w:rPr>
          <w:rFonts w:ascii="Arial" w:eastAsia="Times New Roman" w:hAnsi="Arial" w:cs="Arial"/>
          <w:lang w:eastAsia="en-GB"/>
        </w:rPr>
        <w:t xml:space="preserve"> Burns, and Robin M. Jensen (review)’, Journal of early Christian studies, 25(1), pp. 151–153. doi:10.1353/earl.2017.0006.</w:t>
      </w:r>
    </w:p>
    <w:p w14:paraId="6A8B5636" w14:textId="77777777" w:rsidR="00FD366F" w:rsidRPr="00FD366F" w:rsidRDefault="00FD366F" w:rsidP="00FD366F">
      <w:pPr>
        <w:rPr>
          <w:rFonts w:ascii="Arial" w:hAnsi="Arial" w:cs="Arial"/>
          <w:sz w:val="24"/>
          <w:szCs w:val="24"/>
        </w:rPr>
      </w:pPr>
      <w:r w:rsidRPr="00FD366F">
        <w:rPr>
          <w:rFonts w:ascii="Arial" w:hAnsi="Arial" w:cs="Arial"/>
          <w:sz w:val="24"/>
          <w:szCs w:val="24"/>
        </w:rPr>
        <w:t xml:space="preserve">Human Right Council available at: </w:t>
      </w:r>
      <w:hyperlink r:id="rId19" w:history="1">
        <w:r w:rsidRPr="00FD366F">
          <w:rPr>
            <w:rStyle w:val="Hyperlink"/>
            <w:rFonts w:ascii="Arial" w:hAnsi="Arial" w:cs="Arial"/>
            <w:color w:val="auto"/>
            <w:sz w:val="24"/>
            <w:szCs w:val="24"/>
          </w:rPr>
          <w:t>UN Human Rights Council: United Kingdom, 2021–2023 candidate (publishing.service.gov.uk)</w:t>
        </w:r>
      </w:hyperlink>
      <w:r w:rsidRPr="00FD366F">
        <w:rPr>
          <w:rFonts w:ascii="Arial" w:hAnsi="Arial" w:cs="Arial"/>
          <w:sz w:val="24"/>
          <w:szCs w:val="24"/>
        </w:rPr>
        <w:t xml:space="preserve"> [Accessed 23</w:t>
      </w:r>
      <w:r w:rsidRPr="00FD366F">
        <w:rPr>
          <w:rFonts w:ascii="Arial" w:hAnsi="Arial" w:cs="Arial"/>
          <w:sz w:val="24"/>
          <w:szCs w:val="24"/>
          <w:vertAlign w:val="superscript"/>
        </w:rPr>
        <w:t>rd</w:t>
      </w:r>
      <w:r w:rsidRPr="00FD366F">
        <w:rPr>
          <w:rFonts w:ascii="Arial" w:hAnsi="Arial" w:cs="Arial"/>
          <w:sz w:val="24"/>
          <w:szCs w:val="24"/>
        </w:rPr>
        <w:t xml:space="preserve"> January 2022]</w:t>
      </w:r>
    </w:p>
    <w:p w14:paraId="7E7736CC" w14:textId="60D16FD1" w:rsidR="00FD366F" w:rsidRPr="00FD366F" w:rsidRDefault="00FD366F" w:rsidP="00FD366F">
      <w:pPr>
        <w:rPr>
          <w:rFonts w:ascii="Arial" w:hAnsi="Arial" w:cs="Arial"/>
          <w:sz w:val="24"/>
          <w:szCs w:val="24"/>
        </w:rPr>
      </w:pPr>
      <w:r w:rsidRPr="00FD366F">
        <w:rPr>
          <w:rFonts w:ascii="Arial" w:hAnsi="Arial" w:cs="Arial"/>
          <w:sz w:val="24"/>
          <w:szCs w:val="24"/>
        </w:rPr>
        <w:t xml:space="preserve">Human Rights Act available at: </w:t>
      </w:r>
      <w:hyperlink r:id="rId20" w:history="1">
        <w:r w:rsidRPr="00FD366F">
          <w:rPr>
            <w:rStyle w:val="Hyperlink"/>
            <w:rFonts w:ascii="Arial" w:hAnsi="Arial" w:cs="Arial"/>
            <w:color w:val="auto"/>
            <w:sz w:val="24"/>
            <w:szCs w:val="24"/>
          </w:rPr>
          <w:t>Human Rights Act 1998 (legislation.gov.uk)</w:t>
        </w:r>
      </w:hyperlink>
      <w:r w:rsidRPr="00FD366F">
        <w:rPr>
          <w:rFonts w:ascii="Arial" w:hAnsi="Arial" w:cs="Arial"/>
          <w:sz w:val="24"/>
          <w:szCs w:val="24"/>
        </w:rPr>
        <w:t>[Accessed 23</w:t>
      </w:r>
      <w:r w:rsidRPr="00FD366F">
        <w:rPr>
          <w:rFonts w:ascii="Arial" w:hAnsi="Arial" w:cs="Arial"/>
          <w:sz w:val="24"/>
          <w:szCs w:val="24"/>
          <w:vertAlign w:val="superscript"/>
        </w:rPr>
        <w:t>rd</w:t>
      </w:r>
      <w:r w:rsidRPr="00FD366F">
        <w:rPr>
          <w:rFonts w:ascii="Arial" w:hAnsi="Arial" w:cs="Arial"/>
          <w:sz w:val="24"/>
          <w:szCs w:val="24"/>
        </w:rPr>
        <w:t xml:space="preserve"> January 2022].</w:t>
      </w:r>
    </w:p>
    <w:p w14:paraId="2248C95C" w14:textId="77777777" w:rsidR="00FD366F" w:rsidRPr="00FD366F" w:rsidRDefault="00FD366F" w:rsidP="00FD366F">
      <w:pPr>
        <w:rPr>
          <w:rFonts w:ascii="Arial" w:hAnsi="Arial" w:cs="Arial"/>
          <w:sz w:val="24"/>
          <w:szCs w:val="24"/>
        </w:rPr>
      </w:pPr>
      <w:hyperlink r:id="rId21" w:history="1">
        <w:r w:rsidRPr="00FD366F">
          <w:rPr>
            <w:rStyle w:val="Hyperlink"/>
            <w:rFonts w:ascii="Arial" w:hAnsi="Arial" w:cs="Arial"/>
            <w:color w:val="auto"/>
            <w:sz w:val="24"/>
            <w:szCs w:val="24"/>
          </w:rPr>
          <w:t>HOLY BIBLE: King James Version (KJV) Popular Gift &amp; Award Black Leatherette Edition: Amazon.co.uk: Collins KJV Bibles: Books</w:t>
        </w:r>
      </w:hyperlink>
    </w:p>
    <w:p w14:paraId="0BC1A2AF" w14:textId="40055328" w:rsidR="00602BC3" w:rsidRPr="00D442D2" w:rsidRDefault="00602BC3" w:rsidP="00602BC3">
      <w:pPr>
        <w:shd w:val="clear" w:color="auto" w:fill="FFFFFF"/>
        <w:spacing w:before="100" w:beforeAutospacing="1" w:after="100" w:afterAutospacing="1" w:line="240" w:lineRule="auto"/>
        <w:rPr>
          <w:rFonts w:ascii="Arial" w:eastAsia="Times New Roman" w:hAnsi="Arial" w:cs="Arial"/>
          <w:sz w:val="23"/>
          <w:szCs w:val="23"/>
          <w:lang w:eastAsia="en-GB"/>
        </w:rPr>
      </w:pPr>
      <w:proofErr w:type="spellStart"/>
      <w:r w:rsidRPr="00D442D2">
        <w:rPr>
          <w:rFonts w:ascii="Arial" w:eastAsia="Times New Roman" w:hAnsi="Arial" w:cs="Arial"/>
          <w:sz w:val="23"/>
          <w:szCs w:val="23"/>
          <w:lang w:eastAsia="en-GB"/>
        </w:rPr>
        <w:t>Kollman</w:t>
      </w:r>
      <w:proofErr w:type="spellEnd"/>
      <w:r w:rsidRPr="00D442D2">
        <w:rPr>
          <w:rFonts w:ascii="Arial" w:eastAsia="Times New Roman" w:hAnsi="Arial" w:cs="Arial"/>
          <w:sz w:val="23"/>
          <w:szCs w:val="23"/>
          <w:lang w:eastAsia="en-GB"/>
        </w:rPr>
        <w:t>, P.V. and Smedley, C.T. (2018) Understanding World Christianity Eastern Africa. Minneapolis [Minnesota: Fortress Press.</w:t>
      </w:r>
    </w:p>
    <w:p w14:paraId="05474D33" w14:textId="77777777" w:rsidR="00FD366F" w:rsidRPr="00D442D2" w:rsidRDefault="00FD366F" w:rsidP="00FD366F">
      <w:pPr>
        <w:shd w:val="clear" w:color="auto" w:fill="FFFFFF"/>
        <w:spacing w:before="100" w:beforeAutospacing="1" w:after="100" w:afterAutospacing="1" w:line="240" w:lineRule="auto"/>
        <w:rPr>
          <w:rFonts w:ascii="Arial" w:eastAsia="Times New Roman" w:hAnsi="Arial" w:cs="Arial"/>
          <w:sz w:val="23"/>
          <w:szCs w:val="23"/>
          <w:lang w:eastAsia="en-GB"/>
        </w:rPr>
      </w:pPr>
      <w:r w:rsidRPr="00D442D2">
        <w:rPr>
          <w:rFonts w:ascii="Arial" w:eastAsia="Times New Roman" w:hAnsi="Arial" w:cs="Arial"/>
          <w:sz w:val="23"/>
          <w:szCs w:val="23"/>
          <w:lang w:eastAsia="en-GB"/>
        </w:rPr>
        <w:t xml:space="preserve">Lauterbach, K. and </w:t>
      </w:r>
      <w:proofErr w:type="spellStart"/>
      <w:r w:rsidRPr="00D442D2">
        <w:rPr>
          <w:rFonts w:ascii="Arial" w:eastAsia="Times New Roman" w:hAnsi="Arial" w:cs="Arial"/>
          <w:sz w:val="23"/>
          <w:szCs w:val="23"/>
          <w:lang w:eastAsia="en-GB"/>
        </w:rPr>
        <w:t>Vähäkangas</w:t>
      </w:r>
      <w:proofErr w:type="spellEnd"/>
      <w:r w:rsidRPr="00D442D2">
        <w:rPr>
          <w:rFonts w:ascii="Arial" w:eastAsia="Times New Roman" w:hAnsi="Arial" w:cs="Arial"/>
          <w:sz w:val="23"/>
          <w:szCs w:val="23"/>
          <w:lang w:eastAsia="en-GB"/>
        </w:rPr>
        <w:t>, M. (2020) Faith in African lived Christianity: bridging anthropological and theological perspectives. Leiden Boston: BRILL.</w:t>
      </w:r>
    </w:p>
    <w:p w14:paraId="6F49F8F8" w14:textId="77777777" w:rsidR="00FD366F" w:rsidRPr="00D442D2" w:rsidRDefault="00FD366F" w:rsidP="00FD366F">
      <w:pPr>
        <w:shd w:val="clear" w:color="auto" w:fill="FFFFFF"/>
        <w:spacing w:before="100" w:beforeAutospacing="1" w:after="100" w:afterAutospacing="1" w:line="240" w:lineRule="auto"/>
        <w:rPr>
          <w:rFonts w:ascii="Arial" w:eastAsia="Times New Roman" w:hAnsi="Arial" w:cs="Arial"/>
          <w:sz w:val="23"/>
          <w:szCs w:val="23"/>
          <w:lang w:eastAsia="en-GB"/>
        </w:rPr>
      </w:pPr>
      <w:r w:rsidRPr="00D442D2">
        <w:rPr>
          <w:rFonts w:ascii="Arial" w:eastAsia="Times New Roman" w:hAnsi="Arial" w:cs="Arial"/>
          <w:sz w:val="23"/>
          <w:szCs w:val="23"/>
          <w:lang w:eastAsia="en-GB"/>
        </w:rPr>
        <w:t>Meyer, B. (2004) ‘Christianity in Africa: From African Independent to Pentecostal-Charismatic Churches’, Annual review of anthropology, 33(1), pp. 447–474. doi:10.1146/</w:t>
      </w:r>
      <w:proofErr w:type="spellStart"/>
      <w:r w:rsidRPr="00D442D2">
        <w:rPr>
          <w:rFonts w:ascii="Arial" w:eastAsia="Times New Roman" w:hAnsi="Arial" w:cs="Arial"/>
          <w:sz w:val="23"/>
          <w:szCs w:val="23"/>
          <w:lang w:eastAsia="en-GB"/>
        </w:rPr>
        <w:t>annurev</w:t>
      </w:r>
      <w:proofErr w:type="spellEnd"/>
      <w:r w:rsidRPr="00D442D2">
        <w:rPr>
          <w:rFonts w:ascii="Arial" w:eastAsia="Times New Roman" w:hAnsi="Arial" w:cs="Arial"/>
          <w:sz w:val="23"/>
          <w:szCs w:val="23"/>
          <w:lang w:eastAsia="en-GB"/>
        </w:rPr>
        <w:t>. anthro.33.070203.143835.</w:t>
      </w:r>
    </w:p>
    <w:p w14:paraId="5BAF64B5" w14:textId="77777777" w:rsidR="00FD366F" w:rsidRPr="00D442D2" w:rsidRDefault="00FD366F" w:rsidP="00FD366F">
      <w:pPr>
        <w:shd w:val="clear" w:color="auto" w:fill="FFFFFF"/>
        <w:spacing w:before="100" w:beforeAutospacing="1" w:after="100" w:afterAutospacing="1" w:line="240" w:lineRule="auto"/>
        <w:rPr>
          <w:rFonts w:ascii="Arial" w:eastAsia="Times New Roman" w:hAnsi="Arial" w:cs="Arial"/>
          <w:lang w:eastAsia="en-GB"/>
        </w:rPr>
      </w:pPr>
      <w:r w:rsidRPr="00D442D2">
        <w:rPr>
          <w:rFonts w:ascii="Arial" w:eastAsia="Times New Roman" w:hAnsi="Arial" w:cs="Arial"/>
          <w:lang w:eastAsia="en-GB"/>
        </w:rPr>
        <w:lastRenderedPageBreak/>
        <w:t>Müller, R. (2018) ‘African Indigenous Christianity of Pentecostal Type in South Africa in the Twentieth Century and Beyond: Another Reformation?’, Theology today (Ephrata, Pa.), 75(3), pp. 318–329. doi:10.1177/0040573618791746.</w:t>
      </w:r>
    </w:p>
    <w:p w14:paraId="3838B49F" w14:textId="77777777" w:rsidR="00FD366F" w:rsidRPr="00D442D2" w:rsidRDefault="00FD366F" w:rsidP="00FD366F">
      <w:pPr>
        <w:shd w:val="clear" w:color="auto" w:fill="FFFFFF"/>
        <w:spacing w:before="100" w:beforeAutospacing="1" w:after="100" w:afterAutospacing="1" w:line="240" w:lineRule="auto"/>
        <w:rPr>
          <w:rFonts w:ascii="Arial" w:hAnsi="Arial" w:cs="Arial"/>
          <w:shd w:val="clear" w:color="auto" w:fill="FFFFFF"/>
        </w:rPr>
      </w:pPr>
      <w:r w:rsidRPr="00D442D2">
        <w:rPr>
          <w:rFonts w:ascii="Arial" w:hAnsi="Arial" w:cs="Arial"/>
          <w:shd w:val="clear" w:color="auto" w:fill="FFFFFF"/>
        </w:rPr>
        <w:t xml:space="preserve">NYGARD, M., (2017). 0RW1S34RfeSDcfkexd09rT2The Routledge Companion to Christianity in Africa1RW1S34RfeSDcfkexd09rT2 ed. by Elias </w:t>
      </w:r>
      <w:proofErr w:type="spellStart"/>
      <w:r w:rsidRPr="00D442D2">
        <w:rPr>
          <w:rFonts w:ascii="Arial" w:hAnsi="Arial" w:cs="Arial"/>
          <w:shd w:val="clear" w:color="auto" w:fill="FFFFFF"/>
        </w:rPr>
        <w:t>Kifon</w:t>
      </w:r>
      <w:proofErr w:type="spellEnd"/>
      <w:r w:rsidRPr="00D442D2">
        <w:rPr>
          <w:rFonts w:ascii="Arial" w:hAnsi="Arial" w:cs="Arial"/>
          <w:shd w:val="clear" w:color="auto" w:fill="FFFFFF"/>
        </w:rPr>
        <w:t xml:space="preserve"> </w:t>
      </w:r>
      <w:proofErr w:type="spellStart"/>
      <w:r w:rsidRPr="00D442D2">
        <w:rPr>
          <w:rFonts w:ascii="Arial" w:hAnsi="Arial" w:cs="Arial"/>
          <w:shd w:val="clear" w:color="auto" w:fill="FFFFFF"/>
        </w:rPr>
        <w:t>Bongmba</w:t>
      </w:r>
      <w:proofErr w:type="spellEnd"/>
      <w:r w:rsidRPr="00D442D2">
        <w:rPr>
          <w:rFonts w:ascii="Arial" w:hAnsi="Arial" w:cs="Arial"/>
          <w:shd w:val="clear" w:color="auto" w:fill="FFFFFF"/>
        </w:rPr>
        <w:t xml:space="preserve"> (review). </w:t>
      </w:r>
      <w:r w:rsidRPr="00D442D2">
        <w:rPr>
          <w:rFonts w:ascii="Arial" w:hAnsi="Arial" w:cs="Arial"/>
          <w:i/>
          <w:iCs/>
          <w:shd w:val="clear" w:color="auto" w:fill="FFFFFF"/>
        </w:rPr>
        <w:t>Lutheran Quarterly, </w:t>
      </w:r>
      <w:r w:rsidRPr="00D442D2">
        <w:rPr>
          <w:rFonts w:ascii="Arial" w:hAnsi="Arial" w:cs="Arial"/>
          <w:b/>
          <w:bCs/>
          <w:shd w:val="clear" w:color="auto" w:fill="FFFFFF"/>
        </w:rPr>
        <w:t>31</w:t>
      </w:r>
      <w:r w:rsidRPr="00D442D2">
        <w:rPr>
          <w:rFonts w:ascii="Arial" w:hAnsi="Arial" w:cs="Arial"/>
          <w:shd w:val="clear" w:color="auto" w:fill="FFFFFF"/>
        </w:rPr>
        <w:t>(2), pp. 235-237.</w:t>
      </w:r>
    </w:p>
    <w:p w14:paraId="4A8371F3" w14:textId="483A44C2" w:rsidR="00602BC3" w:rsidRPr="00D442D2" w:rsidRDefault="00602BC3" w:rsidP="00602BC3">
      <w:pPr>
        <w:shd w:val="clear" w:color="auto" w:fill="FFFFFF"/>
        <w:spacing w:before="100" w:beforeAutospacing="1" w:after="100" w:afterAutospacing="1" w:line="240" w:lineRule="auto"/>
        <w:rPr>
          <w:rFonts w:ascii="Arial" w:eastAsia="Times New Roman" w:hAnsi="Arial" w:cs="Arial"/>
          <w:sz w:val="23"/>
          <w:szCs w:val="23"/>
          <w:lang w:eastAsia="en-GB"/>
        </w:rPr>
      </w:pPr>
      <w:r w:rsidRPr="00D442D2">
        <w:rPr>
          <w:rFonts w:ascii="Arial" w:eastAsia="Times New Roman" w:hAnsi="Arial" w:cs="Arial"/>
          <w:sz w:val="23"/>
          <w:szCs w:val="23"/>
          <w:lang w:eastAsia="en-GB"/>
        </w:rPr>
        <w:t xml:space="preserve">Ross, K.R., </w:t>
      </w:r>
      <w:proofErr w:type="spellStart"/>
      <w:r w:rsidRPr="00D442D2">
        <w:rPr>
          <w:rFonts w:ascii="Arial" w:eastAsia="Times New Roman" w:hAnsi="Arial" w:cs="Arial"/>
          <w:sz w:val="23"/>
          <w:szCs w:val="23"/>
          <w:lang w:eastAsia="en-GB"/>
        </w:rPr>
        <w:t>Tadros</w:t>
      </w:r>
      <w:proofErr w:type="spellEnd"/>
      <w:r w:rsidRPr="00D442D2">
        <w:rPr>
          <w:rFonts w:ascii="Arial" w:eastAsia="Times New Roman" w:hAnsi="Arial" w:cs="Arial"/>
          <w:sz w:val="23"/>
          <w:szCs w:val="23"/>
          <w:lang w:eastAsia="en-GB"/>
        </w:rPr>
        <w:t>, M. and Johnson, T.M. (2018) Christianity in North Africa and West Asia. Edinburgh: Edinburgh University Press.</w:t>
      </w:r>
    </w:p>
    <w:p w14:paraId="30FD02BA" w14:textId="5332F87C" w:rsidR="00602BC3" w:rsidRPr="00D442D2" w:rsidRDefault="00602BC3" w:rsidP="00602BC3">
      <w:pPr>
        <w:shd w:val="clear" w:color="auto" w:fill="FFFFFF"/>
        <w:spacing w:before="100" w:beforeAutospacing="1" w:after="100" w:afterAutospacing="1" w:line="240" w:lineRule="auto"/>
        <w:rPr>
          <w:rFonts w:ascii="Arial" w:eastAsia="Times New Roman" w:hAnsi="Arial" w:cs="Arial"/>
          <w:lang w:eastAsia="en-GB"/>
        </w:rPr>
      </w:pPr>
      <w:proofErr w:type="spellStart"/>
      <w:r w:rsidRPr="00D442D2">
        <w:rPr>
          <w:rFonts w:ascii="Arial" w:eastAsia="Times New Roman" w:hAnsi="Arial" w:cs="Arial"/>
          <w:lang w:eastAsia="en-GB"/>
        </w:rPr>
        <w:t>Uzukwu</w:t>
      </w:r>
      <w:proofErr w:type="spellEnd"/>
      <w:r w:rsidRPr="00D442D2">
        <w:rPr>
          <w:rFonts w:ascii="Arial" w:eastAsia="Times New Roman" w:hAnsi="Arial" w:cs="Arial"/>
          <w:lang w:eastAsia="en-GB"/>
        </w:rPr>
        <w:t>, E. (2019) ‘Christianity in Africa, Perspectives, Challenges, and Prospects’, Religious studies review, 45(3), pp. 321–323. doi:10.1111/rsr.14100.</w:t>
      </w:r>
    </w:p>
    <w:p w14:paraId="693B9039" w14:textId="55CF3333" w:rsidR="00602BC3" w:rsidRDefault="00602BC3" w:rsidP="00602BC3">
      <w:pPr>
        <w:rPr>
          <w:rFonts w:ascii="Arial" w:hAnsi="Arial" w:cs="Arial"/>
        </w:rPr>
      </w:pPr>
      <w:proofErr w:type="spellStart"/>
      <w:r w:rsidRPr="00D442D2">
        <w:rPr>
          <w:rFonts w:ascii="Arial" w:hAnsi="Arial" w:cs="Arial"/>
        </w:rPr>
        <w:t>Whidborne</w:t>
      </w:r>
      <w:proofErr w:type="spellEnd"/>
      <w:r w:rsidRPr="00D442D2">
        <w:rPr>
          <w:rFonts w:ascii="Arial" w:hAnsi="Arial" w:cs="Arial"/>
        </w:rPr>
        <w:t>, V. (1983) ‘AFRICANISATION OF CHRISTIANITY IN ZIMBABWE’, Religion in Southern Africa, 4(1), pp. 31–50.</w:t>
      </w:r>
    </w:p>
    <w:p w14:paraId="64C43438" w14:textId="77777777" w:rsidR="00FD366F" w:rsidRPr="007A1A7A" w:rsidRDefault="00FD366F" w:rsidP="00FD366F">
      <w:pPr>
        <w:rPr>
          <w:rFonts w:ascii="Arial" w:hAnsi="Arial" w:cs="Arial"/>
          <w:sz w:val="24"/>
          <w:szCs w:val="24"/>
        </w:rPr>
      </w:pPr>
      <w:r w:rsidRPr="007A1A7A">
        <w:rPr>
          <w:rFonts w:ascii="Arial" w:hAnsi="Arial" w:cs="Arial"/>
          <w:sz w:val="24"/>
          <w:szCs w:val="24"/>
        </w:rPr>
        <w:t xml:space="preserve">White </w:t>
      </w:r>
      <w:proofErr w:type="spellStart"/>
      <w:r w:rsidRPr="007A1A7A">
        <w:rPr>
          <w:rFonts w:ascii="Arial" w:hAnsi="Arial" w:cs="Arial"/>
          <w:sz w:val="24"/>
          <w:szCs w:val="24"/>
        </w:rPr>
        <w:t>jesus</w:t>
      </w:r>
      <w:proofErr w:type="spellEnd"/>
      <w:r w:rsidRPr="007A1A7A">
        <w:rPr>
          <w:rFonts w:ascii="Arial" w:hAnsi="Arial" w:cs="Arial"/>
          <w:sz w:val="24"/>
          <w:szCs w:val="24"/>
        </w:rPr>
        <w:t xml:space="preserve"> available at: </w:t>
      </w:r>
      <w:hyperlink r:id="rId22" w:history="1">
        <w:r w:rsidRPr="007A1A7A">
          <w:rPr>
            <w:rStyle w:val="Hyperlink"/>
            <w:rFonts w:ascii="Arial" w:hAnsi="Arial" w:cs="Arial"/>
            <w:color w:val="auto"/>
            <w:sz w:val="24"/>
            <w:szCs w:val="24"/>
          </w:rPr>
          <w:t xml:space="preserve">blue eye image of </w:t>
        </w:r>
        <w:proofErr w:type="spellStart"/>
        <w:r w:rsidRPr="007A1A7A">
          <w:rPr>
            <w:rStyle w:val="Hyperlink"/>
            <w:rFonts w:ascii="Arial" w:hAnsi="Arial" w:cs="Arial"/>
            <w:color w:val="auto"/>
            <w:sz w:val="24"/>
            <w:szCs w:val="24"/>
          </w:rPr>
          <w:t>jesus</w:t>
        </w:r>
        <w:proofErr w:type="spellEnd"/>
        <w:r w:rsidRPr="007A1A7A">
          <w:rPr>
            <w:rStyle w:val="Hyperlink"/>
            <w:rFonts w:ascii="Arial" w:hAnsi="Arial" w:cs="Arial"/>
            <w:color w:val="auto"/>
            <w:sz w:val="24"/>
            <w:szCs w:val="24"/>
          </w:rPr>
          <w:t xml:space="preserve"> - Bing images</w:t>
        </w:r>
      </w:hyperlink>
    </w:p>
    <w:p w14:paraId="08EC1A93" w14:textId="77777777" w:rsidR="00FD366F" w:rsidRPr="00D442D2" w:rsidRDefault="00FD366F" w:rsidP="00602BC3">
      <w:pPr>
        <w:rPr>
          <w:rFonts w:ascii="Arial" w:hAnsi="Arial" w:cs="Arial"/>
        </w:rPr>
      </w:pPr>
    </w:p>
    <w:p w14:paraId="16A09C57" w14:textId="23F8C1CE" w:rsidR="00602BC3" w:rsidRPr="00D442D2" w:rsidRDefault="00602BC3" w:rsidP="00602BC3">
      <w:pPr>
        <w:rPr>
          <w:rFonts w:ascii="Arial" w:hAnsi="Arial" w:cs="Arial"/>
        </w:rPr>
      </w:pPr>
      <w:r w:rsidRPr="00D442D2">
        <w:rPr>
          <w:rFonts w:ascii="Arial" w:hAnsi="Arial" w:cs="Arial"/>
        </w:rPr>
        <w:t>Yahya, E. (2001) ‘The Christian Missions and Western Education in Ilorin, Nigeria: A Century of Resistance and Challenge: 1847-1957’, Journal of Muslim minority affairs, 21(1), pp. 149–154. doi:10.1080/713680380.</w:t>
      </w:r>
    </w:p>
    <w:p w14:paraId="1F58579A" w14:textId="331277CD" w:rsidR="00602BC3" w:rsidRPr="00D442D2" w:rsidRDefault="00602BC3" w:rsidP="00602BC3">
      <w:r w:rsidRPr="00D442D2">
        <w:rPr>
          <w:rFonts w:ascii="Arial" w:hAnsi="Arial" w:cs="Arial"/>
        </w:rPr>
        <w:t>Your Rights to Freedom of religion and believe available at:</w:t>
      </w:r>
      <w:r w:rsidRPr="00D442D2">
        <w:t xml:space="preserve"> </w:t>
      </w:r>
      <w:hyperlink r:id="rId23" w:history="1">
        <w:r w:rsidRPr="00D442D2">
          <w:rPr>
            <w:rStyle w:val="Hyperlink"/>
            <w:color w:val="auto"/>
          </w:rPr>
          <w:t>Your right to freedom of religion and belief - Citizens Advice</w:t>
        </w:r>
      </w:hyperlink>
      <w:r w:rsidR="007A1A7A">
        <w:rPr>
          <w:rStyle w:val="Hyperlink"/>
          <w:color w:val="auto"/>
        </w:rPr>
        <w:t xml:space="preserve"> </w:t>
      </w:r>
      <w:r w:rsidR="00FD366F">
        <w:rPr>
          <w:rStyle w:val="Hyperlink"/>
          <w:color w:val="auto"/>
        </w:rPr>
        <w:t xml:space="preserve"> [Accessed 23</w:t>
      </w:r>
      <w:r w:rsidR="00FD366F" w:rsidRPr="00FD366F">
        <w:rPr>
          <w:rStyle w:val="Hyperlink"/>
          <w:color w:val="auto"/>
          <w:vertAlign w:val="superscript"/>
        </w:rPr>
        <w:t>rd</w:t>
      </w:r>
      <w:r w:rsidR="00FD366F">
        <w:rPr>
          <w:rStyle w:val="Hyperlink"/>
          <w:color w:val="auto"/>
        </w:rPr>
        <w:t xml:space="preserve"> January 2022]</w:t>
      </w:r>
      <w:r w:rsidR="007A1A7A">
        <w:rPr>
          <w:rStyle w:val="Hyperlink"/>
          <w:color w:val="auto"/>
        </w:rPr>
        <w:t>.</w:t>
      </w:r>
    </w:p>
    <w:p w14:paraId="4CBE5121" w14:textId="3C3B4916" w:rsidR="00602BC3" w:rsidRDefault="00602BC3" w:rsidP="00602BC3"/>
    <w:p w14:paraId="496FB2A0" w14:textId="77777777" w:rsidR="00602BC3" w:rsidRDefault="00602BC3" w:rsidP="00602BC3"/>
    <w:p w14:paraId="26E6892B" w14:textId="78834D99" w:rsidR="00602BC3" w:rsidRDefault="00602BC3" w:rsidP="00602BC3">
      <w:r>
        <w:rPr>
          <w:noProof/>
        </w:rPr>
        <w:drawing>
          <wp:inline distT="0" distB="0" distL="0" distR="0" wp14:anchorId="184BF8CC" wp14:editId="234711D1">
            <wp:extent cx="9525" cy="9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inline>
        </w:drawing>
      </w:r>
    </w:p>
    <w:p w14:paraId="05B2A9C1" w14:textId="32271440" w:rsidR="00602BC3" w:rsidRDefault="00602BC3" w:rsidP="00602BC3"/>
    <w:p w14:paraId="2040AB80" w14:textId="77777777" w:rsidR="00602BC3" w:rsidRPr="00602BC3" w:rsidRDefault="00602BC3" w:rsidP="00602BC3">
      <w:pPr>
        <w:rPr>
          <w:rFonts w:ascii="Arial" w:hAnsi="Arial" w:cs="Arial"/>
          <w:color w:val="FF0000"/>
        </w:rPr>
      </w:pPr>
    </w:p>
    <w:sectPr w:rsidR="00602BC3" w:rsidRPr="00602B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C12BF" w14:textId="77777777" w:rsidR="007327EA" w:rsidRDefault="007327EA" w:rsidP="00B4500A">
      <w:pPr>
        <w:spacing w:after="0" w:line="240" w:lineRule="auto"/>
      </w:pPr>
      <w:r>
        <w:separator/>
      </w:r>
    </w:p>
  </w:endnote>
  <w:endnote w:type="continuationSeparator" w:id="0">
    <w:p w14:paraId="538CF707" w14:textId="77777777" w:rsidR="007327EA" w:rsidRDefault="007327EA" w:rsidP="00B45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0A7F6" w14:textId="77777777" w:rsidR="007327EA" w:rsidRDefault="007327EA" w:rsidP="00B4500A">
      <w:pPr>
        <w:spacing w:after="0" w:line="240" w:lineRule="auto"/>
      </w:pPr>
      <w:r>
        <w:separator/>
      </w:r>
    </w:p>
  </w:footnote>
  <w:footnote w:type="continuationSeparator" w:id="0">
    <w:p w14:paraId="602F1BB0" w14:textId="77777777" w:rsidR="007327EA" w:rsidRDefault="007327EA" w:rsidP="00B450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84059"/>
    <w:multiLevelType w:val="hybridMultilevel"/>
    <w:tmpl w:val="C92E91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86A744B"/>
    <w:multiLevelType w:val="multilevel"/>
    <w:tmpl w:val="66D4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579A2"/>
    <w:multiLevelType w:val="multilevel"/>
    <w:tmpl w:val="3A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47036C"/>
    <w:multiLevelType w:val="multilevel"/>
    <w:tmpl w:val="F7C85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4E38DA"/>
    <w:multiLevelType w:val="hybridMultilevel"/>
    <w:tmpl w:val="D90C31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A49166E"/>
    <w:multiLevelType w:val="multilevel"/>
    <w:tmpl w:val="69705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sDAwNTU2NTY2trQwMjdV0lEKTi0uzszPAykwrAUAga6AcSwAAAA="/>
  </w:docVars>
  <w:rsids>
    <w:rsidRoot w:val="003C1AA1"/>
    <w:rsid w:val="00017F70"/>
    <w:rsid w:val="00034DE1"/>
    <w:rsid w:val="000545C9"/>
    <w:rsid w:val="00055286"/>
    <w:rsid w:val="00071D6F"/>
    <w:rsid w:val="00074928"/>
    <w:rsid w:val="0008707A"/>
    <w:rsid w:val="000E28B7"/>
    <w:rsid w:val="0010008D"/>
    <w:rsid w:val="00121CEB"/>
    <w:rsid w:val="00147358"/>
    <w:rsid w:val="003C1AA1"/>
    <w:rsid w:val="00431D8F"/>
    <w:rsid w:val="004A1C0D"/>
    <w:rsid w:val="004D53BE"/>
    <w:rsid w:val="005218E2"/>
    <w:rsid w:val="005D5333"/>
    <w:rsid w:val="005E6F39"/>
    <w:rsid w:val="00602BC3"/>
    <w:rsid w:val="006F05DE"/>
    <w:rsid w:val="007327EA"/>
    <w:rsid w:val="00774F01"/>
    <w:rsid w:val="0077782F"/>
    <w:rsid w:val="007A1A7A"/>
    <w:rsid w:val="007B0AC8"/>
    <w:rsid w:val="007C2ADD"/>
    <w:rsid w:val="008042D7"/>
    <w:rsid w:val="00830445"/>
    <w:rsid w:val="008D5D78"/>
    <w:rsid w:val="009358C9"/>
    <w:rsid w:val="009A1A35"/>
    <w:rsid w:val="009D0DE6"/>
    <w:rsid w:val="00AE44D5"/>
    <w:rsid w:val="00B074BF"/>
    <w:rsid w:val="00B4500A"/>
    <w:rsid w:val="00B951C1"/>
    <w:rsid w:val="00BC730F"/>
    <w:rsid w:val="00C71FF4"/>
    <w:rsid w:val="00C9573A"/>
    <w:rsid w:val="00D41EB4"/>
    <w:rsid w:val="00D442D2"/>
    <w:rsid w:val="00D9757A"/>
    <w:rsid w:val="00E20954"/>
    <w:rsid w:val="00EE3481"/>
    <w:rsid w:val="00FB2F01"/>
    <w:rsid w:val="00FD36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01BF5"/>
  <w15:docId w15:val="{56E34EFD-1BBB-4CBD-A234-8C87B73D5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AA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02BC3"/>
    <w:rPr>
      <w:color w:val="0000FF"/>
      <w:u w:val="single"/>
    </w:rPr>
  </w:style>
  <w:style w:type="paragraph" w:styleId="Header">
    <w:name w:val="header"/>
    <w:basedOn w:val="Normal"/>
    <w:link w:val="HeaderChar"/>
    <w:uiPriority w:val="99"/>
    <w:unhideWhenUsed/>
    <w:rsid w:val="00B450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500A"/>
  </w:style>
  <w:style w:type="paragraph" w:styleId="Footer">
    <w:name w:val="footer"/>
    <w:basedOn w:val="Normal"/>
    <w:link w:val="FooterChar"/>
    <w:uiPriority w:val="99"/>
    <w:unhideWhenUsed/>
    <w:rsid w:val="00B450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500A"/>
  </w:style>
  <w:style w:type="paragraph" w:styleId="ListParagraph">
    <w:name w:val="List Paragraph"/>
    <w:basedOn w:val="Normal"/>
    <w:uiPriority w:val="34"/>
    <w:qFormat/>
    <w:rsid w:val="00AE44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youtube.com/watch?v=7BsJd55dZpk" TargetMode="External"/><Relationship Id="rId18" Type="http://schemas.openxmlformats.org/officeDocument/2006/relationships/hyperlink" Target="https://faithsurvey.co.uk/uk-christianity.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amazon.co.uk/HOLY-BIBLE-Version-Leatherette-Authorized/dp/0007103077/ref=pd_lpo_1?pd_rd_i=0007103077&amp;psc=1" TargetMode="External"/><Relationship Id="rId7" Type="http://schemas.openxmlformats.org/officeDocument/2006/relationships/image" Target="media/image1.jpg"/><Relationship Id="rId12" Type="http://schemas.openxmlformats.org/officeDocument/2006/relationships/hyperlink" Target="https://www.youtube.com/watch?v=nlgLx6jn0TQ&amp;t=6s" TargetMode="External"/><Relationship Id="rId17" Type="http://schemas.openxmlformats.org/officeDocument/2006/relationships/hyperlink" Target="https://www.youtube.com/watch?v=Z6y5VjmgTZ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hkt8eECV7rY" TargetMode="External"/><Relationship Id="rId20" Type="http://schemas.openxmlformats.org/officeDocument/2006/relationships/hyperlink" Target="https://www.legislation.gov.uk/ukpga/1998/42/schedule/1/part/I/chapter/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2Y9ElcDob4A&amp;t=28s" TargetMode="External"/><Relationship Id="rId24"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youtube.com/watch?v=jC_s2c-yhI0" TargetMode="External"/><Relationship Id="rId23" Type="http://schemas.openxmlformats.org/officeDocument/2006/relationships/hyperlink" Target="https://www.citizensadvice.org.uk/law-and-courts/civil-rights/human-rights/what-rights-are-protected-under-the-human-rights-act/your-right-to-freedom-of-religion-and-belief/" TargetMode="External"/><Relationship Id="rId10" Type="http://schemas.openxmlformats.org/officeDocument/2006/relationships/hyperlink" Target="https://www.youtube.com/watch?v=7_CGP-12AE0&amp;list=PLH0Szn1yYNedn4FbBMMtOlGN-BPLQ54IH&amp;index=2" TargetMode="External"/><Relationship Id="rId19" Type="http://schemas.openxmlformats.org/officeDocument/2006/relationships/hyperlink" Target="https://assets.publishing.service.gov.uk/government/uploads/system/uploads/attachment_data/file/925677/un-human-rights-council-uk-2021-2023-candidate.pdf" TargetMode="External"/><Relationship Id="rId4" Type="http://schemas.openxmlformats.org/officeDocument/2006/relationships/webSettings" Target="webSettings.xml"/><Relationship Id="rId9" Type="http://schemas.openxmlformats.org/officeDocument/2006/relationships/hyperlink" Target="https://www.youtube.com/watch?v=ak06MSETeo4&amp;t=1s" TargetMode="External"/><Relationship Id="rId14" Type="http://schemas.openxmlformats.org/officeDocument/2006/relationships/hyperlink" Target="https://www.youtube.com/watch?v=MQ0oCIb3bSg" TargetMode="External"/><Relationship Id="rId22" Type="http://schemas.openxmlformats.org/officeDocument/2006/relationships/hyperlink" Target="https://www.bing.com/images/search?view=detailV2&amp;ccid=uASBPOw7&amp;id=3E04761DAFE63AB9E1DFE6A7C33F864449BE473C&amp;thid=OIP.uASBPOw7vWIlQ_2eUV54UwHaHa&amp;mediaurl=https%3a%2f%2fbrucegerencser.net%2fwp-content%2fuploads%2f2020%2f05%2fblue-eyed-jesus.jpg&amp;cdnurl=https%3a%2f%2fth.bing.com%2fth%2fid%2fR.b804813cec3bbd622543fd9e515e7853%3frik%3dPEe%252bSUSGP8On5g%26pid%3dImgRaw%26r%3d0&amp;exph=598&amp;expw=598&amp;q=blue+eye+image+of+jesus&amp;simid=607999753925563914&amp;FORM=IRPRST&amp;ck=E4C8C01B6C1EBC357DF7A0FECF0D1209&amp;selectedIndex=0&amp;ajaxhist=0&amp;ajaxserp=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2436</Words>
  <Characters>13255</Characters>
  <Application>Microsoft Office Word</Application>
  <DocSecurity>0</DocSecurity>
  <Lines>220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Ligoleni Angelika Haufiku (1700867)</cp:lastModifiedBy>
  <cp:revision>2</cp:revision>
  <dcterms:created xsi:type="dcterms:W3CDTF">2022-01-31T23:25:00Z</dcterms:created>
  <dcterms:modified xsi:type="dcterms:W3CDTF">2022-01-31T23:25:00Z</dcterms:modified>
</cp:coreProperties>
</file>