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rPr>
        <w:id w:val="102854481"/>
        <w:docPartObj>
          <w:docPartGallery w:val="Cover Pages"/>
          <w:docPartUnique/>
        </w:docPartObj>
      </w:sdtPr>
      <w:sdtEndPr>
        <w:rPr>
          <w:rFonts w:asciiTheme="majorHAnsi" w:eastAsiaTheme="majorEastAsia" w:hAnsiTheme="majorHAnsi" w:cstheme="majorBidi"/>
          <w:color w:val="2E74B5" w:themeColor="accent1" w:themeShade="BF"/>
          <w:sz w:val="32"/>
          <w:szCs w:val="32"/>
        </w:rPr>
      </w:sdtEndPr>
      <w:sdtContent>
        <w:p w14:paraId="13A64A92" w14:textId="77777777" w:rsidR="00A930CB" w:rsidRPr="00F37D6A" w:rsidRDefault="00A930CB" w:rsidP="00A930CB">
          <w:pPr>
            <w:spacing w:after="165" w:line="360" w:lineRule="auto"/>
            <w:rPr>
              <w:rFonts w:ascii="Tahoma" w:hAnsi="Tahoma" w:cs="Tahoma"/>
              <w:color w:val="000000"/>
            </w:rPr>
          </w:pPr>
          <w:r w:rsidRPr="00F37D6A">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F37D6A" w:rsidRDefault="00A930CB" w:rsidP="00A930CB">
          <w:pPr>
            <w:spacing w:after="165" w:line="360" w:lineRule="auto"/>
            <w:jc w:val="center"/>
            <w:rPr>
              <w:rFonts w:ascii="Tahoma" w:hAnsi="Tahoma" w:cs="Tahoma"/>
              <w:color w:val="000000"/>
            </w:rPr>
          </w:pPr>
          <w:r w:rsidRPr="00F37D6A">
            <w:rPr>
              <w:rFonts w:ascii="Tahoma" w:hAnsi="Tahoma" w:cs="Tahoma"/>
              <w:color w:val="000000"/>
            </w:rPr>
            <w:t>Skills for the Workplace</w:t>
          </w:r>
          <w:r w:rsidRPr="00F37D6A">
            <w:rPr>
              <w:rFonts w:ascii="Tahoma" w:hAnsi="Tahoma" w:cs="Tahoma"/>
              <w:color w:val="000000"/>
            </w:rPr>
            <w:br/>
            <w:t xml:space="preserve">Module Assignment Submission </w:t>
          </w:r>
          <w:r w:rsidRPr="00F37D6A">
            <w:rPr>
              <w:rFonts w:ascii="Tahoma" w:hAnsi="Tahoma" w:cs="Tahoma"/>
              <w:color w:val="00000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F37D6A" w14:paraId="7E157FF9" w14:textId="77777777" w:rsidTr="0030173B">
            <w:tc>
              <w:tcPr>
                <w:tcW w:w="3438" w:type="dxa"/>
                <w:shd w:val="clear" w:color="auto" w:fill="D9D9D9"/>
              </w:tcPr>
              <w:p w14:paraId="049D6C4E" w14:textId="77777777" w:rsidR="00A930CB" w:rsidRPr="00F37D6A" w:rsidRDefault="00A930CB" w:rsidP="00A930CB">
                <w:pPr>
                  <w:spacing w:before="120" w:after="120" w:line="360" w:lineRule="auto"/>
                  <w:rPr>
                    <w:rFonts w:ascii="Tahoma" w:hAnsi="Tahoma" w:cs="Tahoma"/>
                  </w:rPr>
                </w:pPr>
                <w:r w:rsidRPr="00F37D6A">
                  <w:rPr>
                    <w:rFonts w:ascii="Tahoma" w:hAnsi="Tahoma" w:cs="Tahoma"/>
                  </w:rPr>
                  <w:t>Student Name:</w:t>
                </w:r>
              </w:p>
            </w:tc>
            <w:tc>
              <w:tcPr>
                <w:tcW w:w="6055" w:type="dxa"/>
              </w:tcPr>
              <w:p w14:paraId="26509FF7" w14:textId="39A62FAE" w:rsidR="00A930CB" w:rsidRPr="00F37D6A" w:rsidRDefault="004B3851" w:rsidP="00A930CB">
                <w:pPr>
                  <w:spacing w:before="120" w:after="120" w:line="360" w:lineRule="auto"/>
                  <w:rPr>
                    <w:rFonts w:ascii="Tahoma" w:hAnsi="Tahoma" w:cs="Tahoma"/>
                  </w:rPr>
                </w:pPr>
                <w:r w:rsidRPr="00F37D6A">
                  <w:rPr>
                    <w:rFonts w:ascii="Tahoma" w:hAnsi="Tahoma" w:cs="Tahoma"/>
                  </w:rPr>
                  <w:t>Liza Nassrin</w:t>
                </w:r>
              </w:p>
            </w:tc>
          </w:tr>
          <w:tr w:rsidR="00A930CB" w:rsidRPr="00F37D6A" w14:paraId="47B8061E" w14:textId="77777777" w:rsidTr="0030173B">
            <w:tc>
              <w:tcPr>
                <w:tcW w:w="3438" w:type="dxa"/>
                <w:shd w:val="clear" w:color="auto" w:fill="D9D9D9"/>
              </w:tcPr>
              <w:p w14:paraId="19DB6AF8" w14:textId="77777777" w:rsidR="00A930CB" w:rsidRPr="00F37D6A" w:rsidRDefault="00A930CB" w:rsidP="00A930CB">
                <w:pPr>
                  <w:spacing w:before="120" w:after="120" w:line="360" w:lineRule="auto"/>
                  <w:rPr>
                    <w:rFonts w:ascii="Tahoma" w:hAnsi="Tahoma" w:cs="Tahoma"/>
                  </w:rPr>
                </w:pPr>
                <w:r w:rsidRPr="00F37D6A">
                  <w:rPr>
                    <w:rFonts w:ascii="Tahoma" w:hAnsi="Tahoma" w:cs="Tahoma"/>
                  </w:rPr>
                  <w:t>Student Number:</w:t>
                </w:r>
              </w:p>
            </w:tc>
            <w:tc>
              <w:tcPr>
                <w:tcW w:w="6055" w:type="dxa"/>
              </w:tcPr>
              <w:p w14:paraId="11A37B25" w14:textId="75D871C3" w:rsidR="00A930CB" w:rsidRPr="00F37D6A" w:rsidRDefault="004B3851" w:rsidP="00A930CB">
                <w:pPr>
                  <w:spacing w:before="120" w:after="120" w:line="360" w:lineRule="auto"/>
                  <w:rPr>
                    <w:rFonts w:ascii="Tahoma" w:hAnsi="Tahoma" w:cs="Tahoma"/>
                  </w:rPr>
                </w:pPr>
                <w:r w:rsidRPr="00F37D6A">
                  <w:rPr>
                    <w:rFonts w:ascii="Tahoma" w:hAnsi="Tahoma" w:cs="Tahoma"/>
                  </w:rPr>
                  <w:t>1818727</w:t>
                </w:r>
              </w:p>
            </w:tc>
          </w:tr>
          <w:tr w:rsidR="00A930CB" w:rsidRPr="00F37D6A" w14:paraId="349EAAAF" w14:textId="77777777" w:rsidTr="0030173B">
            <w:tc>
              <w:tcPr>
                <w:tcW w:w="3438" w:type="dxa"/>
                <w:shd w:val="clear" w:color="auto" w:fill="D9D9D9"/>
              </w:tcPr>
              <w:p w14:paraId="79CF9844" w14:textId="77777777" w:rsidR="00A930CB" w:rsidRPr="00F37D6A" w:rsidRDefault="00A930CB" w:rsidP="00A930CB">
                <w:pPr>
                  <w:spacing w:before="120" w:after="120" w:line="360" w:lineRule="auto"/>
                  <w:rPr>
                    <w:rFonts w:ascii="Tahoma" w:hAnsi="Tahoma" w:cs="Tahoma"/>
                  </w:rPr>
                </w:pPr>
                <w:r w:rsidRPr="00F37D6A">
                  <w:rPr>
                    <w:rFonts w:ascii="Tahoma" w:hAnsi="Tahoma" w:cs="Tahoma"/>
                  </w:rPr>
                  <w:t>Module No:</w:t>
                </w:r>
              </w:p>
            </w:tc>
            <w:tc>
              <w:tcPr>
                <w:tcW w:w="6055" w:type="dxa"/>
              </w:tcPr>
              <w:p w14:paraId="2C117412" w14:textId="79D774E0" w:rsidR="00A930CB" w:rsidRPr="00F37D6A" w:rsidRDefault="007A7DB8" w:rsidP="00A930CB">
                <w:pPr>
                  <w:spacing w:before="120" w:after="120" w:line="360" w:lineRule="auto"/>
                  <w:rPr>
                    <w:rFonts w:ascii="Tahoma" w:hAnsi="Tahoma" w:cs="Tahoma"/>
                    <w:color w:val="FF0000"/>
                  </w:rPr>
                </w:pPr>
                <w:r w:rsidRPr="00F37D6A">
                  <w:rPr>
                    <w:rFonts w:ascii="Tahoma" w:hAnsi="Tahoma" w:cs="Tahoma"/>
                    <w:color w:val="FF0000"/>
                  </w:rPr>
                  <w:t>BMSK</w:t>
                </w:r>
                <w:r w:rsidR="00475DE0">
                  <w:rPr>
                    <w:rFonts w:ascii="Tahoma" w:hAnsi="Tahoma" w:cs="Tahoma"/>
                    <w:color w:val="FF0000"/>
                  </w:rPr>
                  <w:t>600</w:t>
                </w:r>
                <w:r w:rsidR="00932555">
                  <w:rPr>
                    <w:rFonts w:ascii="Tahoma" w:hAnsi="Tahoma" w:cs="Tahoma"/>
                    <w:color w:val="FF0000"/>
                  </w:rPr>
                  <w:t>3</w:t>
                </w:r>
              </w:p>
            </w:tc>
          </w:tr>
          <w:tr w:rsidR="00A930CB" w:rsidRPr="00F37D6A" w14:paraId="485DA616" w14:textId="77777777" w:rsidTr="0030173B">
            <w:trPr>
              <w:trHeight w:val="413"/>
            </w:trPr>
            <w:tc>
              <w:tcPr>
                <w:tcW w:w="3438" w:type="dxa"/>
                <w:shd w:val="clear" w:color="auto" w:fill="D9D9D9"/>
              </w:tcPr>
              <w:p w14:paraId="4606D4BD" w14:textId="77777777" w:rsidR="00A930CB" w:rsidRPr="00F37D6A" w:rsidRDefault="00A930CB" w:rsidP="00A930CB">
                <w:pPr>
                  <w:spacing w:before="120" w:after="120" w:line="360" w:lineRule="auto"/>
                  <w:rPr>
                    <w:rFonts w:ascii="Tahoma" w:hAnsi="Tahoma" w:cs="Tahoma"/>
                  </w:rPr>
                </w:pPr>
                <w:r w:rsidRPr="00F37D6A">
                  <w:rPr>
                    <w:rFonts w:ascii="Tahoma" w:hAnsi="Tahoma" w:cs="Tahoma"/>
                  </w:rPr>
                  <w:t>Module Title:</w:t>
                </w:r>
              </w:p>
            </w:tc>
            <w:tc>
              <w:tcPr>
                <w:tcW w:w="6055" w:type="dxa"/>
              </w:tcPr>
              <w:p w14:paraId="0F1C3659" w14:textId="1E2F4AC4" w:rsidR="00A930CB" w:rsidRPr="00F37D6A" w:rsidRDefault="00932555" w:rsidP="00A930CB">
                <w:pPr>
                  <w:spacing w:before="120" w:after="120" w:line="360" w:lineRule="auto"/>
                  <w:rPr>
                    <w:rFonts w:ascii="Tahoma" w:hAnsi="Tahoma" w:cs="Tahoma"/>
                    <w:color w:val="FF0000"/>
                  </w:rPr>
                </w:pPr>
                <w:r w:rsidRPr="00932555">
                  <w:rPr>
                    <w:rFonts w:ascii="Tahoma" w:hAnsi="Tahoma" w:cs="Tahoma"/>
                    <w:color w:val="FF0000"/>
                  </w:rPr>
                  <w:t>Leading and Implementing Workplace Change</w:t>
                </w:r>
              </w:p>
            </w:tc>
          </w:tr>
        </w:tbl>
        <w:p w14:paraId="4BB964D8" w14:textId="77777777" w:rsidR="00A930CB" w:rsidRPr="00F37D6A" w:rsidRDefault="00A930CB" w:rsidP="00A930CB">
          <w:pPr>
            <w:spacing w:before="120" w:after="120" w:line="360" w:lineRule="auto"/>
            <w:rPr>
              <w:rFonts w:ascii="Calibri" w:hAnsi="Calibri"/>
              <w:color w:val="FF0000"/>
            </w:rPr>
          </w:pPr>
        </w:p>
        <w:p w14:paraId="225E9DEB" w14:textId="77777777" w:rsidR="00A930CB" w:rsidRPr="00F37D6A" w:rsidRDefault="00A930CB" w:rsidP="00A930CB">
          <w:pPr>
            <w:spacing w:before="120" w:after="120" w:line="360" w:lineRule="auto"/>
            <w:rPr>
              <w:rFonts w:ascii="Tahoma" w:hAnsi="Tahoma" w:cs="Tahoma"/>
              <w:b/>
              <w:color w:val="000000"/>
            </w:rPr>
          </w:pPr>
          <w:r w:rsidRPr="00F37D6A">
            <w:rPr>
              <w:rFonts w:ascii="Tahoma" w:hAnsi="Tahoma" w:cs="Tahoma"/>
              <w:b/>
              <w:color w:val="000000"/>
            </w:rPr>
            <w:t>Statement of Confirmation of Authenticity</w:t>
          </w:r>
        </w:p>
        <w:p w14:paraId="22DD05FB" w14:textId="77777777" w:rsidR="00A930CB" w:rsidRPr="00F37D6A" w:rsidRDefault="00A930CB" w:rsidP="00A930CB">
          <w:pPr>
            <w:spacing w:before="120" w:after="120" w:line="360" w:lineRule="auto"/>
            <w:rPr>
              <w:rFonts w:ascii="Tahoma" w:hAnsi="Tahoma" w:cs="Tahoma"/>
              <w:color w:val="000000"/>
            </w:rPr>
          </w:pPr>
          <w:r w:rsidRPr="00F37D6A">
            <w:rPr>
              <w:rFonts w:ascii="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Pr="00F37D6A" w:rsidRDefault="00A930CB" w:rsidP="008346D5">
          <w:pPr>
            <w:spacing w:before="120" w:after="120" w:line="360" w:lineRule="auto"/>
            <w:rPr>
              <w:rFonts w:ascii="Tahoma" w:hAnsi="Tahoma" w:cs="Tahoma"/>
              <w:color w:val="000000"/>
            </w:rPr>
          </w:pPr>
          <w:r w:rsidRPr="00F37D6A">
            <w:rPr>
              <w:rFonts w:ascii="Tahoma" w:hAnsi="Tahoma" w:cs="Tahoma"/>
              <w:color w:val="000000"/>
            </w:rPr>
            <w:t>Attention is drawn to the plagiarism and unfair practice policies of U</w:t>
          </w:r>
          <w:r w:rsidR="002D4E64" w:rsidRPr="00F37D6A">
            <w:rPr>
              <w:rFonts w:ascii="Tahoma" w:hAnsi="Tahoma" w:cs="Tahoma"/>
              <w:color w:val="000000"/>
            </w:rPr>
            <w:t>WTSD.</w:t>
          </w:r>
        </w:p>
        <w:p w14:paraId="625660F1" w14:textId="77777777" w:rsidR="00A45277" w:rsidRPr="00F37D6A" w:rsidRDefault="00A45277" w:rsidP="008346D5">
          <w:pPr>
            <w:spacing w:before="120" w:after="120" w:line="360" w:lineRule="auto"/>
            <w:rPr>
              <w:rFonts w:ascii="Tahoma" w:hAnsi="Tahoma" w:cs="Tahoma"/>
              <w:color w:val="000000"/>
            </w:rPr>
          </w:pPr>
        </w:p>
        <w:p w14:paraId="1E8CE651" w14:textId="2BC5C71E" w:rsidR="00885114" w:rsidRPr="00F37D6A" w:rsidRDefault="00885114" w:rsidP="00A45277">
          <w:pPr>
            <w:rPr>
              <w:rFonts w:ascii="Tahoma" w:hAnsi="Tahoma" w:cs="Tahoma"/>
              <w:color w:val="000000"/>
            </w:rPr>
          </w:pPr>
        </w:p>
        <w:p w14:paraId="5D7490A1" w14:textId="5BDD5C4F" w:rsidR="00F46162" w:rsidRPr="00F37D6A" w:rsidRDefault="00F46162" w:rsidP="00A45277">
          <w:pPr>
            <w:rPr>
              <w:rFonts w:ascii="Tahoma" w:hAnsi="Tahoma" w:cs="Tahoma"/>
              <w:color w:val="000000"/>
            </w:rPr>
          </w:pPr>
        </w:p>
        <w:p w14:paraId="562B2B26" w14:textId="51233296" w:rsidR="00F46162" w:rsidRPr="00F37D6A" w:rsidRDefault="00F46162" w:rsidP="00A45277">
          <w:pPr>
            <w:rPr>
              <w:rFonts w:ascii="Tahoma" w:hAnsi="Tahoma" w:cs="Tahoma"/>
              <w:color w:val="000000"/>
            </w:rPr>
          </w:pPr>
        </w:p>
        <w:p w14:paraId="4E587FE7" w14:textId="77777777" w:rsidR="00F46162" w:rsidRPr="00F37D6A" w:rsidRDefault="00F46162" w:rsidP="00A45277">
          <w:pPr>
            <w:rPr>
              <w:rFonts w:ascii="Tahoma" w:hAnsi="Tahoma" w:cs="Tahoma"/>
              <w:color w:val="000000"/>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Pr="00F37D6A" w:rsidRDefault="00885114">
              <w:pPr>
                <w:pStyle w:val="TOCHeading"/>
                <w:rPr>
                  <w:sz w:val="22"/>
                  <w:szCs w:val="22"/>
                </w:rPr>
              </w:pPr>
              <w:r w:rsidRPr="00F37D6A">
                <w:rPr>
                  <w:sz w:val="22"/>
                  <w:szCs w:val="22"/>
                </w:rPr>
                <w:t>Table of Contents</w:t>
              </w:r>
            </w:p>
            <w:p w14:paraId="1829F611" w14:textId="79582D31" w:rsidR="00B94093" w:rsidRDefault="00885114">
              <w:pPr>
                <w:pStyle w:val="TOC1"/>
                <w:tabs>
                  <w:tab w:val="right" w:leader="dot" w:pos="9350"/>
                </w:tabs>
                <w:rPr>
                  <w:rFonts w:eastAsiaTheme="minorEastAsia"/>
                  <w:noProof/>
                  <w:lang w:eastAsia="en-GB"/>
                </w:rPr>
              </w:pPr>
              <w:r w:rsidRPr="00F37D6A">
                <w:rPr>
                  <w:rFonts w:ascii="Arial" w:hAnsi="Arial" w:cs="Arial"/>
                </w:rPr>
                <w:fldChar w:fldCharType="begin"/>
              </w:r>
              <w:r w:rsidRPr="00F37D6A">
                <w:rPr>
                  <w:rFonts w:ascii="Arial" w:hAnsi="Arial" w:cs="Arial"/>
                </w:rPr>
                <w:instrText xml:space="preserve"> TOC \o "1-3" \h \z \u </w:instrText>
              </w:r>
              <w:r w:rsidRPr="00F37D6A">
                <w:rPr>
                  <w:rFonts w:ascii="Arial" w:hAnsi="Arial" w:cs="Arial"/>
                </w:rPr>
                <w:fldChar w:fldCharType="separate"/>
              </w:r>
              <w:hyperlink w:anchor="_Toc123035334" w:history="1">
                <w:r w:rsidR="00B94093" w:rsidRPr="007653B4">
                  <w:rPr>
                    <w:rStyle w:val="Hyperlink"/>
                    <w:noProof/>
                  </w:rPr>
                  <w:t>Introduction</w:t>
                </w:r>
                <w:r w:rsidR="00B94093">
                  <w:rPr>
                    <w:noProof/>
                    <w:webHidden/>
                  </w:rPr>
                  <w:tab/>
                </w:r>
                <w:r w:rsidR="00B94093">
                  <w:rPr>
                    <w:noProof/>
                    <w:webHidden/>
                  </w:rPr>
                  <w:fldChar w:fldCharType="begin"/>
                </w:r>
                <w:r w:rsidR="00B94093">
                  <w:rPr>
                    <w:noProof/>
                    <w:webHidden/>
                  </w:rPr>
                  <w:instrText xml:space="preserve"> PAGEREF _Toc123035334 \h </w:instrText>
                </w:r>
                <w:r w:rsidR="00B94093">
                  <w:rPr>
                    <w:noProof/>
                    <w:webHidden/>
                  </w:rPr>
                </w:r>
                <w:r w:rsidR="00B94093">
                  <w:rPr>
                    <w:noProof/>
                    <w:webHidden/>
                  </w:rPr>
                  <w:fldChar w:fldCharType="separate"/>
                </w:r>
                <w:r w:rsidR="00B94093">
                  <w:rPr>
                    <w:noProof/>
                    <w:webHidden/>
                  </w:rPr>
                  <w:t>4</w:t>
                </w:r>
                <w:r w:rsidR="00B94093">
                  <w:rPr>
                    <w:noProof/>
                    <w:webHidden/>
                  </w:rPr>
                  <w:fldChar w:fldCharType="end"/>
                </w:r>
              </w:hyperlink>
            </w:p>
            <w:p w14:paraId="1CD1ABD1" w14:textId="55E73AD6" w:rsidR="00B94093" w:rsidRDefault="00B94093">
              <w:pPr>
                <w:pStyle w:val="TOC1"/>
                <w:tabs>
                  <w:tab w:val="right" w:leader="dot" w:pos="9350"/>
                </w:tabs>
                <w:rPr>
                  <w:rFonts w:eastAsiaTheme="minorEastAsia"/>
                  <w:noProof/>
                  <w:lang w:eastAsia="en-GB"/>
                </w:rPr>
              </w:pPr>
              <w:hyperlink w:anchor="_Toc123035335" w:history="1">
                <w:r w:rsidRPr="007653B4">
                  <w:rPr>
                    <w:rStyle w:val="Hyperlink"/>
                    <w:noProof/>
                  </w:rPr>
                  <w:t>Critically analyse the current forces for change in the organisations micro and macro environment that can impact workplace culture and capability</w:t>
                </w:r>
                <w:r>
                  <w:rPr>
                    <w:noProof/>
                    <w:webHidden/>
                  </w:rPr>
                  <w:tab/>
                </w:r>
                <w:r>
                  <w:rPr>
                    <w:noProof/>
                    <w:webHidden/>
                  </w:rPr>
                  <w:fldChar w:fldCharType="begin"/>
                </w:r>
                <w:r>
                  <w:rPr>
                    <w:noProof/>
                    <w:webHidden/>
                  </w:rPr>
                  <w:instrText xml:space="preserve"> PAGEREF _Toc123035335 \h </w:instrText>
                </w:r>
                <w:r>
                  <w:rPr>
                    <w:noProof/>
                    <w:webHidden/>
                  </w:rPr>
                </w:r>
                <w:r>
                  <w:rPr>
                    <w:noProof/>
                    <w:webHidden/>
                  </w:rPr>
                  <w:fldChar w:fldCharType="separate"/>
                </w:r>
                <w:r>
                  <w:rPr>
                    <w:noProof/>
                    <w:webHidden/>
                  </w:rPr>
                  <w:t>4</w:t>
                </w:r>
                <w:r>
                  <w:rPr>
                    <w:noProof/>
                    <w:webHidden/>
                  </w:rPr>
                  <w:fldChar w:fldCharType="end"/>
                </w:r>
              </w:hyperlink>
            </w:p>
            <w:p w14:paraId="32B928E6" w14:textId="3F60CF66" w:rsidR="00B94093" w:rsidRDefault="00B94093">
              <w:pPr>
                <w:pStyle w:val="TOC2"/>
                <w:tabs>
                  <w:tab w:val="right" w:leader="dot" w:pos="9350"/>
                </w:tabs>
                <w:rPr>
                  <w:rFonts w:eastAsiaTheme="minorEastAsia"/>
                  <w:noProof/>
                  <w:lang w:eastAsia="en-GB"/>
                </w:rPr>
              </w:pPr>
              <w:hyperlink w:anchor="_Toc123035336" w:history="1">
                <w:r w:rsidRPr="007653B4">
                  <w:rPr>
                    <w:rStyle w:val="Hyperlink"/>
                    <w:noProof/>
                  </w:rPr>
                  <w:t>Features of Control and Comfort-</w:t>
                </w:r>
                <w:r>
                  <w:rPr>
                    <w:noProof/>
                    <w:webHidden/>
                  </w:rPr>
                  <w:tab/>
                </w:r>
                <w:r>
                  <w:rPr>
                    <w:noProof/>
                    <w:webHidden/>
                  </w:rPr>
                  <w:fldChar w:fldCharType="begin"/>
                </w:r>
                <w:r>
                  <w:rPr>
                    <w:noProof/>
                    <w:webHidden/>
                  </w:rPr>
                  <w:instrText xml:space="preserve"> PAGEREF _Toc123035336 \h </w:instrText>
                </w:r>
                <w:r>
                  <w:rPr>
                    <w:noProof/>
                    <w:webHidden/>
                  </w:rPr>
                </w:r>
                <w:r>
                  <w:rPr>
                    <w:noProof/>
                    <w:webHidden/>
                  </w:rPr>
                  <w:fldChar w:fldCharType="separate"/>
                </w:r>
                <w:r>
                  <w:rPr>
                    <w:noProof/>
                    <w:webHidden/>
                  </w:rPr>
                  <w:t>5</w:t>
                </w:r>
                <w:r>
                  <w:rPr>
                    <w:noProof/>
                    <w:webHidden/>
                  </w:rPr>
                  <w:fldChar w:fldCharType="end"/>
                </w:r>
              </w:hyperlink>
            </w:p>
            <w:p w14:paraId="0462CD56" w14:textId="1977EF49" w:rsidR="00B94093" w:rsidRDefault="00B94093">
              <w:pPr>
                <w:pStyle w:val="TOC2"/>
                <w:tabs>
                  <w:tab w:val="right" w:leader="dot" w:pos="9350"/>
                </w:tabs>
                <w:rPr>
                  <w:rFonts w:eastAsiaTheme="minorEastAsia"/>
                  <w:noProof/>
                  <w:lang w:eastAsia="en-GB"/>
                </w:rPr>
              </w:pPr>
              <w:hyperlink w:anchor="_Toc123035337" w:history="1">
                <w:r w:rsidRPr="007653B4">
                  <w:rPr>
                    <w:rStyle w:val="Hyperlink"/>
                    <w:noProof/>
                  </w:rPr>
                  <w:t>Fear, anger, and resistance characteristics-</w:t>
                </w:r>
                <w:r>
                  <w:rPr>
                    <w:noProof/>
                    <w:webHidden/>
                  </w:rPr>
                  <w:tab/>
                </w:r>
                <w:r>
                  <w:rPr>
                    <w:noProof/>
                    <w:webHidden/>
                  </w:rPr>
                  <w:fldChar w:fldCharType="begin"/>
                </w:r>
                <w:r>
                  <w:rPr>
                    <w:noProof/>
                    <w:webHidden/>
                  </w:rPr>
                  <w:instrText xml:space="preserve"> PAGEREF _Toc123035337 \h </w:instrText>
                </w:r>
                <w:r>
                  <w:rPr>
                    <w:noProof/>
                    <w:webHidden/>
                  </w:rPr>
                </w:r>
                <w:r>
                  <w:rPr>
                    <w:noProof/>
                    <w:webHidden/>
                  </w:rPr>
                  <w:fldChar w:fldCharType="separate"/>
                </w:r>
                <w:r>
                  <w:rPr>
                    <w:noProof/>
                    <w:webHidden/>
                  </w:rPr>
                  <w:t>5</w:t>
                </w:r>
                <w:r>
                  <w:rPr>
                    <w:noProof/>
                    <w:webHidden/>
                  </w:rPr>
                  <w:fldChar w:fldCharType="end"/>
                </w:r>
              </w:hyperlink>
            </w:p>
            <w:p w14:paraId="5D6BFE2F" w14:textId="2275D1DC" w:rsidR="00B94093" w:rsidRDefault="00B94093">
              <w:pPr>
                <w:pStyle w:val="TOC2"/>
                <w:tabs>
                  <w:tab w:val="right" w:leader="dot" w:pos="9350"/>
                </w:tabs>
                <w:rPr>
                  <w:rFonts w:eastAsiaTheme="minorEastAsia"/>
                  <w:noProof/>
                  <w:lang w:eastAsia="en-GB"/>
                </w:rPr>
              </w:pPr>
              <w:hyperlink w:anchor="_Toc123035338" w:history="1">
                <w:r w:rsidRPr="007653B4">
                  <w:rPr>
                    <w:rStyle w:val="Hyperlink"/>
                    <w:noProof/>
                  </w:rPr>
                  <w:t>Qualities of Investigation, Experimentation, and Discovery-</w:t>
                </w:r>
                <w:r>
                  <w:rPr>
                    <w:noProof/>
                    <w:webHidden/>
                  </w:rPr>
                  <w:tab/>
                </w:r>
                <w:r>
                  <w:rPr>
                    <w:noProof/>
                    <w:webHidden/>
                  </w:rPr>
                  <w:fldChar w:fldCharType="begin"/>
                </w:r>
                <w:r>
                  <w:rPr>
                    <w:noProof/>
                    <w:webHidden/>
                  </w:rPr>
                  <w:instrText xml:space="preserve"> PAGEREF _Toc123035338 \h </w:instrText>
                </w:r>
                <w:r>
                  <w:rPr>
                    <w:noProof/>
                    <w:webHidden/>
                  </w:rPr>
                </w:r>
                <w:r>
                  <w:rPr>
                    <w:noProof/>
                    <w:webHidden/>
                  </w:rPr>
                  <w:fldChar w:fldCharType="separate"/>
                </w:r>
                <w:r>
                  <w:rPr>
                    <w:noProof/>
                    <w:webHidden/>
                  </w:rPr>
                  <w:t>5</w:t>
                </w:r>
                <w:r>
                  <w:rPr>
                    <w:noProof/>
                    <w:webHidden/>
                  </w:rPr>
                  <w:fldChar w:fldCharType="end"/>
                </w:r>
              </w:hyperlink>
            </w:p>
            <w:p w14:paraId="130335C8" w14:textId="3DAB48BF" w:rsidR="00B94093" w:rsidRDefault="00B94093">
              <w:pPr>
                <w:pStyle w:val="TOC2"/>
                <w:tabs>
                  <w:tab w:val="right" w:leader="dot" w:pos="9350"/>
                </w:tabs>
                <w:rPr>
                  <w:rFonts w:eastAsiaTheme="minorEastAsia"/>
                  <w:noProof/>
                  <w:lang w:eastAsia="en-GB"/>
                </w:rPr>
              </w:pPr>
              <w:hyperlink w:anchor="_Toc123035339" w:history="1">
                <w:r w:rsidRPr="007653B4">
                  <w:rPr>
                    <w:rStyle w:val="Hyperlink"/>
                    <w:noProof/>
                  </w:rPr>
                  <w:t>Learning, Acceptance, and Commitment Qualities-</w:t>
                </w:r>
                <w:r>
                  <w:rPr>
                    <w:noProof/>
                    <w:webHidden/>
                  </w:rPr>
                  <w:tab/>
                </w:r>
                <w:r>
                  <w:rPr>
                    <w:noProof/>
                    <w:webHidden/>
                  </w:rPr>
                  <w:fldChar w:fldCharType="begin"/>
                </w:r>
                <w:r>
                  <w:rPr>
                    <w:noProof/>
                    <w:webHidden/>
                  </w:rPr>
                  <w:instrText xml:space="preserve"> PAGEREF _Toc123035339 \h </w:instrText>
                </w:r>
                <w:r>
                  <w:rPr>
                    <w:noProof/>
                    <w:webHidden/>
                  </w:rPr>
                </w:r>
                <w:r>
                  <w:rPr>
                    <w:noProof/>
                    <w:webHidden/>
                  </w:rPr>
                  <w:fldChar w:fldCharType="separate"/>
                </w:r>
                <w:r>
                  <w:rPr>
                    <w:noProof/>
                    <w:webHidden/>
                  </w:rPr>
                  <w:t>6</w:t>
                </w:r>
                <w:r>
                  <w:rPr>
                    <w:noProof/>
                    <w:webHidden/>
                  </w:rPr>
                  <w:fldChar w:fldCharType="end"/>
                </w:r>
              </w:hyperlink>
            </w:p>
            <w:p w14:paraId="7D32F1ED" w14:textId="6615ED58" w:rsidR="00B94093" w:rsidRDefault="00B94093">
              <w:pPr>
                <w:pStyle w:val="TOC2"/>
                <w:tabs>
                  <w:tab w:val="right" w:leader="dot" w:pos="9350"/>
                </w:tabs>
                <w:rPr>
                  <w:rFonts w:eastAsiaTheme="minorEastAsia"/>
                  <w:noProof/>
                  <w:lang w:eastAsia="en-GB"/>
                </w:rPr>
              </w:pPr>
              <w:hyperlink w:anchor="_Toc123035340" w:history="1">
                <w:r w:rsidRPr="007653B4">
                  <w:rPr>
                    <w:rStyle w:val="Hyperlink"/>
                    <w:noProof/>
                  </w:rPr>
                  <w:t>Comfort and Control Efforts-</w:t>
                </w:r>
                <w:r>
                  <w:rPr>
                    <w:noProof/>
                    <w:webHidden/>
                  </w:rPr>
                  <w:tab/>
                </w:r>
                <w:r>
                  <w:rPr>
                    <w:noProof/>
                    <w:webHidden/>
                  </w:rPr>
                  <w:fldChar w:fldCharType="begin"/>
                </w:r>
                <w:r>
                  <w:rPr>
                    <w:noProof/>
                    <w:webHidden/>
                  </w:rPr>
                  <w:instrText xml:space="preserve"> PAGEREF _Toc123035340 \h </w:instrText>
                </w:r>
                <w:r>
                  <w:rPr>
                    <w:noProof/>
                    <w:webHidden/>
                  </w:rPr>
                </w:r>
                <w:r>
                  <w:rPr>
                    <w:noProof/>
                    <w:webHidden/>
                  </w:rPr>
                  <w:fldChar w:fldCharType="separate"/>
                </w:r>
                <w:r>
                  <w:rPr>
                    <w:noProof/>
                    <w:webHidden/>
                  </w:rPr>
                  <w:t>6</w:t>
                </w:r>
                <w:r>
                  <w:rPr>
                    <w:noProof/>
                    <w:webHidden/>
                  </w:rPr>
                  <w:fldChar w:fldCharType="end"/>
                </w:r>
              </w:hyperlink>
            </w:p>
            <w:p w14:paraId="2677FAC0" w14:textId="63EFAE91" w:rsidR="00B94093" w:rsidRDefault="00B94093">
              <w:pPr>
                <w:pStyle w:val="TOC2"/>
                <w:tabs>
                  <w:tab w:val="right" w:leader="dot" w:pos="9350"/>
                </w:tabs>
                <w:rPr>
                  <w:rFonts w:eastAsiaTheme="minorEastAsia"/>
                  <w:noProof/>
                  <w:lang w:eastAsia="en-GB"/>
                </w:rPr>
              </w:pPr>
              <w:hyperlink w:anchor="_Toc123035341" w:history="1">
                <w:r w:rsidRPr="007653B4">
                  <w:rPr>
                    <w:rStyle w:val="Hyperlink"/>
                    <w:noProof/>
                  </w:rPr>
                  <w:t>Defending against Fear, Anger, and Resistance the group gathers-</w:t>
                </w:r>
                <w:r>
                  <w:rPr>
                    <w:noProof/>
                    <w:webHidden/>
                  </w:rPr>
                  <w:tab/>
                </w:r>
                <w:r>
                  <w:rPr>
                    <w:noProof/>
                    <w:webHidden/>
                  </w:rPr>
                  <w:fldChar w:fldCharType="begin"/>
                </w:r>
                <w:r>
                  <w:rPr>
                    <w:noProof/>
                    <w:webHidden/>
                  </w:rPr>
                  <w:instrText xml:space="preserve"> PAGEREF _Toc123035341 \h </w:instrText>
                </w:r>
                <w:r>
                  <w:rPr>
                    <w:noProof/>
                    <w:webHidden/>
                  </w:rPr>
                </w:r>
                <w:r>
                  <w:rPr>
                    <w:noProof/>
                    <w:webHidden/>
                  </w:rPr>
                  <w:fldChar w:fldCharType="separate"/>
                </w:r>
                <w:r>
                  <w:rPr>
                    <w:noProof/>
                    <w:webHidden/>
                  </w:rPr>
                  <w:t>6</w:t>
                </w:r>
                <w:r>
                  <w:rPr>
                    <w:noProof/>
                    <w:webHidden/>
                  </w:rPr>
                  <w:fldChar w:fldCharType="end"/>
                </w:r>
              </w:hyperlink>
            </w:p>
            <w:p w14:paraId="63DB4FB8" w14:textId="627151BC" w:rsidR="00B94093" w:rsidRDefault="00B94093">
              <w:pPr>
                <w:pStyle w:val="TOC2"/>
                <w:tabs>
                  <w:tab w:val="right" w:leader="dot" w:pos="9350"/>
                </w:tabs>
                <w:rPr>
                  <w:rFonts w:eastAsiaTheme="minorEastAsia"/>
                  <w:noProof/>
                  <w:lang w:eastAsia="en-GB"/>
                </w:rPr>
              </w:pPr>
              <w:hyperlink w:anchor="_Toc123035342" w:history="1">
                <w:r w:rsidRPr="007653B4">
                  <w:rPr>
                    <w:rStyle w:val="Hyperlink"/>
                    <w:noProof/>
                  </w:rPr>
                  <w:t>Investigative, experimental, and exploratory activities-</w:t>
                </w:r>
                <w:r>
                  <w:rPr>
                    <w:noProof/>
                    <w:webHidden/>
                  </w:rPr>
                  <w:tab/>
                </w:r>
                <w:r>
                  <w:rPr>
                    <w:noProof/>
                    <w:webHidden/>
                  </w:rPr>
                  <w:fldChar w:fldCharType="begin"/>
                </w:r>
                <w:r>
                  <w:rPr>
                    <w:noProof/>
                    <w:webHidden/>
                  </w:rPr>
                  <w:instrText xml:space="preserve"> PAGEREF _Toc123035342 \h </w:instrText>
                </w:r>
                <w:r>
                  <w:rPr>
                    <w:noProof/>
                    <w:webHidden/>
                  </w:rPr>
                </w:r>
                <w:r>
                  <w:rPr>
                    <w:noProof/>
                    <w:webHidden/>
                  </w:rPr>
                  <w:fldChar w:fldCharType="separate"/>
                </w:r>
                <w:r>
                  <w:rPr>
                    <w:noProof/>
                    <w:webHidden/>
                  </w:rPr>
                  <w:t>6</w:t>
                </w:r>
                <w:r>
                  <w:rPr>
                    <w:noProof/>
                    <w:webHidden/>
                  </w:rPr>
                  <w:fldChar w:fldCharType="end"/>
                </w:r>
              </w:hyperlink>
            </w:p>
            <w:p w14:paraId="6F8E39FB" w14:textId="3E9C9848" w:rsidR="00B94093" w:rsidRDefault="00B94093">
              <w:pPr>
                <w:pStyle w:val="TOC2"/>
                <w:tabs>
                  <w:tab w:val="right" w:leader="dot" w:pos="9350"/>
                </w:tabs>
                <w:rPr>
                  <w:rFonts w:eastAsiaTheme="minorEastAsia"/>
                  <w:noProof/>
                  <w:lang w:eastAsia="en-GB"/>
                </w:rPr>
              </w:pPr>
              <w:hyperlink w:anchor="_Toc123035343" w:history="1">
                <w:r w:rsidRPr="007653B4">
                  <w:rPr>
                    <w:rStyle w:val="Hyperlink"/>
                    <w:noProof/>
                  </w:rPr>
                  <w:t>Learning, Acceptance, and Commitment Activities-</w:t>
                </w:r>
                <w:r>
                  <w:rPr>
                    <w:noProof/>
                    <w:webHidden/>
                  </w:rPr>
                  <w:tab/>
                </w:r>
                <w:r>
                  <w:rPr>
                    <w:noProof/>
                    <w:webHidden/>
                  </w:rPr>
                  <w:fldChar w:fldCharType="begin"/>
                </w:r>
                <w:r>
                  <w:rPr>
                    <w:noProof/>
                    <w:webHidden/>
                  </w:rPr>
                  <w:instrText xml:space="preserve"> PAGEREF _Toc123035343 \h </w:instrText>
                </w:r>
                <w:r>
                  <w:rPr>
                    <w:noProof/>
                    <w:webHidden/>
                  </w:rPr>
                </w:r>
                <w:r>
                  <w:rPr>
                    <w:noProof/>
                    <w:webHidden/>
                  </w:rPr>
                  <w:fldChar w:fldCharType="separate"/>
                </w:r>
                <w:r>
                  <w:rPr>
                    <w:noProof/>
                    <w:webHidden/>
                  </w:rPr>
                  <w:t>6</w:t>
                </w:r>
                <w:r>
                  <w:rPr>
                    <w:noProof/>
                    <w:webHidden/>
                  </w:rPr>
                  <w:fldChar w:fldCharType="end"/>
                </w:r>
              </w:hyperlink>
            </w:p>
            <w:p w14:paraId="3E5340DA" w14:textId="083BABA8" w:rsidR="00B94093" w:rsidRDefault="00B94093">
              <w:pPr>
                <w:pStyle w:val="TOC3"/>
                <w:tabs>
                  <w:tab w:val="right" w:leader="dot" w:pos="9350"/>
                </w:tabs>
                <w:rPr>
                  <w:rFonts w:eastAsiaTheme="minorEastAsia"/>
                  <w:noProof/>
                  <w:lang w:eastAsia="en-GB"/>
                </w:rPr>
              </w:pPr>
              <w:hyperlink w:anchor="_Toc123035344" w:history="1">
                <w:r w:rsidRPr="007653B4">
                  <w:rPr>
                    <w:rStyle w:val="Hyperlink"/>
                    <w:noProof/>
                  </w:rPr>
                  <w:t>Outside forces-</w:t>
                </w:r>
                <w:r>
                  <w:rPr>
                    <w:noProof/>
                    <w:webHidden/>
                  </w:rPr>
                  <w:tab/>
                </w:r>
                <w:r>
                  <w:rPr>
                    <w:noProof/>
                    <w:webHidden/>
                  </w:rPr>
                  <w:fldChar w:fldCharType="begin"/>
                </w:r>
                <w:r>
                  <w:rPr>
                    <w:noProof/>
                    <w:webHidden/>
                  </w:rPr>
                  <w:instrText xml:space="preserve"> PAGEREF _Toc123035344 \h </w:instrText>
                </w:r>
                <w:r>
                  <w:rPr>
                    <w:noProof/>
                    <w:webHidden/>
                  </w:rPr>
                </w:r>
                <w:r>
                  <w:rPr>
                    <w:noProof/>
                    <w:webHidden/>
                  </w:rPr>
                  <w:fldChar w:fldCharType="separate"/>
                </w:r>
                <w:r>
                  <w:rPr>
                    <w:noProof/>
                    <w:webHidden/>
                  </w:rPr>
                  <w:t>7</w:t>
                </w:r>
                <w:r>
                  <w:rPr>
                    <w:noProof/>
                    <w:webHidden/>
                  </w:rPr>
                  <w:fldChar w:fldCharType="end"/>
                </w:r>
              </w:hyperlink>
            </w:p>
            <w:p w14:paraId="1AEBCFFA" w14:textId="10F4A9CC" w:rsidR="00B94093" w:rsidRDefault="00B94093">
              <w:pPr>
                <w:pStyle w:val="TOC2"/>
                <w:tabs>
                  <w:tab w:val="right" w:leader="dot" w:pos="9350"/>
                </w:tabs>
                <w:rPr>
                  <w:rFonts w:eastAsiaTheme="minorEastAsia"/>
                  <w:noProof/>
                  <w:lang w:eastAsia="en-GB"/>
                </w:rPr>
              </w:pPr>
              <w:hyperlink w:anchor="_Toc123035345" w:history="1">
                <w:r w:rsidRPr="007653B4">
                  <w:rPr>
                    <w:rStyle w:val="Hyperlink"/>
                    <w:noProof/>
                  </w:rPr>
                  <w:t>Domestic Forces-</w:t>
                </w:r>
                <w:r>
                  <w:rPr>
                    <w:noProof/>
                    <w:webHidden/>
                  </w:rPr>
                  <w:tab/>
                </w:r>
                <w:r>
                  <w:rPr>
                    <w:noProof/>
                    <w:webHidden/>
                  </w:rPr>
                  <w:fldChar w:fldCharType="begin"/>
                </w:r>
                <w:r>
                  <w:rPr>
                    <w:noProof/>
                    <w:webHidden/>
                  </w:rPr>
                  <w:instrText xml:space="preserve"> PAGEREF _Toc123035345 \h </w:instrText>
                </w:r>
                <w:r>
                  <w:rPr>
                    <w:noProof/>
                    <w:webHidden/>
                  </w:rPr>
                </w:r>
                <w:r>
                  <w:rPr>
                    <w:noProof/>
                    <w:webHidden/>
                  </w:rPr>
                  <w:fldChar w:fldCharType="separate"/>
                </w:r>
                <w:r>
                  <w:rPr>
                    <w:noProof/>
                    <w:webHidden/>
                  </w:rPr>
                  <w:t>7</w:t>
                </w:r>
                <w:r>
                  <w:rPr>
                    <w:noProof/>
                    <w:webHidden/>
                  </w:rPr>
                  <w:fldChar w:fldCharType="end"/>
                </w:r>
              </w:hyperlink>
            </w:p>
            <w:p w14:paraId="6396690F" w14:textId="5F9EA240" w:rsidR="00B94093" w:rsidRDefault="00B94093">
              <w:pPr>
                <w:pStyle w:val="TOC2"/>
                <w:tabs>
                  <w:tab w:val="right" w:leader="dot" w:pos="9350"/>
                </w:tabs>
                <w:rPr>
                  <w:rFonts w:eastAsiaTheme="minorEastAsia"/>
                  <w:noProof/>
                  <w:lang w:eastAsia="en-GB"/>
                </w:rPr>
              </w:pPr>
              <w:hyperlink w:anchor="_Toc123035346" w:history="1">
                <w:r w:rsidRPr="007653B4">
                  <w:rPr>
                    <w:rStyle w:val="Hyperlink"/>
                    <w:noProof/>
                  </w:rPr>
                  <w:t>The report's author describes the microenvironment at work and how it may affect capability and workplace culture below-</w:t>
                </w:r>
                <w:r>
                  <w:rPr>
                    <w:noProof/>
                    <w:webHidden/>
                  </w:rPr>
                  <w:tab/>
                </w:r>
                <w:r>
                  <w:rPr>
                    <w:noProof/>
                    <w:webHidden/>
                  </w:rPr>
                  <w:fldChar w:fldCharType="begin"/>
                </w:r>
                <w:r>
                  <w:rPr>
                    <w:noProof/>
                    <w:webHidden/>
                  </w:rPr>
                  <w:instrText xml:space="preserve"> PAGEREF _Toc123035346 \h </w:instrText>
                </w:r>
                <w:r>
                  <w:rPr>
                    <w:noProof/>
                    <w:webHidden/>
                  </w:rPr>
                </w:r>
                <w:r>
                  <w:rPr>
                    <w:noProof/>
                    <w:webHidden/>
                  </w:rPr>
                  <w:fldChar w:fldCharType="separate"/>
                </w:r>
                <w:r>
                  <w:rPr>
                    <w:noProof/>
                    <w:webHidden/>
                  </w:rPr>
                  <w:t>9</w:t>
                </w:r>
                <w:r>
                  <w:rPr>
                    <w:noProof/>
                    <w:webHidden/>
                  </w:rPr>
                  <w:fldChar w:fldCharType="end"/>
                </w:r>
              </w:hyperlink>
            </w:p>
            <w:p w14:paraId="1C4949FB" w14:textId="635DF5EF" w:rsidR="00B94093" w:rsidRDefault="00B94093">
              <w:pPr>
                <w:pStyle w:val="TOC2"/>
                <w:tabs>
                  <w:tab w:val="right" w:leader="dot" w:pos="9350"/>
                </w:tabs>
                <w:rPr>
                  <w:rFonts w:eastAsiaTheme="minorEastAsia"/>
                  <w:noProof/>
                  <w:lang w:eastAsia="en-GB"/>
                </w:rPr>
              </w:pPr>
              <w:hyperlink w:anchor="_Toc123035347" w:history="1">
                <w:r w:rsidRPr="007653B4">
                  <w:rPr>
                    <w:rStyle w:val="Hyperlink"/>
                    <w:noProof/>
                  </w:rPr>
                  <w:t>Suppliers-</w:t>
                </w:r>
                <w:r>
                  <w:rPr>
                    <w:noProof/>
                    <w:webHidden/>
                  </w:rPr>
                  <w:tab/>
                </w:r>
                <w:r>
                  <w:rPr>
                    <w:noProof/>
                    <w:webHidden/>
                  </w:rPr>
                  <w:fldChar w:fldCharType="begin"/>
                </w:r>
                <w:r>
                  <w:rPr>
                    <w:noProof/>
                    <w:webHidden/>
                  </w:rPr>
                  <w:instrText xml:space="preserve"> PAGEREF _Toc123035347 \h </w:instrText>
                </w:r>
                <w:r>
                  <w:rPr>
                    <w:noProof/>
                    <w:webHidden/>
                  </w:rPr>
                </w:r>
                <w:r>
                  <w:rPr>
                    <w:noProof/>
                    <w:webHidden/>
                  </w:rPr>
                  <w:fldChar w:fldCharType="separate"/>
                </w:r>
                <w:r>
                  <w:rPr>
                    <w:noProof/>
                    <w:webHidden/>
                  </w:rPr>
                  <w:t>9</w:t>
                </w:r>
                <w:r>
                  <w:rPr>
                    <w:noProof/>
                    <w:webHidden/>
                  </w:rPr>
                  <w:fldChar w:fldCharType="end"/>
                </w:r>
              </w:hyperlink>
            </w:p>
            <w:p w14:paraId="42A7DA61" w14:textId="1E801750" w:rsidR="00B94093" w:rsidRDefault="00B94093">
              <w:pPr>
                <w:pStyle w:val="TOC2"/>
                <w:tabs>
                  <w:tab w:val="right" w:leader="dot" w:pos="9350"/>
                </w:tabs>
                <w:rPr>
                  <w:rFonts w:eastAsiaTheme="minorEastAsia"/>
                  <w:noProof/>
                  <w:lang w:eastAsia="en-GB"/>
                </w:rPr>
              </w:pPr>
              <w:hyperlink w:anchor="_Toc123035348" w:history="1">
                <w:r w:rsidRPr="007653B4">
                  <w:rPr>
                    <w:rStyle w:val="Hyperlink"/>
                    <w:noProof/>
                  </w:rPr>
                  <w:t>Advertising middlemen-</w:t>
                </w:r>
                <w:r>
                  <w:rPr>
                    <w:noProof/>
                    <w:webHidden/>
                  </w:rPr>
                  <w:tab/>
                </w:r>
                <w:r>
                  <w:rPr>
                    <w:noProof/>
                    <w:webHidden/>
                  </w:rPr>
                  <w:fldChar w:fldCharType="begin"/>
                </w:r>
                <w:r>
                  <w:rPr>
                    <w:noProof/>
                    <w:webHidden/>
                  </w:rPr>
                  <w:instrText xml:space="preserve"> PAGEREF _Toc123035348 \h </w:instrText>
                </w:r>
                <w:r>
                  <w:rPr>
                    <w:noProof/>
                    <w:webHidden/>
                  </w:rPr>
                </w:r>
                <w:r>
                  <w:rPr>
                    <w:noProof/>
                    <w:webHidden/>
                  </w:rPr>
                  <w:fldChar w:fldCharType="separate"/>
                </w:r>
                <w:r>
                  <w:rPr>
                    <w:noProof/>
                    <w:webHidden/>
                  </w:rPr>
                  <w:t>9</w:t>
                </w:r>
                <w:r>
                  <w:rPr>
                    <w:noProof/>
                    <w:webHidden/>
                  </w:rPr>
                  <w:fldChar w:fldCharType="end"/>
                </w:r>
              </w:hyperlink>
            </w:p>
            <w:p w14:paraId="3C719DEB" w14:textId="6E70D8F3" w:rsidR="00B94093" w:rsidRDefault="00B94093">
              <w:pPr>
                <w:pStyle w:val="TOC2"/>
                <w:tabs>
                  <w:tab w:val="right" w:leader="dot" w:pos="9350"/>
                </w:tabs>
                <w:rPr>
                  <w:rFonts w:eastAsiaTheme="minorEastAsia"/>
                  <w:noProof/>
                  <w:lang w:eastAsia="en-GB"/>
                </w:rPr>
              </w:pPr>
              <w:hyperlink w:anchor="_Toc123035349" w:history="1">
                <w:r w:rsidRPr="007653B4">
                  <w:rPr>
                    <w:rStyle w:val="Hyperlink"/>
                    <w:noProof/>
                  </w:rPr>
                  <w:t>Company-</w:t>
                </w:r>
                <w:r>
                  <w:rPr>
                    <w:noProof/>
                    <w:webHidden/>
                  </w:rPr>
                  <w:tab/>
                </w:r>
                <w:r>
                  <w:rPr>
                    <w:noProof/>
                    <w:webHidden/>
                  </w:rPr>
                  <w:fldChar w:fldCharType="begin"/>
                </w:r>
                <w:r>
                  <w:rPr>
                    <w:noProof/>
                    <w:webHidden/>
                  </w:rPr>
                  <w:instrText xml:space="preserve"> PAGEREF _Toc123035349 \h </w:instrText>
                </w:r>
                <w:r>
                  <w:rPr>
                    <w:noProof/>
                    <w:webHidden/>
                  </w:rPr>
                </w:r>
                <w:r>
                  <w:rPr>
                    <w:noProof/>
                    <w:webHidden/>
                  </w:rPr>
                  <w:fldChar w:fldCharType="separate"/>
                </w:r>
                <w:r>
                  <w:rPr>
                    <w:noProof/>
                    <w:webHidden/>
                  </w:rPr>
                  <w:t>9</w:t>
                </w:r>
                <w:r>
                  <w:rPr>
                    <w:noProof/>
                    <w:webHidden/>
                  </w:rPr>
                  <w:fldChar w:fldCharType="end"/>
                </w:r>
              </w:hyperlink>
            </w:p>
            <w:p w14:paraId="6DC422AD" w14:textId="4BFE06CC" w:rsidR="00B94093" w:rsidRDefault="00B94093">
              <w:pPr>
                <w:pStyle w:val="TOC2"/>
                <w:tabs>
                  <w:tab w:val="right" w:leader="dot" w:pos="9350"/>
                </w:tabs>
                <w:rPr>
                  <w:rFonts w:eastAsiaTheme="minorEastAsia"/>
                  <w:noProof/>
                  <w:lang w:eastAsia="en-GB"/>
                </w:rPr>
              </w:pPr>
              <w:hyperlink w:anchor="_Toc123035350" w:history="1">
                <w:r w:rsidRPr="007653B4">
                  <w:rPr>
                    <w:rStyle w:val="Hyperlink"/>
                    <w:noProof/>
                  </w:rPr>
                  <w:t>Customers-</w:t>
                </w:r>
                <w:r>
                  <w:rPr>
                    <w:noProof/>
                    <w:webHidden/>
                  </w:rPr>
                  <w:tab/>
                </w:r>
                <w:r>
                  <w:rPr>
                    <w:noProof/>
                    <w:webHidden/>
                  </w:rPr>
                  <w:fldChar w:fldCharType="begin"/>
                </w:r>
                <w:r>
                  <w:rPr>
                    <w:noProof/>
                    <w:webHidden/>
                  </w:rPr>
                  <w:instrText xml:space="preserve"> PAGEREF _Toc123035350 \h </w:instrText>
                </w:r>
                <w:r>
                  <w:rPr>
                    <w:noProof/>
                    <w:webHidden/>
                  </w:rPr>
                </w:r>
                <w:r>
                  <w:rPr>
                    <w:noProof/>
                    <w:webHidden/>
                  </w:rPr>
                  <w:fldChar w:fldCharType="separate"/>
                </w:r>
                <w:r>
                  <w:rPr>
                    <w:noProof/>
                    <w:webHidden/>
                  </w:rPr>
                  <w:t>9</w:t>
                </w:r>
                <w:r>
                  <w:rPr>
                    <w:noProof/>
                    <w:webHidden/>
                  </w:rPr>
                  <w:fldChar w:fldCharType="end"/>
                </w:r>
              </w:hyperlink>
            </w:p>
            <w:p w14:paraId="18732CAE" w14:textId="1ADDB341" w:rsidR="00B94093" w:rsidRDefault="00B94093">
              <w:pPr>
                <w:pStyle w:val="TOC2"/>
                <w:tabs>
                  <w:tab w:val="right" w:leader="dot" w:pos="9350"/>
                </w:tabs>
                <w:rPr>
                  <w:rFonts w:eastAsiaTheme="minorEastAsia"/>
                  <w:noProof/>
                  <w:lang w:eastAsia="en-GB"/>
                </w:rPr>
              </w:pPr>
              <w:hyperlink w:anchor="_Toc123035351" w:history="1">
                <w:r w:rsidRPr="007653B4">
                  <w:rPr>
                    <w:rStyle w:val="Hyperlink"/>
                    <w:noProof/>
                  </w:rPr>
                  <w:t>Competitors-</w:t>
                </w:r>
                <w:r>
                  <w:rPr>
                    <w:noProof/>
                    <w:webHidden/>
                  </w:rPr>
                  <w:tab/>
                </w:r>
                <w:r>
                  <w:rPr>
                    <w:noProof/>
                    <w:webHidden/>
                  </w:rPr>
                  <w:fldChar w:fldCharType="begin"/>
                </w:r>
                <w:r>
                  <w:rPr>
                    <w:noProof/>
                    <w:webHidden/>
                  </w:rPr>
                  <w:instrText xml:space="preserve"> PAGEREF _Toc123035351 \h </w:instrText>
                </w:r>
                <w:r>
                  <w:rPr>
                    <w:noProof/>
                    <w:webHidden/>
                  </w:rPr>
                </w:r>
                <w:r>
                  <w:rPr>
                    <w:noProof/>
                    <w:webHidden/>
                  </w:rPr>
                  <w:fldChar w:fldCharType="separate"/>
                </w:r>
                <w:r>
                  <w:rPr>
                    <w:noProof/>
                    <w:webHidden/>
                  </w:rPr>
                  <w:t>10</w:t>
                </w:r>
                <w:r>
                  <w:rPr>
                    <w:noProof/>
                    <w:webHidden/>
                  </w:rPr>
                  <w:fldChar w:fldCharType="end"/>
                </w:r>
              </w:hyperlink>
            </w:p>
            <w:p w14:paraId="1585BCFF" w14:textId="341CC9BD" w:rsidR="00B94093" w:rsidRDefault="00B94093">
              <w:pPr>
                <w:pStyle w:val="TOC2"/>
                <w:tabs>
                  <w:tab w:val="right" w:leader="dot" w:pos="9350"/>
                </w:tabs>
                <w:rPr>
                  <w:rFonts w:eastAsiaTheme="minorEastAsia"/>
                  <w:noProof/>
                  <w:lang w:eastAsia="en-GB"/>
                </w:rPr>
              </w:pPr>
              <w:hyperlink w:anchor="_Toc123035352" w:history="1">
                <w:r w:rsidRPr="007653B4">
                  <w:rPr>
                    <w:rStyle w:val="Hyperlink"/>
                    <w:noProof/>
                  </w:rPr>
                  <w:t>Publics-</w:t>
                </w:r>
                <w:r>
                  <w:rPr>
                    <w:noProof/>
                    <w:webHidden/>
                  </w:rPr>
                  <w:tab/>
                </w:r>
                <w:r>
                  <w:rPr>
                    <w:noProof/>
                    <w:webHidden/>
                  </w:rPr>
                  <w:fldChar w:fldCharType="begin"/>
                </w:r>
                <w:r>
                  <w:rPr>
                    <w:noProof/>
                    <w:webHidden/>
                  </w:rPr>
                  <w:instrText xml:space="preserve"> PAGEREF _Toc123035352 \h </w:instrText>
                </w:r>
                <w:r>
                  <w:rPr>
                    <w:noProof/>
                    <w:webHidden/>
                  </w:rPr>
                </w:r>
                <w:r>
                  <w:rPr>
                    <w:noProof/>
                    <w:webHidden/>
                  </w:rPr>
                  <w:fldChar w:fldCharType="separate"/>
                </w:r>
                <w:r>
                  <w:rPr>
                    <w:noProof/>
                    <w:webHidden/>
                  </w:rPr>
                  <w:t>10</w:t>
                </w:r>
                <w:r>
                  <w:rPr>
                    <w:noProof/>
                    <w:webHidden/>
                  </w:rPr>
                  <w:fldChar w:fldCharType="end"/>
                </w:r>
              </w:hyperlink>
            </w:p>
            <w:p w14:paraId="46B03570" w14:textId="49FF144E" w:rsidR="00B94093" w:rsidRDefault="00B94093">
              <w:pPr>
                <w:pStyle w:val="TOC2"/>
                <w:tabs>
                  <w:tab w:val="right" w:leader="dot" w:pos="9350"/>
                </w:tabs>
                <w:rPr>
                  <w:rFonts w:eastAsiaTheme="minorEastAsia"/>
                  <w:noProof/>
                  <w:lang w:eastAsia="en-GB"/>
                </w:rPr>
              </w:pPr>
              <w:hyperlink w:anchor="_Toc123035353" w:history="1">
                <w:r w:rsidRPr="007653B4">
                  <w:rPr>
                    <w:rStyle w:val="Hyperlink"/>
                    <w:noProof/>
                  </w:rPr>
                  <w:t>The report's author describes the macro-environment at work and how it may affect capability and workplace culture below-</w:t>
                </w:r>
                <w:r>
                  <w:rPr>
                    <w:noProof/>
                    <w:webHidden/>
                  </w:rPr>
                  <w:tab/>
                </w:r>
                <w:r>
                  <w:rPr>
                    <w:noProof/>
                    <w:webHidden/>
                  </w:rPr>
                  <w:fldChar w:fldCharType="begin"/>
                </w:r>
                <w:r>
                  <w:rPr>
                    <w:noProof/>
                    <w:webHidden/>
                  </w:rPr>
                  <w:instrText xml:space="preserve"> PAGEREF _Toc123035353 \h </w:instrText>
                </w:r>
                <w:r>
                  <w:rPr>
                    <w:noProof/>
                    <w:webHidden/>
                  </w:rPr>
                </w:r>
                <w:r>
                  <w:rPr>
                    <w:noProof/>
                    <w:webHidden/>
                  </w:rPr>
                  <w:fldChar w:fldCharType="separate"/>
                </w:r>
                <w:r>
                  <w:rPr>
                    <w:noProof/>
                    <w:webHidden/>
                  </w:rPr>
                  <w:t>10</w:t>
                </w:r>
                <w:r>
                  <w:rPr>
                    <w:noProof/>
                    <w:webHidden/>
                  </w:rPr>
                  <w:fldChar w:fldCharType="end"/>
                </w:r>
              </w:hyperlink>
            </w:p>
            <w:p w14:paraId="70FEE95E" w14:textId="03C4EBDA" w:rsidR="00B94093" w:rsidRDefault="00B94093">
              <w:pPr>
                <w:pStyle w:val="TOC2"/>
                <w:tabs>
                  <w:tab w:val="right" w:leader="dot" w:pos="9350"/>
                </w:tabs>
                <w:rPr>
                  <w:rFonts w:eastAsiaTheme="minorEastAsia"/>
                  <w:noProof/>
                  <w:lang w:eastAsia="en-GB"/>
                </w:rPr>
              </w:pPr>
              <w:hyperlink w:anchor="_Toc123035354" w:history="1">
                <w:r w:rsidRPr="007653B4">
                  <w:rPr>
                    <w:rStyle w:val="Hyperlink"/>
                    <w:noProof/>
                  </w:rPr>
                  <w:t>The Demographic Environment-</w:t>
                </w:r>
                <w:r>
                  <w:rPr>
                    <w:noProof/>
                    <w:webHidden/>
                  </w:rPr>
                  <w:tab/>
                </w:r>
                <w:r>
                  <w:rPr>
                    <w:noProof/>
                    <w:webHidden/>
                  </w:rPr>
                  <w:fldChar w:fldCharType="begin"/>
                </w:r>
                <w:r>
                  <w:rPr>
                    <w:noProof/>
                    <w:webHidden/>
                  </w:rPr>
                  <w:instrText xml:space="preserve"> PAGEREF _Toc123035354 \h </w:instrText>
                </w:r>
                <w:r>
                  <w:rPr>
                    <w:noProof/>
                    <w:webHidden/>
                  </w:rPr>
                </w:r>
                <w:r>
                  <w:rPr>
                    <w:noProof/>
                    <w:webHidden/>
                  </w:rPr>
                  <w:fldChar w:fldCharType="separate"/>
                </w:r>
                <w:r>
                  <w:rPr>
                    <w:noProof/>
                    <w:webHidden/>
                  </w:rPr>
                  <w:t>10</w:t>
                </w:r>
                <w:r>
                  <w:rPr>
                    <w:noProof/>
                    <w:webHidden/>
                  </w:rPr>
                  <w:fldChar w:fldCharType="end"/>
                </w:r>
              </w:hyperlink>
            </w:p>
            <w:p w14:paraId="7E4BB9A0" w14:textId="666B82DC" w:rsidR="00B94093" w:rsidRDefault="00B94093">
              <w:pPr>
                <w:pStyle w:val="TOC2"/>
                <w:tabs>
                  <w:tab w:val="right" w:leader="dot" w:pos="9350"/>
                </w:tabs>
                <w:rPr>
                  <w:rFonts w:eastAsiaTheme="minorEastAsia"/>
                  <w:noProof/>
                  <w:lang w:eastAsia="en-GB"/>
                </w:rPr>
              </w:pPr>
              <w:hyperlink w:anchor="_Toc123035355" w:history="1">
                <w:r w:rsidRPr="007653B4">
                  <w:rPr>
                    <w:rStyle w:val="Hyperlink"/>
                    <w:noProof/>
                  </w:rPr>
                  <w:t>The Economic Environment-</w:t>
                </w:r>
                <w:r>
                  <w:rPr>
                    <w:noProof/>
                    <w:webHidden/>
                  </w:rPr>
                  <w:tab/>
                </w:r>
                <w:r>
                  <w:rPr>
                    <w:noProof/>
                    <w:webHidden/>
                  </w:rPr>
                  <w:fldChar w:fldCharType="begin"/>
                </w:r>
                <w:r>
                  <w:rPr>
                    <w:noProof/>
                    <w:webHidden/>
                  </w:rPr>
                  <w:instrText xml:space="preserve"> PAGEREF _Toc123035355 \h </w:instrText>
                </w:r>
                <w:r>
                  <w:rPr>
                    <w:noProof/>
                    <w:webHidden/>
                  </w:rPr>
                </w:r>
                <w:r>
                  <w:rPr>
                    <w:noProof/>
                    <w:webHidden/>
                  </w:rPr>
                  <w:fldChar w:fldCharType="separate"/>
                </w:r>
                <w:r>
                  <w:rPr>
                    <w:noProof/>
                    <w:webHidden/>
                  </w:rPr>
                  <w:t>10</w:t>
                </w:r>
                <w:r>
                  <w:rPr>
                    <w:noProof/>
                    <w:webHidden/>
                  </w:rPr>
                  <w:fldChar w:fldCharType="end"/>
                </w:r>
              </w:hyperlink>
            </w:p>
            <w:p w14:paraId="3A1D2058" w14:textId="55B5E8A1" w:rsidR="00B94093" w:rsidRDefault="00B94093">
              <w:pPr>
                <w:pStyle w:val="TOC2"/>
                <w:tabs>
                  <w:tab w:val="right" w:leader="dot" w:pos="9350"/>
                </w:tabs>
                <w:rPr>
                  <w:rFonts w:eastAsiaTheme="minorEastAsia"/>
                  <w:noProof/>
                  <w:lang w:eastAsia="en-GB"/>
                </w:rPr>
              </w:pPr>
              <w:hyperlink w:anchor="_Toc123035356" w:history="1">
                <w:r w:rsidRPr="007653B4">
                  <w:rPr>
                    <w:rStyle w:val="Hyperlink"/>
                    <w:noProof/>
                  </w:rPr>
                  <w:t>The Natural Environment-</w:t>
                </w:r>
                <w:r>
                  <w:rPr>
                    <w:noProof/>
                    <w:webHidden/>
                  </w:rPr>
                  <w:tab/>
                </w:r>
                <w:r>
                  <w:rPr>
                    <w:noProof/>
                    <w:webHidden/>
                  </w:rPr>
                  <w:fldChar w:fldCharType="begin"/>
                </w:r>
                <w:r>
                  <w:rPr>
                    <w:noProof/>
                    <w:webHidden/>
                  </w:rPr>
                  <w:instrText xml:space="preserve"> PAGEREF _Toc123035356 \h </w:instrText>
                </w:r>
                <w:r>
                  <w:rPr>
                    <w:noProof/>
                    <w:webHidden/>
                  </w:rPr>
                </w:r>
                <w:r>
                  <w:rPr>
                    <w:noProof/>
                    <w:webHidden/>
                  </w:rPr>
                  <w:fldChar w:fldCharType="separate"/>
                </w:r>
                <w:r>
                  <w:rPr>
                    <w:noProof/>
                    <w:webHidden/>
                  </w:rPr>
                  <w:t>11</w:t>
                </w:r>
                <w:r>
                  <w:rPr>
                    <w:noProof/>
                    <w:webHidden/>
                  </w:rPr>
                  <w:fldChar w:fldCharType="end"/>
                </w:r>
              </w:hyperlink>
            </w:p>
            <w:p w14:paraId="0A6E9522" w14:textId="6851C2FF" w:rsidR="00B94093" w:rsidRDefault="00B94093">
              <w:pPr>
                <w:pStyle w:val="TOC2"/>
                <w:tabs>
                  <w:tab w:val="right" w:leader="dot" w:pos="9350"/>
                </w:tabs>
                <w:rPr>
                  <w:rFonts w:eastAsiaTheme="minorEastAsia"/>
                  <w:noProof/>
                  <w:lang w:eastAsia="en-GB"/>
                </w:rPr>
              </w:pPr>
              <w:hyperlink w:anchor="_Toc123035357" w:history="1">
                <w:r w:rsidRPr="007653B4">
                  <w:rPr>
                    <w:rStyle w:val="Hyperlink"/>
                    <w:noProof/>
                  </w:rPr>
                  <w:t>Technological Environment-</w:t>
                </w:r>
                <w:r>
                  <w:rPr>
                    <w:noProof/>
                    <w:webHidden/>
                  </w:rPr>
                  <w:tab/>
                </w:r>
                <w:r>
                  <w:rPr>
                    <w:noProof/>
                    <w:webHidden/>
                  </w:rPr>
                  <w:fldChar w:fldCharType="begin"/>
                </w:r>
                <w:r>
                  <w:rPr>
                    <w:noProof/>
                    <w:webHidden/>
                  </w:rPr>
                  <w:instrText xml:space="preserve"> PAGEREF _Toc123035357 \h </w:instrText>
                </w:r>
                <w:r>
                  <w:rPr>
                    <w:noProof/>
                    <w:webHidden/>
                  </w:rPr>
                </w:r>
                <w:r>
                  <w:rPr>
                    <w:noProof/>
                    <w:webHidden/>
                  </w:rPr>
                  <w:fldChar w:fldCharType="separate"/>
                </w:r>
                <w:r>
                  <w:rPr>
                    <w:noProof/>
                    <w:webHidden/>
                  </w:rPr>
                  <w:t>11</w:t>
                </w:r>
                <w:r>
                  <w:rPr>
                    <w:noProof/>
                    <w:webHidden/>
                  </w:rPr>
                  <w:fldChar w:fldCharType="end"/>
                </w:r>
              </w:hyperlink>
            </w:p>
            <w:p w14:paraId="4F5BDF90" w14:textId="2CFF7A66" w:rsidR="00B94093" w:rsidRDefault="00B94093">
              <w:pPr>
                <w:pStyle w:val="TOC2"/>
                <w:tabs>
                  <w:tab w:val="right" w:leader="dot" w:pos="9350"/>
                </w:tabs>
                <w:rPr>
                  <w:rFonts w:eastAsiaTheme="minorEastAsia"/>
                  <w:noProof/>
                  <w:lang w:eastAsia="en-GB"/>
                </w:rPr>
              </w:pPr>
              <w:hyperlink w:anchor="_Toc123035358" w:history="1">
                <w:r w:rsidRPr="007653B4">
                  <w:rPr>
                    <w:rStyle w:val="Hyperlink"/>
                    <w:noProof/>
                  </w:rPr>
                  <w:t>Political environment-</w:t>
                </w:r>
                <w:r>
                  <w:rPr>
                    <w:noProof/>
                    <w:webHidden/>
                  </w:rPr>
                  <w:tab/>
                </w:r>
                <w:r>
                  <w:rPr>
                    <w:noProof/>
                    <w:webHidden/>
                  </w:rPr>
                  <w:fldChar w:fldCharType="begin"/>
                </w:r>
                <w:r>
                  <w:rPr>
                    <w:noProof/>
                    <w:webHidden/>
                  </w:rPr>
                  <w:instrText xml:space="preserve"> PAGEREF _Toc123035358 \h </w:instrText>
                </w:r>
                <w:r>
                  <w:rPr>
                    <w:noProof/>
                    <w:webHidden/>
                  </w:rPr>
                </w:r>
                <w:r>
                  <w:rPr>
                    <w:noProof/>
                    <w:webHidden/>
                  </w:rPr>
                  <w:fldChar w:fldCharType="separate"/>
                </w:r>
                <w:r>
                  <w:rPr>
                    <w:noProof/>
                    <w:webHidden/>
                  </w:rPr>
                  <w:t>11</w:t>
                </w:r>
                <w:r>
                  <w:rPr>
                    <w:noProof/>
                    <w:webHidden/>
                  </w:rPr>
                  <w:fldChar w:fldCharType="end"/>
                </w:r>
              </w:hyperlink>
            </w:p>
            <w:p w14:paraId="129C8995" w14:textId="27D7F14E" w:rsidR="00B94093" w:rsidRDefault="00B94093">
              <w:pPr>
                <w:pStyle w:val="TOC2"/>
                <w:tabs>
                  <w:tab w:val="right" w:leader="dot" w:pos="9350"/>
                </w:tabs>
                <w:rPr>
                  <w:rFonts w:eastAsiaTheme="minorEastAsia"/>
                  <w:noProof/>
                  <w:lang w:eastAsia="en-GB"/>
                </w:rPr>
              </w:pPr>
              <w:hyperlink w:anchor="_Toc123035359" w:history="1">
                <w:r w:rsidRPr="007653B4">
                  <w:rPr>
                    <w:rStyle w:val="Hyperlink"/>
                    <w:noProof/>
                  </w:rPr>
                  <w:t>Cultural Environment-</w:t>
                </w:r>
                <w:r>
                  <w:rPr>
                    <w:noProof/>
                    <w:webHidden/>
                  </w:rPr>
                  <w:tab/>
                </w:r>
                <w:r>
                  <w:rPr>
                    <w:noProof/>
                    <w:webHidden/>
                  </w:rPr>
                  <w:fldChar w:fldCharType="begin"/>
                </w:r>
                <w:r>
                  <w:rPr>
                    <w:noProof/>
                    <w:webHidden/>
                  </w:rPr>
                  <w:instrText xml:space="preserve"> PAGEREF _Toc123035359 \h </w:instrText>
                </w:r>
                <w:r>
                  <w:rPr>
                    <w:noProof/>
                    <w:webHidden/>
                  </w:rPr>
                </w:r>
                <w:r>
                  <w:rPr>
                    <w:noProof/>
                    <w:webHidden/>
                  </w:rPr>
                  <w:fldChar w:fldCharType="separate"/>
                </w:r>
                <w:r>
                  <w:rPr>
                    <w:noProof/>
                    <w:webHidden/>
                  </w:rPr>
                  <w:t>11</w:t>
                </w:r>
                <w:r>
                  <w:rPr>
                    <w:noProof/>
                    <w:webHidden/>
                  </w:rPr>
                  <w:fldChar w:fldCharType="end"/>
                </w:r>
              </w:hyperlink>
            </w:p>
            <w:p w14:paraId="1A56CCAF" w14:textId="26BBCD45" w:rsidR="00B94093" w:rsidRDefault="00B94093">
              <w:pPr>
                <w:pStyle w:val="TOC1"/>
                <w:tabs>
                  <w:tab w:val="right" w:leader="dot" w:pos="9350"/>
                </w:tabs>
                <w:rPr>
                  <w:rFonts w:eastAsiaTheme="minorEastAsia"/>
                  <w:noProof/>
                  <w:lang w:eastAsia="en-GB"/>
                </w:rPr>
              </w:pPr>
              <w:hyperlink w:anchor="_Toc123035360" w:history="1">
                <w:r w:rsidRPr="007653B4">
                  <w:rPr>
                    <w:rStyle w:val="Hyperlink"/>
                    <w:noProof/>
                  </w:rPr>
                  <w:t>Evaluate how organisational stakeholders can be efficiently led through complex workplace change</w:t>
                </w:r>
                <w:r>
                  <w:rPr>
                    <w:noProof/>
                    <w:webHidden/>
                  </w:rPr>
                  <w:tab/>
                </w:r>
                <w:r>
                  <w:rPr>
                    <w:noProof/>
                    <w:webHidden/>
                  </w:rPr>
                  <w:fldChar w:fldCharType="begin"/>
                </w:r>
                <w:r>
                  <w:rPr>
                    <w:noProof/>
                    <w:webHidden/>
                  </w:rPr>
                  <w:instrText xml:space="preserve"> PAGEREF _Toc123035360 \h </w:instrText>
                </w:r>
                <w:r>
                  <w:rPr>
                    <w:noProof/>
                    <w:webHidden/>
                  </w:rPr>
                </w:r>
                <w:r>
                  <w:rPr>
                    <w:noProof/>
                    <w:webHidden/>
                  </w:rPr>
                  <w:fldChar w:fldCharType="separate"/>
                </w:r>
                <w:r>
                  <w:rPr>
                    <w:noProof/>
                    <w:webHidden/>
                  </w:rPr>
                  <w:t>12</w:t>
                </w:r>
                <w:r>
                  <w:rPr>
                    <w:noProof/>
                    <w:webHidden/>
                  </w:rPr>
                  <w:fldChar w:fldCharType="end"/>
                </w:r>
              </w:hyperlink>
            </w:p>
            <w:p w14:paraId="0EF707DB" w14:textId="4A7D685B" w:rsidR="00B94093" w:rsidRDefault="00B94093">
              <w:pPr>
                <w:pStyle w:val="TOC1"/>
                <w:tabs>
                  <w:tab w:val="right" w:leader="dot" w:pos="9350"/>
                </w:tabs>
                <w:rPr>
                  <w:rFonts w:eastAsiaTheme="minorEastAsia"/>
                  <w:noProof/>
                  <w:lang w:eastAsia="en-GB"/>
                </w:rPr>
              </w:pPr>
              <w:hyperlink w:anchor="_Toc123035361" w:history="1">
                <w:r w:rsidRPr="007653B4">
                  <w:rPr>
                    <w:rStyle w:val="Hyperlink"/>
                    <w:noProof/>
                  </w:rPr>
                  <w:t>Conclusion</w:t>
                </w:r>
                <w:r>
                  <w:rPr>
                    <w:noProof/>
                    <w:webHidden/>
                  </w:rPr>
                  <w:tab/>
                </w:r>
                <w:r>
                  <w:rPr>
                    <w:noProof/>
                    <w:webHidden/>
                  </w:rPr>
                  <w:fldChar w:fldCharType="begin"/>
                </w:r>
                <w:r>
                  <w:rPr>
                    <w:noProof/>
                    <w:webHidden/>
                  </w:rPr>
                  <w:instrText xml:space="preserve"> PAGEREF _Toc123035361 \h </w:instrText>
                </w:r>
                <w:r>
                  <w:rPr>
                    <w:noProof/>
                    <w:webHidden/>
                  </w:rPr>
                </w:r>
                <w:r>
                  <w:rPr>
                    <w:noProof/>
                    <w:webHidden/>
                  </w:rPr>
                  <w:fldChar w:fldCharType="separate"/>
                </w:r>
                <w:r>
                  <w:rPr>
                    <w:noProof/>
                    <w:webHidden/>
                  </w:rPr>
                  <w:t>12</w:t>
                </w:r>
                <w:r>
                  <w:rPr>
                    <w:noProof/>
                    <w:webHidden/>
                  </w:rPr>
                  <w:fldChar w:fldCharType="end"/>
                </w:r>
              </w:hyperlink>
            </w:p>
            <w:p w14:paraId="35F50B77" w14:textId="7EC61C23" w:rsidR="00B94093" w:rsidRDefault="00B94093">
              <w:pPr>
                <w:pStyle w:val="TOC1"/>
                <w:tabs>
                  <w:tab w:val="right" w:leader="dot" w:pos="9350"/>
                </w:tabs>
                <w:rPr>
                  <w:rFonts w:eastAsiaTheme="minorEastAsia"/>
                  <w:noProof/>
                  <w:lang w:eastAsia="en-GB"/>
                </w:rPr>
              </w:pPr>
              <w:hyperlink w:anchor="_Toc123035362" w:history="1">
                <w:r w:rsidRPr="007653B4">
                  <w:rPr>
                    <w:rStyle w:val="Hyperlink"/>
                    <w:noProof/>
                  </w:rPr>
                  <w:t>References</w:t>
                </w:r>
                <w:r>
                  <w:rPr>
                    <w:noProof/>
                    <w:webHidden/>
                  </w:rPr>
                  <w:tab/>
                </w:r>
                <w:r>
                  <w:rPr>
                    <w:noProof/>
                    <w:webHidden/>
                  </w:rPr>
                  <w:fldChar w:fldCharType="begin"/>
                </w:r>
                <w:r>
                  <w:rPr>
                    <w:noProof/>
                    <w:webHidden/>
                  </w:rPr>
                  <w:instrText xml:space="preserve"> PAGEREF _Toc123035362 \h </w:instrText>
                </w:r>
                <w:r>
                  <w:rPr>
                    <w:noProof/>
                    <w:webHidden/>
                  </w:rPr>
                </w:r>
                <w:r>
                  <w:rPr>
                    <w:noProof/>
                    <w:webHidden/>
                  </w:rPr>
                  <w:fldChar w:fldCharType="separate"/>
                </w:r>
                <w:r>
                  <w:rPr>
                    <w:noProof/>
                    <w:webHidden/>
                  </w:rPr>
                  <w:t>12</w:t>
                </w:r>
                <w:r>
                  <w:rPr>
                    <w:noProof/>
                    <w:webHidden/>
                  </w:rPr>
                  <w:fldChar w:fldCharType="end"/>
                </w:r>
              </w:hyperlink>
            </w:p>
            <w:p w14:paraId="14C5A2D5" w14:textId="0B957C91" w:rsidR="00B94093" w:rsidRDefault="00B94093">
              <w:pPr>
                <w:pStyle w:val="TOC1"/>
                <w:tabs>
                  <w:tab w:val="right" w:leader="dot" w:pos="9350"/>
                </w:tabs>
                <w:rPr>
                  <w:rFonts w:eastAsiaTheme="minorEastAsia"/>
                  <w:noProof/>
                  <w:lang w:eastAsia="en-GB"/>
                </w:rPr>
              </w:pPr>
              <w:hyperlink w:anchor="_Toc123035363" w:history="1">
                <w:r w:rsidRPr="007653B4">
                  <w:rPr>
                    <w:rStyle w:val="Hyperlink"/>
                    <w:noProof/>
                  </w:rPr>
                  <w:t>Appendix</w:t>
                </w:r>
                <w:r>
                  <w:rPr>
                    <w:noProof/>
                    <w:webHidden/>
                  </w:rPr>
                  <w:tab/>
                </w:r>
                <w:r>
                  <w:rPr>
                    <w:noProof/>
                    <w:webHidden/>
                  </w:rPr>
                  <w:fldChar w:fldCharType="begin"/>
                </w:r>
                <w:r>
                  <w:rPr>
                    <w:noProof/>
                    <w:webHidden/>
                  </w:rPr>
                  <w:instrText xml:space="preserve"> PAGEREF _Toc123035363 \h </w:instrText>
                </w:r>
                <w:r>
                  <w:rPr>
                    <w:noProof/>
                    <w:webHidden/>
                  </w:rPr>
                </w:r>
                <w:r>
                  <w:rPr>
                    <w:noProof/>
                    <w:webHidden/>
                  </w:rPr>
                  <w:fldChar w:fldCharType="separate"/>
                </w:r>
                <w:r>
                  <w:rPr>
                    <w:noProof/>
                    <w:webHidden/>
                  </w:rPr>
                  <w:t>14</w:t>
                </w:r>
                <w:r>
                  <w:rPr>
                    <w:noProof/>
                    <w:webHidden/>
                  </w:rPr>
                  <w:fldChar w:fldCharType="end"/>
                </w:r>
              </w:hyperlink>
            </w:p>
            <w:p w14:paraId="42394321" w14:textId="7D048D9B" w:rsidR="00885114" w:rsidRPr="00F37D6A" w:rsidRDefault="00885114">
              <w:pPr>
                <w:rPr>
                  <w:rFonts w:ascii="Arial" w:hAnsi="Arial" w:cs="Arial"/>
                </w:rPr>
              </w:pPr>
              <w:r w:rsidRPr="00F37D6A">
                <w:rPr>
                  <w:rFonts w:ascii="Arial" w:hAnsi="Arial" w:cs="Arial"/>
                  <w:b/>
                  <w:bCs/>
                  <w:noProof/>
                </w:rPr>
                <w:fldChar w:fldCharType="end"/>
              </w:r>
            </w:p>
          </w:sdtContent>
        </w:sdt>
        <w:p w14:paraId="79077526" w14:textId="193F2A0E" w:rsidR="00885114" w:rsidRDefault="00B94093" w:rsidP="00B94093">
          <w:pPr>
            <w:pStyle w:val="Heading1"/>
          </w:pPr>
          <w:r w:rsidRPr="00B94093">
            <w:lastRenderedPageBreak/>
            <w:t>Introduction</w:t>
          </w:r>
        </w:p>
        <w:p w14:paraId="273D19CE" w14:textId="299AAA90" w:rsidR="005E184E" w:rsidRPr="005E184E" w:rsidRDefault="005E184E" w:rsidP="005E184E">
          <w:r>
            <w:t>Effective communication with both your team members and important stakeholders is necessary for successful change management. It is crucial to create a communication plan that takes this reality into account.</w:t>
          </w:r>
          <w:r w:rsidR="0034564D">
            <w:t xml:space="preserve"> The process of guiding organisational change from its first stages of conception and planning, through implementation, and ultimately to resolution is known as change management. To guarantee that firms successfully transition and adapt to any changes that may occur, a strong management strategy is essential. Throughout her report, the report writer demonstrated how she used strategies and tactics to help her department change for the better. Additionally, she used the change management model to comprehend change and learn how to avoid failure in change management.</w:t>
          </w:r>
        </w:p>
        <w:p w14:paraId="12968C13" w14:textId="34887A10" w:rsidR="005E184E" w:rsidRPr="005E184E" w:rsidRDefault="005E184E" w:rsidP="005E184E">
          <w:pPr>
            <w:rPr>
              <w:b/>
              <w:bCs/>
            </w:rPr>
          </w:pPr>
          <w:r w:rsidRPr="005E184E">
            <w:rPr>
              <w:b/>
              <w:bCs/>
            </w:rPr>
            <w:t>(Rossetti et al., 1996)</w:t>
          </w:r>
          <w:r w:rsidRPr="005E184E">
            <w:rPr>
              <w:b/>
              <w:bCs/>
            </w:rPr>
            <w:t>.</w:t>
          </w:r>
        </w:p>
        <w:p w14:paraId="50F57483" w14:textId="7383B2E8" w:rsidR="0034564D" w:rsidRDefault="0034564D" w:rsidP="0034564D">
          <w:pPr>
            <w:pStyle w:val="Heading1"/>
          </w:pPr>
          <w:r w:rsidRPr="0034564D">
            <w:t>Critically analyse the current forces for change in the organisations micro and macro environment that can impact workplace culture and capability</w:t>
          </w:r>
        </w:p>
      </w:sdtContent>
    </w:sdt>
    <w:p w14:paraId="0D813253" w14:textId="49C2CB13" w:rsidR="00A96081" w:rsidRPr="0034564D" w:rsidRDefault="0049488C" w:rsidP="0034564D">
      <w:pPr>
        <w:spacing w:before="120" w:after="120" w:line="360" w:lineRule="auto"/>
      </w:pPr>
      <w:r>
        <w:t>In order to define both problems and solutions, we need to engage different viewpoints and experiences in order to create the circumstances for equitable system change. In doing so, we draw on the wisdom of our ancestors and our culture, our intuition, the insight of the arts with their capacity to represent complexity, as well as perhaps more well-known rationalist approaches based on theory, logic, and numerical analysis that are frequently overprivileged in US-dominant culture.</w:t>
      </w:r>
    </w:p>
    <w:p w14:paraId="65A48A05" w14:textId="182CDC05" w:rsidR="0050188A" w:rsidRDefault="0050188A" w:rsidP="00A96081">
      <w:r w:rsidRPr="0050188A">
        <w:rPr>
          <w:b/>
          <w:bCs/>
        </w:rPr>
        <w:t>(</w:t>
      </w:r>
      <w:r w:rsidRPr="0050188A">
        <w:rPr>
          <w:b/>
          <w:bCs/>
        </w:rPr>
        <w:t xml:space="preserve">Juan, </w:t>
      </w:r>
      <w:proofErr w:type="spellStart"/>
      <w:r w:rsidRPr="0050188A">
        <w:rPr>
          <w:b/>
          <w:bCs/>
        </w:rPr>
        <w:t>zhang</w:t>
      </w:r>
      <w:proofErr w:type="spellEnd"/>
      <w:r w:rsidRPr="0050188A">
        <w:rPr>
          <w:b/>
          <w:bCs/>
        </w:rPr>
        <w:t>, &amp; Jia,</w:t>
      </w:r>
      <w:r w:rsidRPr="0050188A">
        <w:rPr>
          <w:b/>
          <w:bCs/>
        </w:rPr>
        <w:t xml:space="preserve"> </w:t>
      </w:r>
      <w:r w:rsidRPr="0050188A">
        <w:rPr>
          <w:b/>
          <w:bCs/>
        </w:rPr>
        <w:t>2022).</w:t>
      </w:r>
      <w:r w:rsidRPr="0050188A">
        <w:t xml:space="preserve"> </w:t>
      </w:r>
    </w:p>
    <w:p w14:paraId="0C0157E1" w14:textId="30FCCA96" w:rsidR="00FE2F1D" w:rsidRDefault="00FE2F1D" w:rsidP="00A96081">
      <w:r>
        <w:t>Change management is a structured framework for influencing behaviour change to drive business results. It involves controlling the impact of new procedures, adjustments to the organisational structure, or cultural shifts inside an organisation. The difficulty is in using practical strategies to foresee resistance and reduce it.</w:t>
      </w:r>
    </w:p>
    <w:p w14:paraId="3D9C5D17" w14:textId="41B35767" w:rsidR="0050188A" w:rsidRPr="00FE2F1D" w:rsidRDefault="00FE2F1D" w:rsidP="00A96081">
      <w:pPr>
        <w:rPr>
          <w:b/>
          <w:bCs/>
        </w:rPr>
      </w:pPr>
      <w:r w:rsidRPr="00FE2F1D">
        <w:rPr>
          <w:b/>
          <w:bCs/>
        </w:rPr>
        <w:t>(</w:t>
      </w:r>
      <w:proofErr w:type="spellStart"/>
      <w:r w:rsidRPr="00FE2F1D">
        <w:rPr>
          <w:b/>
          <w:bCs/>
        </w:rPr>
        <w:t>Voehl</w:t>
      </w:r>
      <w:proofErr w:type="spellEnd"/>
      <w:r w:rsidRPr="00FE2F1D">
        <w:rPr>
          <w:b/>
          <w:bCs/>
        </w:rPr>
        <w:t xml:space="preserve"> &amp; Harrington, 2016)</w:t>
      </w:r>
      <w:r w:rsidRPr="00FE2F1D">
        <w:rPr>
          <w:b/>
          <w:bCs/>
        </w:rPr>
        <w:t>.</w:t>
      </w:r>
    </w:p>
    <w:p w14:paraId="73C53EB8" w14:textId="78511B4B" w:rsidR="007E3288" w:rsidRDefault="007E3288" w:rsidP="007E3288">
      <w:r>
        <w:t>The report author will explain a significant change that occurred at her place of employment. Customer service representatives who handled their own jobs individually were recently divided among three distinct departments.</w:t>
      </w:r>
      <w:r w:rsidR="00FE2F1D">
        <w:t xml:space="preserve"> The report's author goes into great length on The Journey Through Change below.</w:t>
      </w:r>
    </w:p>
    <w:p w14:paraId="5A911583" w14:textId="0AF339CE" w:rsidR="00896F94" w:rsidRDefault="00896F94" w:rsidP="007E3288"/>
    <w:p w14:paraId="2FFD46F0" w14:textId="22973A62" w:rsidR="00896F94" w:rsidRDefault="00896F94" w:rsidP="007E3288"/>
    <w:p w14:paraId="1EA7893C" w14:textId="1C488F27" w:rsidR="00896F94" w:rsidRDefault="00896F94" w:rsidP="007E3288"/>
    <w:p w14:paraId="26A8822B" w14:textId="29966B89" w:rsidR="00896F94" w:rsidRDefault="00896F94" w:rsidP="007E3288"/>
    <w:p w14:paraId="0AA83E4A" w14:textId="736A565A" w:rsidR="00896F94" w:rsidRDefault="00896F94" w:rsidP="007E3288"/>
    <w:p w14:paraId="517FA0BF" w14:textId="2846A883" w:rsidR="00896F94" w:rsidRDefault="00896F94" w:rsidP="007E3288"/>
    <w:p w14:paraId="48575E59" w14:textId="5ACB61C9" w:rsidR="00896F94" w:rsidRDefault="00896F94" w:rsidP="007E3288"/>
    <w:p w14:paraId="0CF0D9E4" w14:textId="77777777" w:rsidR="00896F94" w:rsidRDefault="00896F94" w:rsidP="007E3288"/>
    <w:p w14:paraId="2AB0ED71" w14:textId="16652D8E" w:rsidR="00E71C1E" w:rsidRDefault="00E71C1E" w:rsidP="007E3288"/>
    <w:p w14:paraId="55B3E9A5" w14:textId="3A1C265A" w:rsidR="00EF6BE2" w:rsidRDefault="00896F94" w:rsidP="00EF6BE2">
      <w:pPr>
        <w:rPr>
          <w:b/>
          <w:bCs/>
          <w:sz w:val="32"/>
          <w:szCs w:val="32"/>
        </w:rPr>
      </w:pPr>
      <w:r>
        <w:t xml:space="preserve">                                                                                      </w:t>
      </w:r>
      <w:r w:rsidRPr="00896F94">
        <w:rPr>
          <w:b/>
          <w:bCs/>
          <w:sz w:val="32"/>
          <w:szCs w:val="32"/>
        </w:rPr>
        <w:t>Stability</w:t>
      </w:r>
    </w:p>
    <w:p w14:paraId="4EDFAFF9" w14:textId="3F32F53B" w:rsidR="00635B9B" w:rsidRPr="00635B9B" w:rsidRDefault="00EF6BE2" w:rsidP="00635B9B">
      <w:pPr>
        <w:rPr>
          <w:rStyle w:val="jss1067"/>
          <w:rFonts w:cstheme="minorHAnsi"/>
          <w:color w:val="252525"/>
          <w:sz w:val="21"/>
          <w:szCs w:val="21"/>
          <w:shd w:val="clear" w:color="auto" w:fill="FFFFFF"/>
        </w:rPr>
      </w:pPr>
      <w:r w:rsidRPr="00635B9B">
        <w:rPr>
          <w:rFonts w:cstheme="minorHAnsi"/>
          <w:noProof/>
        </w:rPr>
        <mc:AlternateContent>
          <mc:Choice Requires="wps">
            <w:drawing>
              <wp:anchor distT="0" distB="0" distL="114300" distR="114300" simplePos="0" relativeHeight="251661312" behindDoc="0" locked="0" layoutInCell="1" allowOverlap="1" wp14:anchorId="050E3031" wp14:editId="338D5BDE">
                <wp:simplePos x="0" y="0"/>
                <wp:positionH relativeFrom="margin">
                  <wp:posOffset>2952750</wp:posOffset>
                </wp:positionH>
                <wp:positionV relativeFrom="paragraph">
                  <wp:posOffset>29845</wp:posOffset>
                </wp:positionV>
                <wp:extent cx="66675" cy="3514725"/>
                <wp:effectExtent l="19050" t="19050" r="47625" b="47625"/>
                <wp:wrapNone/>
                <wp:docPr id="16" name="Arrow: Up-Down 16"/>
                <wp:cNvGraphicFramePr/>
                <a:graphic xmlns:a="http://schemas.openxmlformats.org/drawingml/2006/main">
                  <a:graphicData uri="http://schemas.microsoft.com/office/word/2010/wordprocessingShape">
                    <wps:wsp>
                      <wps:cNvSpPr/>
                      <wps:spPr>
                        <a:xfrm>
                          <a:off x="0" y="0"/>
                          <a:ext cx="66675" cy="3514725"/>
                        </a:xfrm>
                        <a:prstGeom prst="up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3FE943"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rrow: Up-Down 16" o:spid="_x0000_s1026" type="#_x0000_t70" style="position:absolute;margin-left:232.5pt;margin-top:2.35pt;width:5.25pt;height:276.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" adj=",205" fillcolor="#5b9bd5 [3204]" strokecolor="#1f4d78 [1604]" strokeweight="1pt">
                <w10:wrap anchorx="margin"/>
              </v:shape>
            </w:pict>
          </mc:Fallback>
        </mc:AlternateContent>
      </w:r>
      <w:r w:rsidRPr="00635B9B">
        <w:rPr>
          <w:rFonts w:cstheme="minorHAnsi"/>
          <w:noProof/>
        </w:rPr>
        <mc:AlternateContent>
          <mc:Choice Requires="wps">
            <w:drawing>
              <wp:anchor distT="0" distB="0" distL="114300" distR="114300" simplePos="0" relativeHeight="251659264" behindDoc="0" locked="0" layoutInCell="1" allowOverlap="1" wp14:anchorId="766ED20C" wp14:editId="354F0A40">
                <wp:simplePos x="0" y="0"/>
                <wp:positionH relativeFrom="margin">
                  <wp:posOffset>781050</wp:posOffset>
                </wp:positionH>
                <wp:positionV relativeFrom="paragraph">
                  <wp:posOffset>11429</wp:posOffset>
                </wp:positionV>
                <wp:extent cx="4276725" cy="3552825"/>
                <wp:effectExtent l="0" t="0" r="28575" b="28575"/>
                <wp:wrapNone/>
                <wp:docPr id="14" name="Oval 14"/>
                <wp:cNvGraphicFramePr/>
                <a:graphic xmlns:a="http://schemas.openxmlformats.org/drawingml/2006/main">
                  <a:graphicData uri="http://schemas.microsoft.com/office/word/2010/wordprocessingShape">
                    <wps:wsp>
                      <wps:cNvSpPr/>
                      <wps:spPr>
                        <a:xfrm>
                          <a:off x="0" y="0"/>
                          <a:ext cx="4276725" cy="3552825"/>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52CF8524" w14:textId="6ED69B49" w:rsidR="00EF6BE2" w:rsidRPr="00EF6BE2" w:rsidRDefault="00EF6BE2" w:rsidP="00EF6BE2">
                            <w:pPr>
                              <w:rPr>
                                <w:shd w:val="clear" w:color="auto" w:fill="FFFFFF"/>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66ED20C" id="Oval 14" o:spid="_x0000_s1026" style="position:absolute;margin-left:61.5pt;margin-top:.9pt;width:336.75pt;height:27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" fillcolor="white [3212]" strokecolor="#1f4d78 [1604]" strokeweight="1pt">
                <v:stroke joinstyle="miter"/>
                <v:textbox>
                  <w:txbxContent>
                    <w:p w14:paraId="52CF8524" w14:textId="6ED69B49" w:rsidR="00EF6BE2" w:rsidRPr="00EF6BE2" w:rsidRDefault="00EF6BE2" w:rsidP="00EF6BE2">
                      <w:pPr>
                        <w:rPr>
                          <w:shd w:val="clear" w:color="auto" w:fill="FFFFFF"/>
                        </w:rPr>
                      </w:pPr>
                    </w:p>
                  </w:txbxContent>
                </v:textbox>
                <w10:wrap anchorx="margin"/>
              </v:oval>
            </w:pict>
          </mc:Fallback>
        </mc:AlternateContent>
      </w:r>
      <w:r w:rsidR="00635B9B">
        <w:rPr>
          <w:rStyle w:val="jss1067"/>
          <w:rFonts w:cstheme="minorHAnsi"/>
          <w:color w:val="252525"/>
          <w:sz w:val="21"/>
          <w:szCs w:val="21"/>
          <w:shd w:val="clear" w:color="auto" w:fill="FFFFFF"/>
        </w:rPr>
        <w:t xml:space="preserve">No change so </w:t>
      </w:r>
      <w:r w:rsidRPr="00635B9B">
        <w:rPr>
          <w:rStyle w:val="jss1067"/>
          <w:rFonts w:cstheme="minorHAnsi"/>
          <w:color w:val="252525"/>
          <w:sz w:val="21"/>
          <w:szCs w:val="21"/>
          <w:shd w:val="clear" w:color="auto" w:fill="FFFFFF"/>
        </w:rPr>
        <w:t xml:space="preserve">safe haven was </w:t>
      </w:r>
      <w:r w:rsidR="00635B9B">
        <w:rPr>
          <w:rStyle w:val="jss1067"/>
          <w:rFonts w:cstheme="minorHAnsi"/>
          <w:color w:val="252525"/>
          <w:sz w:val="21"/>
          <w:szCs w:val="21"/>
          <w:shd w:val="clear" w:color="auto" w:fill="FFFFFF"/>
        </w:rPr>
        <w:t xml:space="preserve">                                                                                 </w:t>
      </w:r>
      <w:r w:rsidR="00635B9B" w:rsidRPr="00635B9B">
        <w:rPr>
          <w:rStyle w:val="jss1067"/>
          <w:rFonts w:cstheme="minorHAnsi"/>
          <w:color w:val="252525"/>
          <w:sz w:val="21"/>
          <w:szCs w:val="21"/>
          <w:shd w:val="clear" w:color="auto" w:fill="FFFFFF"/>
        </w:rPr>
        <w:t xml:space="preserve">acquiring new knowledge and </w:t>
      </w:r>
    </w:p>
    <w:p w14:paraId="01A88C8A" w14:textId="2DFFEBD4" w:rsidR="00EF6BE2" w:rsidRPr="00635B9B" w:rsidRDefault="00EF6BE2" w:rsidP="00635B9B">
      <w:pPr>
        <w:rPr>
          <w:rStyle w:val="jss1067"/>
          <w:rFonts w:cstheme="minorHAnsi"/>
          <w:color w:val="252525"/>
          <w:sz w:val="21"/>
          <w:szCs w:val="21"/>
          <w:shd w:val="clear" w:color="auto" w:fill="FFFFFF"/>
        </w:rPr>
      </w:pPr>
      <w:r w:rsidRPr="00635B9B">
        <w:rPr>
          <w:rStyle w:val="jss1067"/>
          <w:rFonts w:cstheme="minorHAnsi"/>
          <w:color w:val="252525"/>
          <w:sz w:val="21"/>
          <w:szCs w:val="21"/>
          <w:shd w:val="clear" w:color="auto" w:fill="FFFFFF"/>
        </w:rPr>
        <w:t>everything is constant</w:t>
      </w:r>
      <w:r w:rsidR="00635B9B">
        <w:rPr>
          <w:rStyle w:val="jss1067"/>
          <w:rFonts w:cstheme="minorHAnsi"/>
          <w:color w:val="252525"/>
          <w:sz w:val="21"/>
          <w:szCs w:val="21"/>
          <w:shd w:val="clear" w:color="auto" w:fill="FFFFFF"/>
        </w:rPr>
        <w:t xml:space="preserve">                                                                                                         demonstrating commitment                                    </w:t>
      </w:r>
    </w:p>
    <w:p w14:paraId="3A242ACD" w14:textId="7938E827" w:rsidR="00EF6BE2" w:rsidRDefault="00EF6BE2" w:rsidP="00EF6BE2">
      <w:r>
        <w:t xml:space="preserve">                                                                                      </w:t>
      </w:r>
      <w:r w:rsidR="00635B9B">
        <w:t xml:space="preserve">                                                                  </w:t>
      </w:r>
      <w:r w:rsidR="00635B9B" w:rsidRPr="00635B9B">
        <w:t>to the change</w:t>
      </w:r>
    </w:p>
    <w:p w14:paraId="5F38FE4B" w14:textId="2880736A" w:rsidR="00E71C1E" w:rsidRDefault="00E71C1E" w:rsidP="007E3288"/>
    <w:p w14:paraId="015F9975" w14:textId="4B8EDB9E" w:rsidR="00E71C1E" w:rsidRDefault="00E71C1E" w:rsidP="007E3288"/>
    <w:p w14:paraId="58D17EA6" w14:textId="77777777" w:rsidR="00896F94" w:rsidRDefault="00896F94" w:rsidP="007E3288"/>
    <w:p w14:paraId="13728DD4" w14:textId="6C27571D" w:rsidR="00896F94" w:rsidRDefault="00EF6BE2" w:rsidP="00896F94">
      <w:pPr>
        <w:tabs>
          <w:tab w:val="left" w:pos="8565"/>
        </w:tabs>
      </w:pPr>
      <w:r w:rsidRPr="00896F94">
        <w:rPr>
          <w:b/>
          <w:bCs/>
          <w:noProof/>
          <w:sz w:val="32"/>
          <w:szCs w:val="32"/>
        </w:rPr>
        <mc:AlternateContent>
          <mc:Choice Requires="wps">
            <w:drawing>
              <wp:anchor distT="0" distB="0" distL="114300" distR="114300" simplePos="0" relativeHeight="251660288" behindDoc="0" locked="0" layoutInCell="1" allowOverlap="1" wp14:anchorId="736A08A3" wp14:editId="679C833C">
                <wp:simplePos x="0" y="0"/>
                <wp:positionH relativeFrom="margin">
                  <wp:posOffset>800100</wp:posOffset>
                </wp:positionH>
                <wp:positionV relativeFrom="paragraph">
                  <wp:posOffset>19685</wp:posOffset>
                </wp:positionV>
                <wp:extent cx="4200525" cy="47625"/>
                <wp:effectExtent l="19050" t="19050" r="47625" b="47625"/>
                <wp:wrapNone/>
                <wp:docPr id="15" name="Arrow: Left-Right 15"/>
                <wp:cNvGraphicFramePr/>
                <a:graphic xmlns:a="http://schemas.openxmlformats.org/drawingml/2006/main">
                  <a:graphicData uri="http://schemas.microsoft.com/office/word/2010/wordprocessingShape">
                    <wps:wsp>
                      <wps:cNvSpPr/>
                      <wps:spPr>
                        <a:xfrm>
                          <a:off x="0" y="0"/>
                          <a:ext cx="4200525" cy="47625"/>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4B7C47"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15" o:spid="_x0000_s1026" type="#_x0000_t69" style="position:absolute;margin-left:63pt;margin-top:1.55pt;width:330.75pt;height:3.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" adj="122" fillcolor="#5b9bd5 [3204]" strokecolor="#1f4d78 [1604]" strokeweight="1pt">
                <w10:wrap anchorx="margin"/>
              </v:shape>
            </w:pict>
          </mc:Fallback>
        </mc:AlternateContent>
      </w:r>
      <w:r w:rsidR="00896F94">
        <w:t xml:space="preserve">                                     </w:t>
      </w:r>
    </w:p>
    <w:p w14:paraId="18FACD1E" w14:textId="71553035" w:rsidR="00E71C1E" w:rsidRPr="00896F94" w:rsidRDefault="00896F94" w:rsidP="00896F94">
      <w:pPr>
        <w:tabs>
          <w:tab w:val="left" w:pos="8565"/>
        </w:tabs>
        <w:rPr>
          <w:b/>
          <w:bCs/>
          <w:sz w:val="32"/>
          <w:szCs w:val="32"/>
        </w:rPr>
      </w:pPr>
      <w:r w:rsidRPr="00896F94">
        <w:rPr>
          <w:b/>
          <w:bCs/>
          <w:sz w:val="32"/>
          <w:szCs w:val="32"/>
        </w:rPr>
        <w:t>Looking</w:t>
      </w:r>
      <w:r>
        <w:rPr>
          <w:b/>
          <w:bCs/>
          <w:sz w:val="32"/>
          <w:szCs w:val="32"/>
        </w:rPr>
        <w:t xml:space="preserve">                                                                                                  </w:t>
      </w:r>
      <w:proofErr w:type="spellStart"/>
      <w:r w:rsidRPr="00896F94">
        <w:rPr>
          <w:b/>
          <w:bCs/>
          <w:sz w:val="32"/>
          <w:szCs w:val="32"/>
        </w:rPr>
        <w:t>Look</w:t>
      </w:r>
      <w:r>
        <w:rPr>
          <w:b/>
          <w:bCs/>
          <w:sz w:val="32"/>
          <w:szCs w:val="32"/>
        </w:rPr>
        <w:t>ing</w:t>
      </w:r>
      <w:proofErr w:type="spellEnd"/>
      <w:r>
        <w:rPr>
          <w:b/>
          <w:bCs/>
          <w:sz w:val="32"/>
          <w:szCs w:val="32"/>
        </w:rPr>
        <w:t xml:space="preserve"> </w:t>
      </w:r>
    </w:p>
    <w:p w14:paraId="3774BD21" w14:textId="2D7FB0E7" w:rsidR="00E71C1E" w:rsidRPr="00896F94" w:rsidRDefault="00896F94" w:rsidP="007E3288">
      <w:pPr>
        <w:rPr>
          <w:b/>
          <w:bCs/>
          <w:sz w:val="32"/>
          <w:szCs w:val="32"/>
        </w:rPr>
      </w:pPr>
      <w:r w:rsidRPr="00896F94">
        <w:rPr>
          <w:b/>
          <w:bCs/>
          <w:sz w:val="32"/>
          <w:szCs w:val="32"/>
        </w:rPr>
        <w:t>Back</w:t>
      </w:r>
      <w:r>
        <w:rPr>
          <w:b/>
          <w:bCs/>
          <w:sz w:val="32"/>
          <w:szCs w:val="32"/>
        </w:rPr>
        <w:t xml:space="preserve">                                                                                                       Forward</w:t>
      </w:r>
    </w:p>
    <w:p w14:paraId="64C058C7" w14:textId="4FA49CC3" w:rsidR="00E71C1E" w:rsidRDefault="00E71C1E" w:rsidP="007E3288"/>
    <w:p w14:paraId="72EC22BD" w14:textId="67E4241A" w:rsidR="00EF6BE2" w:rsidRDefault="00EF6BE2" w:rsidP="00EF6BE2">
      <w:pPr>
        <w:spacing w:after="0"/>
      </w:pPr>
      <w:r>
        <w:t>Anger and resistance</w:t>
      </w:r>
      <w:r w:rsidR="00635B9B">
        <w:t xml:space="preserve">                                                                                                             </w:t>
      </w:r>
      <w:r w:rsidR="00635B9B" w:rsidRPr="00635B9B">
        <w:t>Research, experiment</w:t>
      </w:r>
      <w:r w:rsidR="00635B9B">
        <w:t xml:space="preserve"> </w:t>
      </w:r>
    </w:p>
    <w:p w14:paraId="67FDAEF5" w14:textId="3D15AAE3" w:rsidR="00EF6BE2" w:rsidRDefault="00EF6BE2" w:rsidP="00EF6BE2">
      <w:pPr>
        <w:spacing w:after="0"/>
      </w:pPr>
      <w:r>
        <w:t xml:space="preserve"> upon hearing about changes</w:t>
      </w:r>
      <w:r w:rsidR="00635B9B">
        <w:t xml:space="preserve">                                                                                          and discovery in the                                                                                      </w:t>
      </w:r>
    </w:p>
    <w:p w14:paraId="791EC1F9" w14:textId="08615A7A" w:rsidR="00EF6BE2" w:rsidRDefault="00EF6BE2" w:rsidP="00635B9B">
      <w:r w:rsidRPr="00896F94">
        <w:t xml:space="preserve">                                                           </w:t>
      </w:r>
      <w:r w:rsidR="00635B9B">
        <w:t xml:space="preserve">                                                                               in the direction of change</w:t>
      </w:r>
    </w:p>
    <w:p w14:paraId="6827EC84" w14:textId="76CC3E0D" w:rsidR="00EF6BE2" w:rsidRDefault="00EF6BE2" w:rsidP="00EF6BE2">
      <w:r>
        <w:t xml:space="preserve">                                                                                        </w:t>
      </w:r>
      <w:r w:rsidRPr="00896F94">
        <w:rPr>
          <w:b/>
          <w:bCs/>
          <w:sz w:val="32"/>
          <w:szCs w:val="32"/>
        </w:rPr>
        <w:t>Chaos</w:t>
      </w:r>
    </w:p>
    <w:p w14:paraId="14757C99" w14:textId="7A39C76E" w:rsidR="00921490" w:rsidRPr="00921490" w:rsidRDefault="00921490" w:rsidP="00921490"/>
    <w:p w14:paraId="15A4BC9A" w14:textId="67F9312A" w:rsidR="00921490" w:rsidRDefault="00921490" w:rsidP="00921490">
      <w:r w:rsidRPr="00921490">
        <w:rPr>
          <w:b/>
          <w:bCs/>
        </w:rPr>
        <w:t>(</w:t>
      </w:r>
      <w:r w:rsidRPr="00921490">
        <w:rPr>
          <w:b/>
          <w:bCs/>
        </w:rPr>
        <w:t>Genus,1998).</w:t>
      </w:r>
      <w:r>
        <w:t xml:space="preserve"> </w:t>
      </w:r>
    </w:p>
    <w:p w14:paraId="28D25C03" w14:textId="1FB2B073" w:rsidR="00921490" w:rsidRDefault="00921490" w:rsidP="00921490">
      <w:pPr>
        <w:pStyle w:val="Heading2"/>
      </w:pPr>
      <w:bookmarkStart w:id="0" w:name="_Toc123035336"/>
      <w:r w:rsidRPr="00921490">
        <w:t>Features of Control and Comfort-</w:t>
      </w:r>
      <w:bookmarkEnd w:id="0"/>
    </w:p>
    <w:p w14:paraId="2527FE0D" w14:textId="3FC52C22" w:rsidR="00921490" w:rsidRDefault="00921490" w:rsidP="00921490">
      <w:r>
        <w:t>The report writer and his colleagues were content and at ease at this point. They were properly informed of the responsibilities. They had influence over their sense of accomplishment and well-being. You're okay and I'm okay, they said to one another.</w:t>
      </w:r>
    </w:p>
    <w:p w14:paraId="0A3AF337" w14:textId="67F07505" w:rsidR="00921490" w:rsidRPr="00921490" w:rsidRDefault="00921490" w:rsidP="00921490">
      <w:pPr>
        <w:pStyle w:val="Heading2"/>
      </w:pPr>
      <w:bookmarkStart w:id="1" w:name="_Toc123035337"/>
      <w:r>
        <w:t>Fear, anger, and resistance characteristics-</w:t>
      </w:r>
      <w:bookmarkEnd w:id="1"/>
    </w:p>
    <w:p w14:paraId="696696C3" w14:textId="7B97CB69" w:rsidR="00921490" w:rsidRDefault="00014FDB" w:rsidP="00921490">
      <w:r>
        <w:t>Every single member of the customer service team became frustrated and worried about the change when they learned from management that the team will be split into three distinct teams owing to the complexity of the job description. The employment role causes them to feel perplexed.</w:t>
      </w:r>
    </w:p>
    <w:p w14:paraId="096368EB" w14:textId="46C220AC" w:rsidR="00014FDB" w:rsidRDefault="00014FDB" w:rsidP="00014FDB">
      <w:pPr>
        <w:pStyle w:val="Heading2"/>
      </w:pPr>
      <w:bookmarkStart w:id="2" w:name="_Toc123035338"/>
      <w:r>
        <w:t>Qualities of Investigation, Experimentation, and Discovery-</w:t>
      </w:r>
      <w:bookmarkEnd w:id="2"/>
    </w:p>
    <w:p w14:paraId="206C335D" w14:textId="71FB3832" w:rsidR="00014FDB" w:rsidRPr="00014FDB" w:rsidRDefault="00014FDB" w:rsidP="00014FDB">
      <w:r>
        <w:t>At this point, everyone becomes even more perplexed and begins to ask inquiries regarding the change. Some of them start to feel optimistic about the possibility of change, while others start to feel frustrated and disappointed by it.</w:t>
      </w:r>
    </w:p>
    <w:p w14:paraId="4F93C7C9" w14:textId="38622225" w:rsidR="00921490" w:rsidRPr="00921490" w:rsidRDefault="00014FDB" w:rsidP="00014FDB">
      <w:pPr>
        <w:pStyle w:val="Heading2"/>
      </w:pPr>
      <w:bookmarkStart w:id="3" w:name="_Toc123035339"/>
      <w:r>
        <w:lastRenderedPageBreak/>
        <w:t>Learning, Acceptance, and Commitment Qualities-</w:t>
      </w:r>
      <w:bookmarkEnd w:id="3"/>
    </w:p>
    <w:p w14:paraId="2F0EC58B" w14:textId="55A5BFCF" w:rsidR="00E71C1E" w:rsidRDefault="00014FDB" w:rsidP="00014FDB">
      <w:r>
        <w:t>At this point, if the necessary resources are in place and the change proves successful for the better, everyone will be at ease and success will follow. Success brought about by the modification will increase everyone's confidence.</w:t>
      </w:r>
    </w:p>
    <w:p w14:paraId="52BC5345" w14:textId="5B7EE376" w:rsidR="00014FDB" w:rsidRDefault="00014FDB" w:rsidP="00014FDB">
      <w:pPr>
        <w:rPr>
          <w:b/>
          <w:bCs/>
        </w:rPr>
      </w:pPr>
      <w:r w:rsidRPr="00014FDB">
        <w:rPr>
          <w:b/>
          <w:bCs/>
        </w:rPr>
        <w:t>(</w:t>
      </w:r>
      <w:r w:rsidRPr="00014FDB">
        <w:rPr>
          <w:b/>
          <w:bCs/>
        </w:rPr>
        <w:t>Hayes, 2014)</w:t>
      </w:r>
      <w:r w:rsidRPr="00014FDB">
        <w:rPr>
          <w:b/>
          <w:bCs/>
        </w:rPr>
        <w:t>.</w:t>
      </w:r>
    </w:p>
    <w:p w14:paraId="2DE90C4C" w14:textId="6C2D537D" w:rsidR="002B2D91" w:rsidRDefault="002B2D91" w:rsidP="002B2D91">
      <w:r>
        <w:t>Because of the actions of the leaders, change will go along the necessary path and succeed rather than fail. As a team leader, the report writer will take the following steps to ensure she can successfully implement the change.</w:t>
      </w:r>
    </w:p>
    <w:p w14:paraId="21E8C3F8" w14:textId="18BB50B1" w:rsidR="002B2D91" w:rsidRDefault="002B2D91" w:rsidP="002B2D91">
      <w:pPr>
        <w:pStyle w:val="Heading2"/>
      </w:pPr>
      <w:bookmarkStart w:id="4" w:name="_Toc123035340"/>
      <w:r>
        <w:t>Comfort and Control Efforts-</w:t>
      </w:r>
      <w:bookmarkEnd w:id="4"/>
    </w:p>
    <w:p w14:paraId="65134FB2" w14:textId="37C51150" w:rsidR="002B2D91" w:rsidRDefault="002B2D91" w:rsidP="002B2D91">
      <w:r>
        <w:t>the report's author Recognize their prior achievements. Set up a team meeting. captivate people's interest. On the meeting, she will sell the necessity for change, as well as the suffering and negative effects of staying the same. Inform people about the shift by providing them with information regarding consumer complaints, budget statistics, rising prices, competitive challenges, etc. She will effectively convey to us that change is coming, one way or another! She will give folks time to process the concepts. She will present the team members with the issue rather than the remedies.</w:t>
      </w:r>
    </w:p>
    <w:p w14:paraId="1E360BD9" w14:textId="75485B59" w:rsidR="002B2D91" w:rsidRDefault="002B2D91" w:rsidP="002B2D91">
      <w:pPr>
        <w:pStyle w:val="Heading2"/>
      </w:pPr>
      <w:bookmarkStart w:id="5" w:name="_Toc123035341"/>
      <w:r>
        <w:t>Defending against Fear, Anger, and Resistance the group gathers-</w:t>
      </w:r>
      <w:bookmarkEnd w:id="5"/>
    </w:p>
    <w:p w14:paraId="73E5575F" w14:textId="072C452D" w:rsidR="002B2D91" w:rsidRDefault="00904C9E" w:rsidP="002B2D91">
      <w:r>
        <w:t>The report writer will take a few actions to be able to control the team members' annoyances after learning the change will occur. She collaborated on the vision. She will use her listening abilities to acknowledge the hurt, disappointment, and rage that people feel. She will try to make up for their perceived losses. She will fully communicate by outlining her knowledge and her ignorance to others. She will talk about solutions to the issues so that others can observe the difference. She will allow for discussion by acknowledging that it is legitimate to be upset about the change.</w:t>
      </w:r>
    </w:p>
    <w:p w14:paraId="48668512" w14:textId="77A6F245" w:rsidR="00904C9E" w:rsidRDefault="00904C9E" w:rsidP="00904C9E">
      <w:pPr>
        <w:pStyle w:val="Heading2"/>
      </w:pPr>
      <w:bookmarkStart w:id="6" w:name="_Toc123035342"/>
      <w:r>
        <w:t>Investigative, experimental, and exploratory activities-</w:t>
      </w:r>
      <w:bookmarkEnd w:id="6"/>
    </w:p>
    <w:p w14:paraId="5AA92ADD" w14:textId="39260FBE" w:rsidR="00904C9E" w:rsidRPr="00904C9E" w:rsidRDefault="00904C9E" w:rsidP="00904C9E">
      <w:r>
        <w:t>Team members will have independence and guidance from the report writer. She'll • Allow individuals to come up with their own solutions. She will exhort individuals to take chances. She will inspire everyone to work together in teams, reflect on their own learning, and discover new things. She will give folks assistance and training so they can embrace change.</w:t>
      </w:r>
    </w:p>
    <w:p w14:paraId="0717022E" w14:textId="1D99C90A" w:rsidR="002B2D91" w:rsidRDefault="00904C9E" w:rsidP="00904C9E">
      <w:pPr>
        <w:pStyle w:val="Heading2"/>
      </w:pPr>
      <w:bookmarkStart w:id="7" w:name="_Toc123035343"/>
      <w:r>
        <w:t>Learning, Acceptance, and Commitment Activities-</w:t>
      </w:r>
      <w:bookmarkEnd w:id="7"/>
    </w:p>
    <w:p w14:paraId="2FC23723" w14:textId="6B457A76" w:rsidR="00904C9E" w:rsidRDefault="00904C9E" w:rsidP="00904C9E">
      <w:r>
        <w:t>The author of the report launched a recognition programme to honour the team members' achievements and recognise their hard work. She will reaffirm the vision and then rally everyone behind it. Recognize what each person has left behind. She will provide pertinent tools and training to support new behaviours as well as assist everyone in developing long-term goals and strategies. She will create processes and structures that reinforce new behaviours in order to get people ready for the next transition.</w:t>
      </w:r>
    </w:p>
    <w:p w14:paraId="637801AB" w14:textId="1F2EC369" w:rsidR="00904C9E" w:rsidRPr="00904C9E" w:rsidRDefault="0019534E" w:rsidP="0019534E">
      <w:r w:rsidRPr="0019534E">
        <w:rPr>
          <w:b/>
          <w:bCs/>
        </w:rPr>
        <w:t>(</w:t>
      </w:r>
      <w:r w:rsidR="00904C9E" w:rsidRPr="0019534E">
        <w:rPr>
          <w:b/>
          <w:bCs/>
        </w:rPr>
        <w:t>Palmer, Dunford,</w:t>
      </w:r>
      <w:r w:rsidRPr="0019534E">
        <w:rPr>
          <w:b/>
          <w:bCs/>
        </w:rPr>
        <w:t xml:space="preserve"> </w:t>
      </w:r>
      <w:r w:rsidR="00904C9E" w:rsidRPr="0019534E">
        <w:rPr>
          <w:b/>
          <w:bCs/>
        </w:rPr>
        <w:t>and Akin, 2008).</w:t>
      </w:r>
      <w:r w:rsidR="00904C9E">
        <w:t xml:space="preserve"> </w:t>
      </w:r>
    </w:p>
    <w:p w14:paraId="031DF9E3" w14:textId="77777777" w:rsidR="0019534E" w:rsidRDefault="0019534E" w:rsidP="0019534E"/>
    <w:p w14:paraId="4241274A" w14:textId="77777777" w:rsidR="0019534E" w:rsidRDefault="0019534E" w:rsidP="0019534E"/>
    <w:p w14:paraId="37D7E09B" w14:textId="77777777" w:rsidR="0019534E" w:rsidRDefault="0019534E" w:rsidP="0019534E"/>
    <w:p w14:paraId="40826AB4" w14:textId="25ECA9ED" w:rsidR="00CF2E03" w:rsidRDefault="00477548" w:rsidP="00013475">
      <w:r>
        <w:lastRenderedPageBreak/>
        <w:t>The report's author notes two factors that have an impact on change, which are discussed in more detail below:</w:t>
      </w:r>
    </w:p>
    <w:p w14:paraId="033F9EE6" w14:textId="6B563F3A" w:rsidR="00477548" w:rsidRDefault="00477548" w:rsidP="00477548">
      <w:pPr>
        <w:pStyle w:val="Heading3"/>
      </w:pPr>
      <w:bookmarkStart w:id="8" w:name="_Toc123035344"/>
      <w:r>
        <w:t>Outside forces-</w:t>
      </w:r>
      <w:bookmarkEnd w:id="8"/>
    </w:p>
    <w:p w14:paraId="0F8DC4C3" w14:textId="77777777" w:rsidR="00477548" w:rsidRDefault="00477548" w:rsidP="00477548">
      <w:r>
        <w:t>There will be a significant amount of technology change as a result of the creation of three distinct departments from one main department, including the requirement to install new office software and a new phone system. It will be expensive for the business. Each department will be subject to new health and safety regulations. In order to avoid difficulties, the consumer must be notified. To comply with government regulations, new GDPR legislation must be put in place.</w:t>
      </w:r>
    </w:p>
    <w:p w14:paraId="540ED472" w14:textId="4CC2378B" w:rsidR="00477548" w:rsidRDefault="00477548" w:rsidP="00513FE5">
      <w:pPr>
        <w:pStyle w:val="Heading2"/>
      </w:pPr>
      <w:bookmarkStart w:id="9" w:name="_Toc123035345"/>
      <w:r>
        <w:t>Domestic Forces-</w:t>
      </w:r>
      <w:bookmarkEnd w:id="9"/>
    </w:p>
    <w:p w14:paraId="51D9B882" w14:textId="63684E7C" w:rsidR="00477548" w:rsidRDefault="00513FE5" w:rsidP="00477548">
      <w:r>
        <w:t>Since three distinct leaders will be appointed in place of the current one, there will be a domestic force of change in the company's leadership and vision. Each leader will have a unique vision and goal for their respective job duties. Workforce Demographics will be created as new employees are employed with a variety of backgrounds and experiences. There will be employee dissatisfaction as a result of the new hire. There will be numerous new ideas that will change the company. It might also result in a failure in performance.</w:t>
      </w:r>
    </w:p>
    <w:p w14:paraId="3397C4AA" w14:textId="0DB45C4D" w:rsidR="00513FE5" w:rsidRDefault="00513FE5" w:rsidP="00513FE5">
      <w:pPr>
        <w:rPr>
          <w:b/>
          <w:bCs/>
        </w:rPr>
      </w:pPr>
      <w:r w:rsidRPr="00513FE5">
        <w:rPr>
          <w:b/>
          <w:bCs/>
        </w:rPr>
        <w:t>(</w:t>
      </w:r>
      <w:r w:rsidRPr="00513FE5">
        <w:rPr>
          <w:b/>
          <w:bCs/>
        </w:rPr>
        <w:t xml:space="preserve">Hayes, 2014). </w:t>
      </w:r>
    </w:p>
    <w:p w14:paraId="5B45AA7F" w14:textId="17A20367" w:rsidR="00513FE5" w:rsidRDefault="00F46224" w:rsidP="00F46224">
      <w:r>
        <w:t>Niccol Machiavelli claimed Nothing is more difficult to manage, riskier to carry out, or more improbable to succeed than taking the initiative to introduce changes. Because those who benefit from the current system will be his opponents, and those who might benefit from the new system will only be tepid supporters.</w:t>
      </w:r>
    </w:p>
    <w:p w14:paraId="3D6939BF" w14:textId="16AAF9EF" w:rsidR="00F46224" w:rsidRDefault="00F46224" w:rsidP="00F46224">
      <w:r w:rsidRPr="00F46224">
        <w:rPr>
          <w:b/>
          <w:bCs/>
        </w:rPr>
        <w:t>(</w:t>
      </w:r>
      <w:r w:rsidRPr="00F46224">
        <w:rPr>
          <w:b/>
          <w:bCs/>
        </w:rPr>
        <w:t>Review, 1991).</w:t>
      </w:r>
      <w:r>
        <w:t xml:space="preserve"> </w:t>
      </w:r>
    </w:p>
    <w:p w14:paraId="38430D9B" w14:textId="137571E3" w:rsidR="00F72B80" w:rsidRDefault="00F72B80" w:rsidP="00F46224">
      <w:r>
        <w:t>The Causes of Resistance Some people are afraid of losing. Some people have little faith in those in positions of authority. On the change, some people are divided. Some people have trouble accepting change.</w:t>
      </w:r>
    </w:p>
    <w:p w14:paraId="1B9EC910" w14:textId="1C22857C" w:rsidR="00F72B80" w:rsidRDefault="00F72B80" w:rsidP="00F72B80">
      <w:pPr>
        <w:rPr>
          <w:b/>
          <w:bCs/>
        </w:rPr>
      </w:pPr>
      <w:r w:rsidRPr="00F72B80">
        <w:rPr>
          <w:b/>
          <w:bCs/>
        </w:rPr>
        <w:t>(</w:t>
      </w:r>
      <w:r w:rsidRPr="00F72B80">
        <w:rPr>
          <w:b/>
          <w:bCs/>
        </w:rPr>
        <w:t xml:space="preserve">Pettigrew, and </w:t>
      </w:r>
      <w:proofErr w:type="spellStart"/>
      <w:r w:rsidRPr="00F72B80">
        <w:rPr>
          <w:b/>
          <w:bCs/>
        </w:rPr>
        <w:t>Whipp</w:t>
      </w:r>
      <w:proofErr w:type="spellEnd"/>
      <w:r w:rsidRPr="00F72B80">
        <w:rPr>
          <w:b/>
          <w:bCs/>
        </w:rPr>
        <w:t>,</w:t>
      </w:r>
      <w:r w:rsidRPr="00F72B80">
        <w:rPr>
          <w:b/>
          <w:bCs/>
        </w:rPr>
        <w:t xml:space="preserve"> </w:t>
      </w:r>
      <w:r w:rsidRPr="00F72B80">
        <w:rPr>
          <w:b/>
          <w:bCs/>
        </w:rPr>
        <w:t xml:space="preserve">1993). </w:t>
      </w:r>
    </w:p>
    <w:p w14:paraId="7367AA9A" w14:textId="7EDD2D9A" w:rsidR="00F72B80" w:rsidRDefault="00F72B80" w:rsidP="00F72B80">
      <w:r>
        <w:t xml:space="preserve">In order to determine the causes of change resistance, the report's author organised a team meeting. are the most likely reasons for opposition to this change in this organisation? In order to help decrease or remove that cause of resistance, she will next identify at least two or three actions that change leaders and individuals who will be affected by the change can take. </w:t>
      </w:r>
    </w:p>
    <w:p w14:paraId="062B7684" w14:textId="35A989D7" w:rsidR="00F72B80" w:rsidRDefault="00F72B80" w:rsidP="00F72B80">
      <w:pPr>
        <w:rPr>
          <w:b/>
          <w:bCs/>
        </w:rPr>
      </w:pPr>
      <w:r w:rsidRPr="00F72B80">
        <w:rPr>
          <w:b/>
          <w:bCs/>
        </w:rPr>
        <w:t>(</w:t>
      </w:r>
      <w:r w:rsidRPr="00F72B80">
        <w:rPr>
          <w:b/>
          <w:bCs/>
        </w:rPr>
        <w:t>Balogun, and Hayley,</w:t>
      </w:r>
      <w:r w:rsidRPr="00F72B80">
        <w:rPr>
          <w:b/>
          <w:bCs/>
        </w:rPr>
        <w:t xml:space="preserve"> </w:t>
      </w:r>
      <w:r w:rsidRPr="00F72B80">
        <w:rPr>
          <w:b/>
          <w:bCs/>
        </w:rPr>
        <w:t>2008)</w:t>
      </w:r>
      <w:r w:rsidRPr="00F72B80">
        <w:rPr>
          <w:b/>
          <w:bCs/>
        </w:rPr>
        <w:t>.</w:t>
      </w:r>
      <w:r w:rsidRPr="00F72B80">
        <w:rPr>
          <w:b/>
          <w:bCs/>
        </w:rPr>
        <w:t xml:space="preserve"> </w:t>
      </w:r>
    </w:p>
    <w:p w14:paraId="4419C27D" w14:textId="7F97BC52" w:rsidR="00116505" w:rsidRDefault="00116505" w:rsidP="00116505">
      <w:r>
        <w:t>It's in people's nature to want to manage their life. Building solid and productive relationships with others helps people gain psychological wellness and self-confidence. The level of assurance we have about our lives and our destiny determines our sense of control, comfort, and wellbeing. Our capacity to forecast the future is disrupted by change. Confusion, worry, anxiety, and self-doubt increase in proportion to how much a change impairs our capacity to envisage the future.</w:t>
      </w:r>
    </w:p>
    <w:p w14:paraId="4031A4EB" w14:textId="4D39BE2F" w:rsidR="00116505" w:rsidRDefault="00116505" w:rsidP="00116505">
      <w:r w:rsidRPr="00116505">
        <w:rPr>
          <w:b/>
          <w:bCs/>
        </w:rPr>
        <w:t>(</w:t>
      </w:r>
      <w:r w:rsidRPr="00116505">
        <w:rPr>
          <w:b/>
          <w:bCs/>
        </w:rPr>
        <w:t>Judge, and Douglas, 2009)</w:t>
      </w:r>
      <w:r w:rsidRPr="00116505">
        <w:rPr>
          <w:b/>
          <w:bCs/>
        </w:rPr>
        <w:t>.</w:t>
      </w:r>
      <w:r>
        <w:t xml:space="preserve"> </w:t>
      </w:r>
    </w:p>
    <w:p w14:paraId="42E1BE29" w14:textId="601E627C" w:rsidR="00E71C1E" w:rsidRDefault="008179B5" w:rsidP="008179B5">
      <w:r>
        <w:lastRenderedPageBreak/>
        <w:t>The author of the report will lead a meeting and educate participants on how to develop resilience in themselves and others through self-assured clarity of personal vision, flexibility, and organisation, as well as by becoming a problem solver and interpersonal competent while socially connected to one another and being proactive.</w:t>
      </w:r>
    </w:p>
    <w:p w14:paraId="08B5073E" w14:textId="5FC1442B" w:rsidR="008179B5" w:rsidRDefault="008179B5" w:rsidP="008179B5">
      <w:pPr>
        <w:rPr>
          <w:b/>
          <w:bCs/>
        </w:rPr>
      </w:pPr>
      <w:r w:rsidRPr="008179B5">
        <w:rPr>
          <w:b/>
          <w:bCs/>
        </w:rPr>
        <w:t>(</w:t>
      </w:r>
      <w:r w:rsidRPr="008179B5">
        <w:rPr>
          <w:b/>
          <w:bCs/>
        </w:rPr>
        <w:t xml:space="preserve">Patrick, and </w:t>
      </w:r>
      <w:proofErr w:type="spellStart"/>
      <w:r w:rsidRPr="008179B5">
        <w:rPr>
          <w:b/>
          <w:bCs/>
        </w:rPr>
        <w:t>Andriopoulos</w:t>
      </w:r>
      <w:proofErr w:type="spellEnd"/>
      <w:r w:rsidRPr="008179B5">
        <w:rPr>
          <w:b/>
          <w:bCs/>
        </w:rPr>
        <w:t xml:space="preserve">, 2014). </w:t>
      </w:r>
    </w:p>
    <w:p w14:paraId="1460FC51" w14:textId="21A94652" w:rsidR="008179B5" w:rsidRDefault="00AB648B" w:rsidP="00AB648B">
      <w:r>
        <w:t>The most general takeaway from the more successful stories is that the change process involves a number of stages that, taken together, typically take a substantial amount of time. Skip steps simply gives the impression of speed and never results in a gratifying outcome. A second extremely general lesson is that crucial errors can have a disastrous effect in any phase, impeding momentum and undoing hard-won achievements. Even very competent people frequently make at least one significant error, maybe because we have so little experience reviving organisations.</w:t>
      </w:r>
    </w:p>
    <w:p w14:paraId="75FB69FD" w14:textId="61635156" w:rsidR="00AB648B" w:rsidRDefault="00AB648B" w:rsidP="00AB648B">
      <w:pPr>
        <w:rPr>
          <w:b/>
          <w:bCs/>
        </w:rPr>
      </w:pPr>
      <w:r w:rsidRPr="00AB648B">
        <w:rPr>
          <w:b/>
          <w:bCs/>
        </w:rPr>
        <w:t>(Kotter, 1995)</w:t>
      </w:r>
      <w:r w:rsidRPr="00AB648B">
        <w:rPr>
          <w:b/>
          <w:bCs/>
        </w:rPr>
        <w:t>.</w:t>
      </w:r>
    </w:p>
    <w:p w14:paraId="3A343DCA" w14:textId="23FA2162" w:rsidR="00AB648B" w:rsidRDefault="00AB648B" w:rsidP="00AB648B">
      <w:r>
        <w:t xml:space="preserve">According to Kotler (et al), the marketing environment is seen by many businesses as </w:t>
      </w:r>
      <w:proofErr w:type="gramStart"/>
      <w:r>
        <w:t>a</w:t>
      </w:r>
      <w:proofErr w:type="gramEnd"/>
      <w:r>
        <w:t xml:space="preserve"> "uncontrollable force," and as a result, their response is to analyse the forces at play and develop strategies to minimise risks and maximise opportunities. Other businesses make a deliberate effort to manage the environment. This environmental management method may involve tactics including political lobbying, media promotion of their position, and, if necessary, legal action against rivals. Before gaining any level of control over the corporate environment, understanding of it is required, according to the Institute of Marketing.</w:t>
      </w:r>
    </w:p>
    <w:p w14:paraId="4DDF71C3" w14:textId="184129A8" w:rsidR="00AB648B" w:rsidRDefault="00AB648B" w:rsidP="00AB648B">
      <w:pPr>
        <w:rPr>
          <w:b/>
          <w:bCs/>
        </w:rPr>
      </w:pPr>
      <w:r w:rsidRPr="00AB648B">
        <w:rPr>
          <w:b/>
          <w:bCs/>
        </w:rPr>
        <w:t>(</w:t>
      </w:r>
      <w:r w:rsidRPr="00AB648B">
        <w:rPr>
          <w:b/>
          <w:bCs/>
        </w:rPr>
        <w:t>Kotler, Armstrong, 1994</w:t>
      </w:r>
      <w:r w:rsidRPr="00AB648B">
        <w:rPr>
          <w:b/>
          <w:bCs/>
        </w:rPr>
        <w:t>).</w:t>
      </w:r>
      <w:r w:rsidRPr="00AB648B">
        <w:rPr>
          <w:b/>
          <w:bCs/>
        </w:rPr>
        <w:t xml:space="preserve"> </w:t>
      </w:r>
    </w:p>
    <w:p w14:paraId="16E7CDFA" w14:textId="306B2A95" w:rsidR="00AB648B" w:rsidRDefault="00AB648B" w:rsidP="00AB648B">
      <w:r>
        <w:t>Many organisations, both large and small, across all markets, are now asking themselves, "What is the company's core business?" as a result of the shifting business environments. After reiterating what it is, start to concentrate more on the market environment in which the main business operates and less on other markets. As a result, there has been a trend toward the formation of strategic business units (SBUs), which are empowered with authority and situated closer to the consumers than the head office structure of a firm and, as a result, are in a better position to meet their needs and expectations more swiftly. Re-engineering or downsizing of businesses has been crucial in the company's move toward its clients.</w:t>
      </w:r>
    </w:p>
    <w:p w14:paraId="1A4D5EBD" w14:textId="764650BF" w:rsidR="00AB648B" w:rsidRDefault="00AB648B" w:rsidP="00AB648B">
      <w:r w:rsidRPr="00AB648B">
        <w:rPr>
          <w:b/>
          <w:bCs/>
        </w:rPr>
        <w:t>(</w:t>
      </w:r>
      <w:r w:rsidRPr="00AB648B">
        <w:rPr>
          <w:b/>
          <w:bCs/>
        </w:rPr>
        <w:t>Kotler, 1994</w:t>
      </w:r>
      <w:r w:rsidRPr="00AB648B">
        <w:rPr>
          <w:b/>
          <w:bCs/>
        </w:rPr>
        <w:t>).</w:t>
      </w:r>
      <w:r w:rsidRPr="00AB648B">
        <w:t xml:space="preserve"> </w:t>
      </w:r>
    </w:p>
    <w:p w14:paraId="0294A328" w14:textId="1E715017" w:rsidR="00AB648B" w:rsidRDefault="00AB648B" w:rsidP="00AB648B">
      <w:r>
        <w:t>The macro and micro market environments, which have an impact on every business, both have a role in how it works. The Macro-environment, which Kotler refers to as the "uncontrollable," is composed of all of the "actors" that make up the chain that he refers to as the company's fundamental marketing system. These are forcing that function in the broader environment and can influence opportunities and provide risks to businesses.</w:t>
      </w:r>
    </w:p>
    <w:p w14:paraId="7C1A48EF" w14:textId="06CD81C6" w:rsidR="00AB648B" w:rsidRPr="00AB648B" w:rsidRDefault="00AB648B" w:rsidP="00AB648B">
      <w:pPr>
        <w:rPr>
          <w:b/>
          <w:bCs/>
        </w:rPr>
      </w:pPr>
      <w:r w:rsidRPr="00AB648B">
        <w:rPr>
          <w:b/>
          <w:bCs/>
        </w:rPr>
        <w:t>(</w:t>
      </w:r>
      <w:proofErr w:type="spellStart"/>
      <w:r w:rsidRPr="00AB648B">
        <w:rPr>
          <w:b/>
          <w:bCs/>
        </w:rPr>
        <w:t>Duncann</w:t>
      </w:r>
      <w:proofErr w:type="spellEnd"/>
      <w:r w:rsidRPr="00AB648B">
        <w:rPr>
          <w:b/>
          <w:bCs/>
        </w:rPr>
        <w:t>, 1972</w:t>
      </w:r>
      <w:r w:rsidRPr="00AB648B">
        <w:rPr>
          <w:b/>
          <w:bCs/>
        </w:rPr>
        <w:t>).</w:t>
      </w:r>
    </w:p>
    <w:p w14:paraId="15524F28" w14:textId="11B37B90" w:rsidR="00B97789" w:rsidRPr="00B97789" w:rsidRDefault="00B97789" w:rsidP="00B97789">
      <w:r>
        <w:t>Several major actors make up the company's microenvironment, including suppliers, the company, marketing intermediaries, customers, competitors, and the general public.</w:t>
      </w:r>
    </w:p>
    <w:p w14:paraId="517A6330" w14:textId="77777777" w:rsidR="00B97789" w:rsidRPr="00B97789" w:rsidRDefault="00B97789" w:rsidP="00B97789"/>
    <w:p w14:paraId="32909BBE" w14:textId="6C0B77CC" w:rsidR="00896F94" w:rsidRDefault="00B97789" w:rsidP="00B97789">
      <w:pPr>
        <w:pStyle w:val="Heading2"/>
      </w:pPr>
      <w:bookmarkStart w:id="10" w:name="_Toc123035346"/>
      <w:r>
        <w:lastRenderedPageBreak/>
        <w:t>The report's author describes the microenvironment at work and how it may affect capability and workplace culture</w:t>
      </w:r>
      <w:r w:rsidR="002C7ED8">
        <w:t xml:space="preserve"> below-</w:t>
      </w:r>
      <w:bookmarkEnd w:id="10"/>
    </w:p>
    <w:p w14:paraId="33EE48A2" w14:textId="77F58CD2" w:rsidR="00896F94" w:rsidRDefault="00B97789" w:rsidP="00B97789">
      <w:r>
        <w:t>Several major actors make up the company's microenvironment, including suppliers, the company, marketing intermediaries, customers, competitors, and the general public.</w:t>
      </w:r>
    </w:p>
    <w:p w14:paraId="22285D2D" w14:textId="075146B7" w:rsidR="003B0D43" w:rsidRDefault="003218AA" w:rsidP="003218AA">
      <w:pPr>
        <w:pStyle w:val="Heading2"/>
      </w:pPr>
      <w:bookmarkStart w:id="11" w:name="_Toc123035347"/>
      <w:r w:rsidRPr="003218AA">
        <w:t>Suppliers</w:t>
      </w:r>
      <w:r>
        <w:t>-</w:t>
      </w:r>
      <w:bookmarkEnd w:id="11"/>
    </w:p>
    <w:p w14:paraId="63800186" w14:textId="7651C636" w:rsidR="00896F94" w:rsidRDefault="003218AA" w:rsidP="003218AA">
      <w:r>
        <w:t>The company's supply chain is crucial if products are to be produced. Quality, delivery, and price are just a few of the variables that might have an impact on a company's marketing strategy. The report writer's workplace suppliers will also be impacted by the departmental change since, as opposed to before, when customer service and other departments were combined, a different delivery solution team was formed and only they had access to the supplier by phone. When a department is changed, every provider who wants to communicate with the business must wait for the delivery solution to become accessible, which is frequently not the case owing to employee luck. then they contact the customer care department for assistance, but since they are not qualified to do so, they usually are able to provide the provider with a solution.</w:t>
      </w:r>
    </w:p>
    <w:p w14:paraId="3A2DEAFF" w14:textId="1F7E4787" w:rsidR="003218AA" w:rsidRDefault="003218AA" w:rsidP="003218AA">
      <w:pPr>
        <w:pStyle w:val="Heading2"/>
      </w:pPr>
      <w:bookmarkStart w:id="12" w:name="_Toc123035348"/>
      <w:r>
        <w:t>Advertising middlemen-</w:t>
      </w:r>
      <w:bookmarkEnd w:id="12"/>
    </w:p>
    <w:p w14:paraId="4A8AB865" w14:textId="12872CDF" w:rsidR="003218AA" w:rsidRDefault="003218AA" w:rsidP="003218AA">
      <w:r>
        <w:t xml:space="preserve">Marketing intermediates are people or organisations that help a business market, distribute, and sell its products to end users. These middlemen may help identify buyers or purchase the products themselves to resell </w:t>
      </w:r>
      <w:r w:rsidR="0046319A">
        <w:t>(resellers</w:t>
      </w:r>
      <w:r>
        <w:t xml:space="preserve">). </w:t>
      </w:r>
      <w:r w:rsidR="0046319A">
        <w:t>To market their own items to others, the report writer's workplace uses more than 100 resellers. These other sellers have unique accounts that limit who can and cannot serve them. Prior to the department's separation, the customer support team could provide customers with information about services; currently, they must go through the Uropa sales team, who can only place orders and provide information about services. Uropa squad has a fairly small staff size as a result of the creation of a new team.</w:t>
      </w:r>
    </w:p>
    <w:p w14:paraId="66D1159D" w14:textId="46887B7C" w:rsidR="0046319A" w:rsidRDefault="0046319A" w:rsidP="00F827AF">
      <w:pPr>
        <w:pStyle w:val="Heading2"/>
      </w:pPr>
      <w:bookmarkStart w:id="13" w:name="_Toc123035349"/>
      <w:r w:rsidRPr="0046319A">
        <w:t>Company</w:t>
      </w:r>
      <w:r>
        <w:t>-</w:t>
      </w:r>
      <w:bookmarkEnd w:id="13"/>
    </w:p>
    <w:p w14:paraId="7CF62D05" w14:textId="79F53442" w:rsidR="00F827AF" w:rsidRDefault="00F827AF" w:rsidP="003218AA">
      <w:r>
        <w:t>The business environment encompasses all divisions and offices that may have an impact on the marketing environment. relationships inside organisations, competition between departments, and individual attitudes within departments and sub-sections. All can have a positive or negative impact and should be considered. Due to a departmental change, every business connected to the workplace of a report writer needs to be informed about the change. The primary company's affiliates include those in finance, marketing, accounting, purchasing, and manufacturing.</w:t>
      </w:r>
    </w:p>
    <w:p w14:paraId="4EE2C615" w14:textId="4927E22F" w:rsidR="00F827AF" w:rsidRDefault="00F827AF" w:rsidP="00F827AF">
      <w:pPr>
        <w:pStyle w:val="Heading2"/>
      </w:pPr>
      <w:bookmarkStart w:id="14" w:name="_Toc123035350"/>
      <w:r w:rsidRPr="00F827AF">
        <w:t>Customers</w:t>
      </w:r>
      <w:r>
        <w:t>-</w:t>
      </w:r>
      <w:bookmarkEnd w:id="14"/>
    </w:p>
    <w:p w14:paraId="1A1CF7B9" w14:textId="77A07947" w:rsidR="00F827AF" w:rsidRDefault="00F827AF" w:rsidP="00F827AF">
      <w:r>
        <w:t>They are the main factor keeping businesses operating. Kotler recognises five main market segments (clients) who purchase from an organisation.</w:t>
      </w:r>
      <w:r w:rsidR="00B76B1A">
        <w:t xml:space="preserve"> </w:t>
      </w:r>
    </w:p>
    <w:p w14:paraId="625988A9" w14:textId="7D386B29" w:rsidR="00B76B1A" w:rsidRDefault="00B76B1A" w:rsidP="00F827AF">
      <w:r>
        <w:t xml:space="preserve">shopper markets-people and households who make purchases for their own use. </w:t>
      </w:r>
      <w:r w:rsidR="002C7ED8">
        <w:t>10% of the domestic customers at the report writer's place of business desire straightforward, uncomplicated service, but departmental changes have made it more difficult for them, putting them at risk of leaving.</w:t>
      </w:r>
    </w:p>
    <w:p w14:paraId="1360D13A" w14:textId="76D6E08D" w:rsidR="00B76B1A" w:rsidRDefault="00B76B1A" w:rsidP="00F827AF">
      <w:r>
        <w:t>Commercial markets-</w:t>
      </w:r>
      <w:r w:rsidR="002C7ED8">
        <w:t xml:space="preserve">organisations that purchase commodities and services to employ in their production process or for further processing. The corporation that wrote the report controls 60% of the commercial marketplaces. They are greatly impacted by the department of change because now, when </w:t>
      </w:r>
      <w:r w:rsidR="002C7ED8">
        <w:lastRenderedPageBreak/>
        <w:t>they contact for service, they must go through separate departments owing to a variety of inquiries that, in the past, one department could handle in a single call.</w:t>
      </w:r>
    </w:p>
    <w:p w14:paraId="07623242" w14:textId="6F98521C" w:rsidR="00B76B1A" w:rsidRDefault="00B76B1A" w:rsidP="00F827AF">
      <w:r>
        <w:t>retail industries-</w:t>
      </w:r>
      <w:r w:rsidR="002C7ED8">
        <w:t>organisations that purchase products and services with the intention of profitably reselling them.</w:t>
      </w:r>
      <w:r w:rsidR="004D4245">
        <w:t xml:space="preserve"> To build its image and generate revenue, the report writing business uses a few different resellers to market its own brand to third parties. Now that the department has changed, it is simpler for them to utilise, but the wait time for services has increased because there is a dearth of people on their relevant department.</w:t>
      </w:r>
    </w:p>
    <w:p w14:paraId="095BD60A" w14:textId="4192FABA" w:rsidR="00F827AF" w:rsidRDefault="00F827AF" w:rsidP="00B76B1A">
      <w:pPr>
        <w:pStyle w:val="Heading2"/>
      </w:pPr>
      <w:bookmarkStart w:id="15" w:name="_Toc123035351"/>
      <w:r w:rsidRPr="00F827AF">
        <w:t>Competitors</w:t>
      </w:r>
      <w:r>
        <w:t>-</w:t>
      </w:r>
      <w:bookmarkEnd w:id="15"/>
    </w:p>
    <w:p w14:paraId="3EA98378" w14:textId="2F26D410" w:rsidR="004D4245" w:rsidRPr="004D4245" w:rsidRDefault="004D4245" w:rsidP="004D4245">
      <w:r>
        <w:t xml:space="preserve">According to Porter, competitors are "the group of companies offering products that are close equivalents for one another." </w:t>
      </w:r>
    </w:p>
    <w:p w14:paraId="5162CD0F" w14:textId="6BABE168" w:rsidR="00B76B1A" w:rsidRPr="00B76B1A" w:rsidRDefault="004D4245" w:rsidP="00B76B1A">
      <w:r>
        <w:t xml:space="preserve">Because there is enough business to go around, rivals may sometimes raise their sales and earnings during prosperous economic times or in a market that is just starting to develop. </w:t>
      </w:r>
      <w:r w:rsidR="00916989">
        <w:t>Due to the difficulty of departmental changes, competitors maintain their operations basic in order to raise the quality of their services.</w:t>
      </w:r>
    </w:p>
    <w:p w14:paraId="505A8AEE" w14:textId="3BF3425A" w:rsidR="00F827AF" w:rsidRDefault="00F827AF" w:rsidP="00B76B1A">
      <w:pPr>
        <w:pStyle w:val="Heading2"/>
      </w:pPr>
      <w:bookmarkStart w:id="16" w:name="_Toc123035352"/>
      <w:r w:rsidRPr="00F827AF">
        <w:t>Publics</w:t>
      </w:r>
      <w:r>
        <w:t>-</w:t>
      </w:r>
      <w:bookmarkEnd w:id="16"/>
    </w:p>
    <w:p w14:paraId="7E453C00" w14:textId="32D0F555" w:rsidR="00916989" w:rsidRDefault="00916989" w:rsidP="00916989">
      <w:r>
        <w:t>Any group that has a real or potential interest in or influence on a company's capacity to meet its goals is considered to be part of the public. The public is not overly involved in the company's department changes.</w:t>
      </w:r>
    </w:p>
    <w:p w14:paraId="15607DDF" w14:textId="06BC0951" w:rsidR="00916989" w:rsidRPr="00916989" w:rsidRDefault="00916989" w:rsidP="00916989">
      <w:pPr>
        <w:rPr>
          <w:b/>
          <w:bCs/>
        </w:rPr>
      </w:pPr>
      <w:r w:rsidRPr="00916989">
        <w:rPr>
          <w:b/>
          <w:bCs/>
        </w:rPr>
        <w:t>(</w:t>
      </w:r>
      <w:r w:rsidRPr="00916989">
        <w:rPr>
          <w:b/>
          <w:bCs/>
        </w:rPr>
        <w:t>Baker, 1987</w:t>
      </w:r>
      <w:r w:rsidRPr="00916989">
        <w:rPr>
          <w:b/>
          <w:bCs/>
        </w:rPr>
        <w:t>).</w:t>
      </w:r>
      <w:r w:rsidRPr="00916989">
        <w:rPr>
          <w:b/>
          <w:bCs/>
        </w:rPr>
        <w:t xml:space="preserve"> </w:t>
      </w:r>
    </w:p>
    <w:p w14:paraId="340CCC7F" w14:textId="756E4C9C" w:rsidR="002C7ED8" w:rsidRDefault="002C7ED8" w:rsidP="00916989">
      <w:pPr>
        <w:pStyle w:val="Heading2"/>
      </w:pPr>
      <w:bookmarkStart w:id="17" w:name="_Toc123035353"/>
      <w:r w:rsidRPr="002C7ED8">
        <w:t>The report's author describes the m</w:t>
      </w:r>
      <w:r>
        <w:t>acro-</w:t>
      </w:r>
      <w:r w:rsidRPr="002C7ED8">
        <w:t>environment at work and how it may affect capability and workplace culture below-</w:t>
      </w:r>
      <w:bookmarkEnd w:id="17"/>
    </w:p>
    <w:p w14:paraId="237DF948" w14:textId="77777777" w:rsidR="00916989" w:rsidRPr="00916989" w:rsidRDefault="00916989" w:rsidP="00916989"/>
    <w:p w14:paraId="69F034E5" w14:textId="6979F988" w:rsidR="00013475" w:rsidRDefault="002C7ED8" w:rsidP="002C7ED8">
      <w:r>
        <w:t>The macro-environment of a corporation is composed of six main forces:</w:t>
      </w:r>
    </w:p>
    <w:p w14:paraId="4C52EEC9" w14:textId="491D38CA" w:rsidR="00013475" w:rsidRDefault="00916989" w:rsidP="00916989">
      <w:pPr>
        <w:pStyle w:val="Heading2"/>
      </w:pPr>
      <w:bookmarkStart w:id="18" w:name="_Toc123035354"/>
      <w:r w:rsidRPr="00916989">
        <w:t>The Demographic Environment</w:t>
      </w:r>
      <w:r>
        <w:t>-</w:t>
      </w:r>
      <w:bookmarkEnd w:id="18"/>
    </w:p>
    <w:p w14:paraId="1064CDB0" w14:textId="30324B12" w:rsidR="00916989" w:rsidRDefault="00916989" w:rsidP="00916989">
      <w:r>
        <w:t xml:space="preserve">Age, sex, family structure, numbers, income distribution, births, deaths, occupational features, ethnic and racial trends, and many other factors are all considered in demographics, which is the study of the structural aspects of the population. </w:t>
      </w:r>
      <w:r w:rsidR="00843371">
        <w:t>The majority of the staff in the previous customer service department had been with the company for more than five years. In order to maintain the reputation of the company, the new hires need thorough training and supervision because the company has recently hired new, inexperienced young employees who will be impacted by macro change. The majority of the new employees are young and technologically literate, which is advantageous for the business.</w:t>
      </w:r>
    </w:p>
    <w:p w14:paraId="5B641FA8" w14:textId="1476CB15" w:rsidR="00916989" w:rsidRDefault="00916989" w:rsidP="00843371">
      <w:pPr>
        <w:pStyle w:val="Heading2"/>
      </w:pPr>
      <w:bookmarkStart w:id="19" w:name="_Toc123035355"/>
      <w:r w:rsidRPr="00916989">
        <w:t>The Economic Environment</w:t>
      </w:r>
      <w:r>
        <w:t>-</w:t>
      </w:r>
      <w:bookmarkEnd w:id="19"/>
    </w:p>
    <w:p w14:paraId="2C599A6E" w14:textId="1D7BBA84" w:rsidR="00843371" w:rsidRDefault="00843371" w:rsidP="00916989">
      <w:r>
        <w:t xml:space="preserve">The political stance of a nation's government frequently has a direct impact on the economic climate within that nation. National economies are growing more and more reliant on global economic patterns, thus people who develop the market must naturally be aware of any potential economic influences on their operations. Economic fluctuations have an impact on marketing since they have an impact on purchasing power. During a recession, consumers' purchasing power is constrained and their spending habits alter. A change in departments will have significant short-term economic effects, but long-term, it </w:t>
      </w:r>
      <w:r>
        <w:lastRenderedPageBreak/>
        <w:t xml:space="preserve">will be easier and more profitable for the business since job roles will be clearer and simpler and fewer employees will </w:t>
      </w:r>
      <w:proofErr w:type="gramStart"/>
      <w:r>
        <w:t>quit</w:t>
      </w:r>
      <w:proofErr w:type="gramEnd"/>
      <w:r>
        <w:t xml:space="preserve"> due to pressure from various job roles.</w:t>
      </w:r>
    </w:p>
    <w:p w14:paraId="4ECD5A72" w14:textId="37139BDC" w:rsidR="00843371" w:rsidRPr="00843371" w:rsidRDefault="00916989" w:rsidP="00843371">
      <w:pPr>
        <w:pStyle w:val="Heading2"/>
      </w:pPr>
      <w:bookmarkStart w:id="20" w:name="_Toc123035356"/>
      <w:r w:rsidRPr="00916989">
        <w:t>The Natural Environment</w:t>
      </w:r>
      <w:r>
        <w:t>-</w:t>
      </w:r>
      <w:bookmarkEnd w:id="20"/>
    </w:p>
    <w:p w14:paraId="111DF309" w14:textId="064F159A" w:rsidR="00843371" w:rsidRPr="00843371" w:rsidRDefault="00843371" w:rsidP="00843371">
      <w:r>
        <w:t>The environment, which offers the natural resources that a firm may need as inputs, is becoming a more crucial element in the marketing environment of the organisation. The natural environment will alter as a result of everyone in the company being impacted by the department change and having to participate in an education programme about the change within the organisation.</w:t>
      </w:r>
    </w:p>
    <w:p w14:paraId="6B4F8398" w14:textId="22FC5DC9" w:rsidR="00916989" w:rsidRDefault="00916989" w:rsidP="00916989">
      <w:pPr>
        <w:pStyle w:val="Heading2"/>
      </w:pPr>
      <w:bookmarkStart w:id="21" w:name="_Toc123035357"/>
      <w:r w:rsidRPr="00916989">
        <w:t>Technological Environment</w:t>
      </w:r>
      <w:r>
        <w:t>-</w:t>
      </w:r>
      <w:bookmarkEnd w:id="21"/>
    </w:p>
    <w:p w14:paraId="46A69B45" w14:textId="424CEC4D" w:rsidR="00843371" w:rsidRPr="00843371" w:rsidRDefault="00843371" w:rsidP="00843371">
      <w:r>
        <w:t xml:space="preserve">The majority of our lives have changed as a result of the rapid growth of technology. According to Kotter, the frequency of the development of important new technologies has an impact on the rate of economic growth. Technology tends to change and advance through small advancements rather than significant discoveries. </w:t>
      </w:r>
      <w:r w:rsidR="00533963">
        <w:t>As a result of the departmental move at the report writer company, several new telephone lines with various options for going to different departments will be installed. As the business is already aware of the call queues owing to employee shortages in some departments, a new call back mechanism will be made available to customers. Different systems will have fresh software installed for each department. Since everyone has a different teaching methodology for systems, system training will be different for each department.</w:t>
      </w:r>
    </w:p>
    <w:p w14:paraId="09077DB4" w14:textId="1C1214A6" w:rsidR="00916989" w:rsidRDefault="00916989" w:rsidP="00916989">
      <w:pPr>
        <w:pStyle w:val="Heading2"/>
      </w:pPr>
      <w:bookmarkStart w:id="22" w:name="_Toc123035358"/>
      <w:r w:rsidRPr="00916989">
        <w:t>Political environment</w:t>
      </w:r>
      <w:r>
        <w:t>-</w:t>
      </w:r>
      <w:bookmarkEnd w:id="22"/>
    </w:p>
    <w:p w14:paraId="7CAEF380" w14:textId="471E53ED" w:rsidR="00533963" w:rsidRPr="00533963" w:rsidRDefault="00533963" w:rsidP="00533963">
      <w:r>
        <w:t>All nation's political systems define its core "working" circumstances and commercial atmosphere. The business environment is significantly impacted by the rules that governments create and enforce, and this in turn has an impact on a company's marketing strategy. Each department will use a different GDPR appliance because they each have unique job descriptions and duties.</w:t>
      </w:r>
    </w:p>
    <w:p w14:paraId="47389515" w14:textId="7B05CA90" w:rsidR="00916989" w:rsidRPr="00916989" w:rsidRDefault="00916989" w:rsidP="00916989">
      <w:pPr>
        <w:pStyle w:val="Heading2"/>
      </w:pPr>
      <w:bookmarkStart w:id="23" w:name="_Toc123035359"/>
      <w:r w:rsidRPr="00916989">
        <w:t>Cultural Environment</w:t>
      </w:r>
      <w:r>
        <w:t>-</w:t>
      </w:r>
      <w:bookmarkEnd w:id="23"/>
    </w:p>
    <w:p w14:paraId="34EF850D" w14:textId="0F46F8F8" w:rsidR="00013475" w:rsidRDefault="00533963" w:rsidP="00533963">
      <w:r>
        <w:t xml:space="preserve">Kotler describes culture as the society in which people grow up and which influences the values, beliefs, and social standards of those people. These values and ideas are frequently firmly held over one's entire life. They will influence how people and society regard themselves, other nations, business, and the environment. Values and beliefs typically evolve gradually over time. Both business and government are impacted by these shifts. </w:t>
      </w:r>
      <w:r w:rsidR="00B94093">
        <w:t>Since everyone used to know one another and had a history of working for the same company for a long time, the department move, and new hiring will have an impact on the culture environment. As they had been with the company for a long period, the employees had a very deep tie.</w:t>
      </w:r>
    </w:p>
    <w:p w14:paraId="3F30CFD5" w14:textId="1BE90C66" w:rsidR="00013475" w:rsidRDefault="00B94093" w:rsidP="00B94093">
      <w:pPr>
        <w:rPr>
          <w:b/>
          <w:bCs/>
        </w:rPr>
      </w:pPr>
      <w:r>
        <w:rPr>
          <w:b/>
          <w:bCs/>
        </w:rPr>
        <w:t>(</w:t>
      </w:r>
      <w:r w:rsidRPr="00B94093">
        <w:rPr>
          <w:b/>
          <w:bCs/>
        </w:rPr>
        <w:t>Doyle, 2002)</w:t>
      </w:r>
      <w:r>
        <w:rPr>
          <w:b/>
          <w:bCs/>
        </w:rPr>
        <w:t>.</w:t>
      </w:r>
    </w:p>
    <w:p w14:paraId="568D6604" w14:textId="113879A9" w:rsidR="00B94093" w:rsidRPr="00B94093" w:rsidRDefault="00B94093" w:rsidP="00B94093">
      <w:pPr>
        <w:rPr>
          <w:b/>
          <w:bCs/>
        </w:rPr>
      </w:pPr>
      <w:r>
        <w:t>The most general takeaway from the more successful stories is that the change process involves a number of stages that, taken together, typically take a substantial amount of time. Skip steps simply gives the impression of speed and never results in a gratifying outcome. A second extremely general lesson is that crucial errors can have a disastrous effect in any phase, impeding momentum and undoing hard-earned achievements. Even very competent people frequently make at least one significant error, maybe because we have so little experience reviving organisations.</w:t>
      </w:r>
    </w:p>
    <w:p w14:paraId="6D26B114" w14:textId="206F9577" w:rsidR="00013475" w:rsidRDefault="00B94093" w:rsidP="00F827AF">
      <w:r w:rsidRPr="00B94093">
        <w:rPr>
          <w:b/>
          <w:bCs/>
        </w:rPr>
        <w:t>(</w:t>
      </w:r>
      <w:r w:rsidR="00F827AF" w:rsidRPr="00B94093">
        <w:rPr>
          <w:b/>
          <w:bCs/>
        </w:rPr>
        <w:t>Rosalind, Phillips, and Pickton, 2017)</w:t>
      </w:r>
      <w:r w:rsidRPr="00B94093">
        <w:rPr>
          <w:b/>
          <w:bCs/>
        </w:rPr>
        <w:t>.</w:t>
      </w:r>
      <w:r w:rsidR="00F827AF" w:rsidRPr="00F827AF">
        <w:t xml:space="preserve"> </w:t>
      </w:r>
    </w:p>
    <w:p w14:paraId="4CBBC23E" w14:textId="37E384B0" w:rsidR="0020358F" w:rsidRPr="005E184E" w:rsidRDefault="0020358F" w:rsidP="005E184E">
      <w:pPr>
        <w:pStyle w:val="Heading1"/>
      </w:pPr>
      <w:bookmarkStart w:id="24" w:name="_Toc123035360"/>
      <w:r w:rsidRPr="005E184E">
        <w:lastRenderedPageBreak/>
        <w:t>Evaluate how organisational stakeholders can be efficiently led through complex workplace change</w:t>
      </w:r>
      <w:bookmarkEnd w:id="24"/>
      <w:r w:rsidRPr="005E184E">
        <w:t xml:space="preserve">   </w:t>
      </w:r>
    </w:p>
    <w:p w14:paraId="2E661CD8" w14:textId="77777777" w:rsidR="00283BB5" w:rsidRPr="00283BB5" w:rsidRDefault="00283BB5" w:rsidP="00283BB5"/>
    <w:p w14:paraId="0EB258C9" w14:textId="4C3D3BBB" w:rsidR="00B94093" w:rsidRPr="00B94093" w:rsidRDefault="00385FFE" w:rsidP="00B94093">
      <w:r>
        <w:t>All people or organisations with a stake in how well a business operates are considered stakeholders. Building strong and balanced connections with stakeholders is crucial for organisations since doing so will influence how authentically they are able to address their needs. relevance of stakeholders: initiatives would not exist without stakeholders. Project benefits from including stakeholders might be numerous. They can participate in decision-making and have an impact on organisational behaviour that benefits the project management team. A typical corporation's investors, employees, clients, and suppliers make up its main stakeholders. However, the idea has been broadened to encompass communities, governments, and trade groups as a result of the growing focus on corporate social responsibility.</w:t>
      </w:r>
      <w:r w:rsidR="00283BB5">
        <w:t xml:space="preserve"> Stakeholders frequently have an impact on decision-making, goals and objectives, operational challenges, sales, costs, and profitability in a corporation. Owners have the biggest influence since they decide what the company does and give it the money to start and expand.</w:t>
      </w:r>
    </w:p>
    <w:p w14:paraId="724CF305" w14:textId="1E6D5A32" w:rsidR="00ED7CD1" w:rsidRDefault="00283BB5" w:rsidP="00ED7CD1">
      <w:pPr>
        <w:rPr>
          <w:b/>
          <w:bCs/>
        </w:rPr>
      </w:pPr>
      <w:r w:rsidRPr="00283BB5">
        <w:rPr>
          <w:b/>
          <w:bCs/>
        </w:rPr>
        <w:t>(Carroll et al, 2018)</w:t>
      </w:r>
      <w:r w:rsidRPr="00283BB5">
        <w:rPr>
          <w:b/>
          <w:bCs/>
        </w:rPr>
        <w:t>.</w:t>
      </w:r>
    </w:p>
    <w:p w14:paraId="6429EDD4" w14:textId="6FA255C2" w:rsidR="00283BB5" w:rsidRDefault="00247AD1" w:rsidP="00247AD1">
      <w:r>
        <w:t>The numerous groups of people that have an interest in or stake in the company are called stakeholders. They include shareholders, debt holders, stockholders, trade unions, employees, clients, and suppliers, in addition to bankers and other financial institutions. In other words, everyone or every group must be considered when determining what to accomplish, when, and how much.</w:t>
      </w:r>
    </w:p>
    <w:p w14:paraId="41C0DA81" w14:textId="0C503F36" w:rsidR="00247AD1" w:rsidRDefault="00247AD1" w:rsidP="00247AD1">
      <w:pPr>
        <w:rPr>
          <w:b/>
          <w:bCs/>
        </w:rPr>
      </w:pPr>
      <w:r w:rsidRPr="00247AD1">
        <w:rPr>
          <w:b/>
          <w:bCs/>
        </w:rPr>
        <w:t>(</w:t>
      </w:r>
      <w:proofErr w:type="spellStart"/>
      <w:r w:rsidRPr="00247AD1">
        <w:rPr>
          <w:b/>
          <w:bCs/>
        </w:rPr>
        <w:t>Levicki</w:t>
      </w:r>
      <w:proofErr w:type="spellEnd"/>
      <w:r w:rsidRPr="00247AD1">
        <w:rPr>
          <w:b/>
          <w:bCs/>
        </w:rPr>
        <w:t>, 1996).</w:t>
      </w:r>
    </w:p>
    <w:p w14:paraId="7D95B6B5" w14:textId="218A735A" w:rsidR="00247AD1" w:rsidRDefault="00247AD1" w:rsidP="00247AD1">
      <w:pPr>
        <w:pStyle w:val="Heading2"/>
      </w:pPr>
      <w:r>
        <w:t>successfully guiding complicated workplace transformation successfully guiding complicated workplace transformation-</w:t>
      </w:r>
    </w:p>
    <w:p w14:paraId="2FDD6BA5" w14:textId="2C8B7FA2" w:rsidR="000F2ED3" w:rsidRDefault="000F2ED3" w:rsidP="000F2ED3">
      <w:r>
        <w:t>a list of stakeholders with varying levels of ownership interest in the report writer company is available. below are their descriptions:</w:t>
      </w:r>
    </w:p>
    <w:p w14:paraId="7EAC3C0B" w14:textId="72012A98" w:rsidR="005E2347" w:rsidRDefault="005E2347" w:rsidP="000F2ED3">
      <w:r>
        <w:t>Internal stakeholders must be given careful consideration because they are the company's main managers. They are crucial for the company's improved future because they each have their own rights and obligations. They must also take their responsibilities seriously and seek to improve it.</w:t>
      </w:r>
    </w:p>
    <w:p w14:paraId="31CBF62A" w14:textId="64FCEF3A" w:rsidR="005E2347" w:rsidRPr="005E2347" w:rsidRDefault="005E2347" w:rsidP="000F2ED3">
      <w:pPr>
        <w:rPr>
          <w:b/>
          <w:bCs/>
        </w:rPr>
      </w:pPr>
      <w:r w:rsidRPr="005E2347">
        <w:rPr>
          <w:b/>
          <w:bCs/>
        </w:rPr>
        <w:t>(</w:t>
      </w:r>
      <w:r w:rsidRPr="005E2347">
        <w:rPr>
          <w:b/>
          <w:bCs/>
        </w:rPr>
        <w:t xml:space="preserve">Maurer, 2010). </w:t>
      </w:r>
    </w:p>
    <w:p w14:paraId="0BA89E76" w14:textId="67DF8B0E" w:rsidR="000F2ED3" w:rsidRDefault="000F2ED3" w:rsidP="00216B3D">
      <w:r w:rsidRPr="00216B3D">
        <w:rPr>
          <w:rStyle w:val="Heading2Char"/>
        </w:rPr>
        <w:t>Employees-</w:t>
      </w:r>
      <w:r w:rsidR="00216B3D">
        <w:t>The employee is primarily responsible for adjusting to the change because they are the ones who must do so positively. They will then inform all company associates about the adjustment. The report writer will adopt the action that was demonstrated in the previous assignment action as well as take strong communication actions and adhere to the change model to take positive action to encourage an employee to respond favourably.</w:t>
      </w:r>
    </w:p>
    <w:p w14:paraId="69AA794F" w14:textId="1BD6AB2A" w:rsidR="000F2ED3" w:rsidRDefault="000F2ED3" w:rsidP="004D459B">
      <w:r w:rsidRPr="004D459B">
        <w:rPr>
          <w:rStyle w:val="Heading2Char"/>
        </w:rPr>
        <w:t>Managers-</w:t>
      </w:r>
      <w:r w:rsidR="004D459B">
        <w:t>The report will learn about the change from the change management team to prepare herself so she can address everyone's concerns down the road, if any arise. To ensure that the other department managers are informed of the change and may voice any concerns or suggestions for a resolution during the meeting, she will set up a management meeting.</w:t>
      </w:r>
    </w:p>
    <w:p w14:paraId="5D60904B" w14:textId="77777777" w:rsidR="00216B3D" w:rsidRPr="00216B3D" w:rsidRDefault="00216B3D" w:rsidP="00216B3D"/>
    <w:p w14:paraId="73BAA1B9" w14:textId="138BAC58" w:rsidR="000F2ED3" w:rsidRDefault="000F2ED3" w:rsidP="004D459B">
      <w:r w:rsidRPr="004D459B">
        <w:rPr>
          <w:rStyle w:val="Heading2Char"/>
        </w:rPr>
        <w:t>Directories-</w:t>
      </w:r>
      <w:r w:rsidR="004D459B">
        <w:t>Directories are highly important to the organisation since they invest in it for their earnings, therefore once a change occurs, they want to take action to ensure a positive outcome. Although they will incur costs for new multi-department developments, they genuinely want to ensure that the results will be profitable and without risk; if there is ever a risk, they will be equally prepared for it.</w:t>
      </w:r>
    </w:p>
    <w:p w14:paraId="49F6D539" w14:textId="4FA180DB" w:rsidR="000F2ED3" w:rsidRDefault="004A46EA" w:rsidP="000F2ED3">
      <w:r>
        <w:t>External stakeholders are those who don't work for a company directly but are still impacted by its decisions and results. Suppliers, borrowers, and government agencies are all regarded as external stakeholders. Stakeholders from outside the company are crucial to its operations. External stakeholders like customers and governmental restrictions help create a safe, fair market by keeping an eye on business activity, purchasing goods or services, and setting basic expectations.</w:t>
      </w:r>
    </w:p>
    <w:p w14:paraId="01D92CC0" w14:textId="5E59D228" w:rsidR="004A46EA" w:rsidRDefault="004A46EA" w:rsidP="000F2ED3">
      <w:pPr>
        <w:rPr>
          <w:b/>
          <w:bCs/>
        </w:rPr>
      </w:pPr>
      <w:r w:rsidRPr="004A46EA">
        <w:rPr>
          <w:b/>
          <w:bCs/>
        </w:rPr>
        <w:t>(</w:t>
      </w:r>
      <w:r w:rsidRPr="004A46EA">
        <w:rPr>
          <w:b/>
          <w:bCs/>
        </w:rPr>
        <w:t xml:space="preserve">Handy, 2006). </w:t>
      </w:r>
    </w:p>
    <w:p w14:paraId="36E03E18" w14:textId="3FD491AA" w:rsidR="004A46EA" w:rsidRDefault="004A46EA" w:rsidP="0086797F">
      <w:pPr>
        <w:pStyle w:val="Heading2"/>
      </w:pPr>
      <w:r>
        <w:t>Supplier</w:t>
      </w:r>
      <w:r w:rsidR="0086797F">
        <w:t>s</w:t>
      </w:r>
      <w:r>
        <w:t>-</w:t>
      </w:r>
    </w:p>
    <w:p w14:paraId="58E5011F" w14:textId="489592A2" w:rsidR="00C50548" w:rsidRDefault="00C50548" w:rsidP="00C50548">
      <w:r>
        <w:t>Vendors and suppliers are considered external stakeholders. Their reputation is based on the calibre of the products or production materials they provide to their client companies. They must provide materials of a satisfactory quality, deliver them on schedule, and correspond to the required amount in order to be kept. A business that works with top-notch suppliers will provide high-quality products that satisfy customers' expectations. Therefore, even though suppliers are not involved in the internal administration of the company, their actions might nonetheless have an impact on how the company functions. The company won't be able to produce on schedule if they wait to provide the necessary production factors. Supplier communication will be simpler with the company as one department's primary responsibility will be to communicate with the supplier and keep the customer updated on the delivery terms on a regular basis so that both parties receive better current information about the delivery. However, there will also be a communication time frame issue because, depending on the department's employees' luck, communications may go on for longer. The report writer will select a separate department to assist them as needed, and that department will be trained to assist the provider effectively.</w:t>
      </w:r>
    </w:p>
    <w:p w14:paraId="2D271962" w14:textId="19FD7C85" w:rsidR="00C50548" w:rsidRPr="00C50548" w:rsidRDefault="00C50548" w:rsidP="00C50548">
      <w:pPr>
        <w:rPr>
          <w:b/>
          <w:bCs/>
        </w:rPr>
      </w:pPr>
      <w:r w:rsidRPr="00C50548">
        <w:rPr>
          <w:b/>
          <w:bCs/>
        </w:rPr>
        <w:t>(Husted &amp; David Bruce Allen, 2011)</w:t>
      </w:r>
      <w:r w:rsidRPr="00C50548">
        <w:rPr>
          <w:b/>
          <w:bCs/>
        </w:rPr>
        <w:t>.</w:t>
      </w:r>
    </w:p>
    <w:p w14:paraId="628F4E89" w14:textId="6E059938" w:rsidR="004A46EA" w:rsidRDefault="0086797F" w:rsidP="0086797F">
      <w:pPr>
        <w:pStyle w:val="Heading2"/>
      </w:pPr>
      <w:r>
        <w:t>Society-</w:t>
      </w:r>
    </w:p>
    <w:p w14:paraId="67D3F2BA" w14:textId="4913AD4D" w:rsidR="007D195B" w:rsidRPr="007D195B" w:rsidRDefault="007D195B" w:rsidP="007D195B">
      <w:r>
        <w:t>As this is a firm change that solely affects the workplace, society won't be significantly impacted by the department change and won't have any engagement with it.</w:t>
      </w:r>
    </w:p>
    <w:p w14:paraId="7DB71383" w14:textId="12EC33C0" w:rsidR="0086797F" w:rsidRDefault="0086797F" w:rsidP="0086797F">
      <w:pPr>
        <w:pStyle w:val="Heading2"/>
      </w:pPr>
      <w:r>
        <w:t>Government-</w:t>
      </w:r>
    </w:p>
    <w:p w14:paraId="7093F88C" w14:textId="77777777" w:rsidR="007D195B" w:rsidRDefault="007D195B" w:rsidP="007D195B">
      <w:r>
        <w:t xml:space="preserve">All firms have the government as an external shareholder. Since it collects taxes from these businesses in the form of corporate income tax and income tax from the company's employees, it is actually regarded as one of the primary stakeholders. The workers at the company are protected by the government. Each government has its own set of labour rules that are used in conjunction with generally accepted labour regulations to guarantee the wellbeing of its workforce. </w:t>
      </w:r>
    </w:p>
    <w:p w14:paraId="7D34489A" w14:textId="59D236FA" w:rsidR="007D195B" w:rsidRDefault="007D195B" w:rsidP="007D195B">
      <w:r>
        <w:lastRenderedPageBreak/>
        <w:t>Because there will be a few new departments and employees created, the government will act as an external stakeholder to ensure that everyone is properly taught on GDPR and any other applicable legislation.</w:t>
      </w:r>
    </w:p>
    <w:p w14:paraId="0BAF7EA6" w14:textId="5F2DDAEB" w:rsidR="007D195B" w:rsidRPr="007D195B" w:rsidRDefault="007D195B" w:rsidP="007D195B">
      <w:r w:rsidRPr="007D195B">
        <w:rPr>
          <w:b/>
          <w:bCs/>
        </w:rPr>
        <w:t xml:space="preserve">(M </w:t>
      </w:r>
      <w:proofErr w:type="spellStart"/>
      <w:r w:rsidRPr="007D195B">
        <w:rPr>
          <w:b/>
          <w:bCs/>
        </w:rPr>
        <w:t>Bonnafous</w:t>
      </w:r>
      <w:proofErr w:type="spellEnd"/>
      <w:r w:rsidRPr="007D195B">
        <w:rPr>
          <w:b/>
          <w:bCs/>
        </w:rPr>
        <w:t>-Boucher, 2016)</w:t>
      </w:r>
      <w:r w:rsidRPr="007D195B">
        <w:rPr>
          <w:b/>
          <w:bCs/>
        </w:rPr>
        <w:t>.</w:t>
      </w:r>
    </w:p>
    <w:p w14:paraId="0033AF09" w14:textId="77B309FE" w:rsidR="0086797F" w:rsidRDefault="0086797F" w:rsidP="0086797F">
      <w:pPr>
        <w:pStyle w:val="Heading2"/>
      </w:pPr>
      <w:r>
        <w:t>Customers-</w:t>
      </w:r>
    </w:p>
    <w:p w14:paraId="2A934E49" w14:textId="562A7C3C" w:rsidR="007D195B" w:rsidRDefault="007D195B" w:rsidP="007D195B">
      <w:r>
        <w:t>The most significant external stakeholders might be regarded as the customers. These are the individuals who will use the company's services or final products. Therefore, even if they are not involved in the day-to-day operations of the firm, they determine whether it will succeed or fail. Customers will always be loyal to the business or group they prefer; hence customer loyalty cannot be guaranteed. Consequently, a business cannot win a customer over if it consistently fails to meet their needs. The report writer will prioritise the customer and ensure that each and every initial point of contact informs the consumers about the department change. They will also outline the benefits of the change to ensure that the customer receives it positively.</w:t>
      </w:r>
    </w:p>
    <w:p w14:paraId="36ECFBB0" w14:textId="590DABF5" w:rsidR="00D766E1" w:rsidRPr="00D766E1" w:rsidRDefault="00D766E1" w:rsidP="007D195B">
      <w:pPr>
        <w:rPr>
          <w:b/>
          <w:bCs/>
        </w:rPr>
      </w:pPr>
      <w:r w:rsidRPr="00D766E1">
        <w:rPr>
          <w:b/>
          <w:bCs/>
        </w:rPr>
        <w:t>(</w:t>
      </w:r>
      <w:r w:rsidRPr="00D766E1">
        <w:rPr>
          <w:b/>
          <w:bCs/>
        </w:rPr>
        <w:t>Handy, 1997).</w:t>
      </w:r>
    </w:p>
    <w:p w14:paraId="14B544FB" w14:textId="306F12D1" w:rsidR="0086797F" w:rsidRDefault="0086797F" w:rsidP="0086797F">
      <w:pPr>
        <w:pStyle w:val="Heading2"/>
      </w:pPr>
      <w:r>
        <w:t>Shareholders-</w:t>
      </w:r>
    </w:p>
    <w:p w14:paraId="27F4EFC1" w14:textId="7CE553C4" w:rsidR="000F2ED3" w:rsidRDefault="00D766E1" w:rsidP="000F2ED3">
      <w:r>
        <w:t>Shareholders are typically regarded as external stakeholders since, despite having a legitimate interest in the company's profits, they are not directly involved in the management of the activities and have little influence over how the business is conducted. They are frequently impacted if the company performs poorly even though they have little financial interest in the success of the company or organisation. On the other side, if the company does well and makes more money, they are rewarded. Typically, they provide money to the company in exchange for a certain rate of return. Depending on the performance of the business, they contribute cash or assets and receive compensation from the profits. The report will hold a meeting to inform them of the departmental change and to explain that it will cost the company money, but that after six months, the company will profit from the fewer complications brought on by the multiple jobs and will offer organised job roles to everyone, so that, for instance, if one person becomes ill, it won't affect all departments.</w:t>
      </w:r>
    </w:p>
    <w:p w14:paraId="04CB7D91" w14:textId="62B841D8" w:rsidR="00A37370" w:rsidRPr="0036640A" w:rsidRDefault="0036640A" w:rsidP="000F2ED3">
      <w:pPr>
        <w:rPr>
          <w:b/>
          <w:bCs/>
        </w:rPr>
      </w:pPr>
      <w:r w:rsidRPr="0036640A">
        <w:rPr>
          <w:b/>
          <w:bCs/>
        </w:rPr>
        <w:t>(Farrokh</w:t>
      </w:r>
      <w:r w:rsidRPr="0036640A">
        <w:rPr>
          <w:b/>
          <w:bCs/>
        </w:rPr>
        <w:t xml:space="preserve">, </w:t>
      </w:r>
      <w:r w:rsidRPr="0036640A">
        <w:rPr>
          <w:b/>
          <w:bCs/>
        </w:rPr>
        <w:t>&amp; Murphy, 2010)</w:t>
      </w:r>
      <w:r w:rsidRPr="0036640A">
        <w:rPr>
          <w:b/>
          <w:bCs/>
        </w:rPr>
        <w:t>.</w:t>
      </w:r>
    </w:p>
    <w:p w14:paraId="4656FEDA" w14:textId="4720C075" w:rsidR="00A37370" w:rsidRDefault="00A37370" w:rsidP="000F2ED3">
      <w:r>
        <w:t>The report writer will prioritise the importance of the stakeholders after analysing their interests and importance. Following that, the report writer will create a communication plan to let them know about the change. The major goal here is to ensure them that the outcome will be favourable by demonstrating that change is not being made for future gains.</w:t>
      </w:r>
    </w:p>
    <w:p w14:paraId="317ED8E1" w14:textId="02E42756" w:rsidR="00247AD1" w:rsidRDefault="00A37370" w:rsidP="00A37370">
      <w:r>
        <w:t>Some of these corporate reform initiatives have had great success. Some of them were complete failures. With a clear lean toward the lower end of the spectrum, the majority fall somewhere in the middle. The takeaways are intriguing, and they probably apply to even more organisations in the increasingly cutthroat business environment of the next ten years. The most general takeaway from the more successful stories is that the change process involves a number of stages that, taken together, typically take a substantial amount of time. Skip steps simply gives the impression of speed and never results in a gratifying outcome. Another extremely broad lesson is that crucial errors in any phase can have disastrous consequences.</w:t>
      </w:r>
    </w:p>
    <w:p w14:paraId="0139B266" w14:textId="6F6111EE" w:rsidR="00A6503D" w:rsidRPr="00A6503D" w:rsidRDefault="00A6503D" w:rsidP="00A6503D"/>
    <w:p w14:paraId="3A074323" w14:textId="4541CF86" w:rsidR="00D10FCB" w:rsidRDefault="005E2347" w:rsidP="00D10FCB">
      <w:r>
        <w:lastRenderedPageBreak/>
        <w:t>Internal Stakeholders have direct access to information about the decisions, procedures, and performance of the organisation on the inside. Only a small number of external stakeholders may have access to such information. Internal stakeholders must be given careful consideration because they are the company's main managers. They are crucial for the company's improved future because they each have their own rights and obligations. They must also take their responsibilities seriously and seek to improve it.</w:t>
      </w:r>
    </w:p>
    <w:p w14:paraId="08C32B0A" w14:textId="4256CC90" w:rsidR="00391434" w:rsidRDefault="00391434" w:rsidP="00D10FCB">
      <w:r>
        <w:t xml:space="preserve">Stakeholder analyses are included in </w:t>
      </w:r>
      <w:r w:rsidRPr="005E184E">
        <w:rPr>
          <w:b/>
          <w:bCs/>
        </w:rPr>
        <w:t>Appendices A and B</w:t>
      </w:r>
      <w:r>
        <w:t>, respectively, by the report's author.</w:t>
      </w:r>
    </w:p>
    <w:p w14:paraId="358FD306" w14:textId="5A728CBE" w:rsidR="0036640A" w:rsidRDefault="0036640A" w:rsidP="00D10FCB">
      <w:r w:rsidRPr="0036640A">
        <w:t>The report's author provides the following detailed explanation of Kotter's eight-stage transform model for stakeholders' effectiveness in complicated workplace change:</w:t>
      </w:r>
    </w:p>
    <w:p w14:paraId="778E335B" w14:textId="16A90A47" w:rsidR="0036640A" w:rsidRDefault="0036640A" w:rsidP="00CB03C6">
      <w:pPr>
        <w:pStyle w:val="Heading2"/>
      </w:pPr>
      <w:r w:rsidRPr="0036640A">
        <w:t>Increase the sense of urgency</w:t>
      </w:r>
      <w:r>
        <w:t>-</w:t>
      </w:r>
    </w:p>
    <w:p w14:paraId="6DFBFF09" w14:textId="481804E8" w:rsidR="00A61B59" w:rsidRDefault="00A61B59" w:rsidP="00A61B59">
      <w:r>
        <w:t>Most effective change initiatives get off to a good start when some people or some groups start to pay close attention to a company's competitive environment, market position, technology advancements, and financial performance. They concentrate on the possible revenue loss that could result from the expiration of a significant patent, the five-year pattern of deteriorating margins in a core industry, or a growing market that everyone else seems to be neglecting. They then devise strategies for drastically and widely disseminating this information, particularly in the case of emergencies, potential crises, or enormously timely possibilities. This initial stage is crucial since it takes the aggressive participation of many people to even begin a change effort. Without inspiration, no one will assist, and the effort will fail.</w:t>
      </w:r>
    </w:p>
    <w:p w14:paraId="5C810874" w14:textId="4B66BB16" w:rsidR="00E57B39" w:rsidRPr="00E57B39" w:rsidRDefault="00E57B39" w:rsidP="00A61B59">
      <w:pPr>
        <w:rPr>
          <w:b/>
          <w:bCs/>
        </w:rPr>
      </w:pPr>
      <w:r w:rsidRPr="00E57B39">
        <w:rPr>
          <w:b/>
          <w:bCs/>
        </w:rPr>
        <w:t>(Kotter, 1995)</w:t>
      </w:r>
      <w:r w:rsidRPr="00E57B39">
        <w:rPr>
          <w:b/>
          <w:bCs/>
        </w:rPr>
        <w:t>.</w:t>
      </w:r>
    </w:p>
    <w:p w14:paraId="308225FF" w14:textId="5D881199" w:rsidR="00A61B59" w:rsidRPr="00A61B59" w:rsidRDefault="00E57B39" w:rsidP="00A61B59">
      <w:r>
        <w:t>In the past, the report writer's workplace never placed much emphasis on the need for a departmental change, but when the covid pandemic struck, they realised that a different department would need to perform just as well in the future because one apartment was handling multiple tasks due to their absence. Because there was never a change in urgency, the company lost a lot of money when employees left because they couldn't handle the pressure of handling several tasks, even though the work role was now more relaxed, and they wouldn't have left for that reason.</w:t>
      </w:r>
    </w:p>
    <w:p w14:paraId="402D4B38" w14:textId="22607E2D" w:rsidR="0036640A" w:rsidRDefault="00CB03C6" w:rsidP="00CB03C6">
      <w:pPr>
        <w:pStyle w:val="Heading2"/>
      </w:pPr>
      <w:r>
        <w:t>Form a coalition-</w:t>
      </w:r>
    </w:p>
    <w:p w14:paraId="6AD53A5E" w14:textId="6B495911" w:rsidR="00E57B39" w:rsidRDefault="00B75102" w:rsidP="00E57B39">
      <w:r>
        <w:t xml:space="preserve">A strong sense of urgency among the managerial ranks is extremely helpful in putting together a leading coalition. However, more is typically needed. These individuals must be brought together, assisted in creating a consensus assessment of the issues facing their organisation, or the sales force will fail to significantly add up. There are frequently many plans, guidelines, and programmes but no vision in failed changes. In one instance, a business distributed four-inch-thick notebooks outlining its change initiative. The volumes described the steps, objectives, approaches, and due dates in obtuse detail. However, nowhere did it make a clear and convincing case for where all of this was going. Not unexpectedly, the majority of the employees I spoke with were either perplexed or hostile. Large, heavy books did. </w:t>
      </w:r>
    </w:p>
    <w:p w14:paraId="77EAC56D" w14:textId="5FFEA6A9" w:rsidR="00B75102" w:rsidRPr="00B75102" w:rsidRDefault="00B75102" w:rsidP="00E57B39">
      <w:pPr>
        <w:rPr>
          <w:b/>
          <w:bCs/>
        </w:rPr>
      </w:pPr>
      <w:r w:rsidRPr="00B75102">
        <w:rPr>
          <w:b/>
          <w:bCs/>
        </w:rPr>
        <w:t>(Kotter, 1996)</w:t>
      </w:r>
      <w:r w:rsidRPr="00B75102">
        <w:rPr>
          <w:b/>
          <w:bCs/>
        </w:rPr>
        <w:t>.</w:t>
      </w:r>
    </w:p>
    <w:p w14:paraId="0875B57D" w14:textId="34563C05" w:rsidR="00B75102" w:rsidRPr="00E57B39" w:rsidRDefault="00B75102" w:rsidP="00E57B39">
      <w:r>
        <w:t>In order to give the workforce a sense of importance, the report writer will set up a team meeting where they will listen to their concerns and offer to raise them. In order to motivate them to support the change, she will also emphasise that only teamwork can make the departmental change successful, and that success will be measured and rewarded.</w:t>
      </w:r>
    </w:p>
    <w:p w14:paraId="59727600" w14:textId="77777777" w:rsidR="00E57B39" w:rsidRPr="00E57B39" w:rsidRDefault="00E57B39" w:rsidP="00E57B39"/>
    <w:p w14:paraId="1DE8F13F" w14:textId="521E0E9D" w:rsidR="00CB03C6" w:rsidRDefault="00CB03C6" w:rsidP="00CB03C6">
      <w:pPr>
        <w:pStyle w:val="Heading2"/>
      </w:pPr>
      <w:r>
        <w:t>Create a distinct vision-</w:t>
      </w:r>
    </w:p>
    <w:p w14:paraId="3DD8F145" w14:textId="6253260B" w:rsidR="00C87C11" w:rsidRDefault="00C87C11" w:rsidP="00C87C11">
      <w:r>
        <w:t>A transformation attempt without a clear vision can quickly devolve into a collection of contradictory and incompatible projects that could lead the organisation in the wrong direction or nowhere at all. Without a clear vision, the first year of a renewal attempt would not include the cultural change project, the plant's quality programme, the new 360-degree performance appraisal from the human resources department, or the accounting department's reengineering project. But before significant progress can be made in phase three and beyond at large companies, the coalition needs to increase to a size of 20 to 50. The group's core is invariably composed of senior managers. However, occasionally you'll run into board members, a representative from a significant client, or perhaps a strong union leader.</w:t>
      </w:r>
    </w:p>
    <w:p w14:paraId="2AE75E8C" w14:textId="52822B16" w:rsidR="00C87C11" w:rsidRPr="00C87C11" w:rsidRDefault="00C87C11" w:rsidP="00C87C11">
      <w:pPr>
        <w:rPr>
          <w:b/>
          <w:bCs/>
        </w:rPr>
      </w:pPr>
      <w:r w:rsidRPr="00C87C11">
        <w:rPr>
          <w:b/>
          <w:bCs/>
        </w:rPr>
        <w:t>(Hughes, 2016)</w:t>
      </w:r>
      <w:r w:rsidRPr="00C87C11">
        <w:rPr>
          <w:b/>
          <w:bCs/>
        </w:rPr>
        <w:t>.</w:t>
      </w:r>
    </w:p>
    <w:p w14:paraId="11DB0BF8" w14:textId="562847B1" w:rsidR="00C87C11" w:rsidRDefault="00C87C11" w:rsidP="00C87C11">
      <w:r>
        <w:t>The report writer will post some posters on the office wall to remind everyone of the company vision wherever they can. To successfully implement departmental change, everyone must be aware of it and follow it. To that end, while opening the computer to begin the day, the vision will be shown there to remind. A vision card will also be shared to keep on the desk.</w:t>
      </w:r>
    </w:p>
    <w:p w14:paraId="791FA2D2" w14:textId="19DB1884" w:rsidR="00CB03C6" w:rsidRDefault="00CB03C6" w:rsidP="00CB03C6">
      <w:pPr>
        <w:pStyle w:val="Heading2"/>
      </w:pPr>
      <w:r>
        <w:t>Share the goal-</w:t>
      </w:r>
    </w:p>
    <w:p w14:paraId="054836CE" w14:textId="29F15414" w:rsidR="00C87C11" w:rsidRPr="00C87C11" w:rsidRDefault="001E1454" w:rsidP="00C87C11">
      <w:r>
        <w:t>Without hundreds or thousands of people willing to assist, frequently to the point of making temporary sacrifices, transformation is impossible. Even if they dislike the current situation, employees won't make sacrifices unless they think that beneficial change is possible. The hearts and minds of the troops cannot be won without strong, reliable communication. If there will be job losses as part of the short-term sacrifices, this fourth phase will be very difficult. It might be difficult to gain acceptance and support when downsizing is a part of the vision. Because of this, successful visions typically incorporate the promise to treat everyone who is laid off equitably as well as new growth opportunities.</w:t>
      </w:r>
    </w:p>
    <w:p w14:paraId="1B5BBE74" w14:textId="16E5F348" w:rsidR="00B75102" w:rsidRDefault="001E1454" w:rsidP="00B75102">
      <w:pPr>
        <w:rPr>
          <w:b/>
          <w:bCs/>
        </w:rPr>
      </w:pPr>
      <w:r w:rsidRPr="001E1454">
        <w:rPr>
          <w:b/>
          <w:bCs/>
        </w:rPr>
        <w:t>(Ghose, 2017)</w:t>
      </w:r>
      <w:r w:rsidRPr="001E1454">
        <w:rPr>
          <w:b/>
          <w:bCs/>
        </w:rPr>
        <w:t>.</w:t>
      </w:r>
    </w:p>
    <w:p w14:paraId="0EB2D246" w14:textId="2049D22C" w:rsidR="001E1454" w:rsidRPr="001E1454" w:rsidRDefault="001E1454" w:rsidP="001E1454">
      <w:r>
        <w:t>Words and actions can communicate, but actions are frequently more effective than words. Change is most seriously hampered by influential people's actions that don't match their rhetoric. The report writer will use her communication abilities to share her vision with everyone before assisting in the team's decision of a common aim.</w:t>
      </w:r>
    </w:p>
    <w:p w14:paraId="3D3A7C12" w14:textId="54B67BD6" w:rsidR="00CB03C6" w:rsidRDefault="00CB03C6" w:rsidP="00CB03C6">
      <w:pPr>
        <w:pStyle w:val="Heading2"/>
      </w:pPr>
      <w:r>
        <w:t>Encourage people to overcome obstacles-</w:t>
      </w:r>
    </w:p>
    <w:p w14:paraId="77B9AB4A" w14:textId="5697D5C8" w:rsidR="001E1454" w:rsidRPr="001E1454" w:rsidRDefault="00656C53" w:rsidP="001E1454">
      <w:r>
        <w:t>As the process advances, successful transformations start to include a lot more people. Employees are given the confidence to take risks, experiment, and think creatively. The only constraint is that the actions fit within the broad parameters of the overall vision. The outcome will be better the more participants there are. The organisational structure can sometimes be a barrier because it can substantially impede productivity-boosting initiatives or make it very challenging to even consider customers.</w:t>
      </w:r>
    </w:p>
    <w:p w14:paraId="48B4A1F8" w14:textId="12C980DD" w:rsidR="001E1454" w:rsidRDefault="00656C53" w:rsidP="001E1454">
      <w:pPr>
        <w:rPr>
          <w:b/>
          <w:bCs/>
        </w:rPr>
      </w:pPr>
      <w:r w:rsidRPr="00656C53">
        <w:rPr>
          <w:b/>
          <w:bCs/>
        </w:rPr>
        <w:t>(Li et al., 2011)</w:t>
      </w:r>
      <w:r w:rsidRPr="00656C53">
        <w:rPr>
          <w:b/>
          <w:bCs/>
        </w:rPr>
        <w:t>.</w:t>
      </w:r>
    </w:p>
    <w:p w14:paraId="57616BAF" w14:textId="76954E42" w:rsidR="00656C53" w:rsidRPr="00656C53" w:rsidRDefault="00656C53" w:rsidP="00656C53">
      <w:r>
        <w:t>If the blocker is a person, it is crucial that they be handled properly and in a way that is consistent with the new vision. If the blocker is an impediment, the report writer will work closely with them. To empower others and uphold the legitimacy of the change endeavour overall, action is crucial.</w:t>
      </w:r>
    </w:p>
    <w:p w14:paraId="6610BBF6" w14:textId="77777777" w:rsidR="00B75102" w:rsidRPr="00B75102" w:rsidRDefault="00B75102" w:rsidP="00B75102"/>
    <w:p w14:paraId="06756528" w14:textId="38D1FC6C" w:rsidR="0036640A" w:rsidRDefault="00CB03C6" w:rsidP="00CB03C6">
      <w:pPr>
        <w:pStyle w:val="Heading2"/>
      </w:pPr>
      <w:r>
        <w:t>Safe short-term victories-</w:t>
      </w:r>
    </w:p>
    <w:p w14:paraId="6ACD844A" w14:textId="0BE0D650" w:rsidR="009D7177" w:rsidRDefault="009D7177" w:rsidP="009D7177">
      <w:r>
        <w:t>Real transformation takes time, and if there are no immediate targets to hit and celebrate, a renewal initiative runs the risk of losing steam. The majority of individuals won't go on the long march unless they have strong proof that it is yielding the desired benefits after 12 to 24 months. Too many people give up or actively join the ranks of those who have been opposing change if there aren't any quick victories.</w:t>
      </w:r>
    </w:p>
    <w:p w14:paraId="4B8A62D9" w14:textId="418AF746" w:rsidR="009D7177" w:rsidRPr="009D7177" w:rsidRDefault="009D7177" w:rsidP="009D7177">
      <w:pPr>
        <w:rPr>
          <w:b/>
          <w:bCs/>
        </w:rPr>
      </w:pPr>
      <w:r w:rsidRPr="009D7177">
        <w:rPr>
          <w:b/>
          <w:bCs/>
        </w:rPr>
        <w:t>(Weber, 1989)</w:t>
      </w:r>
      <w:r w:rsidRPr="009D7177">
        <w:rPr>
          <w:b/>
          <w:bCs/>
        </w:rPr>
        <w:t>.</w:t>
      </w:r>
    </w:p>
    <w:p w14:paraId="0CD60957" w14:textId="5498FAF8" w:rsidR="009D7177" w:rsidRPr="009D7177" w:rsidRDefault="009D7177" w:rsidP="009D7177">
      <w:r>
        <w:t>The report's author aggressively seeks out strategies for obtaining transparent performance in order to enable the transition to be effective. She also adjusts, sets goals in the system for yearly planning, accomplishes the goals, and rewards the participants with praise, advancements, and even money.</w:t>
      </w:r>
    </w:p>
    <w:p w14:paraId="6D36BB7E" w14:textId="07ABBC4B" w:rsidR="00CB03C6" w:rsidRDefault="00CB03C6" w:rsidP="00CB03C6">
      <w:pPr>
        <w:pStyle w:val="Heading2"/>
      </w:pPr>
      <w:r>
        <w:t>Organize and continue to move-</w:t>
      </w:r>
    </w:p>
    <w:p w14:paraId="626348DC" w14:textId="3124381E" w:rsidR="009D7177" w:rsidRDefault="009D7177" w:rsidP="009D7177">
      <w:r>
        <w:t>Managers could be tempted to declare triumph with the first noticeable performance improvement after several years of arduous work. While rejoicing after a victory is appropriate, calling the war over can be disastrous. New strategies are fragile and prone to relapse until they become thoroughly ingrained in a company's culture, which can take five to ten years.</w:t>
      </w:r>
    </w:p>
    <w:p w14:paraId="5589AE44" w14:textId="6E1EC4B9" w:rsidR="00391434" w:rsidRPr="00391434" w:rsidRDefault="00391434" w:rsidP="009D7177">
      <w:pPr>
        <w:rPr>
          <w:b/>
          <w:bCs/>
        </w:rPr>
      </w:pPr>
      <w:r w:rsidRPr="00391434">
        <w:rPr>
          <w:b/>
          <w:bCs/>
        </w:rPr>
        <w:t>(Kotter, 1996)</w:t>
      </w:r>
      <w:r w:rsidRPr="00391434">
        <w:rPr>
          <w:b/>
          <w:bCs/>
        </w:rPr>
        <w:t>.</w:t>
      </w:r>
    </w:p>
    <w:p w14:paraId="504282A6" w14:textId="229B0BE6" w:rsidR="00391434" w:rsidRDefault="00391434" w:rsidP="009D7177">
      <w:r>
        <w:t>Instead of celebrating the win, the report writer will continue to keep everyone informed about the change's vision and hold them accountable for it. By doing this, she will ensure that no one abandons the change or adopts new habits.</w:t>
      </w:r>
    </w:p>
    <w:p w14:paraId="6B8CA355" w14:textId="54644DAF" w:rsidR="00CB03C6" w:rsidRDefault="00CB03C6" w:rsidP="00CB03C6">
      <w:pPr>
        <w:pStyle w:val="Heading2"/>
      </w:pPr>
      <w:r>
        <w:t>Hold the change-</w:t>
      </w:r>
    </w:p>
    <w:p w14:paraId="27050C0B" w14:textId="32FFA5CD" w:rsidR="009D7177" w:rsidRDefault="00391434" w:rsidP="009D7177">
      <w:r>
        <w:t>Change only becomes permanent when it permeates the corporate body and becomes "the way we do things around here," in other words, when it becomes "the way we do things around here." New behaviours are vulnerable to degeneration as soon as the incentive to change is lifted until they are ingrained in societal norms and widely held beliefs. When it comes to institutionalising corporate culture change, two aspects are particularly crucial. The first is an intentional effort to demonstrate to others how the new mindsets, actions, and attitudes have enhanced performance. When people are left to draw the connections on their own, they occasionally develop correlations that are incredibly wrong.</w:t>
      </w:r>
    </w:p>
    <w:p w14:paraId="14887D78" w14:textId="45768BD7" w:rsidR="00391434" w:rsidRPr="00391434" w:rsidRDefault="00391434" w:rsidP="009D7177">
      <w:pPr>
        <w:rPr>
          <w:b/>
          <w:bCs/>
        </w:rPr>
      </w:pPr>
      <w:r w:rsidRPr="00391434">
        <w:rPr>
          <w:b/>
          <w:bCs/>
        </w:rPr>
        <w:t>(Kotter, 1996).</w:t>
      </w:r>
    </w:p>
    <w:p w14:paraId="2918AEC0" w14:textId="4CBABD5E" w:rsidR="00B75102" w:rsidRPr="00B75102" w:rsidRDefault="00391434" w:rsidP="00B75102">
      <w:r>
        <w:t>The report writer continues to act as she has until a new change needs to be implemented, hence it is crucial that the department change remains in place until a new need to be met.</w:t>
      </w:r>
    </w:p>
    <w:p w14:paraId="30A8C49A" w14:textId="3A597D61" w:rsidR="00B75102" w:rsidRDefault="00B75102" w:rsidP="00B75102">
      <w:r>
        <w:t>Even still, these eight are the most common errors that people make. But just as a fairly straightforward vision is necessary to lead people through a significant shift, so too can a vision of the change process lower the error rate. The distinction between success and failure can be made by making fewer mistakes.</w:t>
      </w:r>
    </w:p>
    <w:p w14:paraId="51785D72" w14:textId="42DEE5AF" w:rsidR="00CB03C6" w:rsidRPr="00A61B59" w:rsidRDefault="00A61B59" w:rsidP="00D10FCB">
      <w:pPr>
        <w:rPr>
          <w:b/>
          <w:bCs/>
        </w:rPr>
      </w:pPr>
      <w:r w:rsidRPr="00A61B59">
        <w:rPr>
          <w:b/>
          <w:bCs/>
        </w:rPr>
        <w:t>(</w:t>
      </w:r>
      <w:r w:rsidRPr="00A61B59">
        <w:rPr>
          <w:b/>
          <w:bCs/>
        </w:rPr>
        <w:t xml:space="preserve">Kotter, 1996). </w:t>
      </w:r>
    </w:p>
    <w:p w14:paraId="005E556C" w14:textId="66931EEF" w:rsidR="00932555" w:rsidRPr="005E184E" w:rsidRDefault="00932555" w:rsidP="005E184E">
      <w:pPr>
        <w:pStyle w:val="Heading1"/>
      </w:pPr>
      <w:bookmarkStart w:id="25" w:name="_Toc123035361"/>
      <w:r w:rsidRPr="005E184E">
        <w:lastRenderedPageBreak/>
        <w:t>Conclusion</w:t>
      </w:r>
      <w:bookmarkEnd w:id="25"/>
    </w:p>
    <w:p w14:paraId="351AEB2D" w14:textId="55FC86F2" w:rsidR="00ED7CD1" w:rsidRDefault="005E184E" w:rsidP="00ED7CD1">
      <w:r>
        <w:t xml:space="preserve">Growth can be accelerated by accepting required modifications and those that address your company's current issues. With the correct adjustments, production and efficiency will rise, and your staff members can acquire the knowledge and skill sets necessary to assure future success and growth. Every transition in your profession is an opportunity to try something new or seize an opportunity. These invitations can, of course, be turned down, but it's crucial to think about the advantages a fresh experience or chance will bring you or your project. For the typical organisation, assisting employees in embracing change may be a challenging area to manage. Employees can grow fearful and reluctant to change. </w:t>
      </w:r>
    </w:p>
    <w:p w14:paraId="53D1E514" w14:textId="4ABD2CBF" w:rsidR="005E184E" w:rsidRPr="005E184E" w:rsidRDefault="005E184E" w:rsidP="00ED7CD1">
      <w:pPr>
        <w:rPr>
          <w:b/>
          <w:bCs/>
        </w:rPr>
      </w:pPr>
      <w:r w:rsidRPr="005E184E">
        <w:rPr>
          <w:b/>
          <w:bCs/>
        </w:rPr>
        <w:t>(Understanding Change in the Workplace. Level 3, M3.02., 2011)</w:t>
      </w:r>
      <w:r w:rsidRPr="005E184E">
        <w:rPr>
          <w:b/>
          <w:bCs/>
        </w:rPr>
        <w:t>.</w:t>
      </w:r>
    </w:p>
    <w:p w14:paraId="1617BC80" w14:textId="77777777" w:rsidR="0034564D" w:rsidRDefault="0034564D" w:rsidP="005E184E">
      <w:pPr>
        <w:pStyle w:val="Heading1"/>
      </w:pPr>
    </w:p>
    <w:p w14:paraId="56B21DED" w14:textId="77777777" w:rsidR="0034564D" w:rsidRDefault="0034564D" w:rsidP="005E184E">
      <w:pPr>
        <w:pStyle w:val="Heading1"/>
      </w:pPr>
    </w:p>
    <w:p w14:paraId="6064993E" w14:textId="77777777" w:rsidR="0034564D" w:rsidRDefault="0034564D" w:rsidP="005E184E">
      <w:pPr>
        <w:pStyle w:val="Heading1"/>
      </w:pPr>
    </w:p>
    <w:p w14:paraId="58AAFCB8" w14:textId="77777777" w:rsidR="0034564D" w:rsidRDefault="0034564D" w:rsidP="005E184E">
      <w:pPr>
        <w:pStyle w:val="Heading1"/>
      </w:pPr>
    </w:p>
    <w:p w14:paraId="5AADDAC4" w14:textId="77777777" w:rsidR="0034564D" w:rsidRDefault="0034564D" w:rsidP="005E184E">
      <w:pPr>
        <w:pStyle w:val="Heading1"/>
      </w:pPr>
    </w:p>
    <w:p w14:paraId="7266DE7B" w14:textId="77777777" w:rsidR="0034564D" w:rsidRDefault="0034564D" w:rsidP="005E184E">
      <w:pPr>
        <w:pStyle w:val="Heading1"/>
      </w:pPr>
    </w:p>
    <w:p w14:paraId="060580BC" w14:textId="77777777" w:rsidR="0034564D" w:rsidRDefault="0034564D" w:rsidP="005E184E">
      <w:pPr>
        <w:pStyle w:val="Heading1"/>
      </w:pPr>
    </w:p>
    <w:p w14:paraId="56A0E190" w14:textId="77777777" w:rsidR="0034564D" w:rsidRDefault="0034564D" w:rsidP="005E184E">
      <w:pPr>
        <w:pStyle w:val="Heading1"/>
      </w:pPr>
    </w:p>
    <w:p w14:paraId="3D86FB22" w14:textId="77777777" w:rsidR="0034564D" w:rsidRDefault="0034564D" w:rsidP="005E184E">
      <w:pPr>
        <w:pStyle w:val="Heading1"/>
      </w:pPr>
    </w:p>
    <w:p w14:paraId="5384C0DB" w14:textId="77777777" w:rsidR="0034564D" w:rsidRDefault="0034564D" w:rsidP="005E184E">
      <w:pPr>
        <w:pStyle w:val="Heading1"/>
      </w:pPr>
    </w:p>
    <w:p w14:paraId="1685FFF0" w14:textId="77777777" w:rsidR="0034564D" w:rsidRDefault="0034564D" w:rsidP="005E184E">
      <w:pPr>
        <w:pStyle w:val="Heading1"/>
      </w:pPr>
    </w:p>
    <w:p w14:paraId="422C5EE2" w14:textId="77777777" w:rsidR="0034564D" w:rsidRDefault="0034564D" w:rsidP="005E184E">
      <w:pPr>
        <w:pStyle w:val="Heading1"/>
      </w:pPr>
    </w:p>
    <w:p w14:paraId="05D3C36E" w14:textId="77777777" w:rsidR="0034564D" w:rsidRDefault="0034564D" w:rsidP="00E57B39"/>
    <w:p w14:paraId="329ED4D5" w14:textId="77777777" w:rsidR="0034564D" w:rsidRDefault="0034564D" w:rsidP="00E57B39"/>
    <w:p w14:paraId="025CA8DC" w14:textId="77777777" w:rsidR="0034564D" w:rsidRDefault="0034564D" w:rsidP="00E57B39"/>
    <w:p w14:paraId="5A310082" w14:textId="77777777" w:rsidR="0034564D" w:rsidRDefault="0034564D" w:rsidP="00E57B39"/>
    <w:p w14:paraId="7AF79D56" w14:textId="77777777" w:rsidR="0034564D" w:rsidRDefault="0034564D" w:rsidP="00E57B39"/>
    <w:p w14:paraId="40C854A2" w14:textId="2692F95A" w:rsidR="0034564D" w:rsidRDefault="0034564D" w:rsidP="0034564D">
      <w:pPr>
        <w:pStyle w:val="Heading1"/>
      </w:pPr>
      <w:r w:rsidRPr="0034564D">
        <w:lastRenderedPageBreak/>
        <w:t>References</w:t>
      </w:r>
    </w:p>
    <w:p w14:paraId="7CA44A3D" w14:textId="77777777" w:rsidR="006637BA" w:rsidRDefault="006637BA" w:rsidP="006637BA">
      <w:r>
        <w:t xml:space="preserve">Baker, M.J. (1987) </w:t>
      </w:r>
      <w:r w:rsidRPr="0034564D">
        <w:rPr>
          <w:i/>
          <w:iCs/>
        </w:rPr>
        <w:t>The Marketing Book,</w:t>
      </w:r>
      <w:r>
        <w:t xml:space="preserve"> Heinemann London</w:t>
      </w:r>
    </w:p>
    <w:p w14:paraId="0E23A34A" w14:textId="77777777" w:rsidR="006637BA" w:rsidRDefault="006637BA" w:rsidP="006637BA">
      <w:r>
        <w:t xml:space="preserve">Balogun, J. and Hope Hayley, V. (2008) </w:t>
      </w:r>
      <w:r w:rsidRPr="0034564D">
        <w:rPr>
          <w:i/>
          <w:iCs/>
        </w:rPr>
        <w:t>Exploring strategic change</w:t>
      </w:r>
      <w:r>
        <w:t>. 3rd ed. London: Prentice-Hall.</w:t>
      </w:r>
    </w:p>
    <w:p w14:paraId="1FB68827" w14:textId="77777777" w:rsidR="006637BA" w:rsidRDefault="006637BA" w:rsidP="006637BA">
      <w:r>
        <w:t xml:space="preserve">Carroll, A. B., Brown, J. A., &amp; </w:t>
      </w:r>
      <w:proofErr w:type="spellStart"/>
      <w:r>
        <w:t>Buchholtz</w:t>
      </w:r>
      <w:proofErr w:type="spellEnd"/>
      <w:r>
        <w:t xml:space="preserve">, A. K. (2018). </w:t>
      </w:r>
      <w:r w:rsidRPr="0034564D">
        <w:rPr>
          <w:i/>
          <w:iCs/>
        </w:rPr>
        <w:t>Business &amp; society: ethics, sustainability, and stakeholder management</w:t>
      </w:r>
      <w:r>
        <w:t xml:space="preserve"> (10th ed.). Cengage Learning.</w:t>
      </w:r>
    </w:p>
    <w:p w14:paraId="34D1FF77" w14:textId="77777777" w:rsidR="006637BA" w:rsidRDefault="006637BA" w:rsidP="006637BA">
      <w:proofErr w:type="spellStart"/>
      <w:r>
        <w:t>Duncann</w:t>
      </w:r>
      <w:proofErr w:type="spellEnd"/>
      <w:r>
        <w:t xml:space="preserve">, R. (1972) </w:t>
      </w:r>
      <w:r w:rsidRPr="0034564D">
        <w:rPr>
          <w:i/>
          <w:iCs/>
        </w:rPr>
        <w:t>Characteristics of organisational environments and perceived environmental uncertainty,</w:t>
      </w:r>
      <w:r>
        <w:t xml:space="preserve"> Administrative Science Quarterly pp 313-27</w:t>
      </w:r>
    </w:p>
    <w:p w14:paraId="6F74B98D" w14:textId="5EE76F85" w:rsidR="0034564D" w:rsidRPr="0034564D" w:rsidRDefault="006637BA" w:rsidP="0034564D">
      <w:r>
        <w:t xml:space="preserve">Doyle, P. (2002) </w:t>
      </w:r>
      <w:r w:rsidRPr="0034564D">
        <w:rPr>
          <w:i/>
          <w:iCs/>
        </w:rPr>
        <w:t>Marketing Management and Strategy</w:t>
      </w:r>
      <w:r>
        <w:t xml:space="preserve"> (3rd </w:t>
      </w:r>
      <w:proofErr w:type="spellStart"/>
      <w:r>
        <w:t>edn</w:t>
      </w:r>
      <w:proofErr w:type="spellEnd"/>
      <w:r>
        <w:t>). Harlow: FT Prentice Hall</w:t>
      </w:r>
    </w:p>
    <w:p w14:paraId="2E2AF0AC" w14:textId="24ED5AFD" w:rsidR="00E57B39" w:rsidRDefault="00E57B39" w:rsidP="00E57B39">
      <w:r>
        <w:t xml:space="preserve">Juan, W., </w:t>
      </w:r>
      <w:proofErr w:type="spellStart"/>
      <w:r>
        <w:t>zhang</w:t>
      </w:r>
      <w:proofErr w:type="spellEnd"/>
      <w:r>
        <w:t xml:space="preserve">, &amp; Jia, M. (2022). </w:t>
      </w:r>
      <w:r w:rsidRPr="0034564D">
        <w:rPr>
          <w:i/>
          <w:iCs/>
        </w:rPr>
        <w:t xml:space="preserve">Doing Good or Looking Good: How Socially Responsible Human Resource Management Practices Influence Employees’ </w:t>
      </w:r>
      <w:proofErr w:type="spellStart"/>
      <w:r w:rsidRPr="0034564D">
        <w:rPr>
          <w:i/>
          <w:iCs/>
        </w:rPr>
        <w:t>Csr</w:t>
      </w:r>
      <w:proofErr w:type="spellEnd"/>
      <w:r w:rsidRPr="0034564D">
        <w:rPr>
          <w:i/>
          <w:iCs/>
        </w:rPr>
        <w:t>-Specific Performance</w:t>
      </w:r>
      <w:r>
        <w:t>. SSRN Electronic Journal. https://doi.org/10.2139/ssrn.4073506</w:t>
      </w:r>
    </w:p>
    <w:p w14:paraId="405FC3A9" w14:textId="2871C877" w:rsidR="00E57B39" w:rsidRDefault="00E57B39" w:rsidP="00E57B39">
      <w:proofErr w:type="spellStart"/>
      <w:r>
        <w:t>Voehl</w:t>
      </w:r>
      <w:proofErr w:type="spellEnd"/>
      <w:r>
        <w:t xml:space="preserve">, F., &amp; Harrington, H. J. (2016). Change </w:t>
      </w:r>
      <w:r w:rsidR="0034564D">
        <w:t>management</w:t>
      </w:r>
      <w:r w:rsidR="0034564D" w:rsidRPr="0034564D">
        <w:rPr>
          <w:i/>
          <w:iCs/>
        </w:rPr>
        <w:t>:</w:t>
      </w:r>
      <w:r w:rsidRPr="0034564D">
        <w:rPr>
          <w:i/>
          <w:iCs/>
        </w:rPr>
        <w:t xml:space="preserve"> manage the change or it will manage you</w:t>
      </w:r>
      <w:r>
        <w:t xml:space="preserve">. </w:t>
      </w:r>
      <w:proofErr w:type="spellStart"/>
      <w:r>
        <w:t>Crc</w:t>
      </w:r>
      <w:proofErr w:type="spellEnd"/>
      <w:r>
        <w:t xml:space="preserve"> Press, Taylor &amp; Francis Group.</w:t>
      </w:r>
    </w:p>
    <w:p w14:paraId="5E4D7D85" w14:textId="7F074CCC" w:rsidR="00E57B39" w:rsidRDefault="00E57B39" w:rsidP="00E57B39">
      <w:r>
        <w:t xml:space="preserve">Genus, A. (1998). </w:t>
      </w:r>
      <w:r w:rsidRPr="0034564D">
        <w:rPr>
          <w:i/>
          <w:iCs/>
        </w:rPr>
        <w:t>The management of change: perspectives and practice</w:t>
      </w:r>
      <w:r>
        <w:t>. London: International Thomson Business Press.</w:t>
      </w:r>
    </w:p>
    <w:p w14:paraId="57109A19" w14:textId="38A3CD49" w:rsidR="00E57B39" w:rsidRDefault="00E57B39" w:rsidP="00E57B39">
      <w:r>
        <w:t xml:space="preserve">Hayes, J. (2014). </w:t>
      </w:r>
      <w:r w:rsidRPr="0034564D">
        <w:rPr>
          <w:i/>
          <w:iCs/>
        </w:rPr>
        <w:t>The theory and practice of change management.</w:t>
      </w:r>
      <w:r>
        <w:t xml:space="preserve"> Basingstoke: Palgrave Macmillan.</w:t>
      </w:r>
    </w:p>
    <w:p w14:paraId="32F49AA8" w14:textId="77777777" w:rsidR="00E57B39" w:rsidRPr="0034564D" w:rsidRDefault="00E57B39" w:rsidP="00E57B39">
      <w:pPr>
        <w:rPr>
          <w:i/>
          <w:iCs/>
        </w:rPr>
      </w:pPr>
      <w:r>
        <w:t>Palmer, I., Dunford, R. and Akin, G. (2008).</w:t>
      </w:r>
      <w:r w:rsidRPr="0034564D">
        <w:rPr>
          <w:i/>
          <w:iCs/>
        </w:rPr>
        <w:t xml:space="preserve"> Managing Organizational Change: A </w:t>
      </w:r>
    </w:p>
    <w:p w14:paraId="1A3CB936" w14:textId="561A21CC" w:rsidR="00E57B39" w:rsidRDefault="00E57B39" w:rsidP="00E57B39">
      <w:r w:rsidRPr="0034564D">
        <w:rPr>
          <w:i/>
          <w:iCs/>
        </w:rPr>
        <w:t xml:space="preserve">Multiple Perspectives Approach. </w:t>
      </w:r>
      <w:r>
        <w:t>Ian Palmer. New York: McGraw-Hill Education Singapore.</w:t>
      </w:r>
    </w:p>
    <w:p w14:paraId="015238BC" w14:textId="438F7A55" w:rsidR="00E57B39" w:rsidRDefault="00E57B39" w:rsidP="00E57B39">
      <w:r>
        <w:t xml:space="preserve">Hayes, J. (2014). </w:t>
      </w:r>
      <w:r w:rsidRPr="0034564D">
        <w:rPr>
          <w:i/>
          <w:iCs/>
        </w:rPr>
        <w:t>The theory and practice of change management.</w:t>
      </w:r>
      <w:r>
        <w:t xml:space="preserve"> Basingstoke: Palgrave Macmillan</w:t>
      </w:r>
    </w:p>
    <w:p w14:paraId="4A572DBB" w14:textId="77777777" w:rsidR="00E57B39" w:rsidRDefault="00E57B39" w:rsidP="00E57B39">
      <w:r>
        <w:t xml:space="preserve">Review, H. B. (1991). </w:t>
      </w:r>
      <w:r w:rsidRPr="0034564D">
        <w:rPr>
          <w:i/>
          <w:iCs/>
        </w:rPr>
        <w:t xml:space="preserve">Management of Change </w:t>
      </w:r>
      <w:r>
        <w:t xml:space="preserve">(Harvard Business Review Paperback </w:t>
      </w:r>
    </w:p>
    <w:p w14:paraId="0D8249F0" w14:textId="77777777" w:rsidR="00E57B39" w:rsidRDefault="00E57B39" w:rsidP="00E57B39">
      <w:r>
        <w:t>Series). Boston, MA: Harvard Business School Press</w:t>
      </w:r>
    </w:p>
    <w:p w14:paraId="756BD382" w14:textId="7254E5F1" w:rsidR="00E57B39" w:rsidRDefault="00E57B39" w:rsidP="00E57B39">
      <w:r>
        <w:t xml:space="preserve">Pettigrew, A. M. and </w:t>
      </w:r>
      <w:proofErr w:type="spellStart"/>
      <w:r>
        <w:t>Whipp</w:t>
      </w:r>
      <w:proofErr w:type="spellEnd"/>
      <w:r>
        <w:t>, R. (1993). Managing change for competitive success. Oxford: Blackwell Publishers.</w:t>
      </w:r>
    </w:p>
    <w:p w14:paraId="0B1B150A" w14:textId="176C53DF" w:rsidR="00E57B39" w:rsidRDefault="00E57B39" w:rsidP="00E57B39">
      <w:r>
        <w:t xml:space="preserve">Judge, W. and Douglas, T. (2009) </w:t>
      </w:r>
      <w:r w:rsidRPr="0034564D">
        <w:rPr>
          <w:i/>
          <w:iCs/>
        </w:rPr>
        <w:t>Organizational change capacity: the systematic development of a scale.</w:t>
      </w:r>
      <w:r>
        <w:t xml:space="preserve"> Journal of Organizational Change Management. Vol 22, No 6.</w:t>
      </w:r>
      <w:r w:rsidR="0034564D">
        <w:t xml:space="preserve"> </w:t>
      </w:r>
      <w:r>
        <w:t xml:space="preserve">pp635–49. </w:t>
      </w:r>
    </w:p>
    <w:p w14:paraId="2902C978" w14:textId="77777777" w:rsidR="00E57B39" w:rsidRDefault="00E57B39" w:rsidP="00E57B39">
      <w:r>
        <w:t xml:space="preserve">Kotter, J. (1995). </w:t>
      </w:r>
      <w:r w:rsidRPr="0034564D">
        <w:rPr>
          <w:i/>
          <w:iCs/>
        </w:rPr>
        <w:t>Leading change: Why transformation efforts fail. Long Range Planning</w:t>
      </w:r>
      <w:r>
        <w:t>, 28(3), 121.</w:t>
      </w:r>
    </w:p>
    <w:p w14:paraId="6AF7DA35" w14:textId="1F6C00C8" w:rsidR="00E57B39" w:rsidRDefault="00E57B39" w:rsidP="00E57B39">
      <w:r>
        <w:t>Kotler, P. Armstrong, G. (</w:t>
      </w:r>
      <w:r w:rsidR="0034564D">
        <w:t>1994)</w:t>
      </w:r>
      <w:r>
        <w:t xml:space="preserve"> </w:t>
      </w:r>
      <w:r w:rsidRPr="0034564D">
        <w:rPr>
          <w:i/>
          <w:iCs/>
        </w:rPr>
        <w:t>Principles of Marketing,</w:t>
      </w:r>
      <w:r>
        <w:t xml:space="preserve"> Prentice &amp; Hall</w:t>
      </w:r>
    </w:p>
    <w:p w14:paraId="7554301A" w14:textId="44A4219C" w:rsidR="00E57B39" w:rsidRDefault="00E57B39" w:rsidP="00E57B39">
      <w:r>
        <w:t>Kotler, P (</w:t>
      </w:r>
      <w:r w:rsidR="0034564D">
        <w:t>1994)</w:t>
      </w:r>
      <w:r>
        <w:t xml:space="preserve"> </w:t>
      </w:r>
      <w:r w:rsidRPr="0034564D">
        <w:rPr>
          <w:i/>
          <w:iCs/>
        </w:rPr>
        <w:t>Marketing Management: Analysis, Planning, Implementation &amp; Control</w:t>
      </w:r>
      <w:r>
        <w:t>, Prentice &amp; Hall</w:t>
      </w:r>
    </w:p>
    <w:p w14:paraId="39C63940" w14:textId="77777777" w:rsidR="00E57B39" w:rsidRDefault="00E57B39" w:rsidP="00E57B39">
      <w:r>
        <w:t>Rosalind, C Phillips, N. and Pickton, D. (2017) Marketing: An introduction. London. Sage Publishing.</w:t>
      </w:r>
    </w:p>
    <w:p w14:paraId="026495A7" w14:textId="77777777" w:rsidR="00E57B39" w:rsidRDefault="00E57B39" w:rsidP="00E57B39">
      <w:proofErr w:type="spellStart"/>
      <w:r>
        <w:t>Levicki</w:t>
      </w:r>
      <w:proofErr w:type="spellEnd"/>
      <w:r>
        <w:t>, C. (1996</w:t>
      </w:r>
      <w:r w:rsidRPr="0034564D">
        <w:rPr>
          <w:i/>
          <w:iCs/>
        </w:rPr>
        <w:t>). The strategy workout: A journey to the heart of your business.</w:t>
      </w:r>
      <w:r>
        <w:t xml:space="preserve"> London; Pitman Publishing</w:t>
      </w:r>
    </w:p>
    <w:p w14:paraId="67CDDAFE" w14:textId="77777777" w:rsidR="00E57B39" w:rsidRDefault="00E57B39" w:rsidP="00E57B39">
      <w:r>
        <w:t xml:space="preserve">Maurer, R. (2010). </w:t>
      </w:r>
      <w:r w:rsidRPr="0034564D">
        <w:rPr>
          <w:i/>
          <w:iCs/>
        </w:rPr>
        <w:t>Beyond the wall of resistance</w:t>
      </w:r>
      <w:r>
        <w:t>. Austin, Texas; Bard Press</w:t>
      </w:r>
    </w:p>
    <w:p w14:paraId="5F572C5F" w14:textId="77777777" w:rsidR="00E57B39" w:rsidRDefault="00E57B39" w:rsidP="00E57B39">
      <w:r>
        <w:lastRenderedPageBreak/>
        <w:t xml:space="preserve">Mitchell, R.K., </w:t>
      </w:r>
      <w:proofErr w:type="spellStart"/>
      <w:r>
        <w:t>Agle</w:t>
      </w:r>
      <w:proofErr w:type="spellEnd"/>
      <w:r>
        <w:t>, B. R., and Wood, D.J., (1997). "</w:t>
      </w:r>
      <w:r w:rsidRPr="0034564D">
        <w:rPr>
          <w:i/>
          <w:iCs/>
        </w:rPr>
        <w:t>Toward a Theory of Stakeholder Identification and Salience: Defining the Principle of Who and What really Counts</w:t>
      </w:r>
      <w:r>
        <w:t>.</w:t>
      </w:r>
      <w:proofErr w:type="gramStart"/>
      <w:r>
        <w:t>" ,</w:t>
      </w:r>
      <w:proofErr w:type="gramEnd"/>
      <w:r>
        <w:t xml:space="preserve"> Academy of Management Review 22(4)</w:t>
      </w:r>
    </w:p>
    <w:p w14:paraId="2E4E3126" w14:textId="77777777" w:rsidR="00E57B39" w:rsidRDefault="00E57B39" w:rsidP="00E57B39">
      <w:r>
        <w:t>Handy, C. (2006). Understanding organizations. London: Penguin Books.</w:t>
      </w:r>
    </w:p>
    <w:p w14:paraId="08C04338" w14:textId="77777777" w:rsidR="00E57B39" w:rsidRDefault="00E57B39" w:rsidP="00E57B39">
      <w:r>
        <w:t xml:space="preserve">Husted, B., &amp; David Bruce Allen. (2011). </w:t>
      </w:r>
      <w:r w:rsidRPr="0034564D">
        <w:rPr>
          <w:i/>
          <w:iCs/>
        </w:rPr>
        <w:t xml:space="preserve">Corporate social </w:t>
      </w:r>
      <w:proofErr w:type="gramStart"/>
      <w:r w:rsidRPr="0034564D">
        <w:rPr>
          <w:i/>
          <w:iCs/>
        </w:rPr>
        <w:t>strategy :</w:t>
      </w:r>
      <w:proofErr w:type="gramEnd"/>
      <w:r w:rsidRPr="0034564D">
        <w:rPr>
          <w:i/>
          <w:iCs/>
        </w:rPr>
        <w:t xml:space="preserve"> stakeholder engagement and competitive advantage</w:t>
      </w:r>
      <w:r>
        <w:t>. Cambridge University Press.</w:t>
      </w:r>
    </w:p>
    <w:p w14:paraId="52DF689A" w14:textId="77777777" w:rsidR="00E57B39" w:rsidRDefault="00E57B39" w:rsidP="00E57B39">
      <w:r>
        <w:t xml:space="preserve">Handy, C. (1997). </w:t>
      </w:r>
      <w:r w:rsidRPr="006637BA">
        <w:rPr>
          <w:i/>
          <w:iCs/>
        </w:rPr>
        <w:t>The hungry spirit</w:t>
      </w:r>
      <w:r>
        <w:t>. London: Hutchinson.</w:t>
      </w:r>
    </w:p>
    <w:p w14:paraId="5FBCAAB1" w14:textId="77777777" w:rsidR="00E57B39" w:rsidRDefault="00E57B39" w:rsidP="00E57B39">
      <w:r>
        <w:t xml:space="preserve">Farrokh </w:t>
      </w:r>
      <w:proofErr w:type="spellStart"/>
      <w:r>
        <w:t>Suntook</w:t>
      </w:r>
      <w:proofErr w:type="spellEnd"/>
      <w:r>
        <w:t xml:space="preserve">, &amp; Murphy, J. A. (2010). </w:t>
      </w:r>
      <w:r w:rsidRPr="006637BA">
        <w:rPr>
          <w:i/>
          <w:iCs/>
        </w:rPr>
        <w:t>The Stakeholder Balance Sheet</w:t>
      </w:r>
      <w:r>
        <w:t>. John Wiley &amp; Sons.</w:t>
      </w:r>
    </w:p>
    <w:p w14:paraId="63ED44D4" w14:textId="77777777" w:rsidR="00E57B39" w:rsidRDefault="00E57B39" w:rsidP="00E57B39">
      <w:r>
        <w:t xml:space="preserve">Kotter, J. P. (1996). </w:t>
      </w:r>
      <w:r w:rsidRPr="006637BA">
        <w:rPr>
          <w:i/>
          <w:iCs/>
        </w:rPr>
        <w:t>Leading Change.  Boston</w:t>
      </w:r>
      <w:r>
        <w:t>, Mass; Harvard Business School Press</w:t>
      </w:r>
    </w:p>
    <w:p w14:paraId="3D3E7A5C" w14:textId="207674E0" w:rsidR="002C7ED8" w:rsidRDefault="00E57B39" w:rsidP="00E57B39">
      <w:r>
        <w:t>Kotter, J. (1995</w:t>
      </w:r>
      <w:r w:rsidRPr="006637BA">
        <w:rPr>
          <w:i/>
          <w:iCs/>
        </w:rPr>
        <w:t>). Leading change: why transformation efforts fail. IEEE Engineering Management Review</w:t>
      </w:r>
      <w:r>
        <w:t>, 37(3), 42–48. https://doi.org/10.1109/emr.2009.5235501</w:t>
      </w:r>
    </w:p>
    <w:p w14:paraId="2166DBEC" w14:textId="47350045" w:rsidR="002C7ED8" w:rsidRDefault="00B75102" w:rsidP="00E57B39">
      <w:r w:rsidRPr="00B75102">
        <w:t xml:space="preserve">Kotter, J. (1996). </w:t>
      </w:r>
      <w:r w:rsidRPr="006637BA">
        <w:rPr>
          <w:i/>
          <w:iCs/>
        </w:rPr>
        <w:t>Why Transformation Efforts Fail John P. Kotter, Harvard Business Review</w:t>
      </w:r>
      <w:r w:rsidRPr="00B75102">
        <w:t xml:space="preserve"> (March-April 1995), pp. 59?67. Journal of Product Innovation Management, 13(2), 170. </w:t>
      </w:r>
      <w:hyperlink r:id="rId12" w:history="1">
        <w:r w:rsidR="00C87C11" w:rsidRPr="00AF4A45">
          <w:rPr>
            <w:rStyle w:val="Hyperlink"/>
          </w:rPr>
          <w:t>https://doi.org/10.1016/0737-6782(96)83110-9</w:t>
        </w:r>
      </w:hyperlink>
    </w:p>
    <w:p w14:paraId="4DA303BB" w14:textId="32578A11" w:rsidR="00C87C11" w:rsidRDefault="00C87C11" w:rsidP="00E57B39">
      <w:r w:rsidRPr="00C87C11">
        <w:t xml:space="preserve">Hughes, M. (2016). </w:t>
      </w:r>
      <w:r w:rsidRPr="006637BA">
        <w:rPr>
          <w:i/>
          <w:iCs/>
        </w:rPr>
        <w:t>Leading changes: Why transformation explanations fail. Leadership</w:t>
      </w:r>
      <w:r w:rsidRPr="00C87C11">
        <w:t xml:space="preserve">, 12(4), 449–469. </w:t>
      </w:r>
      <w:hyperlink r:id="rId13" w:history="1">
        <w:r w:rsidR="001E1454" w:rsidRPr="00AF4A45">
          <w:rPr>
            <w:rStyle w:val="Hyperlink"/>
          </w:rPr>
          <w:t>https://doi.org/10.1177/1742715015571393</w:t>
        </w:r>
      </w:hyperlink>
    </w:p>
    <w:p w14:paraId="26247B87" w14:textId="09E4DDF2" w:rsidR="001E1454" w:rsidRDefault="009D7177" w:rsidP="00391434">
      <w:r w:rsidRPr="009D7177">
        <w:t xml:space="preserve">Weber, J. (1989). </w:t>
      </w:r>
      <w:r w:rsidRPr="006637BA">
        <w:rPr>
          <w:i/>
          <w:iCs/>
        </w:rPr>
        <w:t xml:space="preserve">Managers’ Moral Reasoning: An Exploratory Look at Managers’ Responses to Three Moral </w:t>
      </w:r>
      <w:r w:rsidR="006637BA" w:rsidRPr="006637BA">
        <w:rPr>
          <w:i/>
          <w:iCs/>
        </w:rPr>
        <w:t>Dilemmas</w:t>
      </w:r>
      <w:r w:rsidR="006637BA" w:rsidRPr="009D7177">
        <w:t>.</w:t>
      </w:r>
      <w:r w:rsidRPr="009D7177">
        <w:t xml:space="preserve"> Academy of Management Proceedings, 1989(1), 333–337. https://doi.org/10.5465/ambpp.1989.4981219</w:t>
      </w:r>
      <w:r w:rsidR="001E1454" w:rsidRPr="001E1454">
        <w:t xml:space="preserve">Ghose, D. (2017). Why Leadership Development Efforts Fail. NHRD Network Journal, 10(4), 85–94. </w:t>
      </w:r>
      <w:hyperlink r:id="rId14" w:history="1">
        <w:r w:rsidR="001E1454" w:rsidRPr="00AF4A45">
          <w:rPr>
            <w:rStyle w:val="Hyperlink"/>
          </w:rPr>
          <w:t>https://doi.org/10.1177/0974173920170416</w:t>
        </w:r>
      </w:hyperlink>
    </w:p>
    <w:p w14:paraId="4FDD6430" w14:textId="72BF8463" w:rsidR="005E184E" w:rsidRDefault="005E184E" w:rsidP="00391434">
      <w:r w:rsidRPr="006637BA">
        <w:rPr>
          <w:i/>
          <w:iCs/>
        </w:rPr>
        <w:t>Understanding change in the workplace. Level</w:t>
      </w:r>
      <w:r w:rsidRPr="005E184E">
        <w:t xml:space="preserve"> 3, M3.02. (2011). </w:t>
      </w:r>
      <w:proofErr w:type="spellStart"/>
      <w:r w:rsidRPr="005E184E">
        <w:t>Bpp</w:t>
      </w:r>
      <w:proofErr w:type="spellEnd"/>
      <w:r w:rsidRPr="005E184E">
        <w:t xml:space="preserve"> Learning Media.</w:t>
      </w:r>
    </w:p>
    <w:p w14:paraId="3846BC3B" w14:textId="4A4A2375" w:rsidR="005E184E" w:rsidRDefault="005E184E" w:rsidP="00391434">
      <w:r w:rsidRPr="005E184E">
        <w:t xml:space="preserve">Rossetti, A., Chapman, S., &amp; Open College. (1996). </w:t>
      </w:r>
      <w:r w:rsidRPr="006637BA">
        <w:rPr>
          <w:i/>
          <w:iCs/>
        </w:rPr>
        <w:t>Successful change management</w:t>
      </w:r>
      <w:r w:rsidRPr="005E184E">
        <w:t>. Open College.</w:t>
      </w:r>
    </w:p>
    <w:p w14:paraId="30507D73" w14:textId="5E239354" w:rsidR="002C7ED8" w:rsidRDefault="00E57B39" w:rsidP="00932555">
      <w:pPr>
        <w:pStyle w:val="Heading1"/>
      </w:pPr>
      <w:r w:rsidRPr="00E57B39">
        <w:lastRenderedPageBreak/>
        <w:t>Appendix A</w:t>
      </w:r>
    </w:p>
    <w:p w14:paraId="0BEA3DAB" w14:textId="2EBBAE42" w:rsidR="002C7ED8" w:rsidRDefault="00E57B39" w:rsidP="00932555">
      <w:pPr>
        <w:pStyle w:val="Heading1"/>
      </w:pPr>
      <w:r>
        <w:rPr>
          <w:noProof/>
        </w:rPr>
        <w:drawing>
          <wp:inline distT="0" distB="0" distL="0" distR="0" wp14:anchorId="7118DB63" wp14:editId="099A310A">
            <wp:extent cx="5943600" cy="7417435"/>
            <wp:effectExtent l="0" t="0" r="0" b="0"/>
            <wp:docPr id="32" name="Picture 3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able&#10;&#10;Description automatically generated"/>
                    <pic:cNvPicPr/>
                  </pic:nvPicPr>
                  <pic:blipFill>
                    <a:blip r:embed="rId15"/>
                    <a:stretch>
                      <a:fillRect/>
                    </a:stretch>
                  </pic:blipFill>
                  <pic:spPr>
                    <a:xfrm>
                      <a:off x="0" y="0"/>
                      <a:ext cx="5943600" cy="7417435"/>
                    </a:xfrm>
                    <a:prstGeom prst="rect">
                      <a:avLst/>
                    </a:prstGeom>
                  </pic:spPr>
                </pic:pic>
              </a:graphicData>
            </a:graphic>
          </wp:inline>
        </w:drawing>
      </w:r>
    </w:p>
    <w:p w14:paraId="517F37A5" w14:textId="74868CD0" w:rsidR="00A6503D" w:rsidRPr="00A6503D" w:rsidRDefault="00A6503D" w:rsidP="00A6503D"/>
    <w:p w14:paraId="114426A4" w14:textId="7E8B1846" w:rsidR="00A6503D" w:rsidRDefault="00A6503D" w:rsidP="00A6503D"/>
    <w:p w14:paraId="392F2633" w14:textId="0A4752B3" w:rsidR="00A6503D" w:rsidRDefault="00A6503D" w:rsidP="00A6503D">
      <w:r>
        <w:rPr>
          <w:noProof/>
        </w:rPr>
        <w:drawing>
          <wp:inline distT="0" distB="0" distL="0" distR="0" wp14:anchorId="6D3C4796" wp14:editId="13424C68">
            <wp:extent cx="5943600" cy="3239135"/>
            <wp:effectExtent l="0" t="0" r="0" b="0"/>
            <wp:docPr id="33" name="Picture 3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Table&#10;&#10;Description automatically generated"/>
                    <pic:cNvPicPr/>
                  </pic:nvPicPr>
                  <pic:blipFill>
                    <a:blip r:embed="rId16"/>
                    <a:stretch>
                      <a:fillRect/>
                    </a:stretch>
                  </pic:blipFill>
                  <pic:spPr>
                    <a:xfrm>
                      <a:off x="0" y="0"/>
                      <a:ext cx="5943600" cy="3239135"/>
                    </a:xfrm>
                    <a:prstGeom prst="rect">
                      <a:avLst/>
                    </a:prstGeom>
                  </pic:spPr>
                </pic:pic>
              </a:graphicData>
            </a:graphic>
          </wp:inline>
        </w:drawing>
      </w:r>
    </w:p>
    <w:p w14:paraId="07B5ED78" w14:textId="1747A13A" w:rsidR="00A6503D" w:rsidRDefault="005E2347" w:rsidP="005E2347">
      <w:pPr>
        <w:pStyle w:val="Heading1"/>
      </w:pPr>
      <w:r>
        <w:t>Appendices B</w:t>
      </w:r>
    </w:p>
    <w:p w14:paraId="3200EC69" w14:textId="6F7DD3BD" w:rsidR="005E2347" w:rsidRPr="005E2347" w:rsidRDefault="005E2347" w:rsidP="005E2347">
      <w:r>
        <w:rPr>
          <w:noProof/>
        </w:rPr>
        <w:drawing>
          <wp:inline distT="0" distB="0" distL="0" distR="0" wp14:anchorId="4930E628" wp14:editId="73FA66F8">
            <wp:extent cx="5010150" cy="3590925"/>
            <wp:effectExtent l="0" t="0" r="0" b="9525"/>
            <wp:docPr id="34" name="Picture 3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Diagram&#10;&#10;Description automatically generated"/>
                    <pic:cNvPicPr/>
                  </pic:nvPicPr>
                  <pic:blipFill>
                    <a:blip r:embed="rId17"/>
                    <a:stretch>
                      <a:fillRect/>
                    </a:stretch>
                  </pic:blipFill>
                  <pic:spPr>
                    <a:xfrm>
                      <a:off x="0" y="0"/>
                      <a:ext cx="5010150" cy="3590925"/>
                    </a:xfrm>
                    <a:prstGeom prst="rect">
                      <a:avLst/>
                    </a:prstGeom>
                  </pic:spPr>
                </pic:pic>
              </a:graphicData>
            </a:graphic>
          </wp:inline>
        </w:drawing>
      </w:r>
    </w:p>
    <w:p w14:paraId="31924826" w14:textId="53E6949F" w:rsidR="00A6503D" w:rsidRDefault="00A6503D" w:rsidP="00A6503D"/>
    <w:p w14:paraId="4FE08827" w14:textId="73D42BB0" w:rsidR="00A6503D" w:rsidRDefault="00A6503D" w:rsidP="00A6503D"/>
    <w:p w14:paraId="1DFBF9EB" w14:textId="5F3301D8" w:rsidR="00E57B39" w:rsidRPr="0050188A" w:rsidRDefault="00E57B39" w:rsidP="00116505"/>
    <w:sectPr w:rsidR="00E57B39" w:rsidRPr="0050188A"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D0B0A4" w14:textId="77777777" w:rsidR="00896F94" w:rsidRDefault="00896F94" w:rsidP="00896F94">
      <w:pPr>
        <w:spacing w:after="0" w:line="240" w:lineRule="auto"/>
      </w:pPr>
      <w:r>
        <w:separator/>
      </w:r>
    </w:p>
  </w:endnote>
  <w:endnote w:type="continuationSeparator" w:id="0">
    <w:p w14:paraId="3134E4BC" w14:textId="77777777" w:rsidR="00896F94" w:rsidRDefault="00896F94" w:rsidP="00896F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5CAB3" w14:textId="77777777" w:rsidR="00896F94" w:rsidRDefault="00896F94" w:rsidP="00896F94">
      <w:pPr>
        <w:spacing w:after="0" w:line="240" w:lineRule="auto"/>
      </w:pPr>
      <w:r>
        <w:separator/>
      </w:r>
    </w:p>
  </w:footnote>
  <w:footnote w:type="continuationSeparator" w:id="0">
    <w:p w14:paraId="2DD89996" w14:textId="77777777" w:rsidR="00896F94" w:rsidRDefault="00896F94" w:rsidP="00896F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D7A44"/>
    <w:multiLevelType w:val="hybridMultilevel"/>
    <w:tmpl w:val="C72A324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 w15:restartNumberingAfterBreak="0">
    <w:nsid w:val="02257A71"/>
    <w:multiLevelType w:val="hybridMultilevel"/>
    <w:tmpl w:val="EF90F44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32D0867"/>
    <w:multiLevelType w:val="hybridMultilevel"/>
    <w:tmpl w:val="EF90F4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0012BE"/>
    <w:multiLevelType w:val="hybridMultilevel"/>
    <w:tmpl w:val="6EECCBF6"/>
    <w:lvl w:ilvl="0" w:tplc="3C782646">
      <w:start w:val="1"/>
      <w:numFmt w:val="bullet"/>
      <w:lvlText w:val="•"/>
      <w:lvlJc w:val="left"/>
      <w:pPr>
        <w:tabs>
          <w:tab w:val="num" w:pos="720"/>
        </w:tabs>
        <w:ind w:left="720" w:hanging="360"/>
      </w:pPr>
      <w:rPr>
        <w:rFonts w:ascii="Arial" w:hAnsi="Arial" w:hint="default"/>
      </w:rPr>
    </w:lvl>
    <w:lvl w:ilvl="1" w:tplc="B30C80B2" w:tentative="1">
      <w:start w:val="1"/>
      <w:numFmt w:val="bullet"/>
      <w:lvlText w:val="•"/>
      <w:lvlJc w:val="left"/>
      <w:pPr>
        <w:tabs>
          <w:tab w:val="num" w:pos="1440"/>
        </w:tabs>
        <w:ind w:left="1440" w:hanging="360"/>
      </w:pPr>
      <w:rPr>
        <w:rFonts w:ascii="Arial" w:hAnsi="Arial" w:hint="default"/>
      </w:rPr>
    </w:lvl>
    <w:lvl w:ilvl="2" w:tplc="8EAA9AFE" w:tentative="1">
      <w:start w:val="1"/>
      <w:numFmt w:val="bullet"/>
      <w:lvlText w:val="•"/>
      <w:lvlJc w:val="left"/>
      <w:pPr>
        <w:tabs>
          <w:tab w:val="num" w:pos="2160"/>
        </w:tabs>
        <w:ind w:left="2160" w:hanging="360"/>
      </w:pPr>
      <w:rPr>
        <w:rFonts w:ascii="Arial" w:hAnsi="Arial" w:hint="default"/>
      </w:rPr>
    </w:lvl>
    <w:lvl w:ilvl="3" w:tplc="8B3AAF48" w:tentative="1">
      <w:start w:val="1"/>
      <w:numFmt w:val="bullet"/>
      <w:lvlText w:val="•"/>
      <w:lvlJc w:val="left"/>
      <w:pPr>
        <w:tabs>
          <w:tab w:val="num" w:pos="2880"/>
        </w:tabs>
        <w:ind w:left="2880" w:hanging="360"/>
      </w:pPr>
      <w:rPr>
        <w:rFonts w:ascii="Arial" w:hAnsi="Arial" w:hint="default"/>
      </w:rPr>
    </w:lvl>
    <w:lvl w:ilvl="4" w:tplc="F60CDF22" w:tentative="1">
      <w:start w:val="1"/>
      <w:numFmt w:val="bullet"/>
      <w:lvlText w:val="•"/>
      <w:lvlJc w:val="left"/>
      <w:pPr>
        <w:tabs>
          <w:tab w:val="num" w:pos="3600"/>
        </w:tabs>
        <w:ind w:left="3600" w:hanging="360"/>
      </w:pPr>
      <w:rPr>
        <w:rFonts w:ascii="Arial" w:hAnsi="Arial" w:hint="default"/>
      </w:rPr>
    </w:lvl>
    <w:lvl w:ilvl="5" w:tplc="DBBAF83A" w:tentative="1">
      <w:start w:val="1"/>
      <w:numFmt w:val="bullet"/>
      <w:lvlText w:val="•"/>
      <w:lvlJc w:val="left"/>
      <w:pPr>
        <w:tabs>
          <w:tab w:val="num" w:pos="4320"/>
        </w:tabs>
        <w:ind w:left="4320" w:hanging="360"/>
      </w:pPr>
      <w:rPr>
        <w:rFonts w:ascii="Arial" w:hAnsi="Arial" w:hint="default"/>
      </w:rPr>
    </w:lvl>
    <w:lvl w:ilvl="6" w:tplc="662657D8" w:tentative="1">
      <w:start w:val="1"/>
      <w:numFmt w:val="bullet"/>
      <w:lvlText w:val="•"/>
      <w:lvlJc w:val="left"/>
      <w:pPr>
        <w:tabs>
          <w:tab w:val="num" w:pos="5040"/>
        </w:tabs>
        <w:ind w:left="5040" w:hanging="360"/>
      </w:pPr>
      <w:rPr>
        <w:rFonts w:ascii="Arial" w:hAnsi="Arial" w:hint="default"/>
      </w:rPr>
    </w:lvl>
    <w:lvl w:ilvl="7" w:tplc="8152B8AE" w:tentative="1">
      <w:start w:val="1"/>
      <w:numFmt w:val="bullet"/>
      <w:lvlText w:val="•"/>
      <w:lvlJc w:val="left"/>
      <w:pPr>
        <w:tabs>
          <w:tab w:val="num" w:pos="5760"/>
        </w:tabs>
        <w:ind w:left="5760" w:hanging="360"/>
      </w:pPr>
      <w:rPr>
        <w:rFonts w:ascii="Arial" w:hAnsi="Arial" w:hint="default"/>
      </w:rPr>
    </w:lvl>
    <w:lvl w:ilvl="8" w:tplc="6322785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AB20424"/>
    <w:multiLevelType w:val="hybridMultilevel"/>
    <w:tmpl w:val="00FC2F38"/>
    <w:lvl w:ilvl="0" w:tplc="C13458F2">
      <w:start w:val="1"/>
      <w:numFmt w:val="bullet"/>
      <w:lvlText w:val="•"/>
      <w:lvlJc w:val="left"/>
      <w:pPr>
        <w:tabs>
          <w:tab w:val="num" w:pos="720"/>
        </w:tabs>
        <w:ind w:left="720" w:hanging="360"/>
      </w:pPr>
      <w:rPr>
        <w:rFonts w:ascii="Arial" w:hAnsi="Arial" w:hint="default"/>
      </w:rPr>
    </w:lvl>
    <w:lvl w:ilvl="1" w:tplc="A4FCD416" w:tentative="1">
      <w:start w:val="1"/>
      <w:numFmt w:val="bullet"/>
      <w:lvlText w:val="•"/>
      <w:lvlJc w:val="left"/>
      <w:pPr>
        <w:tabs>
          <w:tab w:val="num" w:pos="1440"/>
        </w:tabs>
        <w:ind w:left="1440" w:hanging="360"/>
      </w:pPr>
      <w:rPr>
        <w:rFonts w:ascii="Arial" w:hAnsi="Arial" w:hint="default"/>
      </w:rPr>
    </w:lvl>
    <w:lvl w:ilvl="2" w:tplc="E6BC6C4C" w:tentative="1">
      <w:start w:val="1"/>
      <w:numFmt w:val="bullet"/>
      <w:lvlText w:val="•"/>
      <w:lvlJc w:val="left"/>
      <w:pPr>
        <w:tabs>
          <w:tab w:val="num" w:pos="2160"/>
        </w:tabs>
        <w:ind w:left="2160" w:hanging="360"/>
      </w:pPr>
      <w:rPr>
        <w:rFonts w:ascii="Arial" w:hAnsi="Arial" w:hint="default"/>
      </w:rPr>
    </w:lvl>
    <w:lvl w:ilvl="3" w:tplc="06B4801C" w:tentative="1">
      <w:start w:val="1"/>
      <w:numFmt w:val="bullet"/>
      <w:lvlText w:val="•"/>
      <w:lvlJc w:val="left"/>
      <w:pPr>
        <w:tabs>
          <w:tab w:val="num" w:pos="2880"/>
        </w:tabs>
        <w:ind w:left="2880" w:hanging="360"/>
      </w:pPr>
      <w:rPr>
        <w:rFonts w:ascii="Arial" w:hAnsi="Arial" w:hint="default"/>
      </w:rPr>
    </w:lvl>
    <w:lvl w:ilvl="4" w:tplc="3E00DCA2" w:tentative="1">
      <w:start w:val="1"/>
      <w:numFmt w:val="bullet"/>
      <w:lvlText w:val="•"/>
      <w:lvlJc w:val="left"/>
      <w:pPr>
        <w:tabs>
          <w:tab w:val="num" w:pos="3600"/>
        </w:tabs>
        <w:ind w:left="3600" w:hanging="360"/>
      </w:pPr>
      <w:rPr>
        <w:rFonts w:ascii="Arial" w:hAnsi="Arial" w:hint="default"/>
      </w:rPr>
    </w:lvl>
    <w:lvl w:ilvl="5" w:tplc="CB7AC1E6" w:tentative="1">
      <w:start w:val="1"/>
      <w:numFmt w:val="bullet"/>
      <w:lvlText w:val="•"/>
      <w:lvlJc w:val="left"/>
      <w:pPr>
        <w:tabs>
          <w:tab w:val="num" w:pos="4320"/>
        </w:tabs>
        <w:ind w:left="4320" w:hanging="360"/>
      </w:pPr>
      <w:rPr>
        <w:rFonts w:ascii="Arial" w:hAnsi="Arial" w:hint="default"/>
      </w:rPr>
    </w:lvl>
    <w:lvl w:ilvl="6" w:tplc="45DC9660" w:tentative="1">
      <w:start w:val="1"/>
      <w:numFmt w:val="bullet"/>
      <w:lvlText w:val="•"/>
      <w:lvlJc w:val="left"/>
      <w:pPr>
        <w:tabs>
          <w:tab w:val="num" w:pos="5040"/>
        </w:tabs>
        <w:ind w:left="5040" w:hanging="360"/>
      </w:pPr>
      <w:rPr>
        <w:rFonts w:ascii="Arial" w:hAnsi="Arial" w:hint="default"/>
      </w:rPr>
    </w:lvl>
    <w:lvl w:ilvl="7" w:tplc="7CC03F10" w:tentative="1">
      <w:start w:val="1"/>
      <w:numFmt w:val="bullet"/>
      <w:lvlText w:val="•"/>
      <w:lvlJc w:val="left"/>
      <w:pPr>
        <w:tabs>
          <w:tab w:val="num" w:pos="5760"/>
        </w:tabs>
        <w:ind w:left="5760" w:hanging="360"/>
      </w:pPr>
      <w:rPr>
        <w:rFonts w:ascii="Arial" w:hAnsi="Arial" w:hint="default"/>
      </w:rPr>
    </w:lvl>
    <w:lvl w:ilvl="8" w:tplc="DB5615A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C6D6C75"/>
    <w:multiLevelType w:val="hybridMultilevel"/>
    <w:tmpl w:val="45C860A0"/>
    <w:lvl w:ilvl="0" w:tplc="568823AE">
      <w:start w:val="1"/>
      <w:numFmt w:val="decimal"/>
      <w:lvlText w:val="%1."/>
      <w:lvlJc w:val="left"/>
      <w:pPr>
        <w:tabs>
          <w:tab w:val="num" w:pos="720"/>
        </w:tabs>
        <w:ind w:left="720" w:hanging="360"/>
      </w:pPr>
    </w:lvl>
    <w:lvl w:ilvl="1" w:tplc="267A6E92" w:tentative="1">
      <w:start w:val="1"/>
      <w:numFmt w:val="decimal"/>
      <w:lvlText w:val="%2."/>
      <w:lvlJc w:val="left"/>
      <w:pPr>
        <w:tabs>
          <w:tab w:val="num" w:pos="1440"/>
        </w:tabs>
        <w:ind w:left="1440" w:hanging="360"/>
      </w:pPr>
    </w:lvl>
    <w:lvl w:ilvl="2" w:tplc="58821044" w:tentative="1">
      <w:start w:val="1"/>
      <w:numFmt w:val="decimal"/>
      <w:lvlText w:val="%3."/>
      <w:lvlJc w:val="left"/>
      <w:pPr>
        <w:tabs>
          <w:tab w:val="num" w:pos="2160"/>
        </w:tabs>
        <w:ind w:left="2160" w:hanging="360"/>
      </w:pPr>
    </w:lvl>
    <w:lvl w:ilvl="3" w:tplc="832A4C96" w:tentative="1">
      <w:start w:val="1"/>
      <w:numFmt w:val="decimal"/>
      <w:lvlText w:val="%4."/>
      <w:lvlJc w:val="left"/>
      <w:pPr>
        <w:tabs>
          <w:tab w:val="num" w:pos="2880"/>
        </w:tabs>
        <w:ind w:left="2880" w:hanging="360"/>
      </w:pPr>
    </w:lvl>
    <w:lvl w:ilvl="4" w:tplc="811EFD98" w:tentative="1">
      <w:start w:val="1"/>
      <w:numFmt w:val="decimal"/>
      <w:lvlText w:val="%5."/>
      <w:lvlJc w:val="left"/>
      <w:pPr>
        <w:tabs>
          <w:tab w:val="num" w:pos="3600"/>
        </w:tabs>
        <w:ind w:left="3600" w:hanging="360"/>
      </w:pPr>
    </w:lvl>
    <w:lvl w:ilvl="5" w:tplc="42729C6C" w:tentative="1">
      <w:start w:val="1"/>
      <w:numFmt w:val="decimal"/>
      <w:lvlText w:val="%6."/>
      <w:lvlJc w:val="left"/>
      <w:pPr>
        <w:tabs>
          <w:tab w:val="num" w:pos="4320"/>
        </w:tabs>
        <w:ind w:left="4320" w:hanging="360"/>
      </w:pPr>
    </w:lvl>
    <w:lvl w:ilvl="6" w:tplc="78A4A05A" w:tentative="1">
      <w:start w:val="1"/>
      <w:numFmt w:val="decimal"/>
      <w:lvlText w:val="%7."/>
      <w:lvlJc w:val="left"/>
      <w:pPr>
        <w:tabs>
          <w:tab w:val="num" w:pos="5040"/>
        </w:tabs>
        <w:ind w:left="5040" w:hanging="360"/>
      </w:pPr>
    </w:lvl>
    <w:lvl w:ilvl="7" w:tplc="4540F97C" w:tentative="1">
      <w:start w:val="1"/>
      <w:numFmt w:val="decimal"/>
      <w:lvlText w:val="%8."/>
      <w:lvlJc w:val="left"/>
      <w:pPr>
        <w:tabs>
          <w:tab w:val="num" w:pos="5760"/>
        </w:tabs>
        <w:ind w:left="5760" w:hanging="360"/>
      </w:pPr>
    </w:lvl>
    <w:lvl w:ilvl="8" w:tplc="9064EFD2" w:tentative="1">
      <w:start w:val="1"/>
      <w:numFmt w:val="decimal"/>
      <w:lvlText w:val="%9."/>
      <w:lvlJc w:val="left"/>
      <w:pPr>
        <w:tabs>
          <w:tab w:val="num" w:pos="6480"/>
        </w:tabs>
        <w:ind w:left="6480" w:hanging="360"/>
      </w:pPr>
    </w:lvl>
  </w:abstractNum>
  <w:abstractNum w:abstractNumId="7"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18A1F08"/>
    <w:multiLevelType w:val="hybridMultilevel"/>
    <w:tmpl w:val="78245E88"/>
    <w:lvl w:ilvl="0" w:tplc="E9CA8F3C">
      <w:start w:val="1"/>
      <w:numFmt w:val="decimal"/>
      <w:lvlText w:val="%1."/>
      <w:lvlJc w:val="left"/>
      <w:pPr>
        <w:tabs>
          <w:tab w:val="num" w:pos="720"/>
        </w:tabs>
        <w:ind w:left="720" w:hanging="360"/>
      </w:pPr>
    </w:lvl>
    <w:lvl w:ilvl="1" w:tplc="5B10EC86" w:tentative="1">
      <w:start w:val="1"/>
      <w:numFmt w:val="decimal"/>
      <w:lvlText w:val="%2."/>
      <w:lvlJc w:val="left"/>
      <w:pPr>
        <w:tabs>
          <w:tab w:val="num" w:pos="1440"/>
        </w:tabs>
        <w:ind w:left="1440" w:hanging="360"/>
      </w:pPr>
    </w:lvl>
    <w:lvl w:ilvl="2" w:tplc="86981ADC" w:tentative="1">
      <w:start w:val="1"/>
      <w:numFmt w:val="decimal"/>
      <w:lvlText w:val="%3."/>
      <w:lvlJc w:val="left"/>
      <w:pPr>
        <w:tabs>
          <w:tab w:val="num" w:pos="2160"/>
        </w:tabs>
        <w:ind w:left="2160" w:hanging="360"/>
      </w:pPr>
    </w:lvl>
    <w:lvl w:ilvl="3" w:tplc="CBCCC7E0" w:tentative="1">
      <w:start w:val="1"/>
      <w:numFmt w:val="decimal"/>
      <w:lvlText w:val="%4."/>
      <w:lvlJc w:val="left"/>
      <w:pPr>
        <w:tabs>
          <w:tab w:val="num" w:pos="2880"/>
        </w:tabs>
        <w:ind w:left="2880" w:hanging="360"/>
      </w:pPr>
    </w:lvl>
    <w:lvl w:ilvl="4" w:tplc="74C66CB4" w:tentative="1">
      <w:start w:val="1"/>
      <w:numFmt w:val="decimal"/>
      <w:lvlText w:val="%5."/>
      <w:lvlJc w:val="left"/>
      <w:pPr>
        <w:tabs>
          <w:tab w:val="num" w:pos="3600"/>
        </w:tabs>
        <w:ind w:left="3600" w:hanging="360"/>
      </w:pPr>
    </w:lvl>
    <w:lvl w:ilvl="5" w:tplc="8E668BD8" w:tentative="1">
      <w:start w:val="1"/>
      <w:numFmt w:val="decimal"/>
      <w:lvlText w:val="%6."/>
      <w:lvlJc w:val="left"/>
      <w:pPr>
        <w:tabs>
          <w:tab w:val="num" w:pos="4320"/>
        </w:tabs>
        <w:ind w:left="4320" w:hanging="360"/>
      </w:pPr>
    </w:lvl>
    <w:lvl w:ilvl="6" w:tplc="3F5C206E" w:tentative="1">
      <w:start w:val="1"/>
      <w:numFmt w:val="decimal"/>
      <w:lvlText w:val="%7."/>
      <w:lvlJc w:val="left"/>
      <w:pPr>
        <w:tabs>
          <w:tab w:val="num" w:pos="5040"/>
        </w:tabs>
        <w:ind w:left="5040" w:hanging="360"/>
      </w:pPr>
    </w:lvl>
    <w:lvl w:ilvl="7" w:tplc="5CEAF2EA" w:tentative="1">
      <w:start w:val="1"/>
      <w:numFmt w:val="decimal"/>
      <w:lvlText w:val="%8."/>
      <w:lvlJc w:val="left"/>
      <w:pPr>
        <w:tabs>
          <w:tab w:val="num" w:pos="5760"/>
        </w:tabs>
        <w:ind w:left="5760" w:hanging="360"/>
      </w:pPr>
    </w:lvl>
    <w:lvl w:ilvl="8" w:tplc="AF4CA52E" w:tentative="1">
      <w:start w:val="1"/>
      <w:numFmt w:val="decimal"/>
      <w:lvlText w:val="%9."/>
      <w:lvlJc w:val="left"/>
      <w:pPr>
        <w:tabs>
          <w:tab w:val="num" w:pos="6480"/>
        </w:tabs>
        <w:ind w:left="6480" w:hanging="360"/>
      </w:pPr>
    </w:lvl>
  </w:abstractNum>
  <w:abstractNum w:abstractNumId="9"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E351B5"/>
    <w:multiLevelType w:val="hybridMultilevel"/>
    <w:tmpl w:val="C78CECDA"/>
    <w:lvl w:ilvl="0" w:tplc="2F80B63E">
      <w:start w:val="1"/>
      <w:numFmt w:val="bullet"/>
      <w:lvlText w:val="•"/>
      <w:lvlJc w:val="left"/>
      <w:pPr>
        <w:tabs>
          <w:tab w:val="num" w:pos="720"/>
        </w:tabs>
        <w:ind w:left="720" w:hanging="360"/>
      </w:pPr>
      <w:rPr>
        <w:rFonts w:ascii="Arial" w:hAnsi="Arial" w:hint="default"/>
      </w:rPr>
    </w:lvl>
    <w:lvl w:ilvl="1" w:tplc="F8F68F36" w:tentative="1">
      <w:start w:val="1"/>
      <w:numFmt w:val="bullet"/>
      <w:lvlText w:val="•"/>
      <w:lvlJc w:val="left"/>
      <w:pPr>
        <w:tabs>
          <w:tab w:val="num" w:pos="1440"/>
        </w:tabs>
        <w:ind w:left="1440" w:hanging="360"/>
      </w:pPr>
      <w:rPr>
        <w:rFonts w:ascii="Arial" w:hAnsi="Arial" w:hint="default"/>
      </w:rPr>
    </w:lvl>
    <w:lvl w:ilvl="2" w:tplc="920C7FA2" w:tentative="1">
      <w:start w:val="1"/>
      <w:numFmt w:val="bullet"/>
      <w:lvlText w:val="•"/>
      <w:lvlJc w:val="left"/>
      <w:pPr>
        <w:tabs>
          <w:tab w:val="num" w:pos="2160"/>
        </w:tabs>
        <w:ind w:left="2160" w:hanging="360"/>
      </w:pPr>
      <w:rPr>
        <w:rFonts w:ascii="Arial" w:hAnsi="Arial" w:hint="default"/>
      </w:rPr>
    </w:lvl>
    <w:lvl w:ilvl="3" w:tplc="0C2E84A4" w:tentative="1">
      <w:start w:val="1"/>
      <w:numFmt w:val="bullet"/>
      <w:lvlText w:val="•"/>
      <w:lvlJc w:val="left"/>
      <w:pPr>
        <w:tabs>
          <w:tab w:val="num" w:pos="2880"/>
        </w:tabs>
        <w:ind w:left="2880" w:hanging="360"/>
      </w:pPr>
      <w:rPr>
        <w:rFonts w:ascii="Arial" w:hAnsi="Arial" w:hint="default"/>
      </w:rPr>
    </w:lvl>
    <w:lvl w:ilvl="4" w:tplc="FE023E20" w:tentative="1">
      <w:start w:val="1"/>
      <w:numFmt w:val="bullet"/>
      <w:lvlText w:val="•"/>
      <w:lvlJc w:val="left"/>
      <w:pPr>
        <w:tabs>
          <w:tab w:val="num" w:pos="3600"/>
        </w:tabs>
        <w:ind w:left="3600" w:hanging="360"/>
      </w:pPr>
      <w:rPr>
        <w:rFonts w:ascii="Arial" w:hAnsi="Arial" w:hint="default"/>
      </w:rPr>
    </w:lvl>
    <w:lvl w:ilvl="5" w:tplc="B7F4B966" w:tentative="1">
      <w:start w:val="1"/>
      <w:numFmt w:val="bullet"/>
      <w:lvlText w:val="•"/>
      <w:lvlJc w:val="left"/>
      <w:pPr>
        <w:tabs>
          <w:tab w:val="num" w:pos="4320"/>
        </w:tabs>
        <w:ind w:left="4320" w:hanging="360"/>
      </w:pPr>
      <w:rPr>
        <w:rFonts w:ascii="Arial" w:hAnsi="Arial" w:hint="default"/>
      </w:rPr>
    </w:lvl>
    <w:lvl w:ilvl="6" w:tplc="1BE0C176" w:tentative="1">
      <w:start w:val="1"/>
      <w:numFmt w:val="bullet"/>
      <w:lvlText w:val="•"/>
      <w:lvlJc w:val="left"/>
      <w:pPr>
        <w:tabs>
          <w:tab w:val="num" w:pos="5040"/>
        </w:tabs>
        <w:ind w:left="5040" w:hanging="360"/>
      </w:pPr>
      <w:rPr>
        <w:rFonts w:ascii="Arial" w:hAnsi="Arial" w:hint="default"/>
      </w:rPr>
    </w:lvl>
    <w:lvl w:ilvl="7" w:tplc="54FA662E" w:tentative="1">
      <w:start w:val="1"/>
      <w:numFmt w:val="bullet"/>
      <w:lvlText w:val="•"/>
      <w:lvlJc w:val="left"/>
      <w:pPr>
        <w:tabs>
          <w:tab w:val="num" w:pos="5760"/>
        </w:tabs>
        <w:ind w:left="5760" w:hanging="360"/>
      </w:pPr>
      <w:rPr>
        <w:rFonts w:ascii="Arial" w:hAnsi="Arial" w:hint="default"/>
      </w:rPr>
    </w:lvl>
    <w:lvl w:ilvl="8" w:tplc="85FC737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ECE7005"/>
    <w:multiLevelType w:val="hybridMultilevel"/>
    <w:tmpl w:val="33B04A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BB4161"/>
    <w:multiLevelType w:val="hybridMultilevel"/>
    <w:tmpl w:val="DDEA1472"/>
    <w:lvl w:ilvl="0" w:tplc="AE2C409A">
      <w:start w:val="1"/>
      <w:numFmt w:val="bullet"/>
      <w:lvlText w:val="•"/>
      <w:lvlJc w:val="left"/>
      <w:pPr>
        <w:tabs>
          <w:tab w:val="num" w:pos="720"/>
        </w:tabs>
        <w:ind w:left="720" w:hanging="360"/>
      </w:pPr>
      <w:rPr>
        <w:rFonts w:ascii="Arial" w:hAnsi="Arial" w:hint="default"/>
      </w:rPr>
    </w:lvl>
    <w:lvl w:ilvl="1" w:tplc="AC408F0E" w:tentative="1">
      <w:start w:val="1"/>
      <w:numFmt w:val="bullet"/>
      <w:lvlText w:val="•"/>
      <w:lvlJc w:val="left"/>
      <w:pPr>
        <w:tabs>
          <w:tab w:val="num" w:pos="1440"/>
        </w:tabs>
        <w:ind w:left="1440" w:hanging="360"/>
      </w:pPr>
      <w:rPr>
        <w:rFonts w:ascii="Arial" w:hAnsi="Arial" w:hint="default"/>
      </w:rPr>
    </w:lvl>
    <w:lvl w:ilvl="2" w:tplc="AC9C73B4" w:tentative="1">
      <w:start w:val="1"/>
      <w:numFmt w:val="bullet"/>
      <w:lvlText w:val="•"/>
      <w:lvlJc w:val="left"/>
      <w:pPr>
        <w:tabs>
          <w:tab w:val="num" w:pos="2160"/>
        </w:tabs>
        <w:ind w:left="2160" w:hanging="360"/>
      </w:pPr>
      <w:rPr>
        <w:rFonts w:ascii="Arial" w:hAnsi="Arial" w:hint="default"/>
      </w:rPr>
    </w:lvl>
    <w:lvl w:ilvl="3" w:tplc="63BEE7D0" w:tentative="1">
      <w:start w:val="1"/>
      <w:numFmt w:val="bullet"/>
      <w:lvlText w:val="•"/>
      <w:lvlJc w:val="left"/>
      <w:pPr>
        <w:tabs>
          <w:tab w:val="num" w:pos="2880"/>
        </w:tabs>
        <w:ind w:left="2880" w:hanging="360"/>
      </w:pPr>
      <w:rPr>
        <w:rFonts w:ascii="Arial" w:hAnsi="Arial" w:hint="default"/>
      </w:rPr>
    </w:lvl>
    <w:lvl w:ilvl="4" w:tplc="9E7CA294" w:tentative="1">
      <w:start w:val="1"/>
      <w:numFmt w:val="bullet"/>
      <w:lvlText w:val="•"/>
      <w:lvlJc w:val="left"/>
      <w:pPr>
        <w:tabs>
          <w:tab w:val="num" w:pos="3600"/>
        </w:tabs>
        <w:ind w:left="3600" w:hanging="360"/>
      </w:pPr>
      <w:rPr>
        <w:rFonts w:ascii="Arial" w:hAnsi="Arial" w:hint="default"/>
      </w:rPr>
    </w:lvl>
    <w:lvl w:ilvl="5" w:tplc="7486C78E" w:tentative="1">
      <w:start w:val="1"/>
      <w:numFmt w:val="bullet"/>
      <w:lvlText w:val="•"/>
      <w:lvlJc w:val="left"/>
      <w:pPr>
        <w:tabs>
          <w:tab w:val="num" w:pos="4320"/>
        </w:tabs>
        <w:ind w:left="4320" w:hanging="360"/>
      </w:pPr>
      <w:rPr>
        <w:rFonts w:ascii="Arial" w:hAnsi="Arial" w:hint="default"/>
      </w:rPr>
    </w:lvl>
    <w:lvl w:ilvl="6" w:tplc="49628FC0" w:tentative="1">
      <w:start w:val="1"/>
      <w:numFmt w:val="bullet"/>
      <w:lvlText w:val="•"/>
      <w:lvlJc w:val="left"/>
      <w:pPr>
        <w:tabs>
          <w:tab w:val="num" w:pos="5040"/>
        </w:tabs>
        <w:ind w:left="5040" w:hanging="360"/>
      </w:pPr>
      <w:rPr>
        <w:rFonts w:ascii="Arial" w:hAnsi="Arial" w:hint="default"/>
      </w:rPr>
    </w:lvl>
    <w:lvl w:ilvl="7" w:tplc="552846DA" w:tentative="1">
      <w:start w:val="1"/>
      <w:numFmt w:val="bullet"/>
      <w:lvlText w:val="•"/>
      <w:lvlJc w:val="left"/>
      <w:pPr>
        <w:tabs>
          <w:tab w:val="num" w:pos="5760"/>
        </w:tabs>
        <w:ind w:left="5760" w:hanging="360"/>
      </w:pPr>
      <w:rPr>
        <w:rFonts w:ascii="Arial" w:hAnsi="Arial" w:hint="default"/>
      </w:rPr>
    </w:lvl>
    <w:lvl w:ilvl="8" w:tplc="AD08B3D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5" w15:restartNumberingAfterBreak="0">
    <w:nsid w:val="27290492"/>
    <w:multiLevelType w:val="hybridMultilevel"/>
    <w:tmpl w:val="22406858"/>
    <w:lvl w:ilvl="0" w:tplc="9086DB72">
      <w:start w:val="1"/>
      <w:numFmt w:val="bullet"/>
      <w:lvlText w:val="•"/>
      <w:lvlJc w:val="left"/>
      <w:pPr>
        <w:tabs>
          <w:tab w:val="num" w:pos="720"/>
        </w:tabs>
        <w:ind w:left="720" w:hanging="360"/>
      </w:pPr>
      <w:rPr>
        <w:rFonts w:ascii="Arial" w:hAnsi="Arial" w:hint="default"/>
      </w:rPr>
    </w:lvl>
    <w:lvl w:ilvl="1" w:tplc="63D8E86A">
      <w:numFmt w:val="bullet"/>
      <w:lvlText w:val="•"/>
      <w:lvlJc w:val="left"/>
      <w:pPr>
        <w:tabs>
          <w:tab w:val="num" w:pos="1440"/>
        </w:tabs>
        <w:ind w:left="1440" w:hanging="360"/>
      </w:pPr>
      <w:rPr>
        <w:rFonts w:ascii="Arial" w:hAnsi="Arial" w:hint="default"/>
      </w:rPr>
    </w:lvl>
    <w:lvl w:ilvl="2" w:tplc="C87243F6" w:tentative="1">
      <w:start w:val="1"/>
      <w:numFmt w:val="bullet"/>
      <w:lvlText w:val="•"/>
      <w:lvlJc w:val="left"/>
      <w:pPr>
        <w:tabs>
          <w:tab w:val="num" w:pos="2160"/>
        </w:tabs>
        <w:ind w:left="2160" w:hanging="360"/>
      </w:pPr>
      <w:rPr>
        <w:rFonts w:ascii="Arial" w:hAnsi="Arial" w:hint="default"/>
      </w:rPr>
    </w:lvl>
    <w:lvl w:ilvl="3" w:tplc="A2169888" w:tentative="1">
      <w:start w:val="1"/>
      <w:numFmt w:val="bullet"/>
      <w:lvlText w:val="•"/>
      <w:lvlJc w:val="left"/>
      <w:pPr>
        <w:tabs>
          <w:tab w:val="num" w:pos="2880"/>
        </w:tabs>
        <w:ind w:left="2880" w:hanging="360"/>
      </w:pPr>
      <w:rPr>
        <w:rFonts w:ascii="Arial" w:hAnsi="Arial" w:hint="default"/>
      </w:rPr>
    </w:lvl>
    <w:lvl w:ilvl="4" w:tplc="43EE59A2" w:tentative="1">
      <w:start w:val="1"/>
      <w:numFmt w:val="bullet"/>
      <w:lvlText w:val="•"/>
      <w:lvlJc w:val="left"/>
      <w:pPr>
        <w:tabs>
          <w:tab w:val="num" w:pos="3600"/>
        </w:tabs>
        <w:ind w:left="3600" w:hanging="360"/>
      </w:pPr>
      <w:rPr>
        <w:rFonts w:ascii="Arial" w:hAnsi="Arial" w:hint="default"/>
      </w:rPr>
    </w:lvl>
    <w:lvl w:ilvl="5" w:tplc="F3A47398" w:tentative="1">
      <w:start w:val="1"/>
      <w:numFmt w:val="bullet"/>
      <w:lvlText w:val="•"/>
      <w:lvlJc w:val="left"/>
      <w:pPr>
        <w:tabs>
          <w:tab w:val="num" w:pos="4320"/>
        </w:tabs>
        <w:ind w:left="4320" w:hanging="360"/>
      </w:pPr>
      <w:rPr>
        <w:rFonts w:ascii="Arial" w:hAnsi="Arial" w:hint="default"/>
      </w:rPr>
    </w:lvl>
    <w:lvl w:ilvl="6" w:tplc="12A468BE" w:tentative="1">
      <w:start w:val="1"/>
      <w:numFmt w:val="bullet"/>
      <w:lvlText w:val="•"/>
      <w:lvlJc w:val="left"/>
      <w:pPr>
        <w:tabs>
          <w:tab w:val="num" w:pos="5040"/>
        </w:tabs>
        <w:ind w:left="5040" w:hanging="360"/>
      </w:pPr>
      <w:rPr>
        <w:rFonts w:ascii="Arial" w:hAnsi="Arial" w:hint="default"/>
      </w:rPr>
    </w:lvl>
    <w:lvl w:ilvl="7" w:tplc="B36A8708" w:tentative="1">
      <w:start w:val="1"/>
      <w:numFmt w:val="bullet"/>
      <w:lvlText w:val="•"/>
      <w:lvlJc w:val="left"/>
      <w:pPr>
        <w:tabs>
          <w:tab w:val="num" w:pos="5760"/>
        </w:tabs>
        <w:ind w:left="5760" w:hanging="360"/>
      </w:pPr>
      <w:rPr>
        <w:rFonts w:ascii="Arial" w:hAnsi="Arial" w:hint="default"/>
      </w:rPr>
    </w:lvl>
    <w:lvl w:ilvl="8" w:tplc="D63A2F7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B1E670A"/>
    <w:multiLevelType w:val="hybridMultilevel"/>
    <w:tmpl w:val="64686068"/>
    <w:lvl w:ilvl="0" w:tplc="EE721772">
      <w:start w:val="1"/>
      <w:numFmt w:val="bullet"/>
      <w:lvlText w:val="•"/>
      <w:lvlJc w:val="left"/>
      <w:pPr>
        <w:tabs>
          <w:tab w:val="num" w:pos="720"/>
        </w:tabs>
        <w:ind w:left="720" w:hanging="360"/>
      </w:pPr>
      <w:rPr>
        <w:rFonts w:ascii="Arial" w:hAnsi="Arial" w:hint="default"/>
      </w:rPr>
    </w:lvl>
    <w:lvl w:ilvl="1" w:tplc="E5C696CA" w:tentative="1">
      <w:start w:val="1"/>
      <w:numFmt w:val="bullet"/>
      <w:lvlText w:val="•"/>
      <w:lvlJc w:val="left"/>
      <w:pPr>
        <w:tabs>
          <w:tab w:val="num" w:pos="1440"/>
        </w:tabs>
        <w:ind w:left="1440" w:hanging="360"/>
      </w:pPr>
      <w:rPr>
        <w:rFonts w:ascii="Arial" w:hAnsi="Arial" w:hint="default"/>
      </w:rPr>
    </w:lvl>
    <w:lvl w:ilvl="2" w:tplc="6DB078E6" w:tentative="1">
      <w:start w:val="1"/>
      <w:numFmt w:val="bullet"/>
      <w:lvlText w:val="•"/>
      <w:lvlJc w:val="left"/>
      <w:pPr>
        <w:tabs>
          <w:tab w:val="num" w:pos="2160"/>
        </w:tabs>
        <w:ind w:left="2160" w:hanging="360"/>
      </w:pPr>
      <w:rPr>
        <w:rFonts w:ascii="Arial" w:hAnsi="Arial" w:hint="default"/>
      </w:rPr>
    </w:lvl>
    <w:lvl w:ilvl="3" w:tplc="6BC84CB2" w:tentative="1">
      <w:start w:val="1"/>
      <w:numFmt w:val="bullet"/>
      <w:lvlText w:val="•"/>
      <w:lvlJc w:val="left"/>
      <w:pPr>
        <w:tabs>
          <w:tab w:val="num" w:pos="2880"/>
        </w:tabs>
        <w:ind w:left="2880" w:hanging="360"/>
      </w:pPr>
      <w:rPr>
        <w:rFonts w:ascii="Arial" w:hAnsi="Arial" w:hint="default"/>
      </w:rPr>
    </w:lvl>
    <w:lvl w:ilvl="4" w:tplc="D25E0878" w:tentative="1">
      <w:start w:val="1"/>
      <w:numFmt w:val="bullet"/>
      <w:lvlText w:val="•"/>
      <w:lvlJc w:val="left"/>
      <w:pPr>
        <w:tabs>
          <w:tab w:val="num" w:pos="3600"/>
        </w:tabs>
        <w:ind w:left="3600" w:hanging="360"/>
      </w:pPr>
      <w:rPr>
        <w:rFonts w:ascii="Arial" w:hAnsi="Arial" w:hint="default"/>
      </w:rPr>
    </w:lvl>
    <w:lvl w:ilvl="5" w:tplc="4CE8BF5E" w:tentative="1">
      <w:start w:val="1"/>
      <w:numFmt w:val="bullet"/>
      <w:lvlText w:val="•"/>
      <w:lvlJc w:val="left"/>
      <w:pPr>
        <w:tabs>
          <w:tab w:val="num" w:pos="4320"/>
        </w:tabs>
        <w:ind w:left="4320" w:hanging="360"/>
      </w:pPr>
      <w:rPr>
        <w:rFonts w:ascii="Arial" w:hAnsi="Arial" w:hint="default"/>
      </w:rPr>
    </w:lvl>
    <w:lvl w:ilvl="6" w:tplc="FF26E0C0" w:tentative="1">
      <w:start w:val="1"/>
      <w:numFmt w:val="bullet"/>
      <w:lvlText w:val="•"/>
      <w:lvlJc w:val="left"/>
      <w:pPr>
        <w:tabs>
          <w:tab w:val="num" w:pos="5040"/>
        </w:tabs>
        <w:ind w:left="5040" w:hanging="360"/>
      </w:pPr>
      <w:rPr>
        <w:rFonts w:ascii="Arial" w:hAnsi="Arial" w:hint="default"/>
      </w:rPr>
    </w:lvl>
    <w:lvl w:ilvl="7" w:tplc="A3022552" w:tentative="1">
      <w:start w:val="1"/>
      <w:numFmt w:val="bullet"/>
      <w:lvlText w:val="•"/>
      <w:lvlJc w:val="left"/>
      <w:pPr>
        <w:tabs>
          <w:tab w:val="num" w:pos="5760"/>
        </w:tabs>
        <w:ind w:left="5760" w:hanging="360"/>
      </w:pPr>
      <w:rPr>
        <w:rFonts w:ascii="Arial" w:hAnsi="Arial" w:hint="default"/>
      </w:rPr>
    </w:lvl>
    <w:lvl w:ilvl="8" w:tplc="0A300F3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254D56"/>
    <w:multiLevelType w:val="hybridMultilevel"/>
    <w:tmpl w:val="C1486CD8"/>
    <w:lvl w:ilvl="0" w:tplc="04090001">
      <w:start w:val="1"/>
      <w:numFmt w:val="bullet"/>
      <w:lvlText w:val=""/>
      <w:lvlJc w:val="left"/>
      <w:pPr>
        <w:ind w:left="872" w:hanging="360"/>
      </w:pPr>
      <w:rPr>
        <w:rFonts w:ascii="Symbol" w:hAnsi="Symbol" w:hint="default"/>
      </w:rPr>
    </w:lvl>
    <w:lvl w:ilvl="1" w:tplc="F6441566">
      <w:start w:val="6"/>
      <w:numFmt w:val="bullet"/>
      <w:lvlText w:val="•"/>
      <w:lvlJc w:val="left"/>
      <w:pPr>
        <w:ind w:left="1592" w:hanging="360"/>
      </w:pPr>
      <w:rPr>
        <w:rFonts w:ascii="Times New Roman" w:eastAsia="Calibri" w:hAnsi="Times New Roman" w:cs="Times New Roman" w:hint="default"/>
      </w:rPr>
    </w:lvl>
    <w:lvl w:ilvl="2" w:tplc="04090005">
      <w:start w:val="1"/>
      <w:numFmt w:val="bullet"/>
      <w:lvlText w:val=""/>
      <w:lvlJc w:val="left"/>
      <w:pPr>
        <w:ind w:left="2312" w:hanging="360"/>
      </w:pPr>
      <w:rPr>
        <w:rFonts w:ascii="Wingdings" w:hAnsi="Wingdings" w:hint="default"/>
      </w:rPr>
    </w:lvl>
    <w:lvl w:ilvl="3" w:tplc="04090001">
      <w:start w:val="1"/>
      <w:numFmt w:val="bullet"/>
      <w:lvlText w:val=""/>
      <w:lvlJc w:val="left"/>
      <w:pPr>
        <w:ind w:left="3032" w:hanging="360"/>
      </w:pPr>
      <w:rPr>
        <w:rFonts w:ascii="Symbol" w:hAnsi="Symbol" w:hint="default"/>
      </w:rPr>
    </w:lvl>
    <w:lvl w:ilvl="4" w:tplc="04090003">
      <w:start w:val="1"/>
      <w:numFmt w:val="bullet"/>
      <w:lvlText w:val="o"/>
      <w:lvlJc w:val="left"/>
      <w:pPr>
        <w:ind w:left="3752" w:hanging="360"/>
      </w:pPr>
      <w:rPr>
        <w:rFonts w:ascii="Courier New" w:hAnsi="Courier New" w:cs="Courier New" w:hint="default"/>
      </w:rPr>
    </w:lvl>
    <w:lvl w:ilvl="5" w:tplc="04090005">
      <w:start w:val="1"/>
      <w:numFmt w:val="bullet"/>
      <w:lvlText w:val=""/>
      <w:lvlJc w:val="left"/>
      <w:pPr>
        <w:ind w:left="4472" w:hanging="360"/>
      </w:pPr>
      <w:rPr>
        <w:rFonts w:ascii="Wingdings" w:hAnsi="Wingdings" w:hint="default"/>
      </w:rPr>
    </w:lvl>
    <w:lvl w:ilvl="6" w:tplc="04090001">
      <w:start w:val="1"/>
      <w:numFmt w:val="bullet"/>
      <w:lvlText w:val=""/>
      <w:lvlJc w:val="left"/>
      <w:pPr>
        <w:ind w:left="5192" w:hanging="360"/>
      </w:pPr>
      <w:rPr>
        <w:rFonts w:ascii="Symbol" w:hAnsi="Symbol" w:hint="default"/>
      </w:rPr>
    </w:lvl>
    <w:lvl w:ilvl="7" w:tplc="04090003">
      <w:start w:val="1"/>
      <w:numFmt w:val="bullet"/>
      <w:lvlText w:val="o"/>
      <w:lvlJc w:val="left"/>
      <w:pPr>
        <w:ind w:left="5912" w:hanging="360"/>
      </w:pPr>
      <w:rPr>
        <w:rFonts w:ascii="Courier New" w:hAnsi="Courier New" w:cs="Courier New" w:hint="default"/>
      </w:rPr>
    </w:lvl>
    <w:lvl w:ilvl="8" w:tplc="04090005">
      <w:start w:val="1"/>
      <w:numFmt w:val="bullet"/>
      <w:lvlText w:val=""/>
      <w:lvlJc w:val="left"/>
      <w:pPr>
        <w:ind w:left="6632" w:hanging="360"/>
      </w:pPr>
      <w:rPr>
        <w:rFonts w:ascii="Wingdings" w:hAnsi="Wingdings" w:hint="default"/>
      </w:rPr>
    </w:lvl>
  </w:abstractNum>
  <w:abstractNum w:abstractNumId="19" w15:restartNumberingAfterBreak="0">
    <w:nsid w:val="3C357EEF"/>
    <w:multiLevelType w:val="hybridMultilevel"/>
    <w:tmpl w:val="E4D8CF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E521D3C"/>
    <w:multiLevelType w:val="hybridMultilevel"/>
    <w:tmpl w:val="8C424F72"/>
    <w:lvl w:ilvl="0" w:tplc="1FBCB522">
      <w:start w:val="1"/>
      <w:numFmt w:val="bullet"/>
      <w:lvlText w:val="•"/>
      <w:lvlJc w:val="left"/>
      <w:pPr>
        <w:tabs>
          <w:tab w:val="num" w:pos="720"/>
        </w:tabs>
        <w:ind w:left="720" w:hanging="360"/>
      </w:pPr>
      <w:rPr>
        <w:rFonts w:ascii="Arial" w:hAnsi="Arial" w:hint="default"/>
      </w:rPr>
    </w:lvl>
    <w:lvl w:ilvl="1" w:tplc="58785518" w:tentative="1">
      <w:start w:val="1"/>
      <w:numFmt w:val="bullet"/>
      <w:lvlText w:val="•"/>
      <w:lvlJc w:val="left"/>
      <w:pPr>
        <w:tabs>
          <w:tab w:val="num" w:pos="1440"/>
        </w:tabs>
        <w:ind w:left="1440" w:hanging="360"/>
      </w:pPr>
      <w:rPr>
        <w:rFonts w:ascii="Arial" w:hAnsi="Arial" w:hint="default"/>
      </w:rPr>
    </w:lvl>
    <w:lvl w:ilvl="2" w:tplc="F1BC73D0" w:tentative="1">
      <w:start w:val="1"/>
      <w:numFmt w:val="bullet"/>
      <w:lvlText w:val="•"/>
      <w:lvlJc w:val="left"/>
      <w:pPr>
        <w:tabs>
          <w:tab w:val="num" w:pos="2160"/>
        </w:tabs>
        <w:ind w:left="2160" w:hanging="360"/>
      </w:pPr>
      <w:rPr>
        <w:rFonts w:ascii="Arial" w:hAnsi="Arial" w:hint="default"/>
      </w:rPr>
    </w:lvl>
    <w:lvl w:ilvl="3" w:tplc="51D4B816" w:tentative="1">
      <w:start w:val="1"/>
      <w:numFmt w:val="bullet"/>
      <w:lvlText w:val="•"/>
      <w:lvlJc w:val="left"/>
      <w:pPr>
        <w:tabs>
          <w:tab w:val="num" w:pos="2880"/>
        </w:tabs>
        <w:ind w:left="2880" w:hanging="360"/>
      </w:pPr>
      <w:rPr>
        <w:rFonts w:ascii="Arial" w:hAnsi="Arial" w:hint="default"/>
      </w:rPr>
    </w:lvl>
    <w:lvl w:ilvl="4" w:tplc="BD66989A" w:tentative="1">
      <w:start w:val="1"/>
      <w:numFmt w:val="bullet"/>
      <w:lvlText w:val="•"/>
      <w:lvlJc w:val="left"/>
      <w:pPr>
        <w:tabs>
          <w:tab w:val="num" w:pos="3600"/>
        </w:tabs>
        <w:ind w:left="3600" w:hanging="360"/>
      </w:pPr>
      <w:rPr>
        <w:rFonts w:ascii="Arial" w:hAnsi="Arial" w:hint="default"/>
      </w:rPr>
    </w:lvl>
    <w:lvl w:ilvl="5" w:tplc="F1CEEC96" w:tentative="1">
      <w:start w:val="1"/>
      <w:numFmt w:val="bullet"/>
      <w:lvlText w:val="•"/>
      <w:lvlJc w:val="left"/>
      <w:pPr>
        <w:tabs>
          <w:tab w:val="num" w:pos="4320"/>
        </w:tabs>
        <w:ind w:left="4320" w:hanging="360"/>
      </w:pPr>
      <w:rPr>
        <w:rFonts w:ascii="Arial" w:hAnsi="Arial" w:hint="default"/>
      </w:rPr>
    </w:lvl>
    <w:lvl w:ilvl="6" w:tplc="F840556C" w:tentative="1">
      <w:start w:val="1"/>
      <w:numFmt w:val="bullet"/>
      <w:lvlText w:val="•"/>
      <w:lvlJc w:val="left"/>
      <w:pPr>
        <w:tabs>
          <w:tab w:val="num" w:pos="5040"/>
        </w:tabs>
        <w:ind w:left="5040" w:hanging="360"/>
      </w:pPr>
      <w:rPr>
        <w:rFonts w:ascii="Arial" w:hAnsi="Arial" w:hint="default"/>
      </w:rPr>
    </w:lvl>
    <w:lvl w:ilvl="7" w:tplc="A260A40E" w:tentative="1">
      <w:start w:val="1"/>
      <w:numFmt w:val="bullet"/>
      <w:lvlText w:val="•"/>
      <w:lvlJc w:val="left"/>
      <w:pPr>
        <w:tabs>
          <w:tab w:val="num" w:pos="5760"/>
        </w:tabs>
        <w:ind w:left="5760" w:hanging="360"/>
      </w:pPr>
      <w:rPr>
        <w:rFonts w:ascii="Arial" w:hAnsi="Arial" w:hint="default"/>
      </w:rPr>
    </w:lvl>
    <w:lvl w:ilvl="8" w:tplc="5AB4227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4B6325B"/>
    <w:multiLevelType w:val="hybridMultilevel"/>
    <w:tmpl w:val="F114512E"/>
    <w:lvl w:ilvl="0" w:tplc="B6E850B2">
      <w:start w:val="1"/>
      <w:numFmt w:val="bullet"/>
      <w:lvlText w:val="•"/>
      <w:lvlJc w:val="left"/>
      <w:pPr>
        <w:tabs>
          <w:tab w:val="num" w:pos="720"/>
        </w:tabs>
        <w:ind w:left="720" w:hanging="360"/>
      </w:pPr>
      <w:rPr>
        <w:rFonts w:ascii="Arial" w:hAnsi="Arial" w:hint="default"/>
      </w:rPr>
    </w:lvl>
    <w:lvl w:ilvl="1" w:tplc="1CAC678E" w:tentative="1">
      <w:start w:val="1"/>
      <w:numFmt w:val="bullet"/>
      <w:lvlText w:val="•"/>
      <w:lvlJc w:val="left"/>
      <w:pPr>
        <w:tabs>
          <w:tab w:val="num" w:pos="1440"/>
        </w:tabs>
        <w:ind w:left="1440" w:hanging="360"/>
      </w:pPr>
      <w:rPr>
        <w:rFonts w:ascii="Arial" w:hAnsi="Arial" w:hint="default"/>
      </w:rPr>
    </w:lvl>
    <w:lvl w:ilvl="2" w:tplc="455087D2" w:tentative="1">
      <w:start w:val="1"/>
      <w:numFmt w:val="bullet"/>
      <w:lvlText w:val="•"/>
      <w:lvlJc w:val="left"/>
      <w:pPr>
        <w:tabs>
          <w:tab w:val="num" w:pos="2160"/>
        </w:tabs>
        <w:ind w:left="2160" w:hanging="360"/>
      </w:pPr>
      <w:rPr>
        <w:rFonts w:ascii="Arial" w:hAnsi="Arial" w:hint="default"/>
      </w:rPr>
    </w:lvl>
    <w:lvl w:ilvl="3" w:tplc="EE586FE8" w:tentative="1">
      <w:start w:val="1"/>
      <w:numFmt w:val="bullet"/>
      <w:lvlText w:val="•"/>
      <w:lvlJc w:val="left"/>
      <w:pPr>
        <w:tabs>
          <w:tab w:val="num" w:pos="2880"/>
        </w:tabs>
        <w:ind w:left="2880" w:hanging="360"/>
      </w:pPr>
      <w:rPr>
        <w:rFonts w:ascii="Arial" w:hAnsi="Arial" w:hint="default"/>
      </w:rPr>
    </w:lvl>
    <w:lvl w:ilvl="4" w:tplc="AC942014" w:tentative="1">
      <w:start w:val="1"/>
      <w:numFmt w:val="bullet"/>
      <w:lvlText w:val="•"/>
      <w:lvlJc w:val="left"/>
      <w:pPr>
        <w:tabs>
          <w:tab w:val="num" w:pos="3600"/>
        </w:tabs>
        <w:ind w:left="3600" w:hanging="360"/>
      </w:pPr>
      <w:rPr>
        <w:rFonts w:ascii="Arial" w:hAnsi="Arial" w:hint="default"/>
      </w:rPr>
    </w:lvl>
    <w:lvl w:ilvl="5" w:tplc="F53C86A2" w:tentative="1">
      <w:start w:val="1"/>
      <w:numFmt w:val="bullet"/>
      <w:lvlText w:val="•"/>
      <w:lvlJc w:val="left"/>
      <w:pPr>
        <w:tabs>
          <w:tab w:val="num" w:pos="4320"/>
        </w:tabs>
        <w:ind w:left="4320" w:hanging="360"/>
      </w:pPr>
      <w:rPr>
        <w:rFonts w:ascii="Arial" w:hAnsi="Arial" w:hint="default"/>
      </w:rPr>
    </w:lvl>
    <w:lvl w:ilvl="6" w:tplc="5FD4C5DE" w:tentative="1">
      <w:start w:val="1"/>
      <w:numFmt w:val="bullet"/>
      <w:lvlText w:val="•"/>
      <w:lvlJc w:val="left"/>
      <w:pPr>
        <w:tabs>
          <w:tab w:val="num" w:pos="5040"/>
        </w:tabs>
        <w:ind w:left="5040" w:hanging="360"/>
      </w:pPr>
      <w:rPr>
        <w:rFonts w:ascii="Arial" w:hAnsi="Arial" w:hint="default"/>
      </w:rPr>
    </w:lvl>
    <w:lvl w:ilvl="7" w:tplc="7BF03648" w:tentative="1">
      <w:start w:val="1"/>
      <w:numFmt w:val="bullet"/>
      <w:lvlText w:val="•"/>
      <w:lvlJc w:val="left"/>
      <w:pPr>
        <w:tabs>
          <w:tab w:val="num" w:pos="5760"/>
        </w:tabs>
        <w:ind w:left="5760" w:hanging="360"/>
      </w:pPr>
      <w:rPr>
        <w:rFonts w:ascii="Arial" w:hAnsi="Arial" w:hint="default"/>
      </w:rPr>
    </w:lvl>
    <w:lvl w:ilvl="8" w:tplc="EE78166C"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4E723760"/>
    <w:multiLevelType w:val="hybridMultilevel"/>
    <w:tmpl w:val="2EE6AAC8"/>
    <w:lvl w:ilvl="0" w:tplc="44061596">
      <w:start w:val="1"/>
      <w:numFmt w:val="bullet"/>
      <w:lvlText w:val="•"/>
      <w:lvlJc w:val="left"/>
      <w:pPr>
        <w:tabs>
          <w:tab w:val="num" w:pos="720"/>
        </w:tabs>
        <w:ind w:left="720" w:hanging="360"/>
      </w:pPr>
      <w:rPr>
        <w:rFonts w:ascii="Arial" w:hAnsi="Arial" w:hint="default"/>
      </w:rPr>
    </w:lvl>
    <w:lvl w:ilvl="1" w:tplc="5CC66F2A" w:tentative="1">
      <w:start w:val="1"/>
      <w:numFmt w:val="bullet"/>
      <w:lvlText w:val="•"/>
      <w:lvlJc w:val="left"/>
      <w:pPr>
        <w:tabs>
          <w:tab w:val="num" w:pos="1440"/>
        </w:tabs>
        <w:ind w:left="1440" w:hanging="360"/>
      </w:pPr>
      <w:rPr>
        <w:rFonts w:ascii="Arial" w:hAnsi="Arial" w:hint="default"/>
      </w:rPr>
    </w:lvl>
    <w:lvl w:ilvl="2" w:tplc="F8461700" w:tentative="1">
      <w:start w:val="1"/>
      <w:numFmt w:val="bullet"/>
      <w:lvlText w:val="•"/>
      <w:lvlJc w:val="left"/>
      <w:pPr>
        <w:tabs>
          <w:tab w:val="num" w:pos="2160"/>
        </w:tabs>
        <w:ind w:left="2160" w:hanging="360"/>
      </w:pPr>
      <w:rPr>
        <w:rFonts w:ascii="Arial" w:hAnsi="Arial" w:hint="default"/>
      </w:rPr>
    </w:lvl>
    <w:lvl w:ilvl="3" w:tplc="CBC25866" w:tentative="1">
      <w:start w:val="1"/>
      <w:numFmt w:val="bullet"/>
      <w:lvlText w:val="•"/>
      <w:lvlJc w:val="left"/>
      <w:pPr>
        <w:tabs>
          <w:tab w:val="num" w:pos="2880"/>
        </w:tabs>
        <w:ind w:left="2880" w:hanging="360"/>
      </w:pPr>
      <w:rPr>
        <w:rFonts w:ascii="Arial" w:hAnsi="Arial" w:hint="default"/>
      </w:rPr>
    </w:lvl>
    <w:lvl w:ilvl="4" w:tplc="C58C12BA" w:tentative="1">
      <w:start w:val="1"/>
      <w:numFmt w:val="bullet"/>
      <w:lvlText w:val="•"/>
      <w:lvlJc w:val="left"/>
      <w:pPr>
        <w:tabs>
          <w:tab w:val="num" w:pos="3600"/>
        </w:tabs>
        <w:ind w:left="3600" w:hanging="360"/>
      </w:pPr>
      <w:rPr>
        <w:rFonts w:ascii="Arial" w:hAnsi="Arial" w:hint="default"/>
      </w:rPr>
    </w:lvl>
    <w:lvl w:ilvl="5" w:tplc="E56602FC" w:tentative="1">
      <w:start w:val="1"/>
      <w:numFmt w:val="bullet"/>
      <w:lvlText w:val="•"/>
      <w:lvlJc w:val="left"/>
      <w:pPr>
        <w:tabs>
          <w:tab w:val="num" w:pos="4320"/>
        </w:tabs>
        <w:ind w:left="4320" w:hanging="360"/>
      </w:pPr>
      <w:rPr>
        <w:rFonts w:ascii="Arial" w:hAnsi="Arial" w:hint="default"/>
      </w:rPr>
    </w:lvl>
    <w:lvl w:ilvl="6" w:tplc="EC8429D0" w:tentative="1">
      <w:start w:val="1"/>
      <w:numFmt w:val="bullet"/>
      <w:lvlText w:val="•"/>
      <w:lvlJc w:val="left"/>
      <w:pPr>
        <w:tabs>
          <w:tab w:val="num" w:pos="5040"/>
        </w:tabs>
        <w:ind w:left="5040" w:hanging="360"/>
      </w:pPr>
      <w:rPr>
        <w:rFonts w:ascii="Arial" w:hAnsi="Arial" w:hint="default"/>
      </w:rPr>
    </w:lvl>
    <w:lvl w:ilvl="7" w:tplc="7312F64A" w:tentative="1">
      <w:start w:val="1"/>
      <w:numFmt w:val="bullet"/>
      <w:lvlText w:val="•"/>
      <w:lvlJc w:val="left"/>
      <w:pPr>
        <w:tabs>
          <w:tab w:val="num" w:pos="5760"/>
        </w:tabs>
        <w:ind w:left="5760" w:hanging="360"/>
      </w:pPr>
      <w:rPr>
        <w:rFonts w:ascii="Arial" w:hAnsi="Arial" w:hint="default"/>
      </w:rPr>
    </w:lvl>
    <w:lvl w:ilvl="8" w:tplc="F5186132"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13C2CF3"/>
    <w:multiLevelType w:val="hybridMultilevel"/>
    <w:tmpl w:val="420C5A56"/>
    <w:lvl w:ilvl="0" w:tplc="FD347E2A">
      <w:start w:val="1"/>
      <w:numFmt w:val="bullet"/>
      <w:lvlText w:val="•"/>
      <w:lvlJc w:val="left"/>
      <w:pPr>
        <w:tabs>
          <w:tab w:val="num" w:pos="720"/>
        </w:tabs>
        <w:ind w:left="720" w:hanging="360"/>
      </w:pPr>
      <w:rPr>
        <w:rFonts w:ascii="Arial" w:hAnsi="Arial" w:hint="default"/>
      </w:rPr>
    </w:lvl>
    <w:lvl w:ilvl="1" w:tplc="759438F6" w:tentative="1">
      <w:start w:val="1"/>
      <w:numFmt w:val="bullet"/>
      <w:lvlText w:val="•"/>
      <w:lvlJc w:val="left"/>
      <w:pPr>
        <w:tabs>
          <w:tab w:val="num" w:pos="1440"/>
        </w:tabs>
        <w:ind w:left="1440" w:hanging="360"/>
      </w:pPr>
      <w:rPr>
        <w:rFonts w:ascii="Arial" w:hAnsi="Arial" w:hint="default"/>
      </w:rPr>
    </w:lvl>
    <w:lvl w:ilvl="2" w:tplc="B6DCA66A" w:tentative="1">
      <w:start w:val="1"/>
      <w:numFmt w:val="bullet"/>
      <w:lvlText w:val="•"/>
      <w:lvlJc w:val="left"/>
      <w:pPr>
        <w:tabs>
          <w:tab w:val="num" w:pos="2160"/>
        </w:tabs>
        <w:ind w:left="2160" w:hanging="360"/>
      </w:pPr>
      <w:rPr>
        <w:rFonts w:ascii="Arial" w:hAnsi="Arial" w:hint="default"/>
      </w:rPr>
    </w:lvl>
    <w:lvl w:ilvl="3" w:tplc="9E3277FA" w:tentative="1">
      <w:start w:val="1"/>
      <w:numFmt w:val="bullet"/>
      <w:lvlText w:val="•"/>
      <w:lvlJc w:val="left"/>
      <w:pPr>
        <w:tabs>
          <w:tab w:val="num" w:pos="2880"/>
        </w:tabs>
        <w:ind w:left="2880" w:hanging="360"/>
      </w:pPr>
      <w:rPr>
        <w:rFonts w:ascii="Arial" w:hAnsi="Arial" w:hint="default"/>
      </w:rPr>
    </w:lvl>
    <w:lvl w:ilvl="4" w:tplc="25266FAA" w:tentative="1">
      <w:start w:val="1"/>
      <w:numFmt w:val="bullet"/>
      <w:lvlText w:val="•"/>
      <w:lvlJc w:val="left"/>
      <w:pPr>
        <w:tabs>
          <w:tab w:val="num" w:pos="3600"/>
        </w:tabs>
        <w:ind w:left="3600" w:hanging="360"/>
      </w:pPr>
      <w:rPr>
        <w:rFonts w:ascii="Arial" w:hAnsi="Arial" w:hint="default"/>
      </w:rPr>
    </w:lvl>
    <w:lvl w:ilvl="5" w:tplc="4DB23A20" w:tentative="1">
      <w:start w:val="1"/>
      <w:numFmt w:val="bullet"/>
      <w:lvlText w:val="•"/>
      <w:lvlJc w:val="left"/>
      <w:pPr>
        <w:tabs>
          <w:tab w:val="num" w:pos="4320"/>
        </w:tabs>
        <w:ind w:left="4320" w:hanging="360"/>
      </w:pPr>
      <w:rPr>
        <w:rFonts w:ascii="Arial" w:hAnsi="Arial" w:hint="default"/>
      </w:rPr>
    </w:lvl>
    <w:lvl w:ilvl="6" w:tplc="34CAB970" w:tentative="1">
      <w:start w:val="1"/>
      <w:numFmt w:val="bullet"/>
      <w:lvlText w:val="•"/>
      <w:lvlJc w:val="left"/>
      <w:pPr>
        <w:tabs>
          <w:tab w:val="num" w:pos="5040"/>
        </w:tabs>
        <w:ind w:left="5040" w:hanging="360"/>
      </w:pPr>
      <w:rPr>
        <w:rFonts w:ascii="Arial" w:hAnsi="Arial" w:hint="default"/>
      </w:rPr>
    </w:lvl>
    <w:lvl w:ilvl="7" w:tplc="8E166C34" w:tentative="1">
      <w:start w:val="1"/>
      <w:numFmt w:val="bullet"/>
      <w:lvlText w:val="•"/>
      <w:lvlJc w:val="left"/>
      <w:pPr>
        <w:tabs>
          <w:tab w:val="num" w:pos="5760"/>
        </w:tabs>
        <w:ind w:left="5760" w:hanging="360"/>
      </w:pPr>
      <w:rPr>
        <w:rFonts w:ascii="Arial" w:hAnsi="Arial" w:hint="default"/>
      </w:rPr>
    </w:lvl>
    <w:lvl w:ilvl="8" w:tplc="A9AE1FA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3B3311A"/>
    <w:multiLevelType w:val="hybridMultilevel"/>
    <w:tmpl w:val="F43E9312"/>
    <w:lvl w:ilvl="0" w:tplc="7E447CD4">
      <w:start w:val="1"/>
      <w:numFmt w:val="bullet"/>
      <w:lvlText w:val="•"/>
      <w:lvlJc w:val="left"/>
      <w:pPr>
        <w:tabs>
          <w:tab w:val="num" w:pos="720"/>
        </w:tabs>
        <w:ind w:left="720" w:hanging="360"/>
      </w:pPr>
      <w:rPr>
        <w:rFonts w:ascii="Arial" w:hAnsi="Arial" w:hint="default"/>
      </w:rPr>
    </w:lvl>
    <w:lvl w:ilvl="1" w:tplc="5966222A" w:tentative="1">
      <w:start w:val="1"/>
      <w:numFmt w:val="bullet"/>
      <w:lvlText w:val="•"/>
      <w:lvlJc w:val="left"/>
      <w:pPr>
        <w:tabs>
          <w:tab w:val="num" w:pos="1440"/>
        </w:tabs>
        <w:ind w:left="1440" w:hanging="360"/>
      </w:pPr>
      <w:rPr>
        <w:rFonts w:ascii="Arial" w:hAnsi="Arial" w:hint="default"/>
      </w:rPr>
    </w:lvl>
    <w:lvl w:ilvl="2" w:tplc="FBFC83FC" w:tentative="1">
      <w:start w:val="1"/>
      <w:numFmt w:val="bullet"/>
      <w:lvlText w:val="•"/>
      <w:lvlJc w:val="left"/>
      <w:pPr>
        <w:tabs>
          <w:tab w:val="num" w:pos="2160"/>
        </w:tabs>
        <w:ind w:left="2160" w:hanging="360"/>
      </w:pPr>
      <w:rPr>
        <w:rFonts w:ascii="Arial" w:hAnsi="Arial" w:hint="default"/>
      </w:rPr>
    </w:lvl>
    <w:lvl w:ilvl="3" w:tplc="F48098E4" w:tentative="1">
      <w:start w:val="1"/>
      <w:numFmt w:val="bullet"/>
      <w:lvlText w:val="•"/>
      <w:lvlJc w:val="left"/>
      <w:pPr>
        <w:tabs>
          <w:tab w:val="num" w:pos="2880"/>
        </w:tabs>
        <w:ind w:left="2880" w:hanging="360"/>
      </w:pPr>
      <w:rPr>
        <w:rFonts w:ascii="Arial" w:hAnsi="Arial" w:hint="default"/>
      </w:rPr>
    </w:lvl>
    <w:lvl w:ilvl="4" w:tplc="05EECEA0" w:tentative="1">
      <w:start w:val="1"/>
      <w:numFmt w:val="bullet"/>
      <w:lvlText w:val="•"/>
      <w:lvlJc w:val="left"/>
      <w:pPr>
        <w:tabs>
          <w:tab w:val="num" w:pos="3600"/>
        </w:tabs>
        <w:ind w:left="3600" w:hanging="360"/>
      </w:pPr>
      <w:rPr>
        <w:rFonts w:ascii="Arial" w:hAnsi="Arial" w:hint="default"/>
      </w:rPr>
    </w:lvl>
    <w:lvl w:ilvl="5" w:tplc="6F82377E" w:tentative="1">
      <w:start w:val="1"/>
      <w:numFmt w:val="bullet"/>
      <w:lvlText w:val="•"/>
      <w:lvlJc w:val="left"/>
      <w:pPr>
        <w:tabs>
          <w:tab w:val="num" w:pos="4320"/>
        </w:tabs>
        <w:ind w:left="4320" w:hanging="360"/>
      </w:pPr>
      <w:rPr>
        <w:rFonts w:ascii="Arial" w:hAnsi="Arial" w:hint="default"/>
      </w:rPr>
    </w:lvl>
    <w:lvl w:ilvl="6" w:tplc="2908A02C" w:tentative="1">
      <w:start w:val="1"/>
      <w:numFmt w:val="bullet"/>
      <w:lvlText w:val="•"/>
      <w:lvlJc w:val="left"/>
      <w:pPr>
        <w:tabs>
          <w:tab w:val="num" w:pos="5040"/>
        </w:tabs>
        <w:ind w:left="5040" w:hanging="360"/>
      </w:pPr>
      <w:rPr>
        <w:rFonts w:ascii="Arial" w:hAnsi="Arial" w:hint="default"/>
      </w:rPr>
    </w:lvl>
    <w:lvl w:ilvl="7" w:tplc="38406A86" w:tentative="1">
      <w:start w:val="1"/>
      <w:numFmt w:val="bullet"/>
      <w:lvlText w:val="•"/>
      <w:lvlJc w:val="left"/>
      <w:pPr>
        <w:tabs>
          <w:tab w:val="num" w:pos="5760"/>
        </w:tabs>
        <w:ind w:left="5760" w:hanging="360"/>
      </w:pPr>
      <w:rPr>
        <w:rFonts w:ascii="Arial" w:hAnsi="Arial" w:hint="default"/>
      </w:rPr>
    </w:lvl>
    <w:lvl w:ilvl="8" w:tplc="1DF6DBB0"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15:restartNumberingAfterBreak="0">
    <w:nsid w:val="5BC67220"/>
    <w:multiLevelType w:val="hybridMultilevel"/>
    <w:tmpl w:val="20D05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BC313C"/>
    <w:multiLevelType w:val="hybridMultilevel"/>
    <w:tmpl w:val="0688E26E"/>
    <w:lvl w:ilvl="0" w:tplc="48123248">
      <w:start w:val="1"/>
      <w:numFmt w:val="bullet"/>
      <w:lvlText w:val="•"/>
      <w:lvlJc w:val="left"/>
      <w:pPr>
        <w:tabs>
          <w:tab w:val="num" w:pos="720"/>
        </w:tabs>
        <w:ind w:left="720" w:hanging="360"/>
      </w:pPr>
      <w:rPr>
        <w:rFonts w:ascii="Arial" w:hAnsi="Arial" w:hint="default"/>
      </w:rPr>
    </w:lvl>
    <w:lvl w:ilvl="1" w:tplc="7E74B152" w:tentative="1">
      <w:start w:val="1"/>
      <w:numFmt w:val="bullet"/>
      <w:lvlText w:val="•"/>
      <w:lvlJc w:val="left"/>
      <w:pPr>
        <w:tabs>
          <w:tab w:val="num" w:pos="1440"/>
        </w:tabs>
        <w:ind w:left="1440" w:hanging="360"/>
      </w:pPr>
      <w:rPr>
        <w:rFonts w:ascii="Arial" w:hAnsi="Arial" w:hint="default"/>
      </w:rPr>
    </w:lvl>
    <w:lvl w:ilvl="2" w:tplc="0B9A59C4" w:tentative="1">
      <w:start w:val="1"/>
      <w:numFmt w:val="bullet"/>
      <w:lvlText w:val="•"/>
      <w:lvlJc w:val="left"/>
      <w:pPr>
        <w:tabs>
          <w:tab w:val="num" w:pos="2160"/>
        </w:tabs>
        <w:ind w:left="2160" w:hanging="360"/>
      </w:pPr>
      <w:rPr>
        <w:rFonts w:ascii="Arial" w:hAnsi="Arial" w:hint="default"/>
      </w:rPr>
    </w:lvl>
    <w:lvl w:ilvl="3" w:tplc="144AE0A4" w:tentative="1">
      <w:start w:val="1"/>
      <w:numFmt w:val="bullet"/>
      <w:lvlText w:val="•"/>
      <w:lvlJc w:val="left"/>
      <w:pPr>
        <w:tabs>
          <w:tab w:val="num" w:pos="2880"/>
        </w:tabs>
        <w:ind w:left="2880" w:hanging="360"/>
      </w:pPr>
      <w:rPr>
        <w:rFonts w:ascii="Arial" w:hAnsi="Arial" w:hint="default"/>
      </w:rPr>
    </w:lvl>
    <w:lvl w:ilvl="4" w:tplc="7256A82C" w:tentative="1">
      <w:start w:val="1"/>
      <w:numFmt w:val="bullet"/>
      <w:lvlText w:val="•"/>
      <w:lvlJc w:val="left"/>
      <w:pPr>
        <w:tabs>
          <w:tab w:val="num" w:pos="3600"/>
        </w:tabs>
        <w:ind w:left="3600" w:hanging="360"/>
      </w:pPr>
      <w:rPr>
        <w:rFonts w:ascii="Arial" w:hAnsi="Arial" w:hint="default"/>
      </w:rPr>
    </w:lvl>
    <w:lvl w:ilvl="5" w:tplc="41B6340E" w:tentative="1">
      <w:start w:val="1"/>
      <w:numFmt w:val="bullet"/>
      <w:lvlText w:val="•"/>
      <w:lvlJc w:val="left"/>
      <w:pPr>
        <w:tabs>
          <w:tab w:val="num" w:pos="4320"/>
        </w:tabs>
        <w:ind w:left="4320" w:hanging="360"/>
      </w:pPr>
      <w:rPr>
        <w:rFonts w:ascii="Arial" w:hAnsi="Arial" w:hint="default"/>
      </w:rPr>
    </w:lvl>
    <w:lvl w:ilvl="6" w:tplc="724C3584" w:tentative="1">
      <w:start w:val="1"/>
      <w:numFmt w:val="bullet"/>
      <w:lvlText w:val="•"/>
      <w:lvlJc w:val="left"/>
      <w:pPr>
        <w:tabs>
          <w:tab w:val="num" w:pos="5040"/>
        </w:tabs>
        <w:ind w:left="5040" w:hanging="360"/>
      </w:pPr>
      <w:rPr>
        <w:rFonts w:ascii="Arial" w:hAnsi="Arial" w:hint="default"/>
      </w:rPr>
    </w:lvl>
    <w:lvl w:ilvl="7" w:tplc="7AAEEBF6" w:tentative="1">
      <w:start w:val="1"/>
      <w:numFmt w:val="bullet"/>
      <w:lvlText w:val="•"/>
      <w:lvlJc w:val="left"/>
      <w:pPr>
        <w:tabs>
          <w:tab w:val="num" w:pos="5760"/>
        </w:tabs>
        <w:ind w:left="5760" w:hanging="360"/>
      </w:pPr>
      <w:rPr>
        <w:rFonts w:ascii="Arial" w:hAnsi="Arial" w:hint="default"/>
      </w:rPr>
    </w:lvl>
    <w:lvl w:ilvl="8" w:tplc="EF4E0E34"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1D14FB5"/>
    <w:multiLevelType w:val="hybridMultilevel"/>
    <w:tmpl w:val="228C9E64"/>
    <w:lvl w:ilvl="0" w:tplc="DC92488A">
      <w:start w:val="1"/>
      <w:numFmt w:val="bullet"/>
      <w:lvlText w:val="•"/>
      <w:lvlJc w:val="left"/>
      <w:pPr>
        <w:tabs>
          <w:tab w:val="num" w:pos="720"/>
        </w:tabs>
        <w:ind w:left="720" w:hanging="360"/>
      </w:pPr>
      <w:rPr>
        <w:rFonts w:ascii="Arial" w:hAnsi="Arial" w:hint="default"/>
      </w:rPr>
    </w:lvl>
    <w:lvl w:ilvl="1" w:tplc="2C7E604E" w:tentative="1">
      <w:start w:val="1"/>
      <w:numFmt w:val="bullet"/>
      <w:lvlText w:val="•"/>
      <w:lvlJc w:val="left"/>
      <w:pPr>
        <w:tabs>
          <w:tab w:val="num" w:pos="1440"/>
        </w:tabs>
        <w:ind w:left="1440" w:hanging="360"/>
      </w:pPr>
      <w:rPr>
        <w:rFonts w:ascii="Arial" w:hAnsi="Arial" w:hint="default"/>
      </w:rPr>
    </w:lvl>
    <w:lvl w:ilvl="2" w:tplc="2702DFF0" w:tentative="1">
      <w:start w:val="1"/>
      <w:numFmt w:val="bullet"/>
      <w:lvlText w:val="•"/>
      <w:lvlJc w:val="left"/>
      <w:pPr>
        <w:tabs>
          <w:tab w:val="num" w:pos="2160"/>
        </w:tabs>
        <w:ind w:left="2160" w:hanging="360"/>
      </w:pPr>
      <w:rPr>
        <w:rFonts w:ascii="Arial" w:hAnsi="Arial" w:hint="default"/>
      </w:rPr>
    </w:lvl>
    <w:lvl w:ilvl="3" w:tplc="8CEA8C38" w:tentative="1">
      <w:start w:val="1"/>
      <w:numFmt w:val="bullet"/>
      <w:lvlText w:val="•"/>
      <w:lvlJc w:val="left"/>
      <w:pPr>
        <w:tabs>
          <w:tab w:val="num" w:pos="2880"/>
        </w:tabs>
        <w:ind w:left="2880" w:hanging="360"/>
      </w:pPr>
      <w:rPr>
        <w:rFonts w:ascii="Arial" w:hAnsi="Arial" w:hint="default"/>
      </w:rPr>
    </w:lvl>
    <w:lvl w:ilvl="4" w:tplc="DDDCFCEC" w:tentative="1">
      <w:start w:val="1"/>
      <w:numFmt w:val="bullet"/>
      <w:lvlText w:val="•"/>
      <w:lvlJc w:val="left"/>
      <w:pPr>
        <w:tabs>
          <w:tab w:val="num" w:pos="3600"/>
        </w:tabs>
        <w:ind w:left="3600" w:hanging="360"/>
      </w:pPr>
      <w:rPr>
        <w:rFonts w:ascii="Arial" w:hAnsi="Arial" w:hint="default"/>
      </w:rPr>
    </w:lvl>
    <w:lvl w:ilvl="5" w:tplc="7DDC0386" w:tentative="1">
      <w:start w:val="1"/>
      <w:numFmt w:val="bullet"/>
      <w:lvlText w:val="•"/>
      <w:lvlJc w:val="left"/>
      <w:pPr>
        <w:tabs>
          <w:tab w:val="num" w:pos="4320"/>
        </w:tabs>
        <w:ind w:left="4320" w:hanging="360"/>
      </w:pPr>
      <w:rPr>
        <w:rFonts w:ascii="Arial" w:hAnsi="Arial" w:hint="default"/>
      </w:rPr>
    </w:lvl>
    <w:lvl w:ilvl="6" w:tplc="670EE9D6" w:tentative="1">
      <w:start w:val="1"/>
      <w:numFmt w:val="bullet"/>
      <w:lvlText w:val="•"/>
      <w:lvlJc w:val="left"/>
      <w:pPr>
        <w:tabs>
          <w:tab w:val="num" w:pos="5040"/>
        </w:tabs>
        <w:ind w:left="5040" w:hanging="360"/>
      </w:pPr>
      <w:rPr>
        <w:rFonts w:ascii="Arial" w:hAnsi="Arial" w:hint="default"/>
      </w:rPr>
    </w:lvl>
    <w:lvl w:ilvl="7" w:tplc="7C3A49FE" w:tentative="1">
      <w:start w:val="1"/>
      <w:numFmt w:val="bullet"/>
      <w:lvlText w:val="•"/>
      <w:lvlJc w:val="left"/>
      <w:pPr>
        <w:tabs>
          <w:tab w:val="num" w:pos="5760"/>
        </w:tabs>
        <w:ind w:left="5760" w:hanging="360"/>
      </w:pPr>
      <w:rPr>
        <w:rFonts w:ascii="Arial" w:hAnsi="Arial" w:hint="default"/>
      </w:rPr>
    </w:lvl>
    <w:lvl w:ilvl="8" w:tplc="28D0251E"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2F46F95"/>
    <w:multiLevelType w:val="hybridMultilevel"/>
    <w:tmpl w:val="DE308204"/>
    <w:lvl w:ilvl="0" w:tplc="396E9A9C">
      <w:start w:val="1"/>
      <w:numFmt w:val="bullet"/>
      <w:lvlText w:val="•"/>
      <w:lvlJc w:val="left"/>
      <w:pPr>
        <w:tabs>
          <w:tab w:val="num" w:pos="720"/>
        </w:tabs>
        <w:ind w:left="720" w:hanging="360"/>
      </w:pPr>
      <w:rPr>
        <w:rFonts w:ascii="Arial" w:hAnsi="Arial" w:hint="default"/>
      </w:rPr>
    </w:lvl>
    <w:lvl w:ilvl="1" w:tplc="D99E42BE">
      <w:start w:val="1"/>
      <w:numFmt w:val="decimal"/>
      <w:lvlText w:val="%2."/>
      <w:lvlJc w:val="left"/>
      <w:pPr>
        <w:tabs>
          <w:tab w:val="num" w:pos="1440"/>
        </w:tabs>
        <w:ind w:left="1440" w:hanging="360"/>
      </w:pPr>
    </w:lvl>
    <w:lvl w:ilvl="2" w:tplc="019E4144" w:tentative="1">
      <w:start w:val="1"/>
      <w:numFmt w:val="bullet"/>
      <w:lvlText w:val="•"/>
      <w:lvlJc w:val="left"/>
      <w:pPr>
        <w:tabs>
          <w:tab w:val="num" w:pos="2160"/>
        </w:tabs>
        <w:ind w:left="2160" w:hanging="360"/>
      </w:pPr>
      <w:rPr>
        <w:rFonts w:ascii="Arial" w:hAnsi="Arial" w:hint="default"/>
      </w:rPr>
    </w:lvl>
    <w:lvl w:ilvl="3" w:tplc="63703DD2" w:tentative="1">
      <w:start w:val="1"/>
      <w:numFmt w:val="bullet"/>
      <w:lvlText w:val="•"/>
      <w:lvlJc w:val="left"/>
      <w:pPr>
        <w:tabs>
          <w:tab w:val="num" w:pos="2880"/>
        </w:tabs>
        <w:ind w:left="2880" w:hanging="360"/>
      </w:pPr>
      <w:rPr>
        <w:rFonts w:ascii="Arial" w:hAnsi="Arial" w:hint="default"/>
      </w:rPr>
    </w:lvl>
    <w:lvl w:ilvl="4" w:tplc="1ACE8F24" w:tentative="1">
      <w:start w:val="1"/>
      <w:numFmt w:val="bullet"/>
      <w:lvlText w:val="•"/>
      <w:lvlJc w:val="left"/>
      <w:pPr>
        <w:tabs>
          <w:tab w:val="num" w:pos="3600"/>
        </w:tabs>
        <w:ind w:left="3600" w:hanging="360"/>
      </w:pPr>
      <w:rPr>
        <w:rFonts w:ascii="Arial" w:hAnsi="Arial" w:hint="default"/>
      </w:rPr>
    </w:lvl>
    <w:lvl w:ilvl="5" w:tplc="F7D2F984" w:tentative="1">
      <w:start w:val="1"/>
      <w:numFmt w:val="bullet"/>
      <w:lvlText w:val="•"/>
      <w:lvlJc w:val="left"/>
      <w:pPr>
        <w:tabs>
          <w:tab w:val="num" w:pos="4320"/>
        </w:tabs>
        <w:ind w:left="4320" w:hanging="360"/>
      </w:pPr>
      <w:rPr>
        <w:rFonts w:ascii="Arial" w:hAnsi="Arial" w:hint="default"/>
      </w:rPr>
    </w:lvl>
    <w:lvl w:ilvl="6" w:tplc="D4D68F22" w:tentative="1">
      <w:start w:val="1"/>
      <w:numFmt w:val="bullet"/>
      <w:lvlText w:val="•"/>
      <w:lvlJc w:val="left"/>
      <w:pPr>
        <w:tabs>
          <w:tab w:val="num" w:pos="5040"/>
        </w:tabs>
        <w:ind w:left="5040" w:hanging="360"/>
      </w:pPr>
      <w:rPr>
        <w:rFonts w:ascii="Arial" w:hAnsi="Arial" w:hint="default"/>
      </w:rPr>
    </w:lvl>
    <w:lvl w:ilvl="7" w:tplc="91641E1A" w:tentative="1">
      <w:start w:val="1"/>
      <w:numFmt w:val="bullet"/>
      <w:lvlText w:val="•"/>
      <w:lvlJc w:val="left"/>
      <w:pPr>
        <w:tabs>
          <w:tab w:val="num" w:pos="5760"/>
        </w:tabs>
        <w:ind w:left="5760" w:hanging="360"/>
      </w:pPr>
      <w:rPr>
        <w:rFonts w:ascii="Arial" w:hAnsi="Arial" w:hint="default"/>
      </w:rPr>
    </w:lvl>
    <w:lvl w:ilvl="8" w:tplc="239A33DC"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635573F5"/>
    <w:multiLevelType w:val="hybridMultilevel"/>
    <w:tmpl w:val="A2DC40F0"/>
    <w:lvl w:ilvl="0" w:tplc="81E00634">
      <w:start w:val="1"/>
      <w:numFmt w:val="bullet"/>
      <w:lvlText w:val="•"/>
      <w:lvlJc w:val="left"/>
      <w:pPr>
        <w:tabs>
          <w:tab w:val="num" w:pos="720"/>
        </w:tabs>
        <w:ind w:left="720" w:hanging="360"/>
      </w:pPr>
      <w:rPr>
        <w:rFonts w:ascii="Arial" w:hAnsi="Arial" w:hint="default"/>
      </w:rPr>
    </w:lvl>
    <w:lvl w:ilvl="1" w:tplc="32321CD0" w:tentative="1">
      <w:start w:val="1"/>
      <w:numFmt w:val="bullet"/>
      <w:lvlText w:val="•"/>
      <w:lvlJc w:val="left"/>
      <w:pPr>
        <w:tabs>
          <w:tab w:val="num" w:pos="1440"/>
        </w:tabs>
        <w:ind w:left="1440" w:hanging="360"/>
      </w:pPr>
      <w:rPr>
        <w:rFonts w:ascii="Arial" w:hAnsi="Arial" w:hint="default"/>
      </w:rPr>
    </w:lvl>
    <w:lvl w:ilvl="2" w:tplc="D472B29E" w:tentative="1">
      <w:start w:val="1"/>
      <w:numFmt w:val="bullet"/>
      <w:lvlText w:val="•"/>
      <w:lvlJc w:val="left"/>
      <w:pPr>
        <w:tabs>
          <w:tab w:val="num" w:pos="2160"/>
        </w:tabs>
        <w:ind w:left="2160" w:hanging="360"/>
      </w:pPr>
      <w:rPr>
        <w:rFonts w:ascii="Arial" w:hAnsi="Arial" w:hint="default"/>
      </w:rPr>
    </w:lvl>
    <w:lvl w:ilvl="3" w:tplc="097672BE" w:tentative="1">
      <w:start w:val="1"/>
      <w:numFmt w:val="bullet"/>
      <w:lvlText w:val="•"/>
      <w:lvlJc w:val="left"/>
      <w:pPr>
        <w:tabs>
          <w:tab w:val="num" w:pos="2880"/>
        </w:tabs>
        <w:ind w:left="2880" w:hanging="360"/>
      </w:pPr>
      <w:rPr>
        <w:rFonts w:ascii="Arial" w:hAnsi="Arial" w:hint="default"/>
      </w:rPr>
    </w:lvl>
    <w:lvl w:ilvl="4" w:tplc="6E205232" w:tentative="1">
      <w:start w:val="1"/>
      <w:numFmt w:val="bullet"/>
      <w:lvlText w:val="•"/>
      <w:lvlJc w:val="left"/>
      <w:pPr>
        <w:tabs>
          <w:tab w:val="num" w:pos="3600"/>
        </w:tabs>
        <w:ind w:left="3600" w:hanging="360"/>
      </w:pPr>
      <w:rPr>
        <w:rFonts w:ascii="Arial" w:hAnsi="Arial" w:hint="default"/>
      </w:rPr>
    </w:lvl>
    <w:lvl w:ilvl="5" w:tplc="CADE6224" w:tentative="1">
      <w:start w:val="1"/>
      <w:numFmt w:val="bullet"/>
      <w:lvlText w:val="•"/>
      <w:lvlJc w:val="left"/>
      <w:pPr>
        <w:tabs>
          <w:tab w:val="num" w:pos="4320"/>
        </w:tabs>
        <w:ind w:left="4320" w:hanging="360"/>
      </w:pPr>
      <w:rPr>
        <w:rFonts w:ascii="Arial" w:hAnsi="Arial" w:hint="default"/>
      </w:rPr>
    </w:lvl>
    <w:lvl w:ilvl="6" w:tplc="9362BDD4" w:tentative="1">
      <w:start w:val="1"/>
      <w:numFmt w:val="bullet"/>
      <w:lvlText w:val="•"/>
      <w:lvlJc w:val="left"/>
      <w:pPr>
        <w:tabs>
          <w:tab w:val="num" w:pos="5040"/>
        </w:tabs>
        <w:ind w:left="5040" w:hanging="360"/>
      </w:pPr>
      <w:rPr>
        <w:rFonts w:ascii="Arial" w:hAnsi="Arial" w:hint="default"/>
      </w:rPr>
    </w:lvl>
    <w:lvl w:ilvl="7" w:tplc="DEEA4D3A" w:tentative="1">
      <w:start w:val="1"/>
      <w:numFmt w:val="bullet"/>
      <w:lvlText w:val="•"/>
      <w:lvlJc w:val="left"/>
      <w:pPr>
        <w:tabs>
          <w:tab w:val="num" w:pos="5760"/>
        </w:tabs>
        <w:ind w:left="5760" w:hanging="360"/>
      </w:pPr>
      <w:rPr>
        <w:rFonts w:ascii="Arial" w:hAnsi="Arial" w:hint="default"/>
      </w:rPr>
    </w:lvl>
    <w:lvl w:ilvl="8" w:tplc="3550B96A"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6B085972"/>
    <w:multiLevelType w:val="hybridMultilevel"/>
    <w:tmpl w:val="7A8A8BE2"/>
    <w:lvl w:ilvl="0" w:tplc="C2888B36">
      <w:start w:val="1"/>
      <w:numFmt w:val="bullet"/>
      <w:lvlText w:val="•"/>
      <w:lvlJc w:val="left"/>
      <w:pPr>
        <w:tabs>
          <w:tab w:val="num" w:pos="720"/>
        </w:tabs>
        <w:ind w:left="720" w:hanging="360"/>
      </w:pPr>
      <w:rPr>
        <w:rFonts w:ascii="Arial" w:hAnsi="Arial" w:hint="default"/>
      </w:rPr>
    </w:lvl>
    <w:lvl w:ilvl="1" w:tplc="1CECC9B2" w:tentative="1">
      <w:start w:val="1"/>
      <w:numFmt w:val="bullet"/>
      <w:lvlText w:val="•"/>
      <w:lvlJc w:val="left"/>
      <w:pPr>
        <w:tabs>
          <w:tab w:val="num" w:pos="1440"/>
        </w:tabs>
        <w:ind w:left="1440" w:hanging="360"/>
      </w:pPr>
      <w:rPr>
        <w:rFonts w:ascii="Arial" w:hAnsi="Arial" w:hint="default"/>
      </w:rPr>
    </w:lvl>
    <w:lvl w:ilvl="2" w:tplc="4D449938" w:tentative="1">
      <w:start w:val="1"/>
      <w:numFmt w:val="bullet"/>
      <w:lvlText w:val="•"/>
      <w:lvlJc w:val="left"/>
      <w:pPr>
        <w:tabs>
          <w:tab w:val="num" w:pos="2160"/>
        </w:tabs>
        <w:ind w:left="2160" w:hanging="360"/>
      </w:pPr>
      <w:rPr>
        <w:rFonts w:ascii="Arial" w:hAnsi="Arial" w:hint="default"/>
      </w:rPr>
    </w:lvl>
    <w:lvl w:ilvl="3" w:tplc="7790541E" w:tentative="1">
      <w:start w:val="1"/>
      <w:numFmt w:val="bullet"/>
      <w:lvlText w:val="•"/>
      <w:lvlJc w:val="left"/>
      <w:pPr>
        <w:tabs>
          <w:tab w:val="num" w:pos="2880"/>
        </w:tabs>
        <w:ind w:left="2880" w:hanging="360"/>
      </w:pPr>
      <w:rPr>
        <w:rFonts w:ascii="Arial" w:hAnsi="Arial" w:hint="default"/>
      </w:rPr>
    </w:lvl>
    <w:lvl w:ilvl="4" w:tplc="6D222B98" w:tentative="1">
      <w:start w:val="1"/>
      <w:numFmt w:val="bullet"/>
      <w:lvlText w:val="•"/>
      <w:lvlJc w:val="left"/>
      <w:pPr>
        <w:tabs>
          <w:tab w:val="num" w:pos="3600"/>
        </w:tabs>
        <w:ind w:left="3600" w:hanging="360"/>
      </w:pPr>
      <w:rPr>
        <w:rFonts w:ascii="Arial" w:hAnsi="Arial" w:hint="default"/>
      </w:rPr>
    </w:lvl>
    <w:lvl w:ilvl="5" w:tplc="D6DE8880" w:tentative="1">
      <w:start w:val="1"/>
      <w:numFmt w:val="bullet"/>
      <w:lvlText w:val="•"/>
      <w:lvlJc w:val="left"/>
      <w:pPr>
        <w:tabs>
          <w:tab w:val="num" w:pos="4320"/>
        </w:tabs>
        <w:ind w:left="4320" w:hanging="360"/>
      </w:pPr>
      <w:rPr>
        <w:rFonts w:ascii="Arial" w:hAnsi="Arial" w:hint="default"/>
      </w:rPr>
    </w:lvl>
    <w:lvl w:ilvl="6" w:tplc="296C58EC" w:tentative="1">
      <w:start w:val="1"/>
      <w:numFmt w:val="bullet"/>
      <w:lvlText w:val="•"/>
      <w:lvlJc w:val="left"/>
      <w:pPr>
        <w:tabs>
          <w:tab w:val="num" w:pos="5040"/>
        </w:tabs>
        <w:ind w:left="5040" w:hanging="360"/>
      </w:pPr>
      <w:rPr>
        <w:rFonts w:ascii="Arial" w:hAnsi="Arial" w:hint="default"/>
      </w:rPr>
    </w:lvl>
    <w:lvl w:ilvl="7" w:tplc="EA86A6E2" w:tentative="1">
      <w:start w:val="1"/>
      <w:numFmt w:val="bullet"/>
      <w:lvlText w:val="•"/>
      <w:lvlJc w:val="left"/>
      <w:pPr>
        <w:tabs>
          <w:tab w:val="num" w:pos="5760"/>
        </w:tabs>
        <w:ind w:left="5760" w:hanging="360"/>
      </w:pPr>
      <w:rPr>
        <w:rFonts w:ascii="Arial" w:hAnsi="Arial" w:hint="default"/>
      </w:rPr>
    </w:lvl>
    <w:lvl w:ilvl="8" w:tplc="9D7AE758"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B880826"/>
    <w:multiLevelType w:val="hybridMultilevel"/>
    <w:tmpl w:val="9F04F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472CE5"/>
    <w:multiLevelType w:val="hybridMultilevel"/>
    <w:tmpl w:val="21227178"/>
    <w:lvl w:ilvl="0" w:tplc="A30802C8">
      <w:start w:val="1"/>
      <w:numFmt w:val="bullet"/>
      <w:lvlText w:val="•"/>
      <w:lvlJc w:val="left"/>
      <w:pPr>
        <w:tabs>
          <w:tab w:val="num" w:pos="720"/>
        </w:tabs>
        <w:ind w:left="720" w:hanging="360"/>
      </w:pPr>
      <w:rPr>
        <w:rFonts w:ascii="Arial" w:hAnsi="Arial" w:hint="default"/>
      </w:rPr>
    </w:lvl>
    <w:lvl w:ilvl="1" w:tplc="F6CA6C44" w:tentative="1">
      <w:start w:val="1"/>
      <w:numFmt w:val="bullet"/>
      <w:lvlText w:val="•"/>
      <w:lvlJc w:val="left"/>
      <w:pPr>
        <w:tabs>
          <w:tab w:val="num" w:pos="1440"/>
        </w:tabs>
        <w:ind w:left="1440" w:hanging="360"/>
      </w:pPr>
      <w:rPr>
        <w:rFonts w:ascii="Arial" w:hAnsi="Arial" w:hint="default"/>
      </w:rPr>
    </w:lvl>
    <w:lvl w:ilvl="2" w:tplc="E9A27D36" w:tentative="1">
      <w:start w:val="1"/>
      <w:numFmt w:val="bullet"/>
      <w:lvlText w:val="•"/>
      <w:lvlJc w:val="left"/>
      <w:pPr>
        <w:tabs>
          <w:tab w:val="num" w:pos="2160"/>
        </w:tabs>
        <w:ind w:left="2160" w:hanging="360"/>
      </w:pPr>
      <w:rPr>
        <w:rFonts w:ascii="Arial" w:hAnsi="Arial" w:hint="default"/>
      </w:rPr>
    </w:lvl>
    <w:lvl w:ilvl="3" w:tplc="EB5E2DE0" w:tentative="1">
      <w:start w:val="1"/>
      <w:numFmt w:val="bullet"/>
      <w:lvlText w:val="•"/>
      <w:lvlJc w:val="left"/>
      <w:pPr>
        <w:tabs>
          <w:tab w:val="num" w:pos="2880"/>
        </w:tabs>
        <w:ind w:left="2880" w:hanging="360"/>
      </w:pPr>
      <w:rPr>
        <w:rFonts w:ascii="Arial" w:hAnsi="Arial" w:hint="default"/>
      </w:rPr>
    </w:lvl>
    <w:lvl w:ilvl="4" w:tplc="558EA3F0" w:tentative="1">
      <w:start w:val="1"/>
      <w:numFmt w:val="bullet"/>
      <w:lvlText w:val="•"/>
      <w:lvlJc w:val="left"/>
      <w:pPr>
        <w:tabs>
          <w:tab w:val="num" w:pos="3600"/>
        </w:tabs>
        <w:ind w:left="3600" w:hanging="360"/>
      </w:pPr>
      <w:rPr>
        <w:rFonts w:ascii="Arial" w:hAnsi="Arial" w:hint="default"/>
      </w:rPr>
    </w:lvl>
    <w:lvl w:ilvl="5" w:tplc="959AB08C" w:tentative="1">
      <w:start w:val="1"/>
      <w:numFmt w:val="bullet"/>
      <w:lvlText w:val="•"/>
      <w:lvlJc w:val="left"/>
      <w:pPr>
        <w:tabs>
          <w:tab w:val="num" w:pos="4320"/>
        </w:tabs>
        <w:ind w:left="4320" w:hanging="360"/>
      </w:pPr>
      <w:rPr>
        <w:rFonts w:ascii="Arial" w:hAnsi="Arial" w:hint="default"/>
      </w:rPr>
    </w:lvl>
    <w:lvl w:ilvl="6" w:tplc="85FCAB60" w:tentative="1">
      <w:start w:val="1"/>
      <w:numFmt w:val="bullet"/>
      <w:lvlText w:val="•"/>
      <w:lvlJc w:val="left"/>
      <w:pPr>
        <w:tabs>
          <w:tab w:val="num" w:pos="5040"/>
        </w:tabs>
        <w:ind w:left="5040" w:hanging="360"/>
      </w:pPr>
      <w:rPr>
        <w:rFonts w:ascii="Arial" w:hAnsi="Arial" w:hint="default"/>
      </w:rPr>
    </w:lvl>
    <w:lvl w:ilvl="7" w:tplc="0BB692B4" w:tentative="1">
      <w:start w:val="1"/>
      <w:numFmt w:val="bullet"/>
      <w:lvlText w:val="•"/>
      <w:lvlJc w:val="left"/>
      <w:pPr>
        <w:tabs>
          <w:tab w:val="num" w:pos="5760"/>
        </w:tabs>
        <w:ind w:left="5760" w:hanging="360"/>
      </w:pPr>
      <w:rPr>
        <w:rFonts w:ascii="Arial" w:hAnsi="Arial" w:hint="default"/>
      </w:rPr>
    </w:lvl>
    <w:lvl w:ilvl="8" w:tplc="8F288522"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E0C10C6"/>
    <w:multiLevelType w:val="hybridMultilevel"/>
    <w:tmpl w:val="336C0D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6F696466"/>
    <w:multiLevelType w:val="hybridMultilevel"/>
    <w:tmpl w:val="CBFE7602"/>
    <w:lvl w:ilvl="0" w:tplc="A0F8C2F8">
      <w:start w:val="1"/>
      <w:numFmt w:val="bullet"/>
      <w:lvlText w:val="•"/>
      <w:lvlJc w:val="left"/>
      <w:pPr>
        <w:tabs>
          <w:tab w:val="num" w:pos="720"/>
        </w:tabs>
        <w:ind w:left="720" w:hanging="360"/>
      </w:pPr>
      <w:rPr>
        <w:rFonts w:ascii="Arial" w:hAnsi="Arial" w:hint="default"/>
      </w:rPr>
    </w:lvl>
    <w:lvl w:ilvl="1" w:tplc="356CD4A4">
      <w:numFmt w:val="bullet"/>
      <w:lvlText w:val="•"/>
      <w:lvlJc w:val="left"/>
      <w:pPr>
        <w:tabs>
          <w:tab w:val="num" w:pos="1440"/>
        </w:tabs>
        <w:ind w:left="1440" w:hanging="360"/>
      </w:pPr>
      <w:rPr>
        <w:rFonts w:ascii="Arial" w:hAnsi="Arial" w:hint="default"/>
      </w:rPr>
    </w:lvl>
    <w:lvl w:ilvl="2" w:tplc="37123B4E" w:tentative="1">
      <w:start w:val="1"/>
      <w:numFmt w:val="bullet"/>
      <w:lvlText w:val="•"/>
      <w:lvlJc w:val="left"/>
      <w:pPr>
        <w:tabs>
          <w:tab w:val="num" w:pos="2160"/>
        </w:tabs>
        <w:ind w:left="2160" w:hanging="360"/>
      </w:pPr>
      <w:rPr>
        <w:rFonts w:ascii="Arial" w:hAnsi="Arial" w:hint="default"/>
      </w:rPr>
    </w:lvl>
    <w:lvl w:ilvl="3" w:tplc="9F62034C" w:tentative="1">
      <w:start w:val="1"/>
      <w:numFmt w:val="bullet"/>
      <w:lvlText w:val="•"/>
      <w:lvlJc w:val="left"/>
      <w:pPr>
        <w:tabs>
          <w:tab w:val="num" w:pos="2880"/>
        </w:tabs>
        <w:ind w:left="2880" w:hanging="360"/>
      </w:pPr>
      <w:rPr>
        <w:rFonts w:ascii="Arial" w:hAnsi="Arial" w:hint="default"/>
      </w:rPr>
    </w:lvl>
    <w:lvl w:ilvl="4" w:tplc="EC7CD3F8" w:tentative="1">
      <w:start w:val="1"/>
      <w:numFmt w:val="bullet"/>
      <w:lvlText w:val="•"/>
      <w:lvlJc w:val="left"/>
      <w:pPr>
        <w:tabs>
          <w:tab w:val="num" w:pos="3600"/>
        </w:tabs>
        <w:ind w:left="3600" w:hanging="360"/>
      </w:pPr>
      <w:rPr>
        <w:rFonts w:ascii="Arial" w:hAnsi="Arial" w:hint="default"/>
      </w:rPr>
    </w:lvl>
    <w:lvl w:ilvl="5" w:tplc="90DCC8C0" w:tentative="1">
      <w:start w:val="1"/>
      <w:numFmt w:val="bullet"/>
      <w:lvlText w:val="•"/>
      <w:lvlJc w:val="left"/>
      <w:pPr>
        <w:tabs>
          <w:tab w:val="num" w:pos="4320"/>
        </w:tabs>
        <w:ind w:left="4320" w:hanging="360"/>
      </w:pPr>
      <w:rPr>
        <w:rFonts w:ascii="Arial" w:hAnsi="Arial" w:hint="default"/>
      </w:rPr>
    </w:lvl>
    <w:lvl w:ilvl="6" w:tplc="FD7ABA00" w:tentative="1">
      <w:start w:val="1"/>
      <w:numFmt w:val="bullet"/>
      <w:lvlText w:val="•"/>
      <w:lvlJc w:val="left"/>
      <w:pPr>
        <w:tabs>
          <w:tab w:val="num" w:pos="5040"/>
        </w:tabs>
        <w:ind w:left="5040" w:hanging="360"/>
      </w:pPr>
      <w:rPr>
        <w:rFonts w:ascii="Arial" w:hAnsi="Arial" w:hint="default"/>
      </w:rPr>
    </w:lvl>
    <w:lvl w:ilvl="7" w:tplc="0C242BDE" w:tentative="1">
      <w:start w:val="1"/>
      <w:numFmt w:val="bullet"/>
      <w:lvlText w:val="•"/>
      <w:lvlJc w:val="left"/>
      <w:pPr>
        <w:tabs>
          <w:tab w:val="num" w:pos="5760"/>
        </w:tabs>
        <w:ind w:left="5760" w:hanging="360"/>
      </w:pPr>
      <w:rPr>
        <w:rFonts w:ascii="Arial" w:hAnsi="Arial" w:hint="default"/>
      </w:rPr>
    </w:lvl>
    <w:lvl w:ilvl="8" w:tplc="2BBC1258"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08F6019"/>
    <w:multiLevelType w:val="hybridMultilevel"/>
    <w:tmpl w:val="AF409AF4"/>
    <w:lvl w:ilvl="0" w:tplc="2E1C3D7A">
      <w:start w:val="1"/>
      <w:numFmt w:val="bullet"/>
      <w:lvlText w:val="•"/>
      <w:lvlJc w:val="left"/>
      <w:pPr>
        <w:tabs>
          <w:tab w:val="num" w:pos="720"/>
        </w:tabs>
        <w:ind w:left="720" w:hanging="360"/>
      </w:pPr>
      <w:rPr>
        <w:rFonts w:ascii="Arial" w:hAnsi="Arial" w:hint="default"/>
      </w:rPr>
    </w:lvl>
    <w:lvl w:ilvl="1" w:tplc="D054A4E8" w:tentative="1">
      <w:start w:val="1"/>
      <w:numFmt w:val="bullet"/>
      <w:lvlText w:val="•"/>
      <w:lvlJc w:val="left"/>
      <w:pPr>
        <w:tabs>
          <w:tab w:val="num" w:pos="1440"/>
        </w:tabs>
        <w:ind w:left="1440" w:hanging="360"/>
      </w:pPr>
      <w:rPr>
        <w:rFonts w:ascii="Arial" w:hAnsi="Arial" w:hint="default"/>
      </w:rPr>
    </w:lvl>
    <w:lvl w:ilvl="2" w:tplc="C22CB668" w:tentative="1">
      <w:start w:val="1"/>
      <w:numFmt w:val="bullet"/>
      <w:lvlText w:val="•"/>
      <w:lvlJc w:val="left"/>
      <w:pPr>
        <w:tabs>
          <w:tab w:val="num" w:pos="2160"/>
        </w:tabs>
        <w:ind w:left="2160" w:hanging="360"/>
      </w:pPr>
      <w:rPr>
        <w:rFonts w:ascii="Arial" w:hAnsi="Arial" w:hint="default"/>
      </w:rPr>
    </w:lvl>
    <w:lvl w:ilvl="3" w:tplc="4A66B0B0" w:tentative="1">
      <w:start w:val="1"/>
      <w:numFmt w:val="bullet"/>
      <w:lvlText w:val="•"/>
      <w:lvlJc w:val="left"/>
      <w:pPr>
        <w:tabs>
          <w:tab w:val="num" w:pos="2880"/>
        </w:tabs>
        <w:ind w:left="2880" w:hanging="360"/>
      </w:pPr>
      <w:rPr>
        <w:rFonts w:ascii="Arial" w:hAnsi="Arial" w:hint="default"/>
      </w:rPr>
    </w:lvl>
    <w:lvl w:ilvl="4" w:tplc="EFB6D3CE" w:tentative="1">
      <w:start w:val="1"/>
      <w:numFmt w:val="bullet"/>
      <w:lvlText w:val="•"/>
      <w:lvlJc w:val="left"/>
      <w:pPr>
        <w:tabs>
          <w:tab w:val="num" w:pos="3600"/>
        </w:tabs>
        <w:ind w:left="3600" w:hanging="360"/>
      </w:pPr>
      <w:rPr>
        <w:rFonts w:ascii="Arial" w:hAnsi="Arial" w:hint="default"/>
      </w:rPr>
    </w:lvl>
    <w:lvl w:ilvl="5" w:tplc="0DD63C9A" w:tentative="1">
      <w:start w:val="1"/>
      <w:numFmt w:val="bullet"/>
      <w:lvlText w:val="•"/>
      <w:lvlJc w:val="left"/>
      <w:pPr>
        <w:tabs>
          <w:tab w:val="num" w:pos="4320"/>
        </w:tabs>
        <w:ind w:left="4320" w:hanging="360"/>
      </w:pPr>
      <w:rPr>
        <w:rFonts w:ascii="Arial" w:hAnsi="Arial" w:hint="default"/>
      </w:rPr>
    </w:lvl>
    <w:lvl w:ilvl="6" w:tplc="48A68826" w:tentative="1">
      <w:start w:val="1"/>
      <w:numFmt w:val="bullet"/>
      <w:lvlText w:val="•"/>
      <w:lvlJc w:val="left"/>
      <w:pPr>
        <w:tabs>
          <w:tab w:val="num" w:pos="5040"/>
        </w:tabs>
        <w:ind w:left="5040" w:hanging="360"/>
      </w:pPr>
      <w:rPr>
        <w:rFonts w:ascii="Arial" w:hAnsi="Arial" w:hint="default"/>
      </w:rPr>
    </w:lvl>
    <w:lvl w:ilvl="7" w:tplc="BDC818B0" w:tentative="1">
      <w:start w:val="1"/>
      <w:numFmt w:val="bullet"/>
      <w:lvlText w:val="•"/>
      <w:lvlJc w:val="left"/>
      <w:pPr>
        <w:tabs>
          <w:tab w:val="num" w:pos="5760"/>
        </w:tabs>
        <w:ind w:left="5760" w:hanging="360"/>
      </w:pPr>
      <w:rPr>
        <w:rFonts w:ascii="Arial" w:hAnsi="Arial" w:hint="default"/>
      </w:rPr>
    </w:lvl>
    <w:lvl w:ilvl="8" w:tplc="6188FEDE"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778B6CA9"/>
    <w:multiLevelType w:val="hybridMultilevel"/>
    <w:tmpl w:val="D87A3DF2"/>
    <w:lvl w:ilvl="0" w:tplc="BB2E7006">
      <w:start w:val="1"/>
      <w:numFmt w:val="bullet"/>
      <w:lvlText w:val="•"/>
      <w:lvlJc w:val="left"/>
      <w:pPr>
        <w:tabs>
          <w:tab w:val="num" w:pos="720"/>
        </w:tabs>
        <w:ind w:left="720" w:hanging="360"/>
      </w:pPr>
      <w:rPr>
        <w:rFonts w:ascii="Arial" w:hAnsi="Arial" w:hint="default"/>
      </w:rPr>
    </w:lvl>
    <w:lvl w:ilvl="1" w:tplc="1D9AF676" w:tentative="1">
      <w:start w:val="1"/>
      <w:numFmt w:val="bullet"/>
      <w:lvlText w:val="•"/>
      <w:lvlJc w:val="left"/>
      <w:pPr>
        <w:tabs>
          <w:tab w:val="num" w:pos="1440"/>
        </w:tabs>
        <w:ind w:left="1440" w:hanging="360"/>
      </w:pPr>
      <w:rPr>
        <w:rFonts w:ascii="Arial" w:hAnsi="Arial" w:hint="default"/>
      </w:rPr>
    </w:lvl>
    <w:lvl w:ilvl="2" w:tplc="D7183426" w:tentative="1">
      <w:start w:val="1"/>
      <w:numFmt w:val="bullet"/>
      <w:lvlText w:val="•"/>
      <w:lvlJc w:val="left"/>
      <w:pPr>
        <w:tabs>
          <w:tab w:val="num" w:pos="2160"/>
        </w:tabs>
        <w:ind w:left="2160" w:hanging="360"/>
      </w:pPr>
      <w:rPr>
        <w:rFonts w:ascii="Arial" w:hAnsi="Arial" w:hint="default"/>
      </w:rPr>
    </w:lvl>
    <w:lvl w:ilvl="3" w:tplc="0ACED026" w:tentative="1">
      <w:start w:val="1"/>
      <w:numFmt w:val="bullet"/>
      <w:lvlText w:val="•"/>
      <w:lvlJc w:val="left"/>
      <w:pPr>
        <w:tabs>
          <w:tab w:val="num" w:pos="2880"/>
        </w:tabs>
        <w:ind w:left="2880" w:hanging="360"/>
      </w:pPr>
      <w:rPr>
        <w:rFonts w:ascii="Arial" w:hAnsi="Arial" w:hint="default"/>
      </w:rPr>
    </w:lvl>
    <w:lvl w:ilvl="4" w:tplc="02908AB0" w:tentative="1">
      <w:start w:val="1"/>
      <w:numFmt w:val="bullet"/>
      <w:lvlText w:val="•"/>
      <w:lvlJc w:val="left"/>
      <w:pPr>
        <w:tabs>
          <w:tab w:val="num" w:pos="3600"/>
        </w:tabs>
        <w:ind w:left="3600" w:hanging="360"/>
      </w:pPr>
      <w:rPr>
        <w:rFonts w:ascii="Arial" w:hAnsi="Arial" w:hint="default"/>
      </w:rPr>
    </w:lvl>
    <w:lvl w:ilvl="5" w:tplc="0548D340" w:tentative="1">
      <w:start w:val="1"/>
      <w:numFmt w:val="bullet"/>
      <w:lvlText w:val="•"/>
      <w:lvlJc w:val="left"/>
      <w:pPr>
        <w:tabs>
          <w:tab w:val="num" w:pos="4320"/>
        </w:tabs>
        <w:ind w:left="4320" w:hanging="360"/>
      </w:pPr>
      <w:rPr>
        <w:rFonts w:ascii="Arial" w:hAnsi="Arial" w:hint="default"/>
      </w:rPr>
    </w:lvl>
    <w:lvl w:ilvl="6" w:tplc="BD0059D2" w:tentative="1">
      <w:start w:val="1"/>
      <w:numFmt w:val="bullet"/>
      <w:lvlText w:val="•"/>
      <w:lvlJc w:val="left"/>
      <w:pPr>
        <w:tabs>
          <w:tab w:val="num" w:pos="5040"/>
        </w:tabs>
        <w:ind w:left="5040" w:hanging="360"/>
      </w:pPr>
      <w:rPr>
        <w:rFonts w:ascii="Arial" w:hAnsi="Arial" w:hint="default"/>
      </w:rPr>
    </w:lvl>
    <w:lvl w:ilvl="7" w:tplc="6618098C" w:tentative="1">
      <w:start w:val="1"/>
      <w:numFmt w:val="bullet"/>
      <w:lvlText w:val="•"/>
      <w:lvlJc w:val="left"/>
      <w:pPr>
        <w:tabs>
          <w:tab w:val="num" w:pos="5760"/>
        </w:tabs>
        <w:ind w:left="5760" w:hanging="360"/>
      </w:pPr>
      <w:rPr>
        <w:rFonts w:ascii="Arial" w:hAnsi="Arial" w:hint="default"/>
      </w:rPr>
    </w:lvl>
    <w:lvl w:ilvl="8" w:tplc="A66E527A"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346129157">
    <w:abstractNumId w:val="17"/>
  </w:num>
  <w:num w:numId="2" w16cid:durableId="1858426524">
    <w:abstractNumId w:val="39"/>
  </w:num>
  <w:num w:numId="3" w16cid:durableId="382408026">
    <w:abstractNumId w:val="12"/>
  </w:num>
  <w:num w:numId="4" w16cid:durableId="214511044">
    <w:abstractNumId w:val="23"/>
  </w:num>
  <w:num w:numId="5" w16cid:durableId="1662538293">
    <w:abstractNumId w:val="7"/>
  </w:num>
  <w:num w:numId="6" w16cid:durableId="1576470488">
    <w:abstractNumId w:val="14"/>
  </w:num>
  <w:num w:numId="7" w16cid:durableId="399444184">
    <w:abstractNumId w:val="4"/>
  </w:num>
  <w:num w:numId="8" w16cid:durableId="1415013665">
    <w:abstractNumId w:val="42"/>
  </w:num>
  <w:num w:numId="9" w16cid:durableId="754012667">
    <w:abstractNumId w:val="22"/>
  </w:num>
  <w:num w:numId="10" w16cid:durableId="580065034">
    <w:abstractNumId w:val="40"/>
  </w:num>
  <w:num w:numId="11" w16cid:durableId="2005546871">
    <w:abstractNumId w:val="27"/>
  </w:num>
  <w:num w:numId="12" w16cid:durableId="233591698">
    <w:abstractNumId w:val="9"/>
  </w:num>
  <w:num w:numId="13" w16cid:durableId="2067681116">
    <w:abstractNumId w:val="31"/>
  </w:num>
  <w:num w:numId="14" w16cid:durableId="1820415798">
    <w:abstractNumId w:val="11"/>
  </w:num>
  <w:num w:numId="15" w16cid:durableId="1493834453">
    <w:abstractNumId w:val="30"/>
  </w:num>
  <w:num w:numId="16" w16cid:durableId="864827317">
    <w:abstractNumId w:val="37"/>
  </w:num>
  <w:num w:numId="17" w16cid:durableId="1075203830">
    <w:abstractNumId w:val="25"/>
  </w:num>
  <w:num w:numId="18" w16cid:durableId="2008752079">
    <w:abstractNumId w:val="6"/>
  </w:num>
  <w:num w:numId="19" w16cid:durableId="843130861">
    <w:abstractNumId w:val="21"/>
  </w:num>
  <w:num w:numId="20" w16cid:durableId="118452594">
    <w:abstractNumId w:val="24"/>
  </w:num>
  <w:num w:numId="21" w16cid:durableId="1148400621">
    <w:abstractNumId w:val="15"/>
  </w:num>
  <w:num w:numId="22" w16cid:durableId="2010863986">
    <w:abstractNumId w:val="29"/>
  </w:num>
  <w:num w:numId="23" w16cid:durableId="495343710">
    <w:abstractNumId w:val="5"/>
  </w:num>
  <w:num w:numId="24" w16cid:durableId="611283775">
    <w:abstractNumId w:val="3"/>
  </w:num>
  <w:num w:numId="25" w16cid:durableId="600455724">
    <w:abstractNumId w:val="13"/>
  </w:num>
  <w:num w:numId="26" w16cid:durableId="1034232909">
    <w:abstractNumId w:val="16"/>
  </w:num>
  <w:num w:numId="27" w16cid:durableId="1054430472">
    <w:abstractNumId w:val="10"/>
  </w:num>
  <w:num w:numId="28" w16cid:durableId="1391272844">
    <w:abstractNumId w:val="41"/>
  </w:num>
  <w:num w:numId="29" w16cid:durableId="1318806218">
    <w:abstractNumId w:val="38"/>
  </w:num>
  <w:num w:numId="30" w16cid:durableId="486434781">
    <w:abstractNumId w:val="33"/>
  </w:num>
  <w:num w:numId="31" w16cid:durableId="1000504428">
    <w:abstractNumId w:val="20"/>
  </w:num>
  <w:num w:numId="32" w16cid:durableId="316735966">
    <w:abstractNumId w:val="32"/>
  </w:num>
  <w:num w:numId="33" w16cid:durableId="18423525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19229051">
    <w:abstractNumId w:val="0"/>
  </w:num>
  <w:num w:numId="35" w16cid:durableId="1718892824">
    <w:abstractNumId w:val="18"/>
  </w:num>
  <w:num w:numId="36" w16cid:durableId="631836543">
    <w:abstractNumId w:val="26"/>
  </w:num>
  <w:num w:numId="37" w16cid:durableId="1770083449">
    <w:abstractNumId w:val="8"/>
  </w:num>
  <w:num w:numId="38" w16cid:durableId="1963683334">
    <w:abstractNumId w:val="2"/>
  </w:num>
  <w:num w:numId="39" w16cid:durableId="1191921491">
    <w:abstractNumId w:val="1"/>
  </w:num>
  <w:num w:numId="40" w16cid:durableId="1628124536">
    <w:abstractNumId w:val="19"/>
  </w:num>
  <w:num w:numId="41" w16cid:durableId="149323087">
    <w:abstractNumId w:val="34"/>
  </w:num>
  <w:num w:numId="42" w16cid:durableId="1512724483">
    <w:abstractNumId w:val="28"/>
  </w:num>
  <w:num w:numId="43" w16cid:durableId="196457749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mailMerge>
    <w:mainDocumentType w:val="formLetters"/>
    <w:dataType w:val="native"/>
    <w:connectString w:val="Provider=Microsoft.ACE.OLEDB.12.0;User ID=Admin;Data Source=&quot;&quot;;Mode=Share Deny None;Extended Properties=&quot;Outlook 9.0;MAPILEVEL=Liza.Nassrin@nisbets.co.uk|;TABLETYPE=0;DATABASE=C:\Users\LIZANA~1\AppData\Local\Temp\OfficeMMergeTempDir\OLK39C1.tmp;COLSETVERS"/>
    <w:query w:val="SELECT * FROM `Contacts` "/>
    <w:activeRecord w:val="-1"/>
    <w:odso>
      <w:udl w:val="Provider=Microsoft.ACE.OLEDB.12.0;User ID=Admin;Data Source=&quot;&quot;;Mode=Share Deny None;Extended Properties=&quot;Outlook 9.0;MAPILEVEL=Liza.Nassrin@nisbets.co.uk|;TABLETYPE=0;DATABASE=C:\Users\LIZANA~1\AppData\Local\Temp\OfficeMMergeTempDir\OLK39C1.tmp;COLSETVERS"/>
      <w:table w:val="Contacts"/>
      <w:src r:id="rId1"/>
      <w:colDelim w:val="9"/>
      <w:type w:val="email"/>
      <w:fHdr/>
      <w:fieldMapData>
        <w:type w:val="dbColumn"/>
        <w:name w:val="Customer ID"/>
        <w:mappedName w:val="Unique Identifier"/>
        <w:column w:val="62"/>
        <w:lid w:val="en-GB"/>
      </w:fieldMapData>
      <w:fieldMapData>
        <w:type w:val="dbColumn"/>
        <w:name w:val="Title"/>
        <w:mappedName w:val="Courtesy Title"/>
        <w:column w:val="2"/>
        <w:lid w:val="en-GB"/>
      </w:fieldMapData>
      <w:fieldMapData>
        <w:type w:val="dbColumn"/>
        <w:name w:val="First"/>
        <w:mappedName w:val="First Name"/>
        <w:column w:val="0"/>
        <w:lid w:val="en-GB"/>
      </w:fieldMapData>
      <w:fieldMapData>
        <w:type w:val="dbColumn"/>
        <w:name w:val="Middle Name"/>
        <w:mappedName w:val="Middle Name"/>
        <w:column w:val="68"/>
        <w:lid w:val="en-GB"/>
      </w:fieldMapData>
      <w:fieldMapData>
        <w:type w:val="dbColumn"/>
        <w:name w:val="Last"/>
        <w:mappedName w:val="Last Name"/>
        <w:column w:val="1"/>
        <w:lid w:val="en-GB"/>
      </w:fieldMapData>
      <w:fieldMapData>
        <w:type w:val="dbColumn"/>
        <w:name w:val="Suffix"/>
        <w:mappedName w:val="Suffix"/>
        <w:column w:val="72"/>
        <w:lid w:val="en-GB"/>
      </w:fieldMapData>
      <w:fieldMapData>
        <w:type w:val="dbColumn"/>
        <w:name w:val="Nickname"/>
        <w:mappedName w:val="Nickname"/>
        <w:column w:val="69"/>
        <w:lid w:val="en-GB"/>
      </w:fieldMapData>
      <w:fieldMapData>
        <w:type w:val="dbColumn"/>
        <w:name w:val="Job Title"/>
        <w:mappedName w:val="Job Title"/>
        <w:column w:val="66"/>
        <w:lid w:val="en-GB"/>
      </w:fieldMapData>
      <w:fieldMapData>
        <w:type w:val="dbColumn"/>
        <w:name w:val="Company"/>
        <w:mappedName w:val="Company"/>
        <w:column w:val="3"/>
        <w:lid w:val="en-GB"/>
      </w:fieldMapData>
      <w:fieldMapData>
        <w:type w:val="dbColumn"/>
        <w:name w:val="Address"/>
        <w:mappedName w:val="Address 1"/>
        <w:column w:val="7"/>
        <w:lid w:val="en-GB"/>
      </w:fieldMapData>
      <w:fieldMapData>
        <w:column w:val="0"/>
        <w:lid w:val="en-GB"/>
      </w:fieldMapData>
      <w:fieldMapData>
        <w:type w:val="dbColumn"/>
        <w:name w:val="City"/>
        <w:mappedName w:val="City"/>
        <w:column w:val="8"/>
        <w:lid w:val="en-GB"/>
      </w:fieldMapData>
      <w:fieldMapData>
        <w:type w:val="dbColumn"/>
        <w:name w:val="State"/>
        <w:mappedName w:val="State"/>
        <w:column w:val="9"/>
        <w:lid w:val="en-GB"/>
      </w:fieldMapData>
      <w:fieldMapData>
        <w:type w:val="dbColumn"/>
        <w:name w:val="Zip/Postal Code"/>
        <w:mappedName w:val="Postal Code"/>
        <w:column w:val="10"/>
        <w:lid w:val="en-GB"/>
      </w:fieldMapData>
      <w:fieldMapData>
        <w:type w:val="dbColumn"/>
        <w:name w:val="Country/Region"/>
        <w:mappedName w:val="Country or Region"/>
        <w:column w:val="11"/>
        <w:lid w:val="en-GB"/>
      </w:fieldMapData>
      <w:fieldMapData>
        <w:type w:val="dbColumn"/>
        <w:name w:val="Phone"/>
        <w:mappedName w:val="Business Phone"/>
        <w:column w:val="12"/>
        <w:lid w:val="en-GB"/>
      </w:fieldMapData>
      <w:fieldMapData>
        <w:type w:val="dbColumn"/>
        <w:name w:val="Business Fax"/>
        <w:mappedName w:val="Business Fax"/>
        <w:column w:val="18"/>
        <w:lid w:val="en-GB"/>
      </w:fieldMapData>
      <w:fieldMapData>
        <w:type w:val="dbColumn"/>
        <w:name w:val="Home Phone"/>
        <w:mappedName w:val="Home Phone"/>
        <w:column w:val="15"/>
        <w:lid w:val="en-GB"/>
      </w:fieldMapData>
      <w:fieldMapData>
        <w:type w:val="dbColumn"/>
        <w:name w:val="Home Fax"/>
        <w:mappedName w:val="Home Fax"/>
        <w:column w:val="19"/>
        <w:lid w:val="en-GB"/>
      </w:fieldMapData>
      <w:fieldMapData>
        <w:type w:val="dbColumn"/>
        <w:name w:val="Email Address"/>
        <w:mappedName w:val="E-mail Address"/>
        <w:column w:val="24"/>
        <w:lid w:val="en-GB"/>
      </w:fieldMapData>
      <w:fieldMapData>
        <w:type w:val="dbColumn"/>
        <w:name w:val="Web Page"/>
        <w:mappedName w:val="Web Page"/>
        <w:column w:val="34"/>
        <w:lid w:val="en-GB"/>
      </w:fieldMapData>
      <w:fieldMapData>
        <w:column w:val="0"/>
        <w:lid w:val="en-GB"/>
      </w:fieldMapData>
      <w:fieldMapData>
        <w:type w:val="dbColumn"/>
        <w:name w:val="Spouse/Partner"/>
        <w:mappedName w:val="Spouse First Name"/>
        <w:column w:val="71"/>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type w:val="dbColumn"/>
        <w:name w:val="Department"/>
        <w:mappedName w:val="Department"/>
        <w:column w:val="4"/>
        <w:lid w:val="en-GB"/>
      </w:fieldMapData>
    </w:odso>
  </w:mailMerg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03F0F"/>
    <w:rsid w:val="000104D1"/>
    <w:rsid w:val="00013475"/>
    <w:rsid w:val="00014FDB"/>
    <w:rsid w:val="000166A8"/>
    <w:rsid w:val="00016992"/>
    <w:rsid w:val="000178FF"/>
    <w:rsid w:val="00026342"/>
    <w:rsid w:val="00045C47"/>
    <w:rsid w:val="00053642"/>
    <w:rsid w:val="000578CE"/>
    <w:rsid w:val="0006008A"/>
    <w:rsid w:val="000648F3"/>
    <w:rsid w:val="000765E5"/>
    <w:rsid w:val="000869B7"/>
    <w:rsid w:val="00092416"/>
    <w:rsid w:val="000A61C9"/>
    <w:rsid w:val="000C16AE"/>
    <w:rsid w:val="000C3BF0"/>
    <w:rsid w:val="000C5E1B"/>
    <w:rsid w:val="000F2ED3"/>
    <w:rsid w:val="0010633E"/>
    <w:rsid w:val="001130F2"/>
    <w:rsid w:val="00116505"/>
    <w:rsid w:val="001321BD"/>
    <w:rsid w:val="0015027C"/>
    <w:rsid w:val="0016369B"/>
    <w:rsid w:val="00164330"/>
    <w:rsid w:val="00165A2A"/>
    <w:rsid w:val="00174A63"/>
    <w:rsid w:val="0017706F"/>
    <w:rsid w:val="001828EE"/>
    <w:rsid w:val="001836B1"/>
    <w:rsid w:val="0019534E"/>
    <w:rsid w:val="00196196"/>
    <w:rsid w:val="001C2120"/>
    <w:rsid w:val="001C6111"/>
    <w:rsid w:val="001D020E"/>
    <w:rsid w:val="001D5EDA"/>
    <w:rsid w:val="001E1454"/>
    <w:rsid w:val="001E3BA8"/>
    <w:rsid w:val="001F20D7"/>
    <w:rsid w:val="001F5437"/>
    <w:rsid w:val="0020358F"/>
    <w:rsid w:val="002049FE"/>
    <w:rsid w:val="002127B0"/>
    <w:rsid w:val="0021380A"/>
    <w:rsid w:val="0021431A"/>
    <w:rsid w:val="002154CB"/>
    <w:rsid w:val="00216B3D"/>
    <w:rsid w:val="00247AD1"/>
    <w:rsid w:val="002520B4"/>
    <w:rsid w:val="00252E68"/>
    <w:rsid w:val="00255FC4"/>
    <w:rsid w:val="00261049"/>
    <w:rsid w:val="002750B4"/>
    <w:rsid w:val="00276A31"/>
    <w:rsid w:val="00283BB5"/>
    <w:rsid w:val="00284720"/>
    <w:rsid w:val="00285D09"/>
    <w:rsid w:val="00296FAF"/>
    <w:rsid w:val="002B2D91"/>
    <w:rsid w:val="002C488A"/>
    <w:rsid w:val="002C4CAC"/>
    <w:rsid w:val="002C7ED8"/>
    <w:rsid w:val="002D0F0D"/>
    <w:rsid w:val="002D4E64"/>
    <w:rsid w:val="002E4CC6"/>
    <w:rsid w:val="002F3868"/>
    <w:rsid w:val="0030173B"/>
    <w:rsid w:val="0030202B"/>
    <w:rsid w:val="0031581B"/>
    <w:rsid w:val="003218AA"/>
    <w:rsid w:val="00322C2E"/>
    <w:rsid w:val="00331B7F"/>
    <w:rsid w:val="00332BA3"/>
    <w:rsid w:val="00335731"/>
    <w:rsid w:val="0034564D"/>
    <w:rsid w:val="00361D12"/>
    <w:rsid w:val="0036640A"/>
    <w:rsid w:val="003751F2"/>
    <w:rsid w:val="00385FFE"/>
    <w:rsid w:val="003860FB"/>
    <w:rsid w:val="00387ED6"/>
    <w:rsid w:val="00391011"/>
    <w:rsid w:val="00391434"/>
    <w:rsid w:val="00393EA0"/>
    <w:rsid w:val="003A3FDE"/>
    <w:rsid w:val="003A7D84"/>
    <w:rsid w:val="003B0D43"/>
    <w:rsid w:val="003B560F"/>
    <w:rsid w:val="003B602D"/>
    <w:rsid w:val="003C19B1"/>
    <w:rsid w:val="003C3B33"/>
    <w:rsid w:val="003C4A80"/>
    <w:rsid w:val="003D34E8"/>
    <w:rsid w:val="003D44AD"/>
    <w:rsid w:val="003E24F9"/>
    <w:rsid w:val="003E3F50"/>
    <w:rsid w:val="003F64EA"/>
    <w:rsid w:val="003F69D6"/>
    <w:rsid w:val="00436B9A"/>
    <w:rsid w:val="004419E9"/>
    <w:rsid w:val="0046229B"/>
    <w:rsid w:val="0046319A"/>
    <w:rsid w:val="00475DE0"/>
    <w:rsid w:val="00477548"/>
    <w:rsid w:val="00481CB5"/>
    <w:rsid w:val="0049242B"/>
    <w:rsid w:val="0049488C"/>
    <w:rsid w:val="004A0B30"/>
    <w:rsid w:val="004A46EA"/>
    <w:rsid w:val="004B3851"/>
    <w:rsid w:val="004D4245"/>
    <w:rsid w:val="004D459B"/>
    <w:rsid w:val="004D670F"/>
    <w:rsid w:val="004F03CD"/>
    <w:rsid w:val="004F5855"/>
    <w:rsid w:val="005001E4"/>
    <w:rsid w:val="0050188A"/>
    <w:rsid w:val="0051013F"/>
    <w:rsid w:val="00513050"/>
    <w:rsid w:val="00513FE5"/>
    <w:rsid w:val="00514422"/>
    <w:rsid w:val="005225BF"/>
    <w:rsid w:val="00527543"/>
    <w:rsid w:val="00527CF6"/>
    <w:rsid w:val="00533963"/>
    <w:rsid w:val="00534F0E"/>
    <w:rsid w:val="0057489F"/>
    <w:rsid w:val="00586056"/>
    <w:rsid w:val="005876F8"/>
    <w:rsid w:val="00594E8D"/>
    <w:rsid w:val="0059562E"/>
    <w:rsid w:val="005C0D9C"/>
    <w:rsid w:val="005C3614"/>
    <w:rsid w:val="005E184E"/>
    <w:rsid w:val="005E2347"/>
    <w:rsid w:val="005F6DCD"/>
    <w:rsid w:val="00612DF4"/>
    <w:rsid w:val="0062657F"/>
    <w:rsid w:val="006307F8"/>
    <w:rsid w:val="00634AE8"/>
    <w:rsid w:val="00635B9B"/>
    <w:rsid w:val="00645B20"/>
    <w:rsid w:val="00656C53"/>
    <w:rsid w:val="0066128C"/>
    <w:rsid w:val="006637BA"/>
    <w:rsid w:val="00670D2E"/>
    <w:rsid w:val="00671CBC"/>
    <w:rsid w:val="006745CC"/>
    <w:rsid w:val="00685BEA"/>
    <w:rsid w:val="006965BE"/>
    <w:rsid w:val="006A664F"/>
    <w:rsid w:val="006B2157"/>
    <w:rsid w:val="006B265A"/>
    <w:rsid w:val="006B7A78"/>
    <w:rsid w:val="006C5953"/>
    <w:rsid w:val="006D64C9"/>
    <w:rsid w:val="006E7159"/>
    <w:rsid w:val="00702535"/>
    <w:rsid w:val="00715A8B"/>
    <w:rsid w:val="00717AF8"/>
    <w:rsid w:val="007202EE"/>
    <w:rsid w:val="007206A0"/>
    <w:rsid w:val="00731ECB"/>
    <w:rsid w:val="007326B0"/>
    <w:rsid w:val="0075131B"/>
    <w:rsid w:val="00763078"/>
    <w:rsid w:val="00770180"/>
    <w:rsid w:val="00771E64"/>
    <w:rsid w:val="00780652"/>
    <w:rsid w:val="007939F0"/>
    <w:rsid w:val="007A0F0B"/>
    <w:rsid w:val="007A7DB8"/>
    <w:rsid w:val="007C10A3"/>
    <w:rsid w:val="007C14E5"/>
    <w:rsid w:val="007C6C0C"/>
    <w:rsid w:val="007D0EBE"/>
    <w:rsid w:val="007D10D5"/>
    <w:rsid w:val="007D173D"/>
    <w:rsid w:val="007D195B"/>
    <w:rsid w:val="007D4FD0"/>
    <w:rsid w:val="007E3288"/>
    <w:rsid w:val="007E734B"/>
    <w:rsid w:val="007F6D91"/>
    <w:rsid w:val="008065FA"/>
    <w:rsid w:val="00806CDA"/>
    <w:rsid w:val="00812D37"/>
    <w:rsid w:val="008138EC"/>
    <w:rsid w:val="008179B5"/>
    <w:rsid w:val="008346D5"/>
    <w:rsid w:val="00835889"/>
    <w:rsid w:val="00841D00"/>
    <w:rsid w:val="00843371"/>
    <w:rsid w:val="0086797F"/>
    <w:rsid w:val="00870424"/>
    <w:rsid w:val="00885114"/>
    <w:rsid w:val="00896F94"/>
    <w:rsid w:val="008A1155"/>
    <w:rsid w:val="008A3165"/>
    <w:rsid w:val="008B498D"/>
    <w:rsid w:val="008C23B9"/>
    <w:rsid w:val="008C2930"/>
    <w:rsid w:val="008C2DE8"/>
    <w:rsid w:val="008E1632"/>
    <w:rsid w:val="008E29F3"/>
    <w:rsid w:val="008F2B5B"/>
    <w:rsid w:val="008F4DD0"/>
    <w:rsid w:val="00900C14"/>
    <w:rsid w:val="00904C9E"/>
    <w:rsid w:val="00916989"/>
    <w:rsid w:val="00921490"/>
    <w:rsid w:val="00932555"/>
    <w:rsid w:val="0094118A"/>
    <w:rsid w:val="009555AA"/>
    <w:rsid w:val="009556EE"/>
    <w:rsid w:val="00956282"/>
    <w:rsid w:val="00961C70"/>
    <w:rsid w:val="00964538"/>
    <w:rsid w:val="00984C05"/>
    <w:rsid w:val="0099505F"/>
    <w:rsid w:val="009B3062"/>
    <w:rsid w:val="009D0524"/>
    <w:rsid w:val="009D1143"/>
    <w:rsid w:val="009D5C5E"/>
    <w:rsid w:val="009D7177"/>
    <w:rsid w:val="009F679B"/>
    <w:rsid w:val="00A133B3"/>
    <w:rsid w:val="00A16047"/>
    <w:rsid w:val="00A321CA"/>
    <w:rsid w:val="00A3471E"/>
    <w:rsid w:val="00A3674F"/>
    <w:rsid w:val="00A37370"/>
    <w:rsid w:val="00A4397C"/>
    <w:rsid w:val="00A43CC0"/>
    <w:rsid w:val="00A45277"/>
    <w:rsid w:val="00A473AA"/>
    <w:rsid w:val="00A51F56"/>
    <w:rsid w:val="00A61B59"/>
    <w:rsid w:val="00A6382A"/>
    <w:rsid w:val="00A6503D"/>
    <w:rsid w:val="00A90A1F"/>
    <w:rsid w:val="00A91384"/>
    <w:rsid w:val="00A930CB"/>
    <w:rsid w:val="00A96081"/>
    <w:rsid w:val="00A96CF0"/>
    <w:rsid w:val="00A976D8"/>
    <w:rsid w:val="00AB4149"/>
    <w:rsid w:val="00AB648B"/>
    <w:rsid w:val="00AD0951"/>
    <w:rsid w:val="00AE79EE"/>
    <w:rsid w:val="00AE7A21"/>
    <w:rsid w:val="00AF27DC"/>
    <w:rsid w:val="00B01898"/>
    <w:rsid w:val="00B02818"/>
    <w:rsid w:val="00B1295A"/>
    <w:rsid w:val="00B220CB"/>
    <w:rsid w:val="00B26C7E"/>
    <w:rsid w:val="00B4771F"/>
    <w:rsid w:val="00B47984"/>
    <w:rsid w:val="00B6475F"/>
    <w:rsid w:val="00B75102"/>
    <w:rsid w:val="00B76B1A"/>
    <w:rsid w:val="00B80C98"/>
    <w:rsid w:val="00B855A4"/>
    <w:rsid w:val="00B94093"/>
    <w:rsid w:val="00B97789"/>
    <w:rsid w:val="00B97D11"/>
    <w:rsid w:val="00BB07BE"/>
    <w:rsid w:val="00BB6066"/>
    <w:rsid w:val="00BD3AA5"/>
    <w:rsid w:val="00BD79C7"/>
    <w:rsid w:val="00BF2C08"/>
    <w:rsid w:val="00C1026C"/>
    <w:rsid w:val="00C416FC"/>
    <w:rsid w:val="00C50548"/>
    <w:rsid w:val="00C53B1A"/>
    <w:rsid w:val="00C74EB7"/>
    <w:rsid w:val="00C7789E"/>
    <w:rsid w:val="00C80AF8"/>
    <w:rsid w:val="00C87C11"/>
    <w:rsid w:val="00C9032C"/>
    <w:rsid w:val="00CA51ED"/>
    <w:rsid w:val="00CB03C6"/>
    <w:rsid w:val="00CC6920"/>
    <w:rsid w:val="00CE13E1"/>
    <w:rsid w:val="00CF293C"/>
    <w:rsid w:val="00CF2E03"/>
    <w:rsid w:val="00CF644C"/>
    <w:rsid w:val="00D01FF9"/>
    <w:rsid w:val="00D10FCB"/>
    <w:rsid w:val="00D12EDE"/>
    <w:rsid w:val="00D14017"/>
    <w:rsid w:val="00D15FF5"/>
    <w:rsid w:val="00D21CFB"/>
    <w:rsid w:val="00D22699"/>
    <w:rsid w:val="00D2291D"/>
    <w:rsid w:val="00D4129B"/>
    <w:rsid w:val="00D450BB"/>
    <w:rsid w:val="00D519B8"/>
    <w:rsid w:val="00D520FF"/>
    <w:rsid w:val="00D62B28"/>
    <w:rsid w:val="00D67E1F"/>
    <w:rsid w:val="00D766E1"/>
    <w:rsid w:val="00D9076C"/>
    <w:rsid w:val="00DA3853"/>
    <w:rsid w:val="00DB4B4F"/>
    <w:rsid w:val="00DD3304"/>
    <w:rsid w:val="00DF21D0"/>
    <w:rsid w:val="00E063B1"/>
    <w:rsid w:val="00E21973"/>
    <w:rsid w:val="00E24560"/>
    <w:rsid w:val="00E251A1"/>
    <w:rsid w:val="00E33CC4"/>
    <w:rsid w:val="00E57B39"/>
    <w:rsid w:val="00E642D3"/>
    <w:rsid w:val="00E650AB"/>
    <w:rsid w:val="00E71C1E"/>
    <w:rsid w:val="00E72FDF"/>
    <w:rsid w:val="00E750E6"/>
    <w:rsid w:val="00E82EAC"/>
    <w:rsid w:val="00E84384"/>
    <w:rsid w:val="00E91684"/>
    <w:rsid w:val="00E9394F"/>
    <w:rsid w:val="00EA06CF"/>
    <w:rsid w:val="00EA29B8"/>
    <w:rsid w:val="00EB1FDF"/>
    <w:rsid w:val="00EB58FD"/>
    <w:rsid w:val="00EC3A20"/>
    <w:rsid w:val="00EC45EF"/>
    <w:rsid w:val="00EC64A7"/>
    <w:rsid w:val="00EC674C"/>
    <w:rsid w:val="00ED7CD1"/>
    <w:rsid w:val="00EF3ED4"/>
    <w:rsid w:val="00EF6BE2"/>
    <w:rsid w:val="00F02F4C"/>
    <w:rsid w:val="00F11A93"/>
    <w:rsid w:val="00F25958"/>
    <w:rsid w:val="00F26734"/>
    <w:rsid w:val="00F321B7"/>
    <w:rsid w:val="00F334D8"/>
    <w:rsid w:val="00F37D6A"/>
    <w:rsid w:val="00F46162"/>
    <w:rsid w:val="00F46224"/>
    <w:rsid w:val="00F47DC4"/>
    <w:rsid w:val="00F53EF8"/>
    <w:rsid w:val="00F555B6"/>
    <w:rsid w:val="00F63F07"/>
    <w:rsid w:val="00F72B80"/>
    <w:rsid w:val="00F73977"/>
    <w:rsid w:val="00F75D71"/>
    <w:rsid w:val="00F827AF"/>
    <w:rsid w:val="00F9635A"/>
    <w:rsid w:val="00FA3DD1"/>
    <w:rsid w:val="00FA3F78"/>
    <w:rsid w:val="00FB1397"/>
    <w:rsid w:val="00FB42C7"/>
    <w:rsid w:val="00FC4F27"/>
    <w:rsid w:val="00FE20EB"/>
    <w:rsid w:val="00FE2F1D"/>
    <w:rsid w:val="00FE6F0A"/>
    <w:rsid w:val="00FF6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4771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21431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780652"/>
    <w:rPr>
      <w:color w:val="2F5496" w:themeColor="accent5" w:themeShade="BF"/>
      <w:kern w:val="32"/>
    </w:rPr>
  </w:style>
  <w:style w:type="character" w:customStyle="1" w:styleId="JAHeading1Char">
    <w:name w:val="JA Heading 1 Char"/>
    <w:basedOn w:val="Heading1Char"/>
    <w:link w:val="JAHeading1"/>
    <w:rsid w:val="00780652"/>
    <w:rPr>
      <w:rFonts w:asciiTheme="majorHAnsi" w:eastAsiaTheme="majorEastAsia" w:hAnsiTheme="majorHAnsi" w:cstheme="majorBidi"/>
      <w:color w:val="2F5496" w:themeColor="accent5" w:themeShade="BF"/>
      <w:kern w:val="32"/>
      <w:sz w:val="32"/>
      <w:szCs w:val="32"/>
    </w:rPr>
  </w:style>
  <w:style w:type="paragraph" w:styleId="BalloonText">
    <w:name w:val="Balloon Text"/>
    <w:basedOn w:val="Normal"/>
    <w:link w:val="BalloonTextChar"/>
    <w:uiPriority w:val="99"/>
    <w:semiHidden/>
    <w:unhideWhenUsed/>
    <w:rsid w:val="00EC3A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3A20"/>
    <w:rPr>
      <w:rFonts w:ascii="Segoe UI" w:hAnsi="Segoe UI" w:cs="Segoe UI"/>
      <w:sz w:val="18"/>
      <w:szCs w:val="18"/>
    </w:rPr>
  </w:style>
  <w:style w:type="paragraph" w:styleId="NormalWeb">
    <w:name w:val="Normal (Web)"/>
    <w:basedOn w:val="Normal"/>
    <w:uiPriority w:val="99"/>
    <w:semiHidden/>
    <w:unhideWhenUsed/>
    <w:rsid w:val="00D2269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36">
    <w:name w:val="s36"/>
    <w:basedOn w:val="Normal"/>
    <w:rsid w:val="00092416"/>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18">
    <w:name w:val="s18"/>
    <w:basedOn w:val="DefaultParagraphFont"/>
    <w:rsid w:val="00092416"/>
  </w:style>
  <w:style w:type="paragraph" w:customStyle="1" w:styleId="s37">
    <w:name w:val="s37"/>
    <w:basedOn w:val="Normal"/>
    <w:rsid w:val="00092416"/>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Heading3Char">
    <w:name w:val="Heading 3 Char"/>
    <w:basedOn w:val="DefaultParagraphFont"/>
    <w:link w:val="Heading3"/>
    <w:uiPriority w:val="9"/>
    <w:rsid w:val="00B4771F"/>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3D44AD"/>
    <w:rPr>
      <w:color w:val="605E5C"/>
      <w:shd w:val="clear" w:color="auto" w:fill="E1DFDD"/>
    </w:rPr>
  </w:style>
  <w:style w:type="character" w:customStyle="1" w:styleId="Heading4Char">
    <w:name w:val="Heading 4 Char"/>
    <w:basedOn w:val="DefaultParagraphFont"/>
    <w:link w:val="Heading4"/>
    <w:uiPriority w:val="9"/>
    <w:semiHidden/>
    <w:rsid w:val="0021431A"/>
    <w:rPr>
      <w:rFonts w:asciiTheme="majorHAnsi" w:eastAsiaTheme="majorEastAsia" w:hAnsiTheme="majorHAnsi" w:cstheme="majorBidi"/>
      <w:i/>
      <w:iCs/>
      <w:color w:val="2E74B5" w:themeColor="accent1" w:themeShade="BF"/>
    </w:rPr>
  </w:style>
  <w:style w:type="paragraph" w:styleId="Footer">
    <w:name w:val="footer"/>
    <w:basedOn w:val="Normal"/>
    <w:link w:val="FooterChar"/>
    <w:uiPriority w:val="99"/>
    <w:unhideWhenUsed/>
    <w:rsid w:val="00896F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6F94"/>
  </w:style>
  <w:style w:type="character" w:customStyle="1" w:styleId="jss1067">
    <w:name w:val="jss1067"/>
    <w:basedOn w:val="DefaultParagraphFont"/>
    <w:rsid w:val="00EF6BE2"/>
  </w:style>
  <w:style w:type="paragraph" w:styleId="TOC3">
    <w:name w:val="toc 3"/>
    <w:basedOn w:val="Normal"/>
    <w:next w:val="Normal"/>
    <w:autoRedefine/>
    <w:uiPriority w:val="39"/>
    <w:unhideWhenUsed/>
    <w:rsid w:val="00B9409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5187">
      <w:bodyDiv w:val="1"/>
      <w:marLeft w:val="0"/>
      <w:marRight w:val="0"/>
      <w:marTop w:val="0"/>
      <w:marBottom w:val="0"/>
      <w:divBdr>
        <w:top w:val="none" w:sz="0" w:space="0" w:color="auto"/>
        <w:left w:val="none" w:sz="0" w:space="0" w:color="auto"/>
        <w:bottom w:val="none" w:sz="0" w:space="0" w:color="auto"/>
        <w:right w:val="none" w:sz="0" w:space="0" w:color="auto"/>
      </w:divBdr>
    </w:div>
    <w:div w:id="5981265">
      <w:bodyDiv w:val="1"/>
      <w:marLeft w:val="0"/>
      <w:marRight w:val="0"/>
      <w:marTop w:val="0"/>
      <w:marBottom w:val="0"/>
      <w:divBdr>
        <w:top w:val="none" w:sz="0" w:space="0" w:color="auto"/>
        <w:left w:val="none" w:sz="0" w:space="0" w:color="auto"/>
        <w:bottom w:val="none" w:sz="0" w:space="0" w:color="auto"/>
        <w:right w:val="none" w:sz="0" w:space="0" w:color="auto"/>
      </w:divBdr>
      <w:divsChild>
        <w:div w:id="1678969363">
          <w:marLeft w:val="360"/>
          <w:marRight w:val="0"/>
          <w:marTop w:val="200"/>
          <w:marBottom w:val="0"/>
          <w:divBdr>
            <w:top w:val="none" w:sz="0" w:space="0" w:color="auto"/>
            <w:left w:val="none" w:sz="0" w:space="0" w:color="auto"/>
            <w:bottom w:val="none" w:sz="0" w:space="0" w:color="auto"/>
            <w:right w:val="none" w:sz="0" w:space="0" w:color="auto"/>
          </w:divBdr>
        </w:div>
      </w:divsChild>
    </w:div>
    <w:div w:id="7682613">
      <w:bodyDiv w:val="1"/>
      <w:marLeft w:val="0"/>
      <w:marRight w:val="0"/>
      <w:marTop w:val="0"/>
      <w:marBottom w:val="0"/>
      <w:divBdr>
        <w:top w:val="none" w:sz="0" w:space="0" w:color="auto"/>
        <w:left w:val="none" w:sz="0" w:space="0" w:color="auto"/>
        <w:bottom w:val="none" w:sz="0" w:space="0" w:color="auto"/>
        <w:right w:val="none" w:sz="0" w:space="0" w:color="auto"/>
      </w:divBdr>
    </w:div>
    <w:div w:id="9838924">
      <w:bodyDiv w:val="1"/>
      <w:marLeft w:val="0"/>
      <w:marRight w:val="0"/>
      <w:marTop w:val="0"/>
      <w:marBottom w:val="0"/>
      <w:divBdr>
        <w:top w:val="none" w:sz="0" w:space="0" w:color="auto"/>
        <w:left w:val="none" w:sz="0" w:space="0" w:color="auto"/>
        <w:bottom w:val="none" w:sz="0" w:space="0" w:color="auto"/>
        <w:right w:val="none" w:sz="0" w:space="0" w:color="auto"/>
      </w:divBdr>
    </w:div>
    <w:div w:id="11499209">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890149">
      <w:bodyDiv w:val="1"/>
      <w:marLeft w:val="0"/>
      <w:marRight w:val="0"/>
      <w:marTop w:val="0"/>
      <w:marBottom w:val="0"/>
      <w:divBdr>
        <w:top w:val="none" w:sz="0" w:space="0" w:color="auto"/>
        <w:left w:val="none" w:sz="0" w:space="0" w:color="auto"/>
        <w:bottom w:val="none" w:sz="0" w:space="0" w:color="auto"/>
        <w:right w:val="none" w:sz="0" w:space="0" w:color="auto"/>
      </w:divBdr>
    </w:div>
    <w:div w:id="66273602">
      <w:bodyDiv w:val="1"/>
      <w:marLeft w:val="0"/>
      <w:marRight w:val="0"/>
      <w:marTop w:val="0"/>
      <w:marBottom w:val="0"/>
      <w:divBdr>
        <w:top w:val="none" w:sz="0" w:space="0" w:color="auto"/>
        <w:left w:val="none" w:sz="0" w:space="0" w:color="auto"/>
        <w:bottom w:val="none" w:sz="0" w:space="0" w:color="auto"/>
        <w:right w:val="none" w:sz="0" w:space="0" w:color="auto"/>
      </w:divBdr>
    </w:div>
    <w:div w:id="71975852">
      <w:bodyDiv w:val="1"/>
      <w:marLeft w:val="0"/>
      <w:marRight w:val="0"/>
      <w:marTop w:val="0"/>
      <w:marBottom w:val="0"/>
      <w:divBdr>
        <w:top w:val="none" w:sz="0" w:space="0" w:color="auto"/>
        <w:left w:val="none" w:sz="0" w:space="0" w:color="auto"/>
        <w:bottom w:val="none" w:sz="0" w:space="0" w:color="auto"/>
        <w:right w:val="none" w:sz="0" w:space="0" w:color="auto"/>
      </w:divBdr>
      <w:divsChild>
        <w:div w:id="1185553230">
          <w:marLeft w:val="360"/>
          <w:marRight w:val="0"/>
          <w:marTop w:val="200"/>
          <w:marBottom w:val="0"/>
          <w:divBdr>
            <w:top w:val="none" w:sz="0" w:space="0" w:color="auto"/>
            <w:left w:val="none" w:sz="0" w:space="0" w:color="auto"/>
            <w:bottom w:val="none" w:sz="0" w:space="0" w:color="auto"/>
            <w:right w:val="none" w:sz="0" w:space="0" w:color="auto"/>
          </w:divBdr>
        </w:div>
        <w:div w:id="1997026081">
          <w:marLeft w:val="360"/>
          <w:marRight w:val="0"/>
          <w:marTop w:val="200"/>
          <w:marBottom w:val="0"/>
          <w:divBdr>
            <w:top w:val="none" w:sz="0" w:space="0" w:color="auto"/>
            <w:left w:val="none" w:sz="0" w:space="0" w:color="auto"/>
            <w:bottom w:val="none" w:sz="0" w:space="0" w:color="auto"/>
            <w:right w:val="none" w:sz="0" w:space="0" w:color="auto"/>
          </w:divBdr>
        </w:div>
        <w:div w:id="429013750">
          <w:marLeft w:val="360"/>
          <w:marRight w:val="0"/>
          <w:marTop w:val="200"/>
          <w:marBottom w:val="0"/>
          <w:divBdr>
            <w:top w:val="none" w:sz="0" w:space="0" w:color="auto"/>
            <w:left w:val="none" w:sz="0" w:space="0" w:color="auto"/>
            <w:bottom w:val="none" w:sz="0" w:space="0" w:color="auto"/>
            <w:right w:val="none" w:sz="0" w:space="0" w:color="auto"/>
          </w:divBdr>
        </w:div>
        <w:div w:id="2059238313">
          <w:marLeft w:val="360"/>
          <w:marRight w:val="0"/>
          <w:marTop w:val="200"/>
          <w:marBottom w:val="0"/>
          <w:divBdr>
            <w:top w:val="none" w:sz="0" w:space="0" w:color="auto"/>
            <w:left w:val="none" w:sz="0" w:space="0" w:color="auto"/>
            <w:bottom w:val="none" w:sz="0" w:space="0" w:color="auto"/>
            <w:right w:val="none" w:sz="0" w:space="0" w:color="auto"/>
          </w:divBdr>
        </w:div>
        <w:div w:id="1697194063">
          <w:marLeft w:val="360"/>
          <w:marRight w:val="0"/>
          <w:marTop w:val="200"/>
          <w:marBottom w:val="0"/>
          <w:divBdr>
            <w:top w:val="none" w:sz="0" w:space="0" w:color="auto"/>
            <w:left w:val="none" w:sz="0" w:space="0" w:color="auto"/>
            <w:bottom w:val="none" w:sz="0" w:space="0" w:color="auto"/>
            <w:right w:val="none" w:sz="0" w:space="0" w:color="auto"/>
          </w:divBdr>
        </w:div>
      </w:divsChild>
    </w:div>
    <w:div w:id="104661009">
      <w:bodyDiv w:val="1"/>
      <w:marLeft w:val="0"/>
      <w:marRight w:val="0"/>
      <w:marTop w:val="0"/>
      <w:marBottom w:val="0"/>
      <w:divBdr>
        <w:top w:val="none" w:sz="0" w:space="0" w:color="auto"/>
        <w:left w:val="none" w:sz="0" w:space="0" w:color="auto"/>
        <w:bottom w:val="none" w:sz="0" w:space="0" w:color="auto"/>
        <w:right w:val="none" w:sz="0" w:space="0" w:color="auto"/>
      </w:divBdr>
      <w:divsChild>
        <w:div w:id="1188327509">
          <w:marLeft w:val="547"/>
          <w:marRight w:val="0"/>
          <w:marTop w:val="115"/>
          <w:marBottom w:val="0"/>
          <w:divBdr>
            <w:top w:val="none" w:sz="0" w:space="0" w:color="auto"/>
            <w:left w:val="none" w:sz="0" w:space="0" w:color="auto"/>
            <w:bottom w:val="none" w:sz="0" w:space="0" w:color="auto"/>
            <w:right w:val="none" w:sz="0" w:space="0" w:color="auto"/>
          </w:divBdr>
        </w:div>
        <w:div w:id="314838309">
          <w:marLeft w:val="547"/>
          <w:marRight w:val="0"/>
          <w:marTop w:val="115"/>
          <w:marBottom w:val="0"/>
          <w:divBdr>
            <w:top w:val="none" w:sz="0" w:space="0" w:color="auto"/>
            <w:left w:val="none" w:sz="0" w:space="0" w:color="auto"/>
            <w:bottom w:val="none" w:sz="0" w:space="0" w:color="auto"/>
            <w:right w:val="none" w:sz="0" w:space="0" w:color="auto"/>
          </w:divBdr>
        </w:div>
        <w:div w:id="942146447">
          <w:marLeft w:val="547"/>
          <w:marRight w:val="0"/>
          <w:marTop w:val="115"/>
          <w:marBottom w:val="0"/>
          <w:divBdr>
            <w:top w:val="none" w:sz="0" w:space="0" w:color="auto"/>
            <w:left w:val="none" w:sz="0" w:space="0" w:color="auto"/>
            <w:bottom w:val="none" w:sz="0" w:space="0" w:color="auto"/>
            <w:right w:val="none" w:sz="0" w:space="0" w:color="auto"/>
          </w:divBdr>
        </w:div>
      </w:divsChild>
    </w:div>
    <w:div w:id="144473828">
      <w:bodyDiv w:val="1"/>
      <w:marLeft w:val="0"/>
      <w:marRight w:val="0"/>
      <w:marTop w:val="0"/>
      <w:marBottom w:val="0"/>
      <w:divBdr>
        <w:top w:val="none" w:sz="0" w:space="0" w:color="auto"/>
        <w:left w:val="none" w:sz="0" w:space="0" w:color="auto"/>
        <w:bottom w:val="none" w:sz="0" w:space="0" w:color="auto"/>
        <w:right w:val="none" w:sz="0" w:space="0" w:color="auto"/>
      </w:divBdr>
    </w:div>
    <w:div w:id="168495999">
      <w:bodyDiv w:val="1"/>
      <w:marLeft w:val="0"/>
      <w:marRight w:val="0"/>
      <w:marTop w:val="0"/>
      <w:marBottom w:val="0"/>
      <w:divBdr>
        <w:top w:val="none" w:sz="0" w:space="0" w:color="auto"/>
        <w:left w:val="none" w:sz="0" w:space="0" w:color="auto"/>
        <w:bottom w:val="none" w:sz="0" w:space="0" w:color="auto"/>
        <w:right w:val="none" w:sz="0" w:space="0" w:color="auto"/>
      </w:divBdr>
    </w:div>
    <w:div w:id="224266383">
      <w:bodyDiv w:val="1"/>
      <w:marLeft w:val="0"/>
      <w:marRight w:val="0"/>
      <w:marTop w:val="0"/>
      <w:marBottom w:val="0"/>
      <w:divBdr>
        <w:top w:val="none" w:sz="0" w:space="0" w:color="auto"/>
        <w:left w:val="none" w:sz="0" w:space="0" w:color="auto"/>
        <w:bottom w:val="none" w:sz="0" w:space="0" w:color="auto"/>
        <w:right w:val="none" w:sz="0" w:space="0" w:color="auto"/>
      </w:divBdr>
    </w:div>
    <w:div w:id="261769724">
      <w:bodyDiv w:val="1"/>
      <w:marLeft w:val="0"/>
      <w:marRight w:val="0"/>
      <w:marTop w:val="0"/>
      <w:marBottom w:val="0"/>
      <w:divBdr>
        <w:top w:val="none" w:sz="0" w:space="0" w:color="auto"/>
        <w:left w:val="none" w:sz="0" w:space="0" w:color="auto"/>
        <w:bottom w:val="none" w:sz="0" w:space="0" w:color="auto"/>
        <w:right w:val="none" w:sz="0" w:space="0" w:color="auto"/>
      </w:divBdr>
    </w:div>
    <w:div w:id="262105867">
      <w:bodyDiv w:val="1"/>
      <w:marLeft w:val="0"/>
      <w:marRight w:val="0"/>
      <w:marTop w:val="0"/>
      <w:marBottom w:val="0"/>
      <w:divBdr>
        <w:top w:val="none" w:sz="0" w:space="0" w:color="auto"/>
        <w:left w:val="none" w:sz="0" w:space="0" w:color="auto"/>
        <w:bottom w:val="none" w:sz="0" w:space="0" w:color="auto"/>
        <w:right w:val="none" w:sz="0" w:space="0" w:color="auto"/>
      </w:divBdr>
    </w:div>
    <w:div w:id="264045094">
      <w:bodyDiv w:val="1"/>
      <w:marLeft w:val="0"/>
      <w:marRight w:val="0"/>
      <w:marTop w:val="0"/>
      <w:marBottom w:val="0"/>
      <w:divBdr>
        <w:top w:val="none" w:sz="0" w:space="0" w:color="auto"/>
        <w:left w:val="none" w:sz="0" w:space="0" w:color="auto"/>
        <w:bottom w:val="none" w:sz="0" w:space="0" w:color="auto"/>
        <w:right w:val="none" w:sz="0" w:space="0" w:color="auto"/>
      </w:divBdr>
    </w:div>
    <w:div w:id="265432414">
      <w:bodyDiv w:val="1"/>
      <w:marLeft w:val="0"/>
      <w:marRight w:val="0"/>
      <w:marTop w:val="0"/>
      <w:marBottom w:val="0"/>
      <w:divBdr>
        <w:top w:val="none" w:sz="0" w:space="0" w:color="auto"/>
        <w:left w:val="none" w:sz="0" w:space="0" w:color="auto"/>
        <w:bottom w:val="none" w:sz="0" w:space="0" w:color="auto"/>
        <w:right w:val="none" w:sz="0" w:space="0" w:color="auto"/>
      </w:divBdr>
    </w:div>
    <w:div w:id="271136311">
      <w:bodyDiv w:val="1"/>
      <w:marLeft w:val="0"/>
      <w:marRight w:val="0"/>
      <w:marTop w:val="0"/>
      <w:marBottom w:val="0"/>
      <w:divBdr>
        <w:top w:val="none" w:sz="0" w:space="0" w:color="auto"/>
        <w:left w:val="none" w:sz="0" w:space="0" w:color="auto"/>
        <w:bottom w:val="none" w:sz="0" w:space="0" w:color="auto"/>
        <w:right w:val="none" w:sz="0" w:space="0" w:color="auto"/>
      </w:divBdr>
    </w:div>
    <w:div w:id="317267138">
      <w:bodyDiv w:val="1"/>
      <w:marLeft w:val="0"/>
      <w:marRight w:val="0"/>
      <w:marTop w:val="0"/>
      <w:marBottom w:val="0"/>
      <w:divBdr>
        <w:top w:val="none" w:sz="0" w:space="0" w:color="auto"/>
        <w:left w:val="none" w:sz="0" w:space="0" w:color="auto"/>
        <w:bottom w:val="none" w:sz="0" w:space="0" w:color="auto"/>
        <w:right w:val="none" w:sz="0" w:space="0" w:color="auto"/>
      </w:divBdr>
    </w:div>
    <w:div w:id="322393044">
      <w:bodyDiv w:val="1"/>
      <w:marLeft w:val="0"/>
      <w:marRight w:val="0"/>
      <w:marTop w:val="0"/>
      <w:marBottom w:val="0"/>
      <w:divBdr>
        <w:top w:val="none" w:sz="0" w:space="0" w:color="auto"/>
        <w:left w:val="none" w:sz="0" w:space="0" w:color="auto"/>
        <w:bottom w:val="none" w:sz="0" w:space="0" w:color="auto"/>
        <w:right w:val="none" w:sz="0" w:space="0" w:color="auto"/>
      </w:divBdr>
    </w:div>
    <w:div w:id="335428707">
      <w:bodyDiv w:val="1"/>
      <w:marLeft w:val="0"/>
      <w:marRight w:val="0"/>
      <w:marTop w:val="0"/>
      <w:marBottom w:val="0"/>
      <w:divBdr>
        <w:top w:val="none" w:sz="0" w:space="0" w:color="auto"/>
        <w:left w:val="none" w:sz="0" w:space="0" w:color="auto"/>
        <w:bottom w:val="none" w:sz="0" w:space="0" w:color="auto"/>
        <w:right w:val="none" w:sz="0" w:space="0" w:color="auto"/>
      </w:divBdr>
    </w:div>
    <w:div w:id="363214027">
      <w:bodyDiv w:val="1"/>
      <w:marLeft w:val="0"/>
      <w:marRight w:val="0"/>
      <w:marTop w:val="0"/>
      <w:marBottom w:val="0"/>
      <w:divBdr>
        <w:top w:val="none" w:sz="0" w:space="0" w:color="auto"/>
        <w:left w:val="none" w:sz="0" w:space="0" w:color="auto"/>
        <w:bottom w:val="none" w:sz="0" w:space="0" w:color="auto"/>
        <w:right w:val="none" w:sz="0" w:space="0" w:color="auto"/>
      </w:divBdr>
    </w:div>
    <w:div w:id="377124703">
      <w:bodyDiv w:val="1"/>
      <w:marLeft w:val="0"/>
      <w:marRight w:val="0"/>
      <w:marTop w:val="0"/>
      <w:marBottom w:val="0"/>
      <w:divBdr>
        <w:top w:val="none" w:sz="0" w:space="0" w:color="auto"/>
        <w:left w:val="none" w:sz="0" w:space="0" w:color="auto"/>
        <w:bottom w:val="none" w:sz="0" w:space="0" w:color="auto"/>
        <w:right w:val="none" w:sz="0" w:space="0" w:color="auto"/>
      </w:divBdr>
      <w:divsChild>
        <w:div w:id="186455656">
          <w:marLeft w:val="446"/>
          <w:marRight w:val="0"/>
          <w:marTop w:val="0"/>
          <w:marBottom w:val="0"/>
          <w:divBdr>
            <w:top w:val="none" w:sz="0" w:space="0" w:color="auto"/>
            <w:left w:val="none" w:sz="0" w:space="0" w:color="auto"/>
            <w:bottom w:val="none" w:sz="0" w:space="0" w:color="auto"/>
            <w:right w:val="none" w:sz="0" w:space="0" w:color="auto"/>
          </w:divBdr>
        </w:div>
        <w:div w:id="491530510">
          <w:marLeft w:val="446"/>
          <w:marRight w:val="0"/>
          <w:marTop w:val="0"/>
          <w:marBottom w:val="0"/>
          <w:divBdr>
            <w:top w:val="none" w:sz="0" w:space="0" w:color="auto"/>
            <w:left w:val="none" w:sz="0" w:space="0" w:color="auto"/>
            <w:bottom w:val="none" w:sz="0" w:space="0" w:color="auto"/>
            <w:right w:val="none" w:sz="0" w:space="0" w:color="auto"/>
          </w:divBdr>
        </w:div>
      </w:divsChild>
    </w:div>
    <w:div w:id="381486172">
      <w:bodyDiv w:val="1"/>
      <w:marLeft w:val="0"/>
      <w:marRight w:val="0"/>
      <w:marTop w:val="0"/>
      <w:marBottom w:val="0"/>
      <w:divBdr>
        <w:top w:val="none" w:sz="0" w:space="0" w:color="auto"/>
        <w:left w:val="none" w:sz="0" w:space="0" w:color="auto"/>
        <w:bottom w:val="none" w:sz="0" w:space="0" w:color="auto"/>
        <w:right w:val="none" w:sz="0" w:space="0" w:color="auto"/>
      </w:divBdr>
    </w:div>
    <w:div w:id="437068874">
      <w:bodyDiv w:val="1"/>
      <w:marLeft w:val="0"/>
      <w:marRight w:val="0"/>
      <w:marTop w:val="0"/>
      <w:marBottom w:val="0"/>
      <w:divBdr>
        <w:top w:val="none" w:sz="0" w:space="0" w:color="auto"/>
        <w:left w:val="none" w:sz="0" w:space="0" w:color="auto"/>
        <w:bottom w:val="none" w:sz="0" w:space="0" w:color="auto"/>
        <w:right w:val="none" w:sz="0" w:space="0" w:color="auto"/>
      </w:divBdr>
    </w:div>
    <w:div w:id="443235318">
      <w:bodyDiv w:val="1"/>
      <w:marLeft w:val="0"/>
      <w:marRight w:val="0"/>
      <w:marTop w:val="0"/>
      <w:marBottom w:val="0"/>
      <w:divBdr>
        <w:top w:val="none" w:sz="0" w:space="0" w:color="auto"/>
        <w:left w:val="none" w:sz="0" w:space="0" w:color="auto"/>
        <w:bottom w:val="none" w:sz="0" w:space="0" w:color="auto"/>
        <w:right w:val="none" w:sz="0" w:space="0" w:color="auto"/>
      </w:divBdr>
      <w:divsChild>
        <w:div w:id="1639334283">
          <w:marLeft w:val="403"/>
          <w:marRight w:val="0"/>
          <w:marTop w:val="96"/>
          <w:marBottom w:val="0"/>
          <w:divBdr>
            <w:top w:val="none" w:sz="0" w:space="0" w:color="auto"/>
            <w:left w:val="none" w:sz="0" w:space="0" w:color="auto"/>
            <w:bottom w:val="none" w:sz="0" w:space="0" w:color="auto"/>
            <w:right w:val="none" w:sz="0" w:space="0" w:color="auto"/>
          </w:divBdr>
        </w:div>
        <w:div w:id="1552425777">
          <w:marLeft w:val="403"/>
          <w:marRight w:val="0"/>
          <w:marTop w:val="96"/>
          <w:marBottom w:val="0"/>
          <w:divBdr>
            <w:top w:val="none" w:sz="0" w:space="0" w:color="auto"/>
            <w:left w:val="none" w:sz="0" w:space="0" w:color="auto"/>
            <w:bottom w:val="none" w:sz="0" w:space="0" w:color="auto"/>
            <w:right w:val="none" w:sz="0" w:space="0" w:color="auto"/>
          </w:divBdr>
        </w:div>
      </w:divsChild>
    </w:div>
    <w:div w:id="445319334">
      <w:bodyDiv w:val="1"/>
      <w:marLeft w:val="0"/>
      <w:marRight w:val="0"/>
      <w:marTop w:val="0"/>
      <w:marBottom w:val="0"/>
      <w:divBdr>
        <w:top w:val="none" w:sz="0" w:space="0" w:color="auto"/>
        <w:left w:val="none" w:sz="0" w:space="0" w:color="auto"/>
        <w:bottom w:val="none" w:sz="0" w:space="0" w:color="auto"/>
        <w:right w:val="none" w:sz="0" w:space="0" w:color="auto"/>
      </w:divBdr>
      <w:divsChild>
        <w:div w:id="2117862641">
          <w:marLeft w:val="360"/>
          <w:marRight w:val="0"/>
          <w:marTop w:val="200"/>
          <w:marBottom w:val="0"/>
          <w:divBdr>
            <w:top w:val="none" w:sz="0" w:space="0" w:color="auto"/>
            <w:left w:val="none" w:sz="0" w:space="0" w:color="auto"/>
            <w:bottom w:val="none" w:sz="0" w:space="0" w:color="auto"/>
            <w:right w:val="none" w:sz="0" w:space="0" w:color="auto"/>
          </w:divBdr>
        </w:div>
      </w:divsChild>
    </w:div>
    <w:div w:id="494032680">
      <w:bodyDiv w:val="1"/>
      <w:marLeft w:val="0"/>
      <w:marRight w:val="0"/>
      <w:marTop w:val="0"/>
      <w:marBottom w:val="0"/>
      <w:divBdr>
        <w:top w:val="none" w:sz="0" w:space="0" w:color="auto"/>
        <w:left w:val="none" w:sz="0" w:space="0" w:color="auto"/>
        <w:bottom w:val="none" w:sz="0" w:space="0" w:color="auto"/>
        <w:right w:val="none" w:sz="0" w:space="0" w:color="auto"/>
      </w:divBdr>
    </w:div>
    <w:div w:id="512576314">
      <w:bodyDiv w:val="1"/>
      <w:marLeft w:val="0"/>
      <w:marRight w:val="0"/>
      <w:marTop w:val="0"/>
      <w:marBottom w:val="0"/>
      <w:divBdr>
        <w:top w:val="none" w:sz="0" w:space="0" w:color="auto"/>
        <w:left w:val="none" w:sz="0" w:space="0" w:color="auto"/>
        <w:bottom w:val="none" w:sz="0" w:space="0" w:color="auto"/>
        <w:right w:val="none" w:sz="0" w:space="0" w:color="auto"/>
      </w:divBdr>
      <w:divsChild>
        <w:div w:id="2037656273">
          <w:marLeft w:val="547"/>
          <w:marRight w:val="0"/>
          <w:marTop w:val="154"/>
          <w:marBottom w:val="0"/>
          <w:divBdr>
            <w:top w:val="none" w:sz="0" w:space="0" w:color="auto"/>
            <w:left w:val="none" w:sz="0" w:space="0" w:color="auto"/>
            <w:bottom w:val="none" w:sz="0" w:space="0" w:color="auto"/>
            <w:right w:val="none" w:sz="0" w:space="0" w:color="auto"/>
          </w:divBdr>
        </w:div>
        <w:div w:id="1827552607">
          <w:marLeft w:val="547"/>
          <w:marRight w:val="0"/>
          <w:marTop w:val="154"/>
          <w:marBottom w:val="0"/>
          <w:divBdr>
            <w:top w:val="none" w:sz="0" w:space="0" w:color="auto"/>
            <w:left w:val="none" w:sz="0" w:space="0" w:color="auto"/>
            <w:bottom w:val="none" w:sz="0" w:space="0" w:color="auto"/>
            <w:right w:val="none" w:sz="0" w:space="0" w:color="auto"/>
          </w:divBdr>
        </w:div>
        <w:div w:id="1277178214">
          <w:marLeft w:val="547"/>
          <w:marRight w:val="0"/>
          <w:marTop w:val="154"/>
          <w:marBottom w:val="0"/>
          <w:divBdr>
            <w:top w:val="none" w:sz="0" w:space="0" w:color="auto"/>
            <w:left w:val="none" w:sz="0" w:space="0" w:color="auto"/>
            <w:bottom w:val="none" w:sz="0" w:space="0" w:color="auto"/>
            <w:right w:val="none" w:sz="0" w:space="0" w:color="auto"/>
          </w:divBdr>
        </w:div>
      </w:divsChild>
    </w:div>
    <w:div w:id="513421757">
      <w:bodyDiv w:val="1"/>
      <w:marLeft w:val="0"/>
      <w:marRight w:val="0"/>
      <w:marTop w:val="0"/>
      <w:marBottom w:val="0"/>
      <w:divBdr>
        <w:top w:val="none" w:sz="0" w:space="0" w:color="auto"/>
        <w:left w:val="none" w:sz="0" w:space="0" w:color="auto"/>
        <w:bottom w:val="none" w:sz="0" w:space="0" w:color="auto"/>
        <w:right w:val="none" w:sz="0" w:space="0" w:color="auto"/>
      </w:divBdr>
    </w:div>
    <w:div w:id="550919800">
      <w:bodyDiv w:val="1"/>
      <w:marLeft w:val="0"/>
      <w:marRight w:val="0"/>
      <w:marTop w:val="0"/>
      <w:marBottom w:val="0"/>
      <w:divBdr>
        <w:top w:val="none" w:sz="0" w:space="0" w:color="auto"/>
        <w:left w:val="none" w:sz="0" w:space="0" w:color="auto"/>
        <w:bottom w:val="none" w:sz="0" w:space="0" w:color="auto"/>
        <w:right w:val="none" w:sz="0" w:space="0" w:color="auto"/>
      </w:divBdr>
    </w:div>
    <w:div w:id="556428950">
      <w:bodyDiv w:val="1"/>
      <w:marLeft w:val="0"/>
      <w:marRight w:val="0"/>
      <w:marTop w:val="0"/>
      <w:marBottom w:val="0"/>
      <w:divBdr>
        <w:top w:val="none" w:sz="0" w:space="0" w:color="auto"/>
        <w:left w:val="none" w:sz="0" w:space="0" w:color="auto"/>
        <w:bottom w:val="none" w:sz="0" w:space="0" w:color="auto"/>
        <w:right w:val="none" w:sz="0" w:space="0" w:color="auto"/>
      </w:divBdr>
    </w:div>
    <w:div w:id="574971741">
      <w:bodyDiv w:val="1"/>
      <w:marLeft w:val="0"/>
      <w:marRight w:val="0"/>
      <w:marTop w:val="0"/>
      <w:marBottom w:val="0"/>
      <w:divBdr>
        <w:top w:val="none" w:sz="0" w:space="0" w:color="auto"/>
        <w:left w:val="none" w:sz="0" w:space="0" w:color="auto"/>
        <w:bottom w:val="none" w:sz="0" w:space="0" w:color="auto"/>
        <w:right w:val="none" w:sz="0" w:space="0" w:color="auto"/>
      </w:divBdr>
    </w:div>
    <w:div w:id="580525503">
      <w:bodyDiv w:val="1"/>
      <w:marLeft w:val="0"/>
      <w:marRight w:val="0"/>
      <w:marTop w:val="0"/>
      <w:marBottom w:val="0"/>
      <w:divBdr>
        <w:top w:val="none" w:sz="0" w:space="0" w:color="auto"/>
        <w:left w:val="none" w:sz="0" w:space="0" w:color="auto"/>
        <w:bottom w:val="none" w:sz="0" w:space="0" w:color="auto"/>
        <w:right w:val="none" w:sz="0" w:space="0" w:color="auto"/>
      </w:divBdr>
    </w:div>
    <w:div w:id="607078077">
      <w:bodyDiv w:val="1"/>
      <w:marLeft w:val="0"/>
      <w:marRight w:val="0"/>
      <w:marTop w:val="0"/>
      <w:marBottom w:val="0"/>
      <w:divBdr>
        <w:top w:val="none" w:sz="0" w:space="0" w:color="auto"/>
        <w:left w:val="none" w:sz="0" w:space="0" w:color="auto"/>
        <w:bottom w:val="none" w:sz="0" w:space="0" w:color="auto"/>
        <w:right w:val="none" w:sz="0" w:space="0" w:color="auto"/>
      </w:divBdr>
    </w:div>
    <w:div w:id="611933377">
      <w:bodyDiv w:val="1"/>
      <w:marLeft w:val="0"/>
      <w:marRight w:val="0"/>
      <w:marTop w:val="0"/>
      <w:marBottom w:val="0"/>
      <w:divBdr>
        <w:top w:val="none" w:sz="0" w:space="0" w:color="auto"/>
        <w:left w:val="none" w:sz="0" w:space="0" w:color="auto"/>
        <w:bottom w:val="none" w:sz="0" w:space="0" w:color="auto"/>
        <w:right w:val="none" w:sz="0" w:space="0" w:color="auto"/>
      </w:divBdr>
    </w:div>
    <w:div w:id="620574254">
      <w:bodyDiv w:val="1"/>
      <w:marLeft w:val="0"/>
      <w:marRight w:val="0"/>
      <w:marTop w:val="0"/>
      <w:marBottom w:val="0"/>
      <w:divBdr>
        <w:top w:val="none" w:sz="0" w:space="0" w:color="auto"/>
        <w:left w:val="none" w:sz="0" w:space="0" w:color="auto"/>
        <w:bottom w:val="none" w:sz="0" w:space="0" w:color="auto"/>
        <w:right w:val="none" w:sz="0" w:space="0" w:color="auto"/>
      </w:divBdr>
    </w:div>
    <w:div w:id="682513586">
      <w:bodyDiv w:val="1"/>
      <w:marLeft w:val="0"/>
      <w:marRight w:val="0"/>
      <w:marTop w:val="0"/>
      <w:marBottom w:val="0"/>
      <w:divBdr>
        <w:top w:val="none" w:sz="0" w:space="0" w:color="auto"/>
        <w:left w:val="none" w:sz="0" w:space="0" w:color="auto"/>
        <w:bottom w:val="none" w:sz="0" w:space="0" w:color="auto"/>
        <w:right w:val="none" w:sz="0" w:space="0" w:color="auto"/>
      </w:divBdr>
      <w:divsChild>
        <w:div w:id="254170635">
          <w:marLeft w:val="446"/>
          <w:marRight w:val="0"/>
          <w:marTop w:val="0"/>
          <w:marBottom w:val="0"/>
          <w:divBdr>
            <w:top w:val="none" w:sz="0" w:space="0" w:color="auto"/>
            <w:left w:val="none" w:sz="0" w:space="0" w:color="auto"/>
            <w:bottom w:val="none" w:sz="0" w:space="0" w:color="auto"/>
            <w:right w:val="none" w:sz="0" w:space="0" w:color="auto"/>
          </w:divBdr>
        </w:div>
        <w:div w:id="2093814403">
          <w:marLeft w:val="446"/>
          <w:marRight w:val="0"/>
          <w:marTop w:val="0"/>
          <w:marBottom w:val="0"/>
          <w:divBdr>
            <w:top w:val="none" w:sz="0" w:space="0" w:color="auto"/>
            <w:left w:val="none" w:sz="0" w:space="0" w:color="auto"/>
            <w:bottom w:val="none" w:sz="0" w:space="0" w:color="auto"/>
            <w:right w:val="none" w:sz="0" w:space="0" w:color="auto"/>
          </w:divBdr>
        </w:div>
        <w:div w:id="1769041533">
          <w:marLeft w:val="446"/>
          <w:marRight w:val="0"/>
          <w:marTop w:val="0"/>
          <w:marBottom w:val="0"/>
          <w:divBdr>
            <w:top w:val="none" w:sz="0" w:space="0" w:color="auto"/>
            <w:left w:val="none" w:sz="0" w:space="0" w:color="auto"/>
            <w:bottom w:val="none" w:sz="0" w:space="0" w:color="auto"/>
            <w:right w:val="none" w:sz="0" w:space="0" w:color="auto"/>
          </w:divBdr>
        </w:div>
        <w:div w:id="1116369202">
          <w:marLeft w:val="446"/>
          <w:marRight w:val="0"/>
          <w:marTop w:val="0"/>
          <w:marBottom w:val="0"/>
          <w:divBdr>
            <w:top w:val="none" w:sz="0" w:space="0" w:color="auto"/>
            <w:left w:val="none" w:sz="0" w:space="0" w:color="auto"/>
            <w:bottom w:val="none" w:sz="0" w:space="0" w:color="auto"/>
            <w:right w:val="none" w:sz="0" w:space="0" w:color="auto"/>
          </w:divBdr>
        </w:div>
        <w:div w:id="1131291081">
          <w:marLeft w:val="446"/>
          <w:marRight w:val="0"/>
          <w:marTop w:val="0"/>
          <w:marBottom w:val="0"/>
          <w:divBdr>
            <w:top w:val="none" w:sz="0" w:space="0" w:color="auto"/>
            <w:left w:val="none" w:sz="0" w:space="0" w:color="auto"/>
            <w:bottom w:val="none" w:sz="0" w:space="0" w:color="auto"/>
            <w:right w:val="none" w:sz="0" w:space="0" w:color="auto"/>
          </w:divBdr>
        </w:div>
      </w:divsChild>
    </w:div>
    <w:div w:id="687487785">
      <w:bodyDiv w:val="1"/>
      <w:marLeft w:val="0"/>
      <w:marRight w:val="0"/>
      <w:marTop w:val="0"/>
      <w:marBottom w:val="0"/>
      <w:divBdr>
        <w:top w:val="none" w:sz="0" w:space="0" w:color="auto"/>
        <w:left w:val="none" w:sz="0" w:space="0" w:color="auto"/>
        <w:bottom w:val="none" w:sz="0" w:space="0" w:color="auto"/>
        <w:right w:val="none" w:sz="0" w:space="0" w:color="auto"/>
      </w:divBdr>
      <w:divsChild>
        <w:div w:id="1162312289">
          <w:marLeft w:val="446"/>
          <w:marRight w:val="0"/>
          <w:marTop w:val="0"/>
          <w:marBottom w:val="0"/>
          <w:divBdr>
            <w:top w:val="none" w:sz="0" w:space="0" w:color="auto"/>
            <w:left w:val="none" w:sz="0" w:space="0" w:color="auto"/>
            <w:bottom w:val="none" w:sz="0" w:space="0" w:color="auto"/>
            <w:right w:val="none" w:sz="0" w:space="0" w:color="auto"/>
          </w:divBdr>
        </w:div>
        <w:div w:id="1161237614">
          <w:marLeft w:val="446"/>
          <w:marRight w:val="0"/>
          <w:marTop w:val="0"/>
          <w:marBottom w:val="0"/>
          <w:divBdr>
            <w:top w:val="none" w:sz="0" w:space="0" w:color="auto"/>
            <w:left w:val="none" w:sz="0" w:space="0" w:color="auto"/>
            <w:bottom w:val="none" w:sz="0" w:space="0" w:color="auto"/>
            <w:right w:val="none" w:sz="0" w:space="0" w:color="auto"/>
          </w:divBdr>
        </w:div>
        <w:div w:id="1470786358">
          <w:marLeft w:val="446"/>
          <w:marRight w:val="0"/>
          <w:marTop w:val="0"/>
          <w:marBottom w:val="0"/>
          <w:divBdr>
            <w:top w:val="none" w:sz="0" w:space="0" w:color="auto"/>
            <w:left w:val="none" w:sz="0" w:space="0" w:color="auto"/>
            <w:bottom w:val="none" w:sz="0" w:space="0" w:color="auto"/>
            <w:right w:val="none" w:sz="0" w:space="0" w:color="auto"/>
          </w:divBdr>
        </w:div>
        <w:div w:id="946082674">
          <w:marLeft w:val="446"/>
          <w:marRight w:val="0"/>
          <w:marTop w:val="0"/>
          <w:marBottom w:val="0"/>
          <w:divBdr>
            <w:top w:val="none" w:sz="0" w:space="0" w:color="auto"/>
            <w:left w:val="none" w:sz="0" w:space="0" w:color="auto"/>
            <w:bottom w:val="none" w:sz="0" w:space="0" w:color="auto"/>
            <w:right w:val="none" w:sz="0" w:space="0" w:color="auto"/>
          </w:divBdr>
        </w:div>
        <w:div w:id="1555969102">
          <w:marLeft w:val="446"/>
          <w:marRight w:val="0"/>
          <w:marTop w:val="0"/>
          <w:marBottom w:val="0"/>
          <w:divBdr>
            <w:top w:val="none" w:sz="0" w:space="0" w:color="auto"/>
            <w:left w:val="none" w:sz="0" w:space="0" w:color="auto"/>
            <w:bottom w:val="none" w:sz="0" w:space="0" w:color="auto"/>
            <w:right w:val="none" w:sz="0" w:space="0" w:color="auto"/>
          </w:divBdr>
        </w:div>
      </w:divsChild>
    </w:div>
    <w:div w:id="693312272">
      <w:bodyDiv w:val="1"/>
      <w:marLeft w:val="0"/>
      <w:marRight w:val="0"/>
      <w:marTop w:val="0"/>
      <w:marBottom w:val="0"/>
      <w:divBdr>
        <w:top w:val="none" w:sz="0" w:space="0" w:color="auto"/>
        <w:left w:val="none" w:sz="0" w:space="0" w:color="auto"/>
        <w:bottom w:val="none" w:sz="0" w:space="0" w:color="auto"/>
        <w:right w:val="none" w:sz="0" w:space="0" w:color="auto"/>
      </w:divBdr>
    </w:div>
    <w:div w:id="716707573">
      <w:bodyDiv w:val="1"/>
      <w:marLeft w:val="0"/>
      <w:marRight w:val="0"/>
      <w:marTop w:val="0"/>
      <w:marBottom w:val="0"/>
      <w:divBdr>
        <w:top w:val="none" w:sz="0" w:space="0" w:color="auto"/>
        <w:left w:val="none" w:sz="0" w:space="0" w:color="auto"/>
        <w:bottom w:val="none" w:sz="0" w:space="0" w:color="auto"/>
        <w:right w:val="none" w:sz="0" w:space="0" w:color="auto"/>
      </w:divBdr>
      <w:divsChild>
        <w:div w:id="283510326">
          <w:marLeft w:val="360"/>
          <w:marRight w:val="0"/>
          <w:marTop w:val="200"/>
          <w:marBottom w:val="0"/>
          <w:divBdr>
            <w:top w:val="none" w:sz="0" w:space="0" w:color="auto"/>
            <w:left w:val="none" w:sz="0" w:space="0" w:color="auto"/>
            <w:bottom w:val="none" w:sz="0" w:space="0" w:color="auto"/>
            <w:right w:val="none" w:sz="0" w:space="0" w:color="auto"/>
          </w:divBdr>
        </w:div>
        <w:div w:id="2033602312">
          <w:marLeft w:val="360"/>
          <w:marRight w:val="0"/>
          <w:marTop w:val="200"/>
          <w:marBottom w:val="0"/>
          <w:divBdr>
            <w:top w:val="none" w:sz="0" w:space="0" w:color="auto"/>
            <w:left w:val="none" w:sz="0" w:space="0" w:color="auto"/>
            <w:bottom w:val="none" w:sz="0" w:space="0" w:color="auto"/>
            <w:right w:val="none" w:sz="0" w:space="0" w:color="auto"/>
          </w:divBdr>
        </w:div>
        <w:div w:id="818116449">
          <w:marLeft w:val="360"/>
          <w:marRight w:val="0"/>
          <w:marTop w:val="200"/>
          <w:marBottom w:val="0"/>
          <w:divBdr>
            <w:top w:val="none" w:sz="0" w:space="0" w:color="auto"/>
            <w:left w:val="none" w:sz="0" w:space="0" w:color="auto"/>
            <w:bottom w:val="none" w:sz="0" w:space="0" w:color="auto"/>
            <w:right w:val="none" w:sz="0" w:space="0" w:color="auto"/>
          </w:divBdr>
        </w:div>
        <w:div w:id="1802848526">
          <w:marLeft w:val="360"/>
          <w:marRight w:val="0"/>
          <w:marTop w:val="200"/>
          <w:marBottom w:val="0"/>
          <w:divBdr>
            <w:top w:val="none" w:sz="0" w:space="0" w:color="auto"/>
            <w:left w:val="none" w:sz="0" w:space="0" w:color="auto"/>
            <w:bottom w:val="none" w:sz="0" w:space="0" w:color="auto"/>
            <w:right w:val="none" w:sz="0" w:space="0" w:color="auto"/>
          </w:divBdr>
        </w:div>
        <w:div w:id="1097822673">
          <w:marLeft w:val="360"/>
          <w:marRight w:val="0"/>
          <w:marTop w:val="200"/>
          <w:marBottom w:val="0"/>
          <w:divBdr>
            <w:top w:val="none" w:sz="0" w:space="0" w:color="auto"/>
            <w:left w:val="none" w:sz="0" w:space="0" w:color="auto"/>
            <w:bottom w:val="none" w:sz="0" w:space="0" w:color="auto"/>
            <w:right w:val="none" w:sz="0" w:space="0" w:color="auto"/>
          </w:divBdr>
        </w:div>
        <w:div w:id="1560510082">
          <w:marLeft w:val="360"/>
          <w:marRight w:val="0"/>
          <w:marTop w:val="200"/>
          <w:marBottom w:val="0"/>
          <w:divBdr>
            <w:top w:val="none" w:sz="0" w:space="0" w:color="auto"/>
            <w:left w:val="none" w:sz="0" w:space="0" w:color="auto"/>
            <w:bottom w:val="none" w:sz="0" w:space="0" w:color="auto"/>
            <w:right w:val="none" w:sz="0" w:space="0" w:color="auto"/>
          </w:divBdr>
        </w:div>
        <w:div w:id="1709838678">
          <w:marLeft w:val="360"/>
          <w:marRight w:val="0"/>
          <w:marTop w:val="200"/>
          <w:marBottom w:val="0"/>
          <w:divBdr>
            <w:top w:val="none" w:sz="0" w:space="0" w:color="auto"/>
            <w:left w:val="none" w:sz="0" w:space="0" w:color="auto"/>
            <w:bottom w:val="none" w:sz="0" w:space="0" w:color="auto"/>
            <w:right w:val="none" w:sz="0" w:space="0" w:color="auto"/>
          </w:divBdr>
        </w:div>
      </w:divsChild>
    </w:div>
    <w:div w:id="744574048">
      <w:bodyDiv w:val="1"/>
      <w:marLeft w:val="0"/>
      <w:marRight w:val="0"/>
      <w:marTop w:val="0"/>
      <w:marBottom w:val="0"/>
      <w:divBdr>
        <w:top w:val="none" w:sz="0" w:space="0" w:color="auto"/>
        <w:left w:val="none" w:sz="0" w:space="0" w:color="auto"/>
        <w:bottom w:val="none" w:sz="0" w:space="0" w:color="auto"/>
        <w:right w:val="none" w:sz="0" w:space="0" w:color="auto"/>
      </w:divBdr>
    </w:div>
    <w:div w:id="745881025">
      <w:bodyDiv w:val="1"/>
      <w:marLeft w:val="0"/>
      <w:marRight w:val="0"/>
      <w:marTop w:val="0"/>
      <w:marBottom w:val="0"/>
      <w:divBdr>
        <w:top w:val="none" w:sz="0" w:space="0" w:color="auto"/>
        <w:left w:val="none" w:sz="0" w:space="0" w:color="auto"/>
        <w:bottom w:val="none" w:sz="0" w:space="0" w:color="auto"/>
        <w:right w:val="none" w:sz="0" w:space="0" w:color="auto"/>
      </w:divBdr>
      <w:divsChild>
        <w:div w:id="336663190">
          <w:marLeft w:val="547"/>
          <w:marRight w:val="0"/>
          <w:marTop w:val="134"/>
          <w:marBottom w:val="0"/>
          <w:divBdr>
            <w:top w:val="none" w:sz="0" w:space="0" w:color="auto"/>
            <w:left w:val="none" w:sz="0" w:space="0" w:color="auto"/>
            <w:bottom w:val="none" w:sz="0" w:space="0" w:color="auto"/>
            <w:right w:val="none" w:sz="0" w:space="0" w:color="auto"/>
          </w:divBdr>
        </w:div>
        <w:div w:id="907809191">
          <w:marLeft w:val="547"/>
          <w:marRight w:val="0"/>
          <w:marTop w:val="134"/>
          <w:marBottom w:val="0"/>
          <w:divBdr>
            <w:top w:val="none" w:sz="0" w:space="0" w:color="auto"/>
            <w:left w:val="none" w:sz="0" w:space="0" w:color="auto"/>
            <w:bottom w:val="none" w:sz="0" w:space="0" w:color="auto"/>
            <w:right w:val="none" w:sz="0" w:space="0" w:color="auto"/>
          </w:divBdr>
        </w:div>
        <w:div w:id="656417475">
          <w:marLeft w:val="547"/>
          <w:marRight w:val="0"/>
          <w:marTop w:val="134"/>
          <w:marBottom w:val="0"/>
          <w:divBdr>
            <w:top w:val="none" w:sz="0" w:space="0" w:color="auto"/>
            <w:left w:val="none" w:sz="0" w:space="0" w:color="auto"/>
            <w:bottom w:val="none" w:sz="0" w:space="0" w:color="auto"/>
            <w:right w:val="none" w:sz="0" w:space="0" w:color="auto"/>
          </w:divBdr>
        </w:div>
        <w:div w:id="689837734">
          <w:marLeft w:val="547"/>
          <w:marRight w:val="0"/>
          <w:marTop w:val="134"/>
          <w:marBottom w:val="0"/>
          <w:divBdr>
            <w:top w:val="none" w:sz="0" w:space="0" w:color="auto"/>
            <w:left w:val="none" w:sz="0" w:space="0" w:color="auto"/>
            <w:bottom w:val="none" w:sz="0" w:space="0" w:color="auto"/>
            <w:right w:val="none" w:sz="0" w:space="0" w:color="auto"/>
          </w:divBdr>
        </w:div>
        <w:div w:id="2082822170">
          <w:marLeft w:val="547"/>
          <w:marRight w:val="0"/>
          <w:marTop w:val="134"/>
          <w:marBottom w:val="0"/>
          <w:divBdr>
            <w:top w:val="none" w:sz="0" w:space="0" w:color="auto"/>
            <w:left w:val="none" w:sz="0" w:space="0" w:color="auto"/>
            <w:bottom w:val="none" w:sz="0" w:space="0" w:color="auto"/>
            <w:right w:val="none" w:sz="0" w:space="0" w:color="auto"/>
          </w:divBdr>
        </w:div>
        <w:div w:id="1662344623">
          <w:marLeft w:val="547"/>
          <w:marRight w:val="0"/>
          <w:marTop w:val="134"/>
          <w:marBottom w:val="0"/>
          <w:divBdr>
            <w:top w:val="none" w:sz="0" w:space="0" w:color="auto"/>
            <w:left w:val="none" w:sz="0" w:space="0" w:color="auto"/>
            <w:bottom w:val="none" w:sz="0" w:space="0" w:color="auto"/>
            <w:right w:val="none" w:sz="0" w:space="0" w:color="auto"/>
          </w:divBdr>
        </w:div>
        <w:div w:id="607010304">
          <w:marLeft w:val="547"/>
          <w:marRight w:val="0"/>
          <w:marTop w:val="134"/>
          <w:marBottom w:val="0"/>
          <w:divBdr>
            <w:top w:val="none" w:sz="0" w:space="0" w:color="auto"/>
            <w:left w:val="none" w:sz="0" w:space="0" w:color="auto"/>
            <w:bottom w:val="none" w:sz="0" w:space="0" w:color="auto"/>
            <w:right w:val="none" w:sz="0" w:space="0" w:color="auto"/>
          </w:divBdr>
        </w:div>
      </w:divsChild>
    </w:div>
    <w:div w:id="749691610">
      <w:bodyDiv w:val="1"/>
      <w:marLeft w:val="0"/>
      <w:marRight w:val="0"/>
      <w:marTop w:val="0"/>
      <w:marBottom w:val="0"/>
      <w:divBdr>
        <w:top w:val="none" w:sz="0" w:space="0" w:color="auto"/>
        <w:left w:val="none" w:sz="0" w:space="0" w:color="auto"/>
        <w:bottom w:val="none" w:sz="0" w:space="0" w:color="auto"/>
        <w:right w:val="none" w:sz="0" w:space="0" w:color="auto"/>
      </w:divBdr>
    </w:div>
    <w:div w:id="777600004">
      <w:bodyDiv w:val="1"/>
      <w:marLeft w:val="0"/>
      <w:marRight w:val="0"/>
      <w:marTop w:val="0"/>
      <w:marBottom w:val="0"/>
      <w:divBdr>
        <w:top w:val="none" w:sz="0" w:space="0" w:color="auto"/>
        <w:left w:val="none" w:sz="0" w:space="0" w:color="auto"/>
        <w:bottom w:val="none" w:sz="0" w:space="0" w:color="auto"/>
        <w:right w:val="none" w:sz="0" w:space="0" w:color="auto"/>
      </w:divBdr>
    </w:div>
    <w:div w:id="788553365">
      <w:bodyDiv w:val="1"/>
      <w:marLeft w:val="0"/>
      <w:marRight w:val="0"/>
      <w:marTop w:val="0"/>
      <w:marBottom w:val="0"/>
      <w:divBdr>
        <w:top w:val="none" w:sz="0" w:space="0" w:color="auto"/>
        <w:left w:val="none" w:sz="0" w:space="0" w:color="auto"/>
        <w:bottom w:val="none" w:sz="0" w:space="0" w:color="auto"/>
        <w:right w:val="none" w:sz="0" w:space="0" w:color="auto"/>
      </w:divBdr>
    </w:div>
    <w:div w:id="820804224">
      <w:bodyDiv w:val="1"/>
      <w:marLeft w:val="0"/>
      <w:marRight w:val="0"/>
      <w:marTop w:val="0"/>
      <w:marBottom w:val="0"/>
      <w:divBdr>
        <w:top w:val="none" w:sz="0" w:space="0" w:color="auto"/>
        <w:left w:val="none" w:sz="0" w:space="0" w:color="auto"/>
        <w:bottom w:val="none" w:sz="0" w:space="0" w:color="auto"/>
        <w:right w:val="none" w:sz="0" w:space="0" w:color="auto"/>
      </w:divBdr>
    </w:div>
    <w:div w:id="825436082">
      <w:bodyDiv w:val="1"/>
      <w:marLeft w:val="0"/>
      <w:marRight w:val="0"/>
      <w:marTop w:val="0"/>
      <w:marBottom w:val="0"/>
      <w:divBdr>
        <w:top w:val="none" w:sz="0" w:space="0" w:color="auto"/>
        <w:left w:val="none" w:sz="0" w:space="0" w:color="auto"/>
        <w:bottom w:val="none" w:sz="0" w:space="0" w:color="auto"/>
        <w:right w:val="none" w:sz="0" w:space="0" w:color="auto"/>
      </w:divBdr>
    </w:div>
    <w:div w:id="827598199">
      <w:bodyDiv w:val="1"/>
      <w:marLeft w:val="0"/>
      <w:marRight w:val="0"/>
      <w:marTop w:val="0"/>
      <w:marBottom w:val="0"/>
      <w:divBdr>
        <w:top w:val="none" w:sz="0" w:space="0" w:color="auto"/>
        <w:left w:val="none" w:sz="0" w:space="0" w:color="auto"/>
        <w:bottom w:val="none" w:sz="0" w:space="0" w:color="auto"/>
        <w:right w:val="none" w:sz="0" w:space="0" w:color="auto"/>
      </w:divBdr>
    </w:div>
    <w:div w:id="828907649">
      <w:bodyDiv w:val="1"/>
      <w:marLeft w:val="0"/>
      <w:marRight w:val="0"/>
      <w:marTop w:val="0"/>
      <w:marBottom w:val="0"/>
      <w:divBdr>
        <w:top w:val="none" w:sz="0" w:space="0" w:color="auto"/>
        <w:left w:val="none" w:sz="0" w:space="0" w:color="auto"/>
        <w:bottom w:val="none" w:sz="0" w:space="0" w:color="auto"/>
        <w:right w:val="none" w:sz="0" w:space="0" w:color="auto"/>
      </w:divBdr>
      <w:divsChild>
        <w:div w:id="270092067">
          <w:marLeft w:val="965"/>
          <w:marRight w:val="0"/>
          <w:marTop w:val="134"/>
          <w:marBottom w:val="0"/>
          <w:divBdr>
            <w:top w:val="none" w:sz="0" w:space="0" w:color="auto"/>
            <w:left w:val="none" w:sz="0" w:space="0" w:color="auto"/>
            <w:bottom w:val="none" w:sz="0" w:space="0" w:color="auto"/>
            <w:right w:val="none" w:sz="0" w:space="0" w:color="auto"/>
          </w:divBdr>
        </w:div>
      </w:divsChild>
    </w:div>
    <w:div w:id="855971159">
      <w:bodyDiv w:val="1"/>
      <w:marLeft w:val="0"/>
      <w:marRight w:val="0"/>
      <w:marTop w:val="0"/>
      <w:marBottom w:val="0"/>
      <w:divBdr>
        <w:top w:val="none" w:sz="0" w:space="0" w:color="auto"/>
        <w:left w:val="none" w:sz="0" w:space="0" w:color="auto"/>
        <w:bottom w:val="none" w:sz="0" w:space="0" w:color="auto"/>
        <w:right w:val="none" w:sz="0" w:space="0" w:color="auto"/>
      </w:divBdr>
    </w:div>
    <w:div w:id="889070594">
      <w:bodyDiv w:val="1"/>
      <w:marLeft w:val="0"/>
      <w:marRight w:val="0"/>
      <w:marTop w:val="0"/>
      <w:marBottom w:val="0"/>
      <w:divBdr>
        <w:top w:val="none" w:sz="0" w:space="0" w:color="auto"/>
        <w:left w:val="none" w:sz="0" w:space="0" w:color="auto"/>
        <w:bottom w:val="none" w:sz="0" w:space="0" w:color="auto"/>
        <w:right w:val="none" w:sz="0" w:space="0" w:color="auto"/>
      </w:divBdr>
    </w:div>
    <w:div w:id="898857172">
      <w:bodyDiv w:val="1"/>
      <w:marLeft w:val="0"/>
      <w:marRight w:val="0"/>
      <w:marTop w:val="0"/>
      <w:marBottom w:val="0"/>
      <w:divBdr>
        <w:top w:val="none" w:sz="0" w:space="0" w:color="auto"/>
        <w:left w:val="none" w:sz="0" w:space="0" w:color="auto"/>
        <w:bottom w:val="none" w:sz="0" w:space="0" w:color="auto"/>
        <w:right w:val="none" w:sz="0" w:space="0" w:color="auto"/>
      </w:divBdr>
      <w:divsChild>
        <w:div w:id="1648778855">
          <w:marLeft w:val="360"/>
          <w:marRight w:val="0"/>
          <w:marTop w:val="200"/>
          <w:marBottom w:val="0"/>
          <w:divBdr>
            <w:top w:val="none" w:sz="0" w:space="0" w:color="auto"/>
            <w:left w:val="none" w:sz="0" w:space="0" w:color="auto"/>
            <w:bottom w:val="none" w:sz="0" w:space="0" w:color="auto"/>
            <w:right w:val="none" w:sz="0" w:space="0" w:color="auto"/>
          </w:divBdr>
        </w:div>
        <w:div w:id="1542862991">
          <w:marLeft w:val="360"/>
          <w:marRight w:val="0"/>
          <w:marTop w:val="200"/>
          <w:marBottom w:val="0"/>
          <w:divBdr>
            <w:top w:val="none" w:sz="0" w:space="0" w:color="auto"/>
            <w:left w:val="none" w:sz="0" w:space="0" w:color="auto"/>
            <w:bottom w:val="none" w:sz="0" w:space="0" w:color="auto"/>
            <w:right w:val="none" w:sz="0" w:space="0" w:color="auto"/>
          </w:divBdr>
        </w:div>
        <w:div w:id="191497649">
          <w:marLeft w:val="360"/>
          <w:marRight w:val="0"/>
          <w:marTop w:val="200"/>
          <w:marBottom w:val="0"/>
          <w:divBdr>
            <w:top w:val="none" w:sz="0" w:space="0" w:color="auto"/>
            <w:left w:val="none" w:sz="0" w:space="0" w:color="auto"/>
            <w:bottom w:val="none" w:sz="0" w:space="0" w:color="auto"/>
            <w:right w:val="none" w:sz="0" w:space="0" w:color="auto"/>
          </w:divBdr>
        </w:div>
        <w:div w:id="1760560309">
          <w:marLeft w:val="360"/>
          <w:marRight w:val="0"/>
          <w:marTop w:val="200"/>
          <w:marBottom w:val="0"/>
          <w:divBdr>
            <w:top w:val="none" w:sz="0" w:space="0" w:color="auto"/>
            <w:left w:val="none" w:sz="0" w:space="0" w:color="auto"/>
            <w:bottom w:val="none" w:sz="0" w:space="0" w:color="auto"/>
            <w:right w:val="none" w:sz="0" w:space="0" w:color="auto"/>
          </w:divBdr>
        </w:div>
        <w:div w:id="1781676961">
          <w:marLeft w:val="360"/>
          <w:marRight w:val="0"/>
          <w:marTop w:val="200"/>
          <w:marBottom w:val="0"/>
          <w:divBdr>
            <w:top w:val="none" w:sz="0" w:space="0" w:color="auto"/>
            <w:left w:val="none" w:sz="0" w:space="0" w:color="auto"/>
            <w:bottom w:val="none" w:sz="0" w:space="0" w:color="auto"/>
            <w:right w:val="none" w:sz="0" w:space="0" w:color="auto"/>
          </w:divBdr>
        </w:div>
      </w:divsChild>
    </w:div>
    <w:div w:id="918908929">
      <w:bodyDiv w:val="1"/>
      <w:marLeft w:val="0"/>
      <w:marRight w:val="0"/>
      <w:marTop w:val="0"/>
      <w:marBottom w:val="0"/>
      <w:divBdr>
        <w:top w:val="none" w:sz="0" w:space="0" w:color="auto"/>
        <w:left w:val="none" w:sz="0" w:space="0" w:color="auto"/>
        <w:bottom w:val="none" w:sz="0" w:space="0" w:color="auto"/>
        <w:right w:val="none" w:sz="0" w:space="0" w:color="auto"/>
      </w:divBdr>
    </w:div>
    <w:div w:id="932279393">
      <w:bodyDiv w:val="1"/>
      <w:marLeft w:val="0"/>
      <w:marRight w:val="0"/>
      <w:marTop w:val="0"/>
      <w:marBottom w:val="0"/>
      <w:divBdr>
        <w:top w:val="none" w:sz="0" w:space="0" w:color="auto"/>
        <w:left w:val="none" w:sz="0" w:space="0" w:color="auto"/>
        <w:bottom w:val="none" w:sz="0" w:space="0" w:color="auto"/>
        <w:right w:val="none" w:sz="0" w:space="0" w:color="auto"/>
      </w:divBdr>
      <w:divsChild>
        <w:div w:id="948512872">
          <w:marLeft w:val="360"/>
          <w:marRight w:val="0"/>
          <w:marTop w:val="200"/>
          <w:marBottom w:val="0"/>
          <w:divBdr>
            <w:top w:val="none" w:sz="0" w:space="0" w:color="auto"/>
            <w:left w:val="none" w:sz="0" w:space="0" w:color="auto"/>
            <w:bottom w:val="none" w:sz="0" w:space="0" w:color="auto"/>
            <w:right w:val="none" w:sz="0" w:space="0" w:color="auto"/>
          </w:divBdr>
        </w:div>
      </w:divsChild>
    </w:div>
    <w:div w:id="935527246">
      <w:bodyDiv w:val="1"/>
      <w:marLeft w:val="0"/>
      <w:marRight w:val="0"/>
      <w:marTop w:val="0"/>
      <w:marBottom w:val="0"/>
      <w:divBdr>
        <w:top w:val="none" w:sz="0" w:space="0" w:color="auto"/>
        <w:left w:val="none" w:sz="0" w:space="0" w:color="auto"/>
        <w:bottom w:val="none" w:sz="0" w:space="0" w:color="auto"/>
        <w:right w:val="none" w:sz="0" w:space="0" w:color="auto"/>
      </w:divBdr>
      <w:divsChild>
        <w:div w:id="534927788">
          <w:marLeft w:val="446"/>
          <w:marRight w:val="0"/>
          <w:marTop w:val="0"/>
          <w:marBottom w:val="0"/>
          <w:divBdr>
            <w:top w:val="none" w:sz="0" w:space="0" w:color="auto"/>
            <w:left w:val="none" w:sz="0" w:space="0" w:color="auto"/>
            <w:bottom w:val="none" w:sz="0" w:space="0" w:color="auto"/>
            <w:right w:val="none" w:sz="0" w:space="0" w:color="auto"/>
          </w:divBdr>
        </w:div>
        <w:div w:id="784927077">
          <w:marLeft w:val="446"/>
          <w:marRight w:val="0"/>
          <w:marTop w:val="0"/>
          <w:marBottom w:val="0"/>
          <w:divBdr>
            <w:top w:val="none" w:sz="0" w:space="0" w:color="auto"/>
            <w:left w:val="none" w:sz="0" w:space="0" w:color="auto"/>
            <w:bottom w:val="none" w:sz="0" w:space="0" w:color="auto"/>
            <w:right w:val="none" w:sz="0" w:space="0" w:color="auto"/>
          </w:divBdr>
        </w:div>
        <w:div w:id="663779856">
          <w:marLeft w:val="446"/>
          <w:marRight w:val="0"/>
          <w:marTop w:val="0"/>
          <w:marBottom w:val="0"/>
          <w:divBdr>
            <w:top w:val="none" w:sz="0" w:space="0" w:color="auto"/>
            <w:left w:val="none" w:sz="0" w:space="0" w:color="auto"/>
            <w:bottom w:val="none" w:sz="0" w:space="0" w:color="auto"/>
            <w:right w:val="none" w:sz="0" w:space="0" w:color="auto"/>
          </w:divBdr>
        </w:div>
        <w:div w:id="1125850891">
          <w:marLeft w:val="446"/>
          <w:marRight w:val="0"/>
          <w:marTop w:val="0"/>
          <w:marBottom w:val="0"/>
          <w:divBdr>
            <w:top w:val="none" w:sz="0" w:space="0" w:color="auto"/>
            <w:left w:val="none" w:sz="0" w:space="0" w:color="auto"/>
            <w:bottom w:val="none" w:sz="0" w:space="0" w:color="auto"/>
            <w:right w:val="none" w:sz="0" w:space="0" w:color="auto"/>
          </w:divBdr>
        </w:div>
        <w:div w:id="1731533482">
          <w:marLeft w:val="446"/>
          <w:marRight w:val="0"/>
          <w:marTop w:val="0"/>
          <w:marBottom w:val="0"/>
          <w:divBdr>
            <w:top w:val="none" w:sz="0" w:space="0" w:color="auto"/>
            <w:left w:val="none" w:sz="0" w:space="0" w:color="auto"/>
            <w:bottom w:val="none" w:sz="0" w:space="0" w:color="auto"/>
            <w:right w:val="none" w:sz="0" w:space="0" w:color="auto"/>
          </w:divBdr>
        </w:div>
        <w:div w:id="861431800">
          <w:marLeft w:val="446"/>
          <w:marRight w:val="0"/>
          <w:marTop w:val="0"/>
          <w:marBottom w:val="0"/>
          <w:divBdr>
            <w:top w:val="none" w:sz="0" w:space="0" w:color="auto"/>
            <w:left w:val="none" w:sz="0" w:space="0" w:color="auto"/>
            <w:bottom w:val="none" w:sz="0" w:space="0" w:color="auto"/>
            <w:right w:val="none" w:sz="0" w:space="0" w:color="auto"/>
          </w:divBdr>
        </w:div>
        <w:div w:id="1576890110">
          <w:marLeft w:val="446"/>
          <w:marRight w:val="0"/>
          <w:marTop w:val="0"/>
          <w:marBottom w:val="0"/>
          <w:divBdr>
            <w:top w:val="none" w:sz="0" w:space="0" w:color="auto"/>
            <w:left w:val="none" w:sz="0" w:space="0" w:color="auto"/>
            <w:bottom w:val="none" w:sz="0" w:space="0" w:color="auto"/>
            <w:right w:val="none" w:sz="0" w:space="0" w:color="auto"/>
          </w:divBdr>
        </w:div>
        <w:div w:id="620500781">
          <w:marLeft w:val="446"/>
          <w:marRight w:val="0"/>
          <w:marTop w:val="0"/>
          <w:marBottom w:val="0"/>
          <w:divBdr>
            <w:top w:val="none" w:sz="0" w:space="0" w:color="auto"/>
            <w:left w:val="none" w:sz="0" w:space="0" w:color="auto"/>
            <w:bottom w:val="none" w:sz="0" w:space="0" w:color="auto"/>
            <w:right w:val="none" w:sz="0" w:space="0" w:color="auto"/>
          </w:divBdr>
        </w:div>
      </w:divsChild>
    </w:div>
    <w:div w:id="943654630">
      <w:bodyDiv w:val="1"/>
      <w:marLeft w:val="0"/>
      <w:marRight w:val="0"/>
      <w:marTop w:val="0"/>
      <w:marBottom w:val="0"/>
      <w:divBdr>
        <w:top w:val="none" w:sz="0" w:space="0" w:color="auto"/>
        <w:left w:val="none" w:sz="0" w:space="0" w:color="auto"/>
        <w:bottom w:val="none" w:sz="0" w:space="0" w:color="auto"/>
        <w:right w:val="none" w:sz="0" w:space="0" w:color="auto"/>
      </w:divBdr>
    </w:div>
    <w:div w:id="943808806">
      <w:bodyDiv w:val="1"/>
      <w:marLeft w:val="0"/>
      <w:marRight w:val="0"/>
      <w:marTop w:val="0"/>
      <w:marBottom w:val="0"/>
      <w:divBdr>
        <w:top w:val="none" w:sz="0" w:space="0" w:color="auto"/>
        <w:left w:val="none" w:sz="0" w:space="0" w:color="auto"/>
        <w:bottom w:val="none" w:sz="0" w:space="0" w:color="auto"/>
        <w:right w:val="none" w:sz="0" w:space="0" w:color="auto"/>
      </w:divBdr>
      <w:divsChild>
        <w:div w:id="1374886929">
          <w:marLeft w:val="360"/>
          <w:marRight w:val="0"/>
          <w:marTop w:val="200"/>
          <w:marBottom w:val="0"/>
          <w:divBdr>
            <w:top w:val="none" w:sz="0" w:space="0" w:color="auto"/>
            <w:left w:val="none" w:sz="0" w:space="0" w:color="auto"/>
            <w:bottom w:val="none" w:sz="0" w:space="0" w:color="auto"/>
            <w:right w:val="none" w:sz="0" w:space="0" w:color="auto"/>
          </w:divBdr>
        </w:div>
        <w:div w:id="728110079">
          <w:marLeft w:val="360"/>
          <w:marRight w:val="0"/>
          <w:marTop w:val="200"/>
          <w:marBottom w:val="0"/>
          <w:divBdr>
            <w:top w:val="none" w:sz="0" w:space="0" w:color="auto"/>
            <w:left w:val="none" w:sz="0" w:space="0" w:color="auto"/>
            <w:bottom w:val="none" w:sz="0" w:space="0" w:color="auto"/>
            <w:right w:val="none" w:sz="0" w:space="0" w:color="auto"/>
          </w:divBdr>
        </w:div>
        <w:div w:id="577177424">
          <w:marLeft w:val="360"/>
          <w:marRight w:val="0"/>
          <w:marTop w:val="200"/>
          <w:marBottom w:val="0"/>
          <w:divBdr>
            <w:top w:val="none" w:sz="0" w:space="0" w:color="auto"/>
            <w:left w:val="none" w:sz="0" w:space="0" w:color="auto"/>
            <w:bottom w:val="none" w:sz="0" w:space="0" w:color="auto"/>
            <w:right w:val="none" w:sz="0" w:space="0" w:color="auto"/>
          </w:divBdr>
        </w:div>
        <w:div w:id="1330477153">
          <w:marLeft w:val="360"/>
          <w:marRight w:val="0"/>
          <w:marTop w:val="200"/>
          <w:marBottom w:val="0"/>
          <w:divBdr>
            <w:top w:val="none" w:sz="0" w:space="0" w:color="auto"/>
            <w:left w:val="none" w:sz="0" w:space="0" w:color="auto"/>
            <w:bottom w:val="none" w:sz="0" w:space="0" w:color="auto"/>
            <w:right w:val="none" w:sz="0" w:space="0" w:color="auto"/>
          </w:divBdr>
        </w:div>
        <w:div w:id="1300381014">
          <w:marLeft w:val="360"/>
          <w:marRight w:val="0"/>
          <w:marTop w:val="200"/>
          <w:marBottom w:val="0"/>
          <w:divBdr>
            <w:top w:val="none" w:sz="0" w:space="0" w:color="auto"/>
            <w:left w:val="none" w:sz="0" w:space="0" w:color="auto"/>
            <w:bottom w:val="none" w:sz="0" w:space="0" w:color="auto"/>
            <w:right w:val="none" w:sz="0" w:space="0" w:color="auto"/>
          </w:divBdr>
        </w:div>
      </w:divsChild>
    </w:div>
    <w:div w:id="944773603">
      <w:bodyDiv w:val="1"/>
      <w:marLeft w:val="0"/>
      <w:marRight w:val="0"/>
      <w:marTop w:val="0"/>
      <w:marBottom w:val="0"/>
      <w:divBdr>
        <w:top w:val="none" w:sz="0" w:space="0" w:color="auto"/>
        <w:left w:val="none" w:sz="0" w:space="0" w:color="auto"/>
        <w:bottom w:val="none" w:sz="0" w:space="0" w:color="auto"/>
        <w:right w:val="none" w:sz="0" w:space="0" w:color="auto"/>
      </w:divBdr>
    </w:div>
    <w:div w:id="952590831">
      <w:bodyDiv w:val="1"/>
      <w:marLeft w:val="0"/>
      <w:marRight w:val="0"/>
      <w:marTop w:val="0"/>
      <w:marBottom w:val="0"/>
      <w:divBdr>
        <w:top w:val="none" w:sz="0" w:space="0" w:color="auto"/>
        <w:left w:val="none" w:sz="0" w:space="0" w:color="auto"/>
        <w:bottom w:val="none" w:sz="0" w:space="0" w:color="auto"/>
        <w:right w:val="none" w:sz="0" w:space="0" w:color="auto"/>
      </w:divBdr>
      <w:divsChild>
        <w:div w:id="1079979777">
          <w:marLeft w:val="547"/>
          <w:marRight w:val="0"/>
          <w:marTop w:val="134"/>
          <w:marBottom w:val="0"/>
          <w:divBdr>
            <w:top w:val="none" w:sz="0" w:space="0" w:color="auto"/>
            <w:left w:val="none" w:sz="0" w:space="0" w:color="auto"/>
            <w:bottom w:val="none" w:sz="0" w:space="0" w:color="auto"/>
            <w:right w:val="none" w:sz="0" w:space="0" w:color="auto"/>
          </w:divBdr>
        </w:div>
        <w:div w:id="688028851">
          <w:marLeft w:val="547"/>
          <w:marRight w:val="0"/>
          <w:marTop w:val="134"/>
          <w:marBottom w:val="0"/>
          <w:divBdr>
            <w:top w:val="none" w:sz="0" w:space="0" w:color="auto"/>
            <w:left w:val="none" w:sz="0" w:space="0" w:color="auto"/>
            <w:bottom w:val="none" w:sz="0" w:space="0" w:color="auto"/>
            <w:right w:val="none" w:sz="0" w:space="0" w:color="auto"/>
          </w:divBdr>
        </w:div>
        <w:div w:id="712386827">
          <w:marLeft w:val="547"/>
          <w:marRight w:val="0"/>
          <w:marTop w:val="134"/>
          <w:marBottom w:val="0"/>
          <w:divBdr>
            <w:top w:val="none" w:sz="0" w:space="0" w:color="auto"/>
            <w:left w:val="none" w:sz="0" w:space="0" w:color="auto"/>
            <w:bottom w:val="none" w:sz="0" w:space="0" w:color="auto"/>
            <w:right w:val="none" w:sz="0" w:space="0" w:color="auto"/>
          </w:divBdr>
        </w:div>
        <w:div w:id="1277522722">
          <w:marLeft w:val="547"/>
          <w:marRight w:val="0"/>
          <w:marTop w:val="134"/>
          <w:marBottom w:val="0"/>
          <w:divBdr>
            <w:top w:val="none" w:sz="0" w:space="0" w:color="auto"/>
            <w:left w:val="none" w:sz="0" w:space="0" w:color="auto"/>
            <w:bottom w:val="none" w:sz="0" w:space="0" w:color="auto"/>
            <w:right w:val="none" w:sz="0" w:space="0" w:color="auto"/>
          </w:divBdr>
        </w:div>
        <w:div w:id="344596292">
          <w:marLeft w:val="547"/>
          <w:marRight w:val="0"/>
          <w:marTop w:val="134"/>
          <w:marBottom w:val="0"/>
          <w:divBdr>
            <w:top w:val="none" w:sz="0" w:space="0" w:color="auto"/>
            <w:left w:val="none" w:sz="0" w:space="0" w:color="auto"/>
            <w:bottom w:val="none" w:sz="0" w:space="0" w:color="auto"/>
            <w:right w:val="none" w:sz="0" w:space="0" w:color="auto"/>
          </w:divBdr>
        </w:div>
        <w:div w:id="754783158">
          <w:marLeft w:val="547"/>
          <w:marRight w:val="0"/>
          <w:marTop w:val="134"/>
          <w:marBottom w:val="0"/>
          <w:divBdr>
            <w:top w:val="none" w:sz="0" w:space="0" w:color="auto"/>
            <w:left w:val="none" w:sz="0" w:space="0" w:color="auto"/>
            <w:bottom w:val="none" w:sz="0" w:space="0" w:color="auto"/>
            <w:right w:val="none" w:sz="0" w:space="0" w:color="auto"/>
          </w:divBdr>
        </w:div>
        <w:div w:id="1233660092">
          <w:marLeft w:val="547"/>
          <w:marRight w:val="0"/>
          <w:marTop w:val="134"/>
          <w:marBottom w:val="0"/>
          <w:divBdr>
            <w:top w:val="none" w:sz="0" w:space="0" w:color="auto"/>
            <w:left w:val="none" w:sz="0" w:space="0" w:color="auto"/>
            <w:bottom w:val="none" w:sz="0" w:space="0" w:color="auto"/>
            <w:right w:val="none" w:sz="0" w:space="0" w:color="auto"/>
          </w:divBdr>
        </w:div>
      </w:divsChild>
    </w:div>
    <w:div w:id="994451878">
      <w:bodyDiv w:val="1"/>
      <w:marLeft w:val="0"/>
      <w:marRight w:val="0"/>
      <w:marTop w:val="0"/>
      <w:marBottom w:val="0"/>
      <w:divBdr>
        <w:top w:val="none" w:sz="0" w:space="0" w:color="auto"/>
        <w:left w:val="none" w:sz="0" w:space="0" w:color="auto"/>
        <w:bottom w:val="none" w:sz="0" w:space="0" w:color="auto"/>
        <w:right w:val="none" w:sz="0" w:space="0" w:color="auto"/>
      </w:divBdr>
    </w:div>
    <w:div w:id="997732264">
      <w:bodyDiv w:val="1"/>
      <w:marLeft w:val="0"/>
      <w:marRight w:val="0"/>
      <w:marTop w:val="0"/>
      <w:marBottom w:val="0"/>
      <w:divBdr>
        <w:top w:val="none" w:sz="0" w:space="0" w:color="auto"/>
        <w:left w:val="none" w:sz="0" w:space="0" w:color="auto"/>
        <w:bottom w:val="none" w:sz="0" w:space="0" w:color="auto"/>
        <w:right w:val="none" w:sz="0" w:space="0" w:color="auto"/>
      </w:divBdr>
    </w:div>
    <w:div w:id="1006321649">
      <w:bodyDiv w:val="1"/>
      <w:marLeft w:val="0"/>
      <w:marRight w:val="0"/>
      <w:marTop w:val="0"/>
      <w:marBottom w:val="0"/>
      <w:divBdr>
        <w:top w:val="none" w:sz="0" w:space="0" w:color="auto"/>
        <w:left w:val="none" w:sz="0" w:space="0" w:color="auto"/>
        <w:bottom w:val="none" w:sz="0" w:space="0" w:color="auto"/>
        <w:right w:val="none" w:sz="0" w:space="0" w:color="auto"/>
      </w:divBdr>
    </w:div>
    <w:div w:id="1016888360">
      <w:bodyDiv w:val="1"/>
      <w:marLeft w:val="0"/>
      <w:marRight w:val="0"/>
      <w:marTop w:val="0"/>
      <w:marBottom w:val="0"/>
      <w:divBdr>
        <w:top w:val="none" w:sz="0" w:space="0" w:color="auto"/>
        <w:left w:val="none" w:sz="0" w:space="0" w:color="auto"/>
        <w:bottom w:val="none" w:sz="0" w:space="0" w:color="auto"/>
        <w:right w:val="none" w:sz="0" w:space="0" w:color="auto"/>
      </w:divBdr>
      <w:divsChild>
        <w:div w:id="542520029">
          <w:marLeft w:val="547"/>
          <w:marRight w:val="0"/>
          <w:marTop w:val="154"/>
          <w:marBottom w:val="0"/>
          <w:divBdr>
            <w:top w:val="none" w:sz="0" w:space="0" w:color="auto"/>
            <w:left w:val="none" w:sz="0" w:space="0" w:color="auto"/>
            <w:bottom w:val="none" w:sz="0" w:space="0" w:color="auto"/>
            <w:right w:val="none" w:sz="0" w:space="0" w:color="auto"/>
          </w:divBdr>
        </w:div>
        <w:div w:id="1250193156">
          <w:marLeft w:val="2520"/>
          <w:marRight w:val="0"/>
          <w:marTop w:val="96"/>
          <w:marBottom w:val="0"/>
          <w:divBdr>
            <w:top w:val="none" w:sz="0" w:space="0" w:color="auto"/>
            <w:left w:val="none" w:sz="0" w:space="0" w:color="auto"/>
            <w:bottom w:val="none" w:sz="0" w:space="0" w:color="auto"/>
            <w:right w:val="none" w:sz="0" w:space="0" w:color="auto"/>
          </w:divBdr>
        </w:div>
        <w:div w:id="754712966">
          <w:marLeft w:val="547"/>
          <w:marRight w:val="0"/>
          <w:marTop w:val="154"/>
          <w:marBottom w:val="0"/>
          <w:divBdr>
            <w:top w:val="none" w:sz="0" w:space="0" w:color="auto"/>
            <w:left w:val="none" w:sz="0" w:space="0" w:color="auto"/>
            <w:bottom w:val="none" w:sz="0" w:space="0" w:color="auto"/>
            <w:right w:val="none" w:sz="0" w:space="0" w:color="auto"/>
          </w:divBdr>
        </w:div>
        <w:div w:id="1130248979">
          <w:marLeft w:val="2520"/>
          <w:marRight w:val="0"/>
          <w:marTop w:val="96"/>
          <w:marBottom w:val="0"/>
          <w:divBdr>
            <w:top w:val="none" w:sz="0" w:space="0" w:color="auto"/>
            <w:left w:val="none" w:sz="0" w:space="0" w:color="auto"/>
            <w:bottom w:val="none" w:sz="0" w:space="0" w:color="auto"/>
            <w:right w:val="none" w:sz="0" w:space="0" w:color="auto"/>
          </w:divBdr>
        </w:div>
        <w:div w:id="731540823">
          <w:marLeft w:val="547"/>
          <w:marRight w:val="0"/>
          <w:marTop w:val="154"/>
          <w:marBottom w:val="0"/>
          <w:divBdr>
            <w:top w:val="none" w:sz="0" w:space="0" w:color="auto"/>
            <w:left w:val="none" w:sz="0" w:space="0" w:color="auto"/>
            <w:bottom w:val="none" w:sz="0" w:space="0" w:color="auto"/>
            <w:right w:val="none" w:sz="0" w:space="0" w:color="auto"/>
          </w:divBdr>
        </w:div>
        <w:div w:id="115103181">
          <w:marLeft w:val="2520"/>
          <w:marRight w:val="0"/>
          <w:marTop w:val="96"/>
          <w:marBottom w:val="0"/>
          <w:divBdr>
            <w:top w:val="none" w:sz="0" w:space="0" w:color="auto"/>
            <w:left w:val="none" w:sz="0" w:space="0" w:color="auto"/>
            <w:bottom w:val="none" w:sz="0" w:space="0" w:color="auto"/>
            <w:right w:val="none" w:sz="0" w:space="0" w:color="auto"/>
          </w:divBdr>
        </w:div>
      </w:divsChild>
    </w:div>
    <w:div w:id="1037857569">
      <w:bodyDiv w:val="1"/>
      <w:marLeft w:val="0"/>
      <w:marRight w:val="0"/>
      <w:marTop w:val="0"/>
      <w:marBottom w:val="0"/>
      <w:divBdr>
        <w:top w:val="none" w:sz="0" w:space="0" w:color="auto"/>
        <w:left w:val="none" w:sz="0" w:space="0" w:color="auto"/>
        <w:bottom w:val="none" w:sz="0" w:space="0" w:color="auto"/>
        <w:right w:val="none" w:sz="0" w:space="0" w:color="auto"/>
      </w:divBdr>
    </w:div>
    <w:div w:id="1057437558">
      <w:bodyDiv w:val="1"/>
      <w:marLeft w:val="0"/>
      <w:marRight w:val="0"/>
      <w:marTop w:val="0"/>
      <w:marBottom w:val="0"/>
      <w:divBdr>
        <w:top w:val="none" w:sz="0" w:space="0" w:color="auto"/>
        <w:left w:val="none" w:sz="0" w:space="0" w:color="auto"/>
        <w:bottom w:val="none" w:sz="0" w:space="0" w:color="auto"/>
        <w:right w:val="none" w:sz="0" w:space="0" w:color="auto"/>
      </w:divBdr>
    </w:div>
    <w:div w:id="1069766715">
      <w:bodyDiv w:val="1"/>
      <w:marLeft w:val="0"/>
      <w:marRight w:val="0"/>
      <w:marTop w:val="0"/>
      <w:marBottom w:val="0"/>
      <w:divBdr>
        <w:top w:val="none" w:sz="0" w:space="0" w:color="auto"/>
        <w:left w:val="none" w:sz="0" w:space="0" w:color="auto"/>
        <w:bottom w:val="none" w:sz="0" w:space="0" w:color="auto"/>
        <w:right w:val="none" w:sz="0" w:space="0" w:color="auto"/>
      </w:divBdr>
    </w:div>
    <w:div w:id="1090811538">
      <w:bodyDiv w:val="1"/>
      <w:marLeft w:val="0"/>
      <w:marRight w:val="0"/>
      <w:marTop w:val="0"/>
      <w:marBottom w:val="0"/>
      <w:divBdr>
        <w:top w:val="none" w:sz="0" w:space="0" w:color="auto"/>
        <w:left w:val="none" w:sz="0" w:space="0" w:color="auto"/>
        <w:bottom w:val="none" w:sz="0" w:space="0" w:color="auto"/>
        <w:right w:val="none" w:sz="0" w:space="0" w:color="auto"/>
      </w:divBdr>
      <w:divsChild>
        <w:div w:id="517817133">
          <w:marLeft w:val="331"/>
          <w:marRight w:val="0"/>
          <w:marTop w:val="0"/>
          <w:marBottom w:val="0"/>
          <w:divBdr>
            <w:top w:val="none" w:sz="0" w:space="0" w:color="auto"/>
            <w:left w:val="none" w:sz="0" w:space="0" w:color="auto"/>
            <w:bottom w:val="none" w:sz="0" w:space="0" w:color="auto"/>
            <w:right w:val="none" w:sz="0" w:space="0" w:color="auto"/>
          </w:divBdr>
        </w:div>
        <w:div w:id="1436513830">
          <w:marLeft w:val="331"/>
          <w:marRight w:val="0"/>
          <w:marTop w:val="0"/>
          <w:marBottom w:val="0"/>
          <w:divBdr>
            <w:top w:val="none" w:sz="0" w:space="0" w:color="auto"/>
            <w:left w:val="none" w:sz="0" w:space="0" w:color="auto"/>
            <w:bottom w:val="none" w:sz="0" w:space="0" w:color="auto"/>
            <w:right w:val="none" w:sz="0" w:space="0" w:color="auto"/>
          </w:divBdr>
        </w:div>
        <w:div w:id="394428373">
          <w:marLeft w:val="331"/>
          <w:marRight w:val="0"/>
          <w:marTop w:val="0"/>
          <w:marBottom w:val="0"/>
          <w:divBdr>
            <w:top w:val="none" w:sz="0" w:space="0" w:color="auto"/>
            <w:left w:val="none" w:sz="0" w:space="0" w:color="auto"/>
            <w:bottom w:val="none" w:sz="0" w:space="0" w:color="auto"/>
            <w:right w:val="none" w:sz="0" w:space="0" w:color="auto"/>
          </w:divBdr>
        </w:div>
        <w:div w:id="2062559207">
          <w:marLeft w:val="331"/>
          <w:marRight w:val="0"/>
          <w:marTop w:val="0"/>
          <w:marBottom w:val="0"/>
          <w:divBdr>
            <w:top w:val="none" w:sz="0" w:space="0" w:color="auto"/>
            <w:left w:val="none" w:sz="0" w:space="0" w:color="auto"/>
            <w:bottom w:val="none" w:sz="0" w:space="0" w:color="auto"/>
            <w:right w:val="none" w:sz="0" w:space="0" w:color="auto"/>
          </w:divBdr>
        </w:div>
        <w:div w:id="245766868">
          <w:marLeft w:val="331"/>
          <w:marRight w:val="0"/>
          <w:marTop w:val="0"/>
          <w:marBottom w:val="0"/>
          <w:divBdr>
            <w:top w:val="none" w:sz="0" w:space="0" w:color="auto"/>
            <w:left w:val="none" w:sz="0" w:space="0" w:color="auto"/>
            <w:bottom w:val="none" w:sz="0" w:space="0" w:color="auto"/>
            <w:right w:val="none" w:sz="0" w:space="0" w:color="auto"/>
          </w:divBdr>
        </w:div>
      </w:divsChild>
    </w:div>
    <w:div w:id="1092436125">
      <w:bodyDiv w:val="1"/>
      <w:marLeft w:val="0"/>
      <w:marRight w:val="0"/>
      <w:marTop w:val="0"/>
      <w:marBottom w:val="0"/>
      <w:divBdr>
        <w:top w:val="none" w:sz="0" w:space="0" w:color="auto"/>
        <w:left w:val="none" w:sz="0" w:space="0" w:color="auto"/>
        <w:bottom w:val="none" w:sz="0" w:space="0" w:color="auto"/>
        <w:right w:val="none" w:sz="0" w:space="0" w:color="auto"/>
      </w:divBdr>
    </w:div>
    <w:div w:id="1106581107">
      <w:bodyDiv w:val="1"/>
      <w:marLeft w:val="0"/>
      <w:marRight w:val="0"/>
      <w:marTop w:val="0"/>
      <w:marBottom w:val="0"/>
      <w:divBdr>
        <w:top w:val="none" w:sz="0" w:space="0" w:color="auto"/>
        <w:left w:val="none" w:sz="0" w:space="0" w:color="auto"/>
        <w:bottom w:val="none" w:sz="0" w:space="0" w:color="auto"/>
        <w:right w:val="none" w:sz="0" w:space="0" w:color="auto"/>
      </w:divBdr>
    </w:div>
    <w:div w:id="1154907262">
      <w:bodyDiv w:val="1"/>
      <w:marLeft w:val="0"/>
      <w:marRight w:val="0"/>
      <w:marTop w:val="0"/>
      <w:marBottom w:val="0"/>
      <w:divBdr>
        <w:top w:val="none" w:sz="0" w:space="0" w:color="auto"/>
        <w:left w:val="none" w:sz="0" w:space="0" w:color="auto"/>
        <w:bottom w:val="none" w:sz="0" w:space="0" w:color="auto"/>
        <w:right w:val="none" w:sz="0" w:space="0" w:color="auto"/>
      </w:divBdr>
    </w:div>
    <w:div w:id="1155029111">
      <w:bodyDiv w:val="1"/>
      <w:marLeft w:val="0"/>
      <w:marRight w:val="0"/>
      <w:marTop w:val="0"/>
      <w:marBottom w:val="0"/>
      <w:divBdr>
        <w:top w:val="none" w:sz="0" w:space="0" w:color="auto"/>
        <w:left w:val="none" w:sz="0" w:space="0" w:color="auto"/>
        <w:bottom w:val="none" w:sz="0" w:space="0" w:color="auto"/>
        <w:right w:val="none" w:sz="0" w:space="0" w:color="auto"/>
      </w:divBdr>
    </w:div>
    <w:div w:id="1159268338">
      <w:bodyDiv w:val="1"/>
      <w:marLeft w:val="0"/>
      <w:marRight w:val="0"/>
      <w:marTop w:val="0"/>
      <w:marBottom w:val="0"/>
      <w:divBdr>
        <w:top w:val="none" w:sz="0" w:space="0" w:color="auto"/>
        <w:left w:val="none" w:sz="0" w:space="0" w:color="auto"/>
        <w:bottom w:val="none" w:sz="0" w:space="0" w:color="auto"/>
        <w:right w:val="none" w:sz="0" w:space="0" w:color="auto"/>
      </w:divBdr>
      <w:divsChild>
        <w:div w:id="24716270">
          <w:marLeft w:val="360"/>
          <w:marRight w:val="0"/>
          <w:marTop w:val="200"/>
          <w:marBottom w:val="0"/>
          <w:divBdr>
            <w:top w:val="none" w:sz="0" w:space="0" w:color="auto"/>
            <w:left w:val="none" w:sz="0" w:space="0" w:color="auto"/>
            <w:bottom w:val="none" w:sz="0" w:space="0" w:color="auto"/>
            <w:right w:val="none" w:sz="0" w:space="0" w:color="auto"/>
          </w:divBdr>
        </w:div>
        <w:div w:id="1376344270">
          <w:marLeft w:val="360"/>
          <w:marRight w:val="0"/>
          <w:marTop w:val="200"/>
          <w:marBottom w:val="0"/>
          <w:divBdr>
            <w:top w:val="none" w:sz="0" w:space="0" w:color="auto"/>
            <w:left w:val="none" w:sz="0" w:space="0" w:color="auto"/>
            <w:bottom w:val="none" w:sz="0" w:space="0" w:color="auto"/>
            <w:right w:val="none" w:sz="0" w:space="0" w:color="auto"/>
          </w:divBdr>
        </w:div>
        <w:div w:id="174659780">
          <w:marLeft w:val="360"/>
          <w:marRight w:val="0"/>
          <w:marTop w:val="200"/>
          <w:marBottom w:val="0"/>
          <w:divBdr>
            <w:top w:val="none" w:sz="0" w:space="0" w:color="auto"/>
            <w:left w:val="none" w:sz="0" w:space="0" w:color="auto"/>
            <w:bottom w:val="none" w:sz="0" w:space="0" w:color="auto"/>
            <w:right w:val="none" w:sz="0" w:space="0" w:color="auto"/>
          </w:divBdr>
        </w:div>
        <w:div w:id="836186446">
          <w:marLeft w:val="360"/>
          <w:marRight w:val="0"/>
          <w:marTop w:val="200"/>
          <w:marBottom w:val="0"/>
          <w:divBdr>
            <w:top w:val="none" w:sz="0" w:space="0" w:color="auto"/>
            <w:left w:val="none" w:sz="0" w:space="0" w:color="auto"/>
            <w:bottom w:val="none" w:sz="0" w:space="0" w:color="auto"/>
            <w:right w:val="none" w:sz="0" w:space="0" w:color="auto"/>
          </w:divBdr>
        </w:div>
        <w:div w:id="474300897">
          <w:marLeft w:val="1440"/>
          <w:marRight w:val="0"/>
          <w:marTop w:val="100"/>
          <w:marBottom w:val="0"/>
          <w:divBdr>
            <w:top w:val="none" w:sz="0" w:space="0" w:color="auto"/>
            <w:left w:val="none" w:sz="0" w:space="0" w:color="auto"/>
            <w:bottom w:val="none" w:sz="0" w:space="0" w:color="auto"/>
            <w:right w:val="none" w:sz="0" w:space="0" w:color="auto"/>
          </w:divBdr>
        </w:div>
        <w:div w:id="1722171023">
          <w:marLeft w:val="1440"/>
          <w:marRight w:val="0"/>
          <w:marTop w:val="100"/>
          <w:marBottom w:val="0"/>
          <w:divBdr>
            <w:top w:val="none" w:sz="0" w:space="0" w:color="auto"/>
            <w:left w:val="none" w:sz="0" w:space="0" w:color="auto"/>
            <w:bottom w:val="none" w:sz="0" w:space="0" w:color="auto"/>
            <w:right w:val="none" w:sz="0" w:space="0" w:color="auto"/>
          </w:divBdr>
        </w:div>
        <w:div w:id="1913466831">
          <w:marLeft w:val="1440"/>
          <w:marRight w:val="0"/>
          <w:marTop w:val="100"/>
          <w:marBottom w:val="0"/>
          <w:divBdr>
            <w:top w:val="none" w:sz="0" w:space="0" w:color="auto"/>
            <w:left w:val="none" w:sz="0" w:space="0" w:color="auto"/>
            <w:bottom w:val="none" w:sz="0" w:space="0" w:color="auto"/>
            <w:right w:val="none" w:sz="0" w:space="0" w:color="auto"/>
          </w:divBdr>
        </w:div>
        <w:div w:id="1182890401">
          <w:marLeft w:val="1440"/>
          <w:marRight w:val="0"/>
          <w:marTop w:val="100"/>
          <w:marBottom w:val="0"/>
          <w:divBdr>
            <w:top w:val="none" w:sz="0" w:space="0" w:color="auto"/>
            <w:left w:val="none" w:sz="0" w:space="0" w:color="auto"/>
            <w:bottom w:val="none" w:sz="0" w:space="0" w:color="auto"/>
            <w:right w:val="none" w:sz="0" w:space="0" w:color="auto"/>
          </w:divBdr>
        </w:div>
      </w:divsChild>
    </w:div>
    <w:div w:id="1184594455">
      <w:bodyDiv w:val="1"/>
      <w:marLeft w:val="0"/>
      <w:marRight w:val="0"/>
      <w:marTop w:val="0"/>
      <w:marBottom w:val="0"/>
      <w:divBdr>
        <w:top w:val="none" w:sz="0" w:space="0" w:color="auto"/>
        <w:left w:val="none" w:sz="0" w:space="0" w:color="auto"/>
        <w:bottom w:val="none" w:sz="0" w:space="0" w:color="auto"/>
        <w:right w:val="none" w:sz="0" w:space="0" w:color="auto"/>
      </w:divBdr>
    </w:div>
    <w:div w:id="1188178045">
      <w:bodyDiv w:val="1"/>
      <w:marLeft w:val="0"/>
      <w:marRight w:val="0"/>
      <w:marTop w:val="0"/>
      <w:marBottom w:val="0"/>
      <w:divBdr>
        <w:top w:val="none" w:sz="0" w:space="0" w:color="auto"/>
        <w:left w:val="none" w:sz="0" w:space="0" w:color="auto"/>
        <w:bottom w:val="none" w:sz="0" w:space="0" w:color="auto"/>
        <w:right w:val="none" w:sz="0" w:space="0" w:color="auto"/>
      </w:divBdr>
    </w:div>
    <w:div w:id="1207983628">
      <w:bodyDiv w:val="1"/>
      <w:marLeft w:val="0"/>
      <w:marRight w:val="0"/>
      <w:marTop w:val="0"/>
      <w:marBottom w:val="0"/>
      <w:divBdr>
        <w:top w:val="none" w:sz="0" w:space="0" w:color="auto"/>
        <w:left w:val="none" w:sz="0" w:space="0" w:color="auto"/>
        <w:bottom w:val="none" w:sz="0" w:space="0" w:color="auto"/>
        <w:right w:val="none" w:sz="0" w:space="0" w:color="auto"/>
      </w:divBdr>
    </w:div>
    <w:div w:id="1243368576">
      <w:bodyDiv w:val="1"/>
      <w:marLeft w:val="0"/>
      <w:marRight w:val="0"/>
      <w:marTop w:val="0"/>
      <w:marBottom w:val="0"/>
      <w:divBdr>
        <w:top w:val="none" w:sz="0" w:space="0" w:color="auto"/>
        <w:left w:val="none" w:sz="0" w:space="0" w:color="auto"/>
        <w:bottom w:val="none" w:sz="0" w:space="0" w:color="auto"/>
        <w:right w:val="none" w:sz="0" w:space="0" w:color="auto"/>
      </w:divBdr>
    </w:div>
    <w:div w:id="1278953450">
      <w:bodyDiv w:val="1"/>
      <w:marLeft w:val="0"/>
      <w:marRight w:val="0"/>
      <w:marTop w:val="0"/>
      <w:marBottom w:val="0"/>
      <w:divBdr>
        <w:top w:val="none" w:sz="0" w:space="0" w:color="auto"/>
        <w:left w:val="none" w:sz="0" w:space="0" w:color="auto"/>
        <w:bottom w:val="none" w:sz="0" w:space="0" w:color="auto"/>
        <w:right w:val="none" w:sz="0" w:space="0" w:color="auto"/>
      </w:divBdr>
    </w:div>
    <w:div w:id="1293824183">
      <w:bodyDiv w:val="1"/>
      <w:marLeft w:val="0"/>
      <w:marRight w:val="0"/>
      <w:marTop w:val="0"/>
      <w:marBottom w:val="0"/>
      <w:divBdr>
        <w:top w:val="none" w:sz="0" w:space="0" w:color="auto"/>
        <w:left w:val="none" w:sz="0" w:space="0" w:color="auto"/>
        <w:bottom w:val="none" w:sz="0" w:space="0" w:color="auto"/>
        <w:right w:val="none" w:sz="0" w:space="0" w:color="auto"/>
      </w:divBdr>
    </w:div>
    <w:div w:id="1298411627">
      <w:bodyDiv w:val="1"/>
      <w:marLeft w:val="0"/>
      <w:marRight w:val="0"/>
      <w:marTop w:val="0"/>
      <w:marBottom w:val="0"/>
      <w:divBdr>
        <w:top w:val="none" w:sz="0" w:space="0" w:color="auto"/>
        <w:left w:val="none" w:sz="0" w:space="0" w:color="auto"/>
        <w:bottom w:val="none" w:sz="0" w:space="0" w:color="auto"/>
        <w:right w:val="none" w:sz="0" w:space="0" w:color="auto"/>
      </w:divBdr>
    </w:div>
    <w:div w:id="1299066709">
      <w:bodyDiv w:val="1"/>
      <w:marLeft w:val="0"/>
      <w:marRight w:val="0"/>
      <w:marTop w:val="0"/>
      <w:marBottom w:val="0"/>
      <w:divBdr>
        <w:top w:val="none" w:sz="0" w:space="0" w:color="auto"/>
        <w:left w:val="none" w:sz="0" w:space="0" w:color="auto"/>
        <w:bottom w:val="none" w:sz="0" w:space="0" w:color="auto"/>
        <w:right w:val="none" w:sz="0" w:space="0" w:color="auto"/>
      </w:divBdr>
      <w:divsChild>
        <w:div w:id="783421918">
          <w:marLeft w:val="547"/>
          <w:marRight w:val="0"/>
          <w:marTop w:val="130"/>
          <w:marBottom w:val="0"/>
          <w:divBdr>
            <w:top w:val="none" w:sz="0" w:space="0" w:color="auto"/>
            <w:left w:val="none" w:sz="0" w:space="0" w:color="auto"/>
            <w:bottom w:val="none" w:sz="0" w:space="0" w:color="auto"/>
            <w:right w:val="none" w:sz="0" w:space="0" w:color="auto"/>
          </w:divBdr>
        </w:div>
        <w:div w:id="2020887028">
          <w:marLeft w:val="547"/>
          <w:marRight w:val="0"/>
          <w:marTop w:val="130"/>
          <w:marBottom w:val="0"/>
          <w:divBdr>
            <w:top w:val="none" w:sz="0" w:space="0" w:color="auto"/>
            <w:left w:val="none" w:sz="0" w:space="0" w:color="auto"/>
            <w:bottom w:val="none" w:sz="0" w:space="0" w:color="auto"/>
            <w:right w:val="none" w:sz="0" w:space="0" w:color="auto"/>
          </w:divBdr>
        </w:div>
        <w:div w:id="1827932282">
          <w:marLeft w:val="547"/>
          <w:marRight w:val="0"/>
          <w:marTop w:val="130"/>
          <w:marBottom w:val="0"/>
          <w:divBdr>
            <w:top w:val="none" w:sz="0" w:space="0" w:color="auto"/>
            <w:left w:val="none" w:sz="0" w:space="0" w:color="auto"/>
            <w:bottom w:val="none" w:sz="0" w:space="0" w:color="auto"/>
            <w:right w:val="none" w:sz="0" w:space="0" w:color="auto"/>
          </w:divBdr>
        </w:div>
        <w:div w:id="1377197274">
          <w:marLeft w:val="547"/>
          <w:marRight w:val="0"/>
          <w:marTop w:val="130"/>
          <w:marBottom w:val="0"/>
          <w:divBdr>
            <w:top w:val="none" w:sz="0" w:space="0" w:color="auto"/>
            <w:left w:val="none" w:sz="0" w:space="0" w:color="auto"/>
            <w:bottom w:val="none" w:sz="0" w:space="0" w:color="auto"/>
            <w:right w:val="none" w:sz="0" w:space="0" w:color="auto"/>
          </w:divBdr>
        </w:div>
        <w:div w:id="974525307">
          <w:marLeft w:val="547"/>
          <w:marRight w:val="0"/>
          <w:marTop w:val="130"/>
          <w:marBottom w:val="0"/>
          <w:divBdr>
            <w:top w:val="none" w:sz="0" w:space="0" w:color="auto"/>
            <w:left w:val="none" w:sz="0" w:space="0" w:color="auto"/>
            <w:bottom w:val="none" w:sz="0" w:space="0" w:color="auto"/>
            <w:right w:val="none" w:sz="0" w:space="0" w:color="auto"/>
          </w:divBdr>
        </w:div>
        <w:div w:id="1591158699">
          <w:marLeft w:val="547"/>
          <w:marRight w:val="0"/>
          <w:marTop w:val="130"/>
          <w:marBottom w:val="0"/>
          <w:divBdr>
            <w:top w:val="none" w:sz="0" w:space="0" w:color="auto"/>
            <w:left w:val="none" w:sz="0" w:space="0" w:color="auto"/>
            <w:bottom w:val="none" w:sz="0" w:space="0" w:color="auto"/>
            <w:right w:val="none" w:sz="0" w:space="0" w:color="auto"/>
          </w:divBdr>
        </w:div>
        <w:div w:id="1884907220">
          <w:marLeft w:val="547"/>
          <w:marRight w:val="0"/>
          <w:marTop w:val="130"/>
          <w:marBottom w:val="0"/>
          <w:divBdr>
            <w:top w:val="none" w:sz="0" w:space="0" w:color="auto"/>
            <w:left w:val="none" w:sz="0" w:space="0" w:color="auto"/>
            <w:bottom w:val="none" w:sz="0" w:space="0" w:color="auto"/>
            <w:right w:val="none" w:sz="0" w:space="0" w:color="auto"/>
          </w:divBdr>
        </w:div>
        <w:div w:id="1312639236">
          <w:marLeft w:val="547"/>
          <w:marRight w:val="0"/>
          <w:marTop w:val="130"/>
          <w:marBottom w:val="0"/>
          <w:divBdr>
            <w:top w:val="none" w:sz="0" w:space="0" w:color="auto"/>
            <w:left w:val="none" w:sz="0" w:space="0" w:color="auto"/>
            <w:bottom w:val="none" w:sz="0" w:space="0" w:color="auto"/>
            <w:right w:val="none" w:sz="0" w:space="0" w:color="auto"/>
          </w:divBdr>
        </w:div>
      </w:divsChild>
    </w:div>
    <w:div w:id="1302685202">
      <w:bodyDiv w:val="1"/>
      <w:marLeft w:val="0"/>
      <w:marRight w:val="0"/>
      <w:marTop w:val="0"/>
      <w:marBottom w:val="0"/>
      <w:divBdr>
        <w:top w:val="none" w:sz="0" w:space="0" w:color="auto"/>
        <w:left w:val="none" w:sz="0" w:space="0" w:color="auto"/>
        <w:bottom w:val="none" w:sz="0" w:space="0" w:color="auto"/>
        <w:right w:val="none" w:sz="0" w:space="0" w:color="auto"/>
      </w:divBdr>
    </w:div>
    <w:div w:id="1344817078">
      <w:bodyDiv w:val="1"/>
      <w:marLeft w:val="0"/>
      <w:marRight w:val="0"/>
      <w:marTop w:val="0"/>
      <w:marBottom w:val="0"/>
      <w:divBdr>
        <w:top w:val="none" w:sz="0" w:space="0" w:color="auto"/>
        <w:left w:val="none" w:sz="0" w:space="0" w:color="auto"/>
        <w:bottom w:val="none" w:sz="0" w:space="0" w:color="auto"/>
        <w:right w:val="none" w:sz="0" w:space="0" w:color="auto"/>
      </w:divBdr>
    </w:div>
    <w:div w:id="1354457087">
      <w:bodyDiv w:val="1"/>
      <w:marLeft w:val="0"/>
      <w:marRight w:val="0"/>
      <w:marTop w:val="0"/>
      <w:marBottom w:val="0"/>
      <w:divBdr>
        <w:top w:val="none" w:sz="0" w:space="0" w:color="auto"/>
        <w:left w:val="none" w:sz="0" w:space="0" w:color="auto"/>
        <w:bottom w:val="none" w:sz="0" w:space="0" w:color="auto"/>
        <w:right w:val="none" w:sz="0" w:space="0" w:color="auto"/>
      </w:divBdr>
    </w:div>
    <w:div w:id="1357537702">
      <w:bodyDiv w:val="1"/>
      <w:marLeft w:val="0"/>
      <w:marRight w:val="0"/>
      <w:marTop w:val="0"/>
      <w:marBottom w:val="0"/>
      <w:divBdr>
        <w:top w:val="none" w:sz="0" w:space="0" w:color="auto"/>
        <w:left w:val="none" w:sz="0" w:space="0" w:color="auto"/>
        <w:bottom w:val="none" w:sz="0" w:space="0" w:color="auto"/>
        <w:right w:val="none" w:sz="0" w:space="0" w:color="auto"/>
      </w:divBdr>
    </w:div>
    <w:div w:id="1380402301">
      <w:bodyDiv w:val="1"/>
      <w:marLeft w:val="0"/>
      <w:marRight w:val="0"/>
      <w:marTop w:val="0"/>
      <w:marBottom w:val="0"/>
      <w:divBdr>
        <w:top w:val="none" w:sz="0" w:space="0" w:color="auto"/>
        <w:left w:val="none" w:sz="0" w:space="0" w:color="auto"/>
        <w:bottom w:val="none" w:sz="0" w:space="0" w:color="auto"/>
        <w:right w:val="none" w:sz="0" w:space="0" w:color="auto"/>
      </w:divBdr>
    </w:div>
    <w:div w:id="1418672999">
      <w:bodyDiv w:val="1"/>
      <w:marLeft w:val="0"/>
      <w:marRight w:val="0"/>
      <w:marTop w:val="0"/>
      <w:marBottom w:val="0"/>
      <w:divBdr>
        <w:top w:val="none" w:sz="0" w:space="0" w:color="auto"/>
        <w:left w:val="none" w:sz="0" w:space="0" w:color="auto"/>
        <w:bottom w:val="none" w:sz="0" w:space="0" w:color="auto"/>
        <w:right w:val="none" w:sz="0" w:space="0" w:color="auto"/>
      </w:divBdr>
      <w:divsChild>
        <w:div w:id="797378697">
          <w:marLeft w:val="806"/>
          <w:marRight w:val="0"/>
          <w:marTop w:val="0"/>
          <w:marBottom w:val="0"/>
          <w:divBdr>
            <w:top w:val="none" w:sz="0" w:space="0" w:color="auto"/>
            <w:left w:val="none" w:sz="0" w:space="0" w:color="auto"/>
            <w:bottom w:val="none" w:sz="0" w:space="0" w:color="auto"/>
            <w:right w:val="none" w:sz="0" w:space="0" w:color="auto"/>
          </w:divBdr>
        </w:div>
        <w:div w:id="2026898695">
          <w:marLeft w:val="806"/>
          <w:marRight w:val="0"/>
          <w:marTop w:val="0"/>
          <w:marBottom w:val="0"/>
          <w:divBdr>
            <w:top w:val="none" w:sz="0" w:space="0" w:color="auto"/>
            <w:left w:val="none" w:sz="0" w:space="0" w:color="auto"/>
            <w:bottom w:val="none" w:sz="0" w:space="0" w:color="auto"/>
            <w:right w:val="none" w:sz="0" w:space="0" w:color="auto"/>
          </w:divBdr>
        </w:div>
        <w:div w:id="599222810">
          <w:marLeft w:val="806"/>
          <w:marRight w:val="0"/>
          <w:marTop w:val="0"/>
          <w:marBottom w:val="0"/>
          <w:divBdr>
            <w:top w:val="none" w:sz="0" w:space="0" w:color="auto"/>
            <w:left w:val="none" w:sz="0" w:space="0" w:color="auto"/>
            <w:bottom w:val="none" w:sz="0" w:space="0" w:color="auto"/>
            <w:right w:val="none" w:sz="0" w:space="0" w:color="auto"/>
          </w:divBdr>
        </w:div>
        <w:div w:id="702480391">
          <w:marLeft w:val="806"/>
          <w:marRight w:val="0"/>
          <w:marTop w:val="0"/>
          <w:marBottom w:val="0"/>
          <w:divBdr>
            <w:top w:val="none" w:sz="0" w:space="0" w:color="auto"/>
            <w:left w:val="none" w:sz="0" w:space="0" w:color="auto"/>
            <w:bottom w:val="none" w:sz="0" w:space="0" w:color="auto"/>
            <w:right w:val="none" w:sz="0" w:space="0" w:color="auto"/>
          </w:divBdr>
        </w:div>
        <w:div w:id="1679305079">
          <w:marLeft w:val="806"/>
          <w:marRight w:val="0"/>
          <w:marTop w:val="0"/>
          <w:marBottom w:val="0"/>
          <w:divBdr>
            <w:top w:val="none" w:sz="0" w:space="0" w:color="auto"/>
            <w:left w:val="none" w:sz="0" w:space="0" w:color="auto"/>
            <w:bottom w:val="none" w:sz="0" w:space="0" w:color="auto"/>
            <w:right w:val="none" w:sz="0" w:space="0" w:color="auto"/>
          </w:divBdr>
        </w:div>
      </w:divsChild>
    </w:div>
    <w:div w:id="1459300270">
      <w:bodyDiv w:val="1"/>
      <w:marLeft w:val="0"/>
      <w:marRight w:val="0"/>
      <w:marTop w:val="0"/>
      <w:marBottom w:val="0"/>
      <w:divBdr>
        <w:top w:val="none" w:sz="0" w:space="0" w:color="auto"/>
        <w:left w:val="none" w:sz="0" w:space="0" w:color="auto"/>
        <w:bottom w:val="none" w:sz="0" w:space="0" w:color="auto"/>
        <w:right w:val="none" w:sz="0" w:space="0" w:color="auto"/>
      </w:divBdr>
    </w:div>
    <w:div w:id="1460027506">
      <w:bodyDiv w:val="1"/>
      <w:marLeft w:val="0"/>
      <w:marRight w:val="0"/>
      <w:marTop w:val="0"/>
      <w:marBottom w:val="0"/>
      <w:divBdr>
        <w:top w:val="none" w:sz="0" w:space="0" w:color="auto"/>
        <w:left w:val="none" w:sz="0" w:space="0" w:color="auto"/>
        <w:bottom w:val="none" w:sz="0" w:space="0" w:color="auto"/>
        <w:right w:val="none" w:sz="0" w:space="0" w:color="auto"/>
      </w:divBdr>
    </w:div>
    <w:div w:id="1468662336">
      <w:bodyDiv w:val="1"/>
      <w:marLeft w:val="0"/>
      <w:marRight w:val="0"/>
      <w:marTop w:val="0"/>
      <w:marBottom w:val="0"/>
      <w:divBdr>
        <w:top w:val="none" w:sz="0" w:space="0" w:color="auto"/>
        <w:left w:val="none" w:sz="0" w:space="0" w:color="auto"/>
        <w:bottom w:val="none" w:sz="0" w:space="0" w:color="auto"/>
        <w:right w:val="none" w:sz="0" w:space="0" w:color="auto"/>
      </w:divBdr>
    </w:div>
    <w:div w:id="1471750064">
      <w:bodyDiv w:val="1"/>
      <w:marLeft w:val="0"/>
      <w:marRight w:val="0"/>
      <w:marTop w:val="0"/>
      <w:marBottom w:val="0"/>
      <w:divBdr>
        <w:top w:val="none" w:sz="0" w:space="0" w:color="auto"/>
        <w:left w:val="none" w:sz="0" w:space="0" w:color="auto"/>
        <w:bottom w:val="none" w:sz="0" w:space="0" w:color="auto"/>
        <w:right w:val="none" w:sz="0" w:space="0" w:color="auto"/>
      </w:divBdr>
      <w:divsChild>
        <w:div w:id="2021925492">
          <w:marLeft w:val="547"/>
          <w:marRight w:val="0"/>
          <w:marTop w:val="0"/>
          <w:marBottom w:val="0"/>
          <w:divBdr>
            <w:top w:val="none" w:sz="0" w:space="0" w:color="auto"/>
            <w:left w:val="none" w:sz="0" w:space="0" w:color="auto"/>
            <w:bottom w:val="none" w:sz="0" w:space="0" w:color="auto"/>
            <w:right w:val="none" w:sz="0" w:space="0" w:color="auto"/>
          </w:divBdr>
        </w:div>
      </w:divsChild>
    </w:div>
    <w:div w:id="1477188043">
      <w:bodyDiv w:val="1"/>
      <w:marLeft w:val="0"/>
      <w:marRight w:val="0"/>
      <w:marTop w:val="0"/>
      <w:marBottom w:val="0"/>
      <w:divBdr>
        <w:top w:val="none" w:sz="0" w:space="0" w:color="auto"/>
        <w:left w:val="none" w:sz="0" w:space="0" w:color="auto"/>
        <w:bottom w:val="none" w:sz="0" w:space="0" w:color="auto"/>
        <w:right w:val="none" w:sz="0" w:space="0" w:color="auto"/>
      </w:divBdr>
      <w:divsChild>
        <w:div w:id="1107310939">
          <w:marLeft w:val="547"/>
          <w:marRight w:val="0"/>
          <w:marTop w:val="134"/>
          <w:marBottom w:val="0"/>
          <w:divBdr>
            <w:top w:val="none" w:sz="0" w:space="0" w:color="auto"/>
            <w:left w:val="none" w:sz="0" w:space="0" w:color="auto"/>
            <w:bottom w:val="none" w:sz="0" w:space="0" w:color="auto"/>
            <w:right w:val="none" w:sz="0" w:space="0" w:color="auto"/>
          </w:divBdr>
        </w:div>
        <w:div w:id="979920202">
          <w:marLeft w:val="547"/>
          <w:marRight w:val="0"/>
          <w:marTop w:val="134"/>
          <w:marBottom w:val="0"/>
          <w:divBdr>
            <w:top w:val="none" w:sz="0" w:space="0" w:color="auto"/>
            <w:left w:val="none" w:sz="0" w:space="0" w:color="auto"/>
            <w:bottom w:val="none" w:sz="0" w:space="0" w:color="auto"/>
            <w:right w:val="none" w:sz="0" w:space="0" w:color="auto"/>
          </w:divBdr>
        </w:div>
        <w:div w:id="52853755">
          <w:marLeft w:val="547"/>
          <w:marRight w:val="0"/>
          <w:marTop w:val="134"/>
          <w:marBottom w:val="0"/>
          <w:divBdr>
            <w:top w:val="none" w:sz="0" w:space="0" w:color="auto"/>
            <w:left w:val="none" w:sz="0" w:space="0" w:color="auto"/>
            <w:bottom w:val="none" w:sz="0" w:space="0" w:color="auto"/>
            <w:right w:val="none" w:sz="0" w:space="0" w:color="auto"/>
          </w:divBdr>
        </w:div>
        <w:div w:id="1507212293">
          <w:marLeft w:val="547"/>
          <w:marRight w:val="0"/>
          <w:marTop w:val="134"/>
          <w:marBottom w:val="0"/>
          <w:divBdr>
            <w:top w:val="none" w:sz="0" w:space="0" w:color="auto"/>
            <w:left w:val="none" w:sz="0" w:space="0" w:color="auto"/>
            <w:bottom w:val="none" w:sz="0" w:space="0" w:color="auto"/>
            <w:right w:val="none" w:sz="0" w:space="0" w:color="auto"/>
          </w:divBdr>
        </w:div>
        <w:div w:id="273362610">
          <w:marLeft w:val="547"/>
          <w:marRight w:val="0"/>
          <w:marTop w:val="134"/>
          <w:marBottom w:val="0"/>
          <w:divBdr>
            <w:top w:val="none" w:sz="0" w:space="0" w:color="auto"/>
            <w:left w:val="none" w:sz="0" w:space="0" w:color="auto"/>
            <w:bottom w:val="none" w:sz="0" w:space="0" w:color="auto"/>
            <w:right w:val="none" w:sz="0" w:space="0" w:color="auto"/>
          </w:divBdr>
        </w:div>
        <w:div w:id="520709831">
          <w:marLeft w:val="547"/>
          <w:marRight w:val="0"/>
          <w:marTop w:val="134"/>
          <w:marBottom w:val="0"/>
          <w:divBdr>
            <w:top w:val="none" w:sz="0" w:space="0" w:color="auto"/>
            <w:left w:val="none" w:sz="0" w:space="0" w:color="auto"/>
            <w:bottom w:val="none" w:sz="0" w:space="0" w:color="auto"/>
            <w:right w:val="none" w:sz="0" w:space="0" w:color="auto"/>
          </w:divBdr>
        </w:div>
        <w:div w:id="1921017722">
          <w:marLeft w:val="547"/>
          <w:marRight w:val="0"/>
          <w:marTop w:val="134"/>
          <w:marBottom w:val="0"/>
          <w:divBdr>
            <w:top w:val="none" w:sz="0" w:space="0" w:color="auto"/>
            <w:left w:val="none" w:sz="0" w:space="0" w:color="auto"/>
            <w:bottom w:val="none" w:sz="0" w:space="0" w:color="auto"/>
            <w:right w:val="none" w:sz="0" w:space="0" w:color="auto"/>
          </w:divBdr>
        </w:div>
      </w:divsChild>
    </w:div>
    <w:div w:id="1503396209">
      <w:bodyDiv w:val="1"/>
      <w:marLeft w:val="0"/>
      <w:marRight w:val="0"/>
      <w:marTop w:val="0"/>
      <w:marBottom w:val="0"/>
      <w:divBdr>
        <w:top w:val="none" w:sz="0" w:space="0" w:color="auto"/>
        <w:left w:val="none" w:sz="0" w:space="0" w:color="auto"/>
        <w:bottom w:val="none" w:sz="0" w:space="0" w:color="auto"/>
        <w:right w:val="none" w:sz="0" w:space="0" w:color="auto"/>
      </w:divBdr>
      <w:divsChild>
        <w:div w:id="279067085">
          <w:marLeft w:val="806"/>
          <w:marRight w:val="0"/>
          <w:marTop w:val="200"/>
          <w:marBottom w:val="0"/>
          <w:divBdr>
            <w:top w:val="none" w:sz="0" w:space="0" w:color="auto"/>
            <w:left w:val="none" w:sz="0" w:space="0" w:color="auto"/>
            <w:bottom w:val="none" w:sz="0" w:space="0" w:color="auto"/>
            <w:right w:val="none" w:sz="0" w:space="0" w:color="auto"/>
          </w:divBdr>
        </w:div>
        <w:div w:id="1825656674">
          <w:marLeft w:val="806"/>
          <w:marRight w:val="0"/>
          <w:marTop w:val="200"/>
          <w:marBottom w:val="0"/>
          <w:divBdr>
            <w:top w:val="none" w:sz="0" w:space="0" w:color="auto"/>
            <w:left w:val="none" w:sz="0" w:space="0" w:color="auto"/>
            <w:bottom w:val="none" w:sz="0" w:space="0" w:color="auto"/>
            <w:right w:val="none" w:sz="0" w:space="0" w:color="auto"/>
          </w:divBdr>
        </w:div>
        <w:div w:id="1567183563">
          <w:marLeft w:val="806"/>
          <w:marRight w:val="0"/>
          <w:marTop w:val="200"/>
          <w:marBottom w:val="0"/>
          <w:divBdr>
            <w:top w:val="none" w:sz="0" w:space="0" w:color="auto"/>
            <w:left w:val="none" w:sz="0" w:space="0" w:color="auto"/>
            <w:bottom w:val="none" w:sz="0" w:space="0" w:color="auto"/>
            <w:right w:val="none" w:sz="0" w:space="0" w:color="auto"/>
          </w:divBdr>
        </w:div>
        <w:div w:id="1379695498">
          <w:marLeft w:val="806"/>
          <w:marRight w:val="0"/>
          <w:marTop w:val="200"/>
          <w:marBottom w:val="0"/>
          <w:divBdr>
            <w:top w:val="none" w:sz="0" w:space="0" w:color="auto"/>
            <w:left w:val="none" w:sz="0" w:space="0" w:color="auto"/>
            <w:bottom w:val="none" w:sz="0" w:space="0" w:color="auto"/>
            <w:right w:val="none" w:sz="0" w:space="0" w:color="auto"/>
          </w:divBdr>
        </w:div>
        <w:div w:id="1531411961">
          <w:marLeft w:val="806"/>
          <w:marRight w:val="0"/>
          <w:marTop w:val="200"/>
          <w:marBottom w:val="0"/>
          <w:divBdr>
            <w:top w:val="none" w:sz="0" w:space="0" w:color="auto"/>
            <w:left w:val="none" w:sz="0" w:space="0" w:color="auto"/>
            <w:bottom w:val="none" w:sz="0" w:space="0" w:color="auto"/>
            <w:right w:val="none" w:sz="0" w:space="0" w:color="auto"/>
          </w:divBdr>
        </w:div>
      </w:divsChild>
    </w:div>
    <w:div w:id="1511791534">
      <w:bodyDiv w:val="1"/>
      <w:marLeft w:val="0"/>
      <w:marRight w:val="0"/>
      <w:marTop w:val="0"/>
      <w:marBottom w:val="0"/>
      <w:divBdr>
        <w:top w:val="none" w:sz="0" w:space="0" w:color="auto"/>
        <w:left w:val="none" w:sz="0" w:space="0" w:color="auto"/>
        <w:bottom w:val="none" w:sz="0" w:space="0" w:color="auto"/>
        <w:right w:val="none" w:sz="0" w:space="0" w:color="auto"/>
      </w:divBdr>
    </w:div>
    <w:div w:id="1515730119">
      <w:bodyDiv w:val="1"/>
      <w:marLeft w:val="0"/>
      <w:marRight w:val="0"/>
      <w:marTop w:val="0"/>
      <w:marBottom w:val="0"/>
      <w:divBdr>
        <w:top w:val="none" w:sz="0" w:space="0" w:color="auto"/>
        <w:left w:val="none" w:sz="0" w:space="0" w:color="auto"/>
        <w:bottom w:val="none" w:sz="0" w:space="0" w:color="auto"/>
        <w:right w:val="none" w:sz="0" w:space="0" w:color="auto"/>
      </w:divBdr>
      <w:divsChild>
        <w:div w:id="1266186458">
          <w:marLeft w:val="331"/>
          <w:marRight w:val="0"/>
          <w:marTop w:val="0"/>
          <w:marBottom w:val="0"/>
          <w:divBdr>
            <w:top w:val="none" w:sz="0" w:space="0" w:color="auto"/>
            <w:left w:val="none" w:sz="0" w:space="0" w:color="auto"/>
            <w:bottom w:val="none" w:sz="0" w:space="0" w:color="auto"/>
            <w:right w:val="none" w:sz="0" w:space="0" w:color="auto"/>
          </w:divBdr>
        </w:div>
        <w:div w:id="969020454">
          <w:marLeft w:val="331"/>
          <w:marRight w:val="0"/>
          <w:marTop w:val="0"/>
          <w:marBottom w:val="0"/>
          <w:divBdr>
            <w:top w:val="none" w:sz="0" w:space="0" w:color="auto"/>
            <w:left w:val="none" w:sz="0" w:space="0" w:color="auto"/>
            <w:bottom w:val="none" w:sz="0" w:space="0" w:color="auto"/>
            <w:right w:val="none" w:sz="0" w:space="0" w:color="auto"/>
          </w:divBdr>
        </w:div>
        <w:div w:id="92943668">
          <w:marLeft w:val="331"/>
          <w:marRight w:val="0"/>
          <w:marTop w:val="0"/>
          <w:marBottom w:val="0"/>
          <w:divBdr>
            <w:top w:val="none" w:sz="0" w:space="0" w:color="auto"/>
            <w:left w:val="none" w:sz="0" w:space="0" w:color="auto"/>
            <w:bottom w:val="none" w:sz="0" w:space="0" w:color="auto"/>
            <w:right w:val="none" w:sz="0" w:space="0" w:color="auto"/>
          </w:divBdr>
        </w:div>
        <w:div w:id="1369450257">
          <w:marLeft w:val="331"/>
          <w:marRight w:val="0"/>
          <w:marTop w:val="0"/>
          <w:marBottom w:val="0"/>
          <w:divBdr>
            <w:top w:val="none" w:sz="0" w:space="0" w:color="auto"/>
            <w:left w:val="none" w:sz="0" w:space="0" w:color="auto"/>
            <w:bottom w:val="none" w:sz="0" w:space="0" w:color="auto"/>
            <w:right w:val="none" w:sz="0" w:space="0" w:color="auto"/>
          </w:divBdr>
        </w:div>
        <w:div w:id="2026445912">
          <w:marLeft w:val="331"/>
          <w:marRight w:val="0"/>
          <w:marTop w:val="0"/>
          <w:marBottom w:val="0"/>
          <w:divBdr>
            <w:top w:val="none" w:sz="0" w:space="0" w:color="auto"/>
            <w:left w:val="none" w:sz="0" w:space="0" w:color="auto"/>
            <w:bottom w:val="none" w:sz="0" w:space="0" w:color="auto"/>
            <w:right w:val="none" w:sz="0" w:space="0" w:color="auto"/>
          </w:divBdr>
        </w:div>
      </w:divsChild>
    </w:div>
    <w:div w:id="1519200066">
      <w:bodyDiv w:val="1"/>
      <w:marLeft w:val="0"/>
      <w:marRight w:val="0"/>
      <w:marTop w:val="0"/>
      <w:marBottom w:val="0"/>
      <w:divBdr>
        <w:top w:val="none" w:sz="0" w:space="0" w:color="auto"/>
        <w:left w:val="none" w:sz="0" w:space="0" w:color="auto"/>
        <w:bottom w:val="none" w:sz="0" w:space="0" w:color="auto"/>
        <w:right w:val="none" w:sz="0" w:space="0" w:color="auto"/>
      </w:divBdr>
      <w:divsChild>
        <w:div w:id="127627526">
          <w:marLeft w:val="547"/>
          <w:marRight w:val="0"/>
          <w:marTop w:val="134"/>
          <w:marBottom w:val="0"/>
          <w:divBdr>
            <w:top w:val="none" w:sz="0" w:space="0" w:color="auto"/>
            <w:left w:val="none" w:sz="0" w:space="0" w:color="auto"/>
            <w:bottom w:val="none" w:sz="0" w:space="0" w:color="auto"/>
            <w:right w:val="none" w:sz="0" w:space="0" w:color="auto"/>
          </w:divBdr>
        </w:div>
        <w:div w:id="963147866">
          <w:marLeft w:val="547"/>
          <w:marRight w:val="0"/>
          <w:marTop w:val="134"/>
          <w:marBottom w:val="0"/>
          <w:divBdr>
            <w:top w:val="none" w:sz="0" w:space="0" w:color="auto"/>
            <w:left w:val="none" w:sz="0" w:space="0" w:color="auto"/>
            <w:bottom w:val="none" w:sz="0" w:space="0" w:color="auto"/>
            <w:right w:val="none" w:sz="0" w:space="0" w:color="auto"/>
          </w:divBdr>
        </w:div>
        <w:div w:id="2108309671">
          <w:marLeft w:val="547"/>
          <w:marRight w:val="0"/>
          <w:marTop w:val="134"/>
          <w:marBottom w:val="0"/>
          <w:divBdr>
            <w:top w:val="none" w:sz="0" w:space="0" w:color="auto"/>
            <w:left w:val="none" w:sz="0" w:space="0" w:color="auto"/>
            <w:bottom w:val="none" w:sz="0" w:space="0" w:color="auto"/>
            <w:right w:val="none" w:sz="0" w:space="0" w:color="auto"/>
          </w:divBdr>
        </w:div>
        <w:div w:id="1888907687">
          <w:marLeft w:val="547"/>
          <w:marRight w:val="0"/>
          <w:marTop w:val="134"/>
          <w:marBottom w:val="0"/>
          <w:divBdr>
            <w:top w:val="none" w:sz="0" w:space="0" w:color="auto"/>
            <w:left w:val="none" w:sz="0" w:space="0" w:color="auto"/>
            <w:bottom w:val="none" w:sz="0" w:space="0" w:color="auto"/>
            <w:right w:val="none" w:sz="0" w:space="0" w:color="auto"/>
          </w:divBdr>
        </w:div>
        <w:div w:id="1918202266">
          <w:marLeft w:val="547"/>
          <w:marRight w:val="0"/>
          <w:marTop w:val="134"/>
          <w:marBottom w:val="0"/>
          <w:divBdr>
            <w:top w:val="none" w:sz="0" w:space="0" w:color="auto"/>
            <w:left w:val="none" w:sz="0" w:space="0" w:color="auto"/>
            <w:bottom w:val="none" w:sz="0" w:space="0" w:color="auto"/>
            <w:right w:val="none" w:sz="0" w:space="0" w:color="auto"/>
          </w:divBdr>
        </w:div>
        <w:div w:id="226842048">
          <w:marLeft w:val="547"/>
          <w:marRight w:val="0"/>
          <w:marTop w:val="134"/>
          <w:marBottom w:val="0"/>
          <w:divBdr>
            <w:top w:val="none" w:sz="0" w:space="0" w:color="auto"/>
            <w:left w:val="none" w:sz="0" w:space="0" w:color="auto"/>
            <w:bottom w:val="none" w:sz="0" w:space="0" w:color="auto"/>
            <w:right w:val="none" w:sz="0" w:space="0" w:color="auto"/>
          </w:divBdr>
        </w:div>
      </w:divsChild>
    </w:div>
    <w:div w:id="1525706537">
      <w:bodyDiv w:val="1"/>
      <w:marLeft w:val="0"/>
      <w:marRight w:val="0"/>
      <w:marTop w:val="0"/>
      <w:marBottom w:val="0"/>
      <w:divBdr>
        <w:top w:val="none" w:sz="0" w:space="0" w:color="auto"/>
        <w:left w:val="none" w:sz="0" w:space="0" w:color="auto"/>
        <w:bottom w:val="none" w:sz="0" w:space="0" w:color="auto"/>
        <w:right w:val="none" w:sz="0" w:space="0" w:color="auto"/>
      </w:divBdr>
    </w:div>
    <w:div w:id="1579247010">
      <w:bodyDiv w:val="1"/>
      <w:marLeft w:val="0"/>
      <w:marRight w:val="0"/>
      <w:marTop w:val="0"/>
      <w:marBottom w:val="0"/>
      <w:divBdr>
        <w:top w:val="none" w:sz="0" w:space="0" w:color="auto"/>
        <w:left w:val="none" w:sz="0" w:space="0" w:color="auto"/>
        <w:bottom w:val="none" w:sz="0" w:space="0" w:color="auto"/>
        <w:right w:val="none" w:sz="0" w:space="0" w:color="auto"/>
      </w:divBdr>
    </w:div>
    <w:div w:id="1591310334">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0136923">
      <w:bodyDiv w:val="1"/>
      <w:marLeft w:val="0"/>
      <w:marRight w:val="0"/>
      <w:marTop w:val="0"/>
      <w:marBottom w:val="0"/>
      <w:divBdr>
        <w:top w:val="none" w:sz="0" w:space="0" w:color="auto"/>
        <w:left w:val="none" w:sz="0" w:space="0" w:color="auto"/>
        <w:bottom w:val="none" w:sz="0" w:space="0" w:color="auto"/>
        <w:right w:val="none" w:sz="0" w:space="0" w:color="auto"/>
      </w:divBdr>
      <w:divsChild>
        <w:div w:id="1769808380">
          <w:marLeft w:val="547"/>
          <w:marRight w:val="0"/>
          <w:marTop w:val="106"/>
          <w:marBottom w:val="0"/>
          <w:divBdr>
            <w:top w:val="none" w:sz="0" w:space="0" w:color="auto"/>
            <w:left w:val="none" w:sz="0" w:space="0" w:color="auto"/>
            <w:bottom w:val="none" w:sz="0" w:space="0" w:color="auto"/>
            <w:right w:val="none" w:sz="0" w:space="0" w:color="auto"/>
          </w:divBdr>
        </w:div>
        <w:div w:id="531039935">
          <w:marLeft w:val="547"/>
          <w:marRight w:val="0"/>
          <w:marTop w:val="106"/>
          <w:marBottom w:val="0"/>
          <w:divBdr>
            <w:top w:val="none" w:sz="0" w:space="0" w:color="auto"/>
            <w:left w:val="none" w:sz="0" w:space="0" w:color="auto"/>
            <w:bottom w:val="none" w:sz="0" w:space="0" w:color="auto"/>
            <w:right w:val="none" w:sz="0" w:space="0" w:color="auto"/>
          </w:divBdr>
        </w:div>
        <w:div w:id="1632664930">
          <w:marLeft w:val="547"/>
          <w:marRight w:val="0"/>
          <w:marTop w:val="106"/>
          <w:marBottom w:val="0"/>
          <w:divBdr>
            <w:top w:val="none" w:sz="0" w:space="0" w:color="auto"/>
            <w:left w:val="none" w:sz="0" w:space="0" w:color="auto"/>
            <w:bottom w:val="none" w:sz="0" w:space="0" w:color="auto"/>
            <w:right w:val="none" w:sz="0" w:space="0" w:color="auto"/>
          </w:divBdr>
        </w:div>
        <w:div w:id="1480684144">
          <w:marLeft w:val="547"/>
          <w:marRight w:val="0"/>
          <w:marTop w:val="106"/>
          <w:marBottom w:val="0"/>
          <w:divBdr>
            <w:top w:val="none" w:sz="0" w:space="0" w:color="auto"/>
            <w:left w:val="none" w:sz="0" w:space="0" w:color="auto"/>
            <w:bottom w:val="none" w:sz="0" w:space="0" w:color="auto"/>
            <w:right w:val="none" w:sz="0" w:space="0" w:color="auto"/>
          </w:divBdr>
        </w:div>
      </w:divsChild>
    </w:div>
    <w:div w:id="1615015012">
      <w:bodyDiv w:val="1"/>
      <w:marLeft w:val="0"/>
      <w:marRight w:val="0"/>
      <w:marTop w:val="0"/>
      <w:marBottom w:val="0"/>
      <w:divBdr>
        <w:top w:val="none" w:sz="0" w:space="0" w:color="auto"/>
        <w:left w:val="none" w:sz="0" w:space="0" w:color="auto"/>
        <w:bottom w:val="none" w:sz="0" w:space="0" w:color="auto"/>
        <w:right w:val="none" w:sz="0" w:space="0" w:color="auto"/>
      </w:divBdr>
    </w:div>
    <w:div w:id="1642227894">
      <w:bodyDiv w:val="1"/>
      <w:marLeft w:val="0"/>
      <w:marRight w:val="0"/>
      <w:marTop w:val="0"/>
      <w:marBottom w:val="0"/>
      <w:divBdr>
        <w:top w:val="none" w:sz="0" w:space="0" w:color="auto"/>
        <w:left w:val="none" w:sz="0" w:space="0" w:color="auto"/>
        <w:bottom w:val="none" w:sz="0" w:space="0" w:color="auto"/>
        <w:right w:val="none" w:sz="0" w:space="0" w:color="auto"/>
      </w:divBdr>
    </w:div>
    <w:div w:id="1646934555">
      <w:bodyDiv w:val="1"/>
      <w:marLeft w:val="0"/>
      <w:marRight w:val="0"/>
      <w:marTop w:val="0"/>
      <w:marBottom w:val="0"/>
      <w:divBdr>
        <w:top w:val="none" w:sz="0" w:space="0" w:color="auto"/>
        <w:left w:val="none" w:sz="0" w:space="0" w:color="auto"/>
        <w:bottom w:val="none" w:sz="0" w:space="0" w:color="auto"/>
        <w:right w:val="none" w:sz="0" w:space="0" w:color="auto"/>
      </w:divBdr>
    </w:div>
    <w:div w:id="1654601759">
      <w:bodyDiv w:val="1"/>
      <w:marLeft w:val="0"/>
      <w:marRight w:val="0"/>
      <w:marTop w:val="0"/>
      <w:marBottom w:val="0"/>
      <w:divBdr>
        <w:top w:val="none" w:sz="0" w:space="0" w:color="auto"/>
        <w:left w:val="none" w:sz="0" w:space="0" w:color="auto"/>
        <w:bottom w:val="none" w:sz="0" w:space="0" w:color="auto"/>
        <w:right w:val="none" w:sz="0" w:space="0" w:color="auto"/>
      </w:divBdr>
      <w:divsChild>
        <w:div w:id="1981380359">
          <w:marLeft w:val="547"/>
          <w:marRight w:val="0"/>
          <w:marTop w:val="96"/>
          <w:marBottom w:val="0"/>
          <w:divBdr>
            <w:top w:val="none" w:sz="0" w:space="0" w:color="auto"/>
            <w:left w:val="none" w:sz="0" w:space="0" w:color="auto"/>
            <w:bottom w:val="none" w:sz="0" w:space="0" w:color="auto"/>
            <w:right w:val="none" w:sz="0" w:space="0" w:color="auto"/>
          </w:divBdr>
        </w:div>
        <w:div w:id="152382633">
          <w:marLeft w:val="1166"/>
          <w:marRight w:val="0"/>
          <w:marTop w:val="82"/>
          <w:marBottom w:val="0"/>
          <w:divBdr>
            <w:top w:val="none" w:sz="0" w:space="0" w:color="auto"/>
            <w:left w:val="none" w:sz="0" w:space="0" w:color="auto"/>
            <w:bottom w:val="none" w:sz="0" w:space="0" w:color="auto"/>
            <w:right w:val="none" w:sz="0" w:space="0" w:color="auto"/>
          </w:divBdr>
        </w:div>
        <w:div w:id="2084910626">
          <w:marLeft w:val="1166"/>
          <w:marRight w:val="0"/>
          <w:marTop w:val="82"/>
          <w:marBottom w:val="0"/>
          <w:divBdr>
            <w:top w:val="none" w:sz="0" w:space="0" w:color="auto"/>
            <w:left w:val="none" w:sz="0" w:space="0" w:color="auto"/>
            <w:bottom w:val="none" w:sz="0" w:space="0" w:color="auto"/>
            <w:right w:val="none" w:sz="0" w:space="0" w:color="auto"/>
          </w:divBdr>
        </w:div>
        <w:div w:id="252975349">
          <w:marLeft w:val="1166"/>
          <w:marRight w:val="0"/>
          <w:marTop w:val="82"/>
          <w:marBottom w:val="0"/>
          <w:divBdr>
            <w:top w:val="none" w:sz="0" w:space="0" w:color="auto"/>
            <w:left w:val="none" w:sz="0" w:space="0" w:color="auto"/>
            <w:bottom w:val="none" w:sz="0" w:space="0" w:color="auto"/>
            <w:right w:val="none" w:sz="0" w:space="0" w:color="auto"/>
          </w:divBdr>
        </w:div>
        <w:div w:id="163057898">
          <w:marLeft w:val="1166"/>
          <w:marRight w:val="0"/>
          <w:marTop w:val="82"/>
          <w:marBottom w:val="0"/>
          <w:divBdr>
            <w:top w:val="none" w:sz="0" w:space="0" w:color="auto"/>
            <w:left w:val="none" w:sz="0" w:space="0" w:color="auto"/>
            <w:bottom w:val="none" w:sz="0" w:space="0" w:color="auto"/>
            <w:right w:val="none" w:sz="0" w:space="0" w:color="auto"/>
          </w:divBdr>
        </w:div>
      </w:divsChild>
    </w:div>
    <w:div w:id="1666200703">
      <w:bodyDiv w:val="1"/>
      <w:marLeft w:val="0"/>
      <w:marRight w:val="0"/>
      <w:marTop w:val="0"/>
      <w:marBottom w:val="0"/>
      <w:divBdr>
        <w:top w:val="none" w:sz="0" w:space="0" w:color="auto"/>
        <w:left w:val="none" w:sz="0" w:space="0" w:color="auto"/>
        <w:bottom w:val="none" w:sz="0" w:space="0" w:color="auto"/>
        <w:right w:val="none" w:sz="0" w:space="0" w:color="auto"/>
      </w:divBdr>
    </w:div>
    <w:div w:id="1698509815">
      <w:bodyDiv w:val="1"/>
      <w:marLeft w:val="0"/>
      <w:marRight w:val="0"/>
      <w:marTop w:val="0"/>
      <w:marBottom w:val="0"/>
      <w:divBdr>
        <w:top w:val="none" w:sz="0" w:space="0" w:color="auto"/>
        <w:left w:val="none" w:sz="0" w:space="0" w:color="auto"/>
        <w:bottom w:val="none" w:sz="0" w:space="0" w:color="auto"/>
        <w:right w:val="none" w:sz="0" w:space="0" w:color="auto"/>
      </w:divBdr>
      <w:divsChild>
        <w:div w:id="24334092">
          <w:marLeft w:val="446"/>
          <w:marRight w:val="0"/>
          <w:marTop w:val="0"/>
          <w:marBottom w:val="0"/>
          <w:divBdr>
            <w:top w:val="none" w:sz="0" w:space="0" w:color="auto"/>
            <w:left w:val="none" w:sz="0" w:space="0" w:color="auto"/>
            <w:bottom w:val="none" w:sz="0" w:space="0" w:color="auto"/>
            <w:right w:val="none" w:sz="0" w:space="0" w:color="auto"/>
          </w:divBdr>
        </w:div>
        <w:div w:id="1761759438">
          <w:marLeft w:val="446"/>
          <w:marRight w:val="0"/>
          <w:marTop w:val="0"/>
          <w:marBottom w:val="0"/>
          <w:divBdr>
            <w:top w:val="none" w:sz="0" w:space="0" w:color="auto"/>
            <w:left w:val="none" w:sz="0" w:space="0" w:color="auto"/>
            <w:bottom w:val="none" w:sz="0" w:space="0" w:color="auto"/>
            <w:right w:val="none" w:sz="0" w:space="0" w:color="auto"/>
          </w:divBdr>
        </w:div>
        <w:div w:id="1843933280">
          <w:marLeft w:val="446"/>
          <w:marRight w:val="0"/>
          <w:marTop w:val="0"/>
          <w:marBottom w:val="0"/>
          <w:divBdr>
            <w:top w:val="none" w:sz="0" w:space="0" w:color="auto"/>
            <w:left w:val="none" w:sz="0" w:space="0" w:color="auto"/>
            <w:bottom w:val="none" w:sz="0" w:space="0" w:color="auto"/>
            <w:right w:val="none" w:sz="0" w:space="0" w:color="auto"/>
          </w:divBdr>
        </w:div>
        <w:div w:id="757753504">
          <w:marLeft w:val="446"/>
          <w:marRight w:val="0"/>
          <w:marTop w:val="0"/>
          <w:marBottom w:val="0"/>
          <w:divBdr>
            <w:top w:val="none" w:sz="0" w:space="0" w:color="auto"/>
            <w:left w:val="none" w:sz="0" w:space="0" w:color="auto"/>
            <w:bottom w:val="none" w:sz="0" w:space="0" w:color="auto"/>
            <w:right w:val="none" w:sz="0" w:space="0" w:color="auto"/>
          </w:divBdr>
        </w:div>
        <w:div w:id="562178934">
          <w:marLeft w:val="446"/>
          <w:marRight w:val="0"/>
          <w:marTop w:val="0"/>
          <w:marBottom w:val="0"/>
          <w:divBdr>
            <w:top w:val="none" w:sz="0" w:space="0" w:color="auto"/>
            <w:left w:val="none" w:sz="0" w:space="0" w:color="auto"/>
            <w:bottom w:val="none" w:sz="0" w:space="0" w:color="auto"/>
            <w:right w:val="none" w:sz="0" w:space="0" w:color="auto"/>
          </w:divBdr>
        </w:div>
      </w:divsChild>
    </w:div>
    <w:div w:id="1705986025">
      <w:bodyDiv w:val="1"/>
      <w:marLeft w:val="0"/>
      <w:marRight w:val="0"/>
      <w:marTop w:val="0"/>
      <w:marBottom w:val="0"/>
      <w:divBdr>
        <w:top w:val="none" w:sz="0" w:space="0" w:color="auto"/>
        <w:left w:val="none" w:sz="0" w:space="0" w:color="auto"/>
        <w:bottom w:val="none" w:sz="0" w:space="0" w:color="auto"/>
        <w:right w:val="none" w:sz="0" w:space="0" w:color="auto"/>
      </w:divBdr>
    </w:div>
    <w:div w:id="1709722007">
      <w:bodyDiv w:val="1"/>
      <w:marLeft w:val="0"/>
      <w:marRight w:val="0"/>
      <w:marTop w:val="0"/>
      <w:marBottom w:val="0"/>
      <w:divBdr>
        <w:top w:val="none" w:sz="0" w:space="0" w:color="auto"/>
        <w:left w:val="none" w:sz="0" w:space="0" w:color="auto"/>
        <w:bottom w:val="none" w:sz="0" w:space="0" w:color="auto"/>
        <w:right w:val="none" w:sz="0" w:space="0" w:color="auto"/>
      </w:divBdr>
      <w:divsChild>
        <w:div w:id="695927204">
          <w:marLeft w:val="360"/>
          <w:marRight w:val="0"/>
          <w:marTop w:val="200"/>
          <w:marBottom w:val="0"/>
          <w:divBdr>
            <w:top w:val="none" w:sz="0" w:space="0" w:color="auto"/>
            <w:left w:val="none" w:sz="0" w:space="0" w:color="auto"/>
            <w:bottom w:val="none" w:sz="0" w:space="0" w:color="auto"/>
            <w:right w:val="none" w:sz="0" w:space="0" w:color="auto"/>
          </w:divBdr>
        </w:div>
      </w:divsChild>
    </w:div>
    <w:div w:id="1743018251">
      <w:bodyDiv w:val="1"/>
      <w:marLeft w:val="0"/>
      <w:marRight w:val="0"/>
      <w:marTop w:val="0"/>
      <w:marBottom w:val="0"/>
      <w:divBdr>
        <w:top w:val="none" w:sz="0" w:space="0" w:color="auto"/>
        <w:left w:val="none" w:sz="0" w:space="0" w:color="auto"/>
        <w:bottom w:val="none" w:sz="0" w:space="0" w:color="auto"/>
        <w:right w:val="none" w:sz="0" w:space="0" w:color="auto"/>
      </w:divBdr>
    </w:div>
    <w:div w:id="1756634896">
      <w:bodyDiv w:val="1"/>
      <w:marLeft w:val="0"/>
      <w:marRight w:val="0"/>
      <w:marTop w:val="0"/>
      <w:marBottom w:val="0"/>
      <w:divBdr>
        <w:top w:val="none" w:sz="0" w:space="0" w:color="auto"/>
        <w:left w:val="none" w:sz="0" w:space="0" w:color="auto"/>
        <w:bottom w:val="none" w:sz="0" w:space="0" w:color="auto"/>
        <w:right w:val="none" w:sz="0" w:space="0" w:color="auto"/>
      </w:divBdr>
    </w:div>
    <w:div w:id="1761288537">
      <w:bodyDiv w:val="1"/>
      <w:marLeft w:val="0"/>
      <w:marRight w:val="0"/>
      <w:marTop w:val="0"/>
      <w:marBottom w:val="0"/>
      <w:divBdr>
        <w:top w:val="none" w:sz="0" w:space="0" w:color="auto"/>
        <w:left w:val="none" w:sz="0" w:space="0" w:color="auto"/>
        <w:bottom w:val="none" w:sz="0" w:space="0" w:color="auto"/>
        <w:right w:val="none" w:sz="0" w:space="0" w:color="auto"/>
      </w:divBdr>
    </w:div>
    <w:div w:id="1768650327">
      <w:bodyDiv w:val="1"/>
      <w:marLeft w:val="0"/>
      <w:marRight w:val="0"/>
      <w:marTop w:val="0"/>
      <w:marBottom w:val="0"/>
      <w:divBdr>
        <w:top w:val="none" w:sz="0" w:space="0" w:color="auto"/>
        <w:left w:val="none" w:sz="0" w:space="0" w:color="auto"/>
        <w:bottom w:val="none" w:sz="0" w:space="0" w:color="auto"/>
        <w:right w:val="none" w:sz="0" w:space="0" w:color="auto"/>
      </w:divBdr>
      <w:divsChild>
        <w:div w:id="1660766568">
          <w:marLeft w:val="360"/>
          <w:marRight w:val="0"/>
          <w:marTop w:val="200"/>
          <w:marBottom w:val="0"/>
          <w:divBdr>
            <w:top w:val="none" w:sz="0" w:space="0" w:color="auto"/>
            <w:left w:val="none" w:sz="0" w:space="0" w:color="auto"/>
            <w:bottom w:val="none" w:sz="0" w:space="0" w:color="auto"/>
            <w:right w:val="none" w:sz="0" w:space="0" w:color="auto"/>
          </w:divBdr>
        </w:div>
        <w:div w:id="1460224360">
          <w:marLeft w:val="360"/>
          <w:marRight w:val="0"/>
          <w:marTop w:val="200"/>
          <w:marBottom w:val="0"/>
          <w:divBdr>
            <w:top w:val="none" w:sz="0" w:space="0" w:color="auto"/>
            <w:left w:val="none" w:sz="0" w:space="0" w:color="auto"/>
            <w:bottom w:val="none" w:sz="0" w:space="0" w:color="auto"/>
            <w:right w:val="none" w:sz="0" w:space="0" w:color="auto"/>
          </w:divBdr>
        </w:div>
        <w:div w:id="655694592">
          <w:marLeft w:val="360"/>
          <w:marRight w:val="0"/>
          <w:marTop w:val="200"/>
          <w:marBottom w:val="0"/>
          <w:divBdr>
            <w:top w:val="none" w:sz="0" w:space="0" w:color="auto"/>
            <w:left w:val="none" w:sz="0" w:space="0" w:color="auto"/>
            <w:bottom w:val="none" w:sz="0" w:space="0" w:color="auto"/>
            <w:right w:val="none" w:sz="0" w:space="0" w:color="auto"/>
          </w:divBdr>
        </w:div>
      </w:divsChild>
    </w:div>
    <w:div w:id="1771966888">
      <w:bodyDiv w:val="1"/>
      <w:marLeft w:val="0"/>
      <w:marRight w:val="0"/>
      <w:marTop w:val="0"/>
      <w:marBottom w:val="0"/>
      <w:divBdr>
        <w:top w:val="none" w:sz="0" w:space="0" w:color="auto"/>
        <w:left w:val="none" w:sz="0" w:space="0" w:color="auto"/>
        <w:bottom w:val="none" w:sz="0" w:space="0" w:color="auto"/>
        <w:right w:val="none" w:sz="0" w:space="0" w:color="auto"/>
      </w:divBdr>
    </w:div>
    <w:div w:id="1772966456">
      <w:bodyDiv w:val="1"/>
      <w:marLeft w:val="0"/>
      <w:marRight w:val="0"/>
      <w:marTop w:val="0"/>
      <w:marBottom w:val="0"/>
      <w:divBdr>
        <w:top w:val="none" w:sz="0" w:space="0" w:color="auto"/>
        <w:left w:val="none" w:sz="0" w:space="0" w:color="auto"/>
        <w:bottom w:val="none" w:sz="0" w:space="0" w:color="auto"/>
        <w:right w:val="none" w:sz="0" w:space="0" w:color="auto"/>
      </w:divBdr>
      <w:divsChild>
        <w:div w:id="340663993">
          <w:marLeft w:val="331"/>
          <w:marRight w:val="0"/>
          <w:marTop w:val="0"/>
          <w:marBottom w:val="0"/>
          <w:divBdr>
            <w:top w:val="none" w:sz="0" w:space="0" w:color="auto"/>
            <w:left w:val="none" w:sz="0" w:space="0" w:color="auto"/>
            <w:bottom w:val="none" w:sz="0" w:space="0" w:color="auto"/>
            <w:right w:val="none" w:sz="0" w:space="0" w:color="auto"/>
          </w:divBdr>
        </w:div>
        <w:div w:id="1709375933">
          <w:marLeft w:val="331"/>
          <w:marRight w:val="0"/>
          <w:marTop w:val="0"/>
          <w:marBottom w:val="0"/>
          <w:divBdr>
            <w:top w:val="none" w:sz="0" w:space="0" w:color="auto"/>
            <w:left w:val="none" w:sz="0" w:space="0" w:color="auto"/>
            <w:bottom w:val="none" w:sz="0" w:space="0" w:color="auto"/>
            <w:right w:val="none" w:sz="0" w:space="0" w:color="auto"/>
          </w:divBdr>
        </w:div>
        <w:div w:id="713234843">
          <w:marLeft w:val="331"/>
          <w:marRight w:val="0"/>
          <w:marTop w:val="0"/>
          <w:marBottom w:val="0"/>
          <w:divBdr>
            <w:top w:val="none" w:sz="0" w:space="0" w:color="auto"/>
            <w:left w:val="none" w:sz="0" w:space="0" w:color="auto"/>
            <w:bottom w:val="none" w:sz="0" w:space="0" w:color="auto"/>
            <w:right w:val="none" w:sz="0" w:space="0" w:color="auto"/>
          </w:divBdr>
        </w:div>
      </w:divsChild>
    </w:div>
    <w:div w:id="1774937645">
      <w:bodyDiv w:val="1"/>
      <w:marLeft w:val="0"/>
      <w:marRight w:val="0"/>
      <w:marTop w:val="0"/>
      <w:marBottom w:val="0"/>
      <w:divBdr>
        <w:top w:val="none" w:sz="0" w:space="0" w:color="auto"/>
        <w:left w:val="none" w:sz="0" w:space="0" w:color="auto"/>
        <w:bottom w:val="none" w:sz="0" w:space="0" w:color="auto"/>
        <w:right w:val="none" w:sz="0" w:space="0" w:color="auto"/>
      </w:divBdr>
    </w:div>
    <w:div w:id="1783576635">
      <w:bodyDiv w:val="1"/>
      <w:marLeft w:val="0"/>
      <w:marRight w:val="0"/>
      <w:marTop w:val="0"/>
      <w:marBottom w:val="0"/>
      <w:divBdr>
        <w:top w:val="none" w:sz="0" w:space="0" w:color="auto"/>
        <w:left w:val="none" w:sz="0" w:space="0" w:color="auto"/>
        <w:bottom w:val="none" w:sz="0" w:space="0" w:color="auto"/>
        <w:right w:val="none" w:sz="0" w:space="0" w:color="auto"/>
      </w:divBdr>
      <w:divsChild>
        <w:div w:id="1146897491">
          <w:marLeft w:val="360"/>
          <w:marRight w:val="0"/>
          <w:marTop w:val="200"/>
          <w:marBottom w:val="0"/>
          <w:divBdr>
            <w:top w:val="none" w:sz="0" w:space="0" w:color="auto"/>
            <w:left w:val="none" w:sz="0" w:space="0" w:color="auto"/>
            <w:bottom w:val="none" w:sz="0" w:space="0" w:color="auto"/>
            <w:right w:val="none" w:sz="0" w:space="0" w:color="auto"/>
          </w:divBdr>
        </w:div>
        <w:div w:id="342515680">
          <w:marLeft w:val="360"/>
          <w:marRight w:val="0"/>
          <w:marTop w:val="200"/>
          <w:marBottom w:val="0"/>
          <w:divBdr>
            <w:top w:val="none" w:sz="0" w:space="0" w:color="auto"/>
            <w:left w:val="none" w:sz="0" w:space="0" w:color="auto"/>
            <w:bottom w:val="none" w:sz="0" w:space="0" w:color="auto"/>
            <w:right w:val="none" w:sz="0" w:space="0" w:color="auto"/>
          </w:divBdr>
        </w:div>
        <w:div w:id="112329612">
          <w:marLeft w:val="360"/>
          <w:marRight w:val="0"/>
          <w:marTop w:val="200"/>
          <w:marBottom w:val="0"/>
          <w:divBdr>
            <w:top w:val="none" w:sz="0" w:space="0" w:color="auto"/>
            <w:left w:val="none" w:sz="0" w:space="0" w:color="auto"/>
            <w:bottom w:val="none" w:sz="0" w:space="0" w:color="auto"/>
            <w:right w:val="none" w:sz="0" w:space="0" w:color="auto"/>
          </w:divBdr>
        </w:div>
        <w:div w:id="1750879232">
          <w:marLeft w:val="360"/>
          <w:marRight w:val="0"/>
          <w:marTop w:val="200"/>
          <w:marBottom w:val="0"/>
          <w:divBdr>
            <w:top w:val="none" w:sz="0" w:space="0" w:color="auto"/>
            <w:left w:val="none" w:sz="0" w:space="0" w:color="auto"/>
            <w:bottom w:val="none" w:sz="0" w:space="0" w:color="auto"/>
            <w:right w:val="none" w:sz="0" w:space="0" w:color="auto"/>
          </w:divBdr>
        </w:div>
        <w:div w:id="45225528">
          <w:marLeft w:val="1080"/>
          <w:marRight w:val="0"/>
          <w:marTop w:val="100"/>
          <w:marBottom w:val="0"/>
          <w:divBdr>
            <w:top w:val="none" w:sz="0" w:space="0" w:color="auto"/>
            <w:left w:val="none" w:sz="0" w:space="0" w:color="auto"/>
            <w:bottom w:val="none" w:sz="0" w:space="0" w:color="auto"/>
            <w:right w:val="none" w:sz="0" w:space="0" w:color="auto"/>
          </w:divBdr>
        </w:div>
        <w:div w:id="680736915">
          <w:marLeft w:val="1080"/>
          <w:marRight w:val="0"/>
          <w:marTop w:val="100"/>
          <w:marBottom w:val="0"/>
          <w:divBdr>
            <w:top w:val="none" w:sz="0" w:space="0" w:color="auto"/>
            <w:left w:val="none" w:sz="0" w:space="0" w:color="auto"/>
            <w:bottom w:val="none" w:sz="0" w:space="0" w:color="auto"/>
            <w:right w:val="none" w:sz="0" w:space="0" w:color="auto"/>
          </w:divBdr>
        </w:div>
        <w:div w:id="148130891">
          <w:marLeft w:val="1080"/>
          <w:marRight w:val="0"/>
          <w:marTop w:val="100"/>
          <w:marBottom w:val="0"/>
          <w:divBdr>
            <w:top w:val="none" w:sz="0" w:space="0" w:color="auto"/>
            <w:left w:val="none" w:sz="0" w:space="0" w:color="auto"/>
            <w:bottom w:val="none" w:sz="0" w:space="0" w:color="auto"/>
            <w:right w:val="none" w:sz="0" w:space="0" w:color="auto"/>
          </w:divBdr>
        </w:div>
      </w:divsChild>
    </w:div>
    <w:div w:id="1787503377">
      <w:bodyDiv w:val="1"/>
      <w:marLeft w:val="0"/>
      <w:marRight w:val="0"/>
      <w:marTop w:val="0"/>
      <w:marBottom w:val="0"/>
      <w:divBdr>
        <w:top w:val="none" w:sz="0" w:space="0" w:color="auto"/>
        <w:left w:val="none" w:sz="0" w:space="0" w:color="auto"/>
        <w:bottom w:val="none" w:sz="0" w:space="0" w:color="auto"/>
        <w:right w:val="none" w:sz="0" w:space="0" w:color="auto"/>
      </w:divBdr>
      <w:divsChild>
        <w:div w:id="31654592">
          <w:marLeft w:val="446"/>
          <w:marRight w:val="0"/>
          <w:marTop w:val="0"/>
          <w:marBottom w:val="0"/>
          <w:divBdr>
            <w:top w:val="none" w:sz="0" w:space="0" w:color="auto"/>
            <w:left w:val="none" w:sz="0" w:space="0" w:color="auto"/>
            <w:bottom w:val="none" w:sz="0" w:space="0" w:color="auto"/>
            <w:right w:val="none" w:sz="0" w:space="0" w:color="auto"/>
          </w:divBdr>
        </w:div>
        <w:div w:id="1704017149">
          <w:marLeft w:val="446"/>
          <w:marRight w:val="0"/>
          <w:marTop w:val="0"/>
          <w:marBottom w:val="0"/>
          <w:divBdr>
            <w:top w:val="none" w:sz="0" w:space="0" w:color="auto"/>
            <w:left w:val="none" w:sz="0" w:space="0" w:color="auto"/>
            <w:bottom w:val="none" w:sz="0" w:space="0" w:color="auto"/>
            <w:right w:val="none" w:sz="0" w:space="0" w:color="auto"/>
          </w:divBdr>
        </w:div>
        <w:div w:id="1391349318">
          <w:marLeft w:val="446"/>
          <w:marRight w:val="0"/>
          <w:marTop w:val="0"/>
          <w:marBottom w:val="0"/>
          <w:divBdr>
            <w:top w:val="none" w:sz="0" w:space="0" w:color="auto"/>
            <w:left w:val="none" w:sz="0" w:space="0" w:color="auto"/>
            <w:bottom w:val="none" w:sz="0" w:space="0" w:color="auto"/>
            <w:right w:val="none" w:sz="0" w:space="0" w:color="auto"/>
          </w:divBdr>
        </w:div>
        <w:div w:id="1604876508">
          <w:marLeft w:val="446"/>
          <w:marRight w:val="0"/>
          <w:marTop w:val="0"/>
          <w:marBottom w:val="0"/>
          <w:divBdr>
            <w:top w:val="none" w:sz="0" w:space="0" w:color="auto"/>
            <w:left w:val="none" w:sz="0" w:space="0" w:color="auto"/>
            <w:bottom w:val="none" w:sz="0" w:space="0" w:color="auto"/>
            <w:right w:val="none" w:sz="0" w:space="0" w:color="auto"/>
          </w:divBdr>
        </w:div>
        <w:div w:id="1891109764">
          <w:marLeft w:val="446"/>
          <w:marRight w:val="0"/>
          <w:marTop w:val="0"/>
          <w:marBottom w:val="0"/>
          <w:divBdr>
            <w:top w:val="none" w:sz="0" w:space="0" w:color="auto"/>
            <w:left w:val="none" w:sz="0" w:space="0" w:color="auto"/>
            <w:bottom w:val="none" w:sz="0" w:space="0" w:color="auto"/>
            <w:right w:val="none" w:sz="0" w:space="0" w:color="auto"/>
          </w:divBdr>
        </w:div>
        <w:div w:id="562058459">
          <w:marLeft w:val="446"/>
          <w:marRight w:val="0"/>
          <w:marTop w:val="0"/>
          <w:marBottom w:val="0"/>
          <w:divBdr>
            <w:top w:val="none" w:sz="0" w:space="0" w:color="auto"/>
            <w:left w:val="none" w:sz="0" w:space="0" w:color="auto"/>
            <w:bottom w:val="none" w:sz="0" w:space="0" w:color="auto"/>
            <w:right w:val="none" w:sz="0" w:space="0" w:color="auto"/>
          </w:divBdr>
        </w:div>
      </w:divsChild>
    </w:div>
    <w:div w:id="1790777274">
      <w:bodyDiv w:val="1"/>
      <w:marLeft w:val="0"/>
      <w:marRight w:val="0"/>
      <w:marTop w:val="0"/>
      <w:marBottom w:val="0"/>
      <w:divBdr>
        <w:top w:val="none" w:sz="0" w:space="0" w:color="auto"/>
        <w:left w:val="none" w:sz="0" w:space="0" w:color="auto"/>
        <w:bottom w:val="none" w:sz="0" w:space="0" w:color="auto"/>
        <w:right w:val="none" w:sz="0" w:space="0" w:color="auto"/>
      </w:divBdr>
      <w:divsChild>
        <w:div w:id="936015998">
          <w:marLeft w:val="360"/>
          <w:marRight w:val="0"/>
          <w:marTop w:val="200"/>
          <w:marBottom w:val="0"/>
          <w:divBdr>
            <w:top w:val="none" w:sz="0" w:space="0" w:color="auto"/>
            <w:left w:val="none" w:sz="0" w:space="0" w:color="auto"/>
            <w:bottom w:val="none" w:sz="0" w:space="0" w:color="auto"/>
            <w:right w:val="none" w:sz="0" w:space="0" w:color="auto"/>
          </w:divBdr>
        </w:div>
        <w:div w:id="204564791">
          <w:marLeft w:val="360"/>
          <w:marRight w:val="0"/>
          <w:marTop w:val="200"/>
          <w:marBottom w:val="0"/>
          <w:divBdr>
            <w:top w:val="none" w:sz="0" w:space="0" w:color="auto"/>
            <w:left w:val="none" w:sz="0" w:space="0" w:color="auto"/>
            <w:bottom w:val="none" w:sz="0" w:space="0" w:color="auto"/>
            <w:right w:val="none" w:sz="0" w:space="0" w:color="auto"/>
          </w:divBdr>
        </w:div>
        <w:div w:id="1324241219">
          <w:marLeft w:val="360"/>
          <w:marRight w:val="0"/>
          <w:marTop w:val="200"/>
          <w:marBottom w:val="0"/>
          <w:divBdr>
            <w:top w:val="none" w:sz="0" w:space="0" w:color="auto"/>
            <w:left w:val="none" w:sz="0" w:space="0" w:color="auto"/>
            <w:bottom w:val="none" w:sz="0" w:space="0" w:color="auto"/>
            <w:right w:val="none" w:sz="0" w:space="0" w:color="auto"/>
          </w:divBdr>
        </w:div>
        <w:div w:id="659312712">
          <w:marLeft w:val="360"/>
          <w:marRight w:val="0"/>
          <w:marTop w:val="200"/>
          <w:marBottom w:val="0"/>
          <w:divBdr>
            <w:top w:val="none" w:sz="0" w:space="0" w:color="auto"/>
            <w:left w:val="none" w:sz="0" w:space="0" w:color="auto"/>
            <w:bottom w:val="none" w:sz="0" w:space="0" w:color="auto"/>
            <w:right w:val="none" w:sz="0" w:space="0" w:color="auto"/>
          </w:divBdr>
        </w:div>
      </w:divsChild>
    </w:div>
    <w:div w:id="1792087225">
      <w:bodyDiv w:val="1"/>
      <w:marLeft w:val="0"/>
      <w:marRight w:val="0"/>
      <w:marTop w:val="0"/>
      <w:marBottom w:val="0"/>
      <w:divBdr>
        <w:top w:val="none" w:sz="0" w:space="0" w:color="auto"/>
        <w:left w:val="none" w:sz="0" w:space="0" w:color="auto"/>
        <w:bottom w:val="none" w:sz="0" w:space="0" w:color="auto"/>
        <w:right w:val="none" w:sz="0" w:space="0" w:color="auto"/>
      </w:divBdr>
    </w:div>
    <w:div w:id="1823504302">
      <w:bodyDiv w:val="1"/>
      <w:marLeft w:val="0"/>
      <w:marRight w:val="0"/>
      <w:marTop w:val="0"/>
      <w:marBottom w:val="0"/>
      <w:divBdr>
        <w:top w:val="none" w:sz="0" w:space="0" w:color="auto"/>
        <w:left w:val="none" w:sz="0" w:space="0" w:color="auto"/>
        <w:bottom w:val="none" w:sz="0" w:space="0" w:color="auto"/>
        <w:right w:val="none" w:sz="0" w:space="0" w:color="auto"/>
      </w:divBdr>
    </w:div>
    <w:div w:id="1863325099">
      <w:bodyDiv w:val="1"/>
      <w:marLeft w:val="0"/>
      <w:marRight w:val="0"/>
      <w:marTop w:val="0"/>
      <w:marBottom w:val="0"/>
      <w:divBdr>
        <w:top w:val="none" w:sz="0" w:space="0" w:color="auto"/>
        <w:left w:val="none" w:sz="0" w:space="0" w:color="auto"/>
        <w:bottom w:val="none" w:sz="0" w:space="0" w:color="auto"/>
        <w:right w:val="none" w:sz="0" w:space="0" w:color="auto"/>
      </w:divBdr>
    </w:div>
    <w:div w:id="1867330072">
      <w:bodyDiv w:val="1"/>
      <w:marLeft w:val="0"/>
      <w:marRight w:val="0"/>
      <w:marTop w:val="0"/>
      <w:marBottom w:val="0"/>
      <w:divBdr>
        <w:top w:val="none" w:sz="0" w:space="0" w:color="auto"/>
        <w:left w:val="none" w:sz="0" w:space="0" w:color="auto"/>
        <w:bottom w:val="none" w:sz="0" w:space="0" w:color="auto"/>
        <w:right w:val="none" w:sz="0" w:space="0" w:color="auto"/>
      </w:divBdr>
      <w:divsChild>
        <w:div w:id="145512789">
          <w:marLeft w:val="300"/>
          <w:marRight w:val="0"/>
          <w:marTop w:val="0"/>
          <w:marBottom w:val="300"/>
          <w:divBdr>
            <w:top w:val="none" w:sz="0" w:space="0" w:color="auto"/>
            <w:left w:val="none" w:sz="0" w:space="0" w:color="auto"/>
            <w:bottom w:val="none" w:sz="0" w:space="0" w:color="auto"/>
            <w:right w:val="none" w:sz="0" w:space="0" w:color="auto"/>
          </w:divBdr>
        </w:div>
      </w:divsChild>
    </w:div>
    <w:div w:id="1933389916">
      <w:bodyDiv w:val="1"/>
      <w:marLeft w:val="0"/>
      <w:marRight w:val="0"/>
      <w:marTop w:val="0"/>
      <w:marBottom w:val="0"/>
      <w:divBdr>
        <w:top w:val="none" w:sz="0" w:space="0" w:color="auto"/>
        <w:left w:val="none" w:sz="0" w:space="0" w:color="auto"/>
        <w:bottom w:val="none" w:sz="0" w:space="0" w:color="auto"/>
        <w:right w:val="none" w:sz="0" w:space="0" w:color="auto"/>
      </w:divBdr>
    </w:div>
    <w:div w:id="1938245756">
      <w:bodyDiv w:val="1"/>
      <w:marLeft w:val="0"/>
      <w:marRight w:val="0"/>
      <w:marTop w:val="0"/>
      <w:marBottom w:val="0"/>
      <w:divBdr>
        <w:top w:val="none" w:sz="0" w:space="0" w:color="auto"/>
        <w:left w:val="none" w:sz="0" w:space="0" w:color="auto"/>
        <w:bottom w:val="none" w:sz="0" w:space="0" w:color="auto"/>
        <w:right w:val="none" w:sz="0" w:space="0" w:color="auto"/>
      </w:divBdr>
      <w:divsChild>
        <w:div w:id="599606663">
          <w:marLeft w:val="806"/>
          <w:marRight w:val="0"/>
          <w:marTop w:val="0"/>
          <w:marBottom w:val="0"/>
          <w:divBdr>
            <w:top w:val="none" w:sz="0" w:space="0" w:color="auto"/>
            <w:left w:val="none" w:sz="0" w:space="0" w:color="auto"/>
            <w:bottom w:val="none" w:sz="0" w:space="0" w:color="auto"/>
            <w:right w:val="none" w:sz="0" w:space="0" w:color="auto"/>
          </w:divBdr>
        </w:div>
        <w:div w:id="587157224">
          <w:marLeft w:val="806"/>
          <w:marRight w:val="0"/>
          <w:marTop w:val="0"/>
          <w:marBottom w:val="0"/>
          <w:divBdr>
            <w:top w:val="none" w:sz="0" w:space="0" w:color="auto"/>
            <w:left w:val="none" w:sz="0" w:space="0" w:color="auto"/>
            <w:bottom w:val="none" w:sz="0" w:space="0" w:color="auto"/>
            <w:right w:val="none" w:sz="0" w:space="0" w:color="auto"/>
          </w:divBdr>
        </w:div>
        <w:div w:id="1327437078">
          <w:marLeft w:val="806"/>
          <w:marRight w:val="0"/>
          <w:marTop w:val="0"/>
          <w:marBottom w:val="0"/>
          <w:divBdr>
            <w:top w:val="none" w:sz="0" w:space="0" w:color="auto"/>
            <w:left w:val="none" w:sz="0" w:space="0" w:color="auto"/>
            <w:bottom w:val="none" w:sz="0" w:space="0" w:color="auto"/>
            <w:right w:val="none" w:sz="0" w:space="0" w:color="auto"/>
          </w:divBdr>
        </w:div>
        <w:div w:id="1265261056">
          <w:marLeft w:val="806"/>
          <w:marRight w:val="0"/>
          <w:marTop w:val="0"/>
          <w:marBottom w:val="0"/>
          <w:divBdr>
            <w:top w:val="none" w:sz="0" w:space="0" w:color="auto"/>
            <w:left w:val="none" w:sz="0" w:space="0" w:color="auto"/>
            <w:bottom w:val="none" w:sz="0" w:space="0" w:color="auto"/>
            <w:right w:val="none" w:sz="0" w:space="0" w:color="auto"/>
          </w:divBdr>
        </w:div>
        <w:div w:id="548223110">
          <w:marLeft w:val="806"/>
          <w:marRight w:val="0"/>
          <w:marTop w:val="0"/>
          <w:marBottom w:val="0"/>
          <w:divBdr>
            <w:top w:val="none" w:sz="0" w:space="0" w:color="auto"/>
            <w:left w:val="none" w:sz="0" w:space="0" w:color="auto"/>
            <w:bottom w:val="none" w:sz="0" w:space="0" w:color="auto"/>
            <w:right w:val="none" w:sz="0" w:space="0" w:color="auto"/>
          </w:divBdr>
        </w:div>
        <w:div w:id="2013945449">
          <w:marLeft w:val="806"/>
          <w:marRight w:val="0"/>
          <w:marTop w:val="0"/>
          <w:marBottom w:val="0"/>
          <w:divBdr>
            <w:top w:val="none" w:sz="0" w:space="0" w:color="auto"/>
            <w:left w:val="none" w:sz="0" w:space="0" w:color="auto"/>
            <w:bottom w:val="none" w:sz="0" w:space="0" w:color="auto"/>
            <w:right w:val="none" w:sz="0" w:space="0" w:color="auto"/>
          </w:divBdr>
        </w:div>
      </w:divsChild>
    </w:div>
    <w:div w:id="1938898878">
      <w:bodyDiv w:val="1"/>
      <w:marLeft w:val="0"/>
      <w:marRight w:val="0"/>
      <w:marTop w:val="0"/>
      <w:marBottom w:val="0"/>
      <w:divBdr>
        <w:top w:val="none" w:sz="0" w:space="0" w:color="auto"/>
        <w:left w:val="none" w:sz="0" w:space="0" w:color="auto"/>
        <w:bottom w:val="none" w:sz="0" w:space="0" w:color="auto"/>
        <w:right w:val="none" w:sz="0" w:space="0" w:color="auto"/>
      </w:divBdr>
      <w:divsChild>
        <w:div w:id="919950829">
          <w:marLeft w:val="547"/>
          <w:marRight w:val="0"/>
          <w:marTop w:val="96"/>
          <w:marBottom w:val="0"/>
          <w:divBdr>
            <w:top w:val="none" w:sz="0" w:space="0" w:color="auto"/>
            <w:left w:val="none" w:sz="0" w:space="0" w:color="auto"/>
            <w:bottom w:val="none" w:sz="0" w:space="0" w:color="auto"/>
            <w:right w:val="none" w:sz="0" w:space="0" w:color="auto"/>
          </w:divBdr>
        </w:div>
        <w:div w:id="646513020">
          <w:marLeft w:val="547"/>
          <w:marRight w:val="0"/>
          <w:marTop w:val="96"/>
          <w:marBottom w:val="0"/>
          <w:divBdr>
            <w:top w:val="none" w:sz="0" w:space="0" w:color="auto"/>
            <w:left w:val="none" w:sz="0" w:space="0" w:color="auto"/>
            <w:bottom w:val="none" w:sz="0" w:space="0" w:color="auto"/>
            <w:right w:val="none" w:sz="0" w:space="0" w:color="auto"/>
          </w:divBdr>
        </w:div>
        <w:div w:id="1175000625">
          <w:marLeft w:val="547"/>
          <w:marRight w:val="0"/>
          <w:marTop w:val="96"/>
          <w:marBottom w:val="0"/>
          <w:divBdr>
            <w:top w:val="none" w:sz="0" w:space="0" w:color="auto"/>
            <w:left w:val="none" w:sz="0" w:space="0" w:color="auto"/>
            <w:bottom w:val="none" w:sz="0" w:space="0" w:color="auto"/>
            <w:right w:val="none" w:sz="0" w:space="0" w:color="auto"/>
          </w:divBdr>
        </w:div>
        <w:div w:id="1120882545">
          <w:marLeft w:val="547"/>
          <w:marRight w:val="0"/>
          <w:marTop w:val="96"/>
          <w:marBottom w:val="0"/>
          <w:divBdr>
            <w:top w:val="none" w:sz="0" w:space="0" w:color="auto"/>
            <w:left w:val="none" w:sz="0" w:space="0" w:color="auto"/>
            <w:bottom w:val="none" w:sz="0" w:space="0" w:color="auto"/>
            <w:right w:val="none" w:sz="0" w:space="0" w:color="auto"/>
          </w:divBdr>
        </w:div>
        <w:div w:id="401491286">
          <w:marLeft w:val="547"/>
          <w:marRight w:val="0"/>
          <w:marTop w:val="96"/>
          <w:marBottom w:val="0"/>
          <w:divBdr>
            <w:top w:val="none" w:sz="0" w:space="0" w:color="auto"/>
            <w:left w:val="none" w:sz="0" w:space="0" w:color="auto"/>
            <w:bottom w:val="none" w:sz="0" w:space="0" w:color="auto"/>
            <w:right w:val="none" w:sz="0" w:space="0" w:color="auto"/>
          </w:divBdr>
        </w:div>
        <w:div w:id="1915970154">
          <w:marLeft w:val="547"/>
          <w:marRight w:val="0"/>
          <w:marTop w:val="96"/>
          <w:marBottom w:val="0"/>
          <w:divBdr>
            <w:top w:val="none" w:sz="0" w:space="0" w:color="auto"/>
            <w:left w:val="none" w:sz="0" w:space="0" w:color="auto"/>
            <w:bottom w:val="none" w:sz="0" w:space="0" w:color="auto"/>
            <w:right w:val="none" w:sz="0" w:space="0" w:color="auto"/>
          </w:divBdr>
        </w:div>
        <w:div w:id="66269427">
          <w:marLeft w:val="547"/>
          <w:marRight w:val="0"/>
          <w:marTop w:val="96"/>
          <w:marBottom w:val="0"/>
          <w:divBdr>
            <w:top w:val="none" w:sz="0" w:space="0" w:color="auto"/>
            <w:left w:val="none" w:sz="0" w:space="0" w:color="auto"/>
            <w:bottom w:val="none" w:sz="0" w:space="0" w:color="auto"/>
            <w:right w:val="none" w:sz="0" w:space="0" w:color="auto"/>
          </w:divBdr>
        </w:div>
      </w:divsChild>
    </w:div>
    <w:div w:id="1959678957">
      <w:bodyDiv w:val="1"/>
      <w:marLeft w:val="0"/>
      <w:marRight w:val="0"/>
      <w:marTop w:val="0"/>
      <w:marBottom w:val="0"/>
      <w:divBdr>
        <w:top w:val="none" w:sz="0" w:space="0" w:color="auto"/>
        <w:left w:val="none" w:sz="0" w:space="0" w:color="auto"/>
        <w:bottom w:val="none" w:sz="0" w:space="0" w:color="auto"/>
        <w:right w:val="none" w:sz="0" w:space="0" w:color="auto"/>
      </w:divBdr>
    </w:div>
    <w:div w:id="1970166145">
      <w:bodyDiv w:val="1"/>
      <w:marLeft w:val="0"/>
      <w:marRight w:val="0"/>
      <w:marTop w:val="0"/>
      <w:marBottom w:val="0"/>
      <w:divBdr>
        <w:top w:val="none" w:sz="0" w:space="0" w:color="auto"/>
        <w:left w:val="none" w:sz="0" w:space="0" w:color="auto"/>
        <w:bottom w:val="none" w:sz="0" w:space="0" w:color="auto"/>
        <w:right w:val="none" w:sz="0" w:space="0" w:color="auto"/>
      </w:divBdr>
    </w:div>
    <w:div w:id="2000423791">
      <w:bodyDiv w:val="1"/>
      <w:marLeft w:val="0"/>
      <w:marRight w:val="0"/>
      <w:marTop w:val="0"/>
      <w:marBottom w:val="0"/>
      <w:divBdr>
        <w:top w:val="none" w:sz="0" w:space="0" w:color="auto"/>
        <w:left w:val="none" w:sz="0" w:space="0" w:color="auto"/>
        <w:bottom w:val="none" w:sz="0" w:space="0" w:color="auto"/>
        <w:right w:val="none" w:sz="0" w:space="0" w:color="auto"/>
      </w:divBdr>
      <w:divsChild>
        <w:div w:id="768503969">
          <w:marLeft w:val="446"/>
          <w:marRight w:val="0"/>
          <w:marTop w:val="0"/>
          <w:marBottom w:val="0"/>
          <w:divBdr>
            <w:top w:val="none" w:sz="0" w:space="0" w:color="auto"/>
            <w:left w:val="none" w:sz="0" w:space="0" w:color="auto"/>
            <w:bottom w:val="none" w:sz="0" w:space="0" w:color="auto"/>
            <w:right w:val="none" w:sz="0" w:space="0" w:color="auto"/>
          </w:divBdr>
        </w:div>
        <w:div w:id="1444810464">
          <w:marLeft w:val="446"/>
          <w:marRight w:val="0"/>
          <w:marTop w:val="0"/>
          <w:marBottom w:val="0"/>
          <w:divBdr>
            <w:top w:val="none" w:sz="0" w:space="0" w:color="auto"/>
            <w:left w:val="none" w:sz="0" w:space="0" w:color="auto"/>
            <w:bottom w:val="none" w:sz="0" w:space="0" w:color="auto"/>
            <w:right w:val="none" w:sz="0" w:space="0" w:color="auto"/>
          </w:divBdr>
        </w:div>
        <w:div w:id="848910068">
          <w:marLeft w:val="446"/>
          <w:marRight w:val="0"/>
          <w:marTop w:val="0"/>
          <w:marBottom w:val="0"/>
          <w:divBdr>
            <w:top w:val="none" w:sz="0" w:space="0" w:color="auto"/>
            <w:left w:val="none" w:sz="0" w:space="0" w:color="auto"/>
            <w:bottom w:val="none" w:sz="0" w:space="0" w:color="auto"/>
            <w:right w:val="none" w:sz="0" w:space="0" w:color="auto"/>
          </w:divBdr>
        </w:div>
      </w:divsChild>
    </w:div>
    <w:div w:id="2005890402">
      <w:bodyDiv w:val="1"/>
      <w:marLeft w:val="0"/>
      <w:marRight w:val="0"/>
      <w:marTop w:val="0"/>
      <w:marBottom w:val="0"/>
      <w:divBdr>
        <w:top w:val="none" w:sz="0" w:space="0" w:color="auto"/>
        <w:left w:val="none" w:sz="0" w:space="0" w:color="auto"/>
        <w:bottom w:val="none" w:sz="0" w:space="0" w:color="auto"/>
        <w:right w:val="none" w:sz="0" w:space="0" w:color="auto"/>
      </w:divBdr>
      <w:divsChild>
        <w:div w:id="713114614">
          <w:marLeft w:val="547"/>
          <w:marRight w:val="0"/>
          <w:marTop w:val="96"/>
          <w:marBottom w:val="0"/>
          <w:divBdr>
            <w:top w:val="none" w:sz="0" w:space="0" w:color="auto"/>
            <w:left w:val="none" w:sz="0" w:space="0" w:color="auto"/>
            <w:bottom w:val="none" w:sz="0" w:space="0" w:color="auto"/>
            <w:right w:val="none" w:sz="0" w:space="0" w:color="auto"/>
          </w:divBdr>
        </w:div>
        <w:div w:id="2126923672">
          <w:marLeft w:val="547"/>
          <w:marRight w:val="0"/>
          <w:marTop w:val="96"/>
          <w:marBottom w:val="0"/>
          <w:divBdr>
            <w:top w:val="none" w:sz="0" w:space="0" w:color="auto"/>
            <w:left w:val="none" w:sz="0" w:space="0" w:color="auto"/>
            <w:bottom w:val="none" w:sz="0" w:space="0" w:color="auto"/>
            <w:right w:val="none" w:sz="0" w:space="0" w:color="auto"/>
          </w:divBdr>
        </w:div>
        <w:div w:id="1883707778">
          <w:marLeft w:val="547"/>
          <w:marRight w:val="0"/>
          <w:marTop w:val="96"/>
          <w:marBottom w:val="0"/>
          <w:divBdr>
            <w:top w:val="none" w:sz="0" w:space="0" w:color="auto"/>
            <w:left w:val="none" w:sz="0" w:space="0" w:color="auto"/>
            <w:bottom w:val="none" w:sz="0" w:space="0" w:color="auto"/>
            <w:right w:val="none" w:sz="0" w:space="0" w:color="auto"/>
          </w:divBdr>
        </w:div>
        <w:div w:id="1031612629">
          <w:marLeft w:val="547"/>
          <w:marRight w:val="0"/>
          <w:marTop w:val="96"/>
          <w:marBottom w:val="0"/>
          <w:divBdr>
            <w:top w:val="none" w:sz="0" w:space="0" w:color="auto"/>
            <w:left w:val="none" w:sz="0" w:space="0" w:color="auto"/>
            <w:bottom w:val="none" w:sz="0" w:space="0" w:color="auto"/>
            <w:right w:val="none" w:sz="0" w:space="0" w:color="auto"/>
          </w:divBdr>
        </w:div>
        <w:div w:id="2025205477">
          <w:marLeft w:val="547"/>
          <w:marRight w:val="0"/>
          <w:marTop w:val="96"/>
          <w:marBottom w:val="0"/>
          <w:divBdr>
            <w:top w:val="none" w:sz="0" w:space="0" w:color="auto"/>
            <w:left w:val="none" w:sz="0" w:space="0" w:color="auto"/>
            <w:bottom w:val="none" w:sz="0" w:space="0" w:color="auto"/>
            <w:right w:val="none" w:sz="0" w:space="0" w:color="auto"/>
          </w:divBdr>
        </w:div>
        <w:div w:id="391465842">
          <w:marLeft w:val="547"/>
          <w:marRight w:val="0"/>
          <w:marTop w:val="96"/>
          <w:marBottom w:val="0"/>
          <w:divBdr>
            <w:top w:val="none" w:sz="0" w:space="0" w:color="auto"/>
            <w:left w:val="none" w:sz="0" w:space="0" w:color="auto"/>
            <w:bottom w:val="none" w:sz="0" w:space="0" w:color="auto"/>
            <w:right w:val="none" w:sz="0" w:space="0" w:color="auto"/>
          </w:divBdr>
        </w:div>
        <w:div w:id="2095123587">
          <w:marLeft w:val="547"/>
          <w:marRight w:val="0"/>
          <w:marTop w:val="96"/>
          <w:marBottom w:val="0"/>
          <w:divBdr>
            <w:top w:val="none" w:sz="0" w:space="0" w:color="auto"/>
            <w:left w:val="none" w:sz="0" w:space="0" w:color="auto"/>
            <w:bottom w:val="none" w:sz="0" w:space="0" w:color="auto"/>
            <w:right w:val="none" w:sz="0" w:space="0" w:color="auto"/>
          </w:divBdr>
        </w:div>
        <w:div w:id="262498625">
          <w:marLeft w:val="547"/>
          <w:marRight w:val="0"/>
          <w:marTop w:val="96"/>
          <w:marBottom w:val="0"/>
          <w:divBdr>
            <w:top w:val="none" w:sz="0" w:space="0" w:color="auto"/>
            <w:left w:val="none" w:sz="0" w:space="0" w:color="auto"/>
            <w:bottom w:val="none" w:sz="0" w:space="0" w:color="auto"/>
            <w:right w:val="none" w:sz="0" w:space="0" w:color="auto"/>
          </w:divBdr>
        </w:div>
      </w:divsChild>
    </w:div>
    <w:div w:id="2012171416">
      <w:bodyDiv w:val="1"/>
      <w:marLeft w:val="0"/>
      <w:marRight w:val="0"/>
      <w:marTop w:val="0"/>
      <w:marBottom w:val="0"/>
      <w:divBdr>
        <w:top w:val="none" w:sz="0" w:space="0" w:color="auto"/>
        <w:left w:val="none" w:sz="0" w:space="0" w:color="auto"/>
        <w:bottom w:val="none" w:sz="0" w:space="0" w:color="auto"/>
        <w:right w:val="none" w:sz="0" w:space="0" w:color="auto"/>
      </w:divBdr>
    </w:div>
    <w:div w:id="2019653264">
      <w:bodyDiv w:val="1"/>
      <w:marLeft w:val="0"/>
      <w:marRight w:val="0"/>
      <w:marTop w:val="0"/>
      <w:marBottom w:val="0"/>
      <w:divBdr>
        <w:top w:val="none" w:sz="0" w:space="0" w:color="auto"/>
        <w:left w:val="none" w:sz="0" w:space="0" w:color="auto"/>
        <w:bottom w:val="none" w:sz="0" w:space="0" w:color="auto"/>
        <w:right w:val="none" w:sz="0" w:space="0" w:color="auto"/>
      </w:divBdr>
    </w:div>
    <w:div w:id="2035643897">
      <w:bodyDiv w:val="1"/>
      <w:marLeft w:val="0"/>
      <w:marRight w:val="0"/>
      <w:marTop w:val="0"/>
      <w:marBottom w:val="0"/>
      <w:divBdr>
        <w:top w:val="none" w:sz="0" w:space="0" w:color="auto"/>
        <w:left w:val="none" w:sz="0" w:space="0" w:color="auto"/>
        <w:bottom w:val="none" w:sz="0" w:space="0" w:color="auto"/>
        <w:right w:val="none" w:sz="0" w:space="0" w:color="auto"/>
      </w:divBdr>
    </w:div>
    <w:div w:id="2041318094">
      <w:bodyDiv w:val="1"/>
      <w:marLeft w:val="0"/>
      <w:marRight w:val="0"/>
      <w:marTop w:val="0"/>
      <w:marBottom w:val="0"/>
      <w:divBdr>
        <w:top w:val="none" w:sz="0" w:space="0" w:color="auto"/>
        <w:left w:val="none" w:sz="0" w:space="0" w:color="auto"/>
        <w:bottom w:val="none" w:sz="0" w:space="0" w:color="auto"/>
        <w:right w:val="none" w:sz="0" w:space="0" w:color="auto"/>
      </w:divBdr>
    </w:div>
    <w:div w:id="2043089669">
      <w:bodyDiv w:val="1"/>
      <w:marLeft w:val="0"/>
      <w:marRight w:val="0"/>
      <w:marTop w:val="0"/>
      <w:marBottom w:val="0"/>
      <w:divBdr>
        <w:top w:val="none" w:sz="0" w:space="0" w:color="auto"/>
        <w:left w:val="none" w:sz="0" w:space="0" w:color="auto"/>
        <w:bottom w:val="none" w:sz="0" w:space="0" w:color="auto"/>
        <w:right w:val="none" w:sz="0" w:space="0" w:color="auto"/>
      </w:divBdr>
    </w:div>
    <w:div w:id="2059737031">
      <w:bodyDiv w:val="1"/>
      <w:marLeft w:val="0"/>
      <w:marRight w:val="0"/>
      <w:marTop w:val="0"/>
      <w:marBottom w:val="0"/>
      <w:divBdr>
        <w:top w:val="none" w:sz="0" w:space="0" w:color="auto"/>
        <w:left w:val="none" w:sz="0" w:space="0" w:color="auto"/>
        <w:bottom w:val="none" w:sz="0" w:space="0" w:color="auto"/>
        <w:right w:val="none" w:sz="0" w:space="0" w:color="auto"/>
      </w:divBdr>
      <w:divsChild>
        <w:div w:id="1726560686">
          <w:marLeft w:val="360"/>
          <w:marRight w:val="0"/>
          <w:marTop w:val="200"/>
          <w:marBottom w:val="0"/>
          <w:divBdr>
            <w:top w:val="none" w:sz="0" w:space="0" w:color="auto"/>
            <w:left w:val="none" w:sz="0" w:space="0" w:color="auto"/>
            <w:bottom w:val="none" w:sz="0" w:space="0" w:color="auto"/>
            <w:right w:val="none" w:sz="0" w:space="0" w:color="auto"/>
          </w:divBdr>
        </w:div>
        <w:div w:id="944842783">
          <w:marLeft w:val="1080"/>
          <w:marRight w:val="0"/>
          <w:marTop w:val="100"/>
          <w:marBottom w:val="0"/>
          <w:divBdr>
            <w:top w:val="none" w:sz="0" w:space="0" w:color="auto"/>
            <w:left w:val="none" w:sz="0" w:space="0" w:color="auto"/>
            <w:bottom w:val="none" w:sz="0" w:space="0" w:color="auto"/>
            <w:right w:val="none" w:sz="0" w:space="0" w:color="auto"/>
          </w:divBdr>
        </w:div>
        <w:div w:id="1014695110">
          <w:marLeft w:val="1080"/>
          <w:marRight w:val="0"/>
          <w:marTop w:val="100"/>
          <w:marBottom w:val="0"/>
          <w:divBdr>
            <w:top w:val="none" w:sz="0" w:space="0" w:color="auto"/>
            <w:left w:val="none" w:sz="0" w:space="0" w:color="auto"/>
            <w:bottom w:val="none" w:sz="0" w:space="0" w:color="auto"/>
            <w:right w:val="none" w:sz="0" w:space="0" w:color="auto"/>
          </w:divBdr>
        </w:div>
        <w:div w:id="337000166">
          <w:marLeft w:val="1080"/>
          <w:marRight w:val="0"/>
          <w:marTop w:val="100"/>
          <w:marBottom w:val="0"/>
          <w:divBdr>
            <w:top w:val="none" w:sz="0" w:space="0" w:color="auto"/>
            <w:left w:val="none" w:sz="0" w:space="0" w:color="auto"/>
            <w:bottom w:val="none" w:sz="0" w:space="0" w:color="auto"/>
            <w:right w:val="none" w:sz="0" w:space="0" w:color="auto"/>
          </w:divBdr>
        </w:div>
        <w:div w:id="1219635753">
          <w:marLeft w:val="1080"/>
          <w:marRight w:val="0"/>
          <w:marTop w:val="100"/>
          <w:marBottom w:val="0"/>
          <w:divBdr>
            <w:top w:val="none" w:sz="0" w:space="0" w:color="auto"/>
            <w:left w:val="none" w:sz="0" w:space="0" w:color="auto"/>
            <w:bottom w:val="none" w:sz="0" w:space="0" w:color="auto"/>
            <w:right w:val="none" w:sz="0" w:space="0" w:color="auto"/>
          </w:divBdr>
        </w:div>
      </w:divsChild>
    </w:div>
    <w:div w:id="2090927416">
      <w:bodyDiv w:val="1"/>
      <w:marLeft w:val="0"/>
      <w:marRight w:val="0"/>
      <w:marTop w:val="0"/>
      <w:marBottom w:val="0"/>
      <w:divBdr>
        <w:top w:val="none" w:sz="0" w:space="0" w:color="auto"/>
        <w:left w:val="none" w:sz="0" w:space="0" w:color="auto"/>
        <w:bottom w:val="none" w:sz="0" w:space="0" w:color="auto"/>
        <w:right w:val="none" w:sz="0" w:space="0" w:color="auto"/>
      </w:divBdr>
      <w:divsChild>
        <w:div w:id="2017657850">
          <w:marLeft w:val="0"/>
          <w:marRight w:val="0"/>
          <w:marTop w:val="0"/>
          <w:marBottom w:val="0"/>
          <w:divBdr>
            <w:top w:val="none" w:sz="0" w:space="0" w:color="auto"/>
            <w:left w:val="none" w:sz="0" w:space="0" w:color="auto"/>
            <w:bottom w:val="none" w:sz="0" w:space="0" w:color="auto"/>
            <w:right w:val="none" w:sz="0" w:space="0" w:color="auto"/>
          </w:divBdr>
        </w:div>
      </w:divsChild>
    </w:div>
    <w:div w:id="2097554571">
      <w:bodyDiv w:val="1"/>
      <w:marLeft w:val="0"/>
      <w:marRight w:val="0"/>
      <w:marTop w:val="0"/>
      <w:marBottom w:val="0"/>
      <w:divBdr>
        <w:top w:val="none" w:sz="0" w:space="0" w:color="auto"/>
        <w:left w:val="none" w:sz="0" w:space="0" w:color="auto"/>
        <w:bottom w:val="none" w:sz="0" w:space="0" w:color="auto"/>
        <w:right w:val="none" w:sz="0" w:space="0" w:color="auto"/>
      </w:divBdr>
    </w:div>
    <w:div w:id="2099208954">
      <w:bodyDiv w:val="1"/>
      <w:marLeft w:val="0"/>
      <w:marRight w:val="0"/>
      <w:marTop w:val="0"/>
      <w:marBottom w:val="0"/>
      <w:divBdr>
        <w:top w:val="none" w:sz="0" w:space="0" w:color="auto"/>
        <w:left w:val="none" w:sz="0" w:space="0" w:color="auto"/>
        <w:bottom w:val="none" w:sz="0" w:space="0" w:color="auto"/>
        <w:right w:val="none" w:sz="0" w:space="0" w:color="auto"/>
      </w:divBdr>
    </w:div>
    <w:div w:id="2108386688">
      <w:bodyDiv w:val="1"/>
      <w:marLeft w:val="0"/>
      <w:marRight w:val="0"/>
      <w:marTop w:val="0"/>
      <w:marBottom w:val="0"/>
      <w:divBdr>
        <w:top w:val="none" w:sz="0" w:space="0" w:color="auto"/>
        <w:left w:val="none" w:sz="0" w:space="0" w:color="auto"/>
        <w:bottom w:val="none" w:sz="0" w:space="0" w:color="auto"/>
        <w:right w:val="none" w:sz="0" w:space="0" w:color="auto"/>
      </w:divBdr>
    </w:div>
    <w:div w:id="2112897318">
      <w:bodyDiv w:val="1"/>
      <w:marLeft w:val="0"/>
      <w:marRight w:val="0"/>
      <w:marTop w:val="0"/>
      <w:marBottom w:val="0"/>
      <w:divBdr>
        <w:top w:val="none" w:sz="0" w:space="0" w:color="auto"/>
        <w:left w:val="none" w:sz="0" w:space="0" w:color="auto"/>
        <w:bottom w:val="none" w:sz="0" w:space="0" w:color="auto"/>
        <w:right w:val="none" w:sz="0" w:space="0" w:color="auto"/>
      </w:divBdr>
    </w:div>
    <w:div w:id="2117555412">
      <w:bodyDiv w:val="1"/>
      <w:marLeft w:val="0"/>
      <w:marRight w:val="0"/>
      <w:marTop w:val="0"/>
      <w:marBottom w:val="0"/>
      <w:divBdr>
        <w:top w:val="none" w:sz="0" w:space="0" w:color="auto"/>
        <w:left w:val="none" w:sz="0" w:space="0" w:color="auto"/>
        <w:bottom w:val="none" w:sz="0" w:space="0" w:color="auto"/>
        <w:right w:val="none" w:sz="0" w:space="0" w:color="auto"/>
      </w:divBdr>
      <w:divsChild>
        <w:div w:id="1016348745">
          <w:marLeft w:val="547"/>
          <w:marRight w:val="0"/>
          <w:marTop w:val="96"/>
          <w:marBottom w:val="0"/>
          <w:divBdr>
            <w:top w:val="none" w:sz="0" w:space="0" w:color="auto"/>
            <w:left w:val="none" w:sz="0" w:space="0" w:color="auto"/>
            <w:bottom w:val="none" w:sz="0" w:space="0" w:color="auto"/>
            <w:right w:val="none" w:sz="0" w:space="0" w:color="auto"/>
          </w:divBdr>
        </w:div>
        <w:div w:id="1772047768">
          <w:marLeft w:val="547"/>
          <w:marRight w:val="0"/>
          <w:marTop w:val="96"/>
          <w:marBottom w:val="0"/>
          <w:divBdr>
            <w:top w:val="none" w:sz="0" w:space="0" w:color="auto"/>
            <w:left w:val="none" w:sz="0" w:space="0" w:color="auto"/>
            <w:bottom w:val="none" w:sz="0" w:space="0" w:color="auto"/>
            <w:right w:val="none" w:sz="0" w:space="0" w:color="auto"/>
          </w:divBdr>
        </w:div>
        <w:div w:id="408382864">
          <w:marLeft w:val="547"/>
          <w:marRight w:val="0"/>
          <w:marTop w:val="96"/>
          <w:marBottom w:val="0"/>
          <w:divBdr>
            <w:top w:val="none" w:sz="0" w:space="0" w:color="auto"/>
            <w:left w:val="none" w:sz="0" w:space="0" w:color="auto"/>
            <w:bottom w:val="none" w:sz="0" w:space="0" w:color="auto"/>
            <w:right w:val="none" w:sz="0" w:space="0" w:color="auto"/>
          </w:divBdr>
        </w:div>
        <w:div w:id="460850373">
          <w:marLeft w:val="547"/>
          <w:marRight w:val="0"/>
          <w:marTop w:val="96"/>
          <w:marBottom w:val="0"/>
          <w:divBdr>
            <w:top w:val="none" w:sz="0" w:space="0" w:color="auto"/>
            <w:left w:val="none" w:sz="0" w:space="0" w:color="auto"/>
            <w:bottom w:val="none" w:sz="0" w:space="0" w:color="auto"/>
            <w:right w:val="none" w:sz="0" w:space="0" w:color="auto"/>
          </w:divBdr>
        </w:div>
        <w:div w:id="366688182">
          <w:marLeft w:val="547"/>
          <w:marRight w:val="0"/>
          <w:marTop w:val="96"/>
          <w:marBottom w:val="0"/>
          <w:divBdr>
            <w:top w:val="none" w:sz="0" w:space="0" w:color="auto"/>
            <w:left w:val="none" w:sz="0" w:space="0" w:color="auto"/>
            <w:bottom w:val="none" w:sz="0" w:space="0" w:color="auto"/>
            <w:right w:val="none" w:sz="0" w:space="0" w:color="auto"/>
          </w:divBdr>
        </w:div>
        <w:div w:id="1028337275">
          <w:marLeft w:val="547"/>
          <w:marRight w:val="0"/>
          <w:marTop w:val="96"/>
          <w:marBottom w:val="0"/>
          <w:divBdr>
            <w:top w:val="none" w:sz="0" w:space="0" w:color="auto"/>
            <w:left w:val="none" w:sz="0" w:space="0" w:color="auto"/>
            <w:bottom w:val="none" w:sz="0" w:space="0" w:color="auto"/>
            <w:right w:val="none" w:sz="0" w:space="0" w:color="auto"/>
          </w:divBdr>
        </w:div>
        <w:div w:id="1416055983">
          <w:marLeft w:val="547"/>
          <w:marRight w:val="0"/>
          <w:marTop w:val="96"/>
          <w:marBottom w:val="0"/>
          <w:divBdr>
            <w:top w:val="none" w:sz="0" w:space="0" w:color="auto"/>
            <w:left w:val="none" w:sz="0" w:space="0" w:color="auto"/>
            <w:bottom w:val="none" w:sz="0" w:space="0" w:color="auto"/>
            <w:right w:val="none" w:sz="0" w:space="0" w:color="auto"/>
          </w:divBdr>
        </w:div>
        <w:div w:id="82842296">
          <w:marLeft w:val="547"/>
          <w:marRight w:val="0"/>
          <w:marTop w:val="96"/>
          <w:marBottom w:val="0"/>
          <w:divBdr>
            <w:top w:val="none" w:sz="0" w:space="0" w:color="auto"/>
            <w:left w:val="none" w:sz="0" w:space="0" w:color="auto"/>
            <w:bottom w:val="none" w:sz="0" w:space="0" w:color="auto"/>
            <w:right w:val="none" w:sz="0" w:space="0" w:color="auto"/>
          </w:divBdr>
        </w:div>
        <w:div w:id="325596527">
          <w:marLeft w:val="547"/>
          <w:marRight w:val="0"/>
          <w:marTop w:val="96"/>
          <w:marBottom w:val="0"/>
          <w:divBdr>
            <w:top w:val="none" w:sz="0" w:space="0" w:color="auto"/>
            <w:left w:val="none" w:sz="0" w:space="0" w:color="auto"/>
            <w:bottom w:val="none" w:sz="0" w:space="0" w:color="auto"/>
            <w:right w:val="none" w:sz="0" w:space="0" w:color="auto"/>
          </w:divBdr>
        </w:div>
      </w:divsChild>
    </w:div>
    <w:div w:id="2121220069">
      <w:bodyDiv w:val="1"/>
      <w:marLeft w:val="0"/>
      <w:marRight w:val="0"/>
      <w:marTop w:val="0"/>
      <w:marBottom w:val="0"/>
      <w:divBdr>
        <w:top w:val="none" w:sz="0" w:space="0" w:color="auto"/>
        <w:left w:val="none" w:sz="0" w:space="0" w:color="auto"/>
        <w:bottom w:val="none" w:sz="0" w:space="0" w:color="auto"/>
        <w:right w:val="none" w:sz="0" w:space="0" w:color="auto"/>
      </w:divBdr>
    </w:div>
    <w:div w:id="2127504755">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 w:id="2134010381">
      <w:bodyDiv w:val="1"/>
      <w:marLeft w:val="0"/>
      <w:marRight w:val="0"/>
      <w:marTop w:val="0"/>
      <w:marBottom w:val="0"/>
      <w:divBdr>
        <w:top w:val="none" w:sz="0" w:space="0" w:color="auto"/>
        <w:left w:val="none" w:sz="0" w:space="0" w:color="auto"/>
        <w:bottom w:val="none" w:sz="0" w:space="0" w:color="auto"/>
        <w:right w:val="none" w:sz="0" w:space="0" w:color="auto"/>
      </w:divBdr>
    </w:div>
    <w:div w:id="2139373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177/1742715015571393"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i.org/10.1016/0737-6782(96)83110-9" TargetMode="Externa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177/0974173920170416" TargetMode="External"/></Relationships>
</file>

<file path=word/_rels/settings.xml.rels><?xml version="1.0" encoding="UTF-8" standalone="yes"?>
<Relationships xmlns="http://schemas.openxmlformats.org/package/2006/relationships"><Relationship Id="rId1" Type="http://schemas.openxmlformats.org/officeDocument/2006/relationships/mailMergeSource" Target="Liza.Nassrin@nisbet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9FB4C8C-B3F5-414A-9906-5CB0A3820812}">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1EA93FCFC434443B0AE604161AB70C3" ma:contentTypeVersion="4" ma:contentTypeDescription="Create a new document." ma:contentTypeScope="" ma:versionID="ee18f8e3abbd6c2fe9e4e4d3d49f5112">
  <xsd:schema xmlns:xsd="http://www.w3.org/2001/XMLSchema" xmlns:xs="http://www.w3.org/2001/XMLSchema" xmlns:p="http://schemas.microsoft.com/office/2006/metadata/properties" xmlns:ns3="c82ff366-8b5f-4e68-9f1d-9bc90fbcbde6" targetNamespace="http://schemas.microsoft.com/office/2006/metadata/properties" ma:root="true" ma:fieldsID="f6f85d1a47d610edc2045e921c24967a" ns3:_="">
    <xsd:import namespace="c82ff366-8b5f-4e68-9f1d-9bc90fbcbde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2ff366-8b5f-4e68-9f1d-9bc90fbcb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documentManagement/types"/>
    <ds:schemaRef ds:uri="http://purl.org/dc/dcmitype/"/>
    <ds:schemaRef ds:uri="http://purl.org/dc/terms/"/>
    <ds:schemaRef ds:uri="c82ff366-8b5f-4e68-9f1d-9bc90fbcbde6"/>
    <ds:schemaRef ds:uri="http://purl.org/dc/elements/1.1/"/>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EB057A79-88E4-47B3-8026-7A4711E301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2ff366-8b5f-4e68-9f1d-9bc90fbcbd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588B83-3623-460E-B92F-505E93B4045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7428</Words>
  <Characters>42342</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49671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Liza Nassrin</cp:lastModifiedBy>
  <cp:revision>2</cp:revision>
  <cp:lastPrinted>2020-08-18T13:29:00Z</cp:lastPrinted>
  <dcterms:created xsi:type="dcterms:W3CDTF">2022-12-27T19:03:00Z</dcterms:created>
  <dcterms:modified xsi:type="dcterms:W3CDTF">2022-12-27T19:03:00Z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0x01010051EA93FCFC434443B0AE604161AB70C3</vt:lpwstr>
  </property>
</Properties>
</file>