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0F36C3" w14:textId="31C5C068" w:rsidR="009B2D01" w:rsidRPr="00EA785E" w:rsidRDefault="002C1419" w:rsidP="00DD6C2A">
      <w:pPr>
        <w:spacing w:line="360" w:lineRule="auto"/>
        <w:jc w:val="center"/>
        <w:rPr>
          <w:rFonts w:ascii="Times New Roman" w:eastAsia="Times New Roman" w:hAnsi="Times New Roman" w:cs="Times New Roman"/>
          <w:b/>
          <w:bCs/>
          <w:color w:val="000000" w:themeColor="text1"/>
          <w:sz w:val="32"/>
          <w:szCs w:val="32"/>
          <w:lang w:eastAsia="en-IN"/>
        </w:rPr>
      </w:pPr>
      <w:r w:rsidRPr="00286E71">
        <w:rPr>
          <w:noProof/>
          <w:sz w:val="20"/>
          <w:szCs w:val="20"/>
        </w:rPr>
        <w:drawing>
          <wp:inline distT="0" distB="0" distL="0" distR="0" wp14:anchorId="5179637F" wp14:editId="2A63482E">
            <wp:extent cx="1860606" cy="930303"/>
            <wp:effectExtent l="0" t="0" r="0" b="0"/>
            <wp:docPr id="12872818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60606" cy="930303"/>
                    </a:xfrm>
                    <a:prstGeom prst="rect">
                      <a:avLst/>
                    </a:prstGeom>
                    <a:noFill/>
                    <a:ln>
                      <a:noFill/>
                    </a:ln>
                  </pic:spPr>
                </pic:pic>
              </a:graphicData>
            </a:graphic>
          </wp:inline>
        </w:drawing>
      </w:r>
    </w:p>
    <w:p w14:paraId="1F01FF5C" w14:textId="77777777" w:rsidR="009B2D01" w:rsidRPr="00EA785E" w:rsidRDefault="009B2D01" w:rsidP="00FA3386">
      <w:pPr>
        <w:spacing w:line="360" w:lineRule="auto"/>
        <w:rPr>
          <w:rFonts w:ascii="Times New Roman" w:eastAsia="Times New Roman" w:hAnsi="Times New Roman" w:cs="Times New Roman"/>
          <w:b/>
          <w:bCs/>
          <w:color w:val="000000" w:themeColor="text1"/>
          <w:sz w:val="32"/>
          <w:szCs w:val="32"/>
          <w:lang w:eastAsia="en-IN"/>
        </w:rPr>
      </w:pPr>
    </w:p>
    <w:p w14:paraId="2AAE3A59" w14:textId="7AF5C302" w:rsidR="009B2D01" w:rsidRPr="00EA785E" w:rsidRDefault="00FA5F9F" w:rsidP="00DD6C2A">
      <w:pPr>
        <w:spacing w:line="360" w:lineRule="auto"/>
        <w:jc w:val="center"/>
        <w:rPr>
          <w:rFonts w:ascii="Times New Roman" w:eastAsia="Times New Roman" w:hAnsi="Times New Roman" w:cs="Times New Roman"/>
          <w:b/>
          <w:bCs/>
          <w:color w:val="000000" w:themeColor="text1"/>
          <w:sz w:val="32"/>
          <w:szCs w:val="32"/>
          <w:lang w:eastAsia="en-IN"/>
        </w:rPr>
      </w:pPr>
      <w:r w:rsidRPr="00EA785E">
        <w:rPr>
          <w:rFonts w:ascii="Times New Roman" w:eastAsia="Times New Roman" w:hAnsi="Times New Roman" w:cs="Times New Roman"/>
          <w:b/>
          <w:bCs/>
          <w:color w:val="000000" w:themeColor="text1"/>
          <w:sz w:val="32"/>
          <w:szCs w:val="32"/>
          <w:lang w:eastAsia="en-IN"/>
        </w:rPr>
        <w:t>MASTER OF BUSINESS ADMINISTRATION</w:t>
      </w:r>
    </w:p>
    <w:p w14:paraId="3FCA69DD" w14:textId="77777777" w:rsidR="009B2D01" w:rsidRPr="00EA785E" w:rsidRDefault="009B2D01" w:rsidP="00FA3386">
      <w:pPr>
        <w:spacing w:line="360" w:lineRule="auto"/>
        <w:rPr>
          <w:rFonts w:ascii="Times New Roman" w:eastAsia="Times New Roman" w:hAnsi="Times New Roman" w:cs="Times New Roman"/>
          <w:b/>
          <w:bCs/>
          <w:color w:val="000000" w:themeColor="text1"/>
          <w:sz w:val="32"/>
          <w:szCs w:val="32"/>
          <w:lang w:eastAsia="en-IN"/>
        </w:rPr>
      </w:pPr>
    </w:p>
    <w:p w14:paraId="2AE09C78" w14:textId="38CDCB79" w:rsidR="009B2D01" w:rsidRPr="00EA785E" w:rsidRDefault="00FA5F9F" w:rsidP="00FA3386">
      <w:pPr>
        <w:spacing w:line="360" w:lineRule="auto"/>
        <w:jc w:val="center"/>
        <w:rPr>
          <w:rFonts w:ascii="Times New Roman" w:eastAsia="Times New Roman" w:hAnsi="Times New Roman" w:cs="Times New Roman"/>
          <w:b/>
          <w:bCs/>
          <w:color w:val="000000" w:themeColor="text1"/>
          <w:sz w:val="32"/>
          <w:szCs w:val="32"/>
          <w:lang w:eastAsia="en-IN"/>
        </w:rPr>
      </w:pPr>
      <w:r w:rsidRPr="00EA785E">
        <w:rPr>
          <w:rFonts w:ascii="Times New Roman" w:eastAsia="Times New Roman" w:hAnsi="Times New Roman" w:cs="Times New Roman"/>
          <w:b/>
          <w:bCs/>
          <w:color w:val="000000" w:themeColor="text1"/>
          <w:sz w:val="32"/>
          <w:szCs w:val="32"/>
          <w:lang w:eastAsia="en-IN"/>
        </w:rPr>
        <w:t>MARKETING MANAGEMENT</w:t>
      </w:r>
    </w:p>
    <w:p w14:paraId="05DF7AB1" w14:textId="54E9C8C1" w:rsidR="009B2D01" w:rsidRPr="00EA785E" w:rsidRDefault="00FA5F9F" w:rsidP="00DD6C2A">
      <w:pPr>
        <w:spacing w:line="360" w:lineRule="auto"/>
        <w:jc w:val="center"/>
        <w:rPr>
          <w:rFonts w:ascii="Times New Roman" w:eastAsia="Times New Roman" w:hAnsi="Times New Roman" w:cs="Times New Roman"/>
          <w:b/>
          <w:bCs/>
          <w:color w:val="000000" w:themeColor="text1"/>
          <w:sz w:val="32"/>
          <w:szCs w:val="32"/>
          <w:lang w:eastAsia="en-IN"/>
        </w:rPr>
      </w:pPr>
      <w:r w:rsidRPr="00EA785E">
        <w:rPr>
          <w:rFonts w:ascii="Times New Roman" w:eastAsia="Times New Roman" w:hAnsi="Times New Roman" w:cs="Times New Roman"/>
          <w:b/>
          <w:bCs/>
          <w:color w:val="000000" w:themeColor="text1"/>
          <w:sz w:val="32"/>
          <w:szCs w:val="32"/>
          <w:lang w:eastAsia="en-IN"/>
        </w:rPr>
        <w:t>LCMB7024</w:t>
      </w:r>
    </w:p>
    <w:p w14:paraId="69729CA2" w14:textId="77777777" w:rsidR="009B2D01" w:rsidRPr="00EA785E" w:rsidRDefault="009B2D01" w:rsidP="00DD6C2A">
      <w:pPr>
        <w:spacing w:line="360" w:lineRule="auto"/>
        <w:jc w:val="center"/>
        <w:rPr>
          <w:rFonts w:ascii="Times New Roman" w:eastAsia="Times New Roman" w:hAnsi="Times New Roman" w:cs="Times New Roman"/>
          <w:b/>
          <w:bCs/>
          <w:color w:val="000000" w:themeColor="text1"/>
          <w:sz w:val="32"/>
          <w:szCs w:val="32"/>
          <w:lang w:eastAsia="en-IN"/>
        </w:rPr>
      </w:pPr>
    </w:p>
    <w:p w14:paraId="3353B5DE" w14:textId="532ACD9B" w:rsidR="00FA5F9F" w:rsidRPr="00EA785E" w:rsidRDefault="00FA5F9F" w:rsidP="00DD6C2A">
      <w:pPr>
        <w:spacing w:line="360" w:lineRule="auto"/>
        <w:jc w:val="center"/>
        <w:rPr>
          <w:rFonts w:ascii="Times New Roman" w:eastAsia="Times New Roman" w:hAnsi="Times New Roman" w:cs="Times New Roman"/>
          <w:b/>
          <w:bCs/>
          <w:color w:val="000000" w:themeColor="text1"/>
          <w:sz w:val="32"/>
          <w:szCs w:val="32"/>
          <w:lang w:eastAsia="en-IN"/>
        </w:rPr>
      </w:pPr>
      <w:r w:rsidRPr="00EA785E">
        <w:rPr>
          <w:rFonts w:ascii="Times New Roman" w:eastAsia="Times New Roman" w:hAnsi="Times New Roman" w:cs="Times New Roman"/>
          <w:b/>
          <w:bCs/>
          <w:color w:val="000000" w:themeColor="text1"/>
          <w:sz w:val="32"/>
          <w:szCs w:val="32"/>
          <w:lang w:eastAsia="en-IN"/>
        </w:rPr>
        <w:t xml:space="preserve">ASSESSMENT COMPONENT 1:  MARKETING ENVIRONMENT ANALYSIS </w:t>
      </w:r>
    </w:p>
    <w:p w14:paraId="6CEFE5DD" w14:textId="14F36CCE" w:rsidR="009B2D01" w:rsidRPr="00EA785E" w:rsidRDefault="00FA5F9F" w:rsidP="00DD6C2A">
      <w:pPr>
        <w:spacing w:line="360" w:lineRule="auto"/>
        <w:jc w:val="center"/>
        <w:rPr>
          <w:rFonts w:ascii="Times New Roman" w:hAnsi="Times New Roman" w:cs="Times New Roman"/>
          <w:b/>
          <w:sz w:val="32"/>
          <w:szCs w:val="32"/>
        </w:rPr>
      </w:pPr>
      <w:r w:rsidRPr="00EA785E">
        <w:rPr>
          <w:rFonts w:ascii="Times New Roman" w:eastAsia="Times New Roman" w:hAnsi="Times New Roman" w:cs="Times New Roman"/>
          <w:b/>
          <w:bCs/>
          <w:color w:val="000000" w:themeColor="text1"/>
          <w:sz w:val="32"/>
          <w:szCs w:val="32"/>
          <w:lang w:eastAsia="en-IN"/>
        </w:rPr>
        <w:t xml:space="preserve">PIONEERS AND FOLLOWERS: CASE OF </w:t>
      </w:r>
      <w:r w:rsidRPr="00EA785E">
        <w:rPr>
          <w:rFonts w:ascii="Times New Roman" w:eastAsia="Times New Roman" w:hAnsi="Times New Roman" w:cs="Times New Roman"/>
          <w:b/>
          <w:color w:val="000000" w:themeColor="text1"/>
          <w:sz w:val="32"/>
          <w:szCs w:val="32"/>
          <w:lang w:eastAsia="en-IN"/>
        </w:rPr>
        <w:t xml:space="preserve">BOEING </w:t>
      </w:r>
      <w:r w:rsidRPr="00EA785E">
        <w:rPr>
          <w:rFonts w:ascii="Times New Roman" w:hAnsi="Times New Roman" w:cs="Times New Roman"/>
          <w:b/>
          <w:sz w:val="32"/>
          <w:szCs w:val="32"/>
        </w:rPr>
        <w:t xml:space="preserve">AND </w:t>
      </w:r>
      <w:r w:rsidRPr="00EA785E">
        <w:rPr>
          <w:rFonts w:ascii="Times New Roman" w:eastAsia="Times New Roman" w:hAnsi="Times New Roman" w:cs="Times New Roman"/>
          <w:b/>
          <w:color w:val="000000" w:themeColor="text1"/>
          <w:sz w:val="32"/>
          <w:szCs w:val="32"/>
          <w:lang w:eastAsia="en-IN"/>
        </w:rPr>
        <w:t>AIRBUS</w:t>
      </w:r>
    </w:p>
    <w:p w14:paraId="2250100B" w14:textId="77777777" w:rsidR="00FA5F9F" w:rsidRPr="00EA785E" w:rsidRDefault="00FA5F9F" w:rsidP="00DD6C2A">
      <w:pPr>
        <w:spacing w:line="360" w:lineRule="auto"/>
        <w:jc w:val="center"/>
        <w:rPr>
          <w:rFonts w:ascii="Times New Roman" w:eastAsia="Times New Roman" w:hAnsi="Times New Roman" w:cs="Times New Roman"/>
          <w:b/>
          <w:bCs/>
          <w:color w:val="000000" w:themeColor="text1"/>
          <w:sz w:val="28"/>
          <w:szCs w:val="28"/>
          <w:lang w:eastAsia="en-IN"/>
        </w:rPr>
      </w:pPr>
    </w:p>
    <w:p w14:paraId="59A04931" w14:textId="08CFE3D0" w:rsidR="00FA5F9F" w:rsidRPr="00EA785E" w:rsidRDefault="00286E71" w:rsidP="00286E71">
      <w:pPr>
        <w:spacing w:line="360" w:lineRule="auto"/>
        <w:rPr>
          <w:rFonts w:ascii="Times New Roman" w:hAnsi="Times New Roman" w:cs="Times New Roman"/>
          <w:b/>
          <w:bCs/>
          <w:sz w:val="28"/>
          <w:szCs w:val="28"/>
          <w:lang w:val="en-GB"/>
        </w:rPr>
      </w:pPr>
      <w:r>
        <w:rPr>
          <w:rFonts w:ascii="Times New Roman" w:hAnsi="Times New Roman" w:cs="Times New Roman"/>
          <w:b/>
          <w:bCs/>
          <w:sz w:val="28"/>
          <w:szCs w:val="28"/>
          <w:lang w:val="en-GB"/>
        </w:rPr>
        <w:t xml:space="preserve">                             </w:t>
      </w:r>
      <w:r w:rsidR="00FA5F9F" w:rsidRPr="00EA785E">
        <w:rPr>
          <w:rFonts w:ascii="Times New Roman" w:hAnsi="Times New Roman" w:cs="Times New Roman"/>
          <w:b/>
          <w:bCs/>
          <w:sz w:val="28"/>
          <w:szCs w:val="28"/>
          <w:lang w:val="en-GB"/>
        </w:rPr>
        <w:t>Student name:</w:t>
      </w:r>
      <w:r w:rsidR="00646BD9" w:rsidRPr="00EA785E">
        <w:rPr>
          <w:rFonts w:ascii="Times New Roman" w:hAnsi="Times New Roman" w:cs="Times New Roman"/>
          <w:b/>
          <w:bCs/>
          <w:sz w:val="28"/>
          <w:szCs w:val="28"/>
          <w:lang w:val="en-GB"/>
        </w:rPr>
        <w:t xml:space="preserve"> </w:t>
      </w:r>
      <w:r w:rsidR="00D209ED" w:rsidRPr="00EA785E">
        <w:rPr>
          <w:rFonts w:ascii="Times New Roman" w:hAnsi="Times New Roman" w:cs="Times New Roman"/>
          <w:b/>
          <w:bCs/>
          <w:sz w:val="28"/>
          <w:szCs w:val="28"/>
          <w:lang w:val="en-GB"/>
        </w:rPr>
        <w:t>D</w:t>
      </w:r>
      <w:r w:rsidR="00F1693C" w:rsidRPr="00EA785E">
        <w:rPr>
          <w:rFonts w:ascii="Times New Roman" w:hAnsi="Times New Roman" w:cs="Times New Roman"/>
          <w:b/>
          <w:bCs/>
          <w:sz w:val="28"/>
          <w:szCs w:val="28"/>
          <w:lang w:val="en-GB"/>
        </w:rPr>
        <w:t>arshna</w:t>
      </w:r>
      <w:r w:rsidR="00B909D8" w:rsidRPr="00EA785E">
        <w:rPr>
          <w:rFonts w:ascii="Times New Roman" w:hAnsi="Times New Roman" w:cs="Times New Roman"/>
          <w:b/>
          <w:bCs/>
          <w:sz w:val="28"/>
          <w:szCs w:val="28"/>
          <w:lang w:val="en-GB"/>
        </w:rPr>
        <w:t xml:space="preserve"> Kamleshbhai Raval</w:t>
      </w:r>
    </w:p>
    <w:p w14:paraId="7524BE34" w14:textId="67DE1527" w:rsidR="00FA5F9F" w:rsidRPr="00EA785E" w:rsidRDefault="00FA5F9F" w:rsidP="00DD6C2A">
      <w:pPr>
        <w:spacing w:line="360" w:lineRule="auto"/>
        <w:jc w:val="center"/>
        <w:rPr>
          <w:rFonts w:ascii="Times New Roman" w:hAnsi="Times New Roman" w:cs="Times New Roman"/>
          <w:b/>
          <w:bCs/>
          <w:sz w:val="28"/>
          <w:szCs w:val="28"/>
          <w:lang w:val="en-GB"/>
        </w:rPr>
      </w:pPr>
      <w:r w:rsidRPr="00EA785E">
        <w:rPr>
          <w:rFonts w:ascii="Times New Roman" w:hAnsi="Times New Roman" w:cs="Times New Roman"/>
          <w:b/>
          <w:bCs/>
          <w:sz w:val="28"/>
          <w:szCs w:val="28"/>
          <w:lang w:val="en-GB"/>
        </w:rPr>
        <w:t>ID of the student:</w:t>
      </w:r>
      <w:r w:rsidR="00B909D8" w:rsidRPr="00EA785E">
        <w:rPr>
          <w:rFonts w:ascii="Times New Roman" w:hAnsi="Times New Roman" w:cs="Times New Roman"/>
          <w:b/>
          <w:bCs/>
          <w:sz w:val="28"/>
          <w:szCs w:val="28"/>
          <w:lang w:val="en-GB"/>
        </w:rPr>
        <w:t xml:space="preserve"> 2532969</w:t>
      </w:r>
    </w:p>
    <w:p w14:paraId="1DA1D631" w14:textId="062CBADF" w:rsidR="00FA5F9F" w:rsidRPr="00EA785E" w:rsidRDefault="00E551F2" w:rsidP="00DD6C2A">
      <w:pPr>
        <w:spacing w:line="360" w:lineRule="auto"/>
        <w:jc w:val="center"/>
        <w:rPr>
          <w:rFonts w:ascii="Times New Roman" w:hAnsi="Times New Roman" w:cs="Times New Roman"/>
          <w:b/>
          <w:bCs/>
          <w:sz w:val="28"/>
          <w:szCs w:val="28"/>
          <w:lang w:val="en-GB"/>
        </w:rPr>
      </w:pPr>
      <w:r w:rsidRPr="00EA785E">
        <w:rPr>
          <w:rFonts w:ascii="Times New Roman" w:hAnsi="Times New Roman" w:cs="Times New Roman"/>
          <w:b/>
          <w:bCs/>
          <w:sz w:val="28"/>
          <w:szCs w:val="28"/>
          <w:lang w:val="en-GB"/>
        </w:rPr>
        <w:t>Gr</w:t>
      </w:r>
      <w:r w:rsidR="00AF4F80" w:rsidRPr="00EA785E">
        <w:rPr>
          <w:rFonts w:ascii="Times New Roman" w:hAnsi="Times New Roman" w:cs="Times New Roman"/>
          <w:b/>
          <w:bCs/>
          <w:sz w:val="28"/>
          <w:szCs w:val="28"/>
          <w:lang w:val="en-GB"/>
        </w:rPr>
        <w:t>oup - 2</w:t>
      </w:r>
    </w:p>
    <w:p w14:paraId="25E41706" w14:textId="77777777" w:rsidR="00286E71" w:rsidRDefault="00FA5F9F" w:rsidP="00286E71">
      <w:pPr>
        <w:spacing w:line="360" w:lineRule="auto"/>
        <w:jc w:val="center"/>
        <w:rPr>
          <w:rFonts w:ascii="Times New Roman" w:hAnsi="Times New Roman" w:cs="Times New Roman"/>
          <w:b/>
          <w:bCs/>
          <w:sz w:val="28"/>
          <w:szCs w:val="28"/>
          <w:lang w:val="en-GB"/>
        </w:rPr>
      </w:pPr>
      <w:r w:rsidRPr="00EA785E">
        <w:rPr>
          <w:rFonts w:ascii="Times New Roman" w:hAnsi="Times New Roman" w:cs="Times New Roman"/>
          <w:b/>
          <w:bCs/>
          <w:sz w:val="28"/>
          <w:szCs w:val="28"/>
          <w:lang w:val="en-GB"/>
        </w:rPr>
        <w:t>Lecturer name:</w:t>
      </w:r>
      <w:r w:rsidR="00B909D8" w:rsidRPr="00EA785E">
        <w:rPr>
          <w:rFonts w:ascii="Times New Roman" w:hAnsi="Times New Roman" w:cs="Times New Roman"/>
          <w:b/>
          <w:bCs/>
          <w:sz w:val="28"/>
          <w:szCs w:val="28"/>
          <w:lang w:val="en-GB"/>
        </w:rPr>
        <w:t xml:space="preserve"> </w:t>
      </w:r>
      <w:r w:rsidR="00090FB0" w:rsidRPr="00EA785E">
        <w:rPr>
          <w:rFonts w:ascii="Times New Roman" w:hAnsi="Times New Roman" w:cs="Times New Roman"/>
          <w:b/>
          <w:bCs/>
          <w:sz w:val="28"/>
          <w:szCs w:val="28"/>
          <w:lang w:val="en-GB"/>
        </w:rPr>
        <w:t>Dr</w:t>
      </w:r>
      <w:r w:rsidR="009B32B0" w:rsidRPr="00EA785E">
        <w:rPr>
          <w:rFonts w:ascii="Times New Roman" w:hAnsi="Times New Roman" w:cs="Times New Roman"/>
          <w:b/>
          <w:bCs/>
          <w:sz w:val="28"/>
          <w:szCs w:val="28"/>
          <w:lang w:val="en-GB"/>
        </w:rPr>
        <w:t>.</w:t>
      </w:r>
      <w:r w:rsidR="00090FB0" w:rsidRPr="00EA785E">
        <w:rPr>
          <w:rFonts w:ascii="Times New Roman" w:hAnsi="Times New Roman" w:cs="Times New Roman"/>
          <w:b/>
          <w:bCs/>
          <w:sz w:val="28"/>
          <w:szCs w:val="28"/>
          <w:lang w:val="en-GB"/>
        </w:rPr>
        <w:t xml:space="preserve"> M</w:t>
      </w:r>
      <w:r w:rsidR="007540A3" w:rsidRPr="00EA785E">
        <w:rPr>
          <w:rFonts w:ascii="Times New Roman" w:hAnsi="Times New Roman" w:cs="Times New Roman"/>
          <w:b/>
          <w:bCs/>
          <w:sz w:val="28"/>
          <w:szCs w:val="28"/>
          <w:lang w:val="en-GB"/>
        </w:rPr>
        <w:t>uhammad Tariq</w:t>
      </w:r>
    </w:p>
    <w:p w14:paraId="21963097" w14:textId="1C8498BC" w:rsidR="00FA5F9F" w:rsidRPr="00286E71" w:rsidRDefault="00FA5F9F" w:rsidP="00286E71">
      <w:pPr>
        <w:spacing w:line="360" w:lineRule="auto"/>
        <w:jc w:val="center"/>
        <w:rPr>
          <w:rFonts w:ascii="Times New Roman" w:hAnsi="Times New Roman" w:cs="Times New Roman"/>
          <w:b/>
          <w:bCs/>
          <w:sz w:val="28"/>
          <w:szCs w:val="28"/>
          <w:lang w:val="en-GB"/>
        </w:rPr>
      </w:pPr>
      <w:r w:rsidRPr="00EA785E">
        <w:rPr>
          <w:rFonts w:ascii="Times New Roman" w:hAnsi="Times New Roman" w:cs="Times New Roman"/>
          <w:b/>
          <w:bCs/>
          <w:sz w:val="28"/>
          <w:szCs w:val="28"/>
          <w:lang w:val="en-GB"/>
        </w:rPr>
        <w:t>Word count:</w:t>
      </w:r>
      <w:r w:rsidRPr="00307D01">
        <w:rPr>
          <w:rFonts w:ascii="Times New Roman" w:hAnsi="Times New Roman" w:cs="Times New Roman"/>
          <w:b/>
          <w:bCs/>
          <w:sz w:val="28"/>
          <w:szCs w:val="28"/>
          <w:lang w:val="en-GB"/>
        </w:rPr>
        <w:t xml:space="preserve"> 2</w:t>
      </w:r>
      <w:r w:rsidR="00FA3386" w:rsidRPr="00307D01">
        <w:rPr>
          <w:rFonts w:ascii="Times New Roman" w:hAnsi="Times New Roman" w:cs="Times New Roman"/>
          <w:b/>
          <w:bCs/>
          <w:sz w:val="28"/>
          <w:szCs w:val="28"/>
          <w:lang w:val="en-GB"/>
        </w:rPr>
        <w:t>53</w:t>
      </w:r>
      <w:r w:rsidRPr="00307D01">
        <w:rPr>
          <w:rFonts w:ascii="Times New Roman" w:hAnsi="Times New Roman" w:cs="Times New Roman"/>
          <w:b/>
          <w:bCs/>
          <w:sz w:val="28"/>
          <w:szCs w:val="28"/>
          <w:lang w:val="en-GB"/>
        </w:rPr>
        <w:t>7</w:t>
      </w:r>
    </w:p>
    <w:p w14:paraId="4A524885" w14:textId="2D36B270" w:rsidR="009B0E87" w:rsidRPr="00EA785E" w:rsidRDefault="009B0E87" w:rsidP="00DD6C2A">
      <w:pPr>
        <w:spacing w:line="360" w:lineRule="auto"/>
        <w:jc w:val="center"/>
        <w:rPr>
          <w:rFonts w:ascii="Times New Roman" w:eastAsia="Times New Roman" w:hAnsi="Times New Roman" w:cs="Times New Roman"/>
          <w:b/>
          <w:bCs/>
          <w:color w:val="000000" w:themeColor="text1"/>
          <w:sz w:val="28"/>
          <w:szCs w:val="28"/>
          <w:lang w:eastAsia="en-IN"/>
        </w:rPr>
      </w:pPr>
      <w:r w:rsidRPr="00EA785E">
        <w:rPr>
          <w:rFonts w:ascii="Times New Roman" w:eastAsia="Times New Roman" w:hAnsi="Times New Roman" w:cs="Times New Roman"/>
          <w:b/>
          <w:bCs/>
          <w:color w:val="000000" w:themeColor="text1"/>
          <w:sz w:val="28"/>
          <w:szCs w:val="28"/>
          <w:lang w:eastAsia="en-IN"/>
        </w:rPr>
        <w:br w:type="page"/>
      </w:r>
    </w:p>
    <w:sdt>
      <w:sdtPr>
        <w:rPr>
          <w:rFonts w:ascii="Times New Roman" w:eastAsiaTheme="minorHAnsi" w:hAnsi="Times New Roman" w:cs="Times New Roman"/>
          <w:b w:val="0"/>
          <w:bCs w:val="0"/>
          <w:color w:val="auto"/>
          <w:sz w:val="24"/>
          <w:szCs w:val="24"/>
          <w:lang w:val="en-IN"/>
        </w:rPr>
        <w:id w:val="25865878"/>
        <w:docPartObj>
          <w:docPartGallery w:val="Table of Contents"/>
          <w:docPartUnique/>
        </w:docPartObj>
      </w:sdtPr>
      <w:sdtEndPr/>
      <w:sdtContent>
        <w:p w14:paraId="51B4EC42" w14:textId="6E1BBA05" w:rsidR="00666494" w:rsidRPr="00EA785E" w:rsidRDefault="00666494" w:rsidP="00FA3386">
          <w:pPr>
            <w:pStyle w:val="TOCHeading"/>
            <w:spacing w:line="360" w:lineRule="auto"/>
            <w:jc w:val="center"/>
            <w:rPr>
              <w:rFonts w:ascii="Times New Roman" w:hAnsi="Times New Roman" w:cs="Times New Roman"/>
              <w:color w:val="000000" w:themeColor="text1"/>
              <w:sz w:val="24"/>
              <w:szCs w:val="24"/>
            </w:rPr>
          </w:pPr>
          <w:r w:rsidRPr="00EA785E">
            <w:rPr>
              <w:rFonts w:ascii="Times New Roman" w:hAnsi="Times New Roman" w:cs="Times New Roman"/>
              <w:color w:val="000000" w:themeColor="text1"/>
              <w:sz w:val="24"/>
              <w:szCs w:val="24"/>
            </w:rPr>
            <w:t>Table of Contents</w:t>
          </w:r>
        </w:p>
        <w:p w14:paraId="38BC3912" w14:textId="77777777" w:rsidR="00FA3386" w:rsidRPr="00EA785E" w:rsidRDefault="00FA3386" w:rsidP="00FA3386">
          <w:pPr>
            <w:rPr>
              <w:rFonts w:ascii="Times New Roman" w:hAnsi="Times New Roman" w:cs="Times New Roman"/>
              <w:lang w:val="en-US"/>
            </w:rPr>
          </w:pPr>
        </w:p>
        <w:p w14:paraId="15047005" w14:textId="0721B5AE" w:rsidR="00FA3386" w:rsidRPr="00EA785E" w:rsidRDefault="00666494" w:rsidP="00FA3386">
          <w:pPr>
            <w:pStyle w:val="TOC1"/>
            <w:tabs>
              <w:tab w:val="right" w:leader="dot" w:pos="9016"/>
            </w:tabs>
            <w:spacing w:line="360" w:lineRule="auto"/>
            <w:rPr>
              <w:rFonts w:ascii="Times New Roman" w:eastAsiaTheme="minorEastAsia" w:hAnsi="Times New Roman" w:cs="Times New Roman"/>
              <w:noProof/>
              <w:sz w:val="24"/>
              <w:szCs w:val="24"/>
              <w:lang w:eastAsia="en-IN"/>
            </w:rPr>
          </w:pPr>
          <w:r w:rsidRPr="00EA785E">
            <w:rPr>
              <w:rFonts w:ascii="Times New Roman" w:hAnsi="Times New Roman" w:cs="Times New Roman"/>
              <w:color w:val="000000" w:themeColor="text1"/>
              <w:sz w:val="24"/>
              <w:szCs w:val="24"/>
            </w:rPr>
            <w:fldChar w:fldCharType="begin"/>
          </w:r>
          <w:r w:rsidRPr="00EA785E">
            <w:rPr>
              <w:rFonts w:ascii="Times New Roman" w:hAnsi="Times New Roman" w:cs="Times New Roman"/>
              <w:color w:val="000000" w:themeColor="text1"/>
              <w:sz w:val="24"/>
              <w:szCs w:val="24"/>
            </w:rPr>
            <w:instrText xml:space="preserve"> TOC \o "1-3" \h \z \u </w:instrText>
          </w:r>
          <w:r w:rsidRPr="00EA785E">
            <w:rPr>
              <w:rFonts w:ascii="Times New Roman" w:hAnsi="Times New Roman" w:cs="Times New Roman"/>
              <w:color w:val="000000" w:themeColor="text1"/>
              <w:sz w:val="24"/>
              <w:szCs w:val="24"/>
            </w:rPr>
            <w:fldChar w:fldCharType="separate"/>
          </w:r>
          <w:hyperlink w:anchor="_Toc224290907" w:history="1">
            <w:r w:rsidR="00FA3386" w:rsidRPr="00EA785E">
              <w:rPr>
                <w:rStyle w:val="Hyperlink"/>
                <w:rFonts w:ascii="Times New Roman" w:eastAsia="Times New Roman" w:hAnsi="Times New Roman" w:cs="Times New Roman"/>
                <w:noProof/>
                <w:sz w:val="24"/>
                <w:szCs w:val="24"/>
                <w:lang w:eastAsia="en-IN"/>
              </w:rPr>
              <w:t>Introduction</w:t>
            </w:r>
            <w:r w:rsidR="00FA3386" w:rsidRPr="00EA785E">
              <w:rPr>
                <w:rFonts w:ascii="Times New Roman" w:hAnsi="Times New Roman" w:cs="Times New Roman"/>
                <w:noProof/>
                <w:webHidden/>
                <w:sz w:val="24"/>
                <w:szCs w:val="24"/>
              </w:rPr>
              <w:tab/>
            </w:r>
            <w:r w:rsidR="00FA3386" w:rsidRPr="00EA785E">
              <w:rPr>
                <w:rFonts w:ascii="Times New Roman" w:hAnsi="Times New Roman" w:cs="Times New Roman"/>
                <w:noProof/>
                <w:webHidden/>
                <w:sz w:val="24"/>
                <w:szCs w:val="24"/>
              </w:rPr>
              <w:fldChar w:fldCharType="begin"/>
            </w:r>
            <w:r w:rsidR="00FA3386" w:rsidRPr="00EA785E">
              <w:rPr>
                <w:rFonts w:ascii="Times New Roman" w:hAnsi="Times New Roman" w:cs="Times New Roman"/>
                <w:noProof/>
                <w:webHidden/>
                <w:sz w:val="24"/>
                <w:szCs w:val="24"/>
              </w:rPr>
              <w:instrText xml:space="preserve"> PAGEREF _Toc224290907 \h </w:instrText>
            </w:r>
            <w:r w:rsidR="00FA3386" w:rsidRPr="00EA785E">
              <w:rPr>
                <w:rFonts w:ascii="Times New Roman" w:hAnsi="Times New Roman" w:cs="Times New Roman"/>
                <w:noProof/>
                <w:webHidden/>
                <w:sz w:val="24"/>
                <w:szCs w:val="24"/>
              </w:rPr>
            </w:r>
            <w:r w:rsidR="00FA3386" w:rsidRPr="00EA785E">
              <w:rPr>
                <w:rFonts w:ascii="Times New Roman" w:hAnsi="Times New Roman" w:cs="Times New Roman"/>
                <w:noProof/>
                <w:webHidden/>
                <w:sz w:val="24"/>
                <w:szCs w:val="24"/>
              </w:rPr>
              <w:fldChar w:fldCharType="separate"/>
            </w:r>
            <w:r w:rsidR="00FA3386" w:rsidRPr="00EA785E">
              <w:rPr>
                <w:rFonts w:ascii="Times New Roman" w:hAnsi="Times New Roman" w:cs="Times New Roman"/>
                <w:noProof/>
                <w:webHidden/>
                <w:sz w:val="24"/>
                <w:szCs w:val="24"/>
              </w:rPr>
              <w:t>4</w:t>
            </w:r>
            <w:r w:rsidR="00FA3386" w:rsidRPr="00EA785E">
              <w:rPr>
                <w:rFonts w:ascii="Times New Roman" w:hAnsi="Times New Roman" w:cs="Times New Roman"/>
                <w:noProof/>
                <w:webHidden/>
                <w:sz w:val="24"/>
                <w:szCs w:val="24"/>
              </w:rPr>
              <w:fldChar w:fldCharType="end"/>
            </w:r>
          </w:hyperlink>
        </w:p>
        <w:p w14:paraId="664A1C79" w14:textId="32F3E8E2" w:rsidR="00FA3386" w:rsidRPr="00EA785E" w:rsidRDefault="00FA3386" w:rsidP="00FA3386">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224290908" w:history="1">
            <w:r w:rsidRPr="00EA785E">
              <w:rPr>
                <w:rStyle w:val="Hyperlink"/>
                <w:rFonts w:ascii="Times New Roman" w:eastAsia="Times New Roman" w:hAnsi="Times New Roman" w:cs="Times New Roman"/>
                <w:noProof/>
                <w:sz w:val="24"/>
                <w:szCs w:val="24"/>
                <w:lang w:eastAsia="en-IN"/>
              </w:rPr>
              <w:t>Task 1: Macro-marketing environmental factors influencing the chosen companies</w:t>
            </w:r>
            <w:r w:rsidRPr="00EA785E">
              <w:rPr>
                <w:rFonts w:ascii="Times New Roman" w:hAnsi="Times New Roman" w:cs="Times New Roman"/>
                <w:noProof/>
                <w:webHidden/>
                <w:sz w:val="24"/>
                <w:szCs w:val="24"/>
              </w:rPr>
              <w:tab/>
            </w:r>
            <w:r w:rsidRPr="00EA785E">
              <w:rPr>
                <w:rFonts w:ascii="Times New Roman" w:hAnsi="Times New Roman" w:cs="Times New Roman"/>
                <w:noProof/>
                <w:webHidden/>
                <w:sz w:val="24"/>
                <w:szCs w:val="24"/>
              </w:rPr>
              <w:fldChar w:fldCharType="begin"/>
            </w:r>
            <w:r w:rsidRPr="00EA785E">
              <w:rPr>
                <w:rFonts w:ascii="Times New Roman" w:hAnsi="Times New Roman" w:cs="Times New Roman"/>
                <w:noProof/>
                <w:webHidden/>
                <w:sz w:val="24"/>
                <w:szCs w:val="24"/>
              </w:rPr>
              <w:instrText xml:space="preserve"> PAGEREF _Toc224290908 \h </w:instrText>
            </w:r>
            <w:r w:rsidRPr="00EA785E">
              <w:rPr>
                <w:rFonts w:ascii="Times New Roman" w:hAnsi="Times New Roman" w:cs="Times New Roman"/>
                <w:noProof/>
                <w:webHidden/>
                <w:sz w:val="24"/>
                <w:szCs w:val="24"/>
              </w:rPr>
            </w:r>
            <w:r w:rsidRPr="00EA785E">
              <w:rPr>
                <w:rFonts w:ascii="Times New Roman" w:hAnsi="Times New Roman" w:cs="Times New Roman"/>
                <w:noProof/>
                <w:webHidden/>
                <w:sz w:val="24"/>
                <w:szCs w:val="24"/>
              </w:rPr>
              <w:fldChar w:fldCharType="separate"/>
            </w:r>
            <w:r w:rsidRPr="00EA785E">
              <w:rPr>
                <w:rFonts w:ascii="Times New Roman" w:hAnsi="Times New Roman" w:cs="Times New Roman"/>
                <w:noProof/>
                <w:webHidden/>
                <w:sz w:val="24"/>
                <w:szCs w:val="24"/>
              </w:rPr>
              <w:t>4</w:t>
            </w:r>
            <w:r w:rsidRPr="00EA785E">
              <w:rPr>
                <w:rFonts w:ascii="Times New Roman" w:hAnsi="Times New Roman" w:cs="Times New Roman"/>
                <w:noProof/>
                <w:webHidden/>
                <w:sz w:val="24"/>
                <w:szCs w:val="24"/>
              </w:rPr>
              <w:fldChar w:fldCharType="end"/>
            </w:r>
          </w:hyperlink>
        </w:p>
        <w:p w14:paraId="443331B0" w14:textId="47B944AE" w:rsidR="00FA3386" w:rsidRPr="00EA785E" w:rsidRDefault="00FA3386" w:rsidP="00FA3386">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24290909" w:history="1">
            <w:r w:rsidRPr="00EA785E">
              <w:rPr>
                <w:rStyle w:val="Hyperlink"/>
                <w:rFonts w:ascii="Times New Roman" w:hAnsi="Times New Roman" w:cs="Times New Roman"/>
                <w:noProof/>
                <w:sz w:val="24"/>
                <w:szCs w:val="24"/>
              </w:rPr>
              <w:t>1.1 Global air travel demand and industry recovery</w:t>
            </w:r>
            <w:r w:rsidRPr="00EA785E">
              <w:rPr>
                <w:rFonts w:ascii="Times New Roman" w:hAnsi="Times New Roman" w:cs="Times New Roman"/>
                <w:noProof/>
                <w:webHidden/>
                <w:sz w:val="24"/>
                <w:szCs w:val="24"/>
              </w:rPr>
              <w:tab/>
            </w:r>
            <w:r w:rsidRPr="00EA785E">
              <w:rPr>
                <w:rFonts w:ascii="Times New Roman" w:hAnsi="Times New Roman" w:cs="Times New Roman"/>
                <w:noProof/>
                <w:webHidden/>
                <w:sz w:val="24"/>
                <w:szCs w:val="24"/>
              </w:rPr>
              <w:fldChar w:fldCharType="begin"/>
            </w:r>
            <w:r w:rsidRPr="00EA785E">
              <w:rPr>
                <w:rFonts w:ascii="Times New Roman" w:hAnsi="Times New Roman" w:cs="Times New Roman"/>
                <w:noProof/>
                <w:webHidden/>
                <w:sz w:val="24"/>
                <w:szCs w:val="24"/>
              </w:rPr>
              <w:instrText xml:space="preserve"> PAGEREF _Toc224290909 \h </w:instrText>
            </w:r>
            <w:r w:rsidRPr="00EA785E">
              <w:rPr>
                <w:rFonts w:ascii="Times New Roman" w:hAnsi="Times New Roman" w:cs="Times New Roman"/>
                <w:noProof/>
                <w:webHidden/>
                <w:sz w:val="24"/>
                <w:szCs w:val="24"/>
              </w:rPr>
            </w:r>
            <w:r w:rsidRPr="00EA785E">
              <w:rPr>
                <w:rFonts w:ascii="Times New Roman" w:hAnsi="Times New Roman" w:cs="Times New Roman"/>
                <w:noProof/>
                <w:webHidden/>
                <w:sz w:val="24"/>
                <w:szCs w:val="24"/>
              </w:rPr>
              <w:fldChar w:fldCharType="separate"/>
            </w:r>
            <w:r w:rsidRPr="00EA785E">
              <w:rPr>
                <w:rFonts w:ascii="Times New Roman" w:hAnsi="Times New Roman" w:cs="Times New Roman"/>
                <w:noProof/>
                <w:webHidden/>
                <w:sz w:val="24"/>
                <w:szCs w:val="24"/>
              </w:rPr>
              <w:t>4</w:t>
            </w:r>
            <w:r w:rsidRPr="00EA785E">
              <w:rPr>
                <w:rFonts w:ascii="Times New Roman" w:hAnsi="Times New Roman" w:cs="Times New Roman"/>
                <w:noProof/>
                <w:webHidden/>
                <w:sz w:val="24"/>
                <w:szCs w:val="24"/>
              </w:rPr>
              <w:fldChar w:fldCharType="end"/>
            </w:r>
          </w:hyperlink>
        </w:p>
        <w:p w14:paraId="7B05FDB5" w14:textId="6C4BE879" w:rsidR="00FA3386" w:rsidRPr="00EA785E" w:rsidRDefault="00FA3386" w:rsidP="00FA3386">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24290910" w:history="1">
            <w:r w:rsidRPr="00EA785E">
              <w:rPr>
                <w:rStyle w:val="Hyperlink"/>
                <w:rFonts w:ascii="Times New Roman" w:hAnsi="Times New Roman" w:cs="Times New Roman"/>
                <w:noProof/>
                <w:sz w:val="24"/>
                <w:szCs w:val="24"/>
              </w:rPr>
              <w:t>1.2 Government regulation and geopolitical influences</w:t>
            </w:r>
            <w:r w:rsidRPr="00EA785E">
              <w:rPr>
                <w:rFonts w:ascii="Times New Roman" w:hAnsi="Times New Roman" w:cs="Times New Roman"/>
                <w:noProof/>
                <w:webHidden/>
                <w:sz w:val="24"/>
                <w:szCs w:val="24"/>
              </w:rPr>
              <w:tab/>
            </w:r>
            <w:r w:rsidRPr="00EA785E">
              <w:rPr>
                <w:rFonts w:ascii="Times New Roman" w:hAnsi="Times New Roman" w:cs="Times New Roman"/>
                <w:noProof/>
                <w:webHidden/>
                <w:sz w:val="24"/>
                <w:szCs w:val="24"/>
              </w:rPr>
              <w:fldChar w:fldCharType="begin"/>
            </w:r>
            <w:r w:rsidRPr="00EA785E">
              <w:rPr>
                <w:rFonts w:ascii="Times New Roman" w:hAnsi="Times New Roman" w:cs="Times New Roman"/>
                <w:noProof/>
                <w:webHidden/>
                <w:sz w:val="24"/>
                <w:szCs w:val="24"/>
              </w:rPr>
              <w:instrText xml:space="preserve"> PAGEREF _Toc224290910 \h </w:instrText>
            </w:r>
            <w:r w:rsidRPr="00EA785E">
              <w:rPr>
                <w:rFonts w:ascii="Times New Roman" w:hAnsi="Times New Roman" w:cs="Times New Roman"/>
                <w:noProof/>
                <w:webHidden/>
                <w:sz w:val="24"/>
                <w:szCs w:val="24"/>
              </w:rPr>
            </w:r>
            <w:r w:rsidRPr="00EA785E">
              <w:rPr>
                <w:rFonts w:ascii="Times New Roman" w:hAnsi="Times New Roman" w:cs="Times New Roman"/>
                <w:noProof/>
                <w:webHidden/>
                <w:sz w:val="24"/>
                <w:szCs w:val="24"/>
              </w:rPr>
              <w:fldChar w:fldCharType="separate"/>
            </w:r>
            <w:r w:rsidRPr="00EA785E">
              <w:rPr>
                <w:rFonts w:ascii="Times New Roman" w:hAnsi="Times New Roman" w:cs="Times New Roman"/>
                <w:noProof/>
                <w:webHidden/>
                <w:sz w:val="24"/>
                <w:szCs w:val="24"/>
              </w:rPr>
              <w:t>9</w:t>
            </w:r>
            <w:r w:rsidRPr="00EA785E">
              <w:rPr>
                <w:rFonts w:ascii="Times New Roman" w:hAnsi="Times New Roman" w:cs="Times New Roman"/>
                <w:noProof/>
                <w:webHidden/>
                <w:sz w:val="24"/>
                <w:szCs w:val="24"/>
              </w:rPr>
              <w:fldChar w:fldCharType="end"/>
            </w:r>
          </w:hyperlink>
        </w:p>
        <w:p w14:paraId="2FE3019D" w14:textId="2EF1E65C" w:rsidR="00FA3386" w:rsidRPr="00EA785E" w:rsidRDefault="00FA3386" w:rsidP="00FA3386">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224290911" w:history="1">
            <w:r w:rsidRPr="00EA785E">
              <w:rPr>
                <w:rStyle w:val="Hyperlink"/>
                <w:rFonts w:ascii="Times New Roman" w:eastAsia="Times New Roman" w:hAnsi="Times New Roman" w:cs="Times New Roman"/>
                <w:noProof/>
                <w:sz w:val="24"/>
                <w:szCs w:val="24"/>
                <w:lang w:eastAsia="en-IN"/>
              </w:rPr>
              <w:t>Task 2: Strategic responses and competitive strategies</w:t>
            </w:r>
            <w:r w:rsidRPr="00EA785E">
              <w:rPr>
                <w:rFonts w:ascii="Times New Roman" w:hAnsi="Times New Roman" w:cs="Times New Roman"/>
                <w:noProof/>
                <w:webHidden/>
                <w:sz w:val="24"/>
                <w:szCs w:val="24"/>
              </w:rPr>
              <w:tab/>
            </w:r>
            <w:r w:rsidRPr="00EA785E">
              <w:rPr>
                <w:rFonts w:ascii="Times New Roman" w:hAnsi="Times New Roman" w:cs="Times New Roman"/>
                <w:noProof/>
                <w:webHidden/>
                <w:sz w:val="24"/>
                <w:szCs w:val="24"/>
              </w:rPr>
              <w:fldChar w:fldCharType="begin"/>
            </w:r>
            <w:r w:rsidRPr="00EA785E">
              <w:rPr>
                <w:rFonts w:ascii="Times New Roman" w:hAnsi="Times New Roman" w:cs="Times New Roman"/>
                <w:noProof/>
                <w:webHidden/>
                <w:sz w:val="24"/>
                <w:szCs w:val="24"/>
              </w:rPr>
              <w:instrText xml:space="preserve"> PAGEREF _Toc224290911 \h </w:instrText>
            </w:r>
            <w:r w:rsidRPr="00EA785E">
              <w:rPr>
                <w:rFonts w:ascii="Times New Roman" w:hAnsi="Times New Roman" w:cs="Times New Roman"/>
                <w:noProof/>
                <w:webHidden/>
                <w:sz w:val="24"/>
                <w:szCs w:val="24"/>
              </w:rPr>
            </w:r>
            <w:r w:rsidRPr="00EA785E">
              <w:rPr>
                <w:rFonts w:ascii="Times New Roman" w:hAnsi="Times New Roman" w:cs="Times New Roman"/>
                <w:noProof/>
                <w:webHidden/>
                <w:sz w:val="24"/>
                <w:szCs w:val="24"/>
              </w:rPr>
              <w:fldChar w:fldCharType="separate"/>
            </w:r>
            <w:r w:rsidRPr="00EA785E">
              <w:rPr>
                <w:rFonts w:ascii="Times New Roman" w:hAnsi="Times New Roman" w:cs="Times New Roman"/>
                <w:noProof/>
                <w:webHidden/>
                <w:sz w:val="24"/>
                <w:szCs w:val="24"/>
              </w:rPr>
              <w:t>12</w:t>
            </w:r>
            <w:r w:rsidRPr="00EA785E">
              <w:rPr>
                <w:rFonts w:ascii="Times New Roman" w:hAnsi="Times New Roman" w:cs="Times New Roman"/>
                <w:noProof/>
                <w:webHidden/>
                <w:sz w:val="24"/>
                <w:szCs w:val="24"/>
              </w:rPr>
              <w:fldChar w:fldCharType="end"/>
            </w:r>
          </w:hyperlink>
        </w:p>
        <w:p w14:paraId="32C1BD6D" w14:textId="6F918E62" w:rsidR="00FA3386" w:rsidRPr="00EA785E" w:rsidRDefault="00FA3386" w:rsidP="00FA3386">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24290912" w:history="1">
            <w:r w:rsidRPr="00EA785E">
              <w:rPr>
                <w:rStyle w:val="Hyperlink"/>
                <w:rFonts w:ascii="Times New Roman" w:hAnsi="Times New Roman" w:cs="Times New Roman"/>
                <w:noProof/>
                <w:sz w:val="24"/>
                <w:szCs w:val="24"/>
              </w:rPr>
              <w:t>2.1 Boeing’s strategic response</w:t>
            </w:r>
            <w:r w:rsidRPr="00EA785E">
              <w:rPr>
                <w:rFonts w:ascii="Times New Roman" w:hAnsi="Times New Roman" w:cs="Times New Roman"/>
                <w:noProof/>
                <w:webHidden/>
                <w:sz w:val="24"/>
                <w:szCs w:val="24"/>
              </w:rPr>
              <w:tab/>
            </w:r>
            <w:r w:rsidRPr="00EA785E">
              <w:rPr>
                <w:rFonts w:ascii="Times New Roman" w:hAnsi="Times New Roman" w:cs="Times New Roman"/>
                <w:noProof/>
                <w:webHidden/>
                <w:sz w:val="24"/>
                <w:szCs w:val="24"/>
              </w:rPr>
              <w:fldChar w:fldCharType="begin"/>
            </w:r>
            <w:r w:rsidRPr="00EA785E">
              <w:rPr>
                <w:rFonts w:ascii="Times New Roman" w:hAnsi="Times New Roman" w:cs="Times New Roman"/>
                <w:noProof/>
                <w:webHidden/>
                <w:sz w:val="24"/>
                <w:szCs w:val="24"/>
              </w:rPr>
              <w:instrText xml:space="preserve"> PAGEREF _Toc224290912 \h </w:instrText>
            </w:r>
            <w:r w:rsidRPr="00EA785E">
              <w:rPr>
                <w:rFonts w:ascii="Times New Roman" w:hAnsi="Times New Roman" w:cs="Times New Roman"/>
                <w:noProof/>
                <w:webHidden/>
                <w:sz w:val="24"/>
                <w:szCs w:val="24"/>
              </w:rPr>
            </w:r>
            <w:r w:rsidRPr="00EA785E">
              <w:rPr>
                <w:rFonts w:ascii="Times New Roman" w:hAnsi="Times New Roman" w:cs="Times New Roman"/>
                <w:noProof/>
                <w:webHidden/>
                <w:sz w:val="24"/>
                <w:szCs w:val="24"/>
              </w:rPr>
              <w:fldChar w:fldCharType="separate"/>
            </w:r>
            <w:r w:rsidRPr="00EA785E">
              <w:rPr>
                <w:rFonts w:ascii="Times New Roman" w:hAnsi="Times New Roman" w:cs="Times New Roman"/>
                <w:noProof/>
                <w:webHidden/>
                <w:sz w:val="24"/>
                <w:szCs w:val="24"/>
              </w:rPr>
              <w:t>12</w:t>
            </w:r>
            <w:r w:rsidRPr="00EA785E">
              <w:rPr>
                <w:rFonts w:ascii="Times New Roman" w:hAnsi="Times New Roman" w:cs="Times New Roman"/>
                <w:noProof/>
                <w:webHidden/>
                <w:sz w:val="24"/>
                <w:szCs w:val="24"/>
              </w:rPr>
              <w:fldChar w:fldCharType="end"/>
            </w:r>
          </w:hyperlink>
        </w:p>
        <w:p w14:paraId="4D8CCCD3" w14:textId="76C2FB8A" w:rsidR="00FA3386" w:rsidRPr="00EA785E" w:rsidRDefault="00FA3386" w:rsidP="00FA3386">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24290913" w:history="1">
            <w:r w:rsidRPr="00EA785E">
              <w:rPr>
                <w:rStyle w:val="Hyperlink"/>
                <w:rFonts w:ascii="Times New Roman" w:hAnsi="Times New Roman" w:cs="Times New Roman"/>
                <w:noProof/>
                <w:sz w:val="24"/>
                <w:szCs w:val="24"/>
              </w:rPr>
              <w:t>2.2 Airbus’s strategic response</w:t>
            </w:r>
            <w:r w:rsidRPr="00EA785E">
              <w:rPr>
                <w:rFonts w:ascii="Times New Roman" w:hAnsi="Times New Roman" w:cs="Times New Roman"/>
                <w:noProof/>
                <w:webHidden/>
                <w:sz w:val="24"/>
                <w:szCs w:val="24"/>
              </w:rPr>
              <w:tab/>
            </w:r>
            <w:r w:rsidRPr="00EA785E">
              <w:rPr>
                <w:rFonts w:ascii="Times New Roman" w:hAnsi="Times New Roman" w:cs="Times New Roman"/>
                <w:noProof/>
                <w:webHidden/>
                <w:sz w:val="24"/>
                <w:szCs w:val="24"/>
              </w:rPr>
              <w:fldChar w:fldCharType="begin"/>
            </w:r>
            <w:r w:rsidRPr="00EA785E">
              <w:rPr>
                <w:rFonts w:ascii="Times New Roman" w:hAnsi="Times New Roman" w:cs="Times New Roman"/>
                <w:noProof/>
                <w:webHidden/>
                <w:sz w:val="24"/>
                <w:szCs w:val="24"/>
              </w:rPr>
              <w:instrText xml:space="preserve"> PAGEREF _Toc224290913 \h </w:instrText>
            </w:r>
            <w:r w:rsidRPr="00EA785E">
              <w:rPr>
                <w:rFonts w:ascii="Times New Roman" w:hAnsi="Times New Roman" w:cs="Times New Roman"/>
                <w:noProof/>
                <w:webHidden/>
                <w:sz w:val="24"/>
                <w:szCs w:val="24"/>
              </w:rPr>
            </w:r>
            <w:r w:rsidRPr="00EA785E">
              <w:rPr>
                <w:rFonts w:ascii="Times New Roman" w:hAnsi="Times New Roman" w:cs="Times New Roman"/>
                <w:noProof/>
                <w:webHidden/>
                <w:sz w:val="24"/>
                <w:szCs w:val="24"/>
              </w:rPr>
              <w:fldChar w:fldCharType="separate"/>
            </w:r>
            <w:r w:rsidRPr="00EA785E">
              <w:rPr>
                <w:rFonts w:ascii="Times New Roman" w:hAnsi="Times New Roman" w:cs="Times New Roman"/>
                <w:noProof/>
                <w:webHidden/>
                <w:sz w:val="24"/>
                <w:szCs w:val="24"/>
              </w:rPr>
              <w:t>13</w:t>
            </w:r>
            <w:r w:rsidRPr="00EA785E">
              <w:rPr>
                <w:rFonts w:ascii="Times New Roman" w:hAnsi="Times New Roman" w:cs="Times New Roman"/>
                <w:noProof/>
                <w:webHidden/>
                <w:sz w:val="24"/>
                <w:szCs w:val="24"/>
              </w:rPr>
              <w:fldChar w:fldCharType="end"/>
            </w:r>
          </w:hyperlink>
        </w:p>
        <w:p w14:paraId="2D9A8668" w14:textId="0D7AD42E" w:rsidR="00FA3386" w:rsidRPr="00EA785E" w:rsidRDefault="00FA3386" w:rsidP="00FA3386">
          <w:pPr>
            <w:pStyle w:val="TOC2"/>
            <w:tabs>
              <w:tab w:val="right" w:leader="dot" w:pos="9016"/>
            </w:tabs>
            <w:spacing w:line="360" w:lineRule="auto"/>
            <w:rPr>
              <w:rFonts w:ascii="Times New Roman" w:eastAsiaTheme="minorEastAsia" w:hAnsi="Times New Roman" w:cs="Times New Roman"/>
              <w:noProof/>
              <w:sz w:val="24"/>
              <w:szCs w:val="24"/>
              <w:lang w:eastAsia="en-IN"/>
            </w:rPr>
          </w:pPr>
          <w:hyperlink w:anchor="_Toc224290914" w:history="1">
            <w:r w:rsidRPr="00EA785E">
              <w:rPr>
                <w:rStyle w:val="Hyperlink"/>
                <w:rFonts w:ascii="Times New Roman" w:hAnsi="Times New Roman" w:cs="Times New Roman"/>
                <w:noProof/>
                <w:sz w:val="24"/>
                <w:szCs w:val="24"/>
              </w:rPr>
              <w:t>2.3 Competitive strategies in terms of Ansoff Growth Matrix</w:t>
            </w:r>
            <w:r w:rsidRPr="00EA785E">
              <w:rPr>
                <w:rFonts w:ascii="Times New Roman" w:hAnsi="Times New Roman" w:cs="Times New Roman"/>
                <w:noProof/>
                <w:webHidden/>
                <w:sz w:val="24"/>
                <w:szCs w:val="24"/>
              </w:rPr>
              <w:tab/>
            </w:r>
            <w:r w:rsidRPr="00EA785E">
              <w:rPr>
                <w:rFonts w:ascii="Times New Roman" w:hAnsi="Times New Roman" w:cs="Times New Roman"/>
                <w:noProof/>
                <w:webHidden/>
                <w:sz w:val="24"/>
                <w:szCs w:val="24"/>
              </w:rPr>
              <w:fldChar w:fldCharType="begin"/>
            </w:r>
            <w:r w:rsidRPr="00EA785E">
              <w:rPr>
                <w:rFonts w:ascii="Times New Roman" w:hAnsi="Times New Roman" w:cs="Times New Roman"/>
                <w:noProof/>
                <w:webHidden/>
                <w:sz w:val="24"/>
                <w:szCs w:val="24"/>
              </w:rPr>
              <w:instrText xml:space="preserve"> PAGEREF _Toc224290914 \h </w:instrText>
            </w:r>
            <w:r w:rsidRPr="00EA785E">
              <w:rPr>
                <w:rFonts w:ascii="Times New Roman" w:hAnsi="Times New Roman" w:cs="Times New Roman"/>
                <w:noProof/>
                <w:webHidden/>
                <w:sz w:val="24"/>
                <w:szCs w:val="24"/>
              </w:rPr>
            </w:r>
            <w:r w:rsidRPr="00EA785E">
              <w:rPr>
                <w:rFonts w:ascii="Times New Roman" w:hAnsi="Times New Roman" w:cs="Times New Roman"/>
                <w:noProof/>
                <w:webHidden/>
                <w:sz w:val="24"/>
                <w:szCs w:val="24"/>
              </w:rPr>
              <w:fldChar w:fldCharType="separate"/>
            </w:r>
            <w:r w:rsidRPr="00EA785E">
              <w:rPr>
                <w:rFonts w:ascii="Times New Roman" w:hAnsi="Times New Roman" w:cs="Times New Roman"/>
                <w:noProof/>
                <w:webHidden/>
                <w:sz w:val="24"/>
                <w:szCs w:val="24"/>
              </w:rPr>
              <w:t>13</w:t>
            </w:r>
            <w:r w:rsidRPr="00EA785E">
              <w:rPr>
                <w:rFonts w:ascii="Times New Roman" w:hAnsi="Times New Roman" w:cs="Times New Roman"/>
                <w:noProof/>
                <w:webHidden/>
                <w:sz w:val="24"/>
                <w:szCs w:val="24"/>
              </w:rPr>
              <w:fldChar w:fldCharType="end"/>
            </w:r>
          </w:hyperlink>
        </w:p>
        <w:p w14:paraId="1C230FC3" w14:textId="33BD6BAA" w:rsidR="00FA3386" w:rsidRPr="00EA785E" w:rsidRDefault="00FA3386" w:rsidP="00FA3386">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224290915" w:history="1">
            <w:r w:rsidRPr="00EA785E">
              <w:rPr>
                <w:rStyle w:val="Hyperlink"/>
                <w:rFonts w:ascii="Times New Roman" w:eastAsia="Times New Roman" w:hAnsi="Times New Roman" w:cs="Times New Roman"/>
                <w:noProof/>
                <w:sz w:val="24"/>
                <w:szCs w:val="24"/>
                <w:lang w:eastAsia="en-IN"/>
              </w:rPr>
              <w:t>Conclusion</w:t>
            </w:r>
            <w:r w:rsidRPr="00EA785E">
              <w:rPr>
                <w:rFonts w:ascii="Times New Roman" w:hAnsi="Times New Roman" w:cs="Times New Roman"/>
                <w:noProof/>
                <w:webHidden/>
                <w:sz w:val="24"/>
                <w:szCs w:val="24"/>
              </w:rPr>
              <w:tab/>
            </w:r>
            <w:r w:rsidRPr="00EA785E">
              <w:rPr>
                <w:rFonts w:ascii="Times New Roman" w:hAnsi="Times New Roman" w:cs="Times New Roman"/>
                <w:noProof/>
                <w:webHidden/>
                <w:sz w:val="24"/>
                <w:szCs w:val="24"/>
              </w:rPr>
              <w:fldChar w:fldCharType="begin"/>
            </w:r>
            <w:r w:rsidRPr="00EA785E">
              <w:rPr>
                <w:rFonts w:ascii="Times New Roman" w:hAnsi="Times New Roman" w:cs="Times New Roman"/>
                <w:noProof/>
                <w:webHidden/>
                <w:sz w:val="24"/>
                <w:szCs w:val="24"/>
              </w:rPr>
              <w:instrText xml:space="preserve"> PAGEREF _Toc224290915 \h </w:instrText>
            </w:r>
            <w:r w:rsidRPr="00EA785E">
              <w:rPr>
                <w:rFonts w:ascii="Times New Roman" w:hAnsi="Times New Roman" w:cs="Times New Roman"/>
                <w:noProof/>
                <w:webHidden/>
                <w:sz w:val="24"/>
                <w:szCs w:val="24"/>
              </w:rPr>
            </w:r>
            <w:r w:rsidRPr="00EA785E">
              <w:rPr>
                <w:rFonts w:ascii="Times New Roman" w:hAnsi="Times New Roman" w:cs="Times New Roman"/>
                <w:noProof/>
                <w:webHidden/>
                <w:sz w:val="24"/>
                <w:szCs w:val="24"/>
              </w:rPr>
              <w:fldChar w:fldCharType="separate"/>
            </w:r>
            <w:r w:rsidRPr="00EA785E">
              <w:rPr>
                <w:rFonts w:ascii="Times New Roman" w:hAnsi="Times New Roman" w:cs="Times New Roman"/>
                <w:noProof/>
                <w:webHidden/>
                <w:sz w:val="24"/>
                <w:szCs w:val="24"/>
              </w:rPr>
              <w:t>14</w:t>
            </w:r>
            <w:r w:rsidRPr="00EA785E">
              <w:rPr>
                <w:rFonts w:ascii="Times New Roman" w:hAnsi="Times New Roman" w:cs="Times New Roman"/>
                <w:noProof/>
                <w:webHidden/>
                <w:sz w:val="24"/>
                <w:szCs w:val="24"/>
              </w:rPr>
              <w:fldChar w:fldCharType="end"/>
            </w:r>
          </w:hyperlink>
        </w:p>
        <w:p w14:paraId="0820665D" w14:textId="16D63CE0" w:rsidR="00FA3386" w:rsidRPr="00EA785E" w:rsidRDefault="00FA3386" w:rsidP="00FA3386">
          <w:pPr>
            <w:pStyle w:val="TOC1"/>
            <w:tabs>
              <w:tab w:val="right" w:leader="dot" w:pos="9016"/>
            </w:tabs>
            <w:spacing w:line="360" w:lineRule="auto"/>
            <w:rPr>
              <w:rFonts w:ascii="Times New Roman" w:eastAsiaTheme="minorEastAsia" w:hAnsi="Times New Roman" w:cs="Times New Roman"/>
              <w:noProof/>
              <w:sz w:val="24"/>
              <w:szCs w:val="24"/>
              <w:lang w:eastAsia="en-IN"/>
            </w:rPr>
          </w:pPr>
          <w:hyperlink w:anchor="_Toc224290916" w:history="1">
            <w:r w:rsidRPr="00EA785E">
              <w:rPr>
                <w:rStyle w:val="Hyperlink"/>
                <w:rFonts w:ascii="Times New Roman" w:eastAsia="Times New Roman" w:hAnsi="Times New Roman" w:cs="Times New Roman"/>
                <w:noProof/>
                <w:sz w:val="24"/>
                <w:szCs w:val="24"/>
                <w:lang w:eastAsia="en-IN"/>
              </w:rPr>
              <w:t>References</w:t>
            </w:r>
            <w:r w:rsidRPr="00EA785E">
              <w:rPr>
                <w:rFonts w:ascii="Times New Roman" w:hAnsi="Times New Roman" w:cs="Times New Roman"/>
                <w:noProof/>
                <w:webHidden/>
                <w:sz w:val="24"/>
                <w:szCs w:val="24"/>
              </w:rPr>
              <w:tab/>
            </w:r>
            <w:r w:rsidRPr="00EA785E">
              <w:rPr>
                <w:rFonts w:ascii="Times New Roman" w:hAnsi="Times New Roman" w:cs="Times New Roman"/>
                <w:noProof/>
                <w:webHidden/>
                <w:sz w:val="24"/>
                <w:szCs w:val="24"/>
              </w:rPr>
              <w:fldChar w:fldCharType="begin"/>
            </w:r>
            <w:r w:rsidRPr="00EA785E">
              <w:rPr>
                <w:rFonts w:ascii="Times New Roman" w:hAnsi="Times New Roman" w:cs="Times New Roman"/>
                <w:noProof/>
                <w:webHidden/>
                <w:sz w:val="24"/>
                <w:szCs w:val="24"/>
              </w:rPr>
              <w:instrText xml:space="preserve"> PAGEREF _Toc224290916 \h </w:instrText>
            </w:r>
            <w:r w:rsidRPr="00EA785E">
              <w:rPr>
                <w:rFonts w:ascii="Times New Roman" w:hAnsi="Times New Roman" w:cs="Times New Roman"/>
                <w:noProof/>
                <w:webHidden/>
                <w:sz w:val="24"/>
                <w:szCs w:val="24"/>
              </w:rPr>
            </w:r>
            <w:r w:rsidRPr="00EA785E">
              <w:rPr>
                <w:rFonts w:ascii="Times New Roman" w:hAnsi="Times New Roman" w:cs="Times New Roman"/>
                <w:noProof/>
                <w:webHidden/>
                <w:sz w:val="24"/>
                <w:szCs w:val="24"/>
              </w:rPr>
              <w:fldChar w:fldCharType="separate"/>
            </w:r>
            <w:r w:rsidRPr="00EA785E">
              <w:rPr>
                <w:rFonts w:ascii="Times New Roman" w:hAnsi="Times New Roman" w:cs="Times New Roman"/>
                <w:noProof/>
                <w:webHidden/>
                <w:sz w:val="24"/>
                <w:szCs w:val="24"/>
              </w:rPr>
              <w:t>16</w:t>
            </w:r>
            <w:r w:rsidRPr="00EA785E">
              <w:rPr>
                <w:rFonts w:ascii="Times New Roman" w:hAnsi="Times New Roman" w:cs="Times New Roman"/>
                <w:noProof/>
                <w:webHidden/>
                <w:sz w:val="24"/>
                <w:szCs w:val="24"/>
              </w:rPr>
              <w:fldChar w:fldCharType="end"/>
            </w:r>
          </w:hyperlink>
        </w:p>
        <w:p w14:paraId="4E32D3FD" w14:textId="5E03ABF1" w:rsidR="00666494" w:rsidRPr="00EA785E" w:rsidRDefault="00666494" w:rsidP="00FA3386">
          <w:pPr>
            <w:spacing w:line="360" w:lineRule="auto"/>
            <w:jc w:val="both"/>
            <w:rPr>
              <w:rFonts w:ascii="Times New Roman" w:hAnsi="Times New Roman" w:cs="Times New Roman"/>
              <w:sz w:val="24"/>
              <w:szCs w:val="24"/>
            </w:rPr>
          </w:pPr>
          <w:r w:rsidRPr="00EA785E">
            <w:rPr>
              <w:rFonts w:ascii="Times New Roman" w:hAnsi="Times New Roman" w:cs="Times New Roman"/>
              <w:color w:val="000000" w:themeColor="text1"/>
              <w:sz w:val="24"/>
              <w:szCs w:val="24"/>
            </w:rPr>
            <w:fldChar w:fldCharType="end"/>
          </w:r>
        </w:p>
      </w:sdtContent>
    </w:sdt>
    <w:p w14:paraId="1CEAE859" w14:textId="77777777" w:rsidR="00D51B41" w:rsidRPr="00EA785E" w:rsidRDefault="00D51B41" w:rsidP="00D51B41">
      <w:pPr>
        <w:spacing w:line="360" w:lineRule="auto"/>
        <w:rPr>
          <w:rFonts w:ascii="Times New Roman" w:hAnsi="Times New Roman" w:cs="Times New Roman"/>
          <w:b/>
          <w:bCs/>
          <w:sz w:val="24"/>
          <w:szCs w:val="24"/>
          <w:lang w:eastAsia="en-IN"/>
        </w:rPr>
      </w:pPr>
    </w:p>
    <w:p w14:paraId="0BEE5585" w14:textId="77777777" w:rsidR="00D51B41" w:rsidRPr="00EA785E" w:rsidRDefault="00D51B41" w:rsidP="00D51B41">
      <w:pPr>
        <w:spacing w:line="360" w:lineRule="auto"/>
        <w:rPr>
          <w:rFonts w:ascii="Times New Roman" w:hAnsi="Times New Roman" w:cs="Times New Roman"/>
          <w:b/>
          <w:bCs/>
          <w:sz w:val="24"/>
          <w:szCs w:val="24"/>
          <w:lang w:eastAsia="en-IN"/>
        </w:rPr>
      </w:pPr>
    </w:p>
    <w:p w14:paraId="0FE32148" w14:textId="77777777" w:rsidR="007A57DF" w:rsidRPr="00EA785E" w:rsidRDefault="007A57DF" w:rsidP="00D51B41">
      <w:pPr>
        <w:spacing w:line="360" w:lineRule="auto"/>
        <w:rPr>
          <w:rFonts w:ascii="Times New Roman" w:hAnsi="Times New Roman" w:cs="Times New Roman"/>
          <w:b/>
          <w:bCs/>
          <w:sz w:val="24"/>
          <w:szCs w:val="24"/>
          <w:lang w:eastAsia="en-IN"/>
        </w:rPr>
      </w:pPr>
    </w:p>
    <w:p w14:paraId="614AA220" w14:textId="77777777" w:rsidR="00303AD6" w:rsidRDefault="00303AD6" w:rsidP="00D51B41">
      <w:pPr>
        <w:spacing w:line="360" w:lineRule="auto"/>
        <w:rPr>
          <w:rFonts w:ascii="Times New Roman" w:hAnsi="Times New Roman" w:cs="Times New Roman"/>
          <w:b/>
          <w:bCs/>
          <w:sz w:val="24"/>
          <w:szCs w:val="24"/>
          <w:lang w:eastAsia="en-IN"/>
        </w:rPr>
      </w:pPr>
    </w:p>
    <w:p w14:paraId="6F07128C" w14:textId="77777777" w:rsidR="00303AD6" w:rsidRDefault="00303AD6" w:rsidP="00D51B41">
      <w:pPr>
        <w:spacing w:line="360" w:lineRule="auto"/>
        <w:rPr>
          <w:rFonts w:ascii="Times New Roman" w:hAnsi="Times New Roman" w:cs="Times New Roman"/>
          <w:b/>
          <w:bCs/>
          <w:sz w:val="24"/>
          <w:szCs w:val="24"/>
          <w:lang w:eastAsia="en-IN"/>
        </w:rPr>
      </w:pPr>
    </w:p>
    <w:p w14:paraId="5491C7C8" w14:textId="77777777" w:rsidR="00303AD6" w:rsidRDefault="00303AD6" w:rsidP="00D51B41">
      <w:pPr>
        <w:spacing w:line="360" w:lineRule="auto"/>
        <w:rPr>
          <w:rFonts w:ascii="Times New Roman" w:hAnsi="Times New Roman" w:cs="Times New Roman"/>
          <w:b/>
          <w:bCs/>
          <w:sz w:val="24"/>
          <w:szCs w:val="24"/>
          <w:lang w:eastAsia="en-IN"/>
        </w:rPr>
      </w:pPr>
    </w:p>
    <w:p w14:paraId="57427FE4" w14:textId="77777777" w:rsidR="00303AD6" w:rsidRDefault="00303AD6" w:rsidP="00D51B41">
      <w:pPr>
        <w:spacing w:line="360" w:lineRule="auto"/>
        <w:rPr>
          <w:rFonts w:ascii="Times New Roman" w:hAnsi="Times New Roman" w:cs="Times New Roman"/>
          <w:b/>
          <w:bCs/>
          <w:sz w:val="24"/>
          <w:szCs w:val="24"/>
          <w:lang w:eastAsia="en-IN"/>
        </w:rPr>
      </w:pPr>
    </w:p>
    <w:p w14:paraId="51B49DD4" w14:textId="77777777" w:rsidR="00303AD6" w:rsidRDefault="00303AD6" w:rsidP="00D51B41">
      <w:pPr>
        <w:spacing w:line="360" w:lineRule="auto"/>
        <w:rPr>
          <w:rFonts w:ascii="Times New Roman" w:hAnsi="Times New Roman" w:cs="Times New Roman"/>
          <w:b/>
          <w:bCs/>
          <w:sz w:val="24"/>
          <w:szCs w:val="24"/>
          <w:lang w:eastAsia="en-IN"/>
        </w:rPr>
      </w:pPr>
    </w:p>
    <w:p w14:paraId="3AAF1852" w14:textId="77777777" w:rsidR="00303AD6" w:rsidRDefault="00303AD6" w:rsidP="00D51B41">
      <w:pPr>
        <w:spacing w:line="360" w:lineRule="auto"/>
        <w:rPr>
          <w:rFonts w:ascii="Times New Roman" w:hAnsi="Times New Roman" w:cs="Times New Roman"/>
          <w:b/>
          <w:bCs/>
          <w:sz w:val="24"/>
          <w:szCs w:val="24"/>
          <w:lang w:eastAsia="en-IN"/>
        </w:rPr>
      </w:pPr>
    </w:p>
    <w:p w14:paraId="6B072B0F" w14:textId="77777777" w:rsidR="00303AD6" w:rsidRDefault="00303AD6" w:rsidP="00D51B41">
      <w:pPr>
        <w:spacing w:line="360" w:lineRule="auto"/>
        <w:rPr>
          <w:rFonts w:ascii="Times New Roman" w:hAnsi="Times New Roman" w:cs="Times New Roman"/>
          <w:b/>
          <w:bCs/>
          <w:sz w:val="24"/>
          <w:szCs w:val="24"/>
          <w:lang w:eastAsia="en-IN"/>
        </w:rPr>
      </w:pPr>
    </w:p>
    <w:p w14:paraId="1A38CC20" w14:textId="77777777" w:rsidR="00303AD6" w:rsidRDefault="00303AD6" w:rsidP="00D51B41">
      <w:pPr>
        <w:spacing w:line="360" w:lineRule="auto"/>
        <w:rPr>
          <w:rFonts w:ascii="Times New Roman" w:hAnsi="Times New Roman" w:cs="Times New Roman"/>
          <w:b/>
          <w:bCs/>
          <w:sz w:val="24"/>
          <w:szCs w:val="24"/>
          <w:lang w:eastAsia="en-IN"/>
        </w:rPr>
      </w:pPr>
    </w:p>
    <w:p w14:paraId="45AD4142" w14:textId="77777777" w:rsidR="00303AD6" w:rsidRDefault="00303AD6" w:rsidP="00D51B41">
      <w:pPr>
        <w:spacing w:line="360" w:lineRule="auto"/>
        <w:rPr>
          <w:rFonts w:ascii="Times New Roman" w:hAnsi="Times New Roman" w:cs="Times New Roman"/>
          <w:b/>
          <w:bCs/>
          <w:sz w:val="24"/>
          <w:szCs w:val="24"/>
          <w:lang w:eastAsia="en-IN"/>
        </w:rPr>
      </w:pPr>
    </w:p>
    <w:p w14:paraId="61CD304B" w14:textId="0FFBB075" w:rsidR="00666494" w:rsidRPr="00EA785E" w:rsidRDefault="00666494" w:rsidP="00D51B41">
      <w:pPr>
        <w:spacing w:line="360" w:lineRule="auto"/>
        <w:rPr>
          <w:rFonts w:ascii="Times New Roman" w:eastAsia="Times New Roman" w:hAnsi="Times New Roman" w:cs="Times New Roman"/>
          <w:b/>
          <w:bCs/>
          <w:color w:val="000000" w:themeColor="text1"/>
          <w:sz w:val="24"/>
          <w:szCs w:val="24"/>
          <w:lang w:eastAsia="en-IN"/>
        </w:rPr>
      </w:pPr>
      <w:r w:rsidRPr="00EA785E">
        <w:rPr>
          <w:rFonts w:ascii="Times New Roman" w:hAnsi="Times New Roman" w:cs="Times New Roman"/>
          <w:b/>
          <w:bCs/>
          <w:sz w:val="24"/>
          <w:szCs w:val="24"/>
          <w:lang w:eastAsia="en-IN"/>
        </w:rPr>
        <w:lastRenderedPageBreak/>
        <w:t>Lists of figures</w:t>
      </w:r>
    </w:p>
    <w:p w14:paraId="53BFDCBF" w14:textId="77777777" w:rsidR="00FA3386" w:rsidRPr="00EA785E" w:rsidRDefault="00FA3386" w:rsidP="00FA3386">
      <w:pPr>
        <w:spacing w:line="360" w:lineRule="auto"/>
        <w:jc w:val="center"/>
        <w:rPr>
          <w:rFonts w:ascii="Times New Roman" w:hAnsi="Times New Roman" w:cs="Times New Roman"/>
          <w:b/>
          <w:bCs/>
          <w:sz w:val="24"/>
          <w:szCs w:val="24"/>
          <w:lang w:eastAsia="en-IN"/>
        </w:rPr>
      </w:pPr>
    </w:p>
    <w:p w14:paraId="64D39B54" w14:textId="03BB4472" w:rsidR="00FA3386" w:rsidRPr="00EA785E" w:rsidRDefault="00666494" w:rsidP="00FA3386">
      <w:pPr>
        <w:pStyle w:val="TableofFigures"/>
        <w:tabs>
          <w:tab w:val="right" w:leader="dot" w:pos="9016"/>
        </w:tabs>
        <w:spacing w:line="360" w:lineRule="auto"/>
        <w:rPr>
          <w:rFonts w:ascii="Times New Roman" w:eastAsiaTheme="minorEastAsia" w:hAnsi="Times New Roman" w:cs="Times New Roman"/>
          <w:noProof/>
          <w:sz w:val="24"/>
          <w:szCs w:val="24"/>
          <w:lang w:eastAsia="en-IN"/>
        </w:rPr>
      </w:pPr>
      <w:r w:rsidRPr="00EA785E">
        <w:rPr>
          <w:rFonts w:ascii="Times New Roman" w:hAnsi="Times New Roman" w:cs="Times New Roman"/>
          <w:sz w:val="24"/>
          <w:szCs w:val="24"/>
          <w:lang w:eastAsia="en-IN"/>
        </w:rPr>
        <w:fldChar w:fldCharType="begin"/>
      </w:r>
      <w:r w:rsidRPr="00EA785E">
        <w:rPr>
          <w:rFonts w:ascii="Times New Roman" w:hAnsi="Times New Roman" w:cs="Times New Roman"/>
          <w:sz w:val="24"/>
          <w:szCs w:val="24"/>
          <w:lang w:eastAsia="en-IN"/>
        </w:rPr>
        <w:instrText xml:space="preserve"> TOC \h \z \t "Heading 5" \c </w:instrText>
      </w:r>
      <w:r w:rsidRPr="00EA785E">
        <w:rPr>
          <w:rFonts w:ascii="Times New Roman" w:hAnsi="Times New Roman" w:cs="Times New Roman"/>
          <w:sz w:val="24"/>
          <w:szCs w:val="24"/>
          <w:lang w:eastAsia="en-IN"/>
        </w:rPr>
        <w:fldChar w:fldCharType="separate"/>
      </w:r>
      <w:hyperlink w:anchor="_Toc224290900" w:history="1">
        <w:r w:rsidR="00FA3386" w:rsidRPr="00EA785E">
          <w:rPr>
            <w:rStyle w:val="Hyperlink"/>
            <w:rFonts w:ascii="Times New Roman" w:eastAsia="Times New Roman" w:hAnsi="Times New Roman" w:cs="Times New Roman"/>
            <w:noProof/>
            <w:sz w:val="24"/>
            <w:szCs w:val="24"/>
            <w:lang w:eastAsia="en-IN"/>
          </w:rPr>
          <w:t>Figure 1: Overview of Boeing financials as of Q4 2025</w:t>
        </w:r>
        <w:r w:rsidR="00FA3386" w:rsidRPr="00EA785E">
          <w:rPr>
            <w:rFonts w:ascii="Times New Roman" w:hAnsi="Times New Roman" w:cs="Times New Roman"/>
            <w:noProof/>
            <w:webHidden/>
            <w:sz w:val="24"/>
            <w:szCs w:val="24"/>
          </w:rPr>
          <w:tab/>
        </w:r>
        <w:r w:rsidR="00FA3386" w:rsidRPr="00EA785E">
          <w:rPr>
            <w:rFonts w:ascii="Times New Roman" w:hAnsi="Times New Roman" w:cs="Times New Roman"/>
            <w:noProof/>
            <w:webHidden/>
            <w:sz w:val="24"/>
            <w:szCs w:val="24"/>
          </w:rPr>
          <w:fldChar w:fldCharType="begin"/>
        </w:r>
        <w:r w:rsidR="00FA3386" w:rsidRPr="00EA785E">
          <w:rPr>
            <w:rFonts w:ascii="Times New Roman" w:hAnsi="Times New Roman" w:cs="Times New Roman"/>
            <w:noProof/>
            <w:webHidden/>
            <w:sz w:val="24"/>
            <w:szCs w:val="24"/>
          </w:rPr>
          <w:instrText xml:space="preserve"> PAGEREF _Toc224290900 \h </w:instrText>
        </w:r>
        <w:r w:rsidR="00FA3386" w:rsidRPr="00EA785E">
          <w:rPr>
            <w:rFonts w:ascii="Times New Roman" w:hAnsi="Times New Roman" w:cs="Times New Roman"/>
            <w:noProof/>
            <w:webHidden/>
            <w:sz w:val="24"/>
            <w:szCs w:val="24"/>
          </w:rPr>
        </w:r>
        <w:r w:rsidR="00FA3386" w:rsidRPr="00EA785E">
          <w:rPr>
            <w:rFonts w:ascii="Times New Roman" w:hAnsi="Times New Roman" w:cs="Times New Roman"/>
            <w:noProof/>
            <w:webHidden/>
            <w:sz w:val="24"/>
            <w:szCs w:val="24"/>
          </w:rPr>
          <w:fldChar w:fldCharType="separate"/>
        </w:r>
        <w:r w:rsidR="00FA3386" w:rsidRPr="00EA785E">
          <w:rPr>
            <w:rFonts w:ascii="Times New Roman" w:hAnsi="Times New Roman" w:cs="Times New Roman"/>
            <w:noProof/>
            <w:webHidden/>
            <w:sz w:val="24"/>
            <w:szCs w:val="24"/>
          </w:rPr>
          <w:t>5</w:t>
        </w:r>
        <w:r w:rsidR="00FA3386" w:rsidRPr="00EA785E">
          <w:rPr>
            <w:rFonts w:ascii="Times New Roman" w:hAnsi="Times New Roman" w:cs="Times New Roman"/>
            <w:noProof/>
            <w:webHidden/>
            <w:sz w:val="24"/>
            <w:szCs w:val="24"/>
          </w:rPr>
          <w:fldChar w:fldCharType="end"/>
        </w:r>
      </w:hyperlink>
    </w:p>
    <w:p w14:paraId="24FACF51" w14:textId="440075C1" w:rsidR="00FA3386" w:rsidRPr="00EA785E" w:rsidRDefault="00FA3386" w:rsidP="00FA3386">
      <w:pPr>
        <w:pStyle w:val="TableofFigures"/>
        <w:tabs>
          <w:tab w:val="right" w:leader="dot" w:pos="9016"/>
        </w:tabs>
        <w:spacing w:line="360" w:lineRule="auto"/>
        <w:rPr>
          <w:rFonts w:ascii="Times New Roman" w:eastAsiaTheme="minorEastAsia" w:hAnsi="Times New Roman" w:cs="Times New Roman"/>
          <w:noProof/>
          <w:sz w:val="24"/>
          <w:szCs w:val="24"/>
          <w:lang w:eastAsia="en-IN"/>
        </w:rPr>
      </w:pPr>
      <w:hyperlink w:anchor="_Toc224290901" w:history="1">
        <w:r w:rsidRPr="00EA785E">
          <w:rPr>
            <w:rStyle w:val="Hyperlink"/>
            <w:rFonts w:ascii="Times New Roman" w:eastAsia="Times New Roman" w:hAnsi="Times New Roman" w:cs="Times New Roman"/>
            <w:noProof/>
            <w:sz w:val="24"/>
            <w:szCs w:val="24"/>
            <w:lang w:eastAsia="en-IN"/>
          </w:rPr>
          <w:t>Figure 2: Overview of commercial and industry market by Boeing</w:t>
        </w:r>
        <w:r w:rsidRPr="00EA785E">
          <w:rPr>
            <w:rFonts w:ascii="Times New Roman" w:hAnsi="Times New Roman" w:cs="Times New Roman"/>
            <w:noProof/>
            <w:webHidden/>
            <w:sz w:val="24"/>
            <w:szCs w:val="24"/>
          </w:rPr>
          <w:tab/>
        </w:r>
        <w:r w:rsidRPr="00EA785E">
          <w:rPr>
            <w:rFonts w:ascii="Times New Roman" w:hAnsi="Times New Roman" w:cs="Times New Roman"/>
            <w:noProof/>
            <w:webHidden/>
            <w:sz w:val="24"/>
            <w:szCs w:val="24"/>
          </w:rPr>
          <w:fldChar w:fldCharType="begin"/>
        </w:r>
        <w:r w:rsidRPr="00EA785E">
          <w:rPr>
            <w:rFonts w:ascii="Times New Roman" w:hAnsi="Times New Roman" w:cs="Times New Roman"/>
            <w:noProof/>
            <w:webHidden/>
            <w:sz w:val="24"/>
            <w:szCs w:val="24"/>
          </w:rPr>
          <w:instrText xml:space="preserve"> PAGEREF _Toc224290901 \h </w:instrText>
        </w:r>
        <w:r w:rsidRPr="00EA785E">
          <w:rPr>
            <w:rFonts w:ascii="Times New Roman" w:hAnsi="Times New Roman" w:cs="Times New Roman"/>
            <w:noProof/>
            <w:webHidden/>
            <w:sz w:val="24"/>
            <w:szCs w:val="24"/>
          </w:rPr>
        </w:r>
        <w:r w:rsidRPr="00EA785E">
          <w:rPr>
            <w:rFonts w:ascii="Times New Roman" w:hAnsi="Times New Roman" w:cs="Times New Roman"/>
            <w:noProof/>
            <w:webHidden/>
            <w:sz w:val="24"/>
            <w:szCs w:val="24"/>
          </w:rPr>
          <w:fldChar w:fldCharType="separate"/>
        </w:r>
        <w:r w:rsidRPr="00EA785E">
          <w:rPr>
            <w:rFonts w:ascii="Times New Roman" w:hAnsi="Times New Roman" w:cs="Times New Roman"/>
            <w:noProof/>
            <w:webHidden/>
            <w:sz w:val="24"/>
            <w:szCs w:val="24"/>
          </w:rPr>
          <w:t>7</w:t>
        </w:r>
        <w:r w:rsidRPr="00EA785E">
          <w:rPr>
            <w:rFonts w:ascii="Times New Roman" w:hAnsi="Times New Roman" w:cs="Times New Roman"/>
            <w:noProof/>
            <w:webHidden/>
            <w:sz w:val="24"/>
            <w:szCs w:val="24"/>
          </w:rPr>
          <w:fldChar w:fldCharType="end"/>
        </w:r>
      </w:hyperlink>
    </w:p>
    <w:p w14:paraId="44F027A6" w14:textId="46772FCF" w:rsidR="00FA3386" w:rsidRPr="00EA785E" w:rsidRDefault="00FA3386" w:rsidP="00FA3386">
      <w:pPr>
        <w:pStyle w:val="TableofFigures"/>
        <w:tabs>
          <w:tab w:val="right" w:leader="dot" w:pos="9016"/>
        </w:tabs>
        <w:spacing w:line="360" w:lineRule="auto"/>
        <w:rPr>
          <w:rFonts w:ascii="Times New Roman" w:eastAsiaTheme="minorEastAsia" w:hAnsi="Times New Roman" w:cs="Times New Roman"/>
          <w:noProof/>
          <w:sz w:val="24"/>
          <w:szCs w:val="24"/>
          <w:lang w:eastAsia="en-IN"/>
        </w:rPr>
      </w:pPr>
      <w:hyperlink w:anchor="_Toc224290902" w:history="1">
        <w:r w:rsidRPr="00EA785E">
          <w:rPr>
            <w:rStyle w:val="Hyperlink"/>
            <w:rFonts w:ascii="Times New Roman" w:eastAsia="Times New Roman" w:hAnsi="Times New Roman" w:cs="Times New Roman"/>
            <w:noProof/>
            <w:sz w:val="24"/>
            <w:szCs w:val="24"/>
            <w:lang w:eastAsia="en-IN"/>
          </w:rPr>
          <w:t>Figure 3: financial overview of Airbus (2025)</w:t>
        </w:r>
        <w:r w:rsidRPr="00EA785E">
          <w:rPr>
            <w:rFonts w:ascii="Times New Roman" w:hAnsi="Times New Roman" w:cs="Times New Roman"/>
            <w:noProof/>
            <w:webHidden/>
            <w:sz w:val="24"/>
            <w:szCs w:val="24"/>
          </w:rPr>
          <w:tab/>
        </w:r>
        <w:r w:rsidRPr="00EA785E">
          <w:rPr>
            <w:rFonts w:ascii="Times New Roman" w:hAnsi="Times New Roman" w:cs="Times New Roman"/>
            <w:noProof/>
            <w:webHidden/>
            <w:sz w:val="24"/>
            <w:szCs w:val="24"/>
          </w:rPr>
          <w:fldChar w:fldCharType="begin"/>
        </w:r>
        <w:r w:rsidRPr="00EA785E">
          <w:rPr>
            <w:rFonts w:ascii="Times New Roman" w:hAnsi="Times New Roman" w:cs="Times New Roman"/>
            <w:noProof/>
            <w:webHidden/>
            <w:sz w:val="24"/>
            <w:szCs w:val="24"/>
          </w:rPr>
          <w:instrText xml:space="preserve"> PAGEREF _Toc224290902 \h </w:instrText>
        </w:r>
        <w:r w:rsidRPr="00EA785E">
          <w:rPr>
            <w:rFonts w:ascii="Times New Roman" w:hAnsi="Times New Roman" w:cs="Times New Roman"/>
            <w:noProof/>
            <w:webHidden/>
            <w:sz w:val="24"/>
            <w:szCs w:val="24"/>
          </w:rPr>
        </w:r>
        <w:r w:rsidRPr="00EA785E">
          <w:rPr>
            <w:rFonts w:ascii="Times New Roman" w:hAnsi="Times New Roman" w:cs="Times New Roman"/>
            <w:noProof/>
            <w:webHidden/>
            <w:sz w:val="24"/>
            <w:szCs w:val="24"/>
          </w:rPr>
          <w:fldChar w:fldCharType="separate"/>
        </w:r>
        <w:r w:rsidRPr="00EA785E">
          <w:rPr>
            <w:rFonts w:ascii="Times New Roman" w:hAnsi="Times New Roman" w:cs="Times New Roman"/>
            <w:noProof/>
            <w:webHidden/>
            <w:sz w:val="24"/>
            <w:szCs w:val="24"/>
          </w:rPr>
          <w:t>8</w:t>
        </w:r>
        <w:r w:rsidRPr="00EA785E">
          <w:rPr>
            <w:rFonts w:ascii="Times New Roman" w:hAnsi="Times New Roman" w:cs="Times New Roman"/>
            <w:noProof/>
            <w:webHidden/>
            <w:sz w:val="24"/>
            <w:szCs w:val="24"/>
          </w:rPr>
          <w:fldChar w:fldCharType="end"/>
        </w:r>
      </w:hyperlink>
    </w:p>
    <w:p w14:paraId="4C2DE13F" w14:textId="4612FE53" w:rsidR="00FA3386" w:rsidRPr="00EA785E" w:rsidRDefault="00FA3386" w:rsidP="00FA3386">
      <w:pPr>
        <w:pStyle w:val="TableofFigures"/>
        <w:tabs>
          <w:tab w:val="right" w:leader="dot" w:pos="9016"/>
        </w:tabs>
        <w:spacing w:line="360" w:lineRule="auto"/>
        <w:rPr>
          <w:rFonts w:ascii="Times New Roman" w:eastAsiaTheme="minorEastAsia" w:hAnsi="Times New Roman" w:cs="Times New Roman"/>
          <w:noProof/>
          <w:sz w:val="24"/>
          <w:szCs w:val="24"/>
          <w:lang w:eastAsia="en-IN"/>
        </w:rPr>
      </w:pPr>
      <w:hyperlink w:anchor="_Toc224290903" w:history="1">
        <w:r w:rsidRPr="00EA785E">
          <w:rPr>
            <w:rStyle w:val="Hyperlink"/>
            <w:rFonts w:ascii="Times New Roman" w:eastAsia="Times New Roman" w:hAnsi="Times New Roman" w:cs="Times New Roman"/>
            <w:noProof/>
            <w:sz w:val="24"/>
            <w:szCs w:val="24"/>
            <w:lang w:eastAsia="en-IN"/>
          </w:rPr>
          <w:t>Figure 4: Boeing’s segments</w:t>
        </w:r>
        <w:r w:rsidRPr="00EA785E">
          <w:rPr>
            <w:rFonts w:ascii="Times New Roman" w:hAnsi="Times New Roman" w:cs="Times New Roman"/>
            <w:noProof/>
            <w:webHidden/>
            <w:sz w:val="24"/>
            <w:szCs w:val="24"/>
          </w:rPr>
          <w:tab/>
        </w:r>
        <w:r w:rsidRPr="00EA785E">
          <w:rPr>
            <w:rFonts w:ascii="Times New Roman" w:hAnsi="Times New Roman" w:cs="Times New Roman"/>
            <w:noProof/>
            <w:webHidden/>
            <w:sz w:val="24"/>
            <w:szCs w:val="24"/>
          </w:rPr>
          <w:fldChar w:fldCharType="begin"/>
        </w:r>
        <w:r w:rsidRPr="00EA785E">
          <w:rPr>
            <w:rFonts w:ascii="Times New Roman" w:hAnsi="Times New Roman" w:cs="Times New Roman"/>
            <w:noProof/>
            <w:webHidden/>
            <w:sz w:val="24"/>
            <w:szCs w:val="24"/>
          </w:rPr>
          <w:instrText xml:space="preserve"> PAGEREF _Toc224290903 \h </w:instrText>
        </w:r>
        <w:r w:rsidRPr="00EA785E">
          <w:rPr>
            <w:rFonts w:ascii="Times New Roman" w:hAnsi="Times New Roman" w:cs="Times New Roman"/>
            <w:noProof/>
            <w:webHidden/>
            <w:sz w:val="24"/>
            <w:szCs w:val="24"/>
          </w:rPr>
        </w:r>
        <w:r w:rsidRPr="00EA785E">
          <w:rPr>
            <w:rFonts w:ascii="Times New Roman" w:hAnsi="Times New Roman" w:cs="Times New Roman"/>
            <w:noProof/>
            <w:webHidden/>
            <w:sz w:val="24"/>
            <w:szCs w:val="24"/>
          </w:rPr>
          <w:fldChar w:fldCharType="separate"/>
        </w:r>
        <w:r w:rsidRPr="00EA785E">
          <w:rPr>
            <w:rFonts w:ascii="Times New Roman" w:hAnsi="Times New Roman" w:cs="Times New Roman"/>
            <w:noProof/>
            <w:webHidden/>
            <w:sz w:val="24"/>
            <w:szCs w:val="24"/>
          </w:rPr>
          <w:t>10</w:t>
        </w:r>
        <w:r w:rsidRPr="00EA785E">
          <w:rPr>
            <w:rFonts w:ascii="Times New Roman" w:hAnsi="Times New Roman" w:cs="Times New Roman"/>
            <w:noProof/>
            <w:webHidden/>
            <w:sz w:val="24"/>
            <w:szCs w:val="24"/>
          </w:rPr>
          <w:fldChar w:fldCharType="end"/>
        </w:r>
      </w:hyperlink>
    </w:p>
    <w:p w14:paraId="172714D7" w14:textId="3AF61B87" w:rsidR="00FA3386" w:rsidRPr="00EA785E" w:rsidRDefault="00FA3386" w:rsidP="00FA3386">
      <w:pPr>
        <w:pStyle w:val="TableofFigures"/>
        <w:tabs>
          <w:tab w:val="right" w:leader="dot" w:pos="9016"/>
        </w:tabs>
        <w:spacing w:line="360" w:lineRule="auto"/>
        <w:rPr>
          <w:rFonts w:ascii="Times New Roman" w:eastAsiaTheme="minorEastAsia" w:hAnsi="Times New Roman" w:cs="Times New Roman"/>
          <w:noProof/>
          <w:sz w:val="24"/>
          <w:szCs w:val="24"/>
          <w:lang w:eastAsia="en-IN"/>
        </w:rPr>
      </w:pPr>
      <w:hyperlink w:anchor="_Toc224290904" w:history="1">
        <w:r w:rsidRPr="00EA785E">
          <w:rPr>
            <w:rStyle w:val="Hyperlink"/>
            <w:rFonts w:ascii="Times New Roman" w:eastAsia="Times New Roman" w:hAnsi="Times New Roman" w:cs="Times New Roman"/>
            <w:noProof/>
            <w:sz w:val="24"/>
            <w:szCs w:val="24"/>
            <w:lang w:eastAsia="en-IN"/>
          </w:rPr>
          <w:t>Figure 5: Airbus revenue from business segments</w:t>
        </w:r>
        <w:r w:rsidRPr="00EA785E">
          <w:rPr>
            <w:rFonts w:ascii="Times New Roman" w:hAnsi="Times New Roman" w:cs="Times New Roman"/>
            <w:noProof/>
            <w:webHidden/>
            <w:sz w:val="24"/>
            <w:szCs w:val="24"/>
          </w:rPr>
          <w:tab/>
        </w:r>
        <w:r w:rsidRPr="00EA785E">
          <w:rPr>
            <w:rFonts w:ascii="Times New Roman" w:hAnsi="Times New Roman" w:cs="Times New Roman"/>
            <w:noProof/>
            <w:webHidden/>
            <w:sz w:val="24"/>
            <w:szCs w:val="24"/>
          </w:rPr>
          <w:fldChar w:fldCharType="begin"/>
        </w:r>
        <w:r w:rsidRPr="00EA785E">
          <w:rPr>
            <w:rFonts w:ascii="Times New Roman" w:hAnsi="Times New Roman" w:cs="Times New Roman"/>
            <w:noProof/>
            <w:webHidden/>
            <w:sz w:val="24"/>
            <w:szCs w:val="24"/>
          </w:rPr>
          <w:instrText xml:space="preserve"> PAGEREF _Toc224290904 \h </w:instrText>
        </w:r>
        <w:r w:rsidRPr="00EA785E">
          <w:rPr>
            <w:rFonts w:ascii="Times New Roman" w:hAnsi="Times New Roman" w:cs="Times New Roman"/>
            <w:noProof/>
            <w:webHidden/>
            <w:sz w:val="24"/>
            <w:szCs w:val="24"/>
          </w:rPr>
        </w:r>
        <w:r w:rsidRPr="00EA785E">
          <w:rPr>
            <w:rFonts w:ascii="Times New Roman" w:hAnsi="Times New Roman" w:cs="Times New Roman"/>
            <w:noProof/>
            <w:webHidden/>
            <w:sz w:val="24"/>
            <w:szCs w:val="24"/>
          </w:rPr>
          <w:fldChar w:fldCharType="separate"/>
        </w:r>
        <w:r w:rsidRPr="00EA785E">
          <w:rPr>
            <w:rFonts w:ascii="Times New Roman" w:hAnsi="Times New Roman" w:cs="Times New Roman"/>
            <w:noProof/>
            <w:webHidden/>
            <w:sz w:val="24"/>
            <w:szCs w:val="24"/>
          </w:rPr>
          <w:t>11</w:t>
        </w:r>
        <w:r w:rsidRPr="00EA785E">
          <w:rPr>
            <w:rFonts w:ascii="Times New Roman" w:hAnsi="Times New Roman" w:cs="Times New Roman"/>
            <w:noProof/>
            <w:webHidden/>
            <w:sz w:val="24"/>
            <w:szCs w:val="24"/>
          </w:rPr>
          <w:fldChar w:fldCharType="end"/>
        </w:r>
      </w:hyperlink>
    </w:p>
    <w:p w14:paraId="07F9FCB5" w14:textId="5157459C" w:rsidR="00666494" w:rsidRPr="00EA785E" w:rsidRDefault="00666494" w:rsidP="00FA3386">
      <w:pPr>
        <w:spacing w:line="360" w:lineRule="auto"/>
        <w:jc w:val="both"/>
        <w:rPr>
          <w:rFonts w:ascii="Times New Roman" w:hAnsi="Times New Roman" w:cs="Times New Roman"/>
          <w:sz w:val="24"/>
          <w:szCs w:val="24"/>
          <w:lang w:eastAsia="en-IN"/>
        </w:rPr>
      </w:pPr>
      <w:r w:rsidRPr="00EA785E">
        <w:rPr>
          <w:rFonts w:ascii="Times New Roman" w:hAnsi="Times New Roman" w:cs="Times New Roman"/>
          <w:sz w:val="24"/>
          <w:szCs w:val="24"/>
          <w:lang w:eastAsia="en-IN"/>
        </w:rPr>
        <w:fldChar w:fldCharType="end"/>
      </w:r>
    </w:p>
    <w:p w14:paraId="1C605AE3" w14:textId="77777777" w:rsidR="00666494" w:rsidRPr="00EA785E" w:rsidRDefault="00666494" w:rsidP="00FA3386">
      <w:pPr>
        <w:spacing w:line="360" w:lineRule="auto"/>
        <w:rPr>
          <w:rFonts w:ascii="Times New Roman" w:eastAsia="Times New Roman" w:hAnsi="Times New Roman" w:cs="Times New Roman"/>
          <w:b/>
          <w:bCs/>
          <w:color w:val="000000" w:themeColor="text1"/>
          <w:sz w:val="24"/>
          <w:szCs w:val="24"/>
          <w:lang w:eastAsia="en-IN"/>
        </w:rPr>
      </w:pPr>
      <w:r w:rsidRPr="00EA785E">
        <w:rPr>
          <w:rFonts w:ascii="Times New Roman" w:eastAsia="Times New Roman" w:hAnsi="Times New Roman" w:cs="Times New Roman"/>
          <w:sz w:val="24"/>
          <w:szCs w:val="24"/>
          <w:lang w:eastAsia="en-IN"/>
        </w:rPr>
        <w:br w:type="page"/>
      </w:r>
    </w:p>
    <w:p w14:paraId="378B739B" w14:textId="77777777" w:rsidR="00273186" w:rsidRPr="00EA785E" w:rsidRDefault="00273186" w:rsidP="00DD6C2A">
      <w:pPr>
        <w:pStyle w:val="Heading1"/>
        <w:rPr>
          <w:rFonts w:ascii="Times New Roman" w:eastAsia="Times New Roman" w:hAnsi="Times New Roman" w:cs="Times New Roman"/>
          <w:sz w:val="24"/>
          <w:szCs w:val="24"/>
          <w:lang w:eastAsia="en-IN"/>
        </w:rPr>
      </w:pPr>
      <w:bookmarkStart w:id="0" w:name="_Toc224290907"/>
      <w:r w:rsidRPr="00EA785E">
        <w:rPr>
          <w:rFonts w:ascii="Times New Roman" w:eastAsia="Times New Roman" w:hAnsi="Times New Roman" w:cs="Times New Roman"/>
          <w:sz w:val="24"/>
          <w:szCs w:val="24"/>
          <w:lang w:eastAsia="en-IN"/>
        </w:rPr>
        <w:lastRenderedPageBreak/>
        <w:t>Introduction</w:t>
      </w:r>
      <w:bookmarkEnd w:id="0"/>
    </w:p>
    <w:p w14:paraId="7BDEE389" w14:textId="793B46A5" w:rsidR="00273186" w:rsidRPr="00EA785E" w:rsidRDefault="00273186" w:rsidP="00DD6C2A">
      <w:pPr>
        <w:spacing w:after="120" w:line="360" w:lineRule="auto"/>
        <w:jc w:val="both"/>
        <w:rPr>
          <w:rFonts w:ascii="Times New Roman" w:eastAsia="Times New Roman" w:hAnsi="Times New Roman" w:cs="Times New Roman"/>
          <w:color w:val="000000" w:themeColor="text1"/>
          <w:sz w:val="24"/>
          <w:szCs w:val="24"/>
          <w:lang w:eastAsia="en-IN"/>
        </w:rPr>
      </w:pPr>
      <w:r w:rsidRPr="00EA785E">
        <w:rPr>
          <w:rFonts w:ascii="Times New Roman" w:eastAsia="Times New Roman" w:hAnsi="Times New Roman" w:cs="Times New Roman"/>
          <w:color w:val="000000" w:themeColor="text1"/>
          <w:sz w:val="24"/>
          <w:szCs w:val="24"/>
          <w:lang w:eastAsia="en-IN"/>
        </w:rPr>
        <w:t>The global level of aerospace manufacturing is among the most complicated and capital-based sector across the globe. These factors also make it crucial for companies to effectively consider strategic marketing decisions in the industry, especially when considering external macro-environmental factors and their impact on these companies in the industry. So, analysis of how companies are responding to these external forces is crucial to effectively understand competitive positioning. This report thus analyses the aerospace industry through a keen focus on two key players, including Boeing as the pioneering company and Airbus as the follower company. The analysis will shed light on how two macro-environmental actors can influence the opportunities and threats of the companies and how their strategic responses can support for their long-term growth and competitiveness in the industry.</w:t>
      </w:r>
    </w:p>
    <w:p w14:paraId="30CC03FE" w14:textId="77777777" w:rsidR="00273186" w:rsidRPr="00EA785E" w:rsidRDefault="00273186" w:rsidP="00DD6C2A">
      <w:pPr>
        <w:pStyle w:val="Heading1"/>
        <w:rPr>
          <w:rFonts w:ascii="Times New Roman" w:eastAsia="Times New Roman" w:hAnsi="Times New Roman" w:cs="Times New Roman"/>
          <w:sz w:val="24"/>
          <w:szCs w:val="24"/>
          <w:lang w:eastAsia="en-IN"/>
        </w:rPr>
      </w:pPr>
      <w:bookmarkStart w:id="1" w:name="_Toc224290908"/>
      <w:r w:rsidRPr="00EA785E">
        <w:rPr>
          <w:rFonts w:ascii="Times New Roman" w:eastAsia="Times New Roman" w:hAnsi="Times New Roman" w:cs="Times New Roman"/>
          <w:sz w:val="24"/>
          <w:szCs w:val="24"/>
          <w:lang w:eastAsia="en-IN"/>
        </w:rPr>
        <w:t>Task 1: Macro-marketing environmental factors influencing the chosen companies</w:t>
      </w:r>
      <w:bookmarkEnd w:id="1"/>
    </w:p>
    <w:p w14:paraId="1DC1FF9E" w14:textId="5EAF23E6" w:rsidR="00273186" w:rsidRPr="00EA785E" w:rsidRDefault="00273186" w:rsidP="00DD6C2A">
      <w:pPr>
        <w:spacing w:after="120" w:line="360" w:lineRule="auto"/>
        <w:jc w:val="both"/>
        <w:rPr>
          <w:rFonts w:ascii="Times New Roman" w:eastAsia="Times New Roman" w:hAnsi="Times New Roman" w:cs="Times New Roman"/>
          <w:color w:val="000000" w:themeColor="text1"/>
          <w:sz w:val="24"/>
          <w:szCs w:val="24"/>
          <w:lang w:eastAsia="en-IN"/>
        </w:rPr>
      </w:pPr>
      <w:r w:rsidRPr="00EA785E">
        <w:rPr>
          <w:rFonts w:ascii="Times New Roman" w:eastAsia="Times New Roman" w:hAnsi="Times New Roman" w:cs="Times New Roman"/>
          <w:color w:val="000000" w:themeColor="text1"/>
          <w:sz w:val="24"/>
          <w:szCs w:val="24"/>
          <w:lang w:eastAsia="en-IN"/>
        </w:rPr>
        <w:t xml:space="preserve">Strategic marketing decisions in the aerospace industry can be significantly impacted through macro-environmental conditions, which cannot be controlled by companies. </w:t>
      </w:r>
      <w:r w:rsidR="00FA5F9F" w:rsidRPr="00EA785E">
        <w:rPr>
          <w:rFonts w:ascii="Times New Roman" w:eastAsia="Times New Roman" w:hAnsi="Times New Roman" w:cs="Times New Roman"/>
          <w:color w:val="000000" w:themeColor="text1"/>
          <w:sz w:val="24"/>
          <w:szCs w:val="24"/>
          <w:lang w:eastAsia="en-IN"/>
        </w:rPr>
        <w:t xml:space="preserve">As stated by </w:t>
      </w:r>
      <w:r w:rsidR="00FA5F9F" w:rsidRPr="00EA785E">
        <w:rPr>
          <w:rFonts w:ascii="Times New Roman" w:hAnsi="Times New Roman" w:cs="Times New Roman"/>
          <w:color w:val="222222"/>
          <w:sz w:val="24"/>
          <w:szCs w:val="24"/>
          <w:shd w:val="clear" w:color="auto" w:fill="FFFFFF"/>
        </w:rPr>
        <w:t>Gini and Agala</w:t>
      </w:r>
      <w:r w:rsidR="00FA5F9F" w:rsidRPr="00EA785E">
        <w:rPr>
          <w:rFonts w:ascii="Times New Roman" w:eastAsia="Times New Roman" w:hAnsi="Times New Roman" w:cs="Times New Roman"/>
          <w:color w:val="000000" w:themeColor="text1"/>
          <w:sz w:val="24"/>
          <w:szCs w:val="24"/>
          <w:lang w:eastAsia="en-IN"/>
        </w:rPr>
        <w:t xml:space="preserve"> (2023), t</w:t>
      </w:r>
      <w:r w:rsidRPr="00EA785E">
        <w:rPr>
          <w:rFonts w:ascii="Times New Roman" w:eastAsia="Times New Roman" w:hAnsi="Times New Roman" w:cs="Times New Roman"/>
          <w:color w:val="000000" w:themeColor="text1"/>
          <w:sz w:val="24"/>
          <w:szCs w:val="24"/>
          <w:lang w:eastAsia="en-IN"/>
        </w:rPr>
        <w:t xml:space="preserve">hese conditions </w:t>
      </w:r>
      <w:r w:rsidR="00FA5F9F" w:rsidRPr="00EA785E">
        <w:rPr>
          <w:rFonts w:ascii="Times New Roman" w:eastAsia="Times New Roman" w:hAnsi="Times New Roman" w:cs="Times New Roman"/>
          <w:color w:val="000000" w:themeColor="text1"/>
          <w:sz w:val="24"/>
          <w:szCs w:val="24"/>
          <w:lang w:eastAsia="en-IN"/>
        </w:rPr>
        <w:t xml:space="preserve">specifically </w:t>
      </w:r>
      <w:r w:rsidRPr="00EA785E">
        <w:rPr>
          <w:rFonts w:ascii="Times New Roman" w:eastAsia="Times New Roman" w:hAnsi="Times New Roman" w:cs="Times New Roman"/>
          <w:color w:val="000000" w:themeColor="text1"/>
          <w:sz w:val="24"/>
          <w:szCs w:val="24"/>
          <w:lang w:eastAsia="en-IN"/>
        </w:rPr>
        <w:t>contribute not only to the opportunities for the companies</w:t>
      </w:r>
      <w:r w:rsidR="00FA5F9F" w:rsidRPr="00EA785E">
        <w:rPr>
          <w:rFonts w:ascii="Times New Roman" w:eastAsia="Times New Roman" w:hAnsi="Times New Roman" w:cs="Times New Roman"/>
          <w:color w:val="000000" w:themeColor="text1"/>
          <w:sz w:val="24"/>
          <w:szCs w:val="24"/>
          <w:lang w:eastAsia="en-IN"/>
        </w:rPr>
        <w:t>,</w:t>
      </w:r>
      <w:r w:rsidRPr="00EA785E">
        <w:rPr>
          <w:rFonts w:ascii="Times New Roman" w:eastAsia="Times New Roman" w:hAnsi="Times New Roman" w:cs="Times New Roman"/>
          <w:color w:val="000000" w:themeColor="text1"/>
          <w:sz w:val="24"/>
          <w:szCs w:val="24"/>
          <w:lang w:eastAsia="en-IN"/>
        </w:rPr>
        <w:t xml:space="preserve"> but also to the risks for them that can influence their competitive strategies in the long</w:t>
      </w:r>
      <w:r w:rsidR="00FA5F9F" w:rsidRPr="00EA785E">
        <w:rPr>
          <w:rFonts w:ascii="Times New Roman" w:eastAsia="Times New Roman" w:hAnsi="Times New Roman" w:cs="Times New Roman"/>
          <w:color w:val="000000" w:themeColor="text1"/>
          <w:sz w:val="24"/>
          <w:szCs w:val="24"/>
          <w:lang w:eastAsia="en-IN"/>
        </w:rPr>
        <w:t>-</w:t>
      </w:r>
      <w:r w:rsidRPr="00EA785E">
        <w:rPr>
          <w:rFonts w:ascii="Times New Roman" w:eastAsia="Times New Roman" w:hAnsi="Times New Roman" w:cs="Times New Roman"/>
          <w:color w:val="000000" w:themeColor="text1"/>
          <w:sz w:val="24"/>
          <w:szCs w:val="24"/>
          <w:lang w:eastAsia="en-IN"/>
        </w:rPr>
        <w:t>term. With a particular focus on the macro-environmental factors based on PESTLE analysis, two key external factors are the social context of global air travel demand and industry recovery, and another is the legal and government regulation and geopolitical influences. Both of these factors majorly influence the companies that need more in-depth analysis.</w:t>
      </w:r>
    </w:p>
    <w:p w14:paraId="367809CB" w14:textId="7C98D5E6" w:rsidR="00273186" w:rsidRPr="00EA785E" w:rsidRDefault="00FA5F9F" w:rsidP="00DD6C2A">
      <w:pPr>
        <w:pStyle w:val="Heading2"/>
        <w:rPr>
          <w:rFonts w:ascii="Times New Roman" w:hAnsi="Times New Roman" w:cs="Times New Roman"/>
        </w:rPr>
      </w:pPr>
      <w:bookmarkStart w:id="2" w:name="_Toc224290909"/>
      <w:r w:rsidRPr="00EA785E">
        <w:rPr>
          <w:rFonts w:ascii="Times New Roman" w:hAnsi="Times New Roman" w:cs="Times New Roman"/>
        </w:rPr>
        <w:t>1.</w:t>
      </w:r>
      <w:r w:rsidR="008E2A79" w:rsidRPr="00EA785E">
        <w:rPr>
          <w:rFonts w:ascii="Times New Roman" w:hAnsi="Times New Roman" w:cs="Times New Roman"/>
        </w:rPr>
        <w:t>1</w:t>
      </w:r>
      <w:r w:rsidRPr="00EA785E">
        <w:rPr>
          <w:rFonts w:ascii="Times New Roman" w:hAnsi="Times New Roman" w:cs="Times New Roman"/>
        </w:rPr>
        <w:t xml:space="preserve"> </w:t>
      </w:r>
      <w:r w:rsidR="00273186" w:rsidRPr="00EA785E">
        <w:rPr>
          <w:rFonts w:ascii="Times New Roman" w:hAnsi="Times New Roman" w:cs="Times New Roman"/>
        </w:rPr>
        <w:t>Global air travel demand and industry recovery</w:t>
      </w:r>
      <w:bookmarkEnd w:id="2"/>
    </w:p>
    <w:p w14:paraId="361C8FD5" w14:textId="3454F1F0" w:rsidR="00273186" w:rsidRPr="00EA785E" w:rsidRDefault="00273186" w:rsidP="00DD6C2A">
      <w:pPr>
        <w:spacing w:after="120" w:line="360" w:lineRule="auto"/>
        <w:jc w:val="both"/>
        <w:rPr>
          <w:rFonts w:ascii="Times New Roman" w:eastAsia="Times New Roman" w:hAnsi="Times New Roman" w:cs="Times New Roman"/>
          <w:color w:val="000000" w:themeColor="text1"/>
          <w:sz w:val="24"/>
          <w:szCs w:val="24"/>
          <w:lang w:eastAsia="en-IN"/>
        </w:rPr>
      </w:pPr>
      <w:r w:rsidRPr="00EA785E">
        <w:rPr>
          <w:rFonts w:ascii="Times New Roman" w:eastAsia="Times New Roman" w:hAnsi="Times New Roman" w:cs="Times New Roman"/>
          <w:color w:val="000000" w:themeColor="text1"/>
          <w:sz w:val="24"/>
          <w:szCs w:val="24"/>
          <w:lang w:eastAsia="en-IN"/>
        </w:rPr>
        <w:t xml:space="preserve">Among the external factors, one of the most influential factors for macro-environment actors in the aerospace sector is the changes in global air passenger demand. The COVID-19 pandemic has been a major factor which hindered the aviation industry through disruptions in markets, while rapid recovery with international mobility and economic growth also changed the demand level in the sector (Dube </w:t>
      </w:r>
      <w:r w:rsidR="004A15A2" w:rsidRPr="00EA785E">
        <w:rPr>
          <w:rFonts w:ascii="Times New Roman" w:eastAsia="Times New Roman" w:hAnsi="Times New Roman" w:cs="Times New Roman"/>
          <w:i/>
          <w:color w:val="000000" w:themeColor="text1"/>
          <w:sz w:val="24"/>
          <w:szCs w:val="24"/>
          <w:lang w:eastAsia="en-IN"/>
        </w:rPr>
        <w:t>et al</w:t>
      </w:r>
      <w:r w:rsidRPr="00EA785E">
        <w:rPr>
          <w:rFonts w:ascii="Times New Roman" w:eastAsia="Times New Roman" w:hAnsi="Times New Roman" w:cs="Times New Roman"/>
          <w:color w:val="000000" w:themeColor="text1"/>
          <w:sz w:val="24"/>
          <w:szCs w:val="24"/>
          <w:lang w:eastAsia="en-IN"/>
        </w:rPr>
        <w:t xml:space="preserve">., 2021). As passenger increase their demand for flights, airlines are encouraged to expand their fleets and thus influencing aircraft manufacturing order values and production capacity. For the pioneer company Boeing, the recovery of the aviation industry has been a major opportunity for aging building their production and delivery after years of operational disruptions. </w:t>
      </w:r>
      <w:r w:rsidR="00FA5F9F" w:rsidRPr="00EA785E">
        <w:rPr>
          <w:rFonts w:ascii="Times New Roman" w:eastAsia="Times New Roman" w:hAnsi="Times New Roman" w:cs="Times New Roman"/>
          <w:color w:val="000000" w:themeColor="text1"/>
          <w:sz w:val="24"/>
          <w:szCs w:val="24"/>
          <w:lang w:eastAsia="en-IN"/>
        </w:rPr>
        <w:t>Boeing</w:t>
      </w:r>
      <w:r w:rsidRPr="00EA785E">
        <w:rPr>
          <w:rFonts w:ascii="Times New Roman" w:eastAsia="Times New Roman" w:hAnsi="Times New Roman" w:cs="Times New Roman"/>
          <w:color w:val="000000" w:themeColor="text1"/>
          <w:sz w:val="24"/>
          <w:szCs w:val="24"/>
          <w:lang w:eastAsia="en-IN"/>
        </w:rPr>
        <w:t xml:space="preserve"> reported 600 commercial aircraft deliveries in 2025, which is the highest level of annual delivery from </w:t>
      </w:r>
      <w:r w:rsidRPr="00EA785E">
        <w:rPr>
          <w:rFonts w:ascii="Times New Roman" w:eastAsia="Times New Roman" w:hAnsi="Times New Roman" w:cs="Times New Roman"/>
          <w:color w:val="000000" w:themeColor="text1"/>
          <w:sz w:val="24"/>
          <w:szCs w:val="24"/>
          <w:lang w:eastAsia="en-IN"/>
        </w:rPr>
        <w:lastRenderedPageBreak/>
        <w:t>2018 (Pope, 2026). The financial outlook show</w:t>
      </w:r>
      <w:r w:rsidR="00FA5F9F" w:rsidRPr="00EA785E">
        <w:rPr>
          <w:rFonts w:ascii="Times New Roman" w:eastAsia="Times New Roman" w:hAnsi="Times New Roman" w:cs="Times New Roman"/>
          <w:color w:val="000000" w:themeColor="text1"/>
          <w:sz w:val="24"/>
          <w:szCs w:val="24"/>
          <w:lang w:eastAsia="en-IN"/>
        </w:rPr>
        <w:t>ed</w:t>
      </w:r>
      <w:r w:rsidRPr="00EA785E">
        <w:rPr>
          <w:rFonts w:ascii="Times New Roman" w:eastAsia="Times New Roman" w:hAnsi="Times New Roman" w:cs="Times New Roman"/>
          <w:color w:val="000000" w:themeColor="text1"/>
          <w:sz w:val="24"/>
          <w:szCs w:val="24"/>
          <w:lang w:eastAsia="en-IN"/>
        </w:rPr>
        <w:t xml:space="preserve"> strong results with full-year revenue of 2025 reaching $89.5 billion, while the company backlog grew to $682 billion, which is another record margin </w:t>
      </w:r>
      <w:r w:rsidR="00FA5F9F" w:rsidRPr="00EA785E">
        <w:rPr>
          <w:rFonts w:ascii="Times New Roman" w:eastAsia="Times New Roman" w:hAnsi="Times New Roman" w:cs="Times New Roman"/>
          <w:color w:val="000000" w:themeColor="text1"/>
          <w:sz w:val="24"/>
          <w:szCs w:val="24"/>
          <w:lang w:eastAsia="en-IN"/>
        </w:rPr>
        <w:t>and as</w:t>
      </w:r>
      <w:r w:rsidRPr="00EA785E">
        <w:rPr>
          <w:rFonts w:ascii="Times New Roman" w:eastAsia="Times New Roman" w:hAnsi="Times New Roman" w:cs="Times New Roman"/>
          <w:color w:val="000000" w:themeColor="text1"/>
          <w:sz w:val="24"/>
          <w:szCs w:val="24"/>
          <w:lang w:eastAsia="en-IN"/>
        </w:rPr>
        <w:t xml:space="preserve"> showcased in Figure 1 (Boeing, 2025).</w:t>
      </w:r>
    </w:p>
    <w:p w14:paraId="00C6A51E" w14:textId="77777777" w:rsidR="009B0E87" w:rsidRPr="00EA785E" w:rsidRDefault="009B0E87" w:rsidP="00DD6C2A">
      <w:pPr>
        <w:spacing w:after="120" w:line="360" w:lineRule="auto"/>
        <w:jc w:val="center"/>
        <w:rPr>
          <w:rFonts w:ascii="Times New Roman" w:eastAsia="Times New Roman" w:hAnsi="Times New Roman" w:cs="Times New Roman"/>
          <w:b/>
          <w:bCs/>
          <w:color w:val="000000" w:themeColor="text1"/>
          <w:sz w:val="24"/>
          <w:szCs w:val="24"/>
          <w:lang w:eastAsia="en-IN"/>
        </w:rPr>
      </w:pPr>
      <w:r w:rsidRPr="00EA785E">
        <w:rPr>
          <w:rFonts w:ascii="Times New Roman" w:eastAsia="Times New Roman" w:hAnsi="Times New Roman" w:cs="Times New Roman"/>
          <w:b/>
          <w:bCs/>
          <w:noProof/>
          <w:color w:val="000000" w:themeColor="text1"/>
          <w:sz w:val="24"/>
          <w:szCs w:val="24"/>
          <w:lang w:eastAsia="en-IN"/>
        </w:rPr>
        <w:drawing>
          <wp:inline distT="0" distB="0" distL="0" distR="0" wp14:anchorId="5DE1C4CE" wp14:editId="39480B3F">
            <wp:extent cx="5731510" cy="4280071"/>
            <wp:effectExtent l="19050" t="0" r="2540" b="0"/>
            <wp:docPr id="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8"/>
                    <a:srcRect/>
                    <a:stretch>
                      <a:fillRect/>
                    </a:stretch>
                  </pic:blipFill>
                  <pic:spPr bwMode="auto">
                    <a:xfrm>
                      <a:off x="0" y="0"/>
                      <a:ext cx="5731510" cy="4280071"/>
                    </a:xfrm>
                    <a:prstGeom prst="rect">
                      <a:avLst/>
                    </a:prstGeom>
                    <a:noFill/>
                    <a:ln w="9525">
                      <a:noFill/>
                      <a:miter lim="800000"/>
                      <a:headEnd/>
                      <a:tailEnd/>
                    </a:ln>
                  </pic:spPr>
                </pic:pic>
              </a:graphicData>
            </a:graphic>
          </wp:inline>
        </w:drawing>
      </w:r>
    </w:p>
    <w:p w14:paraId="5FB90EFE" w14:textId="77777777" w:rsidR="00273186" w:rsidRPr="00EA785E" w:rsidRDefault="00273186" w:rsidP="00DD6C2A">
      <w:pPr>
        <w:pStyle w:val="Heading5"/>
        <w:rPr>
          <w:rFonts w:ascii="Times New Roman" w:eastAsia="Times New Roman" w:hAnsi="Times New Roman" w:cs="Times New Roman"/>
          <w:szCs w:val="24"/>
          <w:lang w:eastAsia="en-IN"/>
        </w:rPr>
      </w:pPr>
      <w:bookmarkStart w:id="3" w:name="_Toc224290900"/>
      <w:r w:rsidRPr="00EA785E">
        <w:rPr>
          <w:rFonts w:ascii="Times New Roman" w:eastAsia="Times New Roman" w:hAnsi="Times New Roman" w:cs="Times New Roman"/>
          <w:szCs w:val="24"/>
          <w:lang w:eastAsia="en-IN"/>
        </w:rPr>
        <w:t>Figure 1: Overview of Boeing financials as of Q4 2025</w:t>
      </w:r>
      <w:bookmarkEnd w:id="3"/>
    </w:p>
    <w:p w14:paraId="59810EB9" w14:textId="77777777" w:rsidR="00273186" w:rsidRPr="00EA785E" w:rsidRDefault="00273186" w:rsidP="00DD6C2A">
      <w:pPr>
        <w:spacing w:after="120" w:line="360" w:lineRule="auto"/>
        <w:jc w:val="center"/>
        <w:rPr>
          <w:rFonts w:ascii="Times New Roman" w:eastAsia="Times New Roman" w:hAnsi="Times New Roman" w:cs="Times New Roman"/>
          <w:color w:val="000000" w:themeColor="text1"/>
          <w:sz w:val="24"/>
          <w:szCs w:val="24"/>
          <w:lang w:eastAsia="en-IN"/>
        </w:rPr>
      </w:pPr>
      <w:r w:rsidRPr="00EA785E">
        <w:rPr>
          <w:rFonts w:ascii="Times New Roman" w:eastAsia="Times New Roman" w:hAnsi="Times New Roman" w:cs="Times New Roman"/>
          <w:color w:val="000000" w:themeColor="text1"/>
          <w:sz w:val="24"/>
          <w:szCs w:val="24"/>
          <w:lang w:eastAsia="en-IN"/>
        </w:rPr>
        <w:t>(Source: Boeing, 2025)</w:t>
      </w:r>
    </w:p>
    <w:p w14:paraId="7AC43DB7" w14:textId="59E54A03" w:rsidR="00FA5F9F" w:rsidRPr="00EA785E" w:rsidRDefault="00273186" w:rsidP="00DD6C2A">
      <w:pPr>
        <w:spacing w:after="120" w:line="360" w:lineRule="auto"/>
        <w:jc w:val="both"/>
        <w:rPr>
          <w:rFonts w:ascii="Times New Roman" w:eastAsia="Times New Roman" w:hAnsi="Times New Roman" w:cs="Times New Roman"/>
          <w:color w:val="000000" w:themeColor="text1"/>
          <w:sz w:val="24"/>
          <w:szCs w:val="24"/>
          <w:lang w:eastAsia="en-IN"/>
        </w:rPr>
      </w:pPr>
      <w:r w:rsidRPr="00EA785E">
        <w:rPr>
          <w:rFonts w:ascii="Times New Roman" w:eastAsia="Times New Roman" w:hAnsi="Times New Roman" w:cs="Times New Roman"/>
          <w:color w:val="000000" w:themeColor="text1"/>
          <w:sz w:val="24"/>
          <w:szCs w:val="24"/>
          <w:lang w:eastAsia="en-IN"/>
        </w:rPr>
        <w:t>The</w:t>
      </w:r>
      <w:r w:rsidR="00FA5F9F" w:rsidRPr="00EA785E">
        <w:rPr>
          <w:rFonts w:ascii="Times New Roman" w:eastAsia="Times New Roman" w:hAnsi="Times New Roman" w:cs="Times New Roman"/>
          <w:color w:val="000000" w:themeColor="text1"/>
          <w:sz w:val="24"/>
          <w:szCs w:val="24"/>
          <w:lang w:eastAsia="en-IN"/>
        </w:rPr>
        <w:t xml:space="preserve"> above</w:t>
      </w:r>
      <w:r w:rsidRPr="00EA785E">
        <w:rPr>
          <w:rFonts w:ascii="Times New Roman" w:eastAsia="Times New Roman" w:hAnsi="Times New Roman" w:cs="Times New Roman"/>
          <w:color w:val="000000" w:themeColor="text1"/>
          <w:sz w:val="24"/>
          <w:szCs w:val="24"/>
          <w:lang w:eastAsia="en-IN"/>
        </w:rPr>
        <w:t xml:space="preserve"> figure showcase</w:t>
      </w:r>
      <w:r w:rsidR="00FA5F9F" w:rsidRPr="00EA785E">
        <w:rPr>
          <w:rFonts w:ascii="Times New Roman" w:eastAsia="Times New Roman" w:hAnsi="Times New Roman" w:cs="Times New Roman"/>
          <w:color w:val="000000" w:themeColor="text1"/>
          <w:sz w:val="24"/>
          <w:szCs w:val="24"/>
          <w:lang w:eastAsia="en-IN"/>
        </w:rPr>
        <w:t>d</w:t>
      </w:r>
      <w:r w:rsidRPr="00EA785E">
        <w:rPr>
          <w:rFonts w:ascii="Times New Roman" w:eastAsia="Times New Roman" w:hAnsi="Times New Roman" w:cs="Times New Roman"/>
          <w:color w:val="000000" w:themeColor="text1"/>
          <w:sz w:val="24"/>
          <w:szCs w:val="24"/>
          <w:lang w:eastAsia="en-IN"/>
        </w:rPr>
        <w:t xml:space="preserve"> the scale of demand that the aircraft manufacturers need to face in the post-pandemic recovery time</w:t>
      </w:r>
      <w:r w:rsidR="00FA5F9F" w:rsidRPr="00EA785E">
        <w:rPr>
          <w:rFonts w:ascii="Times New Roman" w:eastAsia="Times New Roman" w:hAnsi="Times New Roman" w:cs="Times New Roman"/>
          <w:color w:val="000000" w:themeColor="text1"/>
          <w:sz w:val="24"/>
          <w:szCs w:val="24"/>
          <w:lang w:eastAsia="en-IN"/>
        </w:rPr>
        <w:t xml:space="preserve"> (Boeing, 2025)</w:t>
      </w:r>
      <w:r w:rsidRPr="00EA785E">
        <w:rPr>
          <w:rFonts w:ascii="Times New Roman" w:eastAsia="Times New Roman" w:hAnsi="Times New Roman" w:cs="Times New Roman"/>
          <w:color w:val="000000" w:themeColor="text1"/>
          <w:sz w:val="24"/>
          <w:szCs w:val="24"/>
          <w:lang w:eastAsia="en-IN"/>
        </w:rPr>
        <w:t xml:space="preserve">. While these higher demands are developing opportunities for increased production and restoring their reputation in the industry, the operational issues and lack of industry commercial deliveries are developing barriers for growth. The company is primarily focused on their efficient aircraft models like the 737 MAX and 787 Dreamliner, which are contributing to its growth and revenue. However, with time passes, the models have raised major scrutiny for their integrity due to failures and crashes (Roy, 2025). </w:t>
      </w:r>
      <w:r w:rsidR="00FA5F9F" w:rsidRPr="00EA785E">
        <w:rPr>
          <w:rFonts w:ascii="Times New Roman" w:eastAsia="Times New Roman" w:hAnsi="Times New Roman" w:cs="Times New Roman"/>
          <w:color w:val="000000" w:themeColor="text1"/>
          <w:sz w:val="24"/>
          <w:szCs w:val="24"/>
          <w:lang w:eastAsia="en-IN"/>
        </w:rPr>
        <w:t>R</w:t>
      </w:r>
      <w:r w:rsidRPr="00EA785E">
        <w:rPr>
          <w:rFonts w:ascii="Times New Roman" w:eastAsia="Times New Roman" w:hAnsi="Times New Roman" w:cs="Times New Roman"/>
          <w:color w:val="000000" w:themeColor="text1"/>
          <w:sz w:val="24"/>
          <w:szCs w:val="24"/>
          <w:lang w:eastAsia="en-IN"/>
        </w:rPr>
        <w:t xml:space="preserve">egardless of it being a long-term strategic positioning in global market, </w:t>
      </w:r>
      <w:r w:rsidR="00FA5F9F" w:rsidRPr="00EA785E">
        <w:rPr>
          <w:rFonts w:ascii="Times New Roman" w:eastAsia="Times New Roman" w:hAnsi="Times New Roman" w:cs="Times New Roman"/>
          <w:color w:val="000000" w:themeColor="text1"/>
          <w:sz w:val="24"/>
          <w:szCs w:val="24"/>
          <w:lang w:eastAsia="en-IN"/>
        </w:rPr>
        <w:t>scrutinises</w:t>
      </w:r>
      <w:r w:rsidRPr="00EA785E">
        <w:rPr>
          <w:rFonts w:ascii="Times New Roman" w:eastAsia="Times New Roman" w:hAnsi="Times New Roman" w:cs="Times New Roman"/>
          <w:color w:val="000000" w:themeColor="text1"/>
          <w:sz w:val="24"/>
          <w:szCs w:val="24"/>
          <w:lang w:eastAsia="en-IN"/>
        </w:rPr>
        <w:t xml:space="preserve"> are also influencing the company's approaches. The recovery of demand is also developing a particular level of threats, like the production ramp-ups, which are developing a need for supply chain coordination, regulatory alignments, and even </w:t>
      </w:r>
      <w:r w:rsidRPr="00EA785E">
        <w:rPr>
          <w:rFonts w:ascii="Times New Roman" w:eastAsia="Times New Roman" w:hAnsi="Times New Roman" w:cs="Times New Roman"/>
          <w:color w:val="000000" w:themeColor="text1"/>
          <w:sz w:val="24"/>
          <w:szCs w:val="24"/>
          <w:lang w:eastAsia="en-IN"/>
        </w:rPr>
        <w:lastRenderedPageBreak/>
        <w:t>workforce capability management. Delays can result in loss of financial or reduced competitiveness. Pitrelli (2025)</w:t>
      </w:r>
      <w:r w:rsidR="00FA5F9F" w:rsidRPr="00EA785E">
        <w:rPr>
          <w:rFonts w:ascii="Times New Roman" w:eastAsia="Times New Roman" w:hAnsi="Times New Roman" w:cs="Times New Roman"/>
          <w:color w:val="000000" w:themeColor="text1"/>
          <w:sz w:val="24"/>
          <w:szCs w:val="24"/>
          <w:lang w:eastAsia="en-IN"/>
        </w:rPr>
        <w:t xml:space="preserve"> added that</w:t>
      </w:r>
      <w:r w:rsidRPr="00EA785E">
        <w:rPr>
          <w:rFonts w:ascii="Times New Roman" w:eastAsia="Times New Roman" w:hAnsi="Times New Roman" w:cs="Times New Roman"/>
          <w:color w:val="000000" w:themeColor="text1"/>
          <w:sz w:val="24"/>
          <w:szCs w:val="24"/>
          <w:lang w:eastAsia="en-IN"/>
        </w:rPr>
        <w:t xml:space="preserve"> the development programs of Boeing have been facing delays even in 2025, which developed higher risks for losing market share to competitors like Airbus.</w:t>
      </w:r>
      <w:r w:rsidR="00FA5F9F" w:rsidRPr="00EA785E">
        <w:rPr>
          <w:rFonts w:ascii="Times New Roman" w:eastAsia="Times New Roman" w:hAnsi="Times New Roman" w:cs="Times New Roman"/>
          <w:color w:val="000000" w:themeColor="text1"/>
          <w:sz w:val="24"/>
          <w:szCs w:val="24"/>
          <w:lang w:eastAsia="en-IN"/>
        </w:rPr>
        <w:t xml:space="preserve"> As per the company disclosures in the Commercial Market Outlook 2024-2044, the company identified that regardless of these advancements in 2024, the industry deliveries were near the 2012 levels</w:t>
      </w:r>
      <w:r w:rsidR="002C0AB2" w:rsidRPr="00EA785E">
        <w:rPr>
          <w:rFonts w:ascii="Times New Roman" w:eastAsia="Times New Roman" w:hAnsi="Times New Roman" w:cs="Times New Roman"/>
          <w:color w:val="000000" w:themeColor="text1"/>
          <w:sz w:val="24"/>
          <w:szCs w:val="24"/>
          <w:lang w:eastAsia="en-IN"/>
        </w:rPr>
        <w:t xml:space="preserve"> (Boeing, 2025). However</w:t>
      </w:r>
      <w:r w:rsidR="00FA5F9F" w:rsidRPr="00EA785E">
        <w:rPr>
          <w:rFonts w:ascii="Times New Roman" w:eastAsia="Times New Roman" w:hAnsi="Times New Roman" w:cs="Times New Roman"/>
          <w:color w:val="000000" w:themeColor="text1"/>
          <w:sz w:val="24"/>
          <w:szCs w:val="24"/>
          <w:lang w:eastAsia="en-IN"/>
        </w:rPr>
        <w:t xml:space="preserve">, </w:t>
      </w:r>
      <w:r w:rsidR="002C0AB2" w:rsidRPr="00EA785E">
        <w:rPr>
          <w:rFonts w:ascii="Times New Roman" w:eastAsia="Times New Roman" w:hAnsi="Times New Roman" w:cs="Times New Roman"/>
          <w:color w:val="000000" w:themeColor="text1"/>
          <w:sz w:val="24"/>
          <w:szCs w:val="24"/>
          <w:lang w:eastAsia="en-IN"/>
        </w:rPr>
        <w:t xml:space="preserve">as shown in Figure 2, </w:t>
      </w:r>
      <w:r w:rsidR="00FA5F9F" w:rsidRPr="00EA785E">
        <w:rPr>
          <w:rFonts w:ascii="Times New Roman" w:eastAsia="Times New Roman" w:hAnsi="Times New Roman" w:cs="Times New Roman"/>
          <w:color w:val="000000" w:themeColor="text1"/>
          <w:sz w:val="24"/>
          <w:szCs w:val="24"/>
          <w:lang w:eastAsia="en-IN"/>
        </w:rPr>
        <w:t xml:space="preserve">the </w:t>
      </w:r>
      <w:r w:rsidR="002C0AB2" w:rsidRPr="00EA785E">
        <w:rPr>
          <w:rFonts w:ascii="Times New Roman" w:eastAsia="Times New Roman" w:hAnsi="Times New Roman" w:cs="Times New Roman"/>
          <w:color w:val="000000" w:themeColor="text1"/>
          <w:sz w:val="24"/>
          <w:szCs w:val="24"/>
          <w:lang w:eastAsia="en-IN"/>
        </w:rPr>
        <w:t>level of industry-level</w:t>
      </w:r>
      <w:r w:rsidR="00FA5F9F" w:rsidRPr="00EA785E">
        <w:rPr>
          <w:rFonts w:ascii="Times New Roman" w:eastAsia="Times New Roman" w:hAnsi="Times New Roman" w:cs="Times New Roman"/>
          <w:color w:val="000000" w:themeColor="text1"/>
          <w:sz w:val="24"/>
          <w:szCs w:val="24"/>
          <w:lang w:eastAsia="en-IN"/>
        </w:rPr>
        <w:t xml:space="preserve"> air travel increased by 60%.</w:t>
      </w:r>
    </w:p>
    <w:p w14:paraId="0130818A" w14:textId="1E82AF52" w:rsidR="009B0E87" w:rsidRPr="00EA785E" w:rsidRDefault="009B0E87" w:rsidP="00DD6C2A">
      <w:pPr>
        <w:tabs>
          <w:tab w:val="left" w:pos="1005"/>
        </w:tabs>
        <w:spacing w:after="120" w:line="360" w:lineRule="auto"/>
        <w:jc w:val="center"/>
        <w:rPr>
          <w:rFonts w:ascii="Times New Roman" w:eastAsia="Times New Roman" w:hAnsi="Times New Roman" w:cs="Times New Roman"/>
          <w:b/>
          <w:bCs/>
          <w:color w:val="000000" w:themeColor="text1"/>
          <w:sz w:val="24"/>
          <w:szCs w:val="24"/>
          <w:lang w:eastAsia="en-IN"/>
        </w:rPr>
      </w:pPr>
      <w:r w:rsidRPr="00EA785E">
        <w:rPr>
          <w:rFonts w:ascii="Times New Roman" w:eastAsia="Times New Roman" w:hAnsi="Times New Roman" w:cs="Times New Roman"/>
          <w:b/>
          <w:bCs/>
          <w:noProof/>
          <w:color w:val="000000" w:themeColor="text1"/>
          <w:sz w:val="24"/>
          <w:szCs w:val="24"/>
          <w:lang w:eastAsia="en-IN"/>
        </w:rPr>
        <w:drawing>
          <wp:inline distT="0" distB="0" distL="0" distR="0" wp14:anchorId="1BE445C2" wp14:editId="4DBA65E7">
            <wp:extent cx="5317726" cy="3552825"/>
            <wp:effectExtent l="0" t="0" r="0" b="0"/>
            <wp:docPr id="1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9"/>
                    <a:srcRect b="43768"/>
                    <a:stretch/>
                  </pic:blipFill>
                  <pic:spPr bwMode="auto">
                    <a:xfrm>
                      <a:off x="0" y="0"/>
                      <a:ext cx="5331219" cy="3561840"/>
                    </a:xfrm>
                    <a:prstGeom prst="rect">
                      <a:avLst/>
                    </a:prstGeom>
                    <a:noFill/>
                    <a:ln>
                      <a:noFill/>
                    </a:ln>
                    <a:extLst>
                      <a:ext uri="{53640926-AAD7-44D8-BBD7-CCE9431645EC}">
                        <a14:shadowObscured xmlns:a14="http://schemas.microsoft.com/office/drawing/2010/main"/>
                      </a:ext>
                    </a:extLst>
                  </pic:spPr>
                </pic:pic>
              </a:graphicData>
            </a:graphic>
          </wp:inline>
        </w:drawing>
      </w:r>
    </w:p>
    <w:p w14:paraId="168C97D6" w14:textId="2AA9A551" w:rsidR="00FA5F9F" w:rsidRPr="00EA785E" w:rsidRDefault="00FA5F9F" w:rsidP="00DD6C2A">
      <w:pPr>
        <w:tabs>
          <w:tab w:val="left" w:pos="1005"/>
        </w:tabs>
        <w:spacing w:after="120" w:line="360" w:lineRule="auto"/>
        <w:jc w:val="center"/>
        <w:rPr>
          <w:rFonts w:ascii="Times New Roman" w:eastAsia="Times New Roman" w:hAnsi="Times New Roman" w:cs="Times New Roman"/>
          <w:b/>
          <w:bCs/>
          <w:color w:val="000000" w:themeColor="text1"/>
          <w:sz w:val="24"/>
          <w:szCs w:val="24"/>
          <w:lang w:eastAsia="en-IN"/>
        </w:rPr>
      </w:pPr>
      <w:r w:rsidRPr="00EA785E">
        <w:rPr>
          <w:rFonts w:ascii="Times New Roman" w:eastAsia="Times New Roman" w:hAnsi="Times New Roman" w:cs="Times New Roman"/>
          <w:b/>
          <w:bCs/>
          <w:noProof/>
          <w:color w:val="000000" w:themeColor="text1"/>
          <w:sz w:val="24"/>
          <w:szCs w:val="24"/>
          <w:lang w:eastAsia="en-IN"/>
        </w:rPr>
        <w:drawing>
          <wp:inline distT="0" distB="0" distL="0" distR="0" wp14:anchorId="4937CD39" wp14:editId="1DDC2014">
            <wp:extent cx="5016665" cy="2095500"/>
            <wp:effectExtent l="0" t="0" r="0" b="0"/>
            <wp:docPr id="1"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9"/>
                    <a:srcRect t="64843"/>
                    <a:stretch/>
                  </pic:blipFill>
                  <pic:spPr bwMode="auto">
                    <a:xfrm>
                      <a:off x="0" y="0"/>
                      <a:ext cx="5025450" cy="2099170"/>
                    </a:xfrm>
                    <a:prstGeom prst="rect">
                      <a:avLst/>
                    </a:prstGeom>
                    <a:noFill/>
                    <a:ln>
                      <a:noFill/>
                    </a:ln>
                    <a:extLst>
                      <a:ext uri="{53640926-AAD7-44D8-BBD7-CCE9431645EC}">
                        <a14:shadowObscured xmlns:a14="http://schemas.microsoft.com/office/drawing/2010/main"/>
                      </a:ext>
                    </a:extLst>
                  </pic:spPr>
                </pic:pic>
              </a:graphicData>
            </a:graphic>
          </wp:inline>
        </w:drawing>
      </w:r>
    </w:p>
    <w:p w14:paraId="3CE644FA" w14:textId="77777777" w:rsidR="00273186" w:rsidRPr="00EA785E" w:rsidRDefault="00273186" w:rsidP="00DD6C2A">
      <w:pPr>
        <w:pStyle w:val="Heading5"/>
        <w:rPr>
          <w:rFonts w:ascii="Times New Roman" w:eastAsia="Times New Roman" w:hAnsi="Times New Roman" w:cs="Times New Roman"/>
          <w:szCs w:val="24"/>
          <w:lang w:eastAsia="en-IN"/>
        </w:rPr>
      </w:pPr>
      <w:bookmarkStart w:id="4" w:name="_Toc224290901"/>
      <w:r w:rsidRPr="00EA785E">
        <w:rPr>
          <w:rFonts w:ascii="Times New Roman" w:eastAsia="Times New Roman" w:hAnsi="Times New Roman" w:cs="Times New Roman"/>
          <w:szCs w:val="24"/>
          <w:lang w:eastAsia="en-IN"/>
        </w:rPr>
        <w:t>Figure 2: Overview of commercial and industry market by Boeing</w:t>
      </w:r>
      <w:bookmarkEnd w:id="4"/>
    </w:p>
    <w:p w14:paraId="68F10D5A" w14:textId="77777777" w:rsidR="00273186" w:rsidRPr="00EA785E" w:rsidRDefault="00273186" w:rsidP="00DD6C2A">
      <w:pPr>
        <w:spacing w:after="120" w:line="360" w:lineRule="auto"/>
        <w:jc w:val="center"/>
        <w:rPr>
          <w:rFonts w:ascii="Times New Roman" w:eastAsia="Times New Roman" w:hAnsi="Times New Roman" w:cs="Times New Roman"/>
          <w:color w:val="000000" w:themeColor="text1"/>
          <w:sz w:val="24"/>
          <w:szCs w:val="24"/>
          <w:lang w:eastAsia="en-IN"/>
        </w:rPr>
      </w:pPr>
      <w:r w:rsidRPr="00EA785E">
        <w:rPr>
          <w:rFonts w:ascii="Times New Roman" w:eastAsia="Times New Roman" w:hAnsi="Times New Roman" w:cs="Times New Roman"/>
          <w:color w:val="000000" w:themeColor="text1"/>
          <w:sz w:val="24"/>
          <w:szCs w:val="24"/>
          <w:lang w:eastAsia="en-IN"/>
        </w:rPr>
        <w:t>(Source: Boeing, 2025)</w:t>
      </w:r>
    </w:p>
    <w:p w14:paraId="029A1588" w14:textId="3D1D3507" w:rsidR="00273186" w:rsidRPr="00EA785E" w:rsidRDefault="00273186" w:rsidP="00DD6C2A">
      <w:pPr>
        <w:spacing w:after="120" w:line="360" w:lineRule="auto"/>
        <w:jc w:val="both"/>
        <w:rPr>
          <w:rFonts w:ascii="Times New Roman" w:eastAsia="Times New Roman" w:hAnsi="Times New Roman" w:cs="Times New Roman"/>
          <w:color w:val="000000" w:themeColor="text1"/>
          <w:sz w:val="24"/>
          <w:szCs w:val="24"/>
          <w:lang w:eastAsia="en-IN"/>
        </w:rPr>
      </w:pPr>
      <w:r w:rsidRPr="00EA785E">
        <w:rPr>
          <w:rFonts w:ascii="Times New Roman" w:eastAsia="Times New Roman" w:hAnsi="Times New Roman" w:cs="Times New Roman"/>
          <w:color w:val="000000" w:themeColor="text1"/>
          <w:sz w:val="24"/>
          <w:szCs w:val="24"/>
          <w:lang w:eastAsia="en-IN"/>
        </w:rPr>
        <w:lastRenderedPageBreak/>
        <w:t>On the contrary, Airbus is getting benefits from a strong and steady market recovery with time, especially for its efficient market production systems and increased demand for single-aisle aircraft. Based on official disclosures of Airbus, (2026), it has been able to deliver 793 commercial aircrafts in 2025, which is a prominent increase from 766 aircraft in 2024, as shown in Figure 3</w:t>
      </w:r>
      <w:r w:rsidR="00FA5F9F" w:rsidRPr="00EA785E">
        <w:rPr>
          <w:rFonts w:ascii="Times New Roman" w:eastAsia="Times New Roman" w:hAnsi="Times New Roman" w:cs="Times New Roman"/>
          <w:color w:val="000000" w:themeColor="text1"/>
          <w:sz w:val="24"/>
          <w:szCs w:val="24"/>
          <w:lang w:eastAsia="en-IN"/>
        </w:rPr>
        <w:t xml:space="preserve"> </w:t>
      </w:r>
      <w:r w:rsidRPr="00EA785E">
        <w:rPr>
          <w:rFonts w:ascii="Times New Roman" w:eastAsia="Times New Roman" w:hAnsi="Times New Roman" w:cs="Times New Roman"/>
          <w:color w:val="000000" w:themeColor="text1"/>
          <w:sz w:val="24"/>
          <w:szCs w:val="24"/>
          <w:lang w:eastAsia="en-IN"/>
        </w:rPr>
        <w:t>(Airbus, 2026). The consolidated revenue of €73.4 billion is also highlighting their growth in this timeline.  Furthermore, the company disclosures showcased that Airbus has been able to record 1,000 gross aircraft orders in 2025, with an order backlog of approximately 8,754 aircraft, (Airbus, 2026).</w:t>
      </w:r>
      <w:r w:rsidR="002C0AB2" w:rsidRPr="00EA785E">
        <w:rPr>
          <w:rFonts w:ascii="Times New Roman" w:eastAsia="Times New Roman" w:hAnsi="Times New Roman" w:cs="Times New Roman"/>
          <w:color w:val="000000" w:themeColor="text1"/>
          <w:sz w:val="24"/>
          <w:szCs w:val="24"/>
          <w:lang w:eastAsia="en-IN"/>
        </w:rPr>
        <w:t xml:space="preserve"> This highlights more than a timeline of 10 years of production in current manufacturing levels.</w:t>
      </w:r>
    </w:p>
    <w:p w14:paraId="6C38C218" w14:textId="77777777" w:rsidR="009B0E87" w:rsidRPr="00EA785E" w:rsidRDefault="009B0E87" w:rsidP="00DD6C2A">
      <w:pPr>
        <w:spacing w:after="120" w:line="360" w:lineRule="auto"/>
        <w:jc w:val="center"/>
        <w:rPr>
          <w:rFonts w:ascii="Times New Roman" w:eastAsia="Times New Roman" w:hAnsi="Times New Roman" w:cs="Times New Roman"/>
          <w:b/>
          <w:bCs/>
          <w:color w:val="000000" w:themeColor="text1"/>
          <w:sz w:val="24"/>
          <w:szCs w:val="24"/>
          <w:lang w:eastAsia="en-IN"/>
        </w:rPr>
      </w:pPr>
      <w:r w:rsidRPr="00EA785E">
        <w:rPr>
          <w:rFonts w:ascii="Times New Roman" w:eastAsia="Times New Roman" w:hAnsi="Times New Roman" w:cs="Times New Roman"/>
          <w:b/>
          <w:bCs/>
          <w:noProof/>
          <w:color w:val="000000" w:themeColor="text1"/>
          <w:sz w:val="24"/>
          <w:szCs w:val="24"/>
          <w:lang w:eastAsia="en-IN"/>
        </w:rPr>
        <w:drawing>
          <wp:inline distT="0" distB="0" distL="0" distR="0" wp14:anchorId="15B2D5B6" wp14:editId="3739BCC4">
            <wp:extent cx="5387340" cy="4533900"/>
            <wp:effectExtent l="0" t="0" r="0" b="0"/>
            <wp:docPr id="11"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0"/>
                    <a:srcRect/>
                    <a:stretch>
                      <a:fillRect/>
                    </a:stretch>
                  </pic:blipFill>
                  <pic:spPr bwMode="auto">
                    <a:xfrm>
                      <a:off x="0" y="0"/>
                      <a:ext cx="5396705" cy="4541781"/>
                    </a:xfrm>
                    <a:prstGeom prst="rect">
                      <a:avLst/>
                    </a:prstGeom>
                    <a:noFill/>
                    <a:ln w="9525">
                      <a:noFill/>
                      <a:miter lim="800000"/>
                      <a:headEnd/>
                      <a:tailEnd/>
                    </a:ln>
                  </pic:spPr>
                </pic:pic>
              </a:graphicData>
            </a:graphic>
          </wp:inline>
        </w:drawing>
      </w:r>
    </w:p>
    <w:p w14:paraId="587AFBB2" w14:textId="5EF4104D" w:rsidR="00273186" w:rsidRPr="00EA785E" w:rsidRDefault="00273186" w:rsidP="00DD6C2A">
      <w:pPr>
        <w:pStyle w:val="Heading5"/>
        <w:rPr>
          <w:rFonts w:ascii="Times New Roman" w:eastAsia="Times New Roman" w:hAnsi="Times New Roman" w:cs="Times New Roman"/>
          <w:szCs w:val="24"/>
          <w:lang w:eastAsia="en-IN"/>
        </w:rPr>
      </w:pPr>
      <w:bookmarkStart w:id="5" w:name="_Toc224290902"/>
      <w:r w:rsidRPr="00EA785E">
        <w:rPr>
          <w:rFonts w:ascii="Times New Roman" w:eastAsia="Times New Roman" w:hAnsi="Times New Roman" w:cs="Times New Roman"/>
          <w:szCs w:val="24"/>
          <w:lang w:eastAsia="en-IN"/>
        </w:rPr>
        <w:t xml:space="preserve">Figure 3: financial overview </w:t>
      </w:r>
      <w:r w:rsidR="002C0AB2" w:rsidRPr="00EA785E">
        <w:rPr>
          <w:rFonts w:ascii="Times New Roman" w:eastAsia="Times New Roman" w:hAnsi="Times New Roman" w:cs="Times New Roman"/>
          <w:szCs w:val="24"/>
          <w:lang w:eastAsia="en-IN"/>
        </w:rPr>
        <w:t>of Airbus (</w:t>
      </w:r>
      <w:r w:rsidRPr="00EA785E">
        <w:rPr>
          <w:rFonts w:ascii="Times New Roman" w:eastAsia="Times New Roman" w:hAnsi="Times New Roman" w:cs="Times New Roman"/>
          <w:szCs w:val="24"/>
          <w:lang w:eastAsia="en-IN"/>
        </w:rPr>
        <w:t>2025</w:t>
      </w:r>
      <w:r w:rsidR="002C0AB2" w:rsidRPr="00EA785E">
        <w:rPr>
          <w:rFonts w:ascii="Times New Roman" w:eastAsia="Times New Roman" w:hAnsi="Times New Roman" w:cs="Times New Roman"/>
          <w:szCs w:val="24"/>
          <w:lang w:eastAsia="en-IN"/>
        </w:rPr>
        <w:t>)</w:t>
      </w:r>
      <w:bookmarkEnd w:id="5"/>
    </w:p>
    <w:p w14:paraId="0116B881" w14:textId="18559584" w:rsidR="00273186" w:rsidRPr="00EA785E" w:rsidRDefault="00273186" w:rsidP="00DD6C2A">
      <w:pPr>
        <w:spacing w:after="120" w:line="360" w:lineRule="auto"/>
        <w:jc w:val="center"/>
        <w:rPr>
          <w:rFonts w:ascii="Times New Roman" w:eastAsia="Times New Roman" w:hAnsi="Times New Roman" w:cs="Times New Roman"/>
          <w:color w:val="000000" w:themeColor="text1"/>
          <w:sz w:val="24"/>
          <w:szCs w:val="24"/>
          <w:lang w:eastAsia="en-IN"/>
        </w:rPr>
      </w:pPr>
      <w:r w:rsidRPr="00EA785E">
        <w:rPr>
          <w:rFonts w:ascii="Times New Roman" w:eastAsia="Times New Roman" w:hAnsi="Times New Roman" w:cs="Times New Roman"/>
          <w:color w:val="000000" w:themeColor="text1"/>
          <w:sz w:val="24"/>
          <w:szCs w:val="24"/>
          <w:lang w:eastAsia="en-IN"/>
        </w:rPr>
        <w:t>(</w:t>
      </w:r>
      <w:r w:rsidR="002C0AB2" w:rsidRPr="00EA785E">
        <w:rPr>
          <w:rFonts w:ascii="Times New Roman" w:eastAsia="Times New Roman" w:hAnsi="Times New Roman" w:cs="Times New Roman"/>
          <w:color w:val="000000" w:themeColor="text1"/>
          <w:sz w:val="24"/>
          <w:szCs w:val="24"/>
          <w:lang w:eastAsia="en-IN"/>
        </w:rPr>
        <w:t>Source</w:t>
      </w:r>
      <w:r w:rsidRPr="00EA785E">
        <w:rPr>
          <w:rFonts w:ascii="Times New Roman" w:eastAsia="Times New Roman" w:hAnsi="Times New Roman" w:cs="Times New Roman"/>
          <w:color w:val="000000" w:themeColor="text1"/>
          <w:sz w:val="24"/>
          <w:szCs w:val="24"/>
          <w:lang w:eastAsia="en-IN"/>
        </w:rPr>
        <w:t>: Airbus, 2026)</w:t>
      </w:r>
    </w:p>
    <w:p w14:paraId="1FE8D7CA" w14:textId="09CC3528" w:rsidR="00273186" w:rsidRPr="00EA785E" w:rsidRDefault="00273186" w:rsidP="00DD6C2A">
      <w:pPr>
        <w:spacing w:after="120" w:line="360" w:lineRule="auto"/>
        <w:jc w:val="both"/>
        <w:rPr>
          <w:rFonts w:ascii="Times New Roman" w:eastAsia="Times New Roman" w:hAnsi="Times New Roman" w:cs="Times New Roman"/>
          <w:color w:val="000000" w:themeColor="text1"/>
          <w:sz w:val="24"/>
          <w:szCs w:val="24"/>
          <w:lang w:eastAsia="en-IN"/>
        </w:rPr>
      </w:pPr>
      <w:r w:rsidRPr="00EA785E">
        <w:rPr>
          <w:rFonts w:ascii="Times New Roman" w:eastAsia="Times New Roman" w:hAnsi="Times New Roman" w:cs="Times New Roman"/>
          <w:color w:val="000000" w:themeColor="text1"/>
          <w:sz w:val="24"/>
          <w:szCs w:val="24"/>
          <w:lang w:eastAsia="en-IN"/>
        </w:rPr>
        <w:t xml:space="preserve">With the solid base of backlog from the company, it can be identified how the global increase in airline fleet expansions is benefiting Airbus. </w:t>
      </w:r>
      <w:r w:rsidR="002C0AB2" w:rsidRPr="00EA785E">
        <w:rPr>
          <w:rFonts w:ascii="Times New Roman" w:eastAsia="Times New Roman" w:hAnsi="Times New Roman" w:cs="Times New Roman"/>
          <w:color w:val="000000" w:themeColor="text1"/>
          <w:sz w:val="24"/>
          <w:szCs w:val="24"/>
          <w:lang w:eastAsia="en-IN"/>
        </w:rPr>
        <w:t>A</w:t>
      </w:r>
      <w:r w:rsidRPr="00EA785E">
        <w:rPr>
          <w:rFonts w:ascii="Times New Roman" w:eastAsia="Times New Roman" w:hAnsi="Times New Roman" w:cs="Times New Roman"/>
          <w:color w:val="000000" w:themeColor="text1"/>
          <w:sz w:val="24"/>
          <w:szCs w:val="24"/>
          <w:lang w:eastAsia="en-IN"/>
        </w:rPr>
        <w:t xml:space="preserve">s identified by D'Alessandro </w:t>
      </w:r>
      <w:r w:rsidR="004A15A2" w:rsidRPr="00EA785E">
        <w:rPr>
          <w:rFonts w:ascii="Times New Roman" w:eastAsia="Times New Roman" w:hAnsi="Times New Roman" w:cs="Times New Roman"/>
          <w:i/>
          <w:color w:val="000000" w:themeColor="text1"/>
          <w:sz w:val="24"/>
          <w:szCs w:val="24"/>
          <w:lang w:eastAsia="en-IN"/>
        </w:rPr>
        <w:t>et al</w:t>
      </w:r>
      <w:r w:rsidRPr="00EA785E">
        <w:rPr>
          <w:rFonts w:ascii="Times New Roman" w:eastAsia="Times New Roman" w:hAnsi="Times New Roman" w:cs="Times New Roman"/>
          <w:color w:val="000000" w:themeColor="text1"/>
          <w:sz w:val="24"/>
          <w:szCs w:val="24"/>
          <w:lang w:eastAsia="en-IN"/>
        </w:rPr>
        <w:t xml:space="preserve">. (2022), the high demand for narrow-body aircraft like the A320 family is providing Airbus a competitive advantage, especially in the short and medium-haul aircraft market context. </w:t>
      </w:r>
      <w:r w:rsidRPr="00EA785E">
        <w:rPr>
          <w:rFonts w:ascii="Times New Roman" w:eastAsia="Times New Roman" w:hAnsi="Times New Roman" w:cs="Times New Roman"/>
          <w:color w:val="000000" w:themeColor="text1"/>
          <w:sz w:val="24"/>
          <w:szCs w:val="24"/>
          <w:lang w:eastAsia="en-IN"/>
        </w:rPr>
        <w:lastRenderedPageBreak/>
        <w:t>Although, regardless of these opportunities, the macro-environmental force also develops issues in operational aspects for the company.  For example, the company reports supply chain disruptions that are somewhat still persistent, including shortages of aircraft engines, structural aspects, and others (Airbus, 2024). These also increase the duration of products and delays for consumers. Though with strong global demand, the supply chain instability is hindering the company’s capability for utilising the market opportunities.</w:t>
      </w:r>
      <w:r w:rsidR="002C0AB2" w:rsidRPr="00EA785E">
        <w:rPr>
          <w:rFonts w:ascii="Times New Roman" w:eastAsia="Times New Roman" w:hAnsi="Times New Roman" w:cs="Times New Roman"/>
          <w:color w:val="000000" w:themeColor="text1"/>
          <w:sz w:val="24"/>
          <w:szCs w:val="24"/>
          <w:lang w:eastAsia="en-IN"/>
        </w:rPr>
        <w:t xml:space="preserve"> From the</w:t>
      </w:r>
      <w:r w:rsidRPr="00EA785E">
        <w:rPr>
          <w:rFonts w:ascii="Times New Roman" w:eastAsia="Times New Roman" w:hAnsi="Times New Roman" w:cs="Times New Roman"/>
          <w:color w:val="000000" w:themeColor="text1"/>
          <w:sz w:val="24"/>
          <w:szCs w:val="24"/>
          <w:lang w:eastAsia="en-IN"/>
        </w:rPr>
        <w:t xml:space="preserve"> competitive perspective, the global aviation recovery is </w:t>
      </w:r>
      <w:r w:rsidR="002C0AB2" w:rsidRPr="00EA785E">
        <w:rPr>
          <w:rFonts w:ascii="Times New Roman" w:eastAsia="Times New Roman" w:hAnsi="Times New Roman" w:cs="Times New Roman"/>
          <w:color w:val="000000" w:themeColor="text1"/>
          <w:sz w:val="24"/>
          <w:szCs w:val="24"/>
          <w:lang w:eastAsia="en-IN"/>
        </w:rPr>
        <w:t xml:space="preserve">analysed to </w:t>
      </w:r>
      <w:r w:rsidRPr="00EA785E">
        <w:rPr>
          <w:rFonts w:ascii="Times New Roman" w:eastAsia="Times New Roman" w:hAnsi="Times New Roman" w:cs="Times New Roman"/>
          <w:color w:val="000000" w:themeColor="text1"/>
          <w:sz w:val="24"/>
          <w:szCs w:val="24"/>
          <w:lang w:eastAsia="en-IN"/>
        </w:rPr>
        <w:t>provid</w:t>
      </w:r>
      <w:r w:rsidR="002C0AB2" w:rsidRPr="00EA785E">
        <w:rPr>
          <w:rFonts w:ascii="Times New Roman" w:eastAsia="Times New Roman" w:hAnsi="Times New Roman" w:cs="Times New Roman"/>
          <w:color w:val="000000" w:themeColor="text1"/>
          <w:sz w:val="24"/>
          <w:szCs w:val="24"/>
          <w:lang w:eastAsia="en-IN"/>
        </w:rPr>
        <w:t>e</w:t>
      </w:r>
      <w:r w:rsidRPr="00EA785E">
        <w:rPr>
          <w:rFonts w:ascii="Times New Roman" w:eastAsia="Times New Roman" w:hAnsi="Times New Roman" w:cs="Times New Roman"/>
          <w:color w:val="000000" w:themeColor="text1"/>
          <w:sz w:val="24"/>
          <w:szCs w:val="24"/>
          <w:lang w:eastAsia="en-IN"/>
        </w:rPr>
        <w:t xml:space="preserve"> opportunities and competitive pressure for both chosen companies. While increased aircraft orders for Boeing are benefiting them, Airbus’s strong delivery performances are allowing to gain market advantages.</w:t>
      </w:r>
    </w:p>
    <w:p w14:paraId="42AB22B2" w14:textId="57CF4A6D" w:rsidR="00273186" w:rsidRPr="00EA785E" w:rsidRDefault="008E2A79" w:rsidP="00DD6C2A">
      <w:pPr>
        <w:pStyle w:val="Heading2"/>
        <w:rPr>
          <w:rFonts w:ascii="Times New Roman" w:hAnsi="Times New Roman" w:cs="Times New Roman"/>
        </w:rPr>
      </w:pPr>
      <w:bookmarkStart w:id="6" w:name="_Toc224290910"/>
      <w:r w:rsidRPr="00EA785E">
        <w:rPr>
          <w:rFonts w:ascii="Times New Roman" w:hAnsi="Times New Roman" w:cs="Times New Roman"/>
        </w:rPr>
        <w:t xml:space="preserve">1.2 </w:t>
      </w:r>
      <w:r w:rsidR="00273186" w:rsidRPr="00EA785E">
        <w:rPr>
          <w:rFonts w:ascii="Times New Roman" w:hAnsi="Times New Roman" w:cs="Times New Roman"/>
        </w:rPr>
        <w:t>Government regulation and geopolitical influences</w:t>
      </w:r>
      <w:bookmarkEnd w:id="6"/>
    </w:p>
    <w:p w14:paraId="3A5ED6FD" w14:textId="088E9B91" w:rsidR="00273186" w:rsidRPr="00EA785E" w:rsidRDefault="00273186" w:rsidP="00DD6C2A">
      <w:pPr>
        <w:spacing w:after="120" w:line="360" w:lineRule="auto"/>
        <w:jc w:val="both"/>
        <w:rPr>
          <w:rFonts w:ascii="Times New Roman" w:eastAsia="Times New Roman" w:hAnsi="Times New Roman" w:cs="Times New Roman"/>
          <w:color w:val="000000" w:themeColor="text1"/>
          <w:sz w:val="24"/>
          <w:szCs w:val="24"/>
          <w:lang w:eastAsia="en-IN"/>
        </w:rPr>
      </w:pPr>
      <w:r w:rsidRPr="00EA785E">
        <w:rPr>
          <w:rFonts w:ascii="Times New Roman" w:eastAsia="Times New Roman" w:hAnsi="Times New Roman" w:cs="Times New Roman"/>
          <w:color w:val="000000" w:themeColor="text1"/>
          <w:sz w:val="24"/>
          <w:szCs w:val="24"/>
          <w:lang w:eastAsia="en-IN"/>
        </w:rPr>
        <w:t>Another crucial macro-environmental factor that is affecting the aerospace industry is government regulations and the geopolitical dynamics. The aviation manufacturing and competition include various processes, impact of international trade, and even an extensive certification process, which makes the sector especially vulnerable to the regulatory frameworks (</w:t>
      </w:r>
      <w:proofErr w:type="spellStart"/>
      <w:r w:rsidRPr="00EA785E">
        <w:rPr>
          <w:rFonts w:ascii="Times New Roman" w:eastAsia="Times New Roman" w:hAnsi="Times New Roman" w:cs="Times New Roman"/>
          <w:color w:val="000000" w:themeColor="text1"/>
          <w:sz w:val="24"/>
          <w:szCs w:val="24"/>
          <w:lang w:eastAsia="en-IN"/>
        </w:rPr>
        <w:t>Bendarkar</w:t>
      </w:r>
      <w:proofErr w:type="spellEnd"/>
      <w:r w:rsidRPr="00EA785E">
        <w:rPr>
          <w:rFonts w:ascii="Times New Roman" w:eastAsia="Times New Roman" w:hAnsi="Times New Roman" w:cs="Times New Roman"/>
          <w:color w:val="000000" w:themeColor="text1"/>
          <w:sz w:val="24"/>
          <w:szCs w:val="24"/>
          <w:lang w:eastAsia="en-IN"/>
        </w:rPr>
        <w:t xml:space="preserve"> </w:t>
      </w:r>
      <w:r w:rsidR="004A15A2" w:rsidRPr="00EA785E">
        <w:rPr>
          <w:rFonts w:ascii="Times New Roman" w:eastAsia="Times New Roman" w:hAnsi="Times New Roman" w:cs="Times New Roman"/>
          <w:i/>
          <w:color w:val="000000" w:themeColor="text1"/>
          <w:sz w:val="24"/>
          <w:szCs w:val="24"/>
          <w:lang w:eastAsia="en-IN"/>
        </w:rPr>
        <w:t>et al</w:t>
      </w:r>
      <w:r w:rsidRPr="00EA785E">
        <w:rPr>
          <w:rFonts w:ascii="Times New Roman" w:eastAsia="Times New Roman" w:hAnsi="Times New Roman" w:cs="Times New Roman"/>
          <w:color w:val="000000" w:themeColor="text1"/>
          <w:sz w:val="24"/>
          <w:szCs w:val="24"/>
          <w:lang w:eastAsia="en-IN"/>
        </w:rPr>
        <w:t xml:space="preserve">., 2020). In terms of Boeing, the regulatory oversight has significantly increased in recent times. </w:t>
      </w:r>
      <w:r w:rsidR="002C0AB2" w:rsidRPr="00EA785E">
        <w:rPr>
          <w:rFonts w:ascii="Times New Roman" w:eastAsia="Times New Roman" w:hAnsi="Times New Roman" w:cs="Times New Roman"/>
          <w:color w:val="000000" w:themeColor="text1"/>
          <w:sz w:val="24"/>
          <w:szCs w:val="24"/>
          <w:lang w:eastAsia="en-IN"/>
        </w:rPr>
        <w:t>The s</w:t>
      </w:r>
      <w:r w:rsidRPr="00EA785E">
        <w:rPr>
          <w:rFonts w:ascii="Times New Roman" w:eastAsia="Times New Roman" w:hAnsi="Times New Roman" w:cs="Times New Roman"/>
          <w:color w:val="000000" w:themeColor="text1"/>
          <w:sz w:val="24"/>
          <w:szCs w:val="24"/>
          <w:lang w:eastAsia="en-IN"/>
        </w:rPr>
        <w:t>tudy by Jing, (2026) showcase</w:t>
      </w:r>
      <w:r w:rsidR="002C0AB2" w:rsidRPr="00EA785E">
        <w:rPr>
          <w:rFonts w:ascii="Times New Roman" w:eastAsia="Times New Roman" w:hAnsi="Times New Roman" w:cs="Times New Roman"/>
          <w:color w:val="000000" w:themeColor="text1"/>
          <w:sz w:val="24"/>
          <w:szCs w:val="24"/>
          <w:lang w:eastAsia="en-IN"/>
        </w:rPr>
        <w:t>d</w:t>
      </w:r>
      <w:r w:rsidRPr="00EA785E">
        <w:rPr>
          <w:rFonts w:ascii="Times New Roman" w:eastAsia="Times New Roman" w:hAnsi="Times New Roman" w:cs="Times New Roman"/>
          <w:color w:val="000000" w:themeColor="text1"/>
          <w:sz w:val="24"/>
          <w:szCs w:val="24"/>
          <w:lang w:eastAsia="en-IN"/>
        </w:rPr>
        <w:t xml:space="preserve"> how aviation regulatory authorities like the Federal Aviation Administration (FAA) have increased the scrutiny in the entire aviation industry for aircraft safety and standards. These are also developing opportunities and threats for Boeing. Government support, especially through defence contracts and international trade partnerships, is allowing Boeing to solidify their position in the industry. Furthermore, the company has showcased strict alignment to safety requirements, which supports enhancing its reliability and credibility in the long term (Boeing, 2026). The company is diversified in three key major segments, including commercial airplanes, defence and space &amp; security, and global services, as show</w:t>
      </w:r>
      <w:r w:rsidR="002C0AB2" w:rsidRPr="00EA785E">
        <w:rPr>
          <w:rFonts w:ascii="Times New Roman" w:eastAsia="Times New Roman" w:hAnsi="Times New Roman" w:cs="Times New Roman"/>
          <w:color w:val="000000" w:themeColor="text1"/>
          <w:sz w:val="24"/>
          <w:szCs w:val="24"/>
          <w:lang w:eastAsia="en-IN"/>
        </w:rPr>
        <w:t>n</w:t>
      </w:r>
      <w:r w:rsidRPr="00EA785E">
        <w:rPr>
          <w:rFonts w:ascii="Times New Roman" w:eastAsia="Times New Roman" w:hAnsi="Times New Roman" w:cs="Times New Roman"/>
          <w:color w:val="000000" w:themeColor="text1"/>
          <w:sz w:val="24"/>
          <w:szCs w:val="24"/>
          <w:lang w:eastAsia="en-IN"/>
        </w:rPr>
        <w:t xml:space="preserve"> in Figure 4 (Boeing, 2026). This diversification of the segments also allows the company to gain benefits from government defence spending and aerospace innovation approaches.</w:t>
      </w:r>
    </w:p>
    <w:p w14:paraId="636A76F5" w14:textId="77777777" w:rsidR="009B0E87" w:rsidRPr="00EA785E" w:rsidRDefault="009B0E87" w:rsidP="00DD6C2A">
      <w:pPr>
        <w:spacing w:after="120" w:line="360" w:lineRule="auto"/>
        <w:jc w:val="center"/>
        <w:rPr>
          <w:rFonts w:ascii="Times New Roman" w:eastAsia="Times New Roman" w:hAnsi="Times New Roman" w:cs="Times New Roman"/>
          <w:b/>
          <w:bCs/>
          <w:color w:val="000000" w:themeColor="text1"/>
          <w:sz w:val="24"/>
          <w:szCs w:val="24"/>
          <w:lang w:eastAsia="en-IN"/>
        </w:rPr>
      </w:pPr>
      <w:r w:rsidRPr="00EA785E">
        <w:rPr>
          <w:rFonts w:ascii="Times New Roman" w:eastAsia="Times New Roman" w:hAnsi="Times New Roman" w:cs="Times New Roman"/>
          <w:b/>
          <w:bCs/>
          <w:noProof/>
          <w:color w:val="000000" w:themeColor="text1"/>
          <w:sz w:val="24"/>
          <w:szCs w:val="24"/>
          <w:lang w:eastAsia="en-IN"/>
        </w:rPr>
        <w:lastRenderedPageBreak/>
        <w:drawing>
          <wp:inline distT="0" distB="0" distL="0" distR="0" wp14:anchorId="6451BEFE" wp14:editId="0BFA72CE">
            <wp:extent cx="5803265" cy="4486275"/>
            <wp:effectExtent l="76200" t="76200" r="121285" b="123825"/>
            <wp:docPr id="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srcRect/>
                    <a:stretch>
                      <a:fillRect/>
                    </a:stretch>
                  </pic:blipFill>
                  <pic:spPr bwMode="auto">
                    <a:xfrm>
                      <a:off x="0" y="0"/>
                      <a:ext cx="5811991" cy="449302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662870C" w14:textId="77777777" w:rsidR="00273186" w:rsidRPr="00EA785E" w:rsidRDefault="00273186" w:rsidP="00DD6C2A">
      <w:pPr>
        <w:pStyle w:val="Heading5"/>
        <w:rPr>
          <w:rFonts w:ascii="Times New Roman" w:eastAsia="Times New Roman" w:hAnsi="Times New Roman" w:cs="Times New Roman"/>
          <w:szCs w:val="24"/>
          <w:lang w:eastAsia="en-IN"/>
        </w:rPr>
      </w:pPr>
      <w:bookmarkStart w:id="7" w:name="_Toc224290903"/>
      <w:r w:rsidRPr="00EA785E">
        <w:rPr>
          <w:rFonts w:ascii="Times New Roman" w:eastAsia="Times New Roman" w:hAnsi="Times New Roman" w:cs="Times New Roman"/>
          <w:szCs w:val="24"/>
          <w:lang w:eastAsia="en-IN"/>
        </w:rPr>
        <w:t>Figure 4: Boeing’s segments</w:t>
      </w:r>
      <w:bookmarkEnd w:id="7"/>
    </w:p>
    <w:p w14:paraId="0CE39C5F" w14:textId="77777777" w:rsidR="00273186" w:rsidRPr="00EA785E" w:rsidRDefault="00273186" w:rsidP="00DD6C2A">
      <w:pPr>
        <w:spacing w:after="120" w:line="360" w:lineRule="auto"/>
        <w:jc w:val="center"/>
        <w:rPr>
          <w:rFonts w:ascii="Times New Roman" w:eastAsia="Times New Roman" w:hAnsi="Times New Roman" w:cs="Times New Roman"/>
          <w:color w:val="000000" w:themeColor="text1"/>
          <w:sz w:val="24"/>
          <w:szCs w:val="24"/>
          <w:lang w:eastAsia="en-IN"/>
        </w:rPr>
      </w:pPr>
      <w:r w:rsidRPr="00EA785E">
        <w:rPr>
          <w:rFonts w:ascii="Times New Roman" w:eastAsia="Times New Roman" w:hAnsi="Times New Roman" w:cs="Times New Roman"/>
          <w:color w:val="000000" w:themeColor="text1"/>
          <w:sz w:val="24"/>
          <w:szCs w:val="24"/>
          <w:lang w:eastAsia="en-IN"/>
        </w:rPr>
        <w:t>(Source: Boeing, 2026)</w:t>
      </w:r>
    </w:p>
    <w:p w14:paraId="12F2A728" w14:textId="3BE5ACE3" w:rsidR="00273186" w:rsidRPr="00EA785E" w:rsidRDefault="002C0AB2" w:rsidP="00DD6C2A">
      <w:pPr>
        <w:spacing w:after="120" w:line="360" w:lineRule="auto"/>
        <w:jc w:val="both"/>
        <w:rPr>
          <w:rFonts w:ascii="Times New Roman" w:eastAsia="Times New Roman" w:hAnsi="Times New Roman" w:cs="Times New Roman"/>
          <w:color w:val="000000" w:themeColor="text1"/>
          <w:sz w:val="24"/>
          <w:szCs w:val="24"/>
          <w:lang w:eastAsia="en-IN"/>
        </w:rPr>
      </w:pPr>
      <w:r w:rsidRPr="00EA785E">
        <w:rPr>
          <w:rFonts w:ascii="Times New Roman" w:eastAsia="Times New Roman" w:hAnsi="Times New Roman" w:cs="Times New Roman"/>
          <w:color w:val="000000" w:themeColor="text1"/>
          <w:sz w:val="24"/>
          <w:szCs w:val="24"/>
          <w:lang w:eastAsia="en-IN"/>
        </w:rPr>
        <w:t>Despite these</w:t>
      </w:r>
      <w:r w:rsidR="00273186" w:rsidRPr="00EA785E">
        <w:rPr>
          <w:rFonts w:ascii="Times New Roman" w:eastAsia="Times New Roman" w:hAnsi="Times New Roman" w:cs="Times New Roman"/>
          <w:color w:val="000000" w:themeColor="text1"/>
          <w:sz w:val="24"/>
          <w:szCs w:val="24"/>
          <w:lang w:eastAsia="en-IN"/>
        </w:rPr>
        <w:t xml:space="preserve">, regulatory pressures </w:t>
      </w:r>
      <w:r w:rsidRPr="00EA785E">
        <w:rPr>
          <w:rFonts w:ascii="Times New Roman" w:eastAsia="Times New Roman" w:hAnsi="Times New Roman" w:cs="Times New Roman"/>
          <w:color w:val="000000" w:themeColor="text1"/>
          <w:sz w:val="24"/>
          <w:szCs w:val="24"/>
          <w:lang w:eastAsia="en-IN"/>
        </w:rPr>
        <w:t>have</w:t>
      </w:r>
      <w:r w:rsidR="00273186" w:rsidRPr="00EA785E">
        <w:rPr>
          <w:rFonts w:ascii="Times New Roman" w:eastAsia="Times New Roman" w:hAnsi="Times New Roman" w:cs="Times New Roman"/>
          <w:color w:val="000000" w:themeColor="text1"/>
          <w:sz w:val="24"/>
          <w:szCs w:val="24"/>
          <w:lang w:eastAsia="en-IN"/>
        </w:rPr>
        <w:t xml:space="preserve"> reduce</w:t>
      </w:r>
      <w:r w:rsidRPr="00EA785E">
        <w:rPr>
          <w:rFonts w:ascii="Times New Roman" w:eastAsia="Times New Roman" w:hAnsi="Times New Roman" w:cs="Times New Roman"/>
          <w:color w:val="000000" w:themeColor="text1"/>
          <w:sz w:val="24"/>
          <w:szCs w:val="24"/>
          <w:lang w:eastAsia="en-IN"/>
        </w:rPr>
        <w:t>d</w:t>
      </w:r>
      <w:r w:rsidR="00273186" w:rsidRPr="00EA785E">
        <w:rPr>
          <w:rFonts w:ascii="Times New Roman" w:eastAsia="Times New Roman" w:hAnsi="Times New Roman" w:cs="Times New Roman"/>
          <w:color w:val="000000" w:themeColor="text1"/>
          <w:sz w:val="24"/>
          <w:szCs w:val="24"/>
          <w:lang w:eastAsia="en-IN"/>
        </w:rPr>
        <w:t xml:space="preserve"> the speed of aircraft development and production cycles. Certification delays or regulatory investigations can also lead to financial loss and reputational harm. In the case of Boring, the safety issues in 737 MAX, the FAA inspections, and the payment of their $487 million for settling charges have majorly impacted their reputation in the market (Mintz </w:t>
      </w:r>
      <w:r w:rsidR="004A15A2" w:rsidRPr="00EA785E">
        <w:rPr>
          <w:rFonts w:ascii="Times New Roman" w:eastAsia="Times New Roman" w:hAnsi="Times New Roman" w:cs="Times New Roman"/>
          <w:i/>
          <w:color w:val="000000" w:themeColor="text1"/>
          <w:sz w:val="24"/>
          <w:szCs w:val="24"/>
          <w:lang w:eastAsia="en-IN"/>
        </w:rPr>
        <w:t>et al</w:t>
      </w:r>
      <w:r w:rsidR="00273186" w:rsidRPr="00EA785E">
        <w:rPr>
          <w:rFonts w:ascii="Times New Roman" w:eastAsia="Times New Roman" w:hAnsi="Times New Roman" w:cs="Times New Roman"/>
          <w:color w:val="000000" w:themeColor="text1"/>
          <w:sz w:val="24"/>
          <w:szCs w:val="24"/>
          <w:lang w:eastAsia="en-IN"/>
        </w:rPr>
        <w:t>., 2025). Geopolitical relations also can impact market performance. The sale of aircraft is often based on international trade agreements and diplomatic relations among countries. Thus, large-sized orders from international airlines can often involve government negotiation, export finance agreements, or even trade considerations. Furthermore, geopolitical issues or trade restrictions can impact Boeing’s ability to ensure its international aircraft contracts.</w:t>
      </w:r>
    </w:p>
    <w:p w14:paraId="02035751" w14:textId="4EF61241" w:rsidR="00273186" w:rsidRPr="00EA785E" w:rsidRDefault="00273186" w:rsidP="00DD6C2A">
      <w:pPr>
        <w:spacing w:after="120" w:line="360" w:lineRule="auto"/>
        <w:jc w:val="both"/>
        <w:rPr>
          <w:rFonts w:ascii="Times New Roman" w:eastAsia="Times New Roman" w:hAnsi="Times New Roman" w:cs="Times New Roman"/>
          <w:color w:val="000000" w:themeColor="text1"/>
          <w:sz w:val="24"/>
          <w:szCs w:val="24"/>
          <w:lang w:eastAsia="en-IN"/>
        </w:rPr>
      </w:pPr>
      <w:r w:rsidRPr="00EA785E">
        <w:rPr>
          <w:rFonts w:ascii="Times New Roman" w:eastAsia="Times New Roman" w:hAnsi="Times New Roman" w:cs="Times New Roman"/>
          <w:color w:val="000000" w:themeColor="text1"/>
          <w:sz w:val="24"/>
          <w:szCs w:val="24"/>
          <w:lang w:eastAsia="en-IN"/>
        </w:rPr>
        <w:t xml:space="preserve">In the case of Airbus, the regulatory and geopolitical factors also play a major role. The company is operating as one of the largest European aviation companies, and its presence </w:t>
      </w:r>
      <w:r w:rsidRPr="00EA785E">
        <w:rPr>
          <w:rFonts w:ascii="Times New Roman" w:eastAsia="Times New Roman" w:hAnsi="Times New Roman" w:cs="Times New Roman"/>
          <w:color w:val="000000" w:themeColor="text1"/>
          <w:sz w:val="24"/>
          <w:szCs w:val="24"/>
          <w:lang w:eastAsia="en-IN"/>
        </w:rPr>
        <w:lastRenderedPageBreak/>
        <w:t xml:space="preserve">makes major governmental involvement from these European countries (Airbus, 2026). This structure is potentially beneficial for the company in terms of providing advantages like access to government funding, collaborative approaches, and regional industry-based supports. Government investment in aerospace innovation and defence initiatives also is supporting Airbus for their expansion in sectors like space technologies, defence systems, and others, regardless of only commercial ones. </w:t>
      </w:r>
      <w:r w:rsidR="002C0AB2" w:rsidRPr="00EA785E">
        <w:rPr>
          <w:rFonts w:ascii="Times New Roman" w:eastAsia="Times New Roman" w:hAnsi="Times New Roman" w:cs="Times New Roman"/>
          <w:color w:val="000000" w:themeColor="text1"/>
          <w:sz w:val="24"/>
          <w:szCs w:val="24"/>
          <w:lang w:eastAsia="en-IN"/>
        </w:rPr>
        <w:t>Recent financial reports revealed that</w:t>
      </w:r>
      <w:r w:rsidRPr="00EA785E">
        <w:rPr>
          <w:rFonts w:ascii="Times New Roman" w:eastAsia="Times New Roman" w:hAnsi="Times New Roman" w:cs="Times New Roman"/>
          <w:color w:val="000000" w:themeColor="text1"/>
          <w:sz w:val="24"/>
          <w:szCs w:val="24"/>
          <w:lang w:eastAsia="en-IN"/>
        </w:rPr>
        <w:t xml:space="preserve"> these investments have potentially allowed </w:t>
      </w:r>
      <w:r w:rsidR="002C0AB2" w:rsidRPr="00EA785E">
        <w:rPr>
          <w:rFonts w:ascii="Times New Roman" w:eastAsia="Times New Roman" w:hAnsi="Times New Roman" w:cs="Times New Roman"/>
          <w:color w:val="000000" w:themeColor="text1"/>
          <w:sz w:val="24"/>
          <w:szCs w:val="24"/>
          <w:lang w:eastAsia="en-IN"/>
        </w:rPr>
        <w:t>the company</w:t>
      </w:r>
      <w:r w:rsidRPr="00EA785E">
        <w:rPr>
          <w:rFonts w:ascii="Times New Roman" w:eastAsia="Times New Roman" w:hAnsi="Times New Roman" w:cs="Times New Roman"/>
          <w:color w:val="000000" w:themeColor="text1"/>
          <w:sz w:val="24"/>
          <w:szCs w:val="24"/>
          <w:lang w:eastAsia="en-IN"/>
        </w:rPr>
        <w:t xml:space="preserve"> to develop €13.4 billion revenue in the defence and space segment</w:t>
      </w:r>
      <w:r w:rsidR="002C0AB2" w:rsidRPr="00EA785E">
        <w:rPr>
          <w:rFonts w:ascii="Times New Roman" w:eastAsia="Times New Roman" w:hAnsi="Times New Roman" w:cs="Times New Roman"/>
          <w:color w:val="000000" w:themeColor="text1"/>
          <w:sz w:val="24"/>
          <w:szCs w:val="24"/>
          <w:lang w:eastAsia="en-IN"/>
        </w:rPr>
        <w:t xml:space="preserve"> (</w:t>
      </w:r>
      <w:r w:rsidRPr="00EA785E">
        <w:rPr>
          <w:rFonts w:ascii="Times New Roman" w:eastAsia="Times New Roman" w:hAnsi="Times New Roman" w:cs="Times New Roman"/>
          <w:i/>
          <w:iCs/>
          <w:color w:val="000000" w:themeColor="text1"/>
          <w:sz w:val="24"/>
          <w:szCs w:val="24"/>
          <w:lang w:eastAsia="en-IN"/>
        </w:rPr>
        <w:t xml:space="preserve">as </w:t>
      </w:r>
      <w:r w:rsidR="002C0AB2" w:rsidRPr="00EA785E">
        <w:rPr>
          <w:rFonts w:ascii="Times New Roman" w:eastAsia="Times New Roman" w:hAnsi="Times New Roman" w:cs="Times New Roman"/>
          <w:i/>
          <w:iCs/>
          <w:color w:val="000000" w:themeColor="text1"/>
          <w:sz w:val="24"/>
          <w:szCs w:val="24"/>
          <w:lang w:eastAsia="en-IN"/>
        </w:rPr>
        <w:t>shown in</w:t>
      </w:r>
      <w:r w:rsidRPr="00EA785E">
        <w:rPr>
          <w:rFonts w:ascii="Times New Roman" w:eastAsia="Times New Roman" w:hAnsi="Times New Roman" w:cs="Times New Roman"/>
          <w:i/>
          <w:iCs/>
          <w:color w:val="000000" w:themeColor="text1"/>
          <w:sz w:val="24"/>
          <w:szCs w:val="24"/>
          <w:lang w:eastAsia="en-IN"/>
        </w:rPr>
        <w:t xml:space="preserve"> Figure 5</w:t>
      </w:r>
      <w:r w:rsidR="002C0AB2" w:rsidRPr="00EA785E">
        <w:rPr>
          <w:rFonts w:ascii="Times New Roman" w:eastAsia="Times New Roman" w:hAnsi="Times New Roman" w:cs="Times New Roman"/>
          <w:color w:val="000000" w:themeColor="text1"/>
          <w:sz w:val="24"/>
          <w:szCs w:val="24"/>
          <w:lang w:eastAsia="en-IN"/>
        </w:rPr>
        <w:t xml:space="preserve">) </w:t>
      </w:r>
      <w:r w:rsidRPr="00EA785E">
        <w:rPr>
          <w:rFonts w:ascii="Times New Roman" w:eastAsia="Times New Roman" w:hAnsi="Times New Roman" w:cs="Times New Roman"/>
          <w:color w:val="000000" w:themeColor="text1"/>
          <w:sz w:val="24"/>
          <w:szCs w:val="24"/>
          <w:lang w:eastAsia="en-IN"/>
        </w:rPr>
        <w:t xml:space="preserve">(Airbus, 2026). </w:t>
      </w:r>
      <w:r w:rsidR="002C0AB2" w:rsidRPr="00EA785E">
        <w:rPr>
          <w:rFonts w:ascii="Times New Roman" w:eastAsia="Times New Roman" w:hAnsi="Times New Roman" w:cs="Times New Roman"/>
          <w:color w:val="000000" w:themeColor="text1"/>
          <w:sz w:val="24"/>
          <w:szCs w:val="24"/>
          <w:lang w:eastAsia="en-IN"/>
        </w:rPr>
        <w:t xml:space="preserve">This, in turn, indicates higher demands for military and security capacities. </w:t>
      </w:r>
      <w:r w:rsidRPr="00EA785E">
        <w:rPr>
          <w:rFonts w:ascii="Times New Roman" w:eastAsia="Times New Roman" w:hAnsi="Times New Roman" w:cs="Times New Roman"/>
          <w:color w:val="000000" w:themeColor="text1"/>
          <w:sz w:val="24"/>
          <w:szCs w:val="24"/>
          <w:lang w:eastAsia="en-IN"/>
        </w:rPr>
        <w:t xml:space="preserve">The regulatory environments can also develop operational issues for Airbus. International trade disputes can affect aircraft sales and production approaches. This can be also supported </w:t>
      </w:r>
      <w:r w:rsidR="002B687C" w:rsidRPr="00EA785E">
        <w:rPr>
          <w:rFonts w:ascii="Times New Roman" w:eastAsia="Times New Roman" w:hAnsi="Times New Roman" w:cs="Times New Roman"/>
          <w:color w:val="000000" w:themeColor="text1"/>
          <w:sz w:val="24"/>
          <w:szCs w:val="24"/>
          <w:lang w:eastAsia="en-IN"/>
        </w:rPr>
        <w:t>through the</w:t>
      </w:r>
      <w:r w:rsidRPr="00EA785E">
        <w:rPr>
          <w:rFonts w:ascii="Times New Roman" w:eastAsia="Times New Roman" w:hAnsi="Times New Roman" w:cs="Times New Roman"/>
          <w:color w:val="000000" w:themeColor="text1"/>
          <w:sz w:val="24"/>
          <w:szCs w:val="24"/>
          <w:lang w:eastAsia="en-IN"/>
        </w:rPr>
        <w:t xml:space="preserve"> disclosures of Airbus in relation to the WTO disputes and how it has been managing it for a long time (Airbus, 2026). These issues can also increase the development-focused timelines and operational costs.</w:t>
      </w:r>
    </w:p>
    <w:p w14:paraId="5539713A" w14:textId="77777777" w:rsidR="009B0E87" w:rsidRPr="00EA785E" w:rsidRDefault="009B0E87" w:rsidP="00DD6C2A">
      <w:pPr>
        <w:spacing w:after="120" w:line="360" w:lineRule="auto"/>
        <w:jc w:val="center"/>
        <w:rPr>
          <w:rFonts w:ascii="Times New Roman" w:eastAsia="Times New Roman" w:hAnsi="Times New Roman" w:cs="Times New Roman"/>
          <w:b/>
          <w:bCs/>
          <w:color w:val="000000" w:themeColor="text1"/>
          <w:sz w:val="24"/>
          <w:szCs w:val="24"/>
          <w:lang w:eastAsia="en-IN"/>
        </w:rPr>
      </w:pPr>
      <w:r w:rsidRPr="00EA785E">
        <w:rPr>
          <w:rFonts w:ascii="Times New Roman" w:eastAsia="Times New Roman" w:hAnsi="Times New Roman" w:cs="Times New Roman"/>
          <w:b/>
          <w:bCs/>
          <w:noProof/>
          <w:color w:val="000000" w:themeColor="text1"/>
          <w:sz w:val="24"/>
          <w:szCs w:val="24"/>
          <w:lang w:eastAsia="en-IN"/>
        </w:rPr>
        <w:drawing>
          <wp:inline distT="0" distB="0" distL="0" distR="0" wp14:anchorId="6B5B9339" wp14:editId="332BD2BE">
            <wp:extent cx="5731510" cy="2539846"/>
            <wp:effectExtent l="19050" t="0" r="2540" b="0"/>
            <wp:docPr id="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srcRect/>
                    <a:stretch>
                      <a:fillRect/>
                    </a:stretch>
                  </pic:blipFill>
                  <pic:spPr bwMode="auto">
                    <a:xfrm>
                      <a:off x="0" y="0"/>
                      <a:ext cx="5731510" cy="2539846"/>
                    </a:xfrm>
                    <a:prstGeom prst="rect">
                      <a:avLst/>
                    </a:prstGeom>
                    <a:noFill/>
                    <a:ln w="9525">
                      <a:noFill/>
                      <a:miter lim="800000"/>
                      <a:headEnd/>
                      <a:tailEnd/>
                    </a:ln>
                  </pic:spPr>
                </pic:pic>
              </a:graphicData>
            </a:graphic>
          </wp:inline>
        </w:drawing>
      </w:r>
    </w:p>
    <w:p w14:paraId="17B99DC2" w14:textId="77777777" w:rsidR="00273186" w:rsidRPr="00EA785E" w:rsidRDefault="00273186" w:rsidP="00DD6C2A">
      <w:pPr>
        <w:pStyle w:val="Heading5"/>
        <w:rPr>
          <w:rFonts w:ascii="Times New Roman" w:eastAsia="Times New Roman" w:hAnsi="Times New Roman" w:cs="Times New Roman"/>
          <w:szCs w:val="24"/>
          <w:lang w:eastAsia="en-IN"/>
        </w:rPr>
      </w:pPr>
      <w:bookmarkStart w:id="8" w:name="_Toc224290904"/>
      <w:r w:rsidRPr="00EA785E">
        <w:rPr>
          <w:rFonts w:ascii="Times New Roman" w:eastAsia="Times New Roman" w:hAnsi="Times New Roman" w:cs="Times New Roman"/>
          <w:szCs w:val="24"/>
          <w:lang w:eastAsia="en-IN"/>
        </w:rPr>
        <w:t>Figure 5: Airbus revenue from business segments</w:t>
      </w:r>
      <w:bookmarkEnd w:id="8"/>
    </w:p>
    <w:p w14:paraId="46E5E43B" w14:textId="26B4C73F" w:rsidR="00273186" w:rsidRPr="00EA785E" w:rsidRDefault="00273186" w:rsidP="00DD6C2A">
      <w:pPr>
        <w:spacing w:after="120" w:line="360" w:lineRule="auto"/>
        <w:jc w:val="center"/>
        <w:rPr>
          <w:rFonts w:ascii="Times New Roman" w:eastAsia="Times New Roman" w:hAnsi="Times New Roman" w:cs="Times New Roman"/>
          <w:color w:val="000000" w:themeColor="text1"/>
          <w:sz w:val="24"/>
          <w:szCs w:val="24"/>
          <w:lang w:eastAsia="en-IN"/>
        </w:rPr>
      </w:pPr>
      <w:r w:rsidRPr="00EA785E">
        <w:rPr>
          <w:rFonts w:ascii="Times New Roman" w:eastAsia="Times New Roman" w:hAnsi="Times New Roman" w:cs="Times New Roman"/>
          <w:color w:val="000000" w:themeColor="text1"/>
          <w:sz w:val="24"/>
          <w:szCs w:val="24"/>
          <w:lang w:eastAsia="en-IN"/>
        </w:rPr>
        <w:t>(</w:t>
      </w:r>
      <w:r w:rsidR="0005538E" w:rsidRPr="00EA785E">
        <w:rPr>
          <w:rFonts w:ascii="Times New Roman" w:eastAsia="Times New Roman" w:hAnsi="Times New Roman" w:cs="Times New Roman"/>
          <w:color w:val="000000" w:themeColor="text1"/>
          <w:sz w:val="24"/>
          <w:szCs w:val="24"/>
          <w:lang w:eastAsia="en-IN"/>
        </w:rPr>
        <w:t>Source</w:t>
      </w:r>
      <w:r w:rsidRPr="00EA785E">
        <w:rPr>
          <w:rFonts w:ascii="Times New Roman" w:eastAsia="Times New Roman" w:hAnsi="Times New Roman" w:cs="Times New Roman"/>
          <w:color w:val="000000" w:themeColor="text1"/>
          <w:sz w:val="24"/>
          <w:szCs w:val="24"/>
          <w:lang w:eastAsia="en-IN"/>
        </w:rPr>
        <w:t>: Airbus, 2026)</w:t>
      </w:r>
    </w:p>
    <w:p w14:paraId="7C719395" w14:textId="3A81CECF" w:rsidR="00273186" w:rsidRPr="00EA785E" w:rsidRDefault="0005538E" w:rsidP="00DD6C2A">
      <w:pPr>
        <w:spacing w:after="120" w:line="360" w:lineRule="auto"/>
        <w:jc w:val="both"/>
        <w:rPr>
          <w:rFonts w:ascii="Times New Roman" w:eastAsia="Times New Roman" w:hAnsi="Times New Roman" w:cs="Times New Roman"/>
          <w:color w:val="000000" w:themeColor="text1"/>
          <w:sz w:val="24"/>
          <w:szCs w:val="24"/>
          <w:lang w:eastAsia="en-IN"/>
        </w:rPr>
      </w:pPr>
      <w:r w:rsidRPr="00EA785E">
        <w:rPr>
          <w:rFonts w:ascii="Times New Roman" w:eastAsia="Times New Roman" w:hAnsi="Times New Roman" w:cs="Times New Roman"/>
          <w:color w:val="000000" w:themeColor="text1"/>
          <w:sz w:val="24"/>
          <w:szCs w:val="24"/>
          <w:lang w:eastAsia="en-IN"/>
        </w:rPr>
        <w:t>As per</w:t>
      </w:r>
      <w:r w:rsidR="00273186" w:rsidRPr="00EA785E">
        <w:rPr>
          <w:rFonts w:ascii="Times New Roman" w:eastAsia="Times New Roman" w:hAnsi="Times New Roman" w:cs="Times New Roman"/>
          <w:color w:val="000000" w:themeColor="text1"/>
          <w:sz w:val="24"/>
          <w:szCs w:val="24"/>
          <w:lang w:eastAsia="en-IN"/>
        </w:rPr>
        <w:t xml:space="preserve"> analysis, regulatory and geopolitical forces are a major complex macro-environmental influence on the aerospace industry. For Boeing, strict regulatory scrutiny has increased operational pressures while encouraging enhanced safety and production quality. On the other hand, for Airbus, effective governmental partnerships provide financial stability and industry-based support, regardless of various regulatory alignment and global political aspects can influence the company-wide decision-making.</w:t>
      </w:r>
    </w:p>
    <w:p w14:paraId="2C37A767" w14:textId="77777777" w:rsidR="00273186" w:rsidRPr="00EA785E" w:rsidRDefault="00273186" w:rsidP="00DD6C2A">
      <w:pPr>
        <w:pStyle w:val="Heading1"/>
        <w:rPr>
          <w:rFonts w:ascii="Times New Roman" w:eastAsia="Times New Roman" w:hAnsi="Times New Roman" w:cs="Times New Roman"/>
          <w:sz w:val="24"/>
          <w:szCs w:val="24"/>
          <w:lang w:eastAsia="en-IN"/>
        </w:rPr>
      </w:pPr>
      <w:bookmarkStart w:id="9" w:name="_Toc224290911"/>
      <w:r w:rsidRPr="00EA785E">
        <w:rPr>
          <w:rFonts w:ascii="Times New Roman" w:eastAsia="Times New Roman" w:hAnsi="Times New Roman" w:cs="Times New Roman"/>
          <w:sz w:val="24"/>
          <w:szCs w:val="24"/>
          <w:lang w:eastAsia="en-IN"/>
        </w:rPr>
        <w:lastRenderedPageBreak/>
        <w:t>Task 2: Strategic responses and competitive strategies</w:t>
      </w:r>
      <w:bookmarkEnd w:id="9"/>
    </w:p>
    <w:p w14:paraId="6E1DE006" w14:textId="2D0E2CA6" w:rsidR="00273186" w:rsidRPr="00EA785E" w:rsidRDefault="00273186" w:rsidP="00DD6C2A">
      <w:pPr>
        <w:spacing w:after="120" w:line="360" w:lineRule="auto"/>
        <w:jc w:val="both"/>
        <w:rPr>
          <w:rFonts w:ascii="Times New Roman" w:eastAsia="Times New Roman" w:hAnsi="Times New Roman" w:cs="Times New Roman"/>
          <w:color w:val="000000" w:themeColor="text1"/>
          <w:sz w:val="24"/>
          <w:szCs w:val="24"/>
          <w:lang w:eastAsia="en-IN"/>
        </w:rPr>
      </w:pPr>
      <w:r w:rsidRPr="00EA785E">
        <w:rPr>
          <w:rFonts w:ascii="Times New Roman" w:eastAsia="Times New Roman" w:hAnsi="Times New Roman" w:cs="Times New Roman"/>
          <w:color w:val="000000" w:themeColor="text1"/>
          <w:sz w:val="24"/>
          <w:szCs w:val="24"/>
          <w:lang w:eastAsia="en-IN"/>
        </w:rPr>
        <w:t xml:space="preserve">In relation to the macro-environmental </w:t>
      </w:r>
      <w:r w:rsidR="002B687C" w:rsidRPr="00EA785E">
        <w:rPr>
          <w:rFonts w:ascii="Times New Roman" w:eastAsia="Times New Roman" w:hAnsi="Times New Roman" w:cs="Times New Roman"/>
          <w:color w:val="000000" w:themeColor="text1"/>
          <w:sz w:val="24"/>
          <w:szCs w:val="24"/>
          <w:lang w:eastAsia="en-IN"/>
        </w:rPr>
        <w:t>factors</w:t>
      </w:r>
      <w:r w:rsidRPr="00EA785E">
        <w:rPr>
          <w:rFonts w:ascii="Times New Roman" w:eastAsia="Times New Roman" w:hAnsi="Times New Roman" w:cs="Times New Roman"/>
          <w:color w:val="000000" w:themeColor="text1"/>
          <w:sz w:val="24"/>
          <w:szCs w:val="24"/>
          <w:lang w:eastAsia="en-IN"/>
        </w:rPr>
        <w:t xml:space="preserve"> discussed earlier, Boeing and Airbus have potentially implemented strategies and approaches for ensuring long-term growth and competitive advantage. To better understand them, the strategic marketing frameworks, including Porter’s Generic strategies and Ansoff’s Growth Matrix, can be considered.</w:t>
      </w:r>
    </w:p>
    <w:p w14:paraId="0B283C92" w14:textId="33A2A210" w:rsidR="00273186" w:rsidRPr="00EA785E" w:rsidRDefault="008E2A79" w:rsidP="00DD6C2A">
      <w:pPr>
        <w:pStyle w:val="Heading2"/>
        <w:rPr>
          <w:rFonts w:ascii="Times New Roman" w:hAnsi="Times New Roman" w:cs="Times New Roman"/>
        </w:rPr>
      </w:pPr>
      <w:bookmarkStart w:id="10" w:name="_Toc224290912"/>
      <w:r w:rsidRPr="00EA785E">
        <w:rPr>
          <w:rFonts w:ascii="Times New Roman" w:hAnsi="Times New Roman" w:cs="Times New Roman"/>
        </w:rPr>
        <w:t xml:space="preserve">2.1 </w:t>
      </w:r>
      <w:r w:rsidR="00273186" w:rsidRPr="00EA785E">
        <w:rPr>
          <w:rFonts w:ascii="Times New Roman" w:hAnsi="Times New Roman" w:cs="Times New Roman"/>
        </w:rPr>
        <w:t>Boeing’s strategic response</w:t>
      </w:r>
      <w:bookmarkEnd w:id="10"/>
    </w:p>
    <w:p w14:paraId="21A86038" w14:textId="77777777" w:rsidR="00273186" w:rsidRPr="00EA785E" w:rsidRDefault="00273186" w:rsidP="00DD6C2A">
      <w:pPr>
        <w:spacing w:after="120" w:line="360" w:lineRule="auto"/>
        <w:jc w:val="both"/>
        <w:rPr>
          <w:rFonts w:ascii="Times New Roman" w:eastAsia="Times New Roman" w:hAnsi="Times New Roman" w:cs="Times New Roman"/>
          <w:color w:val="000000" w:themeColor="text1"/>
          <w:sz w:val="24"/>
          <w:szCs w:val="24"/>
          <w:lang w:eastAsia="en-IN"/>
        </w:rPr>
      </w:pPr>
      <w:r w:rsidRPr="00EA785E">
        <w:rPr>
          <w:rFonts w:ascii="Times New Roman" w:eastAsia="Times New Roman" w:hAnsi="Times New Roman" w:cs="Times New Roman"/>
          <w:color w:val="000000" w:themeColor="text1"/>
          <w:sz w:val="24"/>
          <w:szCs w:val="24"/>
          <w:lang w:eastAsia="en-IN"/>
        </w:rPr>
        <w:t xml:space="preserve">The strategic approach adopted by Boeing is shedding light on their behaviour as a pioneering company in the industry. The company introduced various influential aircraft programmes which changed the way modern commercial aviation works, such as the introduction of 747 jumbo jet and 787 Dreamliner (Imanov and </w:t>
      </w:r>
      <w:proofErr w:type="spellStart"/>
      <w:r w:rsidRPr="00EA785E">
        <w:rPr>
          <w:rFonts w:ascii="Times New Roman" w:eastAsia="Times New Roman" w:hAnsi="Times New Roman" w:cs="Times New Roman"/>
          <w:color w:val="000000" w:themeColor="text1"/>
          <w:sz w:val="24"/>
          <w:szCs w:val="24"/>
          <w:lang w:eastAsia="en-IN"/>
        </w:rPr>
        <w:t>Safaeimanesh</w:t>
      </w:r>
      <w:proofErr w:type="spellEnd"/>
      <w:r w:rsidRPr="00EA785E">
        <w:rPr>
          <w:rFonts w:ascii="Times New Roman" w:eastAsia="Times New Roman" w:hAnsi="Times New Roman" w:cs="Times New Roman"/>
          <w:color w:val="000000" w:themeColor="text1"/>
          <w:sz w:val="24"/>
          <w:szCs w:val="24"/>
          <w:lang w:eastAsia="en-IN"/>
        </w:rPr>
        <w:t>, 2025). Being a pioneer, the company has majorly focused on technological innovation and product differentiation for enhancing their competitive positioning.</w:t>
      </w:r>
    </w:p>
    <w:p w14:paraId="537FFA24" w14:textId="64359BC7" w:rsidR="00273186" w:rsidRPr="00EA785E" w:rsidRDefault="00273186" w:rsidP="00DD6C2A">
      <w:pPr>
        <w:spacing w:after="120" w:line="360" w:lineRule="auto"/>
        <w:jc w:val="both"/>
        <w:rPr>
          <w:rFonts w:ascii="Times New Roman" w:eastAsia="Times New Roman" w:hAnsi="Times New Roman" w:cs="Times New Roman"/>
          <w:color w:val="000000" w:themeColor="text1"/>
          <w:sz w:val="24"/>
          <w:szCs w:val="24"/>
          <w:lang w:eastAsia="en-IN"/>
        </w:rPr>
      </w:pPr>
      <w:r w:rsidRPr="00EA785E">
        <w:rPr>
          <w:rFonts w:ascii="Times New Roman" w:eastAsia="Times New Roman" w:hAnsi="Times New Roman" w:cs="Times New Roman"/>
          <w:color w:val="000000" w:themeColor="text1"/>
          <w:sz w:val="24"/>
          <w:szCs w:val="24"/>
          <w:lang w:eastAsia="en-IN"/>
        </w:rPr>
        <w:t>In terms of Porter’s Generic Strategies framework, the company is mainly focused on a differentiation strategy. The focus is mainly on developing advanced aircraft with technologies that can better offer fuel efficiency, passenger comfort, and range. For Boeing 777’s focuses on major fuel efficiency, range, and passenger-preferred comfort, eventually contributing to long-term success. (Boeing, 2026). The company’s focus on technological differentiation also includes investing in digital aviation approaches and predictive maintenance services. These allow them to contribute in long-term product differentiation while enhancing market reputation. Furthermore, the continuous enhancements in the 737 MAX aim to enhance the efficiency and performance compared to previous productions (</w:t>
      </w:r>
      <w:proofErr w:type="spellStart"/>
      <w:r w:rsidRPr="00EA785E">
        <w:rPr>
          <w:rFonts w:ascii="Times New Roman" w:eastAsia="Times New Roman" w:hAnsi="Times New Roman" w:cs="Times New Roman"/>
          <w:color w:val="000000" w:themeColor="text1"/>
          <w:sz w:val="24"/>
          <w:szCs w:val="24"/>
          <w:lang w:eastAsia="en-IN"/>
        </w:rPr>
        <w:t>Gonela</w:t>
      </w:r>
      <w:proofErr w:type="spellEnd"/>
      <w:r w:rsidRPr="00EA785E">
        <w:rPr>
          <w:rFonts w:ascii="Times New Roman" w:eastAsia="Times New Roman" w:hAnsi="Times New Roman" w:cs="Times New Roman"/>
          <w:color w:val="000000" w:themeColor="text1"/>
          <w:sz w:val="24"/>
          <w:szCs w:val="24"/>
          <w:lang w:eastAsia="en-IN"/>
        </w:rPr>
        <w:t xml:space="preserve"> </w:t>
      </w:r>
      <w:r w:rsidR="004A15A2" w:rsidRPr="00EA785E">
        <w:rPr>
          <w:rFonts w:ascii="Times New Roman" w:eastAsia="Times New Roman" w:hAnsi="Times New Roman" w:cs="Times New Roman"/>
          <w:i/>
          <w:color w:val="000000" w:themeColor="text1"/>
          <w:sz w:val="24"/>
          <w:szCs w:val="24"/>
          <w:lang w:eastAsia="en-IN"/>
        </w:rPr>
        <w:t>et al</w:t>
      </w:r>
      <w:r w:rsidRPr="00EA785E">
        <w:rPr>
          <w:rFonts w:ascii="Times New Roman" w:eastAsia="Times New Roman" w:hAnsi="Times New Roman" w:cs="Times New Roman"/>
          <w:color w:val="000000" w:themeColor="text1"/>
          <w:sz w:val="24"/>
          <w:szCs w:val="24"/>
          <w:lang w:eastAsia="en-IN"/>
        </w:rPr>
        <w:t>., 2020). These innovations, although they have challenges related to them, like the major financial risks. Due to major investment in the aircraft development process, R&amp;D requires significant investment and delays in certification or production, as identified previously, can lead to major financial losses, making it also a n operational complexity.</w:t>
      </w:r>
    </w:p>
    <w:p w14:paraId="3978FD5E" w14:textId="6E97F083" w:rsidR="00273186" w:rsidRPr="00EA785E" w:rsidRDefault="005768C5" w:rsidP="00DD6C2A">
      <w:pPr>
        <w:pStyle w:val="Heading2"/>
        <w:rPr>
          <w:rFonts w:ascii="Times New Roman" w:hAnsi="Times New Roman" w:cs="Times New Roman"/>
        </w:rPr>
      </w:pPr>
      <w:bookmarkStart w:id="11" w:name="_Toc224290913"/>
      <w:r w:rsidRPr="00EA785E">
        <w:rPr>
          <w:rFonts w:ascii="Times New Roman" w:hAnsi="Times New Roman" w:cs="Times New Roman"/>
        </w:rPr>
        <w:t xml:space="preserve">2.2 </w:t>
      </w:r>
      <w:r w:rsidR="00273186" w:rsidRPr="00EA785E">
        <w:rPr>
          <w:rFonts w:ascii="Times New Roman" w:hAnsi="Times New Roman" w:cs="Times New Roman"/>
        </w:rPr>
        <w:t>Airbus’s strategic response</w:t>
      </w:r>
      <w:bookmarkEnd w:id="11"/>
    </w:p>
    <w:p w14:paraId="719CD8FC" w14:textId="74680399" w:rsidR="00273186" w:rsidRPr="00EA785E" w:rsidRDefault="00273186" w:rsidP="00DD6C2A">
      <w:pPr>
        <w:spacing w:after="120" w:line="360" w:lineRule="auto"/>
        <w:jc w:val="both"/>
        <w:rPr>
          <w:rFonts w:ascii="Times New Roman" w:eastAsia="Times New Roman" w:hAnsi="Times New Roman" w:cs="Times New Roman"/>
          <w:color w:val="000000" w:themeColor="text1"/>
          <w:sz w:val="24"/>
          <w:szCs w:val="24"/>
          <w:lang w:eastAsia="en-IN"/>
        </w:rPr>
      </w:pPr>
      <w:r w:rsidRPr="00EA785E">
        <w:rPr>
          <w:rFonts w:ascii="Times New Roman" w:eastAsia="Times New Roman" w:hAnsi="Times New Roman" w:cs="Times New Roman"/>
          <w:color w:val="000000" w:themeColor="text1"/>
          <w:sz w:val="24"/>
          <w:szCs w:val="24"/>
          <w:lang w:eastAsia="en-IN"/>
        </w:rPr>
        <w:t xml:space="preserve">The strategic approach of </w:t>
      </w:r>
      <w:r w:rsidR="002B687C" w:rsidRPr="00EA785E">
        <w:rPr>
          <w:rFonts w:ascii="Times New Roman" w:eastAsia="Times New Roman" w:hAnsi="Times New Roman" w:cs="Times New Roman"/>
          <w:color w:val="000000" w:themeColor="text1"/>
          <w:sz w:val="24"/>
          <w:szCs w:val="24"/>
          <w:lang w:eastAsia="en-IN"/>
        </w:rPr>
        <w:t>Airbus is</w:t>
      </w:r>
      <w:r w:rsidRPr="00EA785E">
        <w:rPr>
          <w:rFonts w:ascii="Times New Roman" w:eastAsia="Times New Roman" w:hAnsi="Times New Roman" w:cs="Times New Roman"/>
          <w:color w:val="000000" w:themeColor="text1"/>
          <w:sz w:val="24"/>
          <w:szCs w:val="24"/>
          <w:lang w:eastAsia="en-IN"/>
        </w:rPr>
        <w:t xml:space="preserve"> </w:t>
      </w:r>
      <w:r w:rsidR="00880931" w:rsidRPr="00EA785E">
        <w:rPr>
          <w:rFonts w:ascii="Times New Roman" w:eastAsia="Times New Roman" w:hAnsi="Times New Roman" w:cs="Times New Roman"/>
          <w:color w:val="000000" w:themeColor="text1"/>
          <w:sz w:val="24"/>
          <w:szCs w:val="24"/>
          <w:lang w:eastAsia="en-IN"/>
        </w:rPr>
        <w:t>focused</w:t>
      </w:r>
      <w:r w:rsidRPr="00EA785E">
        <w:rPr>
          <w:rFonts w:ascii="Times New Roman" w:eastAsia="Times New Roman" w:hAnsi="Times New Roman" w:cs="Times New Roman"/>
          <w:color w:val="000000" w:themeColor="text1"/>
          <w:sz w:val="24"/>
          <w:szCs w:val="24"/>
          <w:lang w:eastAsia="en-IN"/>
        </w:rPr>
        <w:t xml:space="preserve"> on the behaviour of a company</w:t>
      </w:r>
      <w:r w:rsidR="00880931" w:rsidRPr="00EA785E">
        <w:rPr>
          <w:rFonts w:ascii="Times New Roman" w:eastAsia="Times New Roman" w:hAnsi="Times New Roman" w:cs="Times New Roman"/>
          <w:color w:val="000000" w:themeColor="text1"/>
          <w:sz w:val="24"/>
          <w:szCs w:val="24"/>
          <w:lang w:eastAsia="en-IN"/>
        </w:rPr>
        <w:t>,</w:t>
      </w:r>
      <w:r w:rsidRPr="00EA785E">
        <w:rPr>
          <w:rFonts w:ascii="Times New Roman" w:eastAsia="Times New Roman" w:hAnsi="Times New Roman" w:cs="Times New Roman"/>
          <w:color w:val="000000" w:themeColor="text1"/>
          <w:sz w:val="24"/>
          <w:szCs w:val="24"/>
          <w:lang w:eastAsia="en-IN"/>
        </w:rPr>
        <w:t xml:space="preserve"> which aims to properly use all existing market opportunities for gaining better competitive position. In contrast of focusing on new technologies, Airbus is focused on operational efficiency, scalable production, and diversified operations.</w:t>
      </w:r>
    </w:p>
    <w:p w14:paraId="293D3395" w14:textId="4FAD7BA2" w:rsidR="00273186" w:rsidRPr="00EA785E" w:rsidRDefault="00273186" w:rsidP="00DD6C2A">
      <w:pPr>
        <w:spacing w:after="120" w:line="360" w:lineRule="auto"/>
        <w:jc w:val="both"/>
        <w:rPr>
          <w:rFonts w:ascii="Times New Roman" w:eastAsia="Times New Roman" w:hAnsi="Times New Roman" w:cs="Times New Roman"/>
          <w:color w:val="000000" w:themeColor="text1"/>
          <w:sz w:val="24"/>
          <w:szCs w:val="24"/>
          <w:lang w:eastAsia="en-IN"/>
        </w:rPr>
      </w:pPr>
      <w:r w:rsidRPr="00EA785E">
        <w:rPr>
          <w:rFonts w:ascii="Times New Roman" w:eastAsia="Times New Roman" w:hAnsi="Times New Roman" w:cs="Times New Roman"/>
          <w:color w:val="000000" w:themeColor="text1"/>
          <w:sz w:val="24"/>
          <w:szCs w:val="24"/>
          <w:lang w:eastAsia="en-IN"/>
        </w:rPr>
        <w:t xml:space="preserve">In terms of Porter’s generic strategy framework, the company is focused on a potential combination of cost leadership and differentiation. The company manages efficient </w:t>
      </w:r>
      <w:r w:rsidRPr="00EA785E">
        <w:rPr>
          <w:rFonts w:ascii="Times New Roman" w:eastAsia="Times New Roman" w:hAnsi="Times New Roman" w:cs="Times New Roman"/>
          <w:color w:val="000000" w:themeColor="text1"/>
          <w:sz w:val="24"/>
          <w:szCs w:val="24"/>
          <w:lang w:eastAsia="en-IN"/>
        </w:rPr>
        <w:lastRenderedPageBreak/>
        <w:t>manufacturing approaches that ensure proper production of large-scale aircraft while maintaining cost competitiveness. For example, one key advantage in their success is the A320 narrow-body aircraft, which has become a major competing force in this segment in the short-haul aviation market (</w:t>
      </w:r>
      <w:proofErr w:type="spellStart"/>
      <w:r w:rsidRPr="00EA785E">
        <w:rPr>
          <w:rFonts w:ascii="Times New Roman" w:eastAsia="Times New Roman" w:hAnsi="Times New Roman" w:cs="Times New Roman"/>
          <w:color w:val="000000" w:themeColor="text1"/>
          <w:sz w:val="24"/>
          <w:szCs w:val="24"/>
          <w:lang w:eastAsia="en-IN"/>
        </w:rPr>
        <w:t>Dubinský</w:t>
      </w:r>
      <w:proofErr w:type="spellEnd"/>
      <w:r w:rsidRPr="00EA785E">
        <w:rPr>
          <w:rFonts w:ascii="Times New Roman" w:eastAsia="Times New Roman" w:hAnsi="Times New Roman" w:cs="Times New Roman"/>
          <w:color w:val="000000" w:themeColor="text1"/>
          <w:sz w:val="24"/>
          <w:szCs w:val="24"/>
          <w:lang w:eastAsia="en-IN"/>
        </w:rPr>
        <w:t xml:space="preserve">, 2022). Their key advantages </w:t>
      </w:r>
      <w:r w:rsidR="009458EC" w:rsidRPr="00EA785E">
        <w:rPr>
          <w:rFonts w:ascii="Times New Roman" w:eastAsia="Times New Roman" w:hAnsi="Times New Roman" w:cs="Times New Roman"/>
          <w:color w:val="000000" w:themeColor="text1"/>
          <w:sz w:val="24"/>
          <w:szCs w:val="24"/>
          <w:lang w:eastAsia="en-IN"/>
        </w:rPr>
        <w:t>include better</w:t>
      </w:r>
      <w:r w:rsidRPr="00EA785E">
        <w:rPr>
          <w:rFonts w:ascii="Times New Roman" w:eastAsia="Times New Roman" w:hAnsi="Times New Roman" w:cs="Times New Roman"/>
          <w:color w:val="000000" w:themeColor="text1"/>
          <w:sz w:val="24"/>
          <w:szCs w:val="24"/>
          <w:lang w:eastAsia="en-IN"/>
        </w:rPr>
        <w:t xml:space="preserve"> fuel efficiency and operational reliability while being able to produce these in major quantities. The scale of these production capabilities also majorly supports the cost advantage of Airbus. This is showcased in their delivery of 793 commercial aircraft in 2025, allowing maintaining their one of the highest levels of production in the industry (Airbus, 2026). The company also focuses on differentiating through advanced technological contributions like the new aircraft model of A321XLR (Airbus, 2023). Through a </w:t>
      </w:r>
      <w:r w:rsidR="00880931" w:rsidRPr="00EA785E">
        <w:rPr>
          <w:rFonts w:ascii="Times New Roman" w:eastAsia="Times New Roman" w:hAnsi="Times New Roman" w:cs="Times New Roman"/>
          <w:color w:val="000000" w:themeColor="text1"/>
          <w:sz w:val="24"/>
          <w:szCs w:val="24"/>
          <w:lang w:eastAsia="en-IN"/>
        </w:rPr>
        <w:t>focus</w:t>
      </w:r>
      <w:r w:rsidRPr="00EA785E">
        <w:rPr>
          <w:rFonts w:ascii="Times New Roman" w:eastAsia="Times New Roman" w:hAnsi="Times New Roman" w:cs="Times New Roman"/>
          <w:color w:val="000000" w:themeColor="text1"/>
          <w:sz w:val="24"/>
          <w:szCs w:val="24"/>
          <w:lang w:eastAsia="en-IN"/>
        </w:rPr>
        <w:t xml:space="preserve"> on cost efficiency with technological innovation, Airbus has developed a competitive strategy which aims to balance its performance in the long term and scalability capacity.</w:t>
      </w:r>
    </w:p>
    <w:p w14:paraId="4D6CE86B" w14:textId="08554B26" w:rsidR="005768C5" w:rsidRPr="00EA785E" w:rsidRDefault="005768C5" w:rsidP="00DD6C2A">
      <w:pPr>
        <w:pStyle w:val="Heading2"/>
        <w:rPr>
          <w:rFonts w:ascii="Times New Roman" w:hAnsi="Times New Roman" w:cs="Times New Roman"/>
        </w:rPr>
      </w:pPr>
      <w:bookmarkStart w:id="12" w:name="_Toc224290914"/>
      <w:r w:rsidRPr="00EA785E">
        <w:rPr>
          <w:rFonts w:ascii="Times New Roman" w:hAnsi="Times New Roman" w:cs="Times New Roman"/>
        </w:rPr>
        <w:t>2.3 Competitive strategies in terms of Ansoff Growth Matrix</w:t>
      </w:r>
      <w:bookmarkEnd w:id="12"/>
    </w:p>
    <w:p w14:paraId="3BA9BE8D" w14:textId="3DC10A11" w:rsidR="005768C5" w:rsidRPr="00EA785E" w:rsidRDefault="005768C5" w:rsidP="00DD6C2A">
      <w:pPr>
        <w:spacing w:after="120" w:line="360" w:lineRule="auto"/>
        <w:jc w:val="both"/>
        <w:rPr>
          <w:rFonts w:ascii="Times New Roman" w:eastAsia="Times New Roman" w:hAnsi="Times New Roman" w:cs="Times New Roman"/>
          <w:color w:val="000000" w:themeColor="text1"/>
          <w:sz w:val="24"/>
          <w:szCs w:val="24"/>
          <w:lang w:eastAsia="en-IN"/>
        </w:rPr>
      </w:pPr>
      <w:r w:rsidRPr="00EA785E">
        <w:rPr>
          <w:rFonts w:ascii="Times New Roman" w:eastAsia="Times New Roman" w:hAnsi="Times New Roman" w:cs="Times New Roman"/>
          <w:color w:val="000000" w:themeColor="text1"/>
          <w:sz w:val="24"/>
          <w:szCs w:val="24"/>
          <w:lang w:eastAsia="en-IN"/>
        </w:rPr>
        <w:t>The Ansoff Growth Matrix revealed that the growth strategy of Boeing is focused on product and market developments. Product development is based on the introduction of new or enhanced products in the existing market. For Boeing, their continuous investment in the enhancement of aircraft efficiency, sustainability and digital capabilities is contributing to this context (Boeing, 2026). These approaches allow them to reduce costs in operations and align with environmental goals. Market development includes expanding into new geographical regions or new consumers. Boeing thus aims to focus on emerging aviation markets like the Middle East, Africa, Asia, and others in which passenger demands are increasing. As previously analysed, the backlog of more than $682 billion has affected the success of this strategy for considering global market demand (Boeing, 2025). Through these strategic approaches, Boeing aims to enhance its existing market presence while overcoming current and earlier operational challenges.</w:t>
      </w:r>
    </w:p>
    <w:p w14:paraId="2BF0B4AB" w14:textId="7A1F34A1" w:rsidR="00273186" w:rsidRPr="00EA785E" w:rsidRDefault="00273186" w:rsidP="00DD6C2A">
      <w:pPr>
        <w:spacing w:after="120" w:line="360" w:lineRule="auto"/>
        <w:jc w:val="both"/>
        <w:rPr>
          <w:rFonts w:ascii="Times New Roman" w:eastAsia="Times New Roman" w:hAnsi="Times New Roman" w:cs="Times New Roman"/>
          <w:color w:val="000000" w:themeColor="text1"/>
          <w:sz w:val="24"/>
          <w:szCs w:val="24"/>
          <w:lang w:eastAsia="en-IN"/>
        </w:rPr>
      </w:pPr>
      <w:r w:rsidRPr="00EA785E">
        <w:rPr>
          <w:rFonts w:ascii="Times New Roman" w:eastAsia="Times New Roman" w:hAnsi="Times New Roman" w:cs="Times New Roman"/>
          <w:color w:val="000000" w:themeColor="text1"/>
          <w:sz w:val="24"/>
          <w:szCs w:val="24"/>
          <w:lang w:eastAsia="en-IN"/>
        </w:rPr>
        <w:t xml:space="preserve">From the Ansoff growth matrix perspective, Airbus’s strategic growth is </w:t>
      </w:r>
      <w:r w:rsidR="00880931" w:rsidRPr="00EA785E">
        <w:rPr>
          <w:rFonts w:ascii="Times New Roman" w:eastAsia="Times New Roman" w:hAnsi="Times New Roman" w:cs="Times New Roman"/>
          <w:color w:val="000000" w:themeColor="text1"/>
          <w:sz w:val="24"/>
          <w:szCs w:val="24"/>
          <w:lang w:eastAsia="en-IN"/>
        </w:rPr>
        <w:t xml:space="preserve">found to be </w:t>
      </w:r>
      <w:r w:rsidRPr="00EA785E">
        <w:rPr>
          <w:rFonts w:ascii="Times New Roman" w:eastAsia="Times New Roman" w:hAnsi="Times New Roman" w:cs="Times New Roman"/>
          <w:color w:val="000000" w:themeColor="text1"/>
          <w:sz w:val="24"/>
          <w:szCs w:val="24"/>
          <w:lang w:eastAsia="en-IN"/>
        </w:rPr>
        <w:t xml:space="preserve">focused on market penetration and diversification approaches. </w:t>
      </w:r>
      <w:r w:rsidR="005768C5" w:rsidRPr="00EA785E">
        <w:rPr>
          <w:rFonts w:ascii="Times New Roman" w:eastAsia="Times New Roman" w:hAnsi="Times New Roman" w:cs="Times New Roman"/>
          <w:color w:val="000000" w:themeColor="text1"/>
          <w:sz w:val="24"/>
          <w:szCs w:val="24"/>
          <w:lang w:eastAsia="en-IN"/>
        </w:rPr>
        <w:t xml:space="preserve">From the perspectives of </w:t>
      </w:r>
      <w:r w:rsidR="005768C5" w:rsidRPr="00EA785E">
        <w:rPr>
          <w:rFonts w:ascii="Times New Roman" w:hAnsi="Times New Roman" w:cs="Times New Roman"/>
          <w:color w:val="222222"/>
          <w:sz w:val="24"/>
          <w:szCs w:val="24"/>
          <w:shd w:val="clear" w:color="auto" w:fill="FFFFFF"/>
        </w:rPr>
        <w:t>Zugay and Zakaria (2023), m</w:t>
      </w:r>
      <w:r w:rsidRPr="00EA785E">
        <w:rPr>
          <w:rFonts w:ascii="Times New Roman" w:eastAsia="Times New Roman" w:hAnsi="Times New Roman" w:cs="Times New Roman"/>
          <w:color w:val="000000" w:themeColor="text1"/>
          <w:sz w:val="24"/>
          <w:szCs w:val="24"/>
          <w:lang w:eastAsia="en-IN"/>
        </w:rPr>
        <w:t xml:space="preserve">arket penetration is focused on increasing the sales of existing products in existing markets. In </w:t>
      </w:r>
      <w:r w:rsidR="009458EC" w:rsidRPr="00EA785E">
        <w:rPr>
          <w:rFonts w:ascii="Times New Roman" w:eastAsia="Times New Roman" w:hAnsi="Times New Roman" w:cs="Times New Roman"/>
          <w:color w:val="000000" w:themeColor="text1"/>
          <w:sz w:val="24"/>
          <w:szCs w:val="24"/>
          <w:lang w:eastAsia="en-IN"/>
        </w:rPr>
        <w:t>these aspects</w:t>
      </w:r>
      <w:r w:rsidRPr="00EA785E">
        <w:rPr>
          <w:rFonts w:ascii="Times New Roman" w:eastAsia="Times New Roman" w:hAnsi="Times New Roman" w:cs="Times New Roman"/>
          <w:color w:val="000000" w:themeColor="text1"/>
          <w:sz w:val="24"/>
          <w:szCs w:val="24"/>
          <w:lang w:eastAsia="en-IN"/>
        </w:rPr>
        <w:t xml:space="preserve">, Airbus has effectively implemented the strategy through expanding production and global sales via the narrow-body aircraft. The strong demand for A320 family, as identified previously, is allowing Airbus to dominate the single-aisle aircraft segment, a major area of airline fleet demand in the global context (D'Alessandro </w:t>
      </w:r>
      <w:r w:rsidR="004A15A2" w:rsidRPr="00EA785E">
        <w:rPr>
          <w:rFonts w:ascii="Times New Roman" w:eastAsia="Times New Roman" w:hAnsi="Times New Roman" w:cs="Times New Roman"/>
          <w:i/>
          <w:color w:val="000000" w:themeColor="text1"/>
          <w:sz w:val="24"/>
          <w:szCs w:val="24"/>
          <w:lang w:eastAsia="en-IN"/>
        </w:rPr>
        <w:t>et al</w:t>
      </w:r>
      <w:r w:rsidRPr="00EA785E">
        <w:rPr>
          <w:rFonts w:ascii="Times New Roman" w:eastAsia="Times New Roman" w:hAnsi="Times New Roman" w:cs="Times New Roman"/>
          <w:color w:val="000000" w:themeColor="text1"/>
          <w:sz w:val="24"/>
          <w:szCs w:val="24"/>
          <w:lang w:eastAsia="en-IN"/>
        </w:rPr>
        <w:t xml:space="preserve">., 2022). In relation to diversification, it is among the most crucial aspects of Airbus’s strategy. </w:t>
      </w:r>
      <w:r w:rsidRPr="00EA785E">
        <w:rPr>
          <w:rFonts w:ascii="Times New Roman" w:eastAsia="Times New Roman" w:hAnsi="Times New Roman" w:cs="Times New Roman"/>
          <w:color w:val="000000" w:themeColor="text1"/>
          <w:sz w:val="24"/>
          <w:szCs w:val="24"/>
          <w:lang w:eastAsia="en-IN"/>
        </w:rPr>
        <w:lastRenderedPageBreak/>
        <w:t xml:space="preserve">This is due to the fact that, besides commercial aircraft manufacturing, the company is operating also in sectors like defence systems, space technologies and others (Boeing, 2026). This diversification approach allowed them to reduce their basis on a single product market segment and increase revenue streams. This type of diversification approach enhances the financial stability of Airbus while allowing better adaptation of macro-environmental </w:t>
      </w:r>
      <w:r w:rsidR="009458EC" w:rsidRPr="00EA785E">
        <w:rPr>
          <w:rFonts w:ascii="Times New Roman" w:eastAsia="Times New Roman" w:hAnsi="Times New Roman" w:cs="Times New Roman"/>
          <w:color w:val="000000" w:themeColor="text1"/>
          <w:sz w:val="24"/>
          <w:szCs w:val="24"/>
          <w:lang w:eastAsia="en-IN"/>
        </w:rPr>
        <w:t>factors</w:t>
      </w:r>
      <w:r w:rsidRPr="00EA785E">
        <w:rPr>
          <w:rFonts w:ascii="Times New Roman" w:eastAsia="Times New Roman" w:hAnsi="Times New Roman" w:cs="Times New Roman"/>
          <w:color w:val="000000" w:themeColor="text1"/>
          <w:sz w:val="24"/>
          <w:szCs w:val="24"/>
          <w:lang w:eastAsia="en-IN"/>
        </w:rPr>
        <w:t xml:space="preserve"> influencing strategic decisions and operations.</w:t>
      </w:r>
    </w:p>
    <w:p w14:paraId="4C4FE048" w14:textId="77777777" w:rsidR="00273186" w:rsidRPr="00EA785E" w:rsidRDefault="00273186" w:rsidP="00DD6C2A">
      <w:pPr>
        <w:pStyle w:val="Heading1"/>
        <w:rPr>
          <w:rFonts w:ascii="Times New Roman" w:eastAsia="Times New Roman" w:hAnsi="Times New Roman" w:cs="Times New Roman"/>
          <w:sz w:val="24"/>
          <w:szCs w:val="24"/>
          <w:lang w:eastAsia="en-IN"/>
        </w:rPr>
      </w:pPr>
      <w:bookmarkStart w:id="13" w:name="_Toc224290915"/>
      <w:r w:rsidRPr="00EA785E">
        <w:rPr>
          <w:rFonts w:ascii="Times New Roman" w:eastAsia="Times New Roman" w:hAnsi="Times New Roman" w:cs="Times New Roman"/>
          <w:sz w:val="24"/>
          <w:szCs w:val="24"/>
          <w:lang w:eastAsia="en-IN"/>
        </w:rPr>
        <w:t>Conclusion</w:t>
      </w:r>
      <w:bookmarkEnd w:id="13"/>
    </w:p>
    <w:p w14:paraId="2F5C1408" w14:textId="59734EAB" w:rsidR="00B97586" w:rsidRPr="00EA785E" w:rsidRDefault="00273186" w:rsidP="00DD6C2A">
      <w:pPr>
        <w:spacing w:after="120" w:line="360" w:lineRule="auto"/>
        <w:jc w:val="both"/>
        <w:rPr>
          <w:rFonts w:ascii="Times New Roman" w:eastAsia="Times New Roman" w:hAnsi="Times New Roman" w:cs="Times New Roman"/>
          <w:color w:val="000000" w:themeColor="text1"/>
          <w:sz w:val="24"/>
          <w:szCs w:val="24"/>
          <w:lang w:eastAsia="en-IN"/>
        </w:rPr>
      </w:pPr>
      <w:r w:rsidRPr="00EA785E">
        <w:rPr>
          <w:rFonts w:ascii="Times New Roman" w:eastAsia="Times New Roman" w:hAnsi="Times New Roman" w:cs="Times New Roman"/>
          <w:color w:val="000000" w:themeColor="text1"/>
          <w:sz w:val="24"/>
          <w:szCs w:val="24"/>
          <w:lang w:eastAsia="en-IN"/>
        </w:rPr>
        <w:t xml:space="preserve">The </w:t>
      </w:r>
      <w:r w:rsidR="005768C5" w:rsidRPr="00EA785E">
        <w:rPr>
          <w:rFonts w:ascii="Times New Roman" w:eastAsia="Times New Roman" w:hAnsi="Times New Roman" w:cs="Times New Roman"/>
          <w:color w:val="000000" w:themeColor="text1"/>
          <w:sz w:val="24"/>
          <w:szCs w:val="24"/>
          <w:lang w:eastAsia="en-IN"/>
        </w:rPr>
        <w:t>above discussions have</w:t>
      </w:r>
      <w:r w:rsidRPr="00EA785E">
        <w:rPr>
          <w:rFonts w:ascii="Times New Roman" w:eastAsia="Times New Roman" w:hAnsi="Times New Roman" w:cs="Times New Roman"/>
          <w:color w:val="000000" w:themeColor="text1"/>
          <w:sz w:val="24"/>
          <w:szCs w:val="24"/>
          <w:lang w:eastAsia="en-IN"/>
        </w:rPr>
        <w:t xml:space="preserve"> shed light on the fact that macro-environmental forces play a major role for managing the strategic decisions for aerospace manufacturing companies. The study showed that global aviation demand and government regulations created challenges and opportunities for the chosen pioneer brand Boeing and follower brand, Airbus. Boeing has focused on technological innovation and product differentiation for managing their competitive positioning as a pioneering company. O</w:t>
      </w:r>
      <w:r w:rsidR="005768C5" w:rsidRPr="00EA785E">
        <w:rPr>
          <w:rFonts w:ascii="Times New Roman" w:eastAsia="Times New Roman" w:hAnsi="Times New Roman" w:cs="Times New Roman"/>
          <w:color w:val="000000" w:themeColor="text1"/>
          <w:sz w:val="24"/>
          <w:szCs w:val="24"/>
          <w:lang w:eastAsia="en-IN"/>
        </w:rPr>
        <w:t>n</w:t>
      </w:r>
      <w:r w:rsidRPr="00EA785E">
        <w:rPr>
          <w:rFonts w:ascii="Times New Roman" w:eastAsia="Times New Roman" w:hAnsi="Times New Roman" w:cs="Times New Roman"/>
          <w:color w:val="000000" w:themeColor="text1"/>
          <w:sz w:val="24"/>
          <w:szCs w:val="24"/>
          <w:lang w:eastAsia="en-IN"/>
        </w:rPr>
        <w:t xml:space="preserve"> the contrary, the analysis of Airbus showcased how it has utilised operational efficiency, market penetration and diversification approaches for enhancing market presence. The use of strategic frameworks like Porter’s generic strategies and Ansoff’s growth matrix allowed for the development of better analysis of the strategies adopted by each company for ensuring sustained growth and managing competitive advantage in the industry at global scale.</w:t>
      </w:r>
    </w:p>
    <w:p w14:paraId="7A7943A1" w14:textId="77777777" w:rsidR="00273186" w:rsidRPr="00EA785E" w:rsidRDefault="00273186" w:rsidP="00DD6C2A">
      <w:pPr>
        <w:spacing w:line="360" w:lineRule="auto"/>
        <w:rPr>
          <w:rFonts w:ascii="Times New Roman" w:eastAsia="Times New Roman" w:hAnsi="Times New Roman" w:cs="Times New Roman"/>
          <w:color w:val="000000" w:themeColor="text1"/>
          <w:sz w:val="24"/>
          <w:szCs w:val="24"/>
          <w:lang w:eastAsia="en-IN"/>
        </w:rPr>
      </w:pPr>
      <w:r w:rsidRPr="00EA785E">
        <w:rPr>
          <w:rFonts w:ascii="Times New Roman" w:eastAsia="Times New Roman" w:hAnsi="Times New Roman" w:cs="Times New Roman"/>
          <w:color w:val="000000" w:themeColor="text1"/>
          <w:sz w:val="24"/>
          <w:szCs w:val="24"/>
          <w:lang w:eastAsia="en-IN"/>
        </w:rPr>
        <w:br w:type="page"/>
      </w:r>
    </w:p>
    <w:p w14:paraId="192477B1" w14:textId="77777777" w:rsidR="00273186" w:rsidRPr="00EA785E" w:rsidRDefault="00273186" w:rsidP="00DD6C2A">
      <w:pPr>
        <w:pStyle w:val="Heading1"/>
        <w:rPr>
          <w:rFonts w:ascii="Times New Roman" w:eastAsia="Times New Roman" w:hAnsi="Times New Roman" w:cs="Times New Roman"/>
          <w:sz w:val="24"/>
          <w:szCs w:val="24"/>
          <w:lang w:eastAsia="en-IN"/>
        </w:rPr>
      </w:pPr>
      <w:bookmarkStart w:id="14" w:name="_Toc224290916"/>
      <w:r w:rsidRPr="00EA785E">
        <w:rPr>
          <w:rFonts w:ascii="Times New Roman" w:eastAsia="Times New Roman" w:hAnsi="Times New Roman" w:cs="Times New Roman"/>
          <w:sz w:val="24"/>
          <w:szCs w:val="24"/>
          <w:lang w:eastAsia="en-IN"/>
        </w:rPr>
        <w:lastRenderedPageBreak/>
        <w:t>References</w:t>
      </w:r>
      <w:bookmarkEnd w:id="14"/>
    </w:p>
    <w:p w14:paraId="63FE34FD" w14:textId="77777777" w:rsidR="00DD6C2A" w:rsidRPr="00EA785E" w:rsidRDefault="00DD6C2A" w:rsidP="00DD6C2A">
      <w:pPr>
        <w:spacing w:line="360" w:lineRule="auto"/>
        <w:jc w:val="both"/>
        <w:rPr>
          <w:rFonts w:ascii="Times New Roman" w:hAnsi="Times New Roman" w:cs="Times New Roman"/>
          <w:sz w:val="24"/>
          <w:szCs w:val="24"/>
        </w:rPr>
      </w:pPr>
      <w:r w:rsidRPr="00EA785E">
        <w:rPr>
          <w:rFonts w:ascii="Times New Roman" w:hAnsi="Times New Roman" w:cs="Times New Roman"/>
          <w:sz w:val="24"/>
          <w:szCs w:val="24"/>
        </w:rPr>
        <w:t xml:space="preserve">Airbus, (2023). </w:t>
      </w:r>
      <w:r w:rsidRPr="00EA785E">
        <w:rPr>
          <w:rFonts w:ascii="Times New Roman" w:hAnsi="Times New Roman" w:cs="Times New Roman"/>
          <w:i/>
          <w:iCs/>
          <w:sz w:val="24"/>
          <w:szCs w:val="24"/>
        </w:rPr>
        <w:t>The Xtra Long-Range route opener</w:t>
      </w:r>
      <w:r w:rsidRPr="00EA785E">
        <w:rPr>
          <w:rFonts w:ascii="Times New Roman" w:hAnsi="Times New Roman" w:cs="Times New Roman"/>
          <w:sz w:val="24"/>
          <w:szCs w:val="24"/>
        </w:rPr>
        <w:t xml:space="preserve">. Available at: </w:t>
      </w:r>
      <w:hyperlink r:id="rId13" w:history="1">
        <w:r w:rsidRPr="00EA785E">
          <w:rPr>
            <w:rStyle w:val="Hyperlink"/>
            <w:rFonts w:ascii="Times New Roman" w:hAnsi="Times New Roman" w:cs="Times New Roman"/>
            <w:sz w:val="24"/>
            <w:szCs w:val="24"/>
          </w:rPr>
          <w:t>https://www.aircraft.airbus.com/en/aircraft/a320-family/a321xlr</w:t>
        </w:r>
      </w:hyperlink>
      <w:r w:rsidRPr="00EA785E">
        <w:rPr>
          <w:rStyle w:val="Hyperlink"/>
          <w:rFonts w:ascii="Times New Roman" w:hAnsi="Times New Roman" w:cs="Times New Roman"/>
          <w:sz w:val="24"/>
          <w:szCs w:val="24"/>
          <w:u w:val="none"/>
        </w:rPr>
        <w:t xml:space="preserve"> </w:t>
      </w:r>
      <w:r w:rsidRPr="00EA785E">
        <w:rPr>
          <w:rStyle w:val="Hyperlink"/>
          <w:rFonts w:ascii="Times New Roman" w:hAnsi="Times New Roman" w:cs="Times New Roman"/>
          <w:color w:val="000000" w:themeColor="text1"/>
          <w:sz w:val="24"/>
          <w:szCs w:val="24"/>
          <w:u w:val="none"/>
        </w:rPr>
        <w:t>[Accessed on 08.03.2026].</w:t>
      </w:r>
    </w:p>
    <w:p w14:paraId="2A43B65D" w14:textId="77777777" w:rsidR="00DD6C2A" w:rsidRPr="00EA785E" w:rsidRDefault="00DD6C2A" w:rsidP="00DD6C2A">
      <w:pPr>
        <w:spacing w:line="360" w:lineRule="auto"/>
        <w:jc w:val="both"/>
        <w:rPr>
          <w:rFonts w:ascii="Times New Roman" w:hAnsi="Times New Roman" w:cs="Times New Roman"/>
          <w:sz w:val="24"/>
          <w:szCs w:val="24"/>
        </w:rPr>
      </w:pPr>
      <w:r w:rsidRPr="00EA785E">
        <w:rPr>
          <w:rFonts w:ascii="Times New Roman" w:hAnsi="Times New Roman" w:cs="Times New Roman"/>
          <w:sz w:val="24"/>
          <w:szCs w:val="24"/>
        </w:rPr>
        <w:t xml:space="preserve">Airbus, (2024). </w:t>
      </w:r>
      <w:r w:rsidRPr="00EA785E">
        <w:rPr>
          <w:rFonts w:ascii="Times New Roman" w:hAnsi="Times New Roman" w:cs="Times New Roman"/>
          <w:i/>
          <w:iCs/>
          <w:sz w:val="24"/>
          <w:szCs w:val="24"/>
        </w:rPr>
        <w:t>Airbus provides 2024 guidance update</w:t>
      </w:r>
      <w:r w:rsidRPr="00EA785E">
        <w:rPr>
          <w:rFonts w:ascii="Times New Roman" w:hAnsi="Times New Roman" w:cs="Times New Roman"/>
          <w:sz w:val="24"/>
          <w:szCs w:val="24"/>
        </w:rPr>
        <w:t xml:space="preserve">. Available at: </w:t>
      </w:r>
      <w:hyperlink r:id="rId14" w:history="1">
        <w:r w:rsidRPr="00EA785E">
          <w:rPr>
            <w:rStyle w:val="Hyperlink"/>
            <w:rFonts w:ascii="Times New Roman" w:hAnsi="Times New Roman" w:cs="Times New Roman"/>
            <w:sz w:val="24"/>
            <w:szCs w:val="24"/>
          </w:rPr>
          <w:t>https://www.airbus.com/en/newsroom/press-releases/2024-06-airbus-provides-2024-guidance-update</w:t>
        </w:r>
      </w:hyperlink>
      <w:r w:rsidRPr="00EA785E">
        <w:rPr>
          <w:rStyle w:val="Hyperlink"/>
          <w:rFonts w:ascii="Times New Roman" w:hAnsi="Times New Roman" w:cs="Times New Roman"/>
          <w:sz w:val="24"/>
          <w:szCs w:val="24"/>
        </w:rPr>
        <w:t xml:space="preserve"> </w:t>
      </w:r>
      <w:r w:rsidRPr="00EA785E">
        <w:rPr>
          <w:rStyle w:val="Hyperlink"/>
          <w:rFonts w:ascii="Times New Roman" w:hAnsi="Times New Roman" w:cs="Times New Roman"/>
          <w:color w:val="000000" w:themeColor="text1"/>
          <w:sz w:val="24"/>
          <w:szCs w:val="24"/>
          <w:u w:val="none"/>
        </w:rPr>
        <w:t>[Accessed on 04.03.2026].</w:t>
      </w:r>
    </w:p>
    <w:p w14:paraId="02B7C935" w14:textId="77777777" w:rsidR="00DD6C2A" w:rsidRPr="00EA785E" w:rsidRDefault="00DD6C2A" w:rsidP="00DD6C2A">
      <w:pPr>
        <w:spacing w:line="360" w:lineRule="auto"/>
        <w:jc w:val="both"/>
        <w:rPr>
          <w:rFonts w:ascii="Times New Roman" w:hAnsi="Times New Roman" w:cs="Times New Roman"/>
          <w:sz w:val="24"/>
          <w:szCs w:val="24"/>
        </w:rPr>
      </w:pPr>
      <w:r w:rsidRPr="00EA785E">
        <w:rPr>
          <w:rFonts w:ascii="Times New Roman" w:hAnsi="Times New Roman" w:cs="Times New Roman"/>
          <w:sz w:val="24"/>
          <w:szCs w:val="24"/>
        </w:rPr>
        <w:t xml:space="preserve">Airbus, (2026). </w:t>
      </w:r>
      <w:r w:rsidRPr="00EA785E">
        <w:rPr>
          <w:rFonts w:ascii="Times New Roman" w:hAnsi="Times New Roman" w:cs="Times New Roman"/>
          <w:i/>
          <w:iCs/>
          <w:sz w:val="24"/>
          <w:szCs w:val="24"/>
        </w:rPr>
        <w:t>About us.</w:t>
      </w:r>
      <w:r w:rsidRPr="00EA785E">
        <w:rPr>
          <w:rFonts w:ascii="Times New Roman" w:hAnsi="Times New Roman" w:cs="Times New Roman"/>
          <w:sz w:val="24"/>
          <w:szCs w:val="24"/>
        </w:rPr>
        <w:t xml:space="preserve"> Available at: </w:t>
      </w:r>
      <w:hyperlink r:id="rId15" w:history="1">
        <w:r w:rsidRPr="00EA785E">
          <w:rPr>
            <w:rStyle w:val="Hyperlink"/>
            <w:rFonts w:ascii="Times New Roman" w:hAnsi="Times New Roman" w:cs="Times New Roman"/>
            <w:sz w:val="24"/>
            <w:szCs w:val="24"/>
          </w:rPr>
          <w:t>https://www.airbus.com/en/about-us</w:t>
        </w:r>
      </w:hyperlink>
      <w:r w:rsidRPr="00EA785E">
        <w:rPr>
          <w:rStyle w:val="Hyperlink"/>
          <w:rFonts w:ascii="Times New Roman" w:hAnsi="Times New Roman" w:cs="Times New Roman"/>
          <w:sz w:val="24"/>
          <w:szCs w:val="24"/>
        </w:rPr>
        <w:t xml:space="preserve"> </w:t>
      </w:r>
      <w:r w:rsidRPr="00EA785E">
        <w:rPr>
          <w:rStyle w:val="Hyperlink"/>
          <w:rFonts w:ascii="Times New Roman" w:hAnsi="Times New Roman" w:cs="Times New Roman"/>
          <w:color w:val="000000" w:themeColor="text1"/>
          <w:sz w:val="24"/>
          <w:szCs w:val="24"/>
          <w:u w:val="none"/>
        </w:rPr>
        <w:t>[Accessed on 04.03.2026].</w:t>
      </w:r>
    </w:p>
    <w:p w14:paraId="5FAEAB4D" w14:textId="77777777" w:rsidR="00DD6C2A" w:rsidRPr="00EA785E" w:rsidRDefault="00DD6C2A" w:rsidP="00DD6C2A">
      <w:pPr>
        <w:spacing w:line="360" w:lineRule="auto"/>
        <w:jc w:val="both"/>
        <w:rPr>
          <w:rStyle w:val="Hyperlink"/>
          <w:rFonts w:ascii="Times New Roman" w:hAnsi="Times New Roman" w:cs="Times New Roman"/>
          <w:sz w:val="24"/>
          <w:szCs w:val="24"/>
        </w:rPr>
      </w:pPr>
      <w:r w:rsidRPr="00EA785E">
        <w:rPr>
          <w:rFonts w:ascii="Times New Roman" w:hAnsi="Times New Roman" w:cs="Times New Roman"/>
          <w:sz w:val="24"/>
          <w:szCs w:val="24"/>
        </w:rPr>
        <w:t xml:space="preserve">Airbus, (2026). </w:t>
      </w:r>
      <w:r w:rsidRPr="00EA785E">
        <w:rPr>
          <w:rFonts w:ascii="Times New Roman" w:hAnsi="Times New Roman" w:cs="Times New Roman"/>
          <w:i/>
          <w:iCs/>
          <w:sz w:val="24"/>
          <w:szCs w:val="24"/>
        </w:rPr>
        <w:t>Airbus reports 793 commercial aircraft deliveries in 2025</w:t>
      </w:r>
      <w:r w:rsidRPr="00EA785E">
        <w:rPr>
          <w:rFonts w:ascii="Times New Roman" w:hAnsi="Times New Roman" w:cs="Times New Roman"/>
          <w:sz w:val="24"/>
          <w:szCs w:val="24"/>
        </w:rPr>
        <w:t xml:space="preserve">. Available at: </w:t>
      </w:r>
      <w:hyperlink r:id="rId16" w:history="1">
        <w:r w:rsidRPr="00EA785E">
          <w:rPr>
            <w:rStyle w:val="Hyperlink"/>
            <w:rFonts w:ascii="Times New Roman" w:hAnsi="Times New Roman" w:cs="Times New Roman"/>
            <w:sz w:val="24"/>
            <w:szCs w:val="24"/>
          </w:rPr>
          <w:t>https://www.airbus.com/en/newsroom/press-releases/2026-01-airbus-reports-793-commercial-aircraft-deliveries-in-2025</w:t>
        </w:r>
      </w:hyperlink>
      <w:r w:rsidRPr="00EA785E">
        <w:rPr>
          <w:rStyle w:val="Hyperlink"/>
          <w:rFonts w:ascii="Times New Roman" w:hAnsi="Times New Roman" w:cs="Times New Roman"/>
          <w:sz w:val="24"/>
          <w:szCs w:val="24"/>
        </w:rPr>
        <w:t xml:space="preserve"> </w:t>
      </w:r>
      <w:r w:rsidRPr="00EA785E">
        <w:rPr>
          <w:rStyle w:val="Hyperlink"/>
          <w:rFonts w:ascii="Times New Roman" w:hAnsi="Times New Roman" w:cs="Times New Roman"/>
          <w:color w:val="000000" w:themeColor="text1"/>
          <w:sz w:val="24"/>
          <w:szCs w:val="24"/>
          <w:u w:val="none"/>
        </w:rPr>
        <w:t>[Accessed on 08.03.2026].</w:t>
      </w:r>
    </w:p>
    <w:p w14:paraId="4AEE99E4" w14:textId="77777777" w:rsidR="00DD6C2A" w:rsidRPr="00EA785E" w:rsidRDefault="00DD6C2A" w:rsidP="00DD6C2A">
      <w:pPr>
        <w:spacing w:line="360" w:lineRule="auto"/>
        <w:jc w:val="both"/>
        <w:rPr>
          <w:rFonts w:ascii="Times New Roman" w:hAnsi="Times New Roman" w:cs="Times New Roman"/>
          <w:sz w:val="24"/>
          <w:szCs w:val="24"/>
        </w:rPr>
      </w:pPr>
      <w:r w:rsidRPr="00EA785E">
        <w:rPr>
          <w:rFonts w:ascii="Times New Roman" w:hAnsi="Times New Roman" w:cs="Times New Roman"/>
          <w:sz w:val="24"/>
          <w:szCs w:val="24"/>
        </w:rPr>
        <w:t xml:space="preserve">Airbus, (2026). </w:t>
      </w:r>
      <w:r w:rsidRPr="00EA785E">
        <w:rPr>
          <w:rFonts w:ascii="Times New Roman" w:hAnsi="Times New Roman" w:cs="Times New Roman"/>
          <w:i/>
          <w:iCs/>
          <w:sz w:val="24"/>
          <w:szCs w:val="24"/>
        </w:rPr>
        <w:t>Airbus reports Full-Year (FY) 2025 results.</w:t>
      </w:r>
      <w:r w:rsidRPr="00EA785E">
        <w:rPr>
          <w:rFonts w:ascii="Times New Roman" w:hAnsi="Times New Roman" w:cs="Times New Roman"/>
          <w:sz w:val="24"/>
          <w:szCs w:val="24"/>
        </w:rPr>
        <w:t xml:space="preserve"> Available at: </w:t>
      </w:r>
      <w:hyperlink r:id="rId17" w:history="1">
        <w:r w:rsidRPr="00EA785E">
          <w:rPr>
            <w:rStyle w:val="Hyperlink"/>
            <w:rFonts w:ascii="Times New Roman" w:hAnsi="Times New Roman" w:cs="Times New Roman"/>
            <w:sz w:val="24"/>
            <w:szCs w:val="24"/>
          </w:rPr>
          <w:t>https://www.airbus.com/en/newsroom/press-releases/2026-02-airbus-reports-full-year-fy-2025-results</w:t>
        </w:r>
      </w:hyperlink>
      <w:r w:rsidRPr="00EA785E">
        <w:rPr>
          <w:rStyle w:val="Hyperlink"/>
          <w:rFonts w:ascii="Times New Roman" w:hAnsi="Times New Roman" w:cs="Times New Roman"/>
          <w:sz w:val="24"/>
          <w:szCs w:val="24"/>
        </w:rPr>
        <w:t xml:space="preserve"> </w:t>
      </w:r>
      <w:r w:rsidRPr="00EA785E">
        <w:rPr>
          <w:rStyle w:val="Hyperlink"/>
          <w:rFonts w:ascii="Times New Roman" w:hAnsi="Times New Roman" w:cs="Times New Roman"/>
          <w:color w:val="000000" w:themeColor="text1"/>
          <w:sz w:val="24"/>
          <w:szCs w:val="24"/>
          <w:u w:val="none"/>
        </w:rPr>
        <w:t>[Accessed on 05.03.2026].</w:t>
      </w:r>
    </w:p>
    <w:p w14:paraId="3E92A668" w14:textId="77777777" w:rsidR="00DD6C2A" w:rsidRPr="00EA785E" w:rsidRDefault="00DD6C2A" w:rsidP="00DD6C2A">
      <w:pPr>
        <w:spacing w:line="360" w:lineRule="auto"/>
        <w:jc w:val="both"/>
        <w:rPr>
          <w:rFonts w:ascii="Times New Roman" w:hAnsi="Times New Roman" w:cs="Times New Roman"/>
          <w:sz w:val="24"/>
          <w:szCs w:val="24"/>
        </w:rPr>
      </w:pPr>
      <w:r w:rsidRPr="00EA785E">
        <w:rPr>
          <w:rFonts w:ascii="Times New Roman" w:hAnsi="Times New Roman" w:cs="Times New Roman"/>
          <w:sz w:val="24"/>
          <w:szCs w:val="24"/>
        </w:rPr>
        <w:t xml:space="preserve">Airbus, (2026). </w:t>
      </w:r>
      <w:r w:rsidRPr="00EA785E">
        <w:rPr>
          <w:rFonts w:ascii="Times New Roman" w:hAnsi="Times New Roman" w:cs="Times New Roman"/>
          <w:i/>
          <w:iCs/>
          <w:sz w:val="24"/>
          <w:szCs w:val="24"/>
        </w:rPr>
        <w:t>Press Release /</w:t>
      </w:r>
      <w:r w:rsidRPr="00EA785E">
        <w:rPr>
          <w:rFonts w:ascii="Times New Roman" w:hAnsi="Times New Roman" w:cs="Times New Roman"/>
          <w:sz w:val="24"/>
          <w:szCs w:val="24"/>
        </w:rPr>
        <w:t xml:space="preserve"> </w:t>
      </w:r>
      <w:r w:rsidRPr="00EA785E">
        <w:rPr>
          <w:rFonts w:ascii="Times New Roman" w:hAnsi="Times New Roman" w:cs="Times New Roman"/>
          <w:i/>
          <w:iCs/>
          <w:sz w:val="24"/>
          <w:szCs w:val="24"/>
        </w:rPr>
        <w:t>Airbus reports Full-Year (FY) 2025 results</w:t>
      </w:r>
      <w:r w:rsidRPr="00EA785E">
        <w:rPr>
          <w:rFonts w:ascii="Times New Roman" w:hAnsi="Times New Roman" w:cs="Times New Roman"/>
          <w:sz w:val="24"/>
          <w:szCs w:val="24"/>
        </w:rPr>
        <w:t xml:space="preserve">. Available at: </w:t>
      </w:r>
      <w:hyperlink r:id="rId18" w:history="1">
        <w:r w:rsidRPr="00EA785E">
          <w:rPr>
            <w:rStyle w:val="Hyperlink"/>
            <w:rFonts w:ascii="Times New Roman" w:hAnsi="Times New Roman" w:cs="Times New Roman"/>
            <w:sz w:val="24"/>
            <w:szCs w:val="24"/>
          </w:rPr>
          <w:t>https://www.airbus.com/sites/g/files/jlcbta136/files/2026-02/press-release-airbus-fy2025-results_hm0612.pdf</w:t>
        </w:r>
      </w:hyperlink>
      <w:r w:rsidRPr="00EA785E">
        <w:rPr>
          <w:rStyle w:val="Hyperlink"/>
          <w:rFonts w:ascii="Times New Roman" w:hAnsi="Times New Roman" w:cs="Times New Roman"/>
          <w:sz w:val="24"/>
          <w:szCs w:val="24"/>
        </w:rPr>
        <w:t xml:space="preserve"> </w:t>
      </w:r>
      <w:r w:rsidRPr="00EA785E">
        <w:rPr>
          <w:rStyle w:val="Hyperlink"/>
          <w:rFonts w:ascii="Times New Roman" w:hAnsi="Times New Roman" w:cs="Times New Roman"/>
          <w:color w:val="000000" w:themeColor="text1"/>
          <w:sz w:val="24"/>
          <w:szCs w:val="24"/>
          <w:u w:val="none"/>
        </w:rPr>
        <w:t>[Accessed on 05.03.2026].</w:t>
      </w:r>
    </w:p>
    <w:p w14:paraId="1B06B0CF" w14:textId="77777777" w:rsidR="00DD6C2A" w:rsidRPr="00EA785E" w:rsidRDefault="00DD6C2A" w:rsidP="00DD6C2A">
      <w:pPr>
        <w:spacing w:line="360" w:lineRule="auto"/>
        <w:jc w:val="both"/>
        <w:rPr>
          <w:rFonts w:ascii="Times New Roman" w:hAnsi="Times New Roman" w:cs="Times New Roman"/>
          <w:sz w:val="24"/>
          <w:szCs w:val="24"/>
        </w:rPr>
      </w:pPr>
      <w:r w:rsidRPr="00EA785E">
        <w:rPr>
          <w:rFonts w:ascii="Times New Roman" w:hAnsi="Times New Roman" w:cs="Times New Roman"/>
          <w:sz w:val="24"/>
          <w:szCs w:val="24"/>
        </w:rPr>
        <w:t xml:space="preserve">Airbus, (2026). </w:t>
      </w:r>
      <w:r w:rsidRPr="00EA785E">
        <w:rPr>
          <w:rFonts w:ascii="Times New Roman" w:hAnsi="Times New Roman" w:cs="Times New Roman"/>
          <w:i/>
          <w:iCs/>
          <w:sz w:val="24"/>
          <w:szCs w:val="24"/>
        </w:rPr>
        <w:t>The WTO dispute: Airbus advocates fair and balanced trade.</w:t>
      </w:r>
      <w:r w:rsidRPr="00EA785E">
        <w:rPr>
          <w:rFonts w:ascii="Times New Roman" w:hAnsi="Times New Roman" w:cs="Times New Roman"/>
          <w:sz w:val="24"/>
          <w:szCs w:val="24"/>
        </w:rPr>
        <w:t xml:space="preserve"> Available at: </w:t>
      </w:r>
      <w:hyperlink r:id="rId19" w:history="1">
        <w:r w:rsidRPr="00EA785E">
          <w:rPr>
            <w:rStyle w:val="Hyperlink"/>
            <w:rFonts w:ascii="Times New Roman" w:hAnsi="Times New Roman" w:cs="Times New Roman"/>
            <w:sz w:val="24"/>
            <w:szCs w:val="24"/>
          </w:rPr>
          <w:t>https://www.airbus.com/en/newsroom/the-wto-dispute-airbus-advocates-fair-and-balanced-trade</w:t>
        </w:r>
      </w:hyperlink>
      <w:r w:rsidRPr="00EA785E">
        <w:rPr>
          <w:rStyle w:val="Hyperlink"/>
          <w:rFonts w:ascii="Times New Roman" w:hAnsi="Times New Roman" w:cs="Times New Roman"/>
          <w:sz w:val="24"/>
          <w:szCs w:val="24"/>
        </w:rPr>
        <w:t xml:space="preserve"> </w:t>
      </w:r>
      <w:r w:rsidRPr="00EA785E">
        <w:rPr>
          <w:rStyle w:val="Hyperlink"/>
          <w:rFonts w:ascii="Times New Roman" w:hAnsi="Times New Roman" w:cs="Times New Roman"/>
          <w:color w:val="000000" w:themeColor="text1"/>
          <w:sz w:val="24"/>
          <w:szCs w:val="24"/>
          <w:u w:val="none"/>
        </w:rPr>
        <w:t>[Accessed on 08.03.2026].</w:t>
      </w:r>
    </w:p>
    <w:p w14:paraId="6AB9C48C" w14:textId="77777777" w:rsidR="00DD6C2A" w:rsidRPr="00EA785E" w:rsidRDefault="00DD6C2A" w:rsidP="00DD6C2A">
      <w:pPr>
        <w:spacing w:line="360" w:lineRule="auto"/>
        <w:jc w:val="both"/>
        <w:rPr>
          <w:rFonts w:ascii="Times New Roman" w:hAnsi="Times New Roman" w:cs="Times New Roman"/>
          <w:color w:val="222222"/>
          <w:sz w:val="24"/>
          <w:szCs w:val="24"/>
          <w:shd w:val="clear" w:color="auto" w:fill="FFFFFF"/>
        </w:rPr>
      </w:pPr>
      <w:proofErr w:type="spellStart"/>
      <w:r w:rsidRPr="00EA785E">
        <w:rPr>
          <w:rFonts w:ascii="Times New Roman" w:hAnsi="Times New Roman" w:cs="Times New Roman"/>
          <w:color w:val="222222"/>
          <w:sz w:val="24"/>
          <w:szCs w:val="24"/>
          <w:shd w:val="clear" w:color="auto" w:fill="FFFFFF"/>
        </w:rPr>
        <w:t>Bendarkar</w:t>
      </w:r>
      <w:proofErr w:type="spellEnd"/>
      <w:r w:rsidRPr="00EA785E">
        <w:rPr>
          <w:rFonts w:ascii="Times New Roman" w:hAnsi="Times New Roman" w:cs="Times New Roman"/>
          <w:color w:val="222222"/>
          <w:sz w:val="24"/>
          <w:szCs w:val="24"/>
          <w:shd w:val="clear" w:color="auto" w:fill="FFFFFF"/>
        </w:rPr>
        <w:t>, M.V., Xie, J., Briceno, S.I., Harrison, E.D. and Mavris, D., (2020). A model-based aircraft certification framework for normal category airplanes. In </w:t>
      </w:r>
      <w:r w:rsidRPr="00EA785E">
        <w:rPr>
          <w:rFonts w:ascii="Times New Roman" w:hAnsi="Times New Roman" w:cs="Times New Roman"/>
          <w:i/>
          <w:iCs/>
          <w:color w:val="222222"/>
          <w:sz w:val="24"/>
          <w:szCs w:val="24"/>
          <w:shd w:val="clear" w:color="auto" w:fill="FFFFFF"/>
        </w:rPr>
        <w:t>AIAA Aviation 2020 Forum</w:t>
      </w:r>
      <w:r w:rsidRPr="00EA785E">
        <w:rPr>
          <w:rFonts w:ascii="Times New Roman" w:hAnsi="Times New Roman" w:cs="Times New Roman"/>
          <w:color w:val="222222"/>
          <w:sz w:val="24"/>
          <w:szCs w:val="24"/>
          <w:shd w:val="clear" w:color="auto" w:fill="FFFFFF"/>
        </w:rPr>
        <w:t xml:space="preserve"> (p. 3096). </w:t>
      </w:r>
      <w:hyperlink r:id="rId20" w:history="1">
        <w:r w:rsidRPr="00EA785E">
          <w:rPr>
            <w:rStyle w:val="Hyperlink"/>
            <w:rFonts w:ascii="Times New Roman" w:hAnsi="Times New Roman" w:cs="Times New Roman"/>
            <w:sz w:val="24"/>
            <w:szCs w:val="24"/>
            <w:shd w:val="clear" w:color="auto" w:fill="FFFFFF"/>
          </w:rPr>
          <w:t>https://www.researchgate.net/profile/Mayank-Bendarkar/publication/342014802_A_Model-Based_Aircraft_Certification_Framework_for_Normal_Category_Airplanes/links/5edecc5492851cf1386bf270/A-Model-Based-Aircraft-Certification-Framework-for-Normal-Category-Airplanes.pdf</w:t>
        </w:r>
      </w:hyperlink>
      <w:r w:rsidRPr="00EA785E">
        <w:rPr>
          <w:rFonts w:ascii="Times New Roman" w:hAnsi="Times New Roman" w:cs="Times New Roman"/>
          <w:color w:val="222222"/>
          <w:sz w:val="24"/>
          <w:szCs w:val="24"/>
          <w:shd w:val="clear" w:color="auto" w:fill="FFFFFF"/>
        </w:rPr>
        <w:t xml:space="preserve"> </w:t>
      </w:r>
    </w:p>
    <w:p w14:paraId="73B61668" w14:textId="77777777" w:rsidR="00DD6C2A" w:rsidRPr="00EA785E" w:rsidRDefault="00DD6C2A" w:rsidP="00DD6C2A">
      <w:pPr>
        <w:spacing w:line="360" w:lineRule="auto"/>
        <w:jc w:val="both"/>
        <w:rPr>
          <w:rFonts w:ascii="Times New Roman" w:hAnsi="Times New Roman" w:cs="Times New Roman"/>
          <w:sz w:val="24"/>
          <w:szCs w:val="24"/>
        </w:rPr>
      </w:pPr>
      <w:r w:rsidRPr="00EA785E">
        <w:rPr>
          <w:rFonts w:ascii="Times New Roman" w:hAnsi="Times New Roman" w:cs="Times New Roman"/>
          <w:sz w:val="24"/>
          <w:szCs w:val="24"/>
        </w:rPr>
        <w:t xml:space="preserve">Boeing, (2025). </w:t>
      </w:r>
      <w:r w:rsidRPr="00EA785E">
        <w:rPr>
          <w:rFonts w:ascii="Times New Roman" w:hAnsi="Times New Roman" w:cs="Times New Roman"/>
          <w:i/>
          <w:iCs/>
          <w:sz w:val="24"/>
          <w:szCs w:val="24"/>
        </w:rPr>
        <w:t>Boeing Reports Fourth Quarter Results.</w:t>
      </w:r>
      <w:r w:rsidRPr="00EA785E">
        <w:rPr>
          <w:rFonts w:ascii="Times New Roman" w:hAnsi="Times New Roman" w:cs="Times New Roman"/>
          <w:sz w:val="24"/>
          <w:szCs w:val="24"/>
        </w:rPr>
        <w:t xml:space="preserve"> Available at: </w:t>
      </w:r>
      <w:hyperlink r:id="rId21" w:history="1">
        <w:r w:rsidRPr="00EA785E">
          <w:rPr>
            <w:rStyle w:val="Hyperlink"/>
            <w:rFonts w:ascii="Times New Roman" w:hAnsi="Times New Roman" w:cs="Times New Roman"/>
            <w:sz w:val="24"/>
            <w:szCs w:val="24"/>
          </w:rPr>
          <w:t>https://s2.q4cdn.com/661678649/files/doc_financials/2025/q4/Press-Release.pdf</w:t>
        </w:r>
      </w:hyperlink>
      <w:r w:rsidRPr="00EA785E">
        <w:rPr>
          <w:rStyle w:val="Hyperlink"/>
          <w:rFonts w:ascii="Times New Roman" w:hAnsi="Times New Roman" w:cs="Times New Roman"/>
          <w:sz w:val="24"/>
          <w:szCs w:val="24"/>
        </w:rPr>
        <w:t xml:space="preserve"> </w:t>
      </w:r>
      <w:r w:rsidRPr="00EA785E">
        <w:rPr>
          <w:rStyle w:val="Hyperlink"/>
          <w:rFonts w:ascii="Times New Roman" w:hAnsi="Times New Roman" w:cs="Times New Roman"/>
          <w:color w:val="000000" w:themeColor="text1"/>
          <w:sz w:val="24"/>
          <w:szCs w:val="24"/>
          <w:u w:val="none"/>
        </w:rPr>
        <w:t>[Accessed on 02.03.2026].</w:t>
      </w:r>
    </w:p>
    <w:p w14:paraId="2B869509" w14:textId="77777777" w:rsidR="00DD6C2A" w:rsidRPr="00EA785E" w:rsidRDefault="00DD6C2A" w:rsidP="00DD6C2A">
      <w:pPr>
        <w:spacing w:line="360" w:lineRule="auto"/>
        <w:jc w:val="both"/>
        <w:rPr>
          <w:rFonts w:ascii="Times New Roman" w:hAnsi="Times New Roman" w:cs="Times New Roman"/>
          <w:sz w:val="24"/>
          <w:szCs w:val="24"/>
        </w:rPr>
      </w:pPr>
      <w:r w:rsidRPr="00EA785E">
        <w:rPr>
          <w:rFonts w:ascii="Times New Roman" w:hAnsi="Times New Roman" w:cs="Times New Roman"/>
          <w:sz w:val="24"/>
          <w:szCs w:val="24"/>
        </w:rPr>
        <w:lastRenderedPageBreak/>
        <w:t xml:space="preserve">Boeing, (2025). </w:t>
      </w:r>
      <w:r w:rsidRPr="00EA785E">
        <w:rPr>
          <w:rFonts w:ascii="Times New Roman" w:hAnsi="Times New Roman" w:cs="Times New Roman"/>
          <w:i/>
          <w:iCs/>
          <w:sz w:val="24"/>
          <w:szCs w:val="24"/>
        </w:rPr>
        <w:t>Commercial Market Outlook | 2025-2044</w:t>
      </w:r>
      <w:r w:rsidRPr="00EA785E">
        <w:rPr>
          <w:rFonts w:ascii="Times New Roman" w:hAnsi="Times New Roman" w:cs="Times New Roman"/>
          <w:sz w:val="24"/>
          <w:szCs w:val="24"/>
        </w:rPr>
        <w:t xml:space="preserve">. Available at: </w:t>
      </w:r>
      <w:hyperlink r:id="rId22" w:history="1">
        <w:r w:rsidRPr="00EA785E">
          <w:rPr>
            <w:rStyle w:val="Hyperlink"/>
            <w:rFonts w:ascii="Times New Roman" w:hAnsi="Times New Roman" w:cs="Times New Roman"/>
            <w:sz w:val="24"/>
            <w:szCs w:val="24"/>
          </w:rPr>
          <w:t>https://www.boeing.com/content/dam/boeing/boeingdotcom/market/assets/downloads/2025-commercial-market-outlook.pdf?update=1225</w:t>
        </w:r>
      </w:hyperlink>
      <w:r w:rsidRPr="00EA785E">
        <w:rPr>
          <w:rStyle w:val="Hyperlink"/>
          <w:rFonts w:ascii="Times New Roman" w:hAnsi="Times New Roman" w:cs="Times New Roman"/>
          <w:sz w:val="24"/>
          <w:szCs w:val="24"/>
        </w:rPr>
        <w:t xml:space="preserve"> </w:t>
      </w:r>
      <w:r w:rsidRPr="00EA785E">
        <w:rPr>
          <w:rStyle w:val="Hyperlink"/>
          <w:rFonts w:ascii="Times New Roman" w:hAnsi="Times New Roman" w:cs="Times New Roman"/>
          <w:color w:val="000000" w:themeColor="text1"/>
          <w:sz w:val="24"/>
          <w:szCs w:val="24"/>
          <w:u w:val="none"/>
        </w:rPr>
        <w:t>[Accessed on 10.03.2026].</w:t>
      </w:r>
    </w:p>
    <w:p w14:paraId="65103A7B" w14:textId="77777777" w:rsidR="00DD6C2A" w:rsidRPr="00EA785E" w:rsidRDefault="00DD6C2A" w:rsidP="00DD6C2A">
      <w:pPr>
        <w:spacing w:line="360" w:lineRule="auto"/>
        <w:jc w:val="both"/>
        <w:rPr>
          <w:rFonts w:ascii="Times New Roman" w:hAnsi="Times New Roman" w:cs="Times New Roman"/>
          <w:sz w:val="24"/>
          <w:szCs w:val="24"/>
        </w:rPr>
      </w:pPr>
      <w:r w:rsidRPr="00EA785E">
        <w:rPr>
          <w:rFonts w:ascii="Times New Roman" w:hAnsi="Times New Roman" w:cs="Times New Roman"/>
          <w:sz w:val="24"/>
          <w:szCs w:val="24"/>
        </w:rPr>
        <w:t xml:space="preserve">Boeing, (2026). </w:t>
      </w:r>
      <w:r w:rsidRPr="00EA785E">
        <w:rPr>
          <w:rFonts w:ascii="Times New Roman" w:hAnsi="Times New Roman" w:cs="Times New Roman"/>
          <w:i/>
          <w:iCs/>
          <w:sz w:val="24"/>
          <w:szCs w:val="24"/>
        </w:rPr>
        <w:t>Boeing 777.</w:t>
      </w:r>
      <w:r w:rsidRPr="00EA785E">
        <w:rPr>
          <w:rFonts w:ascii="Times New Roman" w:hAnsi="Times New Roman" w:cs="Times New Roman"/>
          <w:sz w:val="24"/>
          <w:szCs w:val="24"/>
        </w:rPr>
        <w:t xml:space="preserve"> Available at: </w:t>
      </w:r>
      <w:hyperlink r:id="rId23" w:history="1">
        <w:r w:rsidRPr="00EA785E">
          <w:rPr>
            <w:rStyle w:val="Hyperlink"/>
            <w:rFonts w:ascii="Times New Roman" w:hAnsi="Times New Roman" w:cs="Times New Roman"/>
            <w:sz w:val="24"/>
            <w:szCs w:val="24"/>
          </w:rPr>
          <w:t>https://www.boeing.com/commercial/777</w:t>
        </w:r>
      </w:hyperlink>
      <w:r w:rsidRPr="00EA785E">
        <w:rPr>
          <w:rStyle w:val="Hyperlink"/>
          <w:rFonts w:ascii="Times New Roman" w:hAnsi="Times New Roman" w:cs="Times New Roman"/>
          <w:sz w:val="24"/>
          <w:szCs w:val="24"/>
        </w:rPr>
        <w:t xml:space="preserve"> </w:t>
      </w:r>
      <w:r w:rsidRPr="00EA785E">
        <w:rPr>
          <w:rStyle w:val="Hyperlink"/>
          <w:rFonts w:ascii="Times New Roman" w:hAnsi="Times New Roman" w:cs="Times New Roman"/>
          <w:color w:val="000000" w:themeColor="text1"/>
          <w:sz w:val="24"/>
          <w:szCs w:val="24"/>
          <w:u w:val="none"/>
        </w:rPr>
        <w:t>[Accessed on 05.03.2026].</w:t>
      </w:r>
    </w:p>
    <w:p w14:paraId="3AA07413" w14:textId="77777777" w:rsidR="00DD6C2A" w:rsidRPr="00EA785E" w:rsidRDefault="00DD6C2A" w:rsidP="00DD6C2A">
      <w:pPr>
        <w:spacing w:line="360" w:lineRule="auto"/>
        <w:jc w:val="both"/>
        <w:rPr>
          <w:rFonts w:ascii="Times New Roman" w:hAnsi="Times New Roman" w:cs="Times New Roman"/>
          <w:sz w:val="24"/>
          <w:szCs w:val="24"/>
        </w:rPr>
      </w:pPr>
      <w:r w:rsidRPr="00EA785E">
        <w:rPr>
          <w:rFonts w:ascii="Times New Roman" w:hAnsi="Times New Roman" w:cs="Times New Roman"/>
          <w:sz w:val="24"/>
          <w:szCs w:val="24"/>
        </w:rPr>
        <w:t xml:space="preserve">Boeing, (2026). </w:t>
      </w:r>
      <w:r w:rsidRPr="00EA785E">
        <w:rPr>
          <w:rFonts w:ascii="Times New Roman" w:hAnsi="Times New Roman" w:cs="Times New Roman"/>
          <w:i/>
          <w:iCs/>
          <w:sz w:val="24"/>
          <w:szCs w:val="24"/>
        </w:rPr>
        <w:t>Innovation</w:t>
      </w:r>
      <w:r w:rsidRPr="00EA785E">
        <w:rPr>
          <w:rFonts w:ascii="Times New Roman" w:hAnsi="Times New Roman" w:cs="Times New Roman"/>
          <w:sz w:val="24"/>
          <w:szCs w:val="24"/>
        </w:rPr>
        <w:t xml:space="preserve">. Available at: </w:t>
      </w:r>
      <w:hyperlink r:id="rId24" w:history="1">
        <w:r w:rsidRPr="00EA785E">
          <w:rPr>
            <w:rStyle w:val="Hyperlink"/>
            <w:rFonts w:ascii="Times New Roman" w:hAnsi="Times New Roman" w:cs="Times New Roman"/>
            <w:sz w:val="24"/>
            <w:szCs w:val="24"/>
          </w:rPr>
          <w:t>https://www.boeing.com/innovation</w:t>
        </w:r>
      </w:hyperlink>
      <w:r w:rsidRPr="00EA785E">
        <w:rPr>
          <w:rStyle w:val="Hyperlink"/>
          <w:rFonts w:ascii="Times New Roman" w:hAnsi="Times New Roman" w:cs="Times New Roman"/>
          <w:sz w:val="24"/>
          <w:szCs w:val="24"/>
        </w:rPr>
        <w:t xml:space="preserve"> </w:t>
      </w:r>
      <w:r w:rsidRPr="00EA785E">
        <w:rPr>
          <w:rStyle w:val="Hyperlink"/>
          <w:rFonts w:ascii="Times New Roman" w:hAnsi="Times New Roman" w:cs="Times New Roman"/>
          <w:color w:val="000000" w:themeColor="text1"/>
          <w:sz w:val="24"/>
          <w:szCs w:val="24"/>
          <w:u w:val="none"/>
        </w:rPr>
        <w:t>[Accessed on 08.03.2026].</w:t>
      </w:r>
    </w:p>
    <w:p w14:paraId="3891CC41" w14:textId="77777777" w:rsidR="00DD6C2A" w:rsidRPr="00EA785E" w:rsidRDefault="00DD6C2A" w:rsidP="00DD6C2A">
      <w:pPr>
        <w:spacing w:line="360" w:lineRule="auto"/>
        <w:jc w:val="both"/>
        <w:rPr>
          <w:rFonts w:ascii="Times New Roman" w:hAnsi="Times New Roman" w:cs="Times New Roman"/>
          <w:sz w:val="24"/>
          <w:szCs w:val="24"/>
        </w:rPr>
      </w:pPr>
      <w:r w:rsidRPr="00EA785E">
        <w:rPr>
          <w:rFonts w:ascii="Times New Roman" w:hAnsi="Times New Roman" w:cs="Times New Roman"/>
          <w:sz w:val="24"/>
          <w:szCs w:val="24"/>
        </w:rPr>
        <w:t xml:space="preserve">Boeing, (2026). </w:t>
      </w:r>
      <w:r w:rsidRPr="00EA785E">
        <w:rPr>
          <w:rFonts w:ascii="Times New Roman" w:hAnsi="Times New Roman" w:cs="Times New Roman"/>
          <w:i/>
          <w:iCs/>
          <w:sz w:val="24"/>
          <w:szCs w:val="24"/>
        </w:rPr>
        <w:t>Our Company.</w:t>
      </w:r>
      <w:r w:rsidRPr="00EA785E">
        <w:rPr>
          <w:rFonts w:ascii="Times New Roman" w:hAnsi="Times New Roman" w:cs="Times New Roman"/>
          <w:sz w:val="24"/>
          <w:szCs w:val="24"/>
        </w:rPr>
        <w:t xml:space="preserve"> Available at: </w:t>
      </w:r>
      <w:hyperlink r:id="rId25" w:history="1">
        <w:r w:rsidRPr="00EA785E">
          <w:rPr>
            <w:rStyle w:val="Hyperlink"/>
            <w:rFonts w:ascii="Times New Roman" w:hAnsi="Times New Roman" w:cs="Times New Roman"/>
            <w:sz w:val="24"/>
            <w:szCs w:val="24"/>
          </w:rPr>
          <w:t>https://www.boeing.com/company</w:t>
        </w:r>
      </w:hyperlink>
      <w:r w:rsidRPr="00EA785E">
        <w:rPr>
          <w:rStyle w:val="Hyperlink"/>
          <w:rFonts w:ascii="Times New Roman" w:hAnsi="Times New Roman" w:cs="Times New Roman"/>
          <w:sz w:val="24"/>
          <w:szCs w:val="24"/>
        </w:rPr>
        <w:t xml:space="preserve"> </w:t>
      </w:r>
      <w:r w:rsidRPr="00EA785E">
        <w:rPr>
          <w:rStyle w:val="Hyperlink"/>
          <w:rFonts w:ascii="Times New Roman" w:hAnsi="Times New Roman" w:cs="Times New Roman"/>
          <w:color w:val="000000" w:themeColor="text1"/>
          <w:sz w:val="24"/>
          <w:szCs w:val="24"/>
          <w:u w:val="none"/>
        </w:rPr>
        <w:t>[Accessed on 08.03.2026].</w:t>
      </w:r>
    </w:p>
    <w:p w14:paraId="4C559ACD" w14:textId="77777777" w:rsidR="00DD6C2A" w:rsidRPr="00EA785E" w:rsidRDefault="00DD6C2A" w:rsidP="00DD6C2A">
      <w:pPr>
        <w:spacing w:line="360" w:lineRule="auto"/>
        <w:jc w:val="both"/>
        <w:rPr>
          <w:rFonts w:ascii="Times New Roman" w:hAnsi="Times New Roman" w:cs="Times New Roman"/>
          <w:sz w:val="24"/>
          <w:szCs w:val="24"/>
        </w:rPr>
      </w:pPr>
      <w:r w:rsidRPr="00EA785E">
        <w:rPr>
          <w:rFonts w:ascii="Times New Roman" w:hAnsi="Times New Roman" w:cs="Times New Roman"/>
          <w:sz w:val="24"/>
          <w:szCs w:val="24"/>
        </w:rPr>
        <w:t xml:space="preserve">Boeing, (2026). </w:t>
      </w:r>
      <w:r w:rsidRPr="00EA785E">
        <w:rPr>
          <w:rFonts w:ascii="Times New Roman" w:hAnsi="Times New Roman" w:cs="Times New Roman"/>
          <w:i/>
          <w:iCs/>
          <w:sz w:val="24"/>
          <w:szCs w:val="24"/>
        </w:rPr>
        <w:t>Strengthening Safety &amp; Quality.</w:t>
      </w:r>
      <w:r w:rsidRPr="00EA785E">
        <w:rPr>
          <w:rFonts w:ascii="Times New Roman" w:hAnsi="Times New Roman" w:cs="Times New Roman"/>
          <w:sz w:val="24"/>
          <w:szCs w:val="24"/>
        </w:rPr>
        <w:t xml:space="preserve"> Available at: </w:t>
      </w:r>
      <w:hyperlink r:id="rId26" w:history="1">
        <w:r w:rsidRPr="00EA785E">
          <w:rPr>
            <w:rStyle w:val="Hyperlink"/>
            <w:rFonts w:ascii="Times New Roman" w:hAnsi="Times New Roman" w:cs="Times New Roman"/>
            <w:sz w:val="24"/>
            <w:szCs w:val="24"/>
          </w:rPr>
          <w:t>https://www.boeing.com/strengthening-safety-and-quality</w:t>
        </w:r>
      </w:hyperlink>
      <w:r w:rsidRPr="00EA785E">
        <w:rPr>
          <w:rStyle w:val="Hyperlink"/>
          <w:rFonts w:ascii="Times New Roman" w:hAnsi="Times New Roman" w:cs="Times New Roman"/>
          <w:sz w:val="24"/>
          <w:szCs w:val="24"/>
        </w:rPr>
        <w:t xml:space="preserve"> </w:t>
      </w:r>
      <w:r w:rsidRPr="00EA785E">
        <w:rPr>
          <w:rStyle w:val="Hyperlink"/>
          <w:rFonts w:ascii="Times New Roman" w:hAnsi="Times New Roman" w:cs="Times New Roman"/>
          <w:color w:val="000000" w:themeColor="text1"/>
          <w:sz w:val="24"/>
          <w:szCs w:val="24"/>
          <w:u w:val="none"/>
        </w:rPr>
        <w:t>[Accessed on 08.03.2026].</w:t>
      </w:r>
    </w:p>
    <w:p w14:paraId="0B20855D" w14:textId="77777777" w:rsidR="00DD6C2A" w:rsidRPr="00EA785E" w:rsidRDefault="00DD6C2A" w:rsidP="00DD6C2A">
      <w:pPr>
        <w:spacing w:line="360" w:lineRule="auto"/>
        <w:jc w:val="both"/>
        <w:rPr>
          <w:rFonts w:ascii="Times New Roman" w:hAnsi="Times New Roman" w:cs="Times New Roman"/>
          <w:color w:val="222222"/>
          <w:sz w:val="24"/>
          <w:szCs w:val="24"/>
          <w:shd w:val="clear" w:color="auto" w:fill="FFFFFF"/>
        </w:rPr>
      </w:pPr>
      <w:r w:rsidRPr="00EA785E">
        <w:rPr>
          <w:rFonts w:ascii="Times New Roman" w:hAnsi="Times New Roman" w:cs="Times New Roman"/>
          <w:color w:val="222222"/>
          <w:sz w:val="24"/>
          <w:szCs w:val="24"/>
          <w:shd w:val="clear" w:color="auto" w:fill="FFFFFF"/>
        </w:rPr>
        <w:t xml:space="preserve">D'Alessandro, E., Consiglio, A., Warnock-Smith, D. and Georgiou, G., (2022). An Assessment of Scope Opportunities Associated with European Low-Cost Carrier use of Next Generation Narrow Body Aircraft Across </w:t>
      </w:r>
      <w:proofErr w:type="gramStart"/>
      <w:r w:rsidRPr="00EA785E">
        <w:rPr>
          <w:rFonts w:ascii="Times New Roman" w:hAnsi="Times New Roman" w:cs="Times New Roman"/>
          <w:color w:val="222222"/>
          <w:sz w:val="24"/>
          <w:szCs w:val="24"/>
          <w:shd w:val="clear" w:color="auto" w:fill="FFFFFF"/>
        </w:rPr>
        <w:t>The</w:t>
      </w:r>
      <w:proofErr w:type="gramEnd"/>
      <w:r w:rsidRPr="00EA785E">
        <w:rPr>
          <w:rFonts w:ascii="Times New Roman" w:hAnsi="Times New Roman" w:cs="Times New Roman"/>
          <w:color w:val="222222"/>
          <w:sz w:val="24"/>
          <w:szCs w:val="24"/>
          <w:shd w:val="clear" w:color="auto" w:fill="FFFFFF"/>
        </w:rPr>
        <w:t xml:space="preserve"> Atlantic. </w:t>
      </w:r>
      <w:hyperlink r:id="rId27" w:history="1">
        <w:r w:rsidRPr="00EA785E">
          <w:rPr>
            <w:rStyle w:val="Hyperlink"/>
            <w:rFonts w:ascii="Times New Roman" w:hAnsi="Times New Roman" w:cs="Times New Roman"/>
            <w:sz w:val="24"/>
            <w:szCs w:val="24"/>
            <w:shd w:val="clear" w:color="auto" w:fill="FFFFFF"/>
          </w:rPr>
          <w:t>https://bnu.repository.guildhe.ac.uk/id/eprint/18581/1/Final%20ATRS%202022%20paper%20submission-combined.pdf</w:t>
        </w:r>
      </w:hyperlink>
      <w:r w:rsidRPr="00EA785E">
        <w:rPr>
          <w:rFonts w:ascii="Times New Roman" w:hAnsi="Times New Roman" w:cs="Times New Roman"/>
          <w:color w:val="222222"/>
          <w:sz w:val="24"/>
          <w:szCs w:val="24"/>
          <w:shd w:val="clear" w:color="auto" w:fill="FFFFFF"/>
        </w:rPr>
        <w:t xml:space="preserve"> </w:t>
      </w:r>
    </w:p>
    <w:p w14:paraId="79A900EC" w14:textId="77777777" w:rsidR="00DD6C2A" w:rsidRPr="00EA785E" w:rsidRDefault="00DD6C2A" w:rsidP="00DD6C2A">
      <w:pPr>
        <w:spacing w:line="360" w:lineRule="auto"/>
        <w:jc w:val="both"/>
        <w:rPr>
          <w:rFonts w:ascii="Times New Roman" w:hAnsi="Times New Roman" w:cs="Times New Roman"/>
          <w:color w:val="222222"/>
          <w:sz w:val="24"/>
          <w:szCs w:val="24"/>
          <w:shd w:val="clear" w:color="auto" w:fill="FFFFFF"/>
        </w:rPr>
      </w:pPr>
      <w:r w:rsidRPr="00EA785E">
        <w:rPr>
          <w:rFonts w:ascii="Times New Roman" w:hAnsi="Times New Roman" w:cs="Times New Roman"/>
          <w:color w:val="222222"/>
          <w:sz w:val="24"/>
          <w:szCs w:val="24"/>
          <w:shd w:val="clear" w:color="auto" w:fill="FFFFFF"/>
        </w:rPr>
        <w:t xml:space="preserve">Dube, K., Nhamo, G. and </w:t>
      </w:r>
      <w:proofErr w:type="spellStart"/>
      <w:r w:rsidRPr="00EA785E">
        <w:rPr>
          <w:rFonts w:ascii="Times New Roman" w:hAnsi="Times New Roman" w:cs="Times New Roman"/>
          <w:color w:val="222222"/>
          <w:sz w:val="24"/>
          <w:szCs w:val="24"/>
          <w:shd w:val="clear" w:color="auto" w:fill="FFFFFF"/>
        </w:rPr>
        <w:t>Chikodzi</w:t>
      </w:r>
      <w:proofErr w:type="spellEnd"/>
      <w:r w:rsidRPr="00EA785E">
        <w:rPr>
          <w:rFonts w:ascii="Times New Roman" w:hAnsi="Times New Roman" w:cs="Times New Roman"/>
          <w:color w:val="222222"/>
          <w:sz w:val="24"/>
          <w:szCs w:val="24"/>
          <w:shd w:val="clear" w:color="auto" w:fill="FFFFFF"/>
        </w:rPr>
        <w:t>, D., (2021). COVID-19 pandemic and prospects for recovery of the global aviation industry. </w:t>
      </w:r>
      <w:r w:rsidRPr="00EA785E">
        <w:rPr>
          <w:rFonts w:ascii="Times New Roman" w:hAnsi="Times New Roman" w:cs="Times New Roman"/>
          <w:i/>
          <w:iCs/>
          <w:color w:val="222222"/>
          <w:sz w:val="24"/>
          <w:szCs w:val="24"/>
          <w:shd w:val="clear" w:color="auto" w:fill="FFFFFF"/>
        </w:rPr>
        <w:t>Journal of air transport management</w:t>
      </w:r>
      <w:r w:rsidRPr="00EA785E">
        <w:rPr>
          <w:rFonts w:ascii="Times New Roman" w:hAnsi="Times New Roman" w:cs="Times New Roman"/>
          <w:color w:val="222222"/>
          <w:sz w:val="24"/>
          <w:szCs w:val="24"/>
          <w:shd w:val="clear" w:color="auto" w:fill="FFFFFF"/>
        </w:rPr>
        <w:t>, </w:t>
      </w:r>
      <w:r w:rsidRPr="00EA785E">
        <w:rPr>
          <w:rFonts w:ascii="Times New Roman" w:hAnsi="Times New Roman" w:cs="Times New Roman"/>
          <w:i/>
          <w:iCs/>
          <w:color w:val="222222"/>
          <w:sz w:val="24"/>
          <w:szCs w:val="24"/>
          <w:shd w:val="clear" w:color="auto" w:fill="FFFFFF"/>
        </w:rPr>
        <w:t>92</w:t>
      </w:r>
      <w:r w:rsidRPr="00EA785E">
        <w:rPr>
          <w:rFonts w:ascii="Times New Roman" w:hAnsi="Times New Roman" w:cs="Times New Roman"/>
          <w:color w:val="222222"/>
          <w:sz w:val="24"/>
          <w:szCs w:val="24"/>
          <w:shd w:val="clear" w:color="auto" w:fill="FFFFFF"/>
        </w:rPr>
        <w:t xml:space="preserve">, p.102022. </w:t>
      </w:r>
      <w:hyperlink r:id="rId28" w:history="1">
        <w:r w:rsidRPr="00EA785E">
          <w:rPr>
            <w:rStyle w:val="Hyperlink"/>
            <w:rFonts w:ascii="Times New Roman" w:hAnsi="Times New Roman" w:cs="Times New Roman"/>
            <w:sz w:val="24"/>
            <w:szCs w:val="24"/>
            <w:shd w:val="clear" w:color="auto" w:fill="FFFFFF"/>
          </w:rPr>
          <w:t>https://pmc.ncbi.nlm.nih.gov/articles/PMC9759696/pdf/main.pdf</w:t>
        </w:r>
      </w:hyperlink>
      <w:r w:rsidRPr="00EA785E">
        <w:rPr>
          <w:rFonts w:ascii="Times New Roman" w:hAnsi="Times New Roman" w:cs="Times New Roman"/>
          <w:color w:val="222222"/>
          <w:sz w:val="24"/>
          <w:szCs w:val="24"/>
          <w:shd w:val="clear" w:color="auto" w:fill="FFFFFF"/>
        </w:rPr>
        <w:t xml:space="preserve"> </w:t>
      </w:r>
    </w:p>
    <w:p w14:paraId="63954A27" w14:textId="77777777" w:rsidR="00DD6C2A" w:rsidRPr="00EA785E" w:rsidRDefault="00DD6C2A" w:rsidP="00DD6C2A">
      <w:pPr>
        <w:spacing w:line="360" w:lineRule="auto"/>
        <w:jc w:val="both"/>
        <w:rPr>
          <w:rFonts w:ascii="Times New Roman" w:hAnsi="Times New Roman" w:cs="Times New Roman"/>
          <w:color w:val="222222"/>
          <w:sz w:val="24"/>
          <w:szCs w:val="24"/>
          <w:shd w:val="clear" w:color="auto" w:fill="FFFFFF"/>
        </w:rPr>
      </w:pPr>
      <w:proofErr w:type="spellStart"/>
      <w:r w:rsidRPr="00EA785E">
        <w:rPr>
          <w:rFonts w:ascii="Times New Roman" w:hAnsi="Times New Roman" w:cs="Times New Roman"/>
          <w:color w:val="222222"/>
          <w:sz w:val="24"/>
          <w:szCs w:val="24"/>
          <w:shd w:val="clear" w:color="auto" w:fill="FFFFFF"/>
        </w:rPr>
        <w:t>Dubinský</w:t>
      </w:r>
      <w:proofErr w:type="spellEnd"/>
      <w:r w:rsidRPr="00EA785E">
        <w:rPr>
          <w:rFonts w:ascii="Times New Roman" w:hAnsi="Times New Roman" w:cs="Times New Roman"/>
          <w:color w:val="222222"/>
          <w:sz w:val="24"/>
          <w:szCs w:val="24"/>
          <w:shd w:val="clear" w:color="auto" w:fill="FFFFFF"/>
        </w:rPr>
        <w:t xml:space="preserve">, M., (2022). International competition in aircraft market. </w:t>
      </w:r>
      <w:hyperlink r:id="rId29" w:history="1">
        <w:r w:rsidRPr="00EA785E">
          <w:rPr>
            <w:rStyle w:val="Hyperlink"/>
            <w:rFonts w:ascii="Times New Roman" w:hAnsi="Times New Roman" w:cs="Times New Roman"/>
            <w:sz w:val="24"/>
            <w:szCs w:val="24"/>
            <w:shd w:val="clear" w:color="auto" w:fill="FFFFFF"/>
          </w:rPr>
          <w:t>https://dspace.cuni.cz/bitstream/handle/20.500.11956/175827/130344873.pdf?sequence=1</w:t>
        </w:r>
      </w:hyperlink>
      <w:r w:rsidRPr="00EA785E">
        <w:rPr>
          <w:rFonts w:ascii="Times New Roman" w:hAnsi="Times New Roman" w:cs="Times New Roman"/>
          <w:color w:val="222222"/>
          <w:sz w:val="24"/>
          <w:szCs w:val="24"/>
          <w:shd w:val="clear" w:color="auto" w:fill="FFFFFF"/>
        </w:rPr>
        <w:t xml:space="preserve"> </w:t>
      </w:r>
    </w:p>
    <w:p w14:paraId="714AB413" w14:textId="77777777" w:rsidR="00DD6C2A" w:rsidRPr="00EA785E" w:rsidRDefault="00DD6C2A" w:rsidP="00DD6C2A">
      <w:pPr>
        <w:spacing w:line="360" w:lineRule="auto"/>
        <w:jc w:val="both"/>
        <w:rPr>
          <w:rFonts w:ascii="Times New Roman" w:hAnsi="Times New Roman" w:cs="Times New Roman"/>
          <w:sz w:val="24"/>
          <w:szCs w:val="24"/>
        </w:rPr>
      </w:pPr>
      <w:r w:rsidRPr="00EA785E">
        <w:rPr>
          <w:rFonts w:ascii="Times New Roman" w:hAnsi="Times New Roman" w:cs="Times New Roman"/>
          <w:color w:val="222222"/>
          <w:sz w:val="24"/>
          <w:szCs w:val="24"/>
          <w:shd w:val="clear" w:color="auto" w:fill="FFFFFF"/>
        </w:rPr>
        <w:t>Gini, K.B. and Agala, H.O., 2023. The Impact of Macro-Environmental Factors on Business Performance. </w:t>
      </w:r>
      <w:r w:rsidRPr="00EA785E">
        <w:rPr>
          <w:rFonts w:ascii="Times New Roman" w:hAnsi="Times New Roman" w:cs="Times New Roman"/>
          <w:i/>
          <w:iCs/>
          <w:color w:val="222222"/>
          <w:sz w:val="24"/>
          <w:szCs w:val="24"/>
          <w:shd w:val="clear" w:color="auto" w:fill="FFFFFF"/>
        </w:rPr>
        <w:t>International Journal of Research and Innovation in Social Science</w:t>
      </w:r>
      <w:r w:rsidRPr="00EA785E">
        <w:rPr>
          <w:rFonts w:ascii="Times New Roman" w:hAnsi="Times New Roman" w:cs="Times New Roman"/>
          <w:color w:val="222222"/>
          <w:sz w:val="24"/>
          <w:szCs w:val="24"/>
          <w:shd w:val="clear" w:color="auto" w:fill="FFFFFF"/>
        </w:rPr>
        <w:t>, </w:t>
      </w:r>
      <w:r w:rsidRPr="00EA785E">
        <w:rPr>
          <w:rFonts w:ascii="Times New Roman" w:hAnsi="Times New Roman" w:cs="Times New Roman"/>
          <w:i/>
          <w:iCs/>
          <w:color w:val="222222"/>
          <w:sz w:val="24"/>
          <w:szCs w:val="24"/>
          <w:shd w:val="clear" w:color="auto" w:fill="FFFFFF"/>
        </w:rPr>
        <w:t>7</w:t>
      </w:r>
      <w:r w:rsidRPr="00EA785E">
        <w:rPr>
          <w:rFonts w:ascii="Times New Roman" w:hAnsi="Times New Roman" w:cs="Times New Roman"/>
          <w:color w:val="222222"/>
          <w:sz w:val="24"/>
          <w:szCs w:val="24"/>
          <w:shd w:val="clear" w:color="auto" w:fill="FFFFFF"/>
        </w:rPr>
        <w:t xml:space="preserve">(11), pp.1837-1843. </w:t>
      </w:r>
      <w:hyperlink r:id="rId30" w:history="1">
        <w:r w:rsidRPr="00EA785E">
          <w:rPr>
            <w:rStyle w:val="Hyperlink"/>
            <w:rFonts w:ascii="Times New Roman" w:hAnsi="Times New Roman" w:cs="Times New Roman"/>
            <w:sz w:val="24"/>
            <w:szCs w:val="24"/>
            <w:shd w:val="clear" w:color="auto" w:fill="FFFFFF"/>
          </w:rPr>
          <w:t>https://www.researchgate.net/profile/Kiyentei-Gini/publication/376792903_The_Impact_of_Macro-Environmental_Factors_on_Business_Performance/links/6588b2f30bb2c7472b09d265/The-Impact-of-Macro-Environmental-Factors-on-Business-Performance.pdf</w:t>
        </w:r>
      </w:hyperlink>
      <w:r w:rsidRPr="00EA785E">
        <w:rPr>
          <w:rFonts w:ascii="Times New Roman" w:hAnsi="Times New Roman" w:cs="Times New Roman"/>
          <w:color w:val="222222"/>
          <w:sz w:val="24"/>
          <w:szCs w:val="24"/>
          <w:shd w:val="clear" w:color="auto" w:fill="FFFFFF"/>
        </w:rPr>
        <w:t xml:space="preserve"> </w:t>
      </w:r>
    </w:p>
    <w:p w14:paraId="59EB2B0C" w14:textId="77777777" w:rsidR="00DD6C2A" w:rsidRPr="00EA785E" w:rsidRDefault="00DD6C2A" w:rsidP="00DD6C2A">
      <w:pPr>
        <w:spacing w:line="360" w:lineRule="auto"/>
        <w:jc w:val="both"/>
        <w:rPr>
          <w:rFonts w:ascii="Times New Roman" w:hAnsi="Times New Roman" w:cs="Times New Roman"/>
          <w:color w:val="222222"/>
          <w:sz w:val="24"/>
          <w:szCs w:val="24"/>
          <w:shd w:val="clear" w:color="auto" w:fill="FFFFFF"/>
        </w:rPr>
      </w:pPr>
      <w:proofErr w:type="spellStart"/>
      <w:r w:rsidRPr="00EA785E">
        <w:rPr>
          <w:rFonts w:ascii="Times New Roman" w:hAnsi="Times New Roman" w:cs="Times New Roman"/>
          <w:color w:val="222222"/>
          <w:sz w:val="24"/>
          <w:szCs w:val="24"/>
          <w:shd w:val="clear" w:color="auto" w:fill="FFFFFF"/>
        </w:rPr>
        <w:t>Gonela</w:t>
      </w:r>
      <w:proofErr w:type="spellEnd"/>
      <w:r w:rsidRPr="00EA785E">
        <w:rPr>
          <w:rFonts w:ascii="Times New Roman" w:hAnsi="Times New Roman" w:cs="Times New Roman"/>
          <w:color w:val="222222"/>
          <w:sz w:val="24"/>
          <w:szCs w:val="24"/>
          <w:shd w:val="clear" w:color="auto" w:fill="FFFFFF"/>
        </w:rPr>
        <w:t xml:space="preserve">, S., </w:t>
      </w:r>
      <w:proofErr w:type="spellStart"/>
      <w:r w:rsidRPr="00EA785E">
        <w:rPr>
          <w:rFonts w:ascii="Times New Roman" w:hAnsi="Times New Roman" w:cs="Times New Roman"/>
          <w:color w:val="222222"/>
          <w:sz w:val="24"/>
          <w:szCs w:val="24"/>
          <w:shd w:val="clear" w:color="auto" w:fill="FFFFFF"/>
        </w:rPr>
        <w:t>Laeequddin</w:t>
      </w:r>
      <w:proofErr w:type="spellEnd"/>
      <w:r w:rsidRPr="00EA785E">
        <w:rPr>
          <w:rFonts w:ascii="Times New Roman" w:hAnsi="Times New Roman" w:cs="Times New Roman"/>
          <w:color w:val="222222"/>
          <w:sz w:val="24"/>
          <w:szCs w:val="24"/>
          <w:shd w:val="clear" w:color="auto" w:fill="FFFFFF"/>
        </w:rPr>
        <w:t xml:space="preserve">, M., </w:t>
      </w:r>
      <w:proofErr w:type="spellStart"/>
      <w:r w:rsidRPr="00EA785E">
        <w:rPr>
          <w:rFonts w:ascii="Times New Roman" w:hAnsi="Times New Roman" w:cs="Times New Roman"/>
          <w:color w:val="222222"/>
          <w:sz w:val="24"/>
          <w:szCs w:val="24"/>
          <w:shd w:val="clear" w:color="auto" w:fill="FFFFFF"/>
        </w:rPr>
        <w:t>Dikkatwar</w:t>
      </w:r>
      <w:proofErr w:type="spellEnd"/>
      <w:r w:rsidRPr="00EA785E">
        <w:rPr>
          <w:rFonts w:ascii="Times New Roman" w:hAnsi="Times New Roman" w:cs="Times New Roman"/>
          <w:color w:val="222222"/>
          <w:sz w:val="24"/>
          <w:szCs w:val="24"/>
          <w:shd w:val="clear" w:color="auto" w:fill="FFFFFF"/>
        </w:rPr>
        <w:t xml:space="preserve">, R. and NS, S., (2020). Cascading Effect of Boeing’s 737 Max Technology Development. </w:t>
      </w:r>
      <w:hyperlink r:id="rId31" w:history="1">
        <w:r w:rsidRPr="00EA785E">
          <w:rPr>
            <w:rStyle w:val="Hyperlink"/>
            <w:rFonts w:ascii="Times New Roman" w:hAnsi="Times New Roman" w:cs="Times New Roman"/>
            <w:sz w:val="24"/>
            <w:szCs w:val="24"/>
            <w:shd w:val="clear" w:color="auto" w:fill="FFFFFF"/>
          </w:rPr>
          <w:t>https://www.researchgate.net/profile/Ramkrishna-</w:t>
        </w:r>
        <w:r w:rsidRPr="00EA785E">
          <w:rPr>
            <w:rStyle w:val="Hyperlink"/>
            <w:rFonts w:ascii="Times New Roman" w:hAnsi="Times New Roman" w:cs="Times New Roman"/>
            <w:sz w:val="24"/>
            <w:szCs w:val="24"/>
            <w:shd w:val="clear" w:color="auto" w:fill="FFFFFF"/>
          </w:rPr>
          <w:lastRenderedPageBreak/>
          <w:t>Dikkatwar/publication/344851108_Cascading_Effect_of_Boeing's_737_Max_Technology_Development_-_Case_study/links/5f93a484458515b7cf991bf3/Cascading-Effect-of-Boeings-737-Max-Technology-Development-Case-study.pdf</w:t>
        </w:r>
      </w:hyperlink>
      <w:r w:rsidRPr="00EA785E">
        <w:rPr>
          <w:rFonts w:ascii="Times New Roman" w:hAnsi="Times New Roman" w:cs="Times New Roman"/>
          <w:color w:val="222222"/>
          <w:sz w:val="24"/>
          <w:szCs w:val="24"/>
          <w:shd w:val="clear" w:color="auto" w:fill="FFFFFF"/>
        </w:rPr>
        <w:t xml:space="preserve"> </w:t>
      </w:r>
    </w:p>
    <w:p w14:paraId="2DDF45CD" w14:textId="77777777" w:rsidR="00DD6C2A" w:rsidRPr="00EA785E" w:rsidRDefault="00DD6C2A" w:rsidP="00DD6C2A">
      <w:pPr>
        <w:spacing w:line="360" w:lineRule="auto"/>
        <w:jc w:val="both"/>
        <w:rPr>
          <w:rFonts w:ascii="Times New Roman" w:hAnsi="Times New Roman" w:cs="Times New Roman"/>
          <w:color w:val="222222"/>
          <w:sz w:val="24"/>
          <w:szCs w:val="24"/>
          <w:shd w:val="clear" w:color="auto" w:fill="FFFFFF"/>
        </w:rPr>
      </w:pPr>
      <w:r w:rsidRPr="00EA785E">
        <w:rPr>
          <w:rFonts w:ascii="Times New Roman" w:hAnsi="Times New Roman" w:cs="Times New Roman"/>
          <w:color w:val="222222"/>
          <w:sz w:val="24"/>
          <w:szCs w:val="24"/>
          <w:shd w:val="clear" w:color="auto" w:fill="FFFFFF"/>
        </w:rPr>
        <w:t xml:space="preserve">Imanov, T. and </w:t>
      </w:r>
      <w:proofErr w:type="spellStart"/>
      <w:r w:rsidRPr="00EA785E">
        <w:rPr>
          <w:rFonts w:ascii="Times New Roman" w:hAnsi="Times New Roman" w:cs="Times New Roman"/>
          <w:color w:val="222222"/>
          <w:sz w:val="24"/>
          <w:szCs w:val="24"/>
          <w:shd w:val="clear" w:color="auto" w:fill="FFFFFF"/>
        </w:rPr>
        <w:t>Safaeimanesh</w:t>
      </w:r>
      <w:proofErr w:type="spellEnd"/>
      <w:r w:rsidRPr="00EA785E">
        <w:rPr>
          <w:rFonts w:ascii="Times New Roman" w:hAnsi="Times New Roman" w:cs="Times New Roman"/>
          <w:color w:val="222222"/>
          <w:sz w:val="24"/>
          <w:szCs w:val="24"/>
          <w:shd w:val="clear" w:color="auto" w:fill="FFFFFF"/>
        </w:rPr>
        <w:t>, S., (2025). A Financial Examination of the Causes of the Boeing Company's Late Aircraft Delivery. </w:t>
      </w:r>
      <w:r w:rsidRPr="00EA785E">
        <w:rPr>
          <w:rFonts w:ascii="Times New Roman" w:hAnsi="Times New Roman" w:cs="Times New Roman"/>
          <w:i/>
          <w:iCs/>
          <w:color w:val="222222"/>
          <w:sz w:val="24"/>
          <w:szCs w:val="24"/>
          <w:shd w:val="clear" w:color="auto" w:fill="FFFFFF"/>
        </w:rPr>
        <w:t>International Journal of Aviation Science and Technology</w:t>
      </w:r>
      <w:r w:rsidRPr="00EA785E">
        <w:rPr>
          <w:rFonts w:ascii="Times New Roman" w:hAnsi="Times New Roman" w:cs="Times New Roman"/>
          <w:color w:val="222222"/>
          <w:sz w:val="24"/>
          <w:szCs w:val="24"/>
          <w:shd w:val="clear" w:color="auto" w:fill="FFFFFF"/>
        </w:rPr>
        <w:t>, </w:t>
      </w:r>
      <w:r w:rsidRPr="00EA785E">
        <w:rPr>
          <w:rFonts w:ascii="Times New Roman" w:hAnsi="Times New Roman" w:cs="Times New Roman"/>
          <w:i/>
          <w:iCs/>
          <w:color w:val="222222"/>
          <w:sz w:val="24"/>
          <w:szCs w:val="24"/>
          <w:shd w:val="clear" w:color="auto" w:fill="FFFFFF"/>
        </w:rPr>
        <w:t>6</w:t>
      </w:r>
      <w:r w:rsidRPr="00EA785E">
        <w:rPr>
          <w:rFonts w:ascii="Times New Roman" w:hAnsi="Times New Roman" w:cs="Times New Roman"/>
          <w:color w:val="222222"/>
          <w:sz w:val="24"/>
          <w:szCs w:val="24"/>
          <w:shd w:val="clear" w:color="auto" w:fill="FFFFFF"/>
        </w:rPr>
        <w:t xml:space="preserve">(01), pp.36-44. </w:t>
      </w:r>
      <w:hyperlink r:id="rId32" w:history="1">
        <w:r w:rsidRPr="00EA785E">
          <w:rPr>
            <w:rStyle w:val="Hyperlink"/>
            <w:rFonts w:ascii="Times New Roman" w:hAnsi="Times New Roman" w:cs="Times New Roman"/>
            <w:sz w:val="24"/>
            <w:szCs w:val="24"/>
            <w:shd w:val="clear" w:color="auto" w:fill="FFFFFF"/>
          </w:rPr>
          <w:t>https://dergipark.org.tr/en/download/article-file/3822169</w:t>
        </w:r>
      </w:hyperlink>
      <w:r w:rsidRPr="00EA785E">
        <w:rPr>
          <w:rFonts w:ascii="Times New Roman" w:hAnsi="Times New Roman" w:cs="Times New Roman"/>
          <w:color w:val="222222"/>
          <w:sz w:val="24"/>
          <w:szCs w:val="24"/>
          <w:shd w:val="clear" w:color="auto" w:fill="FFFFFF"/>
        </w:rPr>
        <w:t xml:space="preserve"> </w:t>
      </w:r>
    </w:p>
    <w:p w14:paraId="6985862A" w14:textId="77777777" w:rsidR="00DD6C2A" w:rsidRPr="00EA785E" w:rsidRDefault="00DD6C2A" w:rsidP="00DD6C2A">
      <w:pPr>
        <w:spacing w:line="360" w:lineRule="auto"/>
        <w:jc w:val="both"/>
        <w:rPr>
          <w:rFonts w:ascii="Times New Roman" w:hAnsi="Times New Roman" w:cs="Times New Roman"/>
          <w:color w:val="222222"/>
          <w:sz w:val="24"/>
          <w:szCs w:val="24"/>
          <w:shd w:val="clear" w:color="auto" w:fill="FFFFFF"/>
        </w:rPr>
      </w:pPr>
      <w:r w:rsidRPr="00EA785E">
        <w:rPr>
          <w:rFonts w:ascii="Times New Roman" w:hAnsi="Times New Roman" w:cs="Times New Roman"/>
          <w:color w:val="222222"/>
          <w:sz w:val="24"/>
          <w:szCs w:val="24"/>
          <w:shd w:val="clear" w:color="auto" w:fill="FFFFFF"/>
        </w:rPr>
        <w:t xml:space="preserve">Jing, E., (2026). </w:t>
      </w:r>
      <w:r w:rsidRPr="00EA785E">
        <w:rPr>
          <w:rFonts w:ascii="Times New Roman" w:hAnsi="Times New Roman" w:cs="Times New Roman"/>
          <w:i/>
          <w:iCs/>
          <w:color w:val="222222"/>
          <w:sz w:val="24"/>
          <w:szCs w:val="24"/>
          <w:shd w:val="clear" w:color="auto" w:fill="FFFFFF"/>
        </w:rPr>
        <w:t>REEVALUATING AVIATION SAFETY STANDARDS AND REGULATION.</w:t>
      </w:r>
      <w:r w:rsidRPr="00EA785E">
        <w:rPr>
          <w:rFonts w:ascii="Times New Roman" w:hAnsi="Times New Roman" w:cs="Times New Roman"/>
          <w:color w:val="222222"/>
          <w:sz w:val="24"/>
          <w:szCs w:val="24"/>
          <w:shd w:val="clear" w:color="auto" w:fill="FFFFFF"/>
        </w:rPr>
        <w:t xml:space="preserve"> </w:t>
      </w:r>
      <w:r w:rsidRPr="00EA785E">
        <w:rPr>
          <w:rFonts w:ascii="Times New Roman" w:hAnsi="Times New Roman" w:cs="Times New Roman"/>
          <w:sz w:val="24"/>
          <w:szCs w:val="24"/>
        </w:rPr>
        <w:t xml:space="preserve">Available at: </w:t>
      </w:r>
      <w:hyperlink r:id="rId33" w:history="1">
        <w:r w:rsidRPr="00EA785E">
          <w:rPr>
            <w:rStyle w:val="Hyperlink"/>
            <w:rFonts w:ascii="Times New Roman" w:hAnsi="Times New Roman" w:cs="Times New Roman"/>
            <w:sz w:val="24"/>
            <w:szCs w:val="24"/>
            <w:shd w:val="clear" w:color="auto" w:fill="FFFFFF"/>
          </w:rPr>
          <w:t>https://hmcmiddleeast.org/s/Emma_SenateHomeland.pdf</w:t>
        </w:r>
      </w:hyperlink>
      <w:r w:rsidRPr="00EA785E">
        <w:rPr>
          <w:rFonts w:ascii="Times New Roman" w:hAnsi="Times New Roman" w:cs="Times New Roman"/>
          <w:color w:val="222222"/>
          <w:sz w:val="24"/>
          <w:szCs w:val="24"/>
          <w:shd w:val="clear" w:color="auto" w:fill="FFFFFF"/>
        </w:rPr>
        <w:t xml:space="preserve"> </w:t>
      </w:r>
      <w:r w:rsidRPr="00EA785E">
        <w:rPr>
          <w:rStyle w:val="Hyperlink"/>
          <w:rFonts w:ascii="Times New Roman" w:hAnsi="Times New Roman" w:cs="Times New Roman"/>
          <w:color w:val="000000" w:themeColor="text1"/>
          <w:sz w:val="24"/>
          <w:szCs w:val="24"/>
          <w:u w:val="none"/>
        </w:rPr>
        <w:t>[Accessed on 10.03.2026].</w:t>
      </w:r>
    </w:p>
    <w:p w14:paraId="4278D80B" w14:textId="77777777" w:rsidR="00DD6C2A" w:rsidRPr="00EA785E" w:rsidRDefault="00DD6C2A" w:rsidP="00DD6C2A">
      <w:pPr>
        <w:spacing w:line="360" w:lineRule="auto"/>
        <w:jc w:val="both"/>
        <w:rPr>
          <w:rFonts w:ascii="Times New Roman" w:hAnsi="Times New Roman" w:cs="Times New Roman"/>
          <w:sz w:val="24"/>
          <w:szCs w:val="24"/>
        </w:rPr>
      </w:pPr>
      <w:r w:rsidRPr="00EA785E">
        <w:rPr>
          <w:rFonts w:ascii="Times New Roman" w:hAnsi="Times New Roman" w:cs="Times New Roman"/>
          <w:sz w:val="24"/>
          <w:szCs w:val="24"/>
        </w:rPr>
        <w:t xml:space="preserve">Mintz </w:t>
      </w:r>
      <w:r w:rsidRPr="00EA785E">
        <w:rPr>
          <w:rFonts w:ascii="Times New Roman" w:hAnsi="Times New Roman" w:cs="Times New Roman"/>
          <w:i/>
          <w:sz w:val="24"/>
          <w:szCs w:val="24"/>
        </w:rPr>
        <w:t>et al</w:t>
      </w:r>
      <w:r w:rsidRPr="00EA785E">
        <w:rPr>
          <w:rFonts w:ascii="Times New Roman" w:hAnsi="Times New Roman" w:cs="Times New Roman"/>
          <w:sz w:val="24"/>
          <w:szCs w:val="24"/>
        </w:rPr>
        <w:t xml:space="preserve">., (2025). </w:t>
      </w:r>
      <w:r w:rsidRPr="00EA785E">
        <w:rPr>
          <w:rFonts w:ascii="Times New Roman" w:hAnsi="Times New Roman" w:cs="Times New Roman"/>
          <w:i/>
          <w:iCs/>
          <w:sz w:val="24"/>
          <w:szCs w:val="24"/>
        </w:rPr>
        <w:t>The Story of Boeing’s Failed Corporate Culture</w:t>
      </w:r>
      <w:r w:rsidRPr="00EA785E">
        <w:rPr>
          <w:rFonts w:ascii="Times New Roman" w:hAnsi="Times New Roman" w:cs="Times New Roman"/>
          <w:sz w:val="24"/>
          <w:szCs w:val="24"/>
        </w:rPr>
        <w:t xml:space="preserve">. Available at: </w:t>
      </w:r>
      <w:hyperlink r:id="rId34" w:history="1">
        <w:r w:rsidRPr="00EA785E">
          <w:rPr>
            <w:rStyle w:val="Hyperlink"/>
            <w:rFonts w:ascii="Times New Roman" w:hAnsi="Times New Roman" w:cs="Times New Roman"/>
            <w:sz w:val="24"/>
            <w:szCs w:val="24"/>
          </w:rPr>
          <w:t>https://www.cpajournal.com/2025/08/12/the-story-of-boeings-failed-corporate-culture-3/</w:t>
        </w:r>
      </w:hyperlink>
      <w:r w:rsidRPr="00EA785E">
        <w:rPr>
          <w:rStyle w:val="Hyperlink"/>
          <w:rFonts w:ascii="Times New Roman" w:hAnsi="Times New Roman" w:cs="Times New Roman"/>
          <w:sz w:val="24"/>
          <w:szCs w:val="24"/>
        </w:rPr>
        <w:t xml:space="preserve"> </w:t>
      </w:r>
      <w:r w:rsidRPr="00EA785E">
        <w:rPr>
          <w:rStyle w:val="Hyperlink"/>
          <w:rFonts w:ascii="Times New Roman" w:hAnsi="Times New Roman" w:cs="Times New Roman"/>
          <w:color w:val="000000" w:themeColor="text1"/>
          <w:sz w:val="24"/>
          <w:szCs w:val="24"/>
          <w:u w:val="none"/>
        </w:rPr>
        <w:t>[Accessed on 10.03.2026].</w:t>
      </w:r>
    </w:p>
    <w:p w14:paraId="3104EF38" w14:textId="77777777" w:rsidR="00DD6C2A" w:rsidRPr="00EA785E" w:rsidRDefault="00DD6C2A" w:rsidP="00DD6C2A">
      <w:pPr>
        <w:spacing w:line="360" w:lineRule="auto"/>
        <w:jc w:val="both"/>
        <w:rPr>
          <w:rFonts w:ascii="Times New Roman" w:hAnsi="Times New Roman" w:cs="Times New Roman"/>
          <w:sz w:val="24"/>
          <w:szCs w:val="24"/>
        </w:rPr>
      </w:pPr>
      <w:r w:rsidRPr="00EA785E">
        <w:rPr>
          <w:rFonts w:ascii="Times New Roman" w:hAnsi="Times New Roman" w:cs="Times New Roman"/>
          <w:sz w:val="24"/>
          <w:szCs w:val="24"/>
        </w:rPr>
        <w:t xml:space="preserve">Pitrelli, M., (2025). </w:t>
      </w:r>
      <w:r w:rsidRPr="00EA785E">
        <w:rPr>
          <w:rFonts w:ascii="Times New Roman" w:hAnsi="Times New Roman" w:cs="Times New Roman"/>
          <w:i/>
          <w:iCs/>
          <w:sz w:val="24"/>
          <w:szCs w:val="24"/>
        </w:rPr>
        <w:t xml:space="preserve">Aviation industry faces a slew of challenges insiders say will take years to resolve. </w:t>
      </w:r>
      <w:r w:rsidRPr="00EA785E">
        <w:rPr>
          <w:rFonts w:ascii="Times New Roman" w:hAnsi="Times New Roman" w:cs="Times New Roman"/>
          <w:sz w:val="24"/>
          <w:szCs w:val="24"/>
        </w:rPr>
        <w:t xml:space="preserve">Available at: </w:t>
      </w:r>
      <w:hyperlink r:id="rId35" w:history="1">
        <w:r w:rsidRPr="00EA785E">
          <w:rPr>
            <w:rStyle w:val="Hyperlink"/>
            <w:rFonts w:ascii="Times New Roman" w:hAnsi="Times New Roman" w:cs="Times New Roman"/>
            <w:sz w:val="24"/>
            <w:szCs w:val="24"/>
          </w:rPr>
          <w:t>https://www.cnbc.com/2025/01/08/aviation-industry-to-have-another-hard-year-led-by-boeing-delays.html</w:t>
        </w:r>
      </w:hyperlink>
      <w:r w:rsidRPr="00EA785E">
        <w:rPr>
          <w:rStyle w:val="Hyperlink"/>
          <w:rFonts w:ascii="Times New Roman" w:hAnsi="Times New Roman" w:cs="Times New Roman"/>
          <w:sz w:val="24"/>
          <w:szCs w:val="24"/>
        </w:rPr>
        <w:t xml:space="preserve"> </w:t>
      </w:r>
      <w:r w:rsidRPr="00EA785E">
        <w:rPr>
          <w:rStyle w:val="Hyperlink"/>
          <w:rFonts w:ascii="Times New Roman" w:hAnsi="Times New Roman" w:cs="Times New Roman"/>
          <w:color w:val="000000" w:themeColor="text1"/>
          <w:sz w:val="24"/>
          <w:szCs w:val="24"/>
          <w:u w:val="none"/>
        </w:rPr>
        <w:t>[Accessed on 11.03.2026].</w:t>
      </w:r>
    </w:p>
    <w:p w14:paraId="255A0D4A" w14:textId="77777777" w:rsidR="00DD6C2A" w:rsidRPr="00EA785E" w:rsidRDefault="00DD6C2A" w:rsidP="00DD6C2A">
      <w:pPr>
        <w:spacing w:line="360" w:lineRule="auto"/>
        <w:jc w:val="both"/>
        <w:rPr>
          <w:rFonts w:ascii="Times New Roman" w:hAnsi="Times New Roman" w:cs="Times New Roman"/>
          <w:sz w:val="24"/>
          <w:szCs w:val="24"/>
        </w:rPr>
      </w:pPr>
      <w:r w:rsidRPr="00EA785E">
        <w:rPr>
          <w:rFonts w:ascii="Times New Roman" w:hAnsi="Times New Roman" w:cs="Times New Roman"/>
          <w:sz w:val="24"/>
          <w:szCs w:val="24"/>
        </w:rPr>
        <w:t xml:space="preserve">Pope, S., (2026). </w:t>
      </w:r>
      <w:r w:rsidRPr="00EA785E">
        <w:rPr>
          <w:rFonts w:ascii="Times New Roman" w:hAnsi="Times New Roman" w:cs="Times New Roman"/>
          <w:i/>
          <w:iCs/>
          <w:sz w:val="24"/>
          <w:szCs w:val="24"/>
        </w:rPr>
        <w:t xml:space="preserve">Boeing delivered 600 aircraft in 2025 as sales figures beat Airbus. </w:t>
      </w:r>
      <w:r w:rsidRPr="00EA785E">
        <w:rPr>
          <w:rFonts w:ascii="Times New Roman" w:hAnsi="Times New Roman" w:cs="Times New Roman"/>
          <w:sz w:val="24"/>
          <w:szCs w:val="24"/>
        </w:rPr>
        <w:t xml:space="preserve">Available at: </w:t>
      </w:r>
      <w:hyperlink r:id="rId36" w:history="1">
        <w:r w:rsidRPr="00EA785E">
          <w:rPr>
            <w:rStyle w:val="Hyperlink"/>
            <w:rFonts w:ascii="Times New Roman" w:hAnsi="Times New Roman" w:cs="Times New Roman"/>
            <w:sz w:val="24"/>
            <w:szCs w:val="24"/>
          </w:rPr>
          <w:t>https://www.aerotime.aero/articles/boeing-600-aircraft-deliveries-2025-outsells-airbus</w:t>
        </w:r>
      </w:hyperlink>
      <w:r w:rsidRPr="00EA785E">
        <w:rPr>
          <w:rStyle w:val="Hyperlink"/>
          <w:rFonts w:ascii="Times New Roman" w:hAnsi="Times New Roman" w:cs="Times New Roman"/>
          <w:sz w:val="24"/>
          <w:szCs w:val="24"/>
        </w:rPr>
        <w:t xml:space="preserve"> </w:t>
      </w:r>
      <w:r w:rsidRPr="00EA785E">
        <w:rPr>
          <w:rStyle w:val="Hyperlink"/>
          <w:rFonts w:ascii="Times New Roman" w:hAnsi="Times New Roman" w:cs="Times New Roman"/>
          <w:color w:val="000000" w:themeColor="text1"/>
          <w:sz w:val="24"/>
          <w:szCs w:val="24"/>
          <w:u w:val="none"/>
        </w:rPr>
        <w:t>[Accessed on 08.03.2026].</w:t>
      </w:r>
    </w:p>
    <w:p w14:paraId="0ABC9079" w14:textId="77777777" w:rsidR="00DD6C2A" w:rsidRPr="00EA785E" w:rsidRDefault="00DD6C2A" w:rsidP="00DD6C2A">
      <w:pPr>
        <w:spacing w:line="360" w:lineRule="auto"/>
        <w:jc w:val="both"/>
        <w:rPr>
          <w:rFonts w:ascii="Times New Roman" w:hAnsi="Times New Roman" w:cs="Times New Roman"/>
          <w:color w:val="222222"/>
          <w:sz w:val="24"/>
          <w:szCs w:val="24"/>
          <w:shd w:val="clear" w:color="auto" w:fill="FFFFFF"/>
        </w:rPr>
      </w:pPr>
      <w:r w:rsidRPr="00EA785E">
        <w:rPr>
          <w:rFonts w:ascii="Times New Roman" w:hAnsi="Times New Roman" w:cs="Times New Roman"/>
          <w:color w:val="222222"/>
          <w:sz w:val="24"/>
          <w:szCs w:val="24"/>
          <w:shd w:val="clear" w:color="auto" w:fill="FFFFFF"/>
        </w:rPr>
        <w:t>Roy, S., (2025). The Price of Growth over Stability Business Model: The Boeing Case. </w:t>
      </w:r>
      <w:r w:rsidRPr="00EA785E">
        <w:rPr>
          <w:rFonts w:ascii="Times New Roman" w:hAnsi="Times New Roman" w:cs="Times New Roman"/>
          <w:i/>
          <w:iCs/>
          <w:color w:val="222222"/>
          <w:sz w:val="24"/>
          <w:szCs w:val="24"/>
          <w:shd w:val="clear" w:color="auto" w:fill="FFFFFF"/>
        </w:rPr>
        <w:t>Available at SSRN 5304616</w:t>
      </w:r>
      <w:r w:rsidRPr="00EA785E">
        <w:rPr>
          <w:rFonts w:ascii="Times New Roman" w:hAnsi="Times New Roman" w:cs="Times New Roman"/>
          <w:color w:val="222222"/>
          <w:sz w:val="24"/>
          <w:szCs w:val="24"/>
          <w:shd w:val="clear" w:color="auto" w:fill="FFFFFF"/>
        </w:rPr>
        <w:t xml:space="preserve">. </w:t>
      </w:r>
      <w:hyperlink r:id="rId37" w:history="1">
        <w:r w:rsidRPr="00EA785E">
          <w:rPr>
            <w:rStyle w:val="Hyperlink"/>
            <w:rFonts w:ascii="Times New Roman" w:hAnsi="Times New Roman" w:cs="Times New Roman"/>
            <w:sz w:val="24"/>
            <w:szCs w:val="24"/>
            <w:shd w:val="clear" w:color="auto" w:fill="FFFFFF"/>
          </w:rPr>
          <w:t>https://papers.ssrn.com/sol3/Delivery.cfm?abstractid=5304616</w:t>
        </w:r>
      </w:hyperlink>
      <w:r w:rsidRPr="00EA785E">
        <w:rPr>
          <w:rFonts w:ascii="Times New Roman" w:hAnsi="Times New Roman" w:cs="Times New Roman"/>
          <w:color w:val="222222"/>
          <w:sz w:val="24"/>
          <w:szCs w:val="24"/>
          <w:shd w:val="clear" w:color="auto" w:fill="FFFFFF"/>
        </w:rPr>
        <w:t xml:space="preserve"> </w:t>
      </w:r>
    </w:p>
    <w:p w14:paraId="7EFF3B75" w14:textId="77777777" w:rsidR="00DD6C2A" w:rsidRPr="00EA785E" w:rsidRDefault="00DD6C2A" w:rsidP="00DD6C2A">
      <w:pPr>
        <w:spacing w:line="360" w:lineRule="auto"/>
        <w:jc w:val="both"/>
        <w:rPr>
          <w:rStyle w:val="Hyperlink"/>
          <w:rFonts w:ascii="Times New Roman" w:hAnsi="Times New Roman" w:cs="Times New Roman"/>
          <w:sz w:val="24"/>
          <w:szCs w:val="24"/>
        </w:rPr>
      </w:pPr>
      <w:r w:rsidRPr="00EA785E">
        <w:rPr>
          <w:rFonts w:ascii="Times New Roman" w:hAnsi="Times New Roman" w:cs="Times New Roman"/>
          <w:color w:val="222222"/>
          <w:sz w:val="24"/>
          <w:szCs w:val="24"/>
          <w:shd w:val="clear" w:color="auto" w:fill="FFFFFF"/>
        </w:rPr>
        <w:t>Zugay, B. and Zakaria, R., 2023. </w:t>
      </w:r>
      <w:r w:rsidRPr="00EA785E">
        <w:rPr>
          <w:rFonts w:ascii="Times New Roman" w:hAnsi="Times New Roman" w:cs="Times New Roman"/>
          <w:i/>
          <w:iCs/>
          <w:color w:val="222222"/>
          <w:sz w:val="24"/>
          <w:szCs w:val="24"/>
          <w:shd w:val="clear" w:color="auto" w:fill="FFFFFF"/>
        </w:rPr>
        <w:t>Ansoff matrix</w:t>
      </w:r>
      <w:r w:rsidRPr="00EA785E">
        <w:rPr>
          <w:rFonts w:ascii="Times New Roman" w:hAnsi="Times New Roman" w:cs="Times New Roman"/>
          <w:color w:val="222222"/>
          <w:sz w:val="24"/>
          <w:szCs w:val="24"/>
          <w:shd w:val="clear" w:color="auto" w:fill="FFFFFF"/>
        </w:rPr>
        <w:t xml:space="preserve">. SAGE Publications, </w:t>
      </w:r>
      <w:proofErr w:type="gramStart"/>
      <w:r w:rsidRPr="00EA785E">
        <w:rPr>
          <w:rFonts w:ascii="Times New Roman" w:hAnsi="Times New Roman" w:cs="Times New Roman"/>
          <w:color w:val="222222"/>
          <w:sz w:val="24"/>
          <w:szCs w:val="24"/>
          <w:shd w:val="clear" w:color="auto" w:fill="FFFFFF"/>
        </w:rPr>
        <w:t>Inc..</w:t>
      </w:r>
      <w:proofErr w:type="gramEnd"/>
      <w:r w:rsidRPr="00EA785E">
        <w:rPr>
          <w:rFonts w:ascii="Times New Roman" w:hAnsi="Times New Roman" w:cs="Times New Roman"/>
          <w:color w:val="222222"/>
          <w:sz w:val="24"/>
          <w:szCs w:val="24"/>
          <w:shd w:val="clear" w:color="auto" w:fill="FFFFFF"/>
        </w:rPr>
        <w:t xml:space="preserve"> </w:t>
      </w:r>
      <w:hyperlink r:id="rId38" w:history="1">
        <w:r w:rsidRPr="00EA785E">
          <w:rPr>
            <w:rStyle w:val="Hyperlink"/>
            <w:rFonts w:ascii="Times New Roman" w:hAnsi="Times New Roman" w:cs="Times New Roman"/>
            <w:sz w:val="24"/>
            <w:szCs w:val="24"/>
            <w:shd w:val="clear" w:color="auto" w:fill="FFFFFF"/>
          </w:rPr>
          <w:t>https://sk.sagepub.com/foundations/ansoff-matrix?tab=Theory+In+Practice</w:t>
        </w:r>
      </w:hyperlink>
      <w:r w:rsidRPr="00EA785E">
        <w:rPr>
          <w:rFonts w:ascii="Times New Roman" w:hAnsi="Times New Roman" w:cs="Times New Roman"/>
          <w:color w:val="222222"/>
          <w:sz w:val="24"/>
          <w:szCs w:val="24"/>
          <w:shd w:val="clear" w:color="auto" w:fill="FFFFFF"/>
        </w:rPr>
        <w:t xml:space="preserve"> </w:t>
      </w:r>
    </w:p>
    <w:sectPr w:rsidR="00DD6C2A" w:rsidRPr="00EA785E" w:rsidSect="00666494">
      <w:footerReference w:type="default" r:id="rId3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EDEFC7" w14:textId="77777777" w:rsidR="001B18C0" w:rsidRDefault="001B18C0" w:rsidP="00666494">
      <w:pPr>
        <w:spacing w:after="0" w:line="240" w:lineRule="auto"/>
      </w:pPr>
      <w:r>
        <w:separator/>
      </w:r>
    </w:p>
  </w:endnote>
  <w:endnote w:type="continuationSeparator" w:id="0">
    <w:p w14:paraId="4469E387" w14:textId="77777777" w:rsidR="001B18C0" w:rsidRDefault="001B18C0" w:rsidP="006664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865875"/>
      <w:docPartObj>
        <w:docPartGallery w:val="Page Numbers (Bottom of Page)"/>
        <w:docPartUnique/>
      </w:docPartObj>
    </w:sdtPr>
    <w:sdtEndPr/>
    <w:sdtContent>
      <w:p w14:paraId="3ACD5FE6" w14:textId="77777777" w:rsidR="00666494" w:rsidRDefault="00666494">
        <w:pPr>
          <w:pStyle w:val="Footer"/>
          <w:jc w:val="right"/>
        </w:pPr>
        <w:r w:rsidRPr="00666494">
          <w:rPr>
            <w:rFonts w:ascii="Arial" w:hAnsi="Arial" w:cs="Arial"/>
            <w:sz w:val="20"/>
          </w:rPr>
          <w:fldChar w:fldCharType="begin"/>
        </w:r>
        <w:r w:rsidRPr="00666494">
          <w:rPr>
            <w:rFonts w:ascii="Arial" w:hAnsi="Arial" w:cs="Arial"/>
            <w:sz w:val="20"/>
          </w:rPr>
          <w:instrText xml:space="preserve"> PAGE   \* MERGEFORMAT </w:instrText>
        </w:r>
        <w:r w:rsidRPr="00666494">
          <w:rPr>
            <w:rFonts w:ascii="Arial" w:hAnsi="Arial" w:cs="Arial"/>
            <w:sz w:val="20"/>
          </w:rPr>
          <w:fldChar w:fldCharType="separate"/>
        </w:r>
        <w:r w:rsidR="004A15A2">
          <w:rPr>
            <w:rFonts w:ascii="Arial" w:hAnsi="Arial" w:cs="Arial"/>
            <w:noProof/>
            <w:sz w:val="20"/>
          </w:rPr>
          <w:t>17</w:t>
        </w:r>
        <w:r w:rsidRPr="00666494">
          <w:rPr>
            <w:rFonts w:ascii="Arial" w:hAnsi="Arial" w:cs="Arial"/>
            <w:sz w:val="20"/>
          </w:rPr>
          <w:fldChar w:fldCharType="end"/>
        </w:r>
      </w:p>
    </w:sdtContent>
  </w:sdt>
  <w:p w14:paraId="73E4D3CB" w14:textId="77777777" w:rsidR="00666494" w:rsidRDefault="006664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BD2D9C" w14:textId="77777777" w:rsidR="001B18C0" w:rsidRDefault="001B18C0" w:rsidP="00666494">
      <w:pPr>
        <w:spacing w:after="0" w:line="240" w:lineRule="auto"/>
      </w:pPr>
      <w:r>
        <w:separator/>
      </w:r>
    </w:p>
  </w:footnote>
  <w:footnote w:type="continuationSeparator" w:id="0">
    <w:p w14:paraId="353F3369" w14:textId="77777777" w:rsidR="001B18C0" w:rsidRDefault="001B18C0" w:rsidP="0066649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4F91"/>
    <w:rsid w:val="00000BB0"/>
    <w:rsid w:val="0005538E"/>
    <w:rsid w:val="00090FB0"/>
    <w:rsid w:val="000A085D"/>
    <w:rsid w:val="00137173"/>
    <w:rsid w:val="001411E6"/>
    <w:rsid w:val="0015579D"/>
    <w:rsid w:val="001B18C0"/>
    <w:rsid w:val="001F770B"/>
    <w:rsid w:val="0022322A"/>
    <w:rsid w:val="00254DF1"/>
    <w:rsid w:val="00273186"/>
    <w:rsid w:val="00286E71"/>
    <w:rsid w:val="002940D7"/>
    <w:rsid w:val="002B687C"/>
    <w:rsid w:val="002C0AB2"/>
    <w:rsid w:val="002C1419"/>
    <w:rsid w:val="002F1C8E"/>
    <w:rsid w:val="00303AD6"/>
    <w:rsid w:val="00307D01"/>
    <w:rsid w:val="00321CB9"/>
    <w:rsid w:val="00356619"/>
    <w:rsid w:val="00357BB6"/>
    <w:rsid w:val="00380B77"/>
    <w:rsid w:val="0038742B"/>
    <w:rsid w:val="003C6F06"/>
    <w:rsid w:val="003D5D73"/>
    <w:rsid w:val="00437B0A"/>
    <w:rsid w:val="0046625E"/>
    <w:rsid w:val="004A15A2"/>
    <w:rsid w:val="005768C5"/>
    <w:rsid w:val="005F4C18"/>
    <w:rsid w:val="00646BD9"/>
    <w:rsid w:val="00666494"/>
    <w:rsid w:val="0069648E"/>
    <w:rsid w:val="006D1B9F"/>
    <w:rsid w:val="00706541"/>
    <w:rsid w:val="00734F91"/>
    <w:rsid w:val="007540A3"/>
    <w:rsid w:val="00796A44"/>
    <w:rsid w:val="007A57DF"/>
    <w:rsid w:val="007B1762"/>
    <w:rsid w:val="007B25CC"/>
    <w:rsid w:val="008254D9"/>
    <w:rsid w:val="0087542C"/>
    <w:rsid w:val="00880931"/>
    <w:rsid w:val="008A7955"/>
    <w:rsid w:val="008B66BE"/>
    <w:rsid w:val="008D55EE"/>
    <w:rsid w:val="008D675D"/>
    <w:rsid w:val="008E2A79"/>
    <w:rsid w:val="009049D6"/>
    <w:rsid w:val="009171CD"/>
    <w:rsid w:val="0094243E"/>
    <w:rsid w:val="009458EC"/>
    <w:rsid w:val="009B0E87"/>
    <w:rsid w:val="009B2D01"/>
    <w:rsid w:val="009B32B0"/>
    <w:rsid w:val="009F0CF3"/>
    <w:rsid w:val="00A018A3"/>
    <w:rsid w:val="00A12FB6"/>
    <w:rsid w:val="00A507BD"/>
    <w:rsid w:val="00A6234D"/>
    <w:rsid w:val="00AA1F91"/>
    <w:rsid w:val="00AE1808"/>
    <w:rsid w:val="00AF061D"/>
    <w:rsid w:val="00AF4F80"/>
    <w:rsid w:val="00B03511"/>
    <w:rsid w:val="00B1003C"/>
    <w:rsid w:val="00B909D8"/>
    <w:rsid w:val="00B97586"/>
    <w:rsid w:val="00BB084F"/>
    <w:rsid w:val="00BD2E5C"/>
    <w:rsid w:val="00BD4F60"/>
    <w:rsid w:val="00C202E2"/>
    <w:rsid w:val="00C32163"/>
    <w:rsid w:val="00C55657"/>
    <w:rsid w:val="00CE6612"/>
    <w:rsid w:val="00D209ED"/>
    <w:rsid w:val="00D51B41"/>
    <w:rsid w:val="00D53776"/>
    <w:rsid w:val="00D56494"/>
    <w:rsid w:val="00D959CE"/>
    <w:rsid w:val="00DB2250"/>
    <w:rsid w:val="00DD1C50"/>
    <w:rsid w:val="00DD6C2A"/>
    <w:rsid w:val="00E3434B"/>
    <w:rsid w:val="00E551F2"/>
    <w:rsid w:val="00EA785E"/>
    <w:rsid w:val="00EB13A1"/>
    <w:rsid w:val="00EF01D9"/>
    <w:rsid w:val="00EF336D"/>
    <w:rsid w:val="00EF709F"/>
    <w:rsid w:val="00F02B06"/>
    <w:rsid w:val="00F1693C"/>
    <w:rsid w:val="00F33FFB"/>
    <w:rsid w:val="00F4520D"/>
    <w:rsid w:val="00F45D70"/>
    <w:rsid w:val="00F82CFD"/>
    <w:rsid w:val="00FA3386"/>
    <w:rsid w:val="00FA5F9F"/>
    <w:rsid w:val="00FE5DCF"/>
    <w:rsid w:val="00FF23E9"/>
    <w:rsid w:val="00FF2D69"/>
    <w:rsid w:val="00FF4446"/>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4070FC"/>
  <w15:docId w15:val="{48A8AC82-4B65-457D-A106-63C99B9DF0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6A44"/>
  </w:style>
  <w:style w:type="paragraph" w:styleId="Heading1">
    <w:name w:val="heading 1"/>
    <w:basedOn w:val="Normal"/>
    <w:next w:val="Normal"/>
    <w:link w:val="Heading1Char"/>
    <w:uiPriority w:val="9"/>
    <w:qFormat/>
    <w:rsid w:val="009B0E87"/>
    <w:pPr>
      <w:keepNext/>
      <w:keepLines/>
      <w:spacing w:before="480" w:after="0" w:line="360" w:lineRule="auto"/>
      <w:jc w:val="both"/>
      <w:outlineLvl w:val="0"/>
    </w:pPr>
    <w:rPr>
      <w:rFonts w:ascii="Arial" w:eastAsiaTheme="majorEastAsia" w:hAnsi="Arial" w:cstheme="majorBidi"/>
      <w:b/>
      <w:bCs/>
      <w:color w:val="000000" w:themeColor="text1"/>
      <w:sz w:val="28"/>
      <w:szCs w:val="28"/>
    </w:rPr>
  </w:style>
  <w:style w:type="paragraph" w:styleId="Heading2">
    <w:name w:val="heading 2"/>
    <w:basedOn w:val="Normal"/>
    <w:next w:val="Normal"/>
    <w:link w:val="Heading2Char"/>
    <w:uiPriority w:val="9"/>
    <w:unhideWhenUsed/>
    <w:qFormat/>
    <w:rsid w:val="00FA5F9F"/>
    <w:pPr>
      <w:spacing w:after="120" w:line="360" w:lineRule="auto"/>
      <w:jc w:val="both"/>
      <w:outlineLvl w:val="1"/>
    </w:pPr>
    <w:rPr>
      <w:rFonts w:ascii="Arial" w:eastAsia="Times New Roman" w:hAnsi="Arial" w:cs="Arial"/>
      <w:b/>
      <w:bCs/>
      <w:i/>
      <w:iCs/>
      <w:color w:val="000000" w:themeColor="text1"/>
      <w:sz w:val="24"/>
      <w:szCs w:val="24"/>
      <w:lang w:eastAsia="en-IN"/>
    </w:rPr>
  </w:style>
  <w:style w:type="paragraph" w:styleId="Heading3">
    <w:name w:val="heading 3"/>
    <w:basedOn w:val="Normal"/>
    <w:next w:val="Normal"/>
    <w:link w:val="Heading3Char"/>
    <w:uiPriority w:val="9"/>
    <w:unhideWhenUsed/>
    <w:qFormat/>
    <w:rsid w:val="009B0E87"/>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unhideWhenUsed/>
    <w:qFormat/>
    <w:rsid w:val="009B0E87"/>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unhideWhenUsed/>
    <w:qFormat/>
    <w:rsid w:val="009B0E87"/>
    <w:pPr>
      <w:keepNext/>
      <w:keepLines/>
      <w:spacing w:before="200" w:after="0" w:line="360" w:lineRule="auto"/>
      <w:jc w:val="center"/>
      <w:outlineLvl w:val="4"/>
    </w:pPr>
    <w:rPr>
      <w:rFonts w:ascii="Arial" w:eastAsiaTheme="majorEastAsia" w:hAnsi="Arial" w:cstheme="majorBidi"/>
      <w:b/>
      <w:color w:val="000000" w:themeColor="text1"/>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D1B9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D1B9F"/>
    <w:rPr>
      <w:rFonts w:ascii="Tahoma" w:hAnsi="Tahoma" w:cs="Tahoma"/>
      <w:sz w:val="16"/>
      <w:szCs w:val="16"/>
    </w:rPr>
  </w:style>
  <w:style w:type="character" w:styleId="Emphasis">
    <w:name w:val="Emphasis"/>
    <w:basedOn w:val="DefaultParagraphFont"/>
    <w:uiPriority w:val="20"/>
    <w:qFormat/>
    <w:rsid w:val="00CE6612"/>
    <w:rPr>
      <w:i/>
      <w:iCs/>
    </w:rPr>
  </w:style>
  <w:style w:type="character" w:styleId="Hyperlink">
    <w:name w:val="Hyperlink"/>
    <w:basedOn w:val="DefaultParagraphFont"/>
    <w:uiPriority w:val="99"/>
    <w:unhideWhenUsed/>
    <w:rsid w:val="009B0E87"/>
    <w:rPr>
      <w:color w:val="0000FF" w:themeColor="hyperlink"/>
      <w:u w:val="single"/>
    </w:rPr>
  </w:style>
  <w:style w:type="character" w:customStyle="1" w:styleId="Heading1Char">
    <w:name w:val="Heading 1 Char"/>
    <w:basedOn w:val="DefaultParagraphFont"/>
    <w:link w:val="Heading1"/>
    <w:uiPriority w:val="9"/>
    <w:rsid w:val="009B0E87"/>
    <w:rPr>
      <w:rFonts w:ascii="Arial" w:eastAsiaTheme="majorEastAsia" w:hAnsi="Arial" w:cstheme="majorBidi"/>
      <w:b/>
      <w:bCs/>
      <w:color w:val="000000" w:themeColor="text1"/>
      <w:sz w:val="28"/>
      <w:szCs w:val="28"/>
    </w:rPr>
  </w:style>
  <w:style w:type="character" w:customStyle="1" w:styleId="Heading2Char">
    <w:name w:val="Heading 2 Char"/>
    <w:basedOn w:val="DefaultParagraphFont"/>
    <w:link w:val="Heading2"/>
    <w:uiPriority w:val="9"/>
    <w:rsid w:val="00FA5F9F"/>
    <w:rPr>
      <w:rFonts w:ascii="Arial" w:eastAsia="Times New Roman" w:hAnsi="Arial" w:cs="Arial"/>
      <w:b/>
      <w:bCs/>
      <w:i/>
      <w:iCs/>
      <w:color w:val="000000" w:themeColor="text1"/>
      <w:sz w:val="24"/>
      <w:szCs w:val="24"/>
      <w:lang w:eastAsia="en-IN"/>
    </w:rPr>
  </w:style>
  <w:style w:type="character" w:customStyle="1" w:styleId="Heading3Char">
    <w:name w:val="Heading 3 Char"/>
    <w:basedOn w:val="DefaultParagraphFont"/>
    <w:link w:val="Heading3"/>
    <w:uiPriority w:val="9"/>
    <w:rsid w:val="009B0E87"/>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rsid w:val="009B0E87"/>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rsid w:val="009B0E87"/>
    <w:rPr>
      <w:rFonts w:ascii="Arial" w:eastAsiaTheme="majorEastAsia" w:hAnsi="Arial" w:cstheme="majorBidi"/>
      <w:b/>
      <w:color w:val="000000" w:themeColor="text1"/>
      <w:sz w:val="24"/>
    </w:rPr>
  </w:style>
  <w:style w:type="paragraph" w:styleId="Header">
    <w:name w:val="header"/>
    <w:basedOn w:val="Normal"/>
    <w:link w:val="HeaderChar"/>
    <w:uiPriority w:val="99"/>
    <w:unhideWhenUsed/>
    <w:rsid w:val="0066649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66494"/>
  </w:style>
  <w:style w:type="paragraph" w:styleId="Footer">
    <w:name w:val="footer"/>
    <w:basedOn w:val="Normal"/>
    <w:link w:val="FooterChar"/>
    <w:uiPriority w:val="99"/>
    <w:unhideWhenUsed/>
    <w:rsid w:val="0066649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66494"/>
  </w:style>
  <w:style w:type="paragraph" w:styleId="TOCHeading">
    <w:name w:val="TOC Heading"/>
    <w:basedOn w:val="Heading1"/>
    <w:next w:val="Normal"/>
    <w:uiPriority w:val="39"/>
    <w:semiHidden/>
    <w:unhideWhenUsed/>
    <w:qFormat/>
    <w:rsid w:val="00666494"/>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666494"/>
    <w:pPr>
      <w:spacing w:after="100"/>
    </w:pPr>
  </w:style>
  <w:style w:type="paragraph" w:styleId="TableofFigures">
    <w:name w:val="table of figures"/>
    <w:basedOn w:val="Normal"/>
    <w:next w:val="Normal"/>
    <w:uiPriority w:val="99"/>
    <w:unhideWhenUsed/>
    <w:rsid w:val="00666494"/>
    <w:pPr>
      <w:spacing w:after="0"/>
    </w:pPr>
  </w:style>
  <w:style w:type="character" w:styleId="UnresolvedMention">
    <w:name w:val="Unresolved Mention"/>
    <w:basedOn w:val="DefaultParagraphFont"/>
    <w:uiPriority w:val="99"/>
    <w:semiHidden/>
    <w:unhideWhenUsed/>
    <w:rsid w:val="00FA5F9F"/>
    <w:rPr>
      <w:color w:val="605E5C"/>
      <w:shd w:val="clear" w:color="auto" w:fill="E1DFDD"/>
    </w:rPr>
  </w:style>
  <w:style w:type="paragraph" w:styleId="TOC2">
    <w:name w:val="toc 2"/>
    <w:basedOn w:val="Normal"/>
    <w:next w:val="Normal"/>
    <w:autoRedefine/>
    <w:uiPriority w:val="39"/>
    <w:unhideWhenUsed/>
    <w:rsid w:val="00FA338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83139603">
      <w:bodyDiv w:val="1"/>
      <w:marLeft w:val="0"/>
      <w:marRight w:val="0"/>
      <w:marTop w:val="0"/>
      <w:marBottom w:val="0"/>
      <w:divBdr>
        <w:top w:val="none" w:sz="0" w:space="0" w:color="auto"/>
        <w:left w:val="none" w:sz="0" w:space="0" w:color="auto"/>
        <w:bottom w:val="none" w:sz="0" w:space="0" w:color="auto"/>
        <w:right w:val="none" w:sz="0" w:space="0" w:color="auto"/>
      </w:divBdr>
      <w:divsChild>
        <w:div w:id="1751148355">
          <w:marLeft w:val="0"/>
          <w:marRight w:val="0"/>
          <w:marTop w:val="120"/>
          <w:marBottom w:val="120"/>
          <w:divBdr>
            <w:top w:val="none" w:sz="0" w:space="0" w:color="auto"/>
            <w:left w:val="none" w:sz="0" w:space="0" w:color="auto"/>
            <w:bottom w:val="none" w:sz="0" w:space="0" w:color="auto"/>
            <w:right w:val="none" w:sz="0" w:space="0" w:color="auto"/>
          </w:divBdr>
        </w:div>
        <w:div w:id="728649235">
          <w:marLeft w:val="0"/>
          <w:marRight w:val="0"/>
          <w:marTop w:val="120"/>
          <w:marBottom w:val="120"/>
          <w:divBdr>
            <w:top w:val="none" w:sz="0" w:space="0" w:color="auto"/>
            <w:left w:val="none" w:sz="0" w:space="0" w:color="auto"/>
            <w:bottom w:val="none" w:sz="0" w:space="0" w:color="auto"/>
            <w:right w:val="none" w:sz="0" w:space="0" w:color="auto"/>
          </w:divBdr>
        </w:div>
        <w:div w:id="1363433110">
          <w:marLeft w:val="0"/>
          <w:marRight w:val="0"/>
          <w:marTop w:val="120"/>
          <w:marBottom w:val="120"/>
          <w:divBdr>
            <w:top w:val="none" w:sz="0" w:space="0" w:color="auto"/>
            <w:left w:val="none" w:sz="0" w:space="0" w:color="auto"/>
            <w:bottom w:val="none" w:sz="0" w:space="0" w:color="auto"/>
            <w:right w:val="none" w:sz="0" w:space="0" w:color="auto"/>
          </w:divBdr>
        </w:div>
        <w:div w:id="1374161679">
          <w:marLeft w:val="0"/>
          <w:marRight w:val="0"/>
          <w:marTop w:val="120"/>
          <w:marBottom w:val="120"/>
          <w:divBdr>
            <w:top w:val="none" w:sz="0" w:space="0" w:color="auto"/>
            <w:left w:val="none" w:sz="0" w:space="0" w:color="auto"/>
            <w:bottom w:val="none" w:sz="0" w:space="0" w:color="auto"/>
            <w:right w:val="none" w:sz="0" w:space="0" w:color="auto"/>
          </w:divBdr>
        </w:div>
        <w:div w:id="1168709215">
          <w:marLeft w:val="0"/>
          <w:marRight w:val="0"/>
          <w:marTop w:val="120"/>
          <w:marBottom w:val="120"/>
          <w:divBdr>
            <w:top w:val="none" w:sz="0" w:space="0" w:color="auto"/>
            <w:left w:val="none" w:sz="0" w:space="0" w:color="auto"/>
            <w:bottom w:val="none" w:sz="0" w:space="0" w:color="auto"/>
            <w:right w:val="none" w:sz="0" w:space="0" w:color="auto"/>
          </w:divBdr>
        </w:div>
        <w:div w:id="1539469318">
          <w:marLeft w:val="0"/>
          <w:marRight w:val="0"/>
          <w:marTop w:val="120"/>
          <w:marBottom w:val="120"/>
          <w:divBdr>
            <w:top w:val="none" w:sz="0" w:space="0" w:color="auto"/>
            <w:left w:val="none" w:sz="0" w:space="0" w:color="auto"/>
            <w:bottom w:val="none" w:sz="0" w:space="0" w:color="auto"/>
            <w:right w:val="none" w:sz="0" w:space="0" w:color="auto"/>
          </w:divBdr>
        </w:div>
        <w:div w:id="1384134602">
          <w:marLeft w:val="0"/>
          <w:marRight w:val="0"/>
          <w:marTop w:val="120"/>
          <w:marBottom w:val="120"/>
          <w:divBdr>
            <w:top w:val="none" w:sz="0" w:space="0" w:color="auto"/>
            <w:left w:val="none" w:sz="0" w:space="0" w:color="auto"/>
            <w:bottom w:val="none" w:sz="0" w:space="0" w:color="auto"/>
            <w:right w:val="none" w:sz="0" w:space="0" w:color="auto"/>
          </w:divBdr>
        </w:div>
        <w:div w:id="1811090698">
          <w:marLeft w:val="0"/>
          <w:marRight w:val="0"/>
          <w:marTop w:val="120"/>
          <w:marBottom w:val="120"/>
          <w:divBdr>
            <w:top w:val="none" w:sz="0" w:space="0" w:color="auto"/>
            <w:left w:val="none" w:sz="0" w:space="0" w:color="auto"/>
            <w:bottom w:val="none" w:sz="0" w:space="0" w:color="auto"/>
            <w:right w:val="none" w:sz="0" w:space="0" w:color="auto"/>
          </w:divBdr>
        </w:div>
        <w:div w:id="855729555">
          <w:marLeft w:val="0"/>
          <w:marRight w:val="0"/>
          <w:marTop w:val="120"/>
          <w:marBottom w:val="120"/>
          <w:divBdr>
            <w:top w:val="none" w:sz="0" w:space="0" w:color="auto"/>
            <w:left w:val="none" w:sz="0" w:space="0" w:color="auto"/>
            <w:bottom w:val="none" w:sz="0" w:space="0" w:color="auto"/>
            <w:right w:val="none" w:sz="0" w:space="0" w:color="auto"/>
          </w:divBdr>
        </w:div>
        <w:div w:id="1707486232">
          <w:marLeft w:val="0"/>
          <w:marRight w:val="0"/>
          <w:marTop w:val="120"/>
          <w:marBottom w:val="120"/>
          <w:divBdr>
            <w:top w:val="none" w:sz="0" w:space="0" w:color="auto"/>
            <w:left w:val="none" w:sz="0" w:space="0" w:color="auto"/>
            <w:bottom w:val="none" w:sz="0" w:space="0" w:color="auto"/>
            <w:right w:val="none" w:sz="0" w:space="0" w:color="auto"/>
          </w:divBdr>
        </w:div>
        <w:div w:id="544175933">
          <w:marLeft w:val="0"/>
          <w:marRight w:val="0"/>
          <w:marTop w:val="120"/>
          <w:marBottom w:val="120"/>
          <w:divBdr>
            <w:top w:val="none" w:sz="0" w:space="0" w:color="auto"/>
            <w:left w:val="none" w:sz="0" w:space="0" w:color="auto"/>
            <w:bottom w:val="none" w:sz="0" w:space="0" w:color="auto"/>
            <w:right w:val="none" w:sz="0" w:space="0" w:color="auto"/>
          </w:divBdr>
        </w:div>
        <w:div w:id="357774334">
          <w:marLeft w:val="0"/>
          <w:marRight w:val="0"/>
          <w:marTop w:val="120"/>
          <w:marBottom w:val="120"/>
          <w:divBdr>
            <w:top w:val="none" w:sz="0" w:space="0" w:color="auto"/>
            <w:left w:val="none" w:sz="0" w:space="0" w:color="auto"/>
            <w:bottom w:val="none" w:sz="0" w:space="0" w:color="auto"/>
            <w:right w:val="none" w:sz="0" w:space="0" w:color="auto"/>
          </w:divBdr>
        </w:div>
        <w:div w:id="766577434">
          <w:marLeft w:val="0"/>
          <w:marRight w:val="0"/>
          <w:marTop w:val="120"/>
          <w:marBottom w:val="120"/>
          <w:divBdr>
            <w:top w:val="none" w:sz="0" w:space="0" w:color="auto"/>
            <w:left w:val="none" w:sz="0" w:space="0" w:color="auto"/>
            <w:bottom w:val="none" w:sz="0" w:space="0" w:color="auto"/>
            <w:right w:val="none" w:sz="0" w:space="0" w:color="auto"/>
          </w:divBdr>
        </w:div>
        <w:div w:id="1987582241">
          <w:marLeft w:val="0"/>
          <w:marRight w:val="0"/>
          <w:marTop w:val="120"/>
          <w:marBottom w:val="120"/>
          <w:divBdr>
            <w:top w:val="none" w:sz="0" w:space="0" w:color="auto"/>
            <w:left w:val="none" w:sz="0" w:space="0" w:color="auto"/>
            <w:bottom w:val="none" w:sz="0" w:space="0" w:color="auto"/>
            <w:right w:val="none" w:sz="0" w:space="0" w:color="auto"/>
          </w:divBdr>
        </w:div>
        <w:div w:id="166676957">
          <w:marLeft w:val="0"/>
          <w:marRight w:val="0"/>
          <w:marTop w:val="120"/>
          <w:marBottom w:val="120"/>
          <w:divBdr>
            <w:top w:val="none" w:sz="0" w:space="0" w:color="auto"/>
            <w:left w:val="none" w:sz="0" w:space="0" w:color="auto"/>
            <w:bottom w:val="none" w:sz="0" w:space="0" w:color="auto"/>
            <w:right w:val="none" w:sz="0" w:space="0" w:color="auto"/>
          </w:divBdr>
        </w:div>
        <w:div w:id="952975468">
          <w:marLeft w:val="0"/>
          <w:marRight w:val="0"/>
          <w:marTop w:val="120"/>
          <w:marBottom w:val="120"/>
          <w:divBdr>
            <w:top w:val="none" w:sz="0" w:space="0" w:color="auto"/>
            <w:left w:val="none" w:sz="0" w:space="0" w:color="auto"/>
            <w:bottom w:val="none" w:sz="0" w:space="0" w:color="auto"/>
            <w:right w:val="none" w:sz="0" w:space="0" w:color="auto"/>
          </w:divBdr>
        </w:div>
        <w:div w:id="435098235">
          <w:marLeft w:val="0"/>
          <w:marRight w:val="0"/>
          <w:marTop w:val="120"/>
          <w:marBottom w:val="120"/>
          <w:divBdr>
            <w:top w:val="none" w:sz="0" w:space="0" w:color="auto"/>
            <w:left w:val="none" w:sz="0" w:space="0" w:color="auto"/>
            <w:bottom w:val="none" w:sz="0" w:space="0" w:color="auto"/>
            <w:right w:val="none" w:sz="0" w:space="0" w:color="auto"/>
          </w:divBdr>
        </w:div>
        <w:div w:id="1985308126">
          <w:marLeft w:val="0"/>
          <w:marRight w:val="0"/>
          <w:marTop w:val="120"/>
          <w:marBottom w:val="120"/>
          <w:divBdr>
            <w:top w:val="none" w:sz="0" w:space="0" w:color="auto"/>
            <w:left w:val="none" w:sz="0" w:space="0" w:color="auto"/>
            <w:bottom w:val="none" w:sz="0" w:space="0" w:color="auto"/>
            <w:right w:val="none" w:sz="0" w:space="0" w:color="auto"/>
          </w:divBdr>
        </w:div>
        <w:div w:id="616639319">
          <w:marLeft w:val="0"/>
          <w:marRight w:val="0"/>
          <w:marTop w:val="120"/>
          <w:marBottom w:val="120"/>
          <w:divBdr>
            <w:top w:val="none" w:sz="0" w:space="0" w:color="auto"/>
            <w:left w:val="none" w:sz="0" w:space="0" w:color="auto"/>
            <w:bottom w:val="none" w:sz="0" w:space="0" w:color="auto"/>
            <w:right w:val="none" w:sz="0" w:space="0" w:color="auto"/>
          </w:divBdr>
        </w:div>
        <w:div w:id="893850749">
          <w:marLeft w:val="0"/>
          <w:marRight w:val="0"/>
          <w:marTop w:val="120"/>
          <w:marBottom w:val="120"/>
          <w:divBdr>
            <w:top w:val="none" w:sz="0" w:space="0" w:color="auto"/>
            <w:left w:val="none" w:sz="0" w:space="0" w:color="auto"/>
            <w:bottom w:val="none" w:sz="0" w:space="0" w:color="auto"/>
            <w:right w:val="none" w:sz="0" w:space="0" w:color="auto"/>
          </w:divBdr>
        </w:div>
        <w:div w:id="329911162">
          <w:marLeft w:val="0"/>
          <w:marRight w:val="0"/>
          <w:marTop w:val="120"/>
          <w:marBottom w:val="120"/>
          <w:divBdr>
            <w:top w:val="none" w:sz="0" w:space="0" w:color="auto"/>
            <w:left w:val="none" w:sz="0" w:space="0" w:color="auto"/>
            <w:bottom w:val="none" w:sz="0" w:space="0" w:color="auto"/>
            <w:right w:val="none" w:sz="0" w:space="0" w:color="auto"/>
          </w:divBdr>
        </w:div>
        <w:div w:id="1418556847">
          <w:marLeft w:val="0"/>
          <w:marRight w:val="0"/>
          <w:marTop w:val="120"/>
          <w:marBottom w:val="120"/>
          <w:divBdr>
            <w:top w:val="none" w:sz="0" w:space="0" w:color="auto"/>
            <w:left w:val="none" w:sz="0" w:space="0" w:color="auto"/>
            <w:bottom w:val="none" w:sz="0" w:space="0" w:color="auto"/>
            <w:right w:val="none" w:sz="0" w:space="0" w:color="auto"/>
          </w:divBdr>
        </w:div>
        <w:div w:id="1456675385">
          <w:marLeft w:val="0"/>
          <w:marRight w:val="0"/>
          <w:marTop w:val="120"/>
          <w:marBottom w:val="120"/>
          <w:divBdr>
            <w:top w:val="none" w:sz="0" w:space="0" w:color="auto"/>
            <w:left w:val="none" w:sz="0" w:space="0" w:color="auto"/>
            <w:bottom w:val="none" w:sz="0" w:space="0" w:color="auto"/>
            <w:right w:val="none" w:sz="0" w:space="0" w:color="auto"/>
          </w:divBdr>
        </w:div>
        <w:div w:id="514081277">
          <w:marLeft w:val="0"/>
          <w:marRight w:val="0"/>
          <w:marTop w:val="120"/>
          <w:marBottom w:val="120"/>
          <w:divBdr>
            <w:top w:val="none" w:sz="0" w:space="0" w:color="auto"/>
            <w:left w:val="none" w:sz="0" w:space="0" w:color="auto"/>
            <w:bottom w:val="none" w:sz="0" w:space="0" w:color="auto"/>
            <w:right w:val="none" w:sz="0" w:space="0" w:color="auto"/>
          </w:divBdr>
        </w:div>
        <w:div w:id="887257618">
          <w:marLeft w:val="0"/>
          <w:marRight w:val="0"/>
          <w:marTop w:val="120"/>
          <w:marBottom w:val="120"/>
          <w:divBdr>
            <w:top w:val="none" w:sz="0" w:space="0" w:color="auto"/>
            <w:left w:val="none" w:sz="0" w:space="0" w:color="auto"/>
            <w:bottom w:val="none" w:sz="0" w:space="0" w:color="auto"/>
            <w:right w:val="none" w:sz="0" w:space="0" w:color="auto"/>
          </w:divBdr>
        </w:div>
        <w:div w:id="829491118">
          <w:marLeft w:val="0"/>
          <w:marRight w:val="0"/>
          <w:marTop w:val="120"/>
          <w:marBottom w:val="120"/>
          <w:divBdr>
            <w:top w:val="none" w:sz="0" w:space="0" w:color="auto"/>
            <w:left w:val="none" w:sz="0" w:space="0" w:color="auto"/>
            <w:bottom w:val="none" w:sz="0" w:space="0" w:color="auto"/>
            <w:right w:val="none" w:sz="0" w:space="0" w:color="auto"/>
          </w:divBdr>
        </w:div>
        <w:div w:id="480778100">
          <w:marLeft w:val="0"/>
          <w:marRight w:val="0"/>
          <w:marTop w:val="120"/>
          <w:marBottom w:val="120"/>
          <w:divBdr>
            <w:top w:val="none" w:sz="0" w:space="0" w:color="auto"/>
            <w:left w:val="none" w:sz="0" w:space="0" w:color="auto"/>
            <w:bottom w:val="none" w:sz="0" w:space="0" w:color="auto"/>
            <w:right w:val="none" w:sz="0" w:space="0" w:color="auto"/>
          </w:divBdr>
        </w:div>
        <w:div w:id="1228758289">
          <w:marLeft w:val="0"/>
          <w:marRight w:val="0"/>
          <w:marTop w:val="120"/>
          <w:marBottom w:val="120"/>
          <w:divBdr>
            <w:top w:val="none" w:sz="0" w:space="0" w:color="auto"/>
            <w:left w:val="none" w:sz="0" w:space="0" w:color="auto"/>
            <w:bottom w:val="none" w:sz="0" w:space="0" w:color="auto"/>
            <w:right w:val="none" w:sz="0" w:space="0" w:color="auto"/>
          </w:divBdr>
        </w:div>
        <w:div w:id="44063180">
          <w:marLeft w:val="0"/>
          <w:marRight w:val="0"/>
          <w:marTop w:val="120"/>
          <w:marBottom w:val="120"/>
          <w:divBdr>
            <w:top w:val="none" w:sz="0" w:space="0" w:color="auto"/>
            <w:left w:val="none" w:sz="0" w:space="0" w:color="auto"/>
            <w:bottom w:val="none" w:sz="0" w:space="0" w:color="auto"/>
            <w:right w:val="none" w:sz="0" w:space="0" w:color="auto"/>
          </w:divBdr>
        </w:div>
        <w:div w:id="243495506">
          <w:marLeft w:val="0"/>
          <w:marRight w:val="0"/>
          <w:marTop w:val="120"/>
          <w:marBottom w:val="120"/>
          <w:divBdr>
            <w:top w:val="none" w:sz="0" w:space="0" w:color="auto"/>
            <w:left w:val="none" w:sz="0" w:space="0" w:color="auto"/>
            <w:bottom w:val="none" w:sz="0" w:space="0" w:color="auto"/>
            <w:right w:val="none" w:sz="0" w:space="0" w:color="auto"/>
          </w:divBdr>
        </w:div>
        <w:div w:id="1358233992">
          <w:marLeft w:val="0"/>
          <w:marRight w:val="0"/>
          <w:marTop w:val="120"/>
          <w:marBottom w:val="120"/>
          <w:divBdr>
            <w:top w:val="none" w:sz="0" w:space="0" w:color="auto"/>
            <w:left w:val="none" w:sz="0" w:space="0" w:color="auto"/>
            <w:bottom w:val="none" w:sz="0" w:space="0" w:color="auto"/>
            <w:right w:val="none" w:sz="0" w:space="0" w:color="auto"/>
          </w:divBdr>
        </w:div>
        <w:div w:id="1473448219">
          <w:marLeft w:val="0"/>
          <w:marRight w:val="0"/>
          <w:marTop w:val="120"/>
          <w:marBottom w:val="120"/>
          <w:divBdr>
            <w:top w:val="none" w:sz="0" w:space="0" w:color="auto"/>
            <w:left w:val="none" w:sz="0" w:space="0" w:color="auto"/>
            <w:bottom w:val="none" w:sz="0" w:space="0" w:color="auto"/>
            <w:right w:val="none" w:sz="0" w:space="0" w:color="auto"/>
          </w:divBdr>
        </w:div>
        <w:div w:id="1227960579">
          <w:marLeft w:val="0"/>
          <w:marRight w:val="0"/>
          <w:marTop w:val="120"/>
          <w:marBottom w:val="120"/>
          <w:divBdr>
            <w:top w:val="none" w:sz="0" w:space="0" w:color="auto"/>
            <w:left w:val="none" w:sz="0" w:space="0" w:color="auto"/>
            <w:bottom w:val="none" w:sz="0" w:space="0" w:color="auto"/>
            <w:right w:val="none" w:sz="0" w:space="0" w:color="auto"/>
          </w:divBdr>
        </w:div>
        <w:div w:id="1689675703">
          <w:marLeft w:val="0"/>
          <w:marRight w:val="0"/>
          <w:marTop w:val="120"/>
          <w:marBottom w:val="120"/>
          <w:divBdr>
            <w:top w:val="none" w:sz="0" w:space="0" w:color="auto"/>
            <w:left w:val="none" w:sz="0" w:space="0" w:color="auto"/>
            <w:bottom w:val="none" w:sz="0" w:space="0" w:color="auto"/>
            <w:right w:val="none" w:sz="0" w:space="0" w:color="auto"/>
          </w:divBdr>
        </w:div>
        <w:div w:id="31544064">
          <w:marLeft w:val="0"/>
          <w:marRight w:val="0"/>
          <w:marTop w:val="120"/>
          <w:marBottom w:val="120"/>
          <w:divBdr>
            <w:top w:val="none" w:sz="0" w:space="0" w:color="auto"/>
            <w:left w:val="none" w:sz="0" w:space="0" w:color="auto"/>
            <w:bottom w:val="none" w:sz="0" w:space="0" w:color="auto"/>
            <w:right w:val="none" w:sz="0" w:space="0" w:color="auto"/>
          </w:divBdr>
        </w:div>
        <w:div w:id="1167987017">
          <w:marLeft w:val="0"/>
          <w:marRight w:val="0"/>
          <w:marTop w:val="120"/>
          <w:marBottom w:val="120"/>
          <w:divBdr>
            <w:top w:val="none" w:sz="0" w:space="0" w:color="auto"/>
            <w:left w:val="none" w:sz="0" w:space="0" w:color="auto"/>
            <w:bottom w:val="none" w:sz="0" w:space="0" w:color="auto"/>
            <w:right w:val="none" w:sz="0" w:space="0" w:color="auto"/>
          </w:divBdr>
        </w:div>
        <w:div w:id="696152502">
          <w:marLeft w:val="0"/>
          <w:marRight w:val="0"/>
          <w:marTop w:val="120"/>
          <w:marBottom w:val="12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13" Type="http://schemas.openxmlformats.org/officeDocument/2006/relationships/hyperlink" Target="https://www.aircraft.airbus.com/en/aircraft/a320-family/a321xlr" TargetMode="External"/><Relationship Id="rId18" Type="http://schemas.openxmlformats.org/officeDocument/2006/relationships/hyperlink" Target="https://www.airbus.com/sites/g/files/jlcbta136/files/2026-02/press-release-airbus-fy2025-results_hm0612.pdf" TargetMode="External"/><Relationship Id="rId26" Type="http://schemas.openxmlformats.org/officeDocument/2006/relationships/hyperlink" Target="https://www.boeing.com/strengthening-safety-and-quality" TargetMode="External"/><Relationship Id="rId39" Type="http://schemas.openxmlformats.org/officeDocument/2006/relationships/footer" Target="footer1.xml"/><Relationship Id="rId21" Type="http://schemas.openxmlformats.org/officeDocument/2006/relationships/hyperlink" Target="https://s2.q4cdn.com/661678649/files/doc_financials/2025/q4/Press-Release.pdf" TargetMode="External"/><Relationship Id="rId34" Type="http://schemas.openxmlformats.org/officeDocument/2006/relationships/hyperlink" Target="https://www.cpajournal.com/2025/08/12/the-story-of-boeings-failed-corporate-culture-3/"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ww.airbus.com/en/newsroom/press-releases/2026-01-airbus-reports-793-commercial-aircraft-deliveries-in-2025" TargetMode="External"/><Relationship Id="rId20" Type="http://schemas.openxmlformats.org/officeDocument/2006/relationships/hyperlink" Target="https://www.researchgate.net/profile/Mayank-Bendarkar/publication/342014802_A_Model-Based_Aircraft_Certification_Framework_for_Normal_Category_Airplanes/links/5edecc5492851cf1386bf270/A-Model-Based-Aircraft-Certification-Framework-for-Normal-Category-Airplanes.pdf" TargetMode="External"/><Relationship Id="rId29" Type="http://schemas.openxmlformats.org/officeDocument/2006/relationships/hyperlink" Target="https://dspace.cuni.cz/bitstream/handle/20.500.11956/175827/130344873.pdf?sequence=1"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boeing.com/innovation" TargetMode="External"/><Relationship Id="rId32" Type="http://schemas.openxmlformats.org/officeDocument/2006/relationships/hyperlink" Target="https://dergipark.org.tr/en/download/article-file/3822169" TargetMode="External"/><Relationship Id="rId37" Type="http://schemas.openxmlformats.org/officeDocument/2006/relationships/hyperlink" Target="https://papers.ssrn.com/sol3/Delivery.cfm?abstractid=5304616"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airbus.com/en/about-us" TargetMode="External"/><Relationship Id="rId23" Type="http://schemas.openxmlformats.org/officeDocument/2006/relationships/hyperlink" Target="https://www.boeing.com/commercial/777" TargetMode="External"/><Relationship Id="rId28" Type="http://schemas.openxmlformats.org/officeDocument/2006/relationships/hyperlink" Target="https://pmc.ncbi.nlm.nih.gov/articles/PMC9759696/pdf/main.pdf" TargetMode="External"/><Relationship Id="rId36" Type="http://schemas.openxmlformats.org/officeDocument/2006/relationships/hyperlink" Target="https://www.aerotime.aero/articles/boeing-600-aircraft-deliveries-2025-outsells-airbus" TargetMode="External"/><Relationship Id="rId10" Type="http://schemas.openxmlformats.org/officeDocument/2006/relationships/image" Target="media/image4.png"/><Relationship Id="rId19" Type="http://schemas.openxmlformats.org/officeDocument/2006/relationships/hyperlink" Target="https://www.airbus.com/en/newsroom/the-wto-dispute-airbus-advocates-fair-and-balanced-trade" TargetMode="External"/><Relationship Id="rId31" Type="http://schemas.openxmlformats.org/officeDocument/2006/relationships/hyperlink" Target="https://www.researchgate.net/profile/Ramkrishna-Dikkatwar/publication/344851108_Cascading_Effect_of_Boeing's_737_Max_Technology_Development_-_Case_study/links/5f93a484458515b7cf991bf3/Cascading-Effect-of-Boeings-737-Max-Technology-Development-Case-study.pdf"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airbus.com/en/newsroom/press-releases/2024-06-airbus-provides-2024-guidance-update" TargetMode="External"/><Relationship Id="rId22" Type="http://schemas.openxmlformats.org/officeDocument/2006/relationships/hyperlink" Target="https://www.boeing.com/content/dam/boeing/boeingdotcom/market/assets/downloads/2025-commercial-market-outlook.pdf?update=1225" TargetMode="External"/><Relationship Id="rId27" Type="http://schemas.openxmlformats.org/officeDocument/2006/relationships/hyperlink" Target="https://bnu.repository.guildhe.ac.uk/id/eprint/18581/1/Final%20ATRS%202022%20paper%20submission-combined.pdf" TargetMode="External"/><Relationship Id="rId30" Type="http://schemas.openxmlformats.org/officeDocument/2006/relationships/hyperlink" Target="https://www.researchgate.net/profile/Kiyentei-Gini/publication/376792903_The_Impact_of_Macro-Environmental_Factors_on_Business_Performance/links/6588b2f30bb2c7472b09d265/The-Impact-of-Macro-Environmental-Factors-on-Business-Performance.pdf" TargetMode="External"/><Relationship Id="rId35" Type="http://schemas.openxmlformats.org/officeDocument/2006/relationships/hyperlink" Target="https://www.cnbc.com/2025/01/08/aviation-industry-to-have-another-hard-year-led-by-boeing-delays.html"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airbus.com/en/newsroom/press-releases/2026-02-airbus-reports-full-year-fy-2025-results" TargetMode="External"/><Relationship Id="rId25" Type="http://schemas.openxmlformats.org/officeDocument/2006/relationships/hyperlink" Target="https://www.boeing.com/company" TargetMode="External"/><Relationship Id="rId33" Type="http://schemas.openxmlformats.org/officeDocument/2006/relationships/hyperlink" Target="https://hmcmiddleeast.org/s/Emma_SenateHomeland.pdf" TargetMode="External"/><Relationship Id="rId38" Type="http://schemas.openxmlformats.org/officeDocument/2006/relationships/hyperlink" Target="https://sk.sagepub.com/foundations/ansoff-matrix?tab=Theory+In+Practi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70A3115-9859-4091-A770-691D5A89EF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4243</Words>
  <Characters>24190</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DARSHNA RAVAL</cp:lastModifiedBy>
  <cp:revision>2</cp:revision>
  <dcterms:created xsi:type="dcterms:W3CDTF">2026-03-23T22:39:00Z</dcterms:created>
  <dcterms:modified xsi:type="dcterms:W3CDTF">2026-03-23T22:39:00Z</dcterms:modified>
</cp:coreProperties>
</file>