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052113227"/>
        <w:docPartObj>
          <w:docPartGallery w:val="Cover Pages"/>
          <w:docPartUnique/>
        </w:docPartObj>
      </w:sdtPr>
      <w:sdtEndPr>
        <w:rPr>
          <w:rFonts w:eastAsiaTheme="minorHAnsi"/>
          <w:color w:val="auto"/>
          <w:kern w:val="2"/>
          <w:lang w:val="en-GB"/>
          <w14:ligatures w14:val="standardContextual"/>
        </w:rPr>
      </w:sdtEndPr>
      <w:sdtContent>
        <w:p w14:paraId="3CBF038E" w14:textId="4F3780F4" w:rsidR="00C75A2B" w:rsidRDefault="00C75A2B">
          <w:pPr>
            <w:pStyle w:val="NoSpacing"/>
            <w:spacing w:before="1540" w:after="240"/>
            <w:jc w:val="center"/>
            <w:rPr>
              <w:color w:val="156082" w:themeColor="accent1"/>
            </w:rPr>
          </w:pPr>
          <w:r>
            <w:rPr>
              <w:noProof/>
              <w:color w:val="156082" w:themeColor="accent1"/>
            </w:rPr>
            <w:drawing>
              <wp:inline distT="0" distB="0" distL="0" distR="0" wp14:anchorId="740BCE01" wp14:editId="03EAF93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sz w:val="72"/>
              <w:szCs w:val="72"/>
            </w:rPr>
            <w:alias w:val="Title"/>
            <w:tag w:val=""/>
            <w:id w:val="1735040861"/>
            <w:placeholder>
              <w:docPart w:val="31D434B8ED5442DCBBA3213340356ED6"/>
            </w:placeholder>
            <w:dataBinding w:prefixMappings="xmlns:ns0='http://purl.org/dc/elements/1.1/' xmlns:ns1='http://schemas.openxmlformats.org/package/2006/metadata/core-properties' " w:xpath="/ns1:coreProperties[1]/ns0:title[1]" w:storeItemID="{6C3C8BC8-F283-45AE-878A-BAB7291924A1}"/>
            <w:text/>
          </w:sdtPr>
          <w:sdtContent>
            <w:p w14:paraId="06F820D4" w14:textId="5DE6518A" w:rsidR="00C75A2B" w:rsidRPr="00C75A2B" w:rsidRDefault="00C75A2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bCs/>
                  <w:caps/>
                  <w:sz w:val="80"/>
                  <w:szCs w:val="80"/>
                </w:rPr>
              </w:pPr>
              <w:r w:rsidRPr="00C75A2B">
                <w:rPr>
                  <w:rFonts w:asciiTheme="majorHAnsi" w:eastAsiaTheme="majorEastAsia" w:hAnsiTheme="majorHAnsi" w:cstheme="majorBidi"/>
                  <w:b/>
                  <w:bCs/>
                  <w:caps/>
                  <w:sz w:val="72"/>
                  <w:szCs w:val="72"/>
                </w:rPr>
                <w:t>Reflective Report</w:t>
              </w:r>
            </w:p>
          </w:sdtContent>
        </w:sdt>
        <w:sdt>
          <w:sdtPr>
            <w:rPr>
              <w:b/>
              <w:bCs/>
              <w:sz w:val="28"/>
              <w:szCs w:val="28"/>
              <w:lang w:eastAsia="zh-CN"/>
            </w:rPr>
            <w:alias w:val="Subtitle"/>
            <w:tag w:val=""/>
            <w:id w:val="328029620"/>
            <w:placeholder>
              <w:docPart w:val="B689B2684AD4401E9D571CD0A85F00A7"/>
            </w:placeholder>
            <w:dataBinding w:prefixMappings="xmlns:ns0='http://purl.org/dc/elements/1.1/' xmlns:ns1='http://schemas.openxmlformats.org/package/2006/metadata/core-properties' " w:xpath="/ns1:coreProperties[1]/ns0:subject[1]" w:storeItemID="{6C3C8BC8-F283-45AE-878A-BAB7291924A1}"/>
            <w:text/>
          </w:sdtPr>
          <w:sdtContent>
            <w:p w14:paraId="78100801" w14:textId="24D342AC" w:rsidR="00C75A2B" w:rsidRPr="00C75A2B" w:rsidRDefault="00C75A2B">
              <w:pPr>
                <w:pStyle w:val="NoSpacing"/>
                <w:jc w:val="center"/>
                <w:rPr>
                  <w:b/>
                  <w:bCs/>
                  <w:color w:val="156082" w:themeColor="accent1"/>
                  <w:sz w:val="36"/>
                  <w:szCs w:val="36"/>
                </w:rPr>
              </w:pPr>
              <w:r w:rsidRPr="00C75A2B">
                <w:rPr>
                  <w:b/>
                  <w:bCs/>
                  <w:sz w:val="28"/>
                  <w:szCs w:val="28"/>
                  <w:lang w:eastAsia="zh-CN"/>
                </w:rPr>
                <w:t>Emergent Leadership Skills for the workplace BMSW 6101</w:t>
              </w:r>
            </w:p>
          </w:sdtContent>
        </w:sdt>
        <w:p w14:paraId="1A1007E6" w14:textId="60130048" w:rsidR="00C75A2B" w:rsidRDefault="00C75A2B">
          <w:pPr>
            <w:pStyle w:val="NoSpacing"/>
            <w:spacing w:before="480"/>
            <w:jc w:val="center"/>
            <w:rPr>
              <w:color w:val="156082" w:themeColor="accent1"/>
            </w:rPr>
          </w:pPr>
          <w:r>
            <w:rPr>
              <w:noProof/>
              <w:color w:val="156082" w:themeColor="accent1"/>
            </w:rPr>
            <w:drawing>
              <wp:inline distT="0" distB="0" distL="0" distR="0" wp14:anchorId="3EBB2D17" wp14:editId="53FEC54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0BF02C" w14:textId="24FC6CDF" w:rsidR="00C75A2B" w:rsidRDefault="006D3353">
          <w:pPr>
            <w:rPr>
              <w:rFonts w:asciiTheme="majorHAnsi" w:eastAsiaTheme="majorEastAsia" w:hAnsiTheme="majorHAnsi" w:cstheme="majorBidi"/>
              <w:color w:val="0F4761" w:themeColor="accent1" w:themeShade="BF"/>
              <w:kern w:val="0"/>
              <w:sz w:val="32"/>
              <w:szCs w:val="32"/>
              <w:lang w:val="en-US"/>
              <w14:ligatures w14:val="none"/>
            </w:rPr>
          </w:pPr>
          <w:r>
            <w:rPr>
              <w:noProof/>
            </w:rPr>
            <mc:AlternateContent>
              <mc:Choice Requires="wps">
                <w:drawing>
                  <wp:anchor distT="0" distB="0" distL="114300" distR="114300" simplePos="0" relativeHeight="251659264" behindDoc="0" locked="0" layoutInCell="1" allowOverlap="1" wp14:anchorId="02E971B8" wp14:editId="3F1EB858">
                    <wp:simplePos x="0" y="0"/>
                    <wp:positionH relativeFrom="column">
                      <wp:posOffset>-541020</wp:posOffset>
                    </wp:positionH>
                    <wp:positionV relativeFrom="paragraph">
                      <wp:posOffset>3079115</wp:posOffset>
                    </wp:positionV>
                    <wp:extent cx="5844540" cy="861060"/>
                    <wp:effectExtent l="0" t="0" r="3810" b="0"/>
                    <wp:wrapNone/>
                    <wp:docPr id="2002645495" name="Text Box 1"/>
                    <wp:cNvGraphicFramePr/>
                    <a:graphic xmlns:a="http://schemas.openxmlformats.org/drawingml/2006/main">
                      <a:graphicData uri="http://schemas.microsoft.com/office/word/2010/wordprocessingShape">
                        <wps:wsp>
                          <wps:cNvSpPr txBox="1"/>
                          <wps:spPr>
                            <a:xfrm>
                              <a:off x="0" y="0"/>
                              <a:ext cx="5844540" cy="861060"/>
                            </a:xfrm>
                            <a:prstGeom prst="rect">
                              <a:avLst/>
                            </a:prstGeom>
                            <a:solidFill>
                              <a:schemeClr val="lt1"/>
                            </a:solidFill>
                            <a:ln w="6350">
                              <a:noFill/>
                            </a:ln>
                          </wps:spPr>
                          <wps:txbx>
                            <w:txbxContent>
                              <w:p w14:paraId="2CB84C96" w14:textId="77777777" w:rsidR="006D3353" w:rsidRDefault="006D3353" w:rsidP="006D3353">
                                <w:pPr>
                                  <w:rPr>
                                    <w:rFonts w:ascii="Arial" w:hAnsi="Arial" w:cs="Arial"/>
                                  </w:rPr>
                                </w:pPr>
                                <w:r w:rsidRPr="002079BF">
                                  <w:rPr>
                                    <w:rFonts w:ascii="Arial" w:hAnsi="Arial" w:cs="Arial"/>
                                  </w:rPr>
                                  <w:t>STUDENT: ALEXANDRA – VALENTINA GHITA 2127554</w:t>
                                </w:r>
                              </w:p>
                              <w:p w14:paraId="355ED91B" w14:textId="77777777" w:rsidR="006D3353" w:rsidRPr="002079BF" w:rsidRDefault="006D3353" w:rsidP="006D3353">
                                <w:pPr>
                                  <w:rPr>
                                    <w:rFonts w:ascii="Arial" w:hAnsi="Arial" w:cs="Arial"/>
                                  </w:rPr>
                                </w:pPr>
                              </w:p>
                              <w:p w14:paraId="12BBA6A5" w14:textId="77777777" w:rsidR="006D3353" w:rsidRPr="002079BF" w:rsidRDefault="006D3353" w:rsidP="006D3353">
                                <w:pPr>
                                  <w:rPr>
                                    <w:rFonts w:ascii="Arial" w:hAnsi="Arial" w:cs="Arial"/>
                                  </w:rPr>
                                </w:pPr>
                                <w:r w:rsidRPr="002079BF">
                                  <w:rPr>
                                    <w:rFonts w:ascii="Arial" w:hAnsi="Arial" w:cs="Arial"/>
                                  </w:rPr>
                                  <w:t xml:space="preserve">LECTURER: </w:t>
                                </w:r>
                                <w:r>
                                  <w:rPr>
                                    <w:rFonts w:ascii="Arial" w:hAnsi="Arial" w:cs="Arial"/>
                                  </w:rPr>
                                  <w:t xml:space="preserve"> DR. SAMUEL OFORI</w:t>
                                </w:r>
                              </w:p>
                              <w:p w14:paraId="64621C20" w14:textId="77777777" w:rsidR="006D3353" w:rsidRDefault="006D33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2E971B8" id="_x0000_t202" coordsize="21600,21600" o:spt="202" path="m,l,21600r21600,l21600,xe">
                    <v:stroke joinstyle="miter"/>
                    <v:path gradientshapeok="t" o:connecttype="rect"/>
                  </v:shapetype>
                  <v:shape id="Text Box 1" o:spid="_x0000_s1026" type="#_x0000_t202" style="position:absolute;margin-left:-42.6pt;margin-top:242.45pt;width:460.2pt;height:67.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uqYLAIAAFQEAAAOAAAAZHJzL2Uyb0RvYy54bWysVEuP2jAQvlfqf7B8LwkUKEWEFWVFVWm1&#10;uxJb7dk4DonkeFx7IKG/vmMnPLrtqerFmfGM5/F9M1nctbVmR+V8BSbjw0HKmTIS8srsM/79ZfNh&#10;xplHYXKhwaiMn5Tnd8v37xaNnasRlKBz5RgFMX7e2IyXiHaeJF6WqhZ+AFYZMhbgaoGkun2SO9FQ&#10;9FonozSdJg243DqQynu6ve+MfBnjF4WS+FQUXiHTGafaMJ4unrtwJsuFmO+dsGUl+zLEP1RRi8pQ&#10;0kuoe4GCHVz1R6i6kg48FDiQUCdQFJVUsQfqZpi+6WZbCqtiLwSOtxeY/P8LKx+PW/vsGLZfoCUC&#10;AyCN9XNPl6GftnB1+FKljOwE4ekCm2qRSbqczMbjyZhMkmyz6TCdRlyT62vrPH5VULMgZNwRLREt&#10;cXzwSBnJ9ewSknnQVb6ptI5KGAW11o4dBZGoMdZIL37z0oY1GZ9+nKQxsIHwvIusDSW49hQkbHdt&#10;3+gO8hP176AbDW/lpqIiH4THZ+FoFqgvmm98oqPQQEmglzgrwf38233wJ4rIyllDs5Vx/+MgnOJM&#10;fzNE3ufhOMCFURlPPo1IcbeW3a3FHOo1UOdD2iQroxj8UZ/FwkH9SmuwClnJJIyk3BnHs7jGbuJp&#10;jaRaraITjZ8V+GC2VobQAelAwUv7KpzteUJi+BHOUyjmb+jqfMNLA6sDQlFFLgPAHao97jS6keJ+&#10;zcJu3OrR6/ozWP4CAAD//wMAUEsDBBQABgAIAAAAIQCx/3v64gAAAAsBAAAPAAAAZHJzL2Rvd25y&#10;ZXYueG1sTI9NT4NAEIbvJv6HzZh4Me0iLRWRoTHGj8SbxY9427IjENlZwm4B/73bkx5n5sk7z5tv&#10;Z9OJkQbXWka4XEYgiCurW64RXsuHRQrCecVadZYJ4YccbIvTk1xl2k78QuPO1yKEsMsUQuN9n0np&#10;qoaMckvbE4fblx2M8mEcaqkHNYVw08k4ijbSqJbDh0b1dNdQ9b07GITPi/rj2c2Pb9MqWfX3T2N5&#10;9a5LxPOz+fYGhKfZ/8Fw1A/qUASnvT2wdqJDWKRJHFCEdbq+BhGIdHXc7BE2cZSALHL5v0PxCwAA&#10;//8DAFBLAQItABQABgAIAAAAIQC2gziS/gAAAOEBAAATAAAAAAAAAAAAAAAAAAAAAABbQ29udGVu&#10;dF9UeXBlc10ueG1sUEsBAi0AFAAGAAgAAAAhADj9If/WAAAAlAEAAAsAAAAAAAAAAAAAAAAALwEA&#10;AF9yZWxzLy5yZWxzUEsBAi0AFAAGAAgAAAAhANSy6pgsAgAAVAQAAA4AAAAAAAAAAAAAAAAALgIA&#10;AGRycy9lMm9Eb2MueG1sUEsBAi0AFAAGAAgAAAAhALH/e/riAAAACwEAAA8AAAAAAAAAAAAAAAAA&#10;hgQAAGRycy9kb3ducmV2LnhtbFBLBQYAAAAABAAEAPMAAACVBQAAAAA=&#10;" fillcolor="white [3201]" stroked="f" strokeweight=".5pt">
                    <v:textbox>
                      <w:txbxContent>
                        <w:p w14:paraId="2CB84C96" w14:textId="77777777" w:rsidR="006D3353" w:rsidRDefault="006D3353" w:rsidP="006D3353">
                          <w:pPr>
                            <w:rPr>
                              <w:rFonts w:ascii="Arial" w:hAnsi="Arial" w:cs="Arial"/>
                            </w:rPr>
                          </w:pPr>
                          <w:r w:rsidRPr="002079BF">
                            <w:rPr>
                              <w:rFonts w:ascii="Arial" w:hAnsi="Arial" w:cs="Arial"/>
                            </w:rPr>
                            <w:t>STUDENT: ALEXANDRA – VALENTINA GHITA 2127554</w:t>
                          </w:r>
                        </w:p>
                        <w:p w14:paraId="355ED91B" w14:textId="77777777" w:rsidR="006D3353" w:rsidRPr="002079BF" w:rsidRDefault="006D3353" w:rsidP="006D3353">
                          <w:pPr>
                            <w:rPr>
                              <w:rFonts w:ascii="Arial" w:hAnsi="Arial" w:cs="Arial"/>
                            </w:rPr>
                          </w:pPr>
                        </w:p>
                        <w:p w14:paraId="12BBA6A5" w14:textId="77777777" w:rsidR="006D3353" w:rsidRPr="002079BF" w:rsidRDefault="006D3353" w:rsidP="006D3353">
                          <w:pPr>
                            <w:rPr>
                              <w:rFonts w:ascii="Arial" w:hAnsi="Arial" w:cs="Arial"/>
                            </w:rPr>
                          </w:pPr>
                          <w:r w:rsidRPr="002079BF">
                            <w:rPr>
                              <w:rFonts w:ascii="Arial" w:hAnsi="Arial" w:cs="Arial"/>
                            </w:rPr>
                            <w:t xml:space="preserve">LECTURER: </w:t>
                          </w:r>
                          <w:r>
                            <w:rPr>
                              <w:rFonts w:ascii="Arial" w:hAnsi="Arial" w:cs="Arial"/>
                            </w:rPr>
                            <w:t xml:space="preserve"> DR. SAMUEL OFORI</w:t>
                          </w:r>
                        </w:p>
                        <w:p w14:paraId="64621C20" w14:textId="77777777" w:rsidR="006D3353" w:rsidRDefault="006D3353"/>
                      </w:txbxContent>
                    </v:textbox>
                  </v:shape>
                </w:pict>
              </mc:Fallback>
            </mc:AlternateContent>
          </w:r>
          <w:r w:rsidR="00C75A2B">
            <w:br w:type="page"/>
          </w:r>
        </w:p>
      </w:sdtContent>
    </w:sdt>
    <w:sdt>
      <w:sdtPr>
        <w:id w:val="90079646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DCF1D19" w14:textId="752B6699" w:rsidR="00C75A2B" w:rsidRPr="00C75A2B" w:rsidRDefault="00C75A2B" w:rsidP="00C75A2B">
          <w:pPr>
            <w:pStyle w:val="TOCHeading"/>
            <w:jc w:val="center"/>
            <w:rPr>
              <w:color w:val="auto"/>
            </w:rPr>
          </w:pPr>
          <w:r w:rsidRPr="00C75A2B">
            <w:rPr>
              <w:color w:val="auto"/>
            </w:rPr>
            <w:t>Contents</w:t>
          </w:r>
        </w:p>
        <w:p w14:paraId="32B07F3F" w14:textId="3107936B" w:rsidR="00C75A2B" w:rsidRPr="00C75A2B" w:rsidRDefault="00C75A2B">
          <w:pPr>
            <w:pStyle w:val="TOC1"/>
            <w:tabs>
              <w:tab w:val="right" w:leader="dot" w:pos="9016"/>
            </w:tabs>
            <w:rPr>
              <w:noProof/>
            </w:rPr>
          </w:pPr>
          <w:r>
            <w:fldChar w:fldCharType="begin"/>
          </w:r>
          <w:r>
            <w:instrText xml:space="preserve"> TOC \o "1-3" \h \z \u </w:instrText>
          </w:r>
          <w:r>
            <w:fldChar w:fldCharType="separate"/>
          </w:r>
          <w:hyperlink w:anchor="_Toc172282220" w:history="1">
            <w:r w:rsidRPr="00C75A2B">
              <w:rPr>
                <w:rStyle w:val="Hyperlink"/>
                <w:noProof/>
              </w:rPr>
              <w:t>Introduction</w:t>
            </w:r>
            <w:r w:rsidRPr="00C75A2B">
              <w:rPr>
                <w:noProof/>
                <w:webHidden/>
              </w:rPr>
              <w:tab/>
            </w:r>
            <w:r w:rsidRPr="00C75A2B">
              <w:rPr>
                <w:noProof/>
                <w:webHidden/>
              </w:rPr>
              <w:fldChar w:fldCharType="begin"/>
            </w:r>
            <w:r w:rsidRPr="00C75A2B">
              <w:rPr>
                <w:noProof/>
                <w:webHidden/>
              </w:rPr>
              <w:instrText xml:space="preserve"> PAGEREF _Toc172282220 \h </w:instrText>
            </w:r>
            <w:r w:rsidRPr="00C75A2B">
              <w:rPr>
                <w:noProof/>
                <w:webHidden/>
              </w:rPr>
            </w:r>
            <w:r w:rsidRPr="00C75A2B">
              <w:rPr>
                <w:noProof/>
                <w:webHidden/>
              </w:rPr>
              <w:fldChar w:fldCharType="separate"/>
            </w:r>
            <w:r w:rsidRPr="00C75A2B">
              <w:rPr>
                <w:noProof/>
                <w:webHidden/>
              </w:rPr>
              <w:t>2</w:t>
            </w:r>
            <w:r w:rsidRPr="00C75A2B">
              <w:rPr>
                <w:noProof/>
                <w:webHidden/>
              </w:rPr>
              <w:fldChar w:fldCharType="end"/>
            </w:r>
          </w:hyperlink>
        </w:p>
        <w:p w14:paraId="380E5899" w14:textId="1E8CC633" w:rsidR="00C75A2B" w:rsidRPr="00C75A2B" w:rsidRDefault="00C75A2B">
          <w:pPr>
            <w:pStyle w:val="TOC1"/>
            <w:tabs>
              <w:tab w:val="right" w:leader="dot" w:pos="9016"/>
            </w:tabs>
            <w:rPr>
              <w:noProof/>
            </w:rPr>
          </w:pPr>
          <w:hyperlink w:anchor="_Toc172282221" w:history="1">
            <w:r w:rsidRPr="00C75A2B">
              <w:rPr>
                <w:rStyle w:val="Hyperlink"/>
                <w:noProof/>
              </w:rPr>
              <w:t>Experience (What?)</w:t>
            </w:r>
            <w:r w:rsidRPr="00C75A2B">
              <w:rPr>
                <w:noProof/>
                <w:webHidden/>
              </w:rPr>
              <w:tab/>
            </w:r>
            <w:r w:rsidRPr="00C75A2B">
              <w:rPr>
                <w:noProof/>
                <w:webHidden/>
              </w:rPr>
              <w:fldChar w:fldCharType="begin"/>
            </w:r>
            <w:r w:rsidRPr="00C75A2B">
              <w:rPr>
                <w:noProof/>
                <w:webHidden/>
              </w:rPr>
              <w:instrText xml:space="preserve"> PAGEREF _Toc172282221 \h </w:instrText>
            </w:r>
            <w:r w:rsidRPr="00C75A2B">
              <w:rPr>
                <w:noProof/>
                <w:webHidden/>
              </w:rPr>
            </w:r>
            <w:r w:rsidRPr="00C75A2B">
              <w:rPr>
                <w:noProof/>
                <w:webHidden/>
              </w:rPr>
              <w:fldChar w:fldCharType="separate"/>
            </w:r>
            <w:r w:rsidRPr="00C75A2B">
              <w:rPr>
                <w:noProof/>
                <w:webHidden/>
              </w:rPr>
              <w:t>2</w:t>
            </w:r>
            <w:r w:rsidRPr="00C75A2B">
              <w:rPr>
                <w:noProof/>
                <w:webHidden/>
              </w:rPr>
              <w:fldChar w:fldCharType="end"/>
            </w:r>
          </w:hyperlink>
        </w:p>
        <w:p w14:paraId="1969AEB7" w14:textId="185296B4" w:rsidR="00C75A2B" w:rsidRPr="00C75A2B" w:rsidRDefault="00C75A2B">
          <w:pPr>
            <w:pStyle w:val="TOC1"/>
            <w:tabs>
              <w:tab w:val="right" w:leader="dot" w:pos="9016"/>
            </w:tabs>
            <w:rPr>
              <w:noProof/>
            </w:rPr>
          </w:pPr>
          <w:hyperlink w:anchor="_Toc172282222" w:history="1">
            <w:r w:rsidRPr="00C75A2B">
              <w:rPr>
                <w:rStyle w:val="Hyperlink"/>
                <w:noProof/>
              </w:rPr>
              <w:t>Reflection (So what?)</w:t>
            </w:r>
            <w:r w:rsidRPr="00C75A2B">
              <w:rPr>
                <w:noProof/>
                <w:webHidden/>
              </w:rPr>
              <w:tab/>
            </w:r>
            <w:r w:rsidRPr="00C75A2B">
              <w:rPr>
                <w:noProof/>
                <w:webHidden/>
              </w:rPr>
              <w:fldChar w:fldCharType="begin"/>
            </w:r>
            <w:r w:rsidRPr="00C75A2B">
              <w:rPr>
                <w:noProof/>
                <w:webHidden/>
              </w:rPr>
              <w:instrText xml:space="preserve"> PAGEREF _Toc172282222 \h </w:instrText>
            </w:r>
            <w:r w:rsidRPr="00C75A2B">
              <w:rPr>
                <w:noProof/>
                <w:webHidden/>
              </w:rPr>
            </w:r>
            <w:r w:rsidRPr="00C75A2B">
              <w:rPr>
                <w:noProof/>
                <w:webHidden/>
              </w:rPr>
              <w:fldChar w:fldCharType="separate"/>
            </w:r>
            <w:r w:rsidRPr="00C75A2B">
              <w:rPr>
                <w:noProof/>
                <w:webHidden/>
              </w:rPr>
              <w:t>4</w:t>
            </w:r>
            <w:r w:rsidRPr="00C75A2B">
              <w:rPr>
                <w:noProof/>
                <w:webHidden/>
              </w:rPr>
              <w:fldChar w:fldCharType="end"/>
            </w:r>
          </w:hyperlink>
        </w:p>
        <w:p w14:paraId="066060C0" w14:textId="29931C4C" w:rsidR="00C75A2B" w:rsidRPr="00C75A2B" w:rsidRDefault="00C75A2B">
          <w:pPr>
            <w:pStyle w:val="TOC1"/>
            <w:tabs>
              <w:tab w:val="right" w:leader="dot" w:pos="9016"/>
            </w:tabs>
            <w:rPr>
              <w:noProof/>
            </w:rPr>
          </w:pPr>
          <w:hyperlink w:anchor="_Toc172282223" w:history="1">
            <w:r w:rsidRPr="00C75A2B">
              <w:rPr>
                <w:rStyle w:val="Hyperlink"/>
                <w:noProof/>
              </w:rPr>
              <w:t>Action (Now what?)</w:t>
            </w:r>
            <w:r w:rsidRPr="00C75A2B">
              <w:rPr>
                <w:noProof/>
                <w:webHidden/>
              </w:rPr>
              <w:tab/>
            </w:r>
            <w:r w:rsidRPr="00C75A2B">
              <w:rPr>
                <w:noProof/>
                <w:webHidden/>
              </w:rPr>
              <w:fldChar w:fldCharType="begin"/>
            </w:r>
            <w:r w:rsidRPr="00C75A2B">
              <w:rPr>
                <w:noProof/>
                <w:webHidden/>
              </w:rPr>
              <w:instrText xml:space="preserve"> PAGEREF _Toc172282223 \h </w:instrText>
            </w:r>
            <w:r w:rsidRPr="00C75A2B">
              <w:rPr>
                <w:noProof/>
                <w:webHidden/>
              </w:rPr>
            </w:r>
            <w:r w:rsidRPr="00C75A2B">
              <w:rPr>
                <w:noProof/>
                <w:webHidden/>
              </w:rPr>
              <w:fldChar w:fldCharType="separate"/>
            </w:r>
            <w:r w:rsidRPr="00C75A2B">
              <w:rPr>
                <w:noProof/>
                <w:webHidden/>
              </w:rPr>
              <w:t>4</w:t>
            </w:r>
            <w:r w:rsidRPr="00C75A2B">
              <w:rPr>
                <w:noProof/>
                <w:webHidden/>
              </w:rPr>
              <w:fldChar w:fldCharType="end"/>
            </w:r>
          </w:hyperlink>
        </w:p>
        <w:p w14:paraId="3A6C570E" w14:textId="6D2A97A8" w:rsidR="00C75A2B" w:rsidRPr="00C75A2B" w:rsidRDefault="00C75A2B">
          <w:pPr>
            <w:pStyle w:val="TOC1"/>
            <w:tabs>
              <w:tab w:val="right" w:leader="dot" w:pos="9016"/>
            </w:tabs>
            <w:rPr>
              <w:noProof/>
            </w:rPr>
          </w:pPr>
          <w:hyperlink w:anchor="_Toc172282224" w:history="1">
            <w:r w:rsidRPr="00C75A2B">
              <w:rPr>
                <w:rStyle w:val="Hyperlink"/>
                <w:noProof/>
              </w:rPr>
              <w:t>Conclusion</w:t>
            </w:r>
            <w:r w:rsidRPr="00C75A2B">
              <w:rPr>
                <w:noProof/>
                <w:webHidden/>
              </w:rPr>
              <w:tab/>
            </w:r>
            <w:r w:rsidRPr="00C75A2B">
              <w:rPr>
                <w:noProof/>
                <w:webHidden/>
              </w:rPr>
              <w:fldChar w:fldCharType="begin"/>
            </w:r>
            <w:r w:rsidRPr="00C75A2B">
              <w:rPr>
                <w:noProof/>
                <w:webHidden/>
              </w:rPr>
              <w:instrText xml:space="preserve"> PAGEREF _Toc172282224 \h </w:instrText>
            </w:r>
            <w:r w:rsidRPr="00C75A2B">
              <w:rPr>
                <w:noProof/>
                <w:webHidden/>
              </w:rPr>
            </w:r>
            <w:r w:rsidRPr="00C75A2B">
              <w:rPr>
                <w:noProof/>
                <w:webHidden/>
              </w:rPr>
              <w:fldChar w:fldCharType="separate"/>
            </w:r>
            <w:r w:rsidRPr="00C75A2B">
              <w:rPr>
                <w:noProof/>
                <w:webHidden/>
              </w:rPr>
              <w:t>6</w:t>
            </w:r>
            <w:r w:rsidRPr="00C75A2B">
              <w:rPr>
                <w:noProof/>
                <w:webHidden/>
              </w:rPr>
              <w:fldChar w:fldCharType="end"/>
            </w:r>
          </w:hyperlink>
        </w:p>
        <w:p w14:paraId="69547B7E" w14:textId="7FBA7D6C" w:rsidR="00C75A2B" w:rsidRDefault="00C75A2B">
          <w:pPr>
            <w:pStyle w:val="TOC1"/>
            <w:tabs>
              <w:tab w:val="right" w:leader="dot" w:pos="9016"/>
            </w:tabs>
            <w:rPr>
              <w:noProof/>
            </w:rPr>
          </w:pPr>
          <w:hyperlink w:anchor="_Toc172282225" w:history="1">
            <w:r w:rsidRPr="00C75A2B">
              <w:rPr>
                <w:rStyle w:val="Hyperlink"/>
                <w:noProof/>
              </w:rPr>
              <w:t>References</w:t>
            </w:r>
            <w:r w:rsidRPr="00C75A2B">
              <w:rPr>
                <w:noProof/>
                <w:webHidden/>
              </w:rPr>
              <w:tab/>
            </w:r>
            <w:r w:rsidRPr="00C75A2B">
              <w:rPr>
                <w:noProof/>
                <w:webHidden/>
              </w:rPr>
              <w:fldChar w:fldCharType="begin"/>
            </w:r>
            <w:r w:rsidRPr="00C75A2B">
              <w:rPr>
                <w:noProof/>
                <w:webHidden/>
              </w:rPr>
              <w:instrText xml:space="preserve"> PAGEREF _Toc172282225 \h </w:instrText>
            </w:r>
            <w:r w:rsidRPr="00C75A2B">
              <w:rPr>
                <w:noProof/>
                <w:webHidden/>
              </w:rPr>
            </w:r>
            <w:r w:rsidRPr="00C75A2B">
              <w:rPr>
                <w:noProof/>
                <w:webHidden/>
              </w:rPr>
              <w:fldChar w:fldCharType="separate"/>
            </w:r>
            <w:r w:rsidRPr="00C75A2B">
              <w:rPr>
                <w:noProof/>
                <w:webHidden/>
              </w:rPr>
              <w:t>8</w:t>
            </w:r>
            <w:r w:rsidRPr="00C75A2B">
              <w:rPr>
                <w:noProof/>
                <w:webHidden/>
              </w:rPr>
              <w:fldChar w:fldCharType="end"/>
            </w:r>
          </w:hyperlink>
        </w:p>
        <w:p w14:paraId="3D9C4C68" w14:textId="306AA207" w:rsidR="00C75A2B" w:rsidRDefault="00C75A2B">
          <w:r>
            <w:rPr>
              <w:b/>
              <w:bCs/>
              <w:noProof/>
            </w:rPr>
            <w:fldChar w:fldCharType="end"/>
          </w:r>
        </w:p>
      </w:sdtContent>
    </w:sdt>
    <w:p w14:paraId="5E23DCAF" w14:textId="77777777" w:rsidR="00C75A2B" w:rsidRDefault="00C75A2B" w:rsidP="00C75A2B">
      <w:pPr>
        <w:pStyle w:val="Heading1"/>
        <w:jc w:val="center"/>
        <w:rPr>
          <w:color w:val="auto"/>
          <w:sz w:val="28"/>
          <w:szCs w:val="28"/>
        </w:rPr>
      </w:pPr>
    </w:p>
    <w:p w14:paraId="4EA2C0EF" w14:textId="77777777" w:rsidR="00C75A2B" w:rsidRDefault="00C75A2B">
      <w:pPr>
        <w:rPr>
          <w:rFonts w:asciiTheme="majorHAnsi" w:eastAsiaTheme="majorEastAsia" w:hAnsiTheme="majorHAnsi" w:cstheme="majorBidi"/>
          <w:sz w:val="28"/>
          <w:szCs w:val="28"/>
        </w:rPr>
      </w:pPr>
      <w:r>
        <w:rPr>
          <w:sz w:val="28"/>
          <w:szCs w:val="28"/>
        </w:rPr>
        <w:br w:type="page"/>
      </w:r>
    </w:p>
    <w:p w14:paraId="4A04504C" w14:textId="20D60C4E" w:rsidR="00E3118A" w:rsidRPr="00747475" w:rsidRDefault="00E3118A" w:rsidP="00747475">
      <w:pPr>
        <w:pStyle w:val="Heading1"/>
        <w:jc w:val="center"/>
        <w:rPr>
          <w:color w:val="auto"/>
          <w:sz w:val="28"/>
          <w:szCs w:val="28"/>
        </w:rPr>
      </w:pPr>
      <w:bookmarkStart w:id="0" w:name="_Toc172282220"/>
      <w:r w:rsidRPr="00747475">
        <w:rPr>
          <w:color w:val="auto"/>
          <w:sz w:val="28"/>
          <w:szCs w:val="28"/>
        </w:rPr>
        <w:lastRenderedPageBreak/>
        <w:t>Introduction</w:t>
      </w:r>
      <w:bookmarkEnd w:id="0"/>
    </w:p>
    <w:p w14:paraId="170DA2F9" w14:textId="49B16C37" w:rsidR="00ED5DCE" w:rsidRPr="00747475" w:rsidRDefault="00E3118A" w:rsidP="00747475">
      <w:pPr>
        <w:spacing w:line="360" w:lineRule="auto"/>
        <w:jc w:val="both"/>
        <w:rPr>
          <w:rFonts w:ascii="Arial" w:hAnsi="Arial" w:cs="Arial"/>
        </w:rPr>
      </w:pPr>
      <w:r w:rsidRPr="00747475">
        <w:rPr>
          <w:rFonts w:ascii="Arial" w:hAnsi="Arial" w:cs="Arial"/>
        </w:rPr>
        <w:t xml:space="preserve"> This reflective report explores the learning I achieved during the leadership module. It evaluates what I learned, and to what extent I am most confident about the subject. Also, it will include my personal response to the things I have read, done or seen. It will also reflect on how I can incorporate this knowledge into future working practice.</w:t>
      </w:r>
      <w:r w:rsidR="0041684E" w:rsidRPr="00747475">
        <w:rPr>
          <w:rFonts w:ascii="Arial" w:hAnsi="Arial" w:cs="Arial"/>
        </w:rPr>
        <w:t xml:space="preserve"> </w:t>
      </w:r>
      <w:r w:rsidRPr="00747475">
        <w:rPr>
          <w:rFonts w:ascii="Arial" w:hAnsi="Arial" w:cs="Arial"/>
        </w:rPr>
        <w:t>The Reflective Cycle of (19</w:t>
      </w:r>
      <w:r w:rsidR="00962C2B" w:rsidRPr="00747475">
        <w:rPr>
          <w:rFonts w:ascii="Arial" w:hAnsi="Arial" w:cs="Arial"/>
        </w:rPr>
        <w:t>9</w:t>
      </w:r>
      <w:r w:rsidRPr="00747475">
        <w:rPr>
          <w:rFonts w:ascii="Arial" w:hAnsi="Arial" w:cs="Arial"/>
        </w:rPr>
        <w:t>8) by Gibbs will be used to structure this report, systematically.</w:t>
      </w:r>
    </w:p>
    <w:p w14:paraId="0C444461" w14:textId="348016E9" w:rsidR="00E3118A" w:rsidRPr="00747475" w:rsidRDefault="00E3118A" w:rsidP="00747475">
      <w:pPr>
        <w:pStyle w:val="Heading1"/>
        <w:jc w:val="center"/>
        <w:rPr>
          <w:rFonts w:cs="Arial"/>
          <w:color w:val="auto"/>
          <w:sz w:val="28"/>
          <w:szCs w:val="28"/>
        </w:rPr>
      </w:pPr>
      <w:bookmarkStart w:id="1" w:name="_Toc172282221"/>
      <w:r w:rsidRPr="00747475">
        <w:rPr>
          <w:color w:val="auto"/>
          <w:sz w:val="28"/>
          <w:szCs w:val="28"/>
        </w:rPr>
        <w:t>Experience (What?)</w:t>
      </w:r>
      <w:bookmarkEnd w:id="1"/>
    </w:p>
    <w:p w14:paraId="628E289F" w14:textId="207D2FF3" w:rsidR="00736FA8" w:rsidRPr="00747475" w:rsidRDefault="00736FA8" w:rsidP="00747475">
      <w:pPr>
        <w:spacing w:line="360" w:lineRule="auto"/>
        <w:jc w:val="both"/>
        <w:rPr>
          <w:rFonts w:ascii="Arial" w:hAnsi="Arial" w:cs="Arial"/>
        </w:rPr>
      </w:pPr>
      <w:r w:rsidRPr="00747475">
        <w:rPr>
          <w:rFonts w:ascii="Arial" w:hAnsi="Arial" w:cs="Arial"/>
        </w:rPr>
        <w:t xml:space="preserve">The leadership module addressed the fundamental ideas in </w:t>
      </w:r>
      <w:r w:rsidR="00FF3542" w:rsidRPr="00747475">
        <w:rPr>
          <w:rFonts w:ascii="Arial" w:hAnsi="Arial" w:cs="Arial"/>
        </w:rPr>
        <w:t xml:space="preserve">leadership, </w:t>
      </w:r>
      <w:r w:rsidR="00962C2B" w:rsidRPr="00747475">
        <w:rPr>
          <w:rFonts w:ascii="Arial" w:hAnsi="Arial" w:cs="Arial"/>
        </w:rPr>
        <w:t>leadership and</w:t>
      </w:r>
      <w:r w:rsidRPr="00747475">
        <w:rPr>
          <w:rFonts w:ascii="Arial" w:hAnsi="Arial" w:cs="Arial"/>
        </w:rPr>
        <w:t xml:space="preserve"> management, the importance of good leadership and </w:t>
      </w:r>
      <w:r w:rsidR="00962C2B" w:rsidRPr="00747475">
        <w:rPr>
          <w:rFonts w:ascii="Arial" w:hAnsi="Arial" w:cs="Arial"/>
        </w:rPr>
        <w:t>its</w:t>
      </w:r>
      <w:r w:rsidRPr="00747475">
        <w:rPr>
          <w:rFonts w:ascii="Arial" w:hAnsi="Arial" w:cs="Arial"/>
        </w:rPr>
        <w:t xml:space="preserve"> characteristics, leadership philosophy and styles, task-and-relationships, leadership vision and constructive climate, leadership challenges, empowering leadership, modelling skill, leadership ethics and values, transformational leadership</w:t>
      </w:r>
      <w:r w:rsidR="00FF3542" w:rsidRPr="00747475">
        <w:rPr>
          <w:rFonts w:ascii="Arial" w:hAnsi="Arial" w:cs="Arial"/>
        </w:rPr>
        <w:t xml:space="preserve"> </w:t>
      </w:r>
      <w:r w:rsidR="00962C2B" w:rsidRPr="00747475">
        <w:rPr>
          <w:rFonts w:ascii="Arial" w:hAnsi="Arial" w:cs="Arial"/>
        </w:rPr>
        <w:t>(Northouse, 2019).</w:t>
      </w:r>
    </w:p>
    <w:p w14:paraId="17021E58" w14:textId="63F12016" w:rsidR="00736FA8" w:rsidRPr="00747475" w:rsidRDefault="00736FA8" w:rsidP="00747475">
      <w:pPr>
        <w:spacing w:line="360" w:lineRule="auto"/>
        <w:jc w:val="both"/>
        <w:rPr>
          <w:rFonts w:ascii="Arial" w:hAnsi="Arial" w:cs="Arial"/>
        </w:rPr>
      </w:pPr>
      <w:r w:rsidRPr="00747475">
        <w:rPr>
          <w:rFonts w:ascii="Arial" w:hAnsi="Arial" w:cs="Arial"/>
        </w:rPr>
        <w:t>Understanding leadership was the first time the concept of leadership was defined and differentiated from management, it was the first time that it was recognised that effective leadership was of vital importance to the performance and success of organisations, and it was the first time that leadership attributes or traits were explained and participants were asked to identify their own attributes and traits through both self-reflection and questionnaires</w:t>
      </w:r>
      <w:r w:rsidR="00962C2B" w:rsidRPr="00747475">
        <w:rPr>
          <w:rFonts w:ascii="Arial" w:hAnsi="Arial" w:cs="Arial"/>
        </w:rPr>
        <w:t xml:space="preserve"> </w:t>
      </w:r>
      <w:r w:rsidR="00962C2B" w:rsidRPr="00747475">
        <w:rPr>
          <w:rFonts w:ascii="Arial" w:hAnsi="Arial" w:cs="Arial"/>
        </w:rPr>
        <w:t>(Bass &amp; Riggio, 2006)</w:t>
      </w:r>
      <w:r w:rsidR="00962C2B" w:rsidRPr="00747475">
        <w:rPr>
          <w:rFonts w:ascii="Arial" w:hAnsi="Arial" w:cs="Arial"/>
        </w:rPr>
        <w:t xml:space="preserve">. </w:t>
      </w:r>
      <w:r w:rsidRPr="00747475">
        <w:rPr>
          <w:rFonts w:ascii="Arial" w:hAnsi="Arial" w:cs="Arial"/>
        </w:rPr>
        <w:t>The module also provided the first instance of participants being asked to establish a philosophy of leadership. It included the early use of the notion of task-oriented versus relationship-oriented leadership. Participants were also introduced to the concept of contingency theory</w:t>
      </w:r>
      <w:r w:rsidR="00962C2B" w:rsidRPr="00747475">
        <w:rPr>
          <w:rFonts w:ascii="Arial" w:hAnsi="Arial" w:cs="Arial"/>
        </w:rPr>
        <w:t xml:space="preserve"> </w:t>
      </w:r>
      <w:r w:rsidR="00962C2B" w:rsidRPr="00747475">
        <w:rPr>
          <w:rFonts w:ascii="Arial" w:hAnsi="Arial" w:cs="Arial"/>
        </w:rPr>
        <w:t>(Fiedler, 1964)</w:t>
      </w:r>
      <w:r w:rsidRPr="00747475">
        <w:rPr>
          <w:rFonts w:ascii="Arial" w:hAnsi="Arial" w:cs="Arial"/>
        </w:rPr>
        <w:t>.</w:t>
      </w:r>
    </w:p>
    <w:p w14:paraId="4EADBB96" w14:textId="6FBE192B" w:rsidR="00736FA8" w:rsidRPr="00747475" w:rsidRDefault="00736FA8" w:rsidP="00747475">
      <w:pPr>
        <w:spacing w:line="360" w:lineRule="auto"/>
        <w:jc w:val="both"/>
        <w:rPr>
          <w:rFonts w:ascii="Arial" w:hAnsi="Arial" w:cs="Arial"/>
        </w:rPr>
      </w:pPr>
      <w:r w:rsidRPr="00747475">
        <w:rPr>
          <w:rFonts w:ascii="Arial" w:hAnsi="Arial" w:cs="Arial"/>
        </w:rPr>
        <w:t>As part of the module, we also looked closely at things like communication, delegation and motivation through applied exercises and case studies. We discussed</w:t>
      </w:r>
      <w:r w:rsidR="005B0209" w:rsidRPr="00747475">
        <w:rPr>
          <w:rFonts w:ascii="Arial" w:hAnsi="Arial" w:cs="Arial"/>
        </w:rPr>
        <w:t xml:space="preserve"> about conflict management styles.</w:t>
      </w:r>
      <w:r w:rsidRPr="00747475">
        <w:rPr>
          <w:rFonts w:ascii="Arial" w:hAnsi="Arial" w:cs="Arial"/>
        </w:rPr>
        <w:t xml:space="preserve"> </w:t>
      </w:r>
      <w:r w:rsidR="005B0209" w:rsidRPr="00747475">
        <w:rPr>
          <w:rFonts w:ascii="Arial" w:hAnsi="Arial" w:cs="Arial"/>
        </w:rPr>
        <w:t xml:space="preserve">There are three main styles of conflict management: autocratic, democratic, and laissez-faire. Under an autocratic style, the leader holds the centralised power to make decisions and direct the flow of information on a top-down approach. The autocratic style can be </w:t>
      </w:r>
      <w:r w:rsidR="005B0209" w:rsidRPr="00747475">
        <w:rPr>
          <w:rFonts w:ascii="Arial" w:hAnsi="Arial" w:cs="Arial"/>
        </w:rPr>
        <w:t>used</w:t>
      </w:r>
      <w:r w:rsidR="005B0209" w:rsidRPr="00747475">
        <w:rPr>
          <w:rFonts w:ascii="Arial" w:hAnsi="Arial" w:cs="Arial"/>
        </w:rPr>
        <w:t xml:space="preserve"> when quick decision-making is necessary and total clarity is essential. However, when overused, conflicts are resolved by the leader alone without input from the rest of her team, which will consequently detract from input and lower morale</w:t>
      </w:r>
      <w:r w:rsidR="005B0209" w:rsidRPr="00747475">
        <w:rPr>
          <w:rFonts w:ascii="Arial" w:hAnsi="Arial" w:cs="Arial"/>
        </w:rPr>
        <w:t xml:space="preserve"> (</w:t>
      </w:r>
      <w:r w:rsidR="005B0209" w:rsidRPr="00747475">
        <w:rPr>
          <w:rFonts w:ascii="Arial" w:hAnsi="Arial" w:cs="Arial"/>
        </w:rPr>
        <w:t>Jaafar</w:t>
      </w:r>
      <w:r w:rsidR="005B0209" w:rsidRPr="00747475">
        <w:rPr>
          <w:rFonts w:ascii="Arial" w:hAnsi="Arial" w:cs="Arial"/>
        </w:rPr>
        <w:t>, et.al, 2021)</w:t>
      </w:r>
      <w:r w:rsidR="005B0209" w:rsidRPr="00747475">
        <w:rPr>
          <w:rFonts w:ascii="Arial" w:hAnsi="Arial" w:cs="Arial"/>
        </w:rPr>
        <w:t>. Democratic style, in contrast, invites team members into conflict resolution by asking for their opinion, which represents team members’ participation and encourages an open dialogue and collaboration, thus improving cohesiveness and team satisfaction. When quick team resolution to a conflict is necessary, the autocratic style should be used. Similarly, when increasing team involvement is necessary, the democratic style is the better choice</w:t>
      </w:r>
      <w:r w:rsidR="005B0209" w:rsidRPr="00747475">
        <w:rPr>
          <w:rFonts w:ascii="Arial" w:hAnsi="Arial" w:cs="Arial"/>
        </w:rPr>
        <w:t xml:space="preserve"> (</w:t>
      </w:r>
      <w:r w:rsidR="005B0209" w:rsidRPr="00747475">
        <w:rPr>
          <w:rFonts w:ascii="Arial" w:hAnsi="Arial" w:cs="Arial"/>
        </w:rPr>
        <w:t>Hendriks</w:t>
      </w:r>
      <w:r w:rsidR="005B0209" w:rsidRPr="00747475">
        <w:rPr>
          <w:rFonts w:ascii="Arial" w:hAnsi="Arial" w:cs="Arial"/>
        </w:rPr>
        <w:t xml:space="preserve"> </w:t>
      </w:r>
      <w:r w:rsidR="005B0209" w:rsidRPr="00747475">
        <w:rPr>
          <w:rFonts w:ascii="Arial" w:hAnsi="Arial" w:cs="Arial"/>
        </w:rPr>
        <w:lastRenderedPageBreak/>
        <w:t>&amp; 2014). If team members know how to address conflicts on their own, then implementing a laissez-faire style would be the best option. This style empowers team members to manage their own conflicts, thus reducing the leader’s involvement while facilitating innovation. Selecting the right conflict resolution strategy for a particular situation requires keen knowledge of the team</w:t>
      </w:r>
      <w:r w:rsidR="005B0209" w:rsidRPr="00747475">
        <w:rPr>
          <w:rFonts w:ascii="Arial" w:hAnsi="Arial" w:cs="Arial"/>
        </w:rPr>
        <w:t xml:space="preserve"> (</w:t>
      </w:r>
      <w:r w:rsidR="005B0209" w:rsidRPr="00747475">
        <w:rPr>
          <w:rFonts w:ascii="Arial" w:hAnsi="Arial" w:cs="Arial"/>
        </w:rPr>
        <w:t>Chaudhry</w:t>
      </w:r>
      <w:r w:rsidR="005B0209" w:rsidRPr="00747475">
        <w:rPr>
          <w:rFonts w:ascii="Arial" w:hAnsi="Arial" w:cs="Arial"/>
        </w:rPr>
        <w:t xml:space="preserve"> </w:t>
      </w:r>
      <w:r w:rsidR="005B0209" w:rsidRPr="00747475">
        <w:rPr>
          <w:rFonts w:ascii="Arial" w:hAnsi="Arial" w:cs="Arial"/>
        </w:rPr>
        <w:t>&amp; Javed</w:t>
      </w:r>
      <w:r w:rsidR="005B0209" w:rsidRPr="00747475">
        <w:rPr>
          <w:rFonts w:ascii="Arial" w:hAnsi="Arial" w:cs="Arial"/>
        </w:rPr>
        <w:t xml:space="preserve">, </w:t>
      </w:r>
      <w:r w:rsidR="005B0209" w:rsidRPr="00747475">
        <w:rPr>
          <w:rFonts w:ascii="Arial" w:hAnsi="Arial" w:cs="Arial"/>
        </w:rPr>
        <w:t>2012</w:t>
      </w:r>
      <w:r w:rsidR="005B0209" w:rsidRPr="00747475">
        <w:rPr>
          <w:rFonts w:ascii="Arial" w:hAnsi="Arial" w:cs="Arial"/>
        </w:rPr>
        <w:t>)</w:t>
      </w:r>
      <w:r w:rsidR="005B0209" w:rsidRPr="00747475">
        <w:rPr>
          <w:rFonts w:ascii="Arial" w:hAnsi="Arial" w:cs="Arial"/>
        </w:rPr>
        <w:t xml:space="preserve">. Understanding the dynamics of the team, the nature of the conflict, and the desired outcomes of conflict resolution will ultimately allow leaders to shift their approach as the situation </w:t>
      </w:r>
      <w:r w:rsidR="005B0209" w:rsidRPr="00747475">
        <w:rPr>
          <w:rFonts w:ascii="Arial" w:hAnsi="Arial" w:cs="Arial"/>
        </w:rPr>
        <w:t xml:space="preserve">requires. </w:t>
      </w:r>
      <w:r w:rsidR="00962C2B" w:rsidRPr="00747475">
        <w:rPr>
          <w:rFonts w:ascii="Arial" w:hAnsi="Arial" w:cs="Arial"/>
        </w:rPr>
        <w:t>(Hersey &amp; Blanchard, 1969)</w:t>
      </w:r>
      <w:r w:rsidRPr="00747475">
        <w:rPr>
          <w:rFonts w:ascii="Arial" w:hAnsi="Arial" w:cs="Arial"/>
        </w:rPr>
        <w:t>.</w:t>
      </w:r>
    </w:p>
    <w:p w14:paraId="0E20CCF8" w14:textId="075C470C" w:rsidR="00736FA8" w:rsidRPr="00747475" w:rsidRDefault="00736FA8" w:rsidP="00747475">
      <w:pPr>
        <w:spacing w:line="360" w:lineRule="auto"/>
        <w:jc w:val="both"/>
        <w:rPr>
          <w:rFonts w:ascii="Arial" w:hAnsi="Arial" w:cs="Arial"/>
        </w:rPr>
      </w:pPr>
      <w:r w:rsidRPr="00747475">
        <w:rPr>
          <w:rFonts w:ascii="Arial" w:hAnsi="Arial" w:cs="Arial"/>
        </w:rPr>
        <w:t>The module we investigated led to an understanding of how to create and communicate a compelling vision and shape effective organisational climates; how to create effective management teams, build commitment and trust, and engage employees; and how ethical dimensions of leadership – starting with integrity, fairness and social responsibility – will undoubtedly play a key role</w:t>
      </w:r>
      <w:r w:rsidR="00962C2B" w:rsidRPr="00747475">
        <w:rPr>
          <w:rFonts w:ascii="Arial" w:hAnsi="Arial" w:cs="Arial"/>
        </w:rPr>
        <w:t xml:space="preserve"> </w:t>
      </w:r>
      <w:r w:rsidR="00962C2B" w:rsidRPr="00747475">
        <w:rPr>
          <w:rFonts w:ascii="Arial" w:hAnsi="Arial" w:cs="Arial"/>
        </w:rPr>
        <w:t>(Goleman, 1995).</w:t>
      </w:r>
    </w:p>
    <w:p w14:paraId="4B01B82B" w14:textId="50CF092F" w:rsidR="00E3118A" w:rsidRPr="00747475" w:rsidRDefault="00E3118A" w:rsidP="00747475">
      <w:pPr>
        <w:spacing w:line="360" w:lineRule="auto"/>
        <w:jc w:val="both"/>
        <w:rPr>
          <w:rFonts w:ascii="Arial" w:hAnsi="Arial" w:cs="Arial"/>
        </w:rPr>
      </w:pPr>
      <w:r w:rsidRPr="00747475">
        <w:rPr>
          <w:rFonts w:ascii="Arial" w:hAnsi="Arial" w:cs="Arial"/>
        </w:rPr>
        <w:t>Therefore, the basic premise of the transformational leadership theory (success by motivating the followers to look beyond their own self-interests for the benefit of the organisation) is set forth by Bass and Riggio (2006) as ‘ingenuity on the part of leaders in mobilising and inspiring’. The transformational leader ‘makes sense of situations, communicates purpose and direction, and builds trust in the vision’.</w:t>
      </w:r>
    </w:p>
    <w:p w14:paraId="41E6DB59" w14:textId="4041A350" w:rsidR="00E3118A" w:rsidRPr="00747475" w:rsidRDefault="00E3118A" w:rsidP="00747475">
      <w:pPr>
        <w:spacing w:line="360" w:lineRule="auto"/>
        <w:jc w:val="both"/>
        <w:rPr>
          <w:rFonts w:ascii="Arial" w:hAnsi="Arial" w:cs="Arial"/>
        </w:rPr>
      </w:pPr>
      <w:r w:rsidRPr="00747475">
        <w:rPr>
          <w:rFonts w:ascii="Arial" w:hAnsi="Arial" w:cs="Arial"/>
        </w:rPr>
        <w:t>Transactional leadership, on the other hand, also referred to charismatic leadership: this practice recognises the transactional process between leader and followers, and relies on clear structure, rewards and punishments to gain commitment and performance.</w:t>
      </w:r>
    </w:p>
    <w:p w14:paraId="672F691B" w14:textId="559A2ACD" w:rsidR="00E3118A" w:rsidRPr="00747475" w:rsidRDefault="00E3118A" w:rsidP="00747475">
      <w:pPr>
        <w:spacing w:line="360" w:lineRule="auto"/>
        <w:jc w:val="both"/>
        <w:rPr>
          <w:rFonts w:ascii="Arial" w:hAnsi="Arial" w:cs="Arial"/>
        </w:rPr>
      </w:pPr>
      <w:r w:rsidRPr="00747475">
        <w:rPr>
          <w:rFonts w:ascii="Arial" w:hAnsi="Arial" w:cs="Arial"/>
        </w:rPr>
        <w:t xml:space="preserve">Because of the situational variable of the people being led, situational leadership (first proposed by Hersey and Blanchard, 1969) advocates that leaders need to adopt </w:t>
      </w:r>
      <w:r w:rsidR="004139D2" w:rsidRPr="00747475">
        <w:rPr>
          <w:rFonts w:ascii="Arial" w:hAnsi="Arial" w:cs="Arial"/>
        </w:rPr>
        <w:t>a unique style</w:t>
      </w:r>
      <w:r w:rsidRPr="00747475">
        <w:rPr>
          <w:rFonts w:ascii="Arial" w:hAnsi="Arial" w:cs="Arial"/>
        </w:rPr>
        <w:t xml:space="preserve"> of leadership on a scale from telling to selling to participating to delegating, depending on the readiness level of the people they</w:t>
      </w:r>
      <w:r w:rsidR="0041684E" w:rsidRPr="00747475">
        <w:rPr>
          <w:rFonts w:ascii="Arial" w:hAnsi="Arial" w:cs="Arial"/>
        </w:rPr>
        <w:t xml:space="preserve"> a</w:t>
      </w:r>
      <w:r w:rsidRPr="00747475">
        <w:rPr>
          <w:rFonts w:ascii="Arial" w:hAnsi="Arial" w:cs="Arial"/>
        </w:rPr>
        <w:t>re leading.</w:t>
      </w:r>
    </w:p>
    <w:p w14:paraId="24E15E30" w14:textId="49C0772A" w:rsidR="00E3118A" w:rsidRPr="00747475" w:rsidRDefault="00E3118A" w:rsidP="00747475">
      <w:pPr>
        <w:spacing w:line="360" w:lineRule="auto"/>
        <w:jc w:val="both"/>
        <w:rPr>
          <w:rFonts w:ascii="Arial" w:hAnsi="Arial" w:cs="Arial"/>
        </w:rPr>
      </w:pPr>
      <w:r w:rsidRPr="00747475">
        <w:rPr>
          <w:rFonts w:ascii="Arial" w:hAnsi="Arial" w:cs="Arial"/>
        </w:rPr>
        <w:t xml:space="preserve">As part of the module, activities and examples were used to illustrate these concepts. Examples of good leader case studies were reviewed, and tasks were completed that allowed for students to apply theoretical knowledge to simulated exercises. This material could be applied in practice more easily because of the </w:t>
      </w:r>
      <w:r w:rsidR="004139D2" w:rsidRPr="00747475">
        <w:rPr>
          <w:rFonts w:ascii="Arial" w:hAnsi="Arial" w:cs="Arial"/>
        </w:rPr>
        <w:t>direct</w:t>
      </w:r>
      <w:r w:rsidRPr="00747475">
        <w:rPr>
          <w:rFonts w:ascii="Arial" w:hAnsi="Arial" w:cs="Arial"/>
        </w:rPr>
        <w:t xml:space="preserve"> experience.</w:t>
      </w:r>
    </w:p>
    <w:p w14:paraId="352CEFF9" w14:textId="40CE1CFC" w:rsidR="00736FA8" w:rsidRPr="00747475" w:rsidRDefault="00736FA8" w:rsidP="00747475">
      <w:pPr>
        <w:spacing w:line="360" w:lineRule="auto"/>
        <w:jc w:val="both"/>
        <w:rPr>
          <w:rFonts w:ascii="Arial" w:hAnsi="Arial" w:cs="Arial"/>
        </w:rPr>
      </w:pPr>
      <w:r w:rsidRPr="00747475">
        <w:rPr>
          <w:rFonts w:ascii="Arial" w:hAnsi="Arial" w:cs="Arial"/>
        </w:rPr>
        <w:t xml:space="preserve">In sum, the leadership module opened our eyes to many important dimensions of what leadership is and is about and helped us to better appreciate the role of leadership in creating successful </w:t>
      </w:r>
      <w:r w:rsidR="003F41C3" w:rsidRPr="00747475">
        <w:rPr>
          <w:rFonts w:ascii="Arial" w:hAnsi="Arial" w:cs="Arial"/>
        </w:rPr>
        <w:t>organisations.</w:t>
      </w:r>
    </w:p>
    <w:p w14:paraId="4AA69E86" w14:textId="1AA4F9D0" w:rsidR="00E3118A" w:rsidRPr="00747475" w:rsidRDefault="00E3118A" w:rsidP="00747475">
      <w:pPr>
        <w:pStyle w:val="Heading1"/>
        <w:jc w:val="center"/>
        <w:rPr>
          <w:color w:val="auto"/>
          <w:sz w:val="28"/>
          <w:szCs w:val="28"/>
        </w:rPr>
      </w:pPr>
      <w:bookmarkStart w:id="2" w:name="_Toc172282222"/>
      <w:r w:rsidRPr="00747475">
        <w:rPr>
          <w:color w:val="auto"/>
          <w:sz w:val="28"/>
          <w:szCs w:val="28"/>
        </w:rPr>
        <w:lastRenderedPageBreak/>
        <w:t>Reflection (So what?)</w:t>
      </w:r>
      <w:bookmarkEnd w:id="2"/>
    </w:p>
    <w:p w14:paraId="35CB81F8" w14:textId="77777777" w:rsidR="00B758F3" w:rsidRPr="00747475" w:rsidRDefault="00E3118A" w:rsidP="00747475">
      <w:pPr>
        <w:spacing w:line="360" w:lineRule="auto"/>
        <w:jc w:val="both"/>
        <w:rPr>
          <w:rFonts w:ascii="Arial" w:hAnsi="Arial" w:cs="Arial"/>
        </w:rPr>
      </w:pPr>
      <w:r w:rsidRPr="00747475">
        <w:rPr>
          <w:rFonts w:ascii="Arial" w:hAnsi="Arial" w:cs="Arial"/>
        </w:rPr>
        <w:t xml:space="preserve">Learning about theory and ideas of how to be a better leader was both encouraging and intimidating. On one hand, the prospect of becoming more effective as a leader because </w:t>
      </w:r>
      <w:r w:rsidR="0041684E" w:rsidRPr="00747475">
        <w:rPr>
          <w:rFonts w:ascii="Arial" w:hAnsi="Arial" w:cs="Arial"/>
        </w:rPr>
        <w:t xml:space="preserve">I </w:t>
      </w:r>
      <w:r w:rsidRPr="00747475">
        <w:rPr>
          <w:rFonts w:ascii="Arial" w:hAnsi="Arial" w:cs="Arial"/>
        </w:rPr>
        <w:t>understood the relevant concepts was exciting. On the other hand, there was often a feeling that the theory in itself was difficult to comprehend and apply in different settings.</w:t>
      </w:r>
    </w:p>
    <w:p w14:paraId="249038FC" w14:textId="16B4EBEC" w:rsidR="00E3118A" w:rsidRPr="00747475" w:rsidRDefault="00E3118A" w:rsidP="00747475">
      <w:pPr>
        <w:spacing w:line="360" w:lineRule="auto"/>
        <w:jc w:val="both"/>
        <w:rPr>
          <w:rFonts w:ascii="Arial" w:hAnsi="Arial" w:cs="Arial"/>
        </w:rPr>
      </w:pPr>
      <w:r w:rsidRPr="00747475">
        <w:rPr>
          <w:rFonts w:ascii="Arial" w:hAnsi="Arial" w:cs="Arial"/>
        </w:rPr>
        <w:t xml:space="preserve">The preparation of Part 1(a) and (b) of the report was a great learning experience and it was </w:t>
      </w:r>
      <w:r w:rsidR="004139D2" w:rsidRPr="00747475">
        <w:rPr>
          <w:rFonts w:ascii="Arial" w:hAnsi="Arial" w:cs="Arial"/>
        </w:rPr>
        <w:t>interesting</w:t>
      </w:r>
      <w:r w:rsidRPr="00747475">
        <w:rPr>
          <w:rFonts w:ascii="Arial" w:hAnsi="Arial" w:cs="Arial"/>
        </w:rPr>
        <w:t xml:space="preserve"> and challenging to apply all the discussed theories to my personal leadership experience. Overall, it was an incredible learning </w:t>
      </w:r>
      <w:r w:rsidR="0041684E" w:rsidRPr="00747475">
        <w:rPr>
          <w:rFonts w:ascii="Arial" w:hAnsi="Arial" w:cs="Arial"/>
        </w:rPr>
        <w:t>experience,</w:t>
      </w:r>
      <w:r w:rsidRPr="00747475">
        <w:rPr>
          <w:rFonts w:ascii="Arial" w:hAnsi="Arial" w:cs="Arial"/>
        </w:rPr>
        <w:t xml:space="preserve"> and I will value this part a lot in the future as it made me realize a lot of things and deepened my understanding of the theories and their practical applications. </w:t>
      </w:r>
    </w:p>
    <w:p w14:paraId="715322D5" w14:textId="6B0FBC50" w:rsidR="00E3118A" w:rsidRPr="00747475" w:rsidRDefault="00E3118A" w:rsidP="00747475">
      <w:pPr>
        <w:spacing w:line="360" w:lineRule="auto"/>
        <w:jc w:val="both"/>
        <w:rPr>
          <w:rFonts w:ascii="Arial" w:hAnsi="Arial" w:cs="Arial"/>
        </w:rPr>
      </w:pPr>
      <w:r w:rsidRPr="00747475">
        <w:rPr>
          <w:rFonts w:ascii="Arial" w:hAnsi="Arial" w:cs="Arial"/>
        </w:rPr>
        <w:t>As far as the different theories made me raise my eyebrows, one amongst them grabbed everyone’s attention was the Transformational leadership, because the main emphasis in transformational leadership is to motivate others. However, as far as the transactional leadership style goes, the theory is not that appealing, because the extrinsic rewards and punishments are not going to create long term commitment and growth</w:t>
      </w:r>
      <w:r w:rsidR="00B26556" w:rsidRPr="00747475">
        <w:rPr>
          <w:rFonts w:ascii="Arial" w:hAnsi="Arial" w:cs="Arial"/>
        </w:rPr>
        <w:t xml:space="preserve"> (</w:t>
      </w:r>
      <w:r w:rsidR="00B26556" w:rsidRPr="00747475">
        <w:rPr>
          <w:rFonts w:ascii="Arial" w:hAnsi="Arial" w:cs="Arial"/>
        </w:rPr>
        <w:t>Alqatawenh</w:t>
      </w:r>
      <w:r w:rsidR="00B26556" w:rsidRPr="00747475">
        <w:rPr>
          <w:rFonts w:ascii="Arial" w:hAnsi="Arial" w:cs="Arial"/>
        </w:rPr>
        <w:t>, 2018)</w:t>
      </w:r>
      <w:r w:rsidRPr="00747475">
        <w:rPr>
          <w:rFonts w:ascii="Arial" w:hAnsi="Arial" w:cs="Arial"/>
        </w:rPr>
        <w:t>.</w:t>
      </w:r>
    </w:p>
    <w:p w14:paraId="59D9635D" w14:textId="27CC6AC1" w:rsidR="00E3118A" w:rsidRPr="00747475" w:rsidRDefault="00E3118A" w:rsidP="00747475">
      <w:pPr>
        <w:spacing w:line="360" w:lineRule="auto"/>
        <w:jc w:val="both"/>
        <w:rPr>
          <w:rFonts w:ascii="Arial" w:hAnsi="Arial" w:cs="Arial"/>
        </w:rPr>
      </w:pPr>
      <w:r w:rsidRPr="00747475">
        <w:rPr>
          <w:rFonts w:ascii="Arial" w:hAnsi="Arial" w:cs="Arial"/>
        </w:rPr>
        <w:t>What this means is that I</w:t>
      </w:r>
      <w:r w:rsidR="0041684E" w:rsidRPr="00747475">
        <w:rPr>
          <w:rFonts w:ascii="Arial" w:hAnsi="Arial" w:cs="Arial"/>
        </w:rPr>
        <w:t xml:space="preserve"> a</w:t>
      </w:r>
      <w:r w:rsidRPr="00747475">
        <w:rPr>
          <w:rFonts w:ascii="Arial" w:hAnsi="Arial" w:cs="Arial"/>
        </w:rPr>
        <w:t>m learning to look at past work experiences with fresh eyes, finding several instances where I had understood these leadership theories better, I would have led more effectively. For instance, in a previous project, I attempted a Directive leadership style without assessing the team’s readiness; as a result, I remember people resisting and being demoralised. As I</w:t>
      </w:r>
      <w:r w:rsidR="00BA5289" w:rsidRPr="00747475">
        <w:rPr>
          <w:rFonts w:ascii="Arial" w:hAnsi="Arial" w:cs="Arial"/>
        </w:rPr>
        <w:t xml:space="preserve"> a</w:t>
      </w:r>
      <w:r w:rsidRPr="00747475">
        <w:rPr>
          <w:rFonts w:ascii="Arial" w:hAnsi="Arial" w:cs="Arial"/>
        </w:rPr>
        <w:t>m now learning about situational leadership, one of the theories I</w:t>
      </w:r>
      <w:r w:rsidR="00BA5289" w:rsidRPr="00747475">
        <w:rPr>
          <w:rFonts w:ascii="Arial" w:hAnsi="Arial" w:cs="Arial"/>
        </w:rPr>
        <w:t xml:space="preserve"> a</w:t>
      </w:r>
      <w:r w:rsidRPr="00747475">
        <w:rPr>
          <w:rFonts w:ascii="Arial" w:hAnsi="Arial" w:cs="Arial"/>
        </w:rPr>
        <w:t>m studying insists that one of the first steps to being an effective situational leader is assessing the maturity of the team before deciding on the appropriate leadership style</w:t>
      </w:r>
      <w:r w:rsidR="00B26556" w:rsidRPr="00747475">
        <w:rPr>
          <w:rFonts w:ascii="Arial" w:hAnsi="Arial" w:cs="Arial"/>
        </w:rPr>
        <w:t xml:space="preserve"> (</w:t>
      </w:r>
      <w:r w:rsidR="00B26556" w:rsidRPr="00747475">
        <w:rPr>
          <w:rFonts w:ascii="Arial" w:hAnsi="Arial" w:cs="Arial"/>
        </w:rPr>
        <w:t>Givens</w:t>
      </w:r>
      <w:r w:rsidR="00B26556" w:rsidRPr="00747475">
        <w:rPr>
          <w:rFonts w:ascii="Arial" w:hAnsi="Arial" w:cs="Arial"/>
        </w:rPr>
        <w:t>, 2008)</w:t>
      </w:r>
      <w:r w:rsidRPr="00747475">
        <w:rPr>
          <w:rFonts w:ascii="Arial" w:hAnsi="Arial" w:cs="Arial"/>
        </w:rPr>
        <w:t>.</w:t>
      </w:r>
    </w:p>
    <w:p w14:paraId="65B740B6" w14:textId="68283F42" w:rsidR="00E3118A" w:rsidRPr="00747475" w:rsidRDefault="00E3118A" w:rsidP="00747475">
      <w:pPr>
        <w:spacing w:line="360" w:lineRule="auto"/>
        <w:jc w:val="both"/>
        <w:rPr>
          <w:rFonts w:ascii="Arial" w:hAnsi="Arial" w:cs="Arial"/>
        </w:rPr>
      </w:pPr>
      <w:r w:rsidRPr="00747475">
        <w:rPr>
          <w:rFonts w:ascii="Arial" w:hAnsi="Arial" w:cs="Arial"/>
        </w:rPr>
        <w:t>My responses to glass slide questions about aspects of leadership – my self-assessment showed I was strong in empathy and communication, but weak in conflict management and adaptability – provided some useful guidelines for me to work on. These glass slides have served as a valuable resource for helping me develop as a leader.</w:t>
      </w:r>
    </w:p>
    <w:p w14:paraId="7AE51BC5" w14:textId="3F02A771" w:rsidR="00E3118A" w:rsidRPr="00747475" w:rsidRDefault="00C638F2" w:rsidP="00747475">
      <w:pPr>
        <w:pStyle w:val="Heading1"/>
        <w:jc w:val="center"/>
        <w:rPr>
          <w:color w:val="auto"/>
          <w:sz w:val="28"/>
          <w:szCs w:val="28"/>
        </w:rPr>
      </w:pPr>
      <w:bookmarkStart w:id="3" w:name="_Toc172282223"/>
      <w:r w:rsidRPr="00747475">
        <w:rPr>
          <w:color w:val="auto"/>
          <w:sz w:val="28"/>
          <w:szCs w:val="28"/>
        </w:rPr>
        <w:t>Action (Now what?)</w:t>
      </w:r>
      <w:bookmarkEnd w:id="3"/>
    </w:p>
    <w:p w14:paraId="3DA72DF8" w14:textId="2BDF36C3" w:rsidR="00C638F2" w:rsidRPr="00747475" w:rsidRDefault="00C638F2" w:rsidP="00747475">
      <w:pPr>
        <w:spacing w:line="360" w:lineRule="auto"/>
        <w:jc w:val="both"/>
        <w:rPr>
          <w:rFonts w:ascii="Arial" w:hAnsi="Arial" w:cs="Arial"/>
        </w:rPr>
      </w:pPr>
      <w:r w:rsidRPr="00747475">
        <w:rPr>
          <w:rFonts w:ascii="Arial" w:hAnsi="Arial" w:cs="Arial"/>
        </w:rPr>
        <w:t xml:space="preserve">In the future, I intend to bring several elements of the course back </w:t>
      </w:r>
      <w:r w:rsidR="004139D2" w:rsidRPr="00747475">
        <w:rPr>
          <w:rFonts w:ascii="Arial" w:hAnsi="Arial" w:cs="Arial"/>
        </w:rPr>
        <w:t>into my</w:t>
      </w:r>
      <w:r w:rsidRPr="00747475">
        <w:rPr>
          <w:rFonts w:ascii="Arial" w:hAnsi="Arial" w:cs="Arial"/>
        </w:rPr>
        <w:t xml:space="preserve"> workplace practices as well. Most importantly, I am going to emphasise the role of emotional intelligence in managing team dynamics, by continuously working to improve my level of self-awareness and empathy towards others</w:t>
      </w:r>
      <w:r w:rsidR="00B26556" w:rsidRPr="00747475">
        <w:rPr>
          <w:rFonts w:ascii="Arial" w:hAnsi="Arial" w:cs="Arial"/>
        </w:rPr>
        <w:t xml:space="preserve"> </w:t>
      </w:r>
      <w:r w:rsidR="00B26556" w:rsidRPr="00747475">
        <w:rPr>
          <w:rFonts w:ascii="Arial" w:hAnsi="Arial" w:cs="Arial"/>
        </w:rPr>
        <w:t>(Goleman, 1995)</w:t>
      </w:r>
      <w:r w:rsidRPr="00747475">
        <w:rPr>
          <w:rFonts w:ascii="Arial" w:hAnsi="Arial" w:cs="Arial"/>
        </w:rPr>
        <w:t>.</w:t>
      </w:r>
    </w:p>
    <w:p w14:paraId="519B5BCF" w14:textId="65A12BFB" w:rsidR="00C638F2" w:rsidRPr="00747475" w:rsidRDefault="00C638F2" w:rsidP="00747475">
      <w:pPr>
        <w:spacing w:line="360" w:lineRule="auto"/>
        <w:jc w:val="both"/>
        <w:rPr>
          <w:rFonts w:ascii="Arial" w:hAnsi="Arial" w:cs="Arial"/>
        </w:rPr>
      </w:pPr>
      <w:r w:rsidRPr="00747475">
        <w:rPr>
          <w:rFonts w:ascii="Arial" w:hAnsi="Arial" w:cs="Arial"/>
        </w:rPr>
        <w:t xml:space="preserve">Based on these insights, I can make sure to lead a project team in a future workplace differently. For example, I can use the situational leadership principles in a new project team </w:t>
      </w:r>
      <w:r w:rsidRPr="00747475">
        <w:rPr>
          <w:rFonts w:ascii="Arial" w:hAnsi="Arial" w:cs="Arial"/>
        </w:rPr>
        <w:lastRenderedPageBreak/>
        <w:t xml:space="preserve">by looking at readiness and choosing the suitable leadership style at </w:t>
      </w:r>
      <w:r w:rsidR="004139D2" w:rsidRPr="00747475">
        <w:rPr>
          <w:rFonts w:ascii="Arial" w:hAnsi="Arial" w:cs="Arial"/>
        </w:rPr>
        <w:t>various stages</w:t>
      </w:r>
      <w:r w:rsidRPr="00747475">
        <w:rPr>
          <w:rFonts w:ascii="Arial" w:hAnsi="Arial" w:cs="Arial"/>
        </w:rPr>
        <w:t xml:space="preserve">, such as directing more and </w:t>
      </w:r>
      <w:r w:rsidR="00BA5289" w:rsidRPr="00747475">
        <w:rPr>
          <w:rFonts w:ascii="Arial" w:hAnsi="Arial" w:cs="Arial"/>
        </w:rPr>
        <w:t>delegating</w:t>
      </w:r>
      <w:r w:rsidRPr="00747475">
        <w:rPr>
          <w:rFonts w:ascii="Arial" w:hAnsi="Arial" w:cs="Arial"/>
        </w:rPr>
        <w:t xml:space="preserve"> less in the beginning and maintain a supporting role when they are more competent and confident</w:t>
      </w:r>
      <w:r w:rsidR="00B26556" w:rsidRPr="00747475">
        <w:rPr>
          <w:rFonts w:ascii="Arial" w:hAnsi="Arial" w:cs="Arial"/>
        </w:rPr>
        <w:t xml:space="preserve"> </w:t>
      </w:r>
      <w:r w:rsidR="00B26556" w:rsidRPr="00747475">
        <w:rPr>
          <w:rFonts w:ascii="Arial" w:hAnsi="Arial" w:cs="Arial"/>
        </w:rPr>
        <w:t>(Hersey &amp; Blanchard, 1969).</w:t>
      </w:r>
      <w:r w:rsidRPr="00747475">
        <w:rPr>
          <w:rFonts w:ascii="Arial" w:hAnsi="Arial" w:cs="Arial"/>
        </w:rPr>
        <w:t>.</w:t>
      </w:r>
    </w:p>
    <w:p w14:paraId="279DC32B" w14:textId="5F845B75" w:rsidR="00C638F2" w:rsidRPr="00747475" w:rsidRDefault="00C638F2" w:rsidP="00747475">
      <w:pPr>
        <w:spacing w:line="360" w:lineRule="auto"/>
        <w:jc w:val="both"/>
        <w:rPr>
          <w:rFonts w:ascii="Arial" w:hAnsi="Arial" w:cs="Arial"/>
        </w:rPr>
      </w:pPr>
      <w:r w:rsidRPr="00747475">
        <w:rPr>
          <w:rFonts w:ascii="Arial" w:hAnsi="Arial" w:cs="Arial"/>
        </w:rPr>
        <w:t xml:space="preserve">I would like to become better and managing conflict (a particular feature I would like to develop as a leader nowadays) as I believe this would overall contribute to better decision making, better relationships and working atmosphere. I am planning to </w:t>
      </w:r>
      <w:r w:rsidR="00BA5289" w:rsidRPr="00747475">
        <w:rPr>
          <w:rFonts w:ascii="Arial" w:hAnsi="Arial" w:cs="Arial"/>
        </w:rPr>
        <w:t>enrol</w:t>
      </w:r>
      <w:r w:rsidRPr="00747475">
        <w:rPr>
          <w:rFonts w:ascii="Arial" w:hAnsi="Arial" w:cs="Arial"/>
        </w:rPr>
        <w:t xml:space="preserve"> in LinkedIn courses that relate to conflict resolution and negotiation.</w:t>
      </w:r>
    </w:p>
    <w:p w14:paraId="56965885" w14:textId="085C337E" w:rsidR="00BA5289" w:rsidRPr="00747475" w:rsidRDefault="00C638F2" w:rsidP="00747475">
      <w:pPr>
        <w:spacing w:line="360" w:lineRule="auto"/>
        <w:jc w:val="both"/>
        <w:rPr>
          <w:rFonts w:ascii="Arial" w:hAnsi="Arial" w:cs="Arial"/>
        </w:rPr>
      </w:pPr>
      <w:r w:rsidRPr="00747475">
        <w:rPr>
          <w:rFonts w:ascii="Arial" w:hAnsi="Arial" w:cs="Arial"/>
        </w:rPr>
        <w:t>Moreover, I want to maintain an awareness of generational differences in the workplace, especially with a growing number of millennials and Gen Z. With an increased understanding of their perspectives and preferences, I anticipate being able to lead more effectively across generations. I plan to read more about this and also seek out opportunities for intergenerational informal mentoring within my organisation</w:t>
      </w:r>
      <w:r w:rsidR="00B26556" w:rsidRPr="00747475">
        <w:rPr>
          <w:rFonts w:ascii="Arial" w:hAnsi="Arial" w:cs="Arial"/>
        </w:rPr>
        <w:t xml:space="preserve"> </w:t>
      </w:r>
      <w:r w:rsidR="00B26556" w:rsidRPr="00747475">
        <w:rPr>
          <w:rFonts w:ascii="Arial" w:hAnsi="Arial" w:cs="Arial"/>
        </w:rPr>
        <w:t xml:space="preserve">(Deal, Altman, &amp; </w:t>
      </w:r>
      <w:proofErr w:type="spellStart"/>
      <w:r w:rsidR="00B26556" w:rsidRPr="00747475">
        <w:rPr>
          <w:rFonts w:ascii="Arial" w:hAnsi="Arial" w:cs="Arial"/>
        </w:rPr>
        <w:t>Rogelberg</w:t>
      </w:r>
      <w:proofErr w:type="spellEnd"/>
      <w:r w:rsidR="00B26556" w:rsidRPr="00747475">
        <w:rPr>
          <w:rFonts w:ascii="Arial" w:hAnsi="Arial" w:cs="Arial"/>
        </w:rPr>
        <w:t>, 2010).</w:t>
      </w:r>
    </w:p>
    <w:p w14:paraId="29CF67C4" w14:textId="3482EDE6" w:rsidR="00C638F2" w:rsidRPr="00747475" w:rsidRDefault="00B26556" w:rsidP="00747475">
      <w:pPr>
        <w:spacing w:line="360" w:lineRule="auto"/>
        <w:jc w:val="both"/>
        <w:rPr>
          <w:rFonts w:ascii="Arial" w:hAnsi="Arial" w:cs="Arial"/>
        </w:rPr>
      </w:pPr>
      <w:r w:rsidRPr="00747475">
        <w:rPr>
          <w:rFonts w:ascii="Arial" w:hAnsi="Arial" w:cs="Arial"/>
        </w:rPr>
        <w:t xml:space="preserve">In order to expand my own perspectives as a leader, I plan to further my understanding regarding this topic through reading from generational scholars and </w:t>
      </w:r>
      <w:r w:rsidRPr="00747475">
        <w:rPr>
          <w:rFonts w:ascii="Arial" w:hAnsi="Arial" w:cs="Arial"/>
        </w:rPr>
        <w:t xml:space="preserve">psychologists. </w:t>
      </w:r>
      <w:r w:rsidR="00C638F2" w:rsidRPr="00747475">
        <w:rPr>
          <w:rFonts w:ascii="Arial" w:hAnsi="Arial" w:cs="Arial"/>
        </w:rPr>
        <w:t>Perhaps I</w:t>
      </w:r>
      <w:r w:rsidRPr="00747475">
        <w:rPr>
          <w:rFonts w:ascii="Arial" w:hAnsi="Arial" w:cs="Arial"/>
        </w:rPr>
        <w:t xml:space="preserve"> wil</w:t>
      </w:r>
      <w:r w:rsidR="00C638F2" w:rsidRPr="00747475">
        <w:rPr>
          <w:rFonts w:ascii="Arial" w:hAnsi="Arial" w:cs="Arial"/>
        </w:rPr>
        <w:t>l discover millennials and Gen Z are more alike than different</w:t>
      </w:r>
      <w:r w:rsidR="00BA5289" w:rsidRPr="00747475">
        <w:rPr>
          <w:rFonts w:ascii="Arial" w:hAnsi="Arial" w:cs="Arial"/>
        </w:rPr>
        <w:t>.</w:t>
      </w:r>
      <w:r w:rsidR="00C638F2" w:rsidRPr="00747475">
        <w:rPr>
          <w:rFonts w:ascii="Arial" w:hAnsi="Arial" w:cs="Arial"/>
        </w:rPr>
        <w:t xml:space="preserve"> I certainly hope so; they have much to offer. Millennials might value cooperation and flexibility more than older workers, for example, while Gen Z might more appreciate job security, good work-life boundaries and the ability to see a company through numerous </w:t>
      </w:r>
      <w:r w:rsidR="00BA5289" w:rsidRPr="00747475">
        <w:rPr>
          <w:rFonts w:ascii="Arial" w:hAnsi="Arial" w:cs="Arial"/>
        </w:rPr>
        <w:t>mixes</w:t>
      </w:r>
      <w:r w:rsidR="00C638F2" w:rsidRPr="00747475">
        <w:rPr>
          <w:rFonts w:ascii="Arial" w:hAnsi="Arial" w:cs="Arial"/>
        </w:rPr>
        <w:t xml:space="preserve"> This diversity surely calls for a diversity in management styles. I hope to learn more about the preferences of future coworkers and managers, so that I might tailor my leadership approach to their specific needs</w:t>
      </w:r>
      <w:r w:rsidR="00BA5289" w:rsidRPr="00747475">
        <w:rPr>
          <w:rFonts w:ascii="Arial" w:hAnsi="Arial" w:cs="Arial"/>
        </w:rPr>
        <w:t xml:space="preserve">. </w:t>
      </w:r>
      <w:r w:rsidR="00C638F2" w:rsidRPr="00747475">
        <w:rPr>
          <w:rFonts w:ascii="Arial" w:hAnsi="Arial" w:cs="Arial"/>
        </w:rPr>
        <w:t>Intergenerational mentoring, which I intend to engage in with colleagues at my own organisation, both as a mentor and a mentee, could deepen that insight and promote mutual understanding</w:t>
      </w:r>
      <w:r w:rsidR="002200BE" w:rsidRPr="00747475">
        <w:rPr>
          <w:rFonts w:ascii="Arial" w:hAnsi="Arial" w:cs="Arial"/>
        </w:rPr>
        <w:t xml:space="preserve"> (</w:t>
      </w:r>
      <w:r w:rsidR="002200BE" w:rsidRPr="00747475">
        <w:rPr>
          <w:rFonts w:ascii="Arial" w:hAnsi="Arial" w:cs="Arial"/>
        </w:rPr>
        <w:t>Twenge</w:t>
      </w:r>
      <w:r w:rsidR="002200BE" w:rsidRPr="00747475">
        <w:rPr>
          <w:rFonts w:ascii="Arial" w:hAnsi="Arial" w:cs="Arial"/>
        </w:rPr>
        <w:t>, 2023)</w:t>
      </w:r>
      <w:r w:rsidR="00C638F2" w:rsidRPr="00747475">
        <w:rPr>
          <w:rFonts w:ascii="Arial" w:hAnsi="Arial" w:cs="Arial"/>
        </w:rPr>
        <w:t>.</w:t>
      </w:r>
    </w:p>
    <w:p w14:paraId="09790EC7" w14:textId="4BCAD0A4" w:rsidR="00C638F2" w:rsidRPr="00747475" w:rsidRDefault="00C638F2" w:rsidP="00747475">
      <w:pPr>
        <w:spacing w:line="360" w:lineRule="auto"/>
        <w:jc w:val="both"/>
        <w:rPr>
          <w:rFonts w:ascii="Arial" w:hAnsi="Arial" w:cs="Arial"/>
        </w:rPr>
      </w:pPr>
      <w:r w:rsidRPr="00747475">
        <w:rPr>
          <w:rFonts w:ascii="Arial" w:hAnsi="Arial" w:cs="Arial"/>
        </w:rPr>
        <w:t xml:space="preserve">The quality of communication is a key factor to successful leadership. To enhance the communication behind my leadership, I have developed the habits to become an active listener, express opinions in </w:t>
      </w:r>
      <w:r w:rsidR="004139D2" w:rsidRPr="00747475">
        <w:rPr>
          <w:rFonts w:ascii="Arial" w:hAnsi="Arial" w:cs="Arial"/>
        </w:rPr>
        <w:t>obvious way</w:t>
      </w:r>
      <w:r w:rsidRPr="00747475">
        <w:rPr>
          <w:rFonts w:ascii="Arial" w:hAnsi="Arial" w:cs="Arial"/>
        </w:rPr>
        <w:t xml:space="preserve">, concise and transparent. Not only sharing information out of my leadership but also accepting </w:t>
      </w:r>
      <w:r w:rsidR="00BA5289" w:rsidRPr="00747475">
        <w:rPr>
          <w:rFonts w:ascii="Arial" w:hAnsi="Arial" w:cs="Arial"/>
        </w:rPr>
        <w:t>feedback</w:t>
      </w:r>
      <w:r w:rsidRPr="00747475">
        <w:rPr>
          <w:rFonts w:ascii="Arial" w:hAnsi="Arial" w:cs="Arial"/>
        </w:rPr>
        <w:t xml:space="preserve"> from my followers. That is why I am proactively taking all operators to a monthly communication workshop with coaching from leadership specialist and I would also welcome for my colleagues and friends to give me feedback about my communication mistakes. For example, one thing I can do is, in a team meeting, reading out aloud key points from other comments or reports and checking for understanding that everyone has the same understanding with each other</w:t>
      </w:r>
      <w:r w:rsidR="002200BE" w:rsidRPr="00747475">
        <w:rPr>
          <w:rFonts w:ascii="Arial" w:hAnsi="Arial" w:cs="Arial"/>
        </w:rPr>
        <w:t xml:space="preserve"> (</w:t>
      </w:r>
      <w:r w:rsidR="002200BE" w:rsidRPr="00747475">
        <w:rPr>
          <w:rFonts w:ascii="Arial" w:hAnsi="Arial" w:cs="Arial"/>
        </w:rPr>
        <w:t>Rost &amp; Wilson,</w:t>
      </w:r>
      <w:r w:rsidR="002200BE" w:rsidRPr="00747475">
        <w:rPr>
          <w:rFonts w:ascii="Arial" w:hAnsi="Arial" w:cs="Arial"/>
        </w:rPr>
        <w:t xml:space="preserve"> </w:t>
      </w:r>
      <w:r w:rsidR="002200BE" w:rsidRPr="00747475">
        <w:rPr>
          <w:rFonts w:ascii="Arial" w:hAnsi="Arial" w:cs="Arial"/>
        </w:rPr>
        <w:t>2013</w:t>
      </w:r>
      <w:r w:rsidR="002200BE" w:rsidRPr="00747475">
        <w:rPr>
          <w:rFonts w:ascii="Arial" w:hAnsi="Arial" w:cs="Arial"/>
        </w:rPr>
        <w:t>).</w:t>
      </w:r>
    </w:p>
    <w:p w14:paraId="083E82F4" w14:textId="4E2A382E" w:rsidR="00C638F2" w:rsidRPr="00747475" w:rsidRDefault="00C638F2" w:rsidP="00747475">
      <w:pPr>
        <w:spacing w:line="360" w:lineRule="auto"/>
        <w:jc w:val="both"/>
        <w:rPr>
          <w:rFonts w:ascii="Arial" w:hAnsi="Arial" w:cs="Arial"/>
        </w:rPr>
      </w:pPr>
      <w:r w:rsidRPr="00747475">
        <w:rPr>
          <w:rFonts w:ascii="Arial" w:hAnsi="Arial" w:cs="Arial"/>
        </w:rPr>
        <w:lastRenderedPageBreak/>
        <w:t>To enhance the workplace environment and keep the team motivated, I would like to make every effort to recognise and appreciate team achievements and professionalism, provide professional feedback and encourage professional development of the team. Firstly, implementing a ‘peer recognition’ program can encourage team members to start acknowledging each other’s contribution, so the idea of reward can be more objective, and it helps to create a pleasant working environment and more motivated employees. For example, I will advocate organising a team recreation program to allow staff to spend some quality time together, experience and enjoy. I will also encourage people to give public appreciation to their colleagues for their work. Secondly, professional development plays a crucial role in growing team members into well-rounded and outstanding professionals. Therefore, I will support people to attend an industry conference or pursue further education to tighten their knowledge on the technical side. This will ultimately add values to driving creativity and productivity of startup</w:t>
      </w:r>
      <w:r w:rsidR="002200BE" w:rsidRPr="00747475">
        <w:rPr>
          <w:rFonts w:ascii="Arial" w:hAnsi="Arial" w:cs="Arial"/>
        </w:rPr>
        <w:t xml:space="preserve"> (</w:t>
      </w:r>
      <w:r w:rsidR="002200BE" w:rsidRPr="00747475">
        <w:rPr>
          <w:rFonts w:ascii="Arial" w:hAnsi="Arial" w:cs="Arial"/>
        </w:rPr>
        <w:t>Kouzes</w:t>
      </w:r>
      <w:r w:rsidR="002200BE" w:rsidRPr="00747475">
        <w:rPr>
          <w:rFonts w:ascii="Arial" w:hAnsi="Arial" w:cs="Arial"/>
        </w:rPr>
        <w:t xml:space="preserve"> </w:t>
      </w:r>
      <w:r w:rsidR="002200BE" w:rsidRPr="00747475">
        <w:rPr>
          <w:rFonts w:ascii="Arial" w:hAnsi="Arial" w:cs="Arial"/>
        </w:rPr>
        <w:t>&amp; Posner, 2023)</w:t>
      </w:r>
      <w:r w:rsidRPr="00747475">
        <w:rPr>
          <w:rFonts w:ascii="Arial" w:hAnsi="Arial" w:cs="Arial"/>
        </w:rPr>
        <w:t>.</w:t>
      </w:r>
    </w:p>
    <w:p w14:paraId="613277D2" w14:textId="4AF5F03A" w:rsidR="00C638F2" w:rsidRPr="00747475" w:rsidRDefault="00C638F2" w:rsidP="00747475">
      <w:pPr>
        <w:spacing w:line="360" w:lineRule="auto"/>
        <w:jc w:val="both"/>
        <w:rPr>
          <w:rFonts w:ascii="Arial" w:hAnsi="Arial" w:cs="Arial"/>
        </w:rPr>
      </w:pPr>
      <w:r w:rsidRPr="00747475">
        <w:rPr>
          <w:rFonts w:ascii="Arial" w:hAnsi="Arial" w:cs="Arial"/>
        </w:rPr>
        <w:t xml:space="preserve">To ensure </w:t>
      </w:r>
      <w:r w:rsidR="00BA5289" w:rsidRPr="00747475">
        <w:rPr>
          <w:rFonts w:ascii="Arial" w:hAnsi="Arial" w:cs="Arial"/>
        </w:rPr>
        <w:t>continuous</w:t>
      </w:r>
      <w:r w:rsidRPr="00747475">
        <w:rPr>
          <w:rFonts w:ascii="Arial" w:hAnsi="Arial" w:cs="Arial"/>
        </w:rPr>
        <w:t xml:space="preserve"> learning, I would like to set a specific, measurable, achievable, relevant and time-bound (SMART) goals. This would help me track my and my team’s progress and maintain a steady development path. For example, the SMART goal for conflict management can be: By the end of the next quarter, I will mediate at least three team conflicts via techniques I learnt from LinkedIn courses and give feedback to the parties involved to gauge the outcomes</w:t>
      </w:r>
      <w:r w:rsidR="00932800" w:rsidRPr="00747475">
        <w:rPr>
          <w:rFonts w:ascii="Arial" w:hAnsi="Arial" w:cs="Arial"/>
        </w:rPr>
        <w:t xml:space="preserve"> (</w:t>
      </w:r>
      <w:r w:rsidR="00932800" w:rsidRPr="00747475">
        <w:rPr>
          <w:rFonts w:ascii="Arial" w:hAnsi="Arial" w:cs="Arial"/>
        </w:rPr>
        <w:t>Doran,</w:t>
      </w:r>
      <w:r w:rsidR="00932800" w:rsidRPr="00747475">
        <w:rPr>
          <w:rFonts w:ascii="Arial" w:hAnsi="Arial" w:cs="Arial"/>
        </w:rPr>
        <w:t xml:space="preserve"> </w:t>
      </w:r>
      <w:r w:rsidR="00932800" w:rsidRPr="00747475">
        <w:rPr>
          <w:rFonts w:ascii="Arial" w:hAnsi="Arial" w:cs="Arial"/>
        </w:rPr>
        <w:t>1981).</w:t>
      </w:r>
    </w:p>
    <w:p w14:paraId="0D7D05BC" w14:textId="29B4CEBF" w:rsidR="00E3118A" w:rsidRPr="00747475" w:rsidRDefault="00C638F2" w:rsidP="00747475">
      <w:pPr>
        <w:spacing w:line="360" w:lineRule="auto"/>
        <w:jc w:val="both"/>
        <w:rPr>
          <w:rFonts w:ascii="Arial" w:hAnsi="Arial" w:cs="Arial"/>
        </w:rPr>
      </w:pPr>
      <w:r w:rsidRPr="00747475">
        <w:rPr>
          <w:rFonts w:ascii="Arial" w:hAnsi="Arial" w:cs="Arial"/>
        </w:rPr>
        <w:t>Feedback is crucial for growth. I will ask others (peers, mentors, team members) for feedback on a regular basis, to identify personal strengths and opportunities for growth</w:t>
      </w:r>
      <w:r w:rsidR="00932800" w:rsidRPr="00747475">
        <w:rPr>
          <w:rFonts w:ascii="Arial" w:hAnsi="Arial" w:cs="Arial"/>
        </w:rPr>
        <w:t xml:space="preserve"> (</w:t>
      </w:r>
      <w:r w:rsidR="00932800" w:rsidRPr="00747475">
        <w:rPr>
          <w:rFonts w:ascii="Arial" w:hAnsi="Arial" w:cs="Arial"/>
        </w:rPr>
        <w:t>Schön,</w:t>
      </w:r>
      <w:r w:rsidR="00932800" w:rsidRPr="00747475">
        <w:rPr>
          <w:rFonts w:ascii="Arial" w:hAnsi="Arial" w:cs="Arial"/>
        </w:rPr>
        <w:t xml:space="preserve"> 2017)</w:t>
      </w:r>
      <w:r w:rsidRPr="00747475">
        <w:rPr>
          <w:rFonts w:ascii="Arial" w:hAnsi="Arial" w:cs="Arial"/>
        </w:rPr>
        <w:t>. By regularly keeping a reflective journal to dig deeper into the meaning and gaining insight from my experiences, I will then methodically apply lessons learned to my work and future situations. As an example, after the completion of a significant project, I will schedule a team-based reflective session to engage the group in an open discussion on: ‘What went well?’; ‘What could we improve next time?’; and ‘How will we apply the lessons we learned?’</w:t>
      </w:r>
    </w:p>
    <w:p w14:paraId="2A368B1B" w14:textId="168468DC" w:rsidR="00C638F2" w:rsidRPr="00747475" w:rsidRDefault="00C638F2" w:rsidP="00747475">
      <w:pPr>
        <w:pStyle w:val="Heading1"/>
        <w:jc w:val="center"/>
        <w:rPr>
          <w:color w:val="auto"/>
          <w:sz w:val="28"/>
          <w:szCs w:val="28"/>
        </w:rPr>
      </w:pPr>
      <w:bookmarkStart w:id="4" w:name="_Toc172282224"/>
      <w:r w:rsidRPr="00747475">
        <w:rPr>
          <w:color w:val="auto"/>
          <w:sz w:val="28"/>
          <w:szCs w:val="28"/>
        </w:rPr>
        <w:t>Conclusion</w:t>
      </w:r>
      <w:bookmarkEnd w:id="4"/>
    </w:p>
    <w:p w14:paraId="76FF2455" w14:textId="70655B95" w:rsidR="00C638F2" w:rsidRPr="00747475" w:rsidRDefault="00C638F2" w:rsidP="00747475">
      <w:pPr>
        <w:spacing w:line="360" w:lineRule="auto"/>
        <w:jc w:val="both"/>
        <w:rPr>
          <w:rFonts w:ascii="Arial" w:hAnsi="Arial" w:cs="Arial"/>
        </w:rPr>
      </w:pPr>
      <w:r w:rsidRPr="00747475">
        <w:rPr>
          <w:rFonts w:ascii="Arial" w:hAnsi="Arial" w:cs="Arial"/>
        </w:rPr>
        <w:t>In summary, the leadership module presented the several theoretical and practical opportunities relating to different type of leadership</w:t>
      </w:r>
      <w:r w:rsidR="00FF3542" w:rsidRPr="00747475">
        <w:rPr>
          <w:rFonts w:ascii="Arial" w:hAnsi="Arial" w:cs="Arial"/>
        </w:rPr>
        <w:t xml:space="preserve"> </w:t>
      </w:r>
      <w:r w:rsidR="00FF3542" w:rsidRPr="00747475">
        <w:rPr>
          <w:rFonts w:ascii="Arial" w:hAnsi="Arial" w:cs="Arial"/>
        </w:rPr>
        <w:t>(Northouse, 2019)</w:t>
      </w:r>
      <w:r w:rsidRPr="00747475">
        <w:rPr>
          <w:rFonts w:ascii="Arial" w:hAnsi="Arial" w:cs="Arial"/>
        </w:rPr>
        <w:t xml:space="preserve">. During this process, reflecting the introduced new concept has highlighted the gaps and learning points, either for a personal or a professional capacity. Thinking about the relevance of the topic into the context of this program, </w:t>
      </w:r>
      <w:r w:rsidR="00BA5289" w:rsidRPr="00747475">
        <w:rPr>
          <w:rFonts w:ascii="Arial" w:hAnsi="Arial" w:cs="Arial"/>
        </w:rPr>
        <w:t>ideally,</w:t>
      </w:r>
      <w:r w:rsidRPr="00747475">
        <w:rPr>
          <w:rFonts w:ascii="Arial" w:hAnsi="Arial" w:cs="Arial"/>
        </w:rPr>
        <w:t xml:space="preserve"> I must learn those more and explore more to make improvement for </w:t>
      </w:r>
      <w:r w:rsidR="00BA5289" w:rsidRPr="00747475">
        <w:rPr>
          <w:rFonts w:ascii="Arial" w:hAnsi="Arial" w:cs="Arial"/>
        </w:rPr>
        <w:t>my</w:t>
      </w:r>
      <w:r w:rsidRPr="00747475">
        <w:rPr>
          <w:rFonts w:ascii="Arial" w:hAnsi="Arial" w:cs="Arial"/>
        </w:rPr>
        <w:t>self. Taking learning point on the participative leadership style the relevant personal experience which could be applied and the situational leadership</w:t>
      </w:r>
      <w:r w:rsidR="00FF3542" w:rsidRPr="00747475">
        <w:rPr>
          <w:rFonts w:ascii="Arial" w:hAnsi="Arial" w:cs="Arial"/>
        </w:rPr>
        <w:t xml:space="preserve"> </w:t>
      </w:r>
      <w:r w:rsidR="00FF3542" w:rsidRPr="00747475">
        <w:rPr>
          <w:rFonts w:ascii="Arial" w:hAnsi="Arial" w:cs="Arial"/>
        </w:rPr>
        <w:t>(Hersey &amp; Blanchard, 1969).</w:t>
      </w:r>
      <w:r w:rsidR="00FF3542" w:rsidRPr="00747475">
        <w:rPr>
          <w:rFonts w:ascii="Arial" w:hAnsi="Arial" w:cs="Arial"/>
        </w:rPr>
        <w:t xml:space="preserve"> </w:t>
      </w:r>
      <w:r w:rsidRPr="00747475">
        <w:rPr>
          <w:rFonts w:ascii="Arial" w:hAnsi="Arial" w:cs="Arial"/>
        </w:rPr>
        <w:t>Initially it</w:t>
      </w:r>
      <w:r w:rsidR="00BA5289" w:rsidRPr="00747475">
        <w:rPr>
          <w:rFonts w:ascii="Arial" w:hAnsi="Arial" w:cs="Arial"/>
        </w:rPr>
        <w:t xml:space="preserve"> i</w:t>
      </w:r>
      <w:r w:rsidRPr="00747475">
        <w:rPr>
          <w:rFonts w:ascii="Arial" w:hAnsi="Arial" w:cs="Arial"/>
        </w:rPr>
        <w:t xml:space="preserve">s important for effective and good leadership to have good understanding of handling </w:t>
      </w:r>
      <w:r w:rsidRPr="00747475">
        <w:rPr>
          <w:rFonts w:ascii="Arial" w:hAnsi="Arial" w:cs="Arial"/>
        </w:rPr>
        <w:lastRenderedPageBreak/>
        <w:t xml:space="preserve">emotional intelligence appropriately. There are skills and attributes that particularly aid certain leadership styles for instance, the charismatic or the authoritarian leadership. The situational leadership, an effective style yet challenging most importantly ideal for the organizational culture. </w:t>
      </w:r>
      <w:r w:rsidR="00932800" w:rsidRPr="00747475">
        <w:rPr>
          <w:rFonts w:ascii="Arial" w:hAnsi="Arial" w:cs="Arial"/>
        </w:rPr>
        <w:t>T</w:t>
      </w:r>
      <w:r w:rsidRPr="00747475">
        <w:rPr>
          <w:rFonts w:ascii="Arial" w:hAnsi="Arial" w:cs="Arial"/>
        </w:rPr>
        <w:t xml:space="preserve">he autocratic leadership style is more appropriate for </w:t>
      </w:r>
      <w:r w:rsidR="004139D2" w:rsidRPr="00747475">
        <w:rPr>
          <w:rFonts w:ascii="Arial" w:hAnsi="Arial" w:cs="Arial"/>
        </w:rPr>
        <w:t>managing</w:t>
      </w:r>
      <w:r w:rsidRPr="00747475">
        <w:rPr>
          <w:rFonts w:ascii="Arial" w:hAnsi="Arial" w:cs="Arial"/>
        </w:rPr>
        <w:t xml:space="preserve"> more conflicts. It seems hard on one side to apply for all and largely depends </w:t>
      </w:r>
      <w:r w:rsidR="004139D2" w:rsidRPr="00747475">
        <w:rPr>
          <w:rFonts w:ascii="Arial" w:hAnsi="Arial" w:cs="Arial"/>
        </w:rPr>
        <w:t>on</w:t>
      </w:r>
      <w:r w:rsidRPr="00747475">
        <w:rPr>
          <w:rFonts w:ascii="Arial" w:hAnsi="Arial" w:cs="Arial"/>
        </w:rPr>
        <w:t xml:space="preserve"> the group being leaded not only the personal experience but also the style of these techniques</w:t>
      </w:r>
      <w:r w:rsidR="00B758F3" w:rsidRPr="00747475">
        <w:rPr>
          <w:rFonts w:ascii="Arial" w:hAnsi="Arial" w:cs="Arial"/>
        </w:rPr>
        <w:t xml:space="preserve"> </w:t>
      </w:r>
      <w:r w:rsidR="00B758F3" w:rsidRPr="00747475">
        <w:rPr>
          <w:rFonts w:ascii="Arial" w:hAnsi="Arial" w:cs="Arial"/>
        </w:rPr>
        <w:t>(Jaafar, et.al, 2021)</w:t>
      </w:r>
      <w:r w:rsidRPr="00747475">
        <w:rPr>
          <w:rFonts w:ascii="Arial" w:hAnsi="Arial" w:cs="Arial"/>
        </w:rPr>
        <w:t>.</w:t>
      </w:r>
    </w:p>
    <w:p w14:paraId="4C08FCBD" w14:textId="719D8991" w:rsidR="00C638F2" w:rsidRPr="00747475" w:rsidRDefault="004139D2" w:rsidP="00747475">
      <w:pPr>
        <w:spacing w:line="360" w:lineRule="auto"/>
        <w:jc w:val="both"/>
        <w:rPr>
          <w:rFonts w:ascii="Arial" w:hAnsi="Arial" w:cs="Arial"/>
        </w:rPr>
      </w:pPr>
      <w:r w:rsidRPr="00747475">
        <w:rPr>
          <w:rFonts w:ascii="Arial" w:hAnsi="Arial" w:cs="Arial"/>
        </w:rPr>
        <w:t>Overall</w:t>
      </w:r>
      <w:r w:rsidR="00C638F2" w:rsidRPr="00747475">
        <w:rPr>
          <w:rFonts w:ascii="Arial" w:hAnsi="Arial" w:cs="Arial"/>
        </w:rPr>
        <w:t>, personal commitment to apply this knowledge for continuous learning and adaption requires future steps to facilitate to become effective and more appealing leader and inspiring them for more positive and productive outcome. My aspiration relates to assist my fellow workers to achieve their full potential.</w:t>
      </w:r>
    </w:p>
    <w:p w14:paraId="71612BD2" w14:textId="77777777" w:rsidR="00932800" w:rsidRPr="00747475" w:rsidRDefault="00932800" w:rsidP="00747475">
      <w:pPr>
        <w:spacing w:line="360" w:lineRule="auto"/>
        <w:jc w:val="both"/>
        <w:rPr>
          <w:rFonts w:ascii="Arial" w:hAnsi="Arial" w:cs="Arial"/>
        </w:rPr>
      </w:pPr>
    </w:p>
    <w:p w14:paraId="6160E5D2" w14:textId="77777777" w:rsidR="00747475" w:rsidRPr="00747475" w:rsidRDefault="00747475" w:rsidP="00747475">
      <w:pPr>
        <w:spacing w:line="360" w:lineRule="auto"/>
        <w:jc w:val="both"/>
        <w:rPr>
          <w:rFonts w:ascii="Arial" w:hAnsi="Arial" w:cs="Arial"/>
        </w:rPr>
      </w:pPr>
    </w:p>
    <w:p w14:paraId="6C23CE6B" w14:textId="77777777" w:rsidR="00932800" w:rsidRPr="00747475" w:rsidRDefault="00932800" w:rsidP="00747475">
      <w:pPr>
        <w:spacing w:line="360" w:lineRule="auto"/>
        <w:jc w:val="both"/>
        <w:rPr>
          <w:rFonts w:ascii="Arial" w:hAnsi="Arial" w:cs="Arial"/>
        </w:rPr>
      </w:pPr>
    </w:p>
    <w:p w14:paraId="0A737FCD" w14:textId="77777777" w:rsidR="00747475" w:rsidRPr="00747475" w:rsidRDefault="00747475" w:rsidP="00747475">
      <w:pPr>
        <w:spacing w:line="360" w:lineRule="auto"/>
        <w:jc w:val="both"/>
        <w:rPr>
          <w:rFonts w:ascii="Arial" w:hAnsi="Arial" w:cs="Arial"/>
        </w:rPr>
      </w:pPr>
    </w:p>
    <w:p w14:paraId="27B221C9" w14:textId="77777777" w:rsidR="00747475" w:rsidRPr="00747475" w:rsidRDefault="00747475" w:rsidP="00747475">
      <w:pPr>
        <w:spacing w:line="360" w:lineRule="auto"/>
        <w:jc w:val="both"/>
        <w:rPr>
          <w:rFonts w:ascii="Arial" w:hAnsi="Arial" w:cs="Arial"/>
        </w:rPr>
      </w:pPr>
    </w:p>
    <w:p w14:paraId="244C07B2" w14:textId="77777777" w:rsidR="00747475" w:rsidRPr="00747475" w:rsidRDefault="00747475" w:rsidP="00747475">
      <w:pPr>
        <w:spacing w:line="360" w:lineRule="auto"/>
        <w:jc w:val="both"/>
        <w:rPr>
          <w:rFonts w:ascii="Arial" w:hAnsi="Arial" w:cs="Arial"/>
        </w:rPr>
      </w:pPr>
    </w:p>
    <w:p w14:paraId="2B684B26" w14:textId="77777777" w:rsidR="00747475" w:rsidRPr="00747475" w:rsidRDefault="00747475" w:rsidP="00747475">
      <w:pPr>
        <w:spacing w:line="360" w:lineRule="auto"/>
        <w:jc w:val="both"/>
        <w:rPr>
          <w:rFonts w:ascii="Arial" w:hAnsi="Arial" w:cs="Arial"/>
        </w:rPr>
      </w:pPr>
    </w:p>
    <w:p w14:paraId="360EA3EE" w14:textId="77777777" w:rsidR="00747475" w:rsidRPr="00747475" w:rsidRDefault="00747475" w:rsidP="00747475">
      <w:pPr>
        <w:spacing w:line="360" w:lineRule="auto"/>
        <w:jc w:val="both"/>
        <w:rPr>
          <w:rFonts w:ascii="Arial" w:hAnsi="Arial" w:cs="Arial"/>
        </w:rPr>
      </w:pPr>
    </w:p>
    <w:p w14:paraId="0CC083AA" w14:textId="77777777" w:rsidR="00747475" w:rsidRPr="00747475" w:rsidRDefault="00747475" w:rsidP="00747475">
      <w:pPr>
        <w:spacing w:line="360" w:lineRule="auto"/>
        <w:jc w:val="both"/>
        <w:rPr>
          <w:rFonts w:ascii="Arial" w:hAnsi="Arial" w:cs="Arial"/>
        </w:rPr>
      </w:pPr>
    </w:p>
    <w:p w14:paraId="0493F70F" w14:textId="77777777" w:rsidR="00747475" w:rsidRPr="00747475" w:rsidRDefault="00747475" w:rsidP="00747475">
      <w:pPr>
        <w:spacing w:line="360" w:lineRule="auto"/>
        <w:jc w:val="both"/>
        <w:rPr>
          <w:rFonts w:ascii="Arial" w:hAnsi="Arial" w:cs="Arial"/>
        </w:rPr>
      </w:pPr>
    </w:p>
    <w:p w14:paraId="4435043D" w14:textId="77777777" w:rsidR="00747475" w:rsidRPr="00747475" w:rsidRDefault="00747475" w:rsidP="00747475">
      <w:pPr>
        <w:spacing w:line="360" w:lineRule="auto"/>
        <w:jc w:val="both"/>
        <w:rPr>
          <w:rFonts w:ascii="Arial" w:hAnsi="Arial" w:cs="Arial"/>
        </w:rPr>
      </w:pPr>
    </w:p>
    <w:p w14:paraId="6249C791" w14:textId="77777777" w:rsidR="00747475" w:rsidRPr="00747475" w:rsidRDefault="00747475" w:rsidP="00747475">
      <w:pPr>
        <w:spacing w:line="360" w:lineRule="auto"/>
        <w:jc w:val="both"/>
        <w:rPr>
          <w:rFonts w:ascii="Arial" w:hAnsi="Arial" w:cs="Arial"/>
        </w:rPr>
      </w:pPr>
    </w:p>
    <w:p w14:paraId="3A82A2F2" w14:textId="77777777" w:rsidR="00747475" w:rsidRPr="00747475" w:rsidRDefault="00747475" w:rsidP="00747475">
      <w:pPr>
        <w:spacing w:line="360" w:lineRule="auto"/>
        <w:jc w:val="both"/>
        <w:rPr>
          <w:rFonts w:ascii="Arial" w:hAnsi="Arial" w:cs="Arial"/>
        </w:rPr>
      </w:pPr>
    </w:p>
    <w:p w14:paraId="06ED739E" w14:textId="77777777" w:rsidR="00747475" w:rsidRPr="00747475" w:rsidRDefault="00747475" w:rsidP="00747475">
      <w:pPr>
        <w:spacing w:line="360" w:lineRule="auto"/>
        <w:jc w:val="both"/>
        <w:rPr>
          <w:rFonts w:ascii="Arial" w:hAnsi="Arial" w:cs="Arial"/>
        </w:rPr>
      </w:pPr>
    </w:p>
    <w:p w14:paraId="6735627A" w14:textId="77777777" w:rsidR="00747475" w:rsidRPr="00747475" w:rsidRDefault="00747475" w:rsidP="00747475">
      <w:pPr>
        <w:spacing w:line="360" w:lineRule="auto"/>
        <w:jc w:val="both"/>
        <w:rPr>
          <w:rFonts w:ascii="Arial" w:hAnsi="Arial" w:cs="Arial"/>
        </w:rPr>
      </w:pPr>
    </w:p>
    <w:p w14:paraId="2A3882F1" w14:textId="77777777" w:rsidR="00747475" w:rsidRPr="00747475" w:rsidRDefault="00747475" w:rsidP="00747475">
      <w:pPr>
        <w:spacing w:line="360" w:lineRule="auto"/>
        <w:jc w:val="both"/>
        <w:rPr>
          <w:rFonts w:ascii="Arial" w:hAnsi="Arial" w:cs="Arial"/>
        </w:rPr>
      </w:pPr>
    </w:p>
    <w:p w14:paraId="17F1142A" w14:textId="77777777" w:rsidR="00747475" w:rsidRPr="00747475" w:rsidRDefault="00747475" w:rsidP="00747475">
      <w:pPr>
        <w:spacing w:line="360" w:lineRule="auto"/>
        <w:jc w:val="both"/>
        <w:rPr>
          <w:rFonts w:ascii="Arial" w:hAnsi="Arial" w:cs="Arial"/>
        </w:rPr>
      </w:pPr>
    </w:p>
    <w:p w14:paraId="39EB9FBE" w14:textId="77777777" w:rsidR="00747475" w:rsidRPr="00747475" w:rsidRDefault="00747475" w:rsidP="00747475">
      <w:pPr>
        <w:spacing w:line="360" w:lineRule="auto"/>
        <w:jc w:val="both"/>
        <w:rPr>
          <w:rFonts w:ascii="Arial" w:hAnsi="Arial" w:cs="Arial"/>
        </w:rPr>
      </w:pPr>
    </w:p>
    <w:p w14:paraId="0BBAB61E" w14:textId="04899994" w:rsidR="004139D2" w:rsidRPr="00747475" w:rsidRDefault="004139D2" w:rsidP="00747475">
      <w:pPr>
        <w:pStyle w:val="Heading1"/>
        <w:jc w:val="center"/>
        <w:rPr>
          <w:color w:val="auto"/>
          <w:sz w:val="28"/>
          <w:szCs w:val="28"/>
        </w:rPr>
      </w:pPr>
      <w:bookmarkStart w:id="5" w:name="_Toc172282225"/>
      <w:r w:rsidRPr="00747475">
        <w:rPr>
          <w:color w:val="auto"/>
          <w:sz w:val="28"/>
          <w:szCs w:val="28"/>
        </w:rPr>
        <w:lastRenderedPageBreak/>
        <w:t>References</w:t>
      </w:r>
      <w:bookmarkEnd w:id="5"/>
    </w:p>
    <w:p w14:paraId="126E5F96"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Alqatawenh, A. S. (2018). Transformational leadership style and its relationship with change management. </w:t>
      </w:r>
      <w:proofErr w:type="spellStart"/>
      <w:r w:rsidRPr="00747475">
        <w:rPr>
          <w:rFonts w:ascii="Arial" w:hAnsi="Arial" w:cs="Arial"/>
          <w:i/>
          <w:iCs/>
          <w:shd w:val="clear" w:color="auto" w:fill="FFFFFF"/>
        </w:rPr>
        <w:t>Verslas</w:t>
      </w:r>
      <w:proofErr w:type="spellEnd"/>
      <w:r w:rsidRPr="00747475">
        <w:rPr>
          <w:rFonts w:ascii="Arial" w:hAnsi="Arial" w:cs="Arial"/>
          <w:i/>
          <w:iCs/>
          <w:shd w:val="clear" w:color="auto" w:fill="FFFFFF"/>
        </w:rPr>
        <w:t xml:space="preserve">: </w:t>
      </w:r>
      <w:proofErr w:type="spellStart"/>
      <w:r w:rsidRPr="00747475">
        <w:rPr>
          <w:rFonts w:ascii="Arial" w:hAnsi="Arial" w:cs="Arial"/>
          <w:i/>
          <w:iCs/>
          <w:shd w:val="clear" w:color="auto" w:fill="FFFFFF"/>
        </w:rPr>
        <w:t>teorija</w:t>
      </w:r>
      <w:proofErr w:type="spellEnd"/>
      <w:r w:rsidRPr="00747475">
        <w:rPr>
          <w:rFonts w:ascii="Arial" w:hAnsi="Arial" w:cs="Arial"/>
          <w:i/>
          <w:iCs/>
          <w:shd w:val="clear" w:color="auto" w:fill="FFFFFF"/>
        </w:rPr>
        <w:t xml:space="preserve"> </w:t>
      </w:r>
      <w:proofErr w:type="spellStart"/>
      <w:r w:rsidRPr="00747475">
        <w:rPr>
          <w:rFonts w:ascii="Arial" w:hAnsi="Arial" w:cs="Arial"/>
          <w:i/>
          <w:iCs/>
          <w:shd w:val="clear" w:color="auto" w:fill="FFFFFF"/>
        </w:rPr>
        <w:t>ir</w:t>
      </w:r>
      <w:proofErr w:type="spellEnd"/>
      <w:r w:rsidRPr="00747475">
        <w:rPr>
          <w:rFonts w:ascii="Arial" w:hAnsi="Arial" w:cs="Arial"/>
          <w:i/>
          <w:iCs/>
          <w:shd w:val="clear" w:color="auto" w:fill="FFFFFF"/>
        </w:rPr>
        <w:t xml:space="preserve"> </w:t>
      </w:r>
      <w:proofErr w:type="spellStart"/>
      <w:r w:rsidRPr="00747475">
        <w:rPr>
          <w:rFonts w:ascii="Arial" w:hAnsi="Arial" w:cs="Arial"/>
          <w:i/>
          <w:iCs/>
          <w:shd w:val="clear" w:color="auto" w:fill="FFFFFF"/>
        </w:rPr>
        <w:t>praktika</w:t>
      </w:r>
      <w:proofErr w:type="spellEnd"/>
      <w:r w:rsidRPr="00747475">
        <w:rPr>
          <w:rFonts w:ascii="Arial" w:hAnsi="Arial" w:cs="Arial"/>
          <w:shd w:val="clear" w:color="auto" w:fill="FFFFFF"/>
        </w:rPr>
        <w:t>, </w:t>
      </w:r>
      <w:r w:rsidRPr="00747475">
        <w:rPr>
          <w:rFonts w:ascii="Arial" w:hAnsi="Arial" w:cs="Arial"/>
          <w:i/>
          <w:iCs/>
          <w:shd w:val="clear" w:color="auto" w:fill="FFFFFF"/>
        </w:rPr>
        <w:t>19</w:t>
      </w:r>
      <w:r w:rsidRPr="00747475">
        <w:rPr>
          <w:rFonts w:ascii="Arial" w:hAnsi="Arial" w:cs="Arial"/>
          <w:shd w:val="clear" w:color="auto" w:fill="FFFFFF"/>
        </w:rPr>
        <w:t xml:space="preserve">(1), </w:t>
      </w:r>
      <w:r w:rsidRPr="00747475">
        <w:rPr>
          <w:rFonts w:ascii="Arial" w:hAnsi="Arial" w:cs="Arial"/>
          <w:shd w:val="clear" w:color="auto" w:fill="FFFFFF"/>
        </w:rPr>
        <w:t xml:space="preserve">pp. </w:t>
      </w:r>
      <w:r w:rsidRPr="00747475">
        <w:rPr>
          <w:rFonts w:ascii="Arial" w:hAnsi="Arial" w:cs="Arial"/>
          <w:shd w:val="clear" w:color="auto" w:fill="FFFFFF"/>
        </w:rPr>
        <w:t>17-24.</w:t>
      </w:r>
    </w:p>
    <w:p w14:paraId="2F55C93F" w14:textId="77777777" w:rsidR="00747475" w:rsidRPr="00747475" w:rsidRDefault="00747475" w:rsidP="00747475">
      <w:pPr>
        <w:spacing w:line="360" w:lineRule="auto"/>
        <w:ind w:firstLine="720"/>
        <w:jc w:val="both"/>
        <w:rPr>
          <w:rFonts w:ascii="Arial" w:hAnsi="Arial" w:cs="Arial"/>
        </w:rPr>
      </w:pPr>
      <w:r w:rsidRPr="00747475">
        <w:rPr>
          <w:rFonts w:ascii="Arial" w:hAnsi="Arial" w:cs="Arial"/>
        </w:rPr>
        <w:t xml:space="preserve">Bass, B. M., &amp; Riggio, R. E. (2006). </w:t>
      </w:r>
      <w:r w:rsidRPr="00747475">
        <w:rPr>
          <w:rStyle w:val="Emphasis"/>
          <w:rFonts w:ascii="Arial" w:hAnsi="Arial" w:cs="Arial"/>
        </w:rPr>
        <w:t>Transformational Leadership</w:t>
      </w:r>
      <w:r w:rsidRPr="00747475">
        <w:rPr>
          <w:rFonts w:ascii="Arial" w:hAnsi="Arial" w:cs="Arial"/>
        </w:rPr>
        <w:t xml:space="preserve"> (2nd ed.). Lawrence Erlbaum Associates.</w:t>
      </w:r>
    </w:p>
    <w:p w14:paraId="091641DE"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Chaudhry, A. Q., &amp; Javed, H. (2012). Impact of transactional and laissez faire leadership style on motivation. </w:t>
      </w:r>
      <w:r w:rsidRPr="00747475">
        <w:rPr>
          <w:rFonts w:ascii="Arial" w:hAnsi="Arial" w:cs="Arial"/>
          <w:i/>
          <w:iCs/>
          <w:shd w:val="clear" w:color="auto" w:fill="FFFFFF"/>
        </w:rPr>
        <w:t>International Journal of Business and social science</w:t>
      </w:r>
      <w:r w:rsidRPr="00747475">
        <w:rPr>
          <w:rFonts w:ascii="Arial" w:hAnsi="Arial" w:cs="Arial"/>
          <w:shd w:val="clear" w:color="auto" w:fill="FFFFFF"/>
        </w:rPr>
        <w:t>, </w:t>
      </w:r>
      <w:r w:rsidRPr="00747475">
        <w:rPr>
          <w:rFonts w:ascii="Arial" w:hAnsi="Arial" w:cs="Arial"/>
          <w:i/>
          <w:iCs/>
          <w:shd w:val="clear" w:color="auto" w:fill="FFFFFF"/>
        </w:rPr>
        <w:t>3</w:t>
      </w:r>
      <w:r w:rsidRPr="00747475">
        <w:rPr>
          <w:rFonts w:ascii="Arial" w:hAnsi="Arial" w:cs="Arial"/>
          <w:shd w:val="clear" w:color="auto" w:fill="FFFFFF"/>
        </w:rPr>
        <w:t>(7).</w:t>
      </w:r>
    </w:p>
    <w:p w14:paraId="35E99C2B"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 xml:space="preserve">Deal, J. J., Altman, D. G., &amp; </w:t>
      </w:r>
      <w:proofErr w:type="spellStart"/>
      <w:r w:rsidRPr="00747475">
        <w:rPr>
          <w:rFonts w:ascii="Arial" w:hAnsi="Arial" w:cs="Arial"/>
          <w:shd w:val="clear" w:color="auto" w:fill="FFFFFF"/>
        </w:rPr>
        <w:t>Rogelberg</w:t>
      </w:r>
      <w:proofErr w:type="spellEnd"/>
      <w:r w:rsidRPr="00747475">
        <w:rPr>
          <w:rFonts w:ascii="Arial" w:hAnsi="Arial" w:cs="Arial"/>
          <w:shd w:val="clear" w:color="auto" w:fill="FFFFFF"/>
        </w:rPr>
        <w:t>, S. G. (2010). Millennials at work: What we know and what we need to do (if anything). </w:t>
      </w:r>
      <w:r w:rsidRPr="00747475">
        <w:rPr>
          <w:rFonts w:ascii="Arial" w:hAnsi="Arial" w:cs="Arial"/>
          <w:i/>
          <w:iCs/>
          <w:shd w:val="clear" w:color="auto" w:fill="FFFFFF"/>
        </w:rPr>
        <w:t>Journal of business and psychology</w:t>
      </w:r>
      <w:r w:rsidRPr="00747475">
        <w:rPr>
          <w:rFonts w:ascii="Arial" w:hAnsi="Arial" w:cs="Arial"/>
          <w:shd w:val="clear" w:color="auto" w:fill="FFFFFF"/>
        </w:rPr>
        <w:t>, </w:t>
      </w:r>
      <w:r w:rsidRPr="00747475">
        <w:rPr>
          <w:rFonts w:ascii="Arial" w:hAnsi="Arial" w:cs="Arial"/>
          <w:i/>
          <w:iCs/>
          <w:shd w:val="clear" w:color="auto" w:fill="FFFFFF"/>
        </w:rPr>
        <w:t>25</w:t>
      </w:r>
      <w:r w:rsidRPr="00747475">
        <w:rPr>
          <w:rFonts w:ascii="Arial" w:hAnsi="Arial" w:cs="Arial"/>
          <w:shd w:val="clear" w:color="auto" w:fill="FFFFFF"/>
        </w:rPr>
        <w:t>, 191-199.</w:t>
      </w:r>
    </w:p>
    <w:p w14:paraId="5E18F224" w14:textId="77777777" w:rsidR="00747475" w:rsidRPr="00747475" w:rsidRDefault="00747475" w:rsidP="00747475">
      <w:pPr>
        <w:spacing w:line="360" w:lineRule="auto"/>
        <w:ind w:firstLine="720"/>
        <w:jc w:val="both"/>
        <w:rPr>
          <w:rFonts w:ascii="Arial" w:hAnsi="Arial" w:cs="Arial"/>
        </w:rPr>
      </w:pPr>
      <w:r w:rsidRPr="00747475">
        <w:rPr>
          <w:rFonts w:ascii="Arial" w:hAnsi="Arial" w:cs="Arial"/>
        </w:rPr>
        <w:t xml:space="preserve">Doran, G. T. (1981). There's a S.M.A.R.T. way to write management's goals and objectives. </w:t>
      </w:r>
      <w:r w:rsidRPr="00747475">
        <w:rPr>
          <w:rStyle w:val="Emphasis"/>
          <w:rFonts w:ascii="Arial" w:hAnsi="Arial" w:cs="Arial"/>
        </w:rPr>
        <w:t>Management Review, 70</w:t>
      </w:r>
      <w:r w:rsidRPr="00747475">
        <w:rPr>
          <w:rFonts w:ascii="Arial" w:hAnsi="Arial" w:cs="Arial"/>
        </w:rPr>
        <w:t xml:space="preserve">(11), </w:t>
      </w:r>
      <w:r w:rsidRPr="00747475">
        <w:rPr>
          <w:rFonts w:ascii="Arial" w:hAnsi="Arial" w:cs="Arial"/>
        </w:rPr>
        <w:t xml:space="preserve">pp. </w:t>
      </w:r>
      <w:r w:rsidRPr="00747475">
        <w:rPr>
          <w:rFonts w:ascii="Arial" w:hAnsi="Arial" w:cs="Arial"/>
        </w:rPr>
        <w:t>35-36.</w:t>
      </w:r>
    </w:p>
    <w:p w14:paraId="7E0E24B8"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Fiedler, F. E. (1964). A contingency model of leadership effectiveness. In </w:t>
      </w:r>
      <w:r w:rsidRPr="00747475">
        <w:rPr>
          <w:rFonts w:ascii="Arial" w:hAnsi="Arial" w:cs="Arial"/>
          <w:i/>
          <w:iCs/>
          <w:shd w:val="clear" w:color="auto" w:fill="FFFFFF"/>
        </w:rPr>
        <w:t>Advances in experimental social psychology</w:t>
      </w:r>
      <w:r w:rsidRPr="00747475">
        <w:rPr>
          <w:rFonts w:ascii="Arial" w:hAnsi="Arial" w:cs="Arial"/>
          <w:shd w:val="clear" w:color="auto" w:fill="FFFFFF"/>
        </w:rPr>
        <w:t> (Vol. 1, pp. 149-190). Academic Press.</w:t>
      </w:r>
    </w:p>
    <w:p w14:paraId="7FA39848" w14:textId="77777777" w:rsidR="00747475" w:rsidRPr="00747475" w:rsidRDefault="00747475" w:rsidP="00747475">
      <w:pPr>
        <w:spacing w:line="360" w:lineRule="auto"/>
        <w:ind w:firstLine="720"/>
        <w:jc w:val="both"/>
        <w:rPr>
          <w:rFonts w:ascii="Arial" w:hAnsi="Arial" w:cs="Arial"/>
        </w:rPr>
      </w:pPr>
      <w:r w:rsidRPr="00747475">
        <w:rPr>
          <w:rFonts w:ascii="Arial" w:hAnsi="Arial" w:cs="Arial"/>
        </w:rPr>
        <w:t xml:space="preserve">Gibbs, G., 1998, </w:t>
      </w:r>
      <w:r w:rsidRPr="00747475">
        <w:rPr>
          <w:rFonts w:ascii="Arial" w:hAnsi="Arial" w:cs="Arial"/>
          <w:i/>
          <w:iCs/>
        </w:rPr>
        <w:t xml:space="preserve">Learning </w:t>
      </w:r>
      <w:proofErr w:type="gramStart"/>
      <w:r w:rsidRPr="00747475">
        <w:rPr>
          <w:rFonts w:ascii="Arial" w:hAnsi="Arial" w:cs="Arial"/>
          <w:i/>
          <w:iCs/>
        </w:rPr>
        <w:t>By</w:t>
      </w:r>
      <w:proofErr w:type="gramEnd"/>
      <w:r w:rsidRPr="00747475">
        <w:rPr>
          <w:rFonts w:ascii="Arial" w:hAnsi="Arial" w:cs="Arial"/>
          <w:i/>
          <w:iCs/>
        </w:rPr>
        <w:t xml:space="preserve"> </w:t>
      </w:r>
      <w:r w:rsidRPr="00747475">
        <w:rPr>
          <w:rFonts w:ascii="Arial" w:hAnsi="Arial" w:cs="Arial"/>
          <w:i/>
          <w:iCs/>
        </w:rPr>
        <w:t>Doing</w:t>
      </w:r>
      <w:r w:rsidRPr="00747475">
        <w:rPr>
          <w:rFonts w:ascii="Arial" w:hAnsi="Arial" w:cs="Arial"/>
        </w:rPr>
        <w:t>:</w:t>
      </w:r>
      <w:r w:rsidRPr="00747475">
        <w:rPr>
          <w:rFonts w:ascii="Arial" w:hAnsi="Arial" w:cs="Arial"/>
        </w:rPr>
        <w:t xml:space="preserve"> </w:t>
      </w:r>
      <w:r w:rsidRPr="00747475">
        <w:rPr>
          <w:rFonts w:ascii="Arial" w:hAnsi="Arial" w:cs="Arial"/>
          <w:i/>
          <w:iCs/>
        </w:rPr>
        <w:t>A guide to teaching and learning methods</w:t>
      </w:r>
      <w:r w:rsidRPr="00747475">
        <w:rPr>
          <w:rFonts w:ascii="Arial" w:hAnsi="Arial" w:cs="Arial"/>
        </w:rPr>
        <w:t>, Oxford: Further Education Unit, Oxford Polytechnic</w:t>
      </w:r>
    </w:p>
    <w:p w14:paraId="421602A9"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Givens, R. J. (2008). Transformational leadership: The impact on organizational and personal outcomes. </w:t>
      </w:r>
      <w:r w:rsidRPr="00747475">
        <w:rPr>
          <w:rFonts w:ascii="Arial" w:hAnsi="Arial" w:cs="Arial"/>
          <w:i/>
          <w:iCs/>
          <w:shd w:val="clear" w:color="auto" w:fill="FFFFFF"/>
        </w:rPr>
        <w:t>Emerging leadership journeys</w:t>
      </w:r>
      <w:r w:rsidRPr="00747475">
        <w:rPr>
          <w:rFonts w:ascii="Arial" w:hAnsi="Arial" w:cs="Arial"/>
          <w:shd w:val="clear" w:color="auto" w:fill="FFFFFF"/>
        </w:rPr>
        <w:t>, </w:t>
      </w:r>
      <w:r w:rsidRPr="00747475">
        <w:rPr>
          <w:rFonts w:ascii="Arial" w:hAnsi="Arial" w:cs="Arial"/>
          <w:i/>
          <w:iCs/>
          <w:shd w:val="clear" w:color="auto" w:fill="FFFFFF"/>
        </w:rPr>
        <w:t>1</w:t>
      </w:r>
      <w:r w:rsidRPr="00747475">
        <w:rPr>
          <w:rFonts w:ascii="Arial" w:hAnsi="Arial" w:cs="Arial"/>
          <w:shd w:val="clear" w:color="auto" w:fill="FFFFFF"/>
        </w:rPr>
        <w:t xml:space="preserve">(1), </w:t>
      </w:r>
      <w:r w:rsidRPr="00747475">
        <w:rPr>
          <w:rFonts w:ascii="Arial" w:hAnsi="Arial" w:cs="Arial"/>
          <w:shd w:val="clear" w:color="auto" w:fill="FFFFFF"/>
        </w:rPr>
        <w:t xml:space="preserve">pp. </w:t>
      </w:r>
      <w:r w:rsidRPr="00747475">
        <w:rPr>
          <w:rFonts w:ascii="Arial" w:hAnsi="Arial" w:cs="Arial"/>
          <w:shd w:val="clear" w:color="auto" w:fill="FFFFFF"/>
        </w:rPr>
        <w:t>4-24.</w:t>
      </w:r>
    </w:p>
    <w:p w14:paraId="6170D4A6"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Goleman, D. (2020). </w:t>
      </w:r>
      <w:r w:rsidRPr="00747475">
        <w:rPr>
          <w:rFonts w:ascii="Arial" w:hAnsi="Arial" w:cs="Arial"/>
          <w:i/>
          <w:iCs/>
          <w:shd w:val="clear" w:color="auto" w:fill="FFFFFF"/>
        </w:rPr>
        <w:t>Emotional intelligence: Why it can matter more than IQ</w:t>
      </w:r>
      <w:r w:rsidRPr="00747475">
        <w:rPr>
          <w:rFonts w:ascii="Arial" w:hAnsi="Arial" w:cs="Arial"/>
          <w:shd w:val="clear" w:color="auto" w:fill="FFFFFF"/>
        </w:rPr>
        <w:t>. Bloomsbury Publishing.</w:t>
      </w:r>
    </w:p>
    <w:p w14:paraId="409ADA8B" w14:textId="77777777" w:rsidR="00747475" w:rsidRPr="00747475" w:rsidRDefault="00747475" w:rsidP="00747475">
      <w:pPr>
        <w:spacing w:line="360" w:lineRule="auto"/>
        <w:ind w:firstLine="720"/>
        <w:jc w:val="both"/>
        <w:rPr>
          <w:rFonts w:ascii="Arial" w:hAnsi="Arial" w:cs="Arial"/>
        </w:rPr>
      </w:pPr>
      <w:r w:rsidRPr="00747475">
        <w:rPr>
          <w:rFonts w:ascii="Arial" w:hAnsi="Arial" w:cs="Arial"/>
          <w:shd w:val="clear" w:color="auto" w:fill="FFFFFF"/>
        </w:rPr>
        <w:t>Hendriks, F., &amp; Karsten, N. (2014). Theory of democratic leadership. </w:t>
      </w:r>
      <w:proofErr w:type="spellStart"/>
      <w:r w:rsidRPr="00747475">
        <w:rPr>
          <w:rFonts w:ascii="Arial" w:hAnsi="Arial" w:cs="Arial"/>
          <w:i/>
          <w:iCs/>
          <w:shd w:val="clear" w:color="auto" w:fill="FFFFFF"/>
        </w:rPr>
        <w:t>P.'t</w:t>
      </w:r>
      <w:proofErr w:type="spellEnd"/>
      <w:r w:rsidRPr="00747475">
        <w:rPr>
          <w:rFonts w:ascii="Arial" w:hAnsi="Arial" w:cs="Arial"/>
          <w:i/>
          <w:iCs/>
          <w:shd w:val="clear" w:color="auto" w:fill="FFFFFF"/>
        </w:rPr>
        <w:t xml:space="preserve"> Hart &amp; R. Rhodes (Eds.), Oxford handbook of political leadership</w:t>
      </w:r>
      <w:r w:rsidRPr="00747475">
        <w:rPr>
          <w:rFonts w:ascii="Arial" w:hAnsi="Arial" w:cs="Arial"/>
          <w:shd w:val="clear" w:color="auto" w:fill="FFFFFF"/>
        </w:rPr>
        <w:t xml:space="preserve">, </w:t>
      </w:r>
      <w:r w:rsidRPr="00747475">
        <w:rPr>
          <w:rFonts w:ascii="Arial" w:hAnsi="Arial" w:cs="Arial"/>
          <w:shd w:val="clear" w:color="auto" w:fill="FFFFFF"/>
        </w:rPr>
        <w:t xml:space="preserve">pp. </w:t>
      </w:r>
      <w:r w:rsidRPr="00747475">
        <w:rPr>
          <w:rFonts w:ascii="Arial" w:hAnsi="Arial" w:cs="Arial"/>
          <w:shd w:val="clear" w:color="auto" w:fill="FFFFFF"/>
        </w:rPr>
        <w:t>41-56.</w:t>
      </w:r>
    </w:p>
    <w:p w14:paraId="0FBED21A"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Hersey, P., &amp; Blanchard, K. H. (1969). Life cycle theory of leadership. </w:t>
      </w:r>
      <w:r w:rsidRPr="00747475">
        <w:rPr>
          <w:rFonts w:ascii="Arial" w:hAnsi="Arial" w:cs="Arial"/>
          <w:i/>
          <w:iCs/>
          <w:shd w:val="clear" w:color="auto" w:fill="FFFFFF"/>
        </w:rPr>
        <w:t>Training &amp; Development Journal</w:t>
      </w:r>
      <w:r w:rsidRPr="00747475">
        <w:rPr>
          <w:rFonts w:ascii="Arial" w:hAnsi="Arial" w:cs="Arial"/>
          <w:shd w:val="clear" w:color="auto" w:fill="FFFFFF"/>
        </w:rPr>
        <w:t>.</w:t>
      </w:r>
    </w:p>
    <w:p w14:paraId="268EED7D"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 xml:space="preserve">Jaafar, S. B., Zambi, N. M., &amp; </w:t>
      </w:r>
      <w:proofErr w:type="spellStart"/>
      <w:r w:rsidRPr="00747475">
        <w:rPr>
          <w:rFonts w:ascii="Arial" w:hAnsi="Arial" w:cs="Arial"/>
          <w:shd w:val="clear" w:color="auto" w:fill="FFFFFF"/>
        </w:rPr>
        <w:t>Fathil</w:t>
      </w:r>
      <w:proofErr w:type="spellEnd"/>
      <w:r w:rsidRPr="00747475">
        <w:rPr>
          <w:rFonts w:ascii="Arial" w:hAnsi="Arial" w:cs="Arial"/>
          <w:shd w:val="clear" w:color="auto" w:fill="FFFFFF"/>
        </w:rPr>
        <w:t>, N. F. (2021). Leadership style: Is it autocratic, democratic or laissez-faire. </w:t>
      </w:r>
      <w:r w:rsidRPr="00747475">
        <w:rPr>
          <w:rFonts w:ascii="Arial" w:hAnsi="Arial" w:cs="Arial"/>
          <w:i/>
          <w:iCs/>
          <w:shd w:val="clear" w:color="auto" w:fill="FFFFFF"/>
        </w:rPr>
        <w:t>ASEAN Journal of Management and Business Studies</w:t>
      </w:r>
      <w:r w:rsidRPr="00747475">
        <w:rPr>
          <w:rFonts w:ascii="Arial" w:hAnsi="Arial" w:cs="Arial"/>
          <w:shd w:val="clear" w:color="auto" w:fill="FFFFFF"/>
        </w:rPr>
        <w:t>, </w:t>
      </w:r>
      <w:r w:rsidRPr="00747475">
        <w:rPr>
          <w:rFonts w:ascii="Arial" w:hAnsi="Arial" w:cs="Arial"/>
          <w:i/>
          <w:iCs/>
          <w:shd w:val="clear" w:color="auto" w:fill="FFFFFF"/>
        </w:rPr>
        <w:t>3</w:t>
      </w:r>
      <w:r w:rsidRPr="00747475">
        <w:rPr>
          <w:rFonts w:ascii="Arial" w:hAnsi="Arial" w:cs="Arial"/>
          <w:shd w:val="clear" w:color="auto" w:fill="FFFFFF"/>
        </w:rPr>
        <w:t xml:space="preserve">(1), </w:t>
      </w:r>
      <w:r w:rsidRPr="00747475">
        <w:rPr>
          <w:rFonts w:ascii="Arial" w:hAnsi="Arial" w:cs="Arial"/>
          <w:shd w:val="clear" w:color="auto" w:fill="FFFFFF"/>
        </w:rPr>
        <w:t xml:space="preserve">pp. </w:t>
      </w:r>
      <w:r w:rsidRPr="00747475">
        <w:rPr>
          <w:rFonts w:ascii="Arial" w:hAnsi="Arial" w:cs="Arial"/>
          <w:shd w:val="clear" w:color="auto" w:fill="FFFFFF"/>
        </w:rPr>
        <w:t>1-7.</w:t>
      </w:r>
    </w:p>
    <w:p w14:paraId="5439972C"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Kouzes, J. M., &amp; Posner, B. Z. (2023). </w:t>
      </w:r>
      <w:r w:rsidRPr="00747475">
        <w:rPr>
          <w:rFonts w:ascii="Arial" w:hAnsi="Arial" w:cs="Arial"/>
          <w:i/>
          <w:iCs/>
          <w:shd w:val="clear" w:color="auto" w:fill="FFFFFF"/>
        </w:rPr>
        <w:t>The leadership challenge: How to make extraordinary things happen in organizations</w:t>
      </w:r>
      <w:r w:rsidRPr="00747475">
        <w:rPr>
          <w:rFonts w:ascii="Arial" w:hAnsi="Arial" w:cs="Arial"/>
          <w:shd w:val="clear" w:color="auto" w:fill="FFFFFF"/>
        </w:rPr>
        <w:t>. John Wiley &amp; Sons.</w:t>
      </w:r>
    </w:p>
    <w:p w14:paraId="406946C1"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Northouse, P. G. (2021). </w:t>
      </w:r>
      <w:r w:rsidRPr="00747475">
        <w:rPr>
          <w:rFonts w:ascii="Arial" w:hAnsi="Arial" w:cs="Arial"/>
          <w:i/>
          <w:iCs/>
          <w:shd w:val="clear" w:color="auto" w:fill="FFFFFF"/>
        </w:rPr>
        <w:t>Leadership: Theory and practice</w:t>
      </w:r>
      <w:r w:rsidRPr="00747475">
        <w:rPr>
          <w:rFonts w:ascii="Arial" w:hAnsi="Arial" w:cs="Arial"/>
          <w:shd w:val="clear" w:color="auto" w:fill="FFFFFF"/>
        </w:rPr>
        <w:t>. Sage publications.</w:t>
      </w:r>
    </w:p>
    <w:p w14:paraId="21CC36CD"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Rost, M., &amp; Wilson, J. J. (2013). </w:t>
      </w:r>
      <w:r w:rsidRPr="00747475">
        <w:rPr>
          <w:rFonts w:ascii="Arial" w:hAnsi="Arial" w:cs="Arial"/>
          <w:i/>
          <w:iCs/>
          <w:shd w:val="clear" w:color="auto" w:fill="FFFFFF"/>
        </w:rPr>
        <w:t>Active listening</w:t>
      </w:r>
      <w:r w:rsidRPr="00747475">
        <w:rPr>
          <w:rFonts w:ascii="Arial" w:hAnsi="Arial" w:cs="Arial"/>
          <w:shd w:val="clear" w:color="auto" w:fill="FFFFFF"/>
        </w:rPr>
        <w:t>. Routledge.</w:t>
      </w:r>
    </w:p>
    <w:p w14:paraId="325F2466"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lastRenderedPageBreak/>
        <w:t>Schön, D. A. (2017). </w:t>
      </w:r>
      <w:r w:rsidRPr="00747475">
        <w:rPr>
          <w:rFonts w:ascii="Arial" w:hAnsi="Arial" w:cs="Arial"/>
          <w:i/>
          <w:iCs/>
          <w:shd w:val="clear" w:color="auto" w:fill="FFFFFF"/>
        </w:rPr>
        <w:t>The reflective practitioner: How professionals think in action</w:t>
      </w:r>
      <w:r w:rsidRPr="00747475">
        <w:rPr>
          <w:rFonts w:ascii="Arial" w:hAnsi="Arial" w:cs="Arial"/>
          <w:shd w:val="clear" w:color="auto" w:fill="FFFFFF"/>
        </w:rPr>
        <w:t>. Routledge.</w:t>
      </w:r>
    </w:p>
    <w:p w14:paraId="0704334D" w14:textId="1914CE78"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Twenge, J. M. (2023). </w:t>
      </w:r>
      <w:r w:rsidRPr="00747475">
        <w:rPr>
          <w:rFonts w:ascii="Arial" w:hAnsi="Arial" w:cs="Arial"/>
          <w:i/>
          <w:iCs/>
          <w:shd w:val="clear" w:color="auto" w:fill="FFFFFF"/>
        </w:rPr>
        <w:t>Generations: The Real Differences Between Gen Z, Millennials, Gen X, Boomers, and Silents—and What They Mean for America's Future</w:t>
      </w:r>
      <w:r w:rsidRPr="00747475">
        <w:rPr>
          <w:rFonts w:ascii="Arial" w:hAnsi="Arial" w:cs="Arial"/>
          <w:shd w:val="clear" w:color="auto" w:fill="FFFFFF"/>
        </w:rPr>
        <w:t>. Simon and Schuster.</w:t>
      </w:r>
    </w:p>
    <w:sectPr w:rsidR="00747475" w:rsidRPr="00747475" w:rsidSect="00C75A2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237455" w14:textId="77777777" w:rsidR="00C372DF" w:rsidRDefault="00C372DF" w:rsidP="00747475">
      <w:pPr>
        <w:spacing w:after="0" w:line="240" w:lineRule="auto"/>
      </w:pPr>
      <w:r>
        <w:separator/>
      </w:r>
    </w:p>
  </w:endnote>
  <w:endnote w:type="continuationSeparator" w:id="0">
    <w:p w14:paraId="0CC22DA1" w14:textId="77777777" w:rsidR="00C372DF" w:rsidRDefault="00C372DF" w:rsidP="00747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2703012"/>
      <w:docPartObj>
        <w:docPartGallery w:val="Page Numbers (Bottom of Page)"/>
        <w:docPartUnique/>
      </w:docPartObj>
    </w:sdtPr>
    <w:sdtEndPr>
      <w:rPr>
        <w:noProof/>
      </w:rPr>
    </w:sdtEndPr>
    <w:sdtContent>
      <w:p w14:paraId="64D0233A" w14:textId="155C3B51" w:rsidR="00747475" w:rsidRDefault="007474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CB17BB" w14:textId="77777777" w:rsidR="00747475" w:rsidRDefault="00747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7819A" w14:textId="77777777" w:rsidR="00C372DF" w:rsidRDefault="00C372DF" w:rsidP="00747475">
      <w:pPr>
        <w:spacing w:after="0" w:line="240" w:lineRule="auto"/>
      </w:pPr>
      <w:r>
        <w:separator/>
      </w:r>
    </w:p>
  </w:footnote>
  <w:footnote w:type="continuationSeparator" w:id="0">
    <w:p w14:paraId="01D5FEAB" w14:textId="77777777" w:rsidR="00C372DF" w:rsidRDefault="00C372DF" w:rsidP="007474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522"/>
    <w:rsid w:val="00174F35"/>
    <w:rsid w:val="002200BE"/>
    <w:rsid w:val="00317522"/>
    <w:rsid w:val="003F41C3"/>
    <w:rsid w:val="004139D2"/>
    <w:rsid w:val="0041684E"/>
    <w:rsid w:val="005B0209"/>
    <w:rsid w:val="006D3353"/>
    <w:rsid w:val="00736FA8"/>
    <w:rsid w:val="00747475"/>
    <w:rsid w:val="00775EE4"/>
    <w:rsid w:val="00932800"/>
    <w:rsid w:val="00962C2B"/>
    <w:rsid w:val="00A60E29"/>
    <w:rsid w:val="00B26556"/>
    <w:rsid w:val="00B758F3"/>
    <w:rsid w:val="00BA5289"/>
    <w:rsid w:val="00BA6A2D"/>
    <w:rsid w:val="00C372DF"/>
    <w:rsid w:val="00C638F2"/>
    <w:rsid w:val="00C75A2B"/>
    <w:rsid w:val="00E3118A"/>
    <w:rsid w:val="00ED5DCE"/>
    <w:rsid w:val="00F2700D"/>
    <w:rsid w:val="00FF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B7B30"/>
  <w15:chartTrackingRefBased/>
  <w15:docId w15:val="{25D78E03-1526-495B-9052-1C851EEA2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353"/>
  </w:style>
  <w:style w:type="paragraph" w:styleId="Heading1">
    <w:name w:val="heading 1"/>
    <w:basedOn w:val="Normal"/>
    <w:next w:val="Normal"/>
    <w:link w:val="Heading1Char"/>
    <w:uiPriority w:val="9"/>
    <w:qFormat/>
    <w:rsid w:val="003175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75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75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75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75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75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75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75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75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5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75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75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75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75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75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75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75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7522"/>
    <w:rPr>
      <w:rFonts w:eastAsiaTheme="majorEastAsia" w:cstheme="majorBidi"/>
      <w:color w:val="272727" w:themeColor="text1" w:themeTint="D8"/>
    </w:rPr>
  </w:style>
  <w:style w:type="paragraph" w:styleId="Title">
    <w:name w:val="Title"/>
    <w:basedOn w:val="Normal"/>
    <w:next w:val="Normal"/>
    <w:link w:val="TitleChar"/>
    <w:uiPriority w:val="10"/>
    <w:qFormat/>
    <w:rsid w:val="003175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75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75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75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7522"/>
    <w:pPr>
      <w:spacing w:before="160"/>
      <w:jc w:val="center"/>
    </w:pPr>
    <w:rPr>
      <w:i/>
      <w:iCs/>
      <w:color w:val="404040" w:themeColor="text1" w:themeTint="BF"/>
    </w:rPr>
  </w:style>
  <w:style w:type="character" w:customStyle="1" w:styleId="QuoteChar">
    <w:name w:val="Quote Char"/>
    <w:basedOn w:val="DefaultParagraphFont"/>
    <w:link w:val="Quote"/>
    <w:uiPriority w:val="29"/>
    <w:rsid w:val="00317522"/>
    <w:rPr>
      <w:i/>
      <w:iCs/>
      <w:color w:val="404040" w:themeColor="text1" w:themeTint="BF"/>
    </w:rPr>
  </w:style>
  <w:style w:type="paragraph" w:styleId="ListParagraph">
    <w:name w:val="List Paragraph"/>
    <w:basedOn w:val="Normal"/>
    <w:uiPriority w:val="34"/>
    <w:qFormat/>
    <w:rsid w:val="00317522"/>
    <w:pPr>
      <w:ind w:left="720"/>
      <w:contextualSpacing/>
    </w:pPr>
  </w:style>
  <w:style w:type="character" w:styleId="IntenseEmphasis">
    <w:name w:val="Intense Emphasis"/>
    <w:basedOn w:val="DefaultParagraphFont"/>
    <w:uiPriority w:val="21"/>
    <w:qFormat/>
    <w:rsid w:val="00317522"/>
    <w:rPr>
      <w:i/>
      <w:iCs/>
      <w:color w:val="0F4761" w:themeColor="accent1" w:themeShade="BF"/>
    </w:rPr>
  </w:style>
  <w:style w:type="paragraph" w:styleId="IntenseQuote">
    <w:name w:val="Intense Quote"/>
    <w:basedOn w:val="Normal"/>
    <w:next w:val="Normal"/>
    <w:link w:val="IntenseQuoteChar"/>
    <w:uiPriority w:val="30"/>
    <w:qFormat/>
    <w:rsid w:val="003175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7522"/>
    <w:rPr>
      <w:i/>
      <w:iCs/>
      <w:color w:val="0F4761" w:themeColor="accent1" w:themeShade="BF"/>
    </w:rPr>
  </w:style>
  <w:style w:type="character" w:styleId="IntenseReference">
    <w:name w:val="Intense Reference"/>
    <w:basedOn w:val="DefaultParagraphFont"/>
    <w:uiPriority w:val="32"/>
    <w:qFormat/>
    <w:rsid w:val="00317522"/>
    <w:rPr>
      <w:b/>
      <w:bCs/>
      <w:smallCaps/>
      <w:color w:val="0F4761" w:themeColor="accent1" w:themeShade="BF"/>
      <w:spacing w:val="5"/>
    </w:rPr>
  </w:style>
  <w:style w:type="character" w:styleId="Emphasis">
    <w:name w:val="Emphasis"/>
    <w:basedOn w:val="DefaultParagraphFont"/>
    <w:uiPriority w:val="20"/>
    <w:qFormat/>
    <w:rsid w:val="004139D2"/>
    <w:rPr>
      <w:i/>
      <w:iCs/>
    </w:rPr>
  </w:style>
  <w:style w:type="paragraph" w:styleId="Header">
    <w:name w:val="header"/>
    <w:basedOn w:val="Normal"/>
    <w:link w:val="HeaderChar"/>
    <w:uiPriority w:val="99"/>
    <w:unhideWhenUsed/>
    <w:rsid w:val="00747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475"/>
  </w:style>
  <w:style w:type="paragraph" w:styleId="Footer">
    <w:name w:val="footer"/>
    <w:basedOn w:val="Normal"/>
    <w:link w:val="FooterChar"/>
    <w:uiPriority w:val="99"/>
    <w:unhideWhenUsed/>
    <w:rsid w:val="00747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475"/>
  </w:style>
  <w:style w:type="paragraph" w:styleId="TOCHeading">
    <w:name w:val="TOC Heading"/>
    <w:basedOn w:val="Heading1"/>
    <w:next w:val="Normal"/>
    <w:uiPriority w:val="39"/>
    <w:unhideWhenUsed/>
    <w:qFormat/>
    <w:rsid w:val="00C75A2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75A2B"/>
    <w:pPr>
      <w:spacing w:after="100"/>
    </w:pPr>
  </w:style>
  <w:style w:type="character" w:styleId="Hyperlink">
    <w:name w:val="Hyperlink"/>
    <w:basedOn w:val="DefaultParagraphFont"/>
    <w:uiPriority w:val="99"/>
    <w:unhideWhenUsed/>
    <w:rsid w:val="00C75A2B"/>
    <w:rPr>
      <w:color w:val="467886" w:themeColor="hyperlink"/>
      <w:u w:val="single"/>
    </w:rPr>
  </w:style>
  <w:style w:type="paragraph" w:styleId="NoSpacing">
    <w:name w:val="No Spacing"/>
    <w:link w:val="NoSpacingChar"/>
    <w:uiPriority w:val="1"/>
    <w:qFormat/>
    <w:rsid w:val="00C75A2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75A2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1D434B8ED5442DCBBA3213340356ED6"/>
        <w:category>
          <w:name w:val="General"/>
          <w:gallery w:val="placeholder"/>
        </w:category>
        <w:types>
          <w:type w:val="bbPlcHdr"/>
        </w:types>
        <w:behaviors>
          <w:behavior w:val="content"/>
        </w:behaviors>
        <w:guid w:val="{5F904DF8-82A5-4943-B186-BF68AF3BFFDF}"/>
      </w:docPartPr>
      <w:docPartBody>
        <w:p w:rsidR="00000000" w:rsidRDefault="00AC21CB" w:rsidP="00AC21CB">
          <w:pPr>
            <w:pStyle w:val="31D434B8ED5442DCBBA3213340356ED6"/>
          </w:pPr>
          <w:r>
            <w:rPr>
              <w:rFonts w:asciiTheme="majorHAnsi" w:eastAsiaTheme="majorEastAsia" w:hAnsiTheme="majorHAnsi" w:cstheme="majorBidi"/>
              <w:caps/>
              <w:color w:val="156082" w:themeColor="accent1"/>
              <w:sz w:val="80"/>
              <w:szCs w:val="80"/>
            </w:rPr>
            <w:t>[Document title]</w:t>
          </w:r>
        </w:p>
      </w:docPartBody>
    </w:docPart>
    <w:docPart>
      <w:docPartPr>
        <w:name w:val="B689B2684AD4401E9D571CD0A85F00A7"/>
        <w:category>
          <w:name w:val="General"/>
          <w:gallery w:val="placeholder"/>
        </w:category>
        <w:types>
          <w:type w:val="bbPlcHdr"/>
        </w:types>
        <w:behaviors>
          <w:behavior w:val="content"/>
        </w:behaviors>
        <w:guid w:val="{9CAFC7CF-122D-4E46-B755-01474C8DC4BB}"/>
      </w:docPartPr>
      <w:docPartBody>
        <w:p w:rsidR="00000000" w:rsidRDefault="00AC21CB" w:rsidP="00AC21CB">
          <w:pPr>
            <w:pStyle w:val="B689B2684AD4401E9D571CD0A85F00A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1CB"/>
    <w:rsid w:val="00470C7F"/>
    <w:rsid w:val="00AC21CB"/>
    <w:rsid w:val="00BA6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D434B8ED5442DCBBA3213340356ED6">
    <w:name w:val="31D434B8ED5442DCBBA3213340356ED6"/>
    <w:rsid w:val="00AC21CB"/>
  </w:style>
  <w:style w:type="paragraph" w:customStyle="1" w:styleId="B689B2684AD4401E9D571CD0A85F00A7">
    <w:name w:val="B689B2684AD4401E9D571CD0A85F00A7"/>
    <w:rsid w:val="00AC21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2EEB4-A50D-4D7C-AF31-30683F527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10</Pages>
  <Words>2637</Words>
  <Characters>15033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Emergent Leadership Skills for the workplace BMSW 6101</dc:subject>
  <dc:creator>Alexandra Ghita (2127554)</dc:creator>
  <cp:keywords/>
  <dc:description/>
  <cp:lastModifiedBy>Alexandra Ghita (2127554)</cp:lastModifiedBy>
  <cp:revision>6</cp:revision>
  <dcterms:created xsi:type="dcterms:W3CDTF">2024-07-17T21:47:00Z</dcterms:created>
  <dcterms:modified xsi:type="dcterms:W3CDTF">2024-07-19T10:54:00Z</dcterms:modified>
</cp:coreProperties>
</file>