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A63FA" w:rsidRPr="00930536" w:rsidRDefault="00161CC1" w:rsidP="00930536">
      <w:pPr>
        <w:ind w:left="2160" w:hanging="2160"/>
        <w:rPr>
          <w:sz w:val="36"/>
          <w:szCs w:val="36"/>
        </w:rPr>
      </w:pPr>
      <w:r w:rsidRPr="00930536">
        <w:rPr>
          <w:b/>
          <w:sz w:val="36"/>
          <w:szCs w:val="36"/>
        </w:rPr>
        <w:t xml:space="preserve">ISA </w:t>
      </w:r>
      <w:proofErr w:type="gramStart"/>
      <w:r w:rsidRPr="00930536">
        <w:rPr>
          <w:b/>
          <w:sz w:val="36"/>
          <w:szCs w:val="36"/>
        </w:rPr>
        <w:t>3</w:t>
      </w:r>
      <w:r w:rsidR="00930536">
        <w:rPr>
          <w:b/>
          <w:sz w:val="36"/>
          <w:szCs w:val="36"/>
        </w:rPr>
        <w:t>20 :</w:t>
      </w:r>
      <w:proofErr w:type="gramEnd"/>
      <w:r w:rsidR="00930536">
        <w:rPr>
          <w:b/>
          <w:sz w:val="36"/>
          <w:szCs w:val="36"/>
        </w:rPr>
        <w:tab/>
      </w:r>
      <w:r w:rsidR="006F5A7D" w:rsidRPr="00930536">
        <w:rPr>
          <w:b/>
          <w:sz w:val="36"/>
          <w:szCs w:val="36"/>
        </w:rPr>
        <w:t>MATERIALITY</w:t>
      </w:r>
      <w:r w:rsidR="00930536" w:rsidRPr="00930536">
        <w:rPr>
          <w:b/>
          <w:sz w:val="36"/>
          <w:szCs w:val="36"/>
        </w:rPr>
        <w:t xml:space="preserve"> IN PLANNING AND PERFORMING AN AUDIT</w:t>
      </w:r>
      <w:r w:rsidR="006F5A7D" w:rsidRPr="00930536">
        <w:rPr>
          <w:b/>
          <w:sz w:val="36"/>
          <w:szCs w:val="36"/>
        </w:rPr>
        <w:t xml:space="preserve"> </w:t>
      </w:r>
    </w:p>
    <w:p w:rsidR="006A63FA" w:rsidRDefault="006A63FA"/>
    <w:p w:rsidR="006A63FA" w:rsidRDefault="006A63FA"/>
    <w:p w:rsidR="009A0E00" w:rsidRDefault="009A0E00"/>
    <w:p w:rsidR="00017687" w:rsidRPr="009A0E00" w:rsidRDefault="00017687" w:rsidP="009A0E00">
      <w:pPr>
        <w:pStyle w:val="NumberedParagraph"/>
        <w:spacing w:before="240"/>
        <w:ind w:left="460" w:hanging="460"/>
        <w:jc w:val="both"/>
        <w:rPr>
          <w:b/>
          <w:bCs/>
          <w:color w:val="000000"/>
          <w:sz w:val="32"/>
          <w:szCs w:val="32"/>
        </w:rPr>
      </w:pPr>
      <w:r w:rsidRPr="009A0E00">
        <w:rPr>
          <w:b/>
          <w:bCs/>
          <w:color w:val="000000"/>
          <w:sz w:val="32"/>
          <w:szCs w:val="32"/>
        </w:rPr>
        <w:t xml:space="preserve">Materiality in the Context of an Audit </w:t>
      </w:r>
    </w:p>
    <w:p w:rsidR="009A0E00" w:rsidRDefault="009A0E00" w:rsidP="009A0E00">
      <w:pPr>
        <w:pStyle w:val="Default"/>
      </w:pPr>
    </w:p>
    <w:p w:rsidR="009A0E00" w:rsidRPr="009A0E00" w:rsidRDefault="009A0E00" w:rsidP="009A0E00">
      <w:pPr>
        <w:pStyle w:val="Default"/>
      </w:pPr>
    </w:p>
    <w:p w:rsidR="00017687" w:rsidRDefault="00017687" w:rsidP="00017687">
      <w:pPr>
        <w:pStyle w:val="Default"/>
        <w:spacing w:before="120"/>
        <w:jc w:val="both"/>
        <w:rPr>
          <w:sz w:val="28"/>
          <w:szCs w:val="28"/>
        </w:rPr>
      </w:pPr>
      <w:r w:rsidRPr="00017687">
        <w:rPr>
          <w:sz w:val="28"/>
          <w:szCs w:val="28"/>
        </w:rPr>
        <w:t>Financial reporting frameworks often discuss the concept o</w:t>
      </w:r>
      <w:r>
        <w:rPr>
          <w:sz w:val="28"/>
          <w:szCs w:val="28"/>
        </w:rPr>
        <w:t xml:space="preserve">f materiality in the context of </w:t>
      </w:r>
      <w:r w:rsidRPr="00017687">
        <w:rPr>
          <w:sz w:val="28"/>
          <w:szCs w:val="28"/>
        </w:rPr>
        <w:t xml:space="preserve">the preparation and presentation of financial statements. Although financial reporting frameworks may discuss materiality in different terms, they generally explain that: </w:t>
      </w:r>
    </w:p>
    <w:p w:rsidR="00017687" w:rsidRPr="00017687" w:rsidRDefault="00017687" w:rsidP="00017687">
      <w:pPr>
        <w:pStyle w:val="Default"/>
        <w:spacing w:before="120"/>
        <w:ind w:left="680"/>
        <w:jc w:val="both"/>
        <w:rPr>
          <w:sz w:val="28"/>
          <w:szCs w:val="28"/>
        </w:rPr>
      </w:pPr>
    </w:p>
    <w:p w:rsidR="00017687" w:rsidRDefault="00017687" w:rsidP="00017687">
      <w:pPr>
        <w:pStyle w:val="Default"/>
        <w:numPr>
          <w:ilvl w:val="0"/>
          <w:numId w:val="3"/>
        </w:numPr>
        <w:spacing w:after="54"/>
        <w:rPr>
          <w:sz w:val="28"/>
          <w:szCs w:val="28"/>
        </w:rPr>
      </w:pPr>
      <w:r w:rsidRPr="00017687">
        <w:rPr>
          <w:sz w:val="28"/>
          <w:szCs w:val="28"/>
        </w:rPr>
        <w:t>Misstatements, including omissions, are considered to be material if they, individually or in the aggregate, could reasonably be expected to influence the economic decisions of users taken on the bas</w:t>
      </w:r>
      <w:r>
        <w:rPr>
          <w:sz w:val="28"/>
          <w:szCs w:val="28"/>
        </w:rPr>
        <w:t>is of the financial statements</w:t>
      </w:r>
    </w:p>
    <w:p w:rsidR="00017687" w:rsidRPr="00017687" w:rsidRDefault="00017687" w:rsidP="00017687">
      <w:pPr>
        <w:pStyle w:val="Default"/>
        <w:spacing w:after="54"/>
        <w:ind w:left="1440"/>
        <w:rPr>
          <w:sz w:val="28"/>
          <w:szCs w:val="28"/>
        </w:rPr>
      </w:pPr>
    </w:p>
    <w:p w:rsidR="00017687" w:rsidRDefault="00017687" w:rsidP="00017687">
      <w:pPr>
        <w:pStyle w:val="Default"/>
        <w:numPr>
          <w:ilvl w:val="0"/>
          <w:numId w:val="3"/>
        </w:numPr>
        <w:spacing w:after="54"/>
        <w:rPr>
          <w:sz w:val="28"/>
          <w:szCs w:val="28"/>
        </w:rPr>
      </w:pPr>
      <w:r w:rsidRPr="00017687">
        <w:rPr>
          <w:sz w:val="28"/>
          <w:szCs w:val="28"/>
        </w:rPr>
        <w:t>Judgments about materiality are made in light of surrounding circumstances, and are affected by the size or nature of a misstatemen</w:t>
      </w:r>
      <w:r>
        <w:rPr>
          <w:sz w:val="28"/>
          <w:szCs w:val="28"/>
        </w:rPr>
        <w:t>t, or a combination of both</w:t>
      </w:r>
      <w:r w:rsidRPr="00017687">
        <w:rPr>
          <w:sz w:val="28"/>
          <w:szCs w:val="28"/>
        </w:rPr>
        <w:t xml:space="preserve"> </w:t>
      </w:r>
    </w:p>
    <w:p w:rsidR="00017687" w:rsidRPr="00017687" w:rsidRDefault="00017687" w:rsidP="00017687">
      <w:pPr>
        <w:pStyle w:val="Default"/>
        <w:spacing w:after="54"/>
        <w:rPr>
          <w:sz w:val="28"/>
          <w:szCs w:val="28"/>
        </w:rPr>
      </w:pPr>
    </w:p>
    <w:p w:rsidR="00017687" w:rsidRPr="00017687" w:rsidRDefault="00017687" w:rsidP="00017687">
      <w:pPr>
        <w:pStyle w:val="Default"/>
        <w:numPr>
          <w:ilvl w:val="0"/>
          <w:numId w:val="3"/>
        </w:numPr>
        <w:rPr>
          <w:sz w:val="28"/>
          <w:szCs w:val="28"/>
        </w:rPr>
      </w:pPr>
      <w:r w:rsidRPr="00017687">
        <w:rPr>
          <w:sz w:val="28"/>
          <w:szCs w:val="28"/>
        </w:rPr>
        <w:t xml:space="preserve">Judgments about matters that are material to users of the financial statements are based on a consideration of the common financial information needs of users as a group. </w:t>
      </w:r>
    </w:p>
    <w:p w:rsidR="00017687" w:rsidRDefault="00017687" w:rsidP="00017687">
      <w:pPr>
        <w:pStyle w:val="Default"/>
        <w:rPr>
          <w:sz w:val="28"/>
          <w:szCs w:val="28"/>
        </w:rPr>
      </w:pPr>
    </w:p>
    <w:p w:rsidR="00017687" w:rsidRPr="00017687" w:rsidRDefault="00017687" w:rsidP="00017687">
      <w:pPr>
        <w:pStyle w:val="Default"/>
        <w:rPr>
          <w:sz w:val="28"/>
          <w:szCs w:val="28"/>
        </w:rPr>
      </w:pPr>
    </w:p>
    <w:p w:rsidR="00017687" w:rsidRDefault="00017687" w:rsidP="00017687">
      <w:pPr>
        <w:pStyle w:val="Default"/>
        <w:spacing w:before="120"/>
        <w:jc w:val="both"/>
        <w:rPr>
          <w:sz w:val="28"/>
          <w:szCs w:val="28"/>
        </w:rPr>
      </w:pPr>
      <w:r w:rsidRPr="00017687">
        <w:rPr>
          <w:sz w:val="28"/>
          <w:szCs w:val="28"/>
        </w:rPr>
        <w:t>The auditor’s determination of materiality is a matter o</w:t>
      </w:r>
      <w:r>
        <w:rPr>
          <w:sz w:val="28"/>
          <w:szCs w:val="28"/>
        </w:rPr>
        <w:t xml:space="preserve">f professional judgment, and is </w:t>
      </w:r>
      <w:r w:rsidRPr="00017687">
        <w:rPr>
          <w:sz w:val="28"/>
          <w:szCs w:val="28"/>
        </w:rPr>
        <w:t xml:space="preserve">affected by the auditor’s perception of the financial information needs of users of the financial statements. In this context, it is reasonable for the auditor to assume that users: </w:t>
      </w:r>
    </w:p>
    <w:p w:rsidR="00017687" w:rsidRPr="00017687" w:rsidRDefault="00017687" w:rsidP="00017687">
      <w:pPr>
        <w:pStyle w:val="Default"/>
        <w:spacing w:before="120"/>
        <w:jc w:val="both"/>
        <w:rPr>
          <w:sz w:val="28"/>
          <w:szCs w:val="28"/>
        </w:rPr>
      </w:pPr>
    </w:p>
    <w:p w:rsidR="00017687" w:rsidRDefault="00017687" w:rsidP="00017687">
      <w:pPr>
        <w:pStyle w:val="Indent"/>
        <w:numPr>
          <w:ilvl w:val="0"/>
          <w:numId w:val="5"/>
        </w:numPr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t>Have a reasonable knowledge of business and economic activities and accounting and a willingness to study the information in the financial statem</w:t>
      </w:r>
      <w:r>
        <w:rPr>
          <w:color w:val="000000"/>
          <w:sz w:val="28"/>
          <w:szCs w:val="28"/>
        </w:rPr>
        <w:t>ents with reasonable diligence</w:t>
      </w:r>
    </w:p>
    <w:p w:rsidR="00017687" w:rsidRPr="00017687" w:rsidRDefault="00017687" w:rsidP="00017687">
      <w:pPr>
        <w:pStyle w:val="Default"/>
      </w:pPr>
    </w:p>
    <w:p w:rsidR="00017687" w:rsidRPr="00017687" w:rsidRDefault="00017687" w:rsidP="00017687">
      <w:pPr>
        <w:pStyle w:val="Default"/>
        <w:numPr>
          <w:ilvl w:val="0"/>
          <w:numId w:val="5"/>
        </w:numPr>
        <w:spacing w:before="120"/>
        <w:jc w:val="both"/>
        <w:rPr>
          <w:sz w:val="28"/>
          <w:szCs w:val="28"/>
        </w:rPr>
      </w:pPr>
      <w:r w:rsidRPr="00017687">
        <w:rPr>
          <w:sz w:val="28"/>
          <w:szCs w:val="28"/>
        </w:rPr>
        <w:t>Understand that financial statements are prepared, presented and a</w:t>
      </w:r>
      <w:r>
        <w:rPr>
          <w:sz w:val="28"/>
          <w:szCs w:val="28"/>
        </w:rPr>
        <w:t>udited to levels of materiality</w:t>
      </w:r>
      <w:r w:rsidRPr="00017687">
        <w:rPr>
          <w:sz w:val="28"/>
          <w:szCs w:val="28"/>
        </w:rPr>
        <w:t xml:space="preserve"> </w:t>
      </w:r>
    </w:p>
    <w:p w:rsidR="006A63FA" w:rsidRPr="00017687" w:rsidRDefault="00017687" w:rsidP="00017687">
      <w:pPr>
        <w:rPr>
          <w:sz w:val="28"/>
          <w:szCs w:val="28"/>
        </w:rPr>
      </w:pPr>
      <w:r w:rsidRPr="00017687">
        <w:rPr>
          <w:sz w:val="28"/>
          <w:szCs w:val="28"/>
        </w:rPr>
        <w:t xml:space="preserve"> </w:t>
      </w:r>
    </w:p>
    <w:p w:rsidR="00017687" w:rsidRDefault="00017687" w:rsidP="00017687">
      <w:pPr>
        <w:numPr>
          <w:ilvl w:val="0"/>
          <w:numId w:val="5"/>
        </w:num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t>Recognize the uncertainties inherent in the measurement of amounts based on the use of estimates, judgment and the cons</w:t>
      </w:r>
      <w:r>
        <w:rPr>
          <w:color w:val="000000"/>
          <w:sz w:val="28"/>
          <w:szCs w:val="28"/>
        </w:rPr>
        <w:t>ideration of future events</w:t>
      </w:r>
    </w:p>
    <w:p w:rsidR="00017687" w:rsidRPr="00017687" w:rsidRDefault="00017687" w:rsidP="00017687">
      <w:p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</w:p>
    <w:p w:rsidR="00017687" w:rsidRDefault="00017687" w:rsidP="00017687">
      <w:pPr>
        <w:numPr>
          <w:ilvl w:val="0"/>
          <w:numId w:val="5"/>
        </w:num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lastRenderedPageBreak/>
        <w:t xml:space="preserve">Make reasonable economic decisions on the basis of the information in the financial statements. </w:t>
      </w:r>
    </w:p>
    <w:p w:rsidR="00017687" w:rsidRDefault="00017687" w:rsidP="00017687">
      <w:pPr>
        <w:pStyle w:val="ListParagraph"/>
        <w:rPr>
          <w:color w:val="000000"/>
          <w:sz w:val="28"/>
          <w:szCs w:val="28"/>
        </w:rPr>
      </w:pPr>
    </w:p>
    <w:p w:rsidR="00017687" w:rsidRPr="00017687" w:rsidRDefault="00017687" w:rsidP="00017687">
      <w:pPr>
        <w:autoSpaceDE w:val="0"/>
        <w:autoSpaceDN w:val="0"/>
        <w:adjustRightInd w:val="0"/>
        <w:spacing w:before="120"/>
        <w:ind w:left="1440"/>
        <w:jc w:val="both"/>
        <w:rPr>
          <w:color w:val="000000"/>
          <w:sz w:val="28"/>
          <w:szCs w:val="28"/>
        </w:rPr>
      </w:pPr>
    </w:p>
    <w:p w:rsidR="00017687" w:rsidRDefault="00017687" w:rsidP="009A0E00">
      <w:p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t>The concept of materiality is applied by the auditor both</w:t>
      </w:r>
      <w:r w:rsidR="009A0E00">
        <w:rPr>
          <w:color w:val="000000"/>
          <w:sz w:val="28"/>
          <w:szCs w:val="28"/>
        </w:rPr>
        <w:t xml:space="preserve"> in planning and performing the </w:t>
      </w:r>
      <w:r w:rsidRPr="00017687">
        <w:rPr>
          <w:color w:val="000000"/>
          <w:sz w:val="28"/>
          <w:szCs w:val="28"/>
        </w:rPr>
        <w:t xml:space="preserve">audit, and in evaluating the effect of identified misstatements on the audit and of uncorrected misstatements, if any, on the financial statements and in forming the opinion in the auditor’s report. </w:t>
      </w:r>
    </w:p>
    <w:p w:rsidR="009A0E00" w:rsidRPr="00017687" w:rsidRDefault="009A0E00" w:rsidP="00017687">
      <w:pPr>
        <w:autoSpaceDE w:val="0"/>
        <w:autoSpaceDN w:val="0"/>
        <w:adjustRightInd w:val="0"/>
        <w:spacing w:before="120"/>
        <w:ind w:left="680" w:hanging="680"/>
        <w:jc w:val="both"/>
        <w:rPr>
          <w:color w:val="000000"/>
          <w:sz w:val="28"/>
          <w:szCs w:val="28"/>
        </w:rPr>
      </w:pPr>
    </w:p>
    <w:p w:rsidR="00017687" w:rsidRDefault="00017687" w:rsidP="009A0E00">
      <w:p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t xml:space="preserve">In planning the audit, the auditor makes judgments about the size of misstatements that will be considered material. These judgments provide a basis for: </w:t>
      </w:r>
    </w:p>
    <w:p w:rsidR="009A0E00" w:rsidRPr="00017687" w:rsidRDefault="009A0E00" w:rsidP="009A0E00">
      <w:p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</w:p>
    <w:p w:rsidR="00017687" w:rsidRPr="00017687" w:rsidRDefault="00017687" w:rsidP="009A0E00">
      <w:pPr>
        <w:numPr>
          <w:ilvl w:val="0"/>
          <w:numId w:val="6"/>
        </w:num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t xml:space="preserve">Determining the nature, timing and extent of risk assessment procedures; </w:t>
      </w:r>
    </w:p>
    <w:p w:rsidR="00017687" w:rsidRPr="00017687" w:rsidRDefault="00017687" w:rsidP="009A0E00">
      <w:pPr>
        <w:numPr>
          <w:ilvl w:val="0"/>
          <w:numId w:val="6"/>
        </w:num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t xml:space="preserve">Identifying and assessing the risks of material misstatement; and </w:t>
      </w:r>
    </w:p>
    <w:p w:rsidR="00017687" w:rsidRDefault="00017687" w:rsidP="009A0E00">
      <w:pPr>
        <w:numPr>
          <w:ilvl w:val="0"/>
          <w:numId w:val="6"/>
        </w:numPr>
        <w:autoSpaceDE w:val="0"/>
        <w:autoSpaceDN w:val="0"/>
        <w:adjustRightInd w:val="0"/>
        <w:spacing w:before="120"/>
        <w:jc w:val="both"/>
        <w:rPr>
          <w:color w:val="000000"/>
          <w:sz w:val="28"/>
          <w:szCs w:val="28"/>
        </w:rPr>
      </w:pPr>
      <w:r w:rsidRPr="00017687">
        <w:rPr>
          <w:color w:val="000000"/>
          <w:sz w:val="28"/>
          <w:szCs w:val="28"/>
        </w:rPr>
        <w:t xml:space="preserve">Determining the nature, timing and extent of further audit procedures. </w:t>
      </w:r>
    </w:p>
    <w:p w:rsidR="00017687" w:rsidRPr="00017687" w:rsidRDefault="00017687" w:rsidP="00017687">
      <w:pPr>
        <w:rPr>
          <w:color w:val="000000"/>
          <w:sz w:val="28"/>
          <w:szCs w:val="28"/>
        </w:rPr>
      </w:pPr>
    </w:p>
    <w:p w:rsidR="00017687" w:rsidRPr="00017687" w:rsidRDefault="00017687" w:rsidP="00017687">
      <w:pPr>
        <w:rPr>
          <w:color w:val="000000"/>
          <w:sz w:val="28"/>
          <w:szCs w:val="28"/>
        </w:rPr>
      </w:pPr>
    </w:p>
    <w:p w:rsidR="006A63FA" w:rsidRPr="00017687" w:rsidRDefault="006A63FA">
      <w:pPr>
        <w:rPr>
          <w:sz w:val="28"/>
          <w:szCs w:val="28"/>
        </w:rPr>
      </w:pPr>
    </w:p>
    <w:p w:rsidR="006A63FA" w:rsidRPr="009A0E00" w:rsidRDefault="009A0E00">
      <w:pPr>
        <w:rPr>
          <w:b/>
          <w:sz w:val="32"/>
          <w:szCs w:val="32"/>
        </w:rPr>
      </w:pPr>
      <w:proofErr w:type="spellStart"/>
      <w:r w:rsidRPr="009A0E00">
        <w:rPr>
          <w:b/>
          <w:sz w:val="32"/>
          <w:szCs w:val="32"/>
        </w:rPr>
        <w:t>Evalauating</w:t>
      </w:r>
      <w:proofErr w:type="spellEnd"/>
      <w:r w:rsidRPr="009A0E00">
        <w:rPr>
          <w:b/>
          <w:sz w:val="32"/>
          <w:szCs w:val="32"/>
        </w:rPr>
        <w:t xml:space="preserve"> the Effects of </w:t>
      </w:r>
      <w:proofErr w:type="spellStart"/>
      <w:r w:rsidRPr="009A0E00">
        <w:rPr>
          <w:b/>
          <w:sz w:val="32"/>
          <w:szCs w:val="32"/>
        </w:rPr>
        <w:t>Misstaements</w:t>
      </w:r>
      <w:proofErr w:type="spellEnd"/>
    </w:p>
    <w:p w:rsidR="009A0E00" w:rsidRPr="00017687" w:rsidRDefault="009A0E00">
      <w:pPr>
        <w:rPr>
          <w:b/>
          <w:i/>
          <w:sz w:val="28"/>
          <w:szCs w:val="28"/>
        </w:rPr>
      </w:pPr>
    </w:p>
    <w:p w:rsidR="006A63FA" w:rsidRPr="00017687" w:rsidRDefault="006A63FA">
      <w:pPr>
        <w:rPr>
          <w:b/>
          <w:i/>
          <w:sz w:val="28"/>
          <w:szCs w:val="28"/>
        </w:rPr>
      </w:pPr>
    </w:p>
    <w:p w:rsidR="006A63FA" w:rsidRPr="00017687" w:rsidRDefault="006F5A7D">
      <w:pPr>
        <w:rPr>
          <w:sz w:val="28"/>
          <w:szCs w:val="28"/>
        </w:rPr>
      </w:pPr>
      <w:r w:rsidRPr="00017687">
        <w:rPr>
          <w:sz w:val="28"/>
          <w:szCs w:val="28"/>
        </w:rPr>
        <w:t>Must assess the materiality of the aggregate of uncorrected misstatements</w:t>
      </w:r>
    </w:p>
    <w:p w:rsidR="006A63FA" w:rsidRPr="00017687" w:rsidRDefault="006A63FA">
      <w:pPr>
        <w:rPr>
          <w:sz w:val="28"/>
          <w:szCs w:val="28"/>
        </w:rPr>
      </w:pPr>
    </w:p>
    <w:p w:rsidR="006A63FA" w:rsidRDefault="006F5A7D" w:rsidP="009A0E00">
      <w:pPr>
        <w:numPr>
          <w:ilvl w:val="1"/>
          <w:numId w:val="7"/>
        </w:numPr>
        <w:rPr>
          <w:sz w:val="28"/>
          <w:szCs w:val="28"/>
        </w:rPr>
      </w:pPr>
      <w:r w:rsidRPr="00017687">
        <w:rPr>
          <w:sz w:val="28"/>
          <w:szCs w:val="28"/>
        </w:rPr>
        <w:t>summary of uncorrected errors + their effect on profit</w:t>
      </w:r>
    </w:p>
    <w:p w:rsidR="009A0E00" w:rsidRPr="00017687" w:rsidRDefault="009A0E00" w:rsidP="009A0E00">
      <w:pPr>
        <w:ind w:left="1440"/>
        <w:rPr>
          <w:sz w:val="28"/>
          <w:szCs w:val="28"/>
        </w:rPr>
      </w:pPr>
    </w:p>
    <w:p w:rsidR="006A63FA" w:rsidRDefault="006F5A7D" w:rsidP="009A0E00">
      <w:pPr>
        <w:numPr>
          <w:ilvl w:val="1"/>
          <w:numId w:val="7"/>
        </w:numPr>
        <w:rPr>
          <w:sz w:val="28"/>
          <w:szCs w:val="28"/>
        </w:rPr>
      </w:pPr>
      <w:r w:rsidRPr="00017687">
        <w:rPr>
          <w:sz w:val="28"/>
          <w:szCs w:val="28"/>
        </w:rPr>
        <w:t>prevents dismissal of errors found on a one by</w:t>
      </w:r>
      <w:r w:rsidR="009A0E00">
        <w:rPr>
          <w:sz w:val="28"/>
          <w:szCs w:val="28"/>
        </w:rPr>
        <w:t xml:space="preserve"> one basis as </w:t>
      </w:r>
      <w:r w:rsidR="009A0E00">
        <w:rPr>
          <w:sz w:val="28"/>
          <w:szCs w:val="28"/>
        </w:rPr>
        <w:tab/>
        <w:t xml:space="preserve">  </w:t>
      </w:r>
      <w:r w:rsidR="009A0E00">
        <w:rPr>
          <w:sz w:val="28"/>
          <w:szCs w:val="28"/>
        </w:rPr>
        <w:tab/>
        <w:t xml:space="preserve">     </w:t>
      </w:r>
      <w:r w:rsidR="009A0E00">
        <w:rPr>
          <w:sz w:val="28"/>
          <w:szCs w:val="28"/>
        </w:rPr>
        <w:tab/>
        <w:t xml:space="preserve"> </w:t>
      </w:r>
      <w:r w:rsidRPr="00017687">
        <w:rPr>
          <w:sz w:val="28"/>
          <w:szCs w:val="28"/>
        </w:rPr>
        <w:t>immaterial</w:t>
      </w:r>
    </w:p>
    <w:p w:rsidR="009A0E00" w:rsidRDefault="009A0E00" w:rsidP="009A0E00">
      <w:pPr>
        <w:pStyle w:val="ListParagraph"/>
        <w:rPr>
          <w:sz w:val="28"/>
          <w:szCs w:val="28"/>
        </w:rPr>
      </w:pPr>
    </w:p>
    <w:p w:rsidR="009A0E00" w:rsidRPr="00017687" w:rsidRDefault="009A0E00" w:rsidP="009A0E00">
      <w:pPr>
        <w:ind w:left="1440"/>
        <w:rPr>
          <w:sz w:val="28"/>
          <w:szCs w:val="28"/>
        </w:rPr>
      </w:pPr>
    </w:p>
    <w:p w:rsidR="006A63FA" w:rsidRPr="009A0E00" w:rsidRDefault="009A0E00">
      <w:pPr>
        <w:rPr>
          <w:b/>
          <w:i/>
          <w:sz w:val="32"/>
          <w:szCs w:val="32"/>
        </w:rPr>
      </w:pPr>
      <w:r w:rsidRPr="009A0E00">
        <w:rPr>
          <w:b/>
          <w:sz w:val="32"/>
          <w:szCs w:val="32"/>
        </w:rPr>
        <w:t>Calculating Materiality</w:t>
      </w:r>
    </w:p>
    <w:p w:rsidR="006A63FA" w:rsidRPr="00017687" w:rsidRDefault="006A63FA">
      <w:pPr>
        <w:rPr>
          <w:b/>
          <w:i/>
          <w:sz w:val="28"/>
          <w:szCs w:val="28"/>
        </w:rPr>
      </w:pPr>
    </w:p>
    <w:p w:rsidR="006A63FA" w:rsidRPr="00017687" w:rsidRDefault="006F5A7D">
      <w:pPr>
        <w:rPr>
          <w:sz w:val="28"/>
          <w:szCs w:val="28"/>
        </w:rPr>
      </w:pPr>
      <w:proofErr w:type="gramStart"/>
      <w:r w:rsidRPr="00017687">
        <w:rPr>
          <w:sz w:val="28"/>
          <w:szCs w:val="28"/>
        </w:rPr>
        <w:t>e.g.</w:t>
      </w:r>
      <w:proofErr w:type="gramEnd"/>
    </w:p>
    <w:p w:rsidR="006A63FA" w:rsidRPr="00017687" w:rsidRDefault="006F5A7D">
      <w:pPr>
        <w:rPr>
          <w:sz w:val="28"/>
          <w:szCs w:val="28"/>
        </w:rPr>
      </w:pPr>
      <w:r w:rsidRPr="00017687">
        <w:rPr>
          <w:sz w:val="28"/>
          <w:szCs w:val="28"/>
        </w:rPr>
        <w:tab/>
      </w:r>
      <w:r w:rsidR="006D685E" w:rsidRPr="00017687">
        <w:rPr>
          <w:sz w:val="28"/>
          <w:szCs w:val="28"/>
        </w:rPr>
        <w:fldChar w:fldCharType="begin"/>
      </w:r>
      <w:r w:rsidRPr="00017687">
        <w:rPr>
          <w:sz w:val="28"/>
          <w:szCs w:val="28"/>
        </w:rPr>
        <w:instrText>SYMBOL 183 \f "Symbol"</w:instrText>
      </w:r>
      <w:r w:rsidR="006D685E" w:rsidRPr="00017687">
        <w:rPr>
          <w:sz w:val="28"/>
          <w:szCs w:val="28"/>
        </w:rPr>
        <w:fldChar w:fldCharType="end"/>
      </w:r>
      <w:r w:rsidRPr="00017687">
        <w:rPr>
          <w:sz w:val="28"/>
          <w:szCs w:val="28"/>
        </w:rPr>
        <w:t xml:space="preserve">    1/2 - 1% of turnover</w:t>
      </w:r>
    </w:p>
    <w:p w:rsidR="006A63FA" w:rsidRPr="00017687" w:rsidRDefault="006F5A7D">
      <w:pPr>
        <w:rPr>
          <w:sz w:val="28"/>
          <w:szCs w:val="28"/>
        </w:rPr>
      </w:pPr>
      <w:r w:rsidRPr="00017687">
        <w:rPr>
          <w:sz w:val="28"/>
          <w:szCs w:val="28"/>
        </w:rPr>
        <w:tab/>
      </w:r>
      <w:r w:rsidR="006D685E" w:rsidRPr="00017687">
        <w:rPr>
          <w:sz w:val="28"/>
          <w:szCs w:val="28"/>
        </w:rPr>
        <w:fldChar w:fldCharType="begin"/>
      </w:r>
      <w:r w:rsidRPr="00017687">
        <w:rPr>
          <w:sz w:val="28"/>
          <w:szCs w:val="28"/>
        </w:rPr>
        <w:instrText>SYMBOL 183 \f "Symbol"</w:instrText>
      </w:r>
      <w:r w:rsidR="006D685E" w:rsidRPr="00017687">
        <w:rPr>
          <w:sz w:val="28"/>
          <w:szCs w:val="28"/>
        </w:rPr>
        <w:fldChar w:fldCharType="end"/>
      </w:r>
      <w:r w:rsidRPr="00017687">
        <w:rPr>
          <w:sz w:val="28"/>
          <w:szCs w:val="28"/>
        </w:rPr>
        <w:t xml:space="preserve">    5 - 10% of profit before tax</w:t>
      </w:r>
    </w:p>
    <w:p w:rsidR="006A63FA" w:rsidRPr="00017687" w:rsidRDefault="006F5A7D">
      <w:pPr>
        <w:rPr>
          <w:sz w:val="28"/>
          <w:szCs w:val="28"/>
        </w:rPr>
      </w:pPr>
      <w:r w:rsidRPr="00017687">
        <w:rPr>
          <w:sz w:val="28"/>
          <w:szCs w:val="28"/>
        </w:rPr>
        <w:tab/>
      </w:r>
      <w:r w:rsidR="006D685E" w:rsidRPr="00017687">
        <w:rPr>
          <w:sz w:val="28"/>
          <w:szCs w:val="28"/>
        </w:rPr>
        <w:fldChar w:fldCharType="begin"/>
      </w:r>
      <w:r w:rsidRPr="00017687">
        <w:rPr>
          <w:sz w:val="28"/>
          <w:szCs w:val="28"/>
        </w:rPr>
        <w:instrText>SYMBOL 183 \f "Symbol"</w:instrText>
      </w:r>
      <w:r w:rsidR="006D685E" w:rsidRPr="00017687">
        <w:rPr>
          <w:sz w:val="28"/>
          <w:szCs w:val="28"/>
        </w:rPr>
        <w:fldChar w:fldCharType="end"/>
      </w:r>
      <w:r w:rsidRPr="00017687">
        <w:rPr>
          <w:sz w:val="28"/>
          <w:szCs w:val="28"/>
        </w:rPr>
        <w:t xml:space="preserve">    2 - 5% of net assets</w:t>
      </w:r>
    </w:p>
    <w:p w:rsidR="006A63FA" w:rsidRPr="00017687" w:rsidRDefault="006A63FA">
      <w:pPr>
        <w:rPr>
          <w:sz w:val="28"/>
          <w:szCs w:val="28"/>
        </w:rPr>
      </w:pPr>
    </w:p>
    <w:p w:rsidR="006A63FA" w:rsidRPr="00017687" w:rsidRDefault="006A63FA">
      <w:pPr>
        <w:rPr>
          <w:b/>
          <w:i/>
          <w:sz w:val="28"/>
          <w:szCs w:val="28"/>
        </w:rPr>
      </w:pPr>
    </w:p>
    <w:p w:rsidR="006F5A7D" w:rsidRPr="00017687" w:rsidRDefault="006F5A7D">
      <w:pPr>
        <w:rPr>
          <w:sz w:val="28"/>
          <w:szCs w:val="28"/>
        </w:rPr>
      </w:pPr>
    </w:p>
    <w:sectPr w:rsidR="006F5A7D" w:rsidRPr="00017687" w:rsidSect="006A63FA">
      <w:pgSz w:w="11909" w:h="16834"/>
      <w:pgMar w:top="1440" w:right="360" w:bottom="360" w:left="1440" w:header="720" w:footer="720" w:gutter="0"/>
      <w:paperSrc w:first="7" w:other="7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C329E1"/>
    <w:multiLevelType w:val="hybridMultilevel"/>
    <w:tmpl w:val="21DA30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>
    <w:nsid w:val="10962DE7"/>
    <w:multiLevelType w:val="hybridMultilevel"/>
    <w:tmpl w:val="32D7474C"/>
    <w:lvl w:ilvl="0" w:tplc="FFFFFFFF">
      <w:start w:val="1"/>
      <w:numFmt w:val="decimal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>
    <w:nsid w:val="450B046B"/>
    <w:multiLevelType w:val="hybridMultilevel"/>
    <w:tmpl w:val="2160C7E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46ED3002"/>
    <w:multiLevelType w:val="hybridMultilevel"/>
    <w:tmpl w:val="D3A888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5B8B2566"/>
    <w:multiLevelType w:val="hybridMultilevel"/>
    <w:tmpl w:val="E4A067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>
    <w:nsid w:val="675D31F2"/>
    <w:multiLevelType w:val="hybridMultilevel"/>
    <w:tmpl w:val="B6F209E6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>
    <w:nsid w:val="75CB479B"/>
    <w:multiLevelType w:val="hybridMultilevel"/>
    <w:tmpl w:val="B41E6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4"/>
  </w:num>
  <w:num w:numId="5">
    <w:abstractNumId w:val="2"/>
  </w:num>
  <w:num w:numId="6">
    <w:abstractNumId w:val="3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hideSpellingErrors/>
  <w:hideGrammaticalErrors/>
  <w:proofState w:spelling="clean" w:grammar="clean"/>
  <w:doNotTrackMoves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compat>
    <w:printColBlack/>
    <w:showBreaksInFrames/>
    <w:suppressSpBfAfterPgBrk/>
    <w:swapBordersFacingPages/>
    <w:convMailMergeEsc/>
    <w:usePrinterMetrics/>
    <w:footnoteLayoutLikeWW8/>
    <w:shapeLayoutLikeWW8/>
    <w:alignTablesRowByRow/>
    <w:forgetLastTabAlignment/>
    <w:noSpaceRaiseLower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161CC1"/>
    <w:rsid w:val="00017687"/>
    <w:rsid w:val="00161CC1"/>
    <w:rsid w:val="00554348"/>
    <w:rsid w:val="006A63FA"/>
    <w:rsid w:val="006D685E"/>
    <w:rsid w:val="006F5A7D"/>
    <w:rsid w:val="00930536"/>
    <w:rsid w:val="009A0E00"/>
    <w:rsid w:val="00F5178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A63FA"/>
  </w:style>
  <w:style w:type="paragraph" w:styleId="Heading2">
    <w:name w:val="heading 2"/>
    <w:aliases w:val="Heading 2 Char1,Heading 2 Char Char1,Chapter Headings Char Char,Heading 2 Char Char Char Char1,Heading 2 Char Char Char1,Heading 2 Char Char Char Char Char1,Heading 2 Char Char Char Char Char Char,Heading 2 Char1 Char Char,Heading 2 Char1 Cha"/>
    <w:basedOn w:val="Default"/>
    <w:next w:val="Default"/>
    <w:link w:val="Heading2Char"/>
    <w:uiPriority w:val="99"/>
    <w:qFormat/>
    <w:rsid w:val="00017687"/>
    <w:pPr>
      <w:outlineLvl w:val="1"/>
    </w:pPr>
    <w:rPr>
      <w:color w:val="auto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7687"/>
    <w:pPr>
      <w:keepNext/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17687"/>
    <w:pPr>
      <w:autoSpaceDE w:val="0"/>
      <w:autoSpaceDN w:val="0"/>
      <w:adjustRightInd w:val="0"/>
    </w:pPr>
    <w:rPr>
      <w:color w:val="000000"/>
      <w:sz w:val="24"/>
      <w:szCs w:val="24"/>
    </w:rPr>
  </w:style>
  <w:style w:type="paragraph" w:customStyle="1" w:styleId="NumberedParagraph">
    <w:name w:val="Numbered Paragraph"/>
    <w:basedOn w:val="Default"/>
    <w:next w:val="Default"/>
    <w:uiPriority w:val="99"/>
    <w:rsid w:val="00017687"/>
    <w:rPr>
      <w:color w:val="auto"/>
    </w:rPr>
  </w:style>
  <w:style w:type="paragraph" w:customStyle="1" w:styleId="Indent">
    <w:name w:val="Indent"/>
    <w:basedOn w:val="Default"/>
    <w:next w:val="Default"/>
    <w:uiPriority w:val="99"/>
    <w:rsid w:val="00017687"/>
    <w:rPr>
      <w:color w:val="auto"/>
    </w:rPr>
  </w:style>
  <w:style w:type="character" w:customStyle="1" w:styleId="Heading2Char">
    <w:name w:val="Heading 2 Char"/>
    <w:aliases w:val="Heading 2 Char1 Char,Heading 2 Char Char1 Char,Chapter Headings Char Char Char,Heading 2 Char Char Char Char1 Char,Heading 2 Char Char Char1 Char,Heading 2 Char Char Char Char Char1 Char,Heading 2 Char Char Char Char Char Char Char"/>
    <w:basedOn w:val="DefaultParagraphFont"/>
    <w:link w:val="Heading2"/>
    <w:uiPriority w:val="99"/>
    <w:rsid w:val="00017687"/>
    <w:rPr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7687"/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ListParagraph">
    <w:name w:val="List Paragraph"/>
    <w:basedOn w:val="Normal"/>
    <w:uiPriority w:val="34"/>
    <w:qFormat/>
    <w:rsid w:val="00017687"/>
    <w:pPr>
      <w:ind w:left="72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</Pages>
  <Words>423</Words>
  <Characters>2416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2834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7</cp:revision>
  <cp:lastPrinted>2011-09-16T11:06:00Z</cp:lastPrinted>
  <dcterms:created xsi:type="dcterms:W3CDTF">1996-01-29T15:00:00Z</dcterms:created>
  <dcterms:modified xsi:type="dcterms:W3CDTF">2011-09-16T11:08:00Z</dcterms:modified>
</cp:coreProperties>
</file>