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206" w:rsidRPr="00E16206" w:rsidRDefault="00E16206" w:rsidP="00E16206">
      <w:pPr>
        <w:spacing w:line="360" w:lineRule="auto"/>
        <w:jc w:val="both"/>
        <w:rPr>
          <w:rFonts w:ascii="Arial" w:hAnsi="Arial" w:cs="Arial"/>
          <w:b/>
          <w:sz w:val="24"/>
          <w:szCs w:val="24"/>
        </w:rPr>
      </w:pPr>
      <w:r w:rsidRPr="00E16206">
        <w:rPr>
          <w:rFonts w:ascii="Arial" w:hAnsi="Arial" w:cs="Arial"/>
          <w:b/>
          <w:sz w:val="24"/>
          <w:szCs w:val="24"/>
        </w:rPr>
        <w:t xml:space="preserve">‘If children experience high quality early education and care, this can have a lasting, positive impact on educational outcomes and more…. </w:t>
      </w:r>
    </w:p>
    <w:p w:rsidR="00E16206" w:rsidRPr="00E16206" w:rsidRDefault="00E16206" w:rsidP="00E16206">
      <w:pPr>
        <w:spacing w:line="360" w:lineRule="auto"/>
        <w:jc w:val="both"/>
        <w:rPr>
          <w:rFonts w:ascii="Arial" w:hAnsi="Arial" w:cs="Arial"/>
          <w:b/>
          <w:sz w:val="24"/>
          <w:szCs w:val="24"/>
        </w:rPr>
      </w:pPr>
      <w:r w:rsidRPr="00E16206">
        <w:rPr>
          <w:rFonts w:ascii="Arial" w:hAnsi="Arial" w:cs="Arial"/>
          <w:b/>
          <w:sz w:val="24"/>
          <w:szCs w:val="24"/>
        </w:rPr>
        <w:t>We know that high quality provision matters and that poor and mediocre provision will not benefit children’. (Nutbrown, C. 2012, 12-13).</w:t>
      </w:r>
    </w:p>
    <w:p w:rsidR="00B344F1" w:rsidRDefault="00B344F1" w:rsidP="00E3114A">
      <w:pPr>
        <w:spacing w:line="360" w:lineRule="auto"/>
        <w:jc w:val="both"/>
        <w:rPr>
          <w:rFonts w:ascii="Arial" w:hAnsi="Arial" w:cs="Arial"/>
          <w:sz w:val="24"/>
          <w:szCs w:val="24"/>
        </w:rPr>
      </w:pPr>
    </w:p>
    <w:p w:rsidR="00AF0874" w:rsidRDefault="00E16206" w:rsidP="00E3114A">
      <w:pPr>
        <w:spacing w:line="360" w:lineRule="auto"/>
        <w:jc w:val="both"/>
        <w:rPr>
          <w:rFonts w:ascii="Arial" w:hAnsi="Arial" w:cs="Arial"/>
          <w:sz w:val="24"/>
          <w:szCs w:val="24"/>
        </w:rPr>
      </w:pPr>
      <w:r>
        <w:rPr>
          <w:rFonts w:ascii="Arial" w:hAnsi="Arial" w:cs="Arial"/>
          <w:sz w:val="24"/>
          <w:szCs w:val="24"/>
        </w:rPr>
        <w:t xml:space="preserve">This essay will </w:t>
      </w:r>
      <w:r w:rsidR="00A14CFA">
        <w:rPr>
          <w:rFonts w:ascii="Arial" w:hAnsi="Arial" w:cs="Arial"/>
          <w:sz w:val="24"/>
          <w:szCs w:val="24"/>
        </w:rPr>
        <w:t>discuss</w:t>
      </w:r>
      <w:r w:rsidR="00D9184B">
        <w:rPr>
          <w:rFonts w:ascii="Arial" w:hAnsi="Arial" w:cs="Arial"/>
          <w:sz w:val="24"/>
          <w:szCs w:val="24"/>
        </w:rPr>
        <w:t xml:space="preserve"> reflection</w:t>
      </w:r>
      <w:r w:rsidR="00A14CFA">
        <w:rPr>
          <w:rFonts w:ascii="Arial" w:hAnsi="Arial" w:cs="Arial"/>
          <w:sz w:val="24"/>
          <w:szCs w:val="24"/>
        </w:rPr>
        <w:t xml:space="preserve"> and </w:t>
      </w:r>
      <w:r w:rsidR="00953165">
        <w:rPr>
          <w:rFonts w:ascii="Arial" w:hAnsi="Arial" w:cs="Arial"/>
          <w:sz w:val="24"/>
          <w:szCs w:val="24"/>
        </w:rPr>
        <w:t xml:space="preserve">will also look at, </w:t>
      </w:r>
      <w:r w:rsidR="00FA6CE9">
        <w:rPr>
          <w:rFonts w:ascii="Arial" w:hAnsi="Arial" w:cs="Arial"/>
          <w:sz w:val="24"/>
          <w:szCs w:val="24"/>
        </w:rPr>
        <w:t>critical reflecti</w:t>
      </w:r>
      <w:r w:rsidR="00A14CFA">
        <w:rPr>
          <w:rFonts w:ascii="Arial" w:hAnsi="Arial" w:cs="Arial"/>
          <w:sz w:val="24"/>
          <w:szCs w:val="24"/>
        </w:rPr>
        <w:t>on.  It will focus specifically on two models of reflection.  These will be the Gibbs reflective cycle and Rolfe’s model of reflection.  It will also</w:t>
      </w:r>
      <w:r w:rsidR="00953165">
        <w:rPr>
          <w:rFonts w:ascii="Arial" w:hAnsi="Arial" w:cs="Arial"/>
          <w:sz w:val="24"/>
          <w:szCs w:val="24"/>
        </w:rPr>
        <w:t xml:space="preserve"> discuss</w:t>
      </w:r>
      <w:r w:rsidR="00A14CFA">
        <w:rPr>
          <w:rFonts w:ascii="Arial" w:hAnsi="Arial" w:cs="Arial"/>
          <w:sz w:val="24"/>
          <w:szCs w:val="24"/>
        </w:rPr>
        <w:t xml:space="preserve"> how reflection can impact</w:t>
      </w:r>
      <w:r w:rsidR="00953165">
        <w:rPr>
          <w:rFonts w:ascii="Arial" w:hAnsi="Arial" w:cs="Arial"/>
          <w:sz w:val="24"/>
          <w:szCs w:val="24"/>
        </w:rPr>
        <w:t>,</w:t>
      </w:r>
      <w:r w:rsidR="00A14CFA">
        <w:rPr>
          <w:rFonts w:ascii="Arial" w:hAnsi="Arial" w:cs="Arial"/>
          <w:sz w:val="24"/>
          <w:szCs w:val="24"/>
        </w:rPr>
        <w:t xml:space="preserve"> the services that are provided to children and their families</w:t>
      </w:r>
      <w:r w:rsidR="00953165">
        <w:rPr>
          <w:rFonts w:ascii="Arial" w:hAnsi="Arial" w:cs="Arial"/>
          <w:sz w:val="24"/>
          <w:szCs w:val="24"/>
        </w:rPr>
        <w:t xml:space="preserve">.  </w:t>
      </w:r>
      <w:r w:rsidR="00C93537">
        <w:rPr>
          <w:rFonts w:ascii="Arial" w:hAnsi="Arial" w:cs="Arial"/>
          <w:sz w:val="24"/>
          <w:szCs w:val="24"/>
        </w:rPr>
        <w:t>It will also look at</w:t>
      </w:r>
      <w:r w:rsidR="00A14CFA">
        <w:rPr>
          <w:rFonts w:ascii="Arial" w:hAnsi="Arial" w:cs="Arial"/>
          <w:sz w:val="24"/>
          <w:szCs w:val="24"/>
        </w:rPr>
        <w:t xml:space="preserve"> how</w:t>
      </w:r>
      <w:r w:rsidR="00953165">
        <w:rPr>
          <w:rFonts w:ascii="Arial" w:hAnsi="Arial" w:cs="Arial"/>
          <w:sz w:val="24"/>
          <w:szCs w:val="24"/>
        </w:rPr>
        <w:t xml:space="preserve"> reflection </w:t>
      </w:r>
      <w:r w:rsidR="00C802CF">
        <w:rPr>
          <w:rFonts w:ascii="Arial" w:hAnsi="Arial" w:cs="Arial"/>
          <w:sz w:val="24"/>
          <w:szCs w:val="24"/>
        </w:rPr>
        <w:t xml:space="preserve">can be </w:t>
      </w:r>
      <w:r w:rsidR="00A14CFA">
        <w:rPr>
          <w:rFonts w:ascii="Arial" w:hAnsi="Arial" w:cs="Arial"/>
          <w:sz w:val="24"/>
          <w:szCs w:val="24"/>
        </w:rPr>
        <w:t>a useful</w:t>
      </w:r>
      <w:r w:rsidR="00D9184B">
        <w:rPr>
          <w:rFonts w:ascii="Arial" w:hAnsi="Arial" w:cs="Arial"/>
          <w:sz w:val="24"/>
          <w:szCs w:val="24"/>
        </w:rPr>
        <w:t xml:space="preserve"> tool for practitioners</w:t>
      </w:r>
      <w:r w:rsidR="00953165">
        <w:rPr>
          <w:rFonts w:ascii="Arial" w:hAnsi="Arial" w:cs="Arial"/>
          <w:sz w:val="24"/>
          <w:szCs w:val="24"/>
        </w:rPr>
        <w:t>, in order</w:t>
      </w:r>
      <w:r w:rsidR="00A14CFA">
        <w:rPr>
          <w:rFonts w:ascii="Arial" w:hAnsi="Arial" w:cs="Arial"/>
          <w:sz w:val="24"/>
          <w:szCs w:val="24"/>
        </w:rPr>
        <w:t xml:space="preserve"> to develop their knowledge</w:t>
      </w:r>
      <w:r w:rsidR="00953165">
        <w:rPr>
          <w:rFonts w:ascii="Arial" w:hAnsi="Arial" w:cs="Arial"/>
          <w:sz w:val="24"/>
          <w:szCs w:val="24"/>
        </w:rPr>
        <w:t xml:space="preserve"> and skill</w:t>
      </w:r>
      <w:r w:rsidR="00AF0874">
        <w:rPr>
          <w:rFonts w:ascii="Arial" w:hAnsi="Arial" w:cs="Arial"/>
          <w:sz w:val="24"/>
          <w:szCs w:val="24"/>
        </w:rPr>
        <w:t>s, therefore enabling them to provide a higher quality service to the children and their families</w:t>
      </w:r>
      <w:r w:rsidR="00C802CF">
        <w:rPr>
          <w:rFonts w:ascii="Arial" w:hAnsi="Arial" w:cs="Arial"/>
          <w:sz w:val="24"/>
          <w:szCs w:val="24"/>
        </w:rPr>
        <w:t xml:space="preserve">.  </w:t>
      </w:r>
    </w:p>
    <w:p w:rsidR="00AF0874" w:rsidRDefault="00AF0874" w:rsidP="00E3114A">
      <w:pPr>
        <w:spacing w:line="360" w:lineRule="auto"/>
        <w:jc w:val="both"/>
        <w:rPr>
          <w:rFonts w:ascii="Arial" w:hAnsi="Arial" w:cs="Arial"/>
          <w:sz w:val="24"/>
          <w:szCs w:val="24"/>
        </w:rPr>
      </w:pPr>
    </w:p>
    <w:p w:rsidR="00E16206" w:rsidRDefault="00DA714E" w:rsidP="00E3114A">
      <w:pPr>
        <w:spacing w:line="360" w:lineRule="auto"/>
        <w:jc w:val="both"/>
        <w:rPr>
          <w:rFonts w:ascii="Arial" w:hAnsi="Arial" w:cs="Arial"/>
          <w:sz w:val="24"/>
          <w:szCs w:val="24"/>
        </w:rPr>
      </w:pPr>
      <w:r>
        <w:rPr>
          <w:rFonts w:ascii="Arial" w:hAnsi="Arial" w:cs="Arial"/>
          <w:sz w:val="24"/>
          <w:szCs w:val="24"/>
        </w:rPr>
        <w:t>T</w:t>
      </w:r>
      <w:r w:rsidR="00A527CA">
        <w:rPr>
          <w:rFonts w:ascii="Arial" w:hAnsi="Arial" w:cs="Arial"/>
          <w:sz w:val="24"/>
          <w:szCs w:val="24"/>
        </w:rPr>
        <w:t>hrough the use of</w:t>
      </w:r>
      <w:r w:rsidR="00C802CF">
        <w:rPr>
          <w:rFonts w:ascii="Arial" w:hAnsi="Arial" w:cs="Arial"/>
          <w:sz w:val="24"/>
          <w:szCs w:val="24"/>
        </w:rPr>
        <w:t xml:space="preserve"> reflective practice </w:t>
      </w:r>
      <w:r w:rsidR="00AF0874">
        <w:rPr>
          <w:rFonts w:ascii="Arial" w:hAnsi="Arial" w:cs="Arial"/>
          <w:sz w:val="24"/>
          <w:szCs w:val="24"/>
        </w:rPr>
        <w:t xml:space="preserve">in </w:t>
      </w:r>
      <w:r>
        <w:rPr>
          <w:rFonts w:ascii="Arial" w:hAnsi="Arial" w:cs="Arial"/>
          <w:sz w:val="24"/>
          <w:szCs w:val="24"/>
        </w:rPr>
        <w:t xml:space="preserve">a </w:t>
      </w:r>
      <w:r w:rsidR="00CB5FB5">
        <w:rPr>
          <w:rFonts w:ascii="Arial" w:hAnsi="Arial" w:cs="Arial"/>
          <w:sz w:val="24"/>
          <w:szCs w:val="24"/>
        </w:rPr>
        <w:t>practitioner’s</w:t>
      </w:r>
      <w:r w:rsidR="00AF0874">
        <w:rPr>
          <w:rFonts w:ascii="Arial" w:hAnsi="Arial" w:cs="Arial"/>
          <w:sz w:val="24"/>
          <w:szCs w:val="24"/>
        </w:rPr>
        <w:t xml:space="preserve"> day to day work,</w:t>
      </w:r>
      <w:r>
        <w:rPr>
          <w:rFonts w:ascii="Arial" w:hAnsi="Arial" w:cs="Arial"/>
          <w:sz w:val="24"/>
          <w:szCs w:val="24"/>
        </w:rPr>
        <w:t xml:space="preserve"> it can help </w:t>
      </w:r>
      <w:r w:rsidR="00C802CF">
        <w:rPr>
          <w:rFonts w:ascii="Arial" w:hAnsi="Arial" w:cs="Arial"/>
          <w:sz w:val="24"/>
          <w:szCs w:val="24"/>
        </w:rPr>
        <w:t xml:space="preserve">to look </w:t>
      </w:r>
      <w:r w:rsidR="00165393">
        <w:rPr>
          <w:rFonts w:ascii="Arial" w:hAnsi="Arial" w:cs="Arial"/>
          <w:sz w:val="24"/>
          <w:szCs w:val="24"/>
        </w:rPr>
        <w:t xml:space="preserve">at </w:t>
      </w:r>
      <w:r>
        <w:rPr>
          <w:rFonts w:ascii="Arial" w:hAnsi="Arial" w:cs="Arial"/>
          <w:sz w:val="24"/>
          <w:szCs w:val="24"/>
        </w:rPr>
        <w:t>and evaluate the</w:t>
      </w:r>
      <w:r w:rsidR="00C802CF">
        <w:rPr>
          <w:rFonts w:ascii="Arial" w:hAnsi="Arial" w:cs="Arial"/>
          <w:sz w:val="24"/>
          <w:szCs w:val="24"/>
        </w:rPr>
        <w:t xml:space="preserve"> situation from a different perspective and use that information and knowledge to</w:t>
      </w:r>
      <w:r w:rsidR="00AF0874">
        <w:rPr>
          <w:rFonts w:ascii="Arial" w:hAnsi="Arial" w:cs="Arial"/>
          <w:sz w:val="24"/>
          <w:szCs w:val="24"/>
        </w:rPr>
        <w:t xml:space="preserve"> improve services and become,</w:t>
      </w:r>
      <w:r w:rsidR="00C802CF">
        <w:rPr>
          <w:rFonts w:ascii="Arial" w:hAnsi="Arial" w:cs="Arial"/>
          <w:sz w:val="24"/>
          <w:szCs w:val="24"/>
        </w:rPr>
        <w:t xml:space="preserve"> better practitioner</w:t>
      </w:r>
      <w:r w:rsidR="00AF0874">
        <w:rPr>
          <w:rFonts w:ascii="Arial" w:hAnsi="Arial" w:cs="Arial"/>
          <w:sz w:val="24"/>
          <w:szCs w:val="24"/>
        </w:rPr>
        <w:t>s.</w:t>
      </w:r>
      <w:r w:rsidR="00A527CA">
        <w:rPr>
          <w:rFonts w:ascii="Arial" w:hAnsi="Arial" w:cs="Arial"/>
          <w:sz w:val="24"/>
          <w:szCs w:val="24"/>
        </w:rPr>
        <w:t xml:space="preserve"> It will look </w:t>
      </w:r>
      <w:r w:rsidR="00AF0874">
        <w:rPr>
          <w:rFonts w:ascii="Arial" w:hAnsi="Arial" w:cs="Arial"/>
          <w:sz w:val="24"/>
          <w:szCs w:val="24"/>
        </w:rPr>
        <w:t xml:space="preserve">in depth </w:t>
      </w:r>
      <w:r w:rsidR="00A527CA">
        <w:rPr>
          <w:rFonts w:ascii="Arial" w:hAnsi="Arial" w:cs="Arial"/>
          <w:sz w:val="24"/>
          <w:szCs w:val="24"/>
        </w:rPr>
        <w:t xml:space="preserve">at </w:t>
      </w:r>
      <w:r w:rsidR="00E16206">
        <w:rPr>
          <w:rFonts w:ascii="Arial" w:hAnsi="Arial" w:cs="Arial"/>
          <w:sz w:val="24"/>
          <w:szCs w:val="24"/>
        </w:rPr>
        <w:t>how models of reflection</w:t>
      </w:r>
      <w:r w:rsidR="00AF0874">
        <w:rPr>
          <w:rFonts w:ascii="Arial" w:hAnsi="Arial" w:cs="Arial"/>
          <w:sz w:val="24"/>
          <w:szCs w:val="24"/>
        </w:rPr>
        <w:t xml:space="preserve"> work and how they</w:t>
      </w:r>
      <w:r w:rsidR="00E16206">
        <w:rPr>
          <w:rFonts w:ascii="Arial" w:hAnsi="Arial" w:cs="Arial"/>
          <w:sz w:val="24"/>
          <w:szCs w:val="24"/>
        </w:rPr>
        <w:t xml:space="preserve"> can be use</w:t>
      </w:r>
      <w:r w:rsidR="00AF0874">
        <w:rPr>
          <w:rFonts w:ascii="Arial" w:hAnsi="Arial" w:cs="Arial"/>
          <w:sz w:val="24"/>
          <w:szCs w:val="24"/>
        </w:rPr>
        <w:t>ful and</w:t>
      </w:r>
      <w:r w:rsidR="00165393">
        <w:rPr>
          <w:rFonts w:ascii="Arial" w:hAnsi="Arial" w:cs="Arial"/>
          <w:sz w:val="24"/>
          <w:szCs w:val="24"/>
        </w:rPr>
        <w:t xml:space="preserve"> an</w:t>
      </w:r>
      <w:r w:rsidR="00AF0874">
        <w:rPr>
          <w:rFonts w:ascii="Arial" w:hAnsi="Arial" w:cs="Arial"/>
          <w:sz w:val="24"/>
          <w:szCs w:val="24"/>
        </w:rPr>
        <w:t xml:space="preserve"> effective way of evaluating </w:t>
      </w:r>
      <w:r w:rsidR="00E16206">
        <w:rPr>
          <w:rFonts w:ascii="Arial" w:hAnsi="Arial" w:cs="Arial"/>
          <w:sz w:val="24"/>
          <w:szCs w:val="24"/>
        </w:rPr>
        <w:t>practices</w:t>
      </w:r>
      <w:r w:rsidR="00AF0874">
        <w:rPr>
          <w:rFonts w:ascii="Arial" w:hAnsi="Arial" w:cs="Arial"/>
          <w:sz w:val="24"/>
          <w:szCs w:val="24"/>
        </w:rPr>
        <w:t xml:space="preserve"> and services t</w:t>
      </w:r>
      <w:r w:rsidR="00E16206">
        <w:rPr>
          <w:rFonts w:ascii="Arial" w:hAnsi="Arial" w:cs="Arial"/>
          <w:sz w:val="24"/>
          <w:szCs w:val="24"/>
        </w:rPr>
        <w:t xml:space="preserve">o </w:t>
      </w:r>
      <w:r w:rsidR="00A527CA">
        <w:rPr>
          <w:rFonts w:ascii="Arial" w:hAnsi="Arial" w:cs="Arial"/>
          <w:sz w:val="24"/>
          <w:szCs w:val="24"/>
        </w:rPr>
        <w:t>children in order to continually impro</w:t>
      </w:r>
      <w:r w:rsidR="005838E1">
        <w:rPr>
          <w:rFonts w:ascii="Arial" w:hAnsi="Arial" w:cs="Arial"/>
          <w:sz w:val="24"/>
          <w:szCs w:val="24"/>
        </w:rPr>
        <w:t>ve the service</w:t>
      </w:r>
      <w:r w:rsidR="00AF0874">
        <w:rPr>
          <w:rFonts w:ascii="Arial" w:hAnsi="Arial" w:cs="Arial"/>
          <w:sz w:val="24"/>
          <w:szCs w:val="24"/>
        </w:rPr>
        <w:t xml:space="preserve"> that is provided.</w:t>
      </w:r>
    </w:p>
    <w:p w:rsidR="00B05577" w:rsidRDefault="00B05577" w:rsidP="00E3114A">
      <w:pPr>
        <w:spacing w:line="360" w:lineRule="auto"/>
        <w:jc w:val="both"/>
        <w:rPr>
          <w:rFonts w:ascii="Arial" w:hAnsi="Arial" w:cs="Arial"/>
          <w:sz w:val="24"/>
          <w:szCs w:val="24"/>
        </w:rPr>
      </w:pPr>
    </w:p>
    <w:p w:rsidR="00D84CF5" w:rsidRDefault="005838E1" w:rsidP="00E3114A">
      <w:pPr>
        <w:spacing w:line="360" w:lineRule="auto"/>
        <w:jc w:val="both"/>
        <w:rPr>
          <w:rFonts w:ascii="Arial" w:hAnsi="Arial" w:cs="Arial"/>
          <w:sz w:val="24"/>
          <w:szCs w:val="24"/>
          <w:lang w:val="en-US"/>
        </w:rPr>
      </w:pPr>
      <w:r>
        <w:rPr>
          <w:rFonts w:ascii="Arial" w:hAnsi="Arial" w:cs="Arial"/>
          <w:sz w:val="24"/>
          <w:szCs w:val="24"/>
        </w:rPr>
        <w:t>What is reflection?  One of the initial theorist</w:t>
      </w:r>
      <w:r w:rsidR="00A14CFA">
        <w:rPr>
          <w:rFonts w:ascii="Arial" w:hAnsi="Arial" w:cs="Arial"/>
          <w:sz w:val="24"/>
          <w:szCs w:val="24"/>
        </w:rPr>
        <w:t>s</w:t>
      </w:r>
      <w:r w:rsidR="003877EA">
        <w:rPr>
          <w:rFonts w:ascii="Arial" w:hAnsi="Arial" w:cs="Arial"/>
          <w:sz w:val="24"/>
          <w:szCs w:val="24"/>
        </w:rPr>
        <w:t xml:space="preserve"> to investigate </w:t>
      </w:r>
      <w:r>
        <w:rPr>
          <w:rFonts w:ascii="Arial" w:hAnsi="Arial" w:cs="Arial"/>
          <w:sz w:val="24"/>
          <w:szCs w:val="24"/>
        </w:rPr>
        <w:t xml:space="preserve">how reflection can be used to enhance an experience in order to improve it was Dewey.  He identified that there were three </w:t>
      </w:r>
      <w:r w:rsidR="003877EA">
        <w:rPr>
          <w:rFonts w:ascii="Arial" w:hAnsi="Arial" w:cs="Arial"/>
          <w:sz w:val="24"/>
          <w:szCs w:val="24"/>
        </w:rPr>
        <w:t xml:space="preserve">important, </w:t>
      </w:r>
      <w:r>
        <w:rPr>
          <w:rFonts w:ascii="Arial" w:hAnsi="Arial" w:cs="Arial"/>
          <w:sz w:val="24"/>
          <w:szCs w:val="24"/>
        </w:rPr>
        <w:t>characteristics to reflection.  These are, open mindedness, respons</w:t>
      </w:r>
      <w:r w:rsidR="00BB6288">
        <w:rPr>
          <w:rFonts w:ascii="Arial" w:hAnsi="Arial" w:cs="Arial"/>
          <w:sz w:val="24"/>
          <w:szCs w:val="24"/>
        </w:rPr>
        <w:t>ibilities and whole heartedness (Dewey, 1910: Dewey 1933).</w:t>
      </w:r>
      <w:r w:rsidR="003465E5">
        <w:rPr>
          <w:rFonts w:ascii="Arial" w:hAnsi="Arial" w:cs="Arial"/>
          <w:sz w:val="24"/>
          <w:szCs w:val="24"/>
        </w:rPr>
        <w:t xml:space="preserve">  At the time Dewey had a unique view of how reflection could be </w:t>
      </w:r>
      <w:r w:rsidR="003877EA">
        <w:rPr>
          <w:rFonts w:ascii="Arial" w:hAnsi="Arial" w:cs="Arial"/>
          <w:sz w:val="24"/>
          <w:szCs w:val="24"/>
        </w:rPr>
        <w:t>used as an important tool for practitioners to</w:t>
      </w:r>
      <w:r w:rsidR="003465E5">
        <w:rPr>
          <w:rFonts w:ascii="Arial" w:hAnsi="Arial" w:cs="Arial"/>
          <w:sz w:val="24"/>
          <w:szCs w:val="24"/>
        </w:rPr>
        <w:t xml:space="preserve"> use in order to improve their knowledge and skills</w:t>
      </w:r>
      <w:r w:rsidR="003877EA">
        <w:rPr>
          <w:rFonts w:ascii="Arial" w:hAnsi="Arial" w:cs="Arial"/>
          <w:sz w:val="24"/>
          <w:szCs w:val="24"/>
        </w:rPr>
        <w:t>.  He said</w:t>
      </w:r>
      <w:r w:rsidR="003465E5">
        <w:rPr>
          <w:rFonts w:ascii="Arial" w:hAnsi="Arial" w:cs="Arial"/>
          <w:sz w:val="24"/>
          <w:szCs w:val="24"/>
        </w:rPr>
        <w:t xml:space="preserve"> that ‘</w:t>
      </w:r>
      <w:r w:rsidR="003465E5" w:rsidRPr="003465E5">
        <w:rPr>
          <w:rFonts w:ascii="Arial" w:hAnsi="Arial" w:cs="Arial"/>
          <w:sz w:val="24"/>
          <w:szCs w:val="24"/>
          <w:lang w:val="en-US"/>
        </w:rPr>
        <w:t>active, persistent, and careful consideration of any belief or supposed form of knowledge in the light of the grounds that support it and the further conclusions to which it tends’ (Dewey</w:t>
      </w:r>
      <w:r w:rsidR="003465E5">
        <w:rPr>
          <w:rFonts w:ascii="Arial" w:hAnsi="Arial" w:cs="Arial"/>
          <w:sz w:val="24"/>
          <w:szCs w:val="24"/>
          <w:lang w:val="en-US"/>
        </w:rPr>
        <w:t>,</w:t>
      </w:r>
      <w:r w:rsidR="003465E5" w:rsidRPr="003465E5">
        <w:rPr>
          <w:rFonts w:ascii="Arial" w:hAnsi="Arial" w:cs="Arial"/>
          <w:sz w:val="24"/>
          <w:szCs w:val="24"/>
          <w:lang w:val="en-US"/>
        </w:rPr>
        <w:t xml:space="preserve"> 1933: 118).</w:t>
      </w:r>
      <w:r w:rsidR="00563C0D">
        <w:rPr>
          <w:rFonts w:ascii="Arial" w:hAnsi="Arial" w:cs="Arial"/>
          <w:sz w:val="24"/>
          <w:szCs w:val="24"/>
          <w:lang w:val="en-US"/>
        </w:rPr>
        <w:t xml:space="preserve">  </w:t>
      </w:r>
      <w:r w:rsidR="00D84CF5">
        <w:rPr>
          <w:rFonts w:ascii="Arial" w:hAnsi="Arial" w:cs="Arial"/>
          <w:sz w:val="24"/>
          <w:szCs w:val="24"/>
          <w:lang w:val="en-US"/>
        </w:rPr>
        <w:t xml:space="preserve">There are links between the work of Dewey and the later research of Schon.  </w:t>
      </w:r>
    </w:p>
    <w:p w:rsidR="00D84CF5" w:rsidRDefault="00D84CF5" w:rsidP="00E3114A">
      <w:pPr>
        <w:spacing w:line="360" w:lineRule="auto"/>
        <w:jc w:val="both"/>
        <w:rPr>
          <w:rFonts w:ascii="Arial" w:hAnsi="Arial" w:cs="Arial"/>
          <w:sz w:val="24"/>
          <w:szCs w:val="24"/>
          <w:lang w:val="en-US"/>
        </w:rPr>
      </w:pPr>
    </w:p>
    <w:p w:rsidR="00AE5385" w:rsidRDefault="00D84CF5" w:rsidP="00E3114A">
      <w:pPr>
        <w:spacing w:line="360" w:lineRule="auto"/>
        <w:jc w:val="both"/>
        <w:rPr>
          <w:rFonts w:ascii="Arial" w:hAnsi="Arial" w:cs="Arial"/>
          <w:sz w:val="24"/>
          <w:szCs w:val="24"/>
        </w:rPr>
      </w:pPr>
      <w:r>
        <w:rPr>
          <w:rFonts w:ascii="Arial" w:hAnsi="Arial" w:cs="Arial"/>
          <w:sz w:val="24"/>
          <w:szCs w:val="24"/>
          <w:lang w:val="en-US"/>
        </w:rPr>
        <w:t>Schon’s research into reflection h</w:t>
      </w:r>
      <w:r>
        <w:rPr>
          <w:rFonts w:ascii="Arial" w:hAnsi="Arial" w:cs="Arial"/>
          <w:sz w:val="24"/>
          <w:szCs w:val="24"/>
        </w:rPr>
        <w:t xml:space="preserve">as proven to be </w:t>
      </w:r>
      <w:r w:rsidR="009B773B">
        <w:rPr>
          <w:rFonts w:ascii="Arial" w:hAnsi="Arial" w:cs="Arial"/>
          <w:sz w:val="24"/>
          <w:szCs w:val="24"/>
        </w:rPr>
        <w:t xml:space="preserve">instrumental in </w:t>
      </w:r>
      <w:r w:rsidR="00C93537">
        <w:rPr>
          <w:rFonts w:ascii="Arial" w:hAnsi="Arial" w:cs="Arial"/>
          <w:sz w:val="24"/>
          <w:szCs w:val="24"/>
        </w:rPr>
        <w:t>today</w:t>
      </w:r>
      <w:r w:rsidR="00C93537" w:rsidRPr="00C93537">
        <w:rPr>
          <w:rFonts w:ascii="Arial" w:hAnsi="Arial" w:cs="Arial"/>
          <w:sz w:val="24"/>
          <w:szCs w:val="24"/>
        </w:rPr>
        <w:t>’s</w:t>
      </w:r>
      <w:r w:rsidR="009B773B">
        <w:rPr>
          <w:rFonts w:ascii="Arial" w:hAnsi="Arial" w:cs="Arial"/>
          <w:sz w:val="24"/>
          <w:szCs w:val="24"/>
        </w:rPr>
        <w:t xml:space="preserve"> research</w:t>
      </w:r>
      <w:r>
        <w:rPr>
          <w:rFonts w:ascii="Arial" w:hAnsi="Arial" w:cs="Arial"/>
          <w:sz w:val="24"/>
          <w:szCs w:val="24"/>
        </w:rPr>
        <w:t xml:space="preserve"> of reflection.  </w:t>
      </w:r>
      <w:r w:rsidR="009B773B">
        <w:rPr>
          <w:rFonts w:ascii="Arial" w:hAnsi="Arial" w:cs="Arial"/>
          <w:sz w:val="24"/>
          <w:szCs w:val="24"/>
        </w:rPr>
        <w:t xml:space="preserve"> </w:t>
      </w:r>
      <w:r>
        <w:rPr>
          <w:rFonts w:ascii="Arial" w:hAnsi="Arial" w:cs="Arial"/>
          <w:sz w:val="24"/>
          <w:szCs w:val="24"/>
        </w:rPr>
        <w:t>He has provided childcare practitioners with a way of looking at reflection as an important and integral part to their daily practice in order to continually improve the services they provide to children and their families and to become higher quality early years practitioners.  Schon (1983)</w:t>
      </w:r>
      <w:r w:rsidR="009B773B">
        <w:rPr>
          <w:rFonts w:ascii="Arial" w:hAnsi="Arial" w:cs="Arial"/>
          <w:sz w:val="24"/>
          <w:szCs w:val="24"/>
        </w:rPr>
        <w:t xml:space="preserve"> discovered and documented that there were two types of reflection.  Reflection in action and reflection on action.</w:t>
      </w:r>
      <w:r w:rsidR="00AE5385">
        <w:rPr>
          <w:rFonts w:ascii="Arial" w:hAnsi="Arial" w:cs="Arial"/>
          <w:sz w:val="24"/>
          <w:szCs w:val="24"/>
        </w:rPr>
        <w:t xml:space="preserve">  In the case of reflection in action:</w:t>
      </w:r>
    </w:p>
    <w:p w:rsidR="00AE5385" w:rsidRDefault="00AE5385" w:rsidP="006F3CDF">
      <w:pPr>
        <w:spacing w:line="240" w:lineRule="auto"/>
        <w:ind w:left="850" w:right="850"/>
        <w:jc w:val="both"/>
        <w:rPr>
          <w:rFonts w:ascii="Arial" w:hAnsi="Arial" w:cs="Arial"/>
          <w:sz w:val="24"/>
          <w:szCs w:val="24"/>
          <w:lang w:val="en-US"/>
        </w:rPr>
      </w:pPr>
      <w:r w:rsidRPr="00AE5385">
        <w:rPr>
          <w:rFonts w:ascii="Arial" w:hAnsi="Arial" w:cs="Arial"/>
          <w:sz w:val="24"/>
          <w:szCs w:val="24"/>
          <w:lang w:val="en-US"/>
        </w:rPr>
        <w:t xml:space="preserve">The practitioner allows himself to experience surprise, puzzlement, or confusion in a situation which he finds uncertain or unique. He reflects on the phenomenon before him, and on the prior understandings which have been implicit in his </w:t>
      </w:r>
      <w:r w:rsidR="006F3CDF" w:rsidRPr="00AE5385">
        <w:rPr>
          <w:rFonts w:ascii="Arial" w:hAnsi="Arial" w:cs="Arial"/>
          <w:sz w:val="24"/>
          <w:szCs w:val="24"/>
          <w:lang w:val="en-US"/>
        </w:rPr>
        <w:t>behavior</w:t>
      </w:r>
      <w:r w:rsidRPr="00AE5385">
        <w:rPr>
          <w:rFonts w:ascii="Arial" w:hAnsi="Arial" w:cs="Arial"/>
          <w:sz w:val="24"/>
          <w:szCs w:val="24"/>
          <w:lang w:val="en-US"/>
        </w:rPr>
        <w:t xml:space="preserve">. He carries out an experiment which serves to generate both a new understanding of the phenomenon and a change in the situation. </w:t>
      </w:r>
    </w:p>
    <w:p w:rsidR="00B05577" w:rsidRPr="00AE5385" w:rsidRDefault="006F3CDF" w:rsidP="00E3114A">
      <w:pPr>
        <w:spacing w:line="360" w:lineRule="auto"/>
        <w:jc w:val="both"/>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00AE5385" w:rsidRPr="00AE5385">
        <w:rPr>
          <w:rFonts w:ascii="Arial" w:hAnsi="Arial" w:cs="Arial"/>
          <w:sz w:val="24"/>
          <w:szCs w:val="24"/>
          <w:lang w:val="en-US"/>
        </w:rPr>
        <w:t>(Schön</w:t>
      </w:r>
      <w:r>
        <w:rPr>
          <w:rFonts w:ascii="Arial" w:hAnsi="Arial" w:cs="Arial"/>
          <w:sz w:val="24"/>
          <w:szCs w:val="24"/>
          <w:lang w:val="en-US"/>
        </w:rPr>
        <w:t>,</w:t>
      </w:r>
      <w:r w:rsidR="00AE5385" w:rsidRPr="00AE5385">
        <w:rPr>
          <w:rFonts w:ascii="Arial" w:hAnsi="Arial" w:cs="Arial"/>
          <w:sz w:val="24"/>
          <w:szCs w:val="24"/>
          <w:lang w:val="en-US"/>
        </w:rPr>
        <w:t xml:space="preserve"> 1983: 68)</w:t>
      </w:r>
      <w:r>
        <w:rPr>
          <w:rFonts w:ascii="Arial" w:hAnsi="Arial" w:cs="Arial"/>
          <w:sz w:val="24"/>
          <w:szCs w:val="24"/>
          <w:lang w:val="en-US"/>
        </w:rPr>
        <w:t>.</w:t>
      </w:r>
    </w:p>
    <w:p w:rsidR="00B048A2" w:rsidRDefault="00B048A2" w:rsidP="00E3114A">
      <w:pPr>
        <w:spacing w:line="360" w:lineRule="auto"/>
        <w:jc w:val="both"/>
        <w:rPr>
          <w:rFonts w:ascii="Arial" w:hAnsi="Arial" w:cs="Arial"/>
          <w:sz w:val="24"/>
          <w:szCs w:val="24"/>
        </w:rPr>
      </w:pPr>
      <w:r>
        <w:rPr>
          <w:rFonts w:ascii="Arial" w:hAnsi="Arial" w:cs="Arial"/>
          <w:sz w:val="24"/>
          <w:szCs w:val="24"/>
        </w:rPr>
        <w:t xml:space="preserve">In order to achieve this we need to think the situation through.  This needs to be done for every situation as no two situations are the same.  Reflection on action is a process which is done after the fact.  Therefore the practitioner will reflect on a scenario after it has occurred in order to look at where improvements can be made before attempting a similar scenario (Smith, 1999). </w:t>
      </w:r>
    </w:p>
    <w:p w:rsidR="00B048A2" w:rsidRDefault="00B048A2" w:rsidP="00E3114A">
      <w:pPr>
        <w:spacing w:line="360" w:lineRule="auto"/>
        <w:jc w:val="both"/>
        <w:rPr>
          <w:rFonts w:ascii="Arial" w:hAnsi="Arial" w:cs="Arial"/>
          <w:sz w:val="24"/>
          <w:szCs w:val="24"/>
        </w:rPr>
      </w:pPr>
    </w:p>
    <w:p w:rsidR="00AE5385" w:rsidRDefault="004449EB" w:rsidP="00E3114A">
      <w:pPr>
        <w:spacing w:line="360" w:lineRule="auto"/>
        <w:jc w:val="both"/>
        <w:rPr>
          <w:rFonts w:ascii="Arial" w:hAnsi="Arial" w:cs="Arial"/>
          <w:sz w:val="24"/>
          <w:szCs w:val="24"/>
        </w:rPr>
      </w:pPr>
      <w:r>
        <w:rPr>
          <w:rFonts w:ascii="Arial" w:hAnsi="Arial" w:cs="Arial"/>
          <w:sz w:val="24"/>
          <w:szCs w:val="24"/>
        </w:rPr>
        <w:t xml:space="preserve">Although </w:t>
      </w:r>
      <w:r w:rsidR="00C106B3">
        <w:rPr>
          <w:rFonts w:ascii="Arial" w:hAnsi="Arial" w:cs="Arial"/>
          <w:sz w:val="24"/>
          <w:szCs w:val="24"/>
        </w:rPr>
        <w:t>Dewey’s initial work on reflection made a unique impact on how educators look at reflection, there are flaws to it.  Dewey’</w:t>
      </w:r>
      <w:r w:rsidR="00B37672">
        <w:rPr>
          <w:rFonts w:ascii="Arial" w:hAnsi="Arial" w:cs="Arial"/>
          <w:color w:val="FF0000"/>
          <w:sz w:val="24"/>
          <w:szCs w:val="24"/>
        </w:rPr>
        <w:t>,</w:t>
      </w:r>
      <w:r w:rsidR="00C106B3">
        <w:rPr>
          <w:rFonts w:ascii="Arial" w:hAnsi="Arial" w:cs="Arial"/>
          <w:sz w:val="24"/>
          <w:szCs w:val="24"/>
        </w:rPr>
        <w:t xml:space="preserve"> model of reflection can be used in </w:t>
      </w:r>
      <w:r w:rsidR="00204997">
        <w:rPr>
          <w:rFonts w:ascii="Arial" w:hAnsi="Arial" w:cs="Arial"/>
          <w:sz w:val="24"/>
          <w:szCs w:val="24"/>
        </w:rPr>
        <w:t>an</w:t>
      </w:r>
      <w:r w:rsidR="00C106B3">
        <w:rPr>
          <w:rFonts w:ascii="Arial" w:hAnsi="Arial" w:cs="Arial"/>
          <w:sz w:val="24"/>
          <w:szCs w:val="24"/>
        </w:rPr>
        <w:t xml:space="preserve"> </w:t>
      </w:r>
      <w:r w:rsidR="003877EA">
        <w:rPr>
          <w:rFonts w:ascii="Arial" w:hAnsi="Arial" w:cs="Arial"/>
          <w:sz w:val="24"/>
          <w:szCs w:val="24"/>
        </w:rPr>
        <w:t>undeviating or mechanistic way</w:t>
      </w:r>
      <w:r w:rsidR="00B37672">
        <w:rPr>
          <w:rFonts w:ascii="Arial" w:hAnsi="Arial" w:cs="Arial"/>
          <w:sz w:val="24"/>
          <w:szCs w:val="24"/>
        </w:rPr>
        <w:t>,</w:t>
      </w:r>
      <w:r w:rsidR="003877EA">
        <w:rPr>
          <w:rFonts w:ascii="Arial" w:hAnsi="Arial" w:cs="Arial"/>
          <w:sz w:val="24"/>
          <w:szCs w:val="24"/>
        </w:rPr>
        <w:t xml:space="preserve"> </w:t>
      </w:r>
      <w:r w:rsidR="00C106B3">
        <w:rPr>
          <w:rFonts w:ascii="Arial" w:hAnsi="Arial" w:cs="Arial"/>
          <w:sz w:val="24"/>
          <w:szCs w:val="24"/>
        </w:rPr>
        <w:t xml:space="preserve">Smith </w:t>
      </w:r>
      <w:r w:rsidR="003877EA">
        <w:rPr>
          <w:rFonts w:ascii="Arial" w:hAnsi="Arial" w:cs="Arial"/>
          <w:sz w:val="24"/>
          <w:szCs w:val="24"/>
        </w:rPr>
        <w:t>(</w:t>
      </w:r>
      <w:r w:rsidR="00C106B3">
        <w:rPr>
          <w:rFonts w:ascii="Arial" w:hAnsi="Arial" w:cs="Arial"/>
          <w:sz w:val="24"/>
          <w:szCs w:val="24"/>
        </w:rPr>
        <w:t>1999).</w:t>
      </w:r>
      <w:r w:rsidR="00204997">
        <w:rPr>
          <w:rFonts w:ascii="Arial" w:hAnsi="Arial" w:cs="Arial"/>
          <w:sz w:val="24"/>
          <w:szCs w:val="24"/>
        </w:rPr>
        <w:t xml:space="preserve"> In practice some of the stages may get over looked as no set rules are laid down.  Another critic of Dewey’s model of reflection is</w:t>
      </w:r>
      <w:r w:rsidR="00AE5385">
        <w:rPr>
          <w:rFonts w:ascii="Arial" w:hAnsi="Arial" w:cs="Arial"/>
          <w:sz w:val="24"/>
          <w:szCs w:val="24"/>
        </w:rPr>
        <w:t>,</w:t>
      </w:r>
      <w:r w:rsidR="00204997">
        <w:rPr>
          <w:rFonts w:ascii="Arial" w:hAnsi="Arial" w:cs="Arial"/>
          <w:sz w:val="24"/>
          <w:szCs w:val="24"/>
        </w:rPr>
        <w:t xml:space="preserve"> tha</w:t>
      </w:r>
      <w:r w:rsidR="00AE5385">
        <w:rPr>
          <w:rFonts w:ascii="Arial" w:hAnsi="Arial" w:cs="Arial"/>
          <w:sz w:val="24"/>
          <w:szCs w:val="24"/>
        </w:rPr>
        <w:t>t although it does allow for</w:t>
      </w:r>
      <w:r w:rsidR="00204997">
        <w:rPr>
          <w:rFonts w:ascii="Arial" w:hAnsi="Arial" w:cs="Arial"/>
          <w:sz w:val="24"/>
          <w:szCs w:val="24"/>
        </w:rPr>
        <w:t xml:space="preserve"> reflect</w:t>
      </w:r>
      <w:r w:rsidR="00AE5385">
        <w:rPr>
          <w:rFonts w:ascii="Arial" w:hAnsi="Arial" w:cs="Arial"/>
          <w:sz w:val="24"/>
          <w:szCs w:val="24"/>
        </w:rPr>
        <w:t xml:space="preserve">ion of emotions, it is limited reflection.  </w:t>
      </w:r>
    </w:p>
    <w:p w:rsidR="00CB5FB5" w:rsidRDefault="00CB5FB5" w:rsidP="00E3114A">
      <w:pPr>
        <w:spacing w:line="360" w:lineRule="auto"/>
        <w:jc w:val="both"/>
        <w:rPr>
          <w:rFonts w:ascii="Arial" w:hAnsi="Arial" w:cs="Arial"/>
          <w:sz w:val="24"/>
          <w:szCs w:val="24"/>
        </w:rPr>
      </w:pPr>
    </w:p>
    <w:p w:rsidR="00CB5FB5" w:rsidRDefault="00CB5FB5" w:rsidP="00E3114A">
      <w:pPr>
        <w:spacing w:line="360" w:lineRule="auto"/>
        <w:jc w:val="both"/>
        <w:rPr>
          <w:rFonts w:ascii="Arial" w:hAnsi="Arial" w:cs="Arial"/>
          <w:sz w:val="24"/>
          <w:szCs w:val="24"/>
        </w:rPr>
      </w:pPr>
      <w:r>
        <w:rPr>
          <w:rFonts w:ascii="Arial" w:hAnsi="Arial" w:cs="Arial"/>
          <w:sz w:val="24"/>
          <w:szCs w:val="24"/>
        </w:rPr>
        <w:t xml:space="preserve">The Welsh government have produced a document called Education in Wales: Our National mission. It is their action plan for all children in Wales from 2017 to 2021.  They have included in this document the need to </w:t>
      </w:r>
      <w:r w:rsidR="00B0766C">
        <w:rPr>
          <w:rFonts w:ascii="Arial" w:hAnsi="Arial" w:cs="Arial"/>
          <w:sz w:val="24"/>
          <w:szCs w:val="24"/>
        </w:rPr>
        <w:t xml:space="preserve">‘build </w:t>
      </w:r>
      <w:r>
        <w:rPr>
          <w:rFonts w:ascii="Arial" w:hAnsi="Arial" w:cs="Arial"/>
          <w:sz w:val="24"/>
          <w:szCs w:val="24"/>
        </w:rPr>
        <w:t>a high quality workforce</w:t>
      </w:r>
      <w:r w:rsidR="00F93A8C">
        <w:rPr>
          <w:rFonts w:ascii="Arial" w:hAnsi="Arial" w:cs="Arial"/>
          <w:sz w:val="24"/>
          <w:szCs w:val="24"/>
        </w:rPr>
        <w:t>‘</w:t>
      </w:r>
      <w:r w:rsidR="00AD54DF">
        <w:rPr>
          <w:rFonts w:ascii="Arial" w:hAnsi="Arial" w:cs="Arial"/>
          <w:sz w:val="24"/>
          <w:szCs w:val="24"/>
        </w:rPr>
        <w:t>,</w:t>
      </w:r>
      <w:r w:rsidR="00F93A8C">
        <w:rPr>
          <w:rFonts w:ascii="Arial" w:hAnsi="Arial" w:cs="Arial"/>
          <w:sz w:val="24"/>
          <w:szCs w:val="24"/>
        </w:rPr>
        <w:t xml:space="preserve"> Welsh</w:t>
      </w:r>
      <w:r w:rsidR="00B0766C">
        <w:rPr>
          <w:rFonts w:ascii="Arial" w:hAnsi="Arial" w:cs="Arial"/>
          <w:sz w:val="24"/>
          <w:szCs w:val="24"/>
        </w:rPr>
        <w:t xml:space="preserve"> Assembly (2017: 12).  This document was produced in order to promote children</w:t>
      </w:r>
      <w:r w:rsidR="00AF6362">
        <w:rPr>
          <w:rFonts w:ascii="Arial" w:hAnsi="Arial" w:cs="Arial"/>
          <w:sz w:val="24"/>
          <w:szCs w:val="24"/>
        </w:rPr>
        <w:t>’</w:t>
      </w:r>
      <w:r w:rsidR="00B0766C">
        <w:rPr>
          <w:rFonts w:ascii="Arial" w:hAnsi="Arial" w:cs="Arial"/>
          <w:sz w:val="24"/>
          <w:szCs w:val="24"/>
        </w:rPr>
        <w:t>s learning while in school by promoting the need for professional learning.</w:t>
      </w:r>
      <w:r w:rsidR="00AF6362">
        <w:rPr>
          <w:rFonts w:ascii="Arial" w:hAnsi="Arial" w:cs="Arial"/>
          <w:sz w:val="24"/>
          <w:szCs w:val="24"/>
        </w:rPr>
        <w:t xml:space="preserve">  </w:t>
      </w:r>
      <w:r w:rsidR="00AD54DF">
        <w:rPr>
          <w:rFonts w:ascii="Arial" w:hAnsi="Arial" w:cs="Arial"/>
          <w:sz w:val="24"/>
          <w:szCs w:val="24"/>
        </w:rPr>
        <w:t xml:space="preserve">Without the </w:t>
      </w:r>
      <w:r w:rsidR="004F7BEB">
        <w:rPr>
          <w:rFonts w:ascii="Arial" w:hAnsi="Arial" w:cs="Arial"/>
          <w:sz w:val="24"/>
          <w:szCs w:val="24"/>
        </w:rPr>
        <w:lastRenderedPageBreak/>
        <w:t>research that has already been docu</w:t>
      </w:r>
      <w:r w:rsidR="00213A0B">
        <w:rPr>
          <w:rFonts w:ascii="Arial" w:hAnsi="Arial" w:cs="Arial"/>
          <w:sz w:val="24"/>
          <w:szCs w:val="24"/>
        </w:rPr>
        <w:t>mented</w:t>
      </w:r>
      <w:r w:rsidR="004F7BEB">
        <w:rPr>
          <w:rFonts w:ascii="Arial" w:hAnsi="Arial" w:cs="Arial"/>
          <w:sz w:val="24"/>
          <w:szCs w:val="24"/>
        </w:rPr>
        <w:t xml:space="preserve"> by theor</w:t>
      </w:r>
      <w:r w:rsidR="00213A0B">
        <w:rPr>
          <w:rFonts w:ascii="Arial" w:hAnsi="Arial" w:cs="Arial"/>
          <w:sz w:val="24"/>
          <w:szCs w:val="24"/>
        </w:rPr>
        <w:t xml:space="preserve">ist such at Boud, Rolfe, Gibbs and </w:t>
      </w:r>
      <w:r w:rsidR="004F7BEB">
        <w:rPr>
          <w:rFonts w:ascii="Arial" w:hAnsi="Arial" w:cs="Arial"/>
          <w:sz w:val="24"/>
          <w:szCs w:val="24"/>
        </w:rPr>
        <w:t>Kolb to name a few</w:t>
      </w:r>
      <w:r w:rsidR="00213A0B">
        <w:rPr>
          <w:rFonts w:ascii="Arial" w:hAnsi="Arial" w:cs="Arial"/>
          <w:sz w:val="24"/>
          <w:szCs w:val="24"/>
        </w:rPr>
        <w:t>,</w:t>
      </w:r>
      <w:r w:rsidR="004F7BEB">
        <w:rPr>
          <w:rFonts w:ascii="Arial" w:hAnsi="Arial" w:cs="Arial"/>
          <w:sz w:val="24"/>
          <w:szCs w:val="24"/>
        </w:rPr>
        <w:t xml:space="preserve"> and the </w:t>
      </w:r>
      <w:r w:rsidR="00AD54DF">
        <w:rPr>
          <w:rFonts w:ascii="Arial" w:hAnsi="Arial" w:cs="Arial"/>
          <w:sz w:val="24"/>
          <w:szCs w:val="24"/>
        </w:rPr>
        <w:t>models of reflection</w:t>
      </w:r>
      <w:r w:rsidR="004F7BEB">
        <w:rPr>
          <w:rFonts w:ascii="Arial" w:hAnsi="Arial" w:cs="Arial"/>
          <w:sz w:val="24"/>
          <w:szCs w:val="24"/>
        </w:rPr>
        <w:t xml:space="preserve"> that they have suggested, reflection would not be a simple goal to achieve.  </w:t>
      </w:r>
      <w:r w:rsidR="00406131">
        <w:rPr>
          <w:rFonts w:ascii="Arial" w:hAnsi="Arial" w:cs="Arial"/>
          <w:sz w:val="24"/>
          <w:szCs w:val="24"/>
        </w:rPr>
        <w:t>Reflection as a tool for practitioners</w:t>
      </w:r>
      <w:r w:rsidR="00155AA4">
        <w:rPr>
          <w:rFonts w:ascii="Arial" w:hAnsi="Arial" w:cs="Arial"/>
          <w:sz w:val="24"/>
          <w:szCs w:val="24"/>
        </w:rPr>
        <w:t xml:space="preserve">: </w:t>
      </w:r>
    </w:p>
    <w:p w:rsidR="00155AA4" w:rsidRDefault="00406131" w:rsidP="00155AA4">
      <w:pPr>
        <w:spacing w:line="240" w:lineRule="auto"/>
        <w:ind w:left="850" w:right="850"/>
        <w:jc w:val="both"/>
        <w:rPr>
          <w:rFonts w:ascii="Arial" w:hAnsi="Arial" w:cs="Arial"/>
          <w:sz w:val="24"/>
          <w:szCs w:val="24"/>
        </w:rPr>
      </w:pPr>
      <w:r>
        <w:rPr>
          <w:rFonts w:ascii="Arial" w:hAnsi="Arial" w:cs="Arial"/>
          <w:sz w:val="24"/>
          <w:szCs w:val="24"/>
        </w:rPr>
        <w:t>H</w:t>
      </w:r>
      <w:r w:rsidR="00155AA4">
        <w:rPr>
          <w:rFonts w:ascii="Arial" w:hAnsi="Arial" w:cs="Arial"/>
          <w:sz w:val="24"/>
          <w:szCs w:val="24"/>
        </w:rPr>
        <w:t>elps to integrate the technical expertise of the professional with the personal and emotional qualities of the individual … Reflective practice allows our natural instinct to interact with a professional approach.  Actions are so much more powerful if they arise from both feeling and thoughts.</w:t>
      </w:r>
    </w:p>
    <w:p w:rsidR="003877EA" w:rsidRDefault="00155AA4" w:rsidP="00155AA4">
      <w:pPr>
        <w:spacing w:line="240" w:lineRule="auto"/>
        <w:ind w:left="850" w:right="85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(Williams. 2002: 55)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37276E" w:rsidRDefault="00CF51D5" w:rsidP="00E3114A">
      <w:pPr>
        <w:spacing w:line="360" w:lineRule="auto"/>
        <w:jc w:val="both"/>
        <w:rPr>
          <w:rFonts w:ascii="Arial" w:hAnsi="Arial" w:cs="Arial"/>
          <w:sz w:val="24"/>
          <w:szCs w:val="24"/>
        </w:rPr>
      </w:pPr>
      <w:r>
        <w:rPr>
          <w:rFonts w:ascii="Arial" w:hAnsi="Arial" w:cs="Arial"/>
          <w:sz w:val="24"/>
          <w:szCs w:val="24"/>
        </w:rPr>
        <w:t xml:space="preserve">There is within the topic of Reflection a deeper level, which </w:t>
      </w:r>
      <w:r w:rsidR="00DA5C24">
        <w:rPr>
          <w:rFonts w:ascii="Arial" w:hAnsi="Arial" w:cs="Arial"/>
          <w:sz w:val="24"/>
          <w:szCs w:val="24"/>
        </w:rPr>
        <w:t>is</w:t>
      </w:r>
      <w:r>
        <w:rPr>
          <w:rFonts w:ascii="Arial" w:hAnsi="Arial" w:cs="Arial"/>
          <w:sz w:val="24"/>
          <w:szCs w:val="24"/>
        </w:rPr>
        <w:t xml:space="preserve"> referred to as criti</w:t>
      </w:r>
      <w:r w:rsidR="00903417">
        <w:rPr>
          <w:rFonts w:ascii="Arial" w:hAnsi="Arial" w:cs="Arial"/>
          <w:sz w:val="24"/>
          <w:szCs w:val="24"/>
        </w:rPr>
        <w:t>cal reflection.  This is when a</w:t>
      </w:r>
      <w:r>
        <w:rPr>
          <w:rFonts w:ascii="Arial" w:hAnsi="Arial" w:cs="Arial"/>
          <w:sz w:val="24"/>
          <w:szCs w:val="24"/>
        </w:rPr>
        <w:t xml:space="preserve"> practitioner does more </w:t>
      </w:r>
      <w:r w:rsidR="00DA5C24">
        <w:rPr>
          <w:rFonts w:ascii="Arial" w:hAnsi="Arial" w:cs="Arial"/>
          <w:sz w:val="24"/>
          <w:szCs w:val="24"/>
        </w:rPr>
        <w:t>than</w:t>
      </w:r>
      <w:r>
        <w:rPr>
          <w:rFonts w:ascii="Arial" w:hAnsi="Arial" w:cs="Arial"/>
          <w:sz w:val="24"/>
          <w:szCs w:val="24"/>
        </w:rPr>
        <w:t xml:space="preserve"> just think about the scenario or practice.  It is a way of looking at the situation and critiquing it in a</w:t>
      </w:r>
      <w:r w:rsidR="00903417">
        <w:rPr>
          <w:rFonts w:ascii="Arial" w:hAnsi="Arial" w:cs="Arial"/>
          <w:sz w:val="24"/>
          <w:szCs w:val="24"/>
        </w:rPr>
        <w:t>n</w:t>
      </w:r>
      <w:r>
        <w:rPr>
          <w:rFonts w:ascii="Arial" w:hAnsi="Arial" w:cs="Arial"/>
          <w:sz w:val="24"/>
          <w:szCs w:val="24"/>
        </w:rPr>
        <w:t xml:space="preserve"> </w:t>
      </w:r>
      <w:r w:rsidR="00DA5C24">
        <w:rPr>
          <w:rFonts w:ascii="Arial" w:hAnsi="Arial" w:cs="Arial"/>
          <w:sz w:val="24"/>
          <w:szCs w:val="24"/>
        </w:rPr>
        <w:t>organised</w:t>
      </w:r>
      <w:r>
        <w:rPr>
          <w:rFonts w:ascii="Arial" w:hAnsi="Arial" w:cs="Arial"/>
          <w:sz w:val="24"/>
          <w:szCs w:val="24"/>
        </w:rPr>
        <w:t xml:space="preserve"> </w:t>
      </w:r>
      <w:r w:rsidR="00406131" w:rsidRPr="00406131">
        <w:rPr>
          <w:rFonts w:ascii="Arial" w:hAnsi="Arial" w:cs="Arial"/>
          <w:sz w:val="24"/>
          <w:szCs w:val="24"/>
        </w:rPr>
        <w:t>manner</w:t>
      </w:r>
      <w:r>
        <w:rPr>
          <w:rFonts w:ascii="Arial" w:hAnsi="Arial" w:cs="Arial"/>
          <w:sz w:val="24"/>
          <w:szCs w:val="24"/>
        </w:rPr>
        <w:t xml:space="preserve"> Foundation of Nursing Studies (2015).</w:t>
      </w:r>
      <w:r w:rsidR="00DA5C24">
        <w:rPr>
          <w:rFonts w:ascii="Arial" w:hAnsi="Arial" w:cs="Arial"/>
          <w:sz w:val="24"/>
          <w:szCs w:val="24"/>
        </w:rPr>
        <w:t xml:space="preserve">  This then allows the practitioner to analyse and discover the good and bad point</w:t>
      </w:r>
      <w:r w:rsidR="00A14CFA">
        <w:rPr>
          <w:rFonts w:ascii="Arial" w:hAnsi="Arial" w:cs="Arial"/>
          <w:sz w:val="24"/>
          <w:szCs w:val="24"/>
        </w:rPr>
        <w:t>s</w:t>
      </w:r>
      <w:r w:rsidR="00DA5C24">
        <w:rPr>
          <w:rFonts w:ascii="Arial" w:hAnsi="Arial" w:cs="Arial"/>
          <w:sz w:val="24"/>
          <w:szCs w:val="24"/>
        </w:rPr>
        <w:t>, in order to make improvements for the future, therefore developing their knowledge and becoming higher quality providers of services to children and their families.</w:t>
      </w:r>
    </w:p>
    <w:p w:rsidR="00DA5C24" w:rsidRDefault="00DA5C24" w:rsidP="00E3114A">
      <w:pPr>
        <w:spacing w:line="360" w:lineRule="auto"/>
        <w:jc w:val="both"/>
        <w:rPr>
          <w:rFonts w:ascii="Arial" w:hAnsi="Arial" w:cs="Arial"/>
          <w:sz w:val="24"/>
          <w:szCs w:val="24"/>
        </w:rPr>
      </w:pPr>
    </w:p>
    <w:p w:rsidR="00DA5C24" w:rsidRDefault="00DA5C24" w:rsidP="00E3114A">
      <w:pPr>
        <w:spacing w:line="360" w:lineRule="auto"/>
        <w:jc w:val="both"/>
        <w:rPr>
          <w:rFonts w:ascii="Arial" w:hAnsi="Arial" w:cs="Arial"/>
          <w:sz w:val="24"/>
          <w:szCs w:val="24"/>
        </w:rPr>
      </w:pPr>
      <w:r>
        <w:rPr>
          <w:rFonts w:ascii="Arial" w:hAnsi="Arial" w:cs="Arial"/>
          <w:sz w:val="24"/>
          <w:szCs w:val="24"/>
        </w:rPr>
        <w:t>Critical Reflection is an important tool for practitioners that wish to improve the way they work and communicate with children and their families.  It is also very useful for organisations that provi</w:t>
      </w:r>
      <w:r w:rsidR="00903417">
        <w:rPr>
          <w:rFonts w:ascii="Arial" w:hAnsi="Arial" w:cs="Arial"/>
          <w:sz w:val="24"/>
          <w:szCs w:val="24"/>
        </w:rPr>
        <w:t xml:space="preserve">de services to children, </w:t>
      </w:r>
      <w:r>
        <w:rPr>
          <w:rFonts w:ascii="Arial" w:hAnsi="Arial" w:cs="Arial"/>
          <w:sz w:val="24"/>
          <w:szCs w:val="24"/>
        </w:rPr>
        <w:t>as it can help them to tailor the</w:t>
      </w:r>
      <w:r w:rsidR="00903417">
        <w:rPr>
          <w:rFonts w:ascii="Arial" w:hAnsi="Arial" w:cs="Arial"/>
          <w:sz w:val="24"/>
          <w:szCs w:val="24"/>
        </w:rPr>
        <w:t>ir</w:t>
      </w:r>
      <w:r>
        <w:rPr>
          <w:rFonts w:ascii="Arial" w:hAnsi="Arial" w:cs="Arial"/>
          <w:sz w:val="24"/>
          <w:szCs w:val="24"/>
        </w:rPr>
        <w:t xml:space="preserve"> services in a m</w:t>
      </w:r>
      <w:r w:rsidR="00406131">
        <w:rPr>
          <w:rFonts w:ascii="Arial" w:hAnsi="Arial" w:cs="Arial"/>
          <w:sz w:val="24"/>
          <w:szCs w:val="24"/>
        </w:rPr>
        <w:t>ore specific way.  This will then</w:t>
      </w:r>
      <w:r>
        <w:rPr>
          <w:rFonts w:ascii="Arial" w:hAnsi="Arial" w:cs="Arial"/>
          <w:sz w:val="24"/>
          <w:szCs w:val="24"/>
        </w:rPr>
        <w:t xml:space="preserve"> help </w:t>
      </w:r>
      <w:r w:rsidR="00406131">
        <w:rPr>
          <w:rFonts w:ascii="Arial" w:hAnsi="Arial" w:cs="Arial"/>
          <w:sz w:val="24"/>
          <w:szCs w:val="24"/>
        </w:rPr>
        <w:t xml:space="preserve">them </w:t>
      </w:r>
      <w:r>
        <w:rPr>
          <w:rFonts w:ascii="Arial" w:hAnsi="Arial" w:cs="Arial"/>
          <w:sz w:val="24"/>
          <w:szCs w:val="24"/>
        </w:rPr>
        <w:t xml:space="preserve">to create a positive </w:t>
      </w:r>
      <w:r w:rsidR="00406131">
        <w:rPr>
          <w:rFonts w:ascii="Arial" w:hAnsi="Arial" w:cs="Arial"/>
          <w:sz w:val="24"/>
          <w:szCs w:val="24"/>
        </w:rPr>
        <w:t xml:space="preserve">and effective </w:t>
      </w:r>
      <w:r>
        <w:rPr>
          <w:rFonts w:ascii="Arial" w:hAnsi="Arial" w:cs="Arial"/>
          <w:sz w:val="24"/>
          <w:szCs w:val="24"/>
        </w:rPr>
        <w:t>working</w:t>
      </w:r>
      <w:r w:rsidR="00406131">
        <w:rPr>
          <w:rFonts w:ascii="Arial" w:hAnsi="Arial" w:cs="Arial"/>
          <w:sz w:val="24"/>
          <w:szCs w:val="24"/>
        </w:rPr>
        <w:t>,</w:t>
      </w:r>
      <w:r>
        <w:rPr>
          <w:rFonts w:ascii="Arial" w:hAnsi="Arial" w:cs="Arial"/>
          <w:sz w:val="24"/>
          <w:szCs w:val="24"/>
        </w:rPr>
        <w:t xml:space="preserve"> rel</w:t>
      </w:r>
      <w:r w:rsidR="00406131">
        <w:rPr>
          <w:rFonts w:ascii="Arial" w:hAnsi="Arial" w:cs="Arial"/>
          <w:sz w:val="24"/>
          <w:szCs w:val="24"/>
        </w:rPr>
        <w:t>ationship between themselves, and</w:t>
      </w:r>
      <w:r>
        <w:rPr>
          <w:rFonts w:ascii="Arial" w:hAnsi="Arial" w:cs="Arial"/>
          <w:sz w:val="24"/>
          <w:szCs w:val="24"/>
        </w:rPr>
        <w:t xml:space="preserve"> the </w:t>
      </w:r>
      <w:r w:rsidR="00406131">
        <w:rPr>
          <w:rFonts w:ascii="Arial" w:hAnsi="Arial" w:cs="Arial"/>
          <w:sz w:val="24"/>
          <w:szCs w:val="24"/>
        </w:rPr>
        <w:t xml:space="preserve">children and </w:t>
      </w:r>
      <w:r>
        <w:rPr>
          <w:rFonts w:ascii="Arial" w:hAnsi="Arial" w:cs="Arial"/>
          <w:sz w:val="24"/>
          <w:szCs w:val="24"/>
        </w:rPr>
        <w:t xml:space="preserve">families </w:t>
      </w:r>
      <w:r w:rsidR="00406131">
        <w:rPr>
          <w:rFonts w:ascii="Arial" w:hAnsi="Arial" w:cs="Arial"/>
          <w:sz w:val="24"/>
          <w:szCs w:val="24"/>
        </w:rPr>
        <w:t xml:space="preserve">that access their service, </w:t>
      </w:r>
      <w:r>
        <w:rPr>
          <w:rFonts w:ascii="Arial" w:hAnsi="Arial" w:cs="Arial"/>
          <w:sz w:val="24"/>
          <w:szCs w:val="24"/>
        </w:rPr>
        <w:t>Foundation of Nursing Studies (2015).</w:t>
      </w:r>
      <w:r w:rsidR="00903417">
        <w:rPr>
          <w:rFonts w:ascii="Arial" w:hAnsi="Arial" w:cs="Arial"/>
          <w:sz w:val="24"/>
          <w:szCs w:val="24"/>
        </w:rPr>
        <w:t xml:space="preserve"> By engaging in critical reflection practitioners are able to ‘continue to learn, grow and develop in and through practice’ (Jarvis, 1992).</w:t>
      </w:r>
    </w:p>
    <w:p w:rsidR="00301B63" w:rsidRDefault="00301B63" w:rsidP="00E3114A">
      <w:pPr>
        <w:spacing w:line="360" w:lineRule="auto"/>
        <w:jc w:val="both"/>
        <w:rPr>
          <w:rFonts w:ascii="Arial" w:hAnsi="Arial" w:cs="Arial"/>
          <w:sz w:val="24"/>
          <w:szCs w:val="24"/>
        </w:rPr>
      </w:pPr>
    </w:p>
    <w:p w:rsidR="00D6275F" w:rsidRDefault="00301B63" w:rsidP="00D6275F">
      <w:pPr>
        <w:spacing w:line="360" w:lineRule="auto"/>
        <w:jc w:val="both"/>
        <w:rPr>
          <w:rFonts w:ascii="Arial" w:hAnsi="Arial" w:cs="Arial"/>
          <w:sz w:val="24"/>
          <w:szCs w:val="24"/>
        </w:rPr>
      </w:pPr>
      <w:r>
        <w:rPr>
          <w:rFonts w:ascii="Arial" w:hAnsi="Arial" w:cs="Arial"/>
          <w:sz w:val="24"/>
          <w:szCs w:val="24"/>
        </w:rPr>
        <w:t xml:space="preserve">The process of reflection is versatile in that you can use it to reflect on yourself, on an experience with somebody else or to reflect on a group activity Foundation of Nursing Studies (2015).  There are advantages and disadvantages to using all of the approaches and models that are available.  This is due to the fact that a model of reflection is only as good as the person using it and how much experience they have </w:t>
      </w:r>
      <w:r>
        <w:rPr>
          <w:rFonts w:ascii="Arial" w:hAnsi="Arial" w:cs="Arial"/>
          <w:sz w:val="24"/>
          <w:szCs w:val="24"/>
        </w:rPr>
        <w:lastRenderedPageBreak/>
        <w:t xml:space="preserve">using </w:t>
      </w:r>
      <w:r w:rsidR="00D6275F">
        <w:rPr>
          <w:rFonts w:ascii="Arial" w:hAnsi="Arial" w:cs="Arial"/>
          <w:sz w:val="24"/>
          <w:szCs w:val="24"/>
        </w:rPr>
        <w:t xml:space="preserve">models of </w:t>
      </w:r>
      <w:r>
        <w:rPr>
          <w:rFonts w:ascii="Arial" w:hAnsi="Arial" w:cs="Arial"/>
          <w:sz w:val="24"/>
          <w:szCs w:val="24"/>
        </w:rPr>
        <w:t xml:space="preserve">reflection, </w:t>
      </w:r>
      <w:r w:rsidR="00D6275F">
        <w:rPr>
          <w:rFonts w:ascii="Arial" w:hAnsi="Arial" w:cs="Arial"/>
          <w:sz w:val="24"/>
          <w:szCs w:val="24"/>
        </w:rPr>
        <w:t xml:space="preserve">in order </w:t>
      </w:r>
      <w:r>
        <w:rPr>
          <w:rFonts w:ascii="Arial" w:hAnsi="Arial" w:cs="Arial"/>
          <w:sz w:val="24"/>
          <w:szCs w:val="24"/>
        </w:rPr>
        <w:t>to improve their knowledge and understanding of the situation.</w:t>
      </w:r>
      <w:r w:rsidR="00D6275F">
        <w:rPr>
          <w:rFonts w:ascii="Arial" w:hAnsi="Arial" w:cs="Arial"/>
          <w:sz w:val="24"/>
          <w:szCs w:val="24"/>
        </w:rPr>
        <w:t xml:space="preserve">  </w:t>
      </w:r>
    </w:p>
    <w:p w:rsidR="00D6275F" w:rsidRDefault="00D6275F" w:rsidP="00D6275F">
      <w:pPr>
        <w:spacing w:line="360" w:lineRule="auto"/>
        <w:jc w:val="both"/>
        <w:rPr>
          <w:rFonts w:ascii="Arial" w:hAnsi="Arial" w:cs="Arial"/>
          <w:sz w:val="24"/>
          <w:szCs w:val="24"/>
        </w:rPr>
      </w:pPr>
      <w:r>
        <w:rPr>
          <w:rFonts w:ascii="Arial" w:hAnsi="Arial" w:cs="Arial"/>
          <w:sz w:val="24"/>
          <w:szCs w:val="24"/>
        </w:rPr>
        <w:t>Reflection is becoming a more commonly used tool in the daily work of childcare practitioners and providers:</w:t>
      </w:r>
    </w:p>
    <w:p w:rsidR="00D6275F" w:rsidRDefault="00D6275F" w:rsidP="00D6275F">
      <w:pPr>
        <w:spacing w:line="240" w:lineRule="auto"/>
        <w:ind w:left="850" w:right="850"/>
        <w:jc w:val="both"/>
        <w:rPr>
          <w:rFonts w:ascii="Arial" w:hAnsi="Arial" w:cs="Arial"/>
          <w:sz w:val="24"/>
          <w:szCs w:val="24"/>
        </w:rPr>
      </w:pPr>
      <w:r>
        <w:rPr>
          <w:rFonts w:ascii="Arial" w:hAnsi="Arial" w:cs="Arial"/>
          <w:sz w:val="24"/>
          <w:szCs w:val="24"/>
        </w:rPr>
        <w:t>Reflective practice is a vital aspect of working with young children.  Early practitioners are increasingly expected to reflect on their practice in a number of ways in order to enhance their professional development.  Of course, there is a long tradition among early childhood practitioners, of closely observing children’s learning to nurture and stimulate their learning and development.  But reflective practice in early years setting is the twenty-first century looks set to become more embedded, in the sense of being a key expectation of all workers who are involved with young children’s learning and development.</w:t>
      </w:r>
    </w:p>
    <w:p w:rsidR="006960EC" w:rsidRDefault="006960EC" w:rsidP="00D6275F">
      <w:pPr>
        <w:spacing w:line="240" w:lineRule="auto"/>
        <w:ind w:left="850" w:right="85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(Page-Smith and Craft, 2011: 1)</w:t>
      </w:r>
    </w:p>
    <w:p w:rsidR="00DA5C24" w:rsidRDefault="00DA5C24" w:rsidP="00E3114A">
      <w:pPr>
        <w:spacing w:line="360" w:lineRule="auto"/>
        <w:jc w:val="both"/>
        <w:rPr>
          <w:rFonts w:ascii="Arial" w:hAnsi="Arial" w:cs="Arial"/>
          <w:sz w:val="24"/>
          <w:szCs w:val="24"/>
        </w:rPr>
      </w:pPr>
    </w:p>
    <w:p w:rsidR="00157D4D" w:rsidRDefault="00213A0B" w:rsidP="00E3114A">
      <w:pPr>
        <w:spacing w:line="360" w:lineRule="auto"/>
        <w:jc w:val="both"/>
        <w:rPr>
          <w:rFonts w:ascii="Arial" w:hAnsi="Arial" w:cs="Arial"/>
          <w:sz w:val="24"/>
          <w:szCs w:val="24"/>
        </w:rPr>
      </w:pPr>
      <w:r>
        <w:rPr>
          <w:rFonts w:ascii="Arial" w:hAnsi="Arial" w:cs="Arial"/>
          <w:sz w:val="24"/>
          <w:szCs w:val="24"/>
        </w:rPr>
        <w:t xml:space="preserve">While looking at the different aspects that reflective practice offers to practitioners working with children, it also important to consider any negative impacts reflection can have.  </w:t>
      </w:r>
      <w:r w:rsidR="00157D4D">
        <w:rPr>
          <w:rFonts w:ascii="Arial" w:hAnsi="Arial" w:cs="Arial"/>
          <w:sz w:val="24"/>
          <w:szCs w:val="24"/>
        </w:rPr>
        <w:t>Has the use of reflective practice become the norm for teachers to use or has it become too constricted?  Does the practitioner simple use reflection as a way to fit in the expectation the organisations they work for, have for them (Meierdirk, 2012).</w:t>
      </w:r>
    </w:p>
    <w:p w:rsidR="00213A0B" w:rsidRDefault="00213A0B" w:rsidP="00E3114A">
      <w:pPr>
        <w:spacing w:line="360" w:lineRule="auto"/>
        <w:jc w:val="both"/>
        <w:rPr>
          <w:rFonts w:ascii="Arial" w:hAnsi="Arial" w:cs="Arial"/>
          <w:sz w:val="24"/>
          <w:szCs w:val="24"/>
        </w:rPr>
      </w:pPr>
    </w:p>
    <w:p w:rsidR="007C1666" w:rsidRDefault="00AE5385" w:rsidP="00E3114A">
      <w:pPr>
        <w:spacing w:line="360" w:lineRule="auto"/>
        <w:jc w:val="both"/>
        <w:rPr>
          <w:rFonts w:ascii="Arial" w:hAnsi="Arial" w:cs="Arial"/>
          <w:sz w:val="24"/>
          <w:szCs w:val="24"/>
        </w:rPr>
      </w:pPr>
      <w:r>
        <w:rPr>
          <w:rFonts w:ascii="Arial" w:hAnsi="Arial" w:cs="Arial"/>
          <w:sz w:val="24"/>
          <w:szCs w:val="24"/>
        </w:rPr>
        <w:t xml:space="preserve">The Gibbs </w:t>
      </w:r>
      <w:r w:rsidR="00E03117">
        <w:rPr>
          <w:rFonts w:ascii="Arial" w:hAnsi="Arial" w:cs="Arial"/>
          <w:sz w:val="24"/>
          <w:szCs w:val="24"/>
        </w:rPr>
        <w:t xml:space="preserve">model of reflection was adapted </w:t>
      </w:r>
      <w:r w:rsidR="002F70B4">
        <w:rPr>
          <w:rFonts w:ascii="Arial" w:hAnsi="Arial" w:cs="Arial"/>
          <w:sz w:val="24"/>
          <w:szCs w:val="24"/>
        </w:rPr>
        <w:t>from Kolb’s</w:t>
      </w:r>
      <w:r w:rsidR="00DA714E">
        <w:rPr>
          <w:rFonts w:ascii="Arial" w:hAnsi="Arial" w:cs="Arial"/>
          <w:sz w:val="24"/>
          <w:szCs w:val="24"/>
        </w:rPr>
        <w:t xml:space="preserve"> (1984)</w:t>
      </w:r>
      <w:r w:rsidR="002F70B4">
        <w:rPr>
          <w:rFonts w:ascii="Arial" w:hAnsi="Arial" w:cs="Arial"/>
          <w:sz w:val="24"/>
          <w:szCs w:val="24"/>
        </w:rPr>
        <w:t>,</w:t>
      </w:r>
      <w:r w:rsidR="00E03117" w:rsidRPr="00E03117">
        <w:rPr>
          <w:rFonts w:ascii="Arial" w:hAnsi="Arial" w:cs="Arial"/>
          <w:sz w:val="24"/>
          <w:szCs w:val="24"/>
        </w:rPr>
        <w:t xml:space="preserve"> four stage experiential learning cycle</w:t>
      </w:r>
      <w:r w:rsidR="002F70B4">
        <w:rPr>
          <w:rFonts w:ascii="Arial" w:hAnsi="Arial" w:cs="Arial"/>
          <w:sz w:val="24"/>
          <w:szCs w:val="24"/>
        </w:rPr>
        <w:t>.</w:t>
      </w:r>
      <w:r w:rsidR="00DA714E">
        <w:rPr>
          <w:rFonts w:ascii="Arial" w:hAnsi="Arial" w:cs="Arial"/>
          <w:sz w:val="24"/>
          <w:szCs w:val="24"/>
        </w:rPr>
        <w:t xml:space="preserve">  </w:t>
      </w:r>
      <w:r w:rsidR="007C1666">
        <w:rPr>
          <w:rFonts w:ascii="Arial" w:hAnsi="Arial" w:cs="Arial"/>
          <w:sz w:val="24"/>
          <w:szCs w:val="24"/>
        </w:rPr>
        <w:t xml:space="preserve">Kolb’s theory of reflection was </w:t>
      </w:r>
      <w:r w:rsidR="007C1666" w:rsidRPr="007C1666">
        <w:rPr>
          <w:rFonts w:ascii="Arial" w:hAnsi="Arial" w:cs="Arial"/>
          <w:sz w:val="24"/>
          <w:szCs w:val="24"/>
        </w:rPr>
        <w:t xml:space="preserve">concerned with the </w:t>
      </w:r>
      <w:r w:rsidR="007C1666">
        <w:rPr>
          <w:rFonts w:ascii="Arial" w:hAnsi="Arial" w:cs="Arial"/>
          <w:sz w:val="24"/>
          <w:szCs w:val="24"/>
        </w:rPr>
        <w:t xml:space="preserve">users thought process (McLeod, </w:t>
      </w:r>
      <w:r w:rsidR="007C1666" w:rsidRPr="007C1666">
        <w:rPr>
          <w:rFonts w:ascii="Arial" w:hAnsi="Arial" w:cs="Arial"/>
          <w:sz w:val="24"/>
          <w:szCs w:val="24"/>
        </w:rPr>
        <w:t>2013</w:t>
      </w:r>
      <w:r w:rsidR="007C1666">
        <w:rPr>
          <w:rFonts w:ascii="Arial" w:hAnsi="Arial" w:cs="Arial"/>
          <w:sz w:val="24"/>
          <w:szCs w:val="24"/>
        </w:rPr>
        <w:t>).</w:t>
      </w:r>
      <w:r w:rsidR="00C920E0">
        <w:rPr>
          <w:rFonts w:ascii="Arial" w:hAnsi="Arial" w:cs="Arial"/>
          <w:sz w:val="24"/>
          <w:szCs w:val="24"/>
        </w:rPr>
        <w:t xml:space="preserve">  Kolb (1984: 38) suggest that ‘Learning is the process whereby knowledge is created through the transformation of experience’.</w:t>
      </w:r>
    </w:p>
    <w:p w:rsidR="007D1D97" w:rsidRDefault="007D1D97" w:rsidP="00E3114A">
      <w:pPr>
        <w:spacing w:line="360" w:lineRule="auto"/>
        <w:jc w:val="both"/>
        <w:rPr>
          <w:rFonts w:ascii="Arial" w:hAnsi="Arial" w:cs="Arial"/>
          <w:sz w:val="24"/>
          <w:szCs w:val="24"/>
        </w:rPr>
      </w:pPr>
    </w:p>
    <w:p w:rsidR="004C7BC7" w:rsidRDefault="007D1D97" w:rsidP="00E3114A">
      <w:pPr>
        <w:spacing w:line="360" w:lineRule="auto"/>
        <w:jc w:val="both"/>
        <w:rPr>
          <w:rFonts w:ascii="Arial" w:hAnsi="Arial" w:cs="Arial"/>
          <w:sz w:val="24"/>
          <w:szCs w:val="24"/>
        </w:rPr>
      </w:pPr>
      <w:r>
        <w:rPr>
          <w:rFonts w:ascii="Arial" w:hAnsi="Arial" w:cs="Arial"/>
          <w:sz w:val="24"/>
          <w:szCs w:val="24"/>
        </w:rPr>
        <w:t xml:space="preserve">Gibbs </w:t>
      </w:r>
      <w:r w:rsidR="002F70B4">
        <w:rPr>
          <w:rFonts w:ascii="Arial" w:hAnsi="Arial" w:cs="Arial"/>
          <w:sz w:val="24"/>
          <w:szCs w:val="24"/>
        </w:rPr>
        <w:t>developed</w:t>
      </w:r>
      <w:r>
        <w:rPr>
          <w:rFonts w:ascii="Arial" w:hAnsi="Arial" w:cs="Arial"/>
          <w:sz w:val="24"/>
          <w:szCs w:val="24"/>
        </w:rPr>
        <w:t xml:space="preserve"> his model to have</w:t>
      </w:r>
      <w:r w:rsidR="002F70B4">
        <w:rPr>
          <w:rFonts w:ascii="Arial" w:hAnsi="Arial" w:cs="Arial"/>
          <w:sz w:val="24"/>
          <w:szCs w:val="24"/>
        </w:rPr>
        <w:t xml:space="preserve"> six stage</w:t>
      </w:r>
      <w:r>
        <w:rPr>
          <w:rFonts w:ascii="Arial" w:hAnsi="Arial" w:cs="Arial"/>
          <w:sz w:val="24"/>
          <w:szCs w:val="24"/>
        </w:rPr>
        <w:t>s, with the purpose of encouraging t</w:t>
      </w:r>
      <w:r w:rsidR="00B37672">
        <w:rPr>
          <w:rFonts w:ascii="Arial" w:hAnsi="Arial" w:cs="Arial"/>
          <w:sz w:val="24"/>
          <w:szCs w:val="24"/>
        </w:rPr>
        <w:t>he practitioner to follow tho</w:t>
      </w:r>
      <w:r w:rsidR="002F70B4">
        <w:rPr>
          <w:rFonts w:ascii="Arial" w:hAnsi="Arial" w:cs="Arial"/>
          <w:sz w:val="24"/>
          <w:szCs w:val="24"/>
        </w:rPr>
        <w:t xml:space="preserve">se </w:t>
      </w:r>
      <w:r>
        <w:rPr>
          <w:rFonts w:ascii="Arial" w:hAnsi="Arial" w:cs="Arial"/>
          <w:sz w:val="24"/>
          <w:szCs w:val="24"/>
        </w:rPr>
        <w:t xml:space="preserve">six </w:t>
      </w:r>
      <w:r w:rsidR="002F70B4">
        <w:rPr>
          <w:rFonts w:ascii="Arial" w:hAnsi="Arial" w:cs="Arial"/>
          <w:sz w:val="24"/>
          <w:szCs w:val="24"/>
        </w:rPr>
        <w:t>stages.</w:t>
      </w:r>
      <w:r>
        <w:rPr>
          <w:rFonts w:ascii="Arial" w:hAnsi="Arial" w:cs="Arial"/>
          <w:sz w:val="24"/>
          <w:szCs w:val="24"/>
        </w:rPr>
        <w:t xml:space="preserve">  The</w:t>
      </w:r>
      <w:r w:rsidR="00B37672">
        <w:rPr>
          <w:rFonts w:ascii="Arial" w:hAnsi="Arial" w:cs="Arial"/>
          <w:sz w:val="24"/>
          <w:szCs w:val="24"/>
        </w:rPr>
        <w:t>se stages are;</w:t>
      </w:r>
      <w:r>
        <w:rPr>
          <w:rFonts w:ascii="Arial" w:hAnsi="Arial" w:cs="Arial"/>
          <w:sz w:val="24"/>
          <w:szCs w:val="24"/>
        </w:rPr>
        <w:t xml:space="preserve"> t</w:t>
      </w:r>
      <w:r w:rsidR="002F70B4">
        <w:rPr>
          <w:rFonts w:ascii="Arial" w:hAnsi="Arial" w:cs="Arial"/>
          <w:sz w:val="24"/>
          <w:szCs w:val="24"/>
        </w:rPr>
        <w:t>o describe the initial event, to</w:t>
      </w:r>
      <w:r>
        <w:rPr>
          <w:rFonts w:ascii="Arial" w:hAnsi="Arial" w:cs="Arial"/>
          <w:sz w:val="24"/>
          <w:szCs w:val="24"/>
        </w:rPr>
        <w:t xml:space="preserve"> then</w:t>
      </w:r>
      <w:r w:rsidR="002F70B4">
        <w:rPr>
          <w:rFonts w:ascii="Arial" w:hAnsi="Arial" w:cs="Arial"/>
          <w:sz w:val="24"/>
          <w:szCs w:val="24"/>
        </w:rPr>
        <w:t xml:space="preserve"> look at how they </w:t>
      </w:r>
      <w:r>
        <w:rPr>
          <w:rFonts w:ascii="Arial" w:hAnsi="Arial" w:cs="Arial"/>
          <w:sz w:val="24"/>
          <w:szCs w:val="24"/>
        </w:rPr>
        <w:t xml:space="preserve">were feeling during the event, </w:t>
      </w:r>
      <w:r w:rsidR="00C92688">
        <w:rPr>
          <w:rFonts w:ascii="Arial" w:hAnsi="Arial" w:cs="Arial"/>
          <w:sz w:val="24"/>
          <w:szCs w:val="24"/>
        </w:rPr>
        <w:t>then</w:t>
      </w:r>
      <w:r w:rsidR="002F70B4">
        <w:rPr>
          <w:rFonts w:ascii="Arial" w:hAnsi="Arial" w:cs="Arial"/>
          <w:sz w:val="24"/>
          <w:szCs w:val="24"/>
        </w:rPr>
        <w:t xml:space="preserve"> evaluate the experience looking at the </w:t>
      </w:r>
      <w:r>
        <w:rPr>
          <w:rFonts w:ascii="Arial" w:hAnsi="Arial" w:cs="Arial"/>
          <w:sz w:val="24"/>
          <w:szCs w:val="24"/>
        </w:rPr>
        <w:t xml:space="preserve">positive and negative aspects, </w:t>
      </w:r>
      <w:r w:rsidR="00C92688">
        <w:rPr>
          <w:rFonts w:ascii="Arial" w:hAnsi="Arial" w:cs="Arial"/>
          <w:sz w:val="24"/>
          <w:szCs w:val="24"/>
        </w:rPr>
        <w:t xml:space="preserve">the next stage is to </w:t>
      </w:r>
      <w:r w:rsidR="002F70B4">
        <w:rPr>
          <w:rFonts w:ascii="Arial" w:hAnsi="Arial" w:cs="Arial"/>
          <w:sz w:val="24"/>
          <w:szCs w:val="24"/>
        </w:rPr>
        <w:t>analyse the experience and look at how you can include outside knowledge</w:t>
      </w:r>
      <w:r w:rsidR="00C92688">
        <w:rPr>
          <w:rFonts w:ascii="Arial" w:hAnsi="Arial" w:cs="Arial"/>
          <w:sz w:val="24"/>
          <w:szCs w:val="24"/>
        </w:rPr>
        <w:t xml:space="preserve"> and experience into it in the future, then to do a conclusion, which asks the practitioner to look at what else they could have done.  The final stage is the action plan, which is where the practitioner </w:t>
      </w:r>
      <w:r w:rsidR="00C92688">
        <w:rPr>
          <w:rFonts w:ascii="Arial" w:hAnsi="Arial" w:cs="Arial"/>
          <w:sz w:val="24"/>
          <w:szCs w:val="24"/>
        </w:rPr>
        <w:lastRenderedPageBreak/>
        <w:t xml:space="preserve">would document what they would change if they were to repeat the process </w:t>
      </w:r>
      <w:r w:rsidR="006E2165">
        <w:rPr>
          <w:rFonts w:ascii="Arial" w:hAnsi="Arial" w:cs="Arial"/>
          <w:sz w:val="24"/>
          <w:szCs w:val="24"/>
        </w:rPr>
        <w:t>University of Cumbria (2016) and Gibbs (1988).</w:t>
      </w:r>
    </w:p>
    <w:p w:rsidR="004C7BC7" w:rsidRDefault="004C7BC7" w:rsidP="00E3114A">
      <w:pPr>
        <w:spacing w:line="360" w:lineRule="auto"/>
        <w:jc w:val="both"/>
        <w:rPr>
          <w:rFonts w:ascii="Arial" w:hAnsi="Arial" w:cs="Arial"/>
          <w:sz w:val="24"/>
          <w:szCs w:val="24"/>
        </w:rPr>
      </w:pPr>
      <w:r>
        <w:rPr>
          <w:rFonts w:ascii="Arial" w:hAnsi="Arial" w:cs="Arial"/>
          <w:sz w:val="24"/>
          <w:szCs w:val="24"/>
        </w:rPr>
        <w:t>The Gibbs reflective cycle was un</w:t>
      </w:r>
      <w:r w:rsidR="00B37672">
        <w:rPr>
          <w:rFonts w:ascii="Arial" w:hAnsi="Arial" w:cs="Arial"/>
          <w:sz w:val="24"/>
          <w:szCs w:val="24"/>
        </w:rPr>
        <w:t xml:space="preserve">ique in that it incorporated </w:t>
      </w:r>
      <w:r w:rsidR="00B37672" w:rsidRPr="00406131">
        <w:rPr>
          <w:rFonts w:ascii="Arial" w:hAnsi="Arial" w:cs="Arial"/>
          <w:sz w:val="24"/>
          <w:szCs w:val="24"/>
        </w:rPr>
        <w:t>a</w:t>
      </w:r>
      <w:r w:rsidR="00406131" w:rsidRPr="00406131">
        <w:rPr>
          <w:rFonts w:ascii="Arial" w:hAnsi="Arial" w:cs="Arial"/>
          <w:sz w:val="24"/>
          <w:szCs w:val="24"/>
        </w:rPr>
        <w:t xml:space="preserve"> full</w:t>
      </w:r>
      <w:r w:rsidRPr="00406131">
        <w:rPr>
          <w:rFonts w:ascii="Arial" w:hAnsi="Arial" w:cs="Arial"/>
          <w:sz w:val="24"/>
          <w:szCs w:val="24"/>
        </w:rPr>
        <w:t xml:space="preserve"> stage </w:t>
      </w:r>
      <w:r w:rsidR="00406131">
        <w:rPr>
          <w:rFonts w:ascii="Arial" w:hAnsi="Arial" w:cs="Arial"/>
          <w:sz w:val="24"/>
          <w:szCs w:val="24"/>
        </w:rPr>
        <w:t>of his model to reflect on the feelings of the practitioner.  Today, however</w:t>
      </w:r>
      <w:r>
        <w:rPr>
          <w:rFonts w:ascii="Arial" w:hAnsi="Arial" w:cs="Arial"/>
          <w:sz w:val="24"/>
          <w:szCs w:val="24"/>
        </w:rPr>
        <w:t xml:space="preserve"> there are </w:t>
      </w:r>
      <w:r w:rsidR="00406131">
        <w:rPr>
          <w:rFonts w:ascii="Arial" w:hAnsi="Arial" w:cs="Arial"/>
          <w:sz w:val="24"/>
          <w:szCs w:val="24"/>
        </w:rPr>
        <w:t xml:space="preserve">several </w:t>
      </w:r>
      <w:r>
        <w:rPr>
          <w:rFonts w:ascii="Arial" w:hAnsi="Arial" w:cs="Arial"/>
          <w:sz w:val="24"/>
          <w:szCs w:val="24"/>
        </w:rPr>
        <w:t>other</w:t>
      </w:r>
      <w:r w:rsidR="00406131">
        <w:rPr>
          <w:rFonts w:ascii="Arial" w:hAnsi="Arial" w:cs="Arial"/>
          <w:sz w:val="24"/>
          <w:szCs w:val="24"/>
        </w:rPr>
        <w:t>,</w:t>
      </w:r>
      <w:r>
        <w:rPr>
          <w:rFonts w:ascii="Arial" w:hAnsi="Arial" w:cs="Arial"/>
          <w:sz w:val="24"/>
          <w:szCs w:val="24"/>
        </w:rPr>
        <w:t xml:space="preserve"> models of reflection that take into account the feelings during the event, such as the Atkins and Murphy reflective cycle (1994) and J</w:t>
      </w:r>
      <w:r w:rsidRPr="004C7BC7">
        <w:rPr>
          <w:rFonts w:ascii="Arial" w:hAnsi="Arial" w:cs="Arial"/>
          <w:sz w:val="24"/>
          <w:szCs w:val="24"/>
        </w:rPr>
        <w:t>ohns guided reflection model</w:t>
      </w:r>
      <w:r>
        <w:rPr>
          <w:rFonts w:ascii="Arial" w:hAnsi="Arial" w:cs="Arial"/>
          <w:sz w:val="24"/>
          <w:szCs w:val="24"/>
        </w:rPr>
        <w:t xml:space="preserve"> Johns (2000).</w:t>
      </w:r>
      <w:r w:rsidR="00DD60F7">
        <w:rPr>
          <w:rFonts w:ascii="Arial" w:hAnsi="Arial" w:cs="Arial"/>
          <w:sz w:val="24"/>
          <w:szCs w:val="24"/>
        </w:rPr>
        <w:t xml:space="preserve">  The importance of accounting for the feelings of the practitioner is further confirmed by Williams (2002:55) who suggests that ‘a</w:t>
      </w:r>
      <w:r w:rsidR="00DD60F7" w:rsidRPr="00DD60F7">
        <w:rPr>
          <w:rFonts w:ascii="Arial" w:hAnsi="Arial" w:cs="Arial"/>
          <w:sz w:val="24"/>
          <w:szCs w:val="24"/>
        </w:rPr>
        <w:t>ctions are so much more powerful if they arise from both feeling and thoughts</w:t>
      </w:r>
      <w:r w:rsidR="00DD60F7">
        <w:rPr>
          <w:rFonts w:ascii="Arial" w:hAnsi="Arial" w:cs="Arial"/>
          <w:sz w:val="24"/>
          <w:szCs w:val="24"/>
        </w:rPr>
        <w:t>’.</w:t>
      </w:r>
    </w:p>
    <w:p w:rsidR="00E16206" w:rsidRDefault="00E16206" w:rsidP="00E3114A">
      <w:pPr>
        <w:spacing w:line="360" w:lineRule="auto"/>
        <w:jc w:val="both"/>
        <w:rPr>
          <w:rFonts w:ascii="Arial" w:hAnsi="Arial" w:cs="Arial"/>
          <w:sz w:val="24"/>
          <w:szCs w:val="24"/>
        </w:rPr>
      </w:pPr>
    </w:p>
    <w:p w:rsidR="00E16206" w:rsidRDefault="00A93D73" w:rsidP="00E3114A">
      <w:pPr>
        <w:spacing w:line="360" w:lineRule="auto"/>
        <w:jc w:val="both"/>
        <w:rPr>
          <w:rFonts w:ascii="Arial" w:hAnsi="Arial" w:cs="Arial"/>
          <w:sz w:val="24"/>
          <w:szCs w:val="24"/>
        </w:rPr>
      </w:pPr>
      <w:r>
        <w:rPr>
          <w:rFonts w:ascii="Arial" w:hAnsi="Arial" w:cs="Arial"/>
          <w:sz w:val="24"/>
          <w:szCs w:val="24"/>
        </w:rPr>
        <w:t xml:space="preserve">Rolfe’s model of reflection is simple in that it only has three stages.  These stages are ‘what’, ‘so what’, ‘what next’.  </w:t>
      </w:r>
      <w:r w:rsidR="009B773B">
        <w:rPr>
          <w:rFonts w:ascii="Arial" w:hAnsi="Arial" w:cs="Arial"/>
          <w:sz w:val="24"/>
          <w:szCs w:val="24"/>
        </w:rPr>
        <w:t>The simplicity of this model makes it an effective model to use while in the process of an activity or while a service is being provided to a child and their family.  If the practitioner can see during the process that the child has lost interest or that it is not he</w:t>
      </w:r>
      <w:r w:rsidR="00A14CFA">
        <w:rPr>
          <w:rFonts w:ascii="Arial" w:hAnsi="Arial" w:cs="Arial"/>
          <w:sz w:val="24"/>
          <w:szCs w:val="24"/>
        </w:rPr>
        <w:t>lping then they are able to use</w:t>
      </w:r>
      <w:r w:rsidR="009B773B">
        <w:rPr>
          <w:rFonts w:ascii="Arial" w:hAnsi="Arial" w:cs="Arial"/>
          <w:sz w:val="24"/>
          <w:szCs w:val="24"/>
        </w:rPr>
        <w:t xml:space="preserve"> Rolfe’s model of reflection in action in order to alter the experience so that the people concerned are as engaged as possible.</w:t>
      </w:r>
    </w:p>
    <w:p w:rsidR="009B773B" w:rsidRDefault="009B773B" w:rsidP="00E3114A">
      <w:pPr>
        <w:spacing w:line="360" w:lineRule="auto"/>
        <w:jc w:val="both"/>
        <w:rPr>
          <w:rFonts w:ascii="Arial" w:hAnsi="Arial" w:cs="Arial"/>
          <w:sz w:val="24"/>
          <w:szCs w:val="24"/>
        </w:rPr>
      </w:pPr>
    </w:p>
    <w:p w:rsidR="009B773B" w:rsidRDefault="009B773B" w:rsidP="00E3114A">
      <w:pPr>
        <w:spacing w:line="360" w:lineRule="auto"/>
        <w:jc w:val="both"/>
        <w:rPr>
          <w:rFonts w:ascii="Arial" w:hAnsi="Arial" w:cs="Arial"/>
          <w:sz w:val="24"/>
          <w:szCs w:val="24"/>
        </w:rPr>
      </w:pPr>
      <w:r>
        <w:rPr>
          <w:rFonts w:ascii="Arial" w:hAnsi="Arial" w:cs="Arial"/>
          <w:sz w:val="24"/>
          <w:szCs w:val="24"/>
        </w:rPr>
        <w:t>Although Rolfe’s model is sim</w:t>
      </w:r>
      <w:r w:rsidR="00944A1C">
        <w:rPr>
          <w:rFonts w:ascii="Arial" w:hAnsi="Arial" w:cs="Arial"/>
          <w:sz w:val="24"/>
          <w:szCs w:val="24"/>
        </w:rPr>
        <w:t>plistic with its three stages, it is possible to take Rolfe’s model and look more in depth at the situation that you are reflecting on. Such as for the initial stage ‘what’, meaning the description, you could look more in depth and ask more questions in relation to the ‘what’.  For example, what part did you play? How did the others involved respond?  For the second stage ‘so what’</w:t>
      </w:r>
      <w:r w:rsidR="0018007A">
        <w:rPr>
          <w:rFonts w:ascii="Arial" w:hAnsi="Arial" w:cs="Arial"/>
          <w:sz w:val="24"/>
          <w:szCs w:val="24"/>
        </w:rPr>
        <w:t xml:space="preserve"> instead of simply looking at what happened you could look at it with more detail and ask what does the outcome tell you</w:t>
      </w:r>
      <w:r w:rsidR="00A14CFA">
        <w:rPr>
          <w:rFonts w:ascii="Arial" w:hAnsi="Arial" w:cs="Arial"/>
          <w:sz w:val="24"/>
          <w:szCs w:val="24"/>
        </w:rPr>
        <w:t>?, w</w:t>
      </w:r>
      <w:r w:rsidR="0018007A">
        <w:rPr>
          <w:rFonts w:ascii="Arial" w:hAnsi="Arial" w:cs="Arial"/>
          <w:sz w:val="24"/>
          <w:szCs w:val="24"/>
        </w:rPr>
        <w:t>hat were you thinking at the time? The final stage of Rolfe’ model of reflection is the ‘what next’</w:t>
      </w:r>
      <w:r w:rsidR="00AA5012">
        <w:rPr>
          <w:rFonts w:ascii="Arial" w:hAnsi="Arial" w:cs="Arial"/>
          <w:sz w:val="24"/>
          <w:szCs w:val="24"/>
        </w:rPr>
        <w:t xml:space="preserve">.  This is where the </w:t>
      </w:r>
      <w:r w:rsidR="00382BC9">
        <w:rPr>
          <w:rFonts w:ascii="Arial" w:hAnsi="Arial" w:cs="Arial"/>
          <w:sz w:val="24"/>
          <w:szCs w:val="24"/>
        </w:rPr>
        <w:t>practitioner</w:t>
      </w:r>
      <w:r w:rsidR="00AA5012">
        <w:rPr>
          <w:rFonts w:ascii="Arial" w:hAnsi="Arial" w:cs="Arial"/>
          <w:sz w:val="24"/>
          <w:szCs w:val="24"/>
        </w:rPr>
        <w:t xml:space="preserve"> if using the simple version would list the changes that they would make for when they repeated the activity or service that they were providing.  However instead they could look into more deeply by asking themselves, are there any other issues that need to be considered? Are there any consequences of changing what happened, what </w:t>
      </w:r>
      <w:r w:rsidR="00C430DE">
        <w:rPr>
          <w:rFonts w:ascii="Arial" w:hAnsi="Arial" w:cs="Arial"/>
          <w:sz w:val="24"/>
          <w:szCs w:val="24"/>
        </w:rPr>
        <w:t>do they</w:t>
      </w:r>
      <w:r w:rsidR="00AA5012">
        <w:rPr>
          <w:rFonts w:ascii="Arial" w:hAnsi="Arial" w:cs="Arial"/>
          <w:sz w:val="24"/>
          <w:szCs w:val="24"/>
        </w:rPr>
        <w:t xml:space="preserve"> need to </w:t>
      </w:r>
      <w:r w:rsidR="00C430DE">
        <w:rPr>
          <w:rFonts w:ascii="Arial" w:hAnsi="Arial" w:cs="Arial"/>
          <w:sz w:val="24"/>
          <w:szCs w:val="24"/>
        </w:rPr>
        <w:t>change</w:t>
      </w:r>
      <w:r w:rsidR="00AA5012">
        <w:rPr>
          <w:rFonts w:ascii="Arial" w:hAnsi="Arial" w:cs="Arial"/>
          <w:sz w:val="24"/>
          <w:szCs w:val="24"/>
        </w:rPr>
        <w:t xml:space="preserve"> in order to improve their knowledge and help them to becom</w:t>
      </w:r>
      <w:r w:rsidR="00C430DE">
        <w:rPr>
          <w:rFonts w:ascii="Arial" w:hAnsi="Arial" w:cs="Arial"/>
          <w:sz w:val="24"/>
          <w:szCs w:val="24"/>
        </w:rPr>
        <w:t>e a higher quality practitioner (Rolfe et al., 2001: University of Cumbria</w:t>
      </w:r>
      <w:r w:rsidR="005F69E9">
        <w:rPr>
          <w:rFonts w:ascii="Arial" w:hAnsi="Arial" w:cs="Arial"/>
          <w:sz w:val="24"/>
          <w:szCs w:val="24"/>
        </w:rPr>
        <w:t>, 2016).</w:t>
      </w:r>
    </w:p>
    <w:p w:rsidR="008E7AE0" w:rsidRDefault="008E7AE0" w:rsidP="00E3114A">
      <w:pPr>
        <w:spacing w:line="360" w:lineRule="auto"/>
        <w:jc w:val="both"/>
        <w:rPr>
          <w:rFonts w:ascii="Arial" w:hAnsi="Arial" w:cs="Arial"/>
          <w:b/>
          <w:sz w:val="24"/>
          <w:szCs w:val="24"/>
        </w:rPr>
      </w:pPr>
    </w:p>
    <w:p w:rsidR="00E16206" w:rsidRDefault="00E5249F" w:rsidP="00E3114A">
      <w:pPr>
        <w:spacing w:line="360" w:lineRule="auto"/>
        <w:jc w:val="both"/>
        <w:rPr>
          <w:rFonts w:ascii="Arial" w:hAnsi="Arial" w:cs="Arial"/>
          <w:sz w:val="24"/>
          <w:szCs w:val="24"/>
        </w:rPr>
      </w:pPr>
      <w:r>
        <w:rPr>
          <w:rFonts w:ascii="Arial" w:hAnsi="Arial" w:cs="Arial"/>
          <w:sz w:val="24"/>
          <w:szCs w:val="24"/>
        </w:rPr>
        <w:t>There are a number of services available to chil</w:t>
      </w:r>
      <w:r w:rsidR="006E6F52">
        <w:rPr>
          <w:rFonts w:ascii="Arial" w:hAnsi="Arial" w:cs="Arial"/>
          <w:sz w:val="24"/>
          <w:szCs w:val="24"/>
        </w:rPr>
        <w:t>dren and families in the United Kingdom</w:t>
      </w:r>
      <w:r>
        <w:rPr>
          <w:rFonts w:ascii="Arial" w:hAnsi="Arial" w:cs="Arial"/>
          <w:sz w:val="24"/>
          <w:szCs w:val="24"/>
        </w:rPr>
        <w:t xml:space="preserve">. The most obvious being, schools and the education system </w:t>
      </w:r>
      <w:r w:rsidR="006E6F52">
        <w:rPr>
          <w:rFonts w:ascii="Arial" w:hAnsi="Arial" w:cs="Arial"/>
          <w:sz w:val="24"/>
          <w:szCs w:val="24"/>
        </w:rPr>
        <w:t xml:space="preserve">that the Government provide </w:t>
      </w:r>
      <w:r>
        <w:rPr>
          <w:rFonts w:ascii="Arial" w:hAnsi="Arial" w:cs="Arial"/>
          <w:sz w:val="24"/>
          <w:szCs w:val="24"/>
        </w:rPr>
        <w:t>for children of school age.  There are also private nurseries throughout the country that provide care for children while the families return to work.  Without reflection these schools and nurseries would stagnate and not be in a position to improve the care, education and services that they provide to the children.  Reflection</w:t>
      </w:r>
      <w:r w:rsidR="00B37672">
        <w:rPr>
          <w:rFonts w:ascii="Arial" w:hAnsi="Arial" w:cs="Arial"/>
          <w:sz w:val="24"/>
          <w:szCs w:val="24"/>
        </w:rPr>
        <w:t xml:space="preserve"> allows these practitioners to </w:t>
      </w:r>
      <w:r>
        <w:rPr>
          <w:rFonts w:ascii="Arial" w:hAnsi="Arial" w:cs="Arial"/>
          <w:sz w:val="24"/>
          <w:szCs w:val="24"/>
        </w:rPr>
        <w:t>continually develop their knowledge and skills in order for them to continue to provide, high quality service to children and their families.</w:t>
      </w:r>
      <w:r w:rsidR="006E6F52">
        <w:rPr>
          <w:rFonts w:ascii="Arial" w:hAnsi="Arial" w:cs="Arial"/>
          <w:sz w:val="24"/>
          <w:szCs w:val="24"/>
        </w:rPr>
        <w:t xml:space="preserve">  </w:t>
      </w:r>
    </w:p>
    <w:p w:rsidR="006E6F52" w:rsidRDefault="006E6F52" w:rsidP="00E3114A">
      <w:pPr>
        <w:spacing w:line="360" w:lineRule="auto"/>
        <w:jc w:val="both"/>
        <w:rPr>
          <w:rFonts w:ascii="Arial" w:hAnsi="Arial" w:cs="Arial"/>
          <w:sz w:val="24"/>
          <w:szCs w:val="24"/>
        </w:rPr>
      </w:pPr>
    </w:p>
    <w:p w:rsidR="006E6F52" w:rsidRDefault="006E6F52" w:rsidP="00E3114A">
      <w:pPr>
        <w:spacing w:line="360" w:lineRule="auto"/>
        <w:jc w:val="both"/>
        <w:rPr>
          <w:rFonts w:ascii="Arial" w:hAnsi="Arial" w:cs="Arial"/>
          <w:sz w:val="24"/>
          <w:szCs w:val="24"/>
        </w:rPr>
      </w:pPr>
      <w:r>
        <w:rPr>
          <w:rFonts w:ascii="Arial" w:hAnsi="Arial" w:cs="Arial"/>
          <w:sz w:val="24"/>
          <w:szCs w:val="24"/>
        </w:rPr>
        <w:t>It is up to the individual practitioner what method of reflection that they find most effective.  It als</w:t>
      </w:r>
      <w:r w:rsidR="00C93537">
        <w:rPr>
          <w:rFonts w:ascii="Arial" w:hAnsi="Arial" w:cs="Arial"/>
          <w:sz w:val="24"/>
          <w:szCs w:val="24"/>
        </w:rPr>
        <w:t>o depends greatly on w</w:t>
      </w:r>
      <w:r>
        <w:rPr>
          <w:rFonts w:ascii="Arial" w:hAnsi="Arial" w:cs="Arial"/>
          <w:sz w:val="24"/>
          <w:szCs w:val="24"/>
        </w:rPr>
        <w:t>hat the scenario or activity is that they wish to reflect on.  A large portion of the research available on the use of reflection as a useful practices is lent towards it use in the health profession, such as nursing.  However reflection is a universal concept and the basic ideals of reflection can be used in a variety of different situation, such as the level of teaching that is given to children and their respective families.</w:t>
      </w:r>
    </w:p>
    <w:p w:rsidR="006E6F52" w:rsidRDefault="006E6F52" w:rsidP="00E3114A">
      <w:pPr>
        <w:spacing w:line="360" w:lineRule="auto"/>
        <w:jc w:val="both"/>
        <w:rPr>
          <w:rFonts w:ascii="Arial" w:hAnsi="Arial" w:cs="Arial"/>
          <w:sz w:val="24"/>
          <w:szCs w:val="24"/>
        </w:rPr>
      </w:pPr>
    </w:p>
    <w:p w:rsidR="00E5249F" w:rsidRDefault="006E6F52" w:rsidP="00E3114A">
      <w:pPr>
        <w:spacing w:line="360" w:lineRule="auto"/>
        <w:jc w:val="both"/>
        <w:rPr>
          <w:rFonts w:ascii="Arial" w:hAnsi="Arial" w:cs="Arial"/>
          <w:sz w:val="24"/>
          <w:szCs w:val="24"/>
        </w:rPr>
      </w:pPr>
      <w:r>
        <w:rPr>
          <w:rFonts w:ascii="Arial" w:hAnsi="Arial" w:cs="Arial"/>
          <w:sz w:val="24"/>
          <w:szCs w:val="24"/>
        </w:rPr>
        <w:t xml:space="preserve">It is not only schools and nurseries that provide services to children.  There are number of local </w:t>
      </w:r>
      <w:r w:rsidR="003300A5">
        <w:rPr>
          <w:rFonts w:ascii="Arial" w:hAnsi="Arial" w:cs="Arial"/>
          <w:sz w:val="24"/>
          <w:szCs w:val="24"/>
        </w:rPr>
        <w:t>initiatives</w:t>
      </w:r>
      <w:r>
        <w:rPr>
          <w:rFonts w:ascii="Arial" w:hAnsi="Arial" w:cs="Arial"/>
          <w:sz w:val="24"/>
          <w:szCs w:val="24"/>
        </w:rPr>
        <w:t xml:space="preserve">, </w:t>
      </w:r>
      <w:r w:rsidR="003300A5">
        <w:rPr>
          <w:rFonts w:ascii="Arial" w:hAnsi="Arial" w:cs="Arial"/>
          <w:sz w:val="24"/>
          <w:szCs w:val="24"/>
        </w:rPr>
        <w:t>whose</w:t>
      </w:r>
      <w:r>
        <w:rPr>
          <w:rFonts w:ascii="Arial" w:hAnsi="Arial" w:cs="Arial"/>
          <w:sz w:val="24"/>
          <w:szCs w:val="24"/>
        </w:rPr>
        <w:t xml:space="preserve"> goal it is to support the children within </w:t>
      </w:r>
      <w:r w:rsidR="003300A5">
        <w:rPr>
          <w:rFonts w:ascii="Arial" w:hAnsi="Arial" w:cs="Arial"/>
          <w:sz w:val="24"/>
          <w:szCs w:val="24"/>
        </w:rPr>
        <w:t>their</w:t>
      </w:r>
      <w:r>
        <w:rPr>
          <w:rFonts w:ascii="Arial" w:hAnsi="Arial" w:cs="Arial"/>
          <w:sz w:val="24"/>
          <w:szCs w:val="24"/>
        </w:rPr>
        <w:t xml:space="preserve"> community </w:t>
      </w:r>
      <w:r w:rsidR="0028234D">
        <w:rPr>
          <w:rFonts w:ascii="Arial" w:hAnsi="Arial" w:cs="Arial"/>
          <w:sz w:val="24"/>
          <w:szCs w:val="24"/>
        </w:rPr>
        <w:t>and</w:t>
      </w:r>
      <w:r w:rsidR="003300A5">
        <w:rPr>
          <w:rFonts w:ascii="Arial" w:hAnsi="Arial" w:cs="Arial"/>
          <w:sz w:val="24"/>
          <w:szCs w:val="24"/>
        </w:rPr>
        <w:t xml:space="preserve"> help them to become strong and effective adults for the future.</w:t>
      </w:r>
      <w:r w:rsidR="0028234D">
        <w:rPr>
          <w:rFonts w:ascii="Arial" w:hAnsi="Arial" w:cs="Arial"/>
          <w:sz w:val="24"/>
          <w:szCs w:val="24"/>
        </w:rPr>
        <w:t xml:space="preserve">  The Children in Wales organisation, is the national body for individuals and organisation</w:t>
      </w:r>
      <w:r w:rsidR="00C93537">
        <w:rPr>
          <w:rFonts w:ascii="Arial" w:hAnsi="Arial" w:cs="Arial"/>
          <w:sz w:val="24"/>
          <w:szCs w:val="24"/>
        </w:rPr>
        <w:t>s</w:t>
      </w:r>
      <w:r w:rsidR="0028234D">
        <w:rPr>
          <w:rFonts w:ascii="Arial" w:hAnsi="Arial" w:cs="Arial"/>
          <w:sz w:val="24"/>
          <w:szCs w:val="24"/>
        </w:rPr>
        <w:t xml:space="preserve"> in Wales that wor</w:t>
      </w:r>
      <w:r w:rsidR="00C93537">
        <w:rPr>
          <w:rFonts w:ascii="Arial" w:hAnsi="Arial" w:cs="Arial"/>
          <w:sz w:val="24"/>
          <w:szCs w:val="24"/>
        </w:rPr>
        <w:t>k with children and their families</w:t>
      </w:r>
      <w:r w:rsidR="0028234D">
        <w:rPr>
          <w:rFonts w:ascii="Arial" w:hAnsi="Arial" w:cs="Arial"/>
          <w:sz w:val="24"/>
          <w:szCs w:val="24"/>
        </w:rPr>
        <w:t>.  The members within this organisation work together to promote the interests and the need</w:t>
      </w:r>
      <w:r w:rsidR="00C93537">
        <w:rPr>
          <w:rFonts w:ascii="Arial" w:hAnsi="Arial" w:cs="Arial"/>
          <w:sz w:val="24"/>
          <w:szCs w:val="24"/>
        </w:rPr>
        <w:t>s</w:t>
      </w:r>
      <w:r w:rsidR="0028234D">
        <w:rPr>
          <w:rFonts w:ascii="Arial" w:hAnsi="Arial" w:cs="Arial"/>
          <w:sz w:val="24"/>
          <w:szCs w:val="24"/>
        </w:rPr>
        <w:t xml:space="preserve"> of the children (Children in Wales, no date).</w:t>
      </w:r>
      <w:r w:rsidR="0062152F">
        <w:rPr>
          <w:rFonts w:ascii="Arial" w:hAnsi="Arial" w:cs="Arial"/>
          <w:sz w:val="24"/>
          <w:szCs w:val="24"/>
        </w:rPr>
        <w:t xml:space="preserve">  They work </w:t>
      </w:r>
      <w:r w:rsidR="00406131">
        <w:rPr>
          <w:rFonts w:ascii="Arial" w:hAnsi="Arial" w:cs="Arial"/>
          <w:sz w:val="24"/>
          <w:szCs w:val="24"/>
        </w:rPr>
        <w:t>alongside</w:t>
      </w:r>
      <w:r w:rsidR="0062152F">
        <w:rPr>
          <w:rFonts w:ascii="Arial" w:hAnsi="Arial" w:cs="Arial"/>
          <w:sz w:val="24"/>
          <w:szCs w:val="24"/>
        </w:rPr>
        <w:t xml:space="preserve"> the United Nations Convention on the Rights of the Child (UNCRC).  They argue </w:t>
      </w:r>
      <w:r w:rsidR="00C93537">
        <w:rPr>
          <w:rFonts w:ascii="Arial" w:hAnsi="Arial" w:cs="Arial"/>
          <w:sz w:val="24"/>
          <w:szCs w:val="24"/>
        </w:rPr>
        <w:t xml:space="preserve">in support of the </w:t>
      </w:r>
      <w:bookmarkStart w:id="0" w:name="_GoBack"/>
      <w:bookmarkEnd w:id="0"/>
      <w:r w:rsidR="0062152F">
        <w:rPr>
          <w:rFonts w:ascii="Arial" w:hAnsi="Arial" w:cs="Arial"/>
          <w:sz w:val="24"/>
          <w:szCs w:val="24"/>
        </w:rPr>
        <w:t xml:space="preserve">positives of a sustainable quality service for children and their families, and ensure that they are given a voice.  In order to achieve this they provide, training, they also organise seminars and do research into how the people and organisations working with children can improve the services that they offer, in order to become higher quality </w:t>
      </w:r>
      <w:r w:rsidR="00822D0A">
        <w:rPr>
          <w:rFonts w:ascii="Arial" w:hAnsi="Arial" w:cs="Arial"/>
          <w:sz w:val="24"/>
          <w:szCs w:val="24"/>
        </w:rPr>
        <w:t>service providers.</w:t>
      </w:r>
    </w:p>
    <w:p w:rsidR="00A67D1E" w:rsidRDefault="00A67D1E" w:rsidP="00E3114A">
      <w:pPr>
        <w:spacing w:line="360" w:lineRule="auto"/>
        <w:jc w:val="both"/>
        <w:rPr>
          <w:rFonts w:ascii="Arial" w:hAnsi="Arial" w:cs="Arial"/>
          <w:sz w:val="24"/>
          <w:szCs w:val="24"/>
        </w:rPr>
      </w:pPr>
    </w:p>
    <w:p w:rsidR="00A67D1E" w:rsidRDefault="00A67D1E" w:rsidP="00E3114A">
      <w:pPr>
        <w:spacing w:line="360" w:lineRule="auto"/>
        <w:jc w:val="both"/>
        <w:rPr>
          <w:rFonts w:ascii="Arial" w:hAnsi="Arial" w:cs="Arial"/>
          <w:sz w:val="24"/>
          <w:szCs w:val="24"/>
        </w:rPr>
      </w:pPr>
      <w:r>
        <w:rPr>
          <w:rFonts w:ascii="Arial" w:hAnsi="Arial" w:cs="Arial"/>
          <w:sz w:val="24"/>
          <w:szCs w:val="24"/>
        </w:rPr>
        <w:t xml:space="preserve">The Gibbs model of reflection would be beneficial to child care practitioners and organisation that want to do a critical reflection on the service or services that they provide to children and their families.  It would enable them to look at how their feelings during the scenario had an impact on how the children and families responded to their guidance. The Gibbs cycle is complex in that it has the six clear and separate stages that need to be followed in order to gain a full picture on how the scenario was regarded by the children and families.  </w:t>
      </w:r>
      <w:r w:rsidR="00DC564F">
        <w:rPr>
          <w:rFonts w:ascii="Arial" w:hAnsi="Arial" w:cs="Arial"/>
          <w:sz w:val="24"/>
          <w:szCs w:val="24"/>
        </w:rPr>
        <w:t xml:space="preserve">If the practitioner is putting on an activity for the first time and they feel unsure of how it will be perceived by the children and families, then they may decide to use Rolfe’s model, which as stated previously, is an excellent model of reflection to use, in action.  And can be used on the spot in order for the practitioner to amend the activity if they can see the children and families are not fully engaging.  </w:t>
      </w:r>
    </w:p>
    <w:p w:rsidR="00E5249F" w:rsidRDefault="00E5249F" w:rsidP="00E3114A">
      <w:pPr>
        <w:spacing w:line="360" w:lineRule="auto"/>
        <w:jc w:val="both"/>
        <w:rPr>
          <w:rFonts w:ascii="Arial" w:hAnsi="Arial" w:cs="Arial"/>
          <w:sz w:val="24"/>
          <w:szCs w:val="24"/>
        </w:rPr>
      </w:pPr>
    </w:p>
    <w:p w:rsidR="00406131" w:rsidRDefault="007D1D97" w:rsidP="00E3114A">
      <w:pPr>
        <w:spacing w:line="360" w:lineRule="auto"/>
        <w:jc w:val="both"/>
        <w:rPr>
          <w:rFonts w:ascii="Arial" w:hAnsi="Arial" w:cs="Arial"/>
          <w:sz w:val="24"/>
          <w:szCs w:val="24"/>
        </w:rPr>
      </w:pPr>
      <w:r>
        <w:rPr>
          <w:rFonts w:ascii="Arial" w:hAnsi="Arial" w:cs="Arial"/>
          <w:sz w:val="24"/>
          <w:szCs w:val="24"/>
        </w:rPr>
        <w:t>In conclusion</w:t>
      </w:r>
      <w:r w:rsidR="00406131">
        <w:rPr>
          <w:rFonts w:ascii="Arial" w:hAnsi="Arial" w:cs="Arial"/>
          <w:sz w:val="24"/>
          <w:szCs w:val="24"/>
        </w:rPr>
        <w:t xml:space="preserve">, reflection is a useful and important tool to be used within early year’s settings, by the </w:t>
      </w:r>
      <w:r>
        <w:rPr>
          <w:rFonts w:ascii="Arial" w:hAnsi="Arial" w:cs="Arial"/>
          <w:sz w:val="24"/>
          <w:szCs w:val="24"/>
        </w:rPr>
        <w:t>practitioners and organisations that</w:t>
      </w:r>
      <w:r w:rsidR="00406131">
        <w:rPr>
          <w:rFonts w:ascii="Arial" w:hAnsi="Arial" w:cs="Arial"/>
          <w:sz w:val="24"/>
          <w:szCs w:val="24"/>
        </w:rPr>
        <w:t xml:space="preserve"> are providing</w:t>
      </w:r>
      <w:r>
        <w:rPr>
          <w:rFonts w:ascii="Arial" w:hAnsi="Arial" w:cs="Arial"/>
          <w:sz w:val="24"/>
          <w:szCs w:val="24"/>
        </w:rPr>
        <w:t xml:space="preserve"> services to children and </w:t>
      </w:r>
      <w:r w:rsidR="00C31223">
        <w:rPr>
          <w:rFonts w:ascii="Arial" w:hAnsi="Arial" w:cs="Arial"/>
          <w:sz w:val="24"/>
          <w:szCs w:val="24"/>
        </w:rPr>
        <w:t>their</w:t>
      </w:r>
      <w:r>
        <w:rPr>
          <w:rFonts w:ascii="Arial" w:hAnsi="Arial" w:cs="Arial"/>
          <w:sz w:val="24"/>
          <w:szCs w:val="24"/>
        </w:rPr>
        <w:t xml:space="preserve"> families</w:t>
      </w:r>
      <w:r w:rsidR="00406131">
        <w:rPr>
          <w:rFonts w:ascii="Arial" w:hAnsi="Arial" w:cs="Arial"/>
          <w:sz w:val="24"/>
          <w:szCs w:val="24"/>
        </w:rPr>
        <w:t>.  If there are setting that do not currently use reflection to review their practices, then they</w:t>
      </w:r>
      <w:r>
        <w:rPr>
          <w:rFonts w:ascii="Arial" w:hAnsi="Arial" w:cs="Arial"/>
          <w:sz w:val="24"/>
          <w:szCs w:val="24"/>
        </w:rPr>
        <w:t xml:space="preserve"> would benefit from using reflection as a tool in </w:t>
      </w:r>
      <w:r w:rsidR="00C31223">
        <w:rPr>
          <w:rFonts w:ascii="Arial" w:hAnsi="Arial" w:cs="Arial"/>
          <w:sz w:val="24"/>
          <w:szCs w:val="24"/>
        </w:rPr>
        <w:t>their</w:t>
      </w:r>
      <w:r w:rsidR="00406131">
        <w:rPr>
          <w:rFonts w:ascii="Arial" w:hAnsi="Arial" w:cs="Arial"/>
          <w:sz w:val="24"/>
          <w:szCs w:val="24"/>
        </w:rPr>
        <w:t xml:space="preserve"> daily planning.  This thinking is supported by the Children in Wales organisation.</w:t>
      </w:r>
    </w:p>
    <w:p w:rsidR="00406131" w:rsidRDefault="00406131" w:rsidP="00E3114A">
      <w:pPr>
        <w:spacing w:line="360" w:lineRule="auto"/>
        <w:jc w:val="both"/>
        <w:rPr>
          <w:rFonts w:ascii="Arial" w:hAnsi="Arial" w:cs="Arial"/>
          <w:sz w:val="24"/>
          <w:szCs w:val="24"/>
        </w:rPr>
      </w:pPr>
    </w:p>
    <w:p w:rsidR="00213A0B" w:rsidRDefault="00EC54EF" w:rsidP="00E3114A">
      <w:pPr>
        <w:spacing w:line="360" w:lineRule="auto"/>
        <w:jc w:val="both"/>
        <w:rPr>
          <w:rFonts w:ascii="Arial" w:hAnsi="Arial" w:cs="Arial"/>
          <w:sz w:val="24"/>
          <w:szCs w:val="24"/>
        </w:rPr>
      </w:pPr>
      <w:r>
        <w:rPr>
          <w:rFonts w:ascii="Arial" w:hAnsi="Arial" w:cs="Arial"/>
          <w:sz w:val="24"/>
          <w:szCs w:val="24"/>
        </w:rPr>
        <w:t>T</w:t>
      </w:r>
      <w:r w:rsidR="007D1D97">
        <w:rPr>
          <w:rFonts w:ascii="Arial" w:hAnsi="Arial" w:cs="Arial"/>
          <w:sz w:val="24"/>
          <w:szCs w:val="24"/>
        </w:rPr>
        <w:t>here are many different versions of reflective models available</w:t>
      </w:r>
      <w:r w:rsidR="00900546">
        <w:rPr>
          <w:rFonts w:ascii="Arial" w:hAnsi="Arial" w:cs="Arial"/>
          <w:sz w:val="24"/>
          <w:szCs w:val="24"/>
        </w:rPr>
        <w:t xml:space="preserve"> and this essay has mentioned just a few of the models that are currently available, that have positive and effective research supporting them</w:t>
      </w:r>
      <w:r w:rsidR="007D1D97">
        <w:rPr>
          <w:rFonts w:ascii="Arial" w:hAnsi="Arial" w:cs="Arial"/>
          <w:sz w:val="24"/>
          <w:szCs w:val="24"/>
        </w:rPr>
        <w:t xml:space="preserve">.  Some </w:t>
      </w:r>
      <w:r w:rsidR="00900546">
        <w:rPr>
          <w:rFonts w:ascii="Arial" w:hAnsi="Arial" w:cs="Arial"/>
          <w:sz w:val="24"/>
          <w:szCs w:val="24"/>
        </w:rPr>
        <w:t xml:space="preserve">models of reflection </w:t>
      </w:r>
      <w:r w:rsidR="007D1D97">
        <w:rPr>
          <w:rFonts w:ascii="Arial" w:hAnsi="Arial" w:cs="Arial"/>
          <w:sz w:val="24"/>
          <w:szCs w:val="24"/>
        </w:rPr>
        <w:t>are cycles</w:t>
      </w:r>
      <w:r w:rsidR="00D614EC">
        <w:rPr>
          <w:rFonts w:ascii="Arial" w:hAnsi="Arial" w:cs="Arial"/>
          <w:sz w:val="24"/>
          <w:szCs w:val="24"/>
        </w:rPr>
        <w:t>,</w:t>
      </w:r>
      <w:r w:rsidR="007D1D97">
        <w:rPr>
          <w:rFonts w:ascii="Arial" w:hAnsi="Arial" w:cs="Arial"/>
          <w:sz w:val="24"/>
          <w:szCs w:val="24"/>
        </w:rPr>
        <w:t xml:space="preserve"> whereas</w:t>
      </w:r>
      <w:r w:rsidR="00D614EC">
        <w:rPr>
          <w:rFonts w:ascii="Arial" w:hAnsi="Arial" w:cs="Arial"/>
          <w:sz w:val="24"/>
          <w:szCs w:val="24"/>
        </w:rPr>
        <w:t xml:space="preserve"> </w:t>
      </w:r>
      <w:r w:rsidR="007D1D97" w:rsidRPr="00D614EC">
        <w:rPr>
          <w:rFonts w:ascii="Arial" w:hAnsi="Arial" w:cs="Arial"/>
          <w:sz w:val="24"/>
          <w:szCs w:val="24"/>
        </w:rPr>
        <w:t>some</w:t>
      </w:r>
      <w:r w:rsidR="00D614EC">
        <w:rPr>
          <w:rFonts w:ascii="Arial" w:hAnsi="Arial" w:cs="Arial"/>
          <w:sz w:val="24"/>
          <w:szCs w:val="24"/>
        </w:rPr>
        <w:t>,</w:t>
      </w:r>
      <w:r w:rsidR="00900546">
        <w:rPr>
          <w:rFonts w:ascii="Arial" w:hAnsi="Arial" w:cs="Arial"/>
          <w:sz w:val="24"/>
          <w:szCs w:val="24"/>
        </w:rPr>
        <w:t xml:space="preserve"> are more of a </w:t>
      </w:r>
      <w:r w:rsidR="00900546" w:rsidRPr="00D614EC">
        <w:rPr>
          <w:rFonts w:ascii="Arial" w:hAnsi="Arial" w:cs="Arial"/>
          <w:sz w:val="24"/>
          <w:szCs w:val="24"/>
        </w:rPr>
        <w:t>process</w:t>
      </w:r>
      <w:r w:rsidR="007D1D97">
        <w:rPr>
          <w:rFonts w:ascii="Arial" w:hAnsi="Arial" w:cs="Arial"/>
          <w:sz w:val="24"/>
          <w:szCs w:val="24"/>
        </w:rPr>
        <w:t xml:space="preserve"> </w:t>
      </w:r>
      <w:r w:rsidR="00D614EC">
        <w:rPr>
          <w:rFonts w:ascii="Arial" w:hAnsi="Arial" w:cs="Arial"/>
          <w:sz w:val="24"/>
          <w:szCs w:val="24"/>
        </w:rPr>
        <w:t>that should be followed</w:t>
      </w:r>
      <w:r w:rsidR="00900546">
        <w:rPr>
          <w:rFonts w:ascii="Arial" w:hAnsi="Arial" w:cs="Arial"/>
          <w:sz w:val="24"/>
          <w:szCs w:val="24"/>
        </w:rPr>
        <w:t>, that have</w:t>
      </w:r>
      <w:r w:rsidR="00D614EC">
        <w:rPr>
          <w:rFonts w:ascii="Arial" w:hAnsi="Arial" w:cs="Arial"/>
          <w:sz w:val="24"/>
          <w:szCs w:val="24"/>
        </w:rPr>
        <w:t xml:space="preserve"> a</w:t>
      </w:r>
      <w:r w:rsidR="007D1D97">
        <w:rPr>
          <w:rFonts w:ascii="Arial" w:hAnsi="Arial" w:cs="Arial"/>
          <w:sz w:val="24"/>
          <w:szCs w:val="24"/>
        </w:rPr>
        <w:t xml:space="preserve"> clear start</w:t>
      </w:r>
      <w:r w:rsidR="00900546">
        <w:rPr>
          <w:rFonts w:ascii="Arial" w:hAnsi="Arial" w:cs="Arial"/>
          <w:sz w:val="24"/>
          <w:szCs w:val="24"/>
        </w:rPr>
        <w:t>,</w:t>
      </w:r>
      <w:r w:rsidR="007D1D97">
        <w:rPr>
          <w:rFonts w:ascii="Arial" w:hAnsi="Arial" w:cs="Arial"/>
          <w:sz w:val="24"/>
          <w:szCs w:val="24"/>
        </w:rPr>
        <w:t xml:space="preserve"> and</w:t>
      </w:r>
      <w:r w:rsidR="00D614EC">
        <w:rPr>
          <w:rFonts w:ascii="Arial" w:hAnsi="Arial" w:cs="Arial"/>
          <w:sz w:val="24"/>
          <w:szCs w:val="24"/>
        </w:rPr>
        <w:t xml:space="preserve"> an</w:t>
      </w:r>
      <w:r w:rsidR="007D1D97">
        <w:rPr>
          <w:rFonts w:ascii="Arial" w:hAnsi="Arial" w:cs="Arial"/>
          <w:sz w:val="24"/>
          <w:szCs w:val="24"/>
        </w:rPr>
        <w:t xml:space="preserve"> end</w:t>
      </w:r>
      <w:r w:rsidR="00D614EC">
        <w:rPr>
          <w:rFonts w:ascii="Arial" w:hAnsi="Arial" w:cs="Arial"/>
          <w:sz w:val="24"/>
          <w:szCs w:val="24"/>
        </w:rPr>
        <w:t xml:space="preserve"> result</w:t>
      </w:r>
      <w:r w:rsidR="007D1D97">
        <w:rPr>
          <w:rFonts w:ascii="Arial" w:hAnsi="Arial" w:cs="Arial"/>
          <w:sz w:val="24"/>
          <w:szCs w:val="24"/>
        </w:rPr>
        <w:t>.  It is a personal choice as to which m</w:t>
      </w:r>
      <w:r w:rsidR="00900546">
        <w:rPr>
          <w:rFonts w:ascii="Arial" w:hAnsi="Arial" w:cs="Arial"/>
          <w:sz w:val="24"/>
          <w:szCs w:val="24"/>
        </w:rPr>
        <w:t>odel the practitioner would use and they may wish to utilise more than one model depending of the situation they want to reflect on.</w:t>
      </w:r>
      <w:r w:rsidR="007D1D97">
        <w:rPr>
          <w:rFonts w:ascii="Arial" w:hAnsi="Arial" w:cs="Arial"/>
          <w:sz w:val="24"/>
          <w:szCs w:val="24"/>
        </w:rPr>
        <w:t xml:space="preserve">  They may chose a model such as the Gibbs reflective </w:t>
      </w:r>
      <w:r w:rsidR="00523AFC">
        <w:rPr>
          <w:rFonts w:ascii="Arial" w:hAnsi="Arial" w:cs="Arial"/>
          <w:sz w:val="24"/>
          <w:szCs w:val="24"/>
        </w:rPr>
        <w:t>cycle</w:t>
      </w:r>
      <w:r w:rsidR="007D1D97">
        <w:rPr>
          <w:rFonts w:ascii="Arial" w:hAnsi="Arial" w:cs="Arial"/>
          <w:sz w:val="24"/>
          <w:szCs w:val="24"/>
        </w:rPr>
        <w:t xml:space="preserve"> if they wanted to focus more on their own feelings of the event or if they wanted to do a deep critical reflectio</w:t>
      </w:r>
      <w:r w:rsidR="00523AFC">
        <w:rPr>
          <w:rFonts w:ascii="Arial" w:hAnsi="Arial" w:cs="Arial"/>
          <w:sz w:val="24"/>
          <w:szCs w:val="24"/>
        </w:rPr>
        <w:t>n of the scenario.  If they wanted to reflect on how an activity was progressing while in action, then the</w:t>
      </w:r>
      <w:r w:rsidR="00900546">
        <w:rPr>
          <w:rFonts w:ascii="Arial" w:hAnsi="Arial" w:cs="Arial"/>
          <w:sz w:val="24"/>
          <w:szCs w:val="24"/>
        </w:rPr>
        <w:t>y might consider the use of</w:t>
      </w:r>
      <w:r w:rsidR="00523AFC">
        <w:rPr>
          <w:rFonts w:ascii="Arial" w:hAnsi="Arial" w:cs="Arial"/>
          <w:sz w:val="24"/>
          <w:szCs w:val="24"/>
        </w:rPr>
        <w:t xml:space="preserve"> Rolfe</w:t>
      </w:r>
      <w:r w:rsidR="00900546">
        <w:rPr>
          <w:rFonts w:ascii="Arial" w:hAnsi="Arial" w:cs="Arial"/>
          <w:sz w:val="24"/>
          <w:szCs w:val="24"/>
        </w:rPr>
        <w:t>’s</w:t>
      </w:r>
      <w:r w:rsidR="00523AFC">
        <w:rPr>
          <w:rFonts w:ascii="Arial" w:hAnsi="Arial" w:cs="Arial"/>
          <w:sz w:val="24"/>
          <w:szCs w:val="24"/>
        </w:rPr>
        <w:t xml:space="preserve"> model</w:t>
      </w:r>
      <w:r w:rsidR="00900546">
        <w:rPr>
          <w:rFonts w:ascii="Arial" w:hAnsi="Arial" w:cs="Arial"/>
          <w:sz w:val="24"/>
          <w:szCs w:val="24"/>
        </w:rPr>
        <w:t xml:space="preserve"> of reflection, a</w:t>
      </w:r>
      <w:r w:rsidR="00523AFC">
        <w:rPr>
          <w:rFonts w:ascii="Arial" w:hAnsi="Arial" w:cs="Arial"/>
          <w:sz w:val="24"/>
          <w:szCs w:val="24"/>
        </w:rPr>
        <w:t xml:space="preserve">s it is </w:t>
      </w:r>
      <w:r w:rsidR="00900546">
        <w:rPr>
          <w:rFonts w:ascii="Arial" w:hAnsi="Arial" w:cs="Arial"/>
          <w:sz w:val="24"/>
          <w:szCs w:val="24"/>
        </w:rPr>
        <w:t xml:space="preserve">shown to be </w:t>
      </w:r>
      <w:r w:rsidR="00523AFC">
        <w:rPr>
          <w:rFonts w:ascii="Arial" w:hAnsi="Arial" w:cs="Arial"/>
          <w:sz w:val="24"/>
          <w:szCs w:val="24"/>
        </w:rPr>
        <w:t xml:space="preserve">a simple model that has only the three stages and as such is easily used, while engaging in an activity with children and their families.  </w:t>
      </w:r>
    </w:p>
    <w:p w:rsidR="00EC54EF" w:rsidRDefault="00523AFC" w:rsidP="00E3114A">
      <w:pPr>
        <w:spacing w:line="360" w:lineRule="auto"/>
        <w:jc w:val="both"/>
        <w:rPr>
          <w:rFonts w:ascii="Arial" w:hAnsi="Arial" w:cs="Arial"/>
          <w:sz w:val="24"/>
          <w:szCs w:val="24"/>
        </w:rPr>
      </w:pPr>
      <w:r>
        <w:rPr>
          <w:rFonts w:ascii="Arial" w:hAnsi="Arial" w:cs="Arial"/>
          <w:sz w:val="24"/>
          <w:szCs w:val="24"/>
        </w:rPr>
        <w:lastRenderedPageBreak/>
        <w:t>It is also important to note that the only negative research on reflection does not state that reflection is a</w:t>
      </w:r>
      <w:r w:rsidR="00EC54EF">
        <w:rPr>
          <w:rFonts w:ascii="Arial" w:hAnsi="Arial" w:cs="Arial"/>
          <w:sz w:val="24"/>
          <w:szCs w:val="24"/>
        </w:rPr>
        <w:t>n ineffective tool for practitioners</w:t>
      </w:r>
      <w:r>
        <w:rPr>
          <w:rFonts w:ascii="Arial" w:hAnsi="Arial" w:cs="Arial"/>
          <w:sz w:val="24"/>
          <w:szCs w:val="24"/>
        </w:rPr>
        <w:t>, but that reflection and reflective models are only as good as the practitioners using them</w:t>
      </w:r>
      <w:r w:rsidR="00EC54EF">
        <w:rPr>
          <w:rFonts w:ascii="Arial" w:hAnsi="Arial" w:cs="Arial"/>
          <w:sz w:val="24"/>
          <w:szCs w:val="24"/>
        </w:rPr>
        <w:t xml:space="preserve"> and that through using Reflection it could possibly restrict the service offered by the practitioner as they are limited within their organisations rules and regulation</w:t>
      </w:r>
      <w:r>
        <w:rPr>
          <w:rFonts w:ascii="Arial" w:hAnsi="Arial" w:cs="Arial"/>
          <w:sz w:val="24"/>
          <w:szCs w:val="24"/>
        </w:rPr>
        <w:t xml:space="preserve">.  </w:t>
      </w:r>
    </w:p>
    <w:p w:rsidR="007D1D97" w:rsidRDefault="00EC54EF" w:rsidP="00E3114A">
      <w:pPr>
        <w:spacing w:line="360" w:lineRule="auto"/>
        <w:jc w:val="both"/>
        <w:rPr>
          <w:rFonts w:ascii="Arial" w:hAnsi="Arial" w:cs="Arial"/>
          <w:sz w:val="24"/>
          <w:szCs w:val="24"/>
        </w:rPr>
      </w:pPr>
      <w:r>
        <w:rPr>
          <w:rFonts w:ascii="Arial" w:hAnsi="Arial" w:cs="Arial"/>
          <w:sz w:val="24"/>
          <w:szCs w:val="24"/>
        </w:rPr>
        <w:t>T</w:t>
      </w:r>
      <w:r w:rsidR="00523AFC">
        <w:rPr>
          <w:rFonts w:ascii="Arial" w:hAnsi="Arial" w:cs="Arial"/>
          <w:sz w:val="24"/>
          <w:szCs w:val="24"/>
        </w:rPr>
        <w:t xml:space="preserve">hrough </w:t>
      </w:r>
      <w:r>
        <w:rPr>
          <w:rFonts w:ascii="Arial" w:hAnsi="Arial" w:cs="Arial"/>
          <w:sz w:val="24"/>
          <w:szCs w:val="24"/>
        </w:rPr>
        <w:t xml:space="preserve">the </w:t>
      </w:r>
      <w:r w:rsidR="00523AFC">
        <w:rPr>
          <w:rFonts w:ascii="Arial" w:hAnsi="Arial" w:cs="Arial"/>
          <w:sz w:val="24"/>
          <w:szCs w:val="24"/>
        </w:rPr>
        <w:t>us</w:t>
      </w:r>
      <w:r>
        <w:rPr>
          <w:rFonts w:ascii="Arial" w:hAnsi="Arial" w:cs="Arial"/>
          <w:sz w:val="24"/>
          <w:szCs w:val="24"/>
        </w:rPr>
        <w:t>e of reflective practice and</w:t>
      </w:r>
      <w:r w:rsidR="00523AFC">
        <w:rPr>
          <w:rFonts w:ascii="Arial" w:hAnsi="Arial" w:cs="Arial"/>
          <w:sz w:val="24"/>
          <w:szCs w:val="24"/>
        </w:rPr>
        <w:t xml:space="preserve"> the </w:t>
      </w:r>
      <w:r>
        <w:rPr>
          <w:rFonts w:ascii="Arial" w:hAnsi="Arial" w:cs="Arial"/>
          <w:sz w:val="24"/>
          <w:szCs w:val="24"/>
        </w:rPr>
        <w:t>models available it is possible for the practitioner or organisation</w:t>
      </w:r>
      <w:r w:rsidR="00523AFC">
        <w:rPr>
          <w:rFonts w:ascii="Arial" w:hAnsi="Arial" w:cs="Arial"/>
          <w:sz w:val="24"/>
          <w:szCs w:val="24"/>
        </w:rPr>
        <w:t xml:space="preserve"> to reflect on more than one scenario</w:t>
      </w:r>
      <w:r>
        <w:rPr>
          <w:rFonts w:ascii="Arial" w:hAnsi="Arial" w:cs="Arial"/>
          <w:sz w:val="24"/>
          <w:szCs w:val="24"/>
        </w:rPr>
        <w:t>.  Also that by using more than one model of reflection to reflect of the same scenario may highlight</w:t>
      </w:r>
      <w:r w:rsidR="00523AFC">
        <w:rPr>
          <w:rFonts w:ascii="Arial" w:hAnsi="Arial" w:cs="Arial"/>
          <w:sz w:val="24"/>
          <w:szCs w:val="24"/>
        </w:rPr>
        <w:t xml:space="preserve"> </w:t>
      </w:r>
      <w:r>
        <w:rPr>
          <w:rFonts w:ascii="Arial" w:hAnsi="Arial" w:cs="Arial"/>
          <w:sz w:val="24"/>
          <w:szCs w:val="24"/>
        </w:rPr>
        <w:t xml:space="preserve">different aspects that may have gone well or that had gone badly.  This will </w:t>
      </w:r>
      <w:r w:rsidR="00523AFC">
        <w:rPr>
          <w:rFonts w:ascii="Arial" w:hAnsi="Arial" w:cs="Arial"/>
          <w:sz w:val="24"/>
          <w:szCs w:val="24"/>
        </w:rPr>
        <w:t xml:space="preserve">widen the practitioner’s knowledge </w:t>
      </w:r>
      <w:r>
        <w:rPr>
          <w:rFonts w:ascii="Arial" w:hAnsi="Arial" w:cs="Arial"/>
          <w:sz w:val="24"/>
          <w:szCs w:val="24"/>
        </w:rPr>
        <w:t xml:space="preserve">of their own practice and will support them as they continue to offer high quality provision to the children and their families within their communities.  That also through the repetitive use </w:t>
      </w:r>
      <w:r w:rsidR="00523AFC">
        <w:rPr>
          <w:rFonts w:ascii="Arial" w:hAnsi="Arial" w:cs="Arial"/>
          <w:sz w:val="24"/>
          <w:szCs w:val="24"/>
        </w:rPr>
        <w:t xml:space="preserve">of </w:t>
      </w:r>
      <w:r>
        <w:rPr>
          <w:rFonts w:ascii="Arial" w:hAnsi="Arial" w:cs="Arial"/>
          <w:sz w:val="24"/>
          <w:szCs w:val="24"/>
        </w:rPr>
        <w:t xml:space="preserve">a particular </w:t>
      </w:r>
      <w:r w:rsidR="00523AFC">
        <w:rPr>
          <w:rFonts w:ascii="Arial" w:hAnsi="Arial" w:cs="Arial"/>
          <w:sz w:val="24"/>
          <w:szCs w:val="24"/>
        </w:rPr>
        <w:t>model</w:t>
      </w:r>
      <w:r>
        <w:rPr>
          <w:rFonts w:ascii="Arial" w:hAnsi="Arial" w:cs="Arial"/>
          <w:sz w:val="24"/>
          <w:szCs w:val="24"/>
        </w:rPr>
        <w:t xml:space="preserve"> of reflection, they will get to know it inside and out and will </w:t>
      </w:r>
      <w:r w:rsidR="00523AFC">
        <w:rPr>
          <w:rFonts w:ascii="Arial" w:hAnsi="Arial" w:cs="Arial"/>
          <w:sz w:val="24"/>
          <w:szCs w:val="24"/>
        </w:rPr>
        <w:t>be able to use it to its full advantage.</w:t>
      </w:r>
    </w:p>
    <w:p w:rsidR="0047584A" w:rsidRDefault="0047584A" w:rsidP="00E3114A">
      <w:pPr>
        <w:spacing w:line="360" w:lineRule="auto"/>
        <w:jc w:val="both"/>
        <w:rPr>
          <w:rFonts w:ascii="Arial" w:hAnsi="Arial" w:cs="Arial"/>
          <w:sz w:val="24"/>
          <w:szCs w:val="24"/>
        </w:rPr>
      </w:pPr>
    </w:p>
    <w:p w:rsidR="0047584A" w:rsidRPr="007D1D97" w:rsidRDefault="0047584A" w:rsidP="00E3114A">
      <w:pPr>
        <w:spacing w:line="360" w:lineRule="auto"/>
        <w:jc w:val="both"/>
        <w:rPr>
          <w:rFonts w:ascii="Arial" w:hAnsi="Arial" w:cs="Arial"/>
          <w:b/>
          <w:sz w:val="24"/>
          <w:szCs w:val="24"/>
        </w:rPr>
      </w:pPr>
      <w:r>
        <w:rPr>
          <w:rFonts w:ascii="Arial" w:hAnsi="Arial" w:cs="Arial"/>
          <w:sz w:val="24"/>
          <w:szCs w:val="24"/>
        </w:rPr>
        <w:t>This essay has shown how through the use of reflection it is possible to develop a person’s knowledge and skills</w:t>
      </w:r>
      <w:r w:rsidR="00D4105D">
        <w:rPr>
          <w:rFonts w:ascii="Arial" w:hAnsi="Arial" w:cs="Arial"/>
          <w:sz w:val="24"/>
          <w:szCs w:val="24"/>
        </w:rPr>
        <w:t>.  That through the use of successful reflection it potentially helps practitioners to provide a higher quality provision to children and their families.</w:t>
      </w:r>
    </w:p>
    <w:sectPr w:rsidR="0047584A" w:rsidRPr="007D1D9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14A" w:rsidRDefault="00E3114A" w:rsidP="00E3114A">
      <w:pPr>
        <w:spacing w:after="0" w:line="240" w:lineRule="auto"/>
      </w:pPr>
      <w:r>
        <w:separator/>
      </w:r>
    </w:p>
  </w:endnote>
  <w:endnote w:type="continuationSeparator" w:id="0">
    <w:p w:rsidR="00E3114A" w:rsidRDefault="00E3114A" w:rsidP="00E31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14A" w:rsidRDefault="00E3114A">
    <w:pPr>
      <w:pStyle w:val="Footer"/>
    </w:pPr>
    <w:r>
      <w:t>EAEC6001</w:t>
    </w:r>
    <w:r>
      <w:tab/>
    </w:r>
    <w:r>
      <w:tab/>
      <w:t>1302227</w:t>
    </w:r>
  </w:p>
  <w:p w:rsidR="00E3114A" w:rsidRDefault="00E311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14A" w:rsidRDefault="00E3114A" w:rsidP="00E3114A">
      <w:pPr>
        <w:spacing w:after="0" w:line="240" w:lineRule="auto"/>
      </w:pPr>
      <w:r>
        <w:separator/>
      </w:r>
    </w:p>
  </w:footnote>
  <w:footnote w:type="continuationSeparator" w:id="0">
    <w:p w:rsidR="00E3114A" w:rsidRDefault="00E3114A" w:rsidP="00E311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247927"/>
      <w:docPartObj>
        <w:docPartGallery w:val="Page Numbers (Top of Page)"/>
        <w:docPartUnique/>
      </w:docPartObj>
    </w:sdtPr>
    <w:sdtEndPr>
      <w:rPr>
        <w:noProof/>
      </w:rPr>
    </w:sdtEndPr>
    <w:sdtContent>
      <w:p w:rsidR="00E3114A" w:rsidRDefault="00E3114A">
        <w:pPr>
          <w:pStyle w:val="Header"/>
          <w:jc w:val="right"/>
        </w:pPr>
        <w:r>
          <w:fldChar w:fldCharType="begin"/>
        </w:r>
        <w:r>
          <w:instrText xml:space="preserve"> PAGE   \* MERGEFORMAT </w:instrText>
        </w:r>
        <w:r>
          <w:fldChar w:fldCharType="separate"/>
        </w:r>
        <w:r w:rsidR="00C93537">
          <w:rPr>
            <w:noProof/>
          </w:rPr>
          <w:t>1</w:t>
        </w:r>
        <w:r>
          <w:rPr>
            <w:noProof/>
          </w:rPr>
          <w:fldChar w:fldCharType="end"/>
        </w:r>
      </w:p>
    </w:sdtContent>
  </w:sdt>
  <w:p w:rsidR="00E3114A" w:rsidRDefault="00E311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4A"/>
    <w:rsid w:val="00116320"/>
    <w:rsid w:val="00155AA4"/>
    <w:rsid w:val="00157D4D"/>
    <w:rsid w:val="00165393"/>
    <w:rsid w:val="00175819"/>
    <w:rsid w:val="0018007A"/>
    <w:rsid w:val="00204997"/>
    <w:rsid w:val="00213A0B"/>
    <w:rsid w:val="00281BDB"/>
    <w:rsid w:val="0028234D"/>
    <w:rsid w:val="002F70B4"/>
    <w:rsid w:val="00301B63"/>
    <w:rsid w:val="00303D5E"/>
    <w:rsid w:val="003300A5"/>
    <w:rsid w:val="003465E5"/>
    <w:rsid w:val="0037276E"/>
    <w:rsid w:val="00382BC9"/>
    <w:rsid w:val="003877EA"/>
    <w:rsid w:val="003E1381"/>
    <w:rsid w:val="00406131"/>
    <w:rsid w:val="004449EB"/>
    <w:rsid w:val="0047584A"/>
    <w:rsid w:val="004C7BC7"/>
    <w:rsid w:val="004E6157"/>
    <w:rsid w:val="004F7BEB"/>
    <w:rsid w:val="00523AFC"/>
    <w:rsid w:val="00541DF2"/>
    <w:rsid w:val="00563C0D"/>
    <w:rsid w:val="005838E1"/>
    <w:rsid w:val="0058397E"/>
    <w:rsid w:val="005F69E9"/>
    <w:rsid w:val="0062152F"/>
    <w:rsid w:val="006960EC"/>
    <w:rsid w:val="006E2165"/>
    <w:rsid w:val="006E6F52"/>
    <w:rsid w:val="006F3CDF"/>
    <w:rsid w:val="00710765"/>
    <w:rsid w:val="007331E8"/>
    <w:rsid w:val="007C1666"/>
    <w:rsid w:val="007D1D97"/>
    <w:rsid w:val="00822D0A"/>
    <w:rsid w:val="008E7AE0"/>
    <w:rsid w:val="008F3380"/>
    <w:rsid w:val="00900546"/>
    <w:rsid w:val="00903417"/>
    <w:rsid w:val="00944A1C"/>
    <w:rsid w:val="00953165"/>
    <w:rsid w:val="00985734"/>
    <w:rsid w:val="009B773B"/>
    <w:rsid w:val="00A14CFA"/>
    <w:rsid w:val="00A35C87"/>
    <w:rsid w:val="00A527CA"/>
    <w:rsid w:val="00A67D1E"/>
    <w:rsid w:val="00A93D73"/>
    <w:rsid w:val="00AA5012"/>
    <w:rsid w:val="00AD54DF"/>
    <w:rsid w:val="00AE5385"/>
    <w:rsid w:val="00AF0874"/>
    <w:rsid w:val="00AF6362"/>
    <w:rsid w:val="00B048A2"/>
    <w:rsid w:val="00B05577"/>
    <w:rsid w:val="00B0766C"/>
    <w:rsid w:val="00B344F1"/>
    <w:rsid w:val="00B37672"/>
    <w:rsid w:val="00B41196"/>
    <w:rsid w:val="00B66BAE"/>
    <w:rsid w:val="00BB6288"/>
    <w:rsid w:val="00C106B3"/>
    <w:rsid w:val="00C31223"/>
    <w:rsid w:val="00C430DE"/>
    <w:rsid w:val="00C7228A"/>
    <w:rsid w:val="00C802CF"/>
    <w:rsid w:val="00C920E0"/>
    <w:rsid w:val="00C92688"/>
    <w:rsid w:val="00C93537"/>
    <w:rsid w:val="00CB5FB5"/>
    <w:rsid w:val="00CF51D5"/>
    <w:rsid w:val="00D26FED"/>
    <w:rsid w:val="00D4105D"/>
    <w:rsid w:val="00D607BC"/>
    <w:rsid w:val="00D614EC"/>
    <w:rsid w:val="00D6275F"/>
    <w:rsid w:val="00D84CF5"/>
    <w:rsid w:val="00D9184B"/>
    <w:rsid w:val="00DA5C24"/>
    <w:rsid w:val="00DA714E"/>
    <w:rsid w:val="00DC564F"/>
    <w:rsid w:val="00DD60F7"/>
    <w:rsid w:val="00E03117"/>
    <w:rsid w:val="00E16206"/>
    <w:rsid w:val="00E3114A"/>
    <w:rsid w:val="00E5249F"/>
    <w:rsid w:val="00EC54EF"/>
    <w:rsid w:val="00F83871"/>
    <w:rsid w:val="00F93A8C"/>
    <w:rsid w:val="00F97E5D"/>
    <w:rsid w:val="00FA6CE9"/>
    <w:rsid w:val="00FE6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7C336D-D2AF-442C-84B9-65AD7F3F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1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14A"/>
  </w:style>
  <w:style w:type="paragraph" w:styleId="Footer">
    <w:name w:val="footer"/>
    <w:basedOn w:val="Normal"/>
    <w:link w:val="FooterChar"/>
    <w:uiPriority w:val="99"/>
    <w:unhideWhenUsed/>
    <w:rsid w:val="00E31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8</Pages>
  <Words>2555</Words>
  <Characters>14567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Univeristy of Wales Trinity Saint David</dc:creator>
  <cp:keywords/>
  <dc:description/>
  <cp:lastModifiedBy>Univeristy of Wales Trinity Saint David</cp:lastModifiedBy>
  <cp:revision>11</cp:revision>
  <dcterms:created xsi:type="dcterms:W3CDTF">2017-11-10T12:18:00Z</dcterms:created>
  <dcterms:modified xsi:type="dcterms:W3CDTF">2017-11-10T13:39:00Z</dcterms:modified>
</cp:coreProperties>
</file>