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0B893" w14:textId="77777777" w:rsidR="000C593B" w:rsidRDefault="000C593B">
      <w:pPr>
        <w:pStyle w:val="Body"/>
      </w:pPr>
      <w:bookmarkStart w:id="0" w:name="_Hlk151613263"/>
      <w:bookmarkEnd w:id="0"/>
    </w:p>
    <w:p w14:paraId="2CB3CCBB" w14:textId="77777777" w:rsidR="000C593B" w:rsidRDefault="000C593B">
      <w:pPr>
        <w:pStyle w:val="Body"/>
      </w:pPr>
    </w:p>
    <w:p w14:paraId="1080BF2C" w14:textId="77777777" w:rsidR="000C593B" w:rsidRDefault="000C593B">
      <w:pPr>
        <w:pStyle w:val="Body"/>
      </w:pPr>
    </w:p>
    <w:p w14:paraId="30635461" w14:textId="6EE5793F" w:rsidR="004F5E27" w:rsidRDefault="00040822">
      <w:pPr>
        <w:pStyle w:val="Body"/>
      </w:pPr>
      <w:r>
        <w:rPr>
          <w:noProof/>
        </w:rPr>
        <mc:AlternateContent>
          <mc:Choice Requires="wps">
            <w:drawing>
              <wp:anchor distT="0" distB="0" distL="0" distR="0" simplePos="0" relativeHeight="251657728" behindDoc="0" locked="0" layoutInCell="1" allowOverlap="1" wp14:anchorId="7D1FF7EF" wp14:editId="19AB3FA2">
                <wp:simplePos x="0" y="0"/>
                <wp:positionH relativeFrom="page">
                  <wp:posOffset>3441700</wp:posOffset>
                </wp:positionH>
                <wp:positionV relativeFrom="page">
                  <wp:posOffset>590550</wp:posOffset>
                </wp:positionV>
                <wp:extent cx="2875915" cy="2693670"/>
                <wp:effectExtent l="0" t="0" r="635" b="0"/>
                <wp:wrapNone/>
                <wp:docPr id="1073741829" name="officeArt object" descr="Rectangle 81"/>
                <wp:cNvGraphicFramePr/>
                <a:graphic xmlns:a="http://schemas.openxmlformats.org/drawingml/2006/main">
                  <a:graphicData uri="http://schemas.microsoft.com/office/word/2010/wordprocessingShape">
                    <wps:wsp>
                      <wps:cNvSpPr/>
                      <wps:spPr>
                        <a:xfrm>
                          <a:off x="0" y="0"/>
                          <a:ext cx="2875915" cy="2693670"/>
                        </a:xfrm>
                        <a:prstGeom prst="rect">
                          <a:avLst/>
                        </a:prstGeom>
                        <a:solidFill>
                          <a:srgbClr val="44546A"/>
                        </a:solidFill>
                        <a:ln w="12700" cap="flat">
                          <a:noFill/>
                          <a:miter lim="400000"/>
                        </a:ln>
                        <a:effectLst/>
                      </wps:spPr>
                      <wps:txbx>
                        <w:txbxContent>
                          <w:p w14:paraId="0A7E0497" w14:textId="77777777" w:rsidR="004F5E27" w:rsidRDefault="004C349F">
                            <w:pPr>
                              <w:pStyle w:val="Body"/>
                              <w:spacing w:before="240"/>
                              <w:jc w:val="center"/>
                            </w:pPr>
                            <w:proofErr w:type="spellStart"/>
                            <w:r>
                              <w:rPr>
                                <w:color w:val="FFFFFF"/>
                                <w:sz w:val="48"/>
                                <w:szCs w:val="48"/>
                                <w:u w:color="FFFFFF"/>
                                <w:lang w:val="en-US"/>
                              </w:rPr>
                              <w:t>Programme</w:t>
                            </w:r>
                            <w:proofErr w:type="spellEnd"/>
                            <w:r>
                              <w:rPr>
                                <w:color w:val="FFFFFF"/>
                                <w:sz w:val="48"/>
                                <w:szCs w:val="48"/>
                                <w:u w:color="FFFFFF"/>
                                <w:lang w:val="en-US"/>
                              </w:rPr>
                              <w:t>: MSc (Operational and Strategic Leadership)</w:t>
                            </w:r>
                          </w:p>
                        </w:txbxContent>
                      </wps:txbx>
                      <wps:bodyPr wrap="square" lIns="182879" tIns="182879" rIns="182879" bIns="182879" numCol="1" anchor="b">
                        <a:noAutofit/>
                      </wps:bodyPr>
                    </wps:wsp>
                  </a:graphicData>
                </a:graphic>
                <wp14:sizeRelV relativeFrom="margin">
                  <wp14:pctHeight>0</wp14:pctHeight>
                </wp14:sizeRelV>
              </wp:anchor>
            </w:drawing>
          </mc:Choice>
          <mc:Fallback>
            <w:pict>
              <v:rect w14:anchorId="7D1FF7EF" id="officeArt object" o:spid="_x0000_s1026" alt="Rectangle 81" style="position:absolute;margin-left:271pt;margin-top:46.5pt;width:226.45pt;height:212.1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" fillcolor="#44546a" stroked="f" strokeweight="1pt">
                <v:stroke miterlimit="4"/>
                <v:textbox inset="5.07997mm,5.07997mm,5.07997mm,5.07997mm">
                  <w:txbxContent>
                    <w:p w14:paraId="0A7E0497" w14:textId="77777777" w:rsidR="004F5E27" w:rsidRDefault="004C349F">
                      <w:pPr>
                        <w:pStyle w:val="Body"/>
                        <w:spacing w:before="240"/>
                        <w:jc w:val="center"/>
                      </w:pPr>
                      <w:proofErr w:type="spellStart"/>
                      <w:r>
                        <w:rPr>
                          <w:color w:val="FFFFFF"/>
                          <w:sz w:val="48"/>
                          <w:szCs w:val="48"/>
                          <w:u w:color="FFFFFF"/>
                          <w:lang w:val="en-US"/>
                        </w:rPr>
                        <w:t>Programme</w:t>
                      </w:r>
                      <w:proofErr w:type="spellEnd"/>
                      <w:r>
                        <w:rPr>
                          <w:color w:val="FFFFFF"/>
                          <w:sz w:val="48"/>
                          <w:szCs w:val="48"/>
                          <w:u w:color="FFFFFF"/>
                          <w:lang w:val="en-US"/>
                        </w:rPr>
                        <w:t>: MSc (Operational and Strategic Leadership)</w:t>
                      </w:r>
                    </w:p>
                  </w:txbxContent>
                </v:textbox>
                <w10:wrap anchorx="page" anchory="page"/>
              </v:rect>
            </w:pict>
          </mc:Fallback>
        </mc:AlternateContent>
      </w:r>
      <w:r w:rsidR="004C349F">
        <w:rPr>
          <w:noProof/>
        </w:rPr>
        <mc:AlternateContent>
          <mc:Choice Requires="wps">
            <w:drawing>
              <wp:anchor distT="0" distB="0" distL="0" distR="0" simplePos="0" relativeHeight="251655680" behindDoc="0" locked="0" layoutInCell="1" allowOverlap="1" wp14:anchorId="023A4162" wp14:editId="605D7847">
                <wp:simplePos x="0" y="0"/>
                <wp:positionH relativeFrom="page">
                  <wp:posOffset>3329940</wp:posOffset>
                </wp:positionH>
                <wp:positionV relativeFrom="margin">
                  <wp:align>top</wp:align>
                </wp:positionV>
                <wp:extent cx="3108960" cy="7040879"/>
                <wp:effectExtent l="0" t="0" r="15240" b="27305"/>
                <wp:wrapNone/>
                <wp:docPr id="1073741827" name="officeArt object" descr="Rectangle 82"/>
                <wp:cNvGraphicFramePr/>
                <a:graphic xmlns:a="http://schemas.openxmlformats.org/drawingml/2006/main">
                  <a:graphicData uri="http://schemas.microsoft.com/office/word/2010/wordprocessingShape">
                    <wps:wsp>
                      <wps:cNvSpPr/>
                      <wps:spPr>
                        <a:xfrm>
                          <a:off x="0" y="0"/>
                          <a:ext cx="3108960" cy="7040879"/>
                        </a:xfrm>
                        <a:prstGeom prst="rect">
                          <a:avLst/>
                        </a:prstGeom>
                        <a:solidFill>
                          <a:srgbClr val="FFFFFF"/>
                        </a:solidFill>
                        <a:ln w="15875" cap="flat">
                          <a:solidFill>
                            <a:srgbClr val="767171"/>
                          </a:solidFill>
                          <a:prstDash val="solid"/>
                          <a:miter lim="800000"/>
                        </a:ln>
                        <a:effectLst/>
                      </wps:spPr>
                      <wps:bodyPr/>
                    </wps:wsp>
                  </a:graphicData>
                </a:graphic>
              </wp:anchor>
            </w:drawing>
          </mc:Choice>
          <mc:Fallback>
            <w:pict>
              <v:rect w14:anchorId="728EF84B" id="officeArt object" o:spid="_x0000_s1026" alt="Rectangle 82" style="position:absolute;margin-left:262.2pt;margin-top:0;width:244.8pt;height:554.4pt;z-index:251655680;visibility:visible;mso-wrap-style:square;mso-wrap-distance-left:0;mso-wrap-distance-top:0;mso-wrap-distance-right:0;mso-wrap-distance-bottom:0;mso-position-horizontal:absolute;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" strokecolor="#767171" strokeweight="1.25pt">
                <w10:wrap anchorx="page" anchory="margin"/>
              </v:rect>
            </w:pict>
          </mc:Fallback>
        </mc:AlternateContent>
      </w:r>
      <w:r w:rsidR="004C349F">
        <w:rPr>
          <w:noProof/>
        </w:rPr>
        <mc:AlternateContent>
          <mc:Choice Requires="wps">
            <w:drawing>
              <wp:anchor distT="0" distB="0" distL="0" distR="0" simplePos="0" relativeHeight="251654656" behindDoc="1" locked="0" layoutInCell="1" allowOverlap="1" wp14:anchorId="45A28E9D" wp14:editId="4E24AD13">
                <wp:simplePos x="0" y="0"/>
                <wp:positionH relativeFrom="page">
                  <wp:posOffset>88265</wp:posOffset>
                </wp:positionH>
                <wp:positionV relativeFrom="page">
                  <wp:posOffset>568325</wp:posOffset>
                </wp:positionV>
                <wp:extent cx="7383779" cy="9555480"/>
                <wp:effectExtent l="0" t="0" r="0" b="0"/>
                <wp:wrapNone/>
                <wp:docPr id="1073741828" name="officeArt object" descr="Rectangle 80"/>
                <wp:cNvGraphicFramePr/>
                <a:graphic xmlns:a="http://schemas.openxmlformats.org/drawingml/2006/main">
                  <a:graphicData uri="http://schemas.microsoft.com/office/word/2010/wordprocessingShape">
                    <wps:wsp>
                      <wps:cNvSpPr/>
                      <wps:spPr>
                        <a:xfrm>
                          <a:off x="0" y="0"/>
                          <a:ext cx="7383779" cy="9555480"/>
                        </a:xfrm>
                        <a:prstGeom prst="rect">
                          <a:avLst/>
                        </a:prstGeom>
                        <a:gradFill flip="none" rotWithShape="1">
                          <a:gsLst>
                            <a:gs pos="0">
                              <a:srgbClr val="DAE3F3"/>
                            </a:gs>
                            <a:gs pos="100000">
                              <a:srgbClr val="8FAADC"/>
                            </a:gs>
                          </a:gsLst>
                          <a:lin ang="5400000" scaled="0"/>
                        </a:gradFill>
                        <a:ln w="12700" cap="flat">
                          <a:noFill/>
                          <a:miter lim="400000"/>
                        </a:ln>
                        <a:effectLst/>
                      </wps:spPr>
                      <wps:bodyPr/>
                    </wps:wsp>
                  </a:graphicData>
                </a:graphic>
              </wp:anchor>
            </w:drawing>
          </mc:Choice>
          <mc:Fallback>
            <w:pict>
              <v:rect w14:anchorId="0D900DA6" id="officeArt object" o:spid="_x0000_s1026" alt="Rectangle 80" style="position:absolute;margin-left:6.95pt;margin-top:44.75pt;width:581.4pt;height:752.4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" fillcolor="#dae3f3" stroked="f" strokeweight="1pt">
                <v:fill color2="#8faadc" rotate="t" focus="100%" type="gradient">
                  <o:fill v:ext="view" type="gradientUnscaled"/>
                </v:fill>
                <v:stroke miterlimit="4"/>
                <w10:wrap anchorx="page" anchory="page"/>
              </v:rect>
            </w:pict>
          </mc:Fallback>
        </mc:AlternateContent>
      </w:r>
      <w:r w:rsidR="004C349F">
        <w:rPr>
          <w:noProof/>
        </w:rPr>
        <mc:AlternateContent>
          <mc:Choice Requires="wps">
            <w:drawing>
              <wp:anchor distT="0" distB="0" distL="0" distR="0" simplePos="0" relativeHeight="251659776" behindDoc="0" locked="0" layoutInCell="1" allowOverlap="1" wp14:anchorId="5B469A16" wp14:editId="3E921343">
                <wp:simplePos x="0" y="0"/>
                <wp:positionH relativeFrom="page">
                  <wp:posOffset>3439795</wp:posOffset>
                </wp:positionH>
                <wp:positionV relativeFrom="page">
                  <wp:posOffset>7377430</wp:posOffset>
                </wp:positionV>
                <wp:extent cx="2875914" cy="118744"/>
                <wp:effectExtent l="0" t="0" r="0" b="0"/>
                <wp:wrapNone/>
                <wp:docPr id="1073741830" name="officeArt object" descr="Rectangle 83"/>
                <wp:cNvGraphicFramePr/>
                <a:graphic xmlns:a="http://schemas.openxmlformats.org/drawingml/2006/main">
                  <a:graphicData uri="http://schemas.microsoft.com/office/word/2010/wordprocessingShape">
                    <wps:wsp>
                      <wps:cNvSpPr/>
                      <wps:spPr>
                        <a:xfrm>
                          <a:off x="0" y="0"/>
                          <a:ext cx="2875914" cy="118744"/>
                        </a:xfrm>
                        <a:prstGeom prst="rect">
                          <a:avLst/>
                        </a:prstGeom>
                        <a:solidFill>
                          <a:schemeClr val="accent1"/>
                        </a:solidFill>
                        <a:ln w="12700" cap="flat">
                          <a:noFill/>
                          <a:miter lim="400000"/>
                        </a:ln>
                        <a:effectLst/>
                      </wps:spPr>
                      <wps:bodyPr/>
                    </wps:wsp>
                  </a:graphicData>
                </a:graphic>
              </wp:anchor>
            </w:drawing>
          </mc:Choice>
          <mc:Fallback>
            <w:pict>
              <v:rect w14:anchorId="167052DF" id="officeArt object" o:spid="_x0000_s1026" alt="Rectangle 83" style="position:absolute;margin-left:270.85pt;margin-top:580.9pt;width:226.45pt;height:9.3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" fillcolor="#4472c4 [3204]" stroked="f" strokeweight="1pt">
                <v:stroke miterlimit="4"/>
                <w10:wrap anchorx="page" anchory="page"/>
              </v:rect>
            </w:pict>
          </mc:Fallback>
        </mc:AlternateContent>
      </w:r>
    </w:p>
    <w:p w14:paraId="64159BBB" w14:textId="71C5C8EB" w:rsidR="00C63C8F" w:rsidRPr="00C63C8F" w:rsidRDefault="003955A7">
      <w:pPr>
        <w:pStyle w:val="Body"/>
      </w:pPr>
      <w:r>
        <w:rPr>
          <w:noProof/>
        </w:rPr>
        <mc:AlternateContent>
          <mc:Choice Requires="wps">
            <w:drawing>
              <wp:anchor distT="57150" distB="57150" distL="57150" distR="57150" simplePos="0" relativeHeight="251660800" behindDoc="0" locked="0" layoutInCell="1" allowOverlap="1" wp14:anchorId="0905FE65" wp14:editId="22F0C9CA">
                <wp:simplePos x="0" y="0"/>
                <wp:positionH relativeFrom="page">
                  <wp:posOffset>3746500</wp:posOffset>
                </wp:positionH>
                <wp:positionV relativeFrom="page">
                  <wp:posOffset>6127750</wp:posOffset>
                </wp:positionV>
                <wp:extent cx="2283460" cy="1149350"/>
                <wp:effectExtent l="0" t="0" r="2540" b="0"/>
                <wp:wrapSquare wrapText="bothSides" distT="57150" distB="57150" distL="57150" distR="57150"/>
                <wp:docPr id="1073741832" name="officeArt object" descr="Text Box 79"/>
                <wp:cNvGraphicFramePr/>
                <a:graphic xmlns:a="http://schemas.openxmlformats.org/drawingml/2006/main">
                  <a:graphicData uri="http://schemas.microsoft.com/office/word/2010/wordprocessingShape">
                    <wps:wsp>
                      <wps:cNvSpPr txBox="1"/>
                      <wps:spPr>
                        <a:xfrm>
                          <a:off x="0" y="0"/>
                          <a:ext cx="2283460" cy="1149350"/>
                        </a:xfrm>
                        <a:prstGeom prst="rect">
                          <a:avLst/>
                        </a:prstGeom>
                        <a:noFill/>
                        <a:ln w="12700" cap="flat">
                          <a:noFill/>
                          <a:miter lim="400000"/>
                        </a:ln>
                        <a:effectLst/>
                      </wps:spPr>
                      <wps:txbx>
                        <w:txbxContent>
                          <w:p w14:paraId="7A62A62B" w14:textId="3B462FC4" w:rsidR="004F5E27" w:rsidRDefault="004C349F" w:rsidP="00927F4E">
                            <w:pPr>
                              <w:pStyle w:val="NoSpacing"/>
                              <w:jc w:val="center"/>
                              <w:rPr>
                                <w:color w:val="44546A"/>
                                <w:sz w:val="36"/>
                                <w:szCs w:val="36"/>
                                <w:u w:color="44546A"/>
                              </w:rPr>
                            </w:pPr>
                            <w:r>
                              <w:rPr>
                                <w:color w:val="44546A"/>
                                <w:sz w:val="36"/>
                                <w:szCs w:val="36"/>
                                <w:u w:color="44546A"/>
                              </w:rPr>
                              <w:t>HANNAH DURHAM</w:t>
                            </w:r>
                            <w:r w:rsidR="00040822">
                              <w:rPr>
                                <w:color w:val="44546A"/>
                                <w:sz w:val="36"/>
                                <w:szCs w:val="36"/>
                                <w:u w:color="44546A"/>
                              </w:rPr>
                              <w:t xml:space="preserve">    </w:t>
                            </w:r>
                            <w:r>
                              <w:rPr>
                                <w:color w:val="44546A"/>
                                <w:sz w:val="36"/>
                                <w:szCs w:val="36"/>
                                <w:u w:color="44546A"/>
                              </w:rPr>
                              <w:t>Student No. 2116876</w:t>
                            </w:r>
                          </w:p>
                          <w:p w14:paraId="42B08E1B" w14:textId="696F1370" w:rsidR="00927F4E" w:rsidRDefault="00927F4E" w:rsidP="00927F4E">
                            <w:pPr>
                              <w:pStyle w:val="NoSpacing"/>
                              <w:jc w:val="center"/>
                            </w:pPr>
                            <w:r>
                              <w:rPr>
                                <w:color w:val="44546A"/>
                                <w:sz w:val="36"/>
                                <w:szCs w:val="36"/>
                                <w:u w:color="44546A"/>
                              </w:rPr>
                              <w:t>Date:03.12.25</w:t>
                            </w:r>
                          </w:p>
                        </w:txbxContent>
                      </wps:txbx>
                      <wps:bodyPr wrap="square" lIns="45719" tIns="45719" rIns="45719" bIns="45719" numCol="1" anchor="b">
                        <a:noAutofit/>
                      </wps:bodyPr>
                    </wps:wsp>
                  </a:graphicData>
                </a:graphic>
                <wp14:sizeRelV relativeFrom="margin">
                  <wp14:pctHeight>0</wp14:pctHeight>
                </wp14:sizeRelV>
              </wp:anchor>
            </w:drawing>
          </mc:Choice>
          <mc:Fallback>
            <w:pict>
              <v:shapetype w14:anchorId="0905FE65" id="_x0000_t202" coordsize="21600,21600" o:spt="202" path="m,l,21600r21600,l21600,xe">
                <v:stroke joinstyle="miter"/>
                <v:path gradientshapeok="t" o:connecttype="rect"/>
              </v:shapetype>
              <v:shape id="_x0000_s1027" type="#_x0000_t202" alt="Text Box 79" style="position:absolute;margin-left:295pt;margin-top:482.5pt;width:179.8pt;height:90.5pt;z-index:251660800;visibility:visible;mso-wrap-style:square;mso-height-percent:0;mso-wrap-distance-left:4.5pt;mso-wrap-distance-top:4.5pt;mso-wrap-distance-right:4.5pt;mso-wrap-distance-bottom:4.5pt;mso-position-horizontal:absolute;mso-position-horizontal-relative:page;mso-position-vertical:absolute;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" filled="f" stroked="f" strokeweight="1pt">
                <v:stroke miterlimit="4"/>
                <v:textbox inset="1.27mm,1.27mm,1.27mm,1.27mm">
                  <w:txbxContent>
                    <w:p w14:paraId="7A62A62B" w14:textId="3B462FC4" w:rsidR="004F5E27" w:rsidRDefault="004C349F" w:rsidP="00927F4E">
                      <w:pPr>
                        <w:pStyle w:val="NoSpacing"/>
                        <w:jc w:val="center"/>
                        <w:rPr>
                          <w:color w:val="44546A"/>
                          <w:sz w:val="36"/>
                          <w:szCs w:val="36"/>
                          <w:u w:color="44546A"/>
                        </w:rPr>
                      </w:pPr>
                      <w:r>
                        <w:rPr>
                          <w:color w:val="44546A"/>
                          <w:sz w:val="36"/>
                          <w:szCs w:val="36"/>
                          <w:u w:color="44546A"/>
                        </w:rPr>
                        <w:t>HANNAH DURHAM</w:t>
                      </w:r>
                      <w:r w:rsidR="00040822">
                        <w:rPr>
                          <w:color w:val="44546A"/>
                          <w:sz w:val="36"/>
                          <w:szCs w:val="36"/>
                          <w:u w:color="44546A"/>
                        </w:rPr>
                        <w:t xml:space="preserve">    </w:t>
                      </w:r>
                      <w:r>
                        <w:rPr>
                          <w:color w:val="44546A"/>
                          <w:sz w:val="36"/>
                          <w:szCs w:val="36"/>
                          <w:u w:color="44546A"/>
                        </w:rPr>
                        <w:t>Student No. 2116876</w:t>
                      </w:r>
                    </w:p>
                    <w:p w14:paraId="42B08E1B" w14:textId="696F1370" w:rsidR="00927F4E" w:rsidRDefault="00927F4E" w:rsidP="00927F4E">
                      <w:pPr>
                        <w:pStyle w:val="NoSpacing"/>
                        <w:jc w:val="center"/>
                      </w:pPr>
                      <w:r>
                        <w:rPr>
                          <w:color w:val="44546A"/>
                          <w:sz w:val="36"/>
                          <w:szCs w:val="36"/>
                          <w:u w:color="44546A"/>
                        </w:rPr>
                        <w:t>Date:03.12.25</w:t>
                      </w:r>
                    </w:p>
                  </w:txbxContent>
                </v:textbox>
                <w10:wrap type="square" anchorx="page" anchory="page"/>
              </v:shape>
            </w:pict>
          </mc:Fallback>
        </mc:AlternateContent>
      </w:r>
      <w:r w:rsidR="00927F4E">
        <w:rPr>
          <w:noProof/>
        </w:rPr>
        <mc:AlternateContent>
          <mc:Choice Requires="wps">
            <w:drawing>
              <wp:anchor distT="57150" distB="57150" distL="57150" distR="57150" simplePos="0" relativeHeight="251658752" behindDoc="0" locked="0" layoutInCell="1" allowOverlap="1" wp14:anchorId="04F9BFF2" wp14:editId="5794A667">
                <wp:simplePos x="0" y="0"/>
                <wp:positionH relativeFrom="page">
                  <wp:posOffset>3486150</wp:posOffset>
                </wp:positionH>
                <wp:positionV relativeFrom="page">
                  <wp:posOffset>3740150</wp:posOffset>
                </wp:positionV>
                <wp:extent cx="2706370" cy="2895600"/>
                <wp:effectExtent l="0" t="0" r="0" b="0"/>
                <wp:wrapSquare wrapText="bothSides" distT="57150" distB="57150" distL="57150" distR="57150"/>
                <wp:docPr id="1073741831" name="officeArt object" descr="Text Box 84"/>
                <wp:cNvGraphicFramePr/>
                <a:graphic xmlns:a="http://schemas.openxmlformats.org/drawingml/2006/main">
                  <a:graphicData uri="http://schemas.microsoft.com/office/word/2010/wordprocessingShape">
                    <wps:wsp>
                      <wps:cNvSpPr txBox="1"/>
                      <wps:spPr>
                        <a:xfrm>
                          <a:off x="0" y="0"/>
                          <a:ext cx="2706370" cy="2895600"/>
                        </a:xfrm>
                        <a:prstGeom prst="rect">
                          <a:avLst/>
                        </a:prstGeom>
                        <a:noFill/>
                        <a:ln w="12700" cap="flat">
                          <a:noFill/>
                          <a:miter lim="400000"/>
                        </a:ln>
                        <a:effectLst/>
                      </wps:spPr>
                      <wps:txbx>
                        <w:txbxContent>
                          <w:p w14:paraId="784EEAE9" w14:textId="4F60FFC0" w:rsidR="004F5E27" w:rsidRDefault="00927F4E">
                            <w:pPr>
                              <w:pStyle w:val="Body"/>
                              <w:spacing w:line="240" w:lineRule="auto"/>
                              <w:jc w:val="center"/>
                              <w:rPr>
                                <w:rFonts w:ascii="Carlito" w:hAnsi="Carlito"/>
                                <w:b/>
                                <w:bCs/>
                                <w:color w:val="4472C4"/>
                                <w:sz w:val="48"/>
                                <w:szCs w:val="48"/>
                                <w:u w:color="4472C4"/>
                                <w:lang w:val="en-US"/>
                              </w:rPr>
                            </w:pPr>
                            <w:r>
                              <w:rPr>
                                <w:rFonts w:ascii="Carlito" w:hAnsi="Carlito"/>
                                <w:b/>
                                <w:bCs/>
                                <w:color w:val="4472C4"/>
                                <w:sz w:val="48"/>
                                <w:szCs w:val="48"/>
                                <w:u w:color="4472C4"/>
                                <w:lang w:val="en-US"/>
                              </w:rPr>
                              <w:t>Dissertation Proposal</w:t>
                            </w:r>
                          </w:p>
                          <w:p w14:paraId="7877377A" w14:textId="77777777" w:rsidR="00927F4E" w:rsidRDefault="00927F4E" w:rsidP="00927F4E">
                            <w:pPr>
                              <w:pStyle w:val="Body"/>
                              <w:spacing w:line="240" w:lineRule="auto"/>
                              <w:rPr>
                                <w:rFonts w:ascii="Carlito" w:hAnsi="Carlito"/>
                                <w:b/>
                                <w:bCs/>
                                <w:color w:val="4472C4"/>
                                <w:sz w:val="32"/>
                                <w:szCs w:val="32"/>
                                <w:u w:color="4472C4"/>
                                <w:lang w:val="en-US"/>
                              </w:rPr>
                            </w:pPr>
                          </w:p>
                          <w:p w14:paraId="5658D743" w14:textId="6B460693" w:rsidR="00927F4E" w:rsidRPr="00927F4E" w:rsidRDefault="00927F4E" w:rsidP="00927F4E">
                            <w:pPr>
                              <w:pStyle w:val="Body"/>
                              <w:spacing w:line="240" w:lineRule="auto"/>
                              <w:jc w:val="center"/>
                              <w:rPr>
                                <w:rFonts w:ascii="Carlito" w:hAnsi="Carlito"/>
                                <w:b/>
                                <w:bCs/>
                                <w:color w:val="4472C4"/>
                                <w:sz w:val="32"/>
                                <w:szCs w:val="32"/>
                                <w:u w:color="4472C4"/>
                                <w:lang w:val="en-US"/>
                              </w:rPr>
                            </w:pPr>
                            <w:r>
                              <w:rPr>
                                <w:rFonts w:ascii="Carlito" w:hAnsi="Carlito"/>
                                <w:b/>
                                <w:bCs/>
                                <w:color w:val="4472C4"/>
                                <w:sz w:val="32"/>
                                <w:szCs w:val="32"/>
                                <w:u w:color="4472C4"/>
                                <w:lang w:val="en-US"/>
                              </w:rPr>
                              <w:t>The Silent Divide: Gendered Stigma and Help-Seeking Amongst Emergency Personnel</w:t>
                            </w:r>
                          </w:p>
                          <w:p w14:paraId="0696D2C7" w14:textId="6549A998" w:rsidR="004F5E27" w:rsidRPr="00927F4E" w:rsidRDefault="004F5E27">
                            <w:pPr>
                              <w:pStyle w:val="Body"/>
                              <w:rPr>
                                <w:b/>
                                <w:bCs/>
                              </w:rPr>
                            </w:pPr>
                          </w:p>
                        </w:txbxContent>
                      </wps:txbx>
                      <wps:bodyPr wrap="square" lIns="45719" tIns="45719" rIns="45719" bIns="45719" numCol="1" anchor="t">
                        <a:noAutofit/>
                      </wps:bodyPr>
                    </wps:wsp>
                  </a:graphicData>
                </a:graphic>
                <wp14:sizeRelV relativeFrom="margin">
                  <wp14:pctHeight>0</wp14:pctHeight>
                </wp14:sizeRelV>
              </wp:anchor>
            </w:drawing>
          </mc:Choice>
          <mc:Fallback>
            <w:pict>
              <v:shape w14:anchorId="04F9BFF2" id="_x0000_s1028" type="#_x0000_t202" alt="Text Box 84" style="position:absolute;margin-left:274.5pt;margin-top:294.5pt;width:213.1pt;height:228pt;z-index:251658752;visibility:visible;mso-wrap-style:square;mso-height-percent:0;mso-wrap-distance-left:4.5pt;mso-wrap-distance-top:4.5pt;mso-wrap-distance-right:4.5pt;mso-wrap-distance-bottom:4.5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" filled="f" stroked="f" strokeweight="1pt">
                <v:stroke miterlimit="4"/>
                <v:textbox inset="1.27mm,1.27mm,1.27mm,1.27mm">
                  <w:txbxContent>
                    <w:p w14:paraId="784EEAE9" w14:textId="4F60FFC0" w:rsidR="004F5E27" w:rsidRDefault="00927F4E">
                      <w:pPr>
                        <w:pStyle w:val="Body"/>
                        <w:spacing w:line="240" w:lineRule="auto"/>
                        <w:jc w:val="center"/>
                        <w:rPr>
                          <w:rFonts w:ascii="Carlito" w:hAnsi="Carlito"/>
                          <w:b/>
                          <w:bCs/>
                          <w:color w:val="4472C4"/>
                          <w:sz w:val="48"/>
                          <w:szCs w:val="48"/>
                          <w:u w:color="4472C4"/>
                          <w:lang w:val="en-US"/>
                        </w:rPr>
                      </w:pPr>
                      <w:r>
                        <w:rPr>
                          <w:rFonts w:ascii="Carlito" w:hAnsi="Carlito"/>
                          <w:b/>
                          <w:bCs/>
                          <w:color w:val="4472C4"/>
                          <w:sz w:val="48"/>
                          <w:szCs w:val="48"/>
                          <w:u w:color="4472C4"/>
                          <w:lang w:val="en-US"/>
                        </w:rPr>
                        <w:t>Dissertation Proposal</w:t>
                      </w:r>
                    </w:p>
                    <w:p w14:paraId="7877377A" w14:textId="77777777" w:rsidR="00927F4E" w:rsidRDefault="00927F4E" w:rsidP="00927F4E">
                      <w:pPr>
                        <w:pStyle w:val="Body"/>
                        <w:spacing w:line="240" w:lineRule="auto"/>
                        <w:rPr>
                          <w:rFonts w:ascii="Carlito" w:hAnsi="Carlito"/>
                          <w:b/>
                          <w:bCs/>
                          <w:color w:val="4472C4"/>
                          <w:sz w:val="32"/>
                          <w:szCs w:val="32"/>
                          <w:u w:color="4472C4"/>
                          <w:lang w:val="en-US"/>
                        </w:rPr>
                      </w:pPr>
                    </w:p>
                    <w:p w14:paraId="5658D743" w14:textId="6B460693" w:rsidR="00927F4E" w:rsidRPr="00927F4E" w:rsidRDefault="00927F4E" w:rsidP="00927F4E">
                      <w:pPr>
                        <w:pStyle w:val="Body"/>
                        <w:spacing w:line="240" w:lineRule="auto"/>
                        <w:jc w:val="center"/>
                        <w:rPr>
                          <w:rFonts w:ascii="Carlito" w:hAnsi="Carlito"/>
                          <w:b/>
                          <w:bCs/>
                          <w:color w:val="4472C4"/>
                          <w:sz w:val="32"/>
                          <w:szCs w:val="32"/>
                          <w:u w:color="4472C4"/>
                          <w:lang w:val="en-US"/>
                        </w:rPr>
                      </w:pPr>
                      <w:r>
                        <w:rPr>
                          <w:rFonts w:ascii="Carlito" w:hAnsi="Carlito"/>
                          <w:b/>
                          <w:bCs/>
                          <w:color w:val="4472C4"/>
                          <w:sz w:val="32"/>
                          <w:szCs w:val="32"/>
                          <w:u w:color="4472C4"/>
                          <w:lang w:val="en-US"/>
                        </w:rPr>
                        <w:t>The Silent Divide: Gendered Stigma and Help-Seeking Amongst Emergency Personnel</w:t>
                      </w:r>
                    </w:p>
                    <w:p w14:paraId="0696D2C7" w14:textId="6549A998" w:rsidR="004F5E27" w:rsidRPr="00927F4E" w:rsidRDefault="004F5E27">
                      <w:pPr>
                        <w:pStyle w:val="Body"/>
                        <w:rPr>
                          <w:b/>
                          <w:bCs/>
                        </w:rPr>
                      </w:pPr>
                    </w:p>
                  </w:txbxContent>
                </v:textbox>
                <w10:wrap type="square" anchorx="page" anchory="page"/>
              </v:shape>
            </w:pict>
          </mc:Fallback>
        </mc:AlternateContent>
      </w:r>
      <w:r w:rsidR="004C349F">
        <w:rPr>
          <w:rFonts w:ascii="Arial Unicode MS" w:hAnsi="Arial Unicode MS"/>
        </w:rPr>
        <w:br w:type="page"/>
      </w:r>
    </w:p>
    <w:p w14:paraId="40632A38" w14:textId="189BCDCC" w:rsidR="00927F4E" w:rsidRPr="00F030FB" w:rsidRDefault="00927F4E">
      <w:pPr>
        <w:pStyle w:val="Body"/>
        <w:rPr>
          <w:rFonts w:ascii="Arial" w:hAnsi="Arial" w:cs="Arial"/>
          <w:b/>
          <w:bCs/>
          <w:lang w:val="en-US"/>
        </w:rPr>
      </w:pPr>
      <w:r w:rsidRPr="00F030FB">
        <w:rPr>
          <w:rFonts w:ascii="Arial" w:hAnsi="Arial" w:cs="Arial"/>
          <w:b/>
          <w:bCs/>
          <w:lang w:val="en-US"/>
        </w:rPr>
        <w:lastRenderedPageBreak/>
        <w:t>Research Question:</w:t>
      </w:r>
    </w:p>
    <w:p w14:paraId="339DBCF5" w14:textId="664672C0" w:rsidR="00927F4E" w:rsidRPr="00F030FB" w:rsidRDefault="00927F4E">
      <w:pPr>
        <w:pStyle w:val="Body"/>
        <w:rPr>
          <w:rFonts w:ascii="Arial" w:hAnsi="Arial" w:cs="Arial"/>
          <w:lang w:val="en-US"/>
        </w:rPr>
      </w:pPr>
      <w:r w:rsidRPr="00F030FB">
        <w:rPr>
          <w:rFonts w:ascii="Arial" w:hAnsi="Arial" w:cs="Arial"/>
          <w:lang w:val="en-US"/>
        </w:rPr>
        <w:t>The Silent Divide: Gendered Stigma and Help-Seeking Amongst Emergency Service Personnel.</w:t>
      </w:r>
    </w:p>
    <w:p w14:paraId="08BC84D6" w14:textId="77777777" w:rsidR="00927F4E" w:rsidRPr="00F030FB" w:rsidRDefault="00927F4E">
      <w:pPr>
        <w:pStyle w:val="Body"/>
        <w:rPr>
          <w:rFonts w:ascii="Arial" w:hAnsi="Arial" w:cs="Arial"/>
          <w:b/>
          <w:bCs/>
          <w:lang w:val="en-US"/>
        </w:rPr>
      </w:pPr>
    </w:p>
    <w:p w14:paraId="6BEEEC4F" w14:textId="77777777" w:rsidR="00927F4E" w:rsidRPr="00F030FB" w:rsidRDefault="00927F4E">
      <w:pPr>
        <w:pStyle w:val="Body"/>
        <w:rPr>
          <w:rFonts w:ascii="Arial" w:hAnsi="Arial" w:cs="Arial"/>
          <w:b/>
          <w:bCs/>
          <w:lang w:val="en-US"/>
        </w:rPr>
      </w:pPr>
      <w:r w:rsidRPr="00F030FB">
        <w:rPr>
          <w:rFonts w:ascii="Arial" w:hAnsi="Arial" w:cs="Arial"/>
          <w:b/>
          <w:bCs/>
          <w:lang w:val="en-US"/>
        </w:rPr>
        <w:t>Introduction:</w:t>
      </w:r>
    </w:p>
    <w:p w14:paraId="2C3EEF9E" w14:textId="1F5DEE98" w:rsidR="003B0657" w:rsidRPr="00F030FB" w:rsidRDefault="00927F4E">
      <w:pPr>
        <w:pStyle w:val="Body"/>
        <w:rPr>
          <w:rFonts w:ascii="Arial" w:hAnsi="Arial" w:cs="Arial"/>
          <w:lang w:val="en-US"/>
        </w:rPr>
      </w:pPr>
      <w:r w:rsidRPr="00F030FB">
        <w:rPr>
          <w:rFonts w:ascii="Arial" w:hAnsi="Arial" w:cs="Arial"/>
          <w:lang w:val="en-US"/>
        </w:rPr>
        <w:t xml:space="preserve">This dissertation will </w:t>
      </w:r>
      <w:r w:rsidR="003B0657" w:rsidRPr="00F030FB">
        <w:rPr>
          <w:rFonts w:ascii="Arial" w:hAnsi="Arial" w:cs="Arial"/>
          <w:lang w:val="en-US"/>
        </w:rPr>
        <w:t>investigate</w:t>
      </w:r>
      <w:r w:rsidRPr="00F030FB">
        <w:rPr>
          <w:rFonts w:ascii="Arial" w:hAnsi="Arial" w:cs="Arial"/>
          <w:lang w:val="en-US"/>
        </w:rPr>
        <w:t xml:space="preserve"> how gender influences</w:t>
      </w:r>
      <w:r w:rsidR="003B0657" w:rsidRPr="00F030FB">
        <w:rPr>
          <w:rFonts w:ascii="Arial" w:hAnsi="Arial" w:cs="Arial"/>
          <w:lang w:val="en-US"/>
        </w:rPr>
        <w:t xml:space="preserve"> stigma and the views on seeking help among emergency services personnel. Emergency service staff at first point of contact face significant levels of occupational stress, due to high demand levels, excessive exposure to traumatic incidents and mental health challenges.  Despite increasing awareness, those seeking help remain low, particularly amongst males</w:t>
      </w:r>
      <w:r w:rsidR="008E0330" w:rsidRPr="00F030FB">
        <w:rPr>
          <w:rFonts w:ascii="Arial" w:hAnsi="Arial" w:cs="Arial"/>
          <w:lang w:val="en-US"/>
        </w:rPr>
        <w:t xml:space="preserve">. The research aims to identify barriers that exist in seeking mental health support, specifically focused on gender, and to inform more inclusive and effective support. </w:t>
      </w:r>
    </w:p>
    <w:p w14:paraId="1C1C3ED3" w14:textId="77777777" w:rsidR="00927F4E" w:rsidRPr="00F030FB" w:rsidRDefault="00927F4E">
      <w:pPr>
        <w:pStyle w:val="Body"/>
        <w:rPr>
          <w:rFonts w:ascii="Arial" w:hAnsi="Arial" w:cs="Arial"/>
          <w:b/>
          <w:bCs/>
          <w:lang w:val="en-US"/>
        </w:rPr>
      </w:pPr>
    </w:p>
    <w:p w14:paraId="33D12D20" w14:textId="047BCAB5" w:rsidR="00927F4E" w:rsidRPr="00F030FB" w:rsidRDefault="00927F4E">
      <w:pPr>
        <w:pStyle w:val="Body"/>
        <w:rPr>
          <w:rFonts w:ascii="Arial" w:hAnsi="Arial" w:cs="Arial"/>
          <w:b/>
          <w:bCs/>
          <w:lang w:val="en-US"/>
        </w:rPr>
      </w:pPr>
      <w:r w:rsidRPr="00F030FB">
        <w:rPr>
          <w:rFonts w:ascii="Arial" w:hAnsi="Arial" w:cs="Arial"/>
          <w:b/>
          <w:bCs/>
          <w:lang w:val="en-US"/>
        </w:rPr>
        <w:t>Research Aim:</w:t>
      </w:r>
    </w:p>
    <w:p w14:paraId="7CE448D9" w14:textId="6179D872" w:rsidR="00927F4E" w:rsidRPr="00F030FB" w:rsidRDefault="00777BE7">
      <w:pPr>
        <w:pStyle w:val="Body"/>
        <w:rPr>
          <w:rFonts w:ascii="Arial" w:hAnsi="Arial" w:cs="Arial"/>
          <w:lang w:val="en-US"/>
        </w:rPr>
      </w:pPr>
      <w:r w:rsidRPr="00F030FB">
        <w:rPr>
          <w:rFonts w:ascii="Arial" w:hAnsi="Arial" w:cs="Arial"/>
          <w:lang w:val="en-US"/>
        </w:rPr>
        <w:t xml:space="preserve">The overall aim of this research is to explore how gender influences attitudes towards seeking help with mental health support amongst emergency workers and to explore how stigma manifests differently across genders.  To identify </w:t>
      </w:r>
      <w:r w:rsidR="004653DF" w:rsidRPr="00F030FB">
        <w:rPr>
          <w:rFonts w:ascii="Arial" w:hAnsi="Arial" w:cs="Arial"/>
          <w:lang w:val="en-US"/>
        </w:rPr>
        <w:t xml:space="preserve">the </w:t>
      </w:r>
      <w:r w:rsidRPr="00F030FB">
        <w:rPr>
          <w:rFonts w:ascii="Arial" w:hAnsi="Arial" w:cs="Arial"/>
          <w:lang w:val="en-US"/>
        </w:rPr>
        <w:t xml:space="preserve">cultural and </w:t>
      </w:r>
      <w:r w:rsidR="004012D5" w:rsidRPr="00F030FB">
        <w:rPr>
          <w:rFonts w:ascii="Arial" w:hAnsi="Arial" w:cs="Arial"/>
          <w:lang w:val="en-US"/>
        </w:rPr>
        <w:t>organizational</w:t>
      </w:r>
      <w:r w:rsidRPr="00F030FB">
        <w:rPr>
          <w:rFonts w:ascii="Arial" w:hAnsi="Arial" w:cs="Arial"/>
          <w:lang w:val="en-US"/>
        </w:rPr>
        <w:t xml:space="preserve"> factors that reinforce or mitigate gendered stigm</w:t>
      </w:r>
      <w:r w:rsidR="005770B2" w:rsidRPr="00F030FB">
        <w:rPr>
          <w:rFonts w:ascii="Arial" w:hAnsi="Arial" w:cs="Arial"/>
          <w:lang w:val="en-US"/>
        </w:rPr>
        <w:t>a and t</w:t>
      </w:r>
      <w:r w:rsidRPr="00F030FB">
        <w:rPr>
          <w:rFonts w:ascii="Arial" w:hAnsi="Arial" w:cs="Arial"/>
          <w:lang w:val="en-US"/>
        </w:rPr>
        <w:t xml:space="preserve">o provide recommendations for gender-specific mental health </w:t>
      </w:r>
      <w:r w:rsidR="00B62658" w:rsidRPr="00F030FB">
        <w:rPr>
          <w:rFonts w:ascii="Arial" w:hAnsi="Arial" w:cs="Arial"/>
          <w:lang w:val="en-US"/>
        </w:rPr>
        <w:t xml:space="preserve">interventions and strategies. This will be achieved through the setting of specific objectives. </w:t>
      </w:r>
    </w:p>
    <w:p w14:paraId="44B3A60A" w14:textId="77777777" w:rsidR="00B62658" w:rsidRPr="00F030FB" w:rsidRDefault="00B62658">
      <w:pPr>
        <w:pStyle w:val="Body"/>
        <w:rPr>
          <w:rFonts w:ascii="Arial" w:hAnsi="Arial" w:cs="Arial"/>
          <w:lang w:val="en-US"/>
        </w:rPr>
      </w:pPr>
    </w:p>
    <w:p w14:paraId="7D743B22" w14:textId="637FEC2C" w:rsidR="00B62658" w:rsidRPr="00F030FB" w:rsidRDefault="00B62658">
      <w:pPr>
        <w:pStyle w:val="Body"/>
        <w:rPr>
          <w:rFonts w:ascii="Arial" w:hAnsi="Arial" w:cs="Arial"/>
          <w:b/>
          <w:bCs/>
          <w:lang w:val="en-US"/>
        </w:rPr>
      </w:pPr>
      <w:r w:rsidRPr="00F030FB">
        <w:rPr>
          <w:rFonts w:ascii="Arial" w:hAnsi="Arial" w:cs="Arial"/>
          <w:b/>
          <w:bCs/>
          <w:lang w:val="en-US"/>
        </w:rPr>
        <w:t>Objectives:</w:t>
      </w:r>
    </w:p>
    <w:p w14:paraId="245C3309" w14:textId="146EAA93" w:rsidR="00927F4E" w:rsidRPr="00F030FB" w:rsidRDefault="00B62658" w:rsidP="00B62658">
      <w:pPr>
        <w:pStyle w:val="Body"/>
        <w:numPr>
          <w:ilvl w:val="0"/>
          <w:numId w:val="14"/>
        </w:numPr>
        <w:rPr>
          <w:rFonts w:ascii="Arial" w:hAnsi="Arial" w:cs="Arial"/>
          <w:lang w:val="en-US"/>
        </w:rPr>
      </w:pPr>
      <w:r w:rsidRPr="00F030FB">
        <w:rPr>
          <w:rFonts w:ascii="Arial" w:hAnsi="Arial" w:cs="Arial"/>
          <w:lang w:val="en-US"/>
        </w:rPr>
        <w:t xml:space="preserve">Conduct a literature review on mental health stigma, gender influence and help seeking amongst emergency service staff. </w:t>
      </w:r>
    </w:p>
    <w:p w14:paraId="35AA946F" w14:textId="2A9D6C2B" w:rsidR="00B62658" w:rsidRPr="00F030FB" w:rsidRDefault="00B62658" w:rsidP="00B62658">
      <w:pPr>
        <w:pStyle w:val="Body"/>
        <w:numPr>
          <w:ilvl w:val="0"/>
          <w:numId w:val="14"/>
        </w:numPr>
        <w:rPr>
          <w:rFonts w:ascii="Arial" w:hAnsi="Arial" w:cs="Arial"/>
          <w:lang w:val="en-US"/>
        </w:rPr>
      </w:pPr>
      <w:r w:rsidRPr="00F030FB">
        <w:rPr>
          <w:rFonts w:ascii="Arial" w:hAnsi="Arial" w:cs="Arial"/>
          <w:lang w:val="en-US"/>
        </w:rPr>
        <w:t xml:space="preserve">Collect qualitative data through existing data, questionnaires and focus groups from emergency service staff across both genders. </w:t>
      </w:r>
    </w:p>
    <w:p w14:paraId="0EA4620C" w14:textId="774949DA" w:rsidR="00B62658" w:rsidRPr="00F030FB" w:rsidRDefault="005770B2" w:rsidP="00B62658">
      <w:pPr>
        <w:pStyle w:val="Body"/>
        <w:numPr>
          <w:ilvl w:val="0"/>
          <w:numId w:val="14"/>
        </w:numPr>
        <w:rPr>
          <w:rFonts w:ascii="Arial" w:hAnsi="Arial" w:cs="Arial"/>
          <w:lang w:val="en-US"/>
        </w:rPr>
      </w:pPr>
      <w:r w:rsidRPr="00F030FB">
        <w:rPr>
          <w:rFonts w:ascii="Arial" w:hAnsi="Arial" w:cs="Arial"/>
          <w:lang w:val="en-US"/>
        </w:rPr>
        <w:t>Analyze</w:t>
      </w:r>
      <w:r w:rsidR="00B62658" w:rsidRPr="00F030FB">
        <w:rPr>
          <w:rFonts w:ascii="Arial" w:hAnsi="Arial" w:cs="Arial"/>
          <w:lang w:val="en-US"/>
        </w:rPr>
        <w:t xml:space="preserve"> gendered narratives and how this impacts perception of stigma associated with seeking help and </w:t>
      </w:r>
      <w:r w:rsidR="0090048D" w:rsidRPr="00F030FB">
        <w:rPr>
          <w:rFonts w:ascii="Arial" w:hAnsi="Arial" w:cs="Arial"/>
          <w:lang w:val="en-US"/>
        </w:rPr>
        <w:t>willingness</w:t>
      </w:r>
      <w:r w:rsidR="00B62658" w:rsidRPr="00F030FB">
        <w:rPr>
          <w:rFonts w:ascii="Arial" w:hAnsi="Arial" w:cs="Arial"/>
          <w:lang w:val="en-US"/>
        </w:rPr>
        <w:t xml:space="preserve"> to do so. </w:t>
      </w:r>
    </w:p>
    <w:p w14:paraId="799B2DFD" w14:textId="3EB2800B" w:rsidR="00B62658" w:rsidRPr="00F030FB" w:rsidRDefault="00B62658" w:rsidP="00B62658">
      <w:pPr>
        <w:pStyle w:val="Body"/>
        <w:numPr>
          <w:ilvl w:val="0"/>
          <w:numId w:val="14"/>
        </w:numPr>
        <w:rPr>
          <w:rFonts w:ascii="Arial" w:hAnsi="Arial" w:cs="Arial"/>
          <w:lang w:val="en-US"/>
        </w:rPr>
      </w:pPr>
      <w:r w:rsidRPr="00F030FB">
        <w:rPr>
          <w:rFonts w:ascii="Arial" w:hAnsi="Arial" w:cs="Arial"/>
          <w:lang w:val="en-US"/>
        </w:rPr>
        <w:t xml:space="preserve">Evaluate current </w:t>
      </w:r>
      <w:r w:rsidR="001D5F8F" w:rsidRPr="00F030FB">
        <w:rPr>
          <w:rFonts w:ascii="Arial" w:hAnsi="Arial" w:cs="Arial"/>
          <w:lang w:val="en-US"/>
        </w:rPr>
        <w:t xml:space="preserve">mental health </w:t>
      </w:r>
      <w:r w:rsidRPr="00F030FB">
        <w:rPr>
          <w:rFonts w:ascii="Arial" w:hAnsi="Arial" w:cs="Arial"/>
          <w:lang w:val="en-US"/>
        </w:rPr>
        <w:t>support within South Wales Police</w:t>
      </w:r>
      <w:r w:rsidR="001D5F8F" w:rsidRPr="00F030FB">
        <w:rPr>
          <w:rFonts w:ascii="Arial" w:hAnsi="Arial" w:cs="Arial"/>
          <w:lang w:val="en-US"/>
        </w:rPr>
        <w:t xml:space="preserve"> in comparison to other emergency services. </w:t>
      </w:r>
    </w:p>
    <w:p w14:paraId="183C6E90" w14:textId="023EA59C" w:rsidR="001D5F8F" w:rsidRPr="00F030FB" w:rsidRDefault="001D5F8F" w:rsidP="00B62658">
      <w:pPr>
        <w:pStyle w:val="Body"/>
        <w:numPr>
          <w:ilvl w:val="0"/>
          <w:numId w:val="14"/>
        </w:numPr>
        <w:rPr>
          <w:rFonts w:ascii="Arial" w:hAnsi="Arial" w:cs="Arial"/>
          <w:lang w:val="en-US"/>
        </w:rPr>
      </w:pPr>
      <w:r w:rsidRPr="00F030FB">
        <w:rPr>
          <w:rFonts w:ascii="Arial" w:hAnsi="Arial" w:cs="Arial"/>
          <w:lang w:val="en-US"/>
        </w:rPr>
        <w:t xml:space="preserve">Develop recommendations for improving the support available and reducing stigma amongst emergency service personnel. </w:t>
      </w:r>
    </w:p>
    <w:p w14:paraId="6DB6908A" w14:textId="77777777" w:rsidR="001D5F8F" w:rsidRPr="00F030FB" w:rsidRDefault="001D5F8F" w:rsidP="001D5F8F">
      <w:pPr>
        <w:pStyle w:val="Body"/>
        <w:rPr>
          <w:rFonts w:ascii="Arial" w:hAnsi="Arial" w:cs="Arial"/>
          <w:lang w:val="en-US"/>
        </w:rPr>
      </w:pPr>
    </w:p>
    <w:p w14:paraId="2742937F" w14:textId="77777777" w:rsidR="00292279" w:rsidRDefault="00292279" w:rsidP="001D5F8F">
      <w:pPr>
        <w:pStyle w:val="Body"/>
        <w:rPr>
          <w:rFonts w:ascii="Arial" w:hAnsi="Arial" w:cs="Arial"/>
          <w:lang w:val="en-US"/>
        </w:rPr>
      </w:pPr>
    </w:p>
    <w:p w14:paraId="0399F1D2" w14:textId="77777777" w:rsidR="00E50238" w:rsidRDefault="00E50238" w:rsidP="001D5F8F">
      <w:pPr>
        <w:pStyle w:val="Body"/>
        <w:rPr>
          <w:rFonts w:ascii="Arial" w:hAnsi="Arial" w:cs="Arial"/>
          <w:lang w:val="en-US"/>
        </w:rPr>
      </w:pPr>
    </w:p>
    <w:p w14:paraId="56C8792D" w14:textId="77777777" w:rsidR="00276905" w:rsidRDefault="00276905" w:rsidP="001D5F8F">
      <w:pPr>
        <w:pStyle w:val="Body"/>
        <w:rPr>
          <w:rFonts w:ascii="Arial" w:hAnsi="Arial" w:cs="Arial"/>
          <w:lang w:val="en-US"/>
        </w:rPr>
      </w:pPr>
    </w:p>
    <w:p w14:paraId="46C02DA0" w14:textId="77777777" w:rsidR="00276905" w:rsidRPr="00F030FB" w:rsidRDefault="00276905" w:rsidP="001D5F8F">
      <w:pPr>
        <w:pStyle w:val="Body"/>
        <w:rPr>
          <w:rFonts w:ascii="Arial" w:hAnsi="Arial" w:cs="Arial"/>
          <w:lang w:val="en-US"/>
        </w:rPr>
      </w:pPr>
    </w:p>
    <w:p w14:paraId="56D71D8E" w14:textId="77777777" w:rsidR="00292279" w:rsidRPr="00F030FB" w:rsidRDefault="00292279" w:rsidP="001D5F8F">
      <w:pPr>
        <w:pStyle w:val="Body"/>
        <w:rPr>
          <w:rFonts w:ascii="Arial" w:hAnsi="Arial" w:cs="Arial"/>
          <w:lang w:val="en-US"/>
        </w:rPr>
      </w:pPr>
    </w:p>
    <w:p w14:paraId="523B81B7" w14:textId="6B07063F" w:rsidR="001D5F8F" w:rsidRPr="00F030FB" w:rsidRDefault="001D5F8F" w:rsidP="001D5F8F">
      <w:pPr>
        <w:pStyle w:val="Body"/>
        <w:rPr>
          <w:rFonts w:ascii="Arial" w:hAnsi="Arial" w:cs="Arial"/>
          <w:b/>
          <w:bCs/>
          <w:lang w:val="en-US"/>
        </w:rPr>
      </w:pPr>
      <w:r w:rsidRPr="00F030FB">
        <w:rPr>
          <w:rFonts w:ascii="Arial" w:hAnsi="Arial" w:cs="Arial"/>
          <w:b/>
          <w:bCs/>
          <w:lang w:val="en-US"/>
        </w:rPr>
        <w:lastRenderedPageBreak/>
        <w:t xml:space="preserve">Literature Review: </w:t>
      </w:r>
    </w:p>
    <w:p w14:paraId="680B844F" w14:textId="77777777" w:rsidR="000E19E2" w:rsidRPr="008F1EBE" w:rsidRDefault="000E19E2" w:rsidP="00F47375">
      <w:pPr>
        <w:spacing w:before="100" w:beforeAutospacing="1" w:after="100" w:afterAutospacing="1" w:line="276" w:lineRule="auto"/>
        <w:rPr>
          <w:rFonts w:ascii="Arial" w:eastAsia="Times New Roman" w:hAnsi="Arial" w:cs="Arial"/>
          <w:sz w:val="22"/>
          <w:szCs w:val="22"/>
          <w:lang w:eastAsia="en-GB"/>
        </w:rPr>
      </w:pPr>
      <w:r w:rsidRPr="008F1EBE">
        <w:rPr>
          <w:rFonts w:ascii="Arial" w:eastAsia="Times New Roman" w:hAnsi="Arial" w:cs="Arial"/>
          <w:sz w:val="22"/>
          <w:szCs w:val="22"/>
          <w:lang w:eastAsia="en-GB"/>
        </w:rPr>
        <w:t>Emergency service personnel are routinely exposed to traumatic incidents, placing them at heightened risk for developing mental health challenges. Despite this, help-seeking behaviours remain relatively low, particularly among men. This disparity may be attributed to a range of factors, including entrenched cultural stigma and gender norms. Research suggests that occupational culture significantly shapes both the experience of mental health difficulties and the likelihood of seeking support, with notable gender differences in uptake.</w:t>
      </w:r>
    </w:p>
    <w:p w14:paraId="181E3FBD" w14:textId="41483BA2" w:rsidR="005618F1" w:rsidRPr="008F1EBE" w:rsidRDefault="003D1308" w:rsidP="00F47375">
      <w:pPr>
        <w:spacing w:before="100" w:beforeAutospacing="1" w:after="100" w:afterAutospacing="1" w:line="276" w:lineRule="auto"/>
        <w:rPr>
          <w:rFonts w:ascii="Arial" w:eastAsia="Times New Roman" w:hAnsi="Arial" w:cs="Arial"/>
          <w:sz w:val="22"/>
          <w:szCs w:val="22"/>
          <w:lang w:eastAsia="en-GB"/>
        </w:rPr>
      </w:pPr>
      <w:r w:rsidRPr="008F1EBE">
        <w:rPr>
          <w:rFonts w:ascii="Arial" w:eastAsia="Times New Roman" w:hAnsi="Arial" w:cs="Arial"/>
          <w:sz w:val="22"/>
          <w:szCs w:val="22"/>
          <w:lang w:eastAsia="en-GB"/>
        </w:rPr>
        <w:t>Mental health-related sickness within policing is alarmingly high</w:t>
      </w:r>
      <w:r w:rsidR="00330829" w:rsidRPr="00F030FB">
        <w:rPr>
          <w:rFonts w:ascii="Arial" w:eastAsia="Times New Roman" w:hAnsi="Arial" w:cs="Arial"/>
          <w:sz w:val="22"/>
          <w:szCs w:val="22"/>
          <w:lang w:eastAsia="en-GB"/>
        </w:rPr>
        <w:t xml:space="preserve">, with </w:t>
      </w:r>
      <w:r w:rsidRPr="008F1EBE">
        <w:rPr>
          <w:rFonts w:ascii="Arial" w:eastAsia="Times New Roman" w:hAnsi="Arial" w:cs="Arial"/>
          <w:sz w:val="22"/>
          <w:szCs w:val="22"/>
          <w:lang w:eastAsia="en-GB"/>
        </w:rPr>
        <w:t>the Police Federation</w:t>
      </w:r>
      <w:r w:rsidR="00EE0EC0" w:rsidRPr="00F030FB">
        <w:rPr>
          <w:rFonts w:ascii="Arial" w:eastAsia="Times New Roman" w:hAnsi="Arial" w:cs="Arial"/>
          <w:sz w:val="22"/>
          <w:szCs w:val="22"/>
          <w:lang w:eastAsia="en-GB"/>
        </w:rPr>
        <w:t xml:space="preserve">, </w:t>
      </w:r>
      <w:r w:rsidR="00330829" w:rsidRPr="00F030FB">
        <w:rPr>
          <w:rFonts w:ascii="Arial" w:eastAsia="Times New Roman" w:hAnsi="Arial" w:cs="Arial"/>
          <w:sz w:val="22"/>
          <w:szCs w:val="22"/>
          <w:lang w:eastAsia="en-GB"/>
        </w:rPr>
        <w:t xml:space="preserve">reporting that </w:t>
      </w:r>
      <w:r w:rsidRPr="008F1EBE">
        <w:rPr>
          <w:rFonts w:ascii="Arial" w:eastAsia="Times New Roman" w:hAnsi="Arial" w:cs="Arial"/>
          <w:sz w:val="22"/>
          <w:szCs w:val="22"/>
          <w:lang w:eastAsia="en-GB"/>
        </w:rPr>
        <w:t>policing has become the profession with the highest rates of mental health-related sickness</w:t>
      </w:r>
      <w:r w:rsidR="0061710A" w:rsidRPr="00F030FB">
        <w:rPr>
          <w:rFonts w:ascii="Arial" w:eastAsia="Times New Roman" w:hAnsi="Arial" w:cs="Arial"/>
          <w:sz w:val="22"/>
          <w:szCs w:val="22"/>
          <w:lang w:eastAsia="en-GB"/>
        </w:rPr>
        <w:t xml:space="preserve">, with </w:t>
      </w:r>
      <w:r w:rsidR="00B73037" w:rsidRPr="00F030FB">
        <w:rPr>
          <w:rFonts w:ascii="Arial" w:eastAsia="Times New Roman" w:hAnsi="Arial" w:cs="Arial"/>
          <w:sz w:val="22"/>
          <w:szCs w:val="22"/>
          <w:lang w:eastAsia="en-GB"/>
        </w:rPr>
        <w:t>‘</w:t>
      </w:r>
      <w:r w:rsidRPr="008F1EBE">
        <w:rPr>
          <w:rFonts w:ascii="Arial" w:eastAsia="Times New Roman" w:hAnsi="Arial" w:cs="Arial"/>
          <w:sz w:val="22"/>
          <w:szCs w:val="22"/>
          <w:lang w:eastAsia="en-GB"/>
        </w:rPr>
        <w:t>four in five officers</w:t>
      </w:r>
      <w:r w:rsidR="00B73037" w:rsidRPr="00F030FB">
        <w:rPr>
          <w:rFonts w:ascii="Arial" w:eastAsia="Times New Roman" w:hAnsi="Arial" w:cs="Arial"/>
          <w:sz w:val="22"/>
          <w:szCs w:val="22"/>
          <w:lang w:eastAsia="en-GB"/>
        </w:rPr>
        <w:t>’</w:t>
      </w:r>
      <w:r w:rsidR="0061710A" w:rsidRPr="00F030FB">
        <w:rPr>
          <w:rFonts w:ascii="Arial" w:eastAsia="Times New Roman" w:hAnsi="Arial" w:cs="Arial"/>
          <w:sz w:val="22"/>
          <w:szCs w:val="22"/>
          <w:lang w:eastAsia="en-GB"/>
        </w:rPr>
        <w:t xml:space="preserve"> having</w:t>
      </w:r>
      <w:r w:rsidRPr="008F1EBE">
        <w:rPr>
          <w:rFonts w:ascii="Arial" w:eastAsia="Times New Roman" w:hAnsi="Arial" w:cs="Arial"/>
          <w:sz w:val="22"/>
          <w:szCs w:val="22"/>
          <w:lang w:eastAsia="en-GB"/>
        </w:rPr>
        <w:t xml:space="preserve"> experienced feelings of stress, low mood, anxiety, or other difficulties with their mental health or wellbeing in 2024” (Police Federation, 2025). </w:t>
      </w:r>
      <w:r w:rsidR="004801BE" w:rsidRPr="00F030FB">
        <w:rPr>
          <w:rFonts w:ascii="Arial" w:hAnsi="Arial" w:cs="Arial"/>
          <w:sz w:val="22"/>
          <w:szCs w:val="22"/>
        </w:rPr>
        <w:t>It is suggested that this issue is not exclusive to front-line officers</w:t>
      </w:r>
      <w:r w:rsidR="004801BE" w:rsidRPr="008F1EBE">
        <w:rPr>
          <w:rFonts w:ascii="Arial" w:eastAsia="Times New Roman" w:hAnsi="Arial" w:cs="Arial"/>
          <w:sz w:val="22"/>
          <w:szCs w:val="22"/>
          <w:lang w:eastAsia="en-GB"/>
        </w:rPr>
        <w:t xml:space="preserve">. A survey conducted by Mind (2019) revealed that poor mental health </w:t>
      </w:r>
      <w:r w:rsidR="00841C93" w:rsidRPr="00F030FB">
        <w:rPr>
          <w:rFonts w:ascii="Arial" w:eastAsia="Times New Roman" w:hAnsi="Arial" w:cs="Arial"/>
          <w:sz w:val="22"/>
          <w:szCs w:val="22"/>
          <w:lang w:eastAsia="en-GB"/>
        </w:rPr>
        <w:t xml:space="preserve">also significantly </w:t>
      </w:r>
      <w:r w:rsidR="004801BE" w:rsidRPr="008F1EBE">
        <w:rPr>
          <w:rFonts w:ascii="Arial" w:eastAsia="Times New Roman" w:hAnsi="Arial" w:cs="Arial"/>
          <w:sz w:val="22"/>
          <w:szCs w:val="22"/>
          <w:lang w:eastAsia="en-GB"/>
        </w:rPr>
        <w:t>affects</w:t>
      </w:r>
      <w:r w:rsidR="004801BE" w:rsidRPr="00F030FB">
        <w:rPr>
          <w:rFonts w:ascii="Arial" w:eastAsia="Times New Roman" w:hAnsi="Arial" w:cs="Arial"/>
          <w:sz w:val="22"/>
          <w:szCs w:val="22"/>
          <w:lang w:eastAsia="en-GB"/>
        </w:rPr>
        <w:t xml:space="preserve"> </w:t>
      </w:r>
      <w:r w:rsidR="004801BE" w:rsidRPr="008F1EBE">
        <w:rPr>
          <w:rFonts w:ascii="Arial" w:eastAsia="Times New Roman" w:hAnsi="Arial" w:cs="Arial"/>
          <w:sz w:val="22"/>
          <w:szCs w:val="22"/>
          <w:lang w:eastAsia="en-GB"/>
        </w:rPr>
        <w:t>front-line staff</w:t>
      </w:r>
      <w:r w:rsidR="004801BE" w:rsidRPr="00F030FB">
        <w:rPr>
          <w:rFonts w:ascii="Arial" w:eastAsia="Times New Roman" w:hAnsi="Arial" w:cs="Arial"/>
          <w:sz w:val="22"/>
          <w:szCs w:val="22"/>
          <w:lang w:eastAsia="en-GB"/>
        </w:rPr>
        <w:t xml:space="preserve"> too.</w:t>
      </w:r>
      <w:r w:rsidR="006115F7" w:rsidRPr="00F030FB">
        <w:rPr>
          <w:rFonts w:ascii="Arial" w:eastAsia="Times New Roman" w:hAnsi="Arial" w:cs="Arial"/>
          <w:sz w:val="22"/>
          <w:szCs w:val="22"/>
          <w:lang w:eastAsia="en-GB"/>
        </w:rPr>
        <w:t xml:space="preserve"> </w:t>
      </w:r>
      <w:r w:rsidRPr="008F1EBE">
        <w:rPr>
          <w:rFonts w:ascii="Arial" w:eastAsia="Times New Roman" w:hAnsi="Arial" w:cs="Arial"/>
          <w:sz w:val="22"/>
          <w:szCs w:val="22"/>
          <w:lang w:eastAsia="en-GB"/>
        </w:rPr>
        <w:t xml:space="preserve">Parkes et al. (2024) found that sickness amongst police officers and staff varies according to several sociodemographic, occupational, and health-related factors, with women, non-uniformed staff, and those experiencing poorer mental health more likely to take sick </w:t>
      </w:r>
      <w:r w:rsidR="00917529" w:rsidRPr="00F030FB">
        <w:rPr>
          <w:rFonts w:ascii="Arial" w:eastAsia="Times New Roman" w:hAnsi="Arial" w:cs="Arial"/>
          <w:sz w:val="22"/>
          <w:szCs w:val="22"/>
          <w:lang w:eastAsia="en-GB"/>
        </w:rPr>
        <w:t>leave.</w:t>
      </w:r>
      <w:r w:rsidR="00917529" w:rsidRPr="00F030FB">
        <w:rPr>
          <w:rFonts w:ascii="Arial" w:hAnsi="Arial" w:cs="Arial"/>
          <w:sz w:val="22"/>
          <w:szCs w:val="22"/>
        </w:rPr>
        <w:t xml:space="preserve"> </w:t>
      </w:r>
    </w:p>
    <w:p w14:paraId="5AAE6FD9" w14:textId="77777777" w:rsidR="00406D80" w:rsidRPr="00F030FB" w:rsidRDefault="003F7D70" w:rsidP="00F47375">
      <w:pPr>
        <w:spacing w:before="100" w:beforeAutospacing="1" w:after="100" w:afterAutospacing="1" w:line="276" w:lineRule="auto"/>
        <w:rPr>
          <w:rFonts w:eastAsia="Times New Roman"/>
          <w:sz w:val="22"/>
          <w:szCs w:val="22"/>
          <w:lang w:eastAsia="en-GB"/>
        </w:rPr>
      </w:pPr>
      <w:r w:rsidRPr="008F1EBE">
        <w:rPr>
          <w:rFonts w:ascii="Arial" w:eastAsia="Times New Roman" w:hAnsi="Arial" w:cs="Arial"/>
          <w:sz w:val="22"/>
          <w:szCs w:val="22"/>
          <w:lang w:eastAsia="en-GB"/>
        </w:rPr>
        <w:t xml:space="preserve">Gendered stigma plays a critical role in shaping help-seeking behaviours. Kaitz et al. (2022) </w:t>
      </w:r>
      <w:r w:rsidR="00512302" w:rsidRPr="00F030FB">
        <w:rPr>
          <w:rFonts w:ascii="Arial" w:eastAsia="Times New Roman" w:hAnsi="Arial" w:cs="Arial"/>
          <w:sz w:val="22"/>
          <w:szCs w:val="22"/>
          <w:lang w:eastAsia="en-GB"/>
        </w:rPr>
        <w:t xml:space="preserve">identified that </w:t>
      </w:r>
      <w:r w:rsidRPr="008F1EBE">
        <w:rPr>
          <w:rFonts w:ascii="Arial" w:eastAsia="Times New Roman" w:hAnsi="Arial" w:cs="Arial"/>
          <w:sz w:val="22"/>
          <w:szCs w:val="22"/>
          <w:lang w:eastAsia="en-GB"/>
        </w:rPr>
        <w:t>societal patterns of masculinity may inhibit men from discussing mental health openly. Bradbury (2020) similarly noted that “females tend to respond more positively toward mental health issues,” suggesting that women may be more open and less stigmatizing in their attitudes, which could facilitate more frequent and open discussions.</w:t>
      </w:r>
      <w:r w:rsidR="00406D80" w:rsidRPr="00F030FB">
        <w:rPr>
          <w:rFonts w:eastAsia="Times New Roman"/>
          <w:sz w:val="22"/>
          <w:szCs w:val="22"/>
          <w:lang w:eastAsia="en-GB"/>
        </w:rPr>
        <w:t xml:space="preserve"> </w:t>
      </w:r>
    </w:p>
    <w:p w14:paraId="512E4A30" w14:textId="179E46E6" w:rsidR="00406D80" w:rsidRPr="008F1EBE" w:rsidRDefault="00406D80" w:rsidP="00F47375">
      <w:pPr>
        <w:spacing w:before="100" w:beforeAutospacing="1" w:after="100" w:afterAutospacing="1" w:line="276" w:lineRule="auto"/>
        <w:rPr>
          <w:rFonts w:ascii="Arial" w:eastAsia="Times New Roman" w:hAnsi="Arial" w:cs="Arial"/>
          <w:sz w:val="22"/>
          <w:szCs w:val="22"/>
          <w:lang w:eastAsia="en-GB"/>
        </w:rPr>
      </w:pPr>
      <w:r w:rsidRPr="008F1EBE">
        <w:rPr>
          <w:rFonts w:ascii="Arial" w:eastAsia="Times New Roman" w:hAnsi="Arial" w:cs="Arial"/>
          <w:sz w:val="22"/>
          <w:szCs w:val="22"/>
          <w:lang w:eastAsia="en-GB"/>
        </w:rPr>
        <w:t>The complex interplay between occupational roles, gender norms, and stigma is central to understanding help-seeking behaviours</w:t>
      </w:r>
      <w:r w:rsidR="005C69C0" w:rsidRPr="00F030FB">
        <w:rPr>
          <w:rFonts w:ascii="Arial" w:eastAsia="Times New Roman" w:hAnsi="Arial" w:cs="Arial"/>
          <w:sz w:val="22"/>
          <w:szCs w:val="22"/>
          <w:lang w:eastAsia="en-GB"/>
        </w:rPr>
        <w:t>.</w:t>
      </w:r>
      <w:r w:rsidRPr="008F1EBE">
        <w:rPr>
          <w:rFonts w:ascii="Arial" w:eastAsia="Times New Roman" w:hAnsi="Arial" w:cs="Arial"/>
          <w:sz w:val="22"/>
          <w:szCs w:val="22"/>
          <w:lang w:eastAsia="en-GB"/>
        </w:rPr>
        <w:t xml:space="preserve"> Canfield (2019) argued that “self-stigma and masculine ideals may discourage help-seeking behaviours, as seeking support can conflict with the role expectations of strength and assertiveness commonly associated with male emergency personnel.” However, Smith et al. (2025) emphasized that “mental health concerns are ubiquitous and deserving of the same compassion and support offered for other health problems.”</w:t>
      </w:r>
    </w:p>
    <w:p w14:paraId="5D11678F" w14:textId="77777777" w:rsidR="00E733B9" w:rsidRPr="00F030FB" w:rsidRDefault="00E733B9" w:rsidP="00F47375">
      <w:pPr>
        <w:spacing w:before="100" w:beforeAutospacing="1" w:after="100" w:afterAutospacing="1" w:line="276" w:lineRule="auto"/>
        <w:rPr>
          <w:rFonts w:ascii="Arial" w:eastAsia="Times New Roman" w:hAnsi="Arial" w:cs="Arial"/>
          <w:sz w:val="22"/>
          <w:szCs w:val="22"/>
          <w:lang w:eastAsia="en-GB"/>
        </w:rPr>
      </w:pPr>
      <w:r w:rsidRPr="008F1EBE">
        <w:rPr>
          <w:rFonts w:ascii="Arial" w:eastAsia="Times New Roman" w:hAnsi="Arial" w:cs="Arial"/>
          <w:sz w:val="22"/>
          <w:szCs w:val="22"/>
          <w:lang w:eastAsia="en-GB"/>
        </w:rPr>
        <w:t>Evidence suggests that men face greater internal and external barriers to discussing mental health issues compared to women. This is reinforced by gendered communication patterns. Stattin &amp; Eriksson (2024) found that “communication patterns about mental health struggles differ between men and women, with implications for how these struggles are experienced and expressed.” Danielsson et al. (2009) further suggested that “men and women differ in how they experience, interpret, and communicate mental health struggles, influenced by social, familial, and clinical factors.”</w:t>
      </w:r>
    </w:p>
    <w:p w14:paraId="7012E8D4" w14:textId="26F4BEA0" w:rsidR="008D1702" w:rsidRPr="008F1EBE" w:rsidRDefault="008D1702" w:rsidP="00F47375">
      <w:pPr>
        <w:spacing w:before="100" w:beforeAutospacing="1" w:after="100" w:afterAutospacing="1" w:line="276" w:lineRule="auto"/>
        <w:rPr>
          <w:rFonts w:ascii="Arial" w:eastAsia="Times New Roman" w:hAnsi="Arial" w:cs="Arial"/>
          <w:sz w:val="22"/>
          <w:szCs w:val="22"/>
          <w:lang w:eastAsia="en-GB"/>
        </w:rPr>
      </w:pPr>
      <w:r w:rsidRPr="008F1EBE">
        <w:rPr>
          <w:rFonts w:ascii="Arial" w:eastAsia="Times New Roman" w:hAnsi="Arial" w:cs="Arial"/>
          <w:sz w:val="22"/>
          <w:szCs w:val="22"/>
          <w:lang w:eastAsia="en-GB"/>
        </w:rPr>
        <w:t xml:space="preserve">Within </w:t>
      </w:r>
      <w:r w:rsidRPr="00F030FB">
        <w:rPr>
          <w:rFonts w:ascii="Arial" w:eastAsia="Times New Roman" w:hAnsi="Arial" w:cs="Arial"/>
          <w:sz w:val="22"/>
          <w:szCs w:val="22"/>
          <w:lang w:eastAsia="en-GB"/>
        </w:rPr>
        <w:t>policing</w:t>
      </w:r>
      <w:r w:rsidRPr="008F1EBE">
        <w:rPr>
          <w:rFonts w:ascii="Arial" w:eastAsia="Times New Roman" w:hAnsi="Arial" w:cs="Arial"/>
          <w:sz w:val="22"/>
          <w:szCs w:val="22"/>
          <w:lang w:eastAsia="en-GB"/>
        </w:rPr>
        <w:t>, stigma surrounding mental health is deeply embedded in organi</w:t>
      </w:r>
      <w:r w:rsidRPr="00F030FB">
        <w:rPr>
          <w:rFonts w:ascii="Arial" w:eastAsia="Times New Roman" w:hAnsi="Arial" w:cs="Arial"/>
          <w:sz w:val="22"/>
          <w:szCs w:val="22"/>
          <w:lang w:eastAsia="en-GB"/>
        </w:rPr>
        <w:t>s</w:t>
      </w:r>
      <w:r w:rsidRPr="008F1EBE">
        <w:rPr>
          <w:rFonts w:ascii="Arial" w:eastAsia="Times New Roman" w:hAnsi="Arial" w:cs="Arial"/>
          <w:sz w:val="22"/>
          <w:szCs w:val="22"/>
          <w:lang w:eastAsia="en-GB"/>
        </w:rPr>
        <w:t xml:space="preserve">ational culture. Velazquez &amp; Hernandez (2019) noted that “the stigma within law enforcement culture around seeking mental health treatment is linked to organizational and social ideologies,” which may deter </w:t>
      </w:r>
      <w:r w:rsidR="004348E8" w:rsidRPr="00F030FB">
        <w:rPr>
          <w:rFonts w:ascii="Arial" w:eastAsia="Times New Roman" w:hAnsi="Arial" w:cs="Arial"/>
          <w:sz w:val="22"/>
          <w:szCs w:val="22"/>
          <w:lang w:eastAsia="en-GB"/>
        </w:rPr>
        <w:t xml:space="preserve">officers and staff </w:t>
      </w:r>
      <w:r w:rsidRPr="008F1EBE">
        <w:rPr>
          <w:rFonts w:ascii="Arial" w:eastAsia="Times New Roman" w:hAnsi="Arial" w:cs="Arial"/>
          <w:sz w:val="22"/>
          <w:szCs w:val="22"/>
          <w:lang w:eastAsia="en-GB"/>
        </w:rPr>
        <w:t xml:space="preserve">from </w:t>
      </w:r>
      <w:r w:rsidR="004348E8" w:rsidRPr="00F030FB">
        <w:rPr>
          <w:rFonts w:ascii="Arial" w:eastAsia="Times New Roman" w:hAnsi="Arial" w:cs="Arial"/>
          <w:sz w:val="22"/>
          <w:szCs w:val="22"/>
          <w:lang w:eastAsia="en-GB"/>
        </w:rPr>
        <w:t>seeking support</w:t>
      </w:r>
      <w:r w:rsidRPr="008F1EBE">
        <w:rPr>
          <w:rFonts w:ascii="Arial" w:eastAsia="Times New Roman" w:hAnsi="Arial" w:cs="Arial"/>
          <w:sz w:val="22"/>
          <w:szCs w:val="22"/>
          <w:lang w:eastAsia="en-GB"/>
        </w:rPr>
        <w:t xml:space="preserve"> care due to fears of being perceived as unfit for duty. Bell &amp; Eski (2016) highlighted that “discussing </w:t>
      </w:r>
      <w:r w:rsidRPr="008F1EBE">
        <w:rPr>
          <w:rFonts w:ascii="Arial" w:eastAsia="Times New Roman" w:hAnsi="Arial" w:cs="Arial"/>
          <w:sz w:val="22"/>
          <w:szCs w:val="22"/>
          <w:lang w:eastAsia="en-GB"/>
        </w:rPr>
        <w:lastRenderedPageBreak/>
        <w:t>psychological injury is often perceived as potentially damaging to one’s career,” a perception reinforced by a macho culture, cynicism, and lack of empathy. Confidentiality concerns also play a significant role, with Newell et al. (2022) stating that “officers worry that disclosure may not remain private,” exacerbating fears of career repercussions and social exclusion.</w:t>
      </w:r>
    </w:p>
    <w:p w14:paraId="207B0EB8" w14:textId="77777777" w:rsidR="008D1702" w:rsidRPr="008F1EBE" w:rsidRDefault="008D1702" w:rsidP="00F47375">
      <w:pPr>
        <w:spacing w:before="100" w:beforeAutospacing="1" w:after="100" w:afterAutospacing="1" w:line="276" w:lineRule="auto"/>
        <w:rPr>
          <w:rFonts w:ascii="Arial" w:eastAsia="Times New Roman" w:hAnsi="Arial" w:cs="Arial"/>
          <w:sz w:val="22"/>
          <w:szCs w:val="22"/>
          <w:lang w:eastAsia="en-GB"/>
        </w:rPr>
      </w:pPr>
      <w:r w:rsidRPr="008F1EBE">
        <w:rPr>
          <w:rFonts w:ascii="Arial" w:eastAsia="Times New Roman" w:hAnsi="Arial" w:cs="Arial"/>
          <w:sz w:val="22"/>
          <w:szCs w:val="22"/>
          <w:lang w:eastAsia="en-GB"/>
        </w:rPr>
        <w:t>While both men and women face barriers to help-seeking, the nature and impact of these barriers may differ. Addressing gendered stigma requires a multifaceted approach, including cultural transformation, organizational reform, and the development of gender-responsive mental health services. By understanding and addressing these nuanced dynamics, emergency service organisations can foster a more supportive and inclusive environment for mental health disclosure and care.</w:t>
      </w:r>
    </w:p>
    <w:p w14:paraId="216AFA95" w14:textId="3C93F5CF" w:rsidR="001D5F8F" w:rsidRPr="00F030FB" w:rsidRDefault="001D5F8F" w:rsidP="00F47375">
      <w:pPr>
        <w:pStyle w:val="Body"/>
        <w:spacing w:line="276" w:lineRule="auto"/>
        <w:rPr>
          <w:rFonts w:ascii="Arial" w:hAnsi="Arial" w:cs="Arial"/>
          <w:b/>
          <w:bCs/>
          <w:lang w:val="en-US"/>
        </w:rPr>
      </w:pPr>
      <w:r w:rsidRPr="00F030FB">
        <w:rPr>
          <w:rFonts w:ascii="Arial" w:hAnsi="Arial" w:cs="Arial"/>
          <w:b/>
          <w:bCs/>
          <w:lang w:val="en-US"/>
        </w:rPr>
        <w:t>Methodology:</w:t>
      </w:r>
    </w:p>
    <w:p w14:paraId="46802175" w14:textId="5FB5ECD3" w:rsidR="002B34E9" w:rsidRPr="00F030FB" w:rsidRDefault="003434CE" w:rsidP="00F47375">
      <w:pPr>
        <w:pStyle w:val="Body"/>
        <w:spacing w:line="276" w:lineRule="auto"/>
        <w:rPr>
          <w:rFonts w:ascii="Arial" w:hAnsi="Arial" w:cs="Arial"/>
          <w:lang w:val="en-US"/>
        </w:rPr>
      </w:pPr>
      <w:r w:rsidRPr="00F030FB">
        <w:rPr>
          <w:rFonts w:ascii="Arial" w:hAnsi="Arial" w:cs="Arial"/>
          <w:kern w:val="0"/>
          <w:lang w:val="en-US" w:eastAsia="en-US"/>
          <w14:textOutline w14:w="0" w14:cap="rnd" w14:cmpd="sng" w14:algn="ctr">
            <w14:noFill/>
            <w14:prstDash w14:val="solid"/>
            <w14:bevel/>
          </w14:textOutline>
        </w:rPr>
        <w:t xml:space="preserve">Research </w:t>
      </w:r>
      <w:r w:rsidR="002B34E9" w:rsidRPr="00F030FB">
        <w:rPr>
          <w:rFonts w:ascii="Arial" w:hAnsi="Arial" w:cs="Arial"/>
          <w:kern w:val="0"/>
          <w:lang w:val="en-US" w:eastAsia="en-US"/>
          <w14:textOutline w14:w="0" w14:cap="rnd" w14:cmpd="sng" w14:algn="ctr">
            <w14:noFill/>
            <w14:prstDash w14:val="solid"/>
            <w14:bevel/>
          </w14:textOutline>
        </w:rPr>
        <w:t>according to Cohen and Manion (1980) is defined as that</w:t>
      </w:r>
      <w:r w:rsidR="005225A8" w:rsidRPr="00F030FB">
        <w:rPr>
          <w:rFonts w:ascii="Arial" w:hAnsi="Arial" w:cs="Arial"/>
          <w:kern w:val="0"/>
          <w:lang w:val="en-US" w:eastAsia="en-US"/>
          <w14:textOutline w14:w="0" w14:cap="rnd" w14:cmpd="sng" w14:algn="ctr">
            <w14:noFill/>
            <w14:prstDash w14:val="solid"/>
            <w14:bevel/>
          </w14:textOutline>
        </w:rPr>
        <w:t xml:space="preserve"> which</w:t>
      </w:r>
      <w:r w:rsidR="002B34E9" w:rsidRPr="00F030FB">
        <w:rPr>
          <w:rFonts w:ascii="Arial" w:hAnsi="Arial" w:cs="Arial"/>
          <w:kern w:val="0"/>
          <w:lang w:val="en-US" w:eastAsia="en-US"/>
          <w14:textOutline w14:w="0" w14:cap="rnd" w14:cmpd="sng" w14:algn="ctr">
            <w14:noFill/>
            <w14:prstDash w14:val="solid"/>
            <w14:bevel/>
          </w14:textOutline>
        </w:rPr>
        <w:t xml:space="preserve"> </w:t>
      </w:r>
      <w:r w:rsidR="005225A8" w:rsidRPr="00F030FB">
        <w:rPr>
          <w:rFonts w:ascii="Arial" w:hAnsi="Arial" w:cs="Arial"/>
          <w:kern w:val="0"/>
          <w:lang w:val="en-US" w:eastAsia="en-US"/>
          <w14:textOutline w14:w="0" w14:cap="rnd" w14:cmpd="sng" w14:algn="ctr">
            <w14:noFill/>
            <w14:prstDash w14:val="solid"/>
            <w14:bevel/>
          </w14:textOutline>
        </w:rPr>
        <w:t>‘</w:t>
      </w:r>
      <w:r w:rsidR="002B34E9" w:rsidRPr="00F030FB">
        <w:rPr>
          <w:rFonts w:ascii="Arial" w:hAnsi="Arial" w:cs="Arial"/>
          <w:kern w:val="0"/>
          <w:lang w:val="en-US" w:eastAsia="en-US"/>
          <w14:textOutline w14:w="0" w14:cap="rnd" w14:cmpd="sng" w14:algn="ctr">
            <w14:noFill/>
            <w14:prstDash w14:val="solid"/>
            <w14:bevel/>
          </w14:textOutline>
        </w:rPr>
        <w:t xml:space="preserve">employs empirical methods and empirical </w:t>
      </w:r>
      <w:proofErr w:type="gramStart"/>
      <w:r w:rsidR="00AF0CE0" w:rsidRPr="00F030FB">
        <w:rPr>
          <w:rFonts w:ascii="Arial" w:hAnsi="Arial" w:cs="Arial"/>
          <w:kern w:val="0"/>
          <w:lang w:val="en-US" w:eastAsia="en-US"/>
          <w14:textOutline w14:w="0" w14:cap="rnd" w14:cmpd="sng" w14:algn="ctr">
            <w14:noFill/>
            <w14:prstDash w14:val="solid"/>
            <w14:bevel/>
          </w14:textOutline>
        </w:rPr>
        <w:t>statements’</w:t>
      </w:r>
      <w:proofErr w:type="gramEnd"/>
      <w:r w:rsidR="002B34E9" w:rsidRPr="00F030FB">
        <w:rPr>
          <w:rFonts w:ascii="Arial" w:hAnsi="Arial" w:cs="Arial"/>
          <w:kern w:val="0"/>
          <w:lang w:val="en-US" w:eastAsia="en-US"/>
          <w14:textOutline w14:w="0" w14:cap="rnd" w14:cmpd="sng" w14:algn="ctr">
            <w14:noFill/>
            <w14:prstDash w14:val="solid"/>
            <w14:bevel/>
          </w14:textOutline>
        </w:rPr>
        <w:t xml:space="preserve">. </w:t>
      </w:r>
      <w:r w:rsidR="00A72065" w:rsidRPr="00F030FB">
        <w:rPr>
          <w:rFonts w:ascii="Arial" w:hAnsi="Arial" w:cs="Arial"/>
          <w:kern w:val="0"/>
          <w:lang w:val="en-US" w:eastAsia="en-US"/>
          <w14:textOutline w14:w="0" w14:cap="rnd" w14:cmpd="sng" w14:algn="ctr">
            <w14:noFill/>
            <w14:prstDash w14:val="solid"/>
            <w14:bevel/>
          </w14:textOutline>
        </w:rPr>
        <w:t>Cohen</w:t>
      </w:r>
      <w:r w:rsidR="002B34E9" w:rsidRPr="00F030FB">
        <w:rPr>
          <w:rFonts w:ascii="Arial" w:hAnsi="Arial" w:cs="Arial"/>
          <w:kern w:val="0"/>
          <w:lang w:val="en-US" w:eastAsia="en-US"/>
          <w14:textOutline w14:w="0" w14:cap="rnd" w14:cmpd="sng" w14:algn="ctr">
            <w14:noFill/>
            <w14:prstDash w14:val="solid"/>
            <w14:bevel/>
          </w14:textOutline>
        </w:rPr>
        <w:t xml:space="preserve"> further states that an empirical statement is defined as a descriptive statement about what “is” the case in the “real world” rather than what “ought” to be the case. </w:t>
      </w:r>
      <w:sdt>
        <w:sdtPr>
          <w:rPr>
            <w:rFonts w:ascii="Arial" w:hAnsi="Arial" w:cs="Arial"/>
            <w:kern w:val="0"/>
            <w:lang w:val="en-US" w:eastAsia="en-US"/>
            <w14:textOutline w14:w="0" w14:cap="rnd" w14:cmpd="sng" w14:algn="ctr">
              <w14:noFill/>
              <w14:prstDash w14:val="solid"/>
              <w14:bevel/>
            </w14:textOutline>
          </w:rPr>
          <w:id w:val="-638569984"/>
          <w:citation/>
        </w:sdtPr>
        <w:sdtEndPr/>
        <w:sdtContent>
          <w:r w:rsidR="002B34E9" w:rsidRPr="00F030FB">
            <w:rPr>
              <w:rFonts w:ascii="Arial" w:hAnsi="Arial" w:cs="Arial"/>
              <w:kern w:val="0"/>
              <w:lang w:val="en-US" w:eastAsia="en-US"/>
              <w14:textOutline w14:w="0" w14:cap="rnd" w14:cmpd="sng" w14:algn="ctr">
                <w14:noFill/>
                <w14:prstDash w14:val="solid"/>
                <w14:bevel/>
              </w14:textOutline>
            </w:rPr>
            <w:fldChar w:fldCharType="begin"/>
          </w:r>
          <w:r w:rsidR="002B34E9" w:rsidRPr="00F030FB">
            <w:rPr>
              <w:rFonts w:ascii="Arial" w:hAnsi="Arial" w:cs="Arial"/>
              <w:kern w:val="0"/>
              <w:lang w:eastAsia="en-US"/>
              <w14:textOutline w14:w="0" w14:cap="rnd" w14:cmpd="sng" w14:algn="ctr">
                <w14:noFill/>
                <w14:prstDash w14:val="solid"/>
                <w14:bevel/>
              </w14:textOutline>
            </w:rPr>
            <w:instrText xml:space="preserve"> CITATION Coh80 \l 2057 </w:instrText>
          </w:r>
          <w:r w:rsidR="002B34E9" w:rsidRPr="00F030FB">
            <w:rPr>
              <w:rFonts w:ascii="Arial" w:hAnsi="Arial" w:cs="Arial"/>
              <w:kern w:val="0"/>
              <w:lang w:val="en-US" w:eastAsia="en-US"/>
              <w14:textOutline w14:w="0" w14:cap="rnd" w14:cmpd="sng" w14:algn="ctr">
                <w14:noFill/>
                <w14:prstDash w14:val="solid"/>
                <w14:bevel/>
              </w14:textOutline>
            </w:rPr>
            <w:fldChar w:fldCharType="separate"/>
          </w:r>
          <w:r w:rsidR="002B34E9" w:rsidRPr="00F030FB">
            <w:rPr>
              <w:rFonts w:ascii="Arial" w:hAnsi="Arial" w:cs="Arial"/>
              <w:noProof/>
              <w:kern w:val="0"/>
              <w:lang w:eastAsia="en-US"/>
              <w14:textOutline w14:w="0" w14:cap="rnd" w14:cmpd="sng" w14:algn="ctr">
                <w14:noFill/>
                <w14:prstDash w14:val="solid"/>
                <w14:bevel/>
              </w14:textOutline>
            </w:rPr>
            <w:t>(Cohen, 1980)</w:t>
          </w:r>
          <w:r w:rsidR="002B34E9" w:rsidRPr="00F030FB">
            <w:rPr>
              <w:rFonts w:ascii="Arial" w:hAnsi="Arial" w:cs="Arial"/>
              <w:kern w:val="0"/>
              <w:lang w:val="en-US" w:eastAsia="en-US"/>
              <w14:textOutline w14:w="0" w14:cap="rnd" w14:cmpd="sng" w14:algn="ctr">
                <w14:noFill/>
                <w14:prstDash w14:val="solid"/>
                <w14:bevel/>
              </w14:textOutline>
            </w:rPr>
            <w:fldChar w:fldCharType="end"/>
          </w:r>
        </w:sdtContent>
      </w:sdt>
      <w:r w:rsidR="002B34E9" w:rsidRPr="00F030FB">
        <w:rPr>
          <w:rFonts w:ascii="Arial" w:hAnsi="Arial" w:cs="Arial"/>
          <w:kern w:val="0"/>
          <w:lang w:val="en-US" w:eastAsia="en-US"/>
          <w14:textOutline w14:w="0" w14:cap="rnd" w14:cmpd="sng" w14:algn="ctr">
            <w14:noFill/>
            <w14:prstDash w14:val="solid"/>
            <w14:bevel/>
          </w14:textOutline>
        </w:rPr>
        <w:t>.</w:t>
      </w:r>
      <w:r w:rsidR="009B3EA2" w:rsidRPr="00F030FB">
        <w:rPr>
          <w:rFonts w:ascii="Arial" w:hAnsi="Arial" w:cs="Arial"/>
          <w:kern w:val="0"/>
          <w:lang w:val="en-US" w:eastAsia="en-US"/>
          <w14:textOutline w14:w="0" w14:cap="rnd" w14:cmpd="sng" w14:algn="ctr">
            <w14:noFill/>
            <w14:prstDash w14:val="solid"/>
            <w14:bevel/>
          </w14:textOutline>
        </w:rPr>
        <w:t xml:space="preserve"> This proposal </w:t>
      </w:r>
      <w:r w:rsidR="001D52EE" w:rsidRPr="00F030FB">
        <w:rPr>
          <w:rFonts w:ascii="Arial" w:hAnsi="Arial" w:cs="Arial"/>
          <w:kern w:val="0"/>
          <w:lang w:val="en-US" w:eastAsia="en-US"/>
          <w14:textOutline w14:w="0" w14:cap="rnd" w14:cmpd="sng" w14:algn="ctr">
            <w14:noFill/>
            <w14:prstDash w14:val="solid"/>
            <w14:bevel/>
          </w14:textOutline>
        </w:rPr>
        <w:t>aims</w:t>
      </w:r>
      <w:r w:rsidR="006C3B5B" w:rsidRPr="00F030FB">
        <w:rPr>
          <w:rFonts w:ascii="Arial" w:hAnsi="Arial" w:cs="Arial"/>
          <w:kern w:val="0"/>
          <w:lang w:val="en-US" w:eastAsia="en-US"/>
          <w14:textOutline w14:w="0" w14:cap="rnd" w14:cmpd="sng" w14:algn="ctr">
            <w14:noFill/>
            <w14:prstDash w14:val="solid"/>
            <w14:bevel/>
          </w14:textOutline>
        </w:rPr>
        <w:t xml:space="preserve"> to explore and understand </w:t>
      </w:r>
      <w:r w:rsidR="00453E60" w:rsidRPr="00F030FB">
        <w:rPr>
          <w:rFonts w:ascii="Arial" w:hAnsi="Arial" w:cs="Arial"/>
          <w:kern w:val="0"/>
          <w:lang w:val="en-US" w:eastAsia="en-US"/>
          <w14:textOutline w14:w="0" w14:cap="rnd" w14:cmpd="sng" w14:algn="ctr">
            <w14:noFill/>
            <w14:prstDash w14:val="solid"/>
            <w14:bevel/>
          </w14:textOutline>
        </w:rPr>
        <w:t xml:space="preserve">the </w:t>
      </w:r>
      <w:r w:rsidR="00464C0C" w:rsidRPr="00F030FB">
        <w:rPr>
          <w:rFonts w:ascii="Arial" w:hAnsi="Arial" w:cs="Arial"/>
          <w:kern w:val="0"/>
          <w:lang w:val="en-US" w:eastAsia="en-US"/>
          <w14:textOutline w14:w="0" w14:cap="rnd" w14:cmpd="sng" w14:algn="ctr">
            <w14:noFill/>
            <w14:prstDash w14:val="solid"/>
            <w14:bevel/>
          </w14:textOutline>
        </w:rPr>
        <w:t xml:space="preserve">real </w:t>
      </w:r>
      <w:r w:rsidR="00453E60" w:rsidRPr="00F030FB">
        <w:rPr>
          <w:rFonts w:ascii="Arial" w:hAnsi="Arial" w:cs="Arial"/>
          <w:kern w:val="0"/>
          <w:lang w:val="en-US" w:eastAsia="en-US"/>
          <w14:textOutline w14:w="0" w14:cap="rnd" w14:cmpd="sng" w14:algn="ctr">
            <w14:noFill/>
            <w14:prstDash w14:val="solid"/>
            <w14:bevel/>
          </w14:textOutline>
        </w:rPr>
        <w:t>gender challenges around seeking help</w:t>
      </w:r>
      <w:r w:rsidR="00173EB8" w:rsidRPr="00F030FB">
        <w:rPr>
          <w:rFonts w:ascii="Arial" w:hAnsi="Arial" w:cs="Arial"/>
          <w:kern w:val="0"/>
          <w:lang w:val="en-US" w:eastAsia="en-US"/>
          <w14:textOutline w14:w="0" w14:cap="rnd" w14:cmpd="sng" w14:algn="ctr">
            <w14:noFill/>
            <w14:prstDash w14:val="solid"/>
            <w14:bevel/>
          </w14:textOutline>
        </w:rPr>
        <w:t xml:space="preserve"> within the emergency service</w:t>
      </w:r>
      <w:r w:rsidR="00464C0C" w:rsidRPr="00F030FB">
        <w:rPr>
          <w:rFonts w:ascii="Arial" w:hAnsi="Arial" w:cs="Arial"/>
          <w:kern w:val="0"/>
          <w:lang w:val="en-US" w:eastAsia="en-US"/>
          <w14:textOutline w14:w="0" w14:cap="rnd" w14:cmpd="sng" w14:algn="ctr">
            <w14:noFill/>
            <w14:prstDash w14:val="solid"/>
            <w14:bevel/>
          </w14:textOutline>
        </w:rPr>
        <w:t xml:space="preserve">s. </w:t>
      </w:r>
    </w:p>
    <w:p w14:paraId="3D9DB60C" w14:textId="0F51A415" w:rsidR="00CE5C20" w:rsidRPr="00F030FB" w:rsidRDefault="00CE5C20" w:rsidP="00F4737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rPr>
          <w:rFonts w:ascii="Arial" w:eastAsia="Times New Roman" w:hAnsi="Arial" w:cs="Arial"/>
          <w:sz w:val="22"/>
          <w:szCs w:val="22"/>
          <w:bdr w:val="none" w:sz="0" w:space="0" w:color="auto"/>
          <w:lang w:val="en-GB" w:eastAsia="en-GB"/>
        </w:rPr>
      </w:pPr>
      <w:r w:rsidRPr="00F030FB">
        <w:rPr>
          <w:rFonts w:ascii="Arial" w:eastAsia="Times New Roman" w:hAnsi="Arial" w:cs="Arial"/>
          <w:sz w:val="22"/>
          <w:szCs w:val="22"/>
          <w:bdr w:val="none" w:sz="0" w:space="0" w:color="auto"/>
          <w:lang w:val="en-GB" w:eastAsia="en-GB"/>
        </w:rPr>
        <w:t>This</w:t>
      </w:r>
      <w:r w:rsidR="001D52EE" w:rsidRPr="00F030FB">
        <w:rPr>
          <w:rFonts w:ascii="Arial" w:eastAsia="Times New Roman" w:hAnsi="Arial" w:cs="Arial"/>
          <w:sz w:val="22"/>
          <w:szCs w:val="22"/>
          <w:bdr w:val="none" w:sz="0" w:space="0" w:color="auto"/>
          <w:lang w:val="en-GB" w:eastAsia="en-GB"/>
        </w:rPr>
        <w:t xml:space="preserve"> proposal</w:t>
      </w:r>
      <w:r w:rsidR="00805015" w:rsidRPr="00F030FB">
        <w:rPr>
          <w:rFonts w:ascii="Arial" w:eastAsia="Times New Roman" w:hAnsi="Arial" w:cs="Arial"/>
          <w:sz w:val="22"/>
          <w:szCs w:val="22"/>
          <w:bdr w:val="none" w:sz="0" w:space="0" w:color="auto"/>
          <w:lang w:val="en-GB" w:eastAsia="en-GB"/>
        </w:rPr>
        <w:t xml:space="preserve"> </w:t>
      </w:r>
      <w:r w:rsidR="001D52EE" w:rsidRPr="00F030FB">
        <w:rPr>
          <w:rFonts w:ascii="Arial" w:eastAsia="Times New Roman" w:hAnsi="Arial" w:cs="Arial"/>
          <w:sz w:val="22"/>
          <w:szCs w:val="22"/>
          <w:bdr w:val="none" w:sz="0" w:space="0" w:color="auto"/>
          <w:lang w:val="en-GB" w:eastAsia="en-GB"/>
        </w:rPr>
        <w:t xml:space="preserve">will </w:t>
      </w:r>
      <w:r w:rsidRPr="00F030FB">
        <w:rPr>
          <w:rFonts w:ascii="Arial" w:eastAsia="Times New Roman" w:hAnsi="Arial" w:cs="Arial"/>
          <w:sz w:val="22"/>
          <w:szCs w:val="22"/>
          <w:bdr w:val="none" w:sz="0" w:space="0" w:color="auto"/>
          <w:lang w:val="en-GB" w:eastAsia="en-GB"/>
        </w:rPr>
        <w:t>adopt the research onion framework, which</w:t>
      </w:r>
      <w:r w:rsidR="005C538C" w:rsidRPr="00F030FB">
        <w:rPr>
          <w:rFonts w:ascii="Arial" w:eastAsia="Times New Roman" w:hAnsi="Arial" w:cs="Arial"/>
          <w:sz w:val="22"/>
          <w:szCs w:val="22"/>
          <w:bdr w:val="none" w:sz="0" w:space="0" w:color="auto"/>
          <w:lang w:val="en-GB" w:eastAsia="en-GB"/>
        </w:rPr>
        <w:t xml:space="preserve"> outlines the relevant </w:t>
      </w:r>
      <w:r w:rsidRPr="00F030FB">
        <w:rPr>
          <w:rFonts w:ascii="Arial" w:eastAsia="Times New Roman" w:hAnsi="Arial" w:cs="Arial"/>
          <w:sz w:val="22"/>
          <w:szCs w:val="22"/>
          <w:bdr w:val="none" w:sz="0" w:space="0" w:color="auto"/>
          <w:lang w:val="en-GB" w:eastAsia="en-GB"/>
        </w:rPr>
        <w:t xml:space="preserve">and </w:t>
      </w:r>
      <w:r w:rsidR="003A1FD3" w:rsidRPr="00F030FB">
        <w:rPr>
          <w:rFonts w:ascii="Arial" w:eastAsia="Times New Roman" w:hAnsi="Arial" w:cs="Arial"/>
          <w:sz w:val="22"/>
          <w:szCs w:val="22"/>
          <w:bdr w:val="none" w:sz="0" w:space="0" w:color="auto"/>
          <w:lang w:val="en-GB" w:eastAsia="en-GB"/>
        </w:rPr>
        <w:t xml:space="preserve">appropriate </w:t>
      </w:r>
      <w:r w:rsidRPr="00F030FB">
        <w:rPr>
          <w:rFonts w:ascii="Arial" w:eastAsia="Times New Roman" w:hAnsi="Arial" w:cs="Arial"/>
          <w:sz w:val="22"/>
          <w:szCs w:val="22"/>
          <w:bdr w:val="none" w:sz="0" w:space="0" w:color="auto"/>
          <w:lang w:val="en-GB" w:eastAsia="en-GB"/>
        </w:rPr>
        <w:t>research phases.</w:t>
      </w:r>
      <w:r w:rsidR="003A1FD3" w:rsidRPr="00F030FB">
        <w:rPr>
          <w:rFonts w:ascii="Arial" w:eastAsia="Times New Roman" w:hAnsi="Arial" w:cs="Arial"/>
          <w:sz w:val="22"/>
          <w:szCs w:val="22"/>
          <w:bdr w:val="none" w:sz="0" w:space="0" w:color="auto"/>
          <w:lang w:val="en-GB" w:eastAsia="en-GB"/>
        </w:rPr>
        <w:t xml:space="preserve"> </w:t>
      </w:r>
      <w:r w:rsidRPr="00F030FB">
        <w:rPr>
          <w:rFonts w:ascii="Arial" w:eastAsia="Times New Roman" w:hAnsi="Arial" w:cs="Arial"/>
          <w:sz w:val="22"/>
          <w:szCs w:val="22"/>
          <w:bdr w:val="none" w:sz="0" w:space="0" w:color="auto"/>
          <w:lang w:val="en-GB" w:eastAsia="en-GB"/>
        </w:rPr>
        <w:t xml:space="preserve">As Tengli (2020) states, </w:t>
      </w:r>
      <w:r w:rsidR="001D52EE" w:rsidRPr="00F030FB">
        <w:rPr>
          <w:rFonts w:ascii="Arial" w:eastAsia="Times New Roman" w:hAnsi="Arial" w:cs="Arial"/>
          <w:sz w:val="22"/>
          <w:szCs w:val="22"/>
          <w:bdr w:val="none" w:sz="0" w:space="0" w:color="auto"/>
          <w:lang w:val="en-GB" w:eastAsia="en-GB"/>
        </w:rPr>
        <w:t>‘</w:t>
      </w:r>
      <w:r w:rsidRPr="00F030FB">
        <w:rPr>
          <w:rFonts w:ascii="Arial" w:eastAsia="Times New Roman" w:hAnsi="Arial" w:cs="Arial"/>
          <w:sz w:val="22"/>
          <w:szCs w:val="22"/>
          <w:bdr w:val="none" w:sz="0" w:space="0" w:color="auto"/>
          <w:lang w:val="en-GB" w:eastAsia="en-GB"/>
        </w:rPr>
        <w:t>to develop sound research methodology scholarly research starts with the research question(s), the objectives followed by the series of decisions on choice of research philosophy, approach to research, then the research design.</w:t>
      </w:r>
      <w:r w:rsidR="001D52EE" w:rsidRPr="00F030FB">
        <w:rPr>
          <w:rFonts w:ascii="Arial" w:eastAsia="Times New Roman" w:hAnsi="Arial" w:cs="Arial"/>
          <w:sz w:val="22"/>
          <w:szCs w:val="22"/>
          <w:bdr w:val="none" w:sz="0" w:space="0" w:color="auto"/>
          <w:lang w:val="en-GB" w:eastAsia="en-GB"/>
        </w:rPr>
        <w:t>’</w:t>
      </w:r>
    </w:p>
    <w:p w14:paraId="24FA4127" w14:textId="56A51614" w:rsidR="00A770D4" w:rsidRDefault="00A770D4" w:rsidP="001D5F8F">
      <w:pPr>
        <w:pStyle w:val="Body"/>
        <w:rPr>
          <w:sz w:val="24"/>
          <w:szCs w:val="24"/>
          <w:lang w:val="en-US"/>
        </w:rPr>
      </w:pPr>
      <w:r w:rsidRPr="00A770D4">
        <w:rPr>
          <w:noProof/>
          <w:sz w:val="24"/>
          <w:szCs w:val="24"/>
          <w:lang w:val="en-US"/>
        </w:rPr>
        <w:drawing>
          <wp:inline distT="0" distB="0" distL="0" distR="0" wp14:anchorId="30CB05F7" wp14:editId="05460E36">
            <wp:extent cx="5286375" cy="3714134"/>
            <wp:effectExtent l="0" t="0" r="0" b="635"/>
            <wp:docPr id="1212576747" name="Picture 1" descr="A diagram of a scientific appro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76747" name="Picture 1" descr="A diagram of a scientific approach&#10;&#10;AI-generated content may be incorrect."/>
                    <pic:cNvPicPr/>
                  </pic:nvPicPr>
                  <pic:blipFill>
                    <a:blip r:embed="rId11"/>
                    <a:stretch>
                      <a:fillRect/>
                    </a:stretch>
                  </pic:blipFill>
                  <pic:spPr>
                    <a:xfrm>
                      <a:off x="0" y="0"/>
                      <a:ext cx="5334906" cy="3748231"/>
                    </a:xfrm>
                    <a:prstGeom prst="rect">
                      <a:avLst/>
                    </a:prstGeom>
                  </pic:spPr>
                </pic:pic>
              </a:graphicData>
            </a:graphic>
          </wp:inline>
        </w:drawing>
      </w:r>
    </w:p>
    <w:p w14:paraId="53EC79C2" w14:textId="77777777" w:rsidR="008A311A" w:rsidRDefault="00374996" w:rsidP="008A311A">
      <w:pPr>
        <w:pStyle w:val="Body"/>
        <w:rPr>
          <w:rFonts w:ascii="Arial" w:hAnsi="Arial" w:cs="Arial"/>
          <w:lang w:val="en-US"/>
        </w:rPr>
      </w:pPr>
      <w:sdt>
        <w:sdtPr>
          <w:rPr>
            <w:rFonts w:ascii="Arial" w:hAnsi="Arial" w:cs="Arial"/>
            <w:lang w:val="en-US"/>
          </w:rPr>
          <w:id w:val="1769726289"/>
          <w:citation/>
        </w:sdtPr>
        <w:sdtEndPr/>
        <w:sdtContent>
          <w:r w:rsidR="00D5521B" w:rsidRPr="00276905">
            <w:rPr>
              <w:rFonts w:ascii="Arial" w:hAnsi="Arial" w:cs="Arial"/>
              <w:lang w:val="en-US"/>
            </w:rPr>
            <w:fldChar w:fldCharType="begin"/>
          </w:r>
          <w:r w:rsidR="00D5521B" w:rsidRPr="00276905">
            <w:rPr>
              <w:rFonts w:ascii="Arial" w:hAnsi="Arial" w:cs="Arial"/>
            </w:rPr>
            <w:instrText xml:space="preserve"> CITATION Ten20 \l 2057 </w:instrText>
          </w:r>
          <w:r w:rsidR="00D5521B" w:rsidRPr="00276905">
            <w:rPr>
              <w:rFonts w:ascii="Arial" w:hAnsi="Arial" w:cs="Arial"/>
              <w:lang w:val="en-US"/>
            </w:rPr>
            <w:fldChar w:fldCharType="separate"/>
          </w:r>
          <w:r w:rsidR="00D5521B" w:rsidRPr="00276905">
            <w:rPr>
              <w:rFonts w:ascii="Arial" w:hAnsi="Arial" w:cs="Arial"/>
              <w:noProof/>
            </w:rPr>
            <w:t>(Tengli, 2020)</w:t>
          </w:r>
          <w:r w:rsidR="00D5521B" w:rsidRPr="00276905">
            <w:rPr>
              <w:rFonts w:ascii="Arial" w:hAnsi="Arial" w:cs="Arial"/>
              <w:lang w:val="en-US"/>
            </w:rPr>
            <w:fldChar w:fldCharType="end"/>
          </w:r>
        </w:sdtContent>
      </w:sdt>
    </w:p>
    <w:p w14:paraId="5590D236" w14:textId="13A59FB4" w:rsidR="00C91F18" w:rsidRPr="008A311A" w:rsidRDefault="00C91F18" w:rsidP="00F47375">
      <w:pPr>
        <w:pStyle w:val="Body"/>
        <w:spacing w:line="276" w:lineRule="auto"/>
        <w:rPr>
          <w:rFonts w:ascii="Arial" w:hAnsi="Arial" w:cs="Arial"/>
          <w:lang w:val="en-US"/>
        </w:rPr>
      </w:pPr>
      <w:r w:rsidRPr="00276905">
        <w:rPr>
          <w:rFonts w:ascii="Arial" w:eastAsia="Times New Roman" w:hAnsi="Arial" w:cs="Arial"/>
          <w:bdr w:val="none" w:sz="0" w:space="0" w:color="auto"/>
        </w:rPr>
        <w:lastRenderedPageBreak/>
        <w:t xml:space="preserve">The research </w:t>
      </w:r>
      <w:r w:rsidR="00E56EBB" w:rsidRPr="00276905">
        <w:rPr>
          <w:rFonts w:ascii="Arial" w:eastAsia="Times New Roman" w:hAnsi="Arial" w:cs="Arial"/>
          <w:bdr w:val="none" w:sz="0" w:space="0" w:color="auto"/>
        </w:rPr>
        <w:t>will be</w:t>
      </w:r>
      <w:r w:rsidRPr="00276905">
        <w:rPr>
          <w:rFonts w:ascii="Arial" w:eastAsia="Times New Roman" w:hAnsi="Arial" w:cs="Arial"/>
          <w:bdr w:val="none" w:sz="0" w:space="0" w:color="auto"/>
        </w:rPr>
        <w:t xml:space="preserve"> under</w:t>
      </w:r>
      <w:r w:rsidR="00EE4534" w:rsidRPr="00276905">
        <w:rPr>
          <w:rFonts w:ascii="Arial" w:eastAsia="Times New Roman" w:hAnsi="Arial" w:cs="Arial"/>
          <w:bdr w:val="none" w:sz="0" w:space="0" w:color="auto"/>
        </w:rPr>
        <w:t>lined</w:t>
      </w:r>
      <w:r w:rsidRPr="00276905">
        <w:rPr>
          <w:rFonts w:ascii="Arial" w:eastAsia="Times New Roman" w:hAnsi="Arial" w:cs="Arial"/>
          <w:bdr w:val="none" w:sz="0" w:space="0" w:color="auto"/>
        </w:rPr>
        <w:t xml:space="preserve"> by both interpretivism and pragmatism. Interpretivism </w:t>
      </w:r>
      <w:r w:rsidR="00D02752" w:rsidRPr="00276905">
        <w:rPr>
          <w:rFonts w:ascii="Arial" w:eastAsia="Times New Roman" w:hAnsi="Arial" w:cs="Arial"/>
          <w:bdr w:val="none" w:sz="0" w:space="0" w:color="auto"/>
        </w:rPr>
        <w:t>allows for the</w:t>
      </w:r>
      <w:r w:rsidRPr="00276905">
        <w:rPr>
          <w:rFonts w:ascii="Arial" w:eastAsia="Times New Roman" w:hAnsi="Arial" w:cs="Arial"/>
          <w:bdr w:val="none" w:sz="0" w:space="0" w:color="auto"/>
        </w:rPr>
        <w:t xml:space="preserve"> understanding of subjective experiences and gendered stigma among emergency personnel. Pragmatism supports the integration of qualitative and quantitative methods to </w:t>
      </w:r>
      <w:r w:rsidR="00622864" w:rsidRPr="00276905">
        <w:rPr>
          <w:rFonts w:ascii="Arial" w:eastAsia="Times New Roman" w:hAnsi="Arial" w:cs="Arial"/>
          <w:bdr w:val="none" w:sz="0" w:space="0" w:color="auto"/>
        </w:rPr>
        <w:t>thoroughly</w:t>
      </w:r>
      <w:r w:rsidR="00CD7091" w:rsidRPr="00276905">
        <w:rPr>
          <w:rFonts w:ascii="Arial" w:eastAsia="Times New Roman" w:hAnsi="Arial" w:cs="Arial"/>
          <w:bdr w:val="none" w:sz="0" w:space="0" w:color="auto"/>
        </w:rPr>
        <w:t xml:space="preserve"> explore</w:t>
      </w:r>
      <w:r w:rsidRPr="00276905">
        <w:rPr>
          <w:rFonts w:ascii="Arial" w:eastAsia="Times New Roman" w:hAnsi="Arial" w:cs="Arial"/>
          <w:bdr w:val="none" w:sz="0" w:space="0" w:color="auto"/>
        </w:rPr>
        <w:t xml:space="preserve"> the research question.</w:t>
      </w:r>
    </w:p>
    <w:p w14:paraId="76B797BF" w14:textId="460CC37E" w:rsidR="00B314D6" w:rsidRPr="00276905" w:rsidRDefault="00C379F6" w:rsidP="00F4737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rPr>
          <w:rFonts w:ascii="Arial" w:eastAsia="Times New Roman" w:hAnsi="Arial" w:cs="Arial"/>
          <w:sz w:val="22"/>
          <w:szCs w:val="22"/>
          <w:bdr w:val="none" w:sz="0" w:space="0" w:color="auto"/>
          <w:lang w:val="en-GB" w:eastAsia="en-GB"/>
        </w:rPr>
      </w:pPr>
      <w:r w:rsidRPr="00276905">
        <w:rPr>
          <w:rFonts w:ascii="Arial" w:eastAsia="Times New Roman" w:hAnsi="Arial" w:cs="Arial"/>
          <w:sz w:val="22"/>
          <w:szCs w:val="22"/>
          <w:bdr w:val="none" w:sz="0" w:space="0" w:color="auto"/>
          <w:lang w:val="en-GB" w:eastAsia="en-GB"/>
        </w:rPr>
        <w:t>An abductive approach</w:t>
      </w:r>
      <w:r w:rsidR="00984AAA" w:rsidRPr="00276905">
        <w:rPr>
          <w:rFonts w:ascii="Arial" w:eastAsia="Times New Roman" w:hAnsi="Arial" w:cs="Arial"/>
          <w:sz w:val="22"/>
          <w:szCs w:val="22"/>
          <w:bdr w:val="none" w:sz="0" w:space="0" w:color="auto"/>
          <w:lang w:val="en-GB" w:eastAsia="en-GB"/>
        </w:rPr>
        <w:t xml:space="preserve"> will be employed, commencing with the observation of stigma</w:t>
      </w:r>
      <w:r w:rsidR="001A17A9" w:rsidRPr="00276905">
        <w:rPr>
          <w:rFonts w:ascii="Arial" w:eastAsia="Times New Roman" w:hAnsi="Arial" w:cs="Arial"/>
          <w:sz w:val="22"/>
          <w:szCs w:val="22"/>
          <w:bdr w:val="none" w:sz="0" w:space="0" w:color="auto"/>
          <w:lang w:val="en-GB" w:eastAsia="en-GB"/>
        </w:rPr>
        <w:t xml:space="preserve"> and </w:t>
      </w:r>
      <w:r w:rsidR="002E3882" w:rsidRPr="00276905">
        <w:rPr>
          <w:rFonts w:ascii="Arial" w:eastAsia="Times New Roman" w:hAnsi="Arial" w:cs="Arial"/>
          <w:sz w:val="22"/>
          <w:szCs w:val="22"/>
          <w:bdr w:val="none" w:sz="0" w:space="0" w:color="auto"/>
          <w:lang w:val="en-GB" w:eastAsia="en-GB"/>
        </w:rPr>
        <w:t>help-seeking behaviours</w:t>
      </w:r>
      <w:r w:rsidR="001A17A9" w:rsidRPr="00276905">
        <w:rPr>
          <w:rFonts w:ascii="Arial" w:eastAsia="Times New Roman" w:hAnsi="Arial" w:cs="Arial"/>
          <w:sz w:val="22"/>
          <w:szCs w:val="22"/>
          <w:bdr w:val="none" w:sz="0" w:space="0" w:color="auto"/>
          <w:lang w:val="en-GB" w:eastAsia="en-GB"/>
        </w:rPr>
        <w:t xml:space="preserve">. This will hopefully evolve into the </w:t>
      </w:r>
      <w:r w:rsidR="001E5E90" w:rsidRPr="00276905">
        <w:rPr>
          <w:rFonts w:ascii="Arial" w:eastAsia="Times New Roman" w:hAnsi="Arial" w:cs="Arial"/>
          <w:sz w:val="22"/>
          <w:szCs w:val="22"/>
          <w:bdr w:val="none" w:sz="0" w:space="0" w:color="auto"/>
          <w:lang w:val="en-GB" w:eastAsia="en-GB"/>
        </w:rPr>
        <w:t xml:space="preserve">identification of any emerging </w:t>
      </w:r>
      <w:r w:rsidR="00477FFA" w:rsidRPr="00276905">
        <w:rPr>
          <w:rFonts w:ascii="Arial" w:eastAsia="Times New Roman" w:hAnsi="Arial" w:cs="Arial"/>
          <w:sz w:val="22"/>
          <w:szCs w:val="22"/>
          <w:bdr w:val="none" w:sz="0" w:space="0" w:color="auto"/>
          <w:lang w:val="en-GB" w:eastAsia="en-GB"/>
        </w:rPr>
        <w:t>patterns or t</w:t>
      </w:r>
      <w:r w:rsidR="007411C0" w:rsidRPr="00276905">
        <w:rPr>
          <w:rFonts w:ascii="Arial" w:eastAsia="Times New Roman" w:hAnsi="Arial" w:cs="Arial"/>
          <w:sz w:val="22"/>
          <w:szCs w:val="22"/>
          <w:bdr w:val="none" w:sz="0" w:space="0" w:color="auto"/>
          <w:lang w:val="en-GB" w:eastAsia="en-GB"/>
        </w:rPr>
        <w:t>rends</w:t>
      </w:r>
      <w:r w:rsidR="00477FFA" w:rsidRPr="00276905">
        <w:rPr>
          <w:rFonts w:ascii="Arial" w:eastAsia="Times New Roman" w:hAnsi="Arial" w:cs="Arial"/>
          <w:sz w:val="22"/>
          <w:szCs w:val="22"/>
          <w:bdr w:val="none" w:sz="0" w:space="0" w:color="auto"/>
          <w:lang w:val="en-GB" w:eastAsia="en-GB"/>
        </w:rPr>
        <w:t>.</w:t>
      </w:r>
      <w:r w:rsidR="00B5156E" w:rsidRPr="00276905">
        <w:rPr>
          <w:rFonts w:ascii="Arial" w:eastAsia="Times New Roman" w:hAnsi="Arial" w:cs="Arial"/>
          <w:sz w:val="22"/>
          <w:szCs w:val="22"/>
          <w:bdr w:val="none" w:sz="0" w:space="0" w:color="auto"/>
          <w:lang w:val="en-GB" w:eastAsia="en-GB"/>
        </w:rPr>
        <w:t xml:space="preserve"> The iterative process will </w:t>
      </w:r>
      <w:r w:rsidR="001E5E90" w:rsidRPr="00276905">
        <w:rPr>
          <w:rFonts w:ascii="Arial" w:eastAsia="Times New Roman" w:hAnsi="Arial" w:cs="Arial"/>
          <w:sz w:val="22"/>
          <w:szCs w:val="22"/>
          <w:bdr w:val="none" w:sz="0" w:space="0" w:color="auto"/>
          <w:lang w:val="en-GB" w:eastAsia="en-GB"/>
        </w:rPr>
        <w:t xml:space="preserve">provide </w:t>
      </w:r>
      <w:r w:rsidR="00B5156E" w:rsidRPr="00276905">
        <w:rPr>
          <w:rFonts w:ascii="Arial" w:eastAsia="Times New Roman" w:hAnsi="Arial" w:cs="Arial"/>
          <w:sz w:val="22"/>
          <w:szCs w:val="22"/>
          <w:bdr w:val="none" w:sz="0" w:space="0" w:color="auto"/>
          <w:lang w:val="en-GB" w:eastAsia="en-GB"/>
        </w:rPr>
        <w:t xml:space="preserve">opportunity </w:t>
      </w:r>
      <w:r w:rsidR="007C28EE" w:rsidRPr="00276905">
        <w:rPr>
          <w:rFonts w:ascii="Arial" w:eastAsia="Times New Roman" w:hAnsi="Arial" w:cs="Arial"/>
          <w:sz w:val="22"/>
          <w:szCs w:val="22"/>
          <w:bdr w:val="none" w:sz="0" w:space="0" w:color="auto"/>
          <w:lang w:val="en-GB" w:eastAsia="en-GB"/>
        </w:rPr>
        <w:t xml:space="preserve">to explore the complex issues </w:t>
      </w:r>
      <w:r w:rsidR="00F403B8" w:rsidRPr="00276905">
        <w:rPr>
          <w:rFonts w:ascii="Arial" w:eastAsia="Times New Roman" w:hAnsi="Arial" w:cs="Arial"/>
          <w:sz w:val="22"/>
          <w:szCs w:val="22"/>
          <w:bdr w:val="none" w:sz="0" w:space="0" w:color="auto"/>
          <w:lang w:val="en-GB" w:eastAsia="en-GB"/>
        </w:rPr>
        <w:t>and then refin</w:t>
      </w:r>
      <w:r w:rsidR="009C5ED8" w:rsidRPr="00276905">
        <w:rPr>
          <w:rFonts w:ascii="Arial" w:eastAsia="Times New Roman" w:hAnsi="Arial" w:cs="Arial"/>
          <w:sz w:val="22"/>
          <w:szCs w:val="22"/>
          <w:bdr w:val="none" w:sz="0" w:space="0" w:color="auto"/>
          <w:lang w:val="en-GB" w:eastAsia="en-GB"/>
        </w:rPr>
        <w:t>e</w:t>
      </w:r>
      <w:r w:rsidR="00F403B8" w:rsidRPr="00276905">
        <w:rPr>
          <w:rFonts w:ascii="Arial" w:eastAsia="Times New Roman" w:hAnsi="Arial" w:cs="Arial"/>
          <w:sz w:val="22"/>
          <w:szCs w:val="22"/>
          <w:bdr w:val="none" w:sz="0" w:space="0" w:color="auto"/>
          <w:lang w:val="en-GB" w:eastAsia="en-GB"/>
        </w:rPr>
        <w:t xml:space="preserve"> through ongoing data collection.</w:t>
      </w:r>
    </w:p>
    <w:p w14:paraId="0F406979" w14:textId="3E4E420C" w:rsidR="00F20C0D" w:rsidRPr="00276905" w:rsidRDefault="00955E88" w:rsidP="00F47375">
      <w:pPr>
        <w:pStyle w:val="Body"/>
        <w:spacing w:line="276" w:lineRule="auto"/>
        <w:rPr>
          <w:rFonts w:ascii="Arial" w:eastAsia="Times New Roman" w:hAnsi="Arial" w:cs="Arial"/>
          <w:bdr w:val="none" w:sz="0" w:space="0" w:color="auto"/>
        </w:rPr>
      </w:pPr>
      <w:r w:rsidRPr="00276905">
        <w:rPr>
          <w:rFonts w:ascii="Arial" w:eastAsia="Times New Roman" w:hAnsi="Arial" w:cs="Arial"/>
          <w:bdr w:val="none" w:sz="0" w:space="0" w:color="auto"/>
        </w:rPr>
        <w:t>The concurrent mixed methods design, outlined by</w:t>
      </w:r>
      <w:sdt>
        <w:sdtPr>
          <w:rPr>
            <w:rFonts w:ascii="Arial" w:eastAsia="Times New Roman" w:hAnsi="Arial" w:cs="Arial"/>
            <w:bdr w:val="none" w:sz="0" w:space="0" w:color="auto"/>
          </w:rPr>
          <w:id w:val="1460372635"/>
          <w:citation/>
        </w:sdtPr>
        <w:sdtEndPr/>
        <w:sdtContent>
          <w:r w:rsidRPr="00276905">
            <w:rPr>
              <w:rFonts w:ascii="Arial" w:eastAsia="Times New Roman" w:hAnsi="Arial" w:cs="Arial"/>
              <w:bdr w:val="none" w:sz="0" w:space="0" w:color="auto"/>
            </w:rPr>
            <w:fldChar w:fldCharType="begin"/>
          </w:r>
          <w:r w:rsidRPr="00276905">
            <w:rPr>
              <w:rFonts w:ascii="Arial" w:eastAsia="Times New Roman" w:hAnsi="Arial" w:cs="Arial"/>
              <w:bdr w:val="none" w:sz="0" w:space="0" w:color="auto"/>
            </w:rPr>
            <w:instrText xml:space="preserve"> CITATION Cre03 \l 2057 </w:instrText>
          </w:r>
          <w:r w:rsidRPr="00276905">
            <w:rPr>
              <w:rFonts w:ascii="Arial" w:eastAsia="Times New Roman" w:hAnsi="Arial" w:cs="Arial"/>
              <w:bdr w:val="none" w:sz="0" w:space="0" w:color="auto"/>
            </w:rPr>
            <w:fldChar w:fldCharType="separate"/>
          </w:r>
          <w:r w:rsidRPr="00276905">
            <w:rPr>
              <w:rFonts w:ascii="Arial" w:eastAsia="Times New Roman" w:hAnsi="Arial" w:cs="Arial"/>
              <w:noProof/>
              <w:bdr w:val="none" w:sz="0" w:space="0" w:color="auto"/>
            </w:rPr>
            <w:t xml:space="preserve"> (Creswell, 2003)</w:t>
          </w:r>
          <w:r w:rsidRPr="00276905">
            <w:rPr>
              <w:rFonts w:ascii="Arial" w:eastAsia="Times New Roman" w:hAnsi="Arial" w:cs="Arial"/>
              <w:bdr w:val="none" w:sz="0" w:space="0" w:color="auto"/>
            </w:rPr>
            <w:fldChar w:fldCharType="end"/>
          </w:r>
        </w:sdtContent>
      </w:sdt>
      <w:r w:rsidRPr="00276905">
        <w:rPr>
          <w:rFonts w:ascii="Arial" w:eastAsia="Times New Roman" w:hAnsi="Arial" w:cs="Arial"/>
          <w:bdr w:val="none" w:sz="0" w:space="0" w:color="auto"/>
        </w:rPr>
        <w:t xml:space="preserve">, explores quantitative and qualitative phases simultaneously. There are three types of concurrent mixed methods design: concurrent triangulation, concurrent nested and concurrent transformative’ </w:t>
      </w:r>
      <w:sdt>
        <w:sdtPr>
          <w:rPr>
            <w:rFonts w:ascii="Arial" w:hAnsi="Arial" w:cs="Arial"/>
            <w:lang w:val="en-US"/>
          </w:rPr>
          <w:id w:val="2115088816"/>
          <w:citation/>
        </w:sdtPr>
        <w:sdtEndPr/>
        <w:sdtContent>
          <w:r w:rsidRPr="00276905">
            <w:rPr>
              <w:rFonts w:ascii="Arial" w:hAnsi="Arial" w:cs="Arial"/>
              <w:lang w:val="en-US"/>
            </w:rPr>
            <w:fldChar w:fldCharType="begin"/>
          </w:r>
          <w:r w:rsidRPr="00276905">
            <w:rPr>
              <w:rFonts w:ascii="Arial" w:hAnsi="Arial" w:cs="Arial"/>
            </w:rPr>
            <w:instrText xml:space="preserve"> CITATION Han05 \l 2057 </w:instrText>
          </w:r>
          <w:r w:rsidRPr="00276905">
            <w:rPr>
              <w:rFonts w:ascii="Arial" w:hAnsi="Arial" w:cs="Arial"/>
              <w:lang w:val="en-US"/>
            </w:rPr>
            <w:fldChar w:fldCharType="separate"/>
          </w:r>
          <w:r w:rsidRPr="00276905">
            <w:rPr>
              <w:rFonts w:ascii="Arial" w:hAnsi="Arial" w:cs="Arial"/>
              <w:noProof/>
            </w:rPr>
            <w:t>(Hanson, et al., 2005)</w:t>
          </w:r>
          <w:r w:rsidRPr="00276905">
            <w:rPr>
              <w:rFonts w:ascii="Arial" w:hAnsi="Arial" w:cs="Arial"/>
              <w:lang w:val="en-US"/>
            </w:rPr>
            <w:fldChar w:fldCharType="end"/>
          </w:r>
        </w:sdtContent>
      </w:sdt>
      <w:r w:rsidRPr="00276905">
        <w:rPr>
          <w:rFonts w:ascii="Arial" w:hAnsi="Arial" w:cs="Arial"/>
          <w:lang w:val="en-US"/>
        </w:rPr>
        <w:t xml:space="preserve">. </w:t>
      </w:r>
      <w:r w:rsidR="009C5ED8" w:rsidRPr="00276905">
        <w:rPr>
          <w:rFonts w:ascii="Arial" w:eastAsia="Times New Roman" w:hAnsi="Arial" w:cs="Arial"/>
          <w:bdr w:val="none" w:sz="0" w:space="0" w:color="auto"/>
        </w:rPr>
        <w:t xml:space="preserve">A concurrent triangulation mixed methods design </w:t>
      </w:r>
      <w:r w:rsidR="002A30EB" w:rsidRPr="00276905">
        <w:rPr>
          <w:rFonts w:ascii="Arial" w:eastAsia="Times New Roman" w:hAnsi="Arial" w:cs="Arial"/>
          <w:bdr w:val="none" w:sz="0" w:space="0" w:color="auto"/>
        </w:rPr>
        <w:t>will be</w:t>
      </w:r>
      <w:r w:rsidR="009C5ED8" w:rsidRPr="00276905">
        <w:rPr>
          <w:rFonts w:ascii="Arial" w:eastAsia="Times New Roman" w:hAnsi="Arial" w:cs="Arial"/>
          <w:bdr w:val="none" w:sz="0" w:space="0" w:color="auto"/>
        </w:rPr>
        <w:t xml:space="preserve"> adopted</w:t>
      </w:r>
      <w:r w:rsidR="00C526EC" w:rsidRPr="00276905">
        <w:rPr>
          <w:rFonts w:ascii="Arial" w:eastAsia="Times New Roman" w:hAnsi="Arial" w:cs="Arial"/>
          <w:bdr w:val="none" w:sz="0" w:space="0" w:color="auto"/>
        </w:rPr>
        <w:t xml:space="preserve"> for this research.</w:t>
      </w:r>
      <w:r w:rsidR="00643C3D" w:rsidRPr="00276905">
        <w:rPr>
          <w:rFonts w:ascii="Arial" w:eastAsia="Times New Roman" w:hAnsi="Arial" w:cs="Arial"/>
          <w:bdr w:val="none" w:sz="0" w:space="0" w:color="auto"/>
        </w:rPr>
        <w:t xml:space="preserve"> </w:t>
      </w:r>
      <w:r w:rsidR="00542FB2" w:rsidRPr="00276905">
        <w:rPr>
          <w:rFonts w:ascii="Arial" w:hAnsi="Arial" w:cs="Arial"/>
          <w:lang w:val="en-US"/>
        </w:rPr>
        <w:t xml:space="preserve">Concurrent triangulation, as described by Adu (2023) </w:t>
      </w:r>
      <w:r w:rsidR="00B94CA0" w:rsidRPr="00276905">
        <w:rPr>
          <w:rFonts w:ascii="Arial" w:eastAsia="Times New Roman" w:hAnsi="Arial" w:cs="Arial"/>
          <w:bdr w:val="none" w:sz="0" w:space="0" w:color="auto"/>
        </w:rPr>
        <w:t>and Hanson et al (2005)</w:t>
      </w:r>
      <w:r w:rsidR="009C5ED8" w:rsidRPr="00276905">
        <w:rPr>
          <w:rFonts w:ascii="Arial" w:eastAsia="Times New Roman" w:hAnsi="Arial" w:cs="Arial"/>
          <w:bdr w:val="none" w:sz="0" w:space="0" w:color="auto"/>
        </w:rPr>
        <w:t xml:space="preserve">, involves collecting both types of data, with equal priority, </w:t>
      </w:r>
      <w:r w:rsidR="00866383" w:rsidRPr="00276905">
        <w:rPr>
          <w:rFonts w:ascii="Arial" w:eastAsia="Times New Roman" w:hAnsi="Arial" w:cs="Arial"/>
          <w:bdr w:val="none" w:sz="0" w:space="0" w:color="auto"/>
        </w:rPr>
        <w:t>and then</w:t>
      </w:r>
      <w:r w:rsidR="009C5ED8" w:rsidRPr="00276905">
        <w:rPr>
          <w:rFonts w:ascii="Arial" w:eastAsia="Times New Roman" w:hAnsi="Arial" w:cs="Arial"/>
          <w:bdr w:val="none" w:sz="0" w:space="0" w:color="auto"/>
        </w:rPr>
        <w:t xml:space="preserve"> determin</w:t>
      </w:r>
      <w:r w:rsidR="00866383" w:rsidRPr="00276905">
        <w:rPr>
          <w:rFonts w:ascii="Arial" w:eastAsia="Times New Roman" w:hAnsi="Arial" w:cs="Arial"/>
          <w:bdr w:val="none" w:sz="0" w:space="0" w:color="auto"/>
        </w:rPr>
        <w:t xml:space="preserve">ing </w:t>
      </w:r>
      <w:r w:rsidR="009C5ED8" w:rsidRPr="00276905">
        <w:rPr>
          <w:rFonts w:ascii="Arial" w:eastAsia="Times New Roman" w:hAnsi="Arial" w:cs="Arial"/>
          <w:bdr w:val="none" w:sz="0" w:space="0" w:color="auto"/>
        </w:rPr>
        <w:t xml:space="preserve">whether both methods </w:t>
      </w:r>
      <w:r w:rsidR="004506FF" w:rsidRPr="00276905">
        <w:rPr>
          <w:rFonts w:ascii="Arial" w:eastAsia="Times New Roman" w:hAnsi="Arial" w:cs="Arial"/>
          <w:bdr w:val="none" w:sz="0" w:space="0" w:color="auto"/>
        </w:rPr>
        <w:t xml:space="preserve">have </w:t>
      </w:r>
      <w:r w:rsidR="009C5ED8" w:rsidRPr="00276905">
        <w:rPr>
          <w:rFonts w:ascii="Arial" w:eastAsia="Times New Roman" w:hAnsi="Arial" w:cs="Arial"/>
          <w:bdr w:val="none" w:sz="0" w:space="0" w:color="auto"/>
        </w:rPr>
        <w:t>yield</w:t>
      </w:r>
      <w:r w:rsidR="004506FF" w:rsidRPr="00276905">
        <w:rPr>
          <w:rFonts w:ascii="Arial" w:eastAsia="Times New Roman" w:hAnsi="Arial" w:cs="Arial"/>
          <w:bdr w:val="none" w:sz="0" w:space="0" w:color="auto"/>
        </w:rPr>
        <w:t>ed</w:t>
      </w:r>
      <w:r w:rsidR="009C5ED8" w:rsidRPr="00276905">
        <w:rPr>
          <w:rFonts w:ascii="Arial" w:eastAsia="Times New Roman" w:hAnsi="Arial" w:cs="Arial"/>
          <w:bdr w:val="none" w:sz="0" w:space="0" w:color="auto"/>
        </w:rPr>
        <w:t xml:space="preserve"> similar findings. </w:t>
      </w:r>
    </w:p>
    <w:p w14:paraId="38D3F5D1" w14:textId="10478413" w:rsidR="005A0FDF" w:rsidRPr="00276905" w:rsidRDefault="00EF216E" w:rsidP="00F4737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rPr>
          <w:rFonts w:ascii="Arial" w:eastAsia="Times New Roman" w:hAnsi="Arial" w:cs="Arial"/>
          <w:sz w:val="22"/>
          <w:szCs w:val="22"/>
          <w:bdr w:val="none" w:sz="0" w:space="0" w:color="auto"/>
          <w:lang w:val="en-GB" w:eastAsia="en-GB"/>
        </w:rPr>
      </w:pPr>
      <w:r w:rsidRPr="00276905">
        <w:rPr>
          <w:rFonts w:ascii="Arial" w:eastAsia="Times New Roman" w:hAnsi="Arial" w:cs="Arial"/>
          <w:sz w:val="22"/>
          <w:szCs w:val="22"/>
          <w:bdr w:val="none" w:sz="0" w:space="0" w:color="auto"/>
          <w:lang w:val="en-GB" w:eastAsia="en-GB"/>
        </w:rPr>
        <w:t xml:space="preserve">“Quantitative method is a research tool used to help measure </w:t>
      </w:r>
      <w:r w:rsidR="003E008A" w:rsidRPr="00276905">
        <w:rPr>
          <w:rFonts w:ascii="Arial" w:eastAsia="Times New Roman" w:hAnsi="Arial" w:cs="Arial"/>
          <w:sz w:val="22"/>
          <w:szCs w:val="22"/>
          <w:bdr w:val="none" w:sz="0" w:space="0" w:color="auto"/>
          <w:lang w:val="en-GB" w:eastAsia="en-GB"/>
        </w:rPr>
        <w:t xml:space="preserve">variables or quantify observations” </w:t>
      </w:r>
      <w:r w:rsidR="00E94345" w:rsidRPr="00276905">
        <w:rPr>
          <w:rFonts w:ascii="Arial" w:eastAsia="Times New Roman" w:hAnsi="Arial" w:cs="Arial"/>
          <w:sz w:val="22"/>
          <w:szCs w:val="22"/>
          <w:bdr w:val="none" w:sz="0" w:space="0" w:color="auto"/>
          <w:lang w:val="en-GB" w:eastAsia="en-GB"/>
        </w:rPr>
        <w:t>(</w:t>
      </w:r>
      <w:r w:rsidR="003E008A" w:rsidRPr="00276905">
        <w:rPr>
          <w:rFonts w:ascii="Arial" w:eastAsia="Times New Roman" w:hAnsi="Arial" w:cs="Arial"/>
          <w:sz w:val="22"/>
          <w:szCs w:val="22"/>
          <w:bdr w:val="none" w:sz="0" w:space="0" w:color="auto"/>
          <w:lang w:val="en-GB" w:eastAsia="en-GB"/>
        </w:rPr>
        <w:t>Adu</w:t>
      </w:r>
      <w:r w:rsidR="0068615E" w:rsidRPr="00276905">
        <w:rPr>
          <w:rFonts w:ascii="Arial" w:eastAsia="Times New Roman" w:hAnsi="Arial" w:cs="Arial"/>
          <w:sz w:val="22"/>
          <w:szCs w:val="22"/>
          <w:bdr w:val="none" w:sz="0" w:space="0" w:color="auto"/>
          <w:lang w:val="en-GB" w:eastAsia="en-GB"/>
        </w:rPr>
        <w:t xml:space="preserve"> 2023). Quantitative research</w:t>
      </w:r>
      <w:r w:rsidR="00C02A62" w:rsidRPr="00276905">
        <w:rPr>
          <w:rFonts w:ascii="Arial" w:eastAsia="Times New Roman" w:hAnsi="Arial" w:cs="Arial"/>
          <w:sz w:val="22"/>
          <w:szCs w:val="22"/>
          <w:bdr w:val="none" w:sz="0" w:space="0" w:color="auto"/>
          <w:lang w:val="en-GB" w:eastAsia="en-GB"/>
        </w:rPr>
        <w:t xml:space="preserve"> </w:t>
      </w:r>
      <w:r w:rsidR="0068615E" w:rsidRPr="00276905">
        <w:rPr>
          <w:rFonts w:ascii="Arial" w:eastAsia="Times New Roman" w:hAnsi="Arial" w:cs="Arial"/>
          <w:sz w:val="22"/>
          <w:szCs w:val="22"/>
          <w:bdr w:val="none" w:sz="0" w:space="0" w:color="auto"/>
          <w:lang w:val="en-GB" w:eastAsia="en-GB"/>
        </w:rPr>
        <w:t xml:space="preserve">explains phenomena by collecting numerical data that are analysed </w:t>
      </w:r>
      <w:r w:rsidR="00441321" w:rsidRPr="00276905">
        <w:rPr>
          <w:rFonts w:ascii="Arial" w:eastAsia="Times New Roman" w:hAnsi="Arial" w:cs="Arial"/>
          <w:sz w:val="22"/>
          <w:szCs w:val="22"/>
          <w:bdr w:val="none" w:sz="0" w:space="0" w:color="auto"/>
          <w:lang w:val="en-GB" w:eastAsia="en-GB"/>
        </w:rPr>
        <w:t>using mathematically based methods”</w:t>
      </w:r>
      <w:r w:rsidR="00E94345" w:rsidRPr="00276905">
        <w:rPr>
          <w:rFonts w:ascii="Arial" w:eastAsia="Times New Roman" w:hAnsi="Arial" w:cs="Arial"/>
          <w:sz w:val="22"/>
          <w:szCs w:val="22"/>
          <w:bdr w:val="none" w:sz="0" w:space="0" w:color="auto"/>
          <w:lang w:val="en-GB" w:eastAsia="en-GB"/>
        </w:rPr>
        <w:t xml:space="preserve"> (Aliaga &amp; Gunderson 2002</w:t>
      </w:r>
      <w:r w:rsidR="00217E5D" w:rsidRPr="00276905">
        <w:rPr>
          <w:rFonts w:ascii="Arial" w:eastAsia="Times New Roman" w:hAnsi="Arial" w:cs="Arial"/>
          <w:sz w:val="22"/>
          <w:szCs w:val="22"/>
          <w:bdr w:val="none" w:sz="0" w:space="0" w:color="auto"/>
          <w:lang w:val="en-GB" w:eastAsia="en-GB"/>
        </w:rPr>
        <w:t>). This will form part of the research.</w:t>
      </w:r>
    </w:p>
    <w:p w14:paraId="7392D0F1" w14:textId="59897405" w:rsidR="00832032" w:rsidRPr="00276905" w:rsidRDefault="00574CC5" w:rsidP="00F4737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rPr>
          <w:rFonts w:ascii="Arial" w:eastAsia="Times New Roman" w:hAnsi="Arial" w:cs="Arial"/>
          <w:sz w:val="22"/>
          <w:szCs w:val="22"/>
          <w:bdr w:val="none" w:sz="0" w:space="0" w:color="auto"/>
          <w:lang w:val="en-GB" w:eastAsia="en-GB"/>
        </w:rPr>
      </w:pPr>
      <w:r w:rsidRPr="00276905">
        <w:rPr>
          <w:rFonts w:ascii="Arial" w:eastAsia="Times New Roman" w:hAnsi="Arial" w:cs="Arial"/>
          <w:sz w:val="22"/>
          <w:szCs w:val="22"/>
          <w:bdr w:val="none" w:sz="0" w:space="0" w:color="auto"/>
          <w:lang w:val="en-GB" w:eastAsia="en-GB"/>
        </w:rPr>
        <w:t>Additionally, correlation analysis will examine relationships between variables such as gender, stigma perception, help-seeking</w:t>
      </w:r>
      <w:r w:rsidR="00802FA1" w:rsidRPr="00276905">
        <w:rPr>
          <w:rFonts w:ascii="Arial" w:eastAsia="Times New Roman" w:hAnsi="Arial" w:cs="Arial"/>
          <w:sz w:val="22"/>
          <w:szCs w:val="22"/>
          <w:bdr w:val="none" w:sz="0" w:space="0" w:color="auto"/>
          <w:lang w:val="en-GB" w:eastAsia="en-GB"/>
        </w:rPr>
        <w:t xml:space="preserve"> behaviour, and length of service. In respect of quantitative data, a survey strategy will be developed, distributing </w:t>
      </w:r>
      <w:r w:rsidR="009E68ED" w:rsidRPr="00276905">
        <w:rPr>
          <w:rFonts w:ascii="Arial" w:eastAsia="Times New Roman" w:hAnsi="Arial" w:cs="Arial"/>
          <w:sz w:val="22"/>
          <w:szCs w:val="22"/>
          <w:bdr w:val="none" w:sz="0" w:space="0" w:color="auto"/>
          <w:lang w:val="en-GB" w:eastAsia="en-GB"/>
        </w:rPr>
        <w:t xml:space="preserve">Likert-scale questionnaires online to a broad range of emergency service staff. The </w:t>
      </w:r>
      <w:r w:rsidR="00217E5D" w:rsidRPr="00276905">
        <w:rPr>
          <w:rFonts w:ascii="Arial" w:eastAsia="Times New Roman" w:hAnsi="Arial" w:cs="Arial"/>
          <w:sz w:val="22"/>
          <w:szCs w:val="22"/>
          <w:bdr w:val="none" w:sz="0" w:space="0" w:color="auto"/>
          <w:lang w:val="en-GB" w:eastAsia="en-GB"/>
        </w:rPr>
        <w:t xml:space="preserve">questionnaires </w:t>
      </w:r>
      <w:r w:rsidR="009E68ED" w:rsidRPr="00276905">
        <w:rPr>
          <w:rFonts w:ascii="Arial" w:eastAsia="Times New Roman" w:hAnsi="Arial" w:cs="Arial"/>
          <w:sz w:val="22"/>
          <w:szCs w:val="22"/>
          <w:bdr w:val="none" w:sz="0" w:space="0" w:color="auto"/>
          <w:lang w:val="en-GB" w:eastAsia="en-GB"/>
        </w:rPr>
        <w:t>will</w:t>
      </w:r>
      <w:r w:rsidR="00217E5D" w:rsidRPr="00276905">
        <w:rPr>
          <w:rFonts w:ascii="Arial" w:eastAsia="Times New Roman" w:hAnsi="Arial" w:cs="Arial"/>
          <w:sz w:val="22"/>
          <w:szCs w:val="22"/>
          <w:bdr w:val="none" w:sz="0" w:space="0" w:color="auto"/>
          <w:lang w:val="en-GB" w:eastAsia="en-GB"/>
        </w:rPr>
        <w:t xml:space="preserve"> seek to</w:t>
      </w:r>
      <w:r w:rsidR="009E68ED" w:rsidRPr="00276905">
        <w:rPr>
          <w:rFonts w:ascii="Arial" w:eastAsia="Times New Roman" w:hAnsi="Arial" w:cs="Arial"/>
          <w:sz w:val="22"/>
          <w:szCs w:val="22"/>
          <w:bdr w:val="none" w:sz="0" w:space="0" w:color="auto"/>
          <w:lang w:val="en-GB" w:eastAsia="en-GB"/>
        </w:rPr>
        <w:t xml:space="preserve"> measure stigma, help-seeking behaviours and attitudes and the perceived gender norms. Descriptive</w:t>
      </w:r>
      <w:r w:rsidR="0039697F" w:rsidRPr="00276905">
        <w:rPr>
          <w:rFonts w:ascii="Arial" w:eastAsia="Times New Roman" w:hAnsi="Arial" w:cs="Arial"/>
          <w:sz w:val="22"/>
          <w:szCs w:val="22"/>
          <w:bdr w:val="none" w:sz="0" w:space="0" w:color="auto"/>
          <w:lang w:val="en-GB" w:eastAsia="en-GB"/>
        </w:rPr>
        <w:t xml:space="preserve"> statistics will then be utilised </w:t>
      </w:r>
      <w:r w:rsidR="007E4446" w:rsidRPr="00276905">
        <w:rPr>
          <w:rFonts w:ascii="Arial" w:eastAsia="Times New Roman" w:hAnsi="Arial" w:cs="Arial"/>
          <w:sz w:val="22"/>
          <w:szCs w:val="22"/>
          <w:bdr w:val="none" w:sz="0" w:space="0" w:color="auto"/>
          <w:lang w:val="en-GB" w:eastAsia="en-GB"/>
        </w:rPr>
        <w:t xml:space="preserve">to analyse the data. Descriptive research involves collecting </w:t>
      </w:r>
      <w:r w:rsidR="00F82FC0" w:rsidRPr="00276905">
        <w:rPr>
          <w:rFonts w:ascii="Arial" w:eastAsia="Times New Roman" w:hAnsi="Arial" w:cs="Arial"/>
          <w:sz w:val="22"/>
          <w:szCs w:val="22"/>
          <w:bdr w:val="none" w:sz="0" w:space="0" w:color="auto"/>
          <w:lang w:val="en-GB" w:eastAsia="en-GB"/>
        </w:rPr>
        <w:t xml:space="preserve">data to </w:t>
      </w:r>
      <w:r w:rsidR="00DB29ED" w:rsidRPr="00276905">
        <w:rPr>
          <w:rFonts w:ascii="Arial" w:eastAsia="Times New Roman" w:hAnsi="Arial" w:cs="Arial"/>
          <w:sz w:val="22"/>
          <w:szCs w:val="22"/>
          <w:bdr w:val="none" w:sz="0" w:space="0" w:color="auto"/>
          <w:lang w:val="en-GB" w:eastAsia="en-GB"/>
        </w:rPr>
        <w:t>‘answer</w:t>
      </w:r>
      <w:r w:rsidR="00351945" w:rsidRPr="00276905">
        <w:rPr>
          <w:rFonts w:ascii="Arial" w:eastAsia="Times New Roman" w:hAnsi="Arial" w:cs="Arial"/>
          <w:sz w:val="22"/>
          <w:szCs w:val="22"/>
          <w:bdr w:val="none" w:sz="0" w:space="0" w:color="auto"/>
          <w:lang w:val="en-GB" w:eastAsia="en-GB"/>
        </w:rPr>
        <w:t xml:space="preserve"> questions or test hypothesis </w:t>
      </w:r>
      <w:r w:rsidR="00412EB1" w:rsidRPr="00276905">
        <w:rPr>
          <w:rFonts w:ascii="Arial" w:eastAsia="Times New Roman" w:hAnsi="Arial" w:cs="Arial"/>
          <w:sz w:val="22"/>
          <w:szCs w:val="22"/>
          <w:bdr w:val="none" w:sz="0" w:space="0" w:color="auto"/>
          <w:lang w:val="en-GB" w:eastAsia="en-GB"/>
        </w:rPr>
        <w:t>concerning the current status of the situation</w:t>
      </w:r>
      <w:r w:rsidR="002D6A25" w:rsidRPr="00276905">
        <w:rPr>
          <w:rFonts w:ascii="Arial" w:eastAsia="Times New Roman" w:hAnsi="Arial" w:cs="Arial"/>
          <w:sz w:val="22"/>
          <w:szCs w:val="22"/>
          <w:bdr w:val="none" w:sz="0" w:space="0" w:color="auto"/>
          <w:lang w:val="en-GB" w:eastAsia="en-GB"/>
        </w:rPr>
        <w:t>’ (Long et all 1985).</w:t>
      </w:r>
    </w:p>
    <w:p w14:paraId="083CE276" w14:textId="3CABD85D" w:rsidR="00303208" w:rsidRPr="00F47375" w:rsidRDefault="00565334" w:rsidP="00F4737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360" w:after="360" w:line="276" w:lineRule="auto"/>
        <w:rPr>
          <w:rFonts w:ascii="Arial" w:eastAsia="Times New Roman" w:hAnsi="Arial" w:cs="Arial"/>
          <w:sz w:val="22"/>
          <w:szCs w:val="22"/>
          <w:bdr w:val="none" w:sz="0" w:space="0" w:color="auto"/>
          <w:lang w:val="en-GB" w:eastAsia="en-GB"/>
        </w:rPr>
      </w:pPr>
      <w:r w:rsidRPr="00F47375">
        <w:rPr>
          <w:rFonts w:ascii="Arial" w:eastAsia="Times New Roman" w:hAnsi="Arial" w:cs="Arial"/>
          <w:sz w:val="22"/>
          <w:szCs w:val="22"/>
          <w:bdr w:val="none" w:sz="0" w:space="0" w:color="auto"/>
          <w:lang w:val="en-GB" w:eastAsia="en-GB"/>
        </w:rPr>
        <w:t xml:space="preserve">Qualitative data is </w:t>
      </w:r>
      <w:r w:rsidR="004D515A" w:rsidRPr="00F47375">
        <w:rPr>
          <w:rFonts w:ascii="Arial" w:eastAsia="Times New Roman" w:hAnsi="Arial" w:cs="Arial"/>
          <w:sz w:val="22"/>
          <w:szCs w:val="22"/>
          <w:bdr w:val="none" w:sz="0" w:space="0" w:color="auto"/>
          <w:lang w:val="en-GB" w:eastAsia="en-GB"/>
        </w:rPr>
        <w:t>‘</w:t>
      </w:r>
      <w:r w:rsidRPr="00F47375">
        <w:rPr>
          <w:rFonts w:ascii="Arial" w:eastAsia="Times New Roman" w:hAnsi="Arial" w:cs="Arial"/>
          <w:sz w:val="22"/>
          <w:szCs w:val="22"/>
          <w:bdr w:val="none" w:sz="0" w:space="0" w:color="auto"/>
          <w:lang w:val="en-GB" w:eastAsia="en-GB"/>
        </w:rPr>
        <w:t>descriptive information that focuses on concepts and characteristics, rather than numbers and statistics</w:t>
      </w:r>
      <w:r w:rsidR="004D515A" w:rsidRPr="00F47375">
        <w:rPr>
          <w:rFonts w:ascii="Arial" w:eastAsia="Times New Roman" w:hAnsi="Arial" w:cs="Arial"/>
          <w:sz w:val="22"/>
          <w:szCs w:val="22"/>
          <w:bdr w:val="none" w:sz="0" w:space="0" w:color="auto"/>
          <w:lang w:val="en-GB" w:eastAsia="en-GB"/>
        </w:rPr>
        <w:t xml:space="preserve">. </w:t>
      </w:r>
      <w:r w:rsidRPr="00F47375">
        <w:rPr>
          <w:rFonts w:ascii="Arial" w:eastAsia="Times New Roman" w:hAnsi="Arial" w:cs="Arial"/>
          <w:sz w:val="22"/>
          <w:szCs w:val="22"/>
          <w:bdr w:val="none" w:sz="0" w:space="0" w:color="auto"/>
          <w:lang w:val="en-GB" w:eastAsia="en-GB"/>
        </w:rPr>
        <w:t>Qualitative </w:t>
      </w:r>
      <w:hyperlink r:id="rId12" w:history="1">
        <w:r w:rsidRPr="00F47375">
          <w:rPr>
            <w:rFonts w:ascii="Arial" w:eastAsia="Times New Roman" w:hAnsi="Arial" w:cs="Arial"/>
            <w:sz w:val="22"/>
            <w:szCs w:val="22"/>
            <w:bdr w:val="none" w:sz="0" w:space="0" w:color="auto"/>
            <w:lang w:val="en-GB" w:eastAsia="en-GB"/>
          </w:rPr>
          <w:t>data analysis</w:t>
        </w:r>
      </w:hyperlink>
      <w:r w:rsidRPr="00F47375">
        <w:rPr>
          <w:rFonts w:ascii="Arial" w:eastAsia="Times New Roman" w:hAnsi="Arial" w:cs="Arial"/>
          <w:sz w:val="22"/>
          <w:szCs w:val="22"/>
          <w:bdr w:val="none" w:sz="0" w:space="0" w:color="auto"/>
          <w:lang w:val="en-GB" w:eastAsia="en-GB"/>
        </w:rPr>
        <w:t> tries to answer questions about why people behave as they do and what motivates that behavio</w:t>
      </w:r>
      <w:r w:rsidR="0050133A" w:rsidRPr="00F47375">
        <w:rPr>
          <w:rFonts w:ascii="Arial" w:eastAsia="Times New Roman" w:hAnsi="Arial" w:cs="Arial"/>
          <w:sz w:val="22"/>
          <w:szCs w:val="22"/>
          <w:bdr w:val="none" w:sz="0" w:space="0" w:color="auto"/>
          <w:lang w:val="en-GB" w:eastAsia="en-GB"/>
        </w:rPr>
        <w:t>u</w:t>
      </w:r>
      <w:r w:rsidRPr="00F47375">
        <w:rPr>
          <w:rFonts w:ascii="Arial" w:eastAsia="Times New Roman" w:hAnsi="Arial" w:cs="Arial"/>
          <w:sz w:val="22"/>
          <w:szCs w:val="22"/>
          <w:bdr w:val="none" w:sz="0" w:space="0" w:color="auto"/>
          <w:lang w:val="en-GB" w:eastAsia="en-GB"/>
        </w:rPr>
        <w:t>r</w:t>
      </w:r>
      <w:r w:rsidR="004D515A" w:rsidRPr="00F47375">
        <w:rPr>
          <w:rFonts w:ascii="Arial" w:eastAsia="Times New Roman" w:hAnsi="Arial" w:cs="Arial"/>
          <w:sz w:val="22"/>
          <w:szCs w:val="22"/>
          <w:bdr w:val="none" w:sz="0" w:space="0" w:color="auto"/>
          <w:lang w:val="en-GB" w:eastAsia="en-GB"/>
        </w:rPr>
        <w:t xml:space="preserve">’ </w:t>
      </w:r>
      <w:sdt>
        <w:sdtPr>
          <w:rPr>
            <w:rFonts w:ascii="Arial" w:eastAsia="Times New Roman" w:hAnsi="Arial" w:cs="Arial"/>
            <w:sz w:val="22"/>
            <w:szCs w:val="22"/>
            <w:bdr w:val="none" w:sz="0" w:space="0" w:color="auto"/>
            <w:lang w:val="en-GB" w:eastAsia="en-GB"/>
          </w:rPr>
          <w:id w:val="1026449860"/>
          <w:citation/>
        </w:sdtPr>
        <w:sdtEndPr/>
        <w:sdtContent>
          <w:r w:rsidR="004D515A" w:rsidRPr="00F47375">
            <w:rPr>
              <w:rFonts w:ascii="Arial" w:eastAsia="Times New Roman" w:hAnsi="Arial" w:cs="Arial"/>
              <w:sz w:val="22"/>
              <w:szCs w:val="22"/>
              <w:bdr w:val="none" w:sz="0" w:space="0" w:color="auto"/>
              <w:lang w:val="en-GB" w:eastAsia="en-GB"/>
            </w:rPr>
            <w:fldChar w:fldCharType="begin"/>
          </w:r>
          <w:r w:rsidR="004D515A" w:rsidRPr="00F47375">
            <w:rPr>
              <w:rFonts w:ascii="Arial" w:eastAsia="Times New Roman" w:hAnsi="Arial" w:cs="Arial"/>
              <w:sz w:val="22"/>
              <w:szCs w:val="22"/>
              <w:bdr w:val="none" w:sz="0" w:space="0" w:color="auto"/>
              <w:lang w:val="en-GB" w:eastAsia="en-GB"/>
            </w:rPr>
            <w:instrText xml:space="preserve"> CITATION Rob24 \l 2057 </w:instrText>
          </w:r>
          <w:r w:rsidR="004D515A" w:rsidRPr="00F47375">
            <w:rPr>
              <w:rFonts w:ascii="Arial" w:eastAsia="Times New Roman" w:hAnsi="Arial" w:cs="Arial"/>
              <w:sz w:val="22"/>
              <w:szCs w:val="22"/>
              <w:bdr w:val="none" w:sz="0" w:space="0" w:color="auto"/>
              <w:lang w:val="en-GB" w:eastAsia="en-GB"/>
            </w:rPr>
            <w:fldChar w:fldCharType="separate"/>
          </w:r>
          <w:r w:rsidR="004D515A" w:rsidRPr="00F47375">
            <w:rPr>
              <w:rFonts w:ascii="Arial" w:eastAsia="Times New Roman" w:hAnsi="Arial" w:cs="Arial"/>
              <w:sz w:val="22"/>
              <w:szCs w:val="22"/>
              <w:bdr w:val="none" w:sz="0" w:space="0" w:color="auto"/>
              <w:lang w:val="en-GB" w:eastAsia="en-GB"/>
            </w:rPr>
            <w:t>(Sheldon, 2024)</w:t>
          </w:r>
          <w:r w:rsidR="004D515A" w:rsidRPr="00F47375">
            <w:rPr>
              <w:rFonts w:ascii="Arial" w:eastAsia="Times New Roman" w:hAnsi="Arial" w:cs="Arial"/>
              <w:sz w:val="22"/>
              <w:szCs w:val="22"/>
              <w:bdr w:val="none" w:sz="0" w:space="0" w:color="auto"/>
              <w:lang w:val="en-GB" w:eastAsia="en-GB"/>
            </w:rPr>
            <w:fldChar w:fldCharType="end"/>
          </w:r>
        </w:sdtContent>
      </w:sdt>
      <w:r w:rsidR="0050133A" w:rsidRPr="00F47375">
        <w:rPr>
          <w:rFonts w:ascii="Arial" w:eastAsia="Times New Roman" w:hAnsi="Arial" w:cs="Arial"/>
          <w:sz w:val="22"/>
          <w:szCs w:val="22"/>
          <w:bdr w:val="none" w:sz="0" w:space="0" w:color="auto"/>
          <w:lang w:val="en-GB" w:eastAsia="en-GB"/>
        </w:rPr>
        <w:t xml:space="preserve">. The qualitative data for this study will be collected through focus groups, defined </w:t>
      </w:r>
      <w:r w:rsidR="00AC3331" w:rsidRPr="00F47375">
        <w:rPr>
          <w:rFonts w:ascii="Arial" w:eastAsia="Times New Roman" w:hAnsi="Arial" w:cs="Arial"/>
          <w:sz w:val="22"/>
          <w:szCs w:val="22"/>
          <w:bdr w:val="none" w:sz="0" w:space="0" w:color="auto"/>
          <w:lang w:val="en-GB" w:eastAsia="en-GB"/>
        </w:rPr>
        <w:t>by gender. This will expl</w:t>
      </w:r>
      <w:r w:rsidR="008463CC" w:rsidRPr="00F47375">
        <w:rPr>
          <w:rFonts w:ascii="Arial" w:eastAsia="Times New Roman" w:hAnsi="Arial" w:cs="Arial"/>
          <w:sz w:val="22"/>
          <w:szCs w:val="22"/>
          <w:bdr w:val="none" w:sz="0" w:space="0" w:color="auto"/>
          <w:lang w:val="en-GB" w:eastAsia="en-GB"/>
        </w:rPr>
        <w:t xml:space="preserve">ore experiences, </w:t>
      </w:r>
      <w:r w:rsidR="00651C8D" w:rsidRPr="00F47375">
        <w:rPr>
          <w:rFonts w:ascii="Arial" w:eastAsia="Times New Roman" w:hAnsi="Arial" w:cs="Arial"/>
          <w:sz w:val="22"/>
          <w:szCs w:val="22"/>
          <w:bdr w:val="none" w:sz="0" w:space="0" w:color="auto"/>
          <w:lang w:val="en-GB" w:eastAsia="en-GB"/>
        </w:rPr>
        <w:t xml:space="preserve">stigma, barriers to seeking help and any ingrained cultural influences. </w:t>
      </w:r>
      <w:r w:rsidR="00C32905" w:rsidRPr="00F47375">
        <w:rPr>
          <w:rFonts w:ascii="Arial" w:eastAsia="Times New Roman" w:hAnsi="Arial" w:cs="Arial"/>
          <w:sz w:val="22"/>
          <w:szCs w:val="22"/>
          <w:bdr w:val="none" w:sz="0" w:space="0" w:color="auto"/>
          <w:lang w:val="en-GB" w:eastAsia="en-GB"/>
        </w:rPr>
        <w:t xml:space="preserve">Data will be analysed using thematic analysis with manual coding. </w:t>
      </w:r>
      <w:r w:rsidR="00303208" w:rsidRPr="00F47375">
        <w:rPr>
          <w:rFonts w:ascii="Arial" w:eastAsia="Times New Roman" w:hAnsi="Arial" w:cs="Arial"/>
          <w:sz w:val="22"/>
          <w:szCs w:val="22"/>
          <w:bdr w:val="none" w:sz="0" w:space="0" w:color="auto"/>
          <w:lang w:val="en-GB" w:eastAsia="en-GB"/>
        </w:rPr>
        <w:t xml:space="preserve">An ethnographic approach </w:t>
      </w:r>
      <w:r w:rsidR="00753F55" w:rsidRPr="00F47375">
        <w:rPr>
          <w:rFonts w:ascii="Arial" w:eastAsia="Times New Roman" w:hAnsi="Arial" w:cs="Arial"/>
          <w:sz w:val="22"/>
          <w:szCs w:val="22"/>
          <w:bdr w:val="none" w:sz="0" w:space="0" w:color="auto"/>
          <w:lang w:val="en-GB" w:eastAsia="en-GB"/>
        </w:rPr>
        <w:t>will be</w:t>
      </w:r>
      <w:r w:rsidR="00303208" w:rsidRPr="00F47375">
        <w:rPr>
          <w:rFonts w:ascii="Arial" w:eastAsia="Times New Roman" w:hAnsi="Arial" w:cs="Arial"/>
          <w:sz w:val="22"/>
          <w:szCs w:val="22"/>
          <w:bdr w:val="none" w:sz="0" w:space="0" w:color="auto"/>
          <w:lang w:val="en-GB" w:eastAsia="en-GB"/>
        </w:rPr>
        <w:t xml:space="preserve"> used to engage with person</w:t>
      </w:r>
      <w:r w:rsidR="00F84712" w:rsidRPr="00F47375">
        <w:rPr>
          <w:rFonts w:ascii="Arial" w:eastAsia="Times New Roman" w:hAnsi="Arial" w:cs="Arial"/>
          <w:sz w:val="22"/>
          <w:szCs w:val="22"/>
          <w:bdr w:val="none" w:sz="0" w:space="0" w:color="auto"/>
          <w:lang w:val="en-GB" w:eastAsia="en-GB"/>
        </w:rPr>
        <w:t xml:space="preserve">s </w:t>
      </w:r>
      <w:r w:rsidR="00303208" w:rsidRPr="00F47375">
        <w:rPr>
          <w:rFonts w:ascii="Arial" w:eastAsia="Times New Roman" w:hAnsi="Arial" w:cs="Arial"/>
          <w:sz w:val="22"/>
          <w:szCs w:val="22"/>
          <w:bdr w:val="none" w:sz="0" w:space="0" w:color="auto"/>
          <w:lang w:val="en-GB" w:eastAsia="en-GB"/>
        </w:rPr>
        <w:t xml:space="preserve">in their natural setting, collecting rich data to help meet the purpose of the study. Engagement with participants </w:t>
      </w:r>
      <w:r w:rsidR="0056204C" w:rsidRPr="00F47375">
        <w:rPr>
          <w:rFonts w:ascii="Arial" w:eastAsia="Times New Roman" w:hAnsi="Arial" w:cs="Arial"/>
          <w:sz w:val="22"/>
          <w:szCs w:val="22"/>
          <w:bdr w:val="none" w:sz="0" w:space="0" w:color="auto"/>
          <w:lang w:val="en-GB" w:eastAsia="en-GB"/>
        </w:rPr>
        <w:t>will</w:t>
      </w:r>
      <w:r w:rsidR="00303208" w:rsidRPr="00F47375">
        <w:rPr>
          <w:rFonts w:ascii="Arial" w:eastAsia="Times New Roman" w:hAnsi="Arial" w:cs="Arial"/>
          <w:sz w:val="22"/>
          <w:szCs w:val="22"/>
          <w:bdr w:val="none" w:sz="0" w:space="0" w:color="auto"/>
          <w:lang w:val="en-GB" w:eastAsia="en-GB"/>
        </w:rPr>
        <w:t xml:space="preserve"> include conducting focus groups</w:t>
      </w:r>
      <w:r w:rsidR="002E0AFD" w:rsidRPr="00F47375">
        <w:rPr>
          <w:rFonts w:ascii="Arial" w:eastAsia="Times New Roman" w:hAnsi="Arial" w:cs="Arial"/>
          <w:sz w:val="22"/>
          <w:szCs w:val="22"/>
          <w:bdr w:val="none" w:sz="0" w:space="0" w:color="auto"/>
          <w:lang w:val="en-GB" w:eastAsia="en-GB"/>
        </w:rPr>
        <w:t xml:space="preserve"> and one-to-one interviews</w:t>
      </w:r>
      <w:r w:rsidR="00303208" w:rsidRPr="00F47375">
        <w:rPr>
          <w:rFonts w:ascii="Arial" w:eastAsia="Times New Roman" w:hAnsi="Arial" w:cs="Arial"/>
          <w:sz w:val="22"/>
          <w:szCs w:val="22"/>
          <w:bdr w:val="none" w:sz="0" w:space="0" w:color="auto"/>
          <w:lang w:val="en-GB" w:eastAsia="en-GB"/>
        </w:rPr>
        <w:t xml:space="preserve">. </w:t>
      </w:r>
      <w:r w:rsidR="00A90936" w:rsidRPr="00F47375">
        <w:rPr>
          <w:rFonts w:ascii="Arial" w:eastAsia="Times New Roman" w:hAnsi="Arial" w:cs="Arial"/>
          <w:sz w:val="22"/>
          <w:szCs w:val="22"/>
          <w:bdr w:val="none" w:sz="0" w:space="0" w:color="auto"/>
          <w:lang w:val="en-GB" w:eastAsia="en-GB"/>
        </w:rPr>
        <w:t xml:space="preserve">Adu (2019) </w:t>
      </w:r>
      <w:r w:rsidR="00CC24D9" w:rsidRPr="00F47375">
        <w:rPr>
          <w:rFonts w:ascii="Arial" w:eastAsia="Times New Roman" w:hAnsi="Arial" w:cs="Arial"/>
          <w:sz w:val="22"/>
          <w:szCs w:val="22"/>
          <w:bdr w:val="none" w:sz="0" w:space="0" w:color="auto"/>
          <w:lang w:val="en-GB" w:eastAsia="en-GB"/>
        </w:rPr>
        <w:t xml:space="preserve">notes </w:t>
      </w:r>
      <w:r w:rsidR="00A90936" w:rsidRPr="00F47375">
        <w:rPr>
          <w:rFonts w:ascii="Arial" w:eastAsia="Times New Roman" w:hAnsi="Arial" w:cs="Arial"/>
          <w:sz w:val="22"/>
          <w:szCs w:val="22"/>
          <w:bdr w:val="none" w:sz="0" w:space="0" w:color="auto"/>
          <w:lang w:val="en-GB" w:eastAsia="en-GB"/>
        </w:rPr>
        <w:t xml:space="preserve">that </w:t>
      </w:r>
      <w:r w:rsidR="00A64D81" w:rsidRPr="00F47375">
        <w:rPr>
          <w:rFonts w:ascii="Arial" w:eastAsia="Times New Roman" w:hAnsi="Arial" w:cs="Arial"/>
          <w:sz w:val="22"/>
          <w:szCs w:val="22"/>
          <w:bdr w:val="none" w:sz="0" w:space="0" w:color="auto"/>
          <w:lang w:val="en-GB" w:eastAsia="en-GB"/>
        </w:rPr>
        <w:t xml:space="preserve">this ethnographic approach </w:t>
      </w:r>
      <w:r w:rsidR="009943F2" w:rsidRPr="00F47375">
        <w:rPr>
          <w:rFonts w:ascii="Arial" w:eastAsia="Times New Roman" w:hAnsi="Arial" w:cs="Arial"/>
          <w:sz w:val="22"/>
          <w:szCs w:val="22"/>
          <w:bdr w:val="none" w:sz="0" w:space="0" w:color="auto"/>
          <w:lang w:val="en-GB" w:eastAsia="en-GB"/>
        </w:rPr>
        <w:t xml:space="preserve">requires </w:t>
      </w:r>
      <w:r w:rsidR="00303208" w:rsidRPr="00F47375">
        <w:rPr>
          <w:rFonts w:ascii="Arial" w:eastAsia="Times New Roman" w:hAnsi="Arial" w:cs="Arial"/>
          <w:sz w:val="22"/>
          <w:szCs w:val="22"/>
          <w:bdr w:val="none" w:sz="0" w:space="0" w:color="auto"/>
          <w:lang w:val="en-GB" w:eastAsia="en-GB"/>
        </w:rPr>
        <w:t>spend</w:t>
      </w:r>
      <w:r w:rsidR="009943F2" w:rsidRPr="00F47375">
        <w:rPr>
          <w:rFonts w:ascii="Arial" w:eastAsia="Times New Roman" w:hAnsi="Arial" w:cs="Arial"/>
          <w:sz w:val="22"/>
          <w:szCs w:val="22"/>
          <w:bdr w:val="none" w:sz="0" w:space="0" w:color="auto"/>
          <w:lang w:val="en-GB" w:eastAsia="en-GB"/>
        </w:rPr>
        <w:t>ing</w:t>
      </w:r>
      <w:r w:rsidR="00303208" w:rsidRPr="00F47375">
        <w:rPr>
          <w:rFonts w:ascii="Arial" w:eastAsia="Times New Roman" w:hAnsi="Arial" w:cs="Arial"/>
          <w:sz w:val="22"/>
          <w:szCs w:val="22"/>
          <w:bdr w:val="none" w:sz="0" w:space="0" w:color="auto"/>
          <w:lang w:val="en-GB" w:eastAsia="en-GB"/>
        </w:rPr>
        <w:t xml:space="preserve"> considerable time with the source(s) </w:t>
      </w:r>
      <w:r w:rsidR="009943F2" w:rsidRPr="00F47375">
        <w:rPr>
          <w:rFonts w:ascii="Arial" w:eastAsia="Times New Roman" w:hAnsi="Arial" w:cs="Arial"/>
          <w:sz w:val="22"/>
          <w:szCs w:val="22"/>
          <w:bdr w:val="none" w:sz="0" w:space="0" w:color="auto"/>
          <w:lang w:val="en-GB" w:eastAsia="en-GB"/>
        </w:rPr>
        <w:t xml:space="preserve">of the </w:t>
      </w:r>
      <w:r w:rsidR="00303208" w:rsidRPr="00F47375">
        <w:rPr>
          <w:rFonts w:ascii="Arial" w:eastAsia="Times New Roman" w:hAnsi="Arial" w:cs="Arial"/>
          <w:sz w:val="22"/>
          <w:szCs w:val="22"/>
          <w:bdr w:val="none" w:sz="0" w:space="0" w:color="auto"/>
          <w:lang w:val="en-GB" w:eastAsia="en-GB"/>
        </w:rPr>
        <w:t>dat</w:t>
      </w:r>
      <w:r w:rsidR="009943F2" w:rsidRPr="00F47375">
        <w:rPr>
          <w:rFonts w:ascii="Arial" w:eastAsia="Times New Roman" w:hAnsi="Arial" w:cs="Arial"/>
          <w:sz w:val="22"/>
          <w:szCs w:val="22"/>
          <w:bdr w:val="none" w:sz="0" w:space="0" w:color="auto"/>
          <w:lang w:val="en-GB" w:eastAsia="en-GB"/>
        </w:rPr>
        <w:t xml:space="preserve">a. </w:t>
      </w:r>
    </w:p>
    <w:p w14:paraId="23D0C6DC" w14:textId="6922C449" w:rsidR="001E4F9F" w:rsidRPr="00276905" w:rsidRDefault="003F0562" w:rsidP="00F4737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rPr>
          <w:rFonts w:ascii="Arial" w:hAnsi="Arial" w:cs="Arial"/>
          <w:color w:val="001D35"/>
          <w:sz w:val="22"/>
          <w:szCs w:val="22"/>
          <w:shd w:val="clear" w:color="auto" w:fill="FFFFFF"/>
        </w:rPr>
      </w:pPr>
      <w:r w:rsidRPr="00276905">
        <w:rPr>
          <w:rFonts w:ascii="Arial" w:hAnsi="Arial" w:cs="Arial"/>
          <w:color w:val="001D35"/>
          <w:sz w:val="22"/>
          <w:szCs w:val="22"/>
          <w:shd w:val="clear" w:color="auto" w:fill="FFFFFF"/>
        </w:rPr>
        <w:t xml:space="preserve">Secondary data from existing </w:t>
      </w:r>
      <w:r w:rsidR="005401CD" w:rsidRPr="00276905">
        <w:rPr>
          <w:rFonts w:ascii="Arial" w:hAnsi="Arial" w:cs="Arial"/>
          <w:color w:val="001D35"/>
          <w:sz w:val="22"/>
          <w:szCs w:val="22"/>
          <w:shd w:val="clear" w:color="auto" w:fill="FFFFFF"/>
        </w:rPr>
        <w:t xml:space="preserve">statistics, including HR data, national police data and gender-specific mental health support uptake </w:t>
      </w:r>
      <w:r w:rsidR="00B32F23" w:rsidRPr="00276905">
        <w:rPr>
          <w:rFonts w:ascii="Arial" w:hAnsi="Arial" w:cs="Arial"/>
          <w:color w:val="001D35"/>
          <w:sz w:val="22"/>
          <w:szCs w:val="22"/>
          <w:shd w:val="clear" w:color="auto" w:fill="FFFFFF"/>
        </w:rPr>
        <w:t xml:space="preserve">will be reviewed to contextualize the findings and to identify any trends or patterns. </w:t>
      </w:r>
      <w:r w:rsidR="001E4F9F" w:rsidRPr="00276905">
        <w:rPr>
          <w:rFonts w:ascii="Arial" w:eastAsia="Times New Roman" w:hAnsi="Arial" w:cs="Arial"/>
          <w:sz w:val="22"/>
          <w:szCs w:val="22"/>
          <w:bdr w:val="none" w:sz="0" w:space="0" w:color="auto"/>
          <w:lang w:val="en-GB" w:eastAsia="en-GB"/>
        </w:rPr>
        <w:t>A cross-sectional time horizon will be adopted, with data collected at a single point in time to capture current attitudes and behaviours.</w:t>
      </w:r>
    </w:p>
    <w:p w14:paraId="0991F68D" w14:textId="3C55929E" w:rsidR="00F030FB" w:rsidRDefault="00F035CE" w:rsidP="00F4737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rPr>
          <w:rFonts w:ascii="Arial" w:eastAsia="Times New Roman" w:hAnsi="Arial" w:cs="Arial"/>
          <w:sz w:val="22"/>
          <w:szCs w:val="22"/>
          <w:bdr w:val="none" w:sz="0" w:space="0" w:color="auto"/>
          <w:lang w:val="en-GB" w:eastAsia="en-GB"/>
        </w:rPr>
      </w:pPr>
      <w:r w:rsidRPr="00276905">
        <w:rPr>
          <w:rFonts w:ascii="Arial" w:eastAsia="Times New Roman" w:hAnsi="Arial" w:cs="Arial"/>
          <w:sz w:val="22"/>
          <w:szCs w:val="22"/>
          <w:bdr w:val="none" w:sz="0" w:space="0" w:color="auto"/>
          <w:lang w:val="en-GB" w:eastAsia="en-GB"/>
        </w:rPr>
        <w:lastRenderedPageBreak/>
        <w:t>Informed consent will be obtained from all participants</w:t>
      </w:r>
      <w:r w:rsidR="00922834" w:rsidRPr="00276905">
        <w:rPr>
          <w:rFonts w:ascii="Arial" w:eastAsia="Times New Roman" w:hAnsi="Arial" w:cs="Arial"/>
          <w:sz w:val="22"/>
          <w:szCs w:val="22"/>
          <w:bdr w:val="none" w:sz="0" w:space="0" w:color="auto"/>
          <w:lang w:val="en-GB" w:eastAsia="en-GB"/>
        </w:rPr>
        <w:t xml:space="preserve">, with confidentiality and anonymity of participants maintained. </w:t>
      </w:r>
      <w:r w:rsidRPr="00276905">
        <w:rPr>
          <w:rFonts w:ascii="Arial" w:eastAsia="Times New Roman" w:hAnsi="Arial" w:cs="Arial"/>
          <w:sz w:val="22"/>
          <w:szCs w:val="22"/>
          <w:bdr w:val="none" w:sz="0" w:space="0" w:color="auto"/>
          <w:lang w:val="en-GB" w:eastAsia="en-GB"/>
        </w:rPr>
        <w:t>Given the sensitivity of the topic</w:t>
      </w:r>
      <w:r w:rsidR="00922834" w:rsidRPr="00276905">
        <w:rPr>
          <w:rFonts w:ascii="Arial" w:eastAsia="Times New Roman" w:hAnsi="Arial" w:cs="Arial"/>
          <w:sz w:val="22"/>
          <w:szCs w:val="22"/>
          <w:bdr w:val="none" w:sz="0" w:space="0" w:color="auto"/>
          <w:lang w:val="en-GB" w:eastAsia="en-GB"/>
        </w:rPr>
        <w:t>,</w:t>
      </w:r>
      <w:r w:rsidR="00B038DA" w:rsidRPr="00276905">
        <w:rPr>
          <w:rFonts w:ascii="Arial" w:eastAsia="Times New Roman" w:hAnsi="Arial" w:cs="Arial"/>
          <w:sz w:val="22"/>
          <w:szCs w:val="22"/>
          <w:bdr w:val="none" w:sz="0" w:space="0" w:color="auto"/>
          <w:lang w:val="en-GB" w:eastAsia="en-GB"/>
        </w:rPr>
        <w:t xml:space="preserve"> </w:t>
      </w:r>
      <w:r w:rsidRPr="00276905">
        <w:rPr>
          <w:rFonts w:ascii="Arial" w:eastAsia="Times New Roman" w:hAnsi="Arial" w:cs="Arial"/>
          <w:sz w:val="22"/>
          <w:szCs w:val="22"/>
          <w:bdr w:val="none" w:sz="0" w:space="0" w:color="auto"/>
          <w:lang w:val="en-GB" w:eastAsia="en-GB"/>
        </w:rPr>
        <w:t>access to support resources will be ensured.</w:t>
      </w:r>
    </w:p>
    <w:p w14:paraId="7CC9891B" w14:textId="55752179" w:rsidR="001B7A22" w:rsidRPr="00276905" w:rsidRDefault="001D5F8F" w:rsidP="001D5F8F">
      <w:pPr>
        <w:pStyle w:val="Body"/>
        <w:rPr>
          <w:rFonts w:ascii="Arial" w:hAnsi="Arial" w:cs="Arial"/>
          <w:b/>
          <w:bCs/>
          <w:lang w:val="en-US"/>
        </w:rPr>
      </w:pPr>
      <w:r w:rsidRPr="00276905">
        <w:rPr>
          <w:rFonts w:ascii="Arial" w:hAnsi="Arial" w:cs="Arial"/>
          <w:b/>
          <w:bCs/>
          <w:lang w:val="en-US"/>
        </w:rPr>
        <w:t>Proposed Timeline:</w:t>
      </w:r>
    </w:p>
    <w:p w14:paraId="2695A939" w14:textId="429BE0AD" w:rsidR="001B7A22" w:rsidRDefault="001B7A22" w:rsidP="001D5F8F">
      <w:pPr>
        <w:pStyle w:val="Body"/>
        <w:rPr>
          <w:b/>
          <w:bCs/>
          <w:sz w:val="24"/>
          <w:szCs w:val="24"/>
          <w:lang w:val="en-US"/>
        </w:rPr>
      </w:pPr>
      <w:r w:rsidRPr="001B7A22">
        <w:rPr>
          <w:noProof/>
        </w:rPr>
        <w:drawing>
          <wp:inline distT="0" distB="0" distL="0" distR="0" wp14:anchorId="563C34D3" wp14:editId="156A4B7F">
            <wp:extent cx="6195513" cy="3705225"/>
            <wp:effectExtent l="0" t="0" r="0" b="0"/>
            <wp:docPr id="1090608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1819" cy="3714977"/>
                    </a:xfrm>
                    <a:prstGeom prst="rect">
                      <a:avLst/>
                    </a:prstGeom>
                    <a:noFill/>
                    <a:ln>
                      <a:noFill/>
                    </a:ln>
                  </pic:spPr>
                </pic:pic>
              </a:graphicData>
            </a:graphic>
          </wp:inline>
        </w:drawing>
      </w:r>
    </w:p>
    <w:p w14:paraId="01064B26" w14:textId="77777777" w:rsidR="001B7A22" w:rsidRDefault="001B7A22" w:rsidP="001D5F8F">
      <w:pPr>
        <w:pStyle w:val="Body"/>
        <w:rPr>
          <w:b/>
          <w:bCs/>
          <w:sz w:val="24"/>
          <w:szCs w:val="24"/>
          <w:lang w:val="en-US"/>
        </w:rPr>
      </w:pPr>
    </w:p>
    <w:p w14:paraId="1181ED73" w14:textId="77777777" w:rsidR="001B7A22" w:rsidRPr="005A3356" w:rsidRDefault="001B7A22" w:rsidP="001D5F8F">
      <w:pPr>
        <w:pStyle w:val="Body"/>
        <w:rPr>
          <w:rFonts w:ascii="Arial" w:hAnsi="Arial" w:cs="Arial"/>
          <w:b/>
          <w:bCs/>
          <w:sz w:val="24"/>
          <w:szCs w:val="24"/>
          <w:lang w:val="en-US"/>
        </w:rPr>
      </w:pPr>
    </w:p>
    <w:p w14:paraId="0EC22E1E" w14:textId="697D931F" w:rsidR="001D5F8F" w:rsidRPr="005A3356" w:rsidRDefault="001D5F8F" w:rsidP="001D5F8F">
      <w:pPr>
        <w:pStyle w:val="Body"/>
        <w:rPr>
          <w:rFonts w:ascii="Arial" w:hAnsi="Arial" w:cs="Arial"/>
          <w:b/>
          <w:bCs/>
          <w:sz w:val="24"/>
          <w:szCs w:val="24"/>
          <w:lang w:val="en-US"/>
        </w:rPr>
      </w:pPr>
      <w:r w:rsidRPr="005A3356">
        <w:rPr>
          <w:rFonts w:ascii="Arial" w:hAnsi="Arial" w:cs="Arial"/>
          <w:b/>
          <w:bCs/>
          <w:sz w:val="24"/>
          <w:szCs w:val="24"/>
          <w:lang w:val="en-US"/>
        </w:rPr>
        <w:t>Anticipated Outcomes:</w:t>
      </w:r>
    </w:p>
    <w:p w14:paraId="69F5B40D" w14:textId="77777777" w:rsidR="00292279" w:rsidRDefault="001B7A22" w:rsidP="001D5F8F">
      <w:pPr>
        <w:pStyle w:val="Body"/>
        <w:rPr>
          <w:rFonts w:ascii="Arial" w:hAnsi="Arial" w:cs="Arial"/>
          <w:sz w:val="24"/>
          <w:szCs w:val="24"/>
          <w:lang w:val="en-US"/>
        </w:rPr>
      </w:pPr>
      <w:r w:rsidRPr="005A3356">
        <w:rPr>
          <w:rFonts w:ascii="Arial" w:hAnsi="Arial" w:cs="Arial"/>
          <w:sz w:val="24"/>
          <w:szCs w:val="24"/>
          <w:lang w:val="en-US"/>
        </w:rPr>
        <w:t xml:space="preserve">An improved understanding of gendered stigma and the barriers to seeking help, leading to recommendations as to how improvements could be made to break down the barriers. </w:t>
      </w:r>
    </w:p>
    <w:p w14:paraId="7B56DCB6" w14:textId="77777777" w:rsidR="00276905" w:rsidRDefault="00276905" w:rsidP="001D5F8F">
      <w:pPr>
        <w:pStyle w:val="Body"/>
        <w:rPr>
          <w:rFonts w:ascii="Arial" w:hAnsi="Arial" w:cs="Arial"/>
          <w:b/>
          <w:bCs/>
          <w:sz w:val="24"/>
          <w:szCs w:val="24"/>
          <w:lang w:val="en-US"/>
        </w:rPr>
      </w:pPr>
    </w:p>
    <w:p w14:paraId="698EF2B9" w14:textId="77777777" w:rsidR="00CB3B1A" w:rsidRDefault="00CB3B1A" w:rsidP="001D5F8F">
      <w:pPr>
        <w:pStyle w:val="Body"/>
        <w:rPr>
          <w:rFonts w:ascii="Arial" w:hAnsi="Arial" w:cs="Arial"/>
          <w:b/>
          <w:bCs/>
          <w:sz w:val="24"/>
          <w:szCs w:val="24"/>
          <w:lang w:val="en-US"/>
        </w:rPr>
      </w:pPr>
    </w:p>
    <w:p w14:paraId="7A3E5C18" w14:textId="77777777" w:rsidR="00CB3B1A" w:rsidRDefault="00CB3B1A" w:rsidP="001D5F8F">
      <w:pPr>
        <w:pStyle w:val="Body"/>
        <w:rPr>
          <w:rFonts w:ascii="Arial" w:hAnsi="Arial" w:cs="Arial"/>
          <w:b/>
          <w:bCs/>
          <w:sz w:val="24"/>
          <w:szCs w:val="24"/>
          <w:lang w:val="en-US"/>
        </w:rPr>
      </w:pPr>
    </w:p>
    <w:p w14:paraId="0BC7103B" w14:textId="77777777" w:rsidR="00CB3B1A" w:rsidRDefault="00CB3B1A" w:rsidP="001D5F8F">
      <w:pPr>
        <w:pStyle w:val="Body"/>
        <w:rPr>
          <w:rFonts w:ascii="Arial" w:hAnsi="Arial" w:cs="Arial"/>
          <w:b/>
          <w:bCs/>
          <w:sz w:val="24"/>
          <w:szCs w:val="24"/>
          <w:lang w:val="en-US"/>
        </w:rPr>
      </w:pPr>
    </w:p>
    <w:p w14:paraId="4C8BB7F1" w14:textId="77777777" w:rsidR="00CB3B1A" w:rsidRDefault="00CB3B1A" w:rsidP="001D5F8F">
      <w:pPr>
        <w:pStyle w:val="Body"/>
        <w:rPr>
          <w:rFonts w:ascii="Arial" w:hAnsi="Arial" w:cs="Arial"/>
          <w:b/>
          <w:bCs/>
          <w:sz w:val="24"/>
          <w:szCs w:val="24"/>
          <w:lang w:val="en-US"/>
        </w:rPr>
      </w:pPr>
    </w:p>
    <w:p w14:paraId="0BB31D1B" w14:textId="77777777" w:rsidR="00CB3B1A" w:rsidRDefault="00CB3B1A" w:rsidP="001D5F8F">
      <w:pPr>
        <w:pStyle w:val="Body"/>
        <w:rPr>
          <w:rFonts w:ascii="Arial" w:hAnsi="Arial" w:cs="Arial"/>
          <w:b/>
          <w:bCs/>
          <w:sz w:val="24"/>
          <w:szCs w:val="24"/>
          <w:lang w:val="en-US"/>
        </w:rPr>
      </w:pPr>
    </w:p>
    <w:p w14:paraId="7986C1BA" w14:textId="77777777" w:rsidR="00CB3B1A" w:rsidRDefault="00CB3B1A" w:rsidP="001D5F8F">
      <w:pPr>
        <w:pStyle w:val="Body"/>
        <w:rPr>
          <w:rFonts w:ascii="Arial" w:hAnsi="Arial" w:cs="Arial"/>
          <w:b/>
          <w:bCs/>
          <w:sz w:val="24"/>
          <w:szCs w:val="24"/>
          <w:lang w:val="en-US"/>
        </w:rPr>
      </w:pPr>
    </w:p>
    <w:p w14:paraId="6DC1A832" w14:textId="77777777" w:rsidR="00CB3B1A" w:rsidRDefault="00CB3B1A" w:rsidP="001D5F8F">
      <w:pPr>
        <w:pStyle w:val="Body"/>
        <w:rPr>
          <w:rFonts w:ascii="Arial" w:hAnsi="Arial" w:cs="Arial"/>
          <w:b/>
          <w:bCs/>
          <w:sz w:val="24"/>
          <w:szCs w:val="24"/>
          <w:lang w:val="en-US"/>
        </w:rPr>
      </w:pPr>
    </w:p>
    <w:p w14:paraId="62B1AA8A" w14:textId="77777777" w:rsidR="00276905" w:rsidRPr="00276905" w:rsidRDefault="00276905" w:rsidP="00276905">
      <w:pPr>
        <w:pStyle w:val="Body"/>
        <w:rPr>
          <w:rFonts w:ascii="Arial" w:hAnsi="Arial" w:cs="Arial"/>
          <w:u w:val="single"/>
          <w:lang w:val="en-US"/>
        </w:rPr>
      </w:pPr>
      <w:r w:rsidRPr="00276905">
        <w:rPr>
          <w:rFonts w:ascii="Arial" w:hAnsi="Arial" w:cs="Arial"/>
          <w:b/>
          <w:bCs/>
          <w:u w:val="single"/>
          <w:lang w:val="en-US"/>
        </w:rPr>
        <w:lastRenderedPageBreak/>
        <w:t>References:</w:t>
      </w:r>
    </w:p>
    <w:p w14:paraId="136A2B19" w14:textId="77777777" w:rsidR="00276905" w:rsidRPr="00276905" w:rsidRDefault="00276905" w:rsidP="00276905">
      <w:pPr>
        <w:pStyle w:val="Bibliography"/>
        <w:rPr>
          <w:rFonts w:ascii="Arial" w:hAnsi="Arial" w:cs="Arial"/>
          <w:noProof/>
          <w:sz w:val="22"/>
          <w:szCs w:val="22"/>
        </w:rPr>
      </w:pPr>
      <w:r w:rsidRPr="00276905">
        <w:rPr>
          <w:rFonts w:ascii="Arial" w:hAnsi="Arial" w:cs="Arial"/>
          <w:b/>
          <w:bCs/>
          <w:sz w:val="22"/>
          <w:szCs w:val="22"/>
        </w:rPr>
        <w:fldChar w:fldCharType="begin"/>
      </w:r>
      <w:r w:rsidRPr="00276905">
        <w:rPr>
          <w:rFonts w:ascii="Arial" w:hAnsi="Arial" w:cs="Arial"/>
          <w:b/>
          <w:bCs/>
          <w:sz w:val="22"/>
          <w:szCs w:val="22"/>
        </w:rPr>
        <w:instrText xml:space="preserve"> BIBLIOGRAPHY  \l 2057 </w:instrText>
      </w:r>
      <w:r w:rsidRPr="00276905">
        <w:rPr>
          <w:rFonts w:ascii="Arial" w:hAnsi="Arial" w:cs="Arial"/>
          <w:b/>
          <w:bCs/>
          <w:sz w:val="22"/>
          <w:szCs w:val="22"/>
        </w:rPr>
        <w:fldChar w:fldCharType="separate"/>
      </w:r>
      <w:r w:rsidRPr="00276905">
        <w:rPr>
          <w:rFonts w:ascii="Arial" w:hAnsi="Arial" w:cs="Arial"/>
          <w:noProof/>
          <w:sz w:val="22"/>
          <w:szCs w:val="22"/>
        </w:rPr>
        <w:t xml:space="preserve">Adu, P., 2019. </w:t>
      </w:r>
      <w:r w:rsidRPr="00276905">
        <w:rPr>
          <w:rFonts w:ascii="Arial" w:hAnsi="Arial" w:cs="Arial"/>
          <w:i/>
          <w:iCs/>
          <w:noProof/>
          <w:sz w:val="22"/>
          <w:szCs w:val="22"/>
        </w:rPr>
        <w:t xml:space="preserve">A Step-by-Step Guide to Qualitative Data Coding. </w:t>
      </w:r>
      <w:r w:rsidRPr="00276905">
        <w:rPr>
          <w:rFonts w:ascii="Arial" w:hAnsi="Arial" w:cs="Arial"/>
          <w:noProof/>
          <w:sz w:val="22"/>
          <w:szCs w:val="22"/>
        </w:rPr>
        <w:t>s.l.:Routledge.</w:t>
      </w:r>
    </w:p>
    <w:p w14:paraId="7A8388F2" w14:textId="77777777" w:rsidR="00276905" w:rsidRPr="00276905" w:rsidRDefault="00276905" w:rsidP="00276905">
      <w:pPr>
        <w:pStyle w:val="Bibliography"/>
        <w:rPr>
          <w:rFonts w:ascii="Arial" w:hAnsi="Arial" w:cs="Arial"/>
          <w:noProof/>
          <w:sz w:val="22"/>
          <w:szCs w:val="22"/>
        </w:rPr>
      </w:pPr>
    </w:p>
    <w:p w14:paraId="6B0416A7" w14:textId="709E0DC7"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Adu, P. a. M. A. D., 2023. </w:t>
      </w:r>
      <w:r w:rsidRPr="00276905">
        <w:rPr>
          <w:rFonts w:ascii="Arial" w:hAnsi="Arial" w:cs="Arial"/>
          <w:i/>
          <w:iCs/>
          <w:noProof/>
          <w:sz w:val="22"/>
          <w:szCs w:val="22"/>
        </w:rPr>
        <w:t xml:space="preserve">Dissertation Research Methods - A Step-By-Step Guide to Writing Up Your Research in the Social Sciences. </w:t>
      </w:r>
      <w:r w:rsidRPr="00276905">
        <w:rPr>
          <w:rFonts w:ascii="Arial" w:hAnsi="Arial" w:cs="Arial"/>
          <w:noProof/>
          <w:sz w:val="22"/>
          <w:szCs w:val="22"/>
        </w:rPr>
        <w:t>1st ed. London: Routledge.</w:t>
      </w:r>
    </w:p>
    <w:p w14:paraId="0E83A641" w14:textId="77777777" w:rsidR="00276905" w:rsidRPr="00276905" w:rsidRDefault="00276905" w:rsidP="00276905">
      <w:pPr>
        <w:pStyle w:val="Bibliography"/>
        <w:rPr>
          <w:rFonts w:ascii="Arial" w:hAnsi="Arial" w:cs="Arial"/>
          <w:noProof/>
          <w:sz w:val="22"/>
          <w:szCs w:val="22"/>
        </w:rPr>
      </w:pPr>
    </w:p>
    <w:p w14:paraId="16E5E3D4" w14:textId="23299D48"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Aliaga, M. a. G. B., 2002. </w:t>
      </w:r>
      <w:r w:rsidRPr="00276905">
        <w:rPr>
          <w:rFonts w:ascii="Arial" w:hAnsi="Arial" w:cs="Arial"/>
          <w:i/>
          <w:iCs/>
          <w:noProof/>
          <w:sz w:val="22"/>
          <w:szCs w:val="22"/>
        </w:rPr>
        <w:t xml:space="preserve">Interactive Statistics. </w:t>
      </w:r>
      <w:r w:rsidRPr="00276905">
        <w:rPr>
          <w:rFonts w:ascii="Arial" w:hAnsi="Arial" w:cs="Arial"/>
          <w:noProof/>
          <w:sz w:val="22"/>
          <w:szCs w:val="22"/>
        </w:rPr>
        <w:t>s.l.:Sage.</w:t>
      </w:r>
    </w:p>
    <w:p w14:paraId="3A6F69EE" w14:textId="77777777" w:rsidR="00276905" w:rsidRPr="00276905" w:rsidRDefault="00276905" w:rsidP="00276905">
      <w:pPr>
        <w:pStyle w:val="Bibliography"/>
        <w:rPr>
          <w:rFonts w:ascii="Arial" w:hAnsi="Arial" w:cs="Arial"/>
          <w:noProof/>
          <w:sz w:val="22"/>
          <w:szCs w:val="22"/>
        </w:rPr>
      </w:pPr>
    </w:p>
    <w:p w14:paraId="0C6209DF" w14:textId="6B8DCFF2"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Bell, S. &amp; Eski, Y., 2016. Break a Leg - It's all in the Mind: Police Officers' Attitudes towards Colleagues with Mental Health Issues. </w:t>
      </w:r>
      <w:r w:rsidRPr="00276905">
        <w:rPr>
          <w:rFonts w:ascii="Arial" w:hAnsi="Arial" w:cs="Arial"/>
          <w:i/>
          <w:iCs/>
          <w:noProof/>
          <w:sz w:val="22"/>
          <w:szCs w:val="22"/>
        </w:rPr>
        <w:t>Policing: A Journal of Policy and Practice .</w:t>
      </w:r>
    </w:p>
    <w:p w14:paraId="27464C8B" w14:textId="77777777" w:rsidR="00276905" w:rsidRPr="00276905" w:rsidRDefault="00276905" w:rsidP="00276905">
      <w:pPr>
        <w:pStyle w:val="Bibliography"/>
        <w:rPr>
          <w:rFonts w:ascii="Arial" w:hAnsi="Arial" w:cs="Arial"/>
          <w:noProof/>
          <w:sz w:val="22"/>
          <w:szCs w:val="22"/>
        </w:rPr>
      </w:pPr>
    </w:p>
    <w:p w14:paraId="282158ED" w14:textId="5F3FA268"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Bradbury, A., 2020. Mental Health Stigma: The Impact of Age and Gender on Attitudes. </w:t>
      </w:r>
      <w:r w:rsidRPr="00276905">
        <w:rPr>
          <w:rFonts w:ascii="Arial" w:hAnsi="Arial" w:cs="Arial"/>
          <w:i/>
          <w:iCs/>
          <w:noProof/>
          <w:sz w:val="22"/>
          <w:szCs w:val="22"/>
        </w:rPr>
        <w:t>Community Mental Health Journal .</w:t>
      </w:r>
    </w:p>
    <w:p w14:paraId="65B9DF73" w14:textId="77777777" w:rsidR="00276905" w:rsidRPr="00276905" w:rsidRDefault="00276905" w:rsidP="00276905">
      <w:pPr>
        <w:pStyle w:val="Bibliography"/>
        <w:rPr>
          <w:rFonts w:ascii="Arial" w:hAnsi="Arial" w:cs="Arial"/>
          <w:noProof/>
          <w:sz w:val="22"/>
          <w:szCs w:val="22"/>
        </w:rPr>
      </w:pPr>
    </w:p>
    <w:p w14:paraId="225D3652" w14:textId="26BE1B9E"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Canfield, B., 2019. </w:t>
      </w:r>
      <w:r w:rsidRPr="00276905">
        <w:rPr>
          <w:rFonts w:ascii="Arial" w:hAnsi="Arial" w:cs="Arial"/>
          <w:i/>
          <w:iCs/>
          <w:noProof/>
          <w:sz w:val="22"/>
          <w:szCs w:val="22"/>
        </w:rPr>
        <w:t xml:space="preserve">Dissertation - Understanding The Role of Stigma, Gender, and Secondary Traumatic Stress on Emergency Department Healthcare Providers. </w:t>
      </w:r>
      <w:r w:rsidRPr="00276905">
        <w:rPr>
          <w:rFonts w:ascii="Arial" w:hAnsi="Arial" w:cs="Arial"/>
          <w:noProof/>
          <w:sz w:val="22"/>
          <w:szCs w:val="22"/>
        </w:rPr>
        <w:t>s.l.:s.n.</w:t>
      </w:r>
    </w:p>
    <w:p w14:paraId="7ECB3B88" w14:textId="77777777" w:rsidR="00276905" w:rsidRPr="00276905" w:rsidRDefault="00276905" w:rsidP="00276905">
      <w:pPr>
        <w:pStyle w:val="Bibliography"/>
        <w:rPr>
          <w:rFonts w:ascii="Arial" w:hAnsi="Arial" w:cs="Arial"/>
          <w:noProof/>
          <w:sz w:val="22"/>
          <w:szCs w:val="22"/>
        </w:rPr>
      </w:pPr>
    </w:p>
    <w:p w14:paraId="6CF9A06F" w14:textId="794FA072"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Cohen, L. &amp;. M. L., 1980. </w:t>
      </w:r>
      <w:r w:rsidRPr="00276905">
        <w:rPr>
          <w:rFonts w:ascii="Arial" w:hAnsi="Arial" w:cs="Arial"/>
          <w:i/>
          <w:iCs/>
          <w:noProof/>
          <w:sz w:val="22"/>
          <w:szCs w:val="22"/>
        </w:rPr>
        <w:t xml:space="preserve">Research Methods in Education. </w:t>
      </w:r>
      <w:r w:rsidRPr="00276905">
        <w:rPr>
          <w:rFonts w:ascii="Arial" w:hAnsi="Arial" w:cs="Arial"/>
          <w:noProof/>
          <w:sz w:val="22"/>
          <w:szCs w:val="22"/>
        </w:rPr>
        <w:t>s.l.:Groom Helm Ltd.</w:t>
      </w:r>
    </w:p>
    <w:p w14:paraId="0899B91C" w14:textId="77777777" w:rsidR="00276905" w:rsidRPr="00276905" w:rsidRDefault="00276905" w:rsidP="00276905">
      <w:pPr>
        <w:pStyle w:val="Bibliography"/>
        <w:rPr>
          <w:rFonts w:ascii="Arial" w:hAnsi="Arial" w:cs="Arial"/>
          <w:noProof/>
          <w:sz w:val="22"/>
          <w:szCs w:val="22"/>
        </w:rPr>
      </w:pPr>
    </w:p>
    <w:p w14:paraId="3F8CA874" w14:textId="55B7D601"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Creswell, J. &amp;. C. J. D., 2018. </w:t>
      </w:r>
      <w:r w:rsidRPr="00276905">
        <w:rPr>
          <w:rFonts w:ascii="Arial" w:hAnsi="Arial" w:cs="Arial"/>
          <w:i/>
          <w:iCs/>
          <w:noProof/>
          <w:sz w:val="22"/>
          <w:szCs w:val="22"/>
        </w:rPr>
        <w:t xml:space="preserve">Research Design: Qualitative, Quantative, and Mixed Methods Approaches. </w:t>
      </w:r>
      <w:r w:rsidRPr="00276905">
        <w:rPr>
          <w:rFonts w:ascii="Arial" w:hAnsi="Arial" w:cs="Arial"/>
          <w:noProof/>
          <w:sz w:val="22"/>
          <w:szCs w:val="22"/>
        </w:rPr>
        <w:t>s.l.:Sage Publications .</w:t>
      </w:r>
    </w:p>
    <w:p w14:paraId="3A0F2723" w14:textId="77777777" w:rsidR="00276905" w:rsidRPr="00276905" w:rsidRDefault="00276905" w:rsidP="00276905">
      <w:pPr>
        <w:pStyle w:val="Bibliography"/>
        <w:rPr>
          <w:rFonts w:ascii="Arial" w:hAnsi="Arial" w:cs="Arial"/>
          <w:noProof/>
          <w:sz w:val="22"/>
          <w:szCs w:val="22"/>
        </w:rPr>
      </w:pPr>
    </w:p>
    <w:p w14:paraId="122733CC" w14:textId="0C5F2B5C"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Creswell, J., 2003. </w:t>
      </w:r>
      <w:r w:rsidRPr="00276905">
        <w:rPr>
          <w:rFonts w:ascii="Arial" w:hAnsi="Arial" w:cs="Arial"/>
          <w:i/>
          <w:iCs/>
          <w:noProof/>
          <w:sz w:val="22"/>
          <w:szCs w:val="22"/>
        </w:rPr>
        <w:t xml:space="preserve">Research Design: Qualitative, Quantitative, and Mixed Methods Approaches. </w:t>
      </w:r>
      <w:r w:rsidRPr="00276905">
        <w:rPr>
          <w:rFonts w:ascii="Arial" w:hAnsi="Arial" w:cs="Arial"/>
          <w:noProof/>
          <w:sz w:val="22"/>
          <w:szCs w:val="22"/>
        </w:rPr>
        <w:t>s.l.:Sage Publications .</w:t>
      </w:r>
    </w:p>
    <w:p w14:paraId="7F264E0E" w14:textId="77777777" w:rsidR="00276905" w:rsidRPr="00276905" w:rsidRDefault="00276905" w:rsidP="00276905">
      <w:pPr>
        <w:pStyle w:val="Bibliography"/>
        <w:rPr>
          <w:rFonts w:ascii="Arial" w:hAnsi="Arial" w:cs="Arial"/>
          <w:noProof/>
          <w:sz w:val="22"/>
          <w:szCs w:val="22"/>
        </w:rPr>
      </w:pPr>
    </w:p>
    <w:p w14:paraId="04FAE1CB" w14:textId="725D44D3"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Creswell, J. W., 2013. </w:t>
      </w:r>
      <w:r w:rsidRPr="00276905">
        <w:rPr>
          <w:rFonts w:ascii="Arial" w:hAnsi="Arial" w:cs="Arial"/>
          <w:i/>
          <w:iCs/>
          <w:noProof/>
          <w:sz w:val="22"/>
          <w:szCs w:val="22"/>
        </w:rPr>
        <w:t xml:space="preserve">Qualitative Inquiry and Research Design: Choosing Among Five Approaches. </w:t>
      </w:r>
      <w:r w:rsidRPr="00276905">
        <w:rPr>
          <w:rFonts w:ascii="Arial" w:hAnsi="Arial" w:cs="Arial"/>
          <w:noProof/>
          <w:sz w:val="22"/>
          <w:szCs w:val="22"/>
        </w:rPr>
        <w:t>3rd ed. s.l.:Sage.</w:t>
      </w:r>
    </w:p>
    <w:p w14:paraId="7CE4B0C3" w14:textId="77777777" w:rsidR="00276905" w:rsidRPr="00276905" w:rsidRDefault="00276905" w:rsidP="00276905">
      <w:pPr>
        <w:pStyle w:val="Bibliography"/>
        <w:rPr>
          <w:rFonts w:ascii="Arial" w:hAnsi="Arial" w:cs="Arial"/>
          <w:noProof/>
          <w:sz w:val="22"/>
          <w:szCs w:val="22"/>
        </w:rPr>
      </w:pPr>
    </w:p>
    <w:p w14:paraId="27B4E391" w14:textId="7B8D7594"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Danielsson, U., Bengs, C. &amp; Arja, 2009. Struck By Lightning or Slowly Suffocating - Gendered trajectories into Depression. </w:t>
      </w:r>
      <w:r w:rsidRPr="00276905">
        <w:rPr>
          <w:rFonts w:ascii="Arial" w:hAnsi="Arial" w:cs="Arial"/>
          <w:i/>
          <w:iCs/>
          <w:noProof/>
          <w:sz w:val="22"/>
          <w:szCs w:val="22"/>
        </w:rPr>
        <w:t>BMC Family Practice .</w:t>
      </w:r>
    </w:p>
    <w:p w14:paraId="7433D2E9" w14:textId="77777777" w:rsidR="00276905" w:rsidRPr="00276905" w:rsidRDefault="00276905" w:rsidP="00276905">
      <w:pPr>
        <w:pStyle w:val="Bibliography"/>
        <w:rPr>
          <w:rFonts w:ascii="Arial" w:hAnsi="Arial" w:cs="Arial"/>
          <w:noProof/>
          <w:sz w:val="22"/>
          <w:szCs w:val="22"/>
        </w:rPr>
      </w:pPr>
    </w:p>
    <w:p w14:paraId="618AFBB4" w14:textId="6C5E2EBC"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Hanson, W., Creswell, J., Plano, C. V. L. &amp; Petska, K. &amp;. C. J. D., 2005. Mixed Methods Research Designs in Counseling Psychology. </w:t>
      </w:r>
      <w:r w:rsidRPr="00276905">
        <w:rPr>
          <w:rFonts w:ascii="Arial" w:hAnsi="Arial" w:cs="Arial"/>
          <w:i/>
          <w:iCs/>
          <w:noProof/>
          <w:sz w:val="22"/>
          <w:szCs w:val="22"/>
        </w:rPr>
        <w:t xml:space="preserve">Journal of Counseling Psychology, </w:t>
      </w:r>
      <w:r w:rsidRPr="00276905">
        <w:rPr>
          <w:rFonts w:ascii="Arial" w:hAnsi="Arial" w:cs="Arial"/>
          <w:noProof/>
          <w:sz w:val="22"/>
          <w:szCs w:val="22"/>
        </w:rPr>
        <w:t>Volume 52(2), p. 224.</w:t>
      </w:r>
    </w:p>
    <w:p w14:paraId="2BE713EA" w14:textId="77777777"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lastRenderedPageBreak/>
        <w:t xml:space="preserve">Kaitz, J. E., Steinhilber, K. M. &amp; Harris, J. I., 2022. Influence of Provider Gender on Mental Helath Stigma. </w:t>
      </w:r>
      <w:r w:rsidRPr="00276905">
        <w:rPr>
          <w:rFonts w:ascii="Arial" w:hAnsi="Arial" w:cs="Arial"/>
          <w:i/>
          <w:iCs/>
          <w:noProof/>
          <w:sz w:val="22"/>
          <w:szCs w:val="22"/>
        </w:rPr>
        <w:t>Community Mental Health Journal.</w:t>
      </w:r>
    </w:p>
    <w:p w14:paraId="4516BA10" w14:textId="77777777" w:rsidR="00276905" w:rsidRPr="00276905" w:rsidRDefault="00276905" w:rsidP="00276905">
      <w:pPr>
        <w:pStyle w:val="Bibliography"/>
        <w:rPr>
          <w:rFonts w:ascii="Arial" w:hAnsi="Arial" w:cs="Arial"/>
          <w:noProof/>
          <w:sz w:val="22"/>
          <w:szCs w:val="22"/>
        </w:rPr>
      </w:pPr>
    </w:p>
    <w:p w14:paraId="5AF3C495" w14:textId="032F3527"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Long, T. &amp; Convey, J. &amp;. C. A., 1985. </w:t>
      </w:r>
      <w:r w:rsidRPr="00276905">
        <w:rPr>
          <w:rFonts w:ascii="Arial" w:hAnsi="Arial" w:cs="Arial"/>
          <w:i/>
          <w:iCs/>
          <w:noProof/>
          <w:sz w:val="22"/>
          <w:szCs w:val="22"/>
        </w:rPr>
        <w:t xml:space="preserve">Completing Dissertations in the Behavioral Sciences and Education. </w:t>
      </w:r>
      <w:r w:rsidRPr="00276905">
        <w:rPr>
          <w:rFonts w:ascii="Arial" w:hAnsi="Arial" w:cs="Arial"/>
          <w:noProof/>
          <w:sz w:val="22"/>
          <w:szCs w:val="22"/>
        </w:rPr>
        <w:t>s.l.:Jossey-Bass Publishers.</w:t>
      </w:r>
    </w:p>
    <w:p w14:paraId="7DB58D8A" w14:textId="77777777" w:rsidR="00276905" w:rsidRPr="00276905" w:rsidRDefault="00276905" w:rsidP="00276905">
      <w:pPr>
        <w:pStyle w:val="Bibliography"/>
        <w:rPr>
          <w:rFonts w:ascii="Arial" w:hAnsi="Arial" w:cs="Arial"/>
          <w:noProof/>
          <w:sz w:val="22"/>
          <w:szCs w:val="22"/>
        </w:rPr>
      </w:pPr>
    </w:p>
    <w:p w14:paraId="54C97A65" w14:textId="13ECC7B1"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Mind, 2019. </w:t>
      </w:r>
      <w:r w:rsidRPr="00276905">
        <w:rPr>
          <w:rFonts w:ascii="Arial" w:hAnsi="Arial" w:cs="Arial"/>
          <w:i/>
          <w:iCs/>
          <w:noProof/>
          <w:sz w:val="22"/>
          <w:szCs w:val="22"/>
        </w:rPr>
        <w:t xml:space="preserve">Mental Health in the Emergency Services. </w:t>
      </w:r>
      <w:r w:rsidRPr="00276905">
        <w:rPr>
          <w:rFonts w:ascii="Arial" w:hAnsi="Arial" w:cs="Arial"/>
          <w:noProof/>
          <w:sz w:val="22"/>
          <w:szCs w:val="22"/>
        </w:rPr>
        <w:t xml:space="preserve">[Online] </w:t>
      </w:r>
      <w:r w:rsidRPr="00276905">
        <w:rPr>
          <w:rFonts w:ascii="Arial" w:hAnsi="Arial" w:cs="Arial"/>
          <w:noProof/>
          <w:sz w:val="22"/>
          <w:szCs w:val="22"/>
        </w:rPr>
        <w:br/>
        <w:t xml:space="preserve">Available at: </w:t>
      </w:r>
      <w:r w:rsidRPr="00276905">
        <w:rPr>
          <w:rFonts w:ascii="Arial" w:hAnsi="Arial" w:cs="Arial"/>
          <w:noProof/>
          <w:sz w:val="22"/>
          <w:szCs w:val="22"/>
          <w:u w:val="single"/>
        </w:rPr>
        <w:t>https://www.mind.org.uk/media-a/4849/2019-survey-police-service-summary.pdf</w:t>
      </w:r>
      <w:r w:rsidRPr="00276905">
        <w:rPr>
          <w:rFonts w:ascii="Arial" w:hAnsi="Arial" w:cs="Arial"/>
          <w:noProof/>
          <w:sz w:val="22"/>
          <w:szCs w:val="22"/>
        </w:rPr>
        <w:br/>
        <w:t>[Accessed 20th October 2025].</w:t>
      </w:r>
    </w:p>
    <w:p w14:paraId="66081D67" w14:textId="77777777" w:rsidR="00276905" w:rsidRPr="00276905" w:rsidRDefault="00276905" w:rsidP="00276905">
      <w:pPr>
        <w:pStyle w:val="Bibliography"/>
        <w:rPr>
          <w:rFonts w:ascii="Arial" w:hAnsi="Arial" w:cs="Arial"/>
          <w:noProof/>
          <w:sz w:val="22"/>
          <w:szCs w:val="22"/>
        </w:rPr>
      </w:pPr>
    </w:p>
    <w:p w14:paraId="50694E9B" w14:textId="3903E8D6"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Muijs, D., 2004. </w:t>
      </w:r>
      <w:r w:rsidRPr="00276905">
        <w:rPr>
          <w:rFonts w:ascii="Arial" w:hAnsi="Arial" w:cs="Arial"/>
          <w:i/>
          <w:iCs/>
          <w:noProof/>
          <w:sz w:val="22"/>
          <w:szCs w:val="22"/>
        </w:rPr>
        <w:t xml:space="preserve">Doing Quantitative Research in Education with SPSS. </w:t>
      </w:r>
      <w:r w:rsidRPr="00276905">
        <w:rPr>
          <w:rFonts w:ascii="Arial" w:hAnsi="Arial" w:cs="Arial"/>
          <w:noProof/>
          <w:sz w:val="22"/>
          <w:szCs w:val="22"/>
        </w:rPr>
        <w:t>s.l.:Sage Publications Ltd. .</w:t>
      </w:r>
    </w:p>
    <w:p w14:paraId="641A9E39" w14:textId="77777777" w:rsidR="00276905" w:rsidRPr="00276905" w:rsidRDefault="00276905" w:rsidP="00276905">
      <w:pPr>
        <w:pStyle w:val="Bibliography"/>
        <w:rPr>
          <w:rFonts w:ascii="Arial" w:hAnsi="Arial" w:cs="Arial"/>
          <w:noProof/>
          <w:sz w:val="22"/>
          <w:szCs w:val="22"/>
        </w:rPr>
      </w:pPr>
    </w:p>
    <w:p w14:paraId="72F968F2" w14:textId="605CD314"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Newell, C. J., Ricciardelli, R. &amp; Czarnuch, S. M., 2022. Police Staff and Mental Health: Barriers and Recommendations for Improving Help-seeking. </w:t>
      </w:r>
      <w:r w:rsidRPr="00276905">
        <w:rPr>
          <w:rFonts w:ascii="Arial" w:hAnsi="Arial" w:cs="Arial"/>
          <w:i/>
          <w:iCs/>
          <w:noProof/>
          <w:sz w:val="22"/>
          <w:szCs w:val="22"/>
        </w:rPr>
        <w:t>Police Practice and Research .</w:t>
      </w:r>
    </w:p>
    <w:p w14:paraId="44EE591F" w14:textId="77777777" w:rsidR="00276905" w:rsidRPr="00276905" w:rsidRDefault="00276905" w:rsidP="00276905">
      <w:pPr>
        <w:pStyle w:val="Bibliography"/>
        <w:rPr>
          <w:rFonts w:ascii="Arial" w:hAnsi="Arial" w:cs="Arial"/>
          <w:noProof/>
          <w:sz w:val="22"/>
          <w:szCs w:val="22"/>
        </w:rPr>
      </w:pPr>
    </w:p>
    <w:p w14:paraId="653C078B" w14:textId="6C34E97D"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Parkes, S., Irizar, P. &amp; Greenberg, N., 2024. Sickness absence associations with sociodemographic factors, health risk behaviours, occupational stressors and adverse mental health in 40,434 UK police employees. </w:t>
      </w:r>
      <w:r w:rsidRPr="00276905">
        <w:rPr>
          <w:rFonts w:ascii="Arial" w:hAnsi="Arial" w:cs="Arial"/>
          <w:i/>
          <w:iCs/>
          <w:noProof/>
          <w:sz w:val="22"/>
          <w:szCs w:val="22"/>
        </w:rPr>
        <w:t>Epidemiology and Psychiatric Sciences .</w:t>
      </w:r>
    </w:p>
    <w:p w14:paraId="04F6D3F4" w14:textId="77777777" w:rsidR="00276905" w:rsidRPr="00276905" w:rsidRDefault="00276905" w:rsidP="00276905">
      <w:pPr>
        <w:pStyle w:val="Bibliography"/>
        <w:rPr>
          <w:rFonts w:ascii="Arial" w:hAnsi="Arial" w:cs="Arial"/>
          <w:noProof/>
          <w:sz w:val="22"/>
          <w:szCs w:val="22"/>
        </w:rPr>
      </w:pPr>
    </w:p>
    <w:p w14:paraId="4AFA549C" w14:textId="06DDC5B8"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Police Federation, 2016. [Online] </w:t>
      </w:r>
      <w:r w:rsidRPr="00276905">
        <w:rPr>
          <w:rFonts w:ascii="Arial" w:hAnsi="Arial" w:cs="Arial"/>
          <w:noProof/>
          <w:sz w:val="22"/>
          <w:szCs w:val="22"/>
        </w:rPr>
        <w:br/>
        <w:t xml:space="preserve">Available at: </w:t>
      </w:r>
      <w:r w:rsidRPr="00276905">
        <w:rPr>
          <w:rFonts w:ascii="Arial" w:hAnsi="Arial" w:cs="Arial"/>
          <w:noProof/>
          <w:sz w:val="22"/>
          <w:szCs w:val="22"/>
          <w:u w:val="single"/>
        </w:rPr>
        <w:t>https://www.polfed.org/our-work/wellbeing/mental-health/</w:t>
      </w:r>
      <w:r w:rsidRPr="00276905">
        <w:rPr>
          <w:rFonts w:ascii="Arial" w:hAnsi="Arial" w:cs="Arial"/>
          <w:noProof/>
          <w:sz w:val="22"/>
          <w:szCs w:val="22"/>
        </w:rPr>
        <w:br/>
        <w:t>[Accessed 20th October 2025].</w:t>
      </w:r>
    </w:p>
    <w:p w14:paraId="5668892D" w14:textId="77777777" w:rsidR="00276905" w:rsidRPr="00276905" w:rsidRDefault="00276905" w:rsidP="00276905">
      <w:pPr>
        <w:pStyle w:val="Bibliography"/>
        <w:rPr>
          <w:rFonts w:ascii="Arial" w:hAnsi="Arial" w:cs="Arial"/>
          <w:noProof/>
          <w:sz w:val="22"/>
          <w:szCs w:val="22"/>
        </w:rPr>
      </w:pPr>
    </w:p>
    <w:p w14:paraId="008CBAD8" w14:textId="0C2DDC49"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Police Federation, 2025. </w:t>
      </w:r>
      <w:r w:rsidRPr="00276905">
        <w:rPr>
          <w:rFonts w:ascii="Arial" w:hAnsi="Arial" w:cs="Arial"/>
          <w:i/>
          <w:iCs/>
          <w:noProof/>
          <w:sz w:val="22"/>
          <w:szCs w:val="22"/>
        </w:rPr>
        <w:t xml:space="preserve">Pay and Morale Survey 2024 - Headline Report January 2025, </w:t>
      </w:r>
      <w:r w:rsidRPr="00276905">
        <w:rPr>
          <w:rFonts w:ascii="Arial" w:hAnsi="Arial" w:cs="Arial"/>
          <w:noProof/>
          <w:sz w:val="22"/>
          <w:szCs w:val="22"/>
        </w:rPr>
        <w:t>s.l.: s.n.</w:t>
      </w:r>
    </w:p>
    <w:p w14:paraId="17763B0B" w14:textId="77777777" w:rsidR="00276905" w:rsidRPr="00276905" w:rsidRDefault="00276905" w:rsidP="00276905">
      <w:pPr>
        <w:pStyle w:val="Bibliography"/>
        <w:rPr>
          <w:rFonts w:ascii="Arial" w:hAnsi="Arial" w:cs="Arial"/>
          <w:noProof/>
          <w:sz w:val="22"/>
          <w:szCs w:val="22"/>
        </w:rPr>
      </w:pPr>
    </w:p>
    <w:p w14:paraId="31E89F9A" w14:textId="03636715"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Sheldon, R., 2024. </w:t>
      </w:r>
      <w:r w:rsidRPr="00276905">
        <w:rPr>
          <w:rFonts w:ascii="Arial" w:hAnsi="Arial" w:cs="Arial"/>
          <w:i/>
          <w:iCs/>
          <w:noProof/>
          <w:sz w:val="22"/>
          <w:szCs w:val="22"/>
        </w:rPr>
        <w:t xml:space="preserve">Tech Target, Search CIO. </w:t>
      </w:r>
      <w:r w:rsidRPr="00276905">
        <w:rPr>
          <w:rFonts w:ascii="Arial" w:hAnsi="Arial" w:cs="Arial"/>
          <w:noProof/>
          <w:sz w:val="22"/>
          <w:szCs w:val="22"/>
        </w:rPr>
        <w:t xml:space="preserve">[Online] </w:t>
      </w:r>
      <w:r w:rsidRPr="00276905">
        <w:rPr>
          <w:rFonts w:ascii="Arial" w:hAnsi="Arial" w:cs="Arial"/>
          <w:noProof/>
          <w:sz w:val="22"/>
          <w:szCs w:val="22"/>
        </w:rPr>
        <w:br/>
        <w:t xml:space="preserve">Available at: </w:t>
      </w:r>
      <w:r w:rsidRPr="00276905">
        <w:rPr>
          <w:rFonts w:ascii="Arial" w:hAnsi="Arial" w:cs="Arial"/>
          <w:noProof/>
          <w:sz w:val="22"/>
          <w:szCs w:val="22"/>
          <w:u w:val="single"/>
        </w:rPr>
        <w:t>https://www.techtarget.com/searchcio/definition/qualitative-data</w:t>
      </w:r>
      <w:r w:rsidRPr="00276905">
        <w:rPr>
          <w:rFonts w:ascii="Arial" w:hAnsi="Arial" w:cs="Arial"/>
          <w:noProof/>
          <w:sz w:val="22"/>
          <w:szCs w:val="22"/>
        </w:rPr>
        <w:br/>
        <w:t>[Accessed 20th October 2025].</w:t>
      </w:r>
    </w:p>
    <w:p w14:paraId="49D4E84D" w14:textId="77777777" w:rsidR="00276905" w:rsidRPr="00276905" w:rsidRDefault="00276905" w:rsidP="00276905">
      <w:pPr>
        <w:pStyle w:val="Bibliography"/>
        <w:rPr>
          <w:rFonts w:ascii="Arial" w:hAnsi="Arial" w:cs="Arial"/>
          <w:noProof/>
          <w:sz w:val="22"/>
          <w:szCs w:val="22"/>
        </w:rPr>
      </w:pPr>
    </w:p>
    <w:p w14:paraId="443F9417" w14:textId="2DC3C121"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Smith, J. M., Knaak, S. &amp; Smith, J., 2025. An Exploration of Mental Health-Related Stigma in an Emergency Setting. </w:t>
      </w:r>
      <w:r w:rsidRPr="00276905">
        <w:rPr>
          <w:rFonts w:ascii="Arial" w:hAnsi="Arial" w:cs="Arial"/>
          <w:i/>
          <w:iCs/>
          <w:noProof/>
          <w:sz w:val="22"/>
          <w:szCs w:val="22"/>
        </w:rPr>
        <w:t>International Journal of Mental Health and Additction .</w:t>
      </w:r>
    </w:p>
    <w:p w14:paraId="5620FDB9" w14:textId="77777777"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lastRenderedPageBreak/>
        <w:t xml:space="preserve">Stattin, H. &amp; Eriksson, C., 2024. Person-Oriented Profiles Can Clarify Variable-Oriented Associations: The Example of Commuincation with Parents and Adolescents' Mental Health Problems. </w:t>
      </w:r>
      <w:r w:rsidRPr="00276905">
        <w:rPr>
          <w:rFonts w:ascii="Arial" w:hAnsi="Arial" w:cs="Arial"/>
          <w:i/>
          <w:iCs/>
          <w:noProof/>
          <w:sz w:val="22"/>
          <w:szCs w:val="22"/>
        </w:rPr>
        <w:t>Youth.</w:t>
      </w:r>
    </w:p>
    <w:p w14:paraId="6CD2F855" w14:textId="77777777" w:rsidR="00276905" w:rsidRPr="00276905" w:rsidRDefault="00276905" w:rsidP="00276905">
      <w:pPr>
        <w:rPr>
          <w:rFonts w:ascii="Arial" w:hAnsi="Arial" w:cs="Arial"/>
          <w:sz w:val="22"/>
          <w:szCs w:val="22"/>
        </w:rPr>
      </w:pPr>
    </w:p>
    <w:p w14:paraId="4AB28FC0" w14:textId="07E0BF99"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Tengli, M. B., 2020. </w:t>
      </w:r>
      <w:r w:rsidRPr="00276905">
        <w:rPr>
          <w:rFonts w:ascii="Arial" w:hAnsi="Arial" w:cs="Arial"/>
          <w:i/>
          <w:iCs/>
          <w:noProof/>
          <w:sz w:val="22"/>
          <w:szCs w:val="22"/>
        </w:rPr>
        <w:t xml:space="preserve">Blog 132- Research Onion: A Systematic Approach to Designing Research Methodology. </w:t>
      </w:r>
      <w:r w:rsidRPr="00276905">
        <w:rPr>
          <w:rFonts w:ascii="Arial" w:hAnsi="Arial" w:cs="Arial"/>
          <w:noProof/>
          <w:sz w:val="22"/>
          <w:szCs w:val="22"/>
        </w:rPr>
        <w:t xml:space="preserve">[Online] </w:t>
      </w:r>
      <w:r w:rsidRPr="00276905">
        <w:rPr>
          <w:rFonts w:ascii="Arial" w:hAnsi="Arial" w:cs="Arial"/>
          <w:noProof/>
          <w:sz w:val="22"/>
          <w:szCs w:val="22"/>
        </w:rPr>
        <w:br/>
        <w:t xml:space="preserve">Available at: </w:t>
      </w:r>
      <w:r w:rsidRPr="00276905">
        <w:rPr>
          <w:rFonts w:ascii="Arial" w:hAnsi="Arial" w:cs="Arial"/>
          <w:noProof/>
          <w:sz w:val="22"/>
          <w:szCs w:val="22"/>
          <w:u w:val="single"/>
        </w:rPr>
        <w:t>https://aesanetwork.org/research-onion-a-systematic-approach-to-designing-research-methodology</w:t>
      </w:r>
      <w:r w:rsidRPr="00276905">
        <w:rPr>
          <w:rFonts w:ascii="Arial" w:hAnsi="Arial" w:cs="Arial"/>
          <w:noProof/>
          <w:sz w:val="22"/>
          <w:szCs w:val="22"/>
        </w:rPr>
        <w:br/>
        <w:t>[Accessed 18th October 2025].</w:t>
      </w:r>
    </w:p>
    <w:p w14:paraId="46EDCC31" w14:textId="77777777" w:rsidR="00276905" w:rsidRPr="00276905" w:rsidRDefault="00276905" w:rsidP="00276905">
      <w:pPr>
        <w:pStyle w:val="Bibliography"/>
        <w:rPr>
          <w:rFonts w:ascii="Arial" w:hAnsi="Arial" w:cs="Arial"/>
          <w:noProof/>
          <w:sz w:val="22"/>
          <w:szCs w:val="22"/>
        </w:rPr>
      </w:pPr>
    </w:p>
    <w:p w14:paraId="3F41A805" w14:textId="5CE13652" w:rsidR="00276905" w:rsidRPr="00276905" w:rsidRDefault="00276905" w:rsidP="00276905">
      <w:pPr>
        <w:pStyle w:val="Bibliography"/>
        <w:rPr>
          <w:rFonts w:ascii="Arial" w:hAnsi="Arial" w:cs="Arial"/>
          <w:noProof/>
          <w:sz w:val="22"/>
          <w:szCs w:val="22"/>
        </w:rPr>
      </w:pPr>
      <w:r w:rsidRPr="00276905">
        <w:rPr>
          <w:rFonts w:ascii="Arial" w:hAnsi="Arial" w:cs="Arial"/>
          <w:noProof/>
          <w:sz w:val="22"/>
          <w:szCs w:val="22"/>
        </w:rPr>
        <w:t xml:space="preserve">Velazquez, E. &amp; Hernandez, M., 2019. Effects of Police officer Exposure to Traumatic Experiences and Recognizing the Stigma Associated with Police Officer Mental Health. </w:t>
      </w:r>
      <w:r w:rsidRPr="00276905">
        <w:rPr>
          <w:rFonts w:ascii="Arial" w:hAnsi="Arial" w:cs="Arial"/>
          <w:i/>
          <w:iCs/>
          <w:noProof/>
          <w:sz w:val="22"/>
          <w:szCs w:val="22"/>
        </w:rPr>
        <w:t>Policing: An International Journal of Police Strategies and Management .</w:t>
      </w:r>
    </w:p>
    <w:p w14:paraId="2F7664C7" w14:textId="2BBF5CED" w:rsidR="001D5F8F" w:rsidRPr="00292279" w:rsidRDefault="00276905" w:rsidP="00276905">
      <w:pPr>
        <w:pStyle w:val="Body"/>
        <w:rPr>
          <w:rFonts w:ascii="Arial" w:hAnsi="Arial" w:cs="Arial"/>
          <w:sz w:val="24"/>
          <w:szCs w:val="24"/>
          <w:lang w:val="en-US"/>
        </w:rPr>
      </w:pPr>
      <w:r w:rsidRPr="00276905">
        <w:rPr>
          <w:rFonts w:ascii="Arial" w:hAnsi="Arial" w:cs="Arial"/>
          <w:b/>
          <w:bCs/>
          <w:lang w:val="en-US"/>
        </w:rPr>
        <w:fldChar w:fldCharType="end"/>
      </w:r>
    </w:p>
    <w:p w14:paraId="2FBA3B5F" w14:textId="77777777" w:rsidR="003C3C91" w:rsidRDefault="003C3C91" w:rsidP="001D606C">
      <w:pPr>
        <w:pStyle w:val="Body"/>
        <w:rPr>
          <w:sz w:val="24"/>
          <w:szCs w:val="24"/>
        </w:rPr>
      </w:pPr>
    </w:p>
    <w:sectPr w:rsidR="003C3C91" w:rsidSect="00F41D65">
      <w:headerReference w:type="default" r:id="rId14"/>
      <w:footerReference w:type="default" r:id="rId15"/>
      <w:headerReference w:type="first" r:id="rId16"/>
      <w:footerReference w:type="first" r:id="rId17"/>
      <w:pgSz w:w="11900" w:h="16840"/>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0C5CB" w14:textId="77777777" w:rsidR="00C11A41" w:rsidRDefault="00C11A41">
      <w:r>
        <w:separator/>
      </w:r>
    </w:p>
  </w:endnote>
  <w:endnote w:type="continuationSeparator" w:id="0">
    <w:p w14:paraId="0F362E6F" w14:textId="77777777" w:rsidR="00C11A41" w:rsidRDefault="00C11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078019"/>
      <w:docPartObj>
        <w:docPartGallery w:val="Page Numbers (Bottom of Page)"/>
        <w:docPartUnique/>
      </w:docPartObj>
    </w:sdtPr>
    <w:sdtEndPr>
      <w:rPr>
        <w:noProof/>
      </w:rPr>
    </w:sdtEndPr>
    <w:sdtContent>
      <w:p w14:paraId="6B70F54D" w14:textId="59FF03FA" w:rsidR="0045495B" w:rsidRDefault="004549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B62331" w14:textId="77777777" w:rsidR="0045495B" w:rsidRDefault="00454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517848"/>
      <w:docPartObj>
        <w:docPartGallery w:val="Page Numbers (Bottom of Page)"/>
        <w:docPartUnique/>
      </w:docPartObj>
    </w:sdtPr>
    <w:sdtEndPr>
      <w:rPr>
        <w:noProof/>
      </w:rPr>
    </w:sdtEndPr>
    <w:sdtContent>
      <w:p w14:paraId="157581CB" w14:textId="764BDE2F" w:rsidR="004D69B6" w:rsidRDefault="004D69B6">
        <w:pPr>
          <w:pStyle w:val="Footer"/>
          <w:jc w:val="center"/>
        </w:pPr>
        <w:r>
          <w:t>1</w:t>
        </w:r>
        <w:r>
          <w:fldChar w:fldCharType="begin"/>
        </w:r>
        <w:r>
          <w:instrText xml:space="preserve"> PAGE   \* MERGEFORMAT </w:instrText>
        </w:r>
        <w:r>
          <w:fldChar w:fldCharType="separate"/>
        </w:r>
        <w:r>
          <w:rPr>
            <w:noProof/>
          </w:rPr>
          <w:t>2</w:t>
        </w:r>
        <w:r>
          <w:rPr>
            <w:noProof/>
          </w:rPr>
          <w:fldChar w:fldCharType="end"/>
        </w:r>
      </w:p>
    </w:sdtContent>
  </w:sdt>
  <w:p w14:paraId="59EC844E" w14:textId="77777777" w:rsidR="004F5E27" w:rsidRDefault="004F5E2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C6EC3" w14:textId="77777777" w:rsidR="00C11A41" w:rsidRDefault="00C11A41">
      <w:r>
        <w:separator/>
      </w:r>
    </w:p>
  </w:footnote>
  <w:footnote w:type="continuationSeparator" w:id="0">
    <w:p w14:paraId="291EF56C" w14:textId="77777777" w:rsidR="00C11A41" w:rsidRDefault="00C11A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3DC5F" w14:textId="77777777" w:rsidR="004F5E27" w:rsidRDefault="004C349F">
    <w:pPr>
      <w:pStyle w:val="HeaderFooter"/>
    </w:pPr>
    <w:r>
      <w:rPr>
        <w:noProof/>
      </w:rPr>
      <mc:AlternateContent>
        <mc:Choice Requires="wps">
          <w:drawing>
            <wp:anchor distT="152400" distB="152400" distL="152400" distR="152400" simplePos="0" relativeHeight="251657216" behindDoc="1" locked="0" layoutInCell="1" allowOverlap="1" wp14:anchorId="7ED95E17" wp14:editId="740C25A8">
              <wp:simplePos x="0" y="0"/>
              <wp:positionH relativeFrom="page">
                <wp:posOffset>0</wp:posOffset>
              </wp:positionH>
              <wp:positionV relativeFrom="page">
                <wp:posOffset>0</wp:posOffset>
              </wp:positionV>
              <wp:extent cx="7556500" cy="10693400"/>
              <wp:effectExtent l="0" t="0" r="6350" b="0"/>
              <wp:wrapNone/>
              <wp:docPr id="1073741825"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txbx>
                      <w:txbxContent>
                        <w:p w14:paraId="753625F4" w14:textId="5D5DA08B" w:rsidR="00F41D65" w:rsidRDefault="00F41D65" w:rsidP="00F41D65">
                          <w:pPr>
                            <w:jc w:val="center"/>
                          </w:pPr>
                        </w:p>
                      </w:txbxContent>
                    </wps:txbx>
                    <wps:bodyPr/>
                  </wps:wsp>
                </a:graphicData>
              </a:graphic>
            </wp:anchor>
          </w:drawing>
        </mc:Choice>
        <mc:Fallback>
          <w:pict>
            <v:roundrect w14:anchorId="7ED95E17" id="_x0000_s1029" alt="Rectangle" style="position:absolute;margin-left:0;margin-top:0;width:595pt;height:842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" stroked="f" strokeweight="1pt">
              <v:stroke miterlimit="4" joinstyle="miter"/>
              <v:textbox>
                <w:txbxContent>
                  <w:p w14:paraId="753625F4" w14:textId="5D5DA08B" w:rsidR="00F41D65" w:rsidRDefault="00F41D65" w:rsidP="00F41D65">
                    <w:pPr>
                      <w:jc w:val="center"/>
                    </w:pPr>
                  </w:p>
                </w:txbxContent>
              </v:textbox>
              <w10:wrap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7C73D" w14:textId="77777777" w:rsidR="004F5E27" w:rsidRDefault="004C349F">
    <w:pPr>
      <w:pStyle w:val="HeaderFooter"/>
    </w:pPr>
    <w:r>
      <w:rPr>
        <w:noProof/>
      </w:rPr>
      <mc:AlternateContent>
        <mc:Choice Requires="wps">
          <w:drawing>
            <wp:anchor distT="152400" distB="152400" distL="152400" distR="152400" simplePos="0" relativeHeight="251658240" behindDoc="1" locked="0" layoutInCell="1" allowOverlap="1" wp14:anchorId="1837BF2E" wp14:editId="780105A2">
              <wp:simplePos x="0" y="0"/>
              <wp:positionH relativeFrom="page">
                <wp:posOffset>0</wp:posOffset>
              </wp:positionH>
              <wp:positionV relativeFrom="page">
                <wp:posOffset>0</wp:posOffset>
              </wp:positionV>
              <wp:extent cx="7556500" cy="10693400"/>
              <wp:effectExtent l="0" t="0" r="6350" b="0"/>
              <wp:wrapNone/>
              <wp:docPr id="1073741826"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txbx>
                      <w:txbxContent>
                        <w:p w14:paraId="7E2737F8" w14:textId="71CF3E3C" w:rsidR="00F41D65" w:rsidRDefault="00F41D65" w:rsidP="0045495B"/>
                      </w:txbxContent>
                    </wps:txbx>
                    <wps:bodyPr/>
                  </wps:wsp>
                </a:graphicData>
              </a:graphic>
            </wp:anchor>
          </w:drawing>
        </mc:Choice>
        <mc:Fallback>
          <w:pict>
            <v:roundrect w14:anchorId="1837BF2E" id="_x0000_s1030" alt="Rectangle" style="position:absolute;margin-left:0;margin-top:0;width:595pt;height:842pt;z-index:-251658240;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" stroked="f" strokeweight="1pt">
              <v:stroke miterlimit="4" joinstyle="miter"/>
              <v:textbox>
                <w:txbxContent>
                  <w:p w14:paraId="7E2737F8" w14:textId="71CF3E3C" w:rsidR="00F41D65" w:rsidRDefault="00F41D65" w:rsidP="0045495B"/>
                </w:txbxContent>
              </v:textbox>
              <w10:wrap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1001"/>
    <w:multiLevelType w:val="hybridMultilevel"/>
    <w:tmpl w:val="1C4261F2"/>
    <w:numStyleLink w:val="ImportedStyle10"/>
  </w:abstractNum>
  <w:abstractNum w:abstractNumId="1" w15:restartNumberingAfterBreak="0">
    <w:nsid w:val="04670591"/>
    <w:multiLevelType w:val="multilevel"/>
    <w:tmpl w:val="6E46F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67CAF"/>
    <w:multiLevelType w:val="hybridMultilevel"/>
    <w:tmpl w:val="4FDC404E"/>
    <w:styleLink w:val="ImportedStyle7"/>
    <w:lvl w:ilvl="0" w:tplc="3BA6CA32">
      <w:start w:val="1"/>
      <w:numFmt w:val="bullet"/>
      <w:lvlText w:val="-"/>
      <w:lvlJc w:val="left"/>
      <w:pPr>
        <w:ind w:left="10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9202E824">
      <w:start w:val="1"/>
      <w:numFmt w:val="bullet"/>
      <w:lvlText w:val="o"/>
      <w:lvlJc w:val="left"/>
      <w:pPr>
        <w:ind w:left="18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7476753E">
      <w:start w:val="1"/>
      <w:numFmt w:val="bullet"/>
      <w:lvlText w:val="▪"/>
      <w:lvlJc w:val="left"/>
      <w:pPr>
        <w:ind w:left="25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6DAC038">
      <w:start w:val="1"/>
      <w:numFmt w:val="bullet"/>
      <w:lvlText w:val="•"/>
      <w:lvlJc w:val="left"/>
      <w:pPr>
        <w:ind w:left="32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D2FA73FE">
      <w:start w:val="1"/>
      <w:numFmt w:val="bullet"/>
      <w:lvlText w:val="o"/>
      <w:lvlJc w:val="left"/>
      <w:pPr>
        <w:ind w:left="39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3528AFD8">
      <w:start w:val="1"/>
      <w:numFmt w:val="bullet"/>
      <w:lvlText w:val="▪"/>
      <w:lvlJc w:val="left"/>
      <w:pPr>
        <w:ind w:left="46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6EC5D1A">
      <w:start w:val="1"/>
      <w:numFmt w:val="bullet"/>
      <w:lvlText w:val="•"/>
      <w:lvlJc w:val="left"/>
      <w:pPr>
        <w:ind w:left="54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459CDB92">
      <w:start w:val="1"/>
      <w:numFmt w:val="bullet"/>
      <w:lvlText w:val="o"/>
      <w:lvlJc w:val="left"/>
      <w:pPr>
        <w:ind w:left="61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0A640EA2">
      <w:start w:val="1"/>
      <w:numFmt w:val="bullet"/>
      <w:lvlText w:val="▪"/>
      <w:lvlJc w:val="left"/>
      <w:pPr>
        <w:ind w:left="68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8720F5"/>
    <w:multiLevelType w:val="multilevel"/>
    <w:tmpl w:val="2DD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15C27"/>
    <w:multiLevelType w:val="hybridMultilevel"/>
    <w:tmpl w:val="1C4261F2"/>
    <w:styleLink w:val="ImportedStyle10"/>
    <w:lvl w:ilvl="0" w:tplc="DDFE14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6854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3C37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E8E46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78DE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7D068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724F1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DCA5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3888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46F168B"/>
    <w:multiLevelType w:val="multilevel"/>
    <w:tmpl w:val="F17A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935D5"/>
    <w:multiLevelType w:val="hybridMultilevel"/>
    <w:tmpl w:val="E5547674"/>
    <w:styleLink w:val="ImportedStyle6"/>
    <w:lvl w:ilvl="0" w:tplc="AC34B12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3CA4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FE9BAA">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58AC572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4A6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7A499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0A2A601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3C4CF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7E3F7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0103798"/>
    <w:multiLevelType w:val="hybridMultilevel"/>
    <w:tmpl w:val="E5547674"/>
    <w:numStyleLink w:val="ImportedStyle6"/>
  </w:abstractNum>
  <w:abstractNum w:abstractNumId="8" w15:restartNumberingAfterBreak="0">
    <w:nsid w:val="44495CE0"/>
    <w:multiLevelType w:val="hybridMultilevel"/>
    <w:tmpl w:val="D2E8A79C"/>
    <w:numStyleLink w:val="ImportedStyle8"/>
  </w:abstractNum>
  <w:abstractNum w:abstractNumId="9" w15:restartNumberingAfterBreak="0">
    <w:nsid w:val="461017F4"/>
    <w:multiLevelType w:val="hybridMultilevel"/>
    <w:tmpl w:val="4FDC404E"/>
    <w:numStyleLink w:val="ImportedStyle7"/>
  </w:abstractNum>
  <w:abstractNum w:abstractNumId="10" w15:restartNumberingAfterBreak="0">
    <w:nsid w:val="47263CE1"/>
    <w:multiLevelType w:val="multilevel"/>
    <w:tmpl w:val="75E2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CD195B"/>
    <w:multiLevelType w:val="hybridMultilevel"/>
    <w:tmpl w:val="F3467D30"/>
    <w:styleLink w:val="ImportedStyle9"/>
    <w:lvl w:ilvl="0" w:tplc="219EF3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68C9B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A81CC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5E1D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03643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AAED3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58F53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4857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47C0B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917432E"/>
    <w:multiLevelType w:val="multilevel"/>
    <w:tmpl w:val="0B9C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FC0C98"/>
    <w:multiLevelType w:val="multilevel"/>
    <w:tmpl w:val="C46A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EA32C2"/>
    <w:multiLevelType w:val="multilevel"/>
    <w:tmpl w:val="CE4A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341E2"/>
    <w:multiLevelType w:val="hybridMultilevel"/>
    <w:tmpl w:val="F3467D30"/>
    <w:numStyleLink w:val="ImportedStyle9"/>
  </w:abstractNum>
  <w:abstractNum w:abstractNumId="16" w15:restartNumberingAfterBreak="0">
    <w:nsid w:val="502D106A"/>
    <w:multiLevelType w:val="hybridMultilevel"/>
    <w:tmpl w:val="18C0BFB6"/>
    <w:numStyleLink w:val="ImportedStyle11"/>
  </w:abstractNum>
  <w:abstractNum w:abstractNumId="17" w15:restartNumberingAfterBreak="0">
    <w:nsid w:val="5C544C98"/>
    <w:multiLevelType w:val="multilevel"/>
    <w:tmpl w:val="3AD4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9F32ED"/>
    <w:multiLevelType w:val="hybridMultilevel"/>
    <w:tmpl w:val="D2E8A79C"/>
    <w:styleLink w:val="ImportedStyle8"/>
    <w:lvl w:ilvl="0" w:tplc="7D2EC9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2278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51861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2CB1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AAB0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D7A176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D062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9487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EA3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4030620"/>
    <w:multiLevelType w:val="multilevel"/>
    <w:tmpl w:val="3A8E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760FDE"/>
    <w:multiLevelType w:val="multilevel"/>
    <w:tmpl w:val="FA46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6C793C"/>
    <w:multiLevelType w:val="multilevel"/>
    <w:tmpl w:val="972C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140D86"/>
    <w:multiLevelType w:val="multilevel"/>
    <w:tmpl w:val="0932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024A8"/>
    <w:multiLevelType w:val="hybridMultilevel"/>
    <w:tmpl w:val="18C0BFB6"/>
    <w:styleLink w:val="ImportedStyle11"/>
    <w:lvl w:ilvl="0" w:tplc="4802C3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E824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1480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D2AD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7672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76E8E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1C2B1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13899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394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76B54FB3"/>
    <w:multiLevelType w:val="hybridMultilevel"/>
    <w:tmpl w:val="B7F26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593B53"/>
    <w:multiLevelType w:val="multilevel"/>
    <w:tmpl w:val="3736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695076">
    <w:abstractNumId w:val="6"/>
  </w:num>
  <w:num w:numId="2" w16cid:durableId="1465779734">
    <w:abstractNumId w:val="7"/>
  </w:num>
  <w:num w:numId="3" w16cid:durableId="1139691304">
    <w:abstractNumId w:val="2"/>
  </w:num>
  <w:num w:numId="4" w16cid:durableId="1200970998">
    <w:abstractNumId w:val="9"/>
  </w:num>
  <w:num w:numId="5" w16cid:durableId="650642986">
    <w:abstractNumId w:val="18"/>
  </w:num>
  <w:num w:numId="6" w16cid:durableId="1521746740">
    <w:abstractNumId w:val="8"/>
  </w:num>
  <w:num w:numId="7" w16cid:durableId="2071727957">
    <w:abstractNumId w:val="11"/>
  </w:num>
  <w:num w:numId="8" w16cid:durableId="1271818924">
    <w:abstractNumId w:val="15"/>
  </w:num>
  <w:num w:numId="9" w16cid:durableId="937828908">
    <w:abstractNumId w:val="4"/>
  </w:num>
  <w:num w:numId="10" w16cid:durableId="273175602">
    <w:abstractNumId w:val="0"/>
  </w:num>
  <w:num w:numId="11" w16cid:durableId="106702569">
    <w:abstractNumId w:val="23"/>
  </w:num>
  <w:num w:numId="12" w16cid:durableId="2111197007">
    <w:abstractNumId w:val="16"/>
  </w:num>
  <w:num w:numId="13" w16cid:durableId="1861968432">
    <w:abstractNumId w:val="1"/>
  </w:num>
  <w:num w:numId="14" w16cid:durableId="1972708706">
    <w:abstractNumId w:val="24"/>
  </w:num>
  <w:num w:numId="15" w16cid:durableId="139463606">
    <w:abstractNumId w:val="19"/>
  </w:num>
  <w:num w:numId="16" w16cid:durableId="543567831">
    <w:abstractNumId w:val="25"/>
  </w:num>
  <w:num w:numId="17" w16cid:durableId="556167858">
    <w:abstractNumId w:val="3"/>
  </w:num>
  <w:num w:numId="18" w16cid:durableId="798572030">
    <w:abstractNumId w:val="20"/>
  </w:num>
  <w:num w:numId="19" w16cid:durableId="1592272510">
    <w:abstractNumId w:val="22"/>
  </w:num>
  <w:num w:numId="20" w16cid:durableId="176504093">
    <w:abstractNumId w:val="17"/>
  </w:num>
  <w:num w:numId="21" w16cid:durableId="434709170">
    <w:abstractNumId w:val="14"/>
  </w:num>
  <w:num w:numId="22" w16cid:durableId="1876193170">
    <w:abstractNumId w:val="10"/>
  </w:num>
  <w:num w:numId="23" w16cid:durableId="2144881510">
    <w:abstractNumId w:val="5"/>
  </w:num>
  <w:num w:numId="24" w16cid:durableId="1341276855">
    <w:abstractNumId w:val="13"/>
  </w:num>
  <w:num w:numId="25" w16cid:durableId="54865575">
    <w:abstractNumId w:val="12"/>
  </w:num>
  <w:num w:numId="26" w16cid:durableId="677761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E27"/>
    <w:rsid w:val="00002D31"/>
    <w:rsid w:val="00004600"/>
    <w:rsid w:val="00007954"/>
    <w:rsid w:val="0001082F"/>
    <w:rsid w:val="00010D13"/>
    <w:rsid w:val="00011DA2"/>
    <w:rsid w:val="0001282D"/>
    <w:rsid w:val="00013EF2"/>
    <w:rsid w:val="00016316"/>
    <w:rsid w:val="00016538"/>
    <w:rsid w:val="000237D0"/>
    <w:rsid w:val="00024234"/>
    <w:rsid w:val="00025F4C"/>
    <w:rsid w:val="00034461"/>
    <w:rsid w:val="00035311"/>
    <w:rsid w:val="00035716"/>
    <w:rsid w:val="00036295"/>
    <w:rsid w:val="00036663"/>
    <w:rsid w:val="00037743"/>
    <w:rsid w:val="00040822"/>
    <w:rsid w:val="00040917"/>
    <w:rsid w:val="00040C8A"/>
    <w:rsid w:val="00041FB0"/>
    <w:rsid w:val="00042C29"/>
    <w:rsid w:val="00042E7E"/>
    <w:rsid w:val="00043DA1"/>
    <w:rsid w:val="000441AB"/>
    <w:rsid w:val="000452E3"/>
    <w:rsid w:val="00046395"/>
    <w:rsid w:val="00046B1F"/>
    <w:rsid w:val="00047B2C"/>
    <w:rsid w:val="00052E87"/>
    <w:rsid w:val="00053C0D"/>
    <w:rsid w:val="000542E1"/>
    <w:rsid w:val="00054558"/>
    <w:rsid w:val="00056692"/>
    <w:rsid w:val="00056C51"/>
    <w:rsid w:val="00061337"/>
    <w:rsid w:val="000615D3"/>
    <w:rsid w:val="00062314"/>
    <w:rsid w:val="00062531"/>
    <w:rsid w:val="0006592E"/>
    <w:rsid w:val="000666A3"/>
    <w:rsid w:val="00066C07"/>
    <w:rsid w:val="000678AB"/>
    <w:rsid w:val="00072522"/>
    <w:rsid w:val="00075DA7"/>
    <w:rsid w:val="000769AA"/>
    <w:rsid w:val="000800FE"/>
    <w:rsid w:val="00081CA2"/>
    <w:rsid w:val="00083D9D"/>
    <w:rsid w:val="000845C3"/>
    <w:rsid w:val="00087FEC"/>
    <w:rsid w:val="00090A34"/>
    <w:rsid w:val="00091149"/>
    <w:rsid w:val="000923DC"/>
    <w:rsid w:val="000945D1"/>
    <w:rsid w:val="000A0034"/>
    <w:rsid w:val="000A1613"/>
    <w:rsid w:val="000A44B5"/>
    <w:rsid w:val="000A5858"/>
    <w:rsid w:val="000A74E5"/>
    <w:rsid w:val="000B2351"/>
    <w:rsid w:val="000B6354"/>
    <w:rsid w:val="000C2C72"/>
    <w:rsid w:val="000C405E"/>
    <w:rsid w:val="000C416D"/>
    <w:rsid w:val="000C4ADB"/>
    <w:rsid w:val="000C593B"/>
    <w:rsid w:val="000D053D"/>
    <w:rsid w:val="000D0ABC"/>
    <w:rsid w:val="000D0F89"/>
    <w:rsid w:val="000D1FB1"/>
    <w:rsid w:val="000D45D9"/>
    <w:rsid w:val="000D4B4C"/>
    <w:rsid w:val="000D4F9D"/>
    <w:rsid w:val="000E027B"/>
    <w:rsid w:val="000E03F4"/>
    <w:rsid w:val="000E19E2"/>
    <w:rsid w:val="000E2D37"/>
    <w:rsid w:val="000E3FAD"/>
    <w:rsid w:val="000E493C"/>
    <w:rsid w:val="000F035A"/>
    <w:rsid w:val="000F320D"/>
    <w:rsid w:val="000F42B4"/>
    <w:rsid w:val="000F594C"/>
    <w:rsid w:val="001008A6"/>
    <w:rsid w:val="00100F31"/>
    <w:rsid w:val="0010307A"/>
    <w:rsid w:val="00104040"/>
    <w:rsid w:val="001057B9"/>
    <w:rsid w:val="0010609B"/>
    <w:rsid w:val="00106594"/>
    <w:rsid w:val="00106A44"/>
    <w:rsid w:val="0011028E"/>
    <w:rsid w:val="00110B07"/>
    <w:rsid w:val="00112C06"/>
    <w:rsid w:val="001137B0"/>
    <w:rsid w:val="00122903"/>
    <w:rsid w:val="00123437"/>
    <w:rsid w:val="00123660"/>
    <w:rsid w:val="00123E99"/>
    <w:rsid w:val="00124212"/>
    <w:rsid w:val="00125E91"/>
    <w:rsid w:val="001275CD"/>
    <w:rsid w:val="0013138D"/>
    <w:rsid w:val="00131DDB"/>
    <w:rsid w:val="00133392"/>
    <w:rsid w:val="00133603"/>
    <w:rsid w:val="00134C51"/>
    <w:rsid w:val="001376A7"/>
    <w:rsid w:val="001456D8"/>
    <w:rsid w:val="00145CD9"/>
    <w:rsid w:val="00147912"/>
    <w:rsid w:val="00151DAC"/>
    <w:rsid w:val="0015296B"/>
    <w:rsid w:val="00153D0B"/>
    <w:rsid w:val="00153DCB"/>
    <w:rsid w:val="00153ECC"/>
    <w:rsid w:val="00154B68"/>
    <w:rsid w:val="0016061F"/>
    <w:rsid w:val="001609EB"/>
    <w:rsid w:val="00164270"/>
    <w:rsid w:val="00166A00"/>
    <w:rsid w:val="0017314B"/>
    <w:rsid w:val="00173EB8"/>
    <w:rsid w:val="001742A4"/>
    <w:rsid w:val="00174966"/>
    <w:rsid w:val="00175124"/>
    <w:rsid w:val="0017548A"/>
    <w:rsid w:val="001759D2"/>
    <w:rsid w:val="00181218"/>
    <w:rsid w:val="00183CDC"/>
    <w:rsid w:val="00184FBD"/>
    <w:rsid w:val="00185FB4"/>
    <w:rsid w:val="0019005B"/>
    <w:rsid w:val="00190A6E"/>
    <w:rsid w:val="001929BF"/>
    <w:rsid w:val="0019388F"/>
    <w:rsid w:val="00194170"/>
    <w:rsid w:val="0019528B"/>
    <w:rsid w:val="001976DC"/>
    <w:rsid w:val="00197C9E"/>
    <w:rsid w:val="001A17A9"/>
    <w:rsid w:val="001A1876"/>
    <w:rsid w:val="001A1B0A"/>
    <w:rsid w:val="001A2278"/>
    <w:rsid w:val="001A2393"/>
    <w:rsid w:val="001A26A1"/>
    <w:rsid w:val="001A38D6"/>
    <w:rsid w:val="001A3C1D"/>
    <w:rsid w:val="001A53B1"/>
    <w:rsid w:val="001B07B3"/>
    <w:rsid w:val="001B20B8"/>
    <w:rsid w:val="001B3080"/>
    <w:rsid w:val="001B35B3"/>
    <w:rsid w:val="001B606F"/>
    <w:rsid w:val="001B7A22"/>
    <w:rsid w:val="001C51BB"/>
    <w:rsid w:val="001C5E61"/>
    <w:rsid w:val="001C7CEE"/>
    <w:rsid w:val="001C7EF2"/>
    <w:rsid w:val="001D091A"/>
    <w:rsid w:val="001D4342"/>
    <w:rsid w:val="001D52EE"/>
    <w:rsid w:val="001D5F8F"/>
    <w:rsid w:val="001D606C"/>
    <w:rsid w:val="001D6456"/>
    <w:rsid w:val="001E017C"/>
    <w:rsid w:val="001E3A96"/>
    <w:rsid w:val="001E4F9F"/>
    <w:rsid w:val="001E5E90"/>
    <w:rsid w:val="001E6BBC"/>
    <w:rsid w:val="001F35CD"/>
    <w:rsid w:val="001F4034"/>
    <w:rsid w:val="001F5518"/>
    <w:rsid w:val="001F7173"/>
    <w:rsid w:val="001F7F17"/>
    <w:rsid w:val="00200F46"/>
    <w:rsid w:val="002034BF"/>
    <w:rsid w:val="0020363D"/>
    <w:rsid w:val="00203E01"/>
    <w:rsid w:val="002043B0"/>
    <w:rsid w:val="00204A89"/>
    <w:rsid w:val="00207042"/>
    <w:rsid w:val="00207C1D"/>
    <w:rsid w:val="00211765"/>
    <w:rsid w:val="00213AF3"/>
    <w:rsid w:val="00214292"/>
    <w:rsid w:val="00217E5D"/>
    <w:rsid w:val="0022310F"/>
    <w:rsid w:val="00225A49"/>
    <w:rsid w:val="00226FDC"/>
    <w:rsid w:val="00227A7A"/>
    <w:rsid w:val="00230262"/>
    <w:rsid w:val="002305BE"/>
    <w:rsid w:val="00232A4F"/>
    <w:rsid w:val="00236134"/>
    <w:rsid w:val="002414D9"/>
    <w:rsid w:val="002428C5"/>
    <w:rsid w:val="002443B9"/>
    <w:rsid w:val="00244EDF"/>
    <w:rsid w:val="00245EEC"/>
    <w:rsid w:val="00247187"/>
    <w:rsid w:val="0024718E"/>
    <w:rsid w:val="002509CD"/>
    <w:rsid w:val="002542E7"/>
    <w:rsid w:val="00257EAD"/>
    <w:rsid w:val="002620EC"/>
    <w:rsid w:val="00262411"/>
    <w:rsid w:val="0026551A"/>
    <w:rsid w:val="00265BFE"/>
    <w:rsid w:val="00265EED"/>
    <w:rsid w:val="0027236E"/>
    <w:rsid w:val="00273DF2"/>
    <w:rsid w:val="00274A53"/>
    <w:rsid w:val="00276905"/>
    <w:rsid w:val="002769AC"/>
    <w:rsid w:val="00276EF0"/>
    <w:rsid w:val="00282AC8"/>
    <w:rsid w:val="00282C61"/>
    <w:rsid w:val="00282F36"/>
    <w:rsid w:val="002835A3"/>
    <w:rsid w:val="00284BB3"/>
    <w:rsid w:val="002853C9"/>
    <w:rsid w:val="00286905"/>
    <w:rsid w:val="00286F0E"/>
    <w:rsid w:val="00291483"/>
    <w:rsid w:val="00291ABA"/>
    <w:rsid w:val="00292279"/>
    <w:rsid w:val="002933C3"/>
    <w:rsid w:val="00293A28"/>
    <w:rsid w:val="002942CC"/>
    <w:rsid w:val="00295F54"/>
    <w:rsid w:val="00296AA5"/>
    <w:rsid w:val="002A0190"/>
    <w:rsid w:val="002A30EB"/>
    <w:rsid w:val="002A3E12"/>
    <w:rsid w:val="002A4014"/>
    <w:rsid w:val="002B01B0"/>
    <w:rsid w:val="002B34E9"/>
    <w:rsid w:val="002B6226"/>
    <w:rsid w:val="002C0052"/>
    <w:rsid w:val="002C0688"/>
    <w:rsid w:val="002C0EFF"/>
    <w:rsid w:val="002C2BFA"/>
    <w:rsid w:val="002C3BED"/>
    <w:rsid w:val="002C48BF"/>
    <w:rsid w:val="002C4F42"/>
    <w:rsid w:val="002C583C"/>
    <w:rsid w:val="002D0BF1"/>
    <w:rsid w:val="002D4776"/>
    <w:rsid w:val="002D4C19"/>
    <w:rsid w:val="002D601C"/>
    <w:rsid w:val="002D6561"/>
    <w:rsid w:val="002D6A25"/>
    <w:rsid w:val="002E03DF"/>
    <w:rsid w:val="002E0545"/>
    <w:rsid w:val="002E0AFD"/>
    <w:rsid w:val="002E2B7B"/>
    <w:rsid w:val="002E3882"/>
    <w:rsid w:val="002E6B22"/>
    <w:rsid w:val="002E7C88"/>
    <w:rsid w:val="002E7E3C"/>
    <w:rsid w:val="002F14B8"/>
    <w:rsid w:val="002F1F6B"/>
    <w:rsid w:val="002F3972"/>
    <w:rsid w:val="002F492F"/>
    <w:rsid w:val="002F628C"/>
    <w:rsid w:val="003010D6"/>
    <w:rsid w:val="00301B69"/>
    <w:rsid w:val="00301D71"/>
    <w:rsid w:val="00303208"/>
    <w:rsid w:val="00306161"/>
    <w:rsid w:val="00307B86"/>
    <w:rsid w:val="00314B3F"/>
    <w:rsid w:val="003159A4"/>
    <w:rsid w:val="003163A0"/>
    <w:rsid w:val="003177C3"/>
    <w:rsid w:val="003177C5"/>
    <w:rsid w:val="00321164"/>
    <w:rsid w:val="003222D0"/>
    <w:rsid w:val="003230DC"/>
    <w:rsid w:val="0032454D"/>
    <w:rsid w:val="00324CFA"/>
    <w:rsid w:val="00325C45"/>
    <w:rsid w:val="00325DF8"/>
    <w:rsid w:val="00327885"/>
    <w:rsid w:val="00330829"/>
    <w:rsid w:val="003314DA"/>
    <w:rsid w:val="0034030D"/>
    <w:rsid w:val="00341700"/>
    <w:rsid w:val="0034347E"/>
    <w:rsid w:val="003434CE"/>
    <w:rsid w:val="003471E9"/>
    <w:rsid w:val="00350268"/>
    <w:rsid w:val="003502EB"/>
    <w:rsid w:val="00350F77"/>
    <w:rsid w:val="003517CC"/>
    <w:rsid w:val="00351945"/>
    <w:rsid w:val="003533CC"/>
    <w:rsid w:val="00355A66"/>
    <w:rsid w:val="00356317"/>
    <w:rsid w:val="0036157D"/>
    <w:rsid w:val="00363256"/>
    <w:rsid w:val="003634B9"/>
    <w:rsid w:val="00365431"/>
    <w:rsid w:val="00370335"/>
    <w:rsid w:val="0037143C"/>
    <w:rsid w:val="00374996"/>
    <w:rsid w:val="003767EE"/>
    <w:rsid w:val="0038048D"/>
    <w:rsid w:val="00381E4E"/>
    <w:rsid w:val="00382638"/>
    <w:rsid w:val="003835B0"/>
    <w:rsid w:val="003838C6"/>
    <w:rsid w:val="00383C9D"/>
    <w:rsid w:val="00385FEB"/>
    <w:rsid w:val="003865A7"/>
    <w:rsid w:val="003955A7"/>
    <w:rsid w:val="0039697F"/>
    <w:rsid w:val="00396EEE"/>
    <w:rsid w:val="00396F11"/>
    <w:rsid w:val="003A1875"/>
    <w:rsid w:val="003A1FD3"/>
    <w:rsid w:val="003A40F9"/>
    <w:rsid w:val="003A4171"/>
    <w:rsid w:val="003A4524"/>
    <w:rsid w:val="003A4948"/>
    <w:rsid w:val="003A56FE"/>
    <w:rsid w:val="003A769F"/>
    <w:rsid w:val="003B03FF"/>
    <w:rsid w:val="003B05AC"/>
    <w:rsid w:val="003B0657"/>
    <w:rsid w:val="003B0B85"/>
    <w:rsid w:val="003C08FB"/>
    <w:rsid w:val="003C1B72"/>
    <w:rsid w:val="003C22BE"/>
    <w:rsid w:val="003C3C91"/>
    <w:rsid w:val="003C400B"/>
    <w:rsid w:val="003C4047"/>
    <w:rsid w:val="003C5750"/>
    <w:rsid w:val="003C6FE7"/>
    <w:rsid w:val="003C788D"/>
    <w:rsid w:val="003C7A88"/>
    <w:rsid w:val="003D1308"/>
    <w:rsid w:val="003D5366"/>
    <w:rsid w:val="003D5EA9"/>
    <w:rsid w:val="003D6C97"/>
    <w:rsid w:val="003E008A"/>
    <w:rsid w:val="003E3D29"/>
    <w:rsid w:val="003E4C43"/>
    <w:rsid w:val="003E5356"/>
    <w:rsid w:val="003E5679"/>
    <w:rsid w:val="003E7A4D"/>
    <w:rsid w:val="003F0562"/>
    <w:rsid w:val="003F0F64"/>
    <w:rsid w:val="003F7D70"/>
    <w:rsid w:val="004012D5"/>
    <w:rsid w:val="004013D1"/>
    <w:rsid w:val="00404247"/>
    <w:rsid w:val="004045E4"/>
    <w:rsid w:val="00404791"/>
    <w:rsid w:val="00406244"/>
    <w:rsid w:val="00406D80"/>
    <w:rsid w:val="0041268A"/>
    <w:rsid w:val="004128C1"/>
    <w:rsid w:val="00412BD8"/>
    <w:rsid w:val="00412EB1"/>
    <w:rsid w:val="0041327D"/>
    <w:rsid w:val="0041684A"/>
    <w:rsid w:val="00420202"/>
    <w:rsid w:val="00420636"/>
    <w:rsid w:val="00424875"/>
    <w:rsid w:val="0042533C"/>
    <w:rsid w:val="004262FD"/>
    <w:rsid w:val="00432962"/>
    <w:rsid w:val="00433F96"/>
    <w:rsid w:val="00434153"/>
    <w:rsid w:val="004348E8"/>
    <w:rsid w:val="0043625D"/>
    <w:rsid w:val="00437011"/>
    <w:rsid w:val="00440D94"/>
    <w:rsid w:val="00441321"/>
    <w:rsid w:val="00441A1A"/>
    <w:rsid w:val="004464AA"/>
    <w:rsid w:val="004478E1"/>
    <w:rsid w:val="004506FF"/>
    <w:rsid w:val="004511BB"/>
    <w:rsid w:val="00453E60"/>
    <w:rsid w:val="0045495B"/>
    <w:rsid w:val="004552AE"/>
    <w:rsid w:val="00456FC1"/>
    <w:rsid w:val="0046012B"/>
    <w:rsid w:val="00460FC6"/>
    <w:rsid w:val="0046116A"/>
    <w:rsid w:val="00461403"/>
    <w:rsid w:val="00463318"/>
    <w:rsid w:val="0046355C"/>
    <w:rsid w:val="0046469B"/>
    <w:rsid w:val="00464C0C"/>
    <w:rsid w:val="004653DF"/>
    <w:rsid w:val="0046741D"/>
    <w:rsid w:val="004758A0"/>
    <w:rsid w:val="0047678A"/>
    <w:rsid w:val="00477FFA"/>
    <w:rsid w:val="004801BE"/>
    <w:rsid w:val="00482196"/>
    <w:rsid w:val="0048494F"/>
    <w:rsid w:val="00485E20"/>
    <w:rsid w:val="00487920"/>
    <w:rsid w:val="0049054A"/>
    <w:rsid w:val="00490E68"/>
    <w:rsid w:val="004912CE"/>
    <w:rsid w:val="004918A5"/>
    <w:rsid w:val="00495FEE"/>
    <w:rsid w:val="004960AC"/>
    <w:rsid w:val="00496C76"/>
    <w:rsid w:val="00497A54"/>
    <w:rsid w:val="004A00E4"/>
    <w:rsid w:val="004A0E9D"/>
    <w:rsid w:val="004A1863"/>
    <w:rsid w:val="004A1887"/>
    <w:rsid w:val="004A4863"/>
    <w:rsid w:val="004A4D4D"/>
    <w:rsid w:val="004A6E85"/>
    <w:rsid w:val="004A755F"/>
    <w:rsid w:val="004A7E0D"/>
    <w:rsid w:val="004B2BBE"/>
    <w:rsid w:val="004B2C3D"/>
    <w:rsid w:val="004B53ED"/>
    <w:rsid w:val="004B59B7"/>
    <w:rsid w:val="004B73EB"/>
    <w:rsid w:val="004B7CA4"/>
    <w:rsid w:val="004C2864"/>
    <w:rsid w:val="004C349F"/>
    <w:rsid w:val="004C78E1"/>
    <w:rsid w:val="004C79F1"/>
    <w:rsid w:val="004D0866"/>
    <w:rsid w:val="004D31B1"/>
    <w:rsid w:val="004D49DF"/>
    <w:rsid w:val="004D4FD3"/>
    <w:rsid w:val="004D515A"/>
    <w:rsid w:val="004D5547"/>
    <w:rsid w:val="004D69B6"/>
    <w:rsid w:val="004D6DE1"/>
    <w:rsid w:val="004D7EBD"/>
    <w:rsid w:val="004E0BA7"/>
    <w:rsid w:val="004E2FF6"/>
    <w:rsid w:val="004E49AD"/>
    <w:rsid w:val="004E604B"/>
    <w:rsid w:val="004F2C0E"/>
    <w:rsid w:val="004F30A6"/>
    <w:rsid w:val="004F5E27"/>
    <w:rsid w:val="004F739F"/>
    <w:rsid w:val="004F75A2"/>
    <w:rsid w:val="004F77BB"/>
    <w:rsid w:val="00500BDA"/>
    <w:rsid w:val="00500BED"/>
    <w:rsid w:val="00501014"/>
    <w:rsid w:val="0050133A"/>
    <w:rsid w:val="005023C1"/>
    <w:rsid w:val="0050325F"/>
    <w:rsid w:val="00506128"/>
    <w:rsid w:val="00510851"/>
    <w:rsid w:val="00510E09"/>
    <w:rsid w:val="00512302"/>
    <w:rsid w:val="005136CA"/>
    <w:rsid w:val="00514C4E"/>
    <w:rsid w:val="00514D4D"/>
    <w:rsid w:val="005225A8"/>
    <w:rsid w:val="005239BE"/>
    <w:rsid w:val="0052489A"/>
    <w:rsid w:val="0052656B"/>
    <w:rsid w:val="00535F2B"/>
    <w:rsid w:val="0054014D"/>
    <w:rsid w:val="005401CD"/>
    <w:rsid w:val="00540581"/>
    <w:rsid w:val="00540624"/>
    <w:rsid w:val="00540F8A"/>
    <w:rsid w:val="00542FB2"/>
    <w:rsid w:val="00544E27"/>
    <w:rsid w:val="00545076"/>
    <w:rsid w:val="005468BA"/>
    <w:rsid w:val="00547ACB"/>
    <w:rsid w:val="00547AF6"/>
    <w:rsid w:val="00547B1E"/>
    <w:rsid w:val="0055148B"/>
    <w:rsid w:val="00560852"/>
    <w:rsid w:val="005618F1"/>
    <w:rsid w:val="0056204C"/>
    <w:rsid w:val="005651B8"/>
    <w:rsid w:val="00565334"/>
    <w:rsid w:val="00565A9A"/>
    <w:rsid w:val="00571B64"/>
    <w:rsid w:val="005724E9"/>
    <w:rsid w:val="0057304F"/>
    <w:rsid w:val="0057348B"/>
    <w:rsid w:val="00574CC5"/>
    <w:rsid w:val="005770B2"/>
    <w:rsid w:val="005776B2"/>
    <w:rsid w:val="0059065E"/>
    <w:rsid w:val="00590B5A"/>
    <w:rsid w:val="00590C23"/>
    <w:rsid w:val="00593709"/>
    <w:rsid w:val="00596414"/>
    <w:rsid w:val="0059764D"/>
    <w:rsid w:val="005A0294"/>
    <w:rsid w:val="005A0FDF"/>
    <w:rsid w:val="005A1A99"/>
    <w:rsid w:val="005A24AC"/>
    <w:rsid w:val="005A3356"/>
    <w:rsid w:val="005B138C"/>
    <w:rsid w:val="005B2D11"/>
    <w:rsid w:val="005B2E34"/>
    <w:rsid w:val="005B3950"/>
    <w:rsid w:val="005B5737"/>
    <w:rsid w:val="005C1147"/>
    <w:rsid w:val="005C2FFF"/>
    <w:rsid w:val="005C538C"/>
    <w:rsid w:val="005C69C0"/>
    <w:rsid w:val="005C720C"/>
    <w:rsid w:val="005D2CE2"/>
    <w:rsid w:val="005D38A9"/>
    <w:rsid w:val="005D48F9"/>
    <w:rsid w:val="005D5C90"/>
    <w:rsid w:val="005D6128"/>
    <w:rsid w:val="005D7E7E"/>
    <w:rsid w:val="005E22F0"/>
    <w:rsid w:val="005F06F1"/>
    <w:rsid w:val="005F14C7"/>
    <w:rsid w:val="005F237C"/>
    <w:rsid w:val="005F26C4"/>
    <w:rsid w:val="005F3A2D"/>
    <w:rsid w:val="005F6A56"/>
    <w:rsid w:val="005F6D48"/>
    <w:rsid w:val="00604132"/>
    <w:rsid w:val="006054BC"/>
    <w:rsid w:val="00610D3C"/>
    <w:rsid w:val="006115F7"/>
    <w:rsid w:val="00614038"/>
    <w:rsid w:val="00614813"/>
    <w:rsid w:val="0061559D"/>
    <w:rsid w:val="00615EA1"/>
    <w:rsid w:val="00616D56"/>
    <w:rsid w:val="0061710A"/>
    <w:rsid w:val="00621A48"/>
    <w:rsid w:val="00622864"/>
    <w:rsid w:val="006232EA"/>
    <w:rsid w:val="00623B5F"/>
    <w:rsid w:val="00625441"/>
    <w:rsid w:val="00630D2D"/>
    <w:rsid w:val="00632842"/>
    <w:rsid w:val="006337F2"/>
    <w:rsid w:val="00634C4E"/>
    <w:rsid w:val="00634C83"/>
    <w:rsid w:val="00642BA5"/>
    <w:rsid w:val="00643C3D"/>
    <w:rsid w:val="00644447"/>
    <w:rsid w:val="0064565D"/>
    <w:rsid w:val="00645D32"/>
    <w:rsid w:val="006476C0"/>
    <w:rsid w:val="00651C8D"/>
    <w:rsid w:val="00652A6F"/>
    <w:rsid w:val="00653E58"/>
    <w:rsid w:val="006569EC"/>
    <w:rsid w:val="006570A5"/>
    <w:rsid w:val="00657AF9"/>
    <w:rsid w:val="00657B2B"/>
    <w:rsid w:val="006661EA"/>
    <w:rsid w:val="00666E2B"/>
    <w:rsid w:val="00673B6C"/>
    <w:rsid w:val="006759ED"/>
    <w:rsid w:val="00675C33"/>
    <w:rsid w:val="006802FE"/>
    <w:rsid w:val="00681C17"/>
    <w:rsid w:val="00683939"/>
    <w:rsid w:val="0068615E"/>
    <w:rsid w:val="006920E5"/>
    <w:rsid w:val="006928F7"/>
    <w:rsid w:val="00693B37"/>
    <w:rsid w:val="0069673D"/>
    <w:rsid w:val="006A244A"/>
    <w:rsid w:val="006A2ED2"/>
    <w:rsid w:val="006A3D58"/>
    <w:rsid w:val="006A62A7"/>
    <w:rsid w:val="006A6D08"/>
    <w:rsid w:val="006A6FF5"/>
    <w:rsid w:val="006B1340"/>
    <w:rsid w:val="006B2865"/>
    <w:rsid w:val="006B444A"/>
    <w:rsid w:val="006B5D15"/>
    <w:rsid w:val="006B7217"/>
    <w:rsid w:val="006B7FA4"/>
    <w:rsid w:val="006C3206"/>
    <w:rsid w:val="006C3B5B"/>
    <w:rsid w:val="006C54EC"/>
    <w:rsid w:val="006C7332"/>
    <w:rsid w:val="006C7493"/>
    <w:rsid w:val="006D3F9E"/>
    <w:rsid w:val="006D7B8D"/>
    <w:rsid w:val="006E1D71"/>
    <w:rsid w:val="006E261D"/>
    <w:rsid w:val="006E2DE8"/>
    <w:rsid w:val="006E6F66"/>
    <w:rsid w:val="006F3A12"/>
    <w:rsid w:val="006F575D"/>
    <w:rsid w:val="006F68A1"/>
    <w:rsid w:val="006F7009"/>
    <w:rsid w:val="00702CDE"/>
    <w:rsid w:val="007036B8"/>
    <w:rsid w:val="00704338"/>
    <w:rsid w:val="007057B5"/>
    <w:rsid w:val="0071579E"/>
    <w:rsid w:val="00715B9C"/>
    <w:rsid w:val="00716384"/>
    <w:rsid w:val="007178AB"/>
    <w:rsid w:val="007207EF"/>
    <w:rsid w:val="0072099C"/>
    <w:rsid w:val="007212FB"/>
    <w:rsid w:val="00721990"/>
    <w:rsid w:val="007233D4"/>
    <w:rsid w:val="00725D6C"/>
    <w:rsid w:val="00726023"/>
    <w:rsid w:val="00727538"/>
    <w:rsid w:val="00731421"/>
    <w:rsid w:val="0073212E"/>
    <w:rsid w:val="0073311C"/>
    <w:rsid w:val="00735C70"/>
    <w:rsid w:val="007374A0"/>
    <w:rsid w:val="007377F2"/>
    <w:rsid w:val="00737E00"/>
    <w:rsid w:val="0074048B"/>
    <w:rsid w:val="007411C0"/>
    <w:rsid w:val="00743CBE"/>
    <w:rsid w:val="00745445"/>
    <w:rsid w:val="007463E4"/>
    <w:rsid w:val="00750FE4"/>
    <w:rsid w:val="00751155"/>
    <w:rsid w:val="0075192B"/>
    <w:rsid w:val="00752898"/>
    <w:rsid w:val="00752B2B"/>
    <w:rsid w:val="007535A1"/>
    <w:rsid w:val="00753F55"/>
    <w:rsid w:val="00754CD7"/>
    <w:rsid w:val="0075530D"/>
    <w:rsid w:val="00757362"/>
    <w:rsid w:val="0075738B"/>
    <w:rsid w:val="00760BFA"/>
    <w:rsid w:val="0076121C"/>
    <w:rsid w:val="00766E93"/>
    <w:rsid w:val="00771C04"/>
    <w:rsid w:val="00772275"/>
    <w:rsid w:val="00773158"/>
    <w:rsid w:val="00775038"/>
    <w:rsid w:val="00777BE7"/>
    <w:rsid w:val="00777F1A"/>
    <w:rsid w:val="00780AA6"/>
    <w:rsid w:val="00782768"/>
    <w:rsid w:val="007833FB"/>
    <w:rsid w:val="0078375A"/>
    <w:rsid w:val="00785305"/>
    <w:rsid w:val="00787214"/>
    <w:rsid w:val="00787CD1"/>
    <w:rsid w:val="0079032B"/>
    <w:rsid w:val="0079332B"/>
    <w:rsid w:val="00793D0B"/>
    <w:rsid w:val="00794BEC"/>
    <w:rsid w:val="00796922"/>
    <w:rsid w:val="007A184C"/>
    <w:rsid w:val="007A2A00"/>
    <w:rsid w:val="007A3B67"/>
    <w:rsid w:val="007A41C6"/>
    <w:rsid w:val="007A4BFD"/>
    <w:rsid w:val="007A4CAA"/>
    <w:rsid w:val="007A62C3"/>
    <w:rsid w:val="007A670F"/>
    <w:rsid w:val="007B04D8"/>
    <w:rsid w:val="007B04F1"/>
    <w:rsid w:val="007B0792"/>
    <w:rsid w:val="007B69CC"/>
    <w:rsid w:val="007C22DA"/>
    <w:rsid w:val="007C28EE"/>
    <w:rsid w:val="007C3902"/>
    <w:rsid w:val="007C4590"/>
    <w:rsid w:val="007C55DD"/>
    <w:rsid w:val="007C59D0"/>
    <w:rsid w:val="007C7FE2"/>
    <w:rsid w:val="007D050A"/>
    <w:rsid w:val="007D25A4"/>
    <w:rsid w:val="007D2B96"/>
    <w:rsid w:val="007D757B"/>
    <w:rsid w:val="007D7CE0"/>
    <w:rsid w:val="007E09D2"/>
    <w:rsid w:val="007E0AB1"/>
    <w:rsid w:val="007E178E"/>
    <w:rsid w:val="007E1E74"/>
    <w:rsid w:val="007E322F"/>
    <w:rsid w:val="007E4446"/>
    <w:rsid w:val="007E6957"/>
    <w:rsid w:val="007E75D8"/>
    <w:rsid w:val="007E791D"/>
    <w:rsid w:val="007F6B25"/>
    <w:rsid w:val="007F73A1"/>
    <w:rsid w:val="007F78B6"/>
    <w:rsid w:val="008008B3"/>
    <w:rsid w:val="00802AAB"/>
    <w:rsid w:val="00802FA1"/>
    <w:rsid w:val="00803D80"/>
    <w:rsid w:val="00803DA9"/>
    <w:rsid w:val="00804FCE"/>
    <w:rsid w:val="00805015"/>
    <w:rsid w:val="00807365"/>
    <w:rsid w:val="0080781E"/>
    <w:rsid w:val="00812B3F"/>
    <w:rsid w:val="00815025"/>
    <w:rsid w:val="008151D6"/>
    <w:rsid w:val="00816C30"/>
    <w:rsid w:val="008173AC"/>
    <w:rsid w:val="00817B0E"/>
    <w:rsid w:val="00820709"/>
    <w:rsid w:val="00820B8B"/>
    <w:rsid w:val="008219C8"/>
    <w:rsid w:val="00821AB7"/>
    <w:rsid w:val="008226BB"/>
    <w:rsid w:val="00824680"/>
    <w:rsid w:val="00832032"/>
    <w:rsid w:val="008322E0"/>
    <w:rsid w:val="00832E29"/>
    <w:rsid w:val="00833356"/>
    <w:rsid w:val="0083361B"/>
    <w:rsid w:val="00835064"/>
    <w:rsid w:val="00841C93"/>
    <w:rsid w:val="00844C75"/>
    <w:rsid w:val="008463CC"/>
    <w:rsid w:val="00846AB9"/>
    <w:rsid w:val="00846E19"/>
    <w:rsid w:val="00852A52"/>
    <w:rsid w:val="008535F0"/>
    <w:rsid w:val="00853727"/>
    <w:rsid w:val="00853DD8"/>
    <w:rsid w:val="0085566B"/>
    <w:rsid w:val="00857AA9"/>
    <w:rsid w:val="00864BD1"/>
    <w:rsid w:val="00866383"/>
    <w:rsid w:val="008671D9"/>
    <w:rsid w:val="00874A1B"/>
    <w:rsid w:val="00877C00"/>
    <w:rsid w:val="008823F7"/>
    <w:rsid w:val="008833E0"/>
    <w:rsid w:val="00890D3C"/>
    <w:rsid w:val="00891FDC"/>
    <w:rsid w:val="00892AA6"/>
    <w:rsid w:val="00893DEF"/>
    <w:rsid w:val="0089422B"/>
    <w:rsid w:val="00894248"/>
    <w:rsid w:val="008A23FA"/>
    <w:rsid w:val="008A2919"/>
    <w:rsid w:val="008A311A"/>
    <w:rsid w:val="008A61F7"/>
    <w:rsid w:val="008A627E"/>
    <w:rsid w:val="008B0F5C"/>
    <w:rsid w:val="008B3981"/>
    <w:rsid w:val="008B46CA"/>
    <w:rsid w:val="008B56F6"/>
    <w:rsid w:val="008B7882"/>
    <w:rsid w:val="008B79AF"/>
    <w:rsid w:val="008B79D2"/>
    <w:rsid w:val="008C14EB"/>
    <w:rsid w:val="008C212D"/>
    <w:rsid w:val="008C3E02"/>
    <w:rsid w:val="008C6969"/>
    <w:rsid w:val="008C7B56"/>
    <w:rsid w:val="008C7D6E"/>
    <w:rsid w:val="008D1702"/>
    <w:rsid w:val="008D1981"/>
    <w:rsid w:val="008D1F58"/>
    <w:rsid w:val="008D27D9"/>
    <w:rsid w:val="008D4A16"/>
    <w:rsid w:val="008E0330"/>
    <w:rsid w:val="008E0AD7"/>
    <w:rsid w:val="008E4860"/>
    <w:rsid w:val="008E7DB5"/>
    <w:rsid w:val="008F2A13"/>
    <w:rsid w:val="008F46FA"/>
    <w:rsid w:val="008F7FB5"/>
    <w:rsid w:val="0090048D"/>
    <w:rsid w:val="00900C63"/>
    <w:rsid w:val="009039FA"/>
    <w:rsid w:val="00903DB4"/>
    <w:rsid w:val="00903F90"/>
    <w:rsid w:val="00910D1C"/>
    <w:rsid w:val="009111BF"/>
    <w:rsid w:val="00912641"/>
    <w:rsid w:val="0091421D"/>
    <w:rsid w:val="0091503D"/>
    <w:rsid w:val="00917050"/>
    <w:rsid w:val="009171AD"/>
    <w:rsid w:val="00917529"/>
    <w:rsid w:val="0092084D"/>
    <w:rsid w:val="00920B73"/>
    <w:rsid w:val="00921A2E"/>
    <w:rsid w:val="00922834"/>
    <w:rsid w:val="00924CE9"/>
    <w:rsid w:val="00926541"/>
    <w:rsid w:val="00926D97"/>
    <w:rsid w:val="00927F4E"/>
    <w:rsid w:val="00930B6E"/>
    <w:rsid w:val="00931D48"/>
    <w:rsid w:val="00935ED5"/>
    <w:rsid w:val="00936FF2"/>
    <w:rsid w:val="009372E4"/>
    <w:rsid w:val="00937723"/>
    <w:rsid w:val="00942445"/>
    <w:rsid w:val="0094493E"/>
    <w:rsid w:val="00945B19"/>
    <w:rsid w:val="0094714C"/>
    <w:rsid w:val="0095460C"/>
    <w:rsid w:val="00954FC9"/>
    <w:rsid w:val="00955DD2"/>
    <w:rsid w:val="00955E88"/>
    <w:rsid w:val="009628FB"/>
    <w:rsid w:val="009633B1"/>
    <w:rsid w:val="00963F63"/>
    <w:rsid w:val="00965250"/>
    <w:rsid w:val="0096738B"/>
    <w:rsid w:val="00970854"/>
    <w:rsid w:val="00971A48"/>
    <w:rsid w:val="00972247"/>
    <w:rsid w:val="009758A1"/>
    <w:rsid w:val="00975BF8"/>
    <w:rsid w:val="00981909"/>
    <w:rsid w:val="009843AE"/>
    <w:rsid w:val="00984AAA"/>
    <w:rsid w:val="0098669B"/>
    <w:rsid w:val="009943F2"/>
    <w:rsid w:val="00995023"/>
    <w:rsid w:val="00995A42"/>
    <w:rsid w:val="00995FF2"/>
    <w:rsid w:val="00997AB3"/>
    <w:rsid w:val="009A0CF3"/>
    <w:rsid w:val="009A3DD2"/>
    <w:rsid w:val="009A6AFA"/>
    <w:rsid w:val="009A704D"/>
    <w:rsid w:val="009B2FEE"/>
    <w:rsid w:val="009B3AD2"/>
    <w:rsid w:val="009B3EA2"/>
    <w:rsid w:val="009B405F"/>
    <w:rsid w:val="009C32EA"/>
    <w:rsid w:val="009C4302"/>
    <w:rsid w:val="009C5ED8"/>
    <w:rsid w:val="009D20BC"/>
    <w:rsid w:val="009D4018"/>
    <w:rsid w:val="009D51C8"/>
    <w:rsid w:val="009D5F06"/>
    <w:rsid w:val="009E3427"/>
    <w:rsid w:val="009E56CA"/>
    <w:rsid w:val="009E5F51"/>
    <w:rsid w:val="009E5F77"/>
    <w:rsid w:val="009E68ED"/>
    <w:rsid w:val="009E787C"/>
    <w:rsid w:val="009F1360"/>
    <w:rsid w:val="009F4223"/>
    <w:rsid w:val="009F44D4"/>
    <w:rsid w:val="009F5B92"/>
    <w:rsid w:val="009F5EA4"/>
    <w:rsid w:val="009F69C0"/>
    <w:rsid w:val="009F7FDF"/>
    <w:rsid w:val="00A004FA"/>
    <w:rsid w:val="00A015A4"/>
    <w:rsid w:val="00A0194B"/>
    <w:rsid w:val="00A01BD4"/>
    <w:rsid w:val="00A031C8"/>
    <w:rsid w:val="00A056FF"/>
    <w:rsid w:val="00A0745F"/>
    <w:rsid w:val="00A07752"/>
    <w:rsid w:val="00A114F5"/>
    <w:rsid w:val="00A12CFB"/>
    <w:rsid w:val="00A14338"/>
    <w:rsid w:val="00A219D9"/>
    <w:rsid w:val="00A23B6C"/>
    <w:rsid w:val="00A2706C"/>
    <w:rsid w:val="00A305D8"/>
    <w:rsid w:val="00A317CF"/>
    <w:rsid w:val="00A32144"/>
    <w:rsid w:val="00A3266F"/>
    <w:rsid w:val="00A32944"/>
    <w:rsid w:val="00A33283"/>
    <w:rsid w:val="00A35D28"/>
    <w:rsid w:val="00A35F14"/>
    <w:rsid w:val="00A36444"/>
    <w:rsid w:val="00A40CC6"/>
    <w:rsid w:val="00A420D8"/>
    <w:rsid w:val="00A44B97"/>
    <w:rsid w:val="00A46156"/>
    <w:rsid w:val="00A4750D"/>
    <w:rsid w:val="00A54101"/>
    <w:rsid w:val="00A5442D"/>
    <w:rsid w:val="00A54494"/>
    <w:rsid w:val="00A602CC"/>
    <w:rsid w:val="00A602FA"/>
    <w:rsid w:val="00A60C51"/>
    <w:rsid w:val="00A629ED"/>
    <w:rsid w:val="00A64D81"/>
    <w:rsid w:val="00A70F4C"/>
    <w:rsid w:val="00A72065"/>
    <w:rsid w:val="00A77052"/>
    <w:rsid w:val="00A770D4"/>
    <w:rsid w:val="00A779AC"/>
    <w:rsid w:val="00A805D3"/>
    <w:rsid w:val="00A85ECF"/>
    <w:rsid w:val="00A879B0"/>
    <w:rsid w:val="00A90835"/>
    <w:rsid w:val="00A90936"/>
    <w:rsid w:val="00A91965"/>
    <w:rsid w:val="00A93388"/>
    <w:rsid w:val="00A94B9B"/>
    <w:rsid w:val="00A955BA"/>
    <w:rsid w:val="00A9713B"/>
    <w:rsid w:val="00AA2A9F"/>
    <w:rsid w:val="00AA34CB"/>
    <w:rsid w:val="00AA7B89"/>
    <w:rsid w:val="00AB27B4"/>
    <w:rsid w:val="00AB37A3"/>
    <w:rsid w:val="00AB3C35"/>
    <w:rsid w:val="00AB541A"/>
    <w:rsid w:val="00AC0238"/>
    <w:rsid w:val="00AC3331"/>
    <w:rsid w:val="00AC3C26"/>
    <w:rsid w:val="00AC4B6C"/>
    <w:rsid w:val="00AC4FAC"/>
    <w:rsid w:val="00AC649C"/>
    <w:rsid w:val="00AD3DFF"/>
    <w:rsid w:val="00AD621D"/>
    <w:rsid w:val="00AD634B"/>
    <w:rsid w:val="00AD75C2"/>
    <w:rsid w:val="00AE03A4"/>
    <w:rsid w:val="00AE05C7"/>
    <w:rsid w:val="00AE1009"/>
    <w:rsid w:val="00AE2764"/>
    <w:rsid w:val="00AE380F"/>
    <w:rsid w:val="00AF0CE0"/>
    <w:rsid w:val="00AF1028"/>
    <w:rsid w:val="00AF418C"/>
    <w:rsid w:val="00AF5198"/>
    <w:rsid w:val="00AF66B1"/>
    <w:rsid w:val="00AF6E24"/>
    <w:rsid w:val="00AF7126"/>
    <w:rsid w:val="00AF7C84"/>
    <w:rsid w:val="00B01564"/>
    <w:rsid w:val="00B038DA"/>
    <w:rsid w:val="00B05EF5"/>
    <w:rsid w:val="00B071AE"/>
    <w:rsid w:val="00B07D31"/>
    <w:rsid w:val="00B11421"/>
    <w:rsid w:val="00B12003"/>
    <w:rsid w:val="00B139EC"/>
    <w:rsid w:val="00B22737"/>
    <w:rsid w:val="00B23FFD"/>
    <w:rsid w:val="00B25C9A"/>
    <w:rsid w:val="00B25DD7"/>
    <w:rsid w:val="00B263F1"/>
    <w:rsid w:val="00B309FE"/>
    <w:rsid w:val="00B30E3E"/>
    <w:rsid w:val="00B314D6"/>
    <w:rsid w:val="00B31B53"/>
    <w:rsid w:val="00B31DF9"/>
    <w:rsid w:val="00B32780"/>
    <w:rsid w:val="00B32F23"/>
    <w:rsid w:val="00B32FB0"/>
    <w:rsid w:val="00B33D8D"/>
    <w:rsid w:val="00B36E25"/>
    <w:rsid w:val="00B371AA"/>
    <w:rsid w:val="00B37BC5"/>
    <w:rsid w:val="00B400F4"/>
    <w:rsid w:val="00B45882"/>
    <w:rsid w:val="00B501EF"/>
    <w:rsid w:val="00B5156E"/>
    <w:rsid w:val="00B5576B"/>
    <w:rsid w:val="00B5591E"/>
    <w:rsid w:val="00B61535"/>
    <w:rsid w:val="00B61B96"/>
    <w:rsid w:val="00B62658"/>
    <w:rsid w:val="00B64AEE"/>
    <w:rsid w:val="00B65BB1"/>
    <w:rsid w:val="00B66216"/>
    <w:rsid w:val="00B66B9F"/>
    <w:rsid w:val="00B70B38"/>
    <w:rsid w:val="00B73037"/>
    <w:rsid w:val="00B7513D"/>
    <w:rsid w:val="00B75863"/>
    <w:rsid w:val="00B76D98"/>
    <w:rsid w:val="00B808CB"/>
    <w:rsid w:val="00B81623"/>
    <w:rsid w:val="00B81881"/>
    <w:rsid w:val="00B83E83"/>
    <w:rsid w:val="00B851B3"/>
    <w:rsid w:val="00B86015"/>
    <w:rsid w:val="00B876E9"/>
    <w:rsid w:val="00B90918"/>
    <w:rsid w:val="00B91D8C"/>
    <w:rsid w:val="00B94BB9"/>
    <w:rsid w:val="00B94CA0"/>
    <w:rsid w:val="00B96FF7"/>
    <w:rsid w:val="00BA082C"/>
    <w:rsid w:val="00BA0F50"/>
    <w:rsid w:val="00BB140F"/>
    <w:rsid w:val="00BB29E9"/>
    <w:rsid w:val="00BB51D9"/>
    <w:rsid w:val="00BB6FF2"/>
    <w:rsid w:val="00BC00EA"/>
    <w:rsid w:val="00BC193A"/>
    <w:rsid w:val="00BC34A5"/>
    <w:rsid w:val="00BC49B1"/>
    <w:rsid w:val="00BC4D15"/>
    <w:rsid w:val="00BC5DA6"/>
    <w:rsid w:val="00BC63B6"/>
    <w:rsid w:val="00BD03F4"/>
    <w:rsid w:val="00BD1487"/>
    <w:rsid w:val="00BD18C5"/>
    <w:rsid w:val="00BD3066"/>
    <w:rsid w:val="00BD399F"/>
    <w:rsid w:val="00BD4602"/>
    <w:rsid w:val="00BD4C83"/>
    <w:rsid w:val="00BD4FE5"/>
    <w:rsid w:val="00BD5B63"/>
    <w:rsid w:val="00BE3185"/>
    <w:rsid w:val="00BE3A59"/>
    <w:rsid w:val="00BE6037"/>
    <w:rsid w:val="00BE6D8D"/>
    <w:rsid w:val="00BE7C2A"/>
    <w:rsid w:val="00BF0068"/>
    <w:rsid w:val="00BF3445"/>
    <w:rsid w:val="00BF5FFD"/>
    <w:rsid w:val="00BF784E"/>
    <w:rsid w:val="00C02574"/>
    <w:rsid w:val="00C02A62"/>
    <w:rsid w:val="00C05F1C"/>
    <w:rsid w:val="00C074AD"/>
    <w:rsid w:val="00C10D26"/>
    <w:rsid w:val="00C11A41"/>
    <w:rsid w:val="00C1447A"/>
    <w:rsid w:val="00C14EDD"/>
    <w:rsid w:val="00C151C8"/>
    <w:rsid w:val="00C171DD"/>
    <w:rsid w:val="00C268FC"/>
    <w:rsid w:val="00C32905"/>
    <w:rsid w:val="00C32A19"/>
    <w:rsid w:val="00C33729"/>
    <w:rsid w:val="00C34167"/>
    <w:rsid w:val="00C379F6"/>
    <w:rsid w:val="00C37B9F"/>
    <w:rsid w:val="00C444A0"/>
    <w:rsid w:val="00C45726"/>
    <w:rsid w:val="00C526EC"/>
    <w:rsid w:val="00C5282B"/>
    <w:rsid w:val="00C52AC9"/>
    <w:rsid w:val="00C542A3"/>
    <w:rsid w:val="00C564E2"/>
    <w:rsid w:val="00C56F88"/>
    <w:rsid w:val="00C60627"/>
    <w:rsid w:val="00C62F57"/>
    <w:rsid w:val="00C63C8F"/>
    <w:rsid w:val="00C709C7"/>
    <w:rsid w:val="00C731DA"/>
    <w:rsid w:val="00C77B4B"/>
    <w:rsid w:val="00C77CB2"/>
    <w:rsid w:val="00C77FB0"/>
    <w:rsid w:val="00C843D3"/>
    <w:rsid w:val="00C84C4F"/>
    <w:rsid w:val="00C850F6"/>
    <w:rsid w:val="00C875D8"/>
    <w:rsid w:val="00C9002D"/>
    <w:rsid w:val="00C917BF"/>
    <w:rsid w:val="00C917C4"/>
    <w:rsid w:val="00C91F18"/>
    <w:rsid w:val="00C96530"/>
    <w:rsid w:val="00CA24A9"/>
    <w:rsid w:val="00CA462C"/>
    <w:rsid w:val="00CA50C8"/>
    <w:rsid w:val="00CA6143"/>
    <w:rsid w:val="00CB26C6"/>
    <w:rsid w:val="00CB3B1A"/>
    <w:rsid w:val="00CB7CF2"/>
    <w:rsid w:val="00CC169A"/>
    <w:rsid w:val="00CC24D9"/>
    <w:rsid w:val="00CC2F79"/>
    <w:rsid w:val="00CC402E"/>
    <w:rsid w:val="00CC423B"/>
    <w:rsid w:val="00CC7D01"/>
    <w:rsid w:val="00CD061F"/>
    <w:rsid w:val="00CD3CCB"/>
    <w:rsid w:val="00CD5C6B"/>
    <w:rsid w:val="00CD7091"/>
    <w:rsid w:val="00CD76A1"/>
    <w:rsid w:val="00CE0E33"/>
    <w:rsid w:val="00CE43F7"/>
    <w:rsid w:val="00CE594C"/>
    <w:rsid w:val="00CE5972"/>
    <w:rsid w:val="00CE5C20"/>
    <w:rsid w:val="00CE79B1"/>
    <w:rsid w:val="00CF1C63"/>
    <w:rsid w:val="00CF1FE7"/>
    <w:rsid w:val="00CF4711"/>
    <w:rsid w:val="00CF6DA7"/>
    <w:rsid w:val="00D015D7"/>
    <w:rsid w:val="00D02752"/>
    <w:rsid w:val="00D06F34"/>
    <w:rsid w:val="00D114AC"/>
    <w:rsid w:val="00D13BC5"/>
    <w:rsid w:val="00D16203"/>
    <w:rsid w:val="00D179A8"/>
    <w:rsid w:val="00D2003F"/>
    <w:rsid w:val="00D20BBA"/>
    <w:rsid w:val="00D224EE"/>
    <w:rsid w:val="00D22547"/>
    <w:rsid w:val="00D231CB"/>
    <w:rsid w:val="00D237BE"/>
    <w:rsid w:val="00D23CE5"/>
    <w:rsid w:val="00D25AE3"/>
    <w:rsid w:val="00D277A7"/>
    <w:rsid w:val="00D34E2C"/>
    <w:rsid w:val="00D3600C"/>
    <w:rsid w:val="00D3655B"/>
    <w:rsid w:val="00D41551"/>
    <w:rsid w:val="00D419CB"/>
    <w:rsid w:val="00D42437"/>
    <w:rsid w:val="00D437CA"/>
    <w:rsid w:val="00D521B0"/>
    <w:rsid w:val="00D524B0"/>
    <w:rsid w:val="00D52F89"/>
    <w:rsid w:val="00D5467F"/>
    <w:rsid w:val="00D5521B"/>
    <w:rsid w:val="00D553E0"/>
    <w:rsid w:val="00D5696E"/>
    <w:rsid w:val="00D60D14"/>
    <w:rsid w:val="00D6113E"/>
    <w:rsid w:val="00D61445"/>
    <w:rsid w:val="00D64FFD"/>
    <w:rsid w:val="00D6631D"/>
    <w:rsid w:val="00D70D7A"/>
    <w:rsid w:val="00D74392"/>
    <w:rsid w:val="00D750C8"/>
    <w:rsid w:val="00D764E5"/>
    <w:rsid w:val="00D77553"/>
    <w:rsid w:val="00D77568"/>
    <w:rsid w:val="00D822CB"/>
    <w:rsid w:val="00D85CBB"/>
    <w:rsid w:val="00D91DC8"/>
    <w:rsid w:val="00D92296"/>
    <w:rsid w:val="00D928A6"/>
    <w:rsid w:val="00D92F79"/>
    <w:rsid w:val="00D93013"/>
    <w:rsid w:val="00DA3540"/>
    <w:rsid w:val="00DA59D3"/>
    <w:rsid w:val="00DA602F"/>
    <w:rsid w:val="00DB29ED"/>
    <w:rsid w:val="00DB5AA9"/>
    <w:rsid w:val="00DB7440"/>
    <w:rsid w:val="00DC3A36"/>
    <w:rsid w:val="00DC5B38"/>
    <w:rsid w:val="00DC6A81"/>
    <w:rsid w:val="00DD0986"/>
    <w:rsid w:val="00DD1D32"/>
    <w:rsid w:val="00DD46CE"/>
    <w:rsid w:val="00DD4EFC"/>
    <w:rsid w:val="00DE043B"/>
    <w:rsid w:val="00DE0D84"/>
    <w:rsid w:val="00DE3F14"/>
    <w:rsid w:val="00DF2B50"/>
    <w:rsid w:val="00DF7D05"/>
    <w:rsid w:val="00E00499"/>
    <w:rsid w:val="00E02B0F"/>
    <w:rsid w:val="00E047BE"/>
    <w:rsid w:val="00E049D8"/>
    <w:rsid w:val="00E04DFF"/>
    <w:rsid w:val="00E04FA5"/>
    <w:rsid w:val="00E05107"/>
    <w:rsid w:val="00E100A1"/>
    <w:rsid w:val="00E11A8E"/>
    <w:rsid w:val="00E12525"/>
    <w:rsid w:val="00E151AC"/>
    <w:rsid w:val="00E16981"/>
    <w:rsid w:val="00E2194D"/>
    <w:rsid w:val="00E22F43"/>
    <w:rsid w:val="00E240C1"/>
    <w:rsid w:val="00E27F51"/>
    <w:rsid w:val="00E31061"/>
    <w:rsid w:val="00E31495"/>
    <w:rsid w:val="00E31B7E"/>
    <w:rsid w:val="00E34D3D"/>
    <w:rsid w:val="00E40987"/>
    <w:rsid w:val="00E40EE6"/>
    <w:rsid w:val="00E42C9D"/>
    <w:rsid w:val="00E46D63"/>
    <w:rsid w:val="00E47694"/>
    <w:rsid w:val="00E5018D"/>
    <w:rsid w:val="00E50238"/>
    <w:rsid w:val="00E52F8F"/>
    <w:rsid w:val="00E53441"/>
    <w:rsid w:val="00E538AB"/>
    <w:rsid w:val="00E547C0"/>
    <w:rsid w:val="00E55C23"/>
    <w:rsid w:val="00E56EBB"/>
    <w:rsid w:val="00E60306"/>
    <w:rsid w:val="00E60502"/>
    <w:rsid w:val="00E651BA"/>
    <w:rsid w:val="00E67262"/>
    <w:rsid w:val="00E6748E"/>
    <w:rsid w:val="00E6784E"/>
    <w:rsid w:val="00E72C26"/>
    <w:rsid w:val="00E73203"/>
    <w:rsid w:val="00E733B9"/>
    <w:rsid w:val="00E745AE"/>
    <w:rsid w:val="00E74A64"/>
    <w:rsid w:val="00E75CCE"/>
    <w:rsid w:val="00E75DF9"/>
    <w:rsid w:val="00E77704"/>
    <w:rsid w:val="00E80679"/>
    <w:rsid w:val="00E80979"/>
    <w:rsid w:val="00E80D48"/>
    <w:rsid w:val="00E814C6"/>
    <w:rsid w:val="00E83796"/>
    <w:rsid w:val="00E83F22"/>
    <w:rsid w:val="00E87AC2"/>
    <w:rsid w:val="00E87EE1"/>
    <w:rsid w:val="00E90BFC"/>
    <w:rsid w:val="00E94345"/>
    <w:rsid w:val="00EA120C"/>
    <w:rsid w:val="00EA1F8E"/>
    <w:rsid w:val="00EA20F1"/>
    <w:rsid w:val="00EA5609"/>
    <w:rsid w:val="00EA5B50"/>
    <w:rsid w:val="00EA69C3"/>
    <w:rsid w:val="00EA6BA8"/>
    <w:rsid w:val="00EA6DCD"/>
    <w:rsid w:val="00EC2013"/>
    <w:rsid w:val="00EC21B5"/>
    <w:rsid w:val="00EC3E43"/>
    <w:rsid w:val="00EC5004"/>
    <w:rsid w:val="00EC6736"/>
    <w:rsid w:val="00EC757E"/>
    <w:rsid w:val="00ED117E"/>
    <w:rsid w:val="00ED299C"/>
    <w:rsid w:val="00ED459C"/>
    <w:rsid w:val="00ED4E65"/>
    <w:rsid w:val="00ED5942"/>
    <w:rsid w:val="00ED66BA"/>
    <w:rsid w:val="00ED679B"/>
    <w:rsid w:val="00ED6F54"/>
    <w:rsid w:val="00EE08A1"/>
    <w:rsid w:val="00EE0EC0"/>
    <w:rsid w:val="00EE2069"/>
    <w:rsid w:val="00EE3921"/>
    <w:rsid w:val="00EE4534"/>
    <w:rsid w:val="00EE45D1"/>
    <w:rsid w:val="00EE6A7D"/>
    <w:rsid w:val="00EE71DE"/>
    <w:rsid w:val="00EE7691"/>
    <w:rsid w:val="00EF216E"/>
    <w:rsid w:val="00EF28CB"/>
    <w:rsid w:val="00EF2FA5"/>
    <w:rsid w:val="00EF3CFF"/>
    <w:rsid w:val="00EF5688"/>
    <w:rsid w:val="00EF5A4B"/>
    <w:rsid w:val="00EF5C8B"/>
    <w:rsid w:val="00F019E1"/>
    <w:rsid w:val="00F01DF0"/>
    <w:rsid w:val="00F030FB"/>
    <w:rsid w:val="00F035CE"/>
    <w:rsid w:val="00F04BD7"/>
    <w:rsid w:val="00F07F83"/>
    <w:rsid w:val="00F12857"/>
    <w:rsid w:val="00F12991"/>
    <w:rsid w:val="00F13242"/>
    <w:rsid w:val="00F13573"/>
    <w:rsid w:val="00F16F0F"/>
    <w:rsid w:val="00F1719C"/>
    <w:rsid w:val="00F20C0D"/>
    <w:rsid w:val="00F21692"/>
    <w:rsid w:val="00F218A0"/>
    <w:rsid w:val="00F224F4"/>
    <w:rsid w:val="00F23532"/>
    <w:rsid w:val="00F24F28"/>
    <w:rsid w:val="00F30855"/>
    <w:rsid w:val="00F31DBB"/>
    <w:rsid w:val="00F32FA2"/>
    <w:rsid w:val="00F342DA"/>
    <w:rsid w:val="00F355CC"/>
    <w:rsid w:val="00F35F71"/>
    <w:rsid w:val="00F3668E"/>
    <w:rsid w:val="00F403B8"/>
    <w:rsid w:val="00F413AF"/>
    <w:rsid w:val="00F414C9"/>
    <w:rsid w:val="00F41D65"/>
    <w:rsid w:val="00F454D5"/>
    <w:rsid w:val="00F45CDD"/>
    <w:rsid w:val="00F47375"/>
    <w:rsid w:val="00F50C4F"/>
    <w:rsid w:val="00F51AF5"/>
    <w:rsid w:val="00F53B55"/>
    <w:rsid w:val="00F55097"/>
    <w:rsid w:val="00F55A47"/>
    <w:rsid w:val="00F56DFC"/>
    <w:rsid w:val="00F57606"/>
    <w:rsid w:val="00F57639"/>
    <w:rsid w:val="00F6108D"/>
    <w:rsid w:val="00F62818"/>
    <w:rsid w:val="00F63E44"/>
    <w:rsid w:val="00F65280"/>
    <w:rsid w:val="00F67D4F"/>
    <w:rsid w:val="00F72DA5"/>
    <w:rsid w:val="00F7491B"/>
    <w:rsid w:val="00F74D37"/>
    <w:rsid w:val="00F82976"/>
    <w:rsid w:val="00F82FC0"/>
    <w:rsid w:val="00F8311F"/>
    <w:rsid w:val="00F84712"/>
    <w:rsid w:val="00F85735"/>
    <w:rsid w:val="00F8750C"/>
    <w:rsid w:val="00F933EB"/>
    <w:rsid w:val="00F93AE0"/>
    <w:rsid w:val="00F946F1"/>
    <w:rsid w:val="00F9541E"/>
    <w:rsid w:val="00F9782C"/>
    <w:rsid w:val="00FA0BA5"/>
    <w:rsid w:val="00FA1027"/>
    <w:rsid w:val="00FA1FC8"/>
    <w:rsid w:val="00FA5D2B"/>
    <w:rsid w:val="00FA6120"/>
    <w:rsid w:val="00FA6187"/>
    <w:rsid w:val="00FB1A58"/>
    <w:rsid w:val="00FB235B"/>
    <w:rsid w:val="00FB2B3A"/>
    <w:rsid w:val="00FB3679"/>
    <w:rsid w:val="00FB4752"/>
    <w:rsid w:val="00FB683C"/>
    <w:rsid w:val="00FC0769"/>
    <w:rsid w:val="00FC3ADE"/>
    <w:rsid w:val="00FC3B06"/>
    <w:rsid w:val="00FC3EF5"/>
    <w:rsid w:val="00FC559E"/>
    <w:rsid w:val="00FC6E86"/>
    <w:rsid w:val="00FD0736"/>
    <w:rsid w:val="00FD2DF7"/>
    <w:rsid w:val="00FD3210"/>
    <w:rsid w:val="00FD5D9C"/>
    <w:rsid w:val="00FE0132"/>
    <w:rsid w:val="00FE093A"/>
    <w:rsid w:val="00FE1EEB"/>
    <w:rsid w:val="00FE1FD9"/>
    <w:rsid w:val="00FE66F1"/>
    <w:rsid w:val="00FE71EA"/>
    <w:rsid w:val="00FF0DD1"/>
    <w:rsid w:val="00FF2467"/>
    <w:rsid w:val="00FF3B76"/>
    <w:rsid w:val="00FF5E9F"/>
    <w:rsid w:val="00FF6051"/>
    <w:rsid w:val="00FF64D9"/>
    <w:rsid w:val="00FF67A7"/>
    <w:rsid w:val="00FF7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4F07B"/>
  <w15:docId w15:val="{07B133AC-3BFE-4C2F-B43D-A94CE151D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885"/>
    <w:rPr>
      <w:sz w:val="24"/>
      <w:szCs w:val="24"/>
      <w:lang w:val="en-US" w:eastAsia="en-US"/>
    </w:rPr>
  </w:style>
  <w:style w:type="paragraph" w:styleId="Heading1">
    <w:name w:val="heading 1"/>
    <w:basedOn w:val="Normal"/>
    <w:next w:val="Normal"/>
    <w:link w:val="Heading1Char"/>
    <w:uiPriority w:val="9"/>
    <w:qFormat/>
    <w:rsid w:val="001D606C"/>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rPr>
  </w:style>
  <w:style w:type="paragraph" w:styleId="Heading2">
    <w:name w:val="heading 2"/>
    <w:basedOn w:val="Normal"/>
    <w:next w:val="Normal"/>
    <w:link w:val="Heading2Char"/>
    <w:uiPriority w:val="9"/>
    <w:semiHidden/>
    <w:unhideWhenUsed/>
    <w:qFormat/>
    <w:rsid w:val="00AF102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F102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F102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styleId="NoSpacing">
    <w:name w:val="No Spacing"/>
    <w:rPr>
      <w:rFonts w:ascii="Calibri" w:hAnsi="Calibri" w:cs="Arial Unicode MS"/>
      <w:color w:val="000000"/>
      <w:sz w:val="22"/>
      <w:szCs w:val="22"/>
      <w:u w:color="000000"/>
      <w:lang w:val="en-US"/>
    </w:rPr>
  </w:style>
  <w:style w:type="paragraph" w:styleId="TOCHeading">
    <w:name w:val="TOC Heading"/>
    <w:next w:val="Body"/>
    <w:uiPriority w:val="39"/>
    <w:qFormat/>
    <w:pPr>
      <w:keepNext/>
      <w:keepLines/>
      <w:spacing w:before="240" w:line="259" w:lineRule="auto"/>
    </w:pPr>
    <w:rPr>
      <w:rFonts w:ascii="Calibri Light" w:hAnsi="Calibri Light" w:cs="Arial Unicode MS"/>
      <w:color w:val="2F5496"/>
      <w:sz w:val="32"/>
      <w:szCs w:val="32"/>
      <w:u w:color="2F5496"/>
      <w:lang w:val="en-US"/>
    </w:rPr>
  </w:style>
  <w:style w:type="paragraph" w:styleId="TOC1">
    <w:name w:val="toc 1"/>
    <w:next w:val="Body"/>
    <w:uiPriority w:val="39"/>
    <w:pPr>
      <w:spacing w:after="100" w:line="259" w:lineRule="auto"/>
    </w:pPr>
    <w:rPr>
      <w:rFonts w:ascii="Calibri" w:hAnsi="Calibri" w:cs="Arial Unicode MS"/>
      <w:color w:val="000000"/>
      <w:sz w:val="22"/>
      <w:szCs w:val="22"/>
      <w:u w:color="000000"/>
      <w:lang w:val="en-US"/>
    </w:rPr>
  </w:style>
  <w:style w:type="paragraph" w:styleId="TOC2">
    <w:name w:val="toc 2"/>
    <w:next w:val="Body"/>
    <w:uiPriority w:val="39"/>
    <w:pPr>
      <w:spacing w:after="100" w:line="259" w:lineRule="auto"/>
      <w:ind w:left="220"/>
    </w:pPr>
    <w:rPr>
      <w:rFonts w:ascii="Calibri" w:hAnsi="Calibri" w:cs="Arial Unicode MS"/>
      <w:color w:val="000000"/>
      <w:sz w:val="22"/>
      <w:szCs w:val="22"/>
      <w:u w:color="000000"/>
      <w:lang w:val="en-US"/>
    </w:rPr>
  </w:style>
  <w:style w:type="paragraph" w:styleId="TOC3">
    <w:name w:val="toc 3"/>
    <w:next w:val="Body"/>
    <w:uiPriority w:val="39"/>
    <w:pPr>
      <w:spacing w:after="100" w:line="259" w:lineRule="auto"/>
      <w:ind w:left="440"/>
    </w:pPr>
    <w:rPr>
      <w:rFonts w:ascii="Calibri" w:hAnsi="Calibri" w:cs="Arial Unicode MS"/>
      <w:color w:val="000000"/>
      <w:sz w:val="22"/>
      <w:szCs w:val="22"/>
      <w:u w:color="000000"/>
      <w:lang w:val="en-US"/>
    </w:rPr>
  </w:style>
  <w:style w:type="paragraph" w:styleId="ListParagraph">
    <w:name w:val="List Paragraph"/>
    <w:pPr>
      <w:spacing w:line="259" w:lineRule="auto"/>
      <w:ind w:left="720"/>
    </w:pPr>
    <w:rPr>
      <w:rFonts w:ascii="Calibri" w:hAnsi="Calibri" w:cs="Arial Unicode MS"/>
      <w:color w:val="000000"/>
      <w:kern w:val="2"/>
      <w:sz w:val="22"/>
      <w:szCs w:val="22"/>
      <w:u w:color="000000"/>
      <w:lang w:val="en-US"/>
    </w:rPr>
  </w:style>
  <w:style w:type="numbering" w:customStyle="1" w:styleId="ImportedStyle6">
    <w:name w:val="Imported Style 6"/>
    <w:pPr>
      <w:numPr>
        <w:numId w:val="1"/>
      </w:numPr>
    </w:pPr>
  </w:style>
  <w:style w:type="numbering" w:customStyle="1" w:styleId="ImportedStyle7">
    <w:name w:val="Imported Style 7"/>
    <w:pPr>
      <w:numPr>
        <w:numId w:val="3"/>
      </w:numPr>
    </w:pPr>
  </w:style>
  <w:style w:type="numbering" w:customStyle="1" w:styleId="ImportedStyle8">
    <w:name w:val="Imported Style 8"/>
    <w:pPr>
      <w:numPr>
        <w:numId w:val="5"/>
      </w:numPr>
    </w:pPr>
  </w:style>
  <w:style w:type="numbering" w:customStyle="1" w:styleId="ImportedStyle9">
    <w:name w:val="Imported Style 9"/>
    <w:pPr>
      <w:numPr>
        <w:numId w:val="7"/>
      </w:numPr>
    </w:pPr>
  </w:style>
  <w:style w:type="numbering" w:customStyle="1" w:styleId="ImportedStyle10">
    <w:name w:val="Imported Style 10"/>
    <w:pPr>
      <w:numPr>
        <w:numId w:val="9"/>
      </w:numPr>
    </w:pPr>
  </w:style>
  <w:style w:type="numbering" w:customStyle="1" w:styleId="ImportedStyle11">
    <w:name w:val="Imported Style 11"/>
    <w:pPr>
      <w:numPr>
        <w:numId w:val="11"/>
      </w:numPr>
    </w:pPr>
  </w:style>
  <w:style w:type="paragraph" w:styleId="NormalWeb">
    <w:name w:val="Normal (Web)"/>
    <w:basedOn w:val="Normal"/>
    <w:uiPriority w:val="99"/>
    <w:unhideWhenUsed/>
    <w:rsid w:val="000678A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basedOn w:val="DefaultParagraphFont"/>
    <w:uiPriority w:val="22"/>
    <w:qFormat/>
    <w:rsid w:val="00AF5198"/>
    <w:rPr>
      <w:b/>
      <w:bCs/>
    </w:rPr>
  </w:style>
  <w:style w:type="paragraph" w:customStyle="1" w:styleId="rich-text-component">
    <w:name w:val="rich-text-component"/>
    <w:basedOn w:val="Normal"/>
    <w:rsid w:val="00F24F2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css-ejignk">
    <w:name w:val="css-ejignk"/>
    <w:basedOn w:val="DefaultParagraphFont"/>
    <w:rsid w:val="00F24F28"/>
  </w:style>
  <w:style w:type="paragraph" w:customStyle="1" w:styleId="paragraph">
    <w:name w:val="paragraph"/>
    <w:basedOn w:val="Normal"/>
    <w:rsid w:val="004E49A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normaltextrun">
    <w:name w:val="normaltextrun"/>
    <w:basedOn w:val="DefaultParagraphFont"/>
    <w:rsid w:val="004E49AD"/>
  </w:style>
  <w:style w:type="character" w:customStyle="1" w:styleId="eop">
    <w:name w:val="eop"/>
    <w:basedOn w:val="DefaultParagraphFont"/>
    <w:rsid w:val="004E49AD"/>
  </w:style>
  <w:style w:type="character" w:customStyle="1" w:styleId="scxw151905507">
    <w:name w:val="scxw151905507"/>
    <w:basedOn w:val="DefaultParagraphFont"/>
    <w:rsid w:val="004E49AD"/>
  </w:style>
  <w:style w:type="paragraph" w:styleId="Header">
    <w:name w:val="header"/>
    <w:basedOn w:val="Normal"/>
    <w:link w:val="HeaderChar"/>
    <w:uiPriority w:val="99"/>
    <w:unhideWhenUsed/>
    <w:rsid w:val="00B25DD7"/>
    <w:pPr>
      <w:tabs>
        <w:tab w:val="center" w:pos="4513"/>
        <w:tab w:val="right" w:pos="9026"/>
      </w:tabs>
    </w:pPr>
  </w:style>
  <w:style w:type="character" w:customStyle="1" w:styleId="HeaderChar">
    <w:name w:val="Header Char"/>
    <w:basedOn w:val="DefaultParagraphFont"/>
    <w:link w:val="Header"/>
    <w:uiPriority w:val="99"/>
    <w:rsid w:val="00B25DD7"/>
    <w:rPr>
      <w:sz w:val="24"/>
      <w:szCs w:val="24"/>
      <w:lang w:val="en-US" w:eastAsia="en-US"/>
    </w:rPr>
  </w:style>
  <w:style w:type="paragraph" w:styleId="Footer">
    <w:name w:val="footer"/>
    <w:basedOn w:val="Normal"/>
    <w:link w:val="FooterChar"/>
    <w:uiPriority w:val="99"/>
    <w:unhideWhenUsed/>
    <w:rsid w:val="00B25DD7"/>
    <w:pPr>
      <w:tabs>
        <w:tab w:val="center" w:pos="4513"/>
        <w:tab w:val="right" w:pos="9026"/>
      </w:tabs>
    </w:pPr>
  </w:style>
  <w:style w:type="character" w:customStyle="1" w:styleId="FooterChar">
    <w:name w:val="Footer Char"/>
    <w:basedOn w:val="DefaultParagraphFont"/>
    <w:link w:val="Footer"/>
    <w:uiPriority w:val="99"/>
    <w:rsid w:val="00B25DD7"/>
    <w:rPr>
      <w:sz w:val="24"/>
      <w:szCs w:val="24"/>
      <w:lang w:val="en-US" w:eastAsia="en-US"/>
    </w:rPr>
  </w:style>
  <w:style w:type="character" w:customStyle="1" w:styleId="Heading1Char">
    <w:name w:val="Heading 1 Char"/>
    <w:basedOn w:val="DefaultParagraphFont"/>
    <w:link w:val="Heading1"/>
    <w:uiPriority w:val="9"/>
    <w:rsid w:val="001D606C"/>
    <w:rPr>
      <w:rFonts w:asciiTheme="majorHAnsi" w:eastAsiaTheme="majorEastAsia" w:hAnsiTheme="majorHAnsi" w:cstheme="majorBidi"/>
      <w:color w:val="2F5496" w:themeColor="accent1" w:themeShade="BF"/>
      <w:sz w:val="32"/>
      <w:szCs w:val="32"/>
      <w:bdr w:val="none" w:sz="0" w:space="0" w:color="auto"/>
      <w:lang w:val="en-US" w:eastAsia="en-US"/>
    </w:rPr>
  </w:style>
  <w:style w:type="paragraph" w:styleId="Bibliography">
    <w:name w:val="Bibliography"/>
    <w:basedOn w:val="Normal"/>
    <w:next w:val="Normal"/>
    <w:uiPriority w:val="37"/>
    <w:unhideWhenUsed/>
    <w:rsid w:val="001D606C"/>
  </w:style>
  <w:style w:type="character" w:customStyle="1" w:styleId="Heading2Char">
    <w:name w:val="Heading 2 Char"/>
    <w:basedOn w:val="DefaultParagraphFont"/>
    <w:link w:val="Heading2"/>
    <w:uiPriority w:val="9"/>
    <w:semiHidden/>
    <w:rsid w:val="00AF1028"/>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uiPriority w:val="9"/>
    <w:semiHidden/>
    <w:rsid w:val="00AF1028"/>
    <w:rPr>
      <w:rFonts w:asciiTheme="majorHAnsi" w:eastAsiaTheme="majorEastAsia" w:hAnsiTheme="majorHAnsi" w:cstheme="majorBidi"/>
      <w:color w:val="1F3763" w:themeColor="accent1" w:themeShade="7F"/>
      <w:sz w:val="24"/>
      <w:szCs w:val="24"/>
      <w:lang w:val="en-US" w:eastAsia="en-US"/>
    </w:rPr>
  </w:style>
  <w:style w:type="character" w:customStyle="1" w:styleId="Heading4Char">
    <w:name w:val="Heading 4 Char"/>
    <w:basedOn w:val="DefaultParagraphFont"/>
    <w:link w:val="Heading4"/>
    <w:uiPriority w:val="9"/>
    <w:semiHidden/>
    <w:rsid w:val="00AF1028"/>
    <w:rPr>
      <w:rFonts w:asciiTheme="majorHAnsi" w:eastAsiaTheme="majorEastAsia" w:hAnsiTheme="majorHAnsi" w:cstheme="majorBidi"/>
      <w:i/>
      <w:iCs/>
      <w:color w:val="2F5496" w:themeColor="accent1" w:themeShade="BF"/>
      <w:sz w:val="24"/>
      <w:szCs w:val="24"/>
      <w:lang w:val="en-US" w:eastAsia="en-US"/>
    </w:rPr>
  </w:style>
  <w:style w:type="paragraph" w:styleId="FootnoteText">
    <w:name w:val="footnote text"/>
    <w:basedOn w:val="Normal"/>
    <w:link w:val="FootnoteTextChar"/>
    <w:uiPriority w:val="99"/>
    <w:semiHidden/>
    <w:unhideWhenUsed/>
    <w:rsid w:val="00F366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668E"/>
    <w:rPr>
      <w:lang w:val="en-US" w:eastAsia="en-US"/>
    </w:rPr>
  </w:style>
  <w:style w:type="character" w:styleId="FootnoteReference">
    <w:name w:val="footnote reference"/>
    <w:basedOn w:val="DefaultParagraphFont"/>
    <w:uiPriority w:val="99"/>
    <w:semiHidden/>
    <w:unhideWhenUsed/>
    <w:rsid w:val="00F3668E"/>
    <w:rPr>
      <w:vertAlign w:val="superscript"/>
    </w:rPr>
  </w:style>
  <w:style w:type="character" w:customStyle="1" w:styleId="text-white">
    <w:name w:val="text-white"/>
    <w:basedOn w:val="DefaultParagraphFont"/>
    <w:rsid w:val="00751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40">
      <w:bodyDiv w:val="1"/>
      <w:marLeft w:val="0"/>
      <w:marRight w:val="0"/>
      <w:marTop w:val="0"/>
      <w:marBottom w:val="0"/>
      <w:divBdr>
        <w:top w:val="none" w:sz="0" w:space="0" w:color="auto"/>
        <w:left w:val="none" w:sz="0" w:space="0" w:color="auto"/>
        <w:bottom w:val="none" w:sz="0" w:space="0" w:color="auto"/>
        <w:right w:val="none" w:sz="0" w:space="0" w:color="auto"/>
      </w:divBdr>
    </w:div>
    <w:div w:id="21129290">
      <w:bodyDiv w:val="1"/>
      <w:marLeft w:val="0"/>
      <w:marRight w:val="0"/>
      <w:marTop w:val="0"/>
      <w:marBottom w:val="0"/>
      <w:divBdr>
        <w:top w:val="none" w:sz="0" w:space="0" w:color="auto"/>
        <w:left w:val="none" w:sz="0" w:space="0" w:color="auto"/>
        <w:bottom w:val="none" w:sz="0" w:space="0" w:color="auto"/>
        <w:right w:val="none" w:sz="0" w:space="0" w:color="auto"/>
      </w:divBdr>
    </w:div>
    <w:div w:id="75976469">
      <w:bodyDiv w:val="1"/>
      <w:marLeft w:val="0"/>
      <w:marRight w:val="0"/>
      <w:marTop w:val="0"/>
      <w:marBottom w:val="0"/>
      <w:divBdr>
        <w:top w:val="none" w:sz="0" w:space="0" w:color="auto"/>
        <w:left w:val="none" w:sz="0" w:space="0" w:color="auto"/>
        <w:bottom w:val="none" w:sz="0" w:space="0" w:color="auto"/>
        <w:right w:val="none" w:sz="0" w:space="0" w:color="auto"/>
      </w:divBdr>
    </w:div>
    <w:div w:id="90204846">
      <w:bodyDiv w:val="1"/>
      <w:marLeft w:val="0"/>
      <w:marRight w:val="0"/>
      <w:marTop w:val="0"/>
      <w:marBottom w:val="0"/>
      <w:divBdr>
        <w:top w:val="none" w:sz="0" w:space="0" w:color="auto"/>
        <w:left w:val="none" w:sz="0" w:space="0" w:color="auto"/>
        <w:bottom w:val="none" w:sz="0" w:space="0" w:color="auto"/>
        <w:right w:val="none" w:sz="0" w:space="0" w:color="auto"/>
      </w:divBdr>
    </w:div>
    <w:div w:id="91557990">
      <w:bodyDiv w:val="1"/>
      <w:marLeft w:val="0"/>
      <w:marRight w:val="0"/>
      <w:marTop w:val="0"/>
      <w:marBottom w:val="0"/>
      <w:divBdr>
        <w:top w:val="none" w:sz="0" w:space="0" w:color="auto"/>
        <w:left w:val="none" w:sz="0" w:space="0" w:color="auto"/>
        <w:bottom w:val="none" w:sz="0" w:space="0" w:color="auto"/>
        <w:right w:val="none" w:sz="0" w:space="0" w:color="auto"/>
      </w:divBdr>
    </w:div>
    <w:div w:id="94327757">
      <w:bodyDiv w:val="1"/>
      <w:marLeft w:val="0"/>
      <w:marRight w:val="0"/>
      <w:marTop w:val="0"/>
      <w:marBottom w:val="0"/>
      <w:divBdr>
        <w:top w:val="none" w:sz="0" w:space="0" w:color="auto"/>
        <w:left w:val="none" w:sz="0" w:space="0" w:color="auto"/>
        <w:bottom w:val="none" w:sz="0" w:space="0" w:color="auto"/>
        <w:right w:val="none" w:sz="0" w:space="0" w:color="auto"/>
      </w:divBdr>
    </w:div>
    <w:div w:id="107244023">
      <w:bodyDiv w:val="1"/>
      <w:marLeft w:val="0"/>
      <w:marRight w:val="0"/>
      <w:marTop w:val="0"/>
      <w:marBottom w:val="0"/>
      <w:divBdr>
        <w:top w:val="none" w:sz="0" w:space="0" w:color="auto"/>
        <w:left w:val="none" w:sz="0" w:space="0" w:color="auto"/>
        <w:bottom w:val="none" w:sz="0" w:space="0" w:color="auto"/>
        <w:right w:val="none" w:sz="0" w:space="0" w:color="auto"/>
      </w:divBdr>
    </w:div>
    <w:div w:id="120928270">
      <w:bodyDiv w:val="1"/>
      <w:marLeft w:val="0"/>
      <w:marRight w:val="0"/>
      <w:marTop w:val="0"/>
      <w:marBottom w:val="0"/>
      <w:divBdr>
        <w:top w:val="none" w:sz="0" w:space="0" w:color="auto"/>
        <w:left w:val="none" w:sz="0" w:space="0" w:color="auto"/>
        <w:bottom w:val="none" w:sz="0" w:space="0" w:color="auto"/>
        <w:right w:val="none" w:sz="0" w:space="0" w:color="auto"/>
      </w:divBdr>
    </w:div>
    <w:div w:id="143666735">
      <w:bodyDiv w:val="1"/>
      <w:marLeft w:val="0"/>
      <w:marRight w:val="0"/>
      <w:marTop w:val="0"/>
      <w:marBottom w:val="0"/>
      <w:divBdr>
        <w:top w:val="none" w:sz="0" w:space="0" w:color="auto"/>
        <w:left w:val="none" w:sz="0" w:space="0" w:color="auto"/>
        <w:bottom w:val="none" w:sz="0" w:space="0" w:color="auto"/>
        <w:right w:val="none" w:sz="0" w:space="0" w:color="auto"/>
      </w:divBdr>
    </w:div>
    <w:div w:id="190842733">
      <w:bodyDiv w:val="1"/>
      <w:marLeft w:val="0"/>
      <w:marRight w:val="0"/>
      <w:marTop w:val="0"/>
      <w:marBottom w:val="0"/>
      <w:divBdr>
        <w:top w:val="none" w:sz="0" w:space="0" w:color="auto"/>
        <w:left w:val="none" w:sz="0" w:space="0" w:color="auto"/>
        <w:bottom w:val="none" w:sz="0" w:space="0" w:color="auto"/>
        <w:right w:val="none" w:sz="0" w:space="0" w:color="auto"/>
      </w:divBdr>
    </w:div>
    <w:div w:id="200439284">
      <w:bodyDiv w:val="1"/>
      <w:marLeft w:val="0"/>
      <w:marRight w:val="0"/>
      <w:marTop w:val="0"/>
      <w:marBottom w:val="0"/>
      <w:divBdr>
        <w:top w:val="none" w:sz="0" w:space="0" w:color="auto"/>
        <w:left w:val="none" w:sz="0" w:space="0" w:color="auto"/>
        <w:bottom w:val="none" w:sz="0" w:space="0" w:color="auto"/>
        <w:right w:val="none" w:sz="0" w:space="0" w:color="auto"/>
      </w:divBdr>
    </w:div>
    <w:div w:id="222260471">
      <w:bodyDiv w:val="1"/>
      <w:marLeft w:val="0"/>
      <w:marRight w:val="0"/>
      <w:marTop w:val="0"/>
      <w:marBottom w:val="0"/>
      <w:divBdr>
        <w:top w:val="none" w:sz="0" w:space="0" w:color="auto"/>
        <w:left w:val="none" w:sz="0" w:space="0" w:color="auto"/>
        <w:bottom w:val="none" w:sz="0" w:space="0" w:color="auto"/>
        <w:right w:val="none" w:sz="0" w:space="0" w:color="auto"/>
      </w:divBdr>
    </w:div>
    <w:div w:id="224266151">
      <w:bodyDiv w:val="1"/>
      <w:marLeft w:val="0"/>
      <w:marRight w:val="0"/>
      <w:marTop w:val="0"/>
      <w:marBottom w:val="0"/>
      <w:divBdr>
        <w:top w:val="none" w:sz="0" w:space="0" w:color="auto"/>
        <w:left w:val="none" w:sz="0" w:space="0" w:color="auto"/>
        <w:bottom w:val="none" w:sz="0" w:space="0" w:color="auto"/>
        <w:right w:val="none" w:sz="0" w:space="0" w:color="auto"/>
      </w:divBdr>
    </w:div>
    <w:div w:id="233467435">
      <w:bodyDiv w:val="1"/>
      <w:marLeft w:val="0"/>
      <w:marRight w:val="0"/>
      <w:marTop w:val="0"/>
      <w:marBottom w:val="0"/>
      <w:divBdr>
        <w:top w:val="none" w:sz="0" w:space="0" w:color="auto"/>
        <w:left w:val="none" w:sz="0" w:space="0" w:color="auto"/>
        <w:bottom w:val="none" w:sz="0" w:space="0" w:color="auto"/>
        <w:right w:val="none" w:sz="0" w:space="0" w:color="auto"/>
      </w:divBdr>
    </w:div>
    <w:div w:id="250628682">
      <w:bodyDiv w:val="1"/>
      <w:marLeft w:val="0"/>
      <w:marRight w:val="0"/>
      <w:marTop w:val="0"/>
      <w:marBottom w:val="0"/>
      <w:divBdr>
        <w:top w:val="none" w:sz="0" w:space="0" w:color="auto"/>
        <w:left w:val="none" w:sz="0" w:space="0" w:color="auto"/>
        <w:bottom w:val="none" w:sz="0" w:space="0" w:color="auto"/>
        <w:right w:val="none" w:sz="0" w:space="0" w:color="auto"/>
      </w:divBdr>
    </w:div>
    <w:div w:id="267277516">
      <w:bodyDiv w:val="1"/>
      <w:marLeft w:val="0"/>
      <w:marRight w:val="0"/>
      <w:marTop w:val="0"/>
      <w:marBottom w:val="0"/>
      <w:divBdr>
        <w:top w:val="none" w:sz="0" w:space="0" w:color="auto"/>
        <w:left w:val="none" w:sz="0" w:space="0" w:color="auto"/>
        <w:bottom w:val="none" w:sz="0" w:space="0" w:color="auto"/>
        <w:right w:val="none" w:sz="0" w:space="0" w:color="auto"/>
      </w:divBdr>
    </w:div>
    <w:div w:id="280574901">
      <w:bodyDiv w:val="1"/>
      <w:marLeft w:val="0"/>
      <w:marRight w:val="0"/>
      <w:marTop w:val="0"/>
      <w:marBottom w:val="0"/>
      <w:divBdr>
        <w:top w:val="none" w:sz="0" w:space="0" w:color="auto"/>
        <w:left w:val="none" w:sz="0" w:space="0" w:color="auto"/>
        <w:bottom w:val="none" w:sz="0" w:space="0" w:color="auto"/>
        <w:right w:val="none" w:sz="0" w:space="0" w:color="auto"/>
      </w:divBdr>
    </w:div>
    <w:div w:id="317542380">
      <w:bodyDiv w:val="1"/>
      <w:marLeft w:val="0"/>
      <w:marRight w:val="0"/>
      <w:marTop w:val="0"/>
      <w:marBottom w:val="0"/>
      <w:divBdr>
        <w:top w:val="none" w:sz="0" w:space="0" w:color="auto"/>
        <w:left w:val="none" w:sz="0" w:space="0" w:color="auto"/>
        <w:bottom w:val="none" w:sz="0" w:space="0" w:color="auto"/>
        <w:right w:val="none" w:sz="0" w:space="0" w:color="auto"/>
      </w:divBdr>
    </w:div>
    <w:div w:id="320889874">
      <w:bodyDiv w:val="1"/>
      <w:marLeft w:val="0"/>
      <w:marRight w:val="0"/>
      <w:marTop w:val="0"/>
      <w:marBottom w:val="0"/>
      <w:divBdr>
        <w:top w:val="none" w:sz="0" w:space="0" w:color="auto"/>
        <w:left w:val="none" w:sz="0" w:space="0" w:color="auto"/>
        <w:bottom w:val="none" w:sz="0" w:space="0" w:color="auto"/>
        <w:right w:val="none" w:sz="0" w:space="0" w:color="auto"/>
      </w:divBdr>
    </w:div>
    <w:div w:id="336537524">
      <w:bodyDiv w:val="1"/>
      <w:marLeft w:val="0"/>
      <w:marRight w:val="0"/>
      <w:marTop w:val="0"/>
      <w:marBottom w:val="0"/>
      <w:divBdr>
        <w:top w:val="none" w:sz="0" w:space="0" w:color="auto"/>
        <w:left w:val="none" w:sz="0" w:space="0" w:color="auto"/>
        <w:bottom w:val="none" w:sz="0" w:space="0" w:color="auto"/>
        <w:right w:val="none" w:sz="0" w:space="0" w:color="auto"/>
      </w:divBdr>
    </w:div>
    <w:div w:id="351535113">
      <w:bodyDiv w:val="1"/>
      <w:marLeft w:val="0"/>
      <w:marRight w:val="0"/>
      <w:marTop w:val="0"/>
      <w:marBottom w:val="0"/>
      <w:divBdr>
        <w:top w:val="none" w:sz="0" w:space="0" w:color="auto"/>
        <w:left w:val="none" w:sz="0" w:space="0" w:color="auto"/>
        <w:bottom w:val="none" w:sz="0" w:space="0" w:color="auto"/>
        <w:right w:val="none" w:sz="0" w:space="0" w:color="auto"/>
      </w:divBdr>
    </w:div>
    <w:div w:id="367338749">
      <w:bodyDiv w:val="1"/>
      <w:marLeft w:val="0"/>
      <w:marRight w:val="0"/>
      <w:marTop w:val="0"/>
      <w:marBottom w:val="0"/>
      <w:divBdr>
        <w:top w:val="none" w:sz="0" w:space="0" w:color="auto"/>
        <w:left w:val="none" w:sz="0" w:space="0" w:color="auto"/>
        <w:bottom w:val="none" w:sz="0" w:space="0" w:color="auto"/>
        <w:right w:val="none" w:sz="0" w:space="0" w:color="auto"/>
      </w:divBdr>
    </w:div>
    <w:div w:id="434521041">
      <w:bodyDiv w:val="1"/>
      <w:marLeft w:val="0"/>
      <w:marRight w:val="0"/>
      <w:marTop w:val="0"/>
      <w:marBottom w:val="0"/>
      <w:divBdr>
        <w:top w:val="none" w:sz="0" w:space="0" w:color="auto"/>
        <w:left w:val="none" w:sz="0" w:space="0" w:color="auto"/>
        <w:bottom w:val="none" w:sz="0" w:space="0" w:color="auto"/>
        <w:right w:val="none" w:sz="0" w:space="0" w:color="auto"/>
      </w:divBdr>
    </w:div>
    <w:div w:id="443429144">
      <w:bodyDiv w:val="1"/>
      <w:marLeft w:val="0"/>
      <w:marRight w:val="0"/>
      <w:marTop w:val="0"/>
      <w:marBottom w:val="0"/>
      <w:divBdr>
        <w:top w:val="none" w:sz="0" w:space="0" w:color="auto"/>
        <w:left w:val="none" w:sz="0" w:space="0" w:color="auto"/>
        <w:bottom w:val="none" w:sz="0" w:space="0" w:color="auto"/>
        <w:right w:val="none" w:sz="0" w:space="0" w:color="auto"/>
      </w:divBdr>
    </w:div>
    <w:div w:id="493029234">
      <w:bodyDiv w:val="1"/>
      <w:marLeft w:val="0"/>
      <w:marRight w:val="0"/>
      <w:marTop w:val="0"/>
      <w:marBottom w:val="0"/>
      <w:divBdr>
        <w:top w:val="none" w:sz="0" w:space="0" w:color="auto"/>
        <w:left w:val="none" w:sz="0" w:space="0" w:color="auto"/>
        <w:bottom w:val="none" w:sz="0" w:space="0" w:color="auto"/>
        <w:right w:val="none" w:sz="0" w:space="0" w:color="auto"/>
      </w:divBdr>
    </w:div>
    <w:div w:id="537813445">
      <w:bodyDiv w:val="1"/>
      <w:marLeft w:val="0"/>
      <w:marRight w:val="0"/>
      <w:marTop w:val="0"/>
      <w:marBottom w:val="0"/>
      <w:divBdr>
        <w:top w:val="none" w:sz="0" w:space="0" w:color="auto"/>
        <w:left w:val="none" w:sz="0" w:space="0" w:color="auto"/>
        <w:bottom w:val="none" w:sz="0" w:space="0" w:color="auto"/>
        <w:right w:val="none" w:sz="0" w:space="0" w:color="auto"/>
      </w:divBdr>
    </w:div>
    <w:div w:id="545534632">
      <w:bodyDiv w:val="1"/>
      <w:marLeft w:val="0"/>
      <w:marRight w:val="0"/>
      <w:marTop w:val="0"/>
      <w:marBottom w:val="0"/>
      <w:divBdr>
        <w:top w:val="none" w:sz="0" w:space="0" w:color="auto"/>
        <w:left w:val="none" w:sz="0" w:space="0" w:color="auto"/>
        <w:bottom w:val="none" w:sz="0" w:space="0" w:color="auto"/>
        <w:right w:val="none" w:sz="0" w:space="0" w:color="auto"/>
      </w:divBdr>
    </w:div>
    <w:div w:id="555505714">
      <w:bodyDiv w:val="1"/>
      <w:marLeft w:val="0"/>
      <w:marRight w:val="0"/>
      <w:marTop w:val="0"/>
      <w:marBottom w:val="0"/>
      <w:divBdr>
        <w:top w:val="none" w:sz="0" w:space="0" w:color="auto"/>
        <w:left w:val="none" w:sz="0" w:space="0" w:color="auto"/>
        <w:bottom w:val="none" w:sz="0" w:space="0" w:color="auto"/>
        <w:right w:val="none" w:sz="0" w:space="0" w:color="auto"/>
      </w:divBdr>
    </w:div>
    <w:div w:id="560823938">
      <w:bodyDiv w:val="1"/>
      <w:marLeft w:val="0"/>
      <w:marRight w:val="0"/>
      <w:marTop w:val="0"/>
      <w:marBottom w:val="0"/>
      <w:divBdr>
        <w:top w:val="none" w:sz="0" w:space="0" w:color="auto"/>
        <w:left w:val="none" w:sz="0" w:space="0" w:color="auto"/>
        <w:bottom w:val="none" w:sz="0" w:space="0" w:color="auto"/>
        <w:right w:val="none" w:sz="0" w:space="0" w:color="auto"/>
      </w:divBdr>
    </w:div>
    <w:div w:id="563880374">
      <w:bodyDiv w:val="1"/>
      <w:marLeft w:val="0"/>
      <w:marRight w:val="0"/>
      <w:marTop w:val="0"/>
      <w:marBottom w:val="0"/>
      <w:divBdr>
        <w:top w:val="none" w:sz="0" w:space="0" w:color="auto"/>
        <w:left w:val="none" w:sz="0" w:space="0" w:color="auto"/>
        <w:bottom w:val="none" w:sz="0" w:space="0" w:color="auto"/>
        <w:right w:val="none" w:sz="0" w:space="0" w:color="auto"/>
      </w:divBdr>
    </w:div>
    <w:div w:id="572854256">
      <w:bodyDiv w:val="1"/>
      <w:marLeft w:val="0"/>
      <w:marRight w:val="0"/>
      <w:marTop w:val="0"/>
      <w:marBottom w:val="0"/>
      <w:divBdr>
        <w:top w:val="none" w:sz="0" w:space="0" w:color="auto"/>
        <w:left w:val="none" w:sz="0" w:space="0" w:color="auto"/>
        <w:bottom w:val="none" w:sz="0" w:space="0" w:color="auto"/>
        <w:right w:val="none" w:sz="0" w:space="0" w:color="auto"/>
      </w:divBdr>
    </w:div>
    <w:div w:id="601305149">
      <w:bodyDiv w:val="1"/>
      <w:marLeft w:val="0"/>
      <w:marRight w:val="0"/>
      <w:marTop w:val="0"/>
      <w:marBottom w:val="0"/>
      <w:divBdr>
        <w:top w:val="none" w:sz="0" w:space="0" w:color="auto"/>
        <w:left w:val="none" w:sz="0" w:space="0" w:color="auto"/>
        <w:bottom w:val="none" w:sz="0" w:space="0" w:color="auto"/>
        <w:right w:val="none" w:sz="0" w:space="0" w:color="auto"/>
      </w:divBdr>
    </w:div>
    <w:div w:id="605963193">
      <w:bodyDiv w:val="1"/>
      <w:marLeft w:val="0"/>
      <w:marRight w:val="0"/>
      <w:marTop w:val="0"/>
      <w:marBottom w:val="0"/>
      <w:divBdr>
        <w:top w:val="none" w:sz="0" w:space="0" w:color="auto"/>
        <w:left w:val="none" w:sz="0" w:space="0" w:color="auto"/>
        <w:bottom w:val="none" w:sz="0" w:space="0" w:color="auto"/>
        <w:right w:val="none" w:sz="0" w:space="0" w:color="auto"/>
      </w:divBdr>
    </w:div>
    <w:div w:id="606427101">
      <w:bodyDiv w:val="1"/>
      <w:marLeft w:val="0"/>
      <w:marRight w:val="0"/>
      <w:marTop w:val="0"/>
      <w:marBottom w:val="0"/>
      <w:divBdr>
        <w:top w:val="none" w:sz="0" w:space="0" w:color="auto"/>
        <w:left w:val="none" w:sz="0" w:space="0" w:color="auto"/>
        <w:bottom w:val="none" w:sz="0" w:space="0" w:color="auto"/>
        <w:right w:val="none" w:sz="0" w:space="0" w:color="auto"/>
      </w:divBdr>
    </w:div>
    <w:div w:id="616377243">
      <w:bodyDiv w:val="1"/>
      <w:marLeft w:val="0"/>
      <w:marRight w:val="0"/>
      <w:marTop w:val="0"/>
      <w:marBottom w:val="0"/>
      <w:divBdr>
        <w:top w:val="none" w:sz="0" w:space="0" w:color="auto"/>
        <w:left w:val="none" w:sz="0" w:space="0" w:color="auto"/>
        <w:bottom w:val="none" w:sz="0" w:space="0" w:color="auto"/>
        <w:right w:val="none" w:sz="0" w:space="0" w:color="auto"/>
      </w:divBdr>
    </w:div>
    <w:div w:id="645549142">
      <w:bodyDiv w:val="1"/>
      <w:marLeft w:val="0"/>
      <w:marRight w:val="0"/>
      <w:marTop w:val="0"/>
      <w:marBottom w:val="0"/>
      <w:divBdr>
        <w:top w:val="none" w:sz="0" w:space="0" w:color="auto"/>
        <w:left w:val="none" w:sz="0" w:space="0" w:color="auto"/>
        <w:bottom w:val="none" w:sz="0" w:space="0" w:color="auto"/>
        <w:right w:val="none" w:sz="0" w:space="0" w:color="auto"/>
      </w:divBdr>
    </w:div>
    <w:div w:id="660962643">
      <w:bodyDiv w:val="1"/>
      <w:marLeft w:val="0"/>
      <w:marRight w:val="0"/>
      <w:marTop w:val="0"/>
      <w:marBottom w:val="0"/>
      <w:divBdr>
        <w:top w:val="none" w:sz="0" w:space="0" w:color="auto"/>
        <w:left w:val="none" w:sz="0" w:space="0" w:color="auto"/>
        <w:bottom w:val="none" w:sz="0" w:space="0" w:color="auto"/>
        <w:right w:val="none" w:sz="0" w:space="0" w:color="auto"/>
      </w:divBdr>
    </w:div>
    <w:div w:id="662660485">
      <w:bodyDiv w:val="1"/>
      <w:marLeft w:val="0"/>
      <w:marRight w:val="0"/>
      <w:marTop w:val="0"/>
      <w:marBottom w:val="0"/>
      <w:divBdr>
        <w:top w:val="none" w:sz="0" w:space="0" w:color="auto"/>
        <w:left w:val="none" w:sz="0" w:space="0" w:color="auto"/>
        <w:bottom w:val="none" w:sz="0" w:space="0" w:color="auto"/>
        <w:right w:val="none" w:sz="0" w:space="0" w:color="auto"/>
      </w:divBdr>
    </w:div>
    <w:div w:id="663553192">
      <w:bodyDiv w:val="1"/>
      <w:marLeft w:val="0"/>
      <w:marRight w:val="0"/>
      <w:marTop w:val="0"/>
      <w:marBottom w:val="0"/>
      <w:divBdr>
        <w:top w:val="none" w:sz="0" w:space="0" w:color="auto"/>
        <w:left w:val="none" w:sz="0" w:space="0" w:color="auto"/>
        <w:bottom w:val="none" w:sz="0" w:space="0" w:color="auto"/>
        <w:right w:val="none" w:sz="0" w:space="0" w:color="auto"/>
      </w:divBdr>
    </w:div>
    <w:div w:id="668875670">
      <w:bodyDiv w:val="1"/>
      <w:marLeft w:val="0"/>
      <w:marRight w:val="0"/>
      <w:marTop w:val="0"/>
      <w:marBottom w:val="0"/>
      <w:divBdr>
        <w:top w:val="none" w:sz="0" w:space="0" w:color="auto"/>
        <w:left w:val="none" w:sz="0" w:space="0" w:color="auto"/>
        <w:bottom w:val="none" w:sz="0" w:space="0" w:color="auto"/>
        <w:right w:val="none" w:sz="0" w:space="0" w:color="auto"/>
      </w:divBdr>
    </w:div>
    <w:div w:id="682709373">
      <w:bodyDiv w:val="1"/>
      <w:marLeft w:val="0"/>
      <w:marRight w:val="0"/>
      <w:marTop w:val="0"/>
      <w:marBottom w:val="0"/>
      <w:divBdr>
        <w:top w:val="none" w:sz="0" w:space="0" w:color="auto"/>
        <w:left w:val="none" w:sz="0" w:space="0" w:color="auto"/>
        <w:bottom w:val="none" w:sz="0" w:space="0" w:color="auto"/>
        <w:right w:val="none" w:sz="0" w:space="0" w:color="auto"/>
      </w:divBdr>
    </w:div>
    <w:div w:id="732434290">
      <w:bodyDiv w:val="1"/>
      <w:marLeft w:val="0"/>
      <w:marRight w:val="0"/>
      <w:marTop w:val="0"/>
      <w:marBottom w:val="0"/>
      <w:divBdr>
        <w:top w:val="none" w:sz="0" w:space="0" w:color="auto"/>
        <w:left w:val="none" w:sz="0" w:space="0" w:color="auto"/>
        <w:bottom w:val="none" w:sz="0" w:space="0" w:color="auto"/>
        <w:right w:val="none" w:sz="0" w:space="0" w:color="auto"/>
      </w:divBdr>
    </w:div>
    <w:div w:id="737093533">
      <w:bodyDiv w:val="1"/>
      <w:marLeft w:val="0"/>
      <w:marRight w:val="0"/>
      <w:marTop w:val="0"/>
      <w:marBottom w:val="0"/>
      <w:divBdr>
        <w:top w:val="none" w:sz="0" w:space="0" w:color="auto"/>
        <w:left w:val="none" w:sz="0" w:space="0" w:color="auto"/>
        <w:bottom w:val="none" w:sz="0" w:space="0" w:color="auto"/>
        <w:right w:val="none" w:sz="0" w:space="0" w:color="auto"/>
      </w:divBdr>
    </w:div>
    <w:div w:id="745684904">
      <w:bodyDiv w:val="1"/>
      <w:marLeft w:val="0"/>
      <w:marRight w:val="0"/>
      <w:marTop w:val="0"/>
      <w:marBottom w:val="0"/>
      <w:divBdr>
        <w:top w:val="none" w:sz="0" w:space="0" w:color="auto"/>
        <w:left w:val="none" w:sz="0" w:space="0" w:color="auto"/>
        <w:bottom w:val="none" w:sz="0" w:space="0" w:color="auto"/>
        <w:right w:val="none" w:sz="0" w:space="0" w:color="auto"/>
      </w:divBdr>
    </w:div>
    <w:div w:id="748497933">
      <w:bodyDiv w:val="1"/>
      <w:marLeft w:val="0"/>
      <w:marRight w:val="0"/>
      <w:marTop w:val="0"/>
      <w:marBottom w:val="0"/>
      <w:divBdr>
        <w:top w:val="none" w:sz="0" w:space="0" w:color="auto"/>
        <w:left w:val="none" w:sz="0" w:space="0" w:color="auto"/>
        <w:bottom w:val="none" w:sz="0" w:space="0" w:color="auto"/>
        <w:right w:val="none" w:sz="0" w:space="0" w:color="auto"/>
      </w:divBdr>
    </w:div>
    <w:div w:id="787627030">
      <w:bodyDiv w:val="1"/>
      <w:marLeft w:val="0"/>
      <w:marRight w:val="0"/>
      <w:marTop w:val="0"/>
      <w:marBottom w:val="0"/>
      <w:divBdr>
        <w:top w:val="none" w:sz="0" w:space="0" w:color="auto"/>
        <w:left w:val="none" w:sz="0" w:space="0" w:color="auto"/>
        <w:bottom w:val="none" w:sz="0" w:space="0" w:color="auto"/>
        <w:right w:val="none" w:sz="0" w:space="0" w:color="auto"/>
      </w:divBdr>
    </w:div>
    <w:div w:id="793981141">
      <w:bodyDiv w:val="1"/>
      <w:marLeft w:val="0"/>
      <w:marRight w:val="0"/>
      <w:marTop w:val="0"/>
      <w:marBottom w:val="0"/>
      <w:divBdr>
        <w:top w:val="none" w:sz="0" w:space="0" w:color="auto"/>
        <w:left w:val="none" w:sz="0" w:space="0" w:color="auto"/>
        <w:bottom w:val="none" w:sz="0" w:space="0" w:color="auto"/>
        <w:right w:val="none" w:sz="0" w:space="0" w:color="auto"/>
      </w:divBdr>
    </w:div>
    <w:div w:id="795221562">
      <w:bodyDiv w:val="1"/>
      <w:marLeft w:val="0"/>
      <w:marRight w:val="0"/>
      <w:marTop w:val="0"/>
      <w:marBottom w:val="0"/>
      <w:divBdr>
        <w:top w:val="none" w:sz="0" w:space="0" w:color="auto"/>
        <w:left w:val="none" w:sz="0" w:space="0" w:color="auto"/>
        <w:bottom w:val="none" w:sz="0" w:space="0" w:color="auto"/>
        <w:right w:val="none" w:sz="0" w:space="0" w:color="auto"/>
      </w:divBdr>
    </w:div>
    <w:div w:id="818378620">
      <w:bodyDiv w:val="1"/>
      <w:marLeft w:val="0"/>
      <w:marRight w:val="0"/>
      <w:marTop w:val="0"/>
      <w:marBottom w:val="0"/>
      <w:divBdr>
        <w:top w:val="none" w:sz="0" w:space="0" w:color="auto"/>
        <w:left w:val="none" w:sz="0" w:space="0" w:color="auto"/>
        <w:bottom w:val="none" w:sz="0" w:space="0" w:color="auto"/>
        <w:right w:val="none" w:sz="0" w:space="0" w:color="auto"/>
      </w:divBdr>
    </w:div>
    <w:div w:id="871379324">
      <w:bodyDiv w:val="1"/>
      <w:marLeft w:val="0"/>
      <w:marRight w:val="0"/>
      <w:marTop w:val="0"/>
      <w:marBottom w:val="0"/>
      <w:divBdr>
        <w:top w:val="none" w:sz="0" w:space="0" w:color="auto"/>
        <w:left w:val="none" w:sz="0" w:space="0" w:color="auto"/>
        <w:bottom w:val="none" w:sz="0" w:space="0" w:color="auto"/>
        <w:right w:val="none" w:sz="0" w:space="0" w:color="auto"/>
      </w:divBdr>
    </w:div>
    <w:div w:id="871652670">
      <w:bodyDiv w:val="1"/>
      <w:marLeft w:val="0"/>
      <w:marRight w:val="0"/>
      <w:marTop w:val="0"/>
      <w:marBottom w:val="0"/>
      <w:divBdr>
        <w:top w:val="none" w:sz="0" w:space="0" w:color="auto"/>
        <w:left w:val="none" w:sz="0" w:space="0" w:color="auto"/>
        <w:bottom w:val="none" w:sz="0" w:space="0" w:color="auto"/>
        <w:right w:val="none" w:sz="0" w:space="0" w:color="auto"/>
      </w:divBdr>
    </w:div>
    <w:div w:id="887455042">
      <w:bodyDiv w:val="1"/>
      <w:marLeft w:val="0"/>
      <w:marRight w:val="0"/>
      <w:marTop w:val="0"/>
      <w:marBottom w:val="0"/>
      <w:divBdr>
        <w:top w:val="none" w:sz="0" w:space="0" w:color="auto"/>
        <w:left w:val="none" w:sz="0" w:space="0" w:color="auto"/>
        <w:bottom w:val="none" w:sz="0" w:space="0" w:color="auto"/>
        <w:right w:val="none" w:sz="0" w:space="0" w:color="auto"/>
      </w:divBdr>
    </w:div>
    <w:div w:id="920676551">
      <w:bodyDiv w:val="1"/>
      <w:marLeft w:val="0"/>
      <w:marRight w:val="0"/>
      <w:marTop w:val="0"/>
      <w:marBottom w:val="0"/>
      <w:divBdr>
        <w:top w:val="none" w:sz="0" w:space="0" w:color="auto"/>
        <w:left w:val="none" w:sz="0" w:space="0" w:color="auto"/>
        <w:bottom w:val="none" w:sz="0" w:space="0" w:color="auto"/>
        <w:right w:val="none" w:sz="0" w:space="0" w:color="auto"/>
      </w:divBdr>
    </w:div>
    <w:div w:id="923415301">
      <w:bodyDiv w:val="1"/>
      <w:marLeft w:val="0"/>
      <w:marRight w:val="0"/>
      <w:marTop w:val="0"/>
      <w:marBottom w:val="0"/>
      <w:divBdr>
        <w:top w:val="none" w:sz="0" w:space="0" w:color="auto"/>
        <w:left w:val="none" w:sz="0" w:space="0" w:color="auto"/>
        <w:bottom w:val="none" w:sz="0" w:space="0" w:color="auto"/>
        <w:right w:val="none" w:sz="0" w:space="0" w:color="auto"/>
      </w:divBdr>
    </w:div>
    <w:div w:id="950354968">
      <w:bodyDiv w:val="1"/>
      <w:marLeft w:val="0"/>
      <w:marRight w:val="0"/>
      <w:marTop w:val="0"/>
      <w:marBottom w:val="0"/>
      <w:divBdr>
        <w:top w:val="none" w:sz="0" w:space="0" w:color="auto"/>
        <w:left w:val="none" w:sz="0" w:space="0" w:color="auto"/>
        <w:bottom w:val="none" w:sz="0" w:space="0" w:color="auto"/>
        <w:right w:val="none" w:sz="0" w:space="0" w:color="auto"/>
      </w:divBdr>
    </w:div>
    <w:div w:id="950550335">
      <w:bodyDiv w:val="1"/>
      <w:marLeft w:val="0"/>
      <w:marRight w:val="0"/>
      <w:marTop w:val="0"/>
      <w:marBottom w:val="0"/>
      <w:divBdr>
        <w:top w:val="none" w:sz="0" w:space="0" w:color="auto"/>
        <w:left w:val="none" w:sz="0" w:space="0" w:color="auto"/>
        <w:bottom w:val="none" w:sz="0" w:space="0" w:color="auto"/>
        <w:right w:val="none" w:sz="0" w:space="0" w:color="auto"/>
      </w:divBdr>
    </w:div>
    <w:div w:id="958610576">
      <w:bodyDiv w:val="1"/>
      <w:marLeft w:val="0"/>
      <w:marRight w:val="0"/>
      <w:marTop w:val="0"/>
      <w:marBottom w:val="0"/>
      <w:divBdr>
        <w:top w:val="none" w:sz="0" w:space="0" w:color="auto"/>
        <w:left w:val="none" w:sz="0" w:space="0" w:color="auto"/>
        <w:bottom w:val="none" w:sz="0" w:space="0" w:color="auto"/>
        <w:right w:val="none" w:sz="0" w:space="0" w:color="auto"/>
      </w:divBdr>
    </w:div>
    <w:div w:id="982849565">
      <w:bodyDiv w:val="1"/>
      <w:marLeft w:val="0"/>
      <w:marRight w:val="0"/>
      <w:marTop w:val="0"/>
      <w:marBottom w:val="0"/>
      <w:divBdr>
        <w:top w:val="none" w:sz="0" w:space="0" w:color="auto"/>
        <w:left w:val="none" w:sz="0" w:space="0" w:color="auto"/>
        <w:bottom w:val="none" w:sz="0" w:space="0" w:color="auto"/>
        <w:right w:val="none" w:sz="0" w:space="0" w:color="auto"/>
      </w:divBdr>
    </w:div>
    <w:div w:id="997655594">
      <w:bodyDiv w:val="1"/>
      <w:marLeft w:val="0"/>
      <w:marRight w:val="0"/>
      <w:marTop w:val="0"/>
      <w:marBottom w:val="0"/>
      <w:divBdr>
        <w:top w:val="none" w:sz="0" w:space="0" w:color="auto"/>
        <w:left w:val="none" w:sz="0" w:space="0" w:color="auto"/>
        <w:bottom w:val="none" w:sz="0" w:space="0" w:color="auto"/>
        <w:right w:val="none" w:sz="0" w:space="0" w:color="auto"/>
      </w:divBdr>
    </w:div>
    <w:div w:id="1015957094">
      <w:bodyDiv w:val="1"/>
      <w:marLeft w:val="0"/>
      <w:marRight w:val="0"/>
      <w:marTop w:val="0"/>
      <w:marBottom w:val="0"/>
      <w:divBdr>
        <w:top w:val="none" w:sz="0" w:space="0" w:color="auto"/>
        <w:left w:val="none" w:sz="0" w:space="0" w:color="auto"/>
        <w:bottom w:val="none" w:sz="0" w:space="0" w:color="auto"/>
        <w:right w:val="none" w:sz="0" w:space="0" w:color="auto"/>
      </w:divBdr>
    </w:div>
    <w:div w:id="1043167230">
      <w:bodyDiv w:val="1"/>
      <w:marLeft w:val="0"/>
      <w:marRight w:val="0"/>
      <w:marTop w:val="0"/>
      <w:marBottom w:val="0"/>
      <w:divBdr>
        <w:top w:val="none" w:sz="0" w:space="0" w:color="auto"/>
        <w:left w:val="none" w:sz="0" w:space="0" w:color="auto"/>
        <w:bottom w:val="none" w:sz="0" w:space="0" w:color="auto"/>
        <w:right w:val="none" w:sz="0" w:space="0" w:color="auto"/>
      </w:divBdr>
    </w:div>
    <w:div w:id="1056198975">
      <w:bodyDiv w:val="1"/>
      <w:marLeft w:val="0"/>
      <w:marRight w:val="0"/>
      <w:marTop w:val="0"/>
      <w:marBottom w:val="0"/>
      <w:divBdr>
        <w:top w:val="none" w:sz="0" w:space="0" w:color="auto"/>
        <w:left w:val="none" w:sz="0" w:space="0" w:color="auto"/>
        <w:bottom w:val="none" w:sz="0" w:space="0" w:color="auto"/>
        <w:right w:val="none" w:sz="0" w:space="0" w:color="auto"/>
      </w:divBdr>
    </w:div>
    <w:div w:id="1062486611">
      <w:bodyDiv w:val="1"/>
      <w:marLeft w:val="0"/>
      <w:marRight w:val="0"/>
      <w:marTop w:val="0"/>
      <w:marBottom w:val="0"/>
      <w:divBdr>
        <w:top w:val="none" w:sz="0" w:space="0" w:color="auto"/>
        <w:left w:val="none" w:sz="0" w:space="0" w:color="auto"/>
        <w:bottom w:val="none" w:sz="0" w:space="0" w:color="auto"/>
        <w:right w:val="none" w:sz="0" w:space="0" w:color="auto"/>
      </w:divBdr>
    </w:div>
    <w:div w:id="1075249838">
      <w:bodyDiv w:val="1"/>
      <w:marLeft w:val="0"/>
      <w:marRight w:val="0"/>
      <w:marTop w:val="0"/>
      <w:marBottom w:val="0"/>
      <w:divBdr>
        <w:top w:val="none" w:sz="0" w:space="0" w:color="auto"/>
        <w:left w:val="none" w:sz="0" w:space="0" w:color="auto"/>
        <w:bottom w:val="none" w:sz="0" w:space="0" w:color="auto"/>
        <w:right w:val="none" w:sz="0" w:space="0" w:color="auto"/>
      </w:divBdr>
    </w:div>
    <w:div w:id="1075542611">
      <w:bodyDiv w:val="1"/>
      <w:marLeft w:val="0"/>
      <w:marRight w:val="0"/>
      <w:marTop w:val="0"/>
      <w:marBottom w:val="0"/>
      <w:divBdr>
        <w:top w:val="none" w:sz="0" w:space="0" w:color="auto"/>
        <w:left w:val="none" w:sz="0" w:space="0" w:color="auto"/>
        <w:bottom w:val="none" w:sz="0" w:space="0" w:color="auto"/>
        <w:right w:val="none" w:sz="0" w:space="0" w:color="auto"/>
      </w:divBdr>
    </w:div>
    <w:div w:id="1080981670">
      <w:bodyDiv w:val="1"/>
      <w:marLeft w:val="0"/>
      <w:marRight w:val="0"/>
      <w:marTop w:val="0"/>
      <w:marBottom w:val="0"/>
      <w:divBdr>
        <w:top w:val="none" w:sz="0" w:space="0" w:color="auto"/>
        <w:left w:val="none" w:sz="0" w:space="0" w:color="auto"/>
        <w:bottom w:val="none" w:sz="0" w:space="0" w:color="auto"/>
        <w:right w:val="none" w:sz="0" w:space="0" w:color="auto"/>
      </w:divBdr>
    </w:div>
    <w:div w:id="1088430936">
      <w:bodyDiv w:val="1"/>
      <w:marLeft w:val="0"/>
      <w:marRight w:val="0"/>
      <w:marTop w:val="0"/>
      <w:marBottom w:val="0"/>
      <w:divBdr>
        <w:top w:val="none" w:sz="0" w:space="0" w:color="auto"/>
        <w:left w:val="none" w:sz="0" w:space="0" w:color="auto"/>
        <w:bottom w:val="none" w:sz="0" w:space="0" w:color="auto"/>
        <w:right w:val="none" w:sz="0" w:space="0" w:color="auto"/>
      </w:divBdr>
    </w:div>
    <w:div w:id="1095830328">
      <w:bodyDiv w:val="1"/>
      <w:marLeft w:val="0"/>
      <w:marRight w:val="0"/>
      <w:marTop w:val="0"/>
      <w:marBottom w:val="0"/>
      <w:divBdr>
        <w:top w:val="none" w:sz="0" w:space="0" w:color="auto"/>
        <w:left w:val="none" w:sz="0" w:space="0" w:color="auto"/>
        <w:bottom w:val="none" w:sz="0" w:space="0" w:color="auto"/>
        <w:right w:val="none" w:sz="0" w:space="0" w:color="auto"/>
      </w:divBdr>
    </w:div>
    <w:div w:id="1100181703">
      <w:bodyDiv w:val="1"/>
      <w:marLeft w:val="0"/>
      <w:marRight w:val="0"/>
      <w:marTop w:val="0"/>
      <w:marBottom w:val="0"/>
      <w:divBdr>
        <w:top w:val="none" w:sz="0" w:space="0" w:color="auto"/>
        <w:left w:val="none" w:sz="0" w:space="0" w:color="auto"/>
        <w:bottom w:val="none" w:sz="0" w:space="0" w:color="auto"/>
        <w:right w:val="none" w:sz="0" w:space="0" w:color="auto"/>
      </w:divBdr>
    </w:div>
    <w:div w:id="1106921366">
      <w:bodyDiv w:val="1"/>
      <w:marLeft w:val="0"/>
      <w:marRight w:val="0"/>
      <w:marTop w:val="0"/>
      <w:marBottom w:val="0"/>
      <w:divBdr>
        <w:top w:val="none" w:sz="0" w:space="0" w:color="auto"/>
        <w:left w:val="none" w:sz="0" w:space="0" w:color="auto"/>
        <w:bottom w:val="none" w:sz="0" w:space="0" w:color="auto"/>
        <w:right w:val="none" w:sz="0" w:space="0" w:color="auto"/>
      </w:divBdr>
    </w:div>
    <w:div w:id="1125000460">
      <w:bodyDiv w:val="1"/>
      <w:marLeft w:val="0"/>
      <w:marRight w:val="0"/>
      <w:marTop w:val="0"/>
      <w:marBottom w:val="0"/>
      <w:divBdr>
        <w:top w:val="none" w:sz="0" w:space="0" w:color="auto"/>
        <w:left w:val="none" w:sz="0" w:space="0" w:color="auto"/>
        <w:bottom w:val="none" w:sz="0" w:space="0" w:color="auto"/>
        <w:right w:val="none" w:sz="0" w:space="0" w:color="auto"/>
      </w:divBdr>
    </w:div>
    <w:div w:id="1126237194">
      <w:bodyDiv w:val="1"/>
      <w:marLeft w:val="0"/>
      <w:marRight w:val="0"/>
      <w:marTop w:val="0"/>
      <w:marBottom w:val="0"/>
      <w:divBdr>
        <w:top w:val="none" w:sz="0" w:space="0" w:color="auto"/>
        <w:left w:val="none" w:sz="0" w:space="0" w:color="auto"/>
        <w:bottom w:val="none" w:sz="0" w:space="0" w:color="auto"/>
        <w:right w:val="none" w:sz="0" w:space="0" w:color="auto"/>
      </w:divBdr>
    </w:div>
    <w:div w:id="1136264926">
      <w:bodyDiv w:val="1"/>
      <w:marLeft w:val="0"/>
      <w:marRight w:val="0"/>
      <w:marTop w:val="0"/>
      <w:marBottom w:val="0"/>
      <w:divBdr>
        <w:top w:val="none" w:sz="0" w:space="0" w:color="auto"/>
        <w:left w:val="none" w:sz="0" w:space="0" w:color="auto"/>
        <w:bottom w:val="none" w:sz="0" w:space="0" w:color="auto"/>
        <w:right w:val="none" w:sz="0" w:space="0" w:color="auto"/>
      </w:divBdr>
    </w:div>
    <w:div w:id="1146584768">
      <w:bodyDiv w:val="1"/>
      <w:marLeft w:val="0"/>
      <w:marRight w:val="0"/>
      <w:marTop w:val="0"/>
      <w:marBottom w:val="0"/>
      <w:divBdr>
        <w:top w:val="none" w:sz="0" w:space="0" w:color="auto"/>
        <w:left w:val="none" w:sz="0" w:space="0" w:color="auto"/>
        <w:bottom w:val="none" w:sz="0" w:space="0" w:color="auto"/>
        <w:right w:val="none" w:sz="0" w:space="0" w:color="auto"/>
      </w:divBdr>
    </w:div>
    <w:div w:id="1164008788">
      <w:bodyDiv w:val="1"/>
      <w:marLeft w:val="0"/>
      <w:marRight w:val="0"/>
      <w:marTop w:val="0"/>
      <w:marBottom w:val="0"/>
      <w:divBdr>
        <w:top w:val="none" w:sz="0" w:space="0" w:color="auto"/>
        <w:left w:val="none" w:sz="0" w:space="0" w:color="auto"/>
        <w:bottom w:val="none" w:sz="0" w:space="0" w:color="auto"/>
        <w:right w:val="none" w:sz="0" w:space="0" w:color="auto"/>
      </w:divBdr>
    </w:div>
    <w:div w:id="1169177535">
      <w:bodyDiv w:val="1"/>
      <w:marLeft w:val="0"/>
      <w:marRight w:val="0"/>
      <w:marTop w:val="0"/>
      <w:marBottom w:val="0"/>
      <w:divBdr>
        <w:top w:val="none" w:sz="0" w:space="0" w:color="auto"/>
        <w:left w:val="none" w:sz="0" w:space="0" w:color="auto"/>
        <w:bottom w:val="none" w:sz="0" w:space="0" w:color="auto"/>
        <w:right w:val="none" w:sz="0" w:space="0" w:color="auto"/>
      </w:divBdr>
    </w:div>
    <w:div w:id="1190878084">
      <w:bodyDiv w:val="1"/>
      <w:marLeft w:val="0"/>
      <w:marRight w:val="0"/>
      <w:marTop w:val="0"/>
      <w:marBottom w:val="0"/>
      <w:divBdr>
        <w:top w:val="none" w:sz="0" w:space="0" w:color="auto"/>
        <w:left w:val="none" w:sz="0" w:space="0" w:color="auto"/>
        <w:bottom w:val="none" w:sz="0" w:space="0" w:color="auto"/>
        <w:right w:val="none" w:sz="0" w:space="0" w:color="auto"/>
      </w:divBdr>
    </w:div>
    <w:div w:id="1205144685">
      <w:bodyDiv w:val="1"/>
      <w:marLeft w:val="0"/>
      <w:marRight w:val="0"/>
      <w:marTop w:val="0"/>
      <w:marBottom w:val="0"/>
      <w:divBdr>
        <w:top w:val="none" w:sz="0" w:space="0" w:color="auto"/>
        <w:left w:val="none" w:sz="0" w:space="0" w:color="auto"/>
        <w:bottom w:val="none" w:sz="0" w:space="0" w:color="auto"/>
        <w:right w:val="none" w:sz="0" w:space="0" w:color="auto"/>
      </w:divBdr>
    </w:div>
    <w:div w:id="1210847110">
      <w:bodyDiv w:val="1"/>
      <w:marLeft w:val="0"/>
      <w:marRight w:val="0"/>
      <w:marTop w:val="0"/>
      <w:marBottom w:val="0"/>
      <w:divBdr>
        <w:top w:val="none" w:sz="0" w:space="0" w:color="auto"/>
        <w:left w:val="none" w:sz="0" w:space="0" w:color="auto"/>
        <w:bottom w:val="none" w:sz="0" w:space="0" w:color="auto"/>
        <w:right w:val="none" w:sz="0" w:space="0" w:color="auto"/>
      </w:divBdr>
    </w:div>
    <w:div w:id="1232694739">
      <w:bodyDiv w:val="1"/>
      <w:marLeft w:val="0"/>
      <w:marRight w:val="0"/>
      <w:marTop w:val="0"/>
      <w:marBottom w:val="0"/>
      <w:divBdr>
        <w:top w:val="none" w:sz="0" w:space="0" w:color="auto"/>
        <w:left w:val="none" w:sz="0" w:space="0" w:color="auto"/>
        <w:bottom w:val="none" w:sz="0" w:space="0" w:color="auto"/>
        <w:right w:val="none" w:sz="0" w:space="0" w:color="auto"/>
      </w:divBdr>
    </w:div>
    <w:div w:id="1266958652">
      <w:bodyDiv w:val="1"/>
      <w:marLeft w:val="0"/>
      <w:marRight w:val="0"/>
      <w:marTop w:val="0"/>
      <w:marBottom w:val="0"/>
      <w:divBdr>
        <w:top w:val="none" w:sz="0" w:space="0" w:color="auto"/>
        <w:left w:val="none" w:sz="0" w:space="0" w:color="auto"/>
        <w:bottom w:val="none" w:sz="0" w:space="0" w:color="auto"/>
        <w:right w:val="none" w:sz="0" w:space="0" w:color="auto"/>
      </w:divBdr>
    </w:div>
    <w:div w:id="1278101232">
      <w:bodyDiv w:val="1"/>
      <w:marLeft w:val="0"/>
      <w:marRight w:val="0"/>
      <w:marTop w:val="0"/>
      <w:marBottom w:val="0"/>
      <w:divBdr>
        <w:top w:val="none" w:sz="0" w:space="0" w:color="auto"/>
        <w:left w:val="none" w:sz="0" w:space="0" w:color="auto"/>
        <w:bottom w:val="none" w:sz="0" w:space="0" w:color="auto"/>
        <w:right w:val="none" w:sz="0" w:space="0" w:color="auto"/>
      </w:divBdr>
    </w:div>
    <w:div w:id="1292709799">
      <w:bodyDiv w:val="1"/>
      <w:marLeft w:val="0"/>
      <w:marRight w:val="0"/>
      <w:marTop w:val="0"/>
      <w:marBottom w:val="0"/>
      <w:divBdr>
        <w:top w:val="none" w:sz="0" w:space="0" w:color="auto"/>
        <w:left w:val="none" w:sz="0" w:space="0" w:color="auto"/>
        <w:bottom w:val="none" w:sz="0" w:space="0" w:color="auto"/>
        <w:right w:val="none" w:sz="0" w:space="0" w:color="auto"/>
      </w:divBdr>
    </w:div>
    <w:div w:id="1293514306">
      <w:bodyDiv w:val="1"/>
      <w:marLeft w:val="0"/>
      <w:marRight w:val="0"/>
      <w:marTop w:val="0"/>
      <w:marBottom w:val="0"/>
      <w:divBdr>
        <w:top w:val="none" w:sz="0" w:space="0" w:color="auto"/>
        <w:left w:val="none" w:sz="0" w:space="0" w:color="auto"/>
        <w:bottom w:val="none" w:sz="0" w:space="0" w:color="auto"/>
        <w:right w:val="none" w:sz="0" w:space="0" w:color="auto"/>
      </w:divBdr>
    </w:div>
    <w:div w:id="1295912130">
      <w:bodyDiv w:val="1"/>
      <w:marLeft w:val="0"/>
      <w:marRight w:val="0"/>
      <w:marTop w:val="0"/>
      <w:marBottom w:val="0"/>
      <w:divBdr>
        <w:top w:val="none" w:sz="0" w:space="0" w:color="auto"/>
        <w:left w:val="none" w:sz="0" w:space="0" w:color="auto"/>
        <w:bottom w:val="none" w:sz="0" w:space="0" w:color="auto"/>
        <w:right w:val="none" w:sz="0" w:space="0" w:color="auto"/>
      </w:divBdr>
    </w:div>
    <w:div w:id="1331523956">
      <w:bodyDiv w:val="1"/>
      <w:marLeft w:val="0"/>
      <w:marRight w:val="0"/>
      <w:marTop w:val="0"/>
      <w:marBottom w:val="0"/>
      <w:divBdr>
        <w:top w:val="none" w:sz="0" w:space="0" w:color="auto"/>
        <w:left w:val="none" w:sz="0" w:space="0" w:color="auto"/>
        <w:bottom w:val="none" w:sz="0" w:space="0" w:color="auto"/>
        <w:right w:val="none" w:sz="0" w:space="0" w:color="auto"/>
      </w:divBdr>
    </w:div>
    <w:div w:id="1337659604">
      <w:bodyDiv w:val="1"/>
      <w:marLeft w:val="0"/>
      <w:marRight w:val="0"/>
      <w:marTop w:val="0"/>
      <w:marBottom w:val="0"/>
      <w:divBdr>
        <w:top w:val="none" w:sz="0" w:space="0" w:color="auto"/>
        <w:left w:val="none" w:sz="0" w:space="0" w:color="auto"/>
        <w:bottom w:val="none" w:sz="0" w:space="0" w:color="auto"/>
        <w:right w:val="none" w:sz="0" w:space="0" w:color="auto"/>
      </w:divBdr>
    </w:div>
    <w:div w:id="1361739190">
      <w:bodyDiv w:val="1"/>
      <w:marLeft w:val="0"/>
      <w:marRight w:val="0"/>
      <w:marTop w:val="0"/>
      <w:marBottom w:val="0"/>
      <w:divBdr>
        <w:top w:val="none" w:sz="0" w:space="0" w:color="auto"/>
        <w:left w:val="none" w:sz="0" w:space="0" w:color="auto"/>
        <w:bottom w:val="none" w:sz="0" w:space="0" w:color="auto"/>
        <w:right w:val="none" w:sz="0" w:space="0" w:color="auto"/>
      </w:divBdr>
    </w:div>
    <w:div w:id="1364525683">
      <w:bodyDiv w:val="1"/>
      <w:marLeft w:val="0"/>
      <w:marRight w:val="0"/>
      <w:marTop w:val="0"/>
      <w:marBottom w:val="0"/>
      <w:divBdr>
        <w:top w:val="none" w:sz="0" w:space="0" w:color="auto"/>
        <w:left w:val="none" w:sz="0" w:space="0" w:color="auto"/>
        <w:bottom w:val="none" w:sz="0" w:space="0" w:color="auto"/>
        <w:right w:val="none" w:sz="0" w:space="0" w:color="auto"/>
      </w:divBdr>
    </w:div>
    <w:div w:id="1412309536">
      <w:bodyDiv w:val="1"/>
      <w:marLeft w:val="0"/>
      <w:marRight w:val="0"/>
      <w:marTop w:val="0"/>
      <w:marBottom w:val="0"/>
      <w:divBdr>
        <w:top w:val="none" w:sz="0" w:space="0" w:color="auto"/>
        <w:left w:val="none" w:sz="0" w:space="0" w:color="auto"/>
        <w:bottom w:val="none" w:sz="0" w:space="0" w:color="auto"/>
        <w:right w:val="none" w:sz="0" w:space="0" w:color="auto"/>
      </w:divBdr>
    </w:div>
    <w:div w:id="1456824305">
      <w:bodyDiv w:val="1"/>
      <w:marLeft w:val="0"/>
      <w:marRight w:val="0"/>
      <w:marTop w:val="0"/>
      <w:marBottom w:val="0"/>
      <w:divBdr>
        <w:top w:val="none" w:sz="0" w:space="0" w:color="auto"/>
        <w:left w:val="none" w:sz="0" w:space="0" w:color="auto"/>
        <w:bottom w:val="none" w:sz="0" w:space="0" w:color="auto"/>
        <w:right w:val="none" w:sz="0" w:space="0" w:color="auto"/>
      </w:divBdr>
    </w:div>
    <w:div w:id="1520387849">
      <w:bodyDiv w:val="1"/>
      <w:marLeft w:val="0"/>
      <w:marRight w:val="0"/>
      <w:marTop w:val="0"/>
      <w:marBottom w:val="0"/>
      <w:divBdr>
        <w:top w:val="none" w:sz="0" w:space="0" w:color="auto"/>
        <w:left w:val="none" w:sz="0" w:space="0" w:color="auto"/>
        <w:bottom w:val="none" w:sz="0" w:space="0" w:color="auto"/>
        <w:right w:val="none" w:sz="0" w:space="0" w:color="auto"/>
      </w:divBdr>
    </w:div>
    <w:div w:id="1525944310">
      <w:bodyDiv w:val="1"/>
      <w:marLeft w:val="0"/>
      <w:marRight w:val="0"/>
      <w:marTop w:val="0"/>
      <w:marBottom w:val="0"/>
      <w:divBdr>
        <w:top w:val="none" w:sz="0" w:space="0" w:color="auto"/>
        <w:left w:val="none" w:sz="0" w:space="0" w:color="auto"/>
        <w:bottom w:val="none" w:sz="0" w:space="0" w:color="auto"/>
        <w:right w:val="none" w:sz="0" w:space="0" w:color="auto"/>
      </w:divBdr>
    </w:div>
    <w:div w:id="1557618964">
      <w:bodyDiv w:val="1"/>
      <w:marLeft w:val="0"/>
      <w:marRight w:val="0"/>
      <w:marTop w:val="0"/>
      <w:marBottom w:val="0"/>
      <w:divBdr>
        <w:top w:val="none" w:sz="0" w:space="0" w:color="auto"/>
        <w:left w:val="none" w:sz="0" w:space="0" w:color="auto"/>
        <w:bottom w:val="none" w:sz="0" w:space="0" w:color="auto"/>
        <w:right w:val="none" w:sz="0" w:space="0" w:color="auto"/>
      </w:divBdr>
    </w:div>
    <w:div w:id="1566062785">
      <w:bodyDiv w:val="1"/>
      <w:marLeft w:val="0"/>
      <w:marRight w:val="0"/>
      <w:marTop w:val="0"/>
      <w:marBottom w:val="0"/>
      <w:divBdr>
        <w:top w:val="none" w:sz="0" w:space="0" w:color="auto"/>
        <w:left w:val="none" w:sz="0" w:space="0" w:color="auto"/>
        <w:bottom w:val="none" w:sz="0" w:space="0" w:color="auto"/>
        <w:right w:val="none" w:sz="0" w:space="0" w:color="auto"/>
      </w:divBdr>
    </w:div>
    <w:div w:id="1637905888">
      <w:bodyDiv w:val="1"/>
      <w:marLeft w:val="0"/>
      <w:marRight w:val="0"/>
      <w:marTop w:val="0"/>
      <w:marBottom w:val="0"/>
      <w:divBdr>
        <w:top w:val="none" w:sz="0" w:space="0" w:color="auto"/>
        <w:left w:val="none" w:sz="0" w:space="0" w:color="auto"/>
        <w:bottom w:val="none" w:sz="0" w:space="0" w:color="auto"/>
        <w:right w:val="none" w:sz="0" w:space="0" w:color="auto"/>
      </w:divBdr>
    </w:div>
    <w:div w:id="1638951486">
      <w:bodyDiv w:val="1"/>
      <w:marLeft w:val="0"/>
      <w:marRight w:val="0"/>
      <w:marTop w:val="0"/>
      <w:marBottom w:val="0"/>
      <w:divBdr>
        <w:top w:val="none" w:sz="0" w:space="0" w:color="auto"/>
        <w:left w:val="none" w:sz="0" w:space="0" w:color="auto"/>
        <w:bottom w:val="none" w:sz="0" w:space="0" w:color="auto"/>
        <w:right w:val="none" w:sz="0" w:space="0" w:color="auto"/>
      </w:divBdr>
    </w:div>
    <w:div w:id="1641381709">
      <w:bodyDiv w:val="1"/>
      <w:marLeft w:val="0"/>
      <w:marRight w:val="0"/>
      <w:marTop w:val="0"/>
      <w:marBottom w:val="0"/>
      <w:divBdr>
        <w:top w:val="none" w:sz="0" w:space="0" w:color="auto"/>
        <w:left w:val="none" w:sz="0" w:space="0" w:color="auto"/>
        <w:bottom w:val="none" w:sz="0" w:space="0" w:color="auto"/>
        <w:right w:val="none" w:sz="0" w:space="0" w:color="auto"/>
      </w:divBdr>
    </w:div>
    <w:div w:id="1643072089">
      <w:bodyDiv w:val="1"/>
      <w:marLeft w:val="0"/>
      <w:marRight w:val="0"/>
      <w:marTop w:val="0"/>
      <w:marBottom w:val="0"/>
      <w:divBdr>
        <w:top w:val="none" w:sz="0" w:space="0" w:color="auto"/>
        <w:left w:val="none" w:sz="0" w:space="0" w:color="auto"/>
        <w:bottom w:val="none" w:sz="0" w:space="0" w:color="auto"/>
        <w:right w:val="none" w:sz="0" w:space="0" w:color="auto"/>
      </w:divBdr>
    </w:div>
    <w:div w:id="1643777429">
      <w:bodyDiv w:val="1"/>
      <w:marLeft w:val="0"/>
      <w:marRight w:val="0"/>
      <w:marTop w:val="0"/>
      <w:marBottom w:val="0"/>
      <w:divBdr>
        <w:top w:val="none" w:sz="0" w:space="0" w:color="auto"/>
        <w:left w:val="none" w:sz="0" w:space="0" w:color="auto"/>
        <w:bottom w:val="none" w:sz="0" w:space="0" w:color="auto"/>
        <w:right w:val="none" w:sz="0" w:space="0" w:color="auto"/>
      </w:divBdr>
    </w:div>
    <w:div w:id="1648588170">
      <w:bodyDiv w:val="1"/>
      <w:marLeft w:val="0"/>
      <w:marRight w:val="0"/>
      <w:marTop w:val="0"/>
      <w:marBottom w:val="0"/>
      <w:divBdr>
        <w:top w:val="none" w:sz="0" w:space="0" w:color="auto"/>
        <w:left w:val="none" w:sz="0" w:space="0" w:color="auto"/>
        <w:bottom w:val="none" w:sz="0" w:space="0" w:color="auto"/>
        <w:right w:val="none" w:sz="0" w:space="0" w:color="auto"/>
      </w:divBdr>
    </w:div>
    <w:div w:id="1673290982">
      <w:bodyDiv w:val="1"/>
      <w:marLeft w:val="0"/>
      <w:marRight w:val="0"/>
      <w:marTop w:val="0"/>
      <w:marBottom w:val="0"/>
      <w:divBdr>
        <w:top w:val="none" w:sz="0" w:space="0" w:color="auto"/>
        <w:left w:val="none" w:sz="0" w:space="0" w:color="auto"/>
        <w:bottom w:val="none" w:sz="0" w:space="0" w:color="auto"/>
        <w:right w:val="none" w:sz="0" w:space="0" w:color="auto"/>
      </w:divBdr>
    </w:div>
    <w:div w:id="1685016766">
      <w:bodyDiv w:val="1"/>
      <w:marLeft w:val="0"/>
      <w:marRight w:val="0"/>
      <w:marTop w:val="0"/>
      <w:marBottom w:val="0"/>
      <w:divBdr>
        <w:top w:val="none" w:sz="0" w:space="0" w:color="auto"/>
        <w:left w:val="none" w:sz="0" w:space="0" w:color="auto"/>
        <w:bottom w:val="none" w:sz="0" w:space="0" w:color="auto"/>
        <w:right w:val="none" w:sz="0" w:space="0" w:color="auto"/>
      </w:divBdr>
    </w:div>
    <w:div w:id="1699768235">
      <w:bodyDiv w:val="1"/>
      <w:marLeft w:val="0"/>
      <w:marRight w:val="0"/>
      <w:marTop w:val="0"/>
      <w:marBottom w:val="0"/>
      <w:divBdr>
        <w:top w:val="none" w:sz="0" w:space="0" w:color="auto"/>
        <w:left w:val="none" w:sz="0" w:space="0" w:color="auto"/>
        <w:bottom w:val="none" w:sz="0" w:space="0" w:color="auto"/>
        <w:right w:val="none" w:sz="0" w:space="0" w:color="auto"/>
      </w:divBdr>
      <w:divsChild>
        <w:div w:id="157817339">
          <w:marLeft w:val="0"/>
          <w:marRight w:val="0"/>
          <w:marTop w:val="0"/>
          <w:marBottom w:val="0"/>
          <w:divBdr>
            <w:top w:val="none" w:sz="0" w:space="0" w:color="auto"/>
            <w:left w:val="none" w:sz="0" w:space="0" w:color="auto"/>
            <w:bottom w:val="none" w:sz="0" w:space="0" w:color="auto"/>
            <w:right w:val="none" w:sz="0" w:space="0" w:color="auto"/>
          </w:divBdr>
        </w:div>
        <w:div w:id="925958349">
          <w:marLeft w:val="0"/>
          <w:marRight w:val="0"/>
          <w:marTop w:val="0"/>
          <w:marBottom w:val="0"/>
          <w:divBdr>
            <w:top w:val="none" w:sz="0" w:space="0" w:color="auto"/>
            <w:left w:val="none" w:sz="0" w:space="0" w:color="auto"/>
            <w:bottom w:val="none" w:sz="0" w:space="0" w:color="auto"/>
            <w:right w:val="none" w:sz="0" w:space="0" w:color="auto"/>
          </w:divBdr>
        </w:div>
        <w:div w:id="1032458450">
          <w:marLeft w:val="0"/>
          <w:marRight w:val="0"/>
          <w:marTop w:val="0"/>
          <w:marBottom w:val="0"/>
          <w:divBdr>
            <w:top w:val="none" w:sz="0" w:space="0" w:color="auto"/>
            <w:left w:val="none" w:sz="0" w:space="0" w:color="auto"/>
            <w:bottom w:val="none" w:sz="0" w:space="0" w:color="auto"/>
            <w:right w:val="none" w:sz="0" w:space="0" w:color="auto"/>
          </w:divBdr>
        </w:div>
        <w:div w:id="1512909714">
          <w:marLeft w:val="0"/>
          <w:marRight w:val="0"/>
          <w:marTop w:val="0"/>
          <w:marBottom w:val="0"/>
          <w:divBdr>
            <w:top w:val="none" w:sz="0" w:space="0" w:color="auto"/>
            <w:left w:val="none" w:sz="0" w:space="0" w:color="auto"/>
            <w:bottom w:val="none" w:sz="0" w:space="0" w:color="auto"/>
            <w:right w:val="none" w:sz="0" w:space="0" w:color="auto"/>
          </w:divBdr>
        </w:div>
        <w:div w:id="197358757">
          <w:marLeft w:val="0"/>
          <w:marRight w:val="0"/>
          <w:marTop w:val="0"/>
          <w:marBottom w:val="0"/>
          <w:divBdr>
            <w:top w:val="none" w:sz="0" w:space="0" w:color="auto"/>
            <w:left w:val="none" w:sz="0" w:space="0" w:color="auto"/>
            <w:bottom w:val="none" w:sz="0" w:space="0" w:color="auto"/>
            <w:right w:val="none" w:sz="0" w:space="0" w:color="auto"/>
          </w:divBdr>
        </w:div>
        <w:div w:id="461533968">
          <w:marLeft w:val="0"/>
          <w:marRight w:val="0"/>
          <w:marTop w:val="0"/>
          <w:marBottom w:val="0"/>
          <w:divBdr>
            <w:top w:val="none" w:sz="0" w:space="0" w:color="auto"/>
            <w:left w:val="none" w:sz="0" w:space="0" w:color="auto"/>
            <w:bottom w:val="none" w:sz="0" w:space="0" w:color="auto"/>
            <w:right w:val="none" w:sz="0" w:space="0" w:color="auto"/>
          </w:divBdr>
        </w:div>
        <w:div w:id="1751539797">
          <w:marLeft w:val="0"/>
          <w:marRight w:val="0"/>
          <w:marTop w:val="0"/>
          <w:marBottom w:val="0"/>
          <w:divBdr>
            <w:top w:val="none" w:sz="0" w:space="0" w:color="auto"/>
            <w:left w:val="none" w:sz="0" w:space="0" w:color="auto"/>
            <w:bottom w:val="none" w:sz="0" w:space="0" w:color="auto"/>
            <w:right w:val="none" w:sz="0" w:space="0" w:color="auto"/>
          </w:divBdr>
        </w:div>
        <w:div w:id="1146245709">
          <w:marLeft w:val="0"/>
          <w:marRight w:val="0"/>
          <w:marTop w:val="0"/>
          <w:marBottom w:val="0"/>
          <w:divBdr>
            <w:top w:val="none" w:sz="0" w:space="0" w:color="auto"/>
            <w:left w:val="none" w:sz="0" w:space="0" w:color="auto"/>
            <w:bottom w:val="none" w:sz="0" w:space="0" w:color="auto"/>
            <w:right w:val="none" w:sz="0" w:space="0" w:color="auto"/>
          </w:divBdr>
        </w:div>
        <w:div w:id="1731032887">
          <w:marLeft w:val="0"/>
          <w:marRight w:val="0"/>
          <w:marTop w:val="0"/>
          <w:marBottom w:val="0"/>
          <w:divBdr>
            <w:top w:val="none" w:sz="0" w:space="0" w:color="auto"/>
            <w:left w:val="none" w:sz="0" w:space="0" w:color="auto"/>
            <w:bottom w:val="none" w:sz="0" w:space="0" w:color="auto"/>
            <w:right w:val="none" w:sz="0" w:space="0" w:color="auto"/>
          </w:divBdr>
        </w:div>
        <w:div w:id="481652831">
          <w:marLeft w:val="0"/>
          <w:marRight w:val="0"/>
          <w:marTop w:val="0"/>
          <w:marBottom w:val="0"/>
          <w:divBdr>
            <w:top w:val="none" w:sz="0" w:space="0" w:color="auto"/>
            <w:left w:val="none" w:sz="0" w:space="0" w:color="auto"/>
            <w:bottom w:val="none" w:sz="0" w:space="0" w:color="auto"/>
            <w:right w:val="none" w:sz="0" w:space="0" w:color="auto"/>
          </w:divBdr>
        </w:div>
        <w:div w:id="688263718">
          <w:marLeft w:val="0"/>
          <w:marRight w:val="0"/>
          <w:marTop w:val="0"/>
          <w:marBottom w:val="0"/>
          <w:divBdr>
            <w:top w:val="none" w:sz="0" w:space="0" w:color="auto"/>
            <w:left w:val="none" w:sz="0" w:space="0" w:color="auto"/>
            <w:bottom w:val="none" w:sz="0" w:space="0" w:color="auto"/>
            <w:right w:val="none" w:sz="0" w:space="0" w:color="auto"/>
          </w:divBdr>
        </w:div>
        <w:div w:id="1062482812">
          <w:marLeft w:val="0"/>
          <w:marRight w:val="0"/>
          <w:marTop w:val="0"/>
          <w:marBottom w:val="0"/>
          <w:divBdr>
            <w:top w:val="none" w:sz="0" w:space="0" w:color="auto"/>
            <w:left w:val="none" w:sz="0" w:space="0" w:color="auto"/>
            <w:bottom w:val="none" w:sz="0" w:space="0" w:color="auto"/>
            <w:right w:val="none" w:sz="0" w:space="0" w:color="auto"/>
          </w:divBdr>
        </w:div>
        <w:div w:id="935090341">
          <w:marLeft w:val="0"/>
          <w:marRight w:val="0"/>
          <w:marTop w:val="0"/>
          <w:marBottom w:val="0"/>
          <w:divBdr>
            <w:top w:val="none" w:sz="0" w:space="0" w:color="auto"/>
            <w:left w:val="none" w:sz="0" w:space="0" w:color="auto"/>
            <w:bottom w:val="none" w:sz="0" w:space="0" w:color="auto"/>
            <w:right w:val="none" w:sz="0" w:space="0" w:color="auto"/>
          </w:divBdr>
        </w:div>
        <w:div w:id="1386566610">
          <w:marLeft w:val="0"/>
          <w:marRight w:val="0"/>
          <w:marTop w:val="0"/>
          <w:marBottom w:val="0"/>
          <w:divBdr>
            <w:top w:val="none" w:sz="0" w:space="0" w:color="auto"/>
            <w:left w:val="none" w:sz="0" w:space="0" w:color="auto"/>
            <w:bottom w:val="none" w:sz="0" w:space="0" w:color="auto"/>
            <w:right w:val="none" w:sz="0" w:space="0" w:color="auto"/>
          </w:divBdr>
        </w:div>
        <w:div w:id="1201287145">
          <w:marLeft w:val="0"/>
          <w:marRight w:val="0"/>
          <w:marTop w:val="0"/>
          <w:marBottom w:val="0"/>
          <w:divBdr>
            <w:top w:val="none" w:sz="0" w:space="0" w:color="auto"/>
            <w:left w:val="none" w:sz="0" w:space="0" w:color="auto"/>
            <w:bottom w:val="none" w:sz="0" w:space="0" w:color="auto"/>
            <w:right w:val="none" w:sz="0" w:space="0" w:color="auto"/>
          </w:divBdr>
        </w:div>
        <w:div w:id="290862371">
          <w:marLeft w:val="0"/>
          <w:marRight w:val="0"/>
          <w:marTop w:val="0"/>
          <w:marBottom w:val="0"/>
          <w:divBdr>
            <w:top w:val="none" w:sz="0" w:space="0" w:color="auto"/>
            <w:left w:val="none" w:sz="0" w:space="0" w:color="auto"/>
            <w:bottom w:val="none" w:sz="0" w:space="0" w:color="auto"/>
            <w:right w:val="none" w:sz="0" w:space="0" w:color="auto"/>
          </w:divBdr>
        </w:div>
        <w:div w:id="494220676">
          <w:marLeft w:val="0"/>
          <w:marRight w:val="0"/>
          <w:marTop w:val="0"/>
          <w:marBottom w:val="0"/>
          <w:divBdr>
            <w:top w:val="none" w:sz="0" w:space="0" w:color="auto"/>
            <w:left w:val="none" w:sz="0" w:space="0" w:color="auto"/>
            <w:bottom w:val="none" w:sz="0" w:space="0" w:color="auto"/>
            <w:right w:val="none" w:sz="0" w:space="0" w:color="auto"/>
          </w:divBdr>
        </w:div>
        <w:div w:id="522936040">
          <w:marLeft w:val="0"/>
          <w:marRight w:val="0"/>
          <w:marTop w:val="0"/>
          <w:marBottom w:val="0"/>
          <w:divBdr>
            <w:top w:val="none" w:sz="0" w:space="0" w:color="auto"/>
            <w:left w:val="none" w:sz="0" w:space="0" w:color="auto"/>
            <w:bottom w:val="none" w:sz="0" w:space="0" w:color="auto"/>
            <w:right w:val="none" w:sz="0" w:space="0" w:color="auto"/>
          </w:divBdr>
        </w:div>
        <w:div w:id="304817704">
          <w:marLeft w:val="0"/>
          <w:marRight w:val="0"/>
          <w:marTop w:val="0"/>
          <w:marBottom w:val="0"/>
          <w:divBdr>
            <w:top w:val="none" w:sz="0" w:space="0" w:color="auto"/>
            <w:left w:val="none" w:sz="0" w:space="0" w:color="auto"/>
            <w:bottom w:val="none" w:sz="0" w:space="0" w:color="auto"/>
            <w:right w:val="none" w:sz="0" w:space="0" w:color="auto"/>
          </w:divBdr>
        </w:div>
        <w:div w:id="1525821704">
          <w:marLeft w:val="0"/>
          <w:marRight w:val="0"/>
          <w:marTop w:val="0"/>
          <w:marBottom w:val="0"/>
          <w:divBdr>
            <w:top w:val="none" w:sz="0" w:space="0" w:color="auto"/>
            <w:left w:val="none" w:sz="0" w:space="0" w:color="auto"/>
            <w:bottom w:val="none" w:sz="0" w:space="0" w:color="auto"/>
            <w:right w:val="none" w:sz="0" w:space="0" w:color="auto"/>
          </w:divBdr>
        </w:div>
        <w:div w:id="381516136">
          <w:marLeft w:val="0"/>
          <w:marRight w:val="0"/>
          <w:marTop w:val="0"/>
          <w:marBottom w:val="0"/>
          <w:divBdr>
            <w:top w:val="none" w:sz="0" w:space="0" w:color="auto"/>
            <w:left w:val="none" w:sz="0" w:space="0" w:color="auto"/>
            <w:bottom w:val="none" w:sz="0" w:space="0" w:color="auto"/>
            <w:right w:val="none" w:sz="0" w:space="0" w:color="auto"/>
          </w:divBdr>
        </w:div>
        <w:div w:id="1243904683">
          <w:marLeft w:val="0"/>
          <w:marRight w:val="0"/>
          <w:marTop w:val="0"/>
          <w:marBottom w:val="0"/>
          <w:divBdr>
            <w:top w:val="none" w:sz="0" w:space="0" w:color="auto"/>
            <w:left w:val="none" w:sz="0" w:space="0" w:color="auto"/>
            <w:bottom w:val="none" w:sz="0" w:space="0" w:color="auto"/>
            <w:right w:val="none" w:sz="0" w:space="0" w:color="auto"/>
          </w:divBdr>
        </w:div>
        <w:div w:id="226110358">
          <w:marLeft w:val="0"/>
          <w:marRight w:val="0"/>
          <w:marTop w:val="0"/>
          <w:marBottom w:val="0"/>
          <w:divBdr>
            <w:top w:val="none" w:sz="0" w:space="0" w:color="auto"/>
            <w:left w:val="none" w:sz="0" w:space="0" w:color="auto"/>
            <w:bottom w:val="none" w:sz="0" w:space="0" w:color="auto"/>
            <w:right w:val="none" w:sz="0" w:space="0" w:color="auto"/>
          </w:divBdr>
        </w:div>
        <w:div w:id="512305529">
          <w:marLeft w:val="0"/>
          <w:marRight w:val="0"/>
          <w:marTop w:val="0"/>
          <w:marBottom w:val="0"/>
          <w:divBdr>
            <w:top w:val="none" w:sz="0" w:space="0" w:color="auto"/>
            <w:left w:val="none" w:sz="0" w:space="0" w:color="auto"/>
            <w:bottom w:val="none" w:sz="0" w:space="0" w:color="auto"/>
            <w:right w:val="none" w:sz="0" w:space="0" w:color="auto"/>
          </w:divBdr>
        </w:div>
        <w:div w:id="587541909">
          <w:marLeft w:val="0"/>
          <w:marRight w:val="0"/>
          <w:marTop w:val="0"/>
          <w:marBottom w:val="0"/>
          <w:divBdr>
            <w:top w:val="none" w:sz="0" w:space="0" w:color="auto"/>
            <w:left w:val="none" w:sz="0" w:space="0" w:color="auto"/>
            <w:bottom w:val="none" w:sz="0" w:space="0" w:color="auto"/>
            <w:right w:val="none" w:sz="0" w:space="0" w:color="auto"/>
          </w:divBdr>
        </w:div>
        <w:div w:id="1023165612">
          <w:marLeft w:val="0"/>
          <w:marRight w:val="0"/>
          <w:marTop w:val="0"/>
          <w:marBottom w:val="0"/>
          <w:divBdr>
            <w:top w:val="none" w:sz="0" w:space="0" w:color="auto"/>
            <w:left w:val="none" w:sz="0" w:space="0" w:color="auto"/>
            <w:bottom w:val="none" w:sz="0" w:space="0" w:color="auto"/>
            <w:right w:val="none" w:sz="0" w:space="0" w:color="auto"/>
          </w:divBdr>
        </w:div>
        <w:div w:id="533344798">
          <w:marLeft w:val="0"/>
          <w:marRight w:val="0"/>
          <w:marTop w:val="0"/>
          <w:marBottom w:val="0"/>
          <w:divBdr>
            <w:top w:val="none" w:sz="0" w:space="0" w:color="auto"/>
            <w:left w:val="none" w:sz="0" w:space="0" w:color="auto"/>
            <w:bottom w:val="none" w:sz="0" w:space="0" w:color="auto"/>
            <w:right w:val="none" w:sz="0" w:space="0" w:color="auto"/>
          </w:divBdr>
        </w:div>
        <w:div w:id="1197549212">
          <w:marLeft w:val="0"/>
          <w:marRight w:val="0"/>
          <w:marTop w:val="0"/>
          <w:marBottom w:val="0"/>
          <w:divBdr>
            <w:top w:val="none" w:sz="0" w:space="0" w:color="auto"/>
            <w:left w:val="none" w:sz="0" w:space="0" w:color="auto"/>
            <w:bottom w:val="none" w:sz="0" w:space="0" w:color="auto"/>
            <w:right w:val="none" w:sz="0" w:space="0" w:color="auto"/>
          </w:divBdr>
        </w:div>
        <w:div w:id="802504473">
          <w:marLeft w:val="0"/>
          <w:marRight w:val="0"/>
          <w:marTop w:val="0"/>
          <w:marBottom w:val="0"/>
          <w:divBdr>
            <w:top w:val="none" w:sz="0" w:space="0" w:color="auto"/>
            <w:left w:val="none" w:sz="0" w:space="0" w:color="auto"/>
            <w:bottom w:val="none" w:sz="0" w:space="0" w:color="auto"/>
            <w:right w:val="none" w:sz="0" w:space="0" w:color="auto"/>
          </w:divBdr>
        </w:div>
        <w:div w:id="1147938075">
          <w:marLeft w:val="0"/>
          <w:marRight w:val="0"/>
          <w:marTop w:val="0"/>
          <w:marBottom w:val="0"/>
          <w:divBdr>
            <w:top w:val="none" w:sz="0" w:space="0" w:color="auto"/>
            <w:left w:val="none" w:sz="0" w:space="0" w:color="auto"/>
            <w:bottom w:val="none" w:sz="0" w:space="0" w:color="auto"/>
            <w:right w:val="none" w:sz="0" w:space="0" w:color="auto"/>
          </w:divBdr>
        </w:div>
        <w:div w:id="583102901">
          <w:marLeft w:val="0"/>
          <w:marRight w:val="0"/>
          <w:marTop w:val="0"/>
          <w:marBottom w:val="0"/>
          <w:divBdr>
            <w:top w:val="none" w:sz="0" w:space="0" w:color="auto"/>
            <w:left w:val="none" w:sz="0" w:space="0" w:color="auto"/>
            <w:bottom w:val="none" w:sz="0" w:space="0" w:color="auto"/>
            <w:right w:val="none" w:sz="0" w:space="0" w:color="auto"/>
          </w:divBdr>
        </w:div>
        <w:div w:id="1167747846">
          <w:marLeft w:val="0"/>
          <w:marRight w:val="0"/>
          <w:marTop w:val="0"/>
          <w:marBottom w:val="0"/>
          <w:divBdr>
            <w:top w:val="none" w:sz="0" w:space="0" w:color="auto"/>
            <w:left w:val="none" w:sz="0" w:space="0" w:color="auto"/>
            <w:bottom w:val="none" w:sz="0" w:space="0" w:color="auto"/>
            <w:right w:val="none" w:sz="0" w:space="0" w:color="auto"/>
          </w:divBdr>
        </w:div>
        <w:div w:id="2106001955">
          <w:marLeft w:val="0"/>
          <w:marRight w:val="0"/>
          <w:marTop w:val="0"/>
          <w:marBottom w:val="0"/>
          <w:divBdr>
            <w:top w:val="none" w:sz="0" w:space="0" w:color="auto"/>
            <w:left w:val="none" w:sz="0" w:space="0" w:color="auto"/>
            <w:bottom w:val="none" w:sz="0" w:space="0" w:color="auto"/>
            <w:right w:val="none" w:sz="0" w:space="0" w:color="auto"/>
          </w:divBdr>
        </w:div>
        <w:div w:id="1688560826">
          <w:marLeft w:val="0"/>
          <w:marRight w:val="0"/>
          <w:marTop w:val="0"/>
          <w:marBottom w:val="0"/>
          <w:divBdr>
            <w:top w:val="none" w:sz="0" w:space="0" w:color="auto"/>
            <w:left w:val="none" w:sz="0" w:space="0" w:color="auto"/>
            <w:bottom w:val="none" w:sz="0" w:space="0" w:color="auto"/>
            <w:right w:val="none" w:sz="0" w:space="0" w:color="auto"/>
          </w:divBdr>
        </w:div>
      </w:divsChild>
    </w:div>
    <w:div w:id="1761029213">
      <w:bodyDiv w:val="1"/>
      <w:marLeft w:val="0"/>
      <w:marRight w:val="0"/>
      <w:marTop w:val="0"/>
      <w:marBottom w:val="0"/>
      <w:divBdr>
        <w:top w:val="none" w:sz="0" w:space="0" w:color="auto"/>
        <w:left w:val="none" w:sz="0" w:space="0" w:color="auto"/>
        <w:bottom w:val="none" w:sz="0" w:space="0" w:color="auto"/>
        <w:right w:val="none" w:sz="0" w:space="0" w:color="auto"/>
      </w:divBdr>
    </w:div>
    <w:div w:id="1796603926">
      <w:bodyDiv w:val="1"/>
      <w:marLeft w:val="0"/>
      <w:marRight w:val="0"/>
      <w:marTop w:val="0"/>
      <w:marBottom w:val="0"/>
      <w:divBdr>
        <w:top w:val="none" w:sz="0" w:space="0" w:color="auto"/>
        <w:left w:val="none" w:sz="0" w:space="0" w:color="auto"/>
        <w:bottom w:val="none" w:sz="0" w:space="0" w:color="auto"/>
        <w:right w:val="none" w:sz="0" w:space="0" w:color="auto"/>
      </w:divBdr>
    </w:div>
    <w:div w:id="1835143385">
      <w:bodyDiv w:val="1"/>
      <w:marLeft w:val="0"/>
      <w:marRight w:val="0"/>
      <w:marTop w:val="0"/>
      <w:marBottom w:val="0"/>
      <w:divBdr>
        <w:top w:val="none" w:sz="0" w:space="0" w:color="auto"/>
        <w:left w:val="none" w:sz="0" w:space="0" w:color="auto"/>
        <w:bottom w:val="none" w:sz="0" w:space="0" w:color="auto"/>
        <w:right w:val="none" w:sz="0" w:space="0" w:color="auto"/>
      </w:divBdr>
    </w:div>
    <w:div w:id="1849366978">
      <w:bodyDiv w:val="1"/>
      <w:marLeft w:val="0"/>
      <w:marRight w:val="0"/>
      <w:marTop w:val="0"/>
      <w:marBottom w:val="0"/>
      <w:divBdr>
        <w:top w:val="none" w:sz="0" w:space="0" w:color="auto"/>
        <w:left w:val="none" w:sz="0" w:space="0" w:color="auto"/>
        <w:bottom w:val="none" w:sz="0" w:space="0" w:color="auto"/>
        <w:right w:val="none" w:sz="0" w:space="0" w:color="auto"/>
      </w:divBdr>
    </w:div>
    <w:div w:id="1871600364">
      <w:bodyDiv w:val="1"/>
      <w:marLeft w:val="0"/>
      <w:marRight w:val="0"/>
      <w:marTop w:val="0"/>
      <w:marBottom w:val="0"/>
      <w:divBdr>
        <w:top w:val="none" w:sz="0" w:space="0" w:color="auto"/>
        <w:left w:val="none" w:sz="0" w:space="0" w:color="auto"/>
        <w:bottom w:val="none" w:sz="0" w:space="0" w:color="auto"/>
        <w:right w:val="none" w:sz="0" w:space="0" w:color="auto"/>
      </w:divBdr>
    </w:div>
    <w:div w:id="1875917995">
      <w:bodyDiv w:val="1"/>
      <w:marLeft w:val="0"/>
      <w:marRight w:val="0"/>
      <w:marTop w:val="0"/>
      <w:marBottom w:val="0"/>
      <w:divBdr>
        <w:top w:val="none" w:sz="0" w:space="0" w:color="auto"/>
        <w:left w:val="none" w:sz="0" w:space="0" w:color="auto"/>
        <w:bottom w:val="none" w:sz="0" w:space="0" w:color="auto"/>
        <w:right w:val="none" w:sz="0" w:space="0" w:color="auto"/>
      </w:divBdr>
    </w:div>
    <w:div w:id="1886289249">
      <w:bodyDiv w:val="1"/>
      <w:marLeft w:val="0"/>
      <w:marRight w:val="0"/>
      <w:marTop w:val="0"/>
      <w:marBottom w:val="0"/>
      <w:divBdr>
        <w:top w:val="none" w:sz="0" w:space="0" w:color="auto"/>
        <w:left w:val="none" w:sz="0" w:space="0" w:color="auto"/>
        <w:bottom w:val="none" w:sz="0" w:space="0" w:color="auto"/>
        <w:right w:val="none" w:sz="0" w:space="0" w:color="auto"/>
      </w:divBdr>
    </w:div>
    <w:div w:id="1887838968">
      <w:bodyDiv w:val="1"/>
      <w:marLeft w:val="0"/>
      <w:marRight w:val="0"/>
      <w:marTop w:val="0"/>
      <w:marBottom w:val="0"/>
      <w:divBdr>
        <w:top w:val="none" w:sz="0" w:space="0" w:color="auto"/>
        <w:left w:val="none" w:sz="0" w:space="0" w:color="auto"/>
        <w:bottom w:val="none" w:sz="0" w:space="0" w:color="auto"/>
        <w:right w:val="none" w:sz="0" w:space="0" w:color="auto"/>
      </w:divBdr>
    </w:div>
    <w:div w:id="1890648297">
      <w:bodyDiv w:val="1"/>
      <w:marLeft w:val="0"/>
      <w:marRight w:val="0"/>
      <w:marTop w:val="0"/>
      <w:marBottom w:val="0"/>
      <w:divBdr>
        <w:top w:val="none" w:sz="0" w:space="0" w:color="auto"/>
        <w:left w:val="none" w:sz="0" w:space="0" w:color="auto"/>
        <w:bottom w:val="none" w:sz="0" w:space="0" w:color="auto"/>
        <w:right w:val="none" w:sz="0" w:space="0" w:color="auto"/>
      </w:divBdr>
    </w:div>
    <w:div w:id="1923373057">
      <w:bodyDiv w:val="1"/>
      <w:marLeft w:val="0"/>
      <w:marRight w:val="0"/>
      <w:marTop w:val="0"/>
      <w:marBottom w:val="0"/>
      <w:divBdr>
        <w:top w:val="none" w:sz="0" w:space="0" w:color="auto"/>
        <w:left w:val="none" w:sz="0" w:space="0" w:color="auto"/>
        <w:bottom w:val="none" w:sz="0" w:space="0" w:color="auto"/>
        <w:right w:val="none" w:sz="0" w:space="0" w:color="auto"/>
      </w:divBdr>
    </w:div>
    <w:div w:id="1935433628">
      <w:bodyDiv w:val="1"/>
      <w:marLeft w:val="0"/>
      <w:marRight w:val="0"/>
      <w:marTop w:val="0"/>
      <w:marBottom w:val="0"/>
      <w:divBdr>
        <w:top w:val="none" w:sz="0" w:space="0" w:color="auto"/>
        <w:left w:val="none" w:sz="0" w:space="0" w:color="auto"/>
        <w:bottom w:val="none" w:sz="0" w:space="0" w:color="auto"/>
        <w:right w:val="none" w:sz="0" w:space="0" w:color="auto"/>
      </w:divBdr>
    </w:div>
    <w:div w:id="1945921680">
      <w:bodyDiv w:val="1"/>
      <w:marLeft w:val="0"/>
      <w:marRight w:val="0"/>
      <w:marTop w:val="0"/>
      <w:marBottom w:val="0"/>
      <w:divBdr>
        <w:top w:val="none" w:sz="0" w:space="0" w:color="auto"/>
        <w:left w:val="none" w:sz="0" w:space="0" w:color="auto"/>
        <w:bottom w:val="none" w:sz="0" w:space="0" w:color="auto"/>
        <w:right w:val="none" w:sz="0" w:space="0" w:color="auto"/>
      </w:divBdr>
    </w:div>
    <w:div w:id="1956130531">
      <w:bodyDiv w:val="1"/>
      <w:marLeft w:val="0"/>
      <w:marRight w:val="0"/>
      <w:marTop w:val="0"/>
      <w:marBottom w:val="0"/>
      <w:divBdr>
        <w:top w:val="none" w:sz="0" w:space="0" w:color="auto"/>
        <w:left w:val="none" w:sz="0" w:space="0" w:color="auto"/>
        <w:bottom w:val="none" w:sz="0" w:space="0" w:color="auto"/>
        <w:right w:val="none" w:sz="0" w:space="0" w:color="auto"/>
      </w:divBdr>
    </w:div>
    <w:div w:id="1982153565">
      <w:bodyDiv w:val="1"/>
      <w:marLeft w:val="0"/>
      <w:marRight w:val="0"/>
      <w:marTop w:val="0"/>
      <w:marBottom w:val="0"/>
      <w:divBdr>
        <w:top w:val="none" w:sz="0" w:space="0" w:color="auto"/>
        <w:left w:val="none" w:sz="0" w:space="0" w:color="auto"/>
        <w:bottom w:val="none" w:sz="0" w:space="0" w:color="auto"/>
        <w:right w:val="none" w:sz="0" w:space="0" w:color="auto"/>
      </w:divBdr>
    </w:div>
    <w:div w:id="2025132736">
      <w:bodyDiv w:val="1"/>
      <w:marLeft w:val="0"/>
      <w:marRight w:val="0"/>
      <w:marTop w:val="0"/>
      <w:marBottom w:val="0"/>
      <w:divBdr>
        <w:top w:val="none" w:sz="0" w:space="0" w:color="auto"/>
        <w:left w:val="none" w:sz="0" w:space="0" w:color="auto"/>
        <w:bottom w:val="none" w:sz="0" w:space="0" w:color="auto"/>
        <w:right w:val="none" w:sz="0" w:space="0" w:color="auto"/>
      </w:divBdr>
    </w:div>
    <w:div w:id="2060739978">
      <w:bodyDiv w:val="1"/>
      <w:marLeft w:val="0"/>
      <w:marRight w:val="0"/>
      <w:marTop w:val="0"/>
      <w:marBottom w:val="0"/>
      <w:divBdr>
        <w:top w:val="none" w:sz="0" w:space="0" w:color="auto"/>
        <w:left w:val="none" w:sz="0" w:space="0" w:color="auto"/>
        <w:bottom w:val="none" w:sz="0" w:space="0" w:color="auto"/>
        <w:right w:val="none" w:sz="0" w:space="0" w:color="auto"/>
      </w:divBdr>
    </w:div>
    <w:div w:id="2070690004">
      <w:bodyDiv w:val="1"/>
      <w:marLeft w:val="0"/>
      <w:marRight w:val="0"/>
      <w:marTop w:val="0"/>
      <w:marBottom w:val="0"/>
      <w:divBdr>
        <w:top w:val="none" w:sz="0" w:space="0" w:color="auto"/>
        <w:left w:val="none" w:sz="0" w:space="0" w:color="auto"/>
        <w:bottom w:val="none" w:sz="0" w:space="0" w:color="auto"/>
        <w:right w:val="none" w:sz="0" w:space="0" w:color="auto"/>
      </w:divBdr>
    </w:div>
    <w:div w:id="2088182393">
      <w:bodyDiv w:val="1"/>
      <w:marLeft w:val="0"/>
      <w:marRight w:val="0"/>
      <w:marTop w:val="0"/>
      <w:marBottom w:val="0"/>
      <w:divBdr>
        <w:top w:val="none" w:sz="0" w:space="0" w:color="auto"/>
        <w:left w:val="none" w:sz="0" w:space="0" w:color="auto"/>
        <w:bottom w:val="none" w:sz="0" w:space="0" w:color="auto"/>
        <w:right w:val="none" w:sz="0" w:space="0" w:color="auto"/>
      </w:divBdr>
    </w:div>
    <w:div w:id="2107728615">
      <w:bodyDiv w:val="1"/>
      <w:marLeft w:val="0"/>
      <w:marRight w:val="0"/>
      <w:marTop w:val="0"/>
      <w:marBottom w:val="0"/>
      <w:divBdr>
        <w:top w:val="none" w:sz="0" w:space="0" w:color="auto"/>
        <w:left w:val="none" w:sz="0" w:space="0" w:color="auto"/>
        <w:bottom w:val="none" w:sz="0" w:space="0" w:color="auto"/>
        <w:right w:val="none" w:sz="0" w:space="0" w:color="auto"/>
      </w:divBdr>
    </w:div>
    <w:div w:id="2114091134">
      <w:bodyDiv w:val="1"/>
      <w:marLeft w:val="0"/>
      <w:marRight w:val="0"/>
      <w:marTop w:val="0"/>
      <w:marBottom w:val="0"/>
      <w:divBdr>
        <w:top w:val="none" w:sz="0" w:space="0" w:color="auto"/>
        <w:left w:val="none" w:sz="0" w:space="0" w:color="auto"/>
        <w:bottom w:val="none" w:sz="0" w:space="0" w:color="auto"/>
        <w:right w:val="none" w:sz="0" w:space="0" w:color="auto"/>
      </w:divBdr>
      <w:divsChild>
        <w:div w:id="11615035">
          <w:marLeft w:val="0"/>
          <w:marRight w:val="0"/>
          <w:marTop w:val="0"/>
          <w:marBottom w:val="0"/>
          <w:divBdr>
            <w:top w:val="none" w:sz="0" w:space="0" w:color="auto"/>
            <w:left w:val="none" w:sz="0" w:space="0" w:color="auto"/>
            <w:bottom w:val="none" w:sz="0" w:space="0" w:color="auto"/>
            <w:right w:val="none" w:sz="0" w:space="0" w:color="auto"/>
          </w:divBdr>
        </w:div>
        <w:div w:id="1321275749">
          <w:marLeft w:val="0"/>
          <w:marRight w:val="0"/>
          <w:marTop w:val="0"/>
          <w:marBottom w:val="0"/>
          <w:divBdr>
            <w:top w:val="none" w:sz="0" w:space="0" w:color="auto"/>
            <w:left w:val="none" w:sz="0" w:space="0" w:color="auto"/>
            <w:bottom w:val="none" w:sz="0" w:space="0" w:color="auto"/>
            <w:right w:val="none" w:sz="0" w:space="0" w:color="auto"/>
          </w:divBdr>
        </w:div>
        <w:div w:id="1279410050">
          <w:marLeft w:val="0"/>
          <w:marRight w:val="0"/>
          <w:marTop w:val="0"/>
          <w:marBottom w:val="0"/>
          <w:divBdr>
            <w:top w:val="none" w:sz="0" w:space="0" w:color="auto"/>
            <w:left w:val="none" w:sz="0" w:space="0" w:color="auto"/>
            <w:bottom w:val="none" w:sz="0" w:space="0" w:color="auto"/>
            <w:right w:val="none" w:sz="0" w:space="0" w:color="auto"/>
          </w:divBdr>
        </w:div>
        <w:div w:id="1721902308">
          <w:marLeft w:val="0"/>
          <w:marRight w:val="0"/>
          <w:marTop w:val="0"/>
          <w:marBottom w:val="0"/>
          <w:divBdr>
            <w:top w:val="none" w:sz="0" w:space="0" w:color="auto"/>
            <w:left w:val="none" w:sz="0" w:space="0" w:color="auto"/>
            <w:bottom w:val="none" w:sz="0" w:space="0" w:color="auto"/>
            <w:right w:val="none" w:sz="0" w:space="0" w:color="auto"/>
          </w:divBdr>
        </w:div>
        <w:div w:id="1526867009">
          <w:marLeft w:val="0"/>
          <w:marRight w:val="0"/>
          <w:marTop w:val="0"/>
          <w:marBottom w:val="0"/>
          <w:divBdr>
            <w:top w:val="none" w:sz="0" w:space="0" w:color="auto"/>
            <w:left w:val="none" w:sz="0" w:space="0" w:color="auto"/>
            <w:bottom w:val="none" w:sz="0" w:space="0" w:color="auto"/>
            <w:right w:val="none" w:sz="0" w:space="0" w:color="auto"/>
          </w:divBdr>
        </w:div>
        <w:div w:id="1906144806">
          <w:marLeft w:val="0"/>
          <w:marRight w:val="0"/>
          <w:marTop w:val="0"/>
          <w:marBottom w:val="0"/>
          <w:divBdr>
            <w:top w:val="none" w:sz="0" w:space="0" w:color="auto"/>
            <w:left w:val="none" w:sz="0" w:space="0" w:color="auto"/>
            <w:bottom w:val="none" w:sz="0" w:space="0" w:color="auto"/>
            <w:right w:val="none" w:sz="0" w:space="0" w:color="auto"/>
          </w:divBdr>
        </w:div>
        <w:div w:id="1172379446">
          <w:marLeft w:val="0"/>
          <w:marRight w:val="0"/>
          <w:marTop w:val="0"/>
          <w:marBottom w:val="0"/>
          <w:divBdr>
            <w:top w:val="none" w:sz="0" w:space="0" w:color="auto"/>
            <w:left w:val="none" w:sz="0" w:space="0" w:color="auto"/>
            <w:bottom w:val="none" w:sz="0" w:space="0" w:color="auto"/>
            <w:right w:val="none" w:sz="0" w:space="0" w:color="auto"/>
          </w:divBdr>
        </w:div>
        <w:div w:id="2128352137">
          <w:marLeft w:val="0"/>
          <w:marRight w:val="0"/>
          <w:marTop w:val="0"/>
          <w:marBottom w:val="0"/>
          <w:divBdr>
            <w:top w:val="none" w:sz="0" w:space="0" w:color="auto"/>
            <w:left w:val="none" w:sz="0" w:space="0" w:color="auto"/>
            <w:bottom w:val="none" w:sz="0" w:space="0" w:color="auto"/>
            <w:right w:val="none" w:sz="0" w:space="0" w:color="auto"/>
          </w:divBdr>
        </w:div>
        <w:div w:id="229998578">
          <w:marLeft w:val="0"/>
          <w:marRight w:val="0"/>
          <w:marTop w:val="0"/>
          <w:marBottom w:val="0"/>
          <w:divBdr>
            <w:top w:val="none" w:sz="0" w:space="0" w:color="auto"/>
            <w:left w:val="none" w:sz="0" w:space="0" w:color="auto"/>
            <w:bottom w:val="none" w:sz="0" w:space="0" w:color="auto"/>
            <w:right w:val="none" w:sz="0" w:space="0" w:color="auto"/>
          </w:divBdr>
        </w:div>
        <w:div w:id="162480096">
          <w:marLeft w:val="0"/>
          <w:marRight w:val="0"/>
          <w:marTop w:val="0"/>
          <w:marBottom w:val="0"/>
          <w:divBdr>
            <w:top w:val="none" w:sz="0" w:space="0" w:color="auto"/>
            <w:left w:val="none" w:sz="0" w:space="0" w:color="auto"/>
            <w:bottom w:val="none" w:sz="0" w:space="0" w:color="auto"/>
            <w:right w:val="none" w:sz="0" w:space="0" w:color="auto"/>
          </w:divBdr>
        </w:div>
        <w:div w:id="2133086008">
          <w:marLeft w:val="0"/>
          <w:marRight w:val="0"/>
          <w:marTop w:val="0"/>
          <w:marBottom w:val="0"/>
          <w:divBdr>
            <w:top w:val="none" w:sz="0" w:space="0" w:color="auto"/>
            <w:left w:val="none" w:sz="0" w:space="0" w:color="auto"/>
            <w:bottom w:val="none" w:sz="0" w:space="0" w:color="auto"/>
            <w:right w:val="none" w:sz="0" w:space="0" w:color="auto"/>
          </w:divBdr>
        </w:div>
        <w:div w:id="638724440">
          <w:marLeft w:val="0"/>
          <w:marRight w:val="0"/>
          <w:marTop w:val="0"/>
          <w:marBottom w:val="0"/>
          <w:divBdr>
            <w:top w:val="none" w:sz="0" w:space="0" w:color="auto"/>
            <w:left w:val="none" w:sz="0" w:space="0" w:color="auto"/>
            <w:bottom w:val="none" w:sz="0" w:space="0" w:color="auto"/>
            <w:right w:val="none" w:sz="0" w:space="0" w:color="auto"/>
          </w:divBdr>
        </w:div>
        <w:div w:id="489833221">
          <w:marLeft w:val="0"/>
          <w:marRight w:val="0"/>
          <w:marTop w:val="0"/>
          <w:marBottom w:val="0"/>
          <w:divBdr>
            <w:top w:val="none" w:sz="0" w:space="0" w:color="auto"/>
            <w:left w:val="none" w:sz="0" w:space="0" w:color="auto"/>
            <w:bottom w:val="none" w:sz="0" w:space="0" w:color="auto"/>
            <w:right w:val="none" w:sz="0" w:space="0" w:color="auto"/>
          </w:divBdr>
        </w:div>
        <w:div w:id="1131559138">
          <w:marLeft w:val="0"/>
          <w:marRight w:val="0"/>
          <w:marTop w:val="0"/>
          <w:marBottom w:val="0"/>
          <w:divBdr>
            <w:top w:val="none" w:sz="0" w:space="0" w:color="auto"/>
            <w:left w:val="none" w:sz="0" w:space="0" w:color="auto"/>
            <w:bottom w:val="none" w:sz="0" w:space="0" w:color="auto"/>
            <w:right w:val="none" w:sz="0" w:space="0" w:color="auto"/>
          </w:divBdr>
        </w:div>
        <w:div w:id="1303927230">
          <w:marLeft w:val="0"/>
          <w:marRight w:val="0"/>
          <w:marTop w:val="0"/>
          <w:marBottom w:val="0"/>
          <w:divBdr>
            <w:top w:val="none" w:sz="0" w:space="0" w:color="auto"/>
            <w:left w:val="none" w:sz="0" w:space="0" w:color="auto"/>
            <w:bottom w:val="none" w:sz="0" w:space="0" w:color="auto"/>
            <w:right w:val="none" w:sz="0" w:space="0" w:color="auto"/>
          </w:divBdr>
        </w:div>
        <w:div w:id="1585845819">
          <w:marLeft w:val="0"/>
          <w:marRight w:val="0"/>
          <w:marTop w:val="0"/>
          <w:marBottom w:val="0"/>
          <w:divBdr>
            <w:top w:val="none" w:sz="0" w:space="0" w:color="auto"/>
            <w:left w:val="none" w:sz="0" w:space="0" w:color="auto"/>
            <w:bottom w:val="none" w:sz="0" w:space="0" w:color="auto"/>
            <w:right w:val="none" w:sz="0" w:space="0" w:color="auto"/>
          </w:divBdr>
        </w:div>
        <w:div w:id="1645352858">
          <w:marLeft w:val="0"/>
          <w:marRight w:val="0"/>
          <w:marTop w:val="0"/>
          <w:marBottom w:val="0"/>
          <w:divBdr>
            <w:top w:val="none" w:sz="0" w:space="0" w:color="auto"/>
            <w:left w:val="none" w:sz="0" w:space="0" w:color="auto"/>
            <w:bottom w:val="none" w:sz="0" w:space="0" w:color="auto"/>
            <w:right w:val="none" w:sz="0" w:space="0" w:color="auto"/>
          </w:divBdr>
        </w:div>
        <w:div w:id="248466392">
          <w:marLeft w:val="0"/>
          <w:marRight w:val="0"/>
          <w:marTop w:val="0"/>
          <w:marBottom w:val="0"/>
          <w:divBdr>
            <w:top w:val="none" w:sz="0" w:space="0" w:color="auto"/>
            <w:left w:val="none" w:sz="0" w:space="0" w:color="auto"/>
            <w:bottom w:val="none" w:sz="0" w:space="0" w:color="auto"/>
            <w:right w:val="none" w:sz="0" w:space="0" w:color="auto"/>
          </w:divBdr>
        </w:div>
        <w:div w:id="764885116">
          <w:marLeft w:val="0"/>
          <w:marRight w:val="0"/>
          <w:marTop w:val="0"/>
          <w:marBottom w:val="0"/>
          <w:divBdr>
            <w:top w:val="none" w:sz="0" w:space="0" w:color="auto"/>
            <w:left w:val="none" w:sz="0" w:space="0" w:color="auto"/>
            <w:bottom w:val="none" w:sz="0" w:space="0" w:color="auto"/>
            <w:right w:val="none" w:sz="0" w:space="0" w:color="auto"/>
          </w:divBdr>
        </w:div>
        <w:div w:id="2023974401">
          <w:marLeft w:val="0"/>
          <w:marRight w:val="0"/>
          <w:marTop w:val="0"/>
          <w:marBottom w:val="0"/>
          <w:divBdr>
            <w:top w:val="none" w:sz="0" w:space="0" w:color="auto"/>
            <w:left w:val="none" w:sz="0" w:space="0" w:color="auto"/>
            <w:bottom w:val="none" w:sz="0" w:space="0" w:color="auto"/>
            <w:right w:val="none" w:sz="0" w:space="0" w:color="auto"/>
          </w:divBdr>
        </w:div>
        <w:div w:id="1309629155">
          <w:marLeft w:val="0"/>
          <w:marRight w:val="0"/>
          <w:marTop w:val="0"/>
          <w:marBottom w:val="0"/>
          <w:divBdr>
            <w:top w:val="none" w:sz="0" w:space="0" w:color="auto"/>
            <w:left w:val="none" w:sz="0" w:space="0" w:color="auto"/>
            <w:bottom w:val="none" w:sz="0" w:space="0" w:color="auto"/>
            <w:right w:val="none" w:sz="0" w:space="0" w:color="auto"/>
          </w:divBdr>
        </w:div>
        <w:div w:id="1448810671">
          <w:marLeft w:val="0"/>
          <w:marRight w:val="0"/>
          <w:marTop w:val="0"/>
          <w:marBottom w:val="0"/>
          <w:divBdr>
            <w:top w:val="none" w:sz="0" w:space="0" w:color="auto"/>
            <w:left w:val="none" w:sz="0" w:space="0" w:color="auto"/>
            <w:bottom w:val="none" w:sz="0" w:space="0" w:color="auto"/>
            <w:right w:val="none" w:sz="0" w:space="0" w:color="auto"/>
          </w:divBdr>
        </w:div>
        <w:div w:id="256255700">
          <w:marLeft w:val="0"/>
          <w:marRight w:val="0"/>
          <w:marTop w:val="0"/>
          <w:marBottom w:val="0"/>
          <w:divBdr>
            <w:top w:val="none" w:sz="0" w:space="0" w:color="auto"/>
            <w:left w:val="none" w:sz="0" w:space="0" w:color="auto"/>
            <w:bottom w:val="none" w:sz="0" w:space="0" w:color="auto"/>
            <w:right w:val="none" w:sz="0" w:space="0" w:color="auto"/>
          </w:divBdr>
        </w:div>
        <w:div w:id="874275339">
          <w:marLeft w:val="0"/>
          <w:marRight w:val="0"/>
          <w:marTop w:val="0"/>
          <w:marBottom w:val="0"/>
          <w:divBdr>
            <w:top w:val="none" w:sz="0" w:space="0" w:color="auto"/>
            <w:left w:val="none" w:sz="0" w:space="0" w:color="auto"/>
            <w:bottom w:val="none" w:sz="0" w:space="0" w:color="auto"/>
            <w:right w:val="none" w:sz="0" w:space="0" w:color="auto"/>
          </w:divBdr>
        </w:div>
        <w:div w:id="1560674380">
          <w:marLeft w:val="0"/>
          <w:marRight w:val="0"/>
          <w:marTop w:val="0"/>
          <w:marBottom w:val="0"/>
          <w:divBdr>
            <w:top w:val="none" w:sz="0" w:space="0" w:color="auto"/>
            <w:left w:val="none" w:sz="0" w:space="0" w:color="auto"/>
            <w:bottom w:val="none" w:sz="0" w:space="0" w:color="auto"/>
            <w:right w:val="none" w:sz="0" w:space="0" w:color="auto"/>
          </w:divBdr>
        </w:div>
        <w:div w:id="1691684885">
          <w:marLeft w:val="0"/>
          <w:marRight w:val="0"/>
          <w:marTop w:val="0"/>
          <w:marBottom w:val="0"/>
          <w:divBdr>
            <w:top w:val="none" w:sz="0" w:space="0" w:color="auto"/>
            <w:left w:val="none" w:sz="0" w:space="0" w:color="auto"/>
            <w:bottom w:val="none" w:sz="0" w:space="0" w:color="auto"/>
            <w:right w:val="none" w:sz="0" w:space="0" w:color="auto"/>
          </w:divBdr>
        </w:div>
        <w:div w:id="106121987">
          <w:marLeft w:val="0"/>
          <w:marRight w:val="0"/>
          <w:marTop w:val="0"/>
          <w:marBottom w:val="0"/>
          <w:divBdr>
            <w:top w:val="none" w:sz="0" w:space="0" w:color="auto"/>
            <w:left w:val="none" w:sz="0" w:space="0" w:color="auto"/>
            <w:bottom w:val="none" w:sz="0" w:space="0" w:color="auto"/>
            <w:right w:val="none" w:sz="0" w:space="0" w:color="auto"/>
          </w:divBdr>
        </w:div>
        <w:div w:id="1567767130">
          <w:marLeft w:val="0"/>
          <w:marRight w:val="0"/>
          <w:marTop w:val="0"/>
          <w:marBottom w:val="0"/>
          <w:divBdr>
            <w:top w:val="none" w:sz="0" w:space="0" w:color="auto"/>
            <w:left w:val="none" w:sz="0" w:space="0" w:color="auto"/>
            <w:bottom w:val="none" w:sz="0" w:space="0" w:color="auto"/>
            <w:right w:val="none" w:sz="0" w:space="0" w:color="auto"/>
          </w:divBdr>
        </w:div>
        <w:div w:id="789863647">
          <w:marLeft w:val="0"/>
          <w:marRight w:val="0"/>
          <w:marTop w:val="0"/>
          <w:marBottom w:val="0"/>
          <w:divBdr>
            <w:top w:val="none" w:sz="0" w:space="0" w:color="auto"/>
            <w:left w:val="none" w:sz="0" w:space="0" w:color="auto"/>
            <w:bottom w:val="none" w:sz="0" w:space="0" w:color="auto"/>
            <w:right w:val="none" w:sz="0" w:space="0" w:color="auto"/>
          </w:divBdr>
        </w:div>
        <w:div w:id="1906989802">
          <w:marLeft w:val="0"/>
          <w:marRight w:val="0"/>
          <w:marTop w:val="0"/>
          <w:marBottom w:val="0"/>
          <w:divBdr>
            <w:top w:val="none" w:sz="0" w:space="0" w:color="auto"/>
            <w:left w:val="none" w:sz="0" w:space="0" w:color="auto"/>
            <w:bottom w:val="none" w:sz="0" w:space="0" w:color="auto"/>
            <w:right w:val="none" w:sz="0" w:space="0" w:color="auto"/>
          </w:divBdr>
        </w:div>
        <w:div w:id="1800106854">
          <w:marLeft w:val="0"/>
          <w:marRight w:val="0"/>
          <w:marTop w:val="0"/>
          <w:marBottom w:val="0"/>
          <w:divBdr>
            <w:top w:val="none" w:sz="0" w:space="0" w:color="auto"/>
            <w:left w:val="none" w:sz="0" w:space="0" w:color="auto"/>
            <w:bottom w:val="none" w:sz="0" w:space="0" w:color="auto"/>
            <w:right w:val="none" w:sz="0" w:space="0" w:color="auto"/>
          </w:divBdr>
        </w:div>
        <w:div w:id="875504557">
          <w:marLeft w:val="0"/>
          <w:marRight w:val="0"/>
          <w:marTop w:val="0"/>
          <w:marBottom w:val="0"/>
          <w:divBdr>
            <w:top w:val="none" w:sz="0" w:space="0" w:color="auto"/>
            <w:left w:val="none" w:sz="0" w:space="0" w:color="auto"/>
            <w:bottom w:val="none" w:sz="0" w:space="0" w:color="auto"/>
            <w:right w:val="none" w:sz="0" w:space="0" w:color="auto"/>
          </w:divBdr>
        </w:div>
        <w:div w:id="894664290">
          <w:marLeft w:val="0"/>
          <w:marRight w:val="0"/>
          <w:marTop w:val="0"/>
          <w:marBottom w:val="0"/>
          <w:divBdr>
            <w:top w:val="none" w:sz="0" w:space="0" w:color="auto"/>
            <w:left w:val="none" w:sz="0" w:space="0" w:color="auto"/>
            <w:bottom w:val="none" w:sz="0" w:space="0" w:color="auto"/>
            <w:right w:val="none" w:sz="0" w:space="0" w:color="auto"/>
          </w:divBdr>
        </w:div>
        <w:div w:id="533421756">
          <w:marLeft w:val="0"/>
          <w:marRight w:val="0"/>
          <w:marTop w:val="0"/>
          <w:marBottom w:val="0"/>
          <w:divBdr>
            <w:top w:val="none" w:sz="0" w:space="0" w:color="auto"/>
            <w:left w:val="none" w:sz="0" w:space="0" w:color="auto"/>
            <w:bottom w:val="none" w:sz="0" w:space="0" w:color="auto"/>
            <w:right w:val="none" w:sz="0" w:space="0" w:color="auto"/>
          </w:divBdr>
        </w:div>
        <w:div w:id="1891114055">
          <w:marLeft w:val="0"/>
          <w:marRight w:val="0"/>
          <w:marTop w:val="0"/>
          <w:marBottom w:val="0"/>
          <w:divBdr>
            <w:top w:val="none" w:sz="0" w:space="0" w:color="auto"/>
            <w:left w:val="none" w:sz="0" w:space="0" w:color="auto"/>
            <w:bottom w:val="none" w:sz="0" w:space="0" w:color="auto"/>
            <w:right w:val="none" w:sz="0" w:space="0" w:color="auto"/>
          </w:divBdr>
        </w:div>
        <w:div w:id="1404639320">
          <w:marLeft w:val="0"/>
          <w:marRight w:val="0"/>
          <w:marTop w:val="0"/>
          <w:marBottom w:val="0"/>
          <w:divBdr>
            <w:top w:val="none" w:sz="0" w:space="0" w:color="auto"/>
            <w:left w:val="none" w:sz="0" w:space="0" w:color="auto"/>
            <w:bottom w:val="none" w:sz="0" w:space="0" w:color="auto"/>
            <w:right w:val="none" w:sz="0" w:space="0" w:color="auto"/>
          </w:divBdr>
        </w:div>
        <w:div w:id="1696466752">
          <w:marLeft w:val="0"/>
          <w:marRight w:val="0"/>
          <w:marTop w:val="0"/>
          <w:marBottom w:val="0"/>
          <w:divBdr>
            <w:top w:val="none" w:sz="0" w:space="0" w:color="auto"/>
            <w:left w:val="none" w:sz="0" w:space="0" w:color="auto"/>
            <w:bottom w:val="none" w:sz="0" w:space="0" w:color="auto"/>
            <w:right w:val="none" w:sz="0" w:space="0" w:color="auto"/>
          </w:divBdr>
        </w:div>
        <w:div w:id="960260580">
          <w:marLeft w:val="0"/>
          <w:marRight w:val="0"/>
          <w:marTop w:val="0"/>
          <w:marBottom w:val="0"/>
          <w:divBdr>
            <w:top w:val="none" w:sz="0" w:space="0" w:color="auto"/>
            <w:left w:val="none" w:sz="0" w:space="0" w:color="auto"/>
            <w:bottom w:val="none" w:sz="0" w:space="0" w:color="auto"/>
            <w:right w:val="none" w:sz="0" w:space="0" w:color="auto"/>
          </w:divBdr>
        </w:div>
        <w:div w:id="2026177313">
          <w:marLeft w:val="0"/>
          <w:marRight w:val="0"/>
          <w:marTop w:val="0"/>
          <w:marBottom w:val="0"/>
          <w:divBdr>
            <w:top w:val="none" w:sz="0" w:space="0" w:color="auto"/>
            <w:left w:val="none" w:sz="0" w:space="0" w:color="auto"/>
            <w:bottom w:val="none" w:sz="0" w:space="0" w:color="auto"/>
            <w:right w:val="none" w:sz="0" w:space="0" w:color="auto"/>
          </w:divBdr>
        </w:div>
        <w:div w:id="360860587">
          <w:marLeft w:val="0"/>
          <w:marRight w:val="0"/>
          <w:marTop w:val="0"/>
          <w:marBottom w:val="0"/>
          <w:divBdr>
            <w:top w:val="none" w:sz="0" w:space="0" w:color="auto"/>
            <w:left w:val="none" w:sz="0" w:space="0" w:color="auto"/>
            <w:bottom w:val="none" w:sz="0" w:space="0" w:color="auto"/>
            <w:right w:val="none" w:sz="0" w:space="0" w:color="auto"/>
          </w:divBdr>
        </w:div>
        <w:div w:id="1984040758">
          <w:marLeft w:val="0"/>
          <w:marRight w:val="0"/>
          <w:marTop w:val="0"/>
          <w:marBottom w:val="0"/>
          <w:divBdr>
            <w:top w:val="none" w:sz="0" w:space="0" w:color="auto"/>
            <w:left w:val="none" w:sz="0" w:space="0" w:color="auto"/>
            <w:bottom w:val="none" w:sz="0" w:space="0" w:color="auto"/>
            <w:right w:val="none" w:sz="0" w:space="0" w:color="auto"/>
          </w:divBdr>
        </w:div>
        <w:div w:id="424376605">
          <w:marLeft w:val="0"/>
          <w:marRight w:val="0"/>
          <w:marTop w:val="0"/>
          <w:marBottom w:val="0"/>
          <w:divBdr>
            <w:top w:val="none" w:sz="0" w:space="0" w:color="auto"/>
            <w:left w:val="none" w:sz="0" w:space="0" w:color="auto"/>
            <w:bottom w:val="none" w:sz="0" w:space="0" w:color="auto"/>
            <w:right w:val="none" w:sz="0" w:space="0" w:color="auto"/>
          </w:divBdr>
        </w:div>
        <w:div w:id="2098480066">
          <w:marLeft w:val="0"/>
          <w:marRight w:val="0"/>
          <w:marTop w:val="0"/>
          <w:marBottom w:val="0"/>
          <w:divBdr>
            <w:top w:val="none" w:sz="0" w:space="0" w:color="auto"/>
            <w:left w:val="none" w:sz="0" w:space="0" w:color="auto"/>
            <w:bottom w:val="none" w:sz="0" w:space="0" w:color="auto"/>
            <w:right w:val="none" w:sz="0" w:space="0" w:color="auto"/>
          </w:divBdr>
        </w:div>
        <w:div w:id="328487916">
          <w:marLeft w:val="0"/>
          <w:marRight w:val="0"/>
          <w:marTop w:val="0"/>
          <w:marBottom w:val="0"/>
          <w:divBdr>
            <w:top w:val="none" w:sz="0" w:space="0" w:color="auto"/>
            <w:left w:val="none" w:sz="0" w:space="0" w:color="auto"/>
            <w:bottom w:val="none" w:sz="0" w:space="0" w:color="auto"/>
            <w:right w:val="none" w:sz="0" w:space="0" w:color="auto"/>
          </w:divBdr>
        </w:div>
        <w:div w:id="519398446">
          <w:marLeft w:val="0"/>
          <w:marRight w:val="0"/>
          <w:marTop w:val="0"/>
          <w:marBottom w:val="0"/>
          <w:divBdr>
            <w:top w:val="none" w:sz="0" w:space="0" w:color="auto"/>
            <w:left w:val="none" w:sz="0" w:space="0" w:color="auto"/>
            <w:bottom w:val="none" w:sz="0" w:space="0" w:color="auto"/>
            <w:right w:val="none" w:sz="0" w:space="0" w:color="auto"/>
          </w:divBdr>
        </w:div>
        <w:div w:id="1751852066">
          <w:marLeft w:val="0"/>
          <w:marRight w:val="0"/>
          <w:marTop w:val="0"/>
          <w:marBottom w:val="0"/>
          <w:divBdr>
            <w:top w:val="none" w:sz="0" w:space="0" w:color="auto"/>
            <w:left w:val="none" w:sz="0" w:space="0" w:color="auto"/>
            <w:bottom w:val="none" w:sz="0" w:space="0" w:color="auto"/>
            <w:right w:val="none" w:sz="0" w:space="0" w:color="auto"/>
          </w:divBdr>
        </w:div>
        <w:div w:id="1050306378">
          <w:marLeft w:val="0"/>
          <w:marRight w:val="0"/>
          <w:marTop w:val="0"/>
          <w:marBottom w:val="0"/>
          <w:divBdr>
            <w:top w:val="none" w:sz="0" w:space="0" w:color="auto"/>
            <w:left w:val="none" w:sz="0" w:space="0" w:color="auto"/>
            <w:bottom w:val="none" w:sz="0" w:space="0" w:color="auto"/>
            <w:right w:val="none" w:sz="0" w:space="0" w:color="auto"/>
          </w:divBdr>
        </w:div>
        <w:div w:id="818496306">
          <w:marLeft w:val="0"/>
          <w:marRight w:val="0"/>
          <w:marTop w:val="0"/>
          <w:marBottom w:val="0"/>
          <w:divBdr>
            <w:top w:val="none" w:sz="0" w:space="0" w:color="auto"/>
            <w:left w:val="none" w:sz="0" w:space="0" w:color="auto"/>
            <w:bottom w:val="none" w:sz="0" w:space="0" w:color="auto"/>
            <w:right w:val="none" w:sz="0" w:space="0" w:color="auto"/>
          </w:divBdr>
        </w:div>
        <w:div w:id="2026903582">
          <w:marLeft w:val="0"/>
          <w:marRight w:val="0"/>
          <w:marTop w:val="0"/>
          <w:marBottom w:val="0"/>
          <w:divBdr>
            <w:top w:val="none" w:sz="0" w:space="0" w:color="auto"/>
            <w:left w:val="none" w:sz="0" w:space="0" w:color="auto"/>
            <w:bottom w:val="none" w:sz="0" w:space="0" w:color="auto"/>
            <w:right w:val="none" w:sz="0" w:space="0" w:color="auto"/>
          </w:divBdr>
        </w:div>
        <w:div w:id="1445618799">
          <w:marLeft w:val="0"/>
          <w:marRight w:val="0"/>
          <w:marTop w:val="0"/>
          <w:marBottom w:val="0"/>
          <w:divBdr>
            <w:top w:val="none" w:sz="0" w:space="0" w:color="auto"/>
            <w:left w:val="none" w:sz="0" w:space="0" w:color="auto"/>
            <w:bottom w:val="none" w:sz="0" w:space="0" w:color="auto"/>
            <w:right w:val="none" w:sz="0" w:space="0" w:color="auto"/>
          </w:divBdr>
        </w:div>
        <w:div w:id="213548360">
          <w:marLeft w:val="0"/>
          <w:marRight w:val="0"/>
          <w:marTop w:val="0"/>
          <w:marBottom w:val="0"/>
          <w:divBdr>
            <w:top w:val="none" w:sz="0" w:space="0" w:color="auto"/>
            <w:left w:val="none" w:sz="0" w:space="0" w:color="auto"/>
            <w:bottom w:val="none" w:sz="0" w:space="0" w:color="auto"/>
            <w:right w:val="none" w:sz="0" w:space="0" w:color="auto"/>
          </w:divBdr>
        </w:div>
        <w:div w:id="1349332775">
          <w:marLeft w:val="0"/>
          <w:marRight w:val="0"/>
          <w:marTop w:val="0"/>
          <w:marBottom w:val="0"/>
          <w:divBdr>
            <w:top w:val="none" w:sz="0" w:space="0" w:color="auto"/>
            <w:left w:val="none" w:sz="0" w:space="0" w:color="auto"/>
            <w:bottom w:val="none" w:sz="0" w:space="0" w:color="auto"/>
            <w:right w:val="none" w:sz="0" w:space="0" w:color="auto"/>
          </w:divBdr>
        </w:div>
        <w:div w:id="204415874">
          <w:marLeft w:val="0"/>
          <w:marRight w:val="0"/>
          <w:marTop w:val="0"/>
          <w:marBottom w:val="0"/>
          <w:divBdr>
            <w:top w:val="none" w:sz="0" w:space="0" w:color="auto"/>
            <w:left w:val="none" w:sz="0" w:space="0" w:color="auto"/>
            <w:bottom w:val="none" w:sz="0" w:space="0" w:color="auto"/>
            <w:right w:val="none" w:sz="0" w:space="0" w:color="auto"/>
          </w:divBdr>
        </w:div>
        <w:div w:id="1065493628">
          <w:marLeft w:val="0"/>
          <w:marRight w:val="0"/>
          <w:marTop w:val="0"/>
          <w:marBottom w:val="0"/>
          <w:divBdr>
            <w:top w:val="none" w:sz="0" w:space="0" w:color="auto"/>
            <w:left w:val="none" w:sz="0" w:space="0" w:color="auto"/>
            <w:bottom w:val="none" w:sz="0" w:space="0" w:color="auto"/>
            <w:right w:val="none" w:sz="0" w:space="0" w:color="auto"/>
          </w:divBdr>
        </w:div>
        <w:div w:id="934900515">
          <w:marLeft w:val="0"/>
          <w:marRight w:val="0"/>
          <w:marTop w:val="0"/>
          <w:marBottom w:val="0"/>
          <w:divBdr>
            <w:top w:val="none" w:sz="0" w:space="0" w:color="auto"/>
            <w:left w:val="none" w:sz="0" w:space="0" w:color="auto"/>
            <w:bottom w:val="none" w:sz="0" w:space="0" w:color="auto"/>
            <w:right w:val="none" w:sz="0" w:space="0" w:color="auto"/>
          </w:divBdr>
        </w:div>
        <w:div w:id="920872891">
          <w:marLeft w:val="0"/>
          <w:marRight w:val="0"/>
          <w:marTop w:val="0"/>
          <w:marBottom w:val="0"/>
          <w:divBdr>
            <w:top w:val="none" w:sz="0" w:space="0" w:color="auto"/>
            <w:left w:val="none" w:sz="0" w:space="0" w:color="auto"/>
            <w:bottom w:val="none" w:sz="0" w:space="0" w:color="auto"/>
            <w:right w:val="none" w:sz="0" w:space="0" w:color="auto"/>
          </w:divBdr>
        </w:div>
        <w:div w:id="701131138">
          <w:marLeft w:val="0"/>
          <w:marRight w:val="0"/>
          <w:marTop w:val="0"/>
          <w:marBottom w:val="0"/>
          <w:divBdr>
            <w:top w:val="none" w:sz="0" w:space="0" w:color="auto"/>
            <w:left w:val="none" w:sz="0" w:space="0" w:color="auto"/>
            <w:bottom w:val="none" w:sz="0" w:space="0" w:color="auto"/>
            <w:right w:val="none" w:sz="0" w:space="0" w:color="auto"/>
          </w:divBdr>
        </w:div>
        <w:div w:id="1490363264">
          <w:marLeft w:val="0"/>
          <w:marRight w:val="0"/>
          <w:marTop w:val="0"/>
          <w:marBottom w:val="0"/>
          <w:divBdr>
            <w:top w:val="none" w:sz="0" w:space="0" w:color="auto"/>
            <w:left w:val="none" w:sz="0" w:space="0" w:color="auto"/>
            <w:bottom w:val="none" w:sz="0" w:space="0" w:color="auto"/>
            <w:right w:val="none" w:sz="0" w:space="0" w:color="auto"/>
          </w:divBdr>
        </w:div>
        <w:div w:id="2117744977">
          <w:marLeft w:val="0"/>
          <w:marRight w:val="0"/>
          <w:marTop w:val="0"/>
          <w:marBottom w:val="0"/>
          <w:divBdr>
            <w:top w:val="none" w:sz="0" w:space="0" w:color="auto"/>
            <w:left w:val="none" w:sz="0" w:space="0" w:color="auto"/>
            <w:bottom w:val="none" w:sz="0" w:space="0" w:color="auto"/>
            <w:right w:val="none" w:sz="0" w:space="0" w:color="auto"/>
          </w:divBdr>
        </w:div>
        <w:div w:id="74061451">
          <w:marLeft w:val="0"/>
          <w:marRight w:val="0"/>
          <w:marTop w:val="0"/>
          <w:marBottom w:val="0"/>
          <w:divBdr>
            <w:top w:val="none" w:sz="0" w:space="0" w:color="auto"/>
            <w:left w:val="none" w:sz="0" w:space="0" w:color="auto"/>
            <w:bottom w:val="none" w:sz="0" w:space="0" w:color="auto"/>
            <w:right w:val="none" w:sz="0" w:space="0" w:color="auto"/>
          </w:divBdr>
        </w:div>
        <w:div w:id="1376615982">
          <w:marLeft w:val="0"/>
          <w:marRight w:val="0"/>
          <w:marTop w:val="0"/>
          <w:marBottom w:val="0"/>
          <w:divBdr>
            <w:top w:val="none" w:sz="0" w:space="0" w:color="auto"/>
            <w:left w:val="none" w:sz="0" w:space="0" w:color="auto"/>
            <w:bottom w:val="none" w:sz="0" w:space="0" w:color="auto"/>
            <w:right w:val="none" w:sz="0" w:space="0" w:color="auto"/>
          </w:divBdr>
        </w:div>
        <w:div w:id="1277175735">
          <w:marLeft w:val="0"/>
          <w:marRight w:val="0"/>
          <w:marTop w:val="0"/>
          <w:marBottom w:val="0"/>
          <w:divBdr>
            <w:top w:val="none" w:sz="0" w:space="0" w:color="auto"/>
            <w:left w:val="none" w:sz="0" w:space="0" w:color="auto"/>
            <w:bottom w:val="none" w:sz="0" w:space="0" w:color="auto"/>
            <w:right w:val="none" w:sz="0" w:space="0" w:color="auto"/>
          </w:divBdr>
        </w:div>
        <w:div w:id="880168959">
          <w:marLeft w:val="0"/>
          <w:marRight w:val="0"/>
          <w:marTop w:val="0"/>
          <w:marBottom w:val="0"/>
          <w:divBdr>
            <w:top w:val="none" w:sz="0" w:space="0" w:color="auto"/>
            <w:left w:val="none" w:sz="0" w:space="0" w:color="auto"/>
            <w:bottom w:val="none" w:sz="0" w:space="0" w:color="auto"/>
            <w:right w:val="none" w:sz="0" w:space="0" w:color="auto"/>
          </w:divBdr>
        </w:div>
        <w:div w:id="280036387">
          <w:marLeft w:val="0"/>
          <w:marRight w:val="0"/>
          <w:marTop w:val="0"/>
          <w:marBottom w:val="0"/>
          <w:divBdr>
            <w:top w:val="none" w:sz="0" w:space="0" w:color="auto"/>
            <w:left w:val="none" w:sz="0" w:space="0" w:color="auto"/>
            <w:bottom w:val="none" w:sz="0" w:space="0" w:color="auto"/>
            <w:right w:val="none" w:sz="0" w:space="0" w:color="auto"/>
          </w:divBdr>
        </w:div>
        <w:div w:id="924417593">
          <w:marLeft w:val="0"/>
          <w:marRight w:val="0"/>
          <w:marTop w:val="0"/>
          <w:marBottom w:val="0"/>
          <w:divBdr>
            <w:top w:val="none" w:sz="0" w:space="0" w:color="auto"/>
            <w:left w:val="none" w:sz="0" w:space="0" w:color="auto"/>
            <w:bottom w:val="none" w:sz="0" w:space="0" w:color="auto"/>
            <w:right w:val="none" w:sz="0" w:space="0" w:color="auto"/>
          </w:divBdr>
        </w:div>
        <w:div w:id="1865747925">
          <w:marLeft w:val="0"/>
          <w:marRight w:val="0"/>
          <w:marTop w:val="0"/>
          <w:marBottom w:val="0"/>
          <w:divBdr>
            <w:top w:val="none" w:sz="0" w:space="0" w:color="auto"/>
            <w:left w:val="none" w:sz="0" w:space="0" w:color="auto"/>
            <w:bottom w:val="none" w:sz="0" w:space="0" w:color="auto"/>
            <w:right w:val="none" w:sz="0" w:space="0" w:color="auto"/>
          </w:divBdr>
        </w:div>
        <w:div w:id="801118647">
          <w:marLeft w:val="0"/>
          <w:marRight w:val="0"/>
          <w:marTop w:val="0"/>
          <w:marBottom w:val="0"/>
          <w:divBdr>
            <w:top w:val="none" w:sz="0" w:space="0" w:color="auto"/>
            <w:left w:val="none" w:sz="0" w:space="0" w:color="auto"/>
            <w:bottom w:val="none" w:sz="0" w:space="0" w:color="auto"/>
            <w:right w:val="none" w:sz="0" w:space="0" w:color="auto"/>
          </w:divBdr>
        </w:div>
        <w:div w:id="190538616">
          <w:marLeft w:val="0"/>
          <w:marRight w:val="0"/>
          <w:marTop w:val="0"/>
          <w:marBottom w:val="0"/>
          <w:divBdr>
            <w:top w:val="none" w:sz="0" w:space="0" w:color="auto"/>
            <w:left w:val="none" w:sz="0" w:space="0" w:color="auto"/>
            <w:bottom w:val="none" w:sz="0" w:space="0" w:color="auto"/>
            <w:right w:val="none" w:sz="0" w:space="0" w:color="auto"/>
          </w:divBdr>
        </w:div>
        <w:div w:id="446701398">
          <w:marLeft w:val="0"/>
          <w:marRight w:val="0"/>
          <w:marTop w:val="0"/>
          <w:marBottom w:val="0"/>
          <w:divBdr>
            <w:top w:val="none" w:sz="0" w:space="0" w:color="auto"/>
            <w:left w:val="none" w:sz="0" w:space="0" w:color="auto"/>
            <w:bottom w:val="none" w:sz="0" w:space="0" w:color="auto"/>
            <w:right w:val="none" w:sz="0" w:space="0" w:color="auto"/>
          </w:divBdr>
        </w:div>
        <w:div w:id="1123380706">
          <w:marLeft w:val="0"/>
          <w:marRight w:val="0"/>
          <w:marTop w:val="0"/>
          <w:marBottom w:val="0"/>
          <w:divBdr>
            <w:top w:val="none" w:sz="0" w:space="0" w:color="auto"/>
            <w:left w:val="none" w:sz="0" w:space="0" w:color="auto"/>
            <w:bottom w:val="none" w:sz="0" w:space="0" w:color="auto"/>
            <w:right w:val="none" w:sz="0" w:space="0" w:color="auto"/>
          </w:divBdr>
        </w:div>
        <w:div w:id="669333860">
          <w:marLeft w:val="0"/>
          <w:marRight w:val="0"/>
          <w:marTop w:val="0"/>
          <w:marBottom w:val="0"/>
          <w:divBdr>
            <w:top w:val="none" w:sz="0" w:space="0" w:color="auto"/>
            <w:left w:val="none" w:sz="0" w:space="0" w:color="auto"/>
            <w:bottom w:val="none" w:sz="0" w:space="0" w:color="auto"/>
            <w:right w:val="none" w:sz="0" w:space="0" w:color="auto"/>
          </w:divBdr>
        </w:div>
        <w:div w:id="1079837815">
          <w:marLeft w:val="0"/>
          <w:marRight w:val="0"/>
          <w:marTop w:val="0"/>
          <w:marBottom w:val="0"/>
          <w:divBdr>
            <w:top w:val="none" w:sz="0" w:space="0" w:color="auto"/>
            <w:left w:val="none" w:sz="0" w:space="0" w:color="auto"/>
            <w:bottom w:val="none" w:sz="0" w:space="0" w:color="auto"/>
            <w:right w:val="none" w:sz="0" w:space="0" w:color="auto"/>
          </w:divBdr>
        </w:div>
        <w:div w:id="1558007567">
          <w:marLeft w:val="0"/>
          <w:marRight w:val="0"/>
          <w:marTop w:val="0"/>
          <w:marBottom w:val="0"/>
          <w:divBdr>
            <w:top w:val="none" w:sz="0" w:space="0" w:color="auto"/>
            <w:left w:val="none" w:sz="0" w:space="0" w:color="auto"/>
            <w:bottom w:val="none" w:sz="0" w:space="0" w:color="auto"/>
            <w:right w:val="none" w:sz="0" w:space="0" w:color="auto"/>
          </w:divBdr>
        </w:div>
        <w:div w:id="82260604">
          <w:marLeft w:val="0"/>
          <w:marRight w:val="0"/>
          <w:marTop w:val="0"/>
          <w:marBottom w:val="0"/>
          <w:divBdr>
            <w:top w:val="none" w:sz="0" w:space="0" w:color="auto"/>
            <w:left w:val="none" w:sz="0" w:space="0" w:color="auto"/>
            <w:bottom w:val="none" w:sz="0" w:space="0" w:color="auto"/>
            <w:right w:val="none" w:sz="0" w:space="0" w:color="auto"/>
          </w:divBdr>
        </w:div>
        <w:div w:id="1128933118">
          <w:marLeft w:val="0"/>
          <w:marRight w:val="0"/>
          <w:marTop w:val="0"/>
          <w:marBottom w:val="0"/>
          <w:divBdr>
            <w:top w:val="none" w:sz="0" w:space="0" w:color="auto"/>
            <w:left w:val="none" w:sz="0" w:space="0" w:color="auto"/>
            <w:bottom w:val="none" w:sz="0" w:space="0" w:color="auto"/>
            <w:right w:val="none" w:sz="0" w:space="0" w:color="auto"/>
          </w:divBdr>
        </w:div>
        <w:div w:id="30961971">
          <w:marLeft w:val="0"/>
          <w:marRight w:val="0"/>
          <w:marTop w:val="0"/>
          <w:marBottom w:val="0"/>
          <w:divBdr>
            <w:top w:val="none" w:sz="0" w:space="0" w:color="auto"/>
            <w:left w:val="none" w:sz="0" w:space="0" w:color="auto"/>
            <w:bottom w:val="none" w:sz="0" w:space="0" w:color="auto"/>
            <w:right w:val="none" w:sz="0" w:space="0" w:color="auto"/>
          </w:divBdr>
        </w:div>
        <w:div w:id="1697660669">
          <w:marLeft w:val="0"/>
          <w:marRight w:val="0"/>
          <w:marTop w:val="0"/>
          <w:marBottom w:val="0"/>
          <w:divBdr>
            <w:top w:val="none" w:sz="0" w:space="0" w:color="auto"/>
            <w:left w:val="none" w:sz="0" w:space="0" w:color="auto"/>
            <w:bottom w:val="none" w:sz="0" w:space="0" w:color="auto"/>
            <w:right w:val="none" w:sz="0" w:space="0" w:color="auto"/>
          </w:divBdr>
        </w:div>
        <w:div w:id="415977988">
          <w:marLeft w:val="0"/>
          <w:marRight w:val="0"/>
          <w:marTop w:val="0"/>
          <w:marBottom w:val="0"/>
          <w:divBdr>
            <w:top w:val="none" w:sz="0" w:space="0" w:color="auto"/>
            <w:left w:val="none" w:sz="0" w:space="0" w:color="auto"/>
            <w:bottom w:val="none" w:sz="0" w:space="0" w:color="auto"/>
            <w:right w:val="none" w:sz="0" w:space="0" w:color="auto"/>
          </w:divBdr>
        </w:div>
        <w:div w:id="376316916">
          <w:marLeft w:val="0"/>
          <w:marRight w:val="0"/>
          <w:marTop w:val="0"/>
          <w:marBottom w:val="0"/>
          <w:divBdr>
            <w:top w:val="none" w:sz="0" w:space="0" w:color="auto"/>
            <w:left w:val="none" w:sz="0" w:space="0" w:color="auto"/>
            <w:bottom w:val="none" w:sz="0" w:space="0" w:color="auto"/>
            <w:right w:val="none" w:sz="0" w:space="0" w:color="auto"/>
          </w:divBdr>
        </w:div>
        <w:div w:id="1394693588">
          <w:marLeft w:val="0"/>
          <w:marRight w:val="0"/>
          <w:marTop w:val="0"/>
          <w:marBottom w:val="0"/>
          <w:divBdr>
            <w:top w:val="none" w:sz="0" w:space="0" w:color="auto"/>
            <w:left w:val="none" w:sz="0" w:space="0" w:color="auto"/>
            <w:bottom w:val="none" w:sz="0" w:space="0" w:color="auto"/>
            <w:right w:val="none" w:sz="0" w:space="0" w:color="auto"/>
          </w:divBdr>
        </w:div>
        <w:div w:id="1466773992">
          <w:marLeft w:val="0"/>
          <w:marRight w:val="0"/>
          <w:marTop w:val="0"/>
          <w:marBottom w:val="0"/>
          <w:divBdr>
            <w:top w:val="none" w:sz="0" w:space="0" w:color="auto"/>
            <w:left w:val="none" w:sz="0" w:space="0" w:color="auto"/>
            <w:bottom w:val="none" w:sz="0" w:space="0" w:color="auto"/>
            <w:right w:val="none" w:sz="0" w:space="0" w:color="auto"/>
          </w:divBdr>
        </w:div>
        <w:div w:id="852766067">
          <w:marLeft w:val="0"/>
          <w:marRight w:val="0"/>
          <w:marTop w:val="0"/>
          <w:marBottom w:val="0"/>
          <w:divBdr>
            <w:top w:val="none" w:sz="0" w:space="0" w:color="auto"/>
            <w:left w:val="none" w:sz="0" w:space="0" w:color="auto"/>
            <w:bottom w:val="none" w:sz="0" w:space="0" w:color="auto"/>
            <w:right w:val="none" w:sz="0" w:space="0" w:color="auto"/>
          </w:divBdr>
        </w:div>
        <w:div w:id="1005592090">
          <w:marLeft w:val="0"/>
          <w:marRight w:val="0"/>
          <w:marTop w:val="0"/>
          <w:marBottom w:val="0"/>
          <w:divBdr>
            <w:top w:val="none" w:sz="0" w:space="0" w:color="auto"/>
            <w:left w:val="none" w:sz="0" w:space="0" w:color="auto"/>
            <w:bottom w:val="none" w:sz="0" w:space="0" w:color="auto"/>
            <w:right w:val="none" w:sz="0" w:space="0" w:color="auto"/>
          </w:divBdr>
        </w:div>
        <w:div w:id="1786346147">
          <w:marLeft w:val="0"/>
          <w:marRight w:val="0"/>
          <w:marTop w:val="0"/>
          <w:marBottom w:val="0"/>
          <w:divBdr>
            <w:top w:val="none" w:sz="0" w:space="0" w:color="auto"/>
            <w:left w:val="none" w:sz="0" w:space="0" w:color="auto"/>
            <w:bottom w:val="none" w:sz="0" w:space="0" w:color="auto"/>
            <w:right w:val="none" w:sz="0" w:space="0" w:color="auto"/>
          </w:divBdr>
        </w:div>
        <w:div w:id="1509103133">
          <w:marLeft w:val="0"/>
          <w:marRight w:val="0"/>
          <w:marTop w:val="0"/>
          <w:marBottom w:val="0"/>
          <w:divBdr>
            <w:top w:val="none" w:sz="0" w:space="0" w:color="auto"/>
            <w:left w:val="none" w:sz="0" w:space="0" w:color="auto"/>
            <w:bottom w:val="none" w:sz="0" w:space="0" w:color="auto"/>
            <w:right w:val="none" w:sz="0" w:space="0" w:color="auto"/>
          </w:divBdr>
        </w:div>
        <w:div w:id="1650591912">
          <w:marLeft w:val="0"/>
          <w:marRight w:val="0"/>
          <w:marTop w:val="0"/>
          <w:marBottom w:val="0"/>
          <w:divBdr>
            <w:top w:val="none" w:sz="0" w:space="0" w:color="auto"/>
            <w:left w:val="none" w:sz="0" w:space="0" w:color="auto"/>
            <w:bottom w:val="none" w:sz="0" w:space="0" w:color="auto"/>
            <w:right w:val="none" w:sz="0" w:space="0" w:color="auto"/>
          </w:divBdr>
        </w:div>
        <w:div w:id="286619547">
          <w:marLeft w:val="0"/>
          <w:marRight w:val="0"/>
          <w:marTop w:val="0"/>
          <w:marBottom w:val="0"/>
          <w:divBdr>
            <w:top w:val="none" w:sz="0" w:space="0" w:color="auto"/>
            <w:left w:val="none" w:sz="0" w:space="0" w:color="auto"/>
            <w:bottom w:val="none" w:sz="0" w:space="0" w:color="auto"/>
            <w:right w:val="none" w:sz="0" w:space="0" w:color="auto"/>
          </w:divBdr>
        </w:div>
        <w:div w:id="300305078">
          <w:marLeft w:val="0"/>
          <w:marRight w:val="0"/>
          <w:marTop w:val="0"/>
          <w:marBottom w:val="0"/>
          <w:divBdr>
            <w:top w:val="none" w:sz="0" w:space="0" w:color="auto"/>
            <w:left w:val="none" w:sz="0" w:space="0" w:color="auto"/>
            <w:bottom w:val="none" w:sz="0" w:space="0" w:color="auto"/>
            <w:right w:val="none" w:sz="0" w:space="0" w:color="auto"/>
          </w:divBdr>
        </w:div>
        <w:div w:id="1253395835">
          <w:marLeft w:val="0"/>
          <w:marRight w:val="0"/>
          <w:marTop w:val="0"/>
          <w:marBottom w:val="0"/>
          <w:divBdr>
            <w:top w:val="none" w:sz="0" w:space="0" w:color="auto"/>
            <w:left w:val="none" w:sz="0" w:space="0" w:color="auto"/>
            <w:bottom w:val="none" w:sz="0" w:space="0" w:color="auto"/>
            <w:right w:val="none" w:sz="0" w:space="0" w:color="auto"/>
          </w:divBdr>
        </w:div>
      </w:divsChild>
    </w:div>
    <w:div w:id="2116552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echtarget.com/searchdatamanagement/definition/data-analytic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B6458E4B4E7B40A002ACA9002D61C7" ma:contentTypeVersion="17" ma:contentTypeDescription="Create a new document." ma:contentTypeScope="" ma:versionID="40b134574c2115d7636bf917ceee70d5">
  <xsd:schema xmlns:xsd="http://www.w3.org/2001/XMLSchema" xmlns:xs="http://www.w3.org/2001/XMLSchema" xmlns:p="http://schemas.microsoft.com/office/2006/metadata/properties" xmlns:ns3="b4d8a195-6844-4fc2-a0cc-5fa10090fad6" xmlns:ns4="2ea427c4-37e6-48ab-b5fb-e7a9dc678fa2" targetNamespace="http://schemas.microsoft.com/office/2006/metadata/properties" ma:root="true" ma:fieldsID="8812c1a952139068d78e9f18101f269c" ns3:_="" ns4:_="">
    <xsd:import namespace="b4d8a195-6844-4fc2-a0cc-5fa10090fad6"/>
    <xsd:import namespace="2ea427c4-37e6-48ab-b5fb-e7a9dc678f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8a195-6844-4fc2-a0cc-5fa10090f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a427c4-37e6-48ab-b5fb-e7a9dc678f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Adu23</b:Tag>
    <b:SourceType>Book</b:SourceType>
    <b:Guid>{AEC44061-6415-4DB0-BFC5-D576CEA2D2EF}</b:Guid>
    <b:Title>Dissertation Research Methods - A Step-By-Step Guide to Writing Up Your Research in the Social Sciences</b:Title>
    <b:Year>2023</b:Year>
    <b:Publisher>Routledge</b:Publisher>
    <b:City>London</b:City>
    <b:Author>
      <b:Author>
        <b:NameList>
          <b:Person>
            <b:Last>Adu</b:Last>
            <b:First>Philip</b:First>
            <b:Middle>and Miles, Anthony, D</b:Middle>
          </b:Person>
        </b:NameList>
      </b:Author>
    </b:Author>
    <b:Edition>1st</b:Edition>
    <b:RefOrder>6</b:RefOrder>
  </b:Source>
  <b:Source>
    <b:Tag>Ali02</b:Tag>
    <b:SourceType>Book</b:SourceType>
    <b:Guid>{89B7A8CB-1706-47CA-A145-CDC57E0A476B}</b:Guid>
    <b:Author>
      <b:Author>
        <b:NameList>
          <b:Person>
            <b:Last>Aliaga</b:Last>
            <b:First>M</b:First>
            <b:Middle>and Gunderson, B</b:Middle>
          </b:Person>
        </b:NameList>
      </b:Author>
    </b:Author>
    <b:Title>Interactive Statistics </b:Title>
    <b:Year>2002</b:Year>
    <b:Publisher>Sage</b:Publisher>
    <b:RefOrder>7</b:RefOrder>
  </b:Source>
  <b:Source>
    <b:Tag>Cre18</b:Tag>
    <b:SourceType>Book</b:SourceType>
    <b:Guid>{AB5B45FA-BB3A-4D38-BADC-AFD01FE0BD11}</b:Guid>
    <b:Author>
      <b:Author>
        <b:NameList>
          <b:Person>
            <b:Last>Creswell</b:Last>
            <b:First>J,W</b:First>
            <b:Middle>&amp; Creswell, J, D</b:Middle>
          </b:Person>
        </b:NameList>
      </b:Author>
    </b:Author>
    <b:Title>Research Design: Qualitative, Quantative, and Mixed Methods Approaches</b:Title>
    <b:Year>2018</b:Year>
    <b:Publisher>Sage Publications </b:Publisher>
    <b:RefOrder>8</b:RefOrder>
  </b:Source>
  <b:Source>
    <b:Tag>Coh80</b:Tag>
    <b:SourceType>Book</b:SourceType>
    <b:Guid>{A170AF34-DA62-4E1B-A884-F93569D1C2DD}</b:Guid>
    <b:Author>
      <b:Author>
        <b:NameList>
          <b:Person>
            <b:Last>Cohen</b:Last>
            <b:First>L</b:First>
            <b:Middle>&amp; Manion, L</b:Middle>
          </b:Person>
        </b:NameList>
      </b:Author>
    </b:Author>
    <b:Title>Research Methods in Education</b:Title>
    <b:Year>1980</b:Year>
    <b:Publisher>Groom Helm Ltd</b:Publisher>
    <b:RefOrder>1</b:RefOrder>
  </b:Source>
  <b:Source>
    <b:Tag>Mui04</b:Tag>
    <b:SourceType>Book</b:SourceType>
    <b:Guid>{9D662626-8D6A-44A0-9452-E2E3F63CF278}</b:Guid>
    <b:Author>
      <b:Author>
        <b:NameList>
          <b:Person>
            <b:Last>Muijs</b:Last>
            <b:First>D</b:First>
          </b:Person>
        </b:NameList>
      </b:Author>
    </b:Author>
    <b:Title>Doing Quantitative Research in Education with SPSS</b:Title>
    <b:Year>2004</b:Year>
    <b:Publisher>Sage Publications Ltd. </b:Publisher>
    <b:RefOrder>9</b:RefOrder>
  </b:Source>
  <b:Source>
    <b:Tag>Cre13</b:Tag>
    <b:SourceType>Book</b:SourceType>
    <b:Guid>{C4988AE3-7503-4DB9-8515-E3202C61280D}</b:Guid>
    <b:Author>
      <b:Author>
        <b:NameList>
          <b:Person>
            <b:Last>Creswell</b:Last>
            <b:First>J,</b:First>
            <b:Middle>W</b:Middle>
          </b:Person>
        </b:NameList>
      </b:Author>
    </b:Author>
    <b:Title>Qualitative Inquiry and Research Design: Choosing Among Five Approaches </b:Title>
    <b:Year>2013</b:Year>
    <b:Publisher>Sage</b:Publisher>
    <b:Edition>3rd</b:Edition>
    <b:RefOrder>10</b:RefOrder>
  </b:Source>
  <b:Source>
    <b:Tag>Adu19</b:Tag>
    <b:SourceType>Book</b:SourceType>
    <b:Guid>{C070AC4C-939A-4314-B38F-9F0B8C3CDCB0}</b:Guid>
    <b:Author>
      <b:Author>
        <b:NameList>
          <b:Person>
            <b:Last>Adu</b:Last>
            <b:First>P</b:First>
          </b:Person>
        </b:NameList>
      </b:Author>
    </b:Author>
    <b:Title>A Step-by-Step Guide to Qualitative Data Coding</b:Title>
    <b:Year>2019</b:Year>
    <b:Publisher>Routledge</b:Publisher>
    <b:RefOrder>11</b:RefOrder>
  </b:Source>
  <b:Source>
    <b:Tag>Lon85</b:Tag>
    <b:SourceType>Book</b:SourceType>
    <b:Guid>{7E43D560-5FD9-40D6-8B5C-77C573D85E77}</b:Guid>
    <b:Author>
      <b:Author>
        <b:NameList>
          <b:Person>
            <b:Last>Long</b:Last>
            <b:First>T</b:First>
          </b:Person>
          <b:Person>
            <b:Last>Convey</b:Last>
            <b:First>J</b:First>
            <b:Middle>&amp; Chwalek, A</b:Middle>
          </b:Person>
        </b:NameList>
      </b:Author>
    </b:Author>
    <b:Title>Completing Dissertations in the Behavioral Sciences and Education</b:Title>
    <b:Year>1985</b:Year>
    <b:Publisher>Jossey-Bass Publishers</b:Publisher>
    <b:RefOrder>12</b:RefOrder>
  </b:Source>
  <b:Source>
    <b:Tag>Han05</b:Tag>
    <b:SourceType>JournalArticle</b:SourceType>
    <b:Guid>{07FEC7F3-208C-4B6F-8F94-C4C7F197EE56}</b:Guid>
    <b:Author>
      <b:Author>
        <b:NameList>
          <b:Person>
            <b:Last>Hanson</b:Last>
            <b:First>W,E</b:First>
          </b:Person>
          <b:Person>
            <b:Last>Creswell</b:Last>
            <b:First>J</b:First>
          </b:Person>
          <b:Person>
            <b:Last>Plano</b:Last>
            <b:First>Clark,</b:First>
            <b:Middle>V, L</b:Middle>
          </b:Person>
          <b:Person>
            <b:Last>Petska</b:Last>
            <b:First>K,S</b:First>
            <b:Middle>&amp; Creswell, J, D</b:Middle>
          </b:Person>
        </b:NameList>
      </b:Author>
    </b:Author>
    <b:Title>Mixed Methods Research Designs in Counseling Psychology</b:Title>
    <b:Year>2005</b:Year>
    <b:JournalName>Journal of Counseling Psychology</b:JournalName>
    <b:Pages>224</b:Pages>
    <b:Volume>52(2)</b:Volume>
    <b:RefOrder>4</b:RefOrder>
  </b:Source>
  <b:Source>
    <b:Tag>Cre03</b:Tag>
    <b:SourceType>Book</b:SourceType>
    <b:Guid>{A565488D-D79A-41E8-AC21-8F2D14FC6630}</b:Guid>
    <b:Title>Research Design: Qualitative, Quantitative, and Mixed Methods Approaches</b:Title>
    <b:Year>2003</b:Year>
    <b:Author>
      <b:Author>
        <b:NameList>
          <b:Person>
            <b:Last>Creswell</b:Last>
            <b:First>J</b:First>
          </b:Person>
        </b:NameList>
      </b:Author>
    </b:Author>
    <b:Publisher>Sage Publications </b:Publisher>
    <b:RefOrder>3</b:RefOrder>
  </b:Source>
  <b:Source>
    <b:Tag>Ten20</b:Tag>
    <b:SourceType>InternetSite</b:SourceType>
    <b:Guid>{006E101F-9A37-4ED6-AAD9-AA52764B772A}</b:Guid>
    <b:Title>Blog 132- Research Onion: A Systematic Approach to Designing Research Methodology</b:Title>
    <b:Year>2020</b:Year>
    <b:Author>
      <b:Author>
        <b:NameList>
          <b:Person>
            <b:Last>Tengli</b:Last>
            <b:First>Mahesh</b:First>
            <b:Middle>Bhimashankar</b:Middle>
          </b:Person>
        </b:NameList>
      </b:Author>
    </b:Author>
    <b:YearAccessed>2025</b:YearAccessed>
    <b:MonthAccessed>October </b:MonthAccessed>
    <b:DayAccessed>18th</b:DayAccessed>
    <b:URL>https://aesanetwork.org/research-onion-a-systematic-approach-to-designing-research-methodology</b:URL>
    <b:RefOrder>2</b:RefOrder>
  </b:Source>
  <b:Source>
    <b:Tag>Rob24</b:Tag>
    <b:SourceType>InternetSite</b:SourceType>
    <b:Guid>{AFDBB6DB-3072-469A-9046-D7DF748368DC}</b:Guid>
    <b:Author>
      <b:Author>
        <b:NameList>
          <b:Person>
            <b:Last>Sheldon</b:Last>
            <b:First>Robert</b:First>
          </b:Person>
        </b:NameList>
      </b:Author>
    </b:Author>
    <b:Title>Tech Target, Search CIO </b:Title>
    <b:Year>2024</b:Year>
    <b:YearAccessed>2025</b:YearAccessed>
    <b:MonthAccessed>October</b:MonthAccessed>
    <b:DayAccessed>20th</b:DayAccessed>
    <b:URL>https://www.techtarget.com/searchcio/definition/qualitative-data</b:URL>
    <b:RefOrder>5</b:RefOrder>
  </b:Source>
  <b:Source>
    <b:Tag>Can19</b:Tag>
    <b:SourceType>Misc</b:SourceType>
    <b:Guid>{AE7251B1-573A-4930-9FED-8E122309F30F}</b:Guid>
    <b:Author>
      <b:Author>
        <b:NameList>
          <b:Person>
            <b:Last>Canfield</b:Last>
            <b:First>Brittany</b:First>
          </b:Person>
        </b:NameList>
      </b:Author>
    </b:Author>
    <b:Title>Dissertation - Understanding The Role of Stigma, Gender, and Secondary Traumatic Stress on Emergency Department Healthcare Providers</b:Title>
    <b:Year>2019</b:Year>
    <b:RefOrder>13</b:RefOrder>
  </b:Source>
  <b:Source>
    <b:Tag>Smi25</b:Tag>
    <b:SourceType>JournalArticle</b:SourceType>
    <b:Guid>{C99EDA6B-9FAC-4A8A-A054-11B1D879AB38}</b:Guid>
    <b:Title>An Exploration of Mental Health-Related Stigma in an Emergency Setting</b:Title>
    <b:Year>2025</b:Year>
    <b:Author>
      <b:Author>
        <b:NameList>
          <b:Person>
            <b:Last>Smith</b:Last>
            <b:First>Jacqueline,</b:First>
            <b:Middle>M</b:Middle>
          </b:Person>
          <b:Person>
            <b:Last>Knaak</b:Last>
            <b:First>Stephanie</b:First>
          </b:Person>
          <b:Person>
            <b:Last>Smith</b:Last>
            <b:First>Jennifer</b:First>
          </b:Person>
        </b:NameList>
      </b:Author>
    </b:Author>
    <b:JournalName>International Journal  of Mental Health and Additction </b:JournalName>
    <b:RefOrder>14</b:RefOrder>
  </b:Source>
  <b:Source>
    <b:Tag>Pol16</b:Tag>
    <b:SourceType>InternetSite</b:SourceType>
    <b:Guid>{12690CFB-3433-4A1D-98E7-CDEDDA641A99}</b:Guid>
    <b:Year>2016</b:Year>
    <b:Author>
      <b:Author>
        <b:Corporate>Police Federation</b:Corporate>
      </b:Author>
    </b:Author>
    <b:YearAccessed>2025</b:YearAccessed>
    <b:MonthAccessed>October</b:MonthAccessed>
    <b:DayAccessed>20th</b:DayAccessed>
    <b:URL>https://www.polfed.org/our-work/wellbeing/mental-health/</b:URL>
    <b:RefOrder>15</b:RefOrder>
  </b:Source>
  <b:Source>
    <b:Tag>Pol25</b:Tag>
    <b:SourceType>Report</b:SourceType>
    <b:Guid>{B8976B4B-83BF-4280-9931-DCD2A20388C9}</b:Guid>
    <b:Author>
      <b:Author>
        <b:Corporate>Police Federation</b:Corporate>
      </b:Author>
    </b:Author>
    <b:Title>Pay and Morale Survey 2024 - Headline Report January 2025</b:Title>
    <b:Year>2025</b:Year>
    <b:RefOrder>16</b:RefOrder>
  </b:Source>
  <b:Source>
    <b:Tag>Min19</b:Tag>
    <b:SourceType>InternetSite</b:SourceType>
    <b:Guid>{AD3EB950-3A68-467F-B4C9-C4E4D0ADB0DC}</b:Guid>
    <b:Author>
      <b:Author>
        <b:Corporate>Mind</b:Corporate>
      </b:Author>
    </b:Author>
    <b:Title>Mental Health in the Emergency Services</b:Title>
    <b:Year>2019</b:Year>
    <b:YearAccessed>2025</b:YearAccessed>
    <b:MonthAccessed>October</b:MonthAccessed>
    <b:DayAccessed>20th</b:DayAccessed>
    <b:URL>https://www.mind.org.uk/media-a/4849/2019-survey-police-service-summary.pdf</b:URL>
    <b:RefOrder>17</b:RefOrder>
  </b:Source>
  <b:Source>
    <b:Tag>Par24</b:Tag>
    <b:SourceType>JournalArticle</b:SourceType>
    <b:Guid>{31E3B027-75E7-4650-965D-F0889E5CF51F}</b:Guid>
    <b:Title>Sickness absence associations with sociodemographic factors, health risk behaviours, occupational stressors and adverse mental health in 40,434 UK police employees</b:Title>
    <b:Year>2024</b:Year>
    <b:Author>
      <b:Author>
        <b:NameList>
          <b:Person>
            <b:Last>Parkes</b:Last>
            <b:First>S</b:First>
          </b:Person>
          <b:Person>
            <b:Last>Irizar</b:Last>
            <b:First>P</b:First>
          </b:Person>
          <b:Person>
            <b:Last>Greenberg</b:Last>
            <b:First>N</b:First>
          </b:Person>
        </b:NameList>
      </b:Author>
    </b:Author>
    <b:JournalName>Epidemiology and Psychiatric Sciences </b:JournalName>
    <b:RefOrder>18</b:RefOrder>
  </b:Source>
  <b:Source>
    <b:Tag>Kai22</b:Tag>
    <b:SourceType>JournalArticle</b:SourceType>
    <b:Guid>{E788B693-C5EF-4C24-8C57-80E21E94F59C}</b:Guid>
    <b:Author>
      <b:Author>
        <b:NameList>
          <b:Person>
            <b:Last>Kaitz</b:Last>
            <b:First>Jenesse,</b:First>
            <b:Middle>E</b:Middle>
          </b:Person>
          <b:Person>
            <b:Last>Steinhilber</b:Last>
            <b:First>Kylie,</b:First>
            <b:Middle>M</b:Middle>
          </b:Person>
          <b:Person>
            <b:Last>Harris</b:Last>
            <b:First>J,</b:First>
            <b:Middle>Irene</b:Middle>
          </b:Person>
        </b:NameList>
      </b:Author>
    </b:Author>
    <b:Title>Influence of Provider Gender on Mental Helath Stigma</b:Title>
    <b:JournalName>Community Mental Health Journal</b:JournalName>
    <b:Year>2022</b:Year>
    <b:RefOrder>19</b:RefOrder>
  </b:Source>
  <b:Source>
    <b:Tag>Bra20</b:Tag>
    <b:SourceType>JournalArticle</b:SourceType>
    <b:Guid>{ABCF40E5-E94F-48C9-95AD-51837188B1EF}</b:Guid>
    <b:Author>
      <b:Author>
        <b:NameList>
          <b:Person>
            <b:Last>Bradbury</b:Last>
            <b:First>Andrew</b:First>
          </b:Person>
        </b:NameList>
      </b:Author>
    </b:Author>
    <b:Title>Mental Health Stigma: The Impact of Age and Gender on Attitudes</b:Title>
    <b:JournalName>Community Mental Health Journal </b:JournalName>
    <b:Year>2020</b:Year>
    <b:RefOrder>20</b:RefOrder>
  </b:Source>
  <b:Source>
    <b:Tag>Sta24</b:Tag>
    <b:SourceType>JournalArticle</b:SourceType>
    <b:Guid>{1DC54983-2CB8-4DD3-8435-DB8B4680AAB8}</b:Guid>
    <b:Author>
      <b:Author>
        <b:NameList>
          <b:Person>
            <b:Last>Stattin</b:Last>
            <b:First>Hakan</b:First>
          </b:Person>
          <b:Person>
            <b:Last>Eriksson</b:Last>
            <b:First>Charli</b:First>
          </b:Person>
        </b:NameList>
      </b:Author>
    </b:Author>
    <b:Title>Person-Oriented Profiles Can Clarify Variable-Oriented Associations: The Example of Commuincation with Parents and Adolescents' Mental Health Problems</b:Title>
    <b:JournalName>Youth</b:JournalName>
    <b:Year>2024</b:Year>
    <b:RefOrder>21</b:RefOrder>
  </b:Source>
  <b:Source>
    <b:Tag>Dan09</b:Tag>
    <b:SourceType>JournalArticle</b:SourceType>
    <b:Guid>{AC88A2F3-8A63-431A-864E-7034458D7125}</b:Guid>
    <b:Author>
      <b:Author>
        <b:NameList>
          <b:Person>
            <b:Last>Danielsson</b:Last>
            <b:First>Ulla</b:First>
          </b:Person>
          <b:Person>
            <b:Last>Bengs</b:Last>
            <b:First>Carita</b:First>
          </b:Person>
          <b:Person>
            <b:Last>Arja</b:Last>
          </b:Person>
        </b:NameList>
      </b:Author>
    </b:Author>
    <b:Title>Struck By Lightning or Slowly Suffocating - Gendered trajectories into Depression</b:Title>
    <b:JournalName>BMC Family Practice </b:JournalName>
    <b:Year>2009</b:Year>
    <b:RefOrder>22</b:RefOrder>
  </b:Source>
  <b:Source>
    <b:Tag>Vel19</b:Tag>
    <b:SourceType>JournalArticle</b:SourceType>
    <b:Guid>{F3E7DA2E-25DC-4DFD-AA6D-3D1CCA9FBCDC}</b:Guid>
    <b:Author>
      <b:Author>
        <b:NameList>
          <b:Person>
            <b:Last>Velazquez</b:Last>
            <b:First>Elizabeth</b:First>
          </b:Person>
          <b:Person>
            <b:Last>Hernandez</b:Last>
            <b:First>Maria</b:First>
          </b:Person>
        </b:NameList>
      </b:Author>
    </b:Author>
    <b:Title>Effects of Police officer Exposure to Traumatic Experiences and Recognizing the Stigma Associated with Police Officer Mental Health</b:Title>
    <b:JournalName>Policing: An International Journal of Police Strategies and Management </b:JournalName>
    <b:Year>2019</b:Year>
    <b:RefOrder>23</b:RefOrder>
  </b:Source>
  <b:Source>
    <b:Tag>New22</b:Tag>
    <b:SourceType>JournalArticle</b:SourceType>
    <b:Guid>{7A474372-9830-4077-8A7B-21C8E9A4C006}</b:Guid>
    <b:Author>
      <b:Author>
        <b:NameList>
          <b:Person>
            <b:Last>Newell</b:Last>
            <b:First>Caitlin,</b:First>
            <b:Middle>J</b:Middle>
          </b:Person>
          <b:Person>
            <b:Last>Ricciardelli</b:Last>
            <b:First>Rosemary</b:First>
          </b:Person>
          <b:Person>
            <b:Last>Czarnuch</b:Last>
            <b:First>Stephen,</b:First>
            <b:Middle>M</b:Middle>
          </b:Person>
        </b:NameList>
      </b:Author>
    </b:Author>
    <b:Title>Police Staff and Mental Health: Barriers and Recommendations for Improving Help-seeking</b:Title>
    <b:JournalName>Police Practice and Research </b:JournalName>
    <b:Year>2022</b:Year>
    <b:RefOrder>24</b:RefOrder>
  </b:Source>
  <b:Source>
    <b:Tag>Bel16</b:Tag>
    <b:SourceType>JournalArticle</b:SourceType>
    <b:Guid>{28F23597-42AF-467C-9D5A-9FFD0AF7F721}</b:Guid>
    <b:Author>
      <b:Author>
        <b:NameList>
          <b:Person>
            <b:Last>Bell</b:Last>
            <b:First>Sean</b:First>
          </b:Person>
          <b:Person>
            <b:Last>Eski</b:Last>
            <b:First>Yarin</b:First>
          </b:Person>
        </b:NameList>
      </b:Author>
    </b:Author>
    <b:Title>Break a Leg - It's all in the Mind: Police Officers' Attitudes towards Colleagues with Mental Health Issues</b:Title>
    <b:JournalName>Policing: A Journal of Policy and Practice </b:JournalName>
    <b:Year>2016</b:Year>
    <b:RefOrder>25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b4d8a195-6844-4fc2-a0cc-5fa10090fad6" xsi:nil="true"/>
  </documentManagement>
</p:properties>
</file>

<file path=customXml/itemProps1.xml><?xml version="1.0" encoding="utf-8"?>
<ds:datastoreItem xmlns:ds="http://schemas.openxmlformats.org/officeDocument/2006/customXml" ds:itemID="{82962A5A-059A-47BD-98AD-21BE7C7C4B5F}">
  <ds:schemaRefs>
    <ds:schemaRef ds:uri="http://schemas.microsoft.com/sharepoint/v3/contenttype/forms"/>
  </ds:schemaRefs>
</ds:datastoreItem>
</file>

<file path=customXml/itemProps2.xml><?xml version="1.0" encoding="utf-8"?>
<ds:datastoreItem xmlns:ds="http://schemas.openxmlformats.org/officeDocument/2006/customXml" ds:itemID="{E4F5EDCD-088C-41F6-939E-314B22573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8a195-6844-4fc2-a0cc-5fa10090fad6"/>
    <ds:schemaRef ds:uri="2ea427c4-37e6-48ab-b5fb-e7a9dc678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C8E598-09D6-46EB-964D-081E10F5EA38}">
  <ds:schemaRefs>
    <ds:schemaRef ds:uri="http://schemas.openxmlformats.org/officeDocument/2006/bibliography"/>
  </ds:schemaRefs>
</ds:datastoreItem>
</file>

<file path=customXml/itemProps4.xml><?xml version="1.0" encoding="utf-8"?>
<ds:datastoreItem xmlns:ds="http://schemas.openxmlformats.org/officeDocument/2006/customXml" ds:itemID="{697C3750-C4A3-4CE4-BB32-09D53BF1CDEE}">
  <ds:schemaRef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elements/1.1/"/>
    <ds:schemaRef ds:uri="http://purl.org/dc/terms/"/>
    <ds:schemaRef ds:uri="http://schemas.openxmlformats.org/package/2006/metadata/core-properties"/>
    <ds:schemaRef ds:uri="2ea427c4-37e6-48ab-b5fb-e7a9dc678fa2"/>
    <ds:schemaRef ds:uri="b4d8a195-6844-4fc2-a0cc-5fa10090fad6"/>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2214</Words>
  <Characters>12625</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Durham,Hannah swp3141</dc:creator>
  <cp:lastModifiedBy>Durham,Hannah swp3141</cp:lastModifiedBy>
  <cp:revision>2</cp:revision>
  <dcterms:created xsi:type="dcterms:W3CDTF">2025-10-21T10:20:00Z</dcterms:created>
  <dcterms:modified xsi:type="dcterms:W3CDTF">2025-10-21T10:20:00Z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2023-11-19T11:50:08Z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6d34ef6f-be4f-4aaf-a400-09b791cb1149</vt:lpwstr>
  </property>
  <property fmtid="{D5CDD505-2E9C-101B-9397-08002B2CF9AE}" pid="8" name="MSIP_Label_66cf8fe5-b7b7-4df7-b38d-1c61ac2f6639_ContentBits">
    <vt:lpwstr>0</vt:lpwstr>
  </property>
  <property fmtid="{D5CDD505-2E9C-101B-9397-08002B2CF9AE}" pid="9" name="ContentTypeId">
    <vt:lpwstr>0x010100C1B6458E4B4E7B40A002ACA9002D61C7</vt:lpwstr>
  </property>
</Properties>
</file>