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78F0C" w14:textId="28DD1BDE" w:rsidR="00F75CD8" w:rsidRDefault="00F75CD8" w:rsidP="009E02DE">
      <w:pPr>
        <w:jc w:val="center"/>
        <w:rPr>
          <w:rFonts w:ascii="Arial" w:hAnsi="Arial" w:cs="Arial"/>
          <w:b/>
          <w:bCs/>
          <w:sz w:val="48"/>
          <w:szCs w:val="44"/>
        </w:rPr>
      </w:pPr>
      <w:r>
        <w:rPr>
          <w:rFonts w:ascii="Arial" w:hAnsi="Arial" w:cs="Arial"/>
          <w:b/>
          <w:bCs/>
          <w:sz w:val="48"/>
          <w:szCs w:val="44"/>
        </w:rPr>
        <w:t>COMPONENT2 – RESEARCH REPORT</w:t>
      </w:r>
    </w:p>
    <w:p w14:paraId="2B251F27" w14:textId="77777777" w:rsidR="00026287" w:rsidRDefault="00026287" w:rsidP="009E02DE">
      <w:pPr>
        <w:jc w:val="center"/>
        <w:rPr>
          <w:rFonts w:ascii="Arial" w:hAnsi="Arial" w:cs="Arial"/>
          <w:b/>
          <w:bCs/>
          <w:sz w:val="48"/>
          <w:szCs w:val="44"/>
        </w:rPr>
      </w:pPr>
    </w:p>
    <w:p w14:paraId="1DC27CA1" w14:textId="77777777" w:rsidR="00026287" w:rsidRDefault="00026287" w:rsidP="009E02DE">
      <w:pPr>
        <w:jc w:val="center"/>
        <w:rPr>
          <w:rFonts w:ascii="Arial" w:hAnsi="Arial" w:cs="Arial"/>
          <w:b/>
          <w:bCs/>
          <w:sz w:val="48"/>
          <w:szCs w:val="44"/>
        </w:rPr>
      </w:pPr>
    </w:p>
    <w:p w14:paraId="67AAC6D0" w14:textId="77777777" w:rsidR="00026287" w:rsidRDefault="00026287" w:rsidP="009E02DE">
      <w:pPr>
        <w:jc w:val="center"/>
        <w:rPr>
          <w:rFonts w:ascii="Arial" w:hAnsi="Arial" w:cs="Arial"/>
          <w:b/>
          <w:bCs/>
          <w:sz w:val="48"/>
          <w:szCs w:val="44"/>
        </w:rPr>
      </w:pPr>
    </w:p>
    <w:p w14:paraId="38492F00" w14:textId="77777777" w:rsidR="00026287" w:rsidRDefault="00026287" w:rsidP="009E02DE">
      <w:pPr>
        <w:jc w:val="center"/>
        <w:rPr>
          <w:rFonts w:ascii="Arial" w:hAnsi="Arial" w:cs="Arial"/>
          <w:b/>
          <w:bCs/>
          <w:sz w:val="48"/>
          <w:szCs w:val="44"/>
        </w:rPr>
      </w:pPr>
    </w:p>
    <w:p w14:paraId="4582E445" w14:textId="1D9A01F1" w:rsidR="00575F26" w:rsidRDefault="00575F26" w:rsidP="009E02DE">
      <w:pPr>
        <w:jc w:val="center"/>
        <w:rPr>
          <w:rFonts w:ascii="Arial" w:hAnsi="Arial" w:cs="Arial"/>
          <w:b/>
          <w:bCs/>
          <w:sz w:val="48"/>
          <w:szCs w:val="44"/>
        </w:rPr>
      </w:pPr>
      <w:r>
        <w:rPr>
          <w:rFonts w:ascii="Arial" w:hAnsi="Arial" w:cs="Arial"/>
          <w:b/>
          <w:bCs/>
          <w:sz w:val="48"/>
          <w:szCs w:val="44"/>
        </w:rPr>
        <w:t>BMSW4003</w:t>
      </w:r>
    </w:p>
    <w:p w14:paraId="4E410322" w14:textId="361499A0" w:rsidR="00F75CD8" w:rsidRPr="00555D80" w:rsidRDefault="00F75CD8" w:rsidP="009E02DE">
      <w:pPr>
        <w:jc w:val="center"/>
        <w:rPr>
          <w:rFonts w:ascii="Arial" w:hAnsi="Arial" w:cs="Arial"/>
          <w:b/>
          <w:bCs/>
          <w:sz w:val="44"/>
          <w:szCs w:val="44"/>
        </w:rPr>
      </w:pPr>
      <w:r w:rsidRPr="00555D80">
        <w:rPr>
          <w:rFonts w:ascii="Arial" w:hAnsi="Arial" w:cs="Arial"/>
          <w:b/>
          <w:bCs/>
          <w:sz w:val="44"/>
          <w:szCs w:val="44"/>
        </w:rPr>
        <w:t>T</w:t>
      </w:r>
      <w:r w:rsidR="00555D80">
        <w:rPr>
          <w:rFonts w:ascii="Arial" w:hAnsi="Arial" w:cs="Arial"/>
          <w:b/>
          <w:bCs/>
          <w:sz w:val="44"/>
          <w:szCs w:val="44"/>
        </w:rPr>
        <w:t>ABITHA</w:t>
      </w:r>
      <w:r w:rsidRPr="00555D80">
        <w:rPr>
          <w:rFonts w:ascii="Arial" w:hAnsi="Arial" w:cs="Arial"/>
          <w:b/>
          <w:bCs/>
          <w:sz w:val="44"/>
          <w:szCs w:val="44"/>
        </w:rPr>
        <w:t xml:space="preserve"> KALYAN</w:t>
      </w:r>
    </w:p>
    <w:p w14:paraId="54CB7796" w14:textId="3DF95164" w:rsidR="00F75CD8" w:rsidRPr="00555D80" w:rsidRDefault="00F75CD8" w:rsidP="009E02DE">
      <w:pPr>
        <w:jc w:val="center"/>
        <w:rPr>
          <w:rFonts w:ascii="Arial" w:hAnsi="Arial" w:cs="Arial"/>
          <w:b/>
          <w:bCs/>
          <w:sz w:val="44"/>
          <w:szCs w:val="44"/>
        </w:rPr>
      </w:pPr>
      <w:r w:rsidRPr="00555D80">
        <w:rPr>
          <w:rFonts w:ascii="Arial" w:hAnsi="Arial" w:cs="Arial"/>
          <w:b/>
          <w:bCs/>
          <w:sz w:val="44"/>
          <w:szCs w:val="44"/>
        </w:rPr>
        <w:t>2020004</w:t>
      </w:r>
    </w:p>
    <w:p w14:paraId="20B44677" w14:textId="06E2B794" w:rsidR="00555D80" w:rsidRPr="00A26697" w:rsidRDefault="00555D80" w:rsidP="009E02DE">
      <w:pPr>
        <w:jc w:val="center"/>
        <w:rPr>
          <w:rFonts w:ascii="Arial" w:hAnsi="Arial" w:cs="Arial"/>
          <w:b/>
          <w:bCs/>
          <w:sz w:val="40"/>
          <w:szCs w:val="40"/>
        </w:rPr>
      </w:pPr>
      <w:r w:rsidRPr="00A26697">
        <w:rPr>
          <w:rFonts w:ascii="Arial" w:hAnsi="Arial" w:cs="Arial"/>
          <w:b/>
          <w:bCs/>
          <w:sz w:val="40"/>
          <w:szCs w:val="40"/>
        </w:rPr>
        <w:t>YOHAN MENDIS</w:t>
      </w:r>
    </w:p>
    <w:p w14:paraId="01F14A46" w14:textId="0B8EAEEC" w:rsidR="009E02DE" w:rsidRPr="00026287" w:rsidRDefault="009E02DE" w:rsidP="00555D80">
      <w:pPr>
        <w:jc w:val="center"/>
        <w:rPr>
          <w:rFonts w:ascii="Arial" w:hAnsi="Arial" w:cs="Arial"/>
          <w:b/>
          <w:bCs/>
          <w:sz w:val="44"/>
          <w:szCs w:val="40"/>
        </w:rPr>
      </w:pPr>
      <w:r w:rsidRPr="00026287">
        <w:rPr>
          <w:rFonts w:ascii="Arial" w:hAnsi="Arial" w:cs="Arial"/>
          <w:b/>
          <w:bCs/>
          <w:sz w:val="44"/>
          <w:szCs w:val="40"/>
        </w:rPr>
        <w:t>DIGITAL SKILL</w:t>
      </w:r>
      <w:r w:rsidR="00F75CD8" w:rsidRPr="00026287">
        <w:rPr>
          <w:rFonts w:ascii="Arial" w:hAnsi="Arial" w:cs="Arial"/>
          <w:b/>
          <w:bCs/>
          <w:sz w:val="44"/>
          <w:szCs w:val="40"/>
        </w:rPr>
        <w:t xml:space="preserve"> AND RESEARCH METHODS.</w:t>
      </w:r>
    </w:p>
    <w:p w14:paraId="7BD94855" w14:textId="73CCC5DE" w:rsidR="00555D80" w:rsidRDefault="00555D80" w:rsidP="00555D80">
      <w:pPr>
        <w:jc w:val="center"/>
        <w:rPr>
          <w:rFonts w:ascii="Arial" w:hAnsi="Arial" w:cs="Arial"/>
          <w:b/>
          <w:bCs/>
          <w:sz w:val="48"/>
          <w:szCs w:val="44"/>
        </w:rPr>
      </w:pPr>
    </w:p>
    <w:p w14:paraId="11CFD614" w14:textId="72FE5336" w:rsidR="00555D80" w:rsidRDefault="00555D80" w:rsidP="00555D80">
      <w:pPr>
        <w:jc w:val="center"/>
        <w:rPr>
          <w:rFonts w:ascii="Arial" w:hAnsi="Arial" w:cs="Arial"/>
          <w:b/>
          <w:bCs/>
          <w:sz w:val="48"/>
          <w:szCs w:val="44"/>
        </w:rPr>
      </w:pPr>
    </w:p>
    <w:p w14:paraId="21CB3109" w14:textId="3DE0409A" w:rsidR="00555D80" w:rsidRDefault="00555D80" w:rsidP="00555D80">
      <w:pPr>
        <w:jc w:val="center"/>
        <w:rPr>
          <w:rFonts w:ascii="Arial" w:hAnsi="Arial" w:cs="Arial"/>
          <w:b/>
          <w:bCs/>
          <w:sz w:val="48"/>
          <w:szCs w:val="44"/>
        </w:rPr>
      </w:pPr>
    </w:p>
    <w:p w14:paraId="5F1B37F9" w14:textId="56AFC41A" w:rsidR="00555D80" w:rsidRDefault="00555D80" w:rsidP="00555D80">
      <w:pPr>
        <w:jc w:val="center"/>
        <w:rPr>
          <w:rFonts w:ascii="Arial" w:hAnsi="Arial" w:cs="Arial"/>
          <w:b/>
          <w:bCs/>
          <w:sz w:val="48"/>
          <w:szCs w:val="44"/>
        </w:rPr>
      </w:pPr>
    </w:p>
    <w:p w14:paraId="3E6AC99A" w14:textId="77777777" w:rsidR="00555D80" w:rsidRDefault="00555D80">
      <w:pPr>
        <w:rPr>
          <w:rFonts w:eastAsiaTheme="majorEastAsia"/>
          <w:color w:val="002060"/>
          <w:sz w:val="28"/>
          <w:szCs w:val="28"/>
        </w:rPr>
      </w:pPr>
      <w:bookmarkStart w:id="0" w:name="_Toc100335829"/>
    </w:p>
    <w:p w14:paraId="392AF89E" w14:textId="21C50119" w:rsidR="00555D80" w:rsidRDefault="00555D80">
      <w:pPr>
        <w:rPr>
          <w:rFonts w:eastAsiaTheme="majorEastAsia"/>
          <w:color w:val="002060"/>
          <w:sz w:val="28"/>
          <w:szCs w:val="28"/>
        </w:rPr>
      </w:pPr>
    </w:p>
    <w:p w14:paraId="5468C1FC" w14:textId="4110DEEF" w:rsidR="008F0510" w:rsidRPr="00B17827" w:rsidRDefault="008F0510">
      <w:pPr>
        <w:rPr>
          <w:rFonts w:ascii="Arial" w:eastAsiaTheme="majorEastAsia" w:hAnsi="Arial" w:cs="Arial"/>
          <w:color w:val="002060"/>
          <w:sz w:val="28"/>
          <w:szCs w:val="28"/>
        </w:rPr>
      </w:pPr>
    </w:p>
    <w:sdt>
      <w:sdtPr>
        <w:id w:val="-1173956390"/>
        <w:docPartObj>
          <w:docPartGallery w:val="Table of Contents"/>
          <w:docPartUnique/>
        </w:docPartObj>
      </w:sdtPr>
      <w:sdtEndPr>
        <w:rPr>
          <w:rFonts w:ascii="Times New Roman" w:eastAsiaTheme="minorHAnsi" w:hAnsi="Times New Roman" w:cs="Times New Roman"/>
          <w:noProof/>
          <w:color w:val="auto"/>
          <w:sz w:val="24"/>
          <w:szCs w:val="22"/>
          <w:lang w:val="en-GB" w:eastAsia="en-US"/>
        </w:rPr>
      </w:sdtEndPr>
      <w:sdtContent>
        <w:p w14:paraId="51E6CDCB" w14:textId="106710FE" w:rsidR="008F0510" w:rsidRPr="003B4520" w:rsidRDefault="008F0510">
          <w:pPr>
            <w:pStyle w:val="TOCHeading"/>
            <w:rPr>
              <w:rFonts w:ascii="Arial" w:hAnsi="Arial" w:cs="Arial"/>
              <w:b w:val="0"/>
              <w:bCs w:val="0"/>
              <w:sz w:val="22"/>
              <w:szCs w:val="22"/>
            </w:rPr>
          </w:pPr>
          <w:r w:rsidRPr="003B4520">
            <w:rPr>
              <w:rFonts w:ascii="Arial" w:hAnsi="Arial" w:cs="Arial"/>
              <w:b w:val="0"/>
              <w:bCs w:val="0"/>
              <w:sz w:val="22"/>
              <w:szCs w:val="22"/>
            </w:rPr>
            <w:t>Table of Contents</w:t>
          </w:r>
        </w:p>
        <w:p w14:paraId="49FADC9D" w14:textId="42DCE67B"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r w:rsidRPr="003B4520">
            <w:rPr>
              <w:rFonts w:ascii="Arial" w:hAnsi="Arial" w:cs="Arial"/>
              <w:b w:val="0"/>
              <w:bCs w:val="0"/>
              <w:i w:val="0"/>
              <w:iCs w:val="0"/>
              <w:sz w:val="22"/>
              <w:szCs w:val="22"/>
            </w:rPr>
            <w:fldChar w:fldCharType="begin"/>
          </w:r>
          <w:r w:rsidRPr="003B4520">
            <w:rPr>
              <w:rFonts w:ascii="Arial" w:hAnsi="Arial" w:cs="Arial"/>
              <w:b w:val="0"/>
              <w:bCs w:val="0"/>
              <w:i w:val="0"/>
              <w:iCs w:val="0"/>
              <w:sz w:val="22"/>
              <w:szCs w:val="22"/>
            </w:rPr>
            <w:instrText xml:space="preserve"> TOC \o "1-3" \h \z \u </w:instrText>
          </w:r>
          <w:r w:rsidRPr="003B4520">
            <w:rPr>
              <w:rFonts w:ascii="Arial" w:hAnsi="Arial" w:cs="Arial"/>
              <w:b w:val="0"/>
              <w:bCs w:val="0"/>
              <w:i w:val="0"/>
              <w:iCs w:val="0"/>
              <w:sz w:val="22"/>
              <w:szCs w:val="22"/>
            </w:rPr>
            <w:fldChar w:fldCharType="separate"/>
          </w:r>
          <w:hyperlink w:anchor="_Toc100808256" w:history="1">
            <w:r w:rsidRPr="003B4520">
              <w:rPr>
                <w:rStyle w:val="Hyperlink"/>
                <w:rFonts w:ascii="Arial" w:hAnsi="Arial" w:cs="Arial"/>
                <w:b w:val="0"/>
                <w:bCs w:val="0"/>
                <w:i w:val="0"/>
                <w:iCs w:val="0"/>
                <w:noProof/>
                <w:sz w:val="22"/>
                <w:szCs w:val="22"/>
              </w:rPr>
              <w:t>Abstract: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_Toc100808256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3</w:t>
            </w:r>
            <w:r w:rsidRPr="003B4520">
              <w:rPr>
                <w:rFonts w:ascii="Arial" w:hAnsi="Arial" w:cs="Arial"/>
                <w:b w:val="0"/>
                <w:bCs w:val="0"/>
                <w:i w:val="0"/>
                <w:iCs w:val="0"/>
                <w:noProof/>
                <w:webHidden/>
                <w:sz w:val="22"/>
                <w:szCs w:val="22"/>
              </w:rPr>
              <w:fldChar w:fldCharType="end"/>
            </w:r>
          </w:hyperlink>
        </w:p>
        <w:p w14:paraId="37EE6228" w14:textId="46B7E385"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57" w:history="1">
            <w:r w:rsidRPr="003B4520">
              <w:rPr>
                <w:rStyle w:val="Hyperlink"/>
                <w:rFonts w:ascii="Arial" w:hAnsi="Arial" w:cs="Arial"/>
                <w:b w:val="0"/>
                <w:bCs w:val="0"/>
                <w:i w:val="0"/>
                <w:iCs w:val="0"/>
                <w:noProof/>
                <w:sz w:val="22"/>
                <w:szCs w:val="22"/>
              </w:rPr>
              <w:t>Introduction: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_Toc100808257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3</w:t>
            </w:r>
            <w:r w:rsidRPr="003B4520">
              <w:rPr>
                <w:rFonts w:ascii="Arial" w:hAnsi="Arial" w:cs="Arial"/>
                <w:b w:val="0"/>
                <w:bCs w:val="0"/>
                <w:i w:val="0"/>
                <w:iCs w:val="0"/>
                <w:noProof/>
                <w:webHidden/>
                <w:sz w:val="22"/>
                <w:szCs w:val="22"/>
              </w:rPr>
              <w:fldChar w:fldCharType="end"/>
            </w:r>
          </w:hyperlink>
        </w:p>
        <w:p w14:paraId="4F385A51" w14:textId="78EE9B59"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58" w:history="1">
            <w:r w:rsidRPr="003B4520">
              <w:rPr>
                <w:rStyle w:val="Hyperlink"/>
                <w:rFonts w:ascii="Arial" w:hAnsi="Arial" w:cs="Arial"/>
                <w:b w:val="0"/>
                <w:bCs w:val="0"/>
                <w:i w:val="0"/>
                <w:iCs w:val="0"/>
                <w:noProof/>
                <w:sz w:val="22"/>
                <w:szCs w:val="22"/>
              </w:rPr>
              <w:t>Research design: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_Toc100808258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4</w:t>
            </w:r>
            <w:r w:rsidRPr="003B4520">
              <w:rPr>
                <w:rFonts w:ascii="Arial" w:hAnsi="Arial" w:cs="Arial"/>
                <w:b w:val="0"/>
                <w:bCs w:val="0"/>
                <w:i w:val="0"/>
                <w:iCs w:val="0"/>
                <w:noProof/>
                <w:webHidden/>
                <w:sz w:val="22"/>
                <w:szCs w:val="22"/>
              </w:rPr>
              <w:fldChar w:fldCharType="end"/>
            </w:r>
          </w:hyperlink>
        </w:p>
        <w:p w14:paraId="3FEDC1B3" w14:textId="1BD5FAC2"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59" w:history="1">
            <w:r w:rsidRPr="003B4520">
              <w:rPr>
                <w:rStyle w:val="Hyperlink"/>
                <w:rFonts w:ascii="Arial" w:hAnsi="Arial" w:cs="Arial"/>
                <w:b w:val="0"/>
                <w:bCs w:val="0"/>
                <w:i w:val="0"/>
                <w:iCs w:val="0"/>
                <w:noProof/>
                <w:sz w:val="22"/>
                <w:szCs w:val="22"/>
              </w:rPr>
              <w:t>Ethical Consideration: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_Toc100808259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4</w:t>
            </w:r>
            <w:r w:rsidRPr="003B4520">
              <w:rPr>
                <w:rFonts w:ascii="Arial" w:hAnsi="Arial" w:cs="Arial"/>
                <w:b w:val="0"/>
                <w:bCs w:val="0"/>
                <w:i w:val="0"/>
                <w:iCs w:val="0"/>
                <w:noProof/>
                <w:webHidden/>
                <w:sz w:val="22"/>
                <w:szCs w:val="22"/>
              </w:rPr>
              <w:fldChar w:fldCharType="end"/>
            </w:r>
          </w:hyperlink>
        </w:p>
        <w:p w14:paraId="1F2CB590" w14:textId="0BAD0996"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60" w:history="1">
            <w:r w:rsidRPr="003B4520">
              <w:rPr>
                <w:rStyle w:val="Hyperlink"/>
                <w:rFonts w:ascii="Arial" w:hAnsi="Arial" w:cs="Arial"/>
                <w:b w:val="0"/>
                <w:bCs w:val="0"/>
                <w:i w:val="0"/>
                <w:iCs w:val="0"/>
                <w:noProof/>
                <w:sz w:val="22"/>
                <w:szCs w:val="22"/>
              </w:rPr>
              <w:t>Results: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_Toc100808260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5</w:t>
            </w:r>
            <w:r w:rsidRPr="003B4520">
              <w:rPr>
                <w:rFonts w:ascii="Arial" w:hAnsi="Arial" w:cs="Arial"/>
                <w:b w:val="0"/>
                <w:bCs w:val="0"/>
                <w:i w:val="0"/>
                <w:iCs w:val="0"/>
                <w:noProof/>
                <w:webHidden/>
                <w:sz w:val="22"/>
                <w:szCs w:val="22"/>
              </w:rPr>
              <w:fldChar w:fldCharType="end"/>
            </w:r>
          </w:hyperlink>
        </w:p>
        <w:p w14:paraId="113E1E5F" w14:textId="514AE437" w:rsidR="008F0510" w:rsidRPr="003B4520" w:rsidRDefault="008F0510">
          <w:pPr>
            <w:pStyle w:val="TOC1"/>
            <w:tabs>
              <w:tab w:val="left" w:pos="480"/>
              <w:tab w:val="right" w:leader="dot" w:pos="9016"/>
            </w:tabs>
            <w:rPr>
              <w:rFonts w:ascii="Arial" w:eastAsiaTheme="minorEastAsia" w:hAnsi="Arial" w:cs="Arial"/>
              <w:b w:val="0"/>
              <w:bCs w:val="0"/>
              <w:i w:val="0"/>
              <w:iCs w:val="0"/>
              <w:noProof/>
              <w:sz w:val="22"/>
              <w:szCs w:val="22"/>
              <w:lang w:eastAsia="en-GB"/>
            </w:rPr>
          </w:pPr>
          <w:hyperlink w:anchor="_Toc100808261" w:history="1">
            <w:r w:rsidRPr="003B4520">
              <w:rPr>
                <w:rStyle w:val="Hyperlink"/>
                <w:rFonts w:ascii="Arial" w:hAnsi="Arial" w:cs="Arial"/>
                <w:b w:val="0"/>
                <w:bCs w:val="0"/>
                <w:i w:val="0"/>
                <w:iCs w:val="0"/>
                <w:noProof/>
                <w:sz w:val="22"/>
                <w:szCs w:val="22"/>
              </w:rPr>
              <w:t></w:t>
            </w:r>
            <w:r w:rsidRPr="003B4520">
              <w:rPr>
                <w:rFonts w:ascii="Arial" w:eastAsiaTheme="minorEastAsia" w:hAnsi="Arial" w:cs="Arial"/>
                <w:b w:val="0"/>
                <w:bCs w:val="0"/>
                <w:i w:val="0"/>
                <w:iCs w:val="0"/>
                <w:noProof/>
                <w:sz w:val="22"/>
                <w:szCs w:val="22"/>
                <w:lang w:eastAsia="en-GB"/>
              </w:rPr>
              <w:tab/>
            </w:r>
            <w:r w:rsidRPr="003B4520">
              <w:rPr>
                <w:rStyle w:val="Hyperlink"/>
                <w:rFonts w:ascii="Arial" w:hAnsi="Arial" w:cs="Arial"/>
                <w:b w:val="0"/>
                <w:bCs w:val="0"/>
                <w:i w:val="0"/>
                <w:iCs w:val="0"/>
                <w:noProof/>
                <w:sz w:val="22"/>
                <w:szCs w:val="22"/>
              </w:rPr>
              <w:t>Embrace</w:t>
            </w:r>
            <w:r w:rsidRPr="003B4520">
              <w:rPr>
                <w:rStyle w:val="Hyperlink"/>
                <w:rFonts w:ascii="Arial" w:hAnsi="Arial" w:cs="Arial"/>
                <w:b w:val="0"/>
                <w:bCs w:val="0"/>
                <w:i w:val="0"/>
                <w:iCs w:val="0"/>
                <w:noProof/>
                <w:sz w:val="22"/>
                <w:szCs w:val="22"/>
              </w:rPr>
              <w:t xml:space="preserve"> </w:t>
            </w:r>
            <w:r w:rsidRPr="003B4520">
              <w:rPr>
                <w:rStyle w:val="Hyperlink"/>
                <w:rFonts w:ascii="Arial" w:hAnsi="Arial" w:cs="Arial"/>
                <w:b w:val="0"/>
                <w:bCs w:val="0"/>
                <w:i w:val="0"/>
                <w:iCs w:val="0"/>
                <w:noProof/>
                <w:sz w:val="22"/>
                <w:szCs w:val="22"/>
              </w:rPr>
              <w:t>the evolution</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_Toc100808261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5</w:t>
            </w:r>
            <w:r w:rsidRPr="003B4520">
              <w:rPr>
                <w:rFonts w:ascii="Arial" w:hAnsi="Arial" w:cs="Arial"/>
                <w:b w:val="0"/>
                <w:bCs w:val="0"/>
                <w:i w:val="0"/>
                <w:iCs w:val="0"/>
                <w:noProof/>
                <w:webHidden/>
                <w:sz w:val="22"/>
                <w:szCs w:val="22"/>
              </w:rPr>
              <w:fldChar w:fldCharType="end"/>
            </w:r>
          </w:hyperlink>
        </w:p>
        <w:p w14:paraId="171FD9D0" w14:textId="4BA5FCE0"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62" w:history="1">
            <w:r w:rsidRPr="003B4520">
              <w:rPr>
                <w:rStyle w:val="Hyperlink"/>
                <w:rFonts w:ascii="Arial" w:hAnsi="Arial" w:cs="Arial"/>
                <w:b w:val="0"/>
                <w:bCs w:val="0"/>
                <w:i w:val="0"/>
                <w:iCs w:val="0"/>
                <w:noProof/>
                <w:sz w:val="22"/>
                <w:szCs w:val="22"/>
              </w:rPr>
              <w:t>Keep an eye on new trends:</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_Toc100808262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5</w:t>
            </w:r>
            <w:r w:rsidRPr="003B4520">
              <w:rPr>
                <w:rFonts w:ascii="Arial" w:hAnsi="Arial" w:cs="Arial"/>
                <w:b w:val="0"/>
                <w:bCs w:val="0"/>
                <w:i w:val="0"/>
                <w:iCs w:val="0"/>
                <w:noProof/>
                <w:webHidden/>
                <w:sz w:val="22"/>
                <w:szCs w:val="22"/>
              </w:rPr>
              <w:fldChar w:fldCharType="end"/>
            </w:r>
          </w:hyperlink>
        </w:p>
        <w:p w14:paraId="3BF3B5FD" w14:textId="5640A77A"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63" w:history="1">
            <w:r w:rsidRPr="003B4520">
              <w:rPr>
                <w:rStyle w:val="Hyperlink"/>
                <w:rFonts w:ascii="Arial" w:hAnsi="Arial" w:cs="Arial"/>
                <w:b w:val="0"/>
                <w:bCs w:val="0"/>
                <w:i w:val="0"/>
                <w:iCs w:val="0"/>
                <w:noProof/>
                <w:sz w:val="22"/>
                <w:szCs w:val="22"/>
              </w:rPr>
              <w:t>Respond to the changes that happen in the world:</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_Toc100808263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5</w:t>
            </w:r>
            <w:r w:rsidRPr="003B4520">
              <w:rPr>
                <w:rFonts w:ascii="Arial" w:hAnsi="Arial" w:cs="Arial"/>
                <w:b w:val="0"/>
                <w:bCs w:val="0"/>
                <w:i w:val="0"/>
                <w:iCs w:val="0"/>
                <w:noProof/>
                <w:webHidden/>
                <w:sz w:val="22"/>
                <w:szCs w:val="22"/>
              </w:rPr>
              <w:fldChar w:fldCharType="end"/>
            </w:r>
          </w:hyperlink>
        </w:p>
        <w:p w14:paraId="0F9971F2" w14:textId="20293ED4"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64" w:history="1">
            <w:r w:rsidRPr="003B4520">
              <w:rPr>
                <w:rStyle w:val="Hyperlink"/>
                <w:rFonts w:ascii="Arial" w:hAnsi="Arial" w:cs="Arial"/>
                <w:b w:val="0"/>
                <w:bCs w:val="0"/>
                <w:i w:val="0"/>
                <w:iCs w:val="0"/>
                <w:noProof/>
                <w:sz w:val="22"/>
                <w:szCs w:val="22"/>
              </w:rPr>
              <w:t>This same digital workplace framework has four layers that cover the following parts: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_Toc100808264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5</w:t>
            </w:r>
            <w:r w:rsidRPr="003B4520">
              <w:rPr>
                <w:rFonts w:ascii="Arial" w:hAnsi="Arial" w:cs="Arial"/>
                <w:b w:val="0"/>
                <w:bCs w:val="0"/>
                <w:i w:val="0"/>
                <w:iCs w:val="0"/>
                <w:noProof/>
                <w:webHidden/>
                <w:sz w:val="22"/>
                <w:szCs w:val="22"/>
              </w:rPr>
              <w:fldChar w:fldCharType="end"/>
            </w:r>
          </w:hyperlink>
        </w:p>
        <w:p w14:paraId="0CB50BE3" w14:textId="0D104D7A"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65" w:history="1">
            <w:r w:rsidRPr="003B4520">
              <w:rPr>
                <w:rStyle w:val="Hyperlink"/>
                <w:rFonts w:ascii="Arial" w:hAnsi="Arial" w:cs="Arial"/>
                <w:b w:val="0"/>
                <w:bCs w:val="0"/>
                <w:i w:val="0"/>
                <w:iCs w:val="0"/>
                <w:noProof/>
                <w:sz w:val="22"/>
                <w:szCs w:val="22"/>
              </w:rPr>
              <w:t>COVID-19 Pandemic Puts Workplace Technology in the Spotlight:</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_Toc100808265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6</w:t>
            </w:r>
            <w:r w:rsidRPr="003B4520">
              <w:rPr>
                <w:rFonts w:ascii="Arial" w:hAnsi="Arial" w:cs="Arial"/>
                <w:b w:val="0"/>
                <w:bCs w:val="0"/>
                <w:i w:val="0"/>
                <w:iCs w:val="0"/>
                <w:noProof/>
                <w:webHidden/>
                <w:sz w:val="22"/>
                <w:szCs w:val="22"/>
              </w:rPr>
              <w:fldChar w:fldCharType="end"/>
            </w:r>
          </w:hyperlink>
        </w:p>
        <w:p w14:paraId="1895B512" w14:textId="4F002900"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66" w:history="1">
            <w:r w:rsidRPr="003B4520">
              <w:rPr>
                <w:rStyle w:val="Hyperlink"/>
                <w:rFonts w:ascii="Arial" w:hAnsi="Arial" w:cs="Arial"/>
                <w:b w:val="0"/>
                <w:bCs w:val="0"/>
                <w:i w:val="0"/>
                <w:iCs w:val="0"/>
                <w:noProof/>
                <w:sz w:val="22"/>
                <w:szCs w:val="22"/>
              </w:rPr>
              <w:t>Discussion: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_Toc100808266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7</w:t>
            </w:r>
            <w:r w:rsidRPr="003B4520">
              <w:rPr>
                <w:rFonts w:ascii="Arial" w:hAnsi="Arial" w:cs="Arial"/>
                <w:b w:val="0"/>
                <w:bCs w:val="0"/>
                <w:i w:val="0"/>
                <w:iCs w:val="0"/>
                <w:noProof/>
                <w:webHidden/>
                <w:sz w:val="22"/>
                <w:szCs w:val="22"/>
              </w:rPr>
              <w:fldChar w:fldCharType="end"/>
            </w:r>
          </w:hyperlink>
        </w:p>
        <w:p w14:paraId="42503075" w14:textId="15DFF3D9" w:rsidR="008F0510" w:rsidRPr="003B4520" w:rsidRDefault="008F0510">
          <w:pPr>
            <w:pStyle w:val="TOC1"/>
            <w:tabs>
              <w:tab w:val="left" w:pos="480"/>
              <w:tab w:val="right" w:leader="dot" w:pos="9016"/>
            </w:tabs>
            <w:rPr>
              <w:rFonts w:ascii="Arial" w:eastAsiaTheme="minorEastAsia" w:hAnsi="Arial" w:cs="Arial"/>
              <w:b w:val="0"/>
              <w:bCs w:val="0"/>
              <w:i w:val="0"/>
              <w:iCs w:val="0"/>
              <w:noProof/>
              <w:sz w:val="22"/>
              <w:szCs w:val="22"/>
              <w:lang w:eastAsia="en-GB"/>
            </w:rPr>
          </w:pPr>
          <w:hyperlink w:anchor="_Toc100808267" w:history="1">
            <w:r w:rsidRPr="003B4520">
              <w:rPr>
                <w:rStyle w:val="Hyperlink"/>
                <w:rFonts w:ascii="Arial" w:hAnsi="Arial" w:cs="Arial"/>
                <w:b w:val="0"/>
                <w:bCs w:val="0"/>
                <w:i w:val="0"/>
                <w:iCs w:val="0"/>
                <w:noProof/>
                <w:sz w:val="22"/>
                <w:szCs w:val="22"/>
              </w:rPr>
              <w:t></w:t>
            </w:r>
            <w:r w:rsidRPr="003B4520">
              <w:rPr>
                <w:rFonts w:ascii="Arial" w:eastAsiaTheme="minorEastAsia" w:hAnsi="Arial" w:cs="Arial"/>
                <w:b w:val="0"/>
                <w:bCs w:val="0"/>
                <w:i w:val="0"/>
                <w:iCs w:val="0"/>
                <w:noProof/>
                <w:sz w:val="22"/>
                <w:szCs w:val="22"/>
                <w:lang w:eastAsia="en-GB"/>
              </w:rPr>
              <w:tab/>
            </w:r>
            <w:r w:rsidRPr="003B4520">
              <w:rPr>
                <w:rStyle w:val="Hyperlink"/>
                <w:rFonts w:ascii="Arial" w:hAnsi="Arial" w:cs="Arial"/>
                <w:b w:val="0"/>
                <w:bCs w:val="0"/>
                <w:i w:val="0"/>
                <w:iCs w:val="0"/>
                <w:noProof/>
                <w:sz w:val="22"/>
                <w:szCs w:val="22"/>
              </w:rPr>
              <w:t>Benefits of using digital technology: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_Toc100808267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7</w:t>
            </w:r>
            <w:r w:rsidRPr="003B4520">
              <w:rPr>
                <w:rFonts w:ascii="Arial" w:hAnsi="Arial" w:cs="Arial"/>
                <w:b w:val="0"/>
                <w:bCs w:val="0"/>
                <w:i w:val="0"/>
                <w:iCs w:val="0"/>
                <w:noProof/>
                <w:webHidden/>
                <w:sz w:val="22"/>
                <w:szCs w:val="22"/>
              </w:rPr>
              <w:fldChar w:fldCharType="end"/>
            </w:r>
          </w:hyperlink>
        </w:p>
        <w:p w14:paraId="195FC5D5" w14:textId="7FD69998" w:rsidR="008F0510" w:rsidRPr="003B4520" w:rsidRDefault="008F0510">
          <w:pPr>
            <w:pStyle w:val="TOC1"/>
            <w:tabs>
              <w:tab w:val="left" w:pos="480"/>
              <w:tab w:val="right" w:leader="dot" w:pos="9016"/>
            </w:tabs>
            <w:rPr>
              <w:rFonts w:ascii="Arial" w:eastAsiaTheme="minorEastAsia" w:hAnsi="Arial" w:cs="Arial"/>
              <w:b w:val="0"/>
              <w:bCs w:val="0"/>
              <w:i w:val="0"/>
              <w:iCs w:val="0"/>
              <w:noProof/>
              <w:sz w:val="22"/>
              <w:szCs w:val="22"/>
              <w:lang w:eastAsia="en-GB"/>
            </w:rPr>
          </w:pPr>
          <w:hyperlink w:anchor="_Toc100808268" w:history="1">
            <w:r w:rsidRPr="003B4520">
              <w:rPr>
                <w:rStyle w:val="Hyperlink"/>
                <w:rFonts w:ascii="Arial" w:hAnsi="Arial" w:cs="Arial"/>
                <w:b w:val="0"/>
                <w:bCs w:val="0"/>
                <w:i w:val="0"/>
                <w:iCs w:val="0"/>
                <w:noProof/>
                <w:sz w:val="22"/>
                <w:szCs w:val="22"/>
              </w:rPr>
              <w:t></w:t>
            </w:r>
            <w:r w:rsidRPr="003B4520">
              <w:rPr>
                <w:rFonts w:ascii="Arial" w:eastAsiaTheme="minorEastAsia" w:hAnsi="Arial" w:cs="Arial"/>
                <w:b w:val="0"/>
                <w:bCs w:val="0"/>
                <w:i w:val="0"/>
                <w:iCs w:val="0"/>
                <w:noProof/>
                <w:sz w:val="22"/>
                <w:szCs w:val="22"/>
                <w:lang w:eastAsia="en-GB"/>
              </w:rPr>
              <w:tab/>
            </w:r>
            <w:r w:rsidRPr="003B4520">
              <w:rPr>
                <w:rStyle w:val="Hyperlink"/>
                <w:rFonts w:ascii="Arial" w:hAnsi="Arial" w:cs="Arial"/>
                <w:b w:val="0"/>
                <w:bCs w:val="0"/>
                <w:i w:val="0"/>
                <w:iCs w:val="0"/>
                <w:noProof/>
                <w:sz w:val="22"/>
                <w:szCs w:val="22"/>
              </w:rPr>
              <w:t>Disadvantages of using digital technology: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_Toc100808268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7</w:t>
            </w:r>
            <w:r w:rsidRPr="003B4520">
              <w:rPr>
                <w:rFonts w:ascii="Arial" w:hAnsi="Arial" w:cs="Arial"/>
                <w:b w:val="0"/>
                <w:bCs w:val="0"/>
                <w:i w:val="0"/>
                <w:iCs w:val="0"/>
                <w:noProof/>
                <w:webHidden/>
                <w:sz w:val="22"/>
                <w:szCs w:val="22"/>
              </w:rPr>
              <w:fldChar w:fldCharType="end"/>
            </w:r>
          </w:hyperlink>
        </w:p>
        <w:p w14:paraId="0A35413E" w14:textId="3AF9F9EA"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69" w:history="1">
            <w:r w:rsidRPr="003B4520">
              <w:rPr>
                <w:rStyle w:val="Hyperlink"/>
                <w:rFonts w:ascii="Arial" w:hAnsi="Arial" w:cs="Arial"/>
                <w:b w:val="0"/>
                <w:bCs w:val="0"/>
                <w:i w:val="0"/>
                <w:iCs w:val="0"/>
                <w:noProof/>
                <w:sz w:val="22"/>
                <w:szCs w:val="22"/>
              </w:rPr>
              <w:t>Conclusion: -</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_Toc100808269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8</w:t>
            </w:r>
            <w:r w:rsidRPr="003B4520">
              <w:rPr>
                <w:rFonts w:ascii="Arial" w:hAnsi="Arial" w:cs="Arial"/>
                <w:b w:val="0"/>
                <w:bCs w:val="0"/>
                <w:i w:val="0"/>
                <w:iCs w:val="0"/>
                <w:noProof/>
                <w:webHidden/>
                <w:sz w:val="22"/>
                <w:szCs w:val="22"/>
              </w:rPr>
              <w:fldChar w:fldCharType="end"/>
            </w:r>
          </w:hyperlink>
        </w:p>
        <w:p w14:paraId="3814983A" w14:textId="39E97F53" w:rsidR="008F0510" w:rsidRPr="003B4520" w:rsidRDefault="008F0510">
          <w:pPr>
            <w:pStyle w:val="TOC1"/>
            <w:tabs>
              <w:tab w:val="right" w:leader="dot" w:pos="9016"/>
            </w:tabs>
            <w:rPr>
              <w:rFonts w:ascii="Arial" w:eastAsiaTheme="minorEastAsia" w:hAnsi="Arial" w:cs="Arial"/>
              <w:b w:val="0"/>
              <w:bCs w:val="0"/>
              <w:i w:val="0"/>
              <w:iCs w:val="0"/>
              <w:noProof/>
              <w:sz w:val="22"/>
              <w:szCs w:val="22"/>
              <w:lang w:eastAsia="en-GB"/>
            </w:rPr>
          </w:pPr>
          <w:hyperlink w:anchor="_Toc100808270" w:history="1">
            <w:r w:rsidRPr="003B4520">
              <w:rPr>
                <w:rStyle w:val="Hyperlink"/>
                <w:rFonts w:ascii="Arial" w:hAnsi="Arial" w:cs="Arial"/>
                <w:b w:val="0"/>
                <w:bCs w:val="0"/>
                <w:i w:val="0"/>
                <w:iCs w:val="0"/>
                <w:noProof/>
                <w:sz w:val="22"/>
                <w:szCs w:val="22"/>
              </w:rPr>
              <w:t>Reference</w:t>
            </w:r>
            <w:r w:rsidRPr="003B4520">
              <w:rPr>
                <w:rFonts w:ascii="Arial" w:hAnsi="Arial" w:cs="Arial"/>
                <w:b w:val="0"/>
                <w:bCs w:val="0"/>
                <w:i w:val="0"/>
                <w:iCs w:val="0"/>
                <w:noProof/>
                <w:webHidden/>
                <w:sz w:val="22"/>
                <w:szCs w:val="22"/>
              </w:rPr>
              <w:tab/>
            </w:r>
            <w:r w:rsidRPr="003B4520">
              <w:rPr>
                <w:rFonts w:ascii="Arial" w:hAnsi="Arial" w:cs="Arial"/>
                <w:b w:val="0"/>
                <w:bCs w:val="0"/>
                <w:i w:val="0"/>
                <w:iCs w:val="0"/>
                <w:noProof/>
                <w:webHidden/>
                <w:sz w:val="22"/>
                <w:szCs w:val="22"/>
              </w:rPr>
              <w:fldChar w:fldCharType="begin"/>
            </w:r>
            <w:r w:rsidRPr="003B4520">
              <w:rPr>
                <w:rFonts w:ascii="Arial" w:hAnsi="Arial" w:cs="Arial"/>
                <w:b w:val="0"/>
                <w:bCs w:val="0"/>
                <w:i w:val="0"/>
                <w:iCs w:val="0"/>
                <w:noProof/>
                <w:webHidden/>
                <w:sz w:val="22"/>
                <w:szCs w:val="22"/>
              </w:rPr>
              <w:instrText xml:space="preserve"> PAGEREF _Toc100808270 \h </w:instrText>
            </w:r>
            <w:r w:rsidRPr="003B4520">
              <w:rPr>
                <w:rFonts w:ascii="Arial" w:hAnsi="Arial" w:cs="Arial"/>
                <w:b w:val="0"/>
                <w:bCs w:val="0"/>
                <w:i w:val="0"/>
                <w:iCs w:val="0"/>
                <w:noProof/>
                <w:webHidden/>
                <w:sz w:val="22"/>
                <w:szCs w:val="22"/>
              </w:rPr>
            </w:r>
            <w:r w:rsidRPr="003B4520">
              <w:rPr>
                <w:rFonts w:ascii="Arial" w:hAnsi="Arial" w:cs="Arial"/>
                <w:b w:val="0"/>
                <w:bCs w:val="0"/>
                <w:i w:val="0"/>
                <w:iCs w:val="0"/>
                <w:noProof/>
                <w:webHidden/>
                <w:sz w:val="22"/>
                <w:szCs w:val="22"/>
              </w:rPr>
              <w:fldChar w:fldCharType="separate"/>
            </w:r>
            <w:r w:rsidR="005320D9" w:rsidRPr="003B4520">
              <w:rPr>
                <w:rFonts w:ascii="Arial" w:hAnsi="Arial" w:cs="Arial"/>
                <w:b w:val="0"/>
                <w:bCs w:val="0"/>
                <w:i w:val="0"/>
                <w:iCs w:val="0"/>
                <w:noProof/>
                <w:webHidden/>
                <w:sz w:val="22"/>
                <w:szCs w:val="22"/>
              </w:rPr>
              <w:t>9</w:t>
            </w:r>
            <w:r w:rsidRPr="003B4520">
              <w:rPr>
                <w:rFonts w:ascii="Arial" w:hAnsi="Arial" w:cs="Arial"/>
                <w:b w:val="0"/>
                <w:bCs w:val="0"/>
                <w:i w:val="0"/>
                <w:iCs w:val="0"/>
                <w:noProof/>
                <w:webHidden/>
                <w:sz w:val="22"/>
                <w:szCs w:val="22"/>
              </w:rPr>
              <w:fldChar w:fldCharType="end"/>
            </w:r>
          </w:hyperlink>
        </w:p>
        <w:p w14:paraId="1E71B825" w14:textId="03C0A42D" w:rsidR="008F0510" w:rsidRDefault="008F0510">
          <w:r w:rsidRPr="003B4520">
            <w:rPr>
              <w:rFonts w:ascii="Arial" w:hAnsi="Arial" w:cs="Arial"/>
              <w:noProof/>
              <w:sz w:val="22"/>
            </w:rPr>
            <w:fldChar w:fldCharType="end"/>
          </w:r>
        </w:p>
      </w:sdtContent>
    </w:sdt>
    <w:p w14:paraId="141C8D47" w14:textId="502C73F1" w:rsidR="009E02DE" w:rsidRPr="00B17827" w:rsidRDefault="009E02DE">
      <w:pPr>
        <w:rPr>
          <w:rFonts w:ascii="Arial" w:eastAsiaTheme="majorEastAsia" w:hAnsi="Arial" w:cs="Arial"/>
          <w:color w:val="002060"/>
          <w:sz w:val="28"/>
          <w:szCs w:val="28"/>
        </w:rPr>
      </w:pPr>
    </w:p>
    <w:p w14:paraId="60F51E46" w14:textId="77777777" w:rsidR="008F0510" w:rsidRDefault="008F0510" w:rsidP="008F0510">
      <w:pPr>
        <w:pStyle w:val="Heading1"/>
        <w:rPr>
          <w:rFonts w:ascii="Arial" w:hAnsi="Arial" w:cs="Arial"/>
          <w:b/>
          <w:bCs/>
        </w:rPr>
      </w:pPr>
      <w:bookmarkStart w:id="1" w:name="_Toc100807635"/>
      <w:bookmarkStart w:id="2" w:name="_Toc100808256"/>
      <w:bookmarkEnd w:id="0"/>
    </w:p>
    <w:p w14:paraId="651BBA75" w14:textId="77777777" w:rsidR="008F0510" w:rsidRDefault="008F0510" w:rsidP="008F0510">
      <w:pPr>
        <w:pStyle w:val="Heading1"/>
        <w:rPr>
          <w:rFonts w:ascii="Arial" w:hAnsi="Arial" w:cs="Arial"/>
          <w:b/>
          <w:bCs/>
        </w:rPr>
      </w:pPr>
    </w:p>
    <w:p w14:paraId="1C86BA73" w14:textId="77777777" w:rsidR="008F0510" w:rsidRDefault="008F0510" w:rsidP="008F0510">
      <w:pPr>
        <w:pStyle w:val="Heading1"/>
        <w:rPr>
          <w:rFonts w:ascii="Arial" w:hAnsi="Arial" w:cs="Arial"/>
          <w:b/>
          <w:bCs/>
        </w:rPr>
      </w:pPr>
    </w:p>
    <w:p w14:paraId="0A2B650C" w14:textId="77777777" w:rsidR="008F0510" w:rsidRDefault="008F0510" w:rsidP="008F0510">
      <w:pPr>
        <w:pStyle w:val="Heading1"/>
        <w:rPr>
          <w:rFonts w:ascii="Arial" w:hAnsi="Arial" w:cs="Arial"/>
          <w:b/>
          <w:bCs/>
        </w:rPr>
      </w:pPr>
    </w:p>
    <w:p w14:paraId="76CBD4F7" w14:textId="77777777" w:rsidR="008F0510" w:rsidRDefault="008F0510" w:rsidP="008F0510">
      <w:pPr>
        <w:pStyle w:val="Heading1"/>
        <w:rPr>
          <w:rFonts w:ascii="Arial" w:hAnsi="Arial" w:cs="Arial"/>
          <w:b/>
          <w:bCs/>
        </w:rPr>
      </w:pPr>
    </w:p>
    <w:p w14:paraId="263E7E9F" w14:textId="6A53467D" w:rsidR="008F0510" w:rsidRDefault="008F0510" w:rsidP="008F0510">
      <w:pPr>
        <w:pStyle w:val="Heading1"/>
        <w:rPr>
          <w:rFonts w:ascii="Arial" w:hAnsi="Arial" w:cs="Arial"/>
          <w:b/>
          <w:bCs/>
        </w:rPr>
      </w:pPr>
    </w:p>
    <w:p w14:paraId="3E862495" w14:textId="3B363096" w:rsidR="008F0510" w:rsidRDefault="008F0510" w:rsidP="008F0510">
      <w:pPr>
        <w:pStyle w:val="Heading1"/>
        <w:rPr>
          <w:rFonts w:ascii="Arial" w:hAnsi="Arial" w:cs="Arial"/>
          <w:b/>
          <w:bCs/>
        </w:rPr>
      </w:pPr>
    </w:p>
    <w:p w14:paraId="28F2B6C5" w14:textId="77777777" w:rsidR="008F0510" w:rsidRPr="008F0510" w:rsidRDefault="008F0510" w:rsidP="008F0510"/>
    <w:p w14:paraId="5D7B36B0" w14:textId="6B47DA14" w:rsidR="00B063CF" w:rsidRDefault="00B17827" w:rsidP="008F0510">
      <w:pPr>
        <w:pStyle w:val="Heading1"/>
        <w:rPr>
          <w:rFonts w:ascii="Arial" w:hAnsi="Arial" w:cs="Arial"/>
          <w:b/>
          <w:bCs/>
        </w:rPr>
      </w:pPr>
      <w:r w:rsidRPr="008F0510">
        <w:rPr>
          <w:rFonts w:ascii="Arial" w:hAnsi="Arial" w:cs="Arial"/>
          <w:b/>
          <w:bCs/>
        </w:rPr>
        <w:t>Abstract: -</w:t>
      </w:r>
      <w:bookmarkEnd w:id="1"/>
      <w:bookmarkEnd w:id="2"/>
    </w:p>
    <w:p w14:paraId="6DC3C177" w14:textId="77777777" w:rsidR="008F0510" w:rsidRPr="008F0510" w:rsidRDefault="008F0510" w:rsidP="008F0510"/>
    <w:p w14:paraId="2AFCCA18" w14:textId="05CE9634" w:rsidR="005C595A" w:rsidRPr="005C595A" w:rsidRDefault="005C595A" w:rsidP="005C595A">
      <w:pPr>
        <w:spacing w:line="360" w:lineRule="auto"/>
        <w:jc w:val="both"/>
      </w:pPr>
      <w:r w:rsidRPr="005C595A">
        <w:rPr>
          <w:rFonts w:ascii="Arial" w:hAnsi="Arial" w:cs="Arial"/>
          <w:sz w:val="22"/>
          <w:szCs w:val="21"/>
        </w:rPr>
        <w:t xml:space="preserve">Digital collaboration improves efficiency and reduces lead times by allowing team members to communicate quickly, cooperate, and complete work. Businesses without some speed </w:t>
      </w:r>
      <w:r w:rsidRPr="005C595A">
        <w:rPr>
          <w:rFonts w:ascii="Arial" w:hAnsi="Arial" w:cs="Arial"/>
          <w:sz w:val="22"/>
          <w:szCs w:val="21"/>
        </w:rPr>
        <w:lastRenderedPageBreak/>
        <w:t>technical knowledge are likely to fail in the 21st century. A genuinely digital workplace integrates applications, data, and collaboration tools tailored to each employee's position, location, and duties. A digital workplace increases employee productivity while empowering users to choose services and technologies that best suit their needs. Efficiently Run Your Business Simply put, technology makes you and your workers better productive and efficient. Technology makes life easier, whether it's a word processing tool that offers easy editing or a digital accounting system that pulls data with a keystroke. Apply digital marketing to advertise your business; use online stores tools to sell locally and globally. Effortlessly. Whether you use Slack to communicate with a colleague across the room of Connect and clients across the globe, technology has made real-time communication more accessible than ever. Send an email to recap and explain your voice or FaceTime call. Share your network on LinkedIn. Use Facebook, Instagram, and Twitter to engage with your audience. Create and market your brand to directly reach consumers</w:t>
      </w:r>
      <w:r w:rsidRPr="005C595A">
        <w:t>.</w:t>
      </w:r>
    </w:p>
    <w:p w14:paraId="4B4A818A" w14:textId="77777777" w:rsidR="004B48D6" w:rsidRDefault="004B48D6" w:rsidP="00E24CBA">
      <w:pPr>
        <w:pStyle w:val="Heading1"/>
        <w:spacing w:line="480" w:lineRule="auto"/>
        <w:jc w:val="both"/>
        <w:rPr>
          <w:rFonts w:ascii="Arial" w:hAnsi="Arial" w:cs="Arial"/>
          <w:b/>
          <w:bCs/>
          <w:color w:val="002060"/>
          <w:sz w:val="28"/>
          <w:szCs w:val="28"/>
        </w:rPr>
      </w:pPr>
      <w:bookmarkStart w:id="3" w:name="_Toc100807636"/>
    </w:p>
    <w:p w14:paraId="75BD2DF3" w14:textId="2F969D9C" w:rsidR="00B063CF" w:rsidRDefault="00B17827" w:rsidP="008F0510">
      <w:pPr>
        <w:pStyle w:val="Heading1"/>
        <w:rPr>
          <w:rFonts w:ascii="Arial" w:hAnsi="Arial" w:cs="Arial"/>
          <w:b/>
          <w:bCs/>
        </w:rPr>
      </w:pPr>
      <w:bookmarkStart w:id="4" w:name="_Toc100808257"/>
      <w:r w:rsidRPr="008F0510">
        <w:rPr>
          <w:rFonts w:ascii="Arial" w:hAnsi="Arial" w:cs="Arial"/>
          <w:b/>
          <w:bCs/>
        </w:rPr>
        <w:t>Introduction: -</w:t>
      </w:r>
      <w:bookmarkEnd w:id="3"/>
      <w:bookmarkEnd w:id="4"/>
    </w:p>
    <w:p w14:paraId="402929BC" w14:textId="77777777" w:rsidR="008F0510" w:rsidRPr="008F0510" w:rsidRDefault="008F0510" w:rsidP="008F0510"/>
    <w:p w14:paraId="24736099" w14:textId="77777777" w:rsidR="00EE2E34" w:rsidRDefault="00383A94" w:rsidP="001D76D4">
      <w:pPr>
        <w:spacing w:line="360" w:lineRule="auto"/>
        <w:jc w:val="both"/>
        <w:rPr>
          <w:rFonts w:ascii="Arial" w:hAnsi="Arial" w:cs="Arial"/>
          <w:sz w:val="22"/>
          <w:szCs w:val="21"/>
        </w:rPr>
      </w:pPr>
      <w:r w:rsidRPr="00383A94">
        <w:rPr>
          <w:rFonts w:ascii="Arial" w:hAnsi="Arial" w:cs="Arial"/>
          <w:sz w:val="22"/>
          <w:szCs w:val="21"/>
        </w:rPr>
        <w:t>Digital collaboration makes it easier to create, communicate, collaborate, and work efficiently with team members, improving workflow and reducing lead times. Technology is such an integral part of the 21st-century workplace that any business is likely to fail without some level of technical know-how. Increasingly, companies are creating digital work environments to enable a seamless working environment and collaboration that spans both virtual and physical domains. A proper digital workplace brings applications and data together, creating tools for information and collaboration tailored to one's role, position, and activities. Digital makes employees more productive and makes organizations more flexible, allowing them to choose the services and technology that best meet their needs. It makes business even more efficient. Be competitive in the market, whatever offered product or service, to be competitive. Adopt customer relationship management (CRM) systems that allow you to track what your customers do and like. Whether chatting or using Slack with a colleague across the room or Skype with clients across the ocean, technology has made connecting in real-time easier than ever by eliminating friction due to sharing files and information between team members. Connect on LinkedIn to the cross-office and cross-industry network. Use Facebook, Instagram, and Twitter to communicate directly with customers.</w:t>
      </w:r>
      <w:bookmarkStart w:id="5" w:name="_Toc97410393"/>
      <w:bookmarkStart w:id="6" w:name="_Toc100335831"/>
      <w:bookmarkStart w:id="7" w:name="_Toc100406089"/>
    </w:p>
    <w:p w14:paraId="32D1EF45" w14:textId="77777777" w:rsidR="00EE2E34" w:rsidRDefault="00EE2E34" w:rsidP="001D76D4">
      <w:pPr>
        <w:spacing w:line="360" w:lineRule="auto"/>
        <w:jc w:val="both"/>
        <w:rPr>
          <w:rFonts w:ascii="Arial" w:hAnsi="Arial" w:cs="Arial"/>
          <w:b/>
          <w:bCs/>
          <w:color w:val="002060"/>
          <w:szCs w:val="24"/>
        </w:rPr>
      </w:pPr>
    </w:p>
    <w:p w14:paraId="27709DC7" w14:textId="7C15FDFF" w:rsidR="00EE2E34" w:rsidRDefault="005A2BE2" w:rsidP="008F0510">
      <w:pPr>
        <w:pStyle w:val="Heading1"/>
        <w:rPr>
          <w:rFonts w:ascii="Arial" w:hAnsi="Arial" w:cs="Arial"/>
          <w:b/>
          <w:bCs/>
        </w:rPr>
      </w:pPr>
      <w:bookmarkStart w:id="8" w:name="_Toc100808258"/>
      <w:r w:rsidRPr="008F0510">
        <w:rPr>
          <w:rFonts w:ascii="Arial" w:hAnsi="Arial" w:cs="Arial"/>
          <w:b/>
          <w:bCs/>
        </w:rPr>
        <w:t xml:space="preserve">Research </w:t>
      </w:r>
      <w:bookmarkEnd w:id="5"/>
      <w:bookmarkEnd w:id="6"/>
      <w:bookmarkEnd w:id="7"/>
      <w:r w:rsidR="00B17827" w:rsidRPr="008F0510">
        <w:rPr>
          <w:rFonts w:ascii="Arial" w:hAnsi="Arial" w:cs="Arial"/>
          <w:b/>
          <w:bCs/>
        </w:rPr>
        <w:t>design: -</w:t>
      </w:r>
      <w:bookmarkEnd w:id="8"/>
      <w:r w:rsidR="004A3065" w:rsidRPr="008F0510">
        <w:rPr>
          <w:rFonts w:ascii="Arial" w:hAnsi="Arial" w:cs="Arial"/>
          <w:b/>
          <w:bCs/>
        </w:rPr>
        <w:t xml:space="preserve"> </w:t>
      </w:r>
      <w:bookmarkStart w:id="9" w:name="_Toc100335832"/>
      <w:bookmarkStart w:id="10" w:name="_Toc100406090"/>
    </w:p>
    <w:p w14:paraId="72BE253B" w14:textId="77777777" w:rsidR="008F0510" w:rsidRPr="008F0510" w:rsidRDefault="008F0510" w:rsidP="008F0510"/>
    <w:p w14:paraId="386FD040" w14:textId="0E38786D" w:rsidR="006D0BDB" w:rsidRPr="00EE2E34" w:rsidRDefault="007C4AA5" w:rsidP="00EE2E34">
      <w:pPr>
        <w:spacing w:line="360" w:lineRule="auto"/>
        <w:jc w:val="both"/>
        <w:rPr>
          <w:rFonts w:ascii="Arial" w:hAnsi="Arial" w:cs="Arial"/>
          <w:sz w:val="22"/>
          <w:szCs w:val="21"/>
        </w:rPr>
      </w:pPr>
      <w:r w:rsidRPr="007C4AA5">
        <w:rPr>
          <w:rFonts w:ascii="Arial" w:hAnsi="Arial" w:cs="Arial"/>
          <w:color w:val="000000" w:themeColor="text1"/>
          <w:sz w:val="22"/>
        </w:rPr>
        <w:t>There are no more occasions when such a workplace was just a physical place where people worked during regular business hours. Our often connected, instant access world might have blurred the lines between where we work and where we work in the real world, so we do not know which is which. This happens as the line between work and personal life fades away, and thus the corporate world becomes genuinely digital. Professionals would be connecting and collaborating in ways they have never done before. They want to build business relationships outside of their normal workgroups so that they can share knowledge across the organization. In the digital workplace, workers' technologies (like email, instant messaging, or enterprise social media tools) are all integrated to break down communication barriers. This allows changing the workplace by promoting reliability, innovation, and growth. However, to succeed, we need to make sure to use a workforce management strategy that can change the way people think.</w:t>
      </w:r>
    </w:p>
    <w:p w14:paraId="7A24D815" w14:textId="77777777" w:rsidR="007C4AA5" w:rsidRDefault="007C4AA5" w:rsidP="005C595A">
      <w:pPr>
        <w:pStyle w:val="Heading1"/>
        <w:spacing w:line="360" w:lineRule="auto"/>
        <w:jc w:val="both"/>
        <w:rPr>
          <w:rFonts w:ascii="Arial" w:hAnsi="Arial" w:cs="Arial"/>
          <w:b/>
          <w:bCs/>
          <w:color w:val="002060"/>
          <w:sz w:val="24"/>
          <w:szCs w:val="24"/>
        </w:rPr>
      </w:pPr>
    </w:p>
    <w:p w14:paraId="15ACC9BA" w14:textId="2F5E96FA" w:rsidR="004A3065" w:rsidRDefault="004A3065" w:rsidP="008F0510">
      <w:pPr>
        <w:pStyle w:val="Heading1"/>
        <w:rPr>
          <w:rFonts w:ascii="Arial" w:hAnsi="Arial" w:cs="Arial"/>
          <w:b/>
          <w:bCs/>
        </w:rPr>
      </w:pPr>
      <w:bookmarkStart w:id="11" w:name="_Toc100807637"/>
      <w:bookmarkStart w:id="12" w:name="_Toc100808259"/>
      <w:r w:rsidRPr="008F0510">
        <w:rPr>
          <w:rFonts w:ascii="Arial" w:hAnsi="Arial" w:cs="Arial"/>
          <w:b/>
          <w:bCs/>
        </w:rPr>
        <w:t xml:space="preserve">Ethical </w:t>
      </w:r>
      <w:bookmarkEnd w:id="9"/>
      <w:bookmarkEnd w:id="10"/>
      <w:r w:rsidR="00B17827" w:rsidRPr="008F0510">
        <w:rPr>
          <w:rFonts w:ascii="Arial" w:hAnsi="Arial" w:cs="Arial"/>
          <w:b/>
          <w:bCs/>
        </w:rPr>
        <w:t>Consideration: -</w:t>
      </w:r>
      <w:bookmarkEnd w:id="11"/>
      <w:bookmarkEnd w:id="12"/>
    </w:p>
    <w:p w14:paraId="5AD2B2DC" w14:textId="77777777" w:rsidR="008F0510" w:rsidRPr="008F0510" w:rsidRDefault="008F0510" w:rsidP="008F0510"/>
    <w:p w14:paraId="2E425F52" w14:textId="2C86A61E" w:rsidR="006D0BDB" w:rsidRDefault="004A3065" w:rsidP="00CE03BC">
      <w:pPr>
        <w:spacing w:line="360" w:lineRule="auto"/>
        <w:jc w:val="both"/>
        <w:rPr>
          <w:rFonts w:ascii="Arial" w:hAnsi="Arial" w:cs="Arial"/>
          <w:sz w:val="22"/>
        </w:rPr>
      </w:pPr>
      <w:r w:rsidRPr="00B17827">
        <w:rPr>
          <w:rFonts w:ascii="Arial" w:hAnsi="Arial" w:cs="Arial"/>
          <w:sz w:val="22"/>
        </w:rPr>
        <w:t>Trust, honesty, fairness, confidentiality, and accountability are all important values in the digital world. A successful company will be one that not only knows about them, but actively uses individuals to be doing the right thing and make decisions that can't be questioned, too. To understand ethics, we need to know the difference respectively corporate and professional ethics, which deal with issues like business ethics, personal ethics, humane treatment of workers and corporate responsibility, and ethics of technology, which deal with issues like the ethics of technology. The Economic Forum says that "technologies own a clear moral dimension." This means that they have a fundamental part that deals with beliefs, ethics, and norms. People who make technology think about what they want, how they want to act, and how they want people to use it, and that shapes how people can use it to upgrade their skills, identities, relationships, and goals." </w:t>
      </w:r>
      <w:sdt>
        <w:sdtPr>
          <w:rPr>
            <w:rFonts w:ascii="Arial" w:hAnsi="Arial" w:cs="Arial"/>
            <w:sz w:val="22"/>
          </w:rPr>
          <w:id w:val="823316649"/>
          <w:citation/>
        </w:sdtPr>
        <w:sdtEndPr/>
        <w:sdtContent>
          <w:r w:rsidR="0045111C" w:rsidRPr="00B17827">
            <w:rPr>
              <w:rFonts w:ascii="Arial" w:hAnsi="Arial" w:cs="Arial"/>
              <w:sz w:val="22"/>
            </w:rPr>
            <w:fldChar w:fldCharType="begin"/>
          </w:r>
          <w:r w:rsidR="0045111C" w:rsidRPr="00B17827">
            <w:rPr>
              <w:rFonts w:ascii="Arial" w:hAnsi="Arial" w:cs="Arial"/>
              <w:sz w:val="22"/>
              <w:lang w:val="en-US"/>
            </w:rPr>
            <w:instrText xml:space="preserve"> CITATION fut221 \l 1033 </w:instrText>
          </w:r>
          <w:r w:rsidR="0045111C" w:rsidRPr="00B17827">
            <w:rPr>
              <w:rFonts w:ascii="Arial" w:hAnsi="Arial" w:cs="Arial"/>
              <w:sz w:val="22"/>
            </w:rPr>
            <w:fldChar w:fldCharType="separate"/>
          </w:r>
          <w:r w:rsidR="000009B3" w:rsidRPr="000009B3">
            <w:rPr>
              <w:rFonts w:ascii="Arial" w:hAnsi="Arial" w:cs="Arial"/>
              <w:noProof/>
              <w:sz w:val="22"/>
              <w:lang w:val="en-US"/>
            </w:rPr>
            <w:t>(futurelearn.com, 2022)</w:t>
          </w:r>
          <w:r w:rsidR="0045111C" w:rsidRPr="00B17827">
            <w:rPr>
              <w:rFonts w:ascii="Arial" w:hAnsi="Arial" w:cs="Arial"/>
              <w:sz w:val="22"/>
            </w:rPr>
            <w:fldChar w:fldCharType="end"/>
          </w:r>
        </w:sdtContent>
      </w:sdt>
    </w:p>
    <w:p w14:paraId="4573F136" w14:textId="77777777" w:rsidR="00CE03BC" w:rsidRPr="00CE03BC" w:rsidRDefault="00CE03BC" w:rsidP="00CE03BC">
      <w:pPr>
        <w:rPr>
          <w:rFonts w:ascii="Arial" w:hAnsi="Arial" w:cs="Arial"/>
          <w:sz w:val="22"/>
          <w:szCs w:val="21"/>
        </w:rPr>
      </w:pPr>
    </w:p>
    <w:p w14:paraId="095105AF" w14:textId="5B4D27AF" w:rsidR="00697CDD" w:rsidRPr="00CD1AD1" w:rsidRDefault="00B17827" w:rsidP="00CD1AD1">
      <w:pPr>
        <w:pStyle w:val="Heading1"/>
        <w:rPr>
          <w:rFonts w:ascii="Arial" w:hAnsi="Arial" w:cs="Arial"/>
          <w:b/>
          <w:bCs/>
        </w:rPr>
      </w:pPr>
      <w:bookmarkStart w:id="13" w:name="_Toc100807638"/>
      <w:bookmarkStart w:id="14" w:name="_Toc100808260"/>
      <w:r w:rsidRPr="00CD1AD1">
        <w:rPr>
          <w:rFonts w:ascii="Arial" w:hAnsi="Arial" w:cs="Arial"/>
          <w:b/>
          <w:bCs/>
        </w:rPr>
        <w:lastRenderedPageBreak/>
        <w:t>Results: -</w:t>
      </w:r>
      <w:bookmarkEnd w:id="13"/>
      <w:bookmarkEnd w:id="14"/>
    </w:p>
    <w:p w14:paraId="0453BD88" w14:textId="77777777" w:rsidR="00697CDD" w:rsidRPr="008F0510" w:rsidRDefault="0066409C" w:rsidP="005C595A">
      <w:pPr>
        <w:pStyle w:val="Heading1"/>
        <w:numPr>
          <w:ilvl w:val="0"/>
          <w:numId w:val="7"/>
        </w:numPr>
        <w:spacing w:line="360" w:lineRule="auto"/>
        <w:jc w:val="both"/>
        <w:rPr>
          <w:rStyle w:val="SubtleReference"/>
          <w:rFonts w:ascii="Arial" w:hAnsi="Arial" w:cs="Arial"/>
          <w:b/>
          <w:bCs/>
          <w:color w:val="4F81BD" w:themeColor="accent1"/>
          <w:sz w:val="24"/>
          <w:szCs w:val="24"/>
        </w:rPr>
      </w:pPr>
      <w:bookmarkStart w:id="15" w:name="_Toc100335834"/>
      <w:bookmarkStart w:id="16" w:name="_Toc100406092"/>
      <w:bookmarkStart w:id="17" w:name="_Toc100807639"/>
      <w:bookmarkStart w:id="18" w:name="_Toc100808261"/>
      <w:r w:rsidRPr="008F0510">
        <w:rPr>
          <w:rStyle w:val="SubtleReference"/>
          <w:rFonts w:ascii="Arial" w:hAnsi="Arial" w:cs="Arial"/>
          <w:b/>
          <w:bCs/>
          <w:color w:val="4F81BD" w:themeColor="accent1"/>
          <w:sz w:val="24"/>
          <w:szCs w:val="24"/>
        </w:rPr>
        <w:t>Embrace the evolution</w:t>
      </w:r>
      <w:bookmarkEnd w:id="15"/>
      <w:bookmarkEnd w:id="16"/>
      <w:bookmarkEnd w:id="17"/>
      <w:bookmarkEnd w:id="18"/>
    </w:p>
    <w:p w14:paraId="1B9AAB4D" w14:textId="0462EE9F" w:rsidR="007A275E" w:rsidRPr="0002232E" w:rsidRDefault="00223F4F" w:rsidP="005C595A">
      <w:pPr>
        <w:spacing w:line="360" w:lineRule="auto"/>
        <w:jc w:val="both"/>
        <w:rPr>
          <w:rFonts w:ascii="Arial" w:eastAsia="Times New Roman" w:hAnsi="Arial" w:cs="Arial"/>
          <w:szCs w:val="24"/>
          <w:lang w:eastAsia="en-GB"/>
        </w:rPr>
      </w:pPr>
      <w:bookmarkStart w:id="19" w:name="_Toc100335835"/>
      <w:bookmarkStart w:id="20" w:name="_Toc100406093"/>
      <w:bookmarkStart w:id="21" w:name="_Toc100807640"/>
      <w:bookmarkStart w:id="22" w:name="_Toc100808262"/>
      <w:r w:rsidRPr="00B17827">
        <w:rPr>
          <w:rStyle w:val="Heading1Char"/>
          <w:rFonts w:ascii="Arial" w:hAnsi="Arial" w:cs="Arial"/>
          <w:color w:val="92D050"/>
          <w:sz w:val="22"/>
          <w:szCs w:val="22"/>
        </w:rPr>
        <w:t>Keep an eye on new trends</w:t>
      </w:r>
      <w:r w:rsidR="007A275E" w:rsidRPr="0002232E">
        <w:rPr>
          <w:rStyle w:val="Heading1Char"/>
          <w:rFonts w:ascii="Arial" w:hAnsi="Arial" w:cs="Arial"/>
          <w:color w:val="92D050"/>
          <w:sz w:val="22"/>
          <w:szCs w:val="22"/>
        </w:rPr>
        <w:t>:</w:t>
      </w:r>
      <w:bookmarkEnd w:id="19"/>
      <w:bookmarkEnd w:id="20"/>
      <w:bookmarkEnd w:id="21"/>
      <w:bookmarkEnd w:id="22"/>
      <w:r w:rsidR="007A275E" w:rsidRPr="0002232E">
        <w:rPr>
          <w:rFonts w:ascii="Arial" w:hAnsi="Arial" w:cs="Arial"/>
          <w:sz w:val="22"/>
        </w:rPr>
        <w:t xml:space="preserve"> </w:t>
      </w:r>
      <w:r w:rsidR="0002232E" w:rsidRPr="0002232E">
        <w:rPr>
          <w:rFonts w:ascii="Arial" w:eastAsia="Times New Roman" w:hAnsi="Arial" w:cs="Arial"/>
          <w:color w:val="0E101A"/>
          <w:sz w:val="22"/>
          <w:lang w:eastAsia="en-GB"/>
        </w:rPr>
        <w:t>People have been changing the way they work since the agricultural and manufacturing revolutions, but the widespread use of information technology has changed everything. This change has been going on for another 30 years because of three significant trends. Baby boomers: As they quit, they take essential knowledge, making it more important to keep track of their information. Information overload: employees cannot locate what they want, even with new technology. There is still much information out there, even though technology has improved. It is becoming more and more critical for people to go and get about their jobs done quickly in today's fast-paced work environment.</w:t>
      </w:r>
    </w:p>
    <w:p w14:paraId="17AA78D9" w14:textId="70FA98E2" w:rsidR="00466BE8" w:rsidRPr="00B17827" w:rsidRDefault="00223F4F" w:rsidP="0002232E">
      <w:pPr>
        <w:spacing w:line="360" w:lineRule="auto"/>
        <w:jc w:val="both"/>
        <w:rPr>
          <w:rFonts w:ascii="Arial" w:hAnsi="Arial" w:cs="Arial"/>
          <w:sz w:val="22"/>
        </w:rPr>
      </w:pPr>
      <w:bookmarkStart w:id="23" w:name="_Toc100335836"/>
      <w:bookmarkStart w:id="24" w:name="_Toc100406094"/>
      <w:bookmarkStart w:id="25" w:name="_Toc100807641"/>
      <w:bookmarkStart w:id="26" w:name="_Toc100808263"/>
      <w:r w:rsidRPr="00B17827">
        <w:rPr>
          <w:rStyle w:val="Heading1Char"/>
          <w:rFonts w:ascii="Arial" w:hAnsi="Arial" w:cs="Arial"/>
          <w:color w:val="92D050"/>
          <w:sz w:val="22"/>
          <w:szCs w:val="22"/>
        </w:rPr>
        <w:t>Respond to the changes that happen in the world</w:t>
      </w:r>
      <w:r w:rsidR="007A275E" w:rsidRPr="00B17827">
        <w:rPr>
          <w:rStyle w:val="Heading1Char"/>
          <w:rFonts w:ascii="Arial" w:hAnsi="Arial" w:cs="Arial"/>
          <w:sz w:val="22"/>
          <w:szCs w:val="22"/>
        </w:rPr>
        <w:t>:</w:t>
      </w:r>
      <w:bookmarkEnd w:id="23"/>
      <w:bookmarkEnd w:id="24"/>
      <w:bookmarkEnd w:id="25"/>
      <w:bookmarkEnd w:id="26"/>
      <w:r w:rsidR="007A275E" w:rsidRPr="00B17827">
        <w:rPr>
          <w:rFonts w:ascii="Arial" w:hAnsi="Arial" w:cs="Arial"/>
          <w:sz w:val="22"/>
        </w:rPr>
        <w:t xml:space="preserve"> </w:t>
      </w:r>
      <w:r w:rsidR="0002232E" w:rsidRPr="0002232E">
        <w:rPr>
          <w:rFonts w:ascii="Arial" w:hAnsi="Arial" w:cs="Arial"/>
          <w:sz w:val="22"/>
        </w:rPr>
        <w:t>Organizations can use the new digital workplace to deal with these issues, lead to work more openly, and better use social networks by supporting changes in how they work. Pay people capable of connecting through their mobile devices so that they can access equipment and corporate information from anywhere, at any time. Give employees the same knowledge participants get outside the firewall. People should be able to choose, be flexible, and make things unique. (digitalmarketinginstitute.com, 2022)</w:t>
      </w:r>
    </w:p>
    <w:p w14:paraId="0D0CD71B" w14:textId="77777777" w:rsidR="0002232E" w:rsidRDefault="0002232E" w:rsidP="005C595A">
      <w:pPr>
        <w:pStyle w:val="Heading1"/>
        <w:spacing w:line="360" w:lineRule="auto"/>
        <w:jc w:val="both"/>
        <w:rPr>
          <w:rFonts w:ascii="Arial" w:hAnsi="Arial" w:cs="Arial"/>
          <w:b/>
          <w:bCs/>
          <w:sz w:val="24"/>
          <w:szCs w:val="24"/>
        </w:rPr>
      </w:pPr>
      <w:bookmarkStart w:id="27" w:name="_Toc100335837"/>
      <w:bookmarkStart w:id="28" w:name="_Toc100406095"/>
    </w:p>
    <w:p w14:paraId="01EAE870" w14:textId="58C808F7" w:rsidR="00E37DED" w:rsidRPr="00CD1AD1" w:rsidRDefault="007A275E" w:rsidP="00CD1AD1">
      <w:pPr>
        <w:pStyle w:val="Heading1"/>
        <w:rPr>
          <w:rFonts w:ascii="Arial" w:hAnsi="Arial" w:cs="Arial"/>
          <w:b/>
          <w:bCs/>
        </w:rPr>
      </w:pPr>
      <w:bookmarkStart w:id="29" w:name="_Toc100807642"/>
      <w:bookmarkStart w:id="30" w:name="_Toc100808264"/>
      <w:r w:rsidRPr="00CD1AD1">
        <w:rPr>
          <w:rFonts w:ascii="Arial" w:hAnsi="Arial" w:cs="Arial"/>
          <w:b/>
          <w:bCs/>
        </w:rPr>
        <w:t xml:space="preserve">This same digital workplace framework has four layers that cover the following </w:t>
      </w:r>
      <w:bookmarkEnd w:id="27"/>
      <w:bookmarkEnd w:id="28"/>
      <w:r w:rsidR="00B17827" w:rsidRPr="00CD1AD1">
        <w:rPr>
          <w:rFonts w:ascii="Arial" w:hAnsi="Arial" w:cs="Arial"/>
          <w:b/>
          <w:bCs/>
        </w:rPr>
        <w:t>parts: -</w:t>
      </w:r>
      <w:bookmarkEnd w:id="29"/>
      <w:bookmarkEnd w:id="30"/>
    </w:p>
    <w:p w14:paraId="51B8EC96" w14:textId="77777777" w:rsidR="00CD1AD1" w:rsidRDefault="00CD1AD1" w:rsidP="000357D0">
      <w:pPr>
        <w:spacing w:after="0" w:line="360" w:lineRule="auto"/>
        <w:jc w:val="both"/>
        <w:rPr>
          <w:rFonts w:ascii="Arial" w:eastAsia="Times New Roman" w:hAnsi="Arial" w:cs="Arial"/>
          <w:color w:val="0E101A"/>
          <w:sz w:val="22"/>
          <w:lang w:eastAsia="en-GB"/>
        </w:rPr>
      </w:pPr>
      <w:bookmarkStart w:id="31" w:name="_Toc100335838"/>
      <w:bookmarkStart w:id="32" w:name="_Toc100406096"/>
    </w:p>
    <w:p w14:paraId="065E895E" w14:textId="5D99009A" w:rsidR="000357D0" w:rsidRDefault="000357D0" w:rsidP="000357D0">
      <w:pPr>
        <w:spacing w:after="0" w:line="360" w:lineRule="auto"/>
        <w:jc w:val="both"/>
        <w:rPr>
          <w:rFonts w:ascii="Arial" w:eastAsia="Times New Roman" w:hAnsi="Arial" w:cs="Arial"/>
          <w:color w:val="0E101A"/>
          <w:sz w:val="22"/>
          <w:lang w:eastAsia="en-GB"/>
        </w:rPr>
      </w:pPr>
      <w:r w:rsidRPr="000357D0">
        <w:rPr>
          <w:rFonts w:ascii="Arial" w:eastAsia="Times New Roman" w:hAnsi="Arial" w:cs="Arial"/>
          <w:color w:val="0E101A"/>
          <w:sz w:val="22"/>
          <w:lang w:eastAsia="en-GB"/>
        </w:rPr>
        <w:t xml:space="preserve">Co-operate, communicate, and connect and other people. This same digital platform is all about how well employees can work together, communicate, and connect with other people. The goal is to build productive business relationships both inside and outside of natural workgroups and to make it easier for everyone in the company to share information. Technology: a digital toolbox. The digital workplace is made possible by technology. Each company even has a digital business toolbox with many different tools in it. The tools needed to promote their digital workplace will depend on what kind of business and what needs are. The most important thing was using the correct equipment for employees to manage. The three main types of control are governance, risk, and compliance. Everything revolves around the proper controls for effective technologies in the construction workplace. we need to ensure that the digital workspace has the organizational processes highlighted in this section. The information must flow and be used to conform to company policies and industry rules. Business Drivers: Things That Make Companies Money With any significant project, a </w:t>
      </w:r>
      <w:r w:rsidRPr="000357D0">
        <w:rPr>
          <w:rFonts w:ascii="Arial" w:eastAsia="Times New Roman" w:hAnsi="Arial" w:cs="Arial"/>
          <w:color w:val="0E101A"/>
          <w:sz w:val="22"/>
          <w:lang w:eastAsia="en-GB"/>
        </w:rPr>
        <w:lastRenderedPageBreak/>
        <w:t>business needs to drive the digital workspace like any other major project. The benefits required to get a business address can also dictate the direction of a digital workplace. (digitalskills.unlv.edu, 2022)</w:t>
      </w:r>
    </w:p>
    <w:p w14:paraId="7467C740" w14:textId="77777777" w:rsidR="000357D0" w:rsidRPr="000357D0" w:rsidRDefault="000357D0" w:rsidP="000357D0">
      <w:pPr>
        <w:spacing w:after="0" w:line="360" w:lineRule="auto"/>
        <w:jc w:val="both"/>
        <w:rPr>
          <w:rFonts w:ascii="Arial" w:eastAsia="Times New Roman" w:hAnsi="Arial" w:cs="Arial"/>
          <w:color w:val="0E101A"/>
          <w:sz w:val="22"/>
          <w:lang w:eastAsia="en-GB"/>
        </w:rPr>
      </w:pPr>
    </w:p>
    <w:p w14:paraId="5D9AFD6F" w14:textId="6A0222C9" w:rsidR="006C0DB2" w:rsidRPr="00CD1AD1" w:rsidRDefault="006C0DB2" w:rsidP="00CD1AD1">
      <w:pPr>
        <w:pStyle w:val="Heading1"/>
        <w:rPr>
          <w:rFonts w:ascii="Arial" w:hAnsi="Arial" w:cs="Arial"/>
          <w:b/>
          <w:bCs/>
        </w:rPr>
      </w:pPr>
      <w:bookmarkStart w:id="33" w:name="_Toc100807643"/>
      <w:bookmarkStart w:id="34" w:name="_Toc100808265"/>
      <w:r w:rsidRPr="00CD1AD1">
        <w:rPr>
          <w:rFonts w:ascii="Arial" w:hAnsi="Arial" w:cs="Arial"/>
          <w:b/>
          <w:bCs/>
        </w:rPr>
        <w:t>COVID-19 Pandemic Puts Workplace Technology in the Spotlight</w:t>
      </w:r>
      <w:r w:rsidR="00E37DED" w:rsidRPr="00CD1AD1">
        <w:rPr>
          <w:rFonts w:ascii="Arial" w:hAnsi="Arial" w:cs="Arial"/>
          <w:b/>
          <w:bCs/>
        </w:rPr>
        <w:t>:</w:t>
      </w:r>
      <w:bookmarkEnd w:id="31"/>
      <w:bookmarkEnd w:id="32"/>
      <w:bookmarkEnd w:id="33"/>
      <w:bookmarkEnd w:id="34"/>
    </w:p>
    <w:p w14:paraId="1DF9854F" w14:textId="0F835CF1" w:rsidR="006855FE" w:rsidRDefault="00106101" w:rsidP="00106101">
      <w:pPr>
        <w:spacing w:line="360" w:lineRule="auto"/>
        <w:jc w:val="both"/>
        <w:rPr>
          <w:rFonts w:ascii="Arial" w:hAnsi="Arial" w:cs="Arial"/>
          <w:sz w:val="22"/>
        </w:rPr>
      </w:pPr>
      <w:r w:rsidRPr="00106101">
        <w:rPr>
          <w:rFonts w:ascii="Arial" w:hAnsi="Arial" w:cs="Arial"/>
          <w:sz w:val="22"/>
        </w:rPr>
        <w:t xml:space="preserve">COVID-19 has made technology more critical, mainly in the workplace. More employers use artificial intelligence, machine learning, and virtual reality to save money and cut down on face-to-face contact. Those very same technologies to use, train and evaluate employees and build meaningful relationships during a time of loneliness. It is still essential for employers to guarantee that their use of automation does not break the law regarding hiring and labour. This same Organisation for Human Resource Management's (SHRM) chief technology officer says it is essential for HR organizations. However, instead of hiring managers to know the ins and outs of the technology they are using if it is making decisions for them </w:t>
      </w:r>
      <w:r w:rsidR="00026BC6" w:rsidRPr="00106101">
        <w:rPr>
          <w:rFonts w:ascii="Arial" w:hAnsi="Arial" w:cs="Arial"/>
          <w:sz w:val="22"/>
        </w:rPr>
        <w:t>in</w:t>
      </w:r>
      <w:r w:rsidRPr="00106101">
        <w:rPr>
          <w:rFonts w:ascii="Arial" w:hAnsi="Arial" w:cs="Arial"/>
          <w:sz w:val="22"/>
        </w:rPr>
        <w:t xml:space="preserve"> the workplace, AI is already being used via information systems, legal support systems, or the market. Research system helps businesses communicate with their employees and new clients. Ai systems are used to talk to job candidates, set up interviews, send new hire paperwork, &amp; assist well with the orientation process. This same COVID-19 pandemic has made it more critical for companies to use virtual reality because people cannot meet in-person to work together. Huang said that virtual reality makes people feel connected and saves money and time at work. (cybersmile.org, 2022)</w:t>
      </w:r>
      <w:r w:rsidR="00653019">
        <w:rPr>
          <w:rFonts w:ascii="Arial" w:hAnsi="Arial" w:cs="Arial"/>
          <w:sz w:val="22"/>
        </w:rPr>
        <w:t xml:space="preserve"> </w:t>
      </w:r>
    </w:p>
    <w:p w14:paraId="596CC30B" w14:textId="6A4E427E" w:rsidR="00EE2E34" w:rsidRPr="00CE03BC" w:rsidRDefault="007A799A" w:rsidP="00CE03BC">
      <w:pPr>
        <w:spacing w:line="360" w:lineRule="auto"/>
        <w:jc w:val="both"/>
        <w:rPr>
          <w:rFonts w:ascii="Arial" w:hAnsi="Arial" w:cs="Arial"/>
          <w:i/>
          <w:iCs/>
          <w:sz w:val="22"/>
        </w:rPr>
      </w:pPr>
      <w:r w:rsidRPr="00C54537">
        <w:rPr>
          <w:rFonts w:ascii="Arial" w:hAnsi="Arial" w:cs="Arial"/>
          <w:noProof/>
          <w:sz w:val="22"/>
          <w:lang w:val="en-IN" w:eastAsia="en-IN"/>
        </w:rPr>
        <w:drawing>
          <wp:anchor distT="0" distB="0" distL="114300" distR="114300" simplePos="0" relativeHeight="251658240" behindDoc="0" locked="0" layoutInCell="1" allowOverlap="1" wp14:anchorId="20A44B20" wp14:editId="57171506">
            <wp:simplePos x="0" y="0"/>
            <wp:positionH relativeFrom="margin">
              <wp:posOffset>998220</wp:posOffset>
            </wp:positionH>
            <wp:positionV relativeFrom="margin">
              <wp:posOffset>7237095</wp:posOffset>
            </wp:positionV>
            <wp:extent cx="4777105" cy="2234565"/>
            <wp:effectExtent l="165100" t="165100" r="163195" b="165735"/>
            <wp:wrapSquare wrapText="bothSides"/>
            <wp:docPr id="1" name="Picture 1">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0"/>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77105" cy="223456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653019" w:rsidRPr="009E29E0">
        <w:rPr>
          <w:rFonts w:ascii="Arial" w:hAnsi="Arial" w:cs="Arial"/>
          <w:sz w:val="22"/>
        </w:rPr>
        <w:t>Consumption has shifted drastically toward online channels throughout the outbreak, and businesses and industries have adopted it. The survey results reveal that customers increasingly connect with brands through digital platforms. Moreover, they demonstrate that adoption rates have risen significantly since earlier surveys</w:t>
      </w:r>
      <w:r w:rsidR="00653019">
        <w:rPr>
          <w:rFonts w:ascii="Arial" w:hAnsi="Arial" w:cs="Arial"/>
          <w:sz w:val="22"/>
        </w:rPr>
        <w:t xml:space="preserve"> were performed</w:t>
      </w:r>
      <w:r w:rsidR="00653019" w:rsidRPr="009E29E0">
        <w:rPr>
          <w:rFonts w:ascii="Arial" w:hAnsi="Arial" w:cs="Arial"/>
          <w:sz w:val="22"/>
        </w:rPr>
        <w:t>. (LaBerge et al., 2020</w:t>
      </w:r>
      <w:r w:rsidR="004B48D6">
        <w:rPr>
          <w:rFonts w:ascii="Arial" w:hAnsi="Arial" w:cs="Arial"/>
          <w:sz w:val="22"/>
        </w:rPr>
        <w:t>)</w:t>
      </w:r>
    </w:p>
    <w:p w14:paraId="11D17491" w14:textId="7CEB4F4D" w:rsidR="004B48D6" w:rsidRDefault="004B48D6" w:rsidP="00CE03BC">
      <w:pPr>
        <w:pStyle w:val="Caption"/>
        <w:rPr>
          <w:rFonts w:ascii="Arial" w:hAnsi="Arial" w:cs="Arial"/>
          <w:szCs w:val="24"/>
        </w:rPr>
      </w:pPr>
    </w:p>
    <w:p w14:paraId="5F8E955A" w14:textId="41A5D461" w:rsidR="001022F6" w:rsidRPr="003C68A6" w:rsidRDefault="00653019" w:rsidP="00CE03BC">
      <w:pPr>
        <w:pStyle w:val="Caption"/>
        <w:rPr>
          <w:rFonts w:ascii="Arial" w:hAnsi="Arial" w:cs="Arial"/>
          <w:i w:val="0"/>
          <w:iCs w:val="0"/>
          <w:sz w:val="16"/>
          <w:szCs w:val="16"/>
        </w:rPr>
      </w:pPr>
      <w:r w:rsidRPr="00653019">
        <w:rPr>
          <w:rFonts w:ascii="Arial" w:hAnsi="Arial" w:cs="Arial"/>
          <w:szCs w:val="24"/>
        </w:rPr>
        <w:t xml:space="preserve"> </w:t>
      </w:r>
      <w:r w:rsidRPr="003C68A6">
        <w:rPr>
          <w:rFonts w:ascii="Arial" w:hAnsi="Arial" w:cs="Arial"/>
          <w:i w:val="0"/>
          <w:iCs w:val="0"/>
          <w:sz w:val="16"/>
          <w:szCs w:val="16"/>
        </w:rPr>
        <w:t xml:space="preserve">Figure </w:t>
      </w:r>
      <w:r w:rsidRPr="003C68A6">
        <w:rPr>
          <w:rFonts w:ascii="Arial" w:hAnsi="Arial" w:cs="Arial"/>
          <w:i w:val="0"/>
          <w:iCs w:val="0"/>
          <w:sz w:val="16"/>
          <w:szCs w:val="16"/>
        </w:rPr>
        <w:fldChar w:fldCharType="begin"/>
      </w:r>
      <w:r w:rsidRPr="003C68A6">
        <w:rPr>
          <w:rFonts w:ascii="Arial" w:hAnsi="Arial" w:cs="Arial"/>
          <w:i w:val="0"/>
          <w:iCs w:val="0"/>
          <w:sz w:val="16"/>
          <w:szCs w:val="16"/>
        </w:rPr>
        <w:instrText xml:space="preserve"> SEQ Figure \* ARABIC </w:instrText>
      </w:r>
      <w:r w:rsidRPr="003C68A6">
        <w:rPr>
          <w:rFonts w:ascii="Arial" w:hAnsi="Arial" w:cs="Arial"/>
          <w:i w:val="0"/>
          <w:iCs w:val="0"/>
          <w:sz w:val="16"/>
          <w:szCs w:val="16"/>
        </w:rPr>
        <w:fldChar w:fldCharType="separate"/>
      </w:r>
      <w:r w:rsidRPr="003C68A6">
        <w:rPr>
          <w:rFonts w:ascii="Arial" w:hAnsi="Arial" w:cs="Arial"/>
          <w:i w:val="0"/>
          <w:iCs w:val="0"/>
          <w:noProof/>
          <w:sz w:val="16"/>
          <w:szCs w:val="16"/>
        </w:rPr>
        <w:t>1</w:t>
      </w:r>
      <w:r w:rsidRPr="003C68A6">
        <w:rPr>
          <w:rFonts w:ascii="Arial" w:hAnsi="Arial" w:cs="Arial"/>
          <w:i w:val="0"/>
          <w:iCs w:val="0"/>
          <w:sz w:val="16"/>
          <w:szCs w:val="16"/>
        </w:rPr>
        <w:fldChar w:fldCharType="end"/>
      </w:r>
      <w:r w:rsidRPr="003C68A6">
        <w:rPr>
          <w:rFonts w:ascii="Arial" w:hAnsi="Arial" w:cs="Arial"/>
          <w:i w:val="0"/>
          <w:iCs w:val="0"/>
          <w:sz w:val="16"/>
          <w:szCs w:val="16"/>
        </w:rPr>
        <w:t>:Customer interaction digitization post COVID-19 pandemic (Source: (LaBerge et al., 2020))</w:t>
      </w:r>
    </w:p>
    <w:p w14:paraId="05B6482B" w14:textId="54B60A91" w:rsidR="00EE2E34" w:rsidRPr="004B48D6" w:rsidRDefault="00EE2E34" w:rsidP="00EE2E34">
      <w:pPr>
        <w:rPr>
          <w:rFonts w:ascii="Arial" w:hAnsi="Arial" w:cs="Arial"/>
          <w:sz w:val="22"/>
          <w:szCs w:val="21"/>
          <w:lang w:eastAsia="en-GB"/>
        </w:rPr>
      </w:pPr>
    </w:p>
    <w:p w14:paraId="341234F4" w14:textId="0B1D2CF2" w:rsidR="004B48D6" w:rsidRPr="00CD1AD1" w:rsidRDefault="00B17827" w:rsidP="00CD1AD1">
      <w:pPr>
        <w:pStyle w:val="Heading1"/>
        <w:rPr>
          <w:rFonts w:ascii="Arial" w:hAnsi="Arial" w:cs="Arial"/>
          <w:b/>
          <w:bCs/>
        </w:rPr>
      </w:pPr>
      <w:bookmarkStart w:id="35" w:name="_Toc100807644"/>
      <w:bookmarkStart w:id="36" w:name="_Toc100808266"/>
      <w:r w:rsidRPr="00CD1AD1">
        <w:rPr>
          <w:rFonts w:ascii="Arial" w:hAnsi="Arial" w:cs="Arial"/>
          <w:b/>
          <w:bCs/>
        </w:rPr>
        <w:lastRenderedPageBreak/>
        <w:t>Discussion: -</w:t>
      </w:r>
      <w:bookmarkEnd w:id="35"/>
      <w:bookmarkEnd w:id="36"/>
    </w:p>
    <w:p w14:paraId="5869E77F" w14:textId="77777777" w:rsidR="00CD1AD1" w:rsidRDefault="002D3A71" w:rsidP="00CD1AD1">
      <w:pPr>
        <w:pStyle w:val="Heading1"/>
        <w:numPr>
          <w:ilvl w:val="0"/>
          <w:numId w:val="8"/>
        </w:numPr>
        <w:spacing w:line="360" w:lineRule="auto"/>
        <w:jc w:val="both"/>
        <w:rPr>
          <w:rFonts w:ascii="Arial" w:hAnsi="Arial" w:cs="Arial"/>
          <w:b/>
          <w:bCs/>
          <w:color w:val="0070C0"/>
          <w:sz w:val="24"/>
          <w:szCs w:val="24"/>
        </w:rPr>
      </w:pPr>
      <w:bookmarkStart w:id="37" w:name="_Toc100335840"/>
      <w:bookmarkStart w:id="38" w:name="_Toc100406098"/>
      <w:bookmarkStart w:id="39" w:name="_Toc100807645"/>
      <w:bookmarkStart w:id="40" w:name="_Toc100808267"/>
      <w:r w:rsidRPr="004B48D6">
        <w:rPr>
          <w:rFonts w:ascii="Arial" w:hAnsi="Arial" w:cs="Arial"/>
          <w:b/>
          <w:bCs/>
          <w:color w:val="0070C0"/>
          <w:sz w:val="24"/>
          <w:szCs w:val="24"/>
        </w:rPr>
        <w:t xml:space="preserve">Benefits of using digital </w:t>
      </w:r>
      <w:bookmarkEnd w:id="37"/>
      <w:bookmarkEnd w:id="38"/>
      <w:r w:rsidR="00B17827" w:rsidRPr="004B48D6">
        <w:rPr>
          <w:rFonts w:ascii="Arial" w:hAnsi="Arial" w:cs="Arial"/>
          <w:b/>
          <w:bCs/>
          <w:color w:val="0070C0"/>
          <w:sz w:val="24"/>
          <w:szCs w:val="24"/>
        </w:rPr>
        <w:t>technology: -</w:t>
      </w:r>
      <w:bookmarkStart w:id="41" w:name="_Toc100807646"/>
      <w:bookmarkEnd w:id="39"/>
      <w:bookmarkEnd w:id="40"/>
      <w:r w:rsidR="004B48D6">
        <w:rPr>
          <w:rFonts w:ascii="Arial" w:hAnsi="Arial" w:cs="Arial"/>
          <w:b/>
          <w:bCs/>
          <w:color w:val="0070C0"/>
          <w:sz w:val="24"/>
          <w:szCs w:val="24"/>
        </w:rPr>
        <w:t xml:space="preserve"> </w:t>
      </w:r>
      <w:r w:rsidR="00CD1AD1">
        <w:rPr>
          <w:rFonts w:ascii="Arial" w:hAnsi="Arial" w:cs="Arial"/>
          <w:b/>
          <w:bCs/>
          <w:color w:val="0070C0"/>
          <w:sz w:val="24"/>
          <w:szCs w:val="24"/>
        </w:rPr>
        <w:t xml:space="preserve"> </w:t>
      </w:r>
    </w:p>
    <w:p w14:paraId="366CB549" w14:textId="5D4919A6" w:rsidR="006855FE" w:rsidRPr="00CD1AD1" w:rsidRDefault="009F1F70" w:rsidP="00CD1AD1">
      <w:pPr>
        <w:pStyle w:val="ListParagraph"/>
        <w:spacing w:line="360" w:lineRule="auto"/>
        <w:jc w:val="both"/>
        <w:rPr>
          <w:rFonts w:ascii="Arial" w:hAnsi="Arial" w:cs="Arial"/>
          <w:color w:val="0070C0"/>
          <w:sz w:val="22"/>
          <w:szCs w:val="21"/>
        </w:rPr>
      </w:pPr>
      <w:r w:rsidRPr="00CD1AD1">
        <w:rPr>
          <w:rFonts w:ascii="Arial" w:hAnsi="Arial" w:cs="Arial"/>
          <w:sz w:val="22"/>
          <w:szCs w:val="21"/>
        </w:rPr>
        <w:t>How digital technologies have changed our lives, technology can help us make our world fairer, relatively amicable, and just. Each of the 17 Goals can be supported and even sped by digital technology. These include ending extreme poverty, diminishing infant mortality rates, encouraging farming methods and decent work, and ensuring everyone have access to education. However, new technologies can endanger privacy, weaken security, and make people less equal—those who affect human rights and how people can act. Like generations before us, we have a choice to make about how we use but instead manage new technologies.</w:t>
      </w:r>
      <w:bookmarkEnd w:id="41"/>
      <w:r w:rsidRPr="00CD1AD1">
        <w:rPr>
          <w:rFonts w:ascii="Arial" w:hAnsi="Arial" w:cs="Arial"/>
          <w:sz w:val="22"/>
          <w:szCs w:val="21"/>
        </w:rPr>
        <w:t xml:space="preserve"> </w:t>
      </w:r>
      <w:bookmarkStart w:id="42" w:name="_Toc100807647"/>
      <w:r w:rsidRPr="00CD1AD1">
        <w:rPr>
          <w:rFonts w:ascii="Arial" w:hAnsi="Arial" w:cs="Arial"/>
          <w:sz w:val="22"/>
          <w:szCs w:val="21"/>
        </w:rPr>
        <w:t>Digital technologies have changed the world faster than any other invention in history. In the last two decades, they have spread to about 50 percent of the world's population and changed the way people live. By establishing links, digital payments, access to trade, &amp; government infrastructure, the software can help all people, no matter where they live. It is still not possible for people who have not connected to get all the advantages of the digital age and fall further behind. Connectivity is slowing down or even going backward for some groups. For example, worldwide, the percentage of women who use the internet is 12% less than the percentage of men. Across all historical records, technological breakthroughs have changed the way people work. For comparison purposes, the International Labour Organization says that by 2030, the world could have 24 million more jobs thanks to more sustainable practices in the energy sector, electric cars, and more energy-efficient buildings. Reports from groups like McKinsey say that 800 million people will be losing their employees by 2030, and polls show that most people worry that they do not have enough appropriate training to get a good job</w:t>
      </w:r>
      <w:r w:rsidR="00DB02F6" w:rsidRPr="00CD1AD1">
        <w:rPr>
          <w:rFonts w:ascii="Arial" w:hAnsi="Arial" w:cs="Arial"/>
          <w:sz w:val="22"/>
          <w:szCs w:val="21"/>
        </w:rPr>
        <w:t>.</w:t>
      </w:r>
      <w:bookmarkEnd w:id="42"/>
    </w:p>
    <w:p w14:paraId="59D53268" w14:textId="77777777" w:rsidR="009F1F70" w:rsidRPr="00CD1AD1" w:rsidRDefault="009F1F70" w:rsidP="00CD1AD1">
      <w:pPr>
        <w:pStyle w:val="ListParagraph"/>
        <w:spacing w:line="360" w:lineRule="auto"/>
        <w:jc w:val="both"/>
        <w:rPr>
          <w:rFonts w:ascii="Arial" w:hAnsi="Arial" w:cs="Arial"/>
          <w:sz w:val="20"/>
          <w:szCs w:val="18"/>
        </w:rPr>
      </w:pPr>
    </w:p>
    <w:p w14:paraId="03F80B9D" w14:textId="30C9230A" w:rsidR="004528BC" w:rsidRPr="006F0F13" w:rsidRDefault="00480335" w:rsidP="00CD1AD1">
      <w:pPr>
        <w:pStyle w:val="Heading1"/>
        <w:numPr>
          <w:ilvl w:val="0"/>
          <w:numId w:val="9"/>
        </w:numPr>
        <w:spacing w:line="360" w:lineRule="auto"/>
        <w:jc w:val="both"/>
        <w:rPr>
          <w:rFonts w:ascii="Arial" w:hAnsi="Arial" w:cs="Arial"/>
          <w:b/>
          <w:bCs/>
          <w:sz w:val="24"/>
          <w:szCs w:val="24"/>
        </w:rPr>
      </w:pPr>
      <w:bookmarkStart w:id="43" w:name="_Toc100335841"/>
      <w:bookmarkStart w:id="44" w:name="_Toc100406099"/>
      <w:bookmarkStart w:id="45" w:name="_Toc100807648"/>
      <w:bookmarkStart w:id="46" w:name="_Toc100808268"/>
      <w:r w:rsidRPr="006F0F13">
        <w:rPr>
          <w:rFonts w:ascii="Arial" w:hAnsi="Arial" w:cs="Arial"/>
          <w:b/>
          <w:bCs/>
          <w:sz w:val="24"/>
          <w:szCs w:val="24"/>
        </w:rPr>
        <w:t xml:space="preserve">Disadvantages of using digital </w:t>
      </w:r>
      <w:bookmarkEnd w:id="43"/>
      <w:bookmarkEnd w:id="44"/>
      <w:r w:rsidR="00B17827" w:rsidRPr="006F0F13">
        <w:rPr>
          <w:rFonts w:ascii="Arial" w:hAnsi="Arial" w:cs="Arial"/>
          <w:b/>
          <w:bCs/>
          <w:sz w:val="24"/>
          <w:szCs w:val="24"/>
        </w:rPr>
        <w:t>technology: -</w:t>
      </w:r>
      <w:bookmarkEnd w:id="45"/>
      <w:bookmarkEnd w:id="46"/>
    </w:p>
    <w:p w14:paraId="5DE237DC" w14:textId="7FB6837A" w:rsidR="004528BC" w:rsidRPr="000009B3" w:rsidRDefault="000009B3" w:rsidP="000009B3">
      <w:pPr>
        <w:pStyle w:val="ListParagraph"/>
        <w:spacing w:after="0" w:line="360" w:lineRule="auto"/>
        <w:jc w:val="both"/>
        <w:rPr>
          <w:rFonts w:ascii="Arial" w:eastAsia="Times New Roman" w:hAnsi="Arial" w:cs="Arial"/>
          <w:sz w:val="22"/>
          <w:lang w:eastAsia="en-GB"/>
        </w:rPr>
      </w:pPr>
      <w:r w:rsidRPr="000009B3">
        <w:rPr>
          <w:rFonts w:ascii="Arial" w:eastAsia="Times New Roman" w:hAnsi="Arial" w:cs="Arial"/>
          <w:color w:val="0E101A"/>
          <w:sz w:val="22"/>
          <w:lang w:eastAsia="en-GB"/>
        </w:rPr>
        <w:t xml:space="preserve">Internet technology is making people more isolated from each other. People of all ages were indeed choosing to spend further time on social networking sites, surfing the Internet, playing online games, and not paying attention to what was going on in real life. At some point, these problems with technology can make people feel depressed or lonely. Competition is fierce. A well-thought-out digital marketing campaign is essential also because the tournament has grown many times in the last few years. Suppose several things once it involves technology: the more reliant, the less intelligent. Everything we do on gadgets, other than our data and bank accounts, is linked together, making them a risk to our safety. Students can also get distracted by </w:t>
      </w:r>
      <w:r w:rsidRPr="000009B3">
        <w:rPr>
          <w:rFonts w:ascii="Arial" w:eastAsia="Times New Roman" w:hAnsi="Arial" w:cs="Arial"/>
          <w:color w:val="0E101A"/>
          <w:sz w:val="22"/>
          <w:lang w:eastAsia="en-GB"/>
        </w:rPr>
        <w:lastRenderedPageBreak/>
        <w:t>modern gadgets while they are studying. If not careful, they can quickly become addicted to these things. Technology has made us more dependent. Using the most up-to-date technology can cost much money and a greater chance of job cuts. Closure of stores on the street throughout favour online business, or "online business. "Security risk when its aggregation and analysis and fraud</w:t>
      </w:r>
      <w:sdt>
        <w:sdtPr>
          <w:rPr>
            <w:rFonts w:ascii="Arial" w:hAnsi="Arial" w:cs="Arial"/>
            <w:sz w:val="22"/>
          </w:rPr>
          <w:id w:val="-347257411"/>
          <w:citation/>
        </w:sdtPr>
        <w:sdtEndPr/>
        <w:sdtContent>
          <w:r w:rsidR="0045111C" w:rsidRPr="000009B3">
            <w:rPr>
              <w:rFonts w:ascii="Arial" w:hAnsi="Arial" w:cs="Arial"/>
              <w:sz w:val="22"/>
            </w:rPr>
            <w:fldChar w:fldCharType="begin"/>
          </w:r>
          <w:r w:rsidR="0045111C" w:rsidRPr="000009B3">
            <w:rPr>
              <w:rFonts w:ascii="Arial" w:hAnsi="Arial" w:cs="Arial"/>
              <w:sz w:val="22"/>
              <w:lang w:val="en-US"/>
            </w:rPr>
            <w:instrText xml:space="preserve"> CITATION app22 \l 1033 </w:instrText>
          </w:r>
          <w:r w:rsidR="0045111C" w:rsidRPr="000009B3">
            <w:rPr>
              <w:rFonts w:ascii="Arial" w:hAnsi="Arial" w:cs="Arial"/>
              <w:sz w:val="22"/>
            </w:rPr>
            <w:fldChar w:fldCharType="separate"/>
          </w:r>
          <w:r>
            <w:rPr>
              <w:rFonts w:ascii="Arial" w:hAnsi="Arial" w:cs="Arial"/>
              <w:noProof/>
              <w:sz w:val="22"/>
              <w:lang w:val="en-US"/>
            </w:rPr>
            <w:t xml:space="preserve"> </w:t>
          </w:r>
          <w:r w:rsidRPr="000009B3">
            <w:rPr>
              <w:rFonts w:ascii="Arial" w:hAnsi="Arial" w:cs="Arial"/>
              <w:noProof/>
              <w:sz w:val="22"/>
              <w:lang w:val="en-US"/>
            </w:rPr>
            <w:t>(applieddigitalskills.com, 2022)</w:t>
          </w:r>
          <w:r w:rsidR="0045111C" w:rsidRPr="000009B3">
            <w:rPr>
              <w:rFonts w:ascii="Arial" w:hAnsi="Arial" w:cs="Arial"/>
              <w:sz w:val="22"/>
            </w:rPr>
            <w:fldChar w:fldCharType="end"/>
          </w:r>
        </w:sdtContent>
      </w:sdt>
    </w:p>
    <w:p w14:paraId="6CEBAEA3" w14:textId="77777777" w:rsidR="006D0BDB" w:rsidRDefault="006D0BDB" w:rsidP="005C595A">
      <w:pPr>
        <w:pStyle w:val="Heading1"/>
        <w:spacing w:line="360" w:lineRule="auto"/>
        <w:jc w:val="both"/>
        <w:rPr>
          <w:rFonts w:ascii="Arial" w:hAnsi="Arial" w:cs="Arial"/>
          <w:b/>
          <w:bCs/>
          <w:color w:val="002060"/>
          <w:sz w:val="28"/>
          <w:szCs w:val="28"/>
        </w:rPr>
      </w:pPr>
    </w:p>
    <w:p w14:paraId="4A85EB1B" w14:textId="5015BFD5" w:rsidR="00697CDD" w:rsidRDefault="005C595A" w:rsidP="00CD1AD1">
      <w:pPr>
        <w:pStyle w:val="Heading1"/>
        <w:rPr>
          <w:rFonts w:ascii="Arial" w:hAnsi="Arial" w:cs="Arial"/>
          <w:b/>
          <w:bCs/>
        </w:rPr>
      </w:pPr>
      <w:bookmarkStart w:id="47" w:name="_Toc100807649"/>
      <w:bookmarkStart w:id="48" w:name="_Toc100808269"/>
      <w:r w:rsidRPr="00CD1AD1">
        <w:rPr>
          <w:rFonts w:ascii="Arial" w:hAnsi="Arial" w:cs="Arial"/>
          <w:b/>
          <w:bCs/>
        </w:rPr>
        <w:t>C</w:t>
      </w:r>
      <w:r w:rsidR="00B17827" w:rsidRPr="00CD1AD1">
        <w:rPr>
          <w:rFonts w:ascii="Arial" w:hAnsi="Arial" w:cs="Arial"/>
          <w:b/>
          <w:bCs/>
        </w:rPr>
        <w:t>onclusion: -</w:t>
      </w:r>
      <w:bookmarkEnd w:id="47"/>
      <w:bookmarkEnd w:id="48"/>
    </w:p>
    <w:p w14:paraId="6D6D346E" w14:textId="77777777" w:rsidR="00CD1AD1" w:rsidRPr="00CD1AD1" w:rsidRDefault="00CD1AD1" w:rsidP="00CD1AD1"/>
    <w:p w14:paraId="0056AEAC" w14:textId="27F42B9C" w:rsidR="00E0388D" w:rsidRDefault="001B32A7" w:rsidP="00363EDB">
      <w:pPr>
        <w:spacing w:line="360" w:lineRule="auto"/>
        <w:jc w:val="both"/>
        <w:rPr>
          <w:rFonts w:ascii="Arial" w:hAnsi="Arial" w:cs="Arial"/>
          <w:sz w:val="22"/>
        </w:rPr>
      </w:pPr>
      <w:r w:rsidRPr="00B17827">
        <w:rPr>
          <w:rFonts w:ascii="Arial" w:hAnsi="Arial" w:cs="Arial"/>
          <w:sz w:val="22"/>
        </w:rPr>
        <w:t xml:space="preserve">Many studies have looked at the effects of children and young people's technical citizenship in recent years, but it has been difficult to be sure because there are so many different definitions and methods. Its first research question </w:t>
      </w:r>
      <w:r w:rsidR="00D470BD" w:rsidRPr="00B17827">
        <w:rPr>
          <w:rFonts w:ascii="Arial" w:hAnsi="Arial" w:cs="Arial"/>
          <w:sz w:val="22"/>
        </w:rPr>
        <w:t>investigated</w:t>
      </w:r>
      <w:r w:rsidRPr="00B17827">
        <w:rPr>
          <w:rFonts w:ascii="Arial" w:hAnsi="Arial" w:cs="Arial"/>
          <w:sz w:val="22"/>
        </w:rPr>
        <w:t xml:space="preserve"> how young people's digital skills worked out. Researchers observed that more and more research on the effects of digital skills is focused on how many opportunities and </w:t>
      </w:r>
      <w:r w:rsidR="00B17827" w:rsidRPr="00B17827">
        <w:rPr>
          <w:rFonts w:ascii="Arial" w:hAnsi="Arial" w:cs="Arial"/>
          <w:sz w:val="22"/>
        </w:rPr>
        <w:t>risks young</w:t>
      </w:r>
      <w:r w:rsidRPr="00B17827">
        <w:rPr>
          <w:rFonts w:ascii="Arial" w:hAnsi="Arial" w:cs="Arial"/>
          <w:sz w:val="22"/>
        </w:rPr>
        <w:t xml:space="preserve"> people have when they use the internet. This leaves a lot of room for research on specific outcomes like academic grades. </w:t>
      </w:r>
      <w:sdt>
        <w:sdtPr>
          <w:rPr>
            <w:rFonts w:ascii="Arial" w:hAnsi="Arial" w:cs="Arial"/>
            <w:sz w:val="22"/>
          </w:rPr>
          <w:id w:val="-992871777"/>
          <w:citation/>
        </w:sdtPr>
        <w:sdtEndPr/>
        <w:sdtContent>
          <w:r w:rsidR="0045111C" w:rsidRPr="00B17827">
            <w:rPr>
              <w:rFonts w:ascii="Arial" w:hAnsi="Arial" w:cs="Arial"/>
              <w:sz w:val="22"/>
            </w:rPr>
            <w:fldChar w:fldCharType="begin"/>
          </w:r>
          <w:r w:rsidR="0045111C" w:rsidRPr="00B17827">
            <w:rPr>
              <w:rFonts w:ascii="Arial" w:hAnsi="Arial" w:cs="Arial"/>
              <w:sz w:val="22"/>
              <w:lang w:val="en-US"/>
            </w:rPr>
            <w:instrText xml:space="preserve"> CITATION bat22 \l 1033 </w:instrText>
          </w:r>
          <w:r w:rsidR="0045111C" w:rsidRPr="00B17827">
            <w:rPr>
              <w:rFonts w:ascii="Arial" w:hAnsi="Arial" w:cs="Arial"/>
              <w:sz w:val="22"/>
            </w:rPr>
            <w:fldChar w:fldCharType="separate"/>
          </w:r>
          <w:r w:rsidR="000009B3" w:rsidRPr="000009B3">
            <w:rPr>
              <w:rFonts w:ascii="Arial" w:hAnsi="Arial" w:cs="Arial"/>
              <w:noProof/>
              <w:sz w:val="22"/>
              <w:lang w:val="en-US"/>
            </w:rPr>
            <w:t>(bath.ac.uk, 2022)</w:t>
          </w:r>
          <w:r w:rsidR="0045111C" w:rsidRPr="00B17827">
            <w:rPr>
              <w:rFonts w:ascii="Arial" w:hAnsi="Arial" w:cs="Arial"/>
              <w:sz w:val="22"/>
            </w:rPr>
            <w:fldChar w:fldCharType="end"/>
          </w:r>
        </w:sdtContent>
      </w:sdt>
      <w:r w:rsidR="00B31834">
        <w:rPr>
          <w:rFonts w:ascii="Arial" w:hAnsi="Arial" w:cs="Arial"/>
          <w:sz w:val="22"/>
        </w:rPr>
        <w:t xml:space="preserve"> </w:t>
      </w:r>
      <w:r w:rsidRPr="00B17827">
        <w:rPr>
          <w:rFonts w:ascii="Arial" w:hAnsi="Arial" w:cs="Arial"/>
          <w:sz w:val="22"/>
        </w:rPr>
        <w:t xml:space="preserve">The more digital skills you have, the far more digital options and information benefits you will have, but there are some differences by gender in this case. Some of the studies show mixed results for other good things that happen, like how people use technology, how well they do in school, and how much they do for the community. There aren't enough research papers to bring reliable conclusions. Second, we looked to see if different </w:t>
      </w:r>
      <w:r w:rsidR="00D470BD" w:rsidRPr="00B17827">
        <w:rPr>
          <w:rFonts w:ascii="Arial" w:hAnsi="Arial" w:cs="Arial"/>
          <w:sz w:val="22"/>
        </w:rPr>
        <w:t>sorts of</w:t>
      </w:r>
      <w:r w:rsidRPr="00B17827">
        <w:rPr>
          <w:rFonts w:ascii="Arial" w:hAnsi="Arial" w:cs="Arial"/>
          <w:sz w:val="22"/>
        </w:rPr>
        <w:t xml:space="preserve"> qualifications are linked to different results. If this is combined with an emphasis on technology abilities among </w:t>
      </w:r>
      <w:r w:rsidR="00D470BD" w:rsidRPr="00B17827">
        <w:rPr>
          <w:rFonts w:ascii="Arial" w:hAnsi="Arial" w:cs="Arial"/>
          <w:sz w:val="22"/>
        </w:rPr>
        <w:t>Its</w:t>
      </w:r>
      <w:r w:rsidRPr="00B17827">
        <w:rPr>
          <w:rFonts w:ascii="Arial" w:hAnsi="Arial" w:cs="Arial"/>
          <w:sz w:val="22"/>
        </w:rPr>
        <w:t xml:space="preserve"> education </w:t>
      </w:r>
      <w:r w:rsidR="004A3065" w:rsidRPr="00B17827">
        <w:rPr>
          <w:rFonts w:ascii="Arial" w:hAnsi="Arial" w:cs="Arial"/>
          <w:sz w:val="22"/>
        </w:rPr>
        <w:t>(e.g</w:t>
      </w:r>
      <w:r w:rsidRPr="00B17827">
        <w:rPr>
          <w:rFonts w:ascii="Arial" w:hAnsi="Arial" w:cs="Arial"/>
          <w:sz w:val="22"/>
        </w:rPr>
        <w:t>., it could be very bad for kids. We suggest that future research on the relationship between kids' digital access, activities, but instead findings also included indicators of digital skills. In this case, insufficient assessments of technology skills are a problem, and traits and ability of digital skills should be used in the future.</w:t>
      </w:r>
      <w:sdt>
        <w:sdtPr>
          <w:rPr>
            <w:rFonts w:ascii="Arial" w:hAnsi="Arial" w:cs="Arial"/>
            <w:sz w:val="22"/>
          </w:rPr>
          <w:id w:val="-767461580"/>
          <w:citation/>
        </w:sdtPr>
        <w:sdtEndPr/>
        <w:sdtContent>
          <w:r w:rsidR="00E24CBA" w:rsidRPr="00B17827">
            <w:rPr>
              <w:rFonts w:ascii="Arial" w:hAnsi="Arial" w:cs="Arial"/>
              <w:sz w:val="22"/>
            </w:rPr>
            <w:fldChar w:fldCharType="begin"/>
          </w:r>
          <w:r w:rsidR="00E24CBA" w:rsidRPr="00B17827">
            <w:rPr>
              <w:rFonts w:ascii="Arial" w:hAnsi="Arial" w:cs="Arial"/>
              <w:sz w:val="22"/>
              <w:lang w:val="en-US"/>
            </w:rPr>
            <w:instrText xml:space="preserve"> CITATION sal22 \l 1033 </w:instrText>
          </w:r>
          <w:r w:rsidR="00E24CBA" w:rsidRPr="00B17827">
            <w:rPr>
              <w:rFonts w:ascii="Arial" w:hAnsi="Arial" w:cs="Arial"/>
              <w:sz w:val="22"/>
            </w:rPr>
            <w:fldChar w:fldCharType="separate"/>
          </w:r>
          <w:r w:rsidR="000009B3">
            <w:rPr>
              <w:rFonts w:ascii="Arial" w:hAnsi="Arial" w:cs="Arial"/>
              <w:noProof/>
              <w:sz w:val="22"/>
              <w:lang w:val="en-US"/>
            </w:rPr>
            <w:t xml:space="preserve"> </w:t>
          </w:r>
          <w:r w:rsidR="000009B3" w:rsidRPr="000009B3">
            <w:rPr>
              <w:rFonts w:ascii="Arial" w:hAnsi="Arial" w:cs="Arial"/>
              <w:noProof/>
              <w:sz w:val="22"/>
              <w:lang w:val="en-US"/>
            </w:rPr>
            <w:t>(salesforce.com, 2022)</w:t>
          </w:r>
          <w:r w:rsidR="00E24CBA" w:rsidRPr="00B17827">
            <w:rPr>
              <w:rFonts w:ascii="Arial" w:hAnsi="Arial" w:cs="Arial"/>
              <w:sz w:val="22"/>
            </w:rPr>
            <w:fldChar w:fldCharType="end"/>
          </w:r>
        </w:sdtContent>
      </w:sdt>
    </w:p>
    <w:p w14:paraId="1A6BBFBA" w14:textId="4F0D91D0" w:rsidR="006F0F13" w:rsidRDefault="006F0F13" w:rsidP="00363EDB">
      <w:pPr>
        <w:pStyle w:val="Heading1"/>
        <w:spacing w:line="360" w:lineRule="auto"/>
        <w:jc w:val="both"/>
        <w:rPr>
          <w:rFonts w:ascii="Arial" w:hAnsi="Arial" w:cs="Arial"/>
          <w:b/>
          <w:bCs/>
          <w:color w:val="002060"/>
          <w:sz w:val="24"/>
          <w:szCs w:val="24"/>
        </w:rPr>
      </w:pPr>
    </w:p>
    <w:p w14:paraId="569FBBEB" w14:textId="77777777" w:rsidR="006F0F13" w:rsidRPr="006F0F13" w:rsidRDefault="006F0F13" w:rsidP="006F0F13"/>
    <w:p w14:paraId="3B05229C" w14:textId="48F8FAAA" w:rsidR="006F0F13" w:rsidRDefault="006F0F13" w:rsidP="00363EDB">
      <w:pPr>
        <w:pStyle w:val="Heading1"/>
        <w:spacing w:line="360" w:lineRule="auto"/>
        <w:jc w:val="both"/>
        <w:rPr>
          <w:rFonts w:ascii="Arial" w:hAnsi="Arial" w:cs="Arial"/>
          <w:b/>
          <w:bCs/>
          <w:color w:val="002060"/>
          <w:sz w:val="24"/>
          <w:szCs w:val="24"/>
        </w:rPr>
      </w:pPr>
    </w:p>
    <w:p w14:paraId="12B532DD" w14:textId="4C6CF95D" w:rsidR="006F0F13" w:rsidRDefault="006F0F13" w:rsidP="006F0F13"/>
    <w:p w14:paraId="57D7AC42" w14:textId="607CD058" w:rsidR="00654096" w:rsidRDefault="00654096" w:rsidP="00363EDB">
      <w:pPr>
        <w:pStyle w:val="Heading1"/>
        <w:spacing w:line="360" w:lineRule="auto"/>
        <w:jc w:val="both"/>
        <w:rPr>
          <w:rFonts w:ascii="Arial" w:hAnsi="Arial" w:cs="Arial"/>
          <w:b/>
          <w:bCs/>
          <w:color w:val="002060"/>
          <w:sz w:val="24"/>
          <w:szCs w:val="24"/>
        </w:rPr>
      </w:pPr>
    </w:p>
    <w:p w14:paraId="2F51989C" w14:textId="68586DF0" w:rsidR="00654096" w:rsidRDefault="00654096" w:rsidP="00654096"/>
    <w:p w14:paraId="237E8527" w14:textId="77777777" w:rsidR="00654096" w:rsidRPr="00787499" w:rsidRDefault="00654096" w:rsidP="00654096">
      <w:pPr>
        <w:rPr>
          <w:rFonts w:ascii="Arial" w:hAnsi="Arial" w:cs="Arial"/>
          <w:sz w:val="22"/>
          <w:szCs w:val="21"/>
        </w:rPr>
      </w:pPr>
    </w:p>
    <w:p w14:paraId="186B8746" w14:textId="638A9DE1" w:rsidR="00363EDB" w:rsidRPr="00CD1AD1" w:rsidRDefault="00363EDB" w:rsidP="00CD1AD1">
      <w:pPr>
        <w:pStyle w:val="Heading1"/>
        <w:rPr>
          <w:rFonts w:ascii="Arial" w:hAnsi="Arial" w:cs="Arial"/>
          <w:b/>
          <w:bCs/>
        </w:rPr>
      </w:pPr>
      <w:bookmarkStart w:id="49" w:name="_Toc100807650"/>
      <w:bookmarkStart w:id="50" w:name="_Toc100808270"/>
      <w:r w:rsidRPr="00CD1AD1">
        <w:rPr>
          <w:rFonts w:ascii="Arial" w:hAnsi="Arial" w:cs="Arial"/>
          <w:b/>
          <w:bCs/>
        </w:rPr>
        <w:lastRenderedPageBreak/>
        <w:t>Reference</w:t>
      </w:r>
      <w:bookmarkEnd w:id="49"/>
      <w:bookmarkEnd w:id="50"/>
    </w:p>
    <w:p w14:paraId="31642C55" w14:textId="6B059869" w:rsidR="005A5498" w:rsidRDefault="005A5498" w:rsidP="005A5498"/>
    <w:p w14:paraId="3882B063" w14:textId="13910D8B" w:rsidR="005A5498" w:rsidRPr="005A5498" w:rsidRDefault="005A5498" w:rsidP="00CD1AD1">
      <w:pPr>
        <w:spacing w:before="100" w:beforeAutospacing="1" w:after="100" w:afterAutospacing="1" w:line="240" w:lineRule="auto"/>
        <w:jc w:val="both"/>
        <w:rPr>
          <w:rFonts w:ascii="Arial" w:eastAsia="Times New Roman" w:hAnsi="Arial" w:cs="Arial"/>
          <w:color w:val="000000"/>
          <w:sz w:val="22"/>
          <w:lang w:eastAsia="en-GB"/>
        </w:rPr>
      </w:pPr>
      <w:r w:rsidRPr="005A5498">
        <w:rPr>
          <w:rFonts w:ascii="Arial" w:eastAsia="Times New Roman" w:hAnsi="Arial" w:cs="Arial"/>
          <w:color w:val="000000"/>
          <w:sz w:val="22"/>
          <w:lang w:eastAsia="en-GB"/>
        </w:rPr>
        <w:t xml:space="preserve">Why digital skills are the foundation of our future workforce (2021) Salesforce News. Available at: https://www.salesforce.com/news/stories/what-are-digital-skills/ (Accessed: April </w:t>
      </w:r>
      <w:r w:rsidR="007C6C7E">
        <w:rPr>
          <w:rFonts w:ascii="Arial" w:eastAsia="Times New Roman" w:hAnsi="Arial" w:cs="Arial"/>
          <w:color w:val="000000"/>
          <w:sz w:val="22"/>
          <w:lang w:eastAsia="en-GB"/>
        </w:rPr>
        <w:t>7</w:t>
      </w:r>
      <w:r w:rsidRPr="005A5498">
        <w:rPr>
          <w:rFonts w:ascii="Arial" w:eastAsia="Times New Roman" w:hAnsi="Arial" w:cs="Arial"/>
          <w:color w:val="000000"/>
          <w:sz w:val="22"/>
          <w:lang w:eastAsia="en-GB"/>
        </w:rPr>
        <w:t>, 2022).</w:t>
      </w:r>
    </w:p>
    <w:p w14:paraId="7008D373" w14:textId="2794C13F" w:rsidR="00DB02F6" w:rsidRPr="005A5498" w:rsidRDefault="00DB02F6" w:rsidP="00CD1AD1">
      <w:pPr>
        <w:spacing w:after="0" w:line="240" w:lineRule="auto"/>
        <w:jc w:val="both"/>
        <w:rPr>
          <w:rFonts w:ascii="Arial" w:eastAsia="Times New Roman" w:hAnsi="Arial" w:cs="Arial"/>
          <w:sz w:val="22"/>
          <w:lang w:eastAsia="en-GB"/>
        </w:rPr>
      </w:pPr>
      <w:r w:rsidRPr="00DB02F6">
        <w:rPr>
          <w:rFonts w:ascii="Arial" w:eastAsia="Times New Roman" w:hAnsi="Arial" w:cs="Arial"/>
          <w:sz w:val="22"/>
          <w:lang w:eastAsia="en-GB"/>
        </w:rPr>
        <w:t xml:space="preserve">LaBerge, L., O’Toole, C., Schneider, J. and Smaje, K., 2020. How COVID-19 has pushed companies over the technology tipping point—and transformed business forever. McKinsey &amp; Company. Available at: https://www.mckinsey.com/business-functions/strategy-and-corporate-finance/our-insights/how-covid-19-has-pushed-companies-over-the-technology-tipping-point-and-transformed-business-forever (Accessed: April </w:t>
      </w:r>
      <w:r w:rsidR="007C6C7E">
        <w:rPr>
          <w:rFonts w:ascii="Arial" w:eastAsia="Times New Roman" w:hAnsi="Arial" w:cs="Arial"/>
          <w:sz w:val="22"/>
          <w:lang w:eastAsia="en-GB"/>
        </w:rPr>
        <w:t>7</w:t>
      </w:r>
      <w:r w:rsidRPr="00DB02F6">
        <w:rPr>
          <w:rFonts w:ascii="Arial" w:eastAsia="Times New Roman" w:hAnsi="Arial" w:cs="Arial"/>
          <w:sz w:val="22"/>
          <w:lang w:eastAsia="en-GB"/>
        </w:rPr>
        <w:t>, 2022).</w:t>
      </w:r>
    </w:p>
    <w:p w14:paraId="6B4685B9" w14:textId="6D061E87" w:rsidR="007C6C7E" w:rsidRPr="007C6C7E" w:rsidRDefault="007C6C7E" w:rsidP="00CD1AD1">
      <w:pPr>
        <w:spacing w:before="100" w:beforeAutospacing="1" w:after="100" w:afterAutospacing="1" w:line="240" w:lineRule="auto"/>
        <w:jc w:val="both"/>
        <w:rPr>
          <w:rFonts w:ascii="Arial" w:eastAsia="Times New Roman" w:hAnsi="Arial" w:cs="Arial"/>
          <w:color w:val="000000"/>
          <w:sz w:val="22"/>
          <w:lang w:eastAsia="en-GB"/>
        </w:rPr>
      </w:pPr>
      <w:r w:rsidRPr="007C6C7E">
        <w:rPr>
          <w:rFonts w:ascii="Arial" w:eastAsia="Times New Roman" w:hAnsi="Arial" w:cs="Arial"/>
          <w:color w:val="000000"/>
          <w:sz w:val="22"/>
          <w:lang w:eastAsia="en-GB"/>
        </w:rPr>
        <w:t xml:space="preserve">Teach &amp; learn practical digital skills - Applied Digital Skills (no date) Withgoogle.com. Available at: https://applieddigitalskills.withgoogle.com/s/en/home (Accessed: April </w:t>
      </w:r>
      <w:r>
        <w:rPr>
          <w:rFonts w:ascii="Arial" w:eastAsia="Times New Roman" w:hAnsi="Arial" w:cs="Arial"/>
          <w:color w:val="000000"/>
          <w:sz w:val="22"/>
          <w:lang w:eastAsia="en-GB"/>
        </w:rPr>
        <w:t>8</w:t>
      </w:r>
      <w:r w:rsidRPr="007C6C7E">
        <w:rPr>
          <w:rFonts w:ascii="Arial" w:eastAsia="Times New Roman" w:hAnsi="Arial" w:cs="Arial"/>
          <w:color w:val="000000"/>
          <w:sz w:val="22"/>
          <w:lang w:eastAsia="en-GB"/>
        </w:rPr>
        <w:t>, 2022).</w:t>
      </w:r>
    </w:p>
    <w:p w14:paraId="6FA1A88B" w14:textId="2D98244D" w:rsidR="007C6C7E" w:rsidRPr="00BE7C6A" w:rsidRDefault="007C6C7E" w:rsidP="00CD1AD1">
      <w:pPr>
        <w:spacing w:before="100" w:beforeAutospacing="1" w:after="100" w:afterAutospacing="1" w:line="240" w:lineRule="auto"/>
        <w:jc w:val="both"/>
        <w:rPr>
          <w:rFonts w:ascii="Arial" w:eastAsia="Times New Roman" w:hAnsi="Arial" w:cs="Arial"/>
          <w:color w:val="000000"/>
          <w:sz w:val="22"/>
          <w:lang w:eastAsia="en-GB"/>
        </w:rPr>
      </w:pPr>
      <w:r w:rsidRPr="007C6C7E">
        <w:rPr>
          <w:rFonts w:ascii="Arial" w:eastAsia="Times New Roman" w:hAnsi="Arial" w:cs="Arial"/>
          <w:color w:val="000000"/>
          <w:sz w:val="22"/>
          <w:lang w:eastAsia="en-GB"/>
        </w:rPr>
        <w:t>What are digital skills &amp; why are they important? (2021) UNLV. Available at: https://digitalskills.unlv.edu/digital-marketing/what-are-digital-skills (Accessed: April 8, 2022).</w:t>
      </w:r>
    </w:p>
    <w:p w14:paraId="36D6D468" w14:textId="0A1A64B8" w:rsidR="003532A3" w:rsidRPr="003532A3" w:rsidRDefault="003532A3" w:rsidP="00CD1AD1">
      <w:pPr>
        <w:spacing w:before="100" w:beforeAutospacing="1" w:after="100" w:afterAutospacing="1" w:line="240" w:lineRule="auto"/>
        <w:jc w:val="both"/>
        <w:rPr>
          <w:rFonts w:ascii="Arial" w:eastAsia="Times New Roman" w:hAnsi="Arial" w:cs="Arial"/>
          <w:color w:val="000000"/>
          <w:sz w:val="22"/>
          <w:lang w:eastAsia="en-GB"/>
        </w:rPr>
      </w:pPr>
      <w:r w:rsidRPr="003532A3">
        <w:rPr>
          <w:rFonts w:ascii="Arial" w:eastAsia="Times New Roman" w:hAnsi="Arial" w:cs="Arial"/>
          <w:color w:val="000000"/>
          <w:sz w:val="22"/>
          <w:lang w:eastAsia="en-GB"/>
        </w:rPr>
        <w:t xml:space="preserve">Future Learn (no date) Free digital skills courses for all levels, Future Learn. Available at: https://www.futurelearn.com/career-advice/grow-your-digital-skills (Accessed: April </w:t>
      </w:r>
      <w:r w:rsidR="00BE7C6A">
        <w:rPr>
          <w:rFonts w:ascii="Arial" w:eastAsia="Times New Roman" w:hAnsi="Arial" w:cs="Arial"/>
          <w:color w:val="000000"/>
          <w:sz w:val="22"/>
          <w:lang w:eastAsia="en-GB"/>
        </w:rPr>
        <w:t>8</w:t>
      </w:r>
      <w:r w:rsidRPr="003532A3">
        <w:rPr>
          <w:rFonts w:ascii="Arial" w:eastAsia="Times New Roman" w:hAnsi="Arial" w:cs="Arial"/>
          <w:color w:val="000000"/>
          <w:sz w:val="22"/>
          <w:lang w:eastAsia="en-GB"/>
        </w:rPr>
        <w:t>, 2022).</w:t>
      </w:r>
    </w:p>
    <w:p w14:paraId="15363818" w14:textId="5320F7E0" w:rsidR="00BE7C6A" w:rsidRPr="00BE7C6A" w:rsidRDefault="00BE7C6A" w:rsidP="00CD1AD1">
      <w:pPr>
        <w:spacing w:before="100" w:beforeAutospacing="1" w:after="100" w:afterAutospacing="1" w:line="240" w:lineRule="auto"/>
        <w:jc w:val="both"/>
        <w:rPr>
          <w:rFonts w:ascii="Arial" w:eastAsia="Times New Roman" w:hAnsi="Arial" w:cs="Arial"/>
          <w:color w:val="000000"/>
          <w:sz w:val="22"/>
          <w:lang w:eastAsia="en-GB"/>
        </w:rPr>
      </w:pPr>
      <w:proofErr w:type="spellStart"/>
      <w:r w:rsidRPr="00BE7C6A">
        <w:rPr>
          <w:rFonts w:ascii="Arial" w:eastAsia="Times New Roman" w:hAnsi="Arial" w:cs="Arial"/>
          <w:color w:val="000000"/>
          <w:sz w:val="22"/>
          <w:lang w:eastAsia="en-GB"/>
        </w:rPr>
        <w:t>Dmi</w:t>
      </w:r>
      <w:proofErr w:type="spellEnd"/>
      <w:r w:rsidRPr="00BE7C6A">
        <w:rPr>
          <w:rFonts w:ascii="Arial" w:eastAsia="Times New Roman" w:hAnsi="Arial" w:cs="Arial"/>
          <w:color w:val="000000"/>
          <w:sz w:val="22"/>
          <w:lang w:eastAsia="en-GB"/>
        </w:rPr>
        <w:t xml:space="preserve">, S. @. (2021) 10 digital skills that can make students instantly employable in 2022, Digital Marketing Institute. Available at: https://digitalmarketinginstitute.com/blog/10-digital-skills-that-can-make-students-instantly-employable (Accessed: April </w:t>
      </w:r>
      <w:r>
        <w:rPr>
          <w:rFonts w:ascii="Arial" w:eastAsia="Times New Roman" w:hAnsi="Arial" w:cs="Arial"/>
          <w:color w:val="000000"/>
          <w:sz w:val="22"/>
          <w:lang w:eastAsia="en-GB"/>
        </w:rPr>
        <w:t>8</w:t>
      </w:r>
      <w:r w:rsidRPr="00BE7C6A">
        <w:rPr>
          <w:rFonts w:ascii="Arial" w:eastAsia="Times New Roman" w:hAnsi="Arial" w:cs="Arial"/>
          <w:color w:val="000000"/>
          <w:sz w:val="22"/>
          <w:lang w:eastAsia="en-GB"/>
        </w:rPr>
        <w:t>, 2022).</w:t>
      </w:r>
    </w:p>
    <w:p w14:paraId="1E30169A" w14:textId="1C79DB20" w:rsidR="00E60E6D" w:rsidRPr="005E34EF" w:rsidRDefault="00BE7C6A" w:rsidP="00CD1AD1">
      <w:pPr>
        <w:spacing w:before="100" w:beforeAutospacing="1" w:after="100" w:afterAutospacing="1" w:line="240" w:lineRule="auto"/>
        <w:jc w:val="both"/>
        <w:rPr>
          <w:rFonts w:ascii="Arial" w:eastAsia="Times New Roman" w:hAnsi="Arial" w:cs="Arial"/>
          <w:color w:val="000000"/>
          <w:sz w:val="22"/>
          <w:lang w:eastAsia="en-GB"/>
        </w:rPr>
      </w:pPr>
      <w:r w:rsidRPr="00BE7C6A">
        <w:rPr>
          <w:rFonts w:ascii="Arial" w:eastAsia="Times New Roman" w:hAnsi="Arial" w:cs="Arial"/>
          <w:color w:val="000000"/>
          <w:sz w:val="22"/>
          <w:lang w:eastAsia="en-GB"/>
        </w:rPr>
        <w:t xml:space="preserve">Your digital skills and capabilities (2021) Bath.ac.uk. Available at: https://www.bath.ac.uk/campaigns/your-digital-skills-and-capabilities/ (Accessed: April </w:t>
      </w:r>
      <w:r w:rsidR="005E34EF">
        <w:rPr>
          <w:rFonts w:ascii="Arial" w:eastAsia="Times New Roman" w:hAnsi="Arial" w:cs="Arial"/>
          <w:color w:val="000000"/>
          <w:sz w:val="22"/>
          <w:lang w:eastAsia="en-GB"/>
        </w:rPr>
        <w:t>8</w:t>
      </w:r>
      <w:r w:rsidRPr="00BE7C6A">
        <w:rPr>
          <w:rFonts w:ascii="Arial" w:eastAsia="Times New Roman" w:hAnsi="Arial" w:cs="Arial"/>
          <w:color w:val="000000"/>
          <w:sz w:val="22"/>
          <w:lang w:eastAsia="en-GB"/>
        </w:rPr>
        <w:t>, 2022).</w:t>
      </w:r>
    </w:p>
    <w:p w14:paraId="69D472B2" w14:textId="4593C7FA" w:rsidR="005E34EF" w:rsidRPr="005E34EF" w:rsidRDefault="005E34EF" w:rsidP="00CD1AD1">
      <w:pPr>
        <w:spacing w:before="100" w:beforeAutospacing="1" w:after="100" w:afterAutospacing="1" w:line="240" w:lineRule="auto"/>
        <w:jc w:val="both"/>
        <w:rPr>
          <w:rFonts w:ascii="Arial" w:eastAsia="Times New Roman" w:hAnsi="Arial" w:cs="Arial"/>
          <w:color w:val="000000"/>
          <w:sz w:val="22"/>
          <w:lang w:eastAsia="en-GB"/>
        </w:rPr>
      </w:pPr>
      <w:r w:rsidRPr="005E34EF">
        <w:rPr>
          <w:rFonts w:ascii="Arial" w:eastAsia="Times New Roman" w:hAnsi="Arial" w:cs="Arial"/>
          <w:color w:val="000000"/>
          <w:sz w:val="22"/>
          <w:lang w:eastAsia="en-GB"/>
        </w:rPr>
        <w:t xml:space="preserve">Madison Web Solutions (no date) Education, Cybersmile.org. Available at: https://www.cybersmile.org/education?gclid=CjwKCAjw3cSSBhBGEiwAVII0Z0gu1Y16YQfB482vZXT67bRg3bWid-wMloK0unPd4edPwBMxzUP-pRoCy2YQAvD_BwE (Accessed: April </w:t>
      </w:r>
      <w:r>
        <w:rPr>
          <w:rFonts w:ascii="Arial" w:eastAsia="Times New Roman" w:hAnsi="Arial" w:cs="Arial"/>
          <w:color w:val="000000"/>
          <w:sz w:val="22"/>
          <w:lang w:eastAsia="en-GB"/>
        </w:rPr>
        <w:t>8</w:t>
      </w:r>
      <w:r w:rsidRPr="005E34EF">
        <w:rPr>
          <w:rFonts w:ascii="Arial" w:eastAsia="Times New Roman" w:hAnsi="Arial" w:cs="Arial"/>
          <w:color w:val="000000"/>
          <w:sz w:val="22"/>
          <w:lang w:eastAsia="en-GB"/>
        </w:rPr>
        <w:t>, 2022).</w:t>
      </w:r>
    </w:p>
    <w:p w14:paraId="16411299" w14:textId="6CDA63B9" w:rsidR="005E34EF" w:rsidRPr="005E34EF" w:rsidRDefault="005E34EF" w:rsidP="00CD1AD1">
      <w:pPr>
        <w:spacing w:after="0" w:line="240" w:lineRule="auto"/>
        <w:jc w:val="both"/>
        <w:rPr>
          <w:rFonts w:eastAsia="Times New Roman"/>
          <w:szCs w:val="24"/>
          <w:lang w:eastAsia="en-GB"/>
        </w:rPr>
      </w:pPr>
    </w:p>
    <w:p w14:paraId="2B4D505F" w14:textId="1126A12B" w:rsidR="005E34EF" w:rsidRDefault="005E34EF" w:rsidP="00E60E6D">
      <w:pPr>
        <w:pStyle w:val="NormalWeb"/>
        <w:rPr>
          <w:rFonts w:ascii="Times" w:hAnsi="Times"/>
          <w:color w:val="000000"/>
          <w:sz w:val="27"/>
          <w:szCs w:val="27"/>
        </w:rPr>
      </w:pPr>
    </w:p>
    <w:p w14:paraId="5935964C" w14:textId="2271348F" w:rsidR="00363EDB" w:rsidRPr="00363EDB" w:rsidRDefault="00363EDB" w:rsidP="00363EDB"/>
    <w:p w14:paraId="717F4A59" w14:textId="5C82D6A4" w:rsidR="00363EDB" w:rsidRPr="00363EDB" w:rsidRDefault="00363EDB" w:rsidP="00363EDB">
      <w:pPr>
        <w:spacing w:line="360" w:lineRule="auto"/>
        <w:jc w:val="both"/>
        <w:rPr>
          <w:rFonts w:ascii="Arial" w:hAnsi="Arial" w:cs="Arial"/>
          <w:b/>
          <w:bCs/>
          <w:sz w:val="22"/>
        </w:rPr>
      </w:pPr>
    </w:p>
    <w:sectPr w:rsidR="00363EDB" w:rsidRPr="00363EDB" w:rsidSect="006D0B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EE304" w14:textId="77777777" w:rsidR="00054E5B" w:rsidRDefault="00054E5B" w:rsidP="00CA088E">
      <w:pPr>
        <w:spacing w:after="0" w:line="240" w:lineRule="auto"/>
      </w:pPr>
      <w:r>
        <w:separator/>
      </w:r>
    </w:p>
  </w:endnote>
  <w:endnote w:type="continuationSeparator" w:id="0">
    <w:p w14:paraId="3AA3BE3A" w14:textId="77777777" w:rsidR="00054E5B" w:rsidRDefault="00054E5B" w:rsidP="00CA0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8DCD4" w14:textId="77777777" w:rsidR="00054E5B" w:rsidRDefault="00054E5B" w:rsidP="00CA088E">
      <w:pPr>
        <w:spacing w:after="0" w:line="240" w:lineRule="auto"/>
      </w:pPr>
      <w:r>
        <w:separator/>
      </w:r>
    </w:p>
  </w:footnote>
  <w:footnote w:type="continuationSeparator" w:id="0">
    <w:p w14:paraId="0AEC3533" w14:textId="77777777" w:rsidR="00054E5B" w:rsidRDefault="00054E5B" w:rsidP="00CA0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10D61"/>
    <w:multiLevelType w:val="hybridMultilevel"/>
    <w:tmpl w:val="F7F03B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B3A62"/>
    <w:multiLevelType w:val="hybridMultilevel"/>
    <w:tmpl w:val="F85683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F2DA9"/>
    <w:multiLevelType w:val="hybridMultilevel"/>
    <w:tmpl w:val="B7EA24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3098F"/>
    <w:multiLevelType w:val="hybridMultilevel"/>
    <w:tmpl w:val="B7B655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A5FFA"/>
    <w:multiLevelType w:val="hybridMultilevel"/>
    <w:tmpl w:val="82DCA172"/>
    <w:lvl w:ilvl="0" w:tplc="08090005">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3630143E"/>
    <w:multiLevelType w:val="hybridMultilevel"/>
    <w:tmpl w:val="918AD7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AD29E1"/>
    <w:multiLevelType w:val="hybridMultilevel"/>
    <w:tmpl w:val="98F0A2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F82418"/>
    <w:multiLevelType w:val="hybridMultilevel"/>
    <w:tmpl w:val="E0605C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B625464"/>
    <w:multiLevelType w:val="hybridMultilevel"/>
    <w:tmpl w:val="E3DC2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0"/>
  </w:num>
  <w:num w:numId="4">
    <w:abstractNumId w:val="1"/>
  </w:num>
  <w:num w:numId="5">
    <w:abstractNumId w:val="4"/>
  </w:num>
  <w:num w:numId="6">
    <w:abstractNumId w:val="3"/>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EC1"/>
    <w:rsid w:val="000009B3"/>
    <w:rsid w:val="0002232E"/>
    <w:rsid w:val="00026287"/>
    <w:rsid w:val="00026BC6"/>
    <w:rsid w:val="000357D0"/>
    <w:rsid w:val="00054E5B"/>
    <w:rsid w:val="00067C6E"/>
    <w:rsid w:val="000A3840"/>
    <w:rsid w:val="001022F6"/>
    <w:rsid w:val="00106101"/>
    <w:rsid w:val="00110543"/>
    <w:rsid w:val="001B32A7"/>
    <w:rsid w:val="001D76D4"/>
    <w:rsid w:val="00223F4F"/>
    <w:rsid w:val="002D3A71"/>
    <w:rsid w:val="002F4A9F"/>
    <w:rsid w:val="003532A3"/>
    <w:rsid w:val="00363EDB"/>
    <w:rsid w:val="00383A94"/>
    <w:rsid w:val="003B4520"/>
    <w:rsid w:val="003C68A6"/>
    <w:rsid w:val="0045111C"/>
    <w:rsid w:val="004528BC"/>
    <w:rsid w:val="00466BE8"/>
    <w:rsid w:val="00480335"/>
    <w:rsid w:val="004A3065"/>
    <w:rsid w:val="004B48D6"/>
    <w:rsid w:val="004F2D30"/>
    <w:rsid w:val="005317F2"/>
    <w:rsid w:val="005320D9"/>
    <w:rsid w:val="00555D80"/>
    <w:rsid w:val="00575F26"/>
    <w:rsid w:val="005A2BE2"/>
    <w:rsid w:val="005A5498"/>
    <w:rsid w:val="005C595A"/>
    <w:rsid w:val="005E34EF"/>
    <w:rsid w:val="005F548F"/>
    <w:rsid w:val="00653019"/>
    <w:rsid w:val="00654096"/>
    <w:rsid w:val="0066409C"/>
    <w:rsid w:val="0067719D"/>
    <w:rsid w:val="006855FE"/>
    <w:rsid w:val="00697CDD"/>
    <w:rsid w:val="006C0DB2"/>
    <w:rsid w:val="006C7B1D"/>
    <w:rsid w:val="006D0BDB"/>
    <w:rsid w:val="006E44FE"/>
    <w:rsid w:val="006F0F13"/>
    <w:rsid w:val="00787499"/>
    <w:rsid w:val="007A275E"/>
    <w:rsid w:val="007A799A"/>
    <w:rsid w:val="007C4AA5"/>
    <w:rsid w:val="007C6C7E"/>
    <w:rsid w:val="007E4080"/>
    <w:rsid w:val="007E4392"/>
    <w:rsid w:val="008B586C"/>
    <w:rsid w:val="008F0510"/>
    <w:rsid w:val="0091033B"/>
    <w:rsid w:val="009C73B1"/>
    <w:rsid w:val="009E02DE"/>
    <w:rsid w:val="009F1F70"/>
    <w:rsid w:val="00A26697"/>
    <w:rsid w:val="00B063CF"/>
    <w:rsid w:val="00B17827"/>
    <w:rsid w:val="00B31834"/>
    <w:rsid w:val="00BE7C6A"/>
    <w:rsid w:val="00C54537"/>
    <w:rsid w:val="00CA088E"/>
    <w:rsid w:val="00CD1AD1"/>
    <w:rsid w:val="00CE03BC"/>
    <w:rsid w:val="00D470BD"/>
    <w:rsid w:val="00DA0EC1"/>
    <w:rsid w:val="00DB02F6"/>
    <w:rsid w:val="00E0388D"/>
    <w:rsid w:val="00E24CBA"/>
    <w:rsid w:val="00E336B3"/>
    <w:rsid w:val="00E37DED"/>
    <w:rsid w:val="00E60E6D"/>
    <w:rsid w:val="00EB7852"/>
    <w:rsid w:val="00EC1050"/>
    <w:rsid w:val="00EE2E34"/>
    <w:rsid w:val="00F75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6A0AB"/>
  <w15:docId w15:val="{E372B482-1873-514F-95CC-62AC0F69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852"/>
  </w:style>
  <w:style w:type="paragraph" w:styleId="Heading1">
    <w:name w:val="heading 1"/>
    <w:basedOn w:val="Normal"/>
    <w:next w:val="Normal"/>
    <w:link w:val="Heading1Char"/>
    <w:uiPriority w:val="9"/>
    <w:qFormat/>
    <w:rsid w:val="00DA0EC1"/>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063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EC1"/>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DA0EC1"/>
    <w:pPr>
      <w:spacing w:before="100" w:beforeAutospacing="1" w:after="100" w:afterAutospacing="1" w:line="240" w:lineRule="auto"/>
    </w:pPr>
    <w:rPr>
      <w:rFonts w:eastAsia="Times New Roman"/>
      <w:szCs w:val="24"/>
      <w:lang w:eastAsia="en-GB"/>
    </w:rPr>
  </w:style>
  <w:style w:type="character" w:customStyle="1" w:styleId="Heading2Char">
    <w:name w:val="Heading 2 Char"/>
    <w:basedOn w:val="DefaultParagraphFont"/>
    <w:link w:val="Heading2"/>
    <w:uiPriority w:val="9"/>
    <w:semiHidden/>
    <w:rsid w:val="00B063C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664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09C"/>
    <w:rPr>
      <w:rFonts w:ascii="Tahoma" w:hAnsi="Tahoma" w:cs="Tahoma"/>
      <w:sz w:val="16"/>
      <w:szCs w:val="16"/>
    </w:rPr>
  </w:style>
  <w:style w:type="paragraph" w:styleId="ListParagraph">
    <w:name w:val="List Paragraph"/>
    <w:basedOn w:val="Normal"/>
    <w:uiPriority w:val="34"/>
    <w:qFormat/>
    <w:rsid w:val="00110543"/>
    <w:pPr>
      <w:ind w:left="720"/>
      <w:contextualSpacing/>
    </w:pPr>
  </w:style>
  <w:style w:type="paragraph" w:styleId="NoSpacing">
    <w:name w:val="No Spacing"/>
    <w:uiPriority w:val="1"/>
    <w:qFormat/>
    <w:rsid w:val="00E37DED"/>
    <w:pPr>
      <w:spacing w:after="0" w:line="240" w:lineRule="auto"/>
    </w:pPr>
  </w:style>
  <w:style w:type="paragraph" w:styleId="TOCHeading">
    <w:name w:val="TOC Heading"/>
    <w:basedOn w:val="Heading1"/>
    <w:next w:val="Normal"/>
    <w:uiPriority w:val="39"/>
    <w:unhideWhenUsed/>
    <w:qFormat/>
    <w:rsid w:val="00E24CBA"/>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E24CBA"/>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E24CBA"/>
    <w:rPr>
      <w:color w:val="0000FF" w:themeColor="hyperlink"/>
      <w:u w:val="single"/>
    </w:rPr>
  </w:style>
  <w:style w:type="paragraph" w:styleId="Bibliography">
    <w:name w:val="Bibliography"/>
    <w:basedOn w:val="Normal"/>
    <w:next w:val="Normal"/>
    <w:uiPriority w:val="37"/>
    <w:unhideWhenUsed/>
    <w:rsid w:val="00E24CBA"/>
  </w:style>
  <w:style w:type="paragraph" w:styleId="TOC2">
    <w:name w:val="toc 2"/>
    <w:basedOn w:val="Normal"/>
    <w:next w:val="Normal"/>
    <w:autoRedefine/>
    <w:uiPriority w:val="39"/>
    <w:semiHidden/>
    <w:unhideWhenUsed/>
    <w:rsid w:val="009E02DE"/>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9E02DE"/>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E02DE"/>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E02DE"/>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E02DE"/>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E02DE"/>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E02DE"/>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E02DE"/>
    <w:pPr>
      <w:spacing w:after="0"/>
      <w:ind w:left="1920"/>
    </w:pPr>
    <w:rPr>
      <w:rFonts w:asciiTheme="minorHAnsi" w:hAnsiTheme="minorHAnsi" w:cstheme="minorHAnsi"/>
      <w:sz w:val="20"/>
      <w:szCs w:val="20"/>
    </w:rPr>
  </w:style>
  <w:style w:type="character" w:styleId="Strong">
    <w:name w:val="Strong"/>
    <w:basedOn w:val="DefaultParagraphFont"/>
    <w:uiPriority w:val="22"/>
    <w:qFormat/>
    <w:rsid w:val="0002232E"/>
    <w:rPr>
      <w:b/>
      <w:bCs/>
    </w:rPr>
  </w:style>
  <w:style w:type="paragraph" w:styleId="Caption">
    <w:name w:val="caption"/>
    <w:basedOn w:val="Normal"/>
    <w:next w:val="Normal"/>
    <w:uiPriority w:val="35"/>
    <w:unhideWhenUsed/>
    <w:qFormat/>
    <w:rsid w:val="00653019"/>
    <w:pPr>
      <w:spacing w:line="240" w:lineRule="auto"/>
    </w:pPr>
    <w:rPr>
      <w:rFonts w:eastAsia="Times New Roman"/>
      <w:i/>
      <w:iCs/>
      <w:color w:val="1F497D" w:themeColor="text2"/>
      <w:sz w:val="18"/>
      <w:szCs w:val="18"/>
      <w:lang w:eastAsia="en-GB"/>
    </w:rPr>
  </w:style>
  <w:style w:type="character" w:customStyle="1" w:styleId="apple-converted-space">
    <w:name w:val="apple-converted-space"/>
    <w:basedOn w:val="DefaultParagraphFont"/>
    <w:rsid w:val="005A5498"/>
  </w:style>
  <w:style w:type="paragraph" w:styleId="EndnoteText">
    <w:name w:val="endnote text"/>
    <w:basedOn w:val="Normal"/>
    <w:link w:val="EndnoteTextChar"/>
    <w:uiPriority w:val="99"/>
    <w:semiHidden/>
    <w:unhideWhenUsed/>
    <w:rsid w:val="00CE03B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E03BC"/>
    <w:rPr>
      <w:sz w:val="20"/>
      <w:szCs w:val="20"/>
    </w:rPr>
  </w:style>
  <w:style w:type="character" w:styleId="EndnoteReference">
    <w:name w:val="endnote reference"/>
    <w:basedOn w:val="DefaultParagraphFont"/>
    <w:uiPriority w:val="99"/>
    <w:semiHidden/>
    <w:unhideWhenUsed/>
    <w:rsid w:val="00CE03BC"/>
    <w:rPr>
      <w:vertAlign w:val="superscript"/>
    </w:rPr>
  </w:style>
  <w:style w:type="character" w:styleId="SubtleReference">
    <w:name w:val="Subtle Reference"/>
    <w:basedOn w:val="DefaultParagraphFont"/>
    <w:uiPriority w:val="31"/>
    <w:qFormat/>
    <w:rsid w:val="008F051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92072">
      <w:bodyDiv w:val="1"/>
      <w:marLeft w:val="0"/>
      <w:marRight w:val="0"/>
      <w:marTop w:val="0"/>
      <w:marBottom w:val="0"/>
      <w:divBdr>
        <w:top w:val="none" w:sz="0" w:space="0" w:color="auto"/>
        <w:left w:val="none" w:sz="0" w:space="0" w:color="auto"/>
        <w:bottom w:val="none" w:sz="0" w:space="0" w:color="auto"/>
        <w:right w:val="none" w:sz="0" w:space="0" w:color="auto"/>
      </w:divBdr>
    </w:div>
    <w:div w:id="277958425">
      <w:bodyDiv w:val="1"/>
      <w:marLeft w:val="0"/>
      <w:marRight w:val="0"/>
      <w:marTop w:val="0"/>
      <w:marBottom w:val="0"/>
      <w:divBdr>
        <w:top w:val="none" w:sz="0" w:space="0" w:color="auto"/>
        <w:left w:val="none" w:sz="0" w:space="0" w:color="auto"/>
        <w:bottom w:val="none" w:sz="0" w:space="0" w:color="auto"/>
        <w:right w:val="none" w:sz="0" w:space="0" w:color="auto"/>
      </w:divBdr>
    </w:div>
    <w:div w:id="278611219">
      <w:bodyDiv w:val="1"/>
      <w:marLeft w:val="0"/>
      <w:marRight w:val="0"/>
      <w:marTop w:val="0"/>
      <w:marBottom w:val="0"/>
      <w:divBdr>
        <w:top w:val="none" w:sz="0" w:space="0" w:color="auto"/>
        <w:left w:val="none" w:sz="0" w:space="0" w:color="auto"/>
        <w:bottom w:val="none" w:sz="0" w:space="0" w:color="auto"/>
        <w:right w:val="none" w:sz="0" w:space="0" w:color="auto"/>
      </w:divBdr>
    </w:div>
    <w:div w:id="358700431">
      <w:bodyDiv w:val="1"/>
      <w:marLeft w:val="0"/>
      <w:marRight w:val="0"/>
      <w:marTop w:val="0"/>
      <w:marBottom w:val="0"/>
      <w:divBdr>
        <w:top w:val="none" w:sz="0" w:space="0" w:color="auto"/>
        <w:left w:val="none" w:sz="0" w:space="0" w:color="auto"/>
        <w:bottom w:val="none" w:sz="0" w:space="0" w:color="auto"/>
        <w:right w:val="none" w:sz="0" w:space="0" w:color="auto"/>
      </w:divBdr>
    </w:div>
    <w:div w:id="395398582">
      <w:bodyDiv w:val="1"/>
      <w:marLeft w:val="0"/>
      <w:marRight w:val="0"/>
      <w:marTop w:val="0"/>
      <w:marBottom w:val="0"/>
      <w:divBdr>
        <w:top w:val="none" w:sz="0" w:space="0" w:color="auto"/>
        <w:left w:val="none" w:sz="0" w:space="0" w:color="auto"/>
        <w:bottom w:val="none" w:sz="0" w:space="0" w:color="auto"/>
        <w:right w:val="none" w:sz="0" w:space="0" w:color="auto"/>
      </w:divBdr>
    </w:div>
    <w:div w:id="433594916">
      <w:bodyDiv w:val="1"/>
      <w:marLeft w:val="0"/>
      <w:marRight w:val="0"/>
      <w:marTop w:val="0"/>
      <w:marBottom w:val="0"/>
      <w:divBdr>
        <w:top w:val="none" w:sz="0" w:space="0" w:color="auto"/>
        <w:left w:val="none" w:sz="0" w:space="0" w:color="auto"/>
        <w:bottom w:val="none" w:sz="0" w:space="0" w:color="auto"/>
        <w:right w:val="none" w:sz="0" w:space="0" w:color="auto"/>
      </w:divBdr>
    </w:div>
    <w:div w:id="602764854">
      <w:bodyDiv w:val="1"/>
      <w:marLeft w:val="0"/>
      <w:marRight w:val="0"/>
      <w:marTop w:val="0"/>
      <w:marBottom w:val="0"/>
      <w:divBdr>
        <w:top w:val="none" w:sz="0" w:space="0" w:color="auto"/>
        <w:left w:val="none" w:sz="0" w:space="0" w:color="auto"/>
        <w:bottom w:val="none" w:sz="0" w:space="0" w:color="auto"/>
        <w:right w:val="none" w:sz="0" w:space="0" w:color="auto"/>
      </w:divBdr>
    </w:div>
    <w:div w:id="624385778">
      <w:bodyDiv w:val="1"/>
      <w:marLeft w:val="0"/>
      <w:marRight w:val="0"/>
      <w:marTop w:val="0"/>
      <w:marBottom w:val="0"/>
      <w:divBdr>
        <w:top w:val="none" w:sz="0" w:space="0" w:color="auto"/>
        <w:left w:val="none" w:sz="0" w:space="0" w:color="auto"/>
        <w:bottom w:val="none" w:sz="0" w:space="0" w:color="auto"/>
        <w:right w:val="none" w:sz="0" w:space="0" w:color="auto"/>
      </w:divBdr>
    </w:div>
    <w:div w:id="743995559">
      <w:bodyDiv w:val="1"/>
      <w:marLeft w:val="0"/>
      <w:marRight w:val="0"/>
      <w:marTop w:val="0"/>
      <w:marBottom w:val="0"/>
      <w:divBdr>
        <w:top w:val="none" w:sz="0" w:space="0" w:color="auto"/>
        <w:left w:val="none" w:sz="0" w:space="0" w:color="auto"/>
        <w:bottom w:val="none" w:sz="0" w:space="0" w:color="auto"/>
        <w:right w:val="none" w:sz="0" w:space="0" w:color="auto"/>
      </w:divBdr>
    </w:div>
    <w:div w:id="821582326">
      <w:bodyDiv w:val="1"/>
      <w:marLeft w:val="0"/>
      <w:marRight w:val="0"/>
      <w:marTop w:val="0"/>
      <w:marBottom w:val="0"/>
      <w:divBdr>
        <w:top w:val="none" w:sz="0" w:space="0" w:color="auto"/>
        <w:left w:val="none" w:sz="0" w:space="0" w:color="auto"/>
        <w:bottom w:val="none" w:sz="0" w:space="0" w:color="auto"/>
        <w:right w:val="none" w:sz="0" w:space="0" w:color="auto"/>
      </w:divBdr>
    </w:div>
    <w:div w:id="824127005">
      <w:bodyDiv w:val="1"/>
      <w:marLeft w:val="0"/>
      <w:marRight w:val="0"/>
      <w:marTop w:val="0"/>
      <w:marBottom w:val="0"/>
      <w:divBdr>
        <w:top w:val="none" w:sz="0" w:space="0" w:color="auto"/>
        <w:left w:val="none" w:sz="0" w:space="0" w:color="auto"/>
        <w:bottom w:val="none" w:sz="0" w:space="0" w:color="auto"/>
        <w:right w:val="none" w:sz="0" w:space="0" w:color="auto"/>
      </w:divBdr>
    </w:div>
    <w:div w:id="890338539">
      <w:bodyDiv w:val="1"/>
      <w:marLeft w:val="0"/>
      <w:marRight w:val="0"/>
      <w:marTop w:val="0"/>
      <w:marBottom w:val="0"/>
      <w:divBdr>
        <w:top w:val="none" w:sz="0" w:space="0" w:color="auto"/>
        <w:left w:val="none" w:sz="0" w:space="0" w:color="auto"/>
        <w:bottom w:val="none" w:sz="0" w:space="0" w:color="auto"/>
        <w:right w:val="none" w:sz="0" w:space="0" w:color="auto"/>
      </w:divBdr>
    </w:div>
    <w:div w:id="918751559">
      <w:bodyDiv w:val="1"/>
      <w:marLeft w:val="0"/>
      <w:marRight w:val="0"/>
      <w:marTop w:val="0"/>
      <w:marBottom w:val="0"/>
      <w:divBdr>
        <w:top w:val="none" w:sz="0" w:space="0" w:color="auto"/>
        <w:left w:val="none" w:sz="0" w:space="0" w:color="auto"/>
        <w:bottom w:val="none" w:sz="0" w:space="0" w:color="auto"/>
        <w:right w:val="none" w:sz="0" w:space="0" w:color="auto"/>
      </w:divBdr>
    </w:div>
    <w:div w:id="967584435">
      <w:bodyDiv w:val="1"/>
      <w:marLeft w:val="0"/>
      <w:marRight w:val="0"/>
      <w:marTop w:val="0"/>
      <w:marBottom w:val="0"/>
      <w:divBdr>
        <w:top w:val="none" w:sz="0" w:space="0" w:color="auto"/>
        <w:left w:val="none" w:sz="0" w:space="0" w:color="auto"/>
        <w:bottom w:val="none" w:sz="0" w:space="0" w:color="auto"/>
        <w:right w:val="none" w:sz="0" w:space="0" w:color="auto"/>
      </w:divBdr>
    </w:div>
    <w:div w:id="971980745">
      <w:bodyDiv w:val="1"/>
      <w:marLeft w:val="0"/>
      <w:marRight w:val="0"/>
      <w:marTop w:val="0"/>
      <w:marBottom w:val="0"/>
      <w:divBdr>
        <w:top w:val="none" w:sz="0" w:space="0" w:color="auto"/>
        <w:left w:val="none" w:sz="0" w:space="0" w:color="auto"/>
        <w:bottom w:val="none" w:sz="0" w:space="0" w:color="auto"/>
        <w:right w:val="none" w:sz="0" w:space="0" w:color="auto"/>
      </w:divBdr>
    </w:div>
    <w:div w:id="984235775">
      <w:bodyDiv w:val="1"/>
      <w:marLeft w:val="0"/>
      <w:marRight w:val="0"/>
      <w:marTop w:val="0"/>
      <w:marBottom w:val="0"/>
      <w:divBdr>
        <w:top w:val="none" w:sz="0" w:space="0" w:color="auto"/>
        <w:left w:val="none" w:sz="0" w:space="0" w:color="auto"/>
        <w:bottom w:val="none" w:sz="0" w:space="0" w:color="auto"/>
        <w:right w:val="none" w:sz="0" w:space="0" w:color="auto"/>
      </w:divBdr>
    </w:div>
    <w:div w:id="989598441">
      <w:bodyDiv w:val="1"/>
      <w:marLeft w:val="0"/>
      <w:marRight w:val="0"/>
      <w:marTop w:val="0"/>
      <w:marBottom w:val="0"/>
      <w:divBdr>
        <w:top w:val="none" w:sz="0" w:space="0" w:color="auto"/>
        <w:left w:val="none" w:sz="0" w:space="0" w:color="auto"/>
        <w:bottom w:val="none" w:sz="0" w:space="0" w:color="auto"/>
        <w:right w:val="none" w:sz="0" w:space="0" w:color="auto"/>
      </w:divBdr>
    </w:div>
    <w:div w:id="1077435494">
      <w:bodyDiv w:val="1"/>
      <w:marLeft w:val="0"/>
      <w:marRight w:val="0"/>
      <w:marTop w:val="0"/>
      <w:marBottom w:val="0"/>
      <w:divBdr>
        <w:top w:val="none" w:sz="0" w:space="0" w:color="auto"/>
        <w:left w:val="none" w:sz="0" w:space="0" w:color="auto"/>
        <w:bottom w:val="none" w:sz="0" w:space="0" w:color="auto"/>
        <w:right w:val="none" w:sz="0" w:space="0" w:color="auto"/>
      </w:divBdr>
    </w:div>
    <w:div w:id="1115365927">
      <w:bodyDiv w:val="1"/>
      <w:marLeft w:val="0"/>
      <w:marRight w:val="0"/>
      <w:marTop w:val="0"/>
      <w:marBottom w:val="0"/>
      <w:divBdr>
        <w:top w:val="none" w:sz="0" w:space="0" w:color="auto"/>
        <w:left w:val="none" w:sz="0" w:space="0" w:color="auto"/>
        <w:bottom w:val="none" w:sz="0" w:space="0" w:color="auto"/>
        <w:right w:val="none" w:sz="0" w:space="0" w:color="auto"/>
      </w:divBdr>
    </w:div>
    <w:div w:id="1181777553">
      <w:bodyDiv w:val="1"/>
      <w:marLeft w:val="0"/>
      <w:marRight w:val="0"/>
      <w:marTop w:val="0"/>
      <w:marBottom w:val="0"/>
      <w:divBdr>
        <w:top w:val="none" w:sz="0" w:space="0" w:color="auto"/>
        <w:left w:val="none" w:sz="0" w:space="0" w:color="auto"/>
        <w:bottom w:val="none" w:sz="0" w:space="0" w:color="auto"/>
        <w:right w:val="none" w:sz="0" w:space="0" w:color="auto"/>
      </w:divBdr>
    </w:div>
    <w:div w:id="1266764288">
      <w:bodyDiv w:val="1"/>
      <w:marLeft w:val="0"/>
      <w:marRight w:val="0"/>
      <w:marTop w:val="0"/>
      <w:marBottom w:val="0"/>
      <w:divBdr>
        <w:top w:val="none" w:sz="0" w:space="0" w:color="auto"/>
        <w:left w:val="none" w:sz="0" w:space="0" w:color="auto"/>
        <w:bottom w:val="none" w:sz="0" w:space="0" w:color="auto"/>
        <w:right w:val="none" w:sz="0" w:space="0" w:color="auto"/>
      </w:divBdr>
    </w:div>
    <w:div w:id="1387686031">
      <w:bodyDiv w:val="1"/>
      <w:marLeft w:val="0"/>
      <w:marRight w:val="0"/>
      <w:marTop w:val="0"/>
      <w:marBottom w:val="0"/>
      <w:divBdr>
        <w:top w:val="none" w:sz="0" w:space="0" w:color="auto"/>
        <w:left w:val="none" w:sz="0" w:space="0" w:color="auto"/>
        <w:bottom w:val="none" w:sz="0" w:space="0" w:color="auto"/>
        <w:right w:val="none" w:sz="0" w:space="0" w:color="auto"/>
      </w:divBdr>
    </w:div>
    <w:div w:id="1430732824">
      <w:bodyDiv w:val="1"/>
      <w:marLeft w:val="0"/>
      <w:marRight w:val="0"/>
      <w:marTop w:val="0"/>
      <w:marBottom w:val="0"/>
      <w:divBdr>
        <w:top w:val="none" w:sz="0" w:space="0" w:color="auto"/>
        <w:left w:val="none" w:sz="0" w:space="0" w:color="auto"/>
        <w:bottom w:val="none" w:sz="0" w:space="0" w:color="auto"/>
        <w:right w:val="none" w:sz="0" w:space="0" w:color="auto"/>
      </w:divBdr>
    </w:div>
    <w:div w:id="1441683136">
      <w:bodyDiv w:val="1"/>
      <w:marLeft w:val="0"/>
      <w:marRight w:val="0"/>
      <w:marTop w:val="0"/>
      <w:marBottom w:val="0"/>
      <w:divBdr>
        <w:top w:val="none" w:sz="0" w:space="0" w:color="auto"/>
        <w:left w:val="none" w:sz="0" w:space="0" w:color="auto"/>
        <w:bottom w:val="none" w:sz="0" w:space="0" w:color="auto"/>
        <w:right w:val="none" w:sz="0" w:space="0" w:color="auto"/>
      </w:divBdr>
    </w:div>
    <w:div w:id="1640453757">
      <w:bodyDiv w:val="1"/>
      <w:marLeft w:val="0"/>
      <w:marRight w:val="0"/>
      <w:marTop w:val="0"/>
      <w:marBottom w:val="0"/>
      <w:divBdr>
        <w:top w:val="none" w:sz="0" w:space="0" w:color="auto"/>
        <w:left w:val="none" w:sz="0" w:space="0" w:color="auto"/>
        <w:bottom w:val="none" w:sz="0" w:space="0" w:color="auto"/>
        <w:right w:val="none" w:sz="0" w:space="0" w:color="auto"/>
      </w:divBdr>
    </w:div>
    <w:div w:id="1709329214">
      <w:bodyDiv w:val="1"/>
      <w:marLeft w:val="0"/>
      <w:marRight w:val="0"/>
      <w:marTop w:val="0"/>
      <w:marBottom w:val="0"/>
      <w:divBdr>
        <w:top w:val="none" w:sz="0" w:space="0" w:color="auto"/>
        <w:left w:val="none" w:sz="0" w:space="0" w:color="auto"/>
        <w:bottom w:val="none" w:sz="0" w:space="0" w:color="auto"/>
        <w:right w:val="none" w:sz="0" w:space="0" w:color="auto"/>
      </w:divBdr>
    </w:div>
    <w:div w:id="1851525228">
      <w:bodyDiv w:val="1"/>
      <w:marLeft w:val="0"/>
      <w:marRight w:val="0"/>
      <w:marTop w:val="0"/>
      <w:marBottom w:val="0"/>
      <w:divBdr>
        <w:top w:val="none" w:sz="0" w:space="0" w:color="auto"/>
        <w:left w:val="none" w:sz="0" w:space="0" w:color="auto"/>
        <w:bottom w:val="none" w:sz="0" w:space="0" w:color="auto"/>
        <w:right w:val="none" w:sz="0" w:space="0" w:color="auto"/>
      </w:divBdr>
    </w:div>
    <w:div w:id="1861696416">
      <w:bodyDiv w:val="1"/>
      <w:marLeft w:val="0"/>
      <w:marRight w:val="0"/>
      <w:marTop w:val="0"/>
      <w:marBottom w:val="0"/>
      <w:divBdr>
        <w:top w:val="none" w:sz="0" w:space="0" w:color="auto"/>
        <w:left w:val="none" w:sz="0" w:space="0" w:color="auto"/>
        <w:bottom w:val="none" w:sz="0" w:space="0" w:color="auto"/>
        <w:right w:val="none" w:sz="0" w:space="0" w:color="auto"/>
      </w:divBdr>
    </w:div>
    <w:div w:id="1896351835">
      <w:bodyDiv w:val="1"/>
      <w:marLeft w:val="0"/>
      <w:marRight w:val="0"/>
      <w:marTop w:val="0"/>
      <w:marBottom w:val="0"/>
      <w:divBdr>
        <w:top w:val="none" w:sz="0" w:space="0" w:color="auto"/>
        <w:left w:val="none" w:sz="0" w:space="0" w:color="auto"/>
        <w:bottom w:val="none" w:sz="0" w:space="0" w:color="auto"/>
        <w:right w:val="none" w:sz="0" w:space="0" w:color="auto"/>
      </w:divBdr>
    </w:div>
    <w:div w:id="1935476508">
      <w:bodyDiv w:val="1"/>
      <w:marLeft w:val="0"/>
      <w:marRight w:val="0"/>
      <w:marTop w:val="0"/>
      <w:marBottom w:val="0"/>
      <w:divBdr>
        <w:top w:val="none" w:sz="0" w:space="0" w:color="auto"/>
        <w:left w:val="none" w:sz="0" w:space="0" w:color="auto"/>
        <w:bottom w:val="none" w:sz="0" w:space="0" w:color="auto"/>
        <w:right w:val="none" w:sz="0" w:space="0" w:color="auto"/>
      </w:divBdr>
    </w:div>
    <w:div w:id="2006542824">
      <w:bodyDiv w:val="1"/>
      <w:marLeft w:val="0"/>
      <w:marRight w:val="0"/>
      <w:marTop w:val="0"/>
      <w:marBottom w:val="0"/>
      <w:divBdr>
        <w:top w:val="none" w:sz="0" w:space="0" w:color="auto"/>
        <w:left w:val="none" w:sz="0" w:space="0" w:color="auto"/>
        <w:bottom w:val="none" w:sz="0" w:space="0" w:color="auto"/>
        <w:right w:val="none" w:sz="0" w:space="0" w:color="auto"/>
      </w:divBdr>
    </w:div>
    <w:div w:id="205418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sal22</b:Tag>
    <b:SourceType>InternetSite</b:SourceType>
    <b:Guid>{8E22FA56-929A-490C-BBEE-4CC58621C649}</b:Guid>
    <b:Author>
      <b:Author>
        <b:Corporate>salesforce.com</b:Corporate>
      </b:Author>
    </b:Author>
    <b:Title>digital skills</b:Title>
    <b:InternetSiteTitle>salesforce.com</b:InternetSiteTitle>
    <b:Year>2022</b:Year>
    <b:Month>april</b:Month>
    <b:Day>8</b:Day>
    <b:YearAccessed>2022</b:YearAccessed>
    <b:MonthAccessed>april</b:MonthAccessed>
    <b:DayAccessed>7</b:DayAccessed>
    <b:URL>https://www.salesforce.com/news/stories/what-are-digital-skills/#:~:text=Digital%20skills%20are%20broadly%20defined,to%20specialist%20programming%20and%20development.</b:URL>
    <b:RefOrder>5</b:RefOrder>
  </b:Source>
  <b:Source>
    <b:Tag>izi22</b:Tag>
    <b:SourceType>InternetSite</b:SourceType>
    <b:Guid>{51955EE2-C6CE-40C3-A3F4-ABF2BAEE0DF6}</b:Guid>
    <b:Author>
      <b:Author>
        <b:Corporate>izito.co.in</b:Corporate>
      </b:Author>
    </b:Author>
    <b:Title>digital skills</b:Title>
    <b:InternetSiteTitle>izito.co.in</b:InternetSiteTitle>
    <b:Year>2022</b:Year>
    <b:Month>april</b:Month>
    <b:Day>8</b:Day>
    <b:YearAccessed>2022</b:YearAccessed>
    <b:MonthAccessed>april</b:MonthAccessed>
    <b:DayAccessed>7</b:DayAccessed>
    <b:URL>https://search.potestainsula.com/c.php?cu=https%253A%252F%252Fr.search.yahoo.com%252Fcbclk%252FdWU9ODk3MzExQzNCMEM1NEMwRiZ1dD0xNjQ5NDIzNjE2ODcyJnVvPTgyMzk0OTY5NDY4NDg3Jmx0PTImcz0yJmVzPWduNjJIZk1HUFM5Z1RvXzZIS3JzdllRbElfMlZ2RTZyWGhjYXRzMUJsMm5sTHNVLQ--%252</b:URL>
    <b:RefOrder>2</b:RefOrder>
  </b:Source>
  <b:Source>
    <b:Tag>app22</b:Tag>
    <b:SourceType>InternetSite</b:SourceType>
    <b:Guid>{730F0AC6-43F2-4BC8-8F6D-C6E601DEAC8E}</b:Guid>
    <b:Author>
      <b:Author>
        <b:Corporate>applieddigitalskills.com</b:Corporate>
      </b:Author>
    </b:Author>
    <b:Title>digital skills</b:Title>
    <b:InternetSiteTitle>applieddigitalskills.com</b:InternetSiteTitle>
    <b:Year>2022</b:Year>
    <b:Month>april</b:Month>
    <b:Day>9</b:Day>
    <b:YearAccessed>2022</b:YearAccessed>
    <b:MonthAccessed>april</b:MonthAccessed>
    <b:DayAccessed>8</b:DayAccessed>
    <b:URL>https://applieddigitalskills.withgoogle.com/s/en/home</b:URL>
    <b:RefOrder>3</b:RefOrder>
  </b:Source>
  <b:Source>
    <b:Tag>dig221</b:Tag>
    <b:SourceType>InternetSite</b:SourceType>
    <b:Guid>{214249B9-EABD-4D96-8AFD-EC8B6B6C473D}</b:Guid>
    <b:Author>
      <b:Author>
        <b:Corporate>digitalskills.unlv.edu</b:Corporate>
      </b:Author>
    </b:Author>
    <b:Title>digitalskills</b:Title>
    <b:InternetSiteTitle>digitalskills.unlv.edu</b:InternetSiteTitle>
    <b:Year>2022</b:Year>
    <b:Month>april</b:Month>
    <b:Day>9</b:Day>
    <b:YearAccessed>2022</b:YearAccessed>
    <b:MonthAccessed>april</b:MonthAccessed>
    <b:DayAccessed>8</b:DayAccessed>
    <b:URL>https://digitalskills.unlv.edu/digital-marketing/what-are-digital-skills/</b:URL>
    <b:RefOrder>6</b:RefOrder>
  </b:Source>
  <b:Source>
    <b:Tag>fut221</b:Tag>
    <b:SourceType>InternetSite</b:SourceType>
    <b:Guid>{E7565A3F-E14E-4518-BBB6-E904E383E091}</b:Guid>
    <b:Author>
      <b:Author>
        <b:Corporate>futurelearn.com</b:Corporate>
      </b:Author>
    </b:Author>
    <b:Title>digitalskills</b:Title>
    <b:InternetSiteTitle>futurelearn.com</b:InternetSiteTitle>
    <b:Year>2022</b:Year>
    <b:Month>april</b:Month>
    <b:Day>9</b:Day>
    <b:YearAccessed>2022</b:YearAccessed>
    <b:MonthAccessed>april</b:MonthAccessed>
    <b:DayAccessed>8</b:DayAccessed>
    <b:URL>https://www.futurelearn.com/career-advice/grow-your-digital-skills</b:URL>
    <b:RefOrder>1</b:RefOrder>
  </b:Source>
  <b:Source>
    <b:Tag>dig222</b:Tag>
    <b:SourceType>InternetSite</b:SourceType>
    <b:Guid>{DDE23D0F-3306-43D4-AFF1-79CDD86418B1}</b:Guid>
    <b:Author>
      <b:Author>
        <b:Corporate>digitalmarketinginstitute.com</b:Corporate>
      </b:Author>
    </b:Author>
    <b:Title>digitalskills</b:Title>
    <b:InternetSiteTitle>digitalmarketinginstitute.com</b:InternetSiteTitle>
    <b:Year>2022</b:Year>
    <b:Month>april</b:Month>
    <b:Day>9</b:Day>
    <b:YearAccessed>2022</b:YearAccessed>
    <b:MonthAccessed>april</b:MonthAccessed>
    <b:DayAccessed>8</b:DayAccessed>
    <b:URL>https://digitalmarketinginstitute.com/blog/10-digital-skills-that-can-make-students-instantly-employable</b:URL>
    <b:RefOrder>7</b:RefOrder>
  </b:Source>
  <b:Source>
    <b:Tag>bat22</b:Tag>
    <b:SourceType>InternetSite</b:SourceType>
    <b:Guid>{FFC97F05-8753-4921-8738-48390DD28449}</b:Guid>
    <b:Author>
      <b:Author>
        <b:Corporate>bath.ac.uk</b:Corporate>
      </b:Author>
    </b:Author>
    <b:Title>digital skills</b:Title>
    <b:InternetSiteTitle>bath.ac.uk</b:InternetSiteTitle>
    <b:Year>2022</b:Year>
    <b:Month>april</b:Month>
    <b:Day>9</b:Day>
    <b:YearAccessed>2022</b:YearAccessed>
    <b:MonthAccessed>april</b:MonthAccessed>
    <b:DayAccessed>8</b:DayAccessed>
    <b:URL>https://www.bath.ac.uk/campaigns/your-digital-skills-and-capabilities/</b:URL>
    <b:RefOrder>4</b:RefOrder>
  </b:Source>
  <b:Source>
    <b:Tag>cyb22</b:Tag>
    <b:SourceType>InternetSite</b:SourceType>
    <b:Guid>{0573CAC8-F60D-41E4-B334-35C86CB37C0A}</b:Guid>
    <b:Author>
      <b:Author>
        <b:Corporate>cybersmile.org</b:Corporate>
      </b:Author>
    </b:Author>
    <b:Title>digital skills</b:Title>
    <b:InternetSiteTitle>cybersmile.org</b:InternetSiteTitle>
    <b:Year>2022</b:Year>
    <b:Month>april</b:Month>
    <b:Day>9</b:Day>
    <b:YearAccessed>2022</b:YearAccessed>
    <b:MonthAccessed>april</b:MonthAccessed>
    <b:DayAccessed>8</b:DayAccessed>
    <b:URL>https://www.google.com/aclk?sa=l&amp;ai=DChcSEwio_sjZyYb3AhUAmGYCHdsQAcsYABAAGgJzbQ&amp;ae=2&amp;sig=AOD64_1isJAQV_xohO2DbuhbBG9ELD_sUA&amp;q&amp;adurl&amp;ved=2ahUKEwjzrcPZyYb3AhUozTgGHf9uCRYQ0Qx6BAgCEAE</b:URL>
    <b:RefOrder>8</b:RefOrder>
  </b:Source>
</b:Sources>
</file>

<file path=customXml/itemProps1.xml><?xml version="1.0" encoding="utf-8"?>
<ds:datastoreItem xmlns:ds="http://schemas.openxmlformats.org/officeDocument/2006/customXml" ds:itemID="{5CDD4917-872D-1449-A116-52AF7D074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2633</Words>
  <Characters>15011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kaltabu tabitha</cp:lastModifiedBy>
  <cp:revision>7</cp:revision>
  <dcterms:created xsi:type="dcterms:W3CDTF">2022-04-14T05:05:00Z</dcterms:created>
  <dcterms:modified xsi:type="dcterms:W3CDTF">2022-04-14T05:09:00Z</dcterms:modified>
</cp:coreProperties>
</file>