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AD487" w14:textId="77777777" w:rsidR="0024097A" w:rsidRPr="00764856" w:rsidRDefault="0024097A" w:rsidP="0024097A">
      <w:pPr>
        <w:spacing w:line="240" w:lineRule="auto"/>
        <w:jc w:val="center"/>
        <w:rPr>
          <w:sz w:val="36"/>
          <w:szCs w:val="32"/>
        </w:rPr>
      </w:pPr>
      <w:bookmarkStart w:id="0" w:name="_Hlk156856548"/>
      <w:bookmarkEnd w:id="0"/>
      <w:r w:rsidRPr="00764856">
        <w:rPr>
          <w:sz w:val="36"/>
          <w:szCs w:val="32"/>
        </w:rPr>
        <w:t>BMIH6007</w:t>
      </w:r>
    </w:p>
    <w:p w14:paraId="1C181C1B" w14:textId="77777777" w:rsidR="0024097A" w:rsidRPr="00764856" w:rsidRDefault="0024097A" w:rsidP="0024097A">
      <w:pPr>
        <w:spacing w:line="240" w:lineRule="auto"/>
        <w:jc w:val="center"/>
        <w:rPr>
          <w:sz w:val="36"/>
          <w:szCs w:val="32"/>
        </w:rPr>
      </w:pPr>
      <w:r w:rsidRPr="00764856">
        <w:rPr>
          <w:sz w:val="36"/>
          <w:szCs w:val="32"/>
        </w:rPr>
        <w:t>International Hotel Management (BA)</w:t>
      </w:r>
    </w:p>
    <w:p w14:paraId="63FB0236" w14:textId="77777777" w:rsidR="0024097A" w:rsidRPr="00764856" w:rsidRDefault="0024097A" w:rsidP="0024097A">
      <w:pPr>
        <w:spacing w:line="240" w:lineRule="auto"/>
        <w:jc w:val="center"/>
        <w:rPr>
          <w:b/>
          <w:bCs/>
          <w:sz w:val="36"/>
          <w:szCs w:val="32"/>
        </w:rPr>
      </w:pPr>
      <w:r w:rsidRPr="00764856">
        <w:rPr>
          <w:b/>
          <w:bCs/>
          <w:sz w:val="36"/>
          <w:szCs w:val="32"/>
        </w:rPr>
        <w:t>International Meetings Management for the Hotel Industry</w:t>
      </w:r>
    </w:p>
    <w:p w14:paraId="2F90B99E" w14:textId="77777777" w:rsidR="0024097A" w:rsidRPr="00764856" w:rsidRDefault="0024097A" w:rsidP="0024097A">
      <w:pPr>
        <w:jc w:val="center"/>
        <w:rPr>
          <w:sz w:val="32"/>
          <w:szCs w:val="28"/>
        </w:rPr>
      </w:pPr>
    </w:p>
    <w:p w14:paraId="5E2DC0BB" w14:textId="43804EB7" w:rsidR="0024097A" w:rsidRPr="00764856" w:rsidRDefault="0024097A" w:rsidP="0024097A">
      <w:pPr>
        <w:jc w:val="center"/>
        <w:rPr>
          <w:sz w:val="34"/>
          <w:szCs w:val="30"/>
        </w:rPr>
      </w:pPr>
      <w:r w:rsidRPr="00764856">
        <w:rPr>
          <w:sz w:val="34"/>
          <w:szCs w:val="30"/>
        </w:rPr>
        <w:t>Assignment 0</w:t>
      </w:r>
      <w:r w:rsidR="000D2180" w:rsidRPr="00764856">
        <w:rPr>
          <w:sz w:val="34"/>
          <w:szCs w:val="30"/>
        </w:rPr>
        <w:t>2</w:t>
      </w:r>
      <w:r w:rsidRPr="00764856">
        <w:rPr>
          <w:sz w:val="34"/>
          <w:szCs w:val="30"/>
        </w:rPr>
        <w:t xml:space="preserve">: Report </w:t>
      </w:r>
    </w:p>
    <w:p w14:paraId="0E77A7DF" w14:textId="1A1FE66D" w:rsidR="00325379" w:rsidRDefault="00443C47">
      <w:r>
        <w:t xml:space="preserve">Student Name: Andreea Nicoleta </w:t>
      </w:r>
      <w:proofErr w:type="spellStart"/>
      <w:r>
        <w:t>Tapuc</w:t>
      </w:r>
      <w:proofErr w:type="spellEnd"/>
      <w:r>
        <w:t xml:space="preserve"> </w:t>
      </w:r>
      <w:r w:rsidR="0003041A">
        <w:t>/</w:t>
      </w:r>
      <w:r w:rsidR="00E04462">
        <w:t>21175</w:t>
      </w:r>
      <w:r w:rsidR="00DC2B8C">
        <w:t>04</w:t>
      </w:r>
    </w:p>
    <w:p w14:paraId="2319A768" w14:textId="77777777" w:rsidR="002B7CBA" w:rsidRDefault="00DC2B8C">
      <w:r>
        <w:t>Lecture</w:t>
      </w:r>
      <w:r w:rsidR="002B7CBA">
        <w:t>r</w:t>
      </w:r>
      <w:r>
        <w:t xml:space="preserve"> Name :</w:t>
      </w:r>
    </w:p>
    <w:p w14:paraId="6DB4869B" w14:textId="0E9FCA1E" w:rsidR="00DC2B8C" w:rsidRDefault="00A50CE2">
      <w:r>
        <w:t xml:space="preserve">Philippa Fitzgerald </w:t>
      </w:r>
    </w:p>
    <w:p w14:paraId="3EC97E19" w14:textId="77777777" w:rsidR="0003041A" w:rsidRPr="00764856" w:rsidRDefault="0003041A"/>
    <w:p w14:paraId="36547CD4" w14:textId="77777777" w:rsidR="002C70A2" w:rsidRPr="00764856" w:rsidRDefault="002C70A2"/>
    <w:p w14:paraId="23A49D28" w14:textId="77777777" w:rsidR="002C70A2" w:rsidRPr="00764856" w:rsidRDefault="002C70A2"/>
    <w:p w14:paraId="635FB45D" w14:textId="6997454D" w:rsidR="002C70A2" w:rsidRPr="00764856" w:rsidRDefault="002C70A2">
      <w:pPr>
        <w:spacing w:line="259" w:lineRule="auto"/>
        <w:jc w:val="left"/>
      </w:pPr>
      <w:r w:rsidRPr="00764856">
        <w:br w:type="page"/>
      </w:r>
    </w:p>
    <w:sdt>
      <w:sdtPr>
        <w:rPr>
          <w:rFonts w:ascii="Times New Roman" w:eastAsia="Times New Roman" w:hAnsi="Times New Roman" w:cs="Vrinda"/>
          <w:color w:val="auto"/>
          <w:sz w:val="24"/>
          <w:szCs w:val="22"/>
          <w:lang w:val="en-GB" w:eastAsia="en-GB"/>
          <w14:ligatures w14:val="standardContextual"/>
        </w:rPr>
        <w:id w:val="-1965873125"/>
        <w:docPartObj>
          <w:docPartGallery w:val="Table of Contents"/>
          <w:docPartUnique/>
        </w:docPartObj>
      </w:sdtPr>
      <w:sdtEndPr>
        <w:rPr>
          <w:b/>
          <w:bCs/>
          <w:noProof/>
        </w:rPr>
      </w:sdtEndPr>
      <w:sdtContent>
        <w:p w14:paraId="23833882" w14:textId="1A958536" w:rsidR="00BA14E2" w:rsidRPr="00D971DA" w:rsidRDefault="00D971DA">
          <w:pPr>
            <w:pStyle w:val="TOCHeading"/>
            <w:rPr>
              <w:rFonts w:ascii="Times New Roman" w:hAnsi="Times New Roman" w:cs="Times New Roman"/>
              <w:b/>
              <w:bCs/>
              <w:color w:val="0070C0"/>
              <w:lang w:val="en-GB"/>
            </w:rPr>
          </w:pPr>
          <w:r w:rsidRPr="00D971DA">
            <w:rPr>
              <w:rFonts w:ascii="Times New Roman" w:eastAsia="Times New Roman" w:hAnsi="Times New Roman" w:cs="Times New Roman"/>
              <w:b/>
              <w:bCs/>
              <w:color w:val="0070C0"/>
              <w:lang w:val="en-GB" w:eastAsia="en-GB"/>
              <w14:ligatures w14:val="standardContextual"/>
            </w:rPr>
            <w:t xml:space="preserve">Table of </w:t>
          </w:r>
          <w:r w:rsidR="00BA14E2" w:rsidRPr="00D971DA">
            <w:rPr>
              <w:rFonts w:ascii="Times New Roman" w:hAnsi="Times New Roman" w:cs="Times New Roman"/>
              <w:b/>
              <w:bCs/>
              <w:color w:val="0070C0"/>
              <w:lang w:val="en-GB"/>
            </w:rPr>
            <w:t>Contents</w:t>
          </w:r>
        </w:p>
        <w:p w14:paraId="61B29F9F" w14:textId="4FA39586" w:rsidR="00D971DA" w:rsidRDefault="00BA14E2"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r w:rsidRPr="00764856">
            <w:fldChar w:fldCharType="begin"/>
          </w:r>
          <w:r w:rsidRPr="00764856">
            <w:instrText xml:space="preserve"> TOC \o "1-3" \h \z \u </w:instrText>
          </w:r>
          <w:r w:rsidRPr="00764856">
            <w:fldChar w:fldCharType="separate"/>
          </w:r>
          <w:hyperlink w:anchor="_Toc156858533" w:history="1">
            <w:r w:rsidR="00D971DA" w:rsidRPr="000D469D">
              <w:rPr>
                <w:rStyle w:val="Hyperlink"/>
                <w:rFonts w:eastAsiaTheme="majorEastAsia"/>
                <w:noProof/>
              </w:rPr>
              <w:t>Introduction</w:t>
            </w:r>
            <w:r w:rsidR="00D971DA">
              <w:rPr>
                <w:noProof/>
                <w:webHidden/>
              </w:rPr>
              <w:tab/>
            </w:r>
            <w:r w:rsidR="00D971DA">
              <w:rPr>
                <w:noProof/>
                <w:webHidden/>
              </w:rPr>
              <w:fldChar w:fldCharType="begin"/>
            </w:r>
            <w:r w:rsidR="00D971DA">
              <w:rPr>
                <w:noProof/>
                <w:webHidden/>
              </w:rPr>
              <w:instrText xml:space="preserve"> PAGEREF _Toc156858533 \h </w:instrText>
            </w:r>
            <w:r w:rsidR="00D971DA">
              <w:rPr>
                <w:noProof/>
                <w:webHidden/>
              </w:rPr>
            </w:r>
            <w:r w:rsidR="00D971DA">
              <w:rPr>
                <w:noProof/>
                <w:webHidden/>
              </w:rPr>
              <w:fldChar w:fldCharType="separate"/>
            </w:r>
            <w:r w:rsidR="00D971DA">
              <w:rPr>
                <w:noProof/>
                <w:webHidden/>
              </w:rPr>
              <w:t>3</w:t>
            </w:r>
            <w:r w:rsidR="00D971DA">
              <w:rPr>
                <w:noProof/>
                <w:webHidden/>
              </w:rPr>
              <w:fldChar w:fldCharType="end"/>
            </w:r>
          </w:hyperlink>
        </w:p>
        <w:p w14:paraId="1CA282D0" w14:textId="5B9E902E" w:rsidR="00D971DA" w:rsidRDefault="00000000"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hyperlink w:anchor="_Toc156858534" w:history="1">
            <w:r w:rsidR="00D971DA" w:rsidRPr="000D469D">
              <w:rPr>
                <w:rStyle w:val="Hyperlink"/>
                <w:rFonts w:eastAsiaTheme="majorEastAsia"/>
                <w:noProof/>
              </w:rPr>
              <w:t>Event Cycle</w:t>
            </w:r>
            <w:r w:rsidR="00D971DA">
              <w:rPr>
                <w:noProof/>
                <w:webHidden/>
              </w:rPr>
              <w:tab/>
            </w:r>
            <w:r w:rsidR="00D971DA">
              <w:rPr>
                <w:noProof/>
                <w:webHidden/>
              </w:rPr>
              <w:fldChar w:fldCharType="begin"/>
            </w:r>
            <w:r w:rsidR="00D971DA">
              <w:rPr>
                <w:noProof/>
                <w:webHidden/>
              </w:rPr>
              <w:instrText xml:space="preserve"> PAGEREF _Toc156858534 \h </w:instrText>
            </w:r>
            <w:r w:rsidR="00D971DA">
              <w:rPr>
                <w:noProof/>
                <w:webHidden/>
              </w:rPr>
            </w:r>
            <w:r w:rsidR="00D971DA">
              <w:rPr>
                <w:noProof/>
                <w:webHidden/>
              </w:rPr>
              <w:fldChar w:fldCharType="separate"/>
            </w:r>
            <w:r w:rsidR="00D971DA">
              <w:rPr>
                <w:noProof/>
                <w:webHidden/>
              </w:rPr>
              <w:t>4</w:t>
            </w:r>
            <w:r w:rsidR="00D971DA">
              <w:rPr>
                <w:noProof/>
                <w:webHidden/>
              </w:rPr>
              <w:fldChar w:fldCharType="end"/>
            </w:r>
          </w:hyperlink>
        </w:p>
        <w:p w14:paraId="21811631" w14:textId="16615BFC" w:rsidR="00D971DA" w:rsidRDefault="00000000"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hyperlink w:anchor="_Toc156858535" w:history="1">
            <w:r w:rsidR="00D971DA" w:rsidRPr="000D469D">
              <w:rPr>
                <w:rStyle w:val="Hyperlink"/>
                <w:rFonts w:eastAsiaTheme="majorEastAsia"/>
                <w:noProof/>
              </w:rPr>
              <w:t>Event Concept</w:t>
            </w:r>
            <w:r w:rsidR="00D971DA">
              <w:rPr>
                <w:noProof/>
                <w:webHidden/>
              </w:rPr>
              <w:tab/>
            </w:r>
            <w:r w:rsidR="00D971DA">
              <w:rPr>
                <w:noProof/>
                <w:webHidden/>
              </w:rPr>
              <w:fldChar w:fldCharType="begin"/>
            </w:r>
            <w:r w:rsidR="00D971DA">
              <w:rPr>
                <w:noProof/>
                <w:webHidden/>
              </w:rPr>
              <w:instrText xml:space="preserve"> PAGEREF _Toc156858535 \h </w:instrText>
            </w:r>
            <w:r w:rsidR="00D971DA">
              <w:rPr>
                <w:noProof/>
                <w:webHidden/>
              </w:rPr>
            </w:r>
            <w:r w:rsidR="00D971DA">
              <w:rPr>
                <w:noProof/>
                <w:webHidden/>
              </w:rPr>
              <w:fldChar w:fldCharType="separate"/>
            </w:r>
            <w:r w:rsidR="00D971DA">
              <w:rPr>
                <w:noProof/>
                <w:webHidden/>
              </w:rPr>
              <w:t>5</w:t>
            </w:r>
            <w:r w:rsidR="00D971DA">
              <w:rPr>
                <w:noProof/>
                <w:webHidden/>
              </w:rPr>
              <w:fldChar w:fldCharType="end"/>
            </w:r>
          </w:hyperlink>
        </w:p>
        <w:p w14:paraId="703D2B37" w14:textId="676DC702"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36" w:history="1">
            <w:r w:rsidR="00D971DA" w:rsidRPr="000D469D">
              <w:rPr>
                <w:rStyle w:val="Hyperlink"/>
                <w:rFonts w:eastAsiaTheme="majorEastAsia"/>
                <w:noProof/>
              </w:rPr>
              <w:t>Essence of the Meeting/Event</w:t>
            </w:r>
            <w:r w:rsidR="00D971DA">
              <w:rPr>
                <w:noProof/>
                <w:webHidden/>
              </w:rPr>
              <w:tab/>
            </w:r>
            <w:r w:rsidR="00D971DA">
              <w:rPr>
                <w:noProof/>
                <w:webHidden/>
              </w:rPr>
              <w:fldChar w:fldCharType="begin"/>
            </w:r>
            <w:r w:rsidR="00D971DA">
              <w:rPr>
                <w:noProof/>
                <w:webHidden/>
              </w:rPr>
              <w:instrText xml:space="preserve"> PAGEREF _Toc156858536 \h </w:instrText>
            </w:r>
            <w:r w:rsidR="00D971DA">
              <w:rPr>
                <w:noProof/>
                <w:webHidden/>
              </w:rPr>
            </w:r>
            <w:r w:rsidR="00D971DA">
              <w:rPr>
                <w:noProof/>
                <w:webHidden/>
              </w:rPr>
              <w:fldChar w:fldCharType="separate"/>
            </w:r>
            <w:r w:rsidR="00D971DA">
              <w:rPr>
                <w:noProof/>
                <w:webHidden/>
              </w:rPr>
              <w:t>5</w:t>
            </w:r>
            <w:r w:rsidR="00D971DA">
              <w:rPr>
                <w:noProof/>
                <w:webHidden/>
              </w:rPr>
              <w:fldChar w:fldCharType="end"/>
            </w:r>
          </w:hyperlink>
        </w:p>
        <w:p w14:paraId="75AFDFE1" w14:textId="1CF27EF4"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37" w:history="1">
            <w:r w:rsidR="00D971DA" w:rsidRPr="000D469D">
              <w:rPr>
                <w:rStyle w:val="Hyperlink"/>
                <w:rFonts w:eastAsiaTheme="majorEastAsia"/>
                <w:noProof/>
              </w:rPr>
              <w:t>High-Level Itinerary</w:t>
            </w:r>
            <w:r w:rsidR="00D971DA">
              <w:rPr>
                <w:noProof/>
                <w:webHidden/>
              </w:rPr>
              <w:tab/>
            </w:r>
            <w:r w:rsidR="00D971DA">
              <w:rPr>
                <w:noProof/>
                <w:webHidden/>
              </w:rPr>
              <w:fldChar w:fldCharType="begin"/>
            </w:r>
            <w:r w:rsidR="00D971DA">
              <w:rPr>
                <w:noProof/>
                <w:webHidden/>
              </w:rPr>
              <w:instrText xml:space="preserve"> PAGEREF _Toc156858537 \h </w:instrText>
            </w:r>
            <w:r w:rsidR="00D971DA">
              <w:rPr>
                <w:noProof/>
                <w:webHidden/>
              </w:rPr>
            </w:r>
            <w:r w:rsidR="00D971DA">
              <w:rPr>
                <w:noProof/>
                <w:webHidden/>
              </w:rPr>
              <w:fldChar w:fldCharType="separate"/>
            </w:r>
            <w:r w:rsidR="00D971DA">
              <w:rPr>
                <w:noProof/>
                <w:webHidden/>
              </w:rPr>
              <w:t>6</w:t>
            </w:r>
            <w:r w:rsidR="00D971DA">
              <w:rPr>
                <w:noProof/>
                <w:webHidden/>
              </w:rPr>
              <w:fldChar w:fldCharType="end"/>
            </w:r>
          </w:hyperlink>
        </w:p>
        <w:p w14:paraId="772CA12A" w14:textId="152FF95B" w:rsidR="00D971DA" w:rsidRDefault="00000000"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hyperlink w:anchor="_Toc156858538" w:history="1">
            <w:r w:rsidR="00D971DA" w:rsidRPr="000D469D">
              <w:rPr>
                <w:rStyle w:val="Hyperlink"/>
                <w:rFonts w:eastAsiaTheme="majorEastAsia"/>
                <w:noProof/>
              </w:rPr>
              <w:t>Aim and Objectives</w:t>
            </w:r>
            <w:r w:rsidR="00D971DA">
              <w:rPr>
                <w:noProof/>
                <w:webHidden/>
              </w:rPr>
              <w:tab/>
            </w:r>
            <w:r w:rsidR="00D971DA">
              <w:rPr>
                <w:noProof/>
                <w:webHidden/>
              </w:rPr>
              <w:fldChar w:fldCharType="begin"/>
            </w:r>
            <w:r w:rsidR="00D971DA">
              <w:rPr>
                <w:noProof/>
                <w:webHidden/>
              </w:rPr>
              <w:instrText xml:space="preserve"> PAGEREF _Toc156858538 \h </w:instrText>
            </w:r>
            <w:r w:rsidR="00D971DA">
              <w:rPr>
                <w:noProof/>
                <w:webHidden/>
              </w:rPr>
            </w:r>
            <w:r w:rsidR="00D971DA">
              <w:rPr>
                <w:noProof/>
                <w:webHidden/>
              </w:rPr>
              <w:fldChar w:fldCharType="separate"/>
            </w:r>
            <w:r w:rsidR="00D971DA">
              <w:rPr>
                <w:noProof/>
                <w:webHidden/>
              </w:rPr>
              <w:t>8</w:t>
            </w:r>
            <w:r w:rsidR="00D971DA">
              <w:rPr>
                <w:noProof/>
                <w:webHidden/>
              </w:rPr>
              <w:fldChar w:fldCharType="end"/>
            </w:r>
          </w:hyperlink>
        </w:p>
        <w:p w14:paraId="062FADCA" w14:textId="6B980C29"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39" w:history="1">
            <w:r w:rsidR="00D971DA" w:rsidRPr="000D469D">
              <w:rPr>
                <w:rStyle w:val="Hyperlink"/>
                <w:rFonts w:eastAsiaTheme="majorEastAsia"/>
                <w:noProof/>
              </w:rPr>
              <w:t>Aim</w:t>
            </w:r>
            <w:r w:rsidR="00D971DA">
              <w:rPr>
                <w:noProof/>
                <w:webHidden/>
              </w:rPr>
              <w:tab/>
            </w:r>
            <w:r w:rsidR="00D971DA">
              <w:rPr>
                <w:noProof/>
                <w:webHidden/>
              </w:rPr>
              <w:fldChar w:fldCharType="begin"/>
            </w:r>
            <w:r w:rsidR="00D971DA">
              <w:rPr>
                <w:noProof/>
                <w:webHidden/>
              </w:rPr>
              <w:instrText xml:space="preserve"> PAGEREF _Toc156858539 \h </w:instrText>
            </w:r>
            <w:r w:rsidR="00D971DA">
              <w:rPr>
                <w:noProof/>
                <w:webHidden/>
              </w:rPr>
            </w:r>
            <w:r w:rsidR="00D971DA">
              <w:rPr>
                <w:noProof/>
                <w:webHidden/>
              </w:rPr>
              <w:fldChar w:fldCharType="separate"/>
            </w:r>
            <w:r w:rsidR="00D971DA">
              <w:rPr>
                <w:noProof/>
                <w:webHidden/>
              </w:rPr>
              <w:t>8</w:t>
            </w:r>
            <w:r w:rsidR="00D971DA">
              <w:rPr>
                <w:noProof/>
                <w:webHidden/>
              </w:rPr>
              <w:fldChar w:fldCharType="end"/>
            </w:r>
          </w:hyperlink>
        </w:p>
        <w:p w14:paraId="6E2AD6A7" w14:textId="5DE252A8"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40" w:history="1">
            <w:r w:rsidR="00D971DA" w:rsidRPr="000D469D">
              <w:rPr>
                <w:rStyle w:val="Hyperlink"/>
                <w:rFonts w:eastAsiaTheme="majorEastAsia"/>
                <w:noProof/>
              </w:rPr>
              <w:t>SMART Objectives</w:t>
            </w:r>
            <w:r w:rsidR="00D971DA">
              <w:rPr>
                <w:noProof/>
                <w:webHidden/>
              </w:rPr>
              <w:tab/>
            </w:r>
            <w:r w:rsidR="00D971DA">
              <w:rPr>
                <w:noProof/>
                <w:webHidden/>
              </w:rPr>
              <w:fldChar w:fldCharType="begin"/>
            </w:r>
            <w:r w:rsidR="00D971DA">
              <w:rPr>
                <w:noProof/>
                <w:webHidden/>
              </w:rPr>
              <w:instrText xml:space="preserve"> PAGEREF _Toc156858540 \h </w:instrText>
            </w:r>
            <w:r w:rsidR="00D971DA">
              <w:rPr>
                <w:noProof/>
                <w:webHidden/>
              </w:rPr>
            </w:r>
            <w:r w:rsidR="00D971DA">
              <w:rPr>
                <w:noProof/>
                <w:webHidden/>
              </w:rPr>
              <w:fldChar w:fldCharType="separate"/>
            </w:r>
            <w:r w:rsidR="00D971DA">
              <w:rPr>
                <w:noProof/>
                <w:webHidden/>
              </w:rPr>
              <w:t>8</w:t>
            </w:r>
            <w:r w:rsidR="00D971DA">
              <w:rPr>
                <w:noProof/>
                <w:webHidden/>
              </w:rPr>
              <w:fldChar w:fldCharType="end"/>
            </w:r>
          </w:hyperlink>
        </w:p>
        <w:p w14:paraId="7C79AE50" w14:textId="44D5C3D9" w:rsidR="00D971DA" w:rsidRDefault="00000000"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hyperlink w:anchor="_Toc156858541" w:history="1">
            <w:r w:rsidR="00D971DA" w:rsidRPr="000D469D">
              <w:rPr>
                <w:rStyle w:val="Hyperlink"/>
                <w:rFonts w:eastAsiaTheme="majorEastAsia"/>
                <w:noProof/>
              </w:rPr>
              <w:t>Event Operations</w:t>
            </w:r>
            <w:r w:rsidR="00D971DA">
              <w:rPr>
                <w:noProof/>
                <w:webHidden/>
              </w:rPr>
              <w:tab/>
            </w:r>
            <w:r w:rsidR="00D971DA">
              <w:rPr>
                <w:noProof/>
                <w:webHidden/>
              </w:rPr>
              <w:fldChar w:fldCharType="begin"/>
            </w:r>
            <w:r w:rsidR="00D971DA">
              <w:rPr>
                <w:noProof/>
                <w:webHidden/>
              </w:rPr>
              <w:instrText xml:space="preserve"> PAGEREF _Toc156858541 \h </w:instrText>
            </w:r>
            <w:r w:rsidR="00D971DA">
              <w:rPr>
                <w:noProof/>
                <w:webHidden/>
              </w:rPr>
            </w:r>
            <w:r w:rsidR="00D971DA">
              <w:rPr>
                <w:noProof/>
                <w:webHidden/>
              </w:rPr>
              <w:fldChar w:fldCharType="separate"/>
            </w:r>
            <w:r w:rsidR="00D971DA">
              <w:rPr>
                <w:noProof/>
                <w:webHidden/>
              </w:rPr>
              <w:t>11</w:t>
            </w:r>
            <w:r w:rsidR="00D971DA">
              <w:rPr>
                <w:noProof/>
                <w:webHidden/>
              </w:rPr>
              <w:fldChar w:fldCharType="end"/>
            </w:r>
          </w:hyperlink>
        </w:p>
        <w:p w14:paraId="632137C2" w14:textId="01F8E841" w:rsidR="00D971DA" w:rsidRDefault="00000000"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hyperlink w:anchor="_Toc156858542" w:history="1">
            <w:r w:rsidR="00D971DA" w:rsidRPr="000D469D">
              <w:rPr>
                <w:rStyle w:val="Hyperlink"/>
                <w:rFonts w:eastAsiaTheme="majorEastAsia"/>
                <w:noProof/>
              </w:rPr>
              <w:t>Event Budget</w:t>
            </w:r>
            <w:r w:rsidR="00D971DA">
              <w:rPr>
                <w:noProof/>
                <w:webHidden/>
              </w:rPr>
              <w:tab/>
            </w:r>
            <w:r w:rsidR="00D971DA">
              <w:rPr>
                <w:noProof/>
                <w:webHidden/>
              </w:rPr>
              <w:fldChar w:fldCharType="begin"/>
            </w:r>
            <w:r w:rsidR="00D971DA">
              <w:rPr>
                <w:noProof/>
                <w:webHidden/>
              </w:rPr>
              <w:instrText xml:space="preserve"> PAGEREF _Toc156858542 \h </w:instrText>
            </w:r>
            <w:r w:rsidR="00D971DA">
              <w:rPr>
                <w:noProof/>
                <w:webHidden/>
              </w:rPr>
            </w:r>
            <w:r w:rsidR="00D971DA">
              <w:rPr>
                <w:noProof/>
                <w:webHidden/>
              </w:rPr>
              <w:fldChar w:fldCharType="separate"/>
            </w:r>
            <w:r w:rsidR="00D971DA">
              <w:rPr>
                <w:noProof/>
                <w:webHidden/>
              </w:rPr>
              <w:t>15</w:t>
            </w:r>
            <w:r w:rsidR="00D971DA">
              <w:rPr>
                <w:noProof/>
                <w:webHidden/>
              </w:rPr>
              <w:fldChar w:fldCharType="end"/>
            </w:r>
          </w:hyperlink>
        </w:p>
        <w:p w14:paraId="0C6501B2" w14:textId="5378FD89"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43" w:history="1">
            <w:r w:rsidR="00D971DA" w:rsidRPr="000D469D">
              <w:rPr>
                <w:rStyle w:val="Hyperlink"/>
                <w:rFonts w:eastAsiaTheme="majorEastAsia"/>
                <w:noProof/>
              </w:rPr>
              <w:t>Breakdown of Income and Expenditure</w:t>
            </w:r>
            <w:r w:rsidR="00D971DA">
              <w:rPr>
                <w:noProof/>
                <w:webHidden/>
              </w:rPr>
              <w:tab/>
            </w:r>
            <w:r w:rsidR="00D971DA">
              <w:rPr>
                <w:noProof/>
                <w:webHidden/>
              </w:rPr>
              <w:fldChar w:fldCharType="begin"/>
            </w:r>
            <w:r w:rsidR="00D971DA">
              <w:rPr>
                <w:noProof/>
                <w:webHidden/>
              </w:rPr>
              <w:instrText xml:space="preserve"> PAGEREF _Toc156858543 \h </w:instrText>
            </w:r>
            <w:r w:rsidR="00D971DA">
              <w:rPr>
                <w:noProof/>
                <w:webHidden/>
              </w:rPr>
            </w:r>
            <w:r w:rsidR="00D971DA">
              <w:rPr>
                <w:noProof/>
                <w:webHidden/>
              </w:rPr>
              <w:fldChar w:fldCharType="separate"/>
            </w:r>
            <w:r w:rsidR="00D971DA">
              <w:rPr>
                <w:noProof/>
                <w:webHidden/>
              </w:rPr>
              <w:t>15</w:t>
            </w:r>
            <w:r w:rsidR="00D971DA">
              <w:rPr>
                <w:noProof/>
                <w:webHidden/>
              </w:rPr>
              <w:fldChar w:fldCharType="end"/>
            </w:r>
          </w:hyperlink>
        </w:p>
        <w:p w14:paraId="19FEB294" w14:textId="770F9583"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44" w:history="1">
            <w:r w:rsidR="00D971DA" w:rsidRPr="000D469D">
              <w:rPr>
                <w:rStyle w:val="Hyperlink"/>
                <w:rFonts w:eastAsiaTheme="majorEastAsia"/>
                <w:noProof/>
              </w:rPr>
              <w:t>Funding Sources</w:t>
            </w:r>
            <w:r w:rsidR="00D971DA">
              <w:rPr>
                <w:noProof/>
                <w:webHidden/>
              </w:rPr>
              <w:tab/>
            </w:r>
            <w:r w:rsidR="00D971DA">
              <w:rPr>
                <w:noProof/>
                <w:webHidden/>
              </w:rPr>
              <w:fldChar w:fldCharType="begin"/>
            </w:r>
            <w:r w:rsidR="00D971DA">
              <w:rPr>
                <w:noProof/>
                <w:webHidden/>
              </w:rPr>
              <w:instrText xml:space="preserve"> PAGEREF _Toc156858544 \h </w:instrText>
            </w:r>
            <w:r w:rsidR="00D971DA">
              <w:rPr>
                <w:noProof/>
                <w:webHidden/>
              </w:rPr>
            </w:r>
            <w:r w:rsidR="00D971DA">
              <w:rPr>
                <w:noProof/>
                <w:webHidden/>
              </w:rPr>
              <w:fldChar w:fldCharType="separate"/>
            </w:r>
            <w:r w:rsidR="00D971DA">
              <w:rPr>
                <w:noProof/>
                <w:webHidden/>
              </w:rPr>
              <w:t>16</w:t>
            </w:r>
            <w:r w:rsidR="00D971DA">
              <w:rPr>
                <w:noProof/>
                <w:webHidden/>
              </w:rPr>
              <w:fldChar w:fldCharType="end"/>
            </w:r>
          </w:hyperlink>
        </w:p>
        <w:p w14:paraId="5B1591FC" w14:textId="193268BA"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45" w:history="1">
            <w:r w:rsidR="00D971DA" w:rsidRPr="000D469D">
              <w:rPr>
                <w:rStyle w:val="Hyperlink"/>
                <w:rFonts w:eastAsiaTheme="majorEastAsia"/>
                <w:noProof/>
              </w:rPr>
              <w:t>Income Generation Strategies</w:t>
            </w:r>
            <w:r w:rsidR="00D971DA">
              <w:rPr>
                <w:noProof/>
                <w:webHidden/>
              </w:rPr>
              <w:tab/>
            </w:r>
            <w:r w:rsidR="00D971DA">
              <w:rPr>
                <w:noProof/>
                <w:webHidden/>
              </w:rPr>
              <w:fldChar w:fldCharType="begin"/>
            </w:r>
            <w:r w:rsidR="00D971DA">
              <w:rPr>
                <w:noProof/>
                <w:webHidden/>
              </w:rPr>
              <w:instrText xml:space="preserve"> PAGEREF _Toc156858545 \h </w:instrText>
            </w:r>
            <w:r w:rsidR="00D971DA">
              <w:rPr>
                <w:noProof/>
                <w:webHidden/>
              </w:rPr>
            </w:r>
            <w:r w:rsidR="00D971DA">
              <w:rPr>
                <w:noProof/>
                <w:webHidden/>
              </w:rPr>
              <w:fldChar w:fldCharType="separate"/>
            </w:r>
            <w:r w:rsidR="00D971DA">
              <w:rPr>
                <w:noProof/>
                <w:webHidden/>
              </w:rPr>
              <w:t>16</w:t>
            </w:r>
            <w:r w:rsidR="00D971DA">
              <w:rPr>
                <w:noProof/>
                <w:webHidden/>
              </w:rPr>
              <w:fldChar w:fldCharType="end"/>
            </w:r>
          </w:hyperlink>
        </w:p>
        <w:p w14:paraId="658E4F8E" w14:textId="7EF0B6BB"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46" w:history="1">
            <w:r w:rsidR="00D971DA" w:rsidRPr="000D469D">
              <w:rPr>
                <w:rStyle w:val="Hyperlink"/>
                <w:rFonts w:eastAsiaTheme="majorEastAsia"/>
                <w:noProof/>
              </w:rPr>
              <w:t>Financial Responsibility</w:t>
            </w:r>
            <w:r w:rsidR="00D971DA">
              <w:rPr>
                <w:noProof/>
                <w:webHidden/>
              </w:rPr>
              <w:tab/>
            </w:r>
            <w:r w:rsidR="00D971DA">
              <w:rPr>
                <w:noProof/>
                <w:webHidden/>
              </w:rPr>
              <w:fldChar w:fldCharType="begin"/>
            </w:r>
            <w:r w:rsidR="00D971DA">
              <w:rPr>
                <w:noProof/>
                <w:webHidden/>
              </w:rPr>
              <w:instrText xml:space="preserve"> PAGEREF _Toc156858546 \h </w:instrText>
            </w:r>
            <w:r w:rsidR="00D971DA">
              <w:rPr>
                <w:noProof/>
                <w:webHidden/>
              </w:rPr>
            </w:r>
            <w:r w:rsidR="00D971DA">
              <w:rPr>
                <w:noProof/>
                <w:webHidden/>
              </w:rPr>
              <w:fldChar w:fldCharType="separate"/>
            </w:r>
            <w:r w:rsidR="00D971DA">
              <w:rPr>
                <w:noProof/>
                <w:webHidden/>
              </w:rPr>
              <w:t>17</w:t>
            </w:r>
            <w:r w:rsidR="00D971DA">
              <w:rPr>
                <w:noProof/>
                <w:webHidden/>
              </w:rPr>
              <w:fldChar w:fldCharType="end"/>
            </w:r>
          </w:hyperlink>
        </w:p>
        <w:p w14:paraId="1F8EE0B7" w14:textId="3674BD94" w:rsidR="00D971DA" w:rsidRDefault="00000000"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hyperlink w:anchor="_Toc156858547" w:history="1">
            <w:r w:rsidR="00D971DA" w:rsidRPr="000D469D">
              <w:rPr>
                <w:rStyle w:val="Hyperlink"/>
                <w:rFonts w:eastAsiaTheme="majorEastAsia"/>
                <w:noProof/>
              </w:rPr>
              <w:t>Industry Trends/Impacts</w:t>
            </w:r>
            <w:r w:rsidR="00D971DA">
              <w:rPr>
                <w:noProof/>
                <w:webHidden/>
              </w:rPr>
              <w:tab/>
            </w:r>
            <w:r w:rsidR="00D971DA">
              <w:rPr>
                <w:noProof/>
                <w:webHidden/>
              </w:rPr>
              <w:fldChar w:fldCharType="begin"/>
            </w:r>
            <w:r w:rsidR="00D971DA">
              <w:rPr>
                <w:noProof/>
                <w:webHidden/>
              </w:rPr>
              <w:instrText xml:space="preserve"> PAGEREF _Toc156858547 \h </w:instrText>
            </w:r>
            <w:r w:rsidR="00D971DA">
              <w:rPr>
                <w:noProof/>
                <w:webHidden/>
              </w:rPr>
            </w:r>
            <w:r w:rsidR="00D971DA">
              <w:rPr>
                <w:noProof/>
                <w:webHidden/>
              </w:rPr>
              <w:fldChar w:fldCharType="separate"/>
            </w:r>
            <w:r w:rsidR="00D971DA">
              <w:rPr>
                <w:noProof/>
                <w:webHidden/>
              </w:rPr>
              <w:t>18</w:t>
            </w:r>
            <w:r w:rsidR="00D971DA">
              <w:rPr>
                <w:noProof/>
                <w:webHidden/>
              </w:rPr>
              <w:fldChar w:fldCharType="end"/>
            </w:r>
          </w:hyperlink>
        </w:p>
        <w:p w14:paraId="474F960F" w14:textId="3E3C530B"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48" w:history="1">
            <w:r w:rsidR="00D971DA" w:rsidRPr="000D469D">
              <w:rPr>
                <w:rStyle w:val="Hyperlink"/>
                <w:rFonts w:eastAsiaTheme="majorEastAsia"/>
                <w:noProof/>
              </w:rPr>
              <w:t>Latest Trends</w:t>
            </w:r>
            <w:r w:rsidR="00D971DA">
              <w:rPr>
                <w:noProof/>
                <w:webHidden/>
              </w:rPr>
              <w:tab/>
            </w:r>
            <w:r w:rsidR="00D971DA">
              <w:rPr>
                <w:noProof/>
                <w:webHidden/>
              </w:rPr>
              <w:fldChar w:fldCharType="begin"/>
            </w:r>
            <w:r w:rsidR="00D971DA">
              <w:rPr>
                <w:noProof/>
                <w:webHidden/>
              </w:rPr>
              <w:instrText xml:space="preserve"> PAGEREF _Toc156858548 \h </w:instrText>
            </w:r>
            <w:r w:rsidR="00D971DA">
              <w:rPr>
                <w:noProof/>
                <w:webHidden/>
              </w:rPr>
            </w:r>
            <w:r w:rsidR="00D971DA">
              <w:rPr>
                <w:noProof/>
                <w:webHidden/>
              </w:rPr>
              <w:fldChar w:fldCharType="separate"/>
            </w:r>
            <w:r w:rsidR="00D971DA">
              <w:rPr>
                <w:noProof/>
                <w:webHidden/>
              </w:rPr>
              <w:t>18</w:t>
            </w:r>
            <w:r w:rsidR="00D971DA">
              <w:rPr>
                <w:noProof/>
                <w:webHidden/>
              </w:rPr>
              <w:fldChar w:fldCharType="end"/>
            </w:r>
          </w:hyperlink>
        </w:p>
        <w:p w14:paraId="533CA586" w14:textId="007BEF48" w:rsidR="00D971DA" w:rsidRDefault="00000000" w:rsidP="00D971DA">
          <w:pPr>
            <w:pStyle w:val="TOC2"/>
            <w:tabs>
              <w:tab w:val="right" w:leader="dot" w:pos="9350"/>
            </w:tabs>
            <w:rPr>
              <w:rFonts w:asciiTheme="minorHAnsi" w:eastAsiaTheme="minorEastAsia" w:hAnsiTheme="minorHAnsi" w:cstheme="minorBidi"/>
              <w:noProof/>
              <w:kern w:val="2"/>
              <w:sz w:val="22"/>
              <w:szCs w:val="28"/>
              <w:lang w:val="en-US" w:eastAsia="en-US" w:bidi="bn-IN"/>
            </w:rPr>
          </w:pPr>
          <w:hyperlink w:anchor="_Toc156858549" w:history="1">
            <w:r w:rsidR="00D971DA" w:rsidRPr="000D469D">
              <w:rPr>
                <w:rStyle w:val="Hyperlink"/>
                <w:rFonts w:eastAsiaTheme="majorEastAsia"/>
                <w:noProof/>
              </w:rPr>
              <w:t>Impacts on Our Event</w:t>
            </w:r>
            <w:r w:rsidR="00D971DA">
              <w:rPr>
                <w:noProof/>
                <w:webHidden/>
              </w:rPr>
              <w:tab/>
            </w:r>
            <w:r w:rsidR="00D971DA">
              <w:rPr>
                <w:noProof/>
                <w:webHidden/>
              </w:rPr>
              <w:fldChar w:fldCharType="begin"/>
            </w:r>
            <w:r w:rsidR="00D971DA">
              <w:rPr>
                <w:noProof/>
                <w:webHidden/>
              </w:rPr>
              <w:instrText xml:space="preserve"> PAGEREF _Toc156858549 \h </w:instrText>
            </w:r>
            <w:r w:rsidR="00D971DA">
              <w:rPr>
                <w:noProof/>
                <w:webHidden/>
              </w:rPr>
            </w:r>
            <w:r w:rsidR="00D971DA">
              <w:rPr>
                <w:noProof/>
                <w:webHidden/>
              </w:rPr>
              <w:fldChar w:fldCharType="separate"/>
            </w:r>
            <w:r w:rsidR="00D971DA">
              <w:rPr>
                <w:noProof/>
                <w:webHidden/>
              </w:rPr>
              <w:t>18</w:t>
            </w:r>
            <w:r w:rsidR="00D971DA">
              <w:rPr>
                <w:noProof/>
                <w:webHidden/>
              </w:rPr>
              <w:fldChar w:fldCharType="end"/>
            </w:r>
          </w:hyperlink>
        </w:p>
        <w:p w14:paraId="58A6EAFB" w14:textId="50DF0648" w:rsidR="00D971DA" w:rsidRDefault="00000000"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hyperlink w:anchor="_Toc156858550" w:history="1">
            <w:r w:rsidR="00D971DA" w:rsidRPr="000D469D">
              <w:rPr>
                <w:rStyle w:val="Hyperlink"/>
                <w:rFonts w:eastAsiaTheme="majorEastAsia"/>
                <w:noProof/>
              </w:rPr>
              <w:t>Cultural and Situational Considerations</w:t>
            </w:r>
            <w:r w:rsidR="00D971DA">
              <w:rPr>
                <w:noProof/>
                <w:webHidden/>
              </w:rPr>
              <w:tab/>
            </w:r>
            <w:r w:rsidR="00D971DA">
              <w:rPr>
                <w:noProof/>
                <w:webHidden/>
              </w:rPr>
              <w:fldChar w:fldCharType="begin"/>
            </w:r>
            <w:r w:rsidR="00D971DA">
              <w:rPr>
                <w:noProof/>
                <w:webHidden/>
              </w:rPr>
              <w:instrText xml:space="preserve"> PAGEREF _Toc156858550 \h </w:instrText>
            </w:r>
            <w:r w:rsidR="00D971DA">
              <w:rPr>
                <w:noProof/>
                <w:webHidden/>
              </w:rPr>
            </w:r>
            <w:r w:rsidR="00D971DA">
              <w:rPr>
                <w:noProof/>
                <w:webHidden/>
              </w:rPr>
              <w:fldChar w:fldCharType="separate"/>
            </w:r>
            <w:r w:rsidR="00D971DA">
              <w:rPr>
                <w:noProof/>
                <w:webHidden/>
              </w:rPr>
              <w:t>19</w:t>
            </w:r>
            <w:r w:rsidR="00D971DA">
              <w:rPr>
                <w:noProof/>
                <w:webHidden/>
              </w:rPr>
              <w:fldChar w:fldCharType="end"/>
            </w:r>
          </w:hyperlink>
        </w:p>
        <w:p w14:paraId="16918F34" w14:textId="71BE2950" w:rsidR="00D971DA" w:rsidRDefault="00000000"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hyperlink w:anchor="_Toc156858551" w:history="1">
            <w:r w:rsidR="00D971DA" w:rsidRPr="000D469D">
              <w:rPr>
                <w:rStyle w:val="Hyperlink"/>
                <w:rFonts w:eastAsiaTheme="majorEastAsia"/>
                <w:noProof/>
              </w:rPr>
              <w:t>Conclusion</w:t>
            </w:r>
            <w:r w:rsidR="00D971DA">
              <w:rPr>
                <w:noProof/>
                <w:webHidden/>
              </w:rPr>
              <w:tab/>
            </w:r>
            <w:r w:rsidR="00D971DA">
              <w:rPr>
                <w:noProof/>
                <w:webHidden/>
              </w:rPr>
              <w:fldChar w:fldCharType="begin"/>
            </w:r>
            <w:r w:rsidR="00D971DA">
              <w:rPr>
                <w:noProof/>
                <w:webHidden/>
              </w:rPr>
              <w:instrText xml:space="preserve"> PAGEREF _Toc156858551 \h </w:instrText>
            </w:r>
            <w:r w:rsidR="00D971DA">
              <w:rPr>
                <w:noProof/>
                <w:webHidden/>
              </w:rPr>
            </w:r>
            <w:r w:rsidR="00D971DA">
              <w:rPr>
                <w:noProof/>
                <w:webHidden/>
              </w:rPr>
              <w:fldChar w:fldCharType="separate"/>
            </w:r>
            <w:r w:rsidR="00D971DA">
              <w:rPr>
                <w:noProof/>
                <w:webHidden/>
              </w:rPr>
              <w:t>20</w:t>
            </w:r>
            <w:r w:rsidR="00D971DA">
              <w:rPr>
                <w:noProof/>
                <w:webHidden/>
              </w:rPr>
              <w:fldChar w:fldCharType="end"/>
            </w:r>
          </w:hyperlink>
        </w:p>
        <w:p w14:paraId="692F8692" w14:textId="342D1806" w:rsidR="00D971DA" w:rsidRDefault="00000000" w:rsidP="00D971DA">
          <w:pPr>
            <w:pStyle w:val="TOC1"/>
            <w:tabs>
              <w:tab w:val="right" w:leader="dot" w:pos="9350"/>
            </w:tabs>
            <w:rPr>
              <w:rFonts w:asciiTheme="minorHAnsi" w:eastAsiaTheme="minorEastAsia" w:hAnsiTheme="minorHAnsi" w:cstheme="minorBidi"/>
              <w:noProof/>
              <w:kern w:val="2"/>
              <w:sz w:val="22"/>
              <w:szCs w:val="28"/>
              <w:lang w:val="en-US" w:eastAsia="en-US" w:bidi="bn-IN"/>
            </w:rPr>
          </w:pPr>
          <w:hyperlink w:anchor="_Toc156858552" w:history="1">
            <w:r w:rsidR="00D971DA" w:rsidRPr="000D469D">
              <w:rPr>
                <w:rStyle w:val="Hyperlink"/>
                <w:rFonts w:eastAsiaTheme="majorEastAsia"/>
                <w:noProof/>
              </w:rPr>
              <w:t>References</w:t>
            </w:r>
            <w:r w:rsidR="00D971DA">
              <w:rPr>
                <w:noProof/>
                <w:webHidden/>
              </w:rPr>
              <w:tab/>
            </w:r>
            <w:r w:rsidR="00D971DA">
              <w:rPr>
                <w:noProof/>
                <w:webHidden/>
              </w:rPr>
              <w:fldChar w:fldCharType="begin"/>
            </w:r>
            <w:r w:rsidR="00D971DA">
              <w:rPr>
                <w:noProof/>
                <w:webHidden/>
              </w:rPr>
              <w:instrText xml:space="preserve"> PAGEREF _Toc156858552 \h </w:instrText>
            </w:r>
            <w:r w:rsidR="00D971DA">
              <w:rPr>
                <w:noProof/>
                <w:webHidden/>
              </w:rPr>
            </w:r>
            <w:r w:rsidR="00D971DA">
              <w:rPr>
                <w:noProof/>
                <w:webHidden/>
              </w:rPr>
              <w:fldChar w:fldCharType="separate"/>
            </w:r>
            <w:r w:rsidR="00D971DA">
              <w:rPr>
                <w:noProof/>
                <w:webHidden/>
              </w:rPr>
              <w:t>21</w:t>
            </w:r>
            <w:r w:rsidR="00D971DA">
              <w:rPr>
                <w:noProof/>
                <w:webHidden/>
              </w:rPr>
              <w:fldChar w:fldCharType="end"/>
            </w:r>
          </w:hyperlink>
        </w:p>
        <w:p w14:paraId="7C1BA57F" w14:textId="5F4A7038" w:rsidR="00BA14E2" w:rsidRPr="00764856" w:rsidRDefault="00BA14E2">
          <w:r w:rsidRPr="00764856">
            <w:rPr>
              <w:b/>
              <w:bCs/>
              <w:noProof/>
            </w:rPr>
            <w:fldChar w:fldCharType="end"/>
          </w:r>
        </w:p>
      </w:sdtContent>
    </w:sdt>
    <w:p w14:paraId="6B4A7BED" w14:textId="77777777" w:rsidR="002C70A2" w:rsidRPr="00764856" w:rsidRDefault="002C70A2" w:rsidP="00BA14E2"/>
    <w:p w14:paraId="48122853" w14:textId="59880FE6" w:rsidR="001375B1" w:rsidRPr="00764856" w:rsidRDefault="001375B1">
      <w:pPr>
        <w:spacing w:line="259" w:lineRule="auto"/>
        <w:jc w:val="left"/>
      </w:pPr>
    </w:p>
    <w:p w14:paraId="08866005" w14:textId="7146F41A" w:rsidR="001375B1" w:rsidRPr="00764856" w:rsidRDefault="00E350C5" w:rsidP="00E350C5">
      <w:pPr>
        <w:pStyle w:val="Heading1"/>
      </w:pPr>
      <w:bookmarkStart w:id="1" w:name="_Toc156858533"/>
      <w:r w:rsidRPr="00764856">
        <w:lastRenderedPageBreak/>
        <w:t>Introduction</w:t>
      </w:r>
      <w:bookmarkEnd w:id="1"/>
    </w:p>
    <w:p w14:paraId="75AAE734" w14:textId="32C9FCC1" w:rsidR="00897F8C" w:rsidRPr="00764856" w:rsidRDefault="00897F8C" w:rsidP="00897F8C">
      <w:r w:rsidRPr="00764856">
        <w:t xml:space="preserve">At the same time, this innovative event at Fogo Island Inn was held without any hiccups, integrating local authenticity with the </w:t>
      </w:r>
      <w:r w:rsidR="004D3C10" w:rsidRPr="00764856">
        <w:t>worldwide</w:t>
      </w:r>
      <w:r w:rsidRPr="00764856">
        <w:t xml:space="preserve"> commitment to sustainability in a seamless flow. </w:t>
      </w:r>
      <w:r w:rsidR="004D3C10" w:rsidRPr="00764856">
        <w:t>At the forefront</w:t>
      </w:r>
      <w:r w:rsidRPr="00764856">
        <w:t xml:space="preserve"> of innovation and industry trends, this unique experience straddles the divide between the traditional and the state-of-the-art, </w:t>
      </w:r>
      <w:r w:rsidR="00FC313B" w:rsidRPr="00764856">
        <w:t>considering</w:t>
      </w:r>
      <w:r w:rsidRPr="00764856">
        <w:t xml:space="preserve"> cultural and situational factors</w:t>
      </w:r>
      <w:r w:rsidR="0099607E">
        <w:t xml:space="preserve"> (Dell'era, 2020)</w:t>
      </w:r>
      <w:r w:rsidRPr="00764856">
        <w:t>. Audience refers to the change in fashion, as defined by modern trends in urban areas. Introducing A World of Green-Day Introductory Remarks This harbinger serves up an insatiable appetite for transcending boundaries to form a most comprehensive gathering in many ways.</w:t>
      </w:r>
    </w:p>
    <w:p w14:paraId="1D18677F" w14:textId="77777777" w:rsidR="003658B3" w:rsidRPr="00764856" w:rsidRDefault="003658B3" w:rsidP="00EF40A7"/>
    <w:p w14:paraId="4319C13B" w14:textId="77777777" w:rsidR="00FF44A8" w:rsidRPr="00764856" w:rsidRDefault="00FF44A8" w:rsidP="00EF40A7"/>
    <w:p w14:paraId="6381888F" w14:textId="77777777" w:rsidR="00BF04B9" w:rsidRPr="00764856" w:rsidRDefault="00BF04B9" w:rsidP="00E350C5"/>
    <w:p w14:paraId="25AA8378" w14:textId="69FD133A" w:rsidR="00A159C8" w:rsidRPr="00764856" w:rsidRDefault="00BF04B9" w:rsidP="0099657E">
      <w:pPr>
        <w:pStyle w:val="Heading1"/>
      </w:pPr>
      <w:r w:rsidRPr="00764856">
        <w:br w:type="page"/>
      </w:r>
      <w:bookmarkStart w:id="2" w:name="_Toc156858534"/>
      <w:r w:rsidR="00A159C8" w:rsidRPr="00764856">
        <w:lastRenderedPageBreak/>
        <w:t>Event Cycle</w:t>
      </w:r>
      <w:bookmarkEnd w:id="2"/>
    </w:p>
    <w:p w14:paraId="45ED9436" w14:textId="5329731A" w:rsidR="003539EC" w:rsidRPr="00764856" w:rsidRDefault="003539EC" w:rsidP="003539EC">
      <w:r w:rsidRPr="00764856">
        <w:t>The Event Cycle, the basic system of event management, is the complete journey from brainstorming to post-event evaluation. What's important about it is its usefulness as an orderly procedure for carrying out events without a hitch. The Event Cycle is like a road map for our sustainability-themed international meeting</w:t>
      </w:r>
      <w:r w:rsidR="000800FB">
        <w:t xml:space="preserve"> (Johnson, 2022)</w:t>
      </w:r>
      <w:r w:rsidRPr="00764856">
        <w:t>. Culled from previous feasibility studies are the Event Cycle's market dynamics, operational details, and financial viability. It is developing as a strategic blueprint.</w:t>
      </w:r>
    </w:p>
    <w:p w14:paraId="465BC411" w14:textId="3424B126" w:rsidR="003539EC" w:rsidRPr="00764856" w:rsidRDefault="003539EC" w:rsidP="003539EC">
      <w:r w:rsidRPr="00764856">
        <w:t>Set against the backdrop of aces from former studies, the planning stage brings into relief the target markets that have to be wooed: likewise, demand analysis and assessments of the competition. The planning phase interlocks the event concept with the venue chosen, Fogo Island Inn, which is renowned for its commitment to sustainable development</w:t>
      </w:r>
      <w:r w:rsidR="00D9772C">
        <w:t xml:space="preserve"> (Moorman, 2020)</w:t>
      </w:r>
      <w:r w:rsidRPr="00764856">
        <w:t>. The skills and resource requirements envisaged by the feasibility study are reflected in Implementation.</w:t>
      </w:r>
    </w:p>
    <w:p w14:paraId="497DA1F5" w14:textId="4C0836A0" w:rsidR="003539EC" w:rsidRPr="00764856" w:rsidRDefault="003539EC" w:rsidP="003539EC">
      <w:r w:rsidRPr="00764856">
        <w:t xml:space="preserve">Built upon the financial breakdown laid out earlier, </w:t>
      </w:r>
      <w:r w:rsidR="004D3C10" w:rsidRPr="00764856">
        <w:t>to</w:t>
      </w:r>
      <w:r w:rsidRPr="00764856">
        <w:t xml:space="preserve"> ensure a judicious balance between cost-effectiveness and revenue generation, event execution is the same. Post-event Evaluation revisits SWOT and PESTLE analyses for a full understanding of the event. Thus, the chosen Event Cycle is the foundation, drawing theory and practice together seamlessly, for a holistic approach to manage and convene our international meeting sustainably.</w:t>
      </w:r>
    </w:p>
    <w:p w14:paraId="0670564D" w14:textId="66437BB4" w:rsidR="00A159C8" w:rsidRPr="00764856" w:rsidRDefault="00A159C8" w:rsidP="00A159C8"/>
    <w:p w14:paraId="17F8FDAA" w14:textId="77777777" w:rsidR="00515B9A" w:rsidRPr="00764856" w:rsidRDefault="00515B9A" w:rsidP="00A159C8"/>
    <w:p w14:paraId="0EA142AA" w14:textId="77777777" w:rsidR="00515B9A" w:rsidRPr="00764856" w:rsidRDefault="00515B9A" w:rsidP="00A159C8"/>
    <w:p w14:paraId="4A21A914" w14:textId="1EAB77C7" w:rsidR="00BF04B9" w:rsidRPr="00764856" w:rsidRDefault="00BF04B9" w:rsidP="00A159C8"/>
    <w:p w14:paraId="5C4FA59C" w14:textId="77777777" w:rsidR="0099657E" w:rsidRPr="00764856" w:rsidRDefault="0099657E" w:rsidP="00A159C8"/>
    <w:p w14:paraId="3D9D6B77" w14:textId="77777777" w:rsidR="0099657E" w:rsidRPr="00764856" w:rsidRDefault="0099657E" w:rsidP="00A159C8"/>
    <w:p w14:paraId="6937774D" w14:textId="77777777" w:rsidR="0029542B" w:rsidRPr="00764856" w:rsidRDefault="0029542B">
      <w:pPr>
        <w:spacing w:line="259" w:lineRule="auto"/>
        <w:jc w:val="left"/>
      </w:pPr>
    </w:p>
    <w:p w14:paraId="6AA59D48" w14:textId="77777777" w:rsidR="0029542B" w:rsidRPr="00764856" w:rsidRDefault="0029542B">
      <w:pPr>
        <w:spacing w:line="259" w:lineRule="auto"/>
        <w:jc w:val="left"/>
      </w:pPr>
      <w:r w:rsidRPr="00764856">
        <w:br w:type="page"/>
      </w:r>
    </w:p>
    <w:p w14:paraId="252263EE" w14:textId="08418964" w:rsidR="00606767" w:rsidRPr="00764856" w:rsidRDefault="00606767" w:rsidP="007414A9">
      <w:pPr>
        <w:pStyle w:val="Heading1"/>
      </w:pPr>
      <w:bookmarkStart w:id="3" w:name="_Toc156858535"/>
      <w:r w:rsidRPr="00764856">
        <w:lastRenderedPageBreak/>
        <w:t>Event Concept</w:t>
      </w:r>
      <w:bookmarkEnd w:id="3"/>
    </w:p>
    <w:p w14:paraId="5BC7B7D4" w14:textId="49EAFC7E" w:rsidR="00CC18D3" w:rsidRPr="00764856" w:rsidRDefault="00CC18D3" w:rsidP="00CC18D3">
      <w:r w:rsidRPr="00764856">
        <w:t>The event's concept weaves threads of sustainability into a glorious tapestry that is more than a mere experience for guests--</w:t>
      </w:r>
      <w:r w:rsidR="00D9772C">
        <w:t>\</w:t>
      </w:r>
      <w:r w:rsidRPr="00764856">
        <w:t xml:space="preserve">it is an experience in itself. Essentially, what is most important about the gathering of these delegates in one place is not only that they make our lives possible </w:t>
      </w:r>
      <w:r w:rsidR="004D3C10" w:rsidRPr="00764856">
        <w:t>but are</w:t>
      </w:r>
      <w:r w:rsidRPr="00764856">
        <w:t xml:space="preserve"> sustainable for all</w:t>
      </w:r>
      <w:r w:rsidR="001E4297">
        <w:t xml:space="preserve"> (Stern, 2015)</w:t>
      </w:r>
      <w:r w:rsidRPr="00764856">
        <w:t xml:space="preserve">. </w:t>
      </w:r>
      <w:r w:rsidR="004D3C10" w:rsidRPr="00764856">
        <w:t>The meeting</w:t>
      </w:r>
      <w:r w:rsidRPr="00764856">
        <w:t>/event aimed to be a kind of melting pot in which sustainability and innovation come together, fostering a consensus of joint practices in the MICE industry.</w:t>
      </w:r>
    </w:p>
    <w:p w14:paraId="2A9E2549" w14:textId="77777777" w:rsidR="00733D15" w:rsidRPr="00764856" w:rsidRDefault="00733D15" w:rsidP="00606767"/>
    <w:p w14:paraId="77686518" w14:textId="151ED6C2" w:rsidR="007414A9" w:rsidRPr="00764856" w:rsidRDefault="00606767" w:rsidP="00733D15">
      <w:pPr>
        <w:pStyle w:val="Heading2"/>
      </w:pPr>
      <w:bookmarkStart w:id="4" w:name="_Toc156858536"/>
      <w:r w:rsidRPr="00764856">
        <w:t>Essence of the Meeting/Event</w:t>
      </w:r>
      <w:bookmarkEnd w:id="4"/>
    </w:p>
    <w:p w14:paraId="1C505EB9" w14:textId="3B5CAA91" w:rsidR="00DE120B" w:rsidRPr="00764856" w:rsidRDefault="00DE120B" w:rsidP="00DE120B">
      <w:r w:rsidRPr="00764856">
        <w:t xml:space="preserve">Guests and participants in the conference will journey on an inspiring adventure into a symphony of education, sustainability, and cooperation. The event held at the philosophy-based Fogo Island Inn is an extension rather than </w:t>
      </w:r>
      <w:r w:rsidR="004D3C10" w:rsidRPr="00764856">
        <w:t xml:space="preserve">an </w:t>
      </w:r>
      <w:r w:rsidRPr="00764856">
        <w:t xml:space="preserve">imitation. It possesses genuineness and is characterized by an emphasis on environmental concerns as well as </w:t>
      </w:r>
      <w:r w:rsidR="004D3C10" w:rsidRPr="00764856">
        <w:t xml:space="preserve">the </w:t>
      </w:r>
      <w:r w:rsidRPr="00764856">
        <w:t>preservation of culture</w:t>
      </w:r>
      <w:r w:rsidR="007110EE">
        <w:t xml:space="preserve"> (Layton, 2015)</w:t>
      </w:r>
      <w:r w:rsidRPr="00764856">
        <w:t xml:space="preserve">. Influential and a game-changer in the industry? They will be the individuals defining new practice standards </w:t>
      </w:r>
      <w:r w:rsidR="004D3C10" w:rsidRPr="00764856">
        <w:t>for</w:t>
      </w:r>
      <w:r w:rsidRPr="00764856">
        <w:t xml:space="preserve"> learning sustainable living being lived de facto throughout the MICE industry. </w:t>
      </w:r>
    </w:p>
    <w:p w14:paraId="524EA617" w14:textId="77777777" w:rsidR="00DE120B" w:rsidRPr="00764856" w:rsidRDefault="00DE120B" w:rsidP="00DE120B">
      <w:r w:rsidRPr="00764856">
        <w:t>Each aspect of the program is carefully designed, from thought-provoking talks on sustainability by visionaries to interactive panel discussions dissecting the latest industry trends. Delegates can take courses on green design from the best experts in the field, and attendees who have great ideas about how sustainability can be achieved are welcome to join.</w:t>
      </w:r>
    </w:p>
    <w:p w14:paraId="455151C2" w14:textId="77777777" w:rsidR="00733D15" w:rsidRPr="00764856" w:rsidRDefault="00733D15" w:rsidP="00606767"/>
    <w:p w14:paraId="7365CCDB" w14:textId="4E7BBABB" w:rsidR="00606767" w:rsidRDefault="00606767" w:rsidP="00733D15">
      <w:pPr>
        <w:pStyle w:val="Heading2"/>
      </w:pPr>
      <w:bookmarkStart w:id="5" w:name="_Toc156858537"/>
      <w:r w:rsidRPr="00764856">
        <w:lastRenderedPageBreak/>
        <w:t>High-Level Itinerary</w:t>
      </w:r>
      <w:bookmarkEnd w:id="5"/>
    </w:p>
    <w:p w14:paraId="035E5354" w14:textId="6AE7826D" w:rsidR="00F424FA" w:rsidRDefault="00F424FA" w:rsidP="00F424FA">
      <w:r>
        <w:rPr>
          <w:noProof/>
        </w:rPr>
        <w:drawing>
          <wp:inline distT="0" distB="0" distL="0" distR="0" wp14:anchorId="4E836D2F" wp14:editId="2554388C">
            <wp:extent cx="5783580" cy="3200400"/>
            <wp:effectExtent l="0" t="0" r="26670" b="0"/>
            <wp:docPr id="167309963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EE631C5" w14:textId="0DCE7ECF" w:rsidR="00F424FA" w:rsidRPr="00F424FA" w:rsidRDefault="00F424FA" w:rsidP="00F424FA">
      <w:pPr>
        <w:pStyle w:val="Caption"/>
      </w:pPr>
      <w:r>
        <w:t xml:space="preserve">Figure </w:t>
      </w:r>
      <w:r>
        <w:fldChar w:fldCharType="begin"/>
      </w:r>
      <w:r>
        <w:instrText xml:space="preserve"> SEQ Figure \* ARABIC </w:instrText>
      </w:r>
      <w:r>
        <w:fldChar w:fldCharType="separate"/>
      </w:r>
      <w:r w:rsidR="009507AB">
        <w:rPr>
          <w:noProof/>
        </w:rPr>
        <w:t>1</w:t>
      </w:r>
      <w:r>
        <w:fldChar w:fldCharType="end"/>
      </w:r>
      <w:r>
        <w:t xml:space="preserve">: Characteristics of </w:t>
      </w:r>
      <w:r w:rsidR="007110EE">
        <w:t>High-Level</w:t>
      </w:r>
      <w:r>
        <w:t xml:space="preserve"> Literacy</w:t>
      </w:r>
      <w:r w:rsidR="00B36CDB">
        <w:t xml:space="preserve"> (Pelham, 2011)</w:t>
      </w:r>
      <w:r>
        <w:t>.</w:t>
      </w:r>
    </w:p>
    <w:p w14:paraId="2370EE96" w14:textId="6E98ADF6" w:rsidR="00606767" w:rsidRPr="00764856" w:rsidRDefault="00606767" w:rsidP="00D55EB5">
      <w:pPr>
        <w:numPr>
          <w:ilvl w:val="0"/>
          <w:numId w:val="7"/>
        </w:numPr>
      </w:pPr>
      <w:r w:rsidRPr="00764856">
        <w:rPr>
          <w:b/>
          <w:bCs/>
        </w:rPr>
        <w:t>Morning Insights:</w:t>
      </w:r>
      <w:r w:rsidRPr="00764856">
        <w:t xml:space="preserve"> </w:t>
      </w:r>
      <w:r w:rsidR="00761F3F" w:rsidRPr="00764856">
        <w:t>The day will start with a series of keynote addresses and expert insights, setting the tone as well as themes for the event, all around sustainability in the MICE industry</w:t>
      </w:r>
      <w:r w:rsidR="00B36CDB">
        <w:t xml:space="preserve"> (Pelham, 2011)</w:t>
      </w:r>
      <w:r w:rsidRPr="00764856">
        <w:t>.</w:t>
      </w:r>
    </w:p>
    <w:p w14:paraId="3E7DC23D" w14:textId="593C76EE" w:rsidR="00606767" w:rsidRPr="00764856" w:rsidRDefault="00606767" w:rsidP="000D4A43">
      <w:pPr>
        <w:numPr>
          <w:ilvl w:val="0"/>
          <w:numId w:val="7"/>
        </w:numPr>
      </w:pPr>
      <w:r w:rsidRPr="00764856">
        <w:rPr>
          <w:b/>
          <w:bCs/>
        </w:rPr>
        <w:t>Interactive Panel Discussions:</w:t>
      </w:r>
      <w:r w:rsidRPr="00764856">
        <w:t xml:space="preserve"> </w:t>
      </w:r>
      <w:r w:rsidR="00A43416" w:rsidRPr="00764856">
        <w:t xml:space="preserve">Debates led by industry pioneers cover many aspects of the ever-relevant MICE industry; </w:t>
      </w:r>
      <w:r w:rsidR="000D4A43" w:rsidRPr="00764856">
        <w:t>ranging</w:t>
      </w:r>
      <w:r w:rsidR="00A43416" w:rsidRPr="00764856">
        <w:t xml:space="preserve"> from new facts to old traditions</w:t>
      </w:r>
      <w:r w:rsidR="000D4A43" w:rsidRPr="00764856">
        <w:t xml:space="preserve"> like what</w:t>
      </w:r>
      <w:r w:rsidR="00A43416" w:rsidRPr="00764856">
        <w:t xml:space="preserve"> challenges </w:t>
      </w:r>
      <w:r w:rsidR="000D4A43" w:rsidRPr="00764856">
        <w:t>lie</w:t>
      </w:r>
      <w:r w:rsidR="00A43416" w:rsidRPr="00764856">
        <w:t xml:space="preserve"> ahead for sustainable habitats</w:t>
      </w:r>
      <w:r w:rsidR="000D4A43" w:rsidRPr="00764856">
        <w:t xml:space="preserve"> and w</w:t>
      </w:r>
      <w:r w:rsidR="00A43416" w:rsidRPr="00764856">
        <w:t>hat are the developing trends in ecological protection policy</w:t>
      </w:r>
      <w:r w:rsidR="000D4A43" w:rsidRPr="00764856">
        <w:t xml:space="preserve">. </w:t>
      </w:r>
    </w:p>
    <w:p w14:paraId="79917E84" w14:textId="6482B99D" w:rsidR="00606767" w:rsidRPr="00764856" w:rsidRDefault="00606767" w:rsidP="004A6447">
      <w:pPr>
        <w:numPr>
          <w:ilvl w:val="0"/>
          <w:numId w:val="7"/>
        </w:numPr>
      </w:pPr>
      <w:r w:rsidRPr="00764856">
        <w:rPr>
          <w:b/>
          <w:bCs/>
        </w:rPr>
        <w:t>Hands-On Workshops:</w:t>
      </w:r>
      <w:r w:rsidRPr="00764856">
        <w:t xml:space="preserve"> </w:t>
      </w:r>
      <w:r w:rsidR="006D5042" w:rsidRPr="00764856">
        <w:t>Afternoon sessions will offer practical workshops, allowing participants to delve into greater depth about the strategies for incorporating sustainability into their events</w:t>
      </w:r>
      <w:r w:rsidR="007110EE">
        <w:t xml:space="preserve"> (Steel, 2015)</w:t>
      </w:r>
      <w:r w:rsidR="006D5042" w:rsidRPr="00764856">
        <w:t>.</w:t>
      </w:r>
    </w:p>
    <w:p w14:paraId="5DAF7E6B" w14:textId="61F79BC6" w:rsidR="00606767" w:rsidRPr="00764856" w:rsidRDefault="00606767" w:rsidP="00054910">
      <w:pPr>
        <w:numPr>
          <w:ilvl w:val="0"/>
          <w:numId w:val="7"/>
        </w:numPr>
      </w:pPr>
      <w:r w:rsidRPr="00764856">
        <w:rPr>
          <w:b/>
          <w:bCs/>
        </w:rPr>
        <w:t>Sustainable Showcase:</w:t>
      </w:r>
      <w:r w:rsidRPr="00764856">
        <w:t xml:space="preserve"> </w:t>
      </w:r>
      <w:r w:rsidR="004A6447" w:rsidRPr="00764856">
        <w:t xml:space="preserve">A carefully selected exhibition featuring everything from sustainable products </w:t>
      </w:r>
      <w:r w:rsidR="004D3C10" w:rsidRPr="00764856">
        <w:t xml:space="preserve">to </w:t>
      </w:r>
      <w:r w:rsidR="004A6447" w:rsidRPr="00764856">
        <w:t>services, and innovations, providing an arena for networking and collaboration.</w:t>
      </w:r>
    </w:p>
    <w:p w14:paraId="3091C170" w14:textId="698EF155" w:rsidR="00606767" w:rsidRPr="00764856" w:rsidRDefault="00606767" w:rsidP="00EE4375">
      <w:pPr>
        <w:numPr>
          <w:ilvl w:val="0"/>
          <w:numId w:val="7"/>
        </w:numPr>
      </w:pPr>
      <w:r w:rsidRPr="00764856">
        <w:rPr>
          <w:b/>
          <w:bCs/>
        </w:rPr>
        <w:lastRenderedPageBreak/>
        <w:t>Cultural Evening:</w:t>
      </w:r>
      <w:r w:rsidRPr="00764856">
        <w:t xml:space="preserve"> </w:t>
      </w:r>
      <w:r w:rsidR="00EE4375" w:rsidRPr="00764856">
        <w:t>I</w:t>
      </w:r>
      <w:r w:rsidR="00054910" w:rsidRPr="00764856">
        <w:t>ntegrating local traditions, music, and cuisine, fostering an immersive experience for all attendees</w:t>
      </w:r>
      <w:r w:rsidR="00601AD7">
        <w:t xml:space="preserve"> (Lysloff, 2019)</w:t>
      </w:r>
      <w:r w:rsidR="00054910" w:rsidRPr="00764856">
        <w:t>. An evening celebration showcasing the rich cultural heritage of Fogo Island.</w:t>
      </w:r>
    </w:p>
    <w:p w14:paraId="62B6B51C" w14:textId="50F44789" w:rsidR="00606767" w:rsidRPr="00764856" w:rsidRDefault="00606767" w:rsidP="00FB7C1E">
      <w:pPr>
        <w:numPr>
          <w:ilvl w:val="0"/>
          <w:numId w:val="7"/>
        </w:numPr>
      </w:pPr>
      <w:r w:rsidRPr="00764856">
        <w:rPr>
          <w:b/>
          <w:bCs/>
        </w:rPr>
        <w:t>Networking Gala:</w:t>
      </w:r>
      <w:r w:rsidRPr="00764856">
        <w:t xml:space="preserve"> </w:t>
      </w:r>
      <w:r w:rsidR="00D03DB3" w:rsidRPr="00764856">
        <w:t xml:space="preserve">Close out the event with a networking gala where delegates can socialize; we hope they leave not just the day but laughing and drinking, satiated as they </w:t>
      </w:r>
      <w:r w:rsidR="001F3102" w:rsidRPr="00764856">
        <w:t>walk</w:t>
      </w:r>
      <w:r w:rsidR="00D03DB3" w:rsidRPr="00764856">
        <w:t xml:space="preserve"> away from this feast of pure human encounter.</w:t>
      </w:r>
    </w:p>
    <w:p w14:paraId="4DD9C111" w14:textId="58A579EE" w:rsidR="00FB7C1E" w:rsidRPr="00764856" w:rsidRDefault="00FB7C1E" w:rsidP="00CC0CE0">
      <w:pPr>
        <w:rPr>
          <w:lang w:eastAsia="en-US" w:bidi="bn-BD"/>
        </w:rPr>
      </w:pPr>
      <w:r w:rsidRPr="00764856">
        <w:rPr>
          <w:lang w:eastAsia="en-US" w:bidi="bn-BD"/>
        </w:rPr>
        <w:t>This high-level itinerary offers only a glimpse into the event's multifaceted scheme, ensuring that delegates not only absorb theoretical knowledge but also actively participate in a transformative experience</w:t>
      </w:r>
      <w:r w:rsidR="00CB52DF">
        <w:rPr>
          <w:lang w:eastAsia="en-US" w:bidi="bn-BD"/>
        </w:rPr>
        <w:t xml:space="preserve"> </w:t>
      </w:r>
      <w:r w:rsidR="00CB52DF">
        <w:t>(Johnson, 2022)</w:t>
      </w:r>
      <w:r w:rsidRPr="00764856">
        <w:rPr>
          <w:lang w:eastAsia="en-US" w:bidi="bn-BD"/>
        </w:rPr>
        <w:t>. The event concept simply says goodbye to theory and puts the ideals of stent sustainability into practice with the MICE trade as its goal; they are bound by their cooperation at this total-immersion international congress.</w:t>
      </w:r>
    </w:p>
    <w:p w14:paraId="5C4FBDF9" w14:textId="77777777" w:rsidR="00CC0CE0" w:rsidRPr="00764856" w:rsidRDefault="00CC0CE0" w:rsidP="00606767"/>
    <w:p w14:paraId="4DAE79E1" w14:textId="77777777" w:rsidR="00CC0CE0" w:rsidRPr="00764856" w:rsidRDefault="00CC0CE0" w:rsidP="00606767"/>
    <w:p w14:paraId="6F6E29BA" w14:textId="7A37E739" w:rsidR="003A6E34" w:rsidRPr="00764856" w:rsidRDefault="003A6E34" w:rsidP="00606767">
      <w:r w:rsidRPr="00764856">
        <w:br w:type="page"/>
      </w:r>
    </w:p>
    <w:p w14:paraId="3A661E2F" w14:textId="0D42A23B" w:rsidR="0056675E" w:rsidRPr="00764856" w:rsidRDefault="0056675E" w:rsidP="00832FD2">
      <w:pPr>
        <w:pStyle w:val="Heading1"/>
      </w:pPr>
      <w:bookmarkStart w:id="6" w:name="_Toc156858538"/>
      <w:r w:rsidRPr="00764856">
        <w:lastRenderedPageBreak/>
        <w:t>Aim and Objectives</w:t>
      </w:r>
      <w:bookmarkEnd w:id="6"/>
    </w:p>
    <w:p w14:paraId="677F3078" w14:textId="27B0DE92" w:rsidR="00B52246" w:rsidRPr="00764856" w:rsidRDefault="00183950" w:rsidP="00B52246">
      <w:r w:rsidRPr="00764856">
        <w:t>To define the purpose and SMART goals of our sustainability-oriented international conference, we have to create an event that is worth doing, engaging and capable of being measured in detail of the kind that falls in line with these broader Meetings, Incentives, Conferences, and Exhibitions (MICE) business goals</w:t>
      </w:r>
      <w:r w:rsidR="006163AA">
        <w:t xml:space="preserve"> (Stanley, 2020)</w:t>
      </w:r>
      <w:r w:rsidR="00B52246" w:rsidRPr="00764856">
        <w:t>.</w:t>
      </w:r>
    </w:p>
    <w:p w14:paraId="04FAF027" w14:textId="77777777" w:rsidR="00B110A7" w:rsidRPr="00764856" w:rsidRDefault="00B110A7" w:rsidP="00B52246"/>
    <w:p w14:paraId="499F90D2" w14:textId="77777777" w:rsidR="007829EC" w:rsidRPr="00764856" w:rsidRDefault="00B52246" w:rsidP="00733D15">
      <w:pPr>
        <w:pStyle w:val="Heading2"/>
      </w:pPr>
      <w:bookmarkStart w:id="7" w:name="_Toc156858539"/>
      <w:r w:rsidRPr="00764856">
        <w:t>Aim</w:t>
      </w:r>
      <w:bookmarkEnd w:id="7"/>
    </w:p>
    <w:p w14:paraId="0EC55603" w14:textId="74363DBA" w:rsidR="00C9583B" w:rsidRPr="00764856" w:rsidRDefault="006578CD" w:rsidP="00B52246">
      <w:r w:rsidRPr="00764856">
        <w:t xml:space="preserve">The overall intention of our event is to create an international forum. This forum is not simply a platform from which to advocate sustainable principles; it is a live, moving archive that ignites the firestorm for these deep discussions and sparks such creative concepts </w:t>
      </w:r>
      <w:r w:rsidR="004D3C10" w:rsidRPr="00764856">
        <w:t>that</w:t>
      </w:r>
      <w:r w:rsidRPr="00764856">
        <w:t xml:space="preserve"> will force radical Changes within the MICE industry</w:t>
      </w:r>
      <w:r w:rsidR="00B52246" w:rsidRPr="00764856">
        <w:t>.</w:t>
      </w:r>
    </w:p>
    <w:p w14:paraId="1A5CD8C0" w14:textId="77777777" w:rsidR="007829EC" w:rsidRPr="00764856" w:rsidRDefault="007829EC" w:rsidP="00B52246"/>
    <w:p w14:paraId="03BF938B" w14:textId="4530F499" w:rsidR="00B52246" w:rsidRDefault="00B52246" w:rsidP="00733D15">
      <w:pPr>
        <w:pStyle w:val="Heading2"/>
      </w:pPr>
      <w:bookmarkStart w:id="8" w:name="_Toc156858540"/>
      <w:r w:rsidRPr="00764856">
        <w:t>SMART Objectives</w:t>
      </w:r>
      <w:bookmarkEnd w:id="8"/>
    </w:p>
    <w:p w14:paraId="0E0850D4" w14:textId="0DA3018B" w:rsidR="0056343A" w:rsidRDefault="0056343A" w:rsidP="0056343A">
      <w:pPr>
        <w:jc w:val="center"/>
      </w:pPr>
      <w:r>
        <w:rPr>
          <w:noProof/>
        </w:rPr>
        <w:drawing>
          <wp:inline distT="0" distB="0" distL="0" distR="0" wp14:anchorId="5A261F06" wp14:editId="17F3CAE1">
            <wp:extent cx="3822757" cy="2659380"/>
            <wp:effectExtent l="0" t="0" r="6350" b="7620"/>
            <wp:docPr id="541105145" name="Picture 2" descr="How to set SMART objectives | CIM Content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set SMART objectives | CIM Content hu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25903" cy="2661569"/>
                    </a:xfrm>
                    <a:prstGeom prst="rect">
                      <a:avLst/>
                    </a:prstGeom>
                    <a:noFill/>
                    <a:ln>
                      <a:noFill/>
                    </a:ln>
                  </pic:spPr>
                </pic:pic>
              </a:graphicData>
            </a:graphic>
          </wp:inline>
        </w:drawing>
      </w:r>
    </w:p>
    <w:p w14:paraId="5EBE8FE5" w14:textId="061E01E6" w:rsidR="0056343A" w:rsidRPr="0056343A" w:rsidRDefault="0056343A" w:rsidP="0056343A">
      <w:pPr>
        <w:pStyle w:val="Caption"/>
      </w:pPr>
      <w:r>
        <w:t xml:space="preserve">Figure </w:t>
      </w:r>
      <w:r>
        <w:fldChar w:fldCharType="begin"/>
      </w:r>
      <w:r>
        <w:instrText xml:space="preserve"> SEQ Figure \* ARABIC </w:instrText>
      </w:r>
      <w:r>
        <w:fldChar w:fldCharType="separate"/>
      </w:r>
      <w:r w:rsidR="009507AB">
        <w:rPr>
          <w:noProof/>
        </w:rPr>
        <w:t>2</w:t>
      </w:r>
      <w:r>
        <w:fldChar w:fldCharType="end"/>
      </w:r>
      <w:r>
        <w:t>: SMART Objectives</w:t>
      </w:r>
      <w:r w:rsidR="007A7283">
        <w:t xml:space="preserve"> (Bong, 2022)</w:t>
      </w:r>
      <w:r>
        <w:t>.</w:t>
      </w:r>
    </w:p>
    <w:p w14:paraId="678BDB43" w14:textId="77777777" w:rsidR="00B52246" w:rsidRPr="00764856" w:rsidRDefault="00B52246" w:rsidP="00B52246">
      <w:pPr>
        <w:numPr>
          <w:ilvl w:val="0"/>
          <w:numId w:val="6"/>
        </w:numPr>
      </w:pPr>
      <w:r w:rsidRPr="00764856">
        <w:rPr>
          <w:b/>
          <w:bCs/>
        </w:rPr>
        <w:t>Increase Stakeholder Engagement:</w:t>
      </w:r>
    </w:p>
    <w:p w14:paraId="7B679A23" w14:textId="5E547F32" w:rsidR="00B52246" w:rsidRPr="00764856" w:rsidRDefault="00B52246" w:rsidP="00AB7AF7">
      <w:pPr>
        <w:numPr>
          <w:ilvl w:val="1"/>
          <w:numId w:val="6"/>
        </w:numPr>
      </w:pPr>
      <w:r w:rsidRPr="00764856">
        <w:rPr>
          <w:b/>
          <w:bCs/>
        </w:rPr>
        <w:t>Specific:</w:t>
      </w:r>
      <w:r w:rsidRPr="00764856">
        <w:t xml:space="preserve"> </w:t>
      </w:r>
      <w:r w:rsidR="007E5C54" w:rsidRPr="00764856">
        <w:t xml:space="preserve">We have a SMART goal. Our goal is to boost stakeholder engagement </w:t>
      </w:r>
      <w:r w:rsidR="004D3C10" w:rsidRPr="00764856">
        <w:t>by</w:t>
      </w:r>
      <w:r w:rsidR="007E5C54" w:rsidRPr="00764856">
        <w:t xml:space="preserve"> offering a place </w:t>
      </w:r>
      <w:r w:rsidR="004D3C10" w:rsidRPr="00764856">
        <w:t>where</w:t>
      </w:r>
      <w:r w:rsidR="007E5C54" w:rsidRPr="00764856">
        <w:t xml:space="preserve"> people can easily access and enthusiastically participate in various discussions concerning sustainability</w:t>
      </w:r>
      <w:r w:rsidR="007A7283">
        <w:t xml:space="preserve"> (Bong, 2022)</w:t>
      </w:r>
      <w:r w:rsidRPr="00764856">
        <w:t>.</w:t>
      </w:r>
    </w:p>
    <w:p w14:paraId="50913A22" w14:textId="502DD8C5" w:rsidR="00B52246" w:rsidRPr="00764856" w:rsidRDefault="00B52246" w:rsidP="002626AC">
      <w:pPr>
        <w:numPr>
          <w:ilvl w:val="1"/>
          <w:numId w:val="6"/>
        </w:numPr>
      </w:pPr>
      <w:r w:rsidRPr="00764856">
        <w:rPr>
          <w:b/>
          <w:bCs/>
        </w:rPr>
        <w:lastRenderedPageBreak/>
        <w:t>Measurable:</w:t>
      </w:r>
      <w:r w:rsidRPr="00764856">
        <w:t xml:space="preserve"> </w:t>
      </w:r>
      <w:r w:rsidR="004D3C10" w:rsidRPr="00764856">
        <w:t>We hope</w:t>
      </w:r>
      <w:r w:rsidR="009158FF" w:rsidRPr="00764856">
        <w:t xml:space="preserve"> that by the end of the evening</w:t>
      </w:r>
      <w:r w:rsidR="004D3C10" w:rsidRPr="00764856">
        <w:t>,</w:t>
      </w:r>
      <w:r w:rsidR="009158FF" w:rsidRPr="00764856">
        <w:t xml:space="preserve"> we will see a real 20% increase in terms of actual engagement compared with what you started with. Measured by real-time assessment, naturally!</w:t>
      </w:r>
      <w:r w:rsidR="007C07F9" w:rsidRPr="00764856">
        <w:t xml:space="preserve"> </w:t>
      </w:r>
    </w:p>
    <w:p w14:paraId="6E700948" w14:textId="6A2ABE21" w:rsidR="00B52246" w:rsidRPr="00764856" w:rsidRDefault="00B52246" w:rsidP="00B36295">
      <w:pPr>
        <w:numPr>
          <w:ilvl w:val="1"/>
          <w:numId w:val="6"/>
        </w:numPr>
      </w:pPr>
      <w:r w:rsidRPr="00764856">
        <w:rPr>
          <w:b/>
          <w:bCs/>
        </w:rPr>
        <w:t>Achievable:</w:t>
      </w:r>
      <w:r w:rsidRPr="00764856">
        <w:t xml:space="preserve"> </w:t>
      </w:r>
      <w:r w:rsidR="007C07F9" w:rsidRPr="00764856">
        <w:t>We will use all kinds of ways to pursue inclusion and participation! Active engagement with everyone requires using technology as well as those digitally interactive formats</w:t>
      </w:r>
      <w:r w:rsidR="009D0E58">
        <w:t xml:space="preserve"> (Narozny et al., 2018)</w:t>
      </w:r>
      <w:r w:rsidR="007C07F9" w:rsidRPr="00764856">
        <w:t>. So</w:t>
      </w:r>
      <w:r w:rsidR="00B36295" w:rsidRPr="00764856">
        <w:t>,</w:t>
      </w:r>
      <w:r w:rsidR="007C07F9" w:rsidRPr="00764856">
        <w:t xml:space="preserve"> </w:t>
      </w:r>
      <w:r w:rsidR="004D3C10" w:rsidRPr="00764856">
        <w:t>to</w:t>
      </w:r>
      <w:r w:rsidR="007C07F9" w:rsidRPr="00764856">
        <w:t xml:space="preserve"> reach our goal, we must adopt some very important strategies</w:t>
      </w:r>
      <w:r w:rsidRPr="00764856">
        <w:t>.</w:t>
      </w:r>
    </w:p>
    <w:p w14:paraId="5B2114AD" w14:textId="7FDED5A7" w:rsidR="00B52246" w:rsidRPr="00764856" w:rsidRDefault="00B52246" w:rsidP="007E7FB1">
      <w:pPr>
        <w:numPr>
          <w:ilvl w:val="1"/>
          <w:numId w:val="6"/>
        </w:numPr>
      </w:pPr>
      <w:r w:rsidRPr="00764856">
        <w:rPr>
          <w:b/>
          <w:bCs/>
        </w:rPr>
        <w:t>Relevant:</w:t>
      </w:r>
      <w:r w:rsidRPr="00764856">
        <w:t xml:space="preserve"> </w:t>
      </w:r>
      <w:r w:rsidR="008B0B74" w:rsidRPr="00764856">
        <w:t>The increased engagement is not only consistent with the event's purpose for sustainable development in a broad sense. It also represents an informal promise regarding the overall development of this industry.</w:t>
      </w:r>
    </w:p>
    <w:p w14:paraId="1F232510" w14:textId="730E1445" w:rsidR="00B52246" w:rsidRPr="00764856" w:rsidRDefault="00B52246" w:rsidP="00C57690">
      <w:pPr>
        <w:numPr>
          <w:ilvl w:val="1"/>
          <w:numId w:val="6"/>
        </w:numPr>
      </w:pPr>
      <w:r w:rsidRPr="00764856">
        <w:rPr>
          <w:b/>
          <w:bCs/>
        </w:rPr>
        <w:t>Time-bound:</w:t>
      </w:r>
      <w:r w:rsidRPr="00764856">
        <w:t xml:space="preserve"> </w:t>
      </w:r>
      <w:r w:rsidR="00003A31" w:rsidRPr="00764856">
        <w:t>Continuous monitoring ensures that there is no time for complacency as improvement must be ongoing</w:t>
      </w:r>
      <w:r w:rsidR="009D0E58">
        <w:t xml:space="preserve"> (Baborska, 2018)</w:t>
      </w:r>
      <w:r w:rsidR="00003A31" w:rsidRPr="00764856">
        <w:t>. The overall picture comes during a reassessment</w:t>
      </w:r>
      <w:r w:rsidRPr="00764856">
        <w:t>.</w:t>
      </w:r>
    </w:p>
    <w:p w14:paraId="21978B24" w14:textId="77777777" w:rsidR="00B86423" w:rsidRPr="00764856" w:rsidRDefault="00B86423" w:rsidP="00B86423"/>
    <w:p w14:paraId="2251A617" w14:textId="77777777" w:rsidR="00B52246" w:rsidRPr="00764856" w:rsidRDefault="00B52246" w:rsidP="00B52246">
      <w:pPr>
        <w:numPr>
          <w:ilvl w:val="0"/>
          <w:numId w:val="6"/>
        </w:numPr>
      </w:pPr>
      <w:r w:rsidRPr="00764856">
        <w:rPr>
          <w:b/>
          <w:bCs/>
        </w:rPr>
        <w:t>Carbon Neutrality Achievement:</w:t>
      </w:r>
    </w:p>
    <w:p w14:paraId="315D7A93" w14:textId="63154FCC" w:rsidR="00B52246" w:rsidRPr="00764856" w:rsidRDefault="00B52246" w:rsidP="006955FF">
      <w:pPr>
        <w:numPr>
          <w:ilvl w:val="1"/>
          <w:numId w:val="6"/>
        </w:numPr>
      </w:pPr>
      <w:r w:rsidRPr="00764856">
        <w:rPr>
          <w:b/>
          <w:bCs/>
        </w:rPr>
        <w:t>Specific:</w:t>
      </w:r>
      <w:r w:rsidRPr="00764856">
        <w:t xml:space="preserve"> </w:t>
      </w:r>
      <w:r w:rsidR="00B953B9" w:rsidRPr="00764856">
        <w:t>The second SMART objective is to achieve carbon neutrality by the implementation of environment-friendly methods such as waste reduction, energy saving, and maintaining green transport systems</w:t>
      </w:r>
      <w:r w:rsidR="007A7283">
        <w:t xml:space="preserve"> (Lee, 2022)</w:t>
      </w:r>
      <w:r w:rsidR="00B953B9" w:rsidRPr="00764856">
        <w:t>.</w:t>
      </w:r>
    </w:p>
    <w:p w14:paraId="6A343869" w14:textId="3E51A66F" w:rsidR="00B52246" w:rsidRPr="00764856" w:rsidRDefault="00B52246" w:rsidP="00735258">
      <w:pPr>
        <w:numPr>
          <w:ilvl w:val="1"/>
          <w:numId w:val="6"/>
        </w:numPr>
      </w:pPr>
      <w:r w:rsidRPr="00764856">
        <w:rPr>
          <w:b/>
          <w:bCs/>
        </w:rPr>
        <w:t>Measurable:</w:t>
      </w:r>
      <w:r w:rsidRPr="00764856">
        <w:t xml:space="preserve"> </w:t>
      </w:r>
      <w:r w:rsidR="006955FF" w:rsidRPr="00764856">
        <w:t xml:space="preserve">This practical test gives the proposed 30% reduction goal as a measure of </w:t>
      </w:r>
      <w:r w:rsidR="004D3C10" w:rsidRPr="00764856">
        <w:t xml:space="preserve">the </w:t>
      </w:r>
      <w:r w:rsidR="006955FF" w:rsidRPr="00764856">
        <w:t>event's carbon footprint; after the experimental plan is implanted, if there is any failure, then where these failures arose from can be determined through meticulous tracking and monitoring.</w:t>
      </w:r>
    </w:p>
    <w:p w14:paraId="7064FA45" w14:textId="629F53E7" w:rsidR="00B52246" w:rsidRPr="00764856" w:rsidRDefault="00B52246" w:rsidP="00476B20">
      <w:pPr>
        <w:numPr>
          <w:ilvl w:val="1"/>
          <w:numId w:val="6"/>
        </w:numPr>
      </w:pPr>
      <w:r w:rsidRPr="00764856">
        <w:rPr>
          <w:b/>
          <w:bCs/>
        </w:rPr>
        <w:t>Achievable:</w:t>
      </w:r>
      <w:r w:rsidRPr="00764856">
        <w:t xml:space="preserve"> </w:t>
      </w:r>
      <w:r w:rsidR="00850218" w:rsidRPr="00764856">
        <w:t>To achieve this target, one must cooperate with good suppliers, and promote environmentally sound working practices, not to mention offset imports through creditable low-carbon programs wherever necessary</w:t>
      </w:r>
      <w:r w:rsidR="002F1E51">
        <w:t xml:space="preserve"> (Yang, 2023)</w:t>
      </w:r>
      <w:r w:rsidR="00EB1966" w:rsidRPr="00764856">
        <w:t xml:space="preserve">. </w:t>
      </w:r>
    </w:p>
    <w:p w14:paraId="6CE21902" w14:textId="77777777" w:rsidR="00B52246" w:rsidRPr="00764856" w:rsidRDefault="00B52246" w:rsidP="00B52246">
      <w:pPr>
        <w:numPr>
          <w:ilvl w:val="1"/>
          <w:numId w:val="6"/>
        </w:numPr>
      </w:pPr>
      <w:r w:rsidRPr="00764856">
        <w:rPr>
          <w:b/>
          <w:bCs/>
        </w:rPr>
        <w:t>Relevant:</w:t>
      </w:r>
      <w:r w:rsidRPr="00764856">
        <w:t xml:space="preserve"> Achieving carbon neutrality is not only a testament to the event's environmental responsibility but also aligns with global sustainability goals.</w:t>
      </w:r>
    </w:p>
    <w:p w14:paraId="38E649F4" w14:textId="31A814C5" w:rsidR="00B52246" w:rsidRPr="00764856" w:rsidRDefault="00B52246" w:rsidP="001E2DF5">
      <w:pPr>
        <w:numPr>
          <w:ilvl w:val="1"/>
          <w:numId w:val="6"/>
        </w:numPr>
      </w:pPr>
      <w:r w:rsidRPr="00764856">
        <w:rPr>
          <w:b/>
          <w:bCs/>
        </w:rPr>
        <w:lastRenderedPageBreak/>
        <w:t>Time-bound:</w:t>
      </w:r>
      <w:r w:rsidRPr="00764856">
        <w:t xml:space="preserve"> </w:t>
      </w:r>
      <w:r w:rsidR="005720D8" w:rsidRPr="00764856">
        <w:t>Carbon reduction strategies are to be implemented and monitored in real time during the meeting: At its conclusion, a full post-conference evaluation will take place at the same time as comprehensive reporting within three months</w:t>
      </w:r>
      <w:r w:rsidRPr="00764856">
        <w:t>.</w:t>
      </w:r>
    </w:p>
    <w:p w14:paraId="48AC40AA" w14:textId="77777777" w:rsidR="00B01135" w:rsidRPr="00764856" w:rsidRDefault="00B01135" w:rsidP="00BA7D36"/>
    <w:p w14:paraId="75AFE297" w14:textId="77777777" w:rsidR="00B52246" w:rsidRPr="00764856" w:rsidRDefault="00B52246" w:rsidP="00B52246">
      <w:pPr>
        <w:numPr>
          <w:ilvl w:val="0"/>
          <w:numId w:val="6"/>
        </w:numPr>
      </w:pPr>
      <w:r w:rsidRPr="00764856">
        <w:rPr>
          <w:b/>
          <w:bCs/>
        </w:rPr>
        <w:t>Establish Long-Term Partnerships:</w:t>
      </w:r>
    </w:p>
    <w:p w14:paraId="7794A999" w14:textId="3FA919E7" w:rsidR="00B52246" w:rsidRPr="00764856" w:rsidRDefault="00B52246" w:rsidP="00B85A51">
      <w:pPr>
        <w:numPr>
          <w:ilvl w:val="1"/>
          <w:numId w:val="6"/>
        </w:numPr>
      </w:pPr>
      <w:r w:rsidRPr="00764856">
        <w:rPr>
          <w:b/>
          <w:bCs/>
        </w:rPr>
        <w:t>Specific:</w:t>
      </w:r>
      <w:r w:rsidRPr="00764856">
        <w:t xml:space="preserve"> </w:t>
      </w:r>
      <w:r w:rsidR="00C02ACD" w:rsidRPr="00764856">
        <w:t>Even-handed in dealing with different sides of an issue We only hope to bring out talents of fine character and sound comprehension and thereby benefit the public</w:t>
      </w:r>
      <w:r w:rsidR="00A10F58">
        <w:t xml:space="preserve"> (Allan, 2017)</w:t>
      </w:r>
      <w:r w:rsidR="00C02ACD" w:rsidRPr="00764856">
        <w:t>.</w:t>
      </w:r>
    </w:p>
    <w:p w14:paraId="1D3B3E68" w14:textId="0411691D" w:rsidR="00B52246" w:rsidRPr="00764856" w:rsidRDefault="00B52246" w:rsidP="00596260">
      <w:pPr>
        <w:numPr>
          <w:ilvl w:val="1"/>
          <w:numId w:val="6"/>
        </w:numPr>
      </w:pPr>
      <w:r w:rsidRPr="00764856">
        <w:rPr>
          <w:b/>
          <w:bCs/>
        </w:rPr>
        <w:t>Measurable:</w:t>
      </w:r>
      <w:r w:rsidRPr="00764856">
        <w:t xml:space="preserve"> </w:t>
      </w:r>
      <w:r w:rsidR="00B85A51" w:rsidRPr="00764856">
        <w:t>The aim is to establish a minimum of three long-term partnerships within six months post-event, measured through formal agreements and collaborations.</w:t>
      </w:r>
    </w:p>
    <w:p w14:paraId="04D5DDF2" w14:textId="5D6AB8B4" w:rsidR="00B52246" w:rsidRPr="00764856" w:rsidRDefault="00B52246" w:rsidP="002F684D">
      <w:pPr>
        <w:numPr>
          <w:ilvl w:val="1"/>
          <w:numId w:val="6"/>
        </w:numPr>
      </w:pPr>
      <w:r w:rsidRPr="00764856">
        <w:rPr>
          <w:b/>
          <w:bCs/>
        </w:rPr>
        <w:t>Achievable:</w:t>
      </w:r>
      <w:r w:rsidRPr="00764856">
        <w:t xml:space="preserve"> </w:t>
      </w:r>
      <w:r w:rsidR="007627B7" w:rsidRPr="00764856">
        <w:t xml:space="preserve">Actively seeking collaboration with organizations that align with sustainability goals, </w:t>
      </w:r>
      <w:r w:rsidR="004D3C10" w:rsidRPr="00764856">
        <w:t xml:space="preserve">and </w:t>
      </w:r>
      <w:r w:rsidR="007627B7" w:rsidRPr="00764856">
        <w:t>fostering mutually beneficial relationships is key to this objective.</w:t>
      </w:r>
    </w:p>
    <w:p w14:paraId="1BB04F4E" w14:textId="76B5BF43" w:rsidR="00B52246" w:rsidRPr="00764856" w:rsidRDefault="00B52246" w:rsidP="00F64BB2">
      <w:pPr>
        <w:numPr>
          <w:ilvl w:val="1"/>
          <w:numId w:val="6"/>
        </w:numPr>
      </w:pPr>
      <w:r w:rsidRPr="00764856">
        <w:rPr>
          <w:b/>
          <w:bCs/>
        </w:rPr>
        <w:t>Relevant:</w:t>
      </w:r>
      <w:r w:rsidRPr="00764856">
        <w:t xml:space="preserve"> </w:t>
      </w:r>
      <w:r w:rsidR="00387CAA" w:rsidRPr="00764856">
        <w:t>Long-term partnerships contribute not only to the event's success but also to ongoing industry efforts toward sustainable practices, ensuring lasting impacts</w:t>
      </w:r>
      <w:r w:rsidR="0075028F">
        <w:t xml:space="preserve"> (Honeycutt et al., 2023)</w:t>
      </w:r>
      <w:r w:rsidR="00387CAA" w:rsidRPr="00764856">
        <w:t>.</w:t>
      </w:r>
    </w:p>
    <w:p w14:paraId="0F2A6D97" w14:textId="5F5FBBF9" w:rsidR="00A41364" w:rsidRPr="00764856" w:rsidRDefault="00B52246" w:rsidP="00A41364">
      <w:pPr>
        <w:numPr>
          <w:ilvl w:val="1"/>
          <w:numId w:val="6"/>
        </w:numPr>
      </w:pPr>
      <w:r w:rsidRPr="00764856">
        <w:rPr>
          <w:b/>
          <w:bCs/>
        </w:rPr>
        <w:t>Time-bound:</w:t>
      </w:r>
      <w:r w:rsidRPr="00764856">
        <w:t xml:space="preserve"> </w:t>
      </w:r>
      <w:r w:rsidR="00F64BB2" w:rsidRPr="00764856">
        <w:t>Formalizing partnership discussions during the event, with agreements solidified within the designated timeframe, ensures the timely achievement of this objective.</w:t>
      </w:r>
    </w:p>
    <w:p w14:paraId="09B22BBA" w14:textId="77777777" w:rsidR="005B70C9" w:rsidRPr="00764856" w:rsidRDefault="005B70C9" w:rsidP="005B70C9">
      <w:r w:rsidRPr="00764856">
        <w:t>These SMART objectives are designed to steer the event on to an immediate success path and lay the foundations for a lasting legacy that will drive the MICE industry toward a future that is both sustainable and responsible.</w:t>
      </w:r>
    </w:p>
    <w:p w14:paraId="65AAF5E7" w14:textId="77777777" w:rsidR="00B52246" w:rsidRPr="00764856" w:rsidRDefault="00B52246" w:rsidP="00B52246">
      <w:r w:rsidRPr="00764856">
        <w:rPr>
          <w:vanish/>
        </w:rPr>
        <w:t>Top of Form</w:t>
      </w:r>
    </w:p>
    <w:p w14:paraId="3909279B" w14:textId="77777777" w:rsidR="001D0370" w:rsidRPr="00764856" w:rsidRDefault="001D0370" w:rsidP="00B52246">
      <w:pPr>
        <w:rPr>
          <w:vanish/>
        </w:rPr>
      </w:pPr>
    </w:p>
    <w:p w14:paraId="0CBB526C" w14:textId="04C1CD19" w:rsidR="0056675E" w:rsidRPr="00764856" w:rsidRDefault="0056675E" w:rsidP="00B52246"/>
    <w:p w14:paraId="46D0D9BD" w14:textId="77777777" w:rsidR="00C800E0" w:rsidRPr="00764856" w:rsidRDefault="00C800E0" w:rsidP="00D70E30"/>
    <w:p w14:paraId="2E0558DC" w14:textId="77777777" w:rsidR="005C3FA6" w:rsidRPr="00764856" w:rsidRDefault="005C3FA6" w:rsidP="00083DDB"/>
    <w:p w14:paraId="4943379E" w14:textId="32B97A99" w:rsidR="00733D15" w:rsidRPr="00764856" w:rsidRDefault="00733D15">
      <w:pPr>
        <w:spacing w:line="259" w:lineRule="auto"/>
        <w:jc w:val="left"/>
      </w:pPr>
      <w:r w:rsidRPr="00764856">
        <w:br w:type="page"/>
      </w:r>
    </w:p>
    <w:p w14:paraId="30E8EAC6" w14:textId="74BE4560" w:rsidR="0075152E" w:rsidRPr="00764856" w:rsidRDefault="0075152E" w:rsidP="00F03033">
      <w:pPr>
        <w:pStyle w:val="Heading1"/>
      </w:pPr>
      <w:bookmarkStart w:id="9" w:name="_Toc156858541"/>
      <w:r w:rsidRPr="00764856">
        <w:lastRenderedPageBreak/>
        <w:t>Event Operations</w:t>
      </w:r>
      <w:bookmarkEnd w:id="9"/>
    </w:p>
    <w:p w14:paraId="72836992" w14:textId="5D079DBE" w:rsidR="0075152E" w:rsidRPr="00764856" w:rsidRDefault="009961BA" w:rsidP="0075152E">
      <w:r w:rsidRPr="00764856">
        <w:t>The success of our global summit on sustainability requires the careful application of the right range of skills and strategic planning from those responsible for execution</w:t>
      </w:r>
      <w:r w:rsidR="00BD1DB9">
        <w:t xml:space="preserve"> (Hussey, 2014)</w:t>
      </w:r>
      <w:r w:rsidRPr="00764856">
        <w:t>. That means everything must be in harmony with the main theme as well as the critical priorities.</w:t>
      </w:r>
    </w:p>
    <w:p w14:paraId="1B0CF67A" w14:textId="7FDD3985" w:rsidR="0056343A" w:rsidRPr="000F1C39" w:rsidRDefault="000F1C39" w:rsidP="0075152E">
      <w:pPr>
        <w:rPr>
          <w:b/>
          <w:bCs/>
        </w:rPr>
      </w:pPr>
      <w:r>
        <w:rPr>
          <w:noProof/>
        </w:rPr>
        <w:drawing>
          <wp:anchor distT="0" distB="0" distL="114300" distR="114300" simplePos="0" relativeHeight="251658240" behindDoc="0" locked="0" layoutInCell="1" allowOverlap="1" wp14:anchorId="30E6EFE3" wp14:editId="08DA27C5">
            <wp:simplePos x="0" y="0"/>
            <wp:positionH relativeFrom="margin">
              <wp:align>left</wp:align>
            </wp:positionH>
            <wp:positionV relativeFrom="paragraph">
              <wp:posOffset>207703</wp:posOffset>
            </wp:positionV>
            <wp:extent cx="5897880" cy="2763520"/>
            <wp:effectExtent l="0" t="0" r="0" b="17780"/>
            <wp:wrapTopAndBottom/>
            <wp:docPr id="49420831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V relativeFrom="margin">
              <wp14:pctHeight>0</wp14:pctHeight>
            </wp14:sizeRelV>
          </wp:anchor>
        </w:drawing>
      </w:r>
      <w:r w:rsidR="0075152E" w:rsidRPr="00764856">
        <w:rPr>
          <w:b/>
          <w:bCs/>
        </w:rPr>
        <w:t>Key Skills:</w:t>
      </w:r>
    </w:p>
    <w:p w14:paraId="49247990" w14:textId="7B60B020" w:rsidR="0056343A" w:rsidRPr="00764856" w:rsidRDefault="0056343A" w:rsidP="0056343A">
      <w:pPr>
        <w:pStyle w:val="Caption"/>
      </w:pPr>
      <w:r>
        <w:t xml:space="preserve">Figure </w:t>
      </w:r>
      <w:r>
        <w:fldChar w:fldCharType="begin"/>
      </w:r>
      <w:r>
        <w:instrText xml:space="preserve"> SEQ Figure \* ARABIC </w:instrText>
      </w:r>
      <w:r>
        <w:fldChar w:fldCharType="separate"/>
      </w:r>
      <w:r w:rsidR="009507AB">
        <w:rPr>
          <w:noProof/>
        </w:rPr>
        <w:t>3</w:t>
      </w:r>
      <w:r>
        <w:fldChar w:fldCharType="end"/>
      </w:r>
      <w:r>
        <w:t>: Key Skills of Event Operation</w:t>
      </w:r>
      <w:r w:rsidR="00BD1DB9">
        <w:t xml:space="preserve"> (Hussey, 2014)</w:t>
      </w:r>
      <w:r>
        <w:t>.</w:t>
      </w:r>
    </w:p>
    <w:p w14:paraId="6678E5AF" w14:textId="139DA370" w:rsidR="0075152E" w:rsidRPr="00764856" w:rsidRDefault="0075152E" w:rsidP="00777666">
      <w:pPr>
        <w:numPr>
          <w:ilvl w:val="0"/>
          <w:numId w:val="8"/>
        </w:numPr>
      </w:pPr>
      <w:r w:rsidRPr="00764856">
        <w:rPr>
          <w:b/>
          <w:bCs/>
        </w:rPr>
        <w:t>Sustainability Expertise:</w:t>
      </w:r>
      <w:r w:rsidRPr="00764856">
        <w:t xml:space="preserve"> </w:t>
      </w:r>
      <w:r w:rsidR="00730372" w:rsidRPr="00764856">
        <w:t xml:space="preserve">A core team of professionals experienced in environmental management who </w:t>
      </w:r>
      <w:r w:rsidR="004D3C10" w:rsidRPr="00764856">
        <w:t>ensure</w:t>
      </w:r>
      <w:r w:rsidR="00730372" w:rsidRPr="00764856">
        <w:t xml:space="preserve"> that green features are included in each element of the operation</w:t>
      </w:r>
      <w:r w:rsidR="00587FEF">
        <w:t xml:space="preserve"> (Liao, 2022)</w:t>
      </w:r>
      <w:r w:rsidR="00730372" w:rsidRPr="00764856">
        <w:t>.</w:t>
      </w:r>
    </w:p>
    <w:p w14:paraId="4710689A" w14:textId="67D2D4C5" w:rsidR="0075152E" w:rsidRPr="00764856" w:rsidRDefault="0075152E" w:rsidP="008370F0">
      <w:pPr>
        <w:numPr>
          <w:ilvl w:val="0"/>
          <w:numId w:val="8"/>
        </w:numPr>
      </w:pPr>
      <w:r w:rsidRPr="00764856">
        <w:rPr>
          <w:b/>
          <w:bCs/>
        </w:rPr>
        <w:t>Event Logistics:</w:t>
      </w:r>
      <w:r w:rsidRPr="00764856">
        <w:t xml:space="preserve"> </w:t>
      </w:r>
      <w:r w:rsidR="00777666" w:rsidRPr="00764856">
        <w:t xml:space="preserve">It will be easy to </w:t>
      </w:r>
      <w:r w:rsidR="0056343A" w:rsidRPr="00764856">
        <w:t>plan</w:t>
      </w:r>
      <w:r w:rsidR="00777666" w:rsidRPr="00764856">
        <w:t xml:space="preserve"> for you to meet all your transportation and accommodation needs. Our staff will handle everything from venue logistics with an emphasis on low-carbon footsteps.</w:t>
      </w:r>
    </w:p>
    <w:p w14:paraId="5B89C9B7" w14:textId="13756757" w:rsidR="0075152E" w:rsidRPr="00764856" w:rsidRDefault="0075152E" w:rsidP="00987779">
      <w:pPr>
        <w:numPr>
          <w:ilvl w:val="0"/>
          <w:numId w:val="8"/>
        </w:numPr>
      </w:pPr>
      <w:r w:rsidRPr="00764856">
        <w:rPr>
          <w:b/>
          <w:bCs/>
        </w:rPr>
        <w:t>Technology Integration:</w:t>
      </w:r>
      <w:r w:rsidRPr="00764856">
        <w:t xml:space="preserve"> </w:t>
      </w:r>
      <w:r w:rsidR="007758C1" w:rsidRPr="00764856">
        <w:t>Or, more accurately speaking, technical experts good at using cutting-edge technology, who have successfully traded cost for virtual participation. This should reduce the event's carbon footprint as well.</w:t>
      </w:r>
    </w:p>
    <w:p w14:paraId="7418CC8E" w14:textId="54791A01" w:rsidR="00B678D6" w:rsidRPr="00764856" w:rsidRDefault="0075152E" w:rsidP="00B678D6">
      <w:pPr>
        <w:numPr>
          <w:ilvl w:val="0"/>
          <w:numId w:val="8"/>
        </w:numPr>
      </w:pPr>
      <w:r w:rsidRPr="00764856">
        <w:rPr>
          <w:b/>
          <w:bCs/>
        </w:rPr>
        <w:t>Crisis Management:</w:t>
      </w:r>
      <w:r w:rsidRPr="00764856">
        <w:t xml:space="preserve"> </w:t>
      </w:r>
      <w:r w:rsidR="00B678D6" w:rsidRPr="00764856">
        <w:t>There are</w:t>
      </w:r>
      <w:r w:rsidR="00987779" w:rsidRPr="00764856">
        <w:t xml:space="preserve"> always a few loose ends, but if we take care of them promptly and effectively enough any problems resulting from unexpected pressures should be quickly resolved</w:t>
      </w:r>
      <w:r w:rsidR="007F0FE7">
        <w:t xml:space="preserve"> (Dell'era, 2020)</w:t>
      </w:r>
      <w:r w:rsidR="00987779" w:rsidRPr="00764856">
        <w:t>. This is possible because we've set up a crisis management team to respond to such challenges without delay in our operational efforts.</w:t>
      </w:r>
    </w:p>
    <w:p w14:paraId="034AB39C" w14:textId="77777777" w:rsidR="0075152E" w:rsidRDefault="0075152E" w:rsidP="0075152E">
      <w:pPr>
        <w:rPr>
          <w:b/>
          <w:bCs/>
        </w:rPr>
      </w:pPr>
      <w:r w:rsidRPr="00764856">
        <w:rPr>
          <w:b/>
          <w:bCs/>
        </w:rPr>
        <w:lastRenderedPageBreak/>
        <w:t>Key Resources:</w:t>
      </w:r>
    </w:p>
    <w:p w14:paraId="7334DCF9" w14:textId="136ACEDF" w:rsidR="0056343A" w:rsidRDefault="0056343A" w:rsidP="0075152E">
      <w:r>
        <w:rPr>
          <w:noProof/>
        </w:rPr>
        <w:drawing>
          <wp:inline distT="0" distB="0" distL="0" distR="0" wp14:anchorId="038EFAB6" wp14:editId="04922085">
            <wp:extent cx="6244590" cy="922020"/>
            <wp:effectExtent l="19050" t="0" r="41910" b="0"/>
            <wp:docPr id="152266760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86621FA" w14:textId="0FDFE3B2" w:rsidR="0056343A" w:rsidRPr="00764856" w:rsidRDefault="0056343A" w:rsidP="0056343A">
      <w:pPr>
        <w:pStyle w:val="Caption"/>
      </w:pPr>
      <w:r>
        <w:t xml:space="preserve">Figure </w:t>
      </w:r>
      <w:r>
        <w:fldChar w:fldCharType="begin"/>
      </w:r>
      <w:r>
        <w:instrText xml:space="preserve"> SEQ Figure \* ARABIC </w:instrText>
      </w:r>
      <w:r>
        <w:fldChar w:fldCharType="separate"/>
      </w:r>
      <w:r w:rsidR="009507AB">
        <w:rPr>
          <w:noProof/>
        </w:rPr>
        <w:t>4</w:t>
      </w:r>
      <w:r>
        <w:fldChar w:fldCharType="end"/>
      </w:r>
      <w:r>
        <w:t xml:space="preserve">: Key Resources of Event </w:t>
      </w:r>
      <w:r w:rsidR="009507AB">
        <w:t>Operation</w:t>
      </w:r>
      <w:r w:rsidR="00922CE5">
        <w:t xml:space="preserve"> (Dey, 2022)</w:t>
      </w:r>
      <w:r>
        <w:t>.</w:t>
      </w:r>
    </w:p>
    <w:p w14:paraId="63D92676" w14:textId="261D380D" w:rsidR="0075152E" w:rsidRPr="00764856" w:rsidRDefault="0075152E" w:rsidP="009A269B">
      <w:pPr>
        <w:numPr>
          <w:ilvl w:val="0"/>
          <w:numId w:val="9"/>
        </w:numPr>
      </w:pPr>
      <w:r w:rsidRPr="00764856">
        <w:rPr>
          <w:b/>
          <w:bCs/>
        </w:rPr>
        <w:t>Eco-Friendly Suppliers:</w:t>
      </w:r>
      <w:r w:rsidRPr="00764856">
        <w:t xml:space="preserve"> </w:t>
      </w:r>
      <w:r w:rsidR="009A269B" w:rsidRPr="00764856">
        <w:t>Establish partnerships with eco-friendly vendors. They are committed to ecologically friendly practices to source materials, food and event essentials so that they will have as little impact on the environment as possible</w:t>
      </w:r>
      <w:r w:rsidR="00922CE5">
        <w:t xml:space="preserve"> (Dey, 2022)</w:t>
      </w:r>
      <w:r w:rsidRPr="00764856">
        <w:t>.</w:t>
      </w:r>
    </w:p>
    <w:p w14:paraId="1CA55EF4" w14:textId="7D44C5FB" w:rsidR="0075152E" w:rsidRPr="00764856" w:rsidRDefault="0075152E" w:rsidP="007A69DA">
      <w:pPr>
        <w:numPr>
          <w:ilvl w:val="0"/>
          <w:numId w:val="9"/>
        </w:numPr>
      </w:pPr>
      <w:r w:rsidRPr="00764856">
        <w:rPr>
          <w:b/>
          <w:bCs/>
        </w:rPr>
        <w:t>Renewable Energy Sources:</w:t>
      </w:r>
      <w:r w:rsidRPr="00764856">
        <w:t xml:space="preserve"> </w:t>
      </w:r>
      <w:r w:rsidR="000C31F4" w:rsidRPr="00764856">
        <w:t>Integrating renewable energy options for the event is in line with the sustainability concept.</w:t>
      </w:r>
    </w:p>
    <w:p w14:paraId="0F387835" w14:textId="75D155C4" w:rsidR="0075152E" w:rsidRPr="00764856" w:rsidRDefault="0075152E" w:rsidP="00C025FE">
      <w:pPr>
        <w:numPr>
          <w:ilvl w:val="0"/>
          <w:numId w:val="9"/>
        </w:numPr>
      </w:pPr>
      <w:r w:rsidRPr="00764856">
        <w:rPr>
          <w:b/>
          <w:bCs/>
        </w:rPr>
        <w:t>Sustainable Decor:</w:t>
      </w:r>
      <w:r w:rsidRPr="00764856">
        <w:t xml:space="preserve"> </w:t>
      </w:r>
      <w:r w:rsidR="00832CC9" w:rsidRPr="00764856">
        <w:t xml:space="preserve">Choose </w:t>
      </w:r>
      <w:r w:rsidR="004D3C10" w:rsidRPr="00764856">
        <w:t>locally</w:t>
      </w:r>
      <w:r w:rsidR="00AA1CEE" w:rsidRPr="00764856">
        <w:t xml:space="preserve"> sourced</w:t>
      </w:r>
      <w:r w:rsidR="00832CC9" w:rsidRPr="00764856">
        <w:t xml:space="preserve"> materials Utilization of locally sourced, biodegradable or renewable decor elements, so that even the decorations are </w:t>
      </w:r>
      <w:r w:rsidR="004D3C10" w:rsidRPr="00764856">
        <w:t>eco-friendly</w:t>
      </w:r>
      <w:r w:rsidRPr="00764856">
        <w:t>.</w:t>
      </w:r>
    </w:p>
    <w:p w14:paraId="04683A43" w14:textId="4A3BDA4B" w:rsidR="0075152E" w:rsidRPr="00764856" w:rsidRDefault="0075152E" w:rsidP="00E95F81">
      <w:pPr>
        <w:numPr>
          <w:ilvl w:val="0"/>
          <w:numId w:val="9"/>
        </w:numPr>
      </w:pPr>
      <w:r w:rsidRPr="00764856">
        <w:rPr>
          <w:b/>
          <w:bCs/>
        </w:rPr>
        <w:t>Digital Platforms:</w:t>
      </w:r>
      <w:r w:rsidRPr="00764856">
        <w:t xml:space="preserve"> </w:t>
      </w:r>
      <w:r w:rsidR="00AA1CEE" w:rsidRPr="00764856">
        <w:t xml:space="preserve">Improved digital </w:t>
      </w:r>
      <w:r w:rsidR="004D3C10" w:rsidRPr="00764856">
        <w:t>platforms</w:t>
      </w:r>
      <w:r w:rsidR="00AA1CEE" w:rsidRPr="00764856">
        <w:t xml:space="preserve"> for communication, registration, and virtual participation make excessive paper use unnecessary</w:t>
      </w:r>
      <w:r w:rsidR="00950C0F">
        <w:t xml:space="preserve"> (Maule, 2016)</w:t>
      </w:r>
      <w:r w:rsidR="00AA1CEE" w:rsidRPr="00764856">
        <w:t>.</w:t>
      </w:r>
    </w:p>
    <w:p w14:paraId="2FF76DF3" w14:textId="7DFB3016" w:rsidR="00581BAF" w:rsidRPr="00764856" w:rsidRDefault="0056343A" w:rsidP="0056343A">
      <w:pPr>
        <w:spacing w:line="259" w:lineRule="auto"/>
        <w:jc w:val="left"/>
      </w:pPr>
      <w:r>
        <w:br w:type="page"/>
      </w:r>
    </w:p>
    <w:p w14:paraId="2D8FC7E0" w14:textId="77777777" w:rsidR="0075152E" w:rsidRDefault="0075152E" w:rsidP="0075152E">
      <w:pPr>
        <w:rPr>
          <w:b/>
          <w:bCs/>
        </w:rPr>
      </w:pPr>
      <w:r w:rsidRPr="00764856">
        <w:rPr>
          <w:b/>
          <w:bCs/>
        </w:rPr>
        <w:lastRenderedPageBreak/>
        <w:t>Strategic Operational Plan:</w:t>
      </w:r>
    </w:p>
    <w:p w14:paraId="0FF7A39B" w14:textId="479074A8" w:rsidR="0056343A" w:rsidRDefault="0056343A" w:rsidP="0075152E">
      <w:r>
        <w:rPr>
          <w:noProof/>
        </w:rPr>
        <w:drawing>
          <wp:inline distT="0" distB="0" distL="0" distR="0" wp14:anchorId="0BD81E23" wp14:editId="5C6E5FFE">
            <wp:extent cx="6256020" cy="2654878"/>
            <wp:effectExtent l="0" t="19050" r="0" b="12700"/>
            <wp:docPr id="69572301"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D0EA20F" w14:textId="683A5414" w:rsidR="0056343A" w:rsidRPr="00764856" w:rsidRDefault="009507AB" w:rsidP="009507AB">
      <w:pPr>
        <w:pStyle w:val="Caption"/>
      </w:pPr>
      <w:r>
        <w:t xml:space="preserve">Figure </w:t>
      </w:r>
      <w:r>
        <w:fldChar w:fldCharType="begin"/>
      </w:r>
      <w:r>
        <w:instrText xml:space="preserve"> SEQ Figure \* ARABIC </w:instrText>
      </w:r>
      <w:r>
        <w:fldChar w:fldCharType="separate"/>
      </w:r>
      <w:r>
        <w:rPr>
          <w:noProof/>
        </w:rPr>
        <w:t>5</w:t>
      </w:r>
      <w:r>
        <w:fldChar w:fldCharType="end"/>
      </w:r>
      <w:r>
        <w:t>: Strategic Operational Plan of Event Operation</w:t>
      </w:r>
      <w:r w:rsidR="00A14D53">
        <w:t xml:space="preserve"> (Jia et al., 2023)</w:t>
      </w:r>
      <w:r>
        <w:t>.</w:t>
      </w:r>
    </w:p>
    <w:p w14:paraId="7FF3A44D" w14:textId="7E99254E" w:rsidR="0075152E" w:rsidRPr="00764856" w:rsidRDefault="0075152E" w:rsidP="001C6E07">
      <w:pPr>
        <w:numPr>
          <w:ilvl w:val="0"/>
          <w:numId w:val="10"/>
        </w:numPr>
      </w:pPr>
      <w:r w:rsidRPr="00764856">
        <w:rPr>
          <w:b/>
          <w:bCs/>
        </w:rPr>
        <w:t>Pre-Event Planning:</w:t>
      </w:r>
      <w:r w:rsidRPr="00764856">
        <w:t xml:space="preserve"> </w:t>
      </w:r>
      <w:r w:rsidR="001C6E07" w:rsidRPr="00764856">
        <w:t xml:space="preserve">Start coordinating with eco-friendly partners early to lock down </w:t>
      </w:r>
      <w:r w:rsidR="007F5F3C" w:rsidRPr="00764856">
        <w:t>logistics and</w:t>
      </w:r>
      <w:r w:rsidR="001C6E07" w:rsidRPr="00764856">
        <w:t xml:space="preserve"> accomplish a crash course in sustainability for our army of volunteers</w:t>
      </w:r>
      <w:r w:rsidR="00A14D53">
        <w:t xml:space="preserve"> (Jia et al., 2023)</w:t>
      </w:r>
      <w:r w:rsidRPr="00764856">
        <w:t>.</w:t>
      </w:r>
    </w:p>
    <w:p w14:paraId="40F32C90" w14:textId="77777777" w:rsidR="0075152E" w:rsidRPr="00764856" w:rsidRDefault="0075152E" w:rsidP="0075152E">
      <w:pPr>
        <w:numPr>
          <w:ilvl w:val="0"/>
          <w:numId w:val="10"/>
        </w:numPr>
      </w:pPr>
      <w:r w:rsidRPr="00764856">
        <w:rPr>
          <w:b/>
          <w:bCs/>
        </w:rPr>
        <w:t>Technology Integration:</w:t>
      </w:r>
      <w:r w:rsidRPr="00764856">
        <w:t xml:space="preserve"> Deploy digital platforms for streamlined communication, virtual participation, and real-time data analytics, enhancing operational efficiency.</w:t>
      </w:r>
    </w:p>
    <w:p w14:paraId="4C015D43" w14:textId="2DE252B8" w:rsidR="0075152E" w:rsidRPr="00764856" w:rsidRDefault="0075152E" w:rsidP="00C637F5">
      <w:pPr>
        <w:numPr>
          <w:ilvl w:val="0"/>
          <w:numId w:val="10"/>
        </w:numPr>
      </w:pPr>
      <w:r w:rsidRPr="00764856">
        <w:rPr>
          <w:b/>
          <w:bCs/>
        </w:rPr>
        <w:t>Venue Readiness:</w:t>
      </w:r>
      <w:r w:rsidRPr="00764856">
        <w:t xml:space="preserve"> </w:t>
      </w:r>
      <w:r w:rsidR="001D1876" w:rsidRPr="00764856">
        <w:t>Fogo Island Inn's preparedness for sustainable service-including waste handling, low energy lighting, and convenience for sustainable living</w:t>
      </w:r>
      <w:r w:rsidR="00A77D39">
        <w:t xml:space="preserve"> (Guran, 2018)</w:t>
      </w:r>
      <w:r w:rsidRPr="00764856">
        <w:t>.</w:t>
      </w:r>
    </w:p>
    <w:p w14:paraId="6B63C215" w14:textId="2EF4C3D5" w:rsidR="0075152E" w:rsidRPr="00764856" w:rsidRDefault="0075152E" w:rsidP="008A082A">
      <w:pPr>
        <w:numPr>
          <w:ilvl w:val="0"/>
          <w:numId w:val="10"/>
        </w:numPr>
      </w:pPr>
      <w:r w:rsidRPr="00764856">
        <w:rPr>
          <w:b/>
          <w:bCs/>
        </w:rPr>
        <w:t>Crisis Management Protocols:</w:t>
      </w:r>
      <w:r w:rsidRPr="00764856">
        <w:t xml:space="preserve"> </w:t>
      </w:r>
      <w:r w:rsidR="000052B8" w:rsidRPr="00764856">
        <w:t xml:space="preserve">With these protocols in place, let's see who ends up breaking them. From </w:t>
      </w:r>
      <w:r w:rsidR="004D3C10" w:rsidRPr="00764856">
        <w:t>there,</w:t>
      </w:r>
      <w:r w:rsidR="000052B8" w:rsidRPr="00764856">
        <w:t xml:space="preserve"> it can be determined what direction one should take in the event of an unusual or dangerous emergency.</w:t>
      </w:r>
    </w:p>
    <w:p w14:paraId="5ADB6DE0" w14:textId="77777777" w:rsidR="00D971DA" w:rsidRDefault="0075152E" w:rsidP="00E9672C">
      <w:pPr>
        <w:numPr>
          <w:ilvl w:val="0"/>
          <w:numId w:val="10"/>
        </w:numPr>
      </w:pPr>
      <w:r w:rsidRPr="00764856">
        <w:rPr>
          <w:b/>
          <w:bCs/>
        </w:rPr>
        <w:t>Continuous Evaluation:</w:t>
      </w:r>
      <w:r w:rsidRPr="00764856">
        <w:t xml:space="preserve"> </w:t>
      </w:r>
      <w:r w:rsidR="006F70BD" w:rsidRPr="00764856">
        <w:t>Instigate a feedback mechanism for continuous evaluation of operational efficiency. Solicit input from participants, if anybody wishes to intervene, and adjust as you go along</w:t>
      </w:r>
      <w:r w:rsidR="008733A9">
        <w:t xml:space="preserve"> (Stratis, 2021)</w:t>
      </w:r>
      <w:r w:rsidR="006F70BD" w:rsidRPr="00764856">
        <w:t>.</w:t>
      </w:r>
    </w:p>
    <w:p w14:paraId="39ADAD18" w14:textId="5149CDCF" w:rsidR="005C79E4" w:rsidRPr="00764856" w:rsidRDefault="00BB5B4E" w:rsidP="00884FBF">
      <w:r w:rsidRPr="00764856">
        <w:rPr>
          <w:lang w:eastAsia="en-US" w:bidi="bn-BD"/>
        </w:rPr>
        <w:t xml:space="preserve">This operation plan is an </w:t>
      </w:r>
      <w:r w:rsidR="004D3C10" w:rsidRPr="00764856">
        <w:rPr>
          <w:lang w:eastAsia="en-US" w:bidi="bn-BD"/>
        </w:rPr>
        <w:t>appeal-to-quality</w:t>
      </w:r>
      <w:r w:rsidRPr="00764856">
        <w:rPr>
          <w:lang w:eastAsia="en-US" w:bidi="bn-BD"/>
        </w:rPr>
        <w:t xml:space="preserve"> event that incorporates sustainability into everything. In form, it is operated soundly and environmentally responsibly, with every aspect contributing to an industry of MICE goals.</w:t>
      </w:r>
    </w:p>
    <w:p w14:paraId="41E38780" w14:textId="7C1B188B" w:rsidR="00B21374" w:rsidRPr="00764856" w:rsidRDefault="00B21374" w:rsidP="00CA56B4">
      <w:pPr>
        <w:pStyle w:val="Heading1"/>
      </w:pPr>
      <w:bookmarkStart w:id="10" w:name="_Toc156858542"/>
      <w:r w:rsidRPr="00764856">
        <w:lastRenderedPageBreak/>
        <w:t>Event Budget</w:t>
      </w:r>
      <w:bookmarkEnd w:id="10"/>
    </w:p>
    <w:p w14:paraId="09644ED6" w14:textId="24BAFA7C" w:rsidR="00D971DA" w:rsidRPr="00764856" w:rsidRDefault="004D3C10" w:rsidP="00B21374">
      <w:r w:rsidRPr="00764856">
        <w:t>To</w:t>
      </w:r>
      <w:r w:rsidR="0081484F" w:rsidRPr="00764856">
        <w:t xml:space="preserve"> hold this "Sustainability for International Meetings" conference, the financial framework will need to be finely crafted. It must </w:t>
      </w:r>
      <w:r w:rsidR="0056343A" w:rsidRPr="00764856">
        <w:t>skilfully</w:t>
      </w:r>
      <w:r w:rsidR="0081484F" w:rsidRPr="00764856">
        <w:t xml:space="preserve"> maintain the balance between fiscal cut</w:t>
      </w:r>
      <w:r w:rsidR="001A4812" w:rsidRPr="00764856">
        <w:t>s</w:t>
      </w:r>
      <w:r w:rsidR="00B21374" w:rsidRPr="00764856">
        <w:t>.</w:t>
      </w:r>
    </w:p>
    <w:p w14:paraId="233D44CF" w14:textId="086B9DA9" w:rsidR="00B21374" w:rsidRPr="00764856" w:rsidRDefault="00B21374" w:rsidP="00BF456C">
      <w:pPr>
        <w:pStyle w:val="Heading2"/>
      </w:pPr>
      <w:bookmarkStart w:id="11" w:name="_Toc156858543"/>
      <w:r w:rsidRPr="00764856">
        <w:t>Breakdown of Income and Expenditure</w:t>
      </w:r>
      <w:bookmarkEnd w:id="11"/>
    </w:p>
    <w:p w14:paraId="00858661" w14:textId="77777777" w:rsidR="00B21374" w:rsidRPr="009507AB" w:rsidRDefault="00B21374" w:rsidP="00B21374">
      <w:pPr>
        <w:rPr>
          <w:b/>
          <w:bCs/>
        </w:rPr>
      </w:pPr>
      <w:r w:rsidRPr="009507AB">
        <w:rPr>
          <w:b/>
          <w:bCs/>
          <w:i/>
          <w:iCs/>
        </w:rPr>
        <w:t>Income:</w:t>
      </w:r>
    </w:p>
    <w:p w14:paraId="1D80EE2A" w14:textId="14CD13D9" w:rsidR="00B21374" w:rsidRPr="00764856" w:rsidRDefault="00B21374" w:rsidP="00B21374">
      <w:pPr>
        <w:numPr>
          <w:ilvl w:val="0"/>
          <w:numId w:val="11"/>
        </w:numPr>
      </w:pPr>
      <w:r w:rsidRPr="00764856">
        <w:rPr>
          <w:b/>
          <w:bCs/>
        </w:rPr>
        <w:t>Registration Fees (30%):</w:t>
      </w:r>
      <w:r w:rsidRPr="00764856">
        <w:t xml:space="preserve"> </w:t>
      </w:r>
      <w:r w:rsidR="006446B3" w:rsidRPr="00764856">
        <w:t>Realizing financial benefits while keeping the entrance fees of participants low</w:t>
      </w:r>
      <w:r w:rsidRPr="00764856">
        <w:t>.</w:t>
      </w:r>
    </w:p>
    <w:p w14:paraId="763D7A34" w14:textId="5AD218F5" w:rsidR="00B21374" w:rsidRPr="00764856" w:rsidRDefault="00B21374" w:rsidP="00B7574A">
      <w:pPr>
        <w:numPr>
          <w:ilvl w:val="0"/>
          <w:numId w:val="11"/>
        </w:numPr>
      </w:pPr>
      <w:r w:rsidRPr="00764856">
        <w:rPr>
          <w:b/>
          <w:bCs/>
        </w:rPr>
        <w:t>Sponsorship Contributions (40%):</w:t>
      </w:r>
      <w:r w:rsidRPr="00764856">
        <w:t xml:space="preserve"> </w:t>
      </w:r>
      <w:r w:rsidR="00133AF9" w:rsidRPr="00764856">
        <w:t>The symbiotic relationships that we hope will flower from our partnerships with like-minded organizations will bring us financial assistance and at the same time receive</w:t>
      </w:r>
      <w:r w:rsidR="009D1B06">
        <w:t xml:space="preserve"> (Seiler, 2018)</w:t>
      </w:r>
      <w:r w:rsidR="00133AF9" w:rsidRPr="00764856">
        <w:t>.</w:t>
      </w:r>
    </w:p>
    <w:p w14:paraId="2F860408" w14:textId="076FA0FE" w:rsidR="00B21374" w:rsidRPr="00764856" w:rsidRDefault="00B21374" w:rsidP="00E31C28">
      <w:pPr>
        <w:numPr>
          <w:ilvl w:val="0"/>
          <w:numId w:val="11"/>
        </w:numPr>
      </w:pPr>
      <w:r w:rsidRPr="00764856">
        <w:rPr>
          <w:b/>
          <w:bCs/>
        </w:rPr>
        <w:t>Virtual Attendance Fees (20%):</w:t>
      </w:r>
      <w:r w:rsidRPr="00764856">
        <w:t xml:space="preserve"> </w:t>
      </w:r>
      <w:r w:rsidR="00B7574A" w:rsidRPr="00764856">
        <w:t>More people can come attend this way, and the more guests there are, the greater revenue will be received.</w:t>
      </w:r>
    </w:p>
    <w:p w14:paraId="43556EC3" w14:textId="77777777" w:rsidR="00B21374" w:rsidRPr="009507AB" w:rsidRDefault="00B21374" w:rsidP="00B21374">
      <w:pPr>
        <w:rPr>
          <w:b/>
          <w:bCs/>
        </w:rPr>
      </w:pPr>
      <w:r w:rsidRPr="009507AB">
        <w:rPr>
          <w:b/>
          <w:bCs/>
          <w:i/>
          <w:iCs/>
        </w:rPr>
        <w:t>Expenditure:</w:t>
      </w:r>
    </w:p>
    <w:p w14:paraId="3F871019" w14:textId="2F958A9A" w:rsidR="00B21374" w:rsidRPr="00764856" w:rsidRDefault="00B21374" w:rsidP="00BE0F3D">
      <w:pPr>
        <w:numPr>
          <w:ilvl w:val="0"/>
          <w:numId w:val="12"/>
        </w:numPr>
      </w:pPr>
      <w:r w:rsidRPr="00764856">
        <w:rPr>
          <w:b/>
          <w:bCs/>
        </w:rPr>
        <w:t>Venue Costs (25%):</w:t>
      </w:r>
      <w:r w:rsidRPr="00764856">
        <w:t xml:space="preserve"> </w:t>
      </w:r>
      <w:r w:rsidR="0082509F" w:rsidRPr="00764856">
        <w:t>This covers the Fogo Island Inn's sustainable venue, including space rentals, catering and logistics all in keeping with environmental concerns.</w:t>
      </w:r>
    </w:p>
    <w:p w14:paraId="3B816015" w14:textId="3EB53AA2" w:rsidR="00B21374" w:rsidRPr="00764856" w:rsidRDefault="00B21374" w:rsidP="00601AE5">
      <w:pPr>
        <w:numPr>
          <w:ilvl w:val="0"/>
          <w:numId w:val="12"/>
        </w:numPr>
      </w:pPr>
      <w:r w:rsidRPr="00764856">
        <w:rPr>
          <w:b/>
          <w:bCs/>
        </w:rPr>
        <w:t>Technology Expenses (20%):</w:t>
      </w:r>
      <w:r w:rsidRPr="00764856">
        <w:t xml:space="preserve"> </w:t>
      </w:r>
      <w:r w:rsidR="00BE0F3D" w:rsidRPr="00764856">
        <w:t xml:space="preserve">Investing strategically in leading-edge digital platforms will enable online participation, and data and live streaming </w:t>
      </w:r>
      <w:r w:rsidR="004D3C10" w:rsidRPr="00764856">
        <w:t>are</w:t>
      </w:r>
      <w:r w:rsidR="00BE0F3D" w:rsidRPr="00764856">
        <w:t xml:space="preserve"> also on hand</w:t>
      </w:r>
      <w:r w:rsidR="00966F35">
        <w:t xml:space="preserve"> (Chen et al., 2018)</w:t>
      </w:r>
      <w:r w:rsidR="00BE0F3D" w:rsidRPr="00764856">
        <w:t>.</w:t>
      </w:r>
    </w:p>
    <w:p w14:paraId="6D4FC6AA" w14:textId="68D719E9" w:rsidR="00B21374" w:rsidRPr="00764856" w:rsidRDefault="00B21374" w:rsidP="00A67EF1">
      <w:pPr>
        <w:numPr>
          <w:ilvl w:val="0"/>
          <w:numId w:val="12"/>
        </w:numPr>
      </w:pPr>
      <w:r w:rsidRPr="00764856">
        <w:rPr>
          <w:b/>
          <w:bCs/>
        </w:rPr>
        <w:t>Sustainable Decor (10%):</w:t>
      </w:r>
      <w:r w:rsidRPr="00764856">
        <w:t xml:space="preserve"> </w:t>
      </w:r>
      <w:r w:rsidR="00601AE5" w:rsidRPr="00764856">
        <w:t>The ecological commitment to art derived locally is all part and parcel of the event's attractiveness, and also corresponds with our theme of sustainability.</w:t>
      </w:r>
    </w:p>
    <w:p w14:paraId="28855B13" w14:textId="1F09F1FD" w:rsidR="00B21374" w:rsidRPr="00764856" w:rsidRDefault="00B21374" w:rsidP="009A150B">
      <w:pPr>
        <w:numPr>
          <w:ilvl w:val="0"/>
          <w:numId w:val="12"/>
        </w:numPr>
      </w:pPr>
      <w:r w:rsidRPr="00764856">
        <w:rPr>
          <w:b/>
          <w:bCs/>
        </w:rPr>
        <w:t>Speaker Fees (15%):</w:t>
      </w:r>
      <w:r w:rsidRPr="00764856">
        <w:t xml:space="preserve"> </w:t>
      </w:r>
      <w:r w:rsidR="00A67EF1" w:rsidRPr="00764856">
        <w:t>The level of our lineup of both speakers and authors is high, so honorariums have been set at an appropriate level guaranteeing a lively and long-lasting program.</w:t>
      </w:r>
    </w:p>
    <w:p w14:paraId="24E0EBAF" w14:textId="724153E6" w:rsidR="00BF456C" w:rsidRPr="00764856" w:rsidRDefault="00B21374" w:rsidP="00BF456C">
      <w:pPr>
        <w:numPr>
          <w:ilvl w:val="0"/>
          <w:numId w:val="12"/>
        </w:numPr>
      </w:pPr>
      <w:r w:rsidRPr="00764856">
        <w:rPr>
          <w:b/>
          <w:bCs/>
        </w:rPr>
        <w:t>Marketing and Promotion (10%):</w:t>
      </w:r>
      <w:r w:rsidRPr="00764856">
        <w:t xml:space="preserve"> </w:t>
      </w:r>
      <w:r w:rsidR="004D3C10" w:rsidRPr="00764856">
        <w:t>To</w:t>
      </w:r>
      <w:r w:rsidR="009A150B" w:rsidRPr="00764856">
        <w:t xml:space="preserve"> attract a varied audience and maintain their interest, you have to allocate funds for not just regular advertising but investment in comprehensive marketing and promotion as well</w:t>
      </w:r>
      <w:r w:rsidR="00727233">
        <w:t xml:space="preserve"> (Timothy, 2012)</w:t>
      </w:r>
      <w:r w:rsidR="00C80B42" w:rsidRPr="00764856">
        <w:t xml:space="preserve">. </w:t>
      </w:r>
    </w:p>
    <w:p w14:paraId="6B9185B2" w14:textId="0CFD022B" w:rsidR="00B21374" w:rsidRPr="00764856" w:rsidRDefault="00B21374" w:rsidP="00BF456C">
      <w:pPr>
        <w:pStyle w:val="Heading2"/>
      </w:pPr>
      <w:bookmarkStart w:id="12" w:name="_Toc156858544"/>
      <w:r w:rsidRPr="00764856">
        <w:lastRenderedPageBreak/>
        <w:t>Funding Sources</w:t>
      </w:r>
      <w:bookmarkEnd w:id="12"/>
    </w:p>
    <w:p w14:paraId="48C2FA6B" w14:textId="6EC7B70B" w:rsidR="00B21374" w:rsidRPr="00764856" w:rsidRDefault="00B21374" w:rsidP="00044F20">
      <w:pPr>
        <w:numPr>
          <w:ilvl w:val="0"/>
          <w:numId w:val="13"/>
        </w:numPr>
      </w:pPr>
      <w:r w:rsidRPr="00764856">
        <w:rPr>
          <w:b/>
          <w:bCs/>
        </w:rPr>
        <w:t>Corporate Sponsorships (40%):</w:t>
      </w:r>
      <w:r w:rsidRPr="00764856">
        <w:t xml:space="preserve"> </w:t>
      </w:r>
      <w:r w:rsidR="006B37EE" w:rsidRPr="00764856">
        <w:t>Sustainably committed corporations develop relationships with those deeply complete solutions producing financial and other support (that must accompany) collaborative contributions to take part not only in but also enhance the experience of each event</w:t>
      </w:r>
      <w:r w:rsidR="009D1B06">
        <w:t xml:space="preserve"> (Thompson, 2018)</w:t>
      </w:r>
      <w:r w:rsidR="006B37EE" w:rsidRPr="00764856">
        <w:t>.</w:t>
      </w:r>
    </w:p>
    <w:p w14:paraId="7B0DC557" w14:textId="56FFD781" w:rsidR="00B21374" w:rsidRPr="00764856" w:rsidRDefault="00B21374" w:rsidP="00F37FB3">
      <w:pPr>
        <w:numPr>
          <w:ilvl w:val="0"/>
          <w:numId w:val="13"/>
        </w:numPr>
      </w:pPr>
      <w:r w:rsidRPr="00764856">
        <w:rPr>
          <w:b/>
          <w:bCs/>
        </w:rPr>
        <w:t>Government Grants (15%):</w:t>
      </w:r>
      <w:r w:rsidRPr="00764856">
        <w:t xml:space="preserve"> </w:t>
      </w:r>
      <w:r w:rsidR="00044F20" w:rsidRPr="00764856">
        <w:t>Look into government grants from bodies promoting initiatives in environmental responsibility, aligned with sustainable practices.</w:t>
      </w:r>
    </w:p>
    <w:p w14:paraId="5A589F14" w14:textId="7A32F839" w:rsidR="00B21374" w:rsidRPr="00764856" w:rsidRDefault="00B21374" w:rsidP="00A03512">
      <w:pPr>
        <w:numPr>
          <w:ilvl w:val="0"/>
          <w:numId w:val="13"/>
        </w:numPr>
      </w:pPr>
      <w:r w:rsidRPr="00764856">
        <w:rPr>
          <w:b/>
          <w:bCs/>
        </w:rPr>
        <w:t>Delegate Contributions (25%):</w:t>
      </w:r>
      <w:r w:rsidRPr="00764856">
        <w:t xml:space="preserve"> </w:t>
      </w:r>
      <w:r w:rsidR="00F37FB3" w:rsidRPr="00764856">
        <w:t>Most of the event's funding comes from the registration fees of registered delegates, which means there is a direct financial stake for participants</w:t>
      </w:r>
      <w:r w:rsidR="00D008B7">
        <w:t xml:space="preserve"> (Parra, 2017)</w:t>
      </w:r>
      <w:r w:rsidR="00F37FB3" w:rsidRPr="00764856">
        <w:t>.</w:t>
      </w:r>
    </w:p>
    <w:p w14:paraId="14DBA181" w14:textId="1E18D35C" w:rsidR="00B21374" w:rsidRPr="00764856" w:rsidRDefault="00B21374" w:rsidP="00D9746D">
      <w:pPr>
        <w:numPr>
          <w:ilvl w:val="0"/>
          <w:numId w:val="13"/>
        </w:numPr>
      </w:pPr>
      <w:r w:rsidRPr="00764856">
        <w:rPr>
          <w:b/>
          <w:bCs/>
        </w:rPr>
        <w:t>Virtual Attendance Revenue (20%):</w:t>
      </w:r>
      <w:r w:rsidRPr="00764856">
        <w:t xml:space="preserve"> </w:t>
      </w:r>
      <w:r w:rsidR="00A03512" w:rsidRPr="00764856">
        <w:t xml:space="preserve">Income derived from streams of fees for virtual participation will not only broaden the audience but also </w:t>
      </w:r>
      <w:r w:rsidR="004D3C10" w:rsidRPr="00764856">
        <w:t>provide</w:t>
      </w:r>
      <w:r w:rsidR="00A03512" w:rsidRPr="00764856">
        <w:t xml:space="preserve"> another source of turnover.</w:t>
      </w:r>
    </w:p>
    <w:p w14:paraId="7E116BAB" w14:textId="77777777" w:rsidR="00326D8C" w:rsidRPr="00764856" w:rsidRDefault="00326D8C" w:rsidP="00326D8C"/>
    <w:p w14:paraId="48CF802B" w14:textId="30A404C3" w:rsidR="00B21374" w:rsidRPr="00764856" w:rsidRDefault="00B21374" w:rsidP="003E1DD5">
      <w:pPr>
        <w:pStyle w:val="Heading2"/>
      </w:pPr>
      <w:bookmarkStart w:id="13" w:name="_Toc156858545"/>
      <w:r w:rsidRPr="00764856">
        <w:t>Income Generation Strategies</w:t>
      </w:r>
      <w:bookmarkEnd w:id="13"/>
    </w:p>
    <w:p w14:paraId="5B74D533" w14:textId="5788490F" w:rsidR="00B21374" w:rsidRPr="00764856" w:rsidRDefault="00B21374" w:rsidP="00127242">
      <w:pPr>
        <w:numPr>
          <w:ilvl w:val="0"/>
          <w:numId w:val="14"/>
        </w:numPr>
      </w:pPr>
      <w:r w:rsidRPr="00764856">
        <w:rPr>
          <w:b/>
          <w:bCs/>
        </w:rPr>
        <w:t>Tiered Sponsorship Packages:</w:t>
      </w:r>
      <w:r w:rsidRPr="00764856">
        <w:t xml:space="preserve"> </w:t>
      </w:r>
      <w:r w:rsidR="008838B3" w:rsidRPr="00764856">
        <w:t>Range of Sponsorship Packages Available – A variety of packages allows flexibility in the amounts spent and nurtures inclusiveness as regards potential sponsors</w:t>
      </w:r>
      <w:r w:rsidR="00C11F71">
        <w:t xml:space="preserve"> (O’Reilly et al., 2021)</w:t>
      </w:r>
      <w:r w:rsidR="008838B3" w:rsidRPr="00764856">
        <w:t>. This in turn improves the financial supply situation.</w:t>
      </w:r>
    </w:p>
    <w:p w14:paraId="2C23EEBA" w14:textId="53360F27" w:rsidR="00B21374" w:rsidRPr="00764856" w:rsidRDefault="00B21374" w:rsidP="00126A72">
      <w:pPr>
        <w:numPr>
          <w:ilvl w:val="0"/>
          <w:numId w:val="14"/>
        </w:numPr>
      </w:pPr>
      <w:r w:rsidRPr="00764856">
        <w:rPr>
          <w:b/>
          <w:bCs/>
        </w:rPr>
        <w:t>Early Bird Registration Discounts:</w:t>
      </w:r>
      <w:r w:rsidRPr="00764856">
        <w:t xml:space="preserve"> </w:t>
      </w:r>
      <w:r w:rsidR="00127242" w:rsidRPr="00764856">
        <w:t>By cutting conference fees for those who sign up early, this incentive procedure not only ensures funds are rolling in but quickens commitment to attend as well.</w:t>
      </w:r>
    </w:p>
    <w:p w14:paraId="331F1AEE" w14:textId="6BD45BED" w:rsidR="00126A72" w:rsidRPr="00764856" w:rsidRDefault="00B21374" w:rsidP="00126A72">
      <w:pPr>
        <w:numPr>
          <w:ilvl w:val="0"/>
          <w:numId w:val="14"/>
        </w:numPr>
      </w:pPr>
      <w:r w:rsidRPr="00764856">
        <w:rPr>
          <w:b/>
          <w:bCs/>
        </w:rPr>
        <w:t>Exclusive Virtual Packages:</w:t>
      </w:r>
      <w:r w:rsidRPr="00764856">
        <w:t xml:space="preserve"> </w:t>
      </w:r>
      <w:r w:rsidR="00126A72" w:rsidRPr="00764856">
        <w:t xml:space="preserve">Create virtual participation packages that offer extra perks </w:t>
      </w:r>
      <w:r w:rsidR="004D3C10" w:rsidRPr="00764856">
        <w:t>to</w:t>
      </w:r>
      <w:r w:rsidR="00126A72" w:rsidRPr="00764856">
        <w:t xml:space="preserve"> not only </w:t>
      </w:r>
      <w:r w:rsidR="004D3C10" w:rsidRPr="00764856">
        <w:t>get</w:t>
      </w:r>
      <w:r w:rsidR="00126A72" w:rsidRPr="00764856">
        <w:t xml:space="preserve"> a larger number of people to go virtual but also </w:t>
      </w:r>
      <w:r w:rsidR="004D3C10" w:rsidRPr="00764856">
        <w:t>bring</w:t>
      </w:r>
      <w:r w:rsidR="00126A72" w:rsidRPr="00764856">
        <w:t xml:space="preserve"> in new revenue streams</w:t>
      </w:r>
      <w:r w:rsidR="00366BF0">
        <w:t xml:space="preserve"> (Sutton, 2015)</w:t>
      </w:r>
      <w:r w:rsidR="00126A72" w:rsidRPr="00764856">
        <w:t>.</w:t>
      </w:r>
    </w:p>
    <w:p w14:paraId="798A304E" w14:textId="4B58F780" w:rsidR="00B21374" w:rsidRPr="00764856" w:rsidRDefault="00B21374" w:rsidP="00BC6CF8"/>
    <w:p w14:paraId="0DF7FF2B" w14:textId="77777777" w:rsidR="003E1DD5" w:rsidRPr="00764856" w:rsidRDefault="003E1DD5" w:rsidP="003E1DD5"/>
    <w:p w14:paraId="45B8831C" w14:textId="77777777" w:rsidR="00975629" w:rsidRPr="00764856" w:rsidRDefault="00B21374" w:rsidP="00A52D7D">
      <w:pPr>
        <w:pStyle w:val="Heading2"/>
      </w:pPr>
      <w:bookmarkStart w:id="14" w:name="_Toc156858546"/>
      <w:r w:rsidRPr="00764856">
        <w:lastRenderedPageBreak/>
        <w:t>Financial Responsibility</w:t>
      </w:r>
      <w:bookmarkEnd w:id="14"/>
    </w:p>
    <w:p w14:paraId="1BCC1CA9" w14:textId="77777777" w:rsidR="0002785E" w:rsidRPr="00764856" w:rsidRDefault="0002785E" w:rsidP="0002785E">
      <w:r w:rsidRPr="00764856">
        <w:t>Honesty can be the cornerstone of our budget, which embodies a delicate balance between generating income and cost-effectiveness. It was precisely this concern that convinced him to develop a financial plan that combines a variety of funding sources including strategic sponsorships, virtual revenue streams and physical structures.</w:t>
      </w:r>
    </w:p>
    <w:p w14:paraId="481E010A" w14:textId="77777777" w:rsidR="00D9746D" w:rsidRPr="00764856" w:rsidRDefault="00D9746D" w:rsidP="00B21374"/>
    <w:p w14:paraId="15475819" w14:textId="77777777" w:rsidR="00D9746D" w:rsidRPr="00764856" w:rsidRDefault="00D9746D" w:rsidP="00B21374"/>
    <w:p w14:paraId="60105610" w14:textId="77777777" w:rsidR="00D9746D" w:rsidRPr="00764856" w:rsidRDefault="00D9746D" w:rsidP="00B21374"/>
    <w:p w14:paraId="183702C7" w14:textId="77777777" w:rsidR="00D9746D" w:rsidRPr="00764856" w:rsidRDefault="00D9746D">
      <w:pPr>
        <w:spacing w:line="259" w:lineRule="auto"/>
        <w:jc w:val="left"/>
        <w:rPr>
          <w:rFonts w:cs="Times New Roman"/>
          <w:b/>
          <w:color w:val="156082" w:themeColor="accent1"/>
          <w:sz w:val="32"/>
          <w:szCs w:val="32"/>
        </w:rPr>
      </w:pPr>
      <w:r w:rsidRPr="00764856">
        <w:br w:type="page"/>
      </w:r>
    </w:p>
    <w:p w14:paraId="5E35DCC3" w14:textId="48D1159D" w:rsidR="00D03D76" w:rsidRPr="00764856" w:rsidRDefault="00D03D76" w:rsidP="007435DA">
      <w:pPr>
        <w:pStyle w:val="Heading1"/>
      </w:pPr>
      <w:bookmarkStart w:id="15" w:name="_Toc156858547"/>
      <w:r w:rsidRPr="00764856">
        <w:lastRenderedPageBreak/>
        <w:t>Industry Trends/Impacts</w:t>
      </w:r>
      <w:bookmarkEnd w:id="15"/>
    </w:p>
    <w:p w14:paraId="53630BB7" w14:textId="1740183D" w:rsidR="00D03D76" w:rsidRPr="00764856" w:rsidRDefault="00D0259B" w:rsidP="00D03D76">
      <w:r w:rsidRPr="00764856">
        <w:t xml:space="preserve">Given their potential influence and impact, </w:t>
      </w:r>
      <w:r w:rsidR="004D3C10" w:rsidRPr="00764856">
        <w:t>several</w:t>
      </w:r>
      <w:r w:rsidRPr="00764856">
        <w:t xml:space="preserve"> trends affect our industry. With our focus on sustainability, this year's international meeting can be said to be decidedly environmental in theme</w:t>
      </w:r>
      <w:r w:rsidR="00D03D76" w:rsidRPr="00764856">
        <w:t>.</w:t>
      </w:r>
    </w:p>
    <w:p w14:paraId="19C55462" w14:textId="194C4D97" w:rsidR="00D03D76" w:rsidRDefault="00D03D76" w:rsidP="006077E2">
      <w:pPr>
        <w:pStyle w:val="Heading2"/>
      </w:pPr>
      <w:bookmarkStart w:id="16" w:name="_Toc156858548"/>
      <w:r w:rsidRPr="00764856">
        <w:t>Latest Trends</w:t>
      </w:r>
      <w:bookmarkEnd w:id="16"/>
    </w:p>
    <w:p w14:paraId="00A9BA8C" w14:textId="0D4C511D" w:rsidR="009507AB" w:rsidRDefault="009507AB" w:rsidP="009507AB">
      <w:r>
        <w:rPr>
          <w:noProof/>
        </w:rPr>
        <w:drawing>
          <wp:inline distT="0" distB="0" distL="0" distR="0" wp14:anchorId="43D06DBC" wp14:editId="655C1D4D">
            <wp:extent cx="5943600" cy="1714500"/>
            <wp:effectExtent l="0" t="0" r="0" b="19050"/>
            <wp:docPr id="1812943589"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5AC62A98" w14:textId="5B8400C9" w:rsidR="009507AB" w:rsidRPr="009507AB" w:rsidRDefault="009507AB" w:rsidP="009507AB">
      <w:pPr>
        <w:pStyle w:val="Caption"/>
      </w:pPr>
      <w:r>
        <w:t xml:space="preserve">Figure </w:t>
      </w:r>
      <w:r>
        <w:fldChar w:fldCharType="begin"/>
      </w:r>
      <w:r>
        <w:instrText xml:space="preserve"> SEQ Figure \* ARABIC </w:instrText>
      </w:r>
      <w:r>
        <w:fldChar w:fldCharType="separate"/>
      </w:r>
      <w:r>
        <w:rPr>
          <w:noProof/>
        </w:rPr>
        <w:t>6</w:t>
      </w:r>
      <w:r>
        <w:fldChar w:fldCharType="end"/>
      </w:r>
      <w:r>
        <w:t>: Latest Industry Trends</w:t>
      </w:r>
      <w:r w:rsidR="00DA3B38">
        <w:t xml:space="preserve"> (Layton, 2015)</w:t>
      </w:r>
      <w:r>
        <w:t>.</w:t>
      </w:r>
    </w:p>
    <w:p w14:paraId="4242F277" w14:textId="721F10E8" w:rsidR="00D03D76" w:rsidRPr="00764856" w:rsidRDefault="00D03D76" w:rsidP="00E82075">
      <w:pPr>
        <w:numPr>
          <w:ilvl w:val="0"/>
          <w:numId w:val="15"/>
        </w:numPr>
      </w:pPr>
      <w:r w:rsidRPr="00764856">
        <w:rPr>
          <w:b/>
          <w:bCs/>
        </w:rPr>
        <w:t>Hybrid Experiences:</w:t>
      </w:r>
      <w:r w:rsidRPr="00764856">
        <w:t xml:space="preserve"> </w:t>
      </w:r>
      <w:r w:rsidR="001160E8" w:rsidRPr="00764856">
        <w:t>Since there is a greater need for inclusive participation and global reach, hybrid events can reflect just that with both physical and virtual components</w:t>
      </w:r>
      <w:r w:rsidR="00DA3B38">
        <w:t xml:space="preserve"> (Layton, 2015)</w:t>
      </w:r>
      <w:r w:rsidRPr="00764856">
        <w:t>.</w:t>
      </w:r>
    </w:p>
    <w:p w14:paraId="1D5CA848" w14:textId="10EE927D" w:rsidR="00D03D76" w:rsidRPr="00764856" w:rsidRDefault="00D03D76" w:rsidP="00BB46E4">
      <w:pPr>
        <w:numPr>
          <w:ilvl w:val="0"/>
          <w:numId w:val="15"/>
        </w:numPr>
      </w:pPr>
      <w:r w:rsidRPr="00764856">
        <w:rPr>
          <w:b/>
          <w:bCs/>
        </w:rPr>
        <w:t>Tech Integration:</w:t>
      </w:r>
      <w:r w:rsidRPr="00764856">
        <w:t xml:space="preserve"> </w:t>
      </w:r>
      <w:r w:rsidR="00E82075" w:rsidRPr="00764856">
        <w:t>From virtual reality to AI-driven experiences, advanced technologies are increasingly essential to the success of events and engaging attendees</w:t>
      </w:r>
      <w:r w:rsidRPr="00764856">
        <w:t>.</w:t>
      </w:r>
    </w:p>
    <w:p w14:paraId="06B09EF6" w14:textId="3000D027" w:rsidR="00D03D76" w:rsidRPr="00764856" w:rsidRDefault="00D03D76" w:rsidP="00201DE8">
      <w:pPr>
        <w:numPr>
          <w:ilvl w:val="0"/>
          <w:numId w:val="15"/>
        </w:numPr>
      </w:pPr>
      <w:r w:rsidRPr="00764856">
        <w:rPr>
          <w:b/>
          <w:bCs/>
        </w:rPr>
        <w:t>Sustainability Focus:</w:t>
      </w:r>
      <w:r w:rsidRPr="00764856">
        <w:t xml:space="preserve"> </w:t>
      </w:r>
      <w:r w:rsidR="00B07754" w:rsidRPr="00764856">
        <w:t>Echoing the main tenets of our gathering is a noticeable trend towards heightened awareness of and focus on sustainability.</w:t>
      </w:r>
    </w:p>
    <w:p w14:paraId="0566B26F" w14:textId="77777777" w:rsidR="006077E2" w:rsidRPr="00764856" w:rsidRDefault="006077E2" w:rsidP="006077E2"/>
    <w:p w14:paraId="2B660E51" w14:textId="77777777" w:rsidR="006077E2" w:rsidRPr="00764856" w:rsidRDefault="00D03D76" w:rsidP="006077E2">
      <w:pPr>
        <w:pStyle w:val="Heading2"/>
      </w:pPr>
      <w:bookmarkStart w:id="17" w:name="_Toc156858549"/>
      <w:r w:rsidRPr="00764856">
        <w:t>Impacts on Our Event</w:t>
      </w:r>
      <w:bookmarkEnd w:id="17"/>
    </w:p>
    <w:p w14:paraId="0D3A7CE2" w14:textId="4E0C50E7" w:rsidR="006077E2" w:rsidRPr="00764856" w:rsidRDefault="00D13A2D" w:rsidP="009507AB">
      <w:r w:rsidRPr="00764856">
        <w:t>The trend toward hybrid experiences accords seamlessly with our event's virtual attendance options, making it possible to bridge distances and go global</w:t>
      </w:r>
      <w:r w:rsidR="000C7AB4">
        <w:t xml:space="preserve"> (Pelham, 2011)</w:t>
      </w:r>
      <w:r w:rsidRPr="00764856">
        <w:t xml:space="preserve">. Not only does the industry's greater emphasis on sustainability give our thematic choices more validity, but it </w:t>
      </w:r>
      <w:r w:rsidR="004D3C10" w:rsidRPr="00764856">
        <w:t xml:space="preserve">also </w:t>
      </w:r>
      <w:r w:rsidRPr="00764856">
        <w:t>puts us firmly at the top of the pile. All these trends are backed up by data that prove our event has an important role to play in industry-wide change, extending fields of activity and magnifying impact.</w:t>
      </w:r>
      <w:r w:rsidR="00D03D76" w:rsidRPr="00764856">
        <w:rPr>
          <w:vanish/>
        </w:rPr>
        <w:t>Top of Form</w:t>
      </w:r>
      <w:r w:rsidR="006077E2" w:rsidRPr="00764856">
        <w:br w:type="page"/>
      </w:r>
    </w:p>
    <w:p w14:paraId="3A11AC3F" w14:textId="37CA41E6" w:rsidR="0012224C" w:rsidRPr="00764856" w:rsidRDefault="0012224C" w:rsidP="00CE16A4">
      <w:pPr>
        <w:pStyle w:val="Heading1"/>
      </w:pPr>
      <w:bookmarkStart w:id="18" w:name="_Toc156858550"/>
      <w:r w:rsidRPr="00764856">
        <w:lastRenderedPageBreak/>
        <w:t>Cultural and Situational Considerations</w:t>
      </w:r>
      <w:bookmarkEnd w:id="18"/>
    </w:p>
    <w:p w14:paraId="1187FA1F" w14:textId="4C11662F" w:rsidR="006D3423" w:rsidRPr="00764856" w:rsidRDefault="00B54D96" w:rsidP="006D3423">
      <w:r w:rsidRPr="00764856">
        <w:t xml:space="preserve">Fogo Island Inn is hosting our internationally sustainability-themed meeting. It </w:t>
      </w:r>
      <w:r w:rsidR="004D3C10" w:rsidRPr="00764856">
        <w:t>colours</w:t>
      </w:r>
      <w:r w:rsidRPr="00764856">
        <w:t xml:space="preserve"> all aspects of Fogo Island Inn. It is not only a hotel in a typical small fishing village but instead becomes </w:t>
      </w:r>
      <w:r w:rsidR="004D3C10" w:rsidRPr="00764856">
        <w:t>part-and-and-puzzle</w:t>
      </w:r>
      <w:r w:rsidRPr="00764856">
        <w:t xml:space="preserve"> within community life, so integral it cannot be separated</w:t>
      </w:r>
      <w:r w:rsidR="00DA3B38">
        <w:t xml:space="preserve"> (Moorman, 2020)</w:t>
      </w:r>
      <w:r w:rsidRPr="00764856">
        <w:t xml:space="preserve">. </w:t>
      </w:r>
      <w:r w:rsidR="004123FF" w:rsidRPr="00764856">
        <w:t>With a keen emphasis on the rich heritage of Fogo Island, we give primary attention to deep immersing local traditions providing authentic experience exclusively. However, what importance may such environmentally conscious practices have in the ever-changing world? When done right; with due reverence of customs and local ways, our event has become a living bastion to those powers that would fraud away the industrial ingenuity. Our situational understanding goes even in planning; where consideration and appreciation of the local people’s values occasion our activity to cross cultural lines, intensifying community partnership. At the same time, our strategic planning draws on situational awareness of what global sustainability expectations require from events to ensure we act responsibly</w:t>
      </w:r>
      <w:r w:rsidR="00DA3B38">
        <w:t xml:space="preserve"> (Stern, 2015)</w:t>
      </w:r>
      <w:r w:rsidR="004123FF" w:rsidRPr="00764856">
        <w:t>. This sophisticated approach combines a deep cultural sense with an advantageous global position in the sustainability conversation, increasing overall international meeting import.</w:t>
      </w:r>
    </w:p>
    <w:p w14:paraId="1A64BF9C" w14:textId="77777777" w:rsidR="004123FF" w:rsidRPr="00764856" w:rsidRDefault="004123FF" w:rsidP="006D3423"/>
    <w:p w14:paraId="71562F87" w14:textId="77777777" w:rsidR="004123FF" w:rsidRPr="00764856" w:rsidRDefault="004123FF" w:rsidP="006D3423"/>
    <w:p w14:paraId="0254BAE6" w14:textId="28933827" w:rsidR="00B54D96" w:rsidRPr="00764856" w:rsidRDefault="00B54D96" w:rsidP="00B54D96"/>
    <w:p w14:paraId="4299EA7E" w14:textId="77777777" w:rsidR="006401EB" w:rsidRPr="00764856" w:rsidRDefault="006401EB" w:rsidP="0012224C"/>
    <w:p w14:paraId="2B6A3FD7" w14:textId="77777777" w:rsidR="006401EB" w:rsidRPr="00764856" w:rsidRDefault="006401EB" w:rsidP="0012224C"/>
    <w:p w14:paraId="3FA46BF3" w14:textId="77777777" w:rsidR="002B7F7D" w:rsidRPr="00764856" w:rsidRDefault="002B7F7D" w:rsidP="006077E2">
      <w:pPr>
        <w:spacing w:line="259" w:lineRule="auto"/>
        <w:jc w:val="left"/>
      </w:pPr>
    </w:p>
    <w:p w14:paraId="30F4E6FD" w14:textId="77777777" w:rsidR="00CE16A4" w:rsidRPr="00764856" w:rsidRDefault="00CE16A4" w:rsidP="006077E2">
      <w:pPr>
        <w:spacing w:line="259" w:lineRule="auto"/>
        <w:jc w:val="left"/>
      </w:pPr>
    </w:p>
    <w:p w14:paraId="5AF40354" w14:textId="5E30A0C1" w:rsidR="00CE16A4" w:rsidRPr="00764856" w:rsidRDefault="00CE16A4">
      <w:pPr>
        <w:spacing w:line="259" w:lineRule="auto"/>
        <w:jc w:val="left"/>
      </w:pPr>
      <w:r w:rsidRPr="00764856">
        <w:br w:type="page"/>
      </w:r>
    </w:p>
    <w:p w14:paraId="0A93F3E4" w14:textId="4F2825F6" w:rsidR="00CE16A4" w:rsidRPr="00764856" w:rsidRDefault="00CE16A4" w:rsidP="009F37DE">
      <w:pPr>
        <w:pStyle w:val="Heading1"/>
      </w:pPr>
      <w:bookmarkStart w:id="19" w:name="_Toc156858551"/>
      <w:r w:rsidRPr="00764856">
        <w:lastRenderedPageBreak/>
        <w:t>Conclusion</w:t>
      </w:r>
      <w:bookmarkEnd w:id="19"/>
    </w:p>
    <w:p w14:paraId="64D91D83" w14:textId="4D1B1A92" w:rsidR="009B291F" w:rsidRPr="00764856" w:rsidRDefault="00466B2F" w:rsidP="009B291F">
      <w:r w:rsidRPr="00764856">
        <w:t>Negotiating this kind of path towards the strategic sustainability conference is a prospects workshop by itself. While testing the boundaries between local authenticity and global sustainability, a luxury hospitality destination is in constant motion</w:t>
      </w:r>
      <w:r w:rsidR="007F0FE7">
        <w:t xml:space="preserve"> (Johnson, 2022)</w:t>
      </w:r>
      <w:r w:rsidRPr="00764856">
        <w:t xml:space="preserve">. This much is clear: Fogo Island Inn’s host is a cultural abundance and the phenomenal suspense for change; nature against mankind. It is a transformative meeting. And the layering of this cultural and situational blend that will keep on </w:t>
      </w:r>
      <w:r w:rsidR="007F0FE7" w:rsidRPr="00764856">
        <w:t>fuelling</w:t>
      </w:r>
      <w:r w:rsidRPr="00764856">
        <w:t xml:space="preserve"> it is where our responsible </w:t>
      </w:r>
      <w:r w:rsidR="00B86423" w:rsidRPr="00764856">
        <w:t>behavior</w:t>
      </w:r>
      <w:r w:rsidRPr="00764856">
        <w:t xml:space="preserve"> comes from. Make no mistake. This event is to remember- a catalyst of global collaboration that kindles an innovative lighthouse for future sustainable and culturally relevant gatherings.</w:t>
      </w:r>
    </w:p>
    <w:p w14:paraId="39184B81" w14:textId="77777777" w:rsidR="00202ABF" w:rsidRPr="00764856" w:rsidRDefault="00202ABF" w:rsidP="009B291F"/>
    <w:p w14:paraId="71B1AB81" w14:textId="77777777" w:rsidR="00202ABF" w:rsidRPr="00764856" w:rsidRDefault="00202ABF" w:rsidP="009B291F"/>
    <w:p w14:paraId="2DD13A45" w14:textId="77777777" w:rsidR="00466B2F" w:rsidRPr="00764856" w:rsidRDefault="00466B2F" w:rsidP="009B291F"/>
    <w:p w14:paraId="17F790EF" w14:textId="77777777" w:rsidR="00466B2F" w:rsidRPr="00764856" w:rsidRDefault="00466B2F" w:rsidP="009B291F"/>
    <w:p w14:paraId="25E4E1B6" w14:textId="77777777" w:rsidR="00D8105A" w:rsidRPr="00764856" w:rsidRDefault="00D8105A" w:rsidP="009B291F"/>
    <w:p w14:paraId="4E6517D3" w14:textId="77777777" w:rsidR="009F37DE" w:rsidRPr="00764856" w:rsidRDefault="009F37DE" w:rsidP="00A15BE7"/>
    <w:p w14:paraId="2E5D519A" w14:textId="77777777" w:rsidR="00A15BE7" w:rsidRPr="00764856" w:rsidRDefault="00A15BE7" w:rsidP="00A15BE7"/>
    <w:p w14:paraId="6A88B06E" w14:textId="7A5793D0" w:rsidR="004E5B22" w:rsidRPr="00764856" w:rsidRDefault="004E5B22">
      <w:pPr>
        <w:spacing w:line="259" w:lineRule="auto"/>
        <w:jc w:val="left"/>
      </w:pPr>
      <w:r w:rsidRPr="00764856">
        <w:br w:type="page"/>
      </w:r>
    </w:p>
    <w:p w14:paraId="0CCE7D0A" w14:textId="3BC1CD3E" w:rsidR="009F37DE" w:rsidRPr="00764856" w:rsidRDefault="004E5B22" w:rsidP="004E5B22">
      <w:pPr>
        <w:pStyle w:val="Heading1"/>
      </w:pPr>
      <w:bookmarkStart w:id="20" w:name="_Toc156858552"/>
      <w:r w:rsidRPr="00764856">
        <w:lastRenderedPageBreak/>
        <w:t>References</w:t>
      </w:r>
      <w:bookmarkEnd w:id="20"/>
    </w:p>
    <w:p w14:paraId="11614418"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 xml:space="preserve">Allan, E. (2017) ‘Community Nursing Middle Management: “dealing with different people in different time zones on both sides”’, </w:t>
      </w:r>
      <w:r w:rsidRPr="00EC34C3">
        <w:rPr>
          <w:rFonts w:cs="Times New Roman"/>
          <w:i/>
          <w:iCs/>
          <w:szCs w:val="24"/>
          <w:lang w:val="en-US" w:eastAsia="en-US" w:bidi="bn-IN"/>
          <w14:ligatures w14:val="none"/>
        </w:rPr>
        <w:t>British Journal of Community Nursing</w:t>
      </w:r>
      <w:r w:rsidRPr="00EC34C3">
        <w:rPr>
          <w:rFonts w:cs="Times New Roman"/>
          <w:szCs w:val="24"/>
          <w:lang w:val="en-US" w:eastAsia="en-US" w:bidi="bn-IN"/>
          <w14:ligatures w14:val="none"/>
        </w:rPr>
        <w:t xml:space="preserve">, 22(9), pp. 448–457. doi:10.12968/bjcn.2017.22.9.448. </w:t>
      </w:r>
    </w:p>
    <w:p w14:paraId="5B7E1803"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 xml:space="preserve">Baborska-Narozny, M., Stirling, E. and Stevenson, F. (2018) ‘Digitally networked action’, </w:t>
      </w:r>
      <w:r w:rsidRPr="00EC34C3">
        <w:rPr>
          <w:rFonts w:cs="Times New Roman"/>
          <w:i/>
          <w:iCs/>
          <w:szCs w:val="24"/>
          <w:lang w:val="en-US" w:eastAsia="en-US" w:bidi="bn-IN"/>
          <w14:ligatures w14:val="none"/>
        </w:rPr>
        <w:t>Participatory Design Theory</w:t>
      </w:r>
      <w:r w:rsidRPr="00EC34C3">
        <w:rPr>
          <w:rFonts w:cs="Times New Roman"/>
          <w:szCs w:val="24"/>
          <w:lang w:val="en-US" w:eastAsia="en-US" w:bidi="bn-IN"/>
          <w14:ligatures w14:val="none"/>
        </w:rPr>
        <w:t xml:space="preserve">, pp. 101–116. doi:10.4324/9781315110332-8. </w:t>
      </w:r>
    </w:p>
    <w:p w14:paraId="0F6C0ABD"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Chen, J., Liu, H. and He, J. (2018) ‘Considering real-time user participation for anchor recommendation on live streaming platforms’, </w:t>
      </w:r>
      <w:r w:rsidRPr="00D8669C">
        <w:rPr>
          <w:rFonts w:cs="Times New Roman"/>
          <w:i/>
          <w:iCs/>
          <w:szCs w:val="24"/>
          <w:lang w:val="en-US" w:eastAsia="en-US" w:bidi="bn-IN"/>
          <w14:ligatures w14:val="none"/>
        </w:rPr>
        <w:t>SSRN Electronic Journal</w:t>
      </w:r>
      <w:r w:rsidRPr="00D8669C">
        <w:rPr>
          <w:rFonts w:cs="Times New Roman"/>
          <w:szCs w:val="24"/>
          <w:lang w:val="en-US" w:eastAsia="en-US" w:bidi="bn-IN"/>
          <w14:ligatures w14:val="none"/>
        </w:rPr>
        <w:t xml:space="preserve"> [Preprint]. doi:10.2139/ssrn.3282086. </w:t>
      </w:r>
    </w:p>
    <w:p w14:paraId="3EE4B626"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Dell’era, C. (20</w:t>
      </w:r>
      <w:r>
        <w:rPr>
          <w:rFonts w:cs="Times New Roman"/>
          <w:szCs w:val="24"/>
          <w:lang w:val="en-US" w:eastAsia="en-US" w:bidi="bn-IN"/>
          <w14:ligatures w14:val="none"/>
        </w:rPr>
        <w:t>2</w:t>
      </w:r>
      <w:r w:rsidRPr="00EC34C3">
        <w:rPr>
          <w:rFonts w:cs="Times New Roman"/>
          <w:szCs w:val="24"/>
          <w:lang w:val="en-US" w:eastAsia="en-US" w:bidi="bn-IN"/>
          <w14:ligatures w14:val="none"/>
        </w:rPr>
        <w:t xml:space="preserve">0) ‘Art for Business: Creating Competitive Advantage through cultural projects’, </w:t>
      </w:r>
      <w:r w:rsidRPr="00EC34C3">
        <w:rPr>
          <w:rFonts w:cs="Times New Roman"/>
          <w:i/>
          <w:iCs/>
          <w:szCs w:val="24"/>
          <w:lang w:val="en-US" w:eastAsia="en-US" w:bidi="bn-IN"/>
          <w14:ligatures w14:val="none"/>
        </w:rPr>
        <w:t>Industry &amp;amp; Innovation</w:t>
      </w:r>
      <w:r w:rsidRPr="00EC34C3">
        <w:rPr>
          <w:rFonts w:cs="Times New Roman"/>
          <w:szCs w:val="24"/>
          <w:lang w:val="en-US" w:eastAsia="en-US" w:bidi="bn-IN"/>
          <w14:ligatures w14:val="none"/>
        </w:rPr>
        <w:t xml:space="preserve">, 17(1), pp. 71–89. doi:10.1080/13662710903573844. </w:t>
      </w:r>
    </w:p>
    <w:p w14:paraId="672CA033"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Dey, S. (2022) ‘Eco-friendly Academic Systems’, </w:t>
      </w:r>
      <w:r w:rsidRPr="00D8669C">
        <w:rPr>
          <w:rFonts w:cs="Times New Roman"/>
          <w:i/>
          <w:iCs/>
          <w:szCs w:val="24"/>
          <w:lang w:val="en-US" w:eastAsia="en-US" w:bidi="bn-IN"/>
          <w14:ligatures w14:val="none"/>
        </w:rPr>
        <w:t>Green Academia</w:t>
      </w:r>
      <w:r w:rsidRPr="00D8669C">
        <w:rPr>
          <w:rFonts w:cs="Times New Roman"/>
          <w:szCs w:val="24"/>
          <w:lang w:val="en-US" w:eastAsia="en-US" w:bidi="bn-IN"/>
          <w14:ligatures w14:val="none"/>
        </w:rPr>
        <w:t xml:space="preserve">, pp. 23–66. doi:10.4324/9781003301950-2. </w:t>
      </w:r>
    </w:p>
    <w:p w14:paraId="360AC0E9"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Guran, S. (2018) ‘Sustainable waste-to-energy technologies: Hydrothermal liquefaction’, </w:t>
      </w:r>
      <w:r w:rsidRPr="00D8669C">
        <w:rPr>
          <w:rFonts w:cs="Times New Roman"/>
          <w:i/>
          <w:iCs/>
          <w:szCs w:val="24"/>
          <w:lang w:val="en-US" w:eastAsia="en-US" w:bidi="bn-IN"/>
          <w14:ligatures w14:val="none"/>
        </w:rPr>
        <w:t>Sustainable Food Waste-To-energy Systems</w:t>
      </w:r>
      <w:r w:rsidRPr="00D8669C">
        <w:rPr>
          <w:rFonts w:cs="Times New Roman"/>
          <w:szCs w:val="24"/>
          <w:lang w:val="en-US" w:eastAsia="en-US" w:bidi="bn-IN"/>
          <w14:ligatures w14:val="none"/>
        </w:rPr>
        <w:t xml:space="preserve">, pp. 159–175. doi:10.1016/b978-0-12-811157-4.00009-7. </w:t>
      </w:r>
    </w:p>
    <w:p w14:paraId="55977233"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 xml:space="preserve">Honeycutt, A.A. </w:t>
      </w:r>
      <w:r w:rsidRPr="00EC34C3">
        <w:rPr>
          <w:rFonts w:cs="Times New Roman"/>
          <w:i/>
          <w:iCs/>
          <w:szCs w:val="24"/>
          <w:lang w:val="en-US" w:eastAsia="en-US" w:bidi="bn-IN"/>
          <w14:ligatures w14:val="none"/>
        </w:rPr>
        <w:t>et al.</w:t>
      </w:r>
      <w:r w:rsidRPr="00EC34C3">
        <w:rPr>
          <w:rFonts w:cs="Times New Roman"/>
          <w:szCs w:val="24"/>
          <w:lang w:val="en-US" w:eastAsia="en-US" w:bidi="bn-IN"/>
          <w14:ligatures w14:val="none"/>
        </w:rPr>
        <w:t xml:space="preserve"> (2023) ‘Using the prevention impacts simulation model to estimate long-term impacts of multisector community partnerships’ efforts to address social determinants of health’, </w:t>
      </w:r>
      <w:r w:rsidRPr="00EC34C3">
        <w:rPr>
          <w:rFonts w:cs="Times New Roman"/>
          <w:i/>
          <w:iCs/>
          <w:szCs w:val="24"/>
          <w:lang w:val="en-US" w:eastAsia="en-US" w:bidi="bn-IN"/>
          <w14:ligatures w14:val="none"/>
        </w:rPr>
        <w:t>Preventing Chronic Disease</w:t>
      </w:r>
      <w:r w:rsidRPr="00EC34C3">
        <w:rPr>
          <w:rFonts w:cs="Times New Roman"/>
          <w:szCs w:val="24"/>
          <w:lang w:val="en-US" w:eastAsia="en-US" w:bidi="bn-IN"/>
          <w14:ligatures w14:val="none"/>
        </w:rPr>
        <w:t xml:space="preserve">, 20. doi:10.5888/pcd20.220327. </w:t>
      </w:r>
    </w:p>
    <w:p w14:paraId="2E04FA47"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Hussey, D.E. (</w:t>
      </w:r>
      <w:r>
        <w:rPr>
          <w:rFonts w:cs="Times New Roman"/>
          <w:szCs w:val="24"/>
          <w:lang w:val="en-US" w:eastAsia="en-US" w:bidi="bn-IN"/>
          <w14:ligatures w14:val="none"/>
        </w:rPr>
        <w:t>201</w:t>
      </w:r>
      <w:r w:rsidRPr="00EC34C3">
        <w:rPr>
          <w:rFonts w:cs="Times New Roman"/>
          <w:szCs w:val="24"/>
          <w:lang w:val="en-US" w:eastAsia="en-US" w:bidi="bn-IN"/>
          <w14:ligatures w14:val="none"/>
        </w:rPr>
        <w:t xml:space="preserve">4) ‘Strategic management: Lessons from success and failure’, </w:t>
      </w:r>
      <w:r w:rsidRPr="00EC34C3">
        <w:rPr>
          <w:rFonts w:cs="Times New Roman"/>
          <w:i/>
          <w:iCs/>
          <w:szCs w:val="24"/>
          <w:lang w:val="en-US" w:eastAsia="en-US" w:bidi="bn-IN"/>
          <w14:ligatures w14:val="none"/>
        </w:rPr>
        <w:t>Long Range Planning</w:t>
      </w:r>
      <w:r w:rsidRPr="00EC34C3">
        <w:rPr>
          <w:rFonts w:cs="Times New Roman"/>
          <w:szCs w:val="24"/>
          <w:lang w:val="en-US" w:eastAsia="en-US" w:bidi="bn-IN"/>
          <w14:ligatures w14:val="none"/>
        </w:rPr>
        <w:t xml:space="preserve">, 17(1), pp. 43–53. doi:10.1016/0024-6301(84)90165-1. </w:t>
      </w:r>
    </w:p>
    <w:p w14:paraId="100230EA"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Jia, R., Sánchez-Sáez, J.A. and Segado, F. (2023) ‘The impact of the China Open 500 event on sense of community: Comparisons of volunteers’ pre- and post-event perceptions’, </w:t>
      </w:r>
      <w:r w:rsidRPr="00D8669C">
        <w:rPr>
          <w:rFonts w:cs="Times New Roman"/>
          <w:i/>
          <w:iCs/>
          <w:szCs w:val="24"/>
          <w:lang w:val="en-US" w:eastAsia="en-US" w:bidi="bn-IN"/>
          <w14:ligatures w14:val="none"/>
        </w:rPr>
        <w:t>Sustainability</w:t>
      </w:r>
      <w:r w:rsidRPr="00D8669C">
        <w:rPr>
          <w:rFonts w:cs="Times New Roman"/>
          <w:szCs w:val="24"/>
          <w:lang w:val="en-US" w:eastAsia="en-US" w:bidi="bn-IN"/>
          <w14:ligatures w14:val="none"/>
        </w:rPr>
        <w:t xml:space="preserve">, 15(8), p. 6547. doi:10.3390/su15086547. </w:t>
      </w:r>
    </w:p>
    <w:p w14:paraId="3F1B408C"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lastRenderedPageBreak/>
        <w:t xml:space="preserve">Johnson, C.C. (2022) ‘Transforming learning with our changing environment and the Stem Road Map Curriculum Series’, </w:t>
      </w:r>
      <w:r w:rsidRPr="00EC34C3">
        <w:rPr>
          <w:rFonts w:cs="Times New Roman"/>
          <w:i/>
          <w:iCs/>
          <w:szCs w:val="24"/>
          <w:lang w:val="en-US" w:eastAsia="en-US" w:bidi="bn-IN"/>
          <w14:ligatures w14:val="none"/>
        </w:rPr>
        <w:t>Our Changing Environment Grade K</w:t>
      </w:r>
      <w:r w:rsidRPr="00EC34C3">
        <w:rPr>
          <w:rFonts w:cs="Times New Roman"/>
          <w:szCs w:val="24"/>
          <w:lang w:val="en-US" w:eastAsia="en-US" w:bidi="bn-IN"/>
          <w14:ligatures w14:val="none"/>
        </w:rPr>
        <w:t xml:space="preserve">, pp. 101–102. doi:10.4324/9781003261728-7. </w:t>
      </w:r>
    </w:p>
    <w:p w14:paraId="138815E6"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 xml:space="preserve">Layton, N. and Steel, E. (2015) ‘“an environment built to include rather than exclude me”: Creating inclusive environments for human well-being’, </w:t>
      </w:r>
      <w:r w:rsidRPr="00EC34C3">
        <w:rPr>
          <w:rFonts w:cs="Times New Roman"/>
          <w:i/>
          <w:iCs/>
          <w:szCs w:val="24"/>
          <w:lang w:val="en-US" w:eastAsia="en-US" w:bidi="bn-IN"/>
          <w14:ligatures w14:val="none"/>
        </w:rPr>
        <w:t>International Journal of Environmental Research and Public Health</w:t>
      </w:r>
      <w:r w:rsidRPr="00EC34C3">
        <w:rPr>
          <w:rFonts w:cs="Times New Roman"/>
          <w:szCs w:val="24"/>
          <w:lang w:val="en-US" w:eastAsia="en-US" w:bidi="bn-IN"/>
          <w14:ligatures w14:val="none"/>
        </w:rPr>
        <w:t xml:space="preserve">, 12(9), pp. 11146–11162. doi:10.3390/ijerph120911146. </w:t>
      </w:r>
    </w:p>
    <w:p w14:paraId="66BCE6A1"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 xml:space="preserve">Lee, M. and Bong, M. (2022) ‘Achievement goal theory at its critical juncture’, </w:t>
      </w:r>
      <w:r w:rsidRPr="00EC34C3">
        <w:rPr>
          <w:rFonts w:cs="Times New Roman"/>
          <w:i/>
          <w:iCs/>
          <w:szCs w:val="24"/>
          <w:lang w:val="en-US" w:eastAsia="en-US" w:bidi="bn-IN"/>
          <w14:ligatures w14:val="none"/>
        </w:rPr>
        <w:t>The Oxford Handbook of Educational Psychology</w:t>
      </w:r>
      <w:r w:rsidRPr="00EC34C3">
        <w:rPr>
          <w:rFonts w:cs="Times New Roman"/>
          <w:szCs w:val="24"/>
          <w:lang w:val="en-US" w:eastAsia="en-US" w:bidi="bn-IN"/>
          <w14:ligatures w14:val="none"/>
        </w:rPr>
        <w:t xml:space="preserve"> [Preprint]. doi:10.1093/oxfordhb/9780199841332.013.38. </w:t>
      </w:r>
    </w:p>
    <w:p w14:paraId="77E892AA"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 xml:space="preserve">Liao, A. (2022) ‘Operation improvement’, </w:t>
      </w:r>
      <w:r w:rsidRPr="00EC34C3">
        <w:rPr>
          <w:rFonts w:cs="Times New Roman"/>
          <w:i/>
          <w:iCs/>
          <w:szCs w:val="24"/>
          <w:lang w:val="en-US" w:eastAsia="en-US" w:bidi="bn-IN"/>
          <w14:ligatures w14:val="none"/>
        </w:rPr>
        <w:t>Management for Professionals</w:t>
      </w:r>
      <w:r w:rsidRPr="00EC34C3">
        <w:rPr>
          <w:rFonts w:cs="Times New Roman"/>
          <w:szCs w:val="24"/>
          <w:lang w:val="en-US" w:eastAsia="en-US" w:bidi="bn-IN"/>
          <w14:ligatures w14:val="none"/>
        </w:rPr>
        <w:t xml:space="preserve">, pp. 265–287. doi:10.1007/978-981-19-2104-9_11. </w:t>
      </w:r>
    </w:p>
    <w:p w14:paraId="304F7E57"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Lysloff, R.T.A. (20</w:t>
      </w:r>
      <w:r>
        <w:rPr>
          <w:rFonts w:cs="Times New Roman"/>
          <w:szCs w:val="24"/>
          <w:lang w:val="en-US" w:eastAsia="en-US" w:bidi="bn-IN"/>
          <w14:ligatures w14:val="none"/>
        </w:rPr>
        <w:t>1</w:t>
      </w:r>
      <w:r w:rsidRPr="00EC34C3">
        <w:rPr>
          <w:rFonts w:cs="Times New Roman"/>
          <w:szCs w:val="24"/>
          <w:lang w:val="en-US" w:eastAsia="en-US" w:bidi="bn-IN"/>
          <w14:ligatures w14:val="none"/>
        </w:rPr>
        <w:t xml:space="preserve">9) ‘Cultural universals and local traditions’, </w:t>
      </w:r>
      <w:r w:rsidRPr="00EC34C3">
        <w:rPr>
          <w:rFonts w:cs="Times New Roman"/>
          <w:i/>
          <w:iCs/>
          <w:szCs w:val="24"/>
          <w:lang w:val="en-US" w:eastAsia="en-US" w:bidi="bn-IN"/>
          <w14:ligatures w14:val="none"/>
        </w:rPr>
        <w:t>Srikandhi Dances Lènggèr</w:t>
      </w:r>
      <w:r w:rsidRPr="00EC34C3">
        <w:rPr>
          <w:rFonts w:cs="Times New Roman"/>
          <w:szCs w:val="24"/>
          <w:lang w:val="en-US" w:eastAsia="en-US" w:bidi="bn-IN"/>
          <w14:ligatures w14:val="none"/>
        </w:rPr>
        <w:t xml:space="preserve">, pp. 1–18. doi:10.1163/9789004253841_002. </w:t>
      </w:r>
    </w:p>
    <w:p w14:paraId="74AEAFBC"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Maule, R. (2016) ‘Erratum to: Women make movies on the web: Digital Platforms as alternative circuits’, </w:t>
      </w:r>
      <w:r w:rsidRPr="00D8669C">
        <w:rPr>
          <w:rFonts w:cs="Times New Roman"/>
          <w:i/>
          <w:iCs/>
          <w:szCs w:val="24"/>
          <w:lang w:val="en-US" w:eastAsia="en-US" w:bidi="bn-IN"/>
          <w14:ligatures w14:val="none"/>
        </w:rPr>
        <w:t>Digital Platforms and Feminist Film Discourse</w:t>
      </w:r>
      <w:r w:rsidRPr="00D8669C">
        <w:rPr>
          <w:rFonts w:cs="Times New Roman"/>
          <w:szCs w:val="24"/>
          <w:lang w:val="en-US" w:eastAsia="en-US" w:bidi="bn-IN"/>
          <w14:ligatures w14:val="none"/>
        </w:rPr>
        <w:t xml:space="preserve"> [Preprint]. doi:10.1007/978-3-319-48042-8_6. </w:t>
      </w:r>
    </w:p>
    <w:p w14:paraId="6C98C138"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 xml:space="preserve">Moorman, A.M. (2020) ‘Planning and accessibility issues in venue/event operations’, </w:t>
      </w:r>
      <w:r w:rsidRPr="00EC34C3">
        <w:rPr>
          <w:rFonts w:cs="Times New Roman"/>
          <w:i/>
          <w:iCs/>
          <w:szCs w:val="24"/>
          <w:lang w:val="en-US" w:eastAsia="en-US" w:bidi="bn-IN"/>
          <w14:ligatures w14:val="none"/>
        </w:rPr>
        <w:t>Sport Law</w:t>
      </w:r>
      <w:r w:rsidRPr="00EC34C3">
        <w:rPr>
          <w:rFonts w:cs="Times New Roman"/>
          <w:szCs w:val="24"/>
          <w:lang w:val="en-US" w:eastAsia="en-US" w:bidi="bn-IN"/>
          <w14:ligatures w14:val="none"/>
        </w:rPr>
        <w:t xml:space="preserve">, pp. 542–580. doi:10.4324/9780429322365-17. </w:t>
      </w:r>
    </w:p>
    <w:p w14:paraId="3B398059"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O’Reilly, N., Abeza, G. and Harrison, M. (2021) ‘Sponsorship objectives, stakeholders, proposals, and packages’, </w:t>
      </w:r>
      <w:r w:rsidRPr="00D8669C">
        <w:rPr>
          <w:rFonts w:cs="Times New Roman"/>
          <w:i/>
          <w:iCs/>
          <w:szCs w:val="24"/>
          <w:lang w:val="en-US" w:eastAsia="en-US" w:bidi="bn-IN"/>
          <w14:ligatures w14:val="none"/>
        </w:rPr>
        <w:t>Sport Sponsorship Insights</w:t>
      </w:r>
      <w:r w:rsidRPr="00D8669C">
        <w:rPr>
          <w:rFonts w:cs="Times New Roman"/>
          <w:szCs w:val="24"/>
          <w:lang w:val="en-US" w:eastAsia="en-US" w:bidi="bn-IN"/>
          <w14:ligatures w14:val="none"/>
        </w:rPr>
        <w:t xml:space="preserve">, pp. 20–59. doi:10.4324/9781003154631-2. </w:t>
      </w:r>
    </w:p>
    <w:p w14:paraId="27FDABAD"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Parra, L.C. and Hirsch, L. (2017) </w:t>
      </w:r>
      <w:r w:rsidRPr="00D8669C">
        <w:rPr>
          <w:rFonts w:cs="Times New Roman"/>
          <w:i/>
          <w:iCs/>
          <w:szCs w:val="24"/>
          <w:lang w:val="en-US" w:eastAsia="en-US" w:bidi="bn-IN"/>
          <w14:ligatures w14:val="none"/>
        </w:rPr>
        <w:t>Award or reward? which comes First, NIH funding or research impact?</w:t>
      </w:r>
      <w:r w:rsidRPr="00D8669C">
        <w:rPr>
          <w:rFonts w:cs="Times New Roman"/>
          <w:szCs w:val="24"/>
          <w:lang w:val="en-US" w:eastAsia="en-US" w:bidi="bn-IN"/>
          <w14:ligatures w14:val="none"/>
        </w:rPr>
        <w:t xml:space="preserve"> [Preprint]. doi:10.1101/193755. </w:t>
      </w:r>
    </w:p>
    <w:p w14:paraId="49AFE16A"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 xml:space="preserve">Pelham, F. (2011) ‘Will sustainability change the business model of the event industry?’, </w:t>
      </w:r>
      <w:r w:rsidRPr="00EC34C3">
        <w:rPr>
          <w:rFonts w:cs="Times New Roman"/>
          <w:i/>
          <w:iCs/>
          <w:szCs w:val="24"/>
          <w:lang w:val="en-US" w:eastAsia="en-US" w:bidi="bn-IN"/>
          <w14:ligatures w14:val="none"/>
        </w:rPr>
        <w:t>Worldwide Hospitality and Tourism Themes</w:t>
      </w:r>
      <w:r w:rsidRPr="00EC34C3">
        <w:rPr>
          <w:rFonts w:cs="Times New Roman"/>
          <w:szCs w:val="24"/>
          <w:lang w:val="en-US" w:eastAsia="en-US" w:bidi="bn-IN"/>
          <w14:ligatures w14:val="none"/>
        </w:rPr>
        <w:t xml:space="preserve">, 3(3), pp. 187–192. doi:10.1108/17554211111142149. </w:t>
      </w:r>
    </w:p>
    <w:p w14:paraId="7B6789FA"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lastRenderedPageBreak/>
        <w:t>Stanley, K.O. (20</w:t>
      </w:r>
      <w:r>
        <w:rPr>
          <w:rFonts w:cs="Times New Roman"/>
          <w:szCs w:val="24"/>
          <w:lang w:val="en-US" w:eastAsia="en-US" w:bidi="bn-IN"/>
          <w14:ligatures w14:val="none"/>
        </w:rPr>
        <w:t>2</w:t>
      </w:r>
      <w:r w:rsidRPr="00EC34C3">
        <w:rPr>
          <w:rFonts w:cs="Times New Roman"/>
          <w:szCs w:val="24"/>
          <w:lang w:val="en-US" w:eastAsia="en-US" w:bidi="bn-IN"/>
          <w14:ligatures w14:val="none"/>
        </w:rPr>
        <w:t xml:space="preserve">0) ‘To achieve our highest goals, we must be willing to abandon them’, </w:t>
      </w:r>
      <w:r w:rsidRPr="00EC34C3">
        <w:rPr>
          <w:rFonts w:cs="Times New Roman"/>
          <w:i/>
          <w:iCs/>
          <w:szCs w:val="24"/>
          <w:lang w:val="en-US" w:eastAsia="en-US" w:bidi="bn-IN"/>
          <w14:ligatures w14:val="none"/>
        </w:rPr>
        <w:t>Proceedings of the ACM international conference on Object oriented programming systems languages and applications</w:t>
      </w:r>
      <w:r w:rsidRPr="00EC34C3">
        <w:rPr>
          <w:rFonts w:cs="Times New Roman"/>
          <w:szCs w:val="24"/>
          <w:lang w:val="en-US" w:eastAsia="en-US" w:bidi="bn-IN"/>
          <w14:ligatures w14:val="none"/>
        </w:rPr>
        <w:t xml:space="preserve"> [Preprint]. doi:10.1145/1869459.1869541. </w:t>
      </w:r>
    </w:p>
    <w:p w14:paraId="4E25404B"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Stern, E.M. (20</w:t>
      </w:r>
      <w:r>
        <w:rPr>
          <w:rFonts w:cs="Times New Roman"/>
          <w:szCs w:val="24"/>
          <w:lang w:val="en-US" w:eastAsia="en-US" w:bidi="bn-IN"/>
          <w14:ligatures w14:val="none"/>
        </w:rPr>
        <w:t>1</w:t>
      </w:r>
      <w:r w:rsidRPr="00EC34C3">
        <w:rPr>
          <w:rFonts w:cs="Times New Roman"/>
          <w:szCs w:val="24"/>
          <w:lang w:val="en-US" w:eastAsia="en-US" w:bidi="bn-IN"/>
          <w14:ligatures w14:val="none"/>
        </w:rPr>
        <w:t xml:space="preserve">5) ‘More than mere religion: More than mere psychotherapymore than mere religion: More than      mere psychotherapy’, </w:t>
      </w:r>
      <w:r w:rsidRPr="00EC34C3">
        <w:rPr>
          <w:rFonts w:cs="Times New Roman"/>
          <w:i/>
          <w:iCs/>
          <w:szCs w:val="24"/>
          <w:lang w:val="en-US" w:eastAsia="en-US" w:bidi="bn-IN"/>
          <w14:ligatures w14:val="none"/>
        </w:rPr>
        <w:t>PsycCRITIQUES</w:t>
      </w:r>
      <w:r w:rsidRPr="00EC34C3">
        <w:rPr>
          <w:rFonts w:cs="Times New Roman"/>
          <w:szCs w:val="24"/>
          <w:lang w:val="en-US" w:eastAsia="en-US" w:bidi="bn-IN"/>
          <w14:ligatures w14:val="none"/>
        </w:rPr>
        <w:t xml:space="preserve">, 5050(4040). doi:10.1037/05168911. </w:t>
      </w:r>
    </w:p>
    <w:p w14:paraId="06205C7C"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Stratis, S. (2021) ‘“Negotiate as you go along”: Infrastructures for shared, “hybrid” territories’, </w:t>
      </w:r>
      <w:r w:rsidRPr="00D8669C">
        <w:rPr>
          <w:rFonts w:cs="Times New Roman"/>
          <w:i/>
          <w:iCs/>
          <w:szCs w:val="24"/>
          <w:lang w:val="en-US" w:eastAsia="en-US" w:bidi="bn-IN"/>
          <w14:ligatures w14:val="none"/>
        </w:rPr>
        <w:t>Cosmopolitan Habitat</w:t>
      </w:r>
      <w:r w:rsidRPr="00D8669C">
        <w:rPr>
          <w:rFonts w:cs="Times New Roman"/>
          <w:szCs w:val="24"/>
          <w:lang w:val="en-US" w:eastAsia="en-US" w:bidi="bn-IN"/>
          <w14:ligatures w14:val="none"/>
        </w:rPr>
        <w:t xml:space="preserve">, pp. 174–179. doi:10.1515/9783868599626-018. </w:t>
      </w:r>
    </w:p>
    <w:p w14:paraId="2288AF5B"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Sutton, H. (2015) ‘Bring information together in one place to create Virtual Campus Safety Hub’, </w:t>
      </w:r>
      <w:r w:rsidRPr="00D8669C">
        <w:rPr>
          <w:rFonts w:cs="Times New Roman"/>
          <w:i/>
          <w:iCs/>
          <w:szCs w:val="24"/>
          <w:lang w:val="en-US" w:eastAsia="en-US" w:bidi="bn-IN"/>
          <w14:ligatures w14:val="none"/>
        </w:rPr>
        <w:t>Campus Security Report</w:t>
      </w:r>
      <w:r w:rsidRPr="00D8669C">
        <w:rPr>
          <w:rFonts w:cs="Times New Roman"/>
          <w:szCs w:val="24"/>
          <w:lang w:val="en-US" w:eastAsia="en-US" w:bidi="bn-IN"/>
          <w14:ligatures w14:val="none"/>
        </w:rPr>
        <w:t xml:space="preserve">, 12(7), pp. 3–3. doi:10.1002/casr.30100. </w:t>
      </w:r>
    </w:p>
    <w:p w14:paraId="70BBF346"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Thompson, J.M. and Seiler, C. (2018) ‘Library-vendor partnerships — an overview of our symbiotic relationships’, </w:t>
      </w:r>
      <w:r w:rsidRPr="00D8669C">
        <w:rPr>
          <w:rFonts w:cs="Times New Roman"/>
          <w:i/>
          <w:iCs/>
          <w:szCs w:val="24"/>
          <w:lang w:val="en-US" w:eastAsia="en-US" w:bidi="bn-IN"/>
          <w14:ligatures w14:val="none"/>
        </w:rPr>
        <w:t>Against the Grain</w:t>
      </w:r>
      <w:r w:rsidRPr="00D8669C">
        <w:rPr>
          <w:rFonts w:cs="Times New Roman"/>
          <w:szCs w:val="24"/>
          <w:lang w:val="en-US" w:eastAsia="en-US" w:bidi="bn-IN"/>
          <w14:ligatures w14:val="none"/>
        </w:rPr>
        <w:t xml:space="preserve">, 30(2). doi:10.7771/2380-176x.8035. </w:t>
      </w:r>
    </w:p>
    <w:p w14:paraId="7570ADA0" w14:textId="77777777" w:rsidR="00D971DA" w:rsidRPr="00D8669C" w:rsidRDefault="00D971DA" w:rsidP="00D971DA">
      <w:pPr>
        <w:spacing w:before="100" w:beforeAutospacing="1" w:after="100" w:afterAutospacing="1"/>
        <w:ind w:left="567" w:hanging="567"/>
        <w:rPr>
          <w:rFonts w:cs="Times New Roman"/>
          <w:szCs w:val="24"/>
          <w:lang w:val="en-US" w:eastAsia="en-US" w:bidi="bn-IN"/>
          <w14:ligatures w14:val="none"/>
        </w:rPr>
      </w:pPr>
      <w:r w:rsidRPr="00D8669C">
        <w:rPr>
          <w:rFonts w:cs="Times New Roman"/>
          <w:szCs w:val="24"/>
          <w:lang w:val="en-US" w:eastAsia="en-US" w:bidi="bn-IN"/>
          <w14:ligatures w14:val="none"/>
        </w:rPr>
        <w:t xml:space="preserve">Timothy, S. (2012) ‘2 marketing private investment funds’, </w:t>
      </w:r>
      <w:r w:rsidRPr="00D8669C">
        <w:rPr>
          <w:rFonts w:cs="Times New Roman"/>
          <w:i/>
          <w:iCs/>
          <w:szCs w:val="24"/>
          <w:lang w:val="en-US" w:eastAsia="en-US" w:bidi="bn-IN"/>
          <w14:ligatures w14:val="none"/>
        </w:rPr>
        <w:t>The Law of Private Investment Funds</w:t>
      </w:r>
      <w:r w:rsidRPr="00D8669C">
        <w:rPr>
          <w:rFonts w:cs="Times New Roman"/>
          <w:szCs w:val="24"/>
          <w:lang w:val="en-US" w:eastAsia="en-US" w:bidi="bn-IN"/>
          <w14:ligatures w14:val="none"/>
        </w:rPr>
        <w:t xml:space="preserve"> [Preprint]. doi:10.1093/law/9780199657735.003.0002. </w:t>
      </w:r>
    </w:p>
    <w:p w14:paraId="7EC1D439" w14:textId="77777777" w:rsidR="00D971DA" w:rsidRPr="00EC34C3" w:rsidRDefault="00D971DA" w:rsidP="00D971DA">
      <w:pPr>
        <w:spacing w:before="100" w:beforeAutospacing="1" w:after="100" w:afterAutospacing="1"/>
        <w:ind w:left="567" w:hanging="567"/>
        <w:rPr>
          <w:rFonts w:cs="Times New Roman"/>
          <w:szCs w:val="24"/>
          <w:lang w:val="en-US" w:eastAsia="en-US" w:bidi="bn-IN"/>
          <w14:ligatures w14:val="none"/>
        </w:rPr>
      </w:pPr>
      <w:r w:rsidRPr="00EC34C3">
        <w:rPr>
          <w:rFonts w:cs="Times New Roman"/>
          <w:szCs w:val="24"/>
          <w:lang w:val="en-US" w:eastAsia="en-US" w:bidi="bn-IN"/>
          <w14:ligatures w14:val="none"/>
        </w:rPr>
        <w:t xml:space="preserve">Yang, G. (2023) ‘Can the low-carbon city pilot policy promote firms’ low-carbon innovation: Evidence from China’, </w:t>
      </w:r>
      <w:r w:rsidRPr="00EC34C3">
        <w:rPr>
          <w:rFonts w:cs="Times New Roman"/>
          <w:i/>
          <w:iCs/>
          <w:szCs w:val="24"/>
          <w:lang w:val="en-US" w:eastAsia="en-US" w:bidi="bn-IN"/>
          <w14:ligatures w14:val="none"/>
        </w:rPr>
        <w:t>PLOS ONE</w:t>
      </w:r>
      <w:r w:rsidRPr="00EC34C3">
        <w:rPr>
          <w:rFonts w:cs="Times New Roman"/>
          <w:szCs w:val="24"/>
          <w:lang w:val="en-US" w:eastAsia="en-US" w:bidi="bn-IN"/>
          <w14:ligatures w14:val="none"/>
        </w:rPr>
        <w:t xml:space="preserve">, 18(1). doi:10.1371/journal.pone.0277879. </w:t>
      </w:r>
    </w:p>
    <w:p w14:paraId="4B73660E" w14:textId="77777777" w:rsidR="004E5B22" w:rsidRPr="00764856" w:rsidRDefault="004E5B22" w:rsidP="004E5B22"/>
    <w:p w14:paraId="7A573C63" w14:textId="77777777" w:rsidR="002B7F7D" w:rsidRPr="00764856" w:rsidRDefault="002B7F7D" w:rsidP="006077E2">
      <w:pPr>
        <w:spacing w:line="259" w:lineRule="auto"/>
        <w:jc w:val="left"/>
      </w:pPr>
    </w:p>
    <w:p w14:paraId="727FE843" w14:textId="77777777" w:rsidR="005C79E4" w:rsidRPr="00764856" w:rsidRDefault="005C79E4" w:rsidP="0075152E"/>
    <w:sectPr w:rsidR="005C79E4" w:rsidRPr="00764856">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4A3E7" w14:textId="77777777" w:rsidR="00AD7D70" w:rsidRDefault="00AD7D70" w:rsidP="001375B1">
      <w:pPr>
        <w:spacing w:after="0" w:line="240" w:lineRule="auto"/>
      </w:pPr>
      <w:r>
        <w:separator/>
      </w:r>
    </w:p>
  </w:endnote>
  <w:endnote w:type="continuationSeparator" w:id="0">
    <w:p w14:paraId="0C65FA14" w14:textId="77777777" w:rsidR="00AD7D70" w:rsidRDefault="00AD7D70" w:rsidP="00137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392464"/>
      <w:docPartObj>
        <w:docPartGallery w:val="Page Numbers (Bottom of Page)"/>
        <w:docPartUnique/>
      </w:docPartObj>
    </w:sdtPr>
    <w:sdtEndPr>
      <w:rPr>
        <w:noProof/>
      </w:rPr>
    </w:sdtEndPr>
    <w:sdtContent>
      <w:p w14:paraId="29D89281" w14:textId="5186F7A9" w:rsidR="001375B1" w:rsidRDefault="001375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B98533" w14:textId="77777777" w:rsidR="001375B1" w:rsidRDefault="00137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C0DCD" w14:textId="77777777" w:rsidR="00AD7D70" w:rsidRDefault="00AD7D70" w:rsidP="001375B1">
      <w:pPr>
        <w:spacing w:after="0" w:line="240" w:lineRule="auto"/>
      </w:pPr>
      <w:r>
        <w:separator/>
      </w:r>
    </w:p>
  </w:footnote>
  <w:footnote w:type="continuationSeparator" w:id="0">
    <w:p w14:paraId="522BEC83" w14:textId="77777777" w:rsidR="00AD7D70" w:rsidRDefault="00AD7D70" w:rsidP="001375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E4CFB"/>
    <w:multiLevelType w:val="multilevel"/>
    <w:tmpl w:val="FB487BC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3E5340"/>
    <w:multiLevelType w:val="multilevel"/>
    <w:tmpl w:val="F6360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5433DF"/>
    <w:multiLevelType w:val="multilevel"/>
    <w:tmpl w:val="4F48DC24"/>
    <w:lvl w:ilvl="0">
      <w:start w:val="1"/>
      <w:numFmt w:val="decimal"/>
      <w:lvlText w:val="%1."/>
      <w:lvlJc w:val="left"/>
      <w:pPr>
        <w:tabs>
          <w:tab w:val="num" w:pos="360"/>
        </w:tabs>
        <w:ind w:left="360" w:hanging="360"/>
      </w:pPr>
    </w:lvl>
    <w:lvl w:ilvl="1">
      <w:start w:val="1"/>
      <w:numFmt w:val="bullet"/>
      <w:lvlText w:val=""/>
      <w:lvlJc w:val="left"/>
      <w:pPr>
        <w:tabs>
          <w:tab w:val="num" w:pos="810"/>
        </w:tabs>
        <w:ind w:left="81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47554AB7"/>
    <w:multiLevelType w:val="multilevel"/>
    <w:tmpl w:val="4B56B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914F9D"/>
    <w:multiLevelType w:val="multilevel"/>
    <w:tmpl w:val="3EEC4B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BA256A3"/>
    <w:multiLevelType w:val="multilevel"/>
    <w:tmpl w:val="CAF6B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B51133"/>
    <w:multiLevelType w:val="multilevel"/>
    <w:tmpl w:val="E454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14111F"/>
    <w:multiLevelType w:val="multilevel"/>
    <w:tmpl w:val="0008A1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B568AD"/>
    <w:multiLevelType w:val="multilevel"/>
    <w:tmpl w:val="15408C9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5F0F04DD"/>
    <w:multiLevelType w:val="multilevel"/>
    <w:tmpl w:val="783E4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6D071A"/>
    <w:multiLevelType w:val="multilevel"/>
    <w:tmpl w:val="4AEC9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670EA9"/>
    <w:multiLevelType w:val="multilevel"/>
    <w:tmpl w:val="2CA89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0A63CC"/>
    <w:multiLevelType w:val="multilevel"/>
    <w:tmpl w:val="C510945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77764789"/>
    <w:multiLevelType w:val="multilevel"/>
    <w:tmpl w:val="24F2A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112A31"/>
    <w:multiLevelType w:val="multilevel"/>
    <w:tmpl w:val="A2120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60409770">
    <w:abstractNumId w:val="4"/>
  </w:num>
  <w:num w:numId="2" w16cid:durableId="363409080">
    <w:abstractNumId w:val="8"/>
  </w:num>
  <w:num w:numId="3" w16cid:durableId="792675435">
    <w:abstractNumId w:val="0"/>
  </w:num>
  <w:num w:numId="4" w16cid:durableId="1148863102">
    <w:abstractNumId w:val="14"/>
  </w:num>
  <w:num w:numId="5" w16cid:durableId="1846094283">
    <w:abstractNumId w:val="7"/>
  </w:num>
  <w:num w:numId="6" w16cid:durableId="1871381950">
    <w:abstractNumId w:val="2"/>
  </w:num>
  <w:num w:numId="7" w16cid:durableId="305866599">
    <w:abstractNumId w:val="13"/>
  </w:num>
  <w:num w:numId="8" w16cid:durableId="1096827697">
    <w:abstractNumId w:val="12"/>
  </w:num>
  <w:num w:numId="9" w16cid:durableId="59334514">
    <w:abstractNumId w:val="10"/>
  </w:num>
  <w:num w:numId="10" w16cid:durableId="1032345856">
    <w:abstractNumId w:val="11"/>
  </w:num>
  <w:num w:numId="11" w16cid:durableId="131945261">
    <w:abstractNumId w:val="3"/>
  </w:num>
  <w:num w:numId="12" w16cid:durableId="1594899505">
    <w:abstractNumId w:val="1"/>
  </w:num>
  <w:num w:numId="13" w16cid:durableId="1683124093">
    <w:abstractNumId w:val="9"/>
  </w:num>
  <w:num w:numId="14" w16cid:durableId="500893626">
    <w:abstractNumId w:val="5"/>
  </w:num>
  <w:num w:numId="15" w16cid:durableId="8890772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xNLY0NzQ1NzG1MDVW0lEKTi0uzszPAykwrAUAr1GrbiwAAAA="/>
  </w:docVars>
  <w:rsids>
    <w:rsidRoot w:val="0024097A"/>
    <w:rsid w:val="00003A31"/>
    <w:rsid w:val="000052B8"/>
    <w:rsid w:val="0002785E"/>
    <w:rsid w:val="00027B80"/>
    <w:rsid w:val="0003041A"/>
    <w:rsid w:val="00044F20"/>
    <w:rsid w:val="00054910"/>
    <w:rsid w:val="000800FB"/>
    <w:rsid w:val="00083DDB"/>
    <w:rsid w:val="000914BE"/>
    <w:rsid w:val="000C31F4"/>
    <w:rsid w:val="000C7AB4"/>
    <w:rsid w:val="000D2180"/>
    <w:rsid w:val="000D4A43"/>
    <w:rsid w:val="000D50C1"/>
    <w:rsid w:val="000E4567"/>
    <w:rsid w:val="000F0643"/>
    <w:rsid w:val="000F1C39"/>
    <w:rsid w:val="001160E8"/>
    <w:rsid w:val="0012224C"/>
    <w:rsid w:val="00126A72"/>
    <w:rsid w:val="00127242"/>
    <w:rsid w:val="00133AF9"/>
    <w:rsid w:val="001375B1"/>
    <w:rsid w:val="00163ABB"/>
    <w:rsid w:val="00183950"/>
    <w:rsid w:val="001A4812"/>
    <w:rsid w:val="001C6E07"/>
    <w:rsid w:val="001D0370"/>
    <w:rsid w:val="001D1876"/>
    <w:rsid w:val="001E2DF5"/>
    <w:rsid w:val="001E4297"/>
    <w:rsid w:val="001F27EE"/>
    <w:rsid w:val="001F3102"/>
    <w:rsid w:val="001F4A7E"/>
    <w:rsid w:val="00201DE8"/>
    <w:rsid w:val="00202ABF"/>
    <w:rsid w:val="00203F02"/>
    <w:rsid w:val="00205FFE"/>
    <w:rsid w:val="00210C56"/>
    <w:rsid w:val="0024097A"/>
    <w:rsid w:val="002626AC"/>
    <w:rsid w:val="0029542B"/>
    <w:rsid w:val="002B7CBA"/>
    <w:rsid w:val="002B7F7D"/>
    <w:rsid w:val="002C078D"/>
    <w:rsid w:val="002C70A2"/>
    <w:rsid w:val="002F1E51"/>
    <w:rsid w:val="002F684D"/>
    <w:rsid w:val="00325305"/>
    <w:rsid w:val="00325379"/>
    <w:rsid w:val="00326D8C"/>
    <w:rsid w:val="003539EC"/>
    <w:rsid w:val="0035483D"/>
    <w:rsid w:val="003658B3"/>
    <w:rsid w:val="00366BF0"/>
    <w:rsid w:val="00371D2A"/>
    <w:rsid w:val="00376F10"/>
    <w:rsid w:val="00387CAA"/>
    <w:rsid w:val="003A6E34"/>
    <w:rsid w:val="003E1DD5"/>
    <w:rsid w:val="004043EF"/>
    <w:rsid w:val="004123FF"/>
    <w:rsid w:val="00443C47"/>
    <w:rsid w:val="00466B2F"/>
    <w:rsid w:val="00476B20"/>
    <w:rsid w:val="004A6447"/>
    <w:rsid w:val="004D3C10"/>
    <w:rsid w:val="004E5B22"/>
    <w:rsid w:val="00515B9A"/>
    <w:rsid w:val="00526D0B"/>
    <w:rsid w:val="00535E36"/>
    <w:rsid w:val="0056343A"/>
    <w:rsid w:val="0056675E"/>
    <w:rsid w:val="005720D8"/>
    <w:rsid w:val="00581BAF"/>
    <w:rsid w:val="00587E02"/>
    <w:rsid w:val="00587FEF"/>
    <w:rsid w:val="00596260"/>
    <w:rsid w:val="005B70C9"/>
    <w:rsid w:val="005C3FA6"/>
    <w:rsid w:val="005C79E4"/>
    <w:rsid w:val="005F6319"/>
    <w:rsid w:val="00601AD7"/>
    <w:rsid w:val="00601AE5"/>
    <w:rsid w:val="00606767"/>
    <w:rsid w:val="006077E2"/>
    <w:rsid w:val="006163AA"/>
    <w:rsid w:val="006401EB"/>
    <w:rsid w:val="006446B3"/>
    <w:rsid w:val="006578CD"/>
    <w:rsid w:val="00690FB9"/>
    <w:rsid w:val="00692A16"/>
    <w:rsid w:val="006955FF"/>
    <w:rsid w:val="006A0354"/>
    <w:rsid w:val="006B37EE"/>
    <w:rsid w:val="006D3423"/>
    <w:rsid w:val="006D48F1"/>
    <w:rsid w:val="006D5042"/>
    <w:rsid w:val="006F2ABD"/>
    <w:rsid w:val="006F70BD"/>
    <w:rsid w:val="00707BBA"/>
    <w:rsid w:val="007110EE"/>
    <w:rsid w:val="00727233"/>
    <w:rsid w:val="00730372"/>
    <w:rsid w:val="00733D15"/>
    <w:rsid w:val="00735258"/>
    <w:rsid w:val="007414A9"/>
    <w:rsid w:val="007435DA"/>
    <w:rsid w:val="00745492"/>
    <w:rsid w:val="0075028F"/>
    <w:rsid w:val="0075152E"/>
    <w:rsid w:val="00761F3F"/>
    <w:rsid w:val="007627B7"/>
    <w:rsid w:val="00764856"/>
    <w:rsid w:val="007757B9"/>
    <w:rsid w:val="007758C1"/>
    <w:rsid w:val="00777666"/>
    <w:rsid w:val="007829EC"/>
    <w:rsid w:val="007A69DA"/>
    <w:rsid w:val="007A7283"/>
    <w:rsid w:val="007B0817"/>
    <w:rsid w:val="007C07F9"/>
    <w:rsid w:val="007D0FF5"/>
    <w:rsid w:val="007E5C54"/>
    <w:rsid w:val="007E7FB1"/>
    <w:rsid w:val="007F0FE7"/>
    <w:rsid w:val="007F5F3C"/>
    <w:rsid w:val="0081484F"/>
    <w:rsid w:val="0082509F"/>
    <w:rsid w:val="00832CC9"/>
    <w:rsid w:val="00832FD2"/>
    <w:rsid w:val="008370F0"/>
    <w:rsid w:val="00850218"/>
    <w:rsid w:val="0087181E"/>
    <w:rsid w:val="008728FC"/>
    <w:rsid w:val="008733A9"/>
    <w:rsid w:val="0087470E"/>
    <w:rsid w:val="008838B3"/>
    <w:rsid w:val="00884FBF"/>
    <w:rsid w:val="00897F8C"/>
    <w:rsid w:val="008A082A"/>
    <w:rsid w:val="008B0B74"/>
    <w:rsid w:val="008C157E"/>
    <w:rsid w:val="009158FF"/>
    <w:rsid w:val="00922CE5"/>
    <w:rsid w:val="009507AB"/>
    <w:rsid w:val="00950C0F"/>
    <w:rsid w:val="009571E9"/>
    <w:rsid w:val="00966F35"/>
    <w:rsid w:val="00975629"/>
    <w:rsid w:val="00975AB7"/>
    <w:rsid w:val="00987779"/>
    <w:rsid w:val="0099607E"/>
    <w:rsid w:val="009961BA"/>
    <w:rsid w:val="0099657E"/>
    <w:rsid w:val="009A150B"/>
    <w:rsid w:val="009A269B"/>
    <w:rsid w:val="009B291F"/>
    <w:rsid w:val="009D0E58"/>
    <w:rsid w:val="009D1B06"/>
    <w:rsid w:val="009E1418"/>
    <w:rsid w:val="009F37DE"/>
    <w:rsid w:val="00A03512"/>
    <w:rsid w:val="00A04208"/>
    <w:rsid w:val="00A04C89"/>
    <w:rsid w:val="00A10F58"/>
    <w:rsid w:val="00A14D53"/>
    <w:rsid w:val="00A159C8"/>
    <w:rsid w:val="00A15BE7"/>
    <w:rsid w:val="00A41364"/>
    <w:rsid w:val="00A43416"/>
    <w:rsid w:val="00A4660C"/>
    <w:rsid w:val="00A50CE2"/>
    <w:rsid w:val="00A52D7D"/>
    <w:rsid w:val="00A67EF1"/>
    <w:rsid w:val="00A75F3B"/>
    <w:rsid w:val="00A77D39"/>
    <w:rsid w:val="00AA1CEE"/>
    <w:rsid w:val="00AB7AF7"/>
    <w:rsid w:val="00AD7D70"/>
    <w:rsid w:val="00B01135"/>
    <w:rsid w:val="00B07754"/>
    <w:rsid w:val="00B110A7"/>
    <w:rsid w:val="00B21374"/>
    <w:rsid w:val="00B36295"/>
    <w:rsid w:val="00B36CDB"/>
    <w:rsid w:val="00B52246"/>
    <w:rsid w:val="00B54D96"/>
    <w:rsid w:val="00B64C3D"/>
    <w:rsid w:val="00B678D6"/>
    <w:rsid w:val="00B705B2"/>
    <w:rsid w:val="00B7574A"/>
    <w:rsid w:val="00B85A51"/>
    <w:rsid w:val="00B86423"/>
    <w:rsid w:val="00B953B9"/>
    <w:rsid w:val="00BA14E2"/>
    <w:rsid w:val="00BA7D36"/>
    <w:rsid w:val="00BB46E4"/>
    <w:rsid w:val="00BB5B4E"/>
    <w:rsid w:val="00BC2C29"/>
    <w:rsid w:val="00BC6CF8"/>
    <w:rsid w:val="00BD1DB9"/>
    <w:rsid w:val="00BE0F3D"/>
    <w:rsid w:val="00BF04B9"/>
    <w:rsid w:val="00BF456C"/>
    <w:rsid w:val="00C025FE"/>
    <w:rsid w:val="00C02ACD"/>
    <w:rsid w:val="00C11F71"/>
    <w:rsid w:val="00C57690"/>
    <w:rsid w:val="00C637F5"/>
    <w:rsid w:val="00C800E0"/>
    <w:rsid w:val="00C80B42"/>
    <w:rsid w:val="00C82804"/>
    <w:rsid w:val="00C9583B"/>
    <w:rsid w:val="00CA56B4"/>
    <w:rsid w:val="00CB52DF"/>
    <w:rsid w:val="00CC0CE0"/>
    <w:rsid w:val="00CC18D3"/>
    <w:rsid w:val="00CC470A"/>
    <w:rsid w:val="00CE16A4"/>
    <w:rsid w:val="00CE547B"/>
    <w:rsid w:val="00D008B7"/>
    <w:rsid w:val="00D0259B"/>
    <w:rsid w:val="00D03D76"/>
    <w:rsid w:val="00D03DB3"/>
    <w:rsid w:val="00D13A2D"/>
    <w:rsid w:val="00D17976"/>
    <w:rsid w:val="00D35EC6"/>
    <w:rsid w:val="00D55EB5"/>
    <w:rsid w:val="00D70E30"/>
    <w:rsid w:val="00D7720E"/>
    <w:rsid w:val="00D8105A"/>
    <w:rsid w:val="00D8669C"/>
    <w:rsid w:val="00D971DA"/>
    <w:rsid w:val="00D9746D"/>
    <w:rsid w:val="00D9772C"/>
    <w:rsid w:val="00DA3B38"/>
    <w:rsid w:val="00DC2B8C"/>
    <w:rsid w:val="00DE120B"/>
    <w:rsid w:val="00DF6E32"/>
    <w:rsid w:val="00E04462"/>
    <w:rsid w:val="00E31C28"/>
    <w:rsid w:val="00E350C5"/>
    <w:rsid w:val="00E60B26"/>
    <w:rsid w:val="00E82075"/>
    <w:rsid w:val="00E95F81"/>
    <w:rsid w:val="00E9672C"/>
    <w:rsid w:val="00EA362E"/>
    <w:rsid w:val="00EB1966"/>
    <w:rsid w:val="00EC34C3"/>
    <w:rsid w:val="00EE4375"/>
    <w:rsid w:val="00EF40A7"/>
    <w:rsid w:val="00EF6141"/>
    <w:rsid w:val="00F03033"/>
    <w:rsid w:val="00F3688A"/>
    <w:rsid w:val="00F37FB3"/>
    <w:rsid w:val="00F424FA"/>
    <w:rsid w:val="00F64BB2"/>
    <w:rsid w:val="00F65885"/>
    <w:rsid w:val="00FA11BD"/>
    <w:rsid w:val="00FB7C1E"/>
    <w:rsid w:val="00FC313B"/>
    <w:rsid w:val="00FC68D2"/>
    <w:rsid w:val="00FF44A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23C460"/>
  <w15:chartTrackingRefBased/>
  <w15:docId w15:val="{C3520CAD-8AD0-4E4C-9DA7-AFFABB973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97A"/>
    <w:pPr>
      <w:spacing w:line="360" w:lineRule="auto"/>
      <w:jc w:val="both"/>
    </w:pPr>
    <w:rPr>
      <w:rFonts w:ascii="Times New Roman" w:eastAsia="Times New Roman" w:hAnsi="Times New Roman" w:cs="Vrinda"/>
      <w:kern w:val="0"/>
      <w:sz w:val="24"/>
      <w:lang w:val="en-GB" w:eastAsia="en-GB"/>
    </w:rPr>
  </w:style>
  <w:style w:type="paragraph" w:styleId="Heading1">
    <w:name w:val="heading 1"/>
    <w:basedOn w:val="Normal"/>
    <w:next w:val="Normal"/>
    <w:link w:val="Heading1Char"/>
    <w:autoRedefine/>
    <w:uiPriority w:val="9"/>
    <w:qFormat/>
    <w:rsid w:val="000F0643"/>
    <w:pPr>
      <w:keepNext/>
      <w:keepLines/>
      <w:pBdr>
        <w:bottom w:val="single" w:sz="4" w:space="1" w:color="000000"/>
      </w:pBdr>
      <w:spacing w:before="360" w:after="120" w:line="240" w:lineRule="auto"/>
      <w:outlineLvl w:val="0"/>
    </w:pPr>
    <w:rPr>
      <w:rFonts w:cs="Times New Roman"/>
      <w:b/>
      <w:color w:val="156082" w:themeColor="accent1"/>
      <w:sz w:val="32"/>
      <w:szCs w:val="32"/>
    </w:rPr>
  </w:style>
  <w:style w:type="paragraph" w:styleId="Heading2">
    <w:name w:val="heading 2"/>
    <w:basedOn w:val="Normal"/>
    <w:next w:val="Normal"/>
    <w:link w:val="Heading2Char"/>
    <w:autoRedefine/>
    <w:uiPriority w:val="9"/>
    <w:unhideWhenUsed/>
    <w:qFormat/>
    <w:rsid w:val="00210C56"/>
    <w:pPr>
      <w:keepNext/>
      <w:keepLines/>
      <w:spacing w:before="160" w:after="120" w:line="240" w:lineRule="auto"/>
      <w:outlineLvl w:val="1"/>
    </w:pPr>
    <w:rPr>
      <w:rFonts w:eastAsiaTheme="majorEastAsia" w:cstheme="majorBidi"/>
      <w:b/>
      <w:color w:val="156082" w:themeColor="accent1"/>
      <w:sz w:val="28"/>
      <w:szCs w:val="26"/>
    </w:rPr>
  </w:style>
  <w:style w:type="paragraph" w:styleId="Heading3">
    <w:name w:val="heading 3"/>
    <w:basedOn w:val="Normal"/>
    <w:next w:val="Normal"/>
    <w:link w:val="Heading3Char"/>
    <w:autoRedefine/>
    <w:uiPriority w:val="9"/>
    <w:unhideWhenUsed/>
    <w:qFormat/>
    <w:rsid w:val="00FA11BD"/>
    <w:pPr>
      <w:keepNext/>
      <w:keepLines/>
      <w:spacing w:before="40" w:after="0"/>
      <w:outlineLvl w:val="2"/>
    </w:pPr>
    <w:rPr>
      <w:rFonts w:eastAsiaTheme="majorEastAsia" w:cstheme="majorBidi"/>
      <w:color w:val="156082" w:themeColor="accent1"/>
      <w:sz w:val="26"/>
      <w:szCs w:val="24"/>
    </w:rPr>
  </w:style>
  <w:style w:type="paragraph" w:styleId="Heading4">
    <w:name w:val="heading 4"/>
    <w:basedOn w:val="Normal"/>
    <w:next w:val="Normal"/>
    <w:link w:val="Heading4Char"/>
    <w:autoRedefine/>
    <w:uiPriority w:val="9"/>
    <w:unhideWhenUsed/>
    <w:qFormat/>
    <w:rsid w:val="00FA11BD"/>
    <w:pPr>
      <w:keepNext/>
      <w:keepLines/>
      <w:spacing w:before="40" w:after="0"/>
      <w:outlineLvl w:val="3"/>
    </w:pPr>
    <w:rPr>
      <w:rFonts w:eastAsiaTheme="majorEastAsia" w:cstheme="majorBidi"/>
      <w:b/>
      <w:i/>
      <w:iCs/>
      <w:color w:val="0F4761" w:themeColor="accent1" w:themeShade="BF"/>
      <w:sz w:val="26"/>
    </w:rPr>
  </w:style>
  <w:style w:type="paragraph" w:styleId="Heading5">
    <w:name w:val="heading 5"/>
    <w:basedOn w:val="Normal"/>
    <w:next w:val="Normal"/>
    <w:link w:val="Heading5Char"/>
    <w:uiPriority w:val="9"/>
    <w:semiHidden/>
    <w:unhideWhenUsed/>
    <w:qFormat/>
    <w:rsid w:val="0024097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4097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4097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4097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4097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10C56"/>
    <w:rPr>
      <w:rFonts w:ascii="Times New Roman" w:eastAsiaTheme="majorEastAsia" w:hAnsi="Times New Roman" w:cstheme="majorBidi"/>
      <w:b/>
      <w:color w:val="156082" w:themeColor="accent1"/>
      <w:sz w:val="28"/>
      <w:szCs w:val="26"/>
      <w:lang w:val="en-GB" w:eastAsia="en-GB"/>
    </w:rPr>
  </w:style>
  <w:style w:type="paragraph" w:styleId="Caption">
    <w:name w:val="caption"/>
    <w:basedOn w:val="Normal"/>
    <w:next w:val="Normal"/>
    <w:autoRedefine/>
    <w:uiPriority w:val="35"/>
    <w:unhideWhenUsed/>
    <w:qFormat/>
    <w:rsid w:val="0035483D"/>
    <w:pPr>
      <w:spacing w:after="200" w:line="240" w:lineRule="auto"/>
      <w:jc w:val="center"/>
    </w:pPr>
    <w:rPr>
      <w:rFonts w:cs="Times New Roman"/>
      <w:i/>
      <w:iCs/>
      <w:color w:val="2C7FCE" w:themeColor="text2" w:themeTint="99"/>
      <w:sz w:val="22"/>
      <w:szCs w:val="18"/>
    </w:rPr>
  </w:style>
  <w:style w:type="character" w:customStyle="1" w:styleId="Heading1Char">
    <w:name w:val="Heading 1 Char"/>
    <w:basedOn w:val="DefaultParagraphFont"/>
    <w:link w:val="Heading1"/>
    <w:uiPriority w:val="9"/>
    <w:rsid w:val="000F0643"/>
    <w:rPr>
      <w:rFonts w:ascii="Times New Roman" w:eastAsia="Times New Roman" w:hAnsi="Times New Roman" w:cs="Times New Roman"/>
      <w:b/>
      <w:color w:val="156082" w:themeColor="accent1"/>
      <w:sz w:val="32"/>
      <w:szCs w:val="32"/>
      <w:lang w:val="en-GB" w:eastAsia="en-GB"/>
    </w:rPr>
  </w:style>
  <w:style w:type="character" w:customStyle="1" w:styleId="Heading3Char">
    <w:name w:val="Heading 3 Char"/>
    <w:basedOn w:val="DefaultParagraphFont"/>
    <w:link w:val="Heading3"/>
    <w:uiPriority w:val="9"/>
    <w:rsid w:val="00FA11BD"/>
    <w:rPr>
      <w:rFonts w:ascii="Times New Roman" w:eastAsiaTheme="majorEastAsia" w:hAnsi="Times New Roman" w:cstheme="majorBidi"/>
      <w:color w:val="156082" w:themeColor="accent1"/>
      <w:sz w:val="26"/>
      <w:szCs w:val="24"/>
      <w:lang w:val="en-GB" w:eastAsia="en-GB"/>
    </w:rPr>
  </w:style>
  <w:style w:type="character" w:customStyle="1" w:styleId="Heading4Char">
    <w:name w:val="Heading 4 Char"/>
    <w:basedOn w:val="DefaultParagraphFont"/>
    <w:link w:val="Heading4"/>
    <w:uiPriority w:val="9"/>
    <w:rsid w:val="00FA11BD"/>
    <w:rPr>
      <w:rFonts w:ascii="Times New Roman" w:eastAsiaTheme="majorEastAsia" w:hAnsi="Times New Roman" w:cstheme="majorBidi"/>
      <w:b/>
      <w:i/>
      <w:iCs/>
      <w:color w:val="0F4761" w:themeColor="accent1" w:themeShade="BF"/>
      <w:sz w:val="26"/>
      <w:lang w:val="en-GB" w:eastAsia="en-GB"/>
    </w:rPr>
  </w:style>
  <w:style w:type="character" w:customStyle="1" w:styleId="Heading5Char">
    <w:name w:val="Heading 5 Char"/>
    <w:basedOn w:val="DefaultParagraphFont"/>
    <w:link w:val="Heading5"/>
    <w:uiPriority w:val="9"/>
    <w:semiHidden/>
    <w:rsid w:val="0024097A"/>
    <w:rPr>
      <w:rFonts w:eastAsiaTheme="majorEastAsia" w:cstheme="majorBidi"/>
      <w:color w:val="0F4761" w:themeColor="accent1" w:themeShade="BF"/>
      <w:kern w:val="0"/>
      <w:sz w:val="24"/>
      <w:lang w:val="en-GB" w:eastAsia="en-GB"/>
    </w:rPr>
  </w:style>
  <w:style w:type="character" w:customStyle="1" w:styleId="Heading6Char">
    <w:name w:val="Heading 6 Char"/>
    <w:basedOn w:val="DefaultParagraphFont"/>
    <w:link w:val="Heading6"/>
    <w:uiPriority w:val="9"/>
    <w:semiHidden/>
    <w:rsid w:val="0024097A"/>
    <w:rPr>
      <w:rFonts w:eastAsiaTheme="majorEastAsia" w:cstheme="majorBidi"/>
      <w:i/>
      <w:iCs/>
      <w:color w:val="595959" w:themeColor="text1" w:themeTint="A6"/>
      <w:kern w:val="0"/>
      <w:sz w:val="24"/>
      <w:lang w:val="en-GB" w:eastAsia="en-GB"/>
    </w:rPr>
  </w:style>
  <w:style w:type="character" w:customStyle="1" w:styleId="Heading7Char">
    <w:name w:val="Heading 7 Char"/>
    <w:basedOn w:val="DefaultParagraphFont"/>
    <w:link w:val="Heading7"/>
    <w:uiPriority w:val="9"/>
    <w:semiHidden/>
    <w:rsid w:val="0024097A"/>
    <w:rPr>
      <w:rFonts w:eastAsiaTheme="majorEastAsia" w:cstheme="majorBidi"/>
      <w:color w:val="595959" w:themeColor="text1" w:themeTint="A6"/>
      <w:kern w:val="0"/>
      <w:sz w:val="24"/>
      <w:lang w:val="en-GB" w:eastAsia="en-GB"/>
    </w:rPr>
  </w:style>
  <w:style w:type="character" w:customStyle="1" w:styleId="Heading8Char">
    <w:name w:val="Heading 8 Char"/>
    <w:basedOn w:val="DefaultParagraphFont"/>
    <w:link w:val="Heading8"/>
    <w:uiPriority w:val="9"/>
    <w:semiHidden/>
    <w:rsid w:val="0024097A"/>
    <w:rPr>
      <w:rFonts w:eastAsiaTheme="majorEastAsia" w:cstheme="majorBidi"/>
      <w:i/>
      <w:iCs/>
      <w:color w:val="272727" w:themeColor="text1" w:themeTint="D8"/>
      <w:kern w:val="0"/>
      <w:sz w:val="24"/>
      <w:lang w:val="en-GB" w:eastAsia="en-GB"/>
    </w:rPr>
  </w:style>
  <w:style w:type="character" w:customStyle="1" w:styleId="Heading9Char">
    <w:name w:val="Heading 9 Char"/>
    <w:basedOn w:val="DefaultParagraphFont"/>
    <w:link w:val="Heading9"/>
    <w:uiPriority w:val="9"/>
    <w:semiHidden/>
    <w:rsid w:val="0024097A"/>
    <w:rPr>
      <w:rFonts w:eastAsiaTheme="majorEastAsia" w:cstheme="majorBidi"/>
      <w:color w:val="272727" w:themeColor="text1" w:themeTint="D8"/>
      <w:kern w:val="0"/>
      <w:sz w:val="24"/>
      <w:lang w:val="en-GB" w:eastAsia="en-GB"/>
    </w:rPr>
  </w:style>
  <w:style w:type="paragraph" w:styleId="Title">
    <w:name w:val="Title"/>
    <w:basedOn w:val="Normal"/>
    <w:next w:val="Normal"/>
    <w:link w:val="TitleChar"/>
    <w:uiPriority w:val="10"/>
    <w:qFormat/>
    <w:rsid w:val="002409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97A"/>
    <w:rPr>
      <w:rFonts w:asciiTheme="majorHAnsi" w:eastAsiaTheme="majorEastAsia" w:hAnsiTheme="majorHAnsi" w:cstheme="majorBidi"/>
      <w:spacing w:val="-10"/>
      <w:kern w:val="28"/>
      <w:sz w:val="56"/>
      <w:szCs w:val="56"/>
      <w:lang w:val="en-GB" w:eastAsia="en-GB"/>
    </w:rPr>
  </w:style>
  <w:style w:type="paragraph" w:styleId="Subtitle">
    <w:name w:val="Subtitle"/>
    <w:basedOn w:val="Normal"/>
    <w:next w:val="Normal"/>
    <w:link w:val="SubtitleChar"/>
    <w:uiPriority w:val="11"/>
    <w:qFormat/>
    <w:rsid w:val="0024097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97A"/>
    <w:rPr>
      <w:rFonts w:eastAsiaTheme="majorEastAsia" w:cstheme="majorBidi"/>
      <w:color w:val="595959" w:themeColor="text1" w:themeTint="A6"/>
      <w:spacing w:val="15"/>
      <w:kern w:val="0"/>
      <w:sz w:val="28"/>
      <w:szCs w:val="28"/>
      <w:lang w:val="en-GB" w:eastAsia="en-GB"/>
    </w:rPr>
  </w:style>
  <w:style w:type="paragraph" w:styleId="Quote">
    <w:name w:val="Quote"/>
    <w:basedOn w:val="Normal"/>
    <w:next w:val="Normal"/>
    <w:link w:val="QuoteChar"/>
    <w:uiPriority w:val="29"/>
    <w:qFormat/>
    <w:rsid w:val="0024097A"/>
    <w:pPr>
      <w:spacing w:before="160"/>
      <w:jc w:val="center"/>
    </w:pPr>
    <w:rPr>
      <w:i/>
      <w:iCs/>
      <w:color w:val="404040" w:themeColor="text1" w:themeTint="BF"/>
    </w:rPr>
  </w:style>
  <w:style w:type="character" w:customStyle="1" w:styleId="QuoteChar">
    <w:name w:val="Quote Char"/>
    <w:basedOn w:val="DefaultParagraphFont"/>
    <w:link w:val="Quote"/>
    <w:uiPriority w:val="29"/>
    <w:rsid w:val="0024097A"/>
    <w:rPr>
      <w:rFonts w:ascii="Times New Roman" w:eastAsiaTheme="minorEastAsia" w:hAnsi="Times New Roman"/>
      <w:i/>
      <w:iCs/>
      <w:color w:val="404040" w:themeColor="text1" w:themeTint="BF"/>
      <w:kern w:val="0"/>
      <w:sz w:val="24"/>
      <w:lang w:val="en-GB" w:eastAsia="en-GB"/>
    </w:rPr>
  </w:style>
  <w:style w:type="paragraph" w:styleId="ListParagraph">
    <w:name w:val="List Paragraph"/>
    <w:basedOn w:val="Normal"/>
    <w:uiPriority w:val="34"/>
    <w:qFormat/>
    <w:rsid w:val="0024097A"/>
    <w:pPr>
      <w:ind w:left="720"/>
      <w:contextualSpacing/>
    </w:pPr>
  </w:style>
  <w:style w:type="character" w:styleId="IntenseEmphasis">
    <w:name w:val="Intense Emphasis"/>
    <w:basedOn w:val="DefaultParagraphFont"/>
    <w:uiPriority w:val="21"/>
    <w:qFormat/>
    <w:rsid w:val="0024097A"/>
    <w:rPr>
      <w:i/>
      <w:iCs/>
      <w:color w:val="0F4761" w:themeColor="accent1" w:themeShade="BF"/>
    </w:rPr>
  </w:style>
  <w:style w:type="paragraph" w:styleId="IntenseQuote">
    <w:name w:val="Intense Quote"/>
    <w:basedOn w:val="Normal"/>
    <w:next w:val="Normal"/>
    <w:link w:val="IntenseQuoteChar"/>
    <w:uiPriority w:val="30"/>
    <w:qFormat/>
    <w:rsid w:val="002409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97A"/>
    <w:rPr>
      <w:rFonts w:ascii="Times New Roman" w:eastAsiaTheme="minorEastAsia" w:hAnsi="Times New Roman"/>
      <w:i/>
      <w:iCs/>
      <w:color w:val="0F4761" w:themeColor="accent1" w:themeShade="BF"/>
      <w:kern w:val="0"/>
      <w:sz w:val="24"/>
      <w:lang w:val="en-GB" w:eastAsia="en-GB"/>
    </w:rPr>
  </w:style>
  <w:style w:type="character" w:styleId="IntenseReference">
    <w:name w:val="Intense Reference"/>
    <w:basedOn w:val="DefaultParagraphFont"/>
    <w:uiPriority w:val="32"/>
    <w:qFormat/>
    <w:rsid w:val="0024097A"/>
    <w:rPr>
      <w:b/>
      <w:bCs/>
      <w:smallCaps/>
      <w:color w:val="0F4761" w:themeColor="accent1" w:themeShade="BF"/>
      <w:spacing w:val="5"/>
    </w:rPr>
  </w:style>
  <w:style w:type="paragraph" w:styleId="Header">
    <w:name w:val="header"/>
    <w:basedOn w:val="Normal"/>
    <w:link w:val="HeaderChar"/>
    <w:uiPriority w:val="99"/>
    <w:unhideWhenUsed/>
    <w:rsid w:val="001375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75B1"/>
    <w:rPr>
      <w:rFonts w:ascii="Times New Roman" w:eastAsia="Times New Roman" w:hAnsi="Times New Roman" w:cs="Vrinda"/>
      <w:kern w:val="0"/>
      <w:sz w:val="24"/>
      <w:lang w:val="en-GB" w:eastAsia="en-GB"/>
    </w:rPr>
  </w:style>
  <w:style w:type="paragraph" w:styleId="Footer">
    <w:name w:val="footer"/>
    <w:basedOn w:val="Normal"/>
    <w:link w:val="FooterChar"/>
    <w:uiPriority w:val="99"/>
    <w:unhideWhenUsed/>
    <w:rsid w:val="001375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75B1"/>
    <w:rPr>
      <w:rFonts w:ascii="Times New Roman" w:eastAsia="Times New Roman" w:hAnsi="Times New Roman" w:cs="Vrinda"/>
      <w:kern w:val="0"/>
      <w:sz w:val="24"/>
      <w:lang w:val="en-GB" w:eastAsia="en-GB"/>
    </w:rPr>
  </w:style>
  <w:style w:type="paragraph" w:styleId="NormalWeb">
    <w:name w:val="Normal (Web)"/>
    <w:basedOn w:val="Normal"/>
    <w:uiPriority w:val="99"/>
    <w:semiHidden/>
    <w:unhideWhenUsed/>
    <w:rsid w:val="00A159C8"/>
    <w:rPr>
      <w:rFonts w:cs="Times New Roman"/>
      <w:szCs w:val="24"/>
    </w:rPr>
  </w:style>
  <w:style w:type="paragraph" w:styleId="TOCHeading">
    <w:name w:val="TOC Heading"/>
    <w:basedOn w:val="Heading1"/>
    <w:next w:val="Normal"/>
    <w:uiPriority w:val="39"/>
    <w:unhideWhenUsed/>
    <w:qFormat/>
    <w:rsid w:val="00BA14E2"/>
    <w:pPr>
      <w:pBdr>
        <w:bottom w:val="none" w:sz="0" w:space="0" w:color="auto"/>
      </w:pBdr>
      <w:spacing w:before="240" w:after="0" w:line="259" w:lineRule="auto"/>
      <w:jc w:val="left"/>
      <w:outlineLvl w:val="9"/>
    </w:pPr>
    <w:rPr>
      <w:rFonts w:asciiTheme="majorHAnsi" w:eastAsiaTheme="majorEastAsia" w:hAnsiTheme="majorHAnsi" w:cstheme="majorBidi"/>
      <w:b w:val="0"/>
      <w:color w:val="0F4761" w:themeColor="accent1" w:themeShade="BF"/>
      <w:lang w:val="en-US" w:eastAsia="en-US"/>
      <w14:ligatures w14:val="none"/>
    </w:rPr>
  </w:style>
  <w:style w:type="paragraph" w:styleId="TOC1">
    <w:name w:val="toc 1"/>
    <w:basedOn w:val="Normal"/>
    <w:next w:val="Normal"/>
    <w:autoRedefine/>
    <w:uiPriority w:val="39"/>
    <w:unhideWhenUsed/>
    <w:rsid w:val="00BA14E2"/>
    <w:pPr>
      <w:spacing w:after="100"/>
    </w:pPr>
  </w:style>
  <w:style w:type="paragraph" w:styleId="TOC2">
    <w:name w:val="toc 2"/>
    <w:basedOn w:val="Normal"/>
    <w:next w:val="Normal"/>
    <w:autoRedefine/>
    <w:uiPriority w:val="39"/>
    <w:unhideWhenUsed/>
    <w:rsid w:val="00BA14E2"/>
    <w:pPr>
      <w:spacing w:after="100"/>
      <w:ind w:left="240"/>
    </w:pPr>
  </w:style>
  <w:style w:type="character" w:styleId="Hyperlink">
    <w:name w:val="Hyperlink"/>
    <w:basedOn w:val="DefaultParagraphFont"/>
    <w:uiPriority w:val="99"/>
    <w:unhideWhenUsed/>
    <w:rsid w:val="00BA14E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5410">
      <w:bodyDiv w:val="1"/>
      <w:marLeft w:val="0"/>
      <w:marRight w:val="0"/>
      <w:marTop w:val="0"/>
      <w:marBottom w:val="0"/>
      <w:divBdr>
        <w:top w:val="none" w:sz="0" w:space="0" w:color="auto"/>
        <w:left w:val="none" w:sz="0" w:space="0" w:color="auto"/>
        <w:bottom w:val="none" w:sz="0" w:space="0" w:color="auto"/>
        <w:right w:val="none" w:sz="0" w:space="0" w:color="auto"/>
      </w:divBdr>
    </w:div>
    <w:div w:id="18239018">
      <w:bodyDiv w:val="1"/>
      <w:marLeft w:val="0"/>
      <w:marRight w:val="0"/>
      <w:marTop w:val="0"/>
      <w:marBottom w:val="0"/>
      <w:divBdr>
        <w:top w:val="none" w:sz="0" w:space="0" w:color="auto"/>
        <w:left w:val="none" w:sz="0" w:space="0" w:color="auto"/>
        <w:bottom w:val="none" w:sz="0" w:space="0" w:color="auto"/>
        <w:right w:val="none" w:sz="0" w:space="0" w:color="auto"/>
      </w:divBdr>
    </w:div>
    <w:div w:id="37626524">
      <w:bodyDiv w:val="1"/>
      <w:marLeft w:val="0"/>
      <w:marRight w:val="0"/>
      <w:marTop w:val="0"/>
      <w:marBottom w:val="0"/>
      <w:divBdr>
        <w:top w:val="none" w:sz="0" w:space="0" w:color="auto"/>
        <w:left w:val="none" w:sz="0" w:space="0" w:color="auto"/>
        <w:bottom w:val="none" w:sz="0" w:space="0" w:color="auto"/>
        <w:right w:val="none" w:sz="0" w:space="0" w:color="auto"/>
      </w:divBdr>
    </w:div>
    <w:div w:id="70351382">
      <w:bodyDiv w:val="1"/>
      <w:marLeft w:val="0"/>
      <w:marRight w:val="0"/>
      <w:marTop w:val="0"/>
      <w:marBottom w:val="0"/>
      <w:divBdr>
        <w:top w:val="none" w:sz="0" w:space="0" w:color="auto"/>
        <w:left w:val="none" w:sz="0" w:space="0" w:color="auto"/>
        <w:bottom w:val="none" w:sz="0" w:space="0" w:color="auto"/>
        <w:right w:val="none" w:sz="0" w:space="0" w:color="auto"/>
      </w:divBdr>
    </w:div>
    <w:div w:id="70856786">
      <w:bodyDiv w:val="1"/>
      <w:marLeft w:val="0"/>
      <w:marRight w:val="0"/>
      <w:marTop w:val="0"/>
      <w:marBottom w:val="0"/>
      <w:divBdr>
        <w:top w:val="none" w:sz="0" w:space="0" w:color="auto"/>
        <w:left w:val="none" w:sz="0" w:space="0" w:color="auto"/>
        <w:bottom w:val="none" w:sz="0" w:space="0" w:color="auto"/>
        <w:right w:val="none" w:sz="0" w:space="0" w:color="auto"/>
      </w:divBdr>
    </w:div>
    <w:div w:id="81612290">
      <w:bodyDiv w:val="1"/>
      <w:marLeft w:val="0"/>
      <w:marRight w:val="0"/>
      <w:marTop w:val="0"/>
      <w:marBottom w:val="0"/>
      <w:divBdr>
        <w:top w:val="none" w:sz="0" w:space="0" w:color="auto"/>
        <w:left w:val="none" w:sz="0" w:space="0" w:color="auto"/>
        <w:bottom w:val="none" w:sz="0" w:space="0" w:color="auto"/>
        <w:right w:val="none" w:sz="0" w:space="0" w:color="auto"/>
      </w:divBdr>
    </w:div>
    <w:div w:id="85274855">
      <w:bodyDiv w:val="1"/>
      <w:marLeft w:val="0"/>
      <w:marRight w:val="0"/>
      <w:marTop w:val="0"/>
      <w:marBottom w:val="0"/>
      <w:divBdr>
        <w:top w:val="none" w:sz="0" w:space="0" w:color="auto"/>
        <w:left w:val="none" w:sz="0" w:space="0" w:color="auto"/>
        <w:bottom w:val="none" w:sz="0" w:space="0" w:color="auto"/>
        <w:right w:val="none" w:sz="0" w:space="0" w:color="auto"/>
      </w:divBdr>
    </w:div>
    <w:div w:id="95027903">
      <w:bodyDiv w:val="1"/>
      <w:marLeft w:val="0"/>
      <w:marRight w:val="0"/>
      <w:marTop w:val="0"/>
      <w:marBottom w:val="0"/>
      <w:divBdr>
        <w:top w:val="none" w:sz="0" w:space="0" w:color="auto"/>
        <w:left w:val="none" w:sz="0" w:space="0" w:color="auto"/>
        <w:bottom w:val="none" w:sz="0" w:space="0" w:color="auto"/>
        <w:right w:val="none" w:sz="0" w:space="0" w:color="auto"/>
      </w:divBdr>
    </w:div>
    <w:div w:id="95561618">
      <w:bodyDiv w:val="1"/>
      <w:marLeft w:val="0"/>
      <w:marRight w:val="0"/>
      <w:marTop w:val="0"/>
      <w:marBottom w:val="0"/>
      <w:divBdr>
        <w:top w:val="none" w:sz="0" w:space="0" w:color="auto"/>
        <w:left w:val="none" w:sz="0" w:space="0" w:color="auto"/>
        <w:bottom w:val="none" w:sz="0" w:space="0" w:color="auto"/>
        <w:right w:val="none" w:sz="0" w:space="0" w:color="auto"/>
      </w:divBdr>
    </w:div>
    <w:div w:id="112139519">
      <w:bodyDiv w:val="1"/>
      <w:marLeft w:val="0"/>
      <w:marRight w:val="0"/>
      <w:marTop w:val="0"/>
      <w:marBottom w:val="0"/>
      <w:divBdr>
        <w:top w:val="none" w:sz="0" w:space="0" w:color="auto"/>
        <w:left w:val="none" w:sz="0" w:space="0" w:color="auto"/>
        <w:bottom w:val="none" w:sz="0" w:space="0" w:color="auto"/>
        <w:right w:val="none" w:sz="0" w:space="0" w:color="auto"/>
      </w:divBdr>
    </w:div>
    <w:div w:id="121505050">
      <w:bodyDiv w:val="1"/>
      <w:marLeft w:val="0"/>
      <w:marRight w:val="0"/>
      <w:marTop w:val="0"/>
      <w:marBottom w:val="0"/>
      <w:divBdr>
        <w:top w:val="none" w:sz="0" w:space="0" w:color="auto"/>
        <w:left w:val="none" w:sz="0" w:space="0" w:color="auto"/>
        <w:bottom w:val="none" w:sz="0" w:space="0" w:color="auto"/>
        <w:right w:val="none" w:sz="0" w:space="0" w:color="auto"/>
      </w:divBdr>
    </w:div>
    <w:div w:id="136656031">
      <w:bodyDiv w:val="1"/>
      <w:marLeft w:val="0"/>
      <w:marRight w:val="0"/>
      <w:marTop w:val="0"/>
      <w:marBottom w:val="0"/>
      <w:divBdr>
        <w:top w:val="none" w:sz="0" w:space="0" w:color="auto"/>
        <w:left w:val="none" w:sz="0" w:space="0" w:color="auto"/>
        <w:bottom w:val="none" w:sz="0" w:space="0" w:color="auto"/>
        <w:right w:val="none" w:sz="0" w:space="0" w:color="auto"/>
      </w:divBdr>
    </w:div>
    <w:div w:id="145126977">
      <w:bodyDiv w:val="1"/>
      <w:marLeft w:val="0"/>
      <w:marRight w:val="0"/>
      <w:marTop w:val="0"/>
      <w:marBottom w:val="0"/>
      <w:divBdr>
        <w:top w:val="none" w:sz="0" w:space="0" w:color="auto"/>
        <w:left w:val="none" w:sz="0" w:space="0" w:color="auto"/>
        <w:bottom w:val="none" w:sz="0" w:space="0" w:color="auto"/>
        <w:right w:val="none" w:sz="0" w:space="0" w:color="auto"/>
      </w:divBdr>
    </w:div>
    <w:div w:id="148060277">
      <w:bodyDiv w:val="1"/>
      <w:marLeft w:val="0"/>
      <w:marRight w:val="0"/>
      <w:marTop w:val="0"/>
      <w:marBottom w:val="0"/>
      <w:divBdr>
        <w:top w:val="none" w:sz="0" w:space="0" w:color="auto"/>
        <w:left w:val="none" w:sz="0" w:space="0" w:color="auto"/>
        <w:bottom w:val="none" w:sz="0" w:space="0" w:color="auto"/>
        <w:right w:val="none" w:sz="0" w:space="0" w:color="auto"/>
      </w:divBdr>
    </w:div>
    <w:div w:id="154104247">
      <w:bodyDiv w:val="1"/>
      <w:marLeft w:val="0"/>
      <w:marRight w:val="0"/>
      <w:marTop w:val="0"/>
      <w:marBottom w:val="0"/>
      <w:divBdr>
        <w:top w:val="none" w:sz="0" w:space="0" w:color="auto"/>
        <w:left w:val="none" w:sz="0" w:space="0" w:color="auto"/>
        <w:bottom w:val="none" w:sz="0" w:space="0" w:color="auto"/>
        <w:right w:val="none" w:sz="0" w:space="0" w:color="auto"/>
      </w:divBdr>
      <w:divsChild>
        <w:div w:id="1891308501">
          <w:marLeft w:val="0"/>
          <w:marRight w:val="0"/>
          <w:marTop w:val="0"/>
          <w:marBottom w:val="0"/>
          <w:divBdr>
            <w:top w:val="single" w:sz="2" w:space="0" w:color="D9D9E3"/>
            <w:left w:val="single" w:sz="2" w:space="0" w:color="D9D9E3"/>
            <w:bottom w:val="single" w:sz="2" w:space="0" w:color="D9D9E3"/>
            <w:right w:val="single" w:sz="2" w:space="0" w:color="D9D9E3"/>
          </w:divBdr>
          <w:divsChild>
            <w:div w:id="249124015">
              <w:marLeft w:val="0"/>
              <w:marRight w:val="0"/>
              <w:marTop w:val="0"/>
              <w:marBottom w:val="0"/>
              <w:divBdr>
                <w:top w:val="single" w:sz="2" w:space="0" w:color="D9D9E3"/>
                <w:left w:val="single" w:sz="2" w:space="0" w:color="D9D9E3"/>
                <w:bottom w:val="single" w:sz="2" w:space="0" w:color="D9D9E3"/>
                <w:right w:val="single" w:sz="2" w:space="0" w:color="D9D9E3"/>
              </w:divBdr>
              <w:divsChild>
                <w:div w:id="16781123">
                  <w:marLeft w:val="0"/>
                  <w:marRight w:val="0"/>
                  <w:marTop w:val="0"/>
                  <w:marBottom w:val="0"/>
                  <w:divBdr>
                    <w:top w:val="single" w:sz="2" w:space="0" w:color="D9D9E3"/>
                    <w:left w:val="single" w:sz="2" w:space="0" w:color="D9D9E3"/>
                    <w:bottom w:val="single" w:sz="2" w:space="0" w:color="D9D9E3"/>
                    <w:right w:val="single" w:sz="2" w:space="0" w:color="D9D9E3"/>
                  </w:divBdr>
                  <w:divsChild>
                    <w:div w:id="2032682609">
                      <w:marLeft w:val="0"/>
                      <w:marRight w:val="0"/>
                      <w:marTop w:val="0"/>
                      <w:marBottom w:val="0"/>
                      <w:divBdr>
                        <w:top w:val="single" w:sz="2" w:space="0" w:color="D9D9E3"/>
                        <w:left w:val="single" w:sz="2" w:space="0" w:color="D9D9E3"/>
                        <w:bottom w:val="single" w:sz="2" w:space="0" w:color="D9D9E3"/>
                        <w:right w:val="single" w:sz="2" w:space="0" w:color="D9D9E3"/>
                      </w:divBdr>
                      <w:divsChild>
                        <w:div w:id="2036732088">
                          <w:marLeft w:val="0"/>
                          <w:marRight w:val="0"/>
                          <w:marTop w:val="0"/>
                          <w:marBottom w:val="0"/>
                          <w:divBdr>
                            <w:top w:val="single" w:sz="2" w:space="0" w:color="D9D9E3"/>
                            <w:left w:val="single" w:sz="2" w:space="0" w:color="D9D9E3"/>
                            <w:bottom w:val="single" w:sz="2" w:space="0" w:color="D9D9E3"/>
                            <w:right w:val="single" w:sz="2" w:space="0" w:color="D9D9E3"/>
                          </w:divBdr>
                          <w:divsChild>
                            <w:div w:id="1904027353">
                              <w:marLeft w:val="0"/>
                              <w:marRight w:val="0"/>
                              <w:marTop w:val="100"/>
                              <w:marBottom w:val="100"/>
                              <w:divBdr>
                                <w:top w:val="single" w:sz="2" w:space="0" w:color="D9D9E3"/>
                                <w:left w:val="single" w:sz="2" w:space="0" w:color="D9D9E3"/>
                                <w:bottom w:val="single" w:sz="2" w:space="0" w:color="D9D9E3"/>
                                <w:right w:val="single" w:sz="2" w:space="0" w:color="D9D9E3"/>
                              </w:divBdr>
                              <w:divsChild>
                                <w:div w:id="976422942">
                                  <w:marLeft w:val="0"/>
                                  <w:marRight w:val="0"/>
                                  <w:marTop w:val="0"/>
                                  <w:marBottom w:val="0"/>
                                  <w:divBdr>
                                    <w:top w:val="single" w:sz="2" w:space="0" w:color="D9D9E3"/>
                                    <w:left w:val="single" w:sz="2" w:space="0" w:color="D9D9E3"/>
                                    <w:bottom w:val="single" w:sz="2" w:space="0" w:color="D9D9E3"/>
                                    <w:right w:val="single" w:sz="2" w:space="0" w:color="D9D9E3"/>
                                  </w:divBdr>
                                  <w:divsChild>
                                    <w:div w:id="1142114974">
                                      <w:marLeft w:val="0"/>
                                      <w:marRight w:val="0"/>
                                      <w:marTop w:val="0"/>
                                      <w:marBottom w:val="0"/>
                                      <w:divBdr>
                                        <w:top w:val="single" w:sz="2" w:space="0" w:color="D9D9E3"/>
                                        <w:left w:val="single" w:sz="2" w:space="0" w:color="D9D9E3"/>
                                        <w:bottom w:val="single" w:sz="2" w:space="0" w:color="D9D9E3"/>
                                        <w:right w:val="single" w:sz="2" w:space="0" w:color="D9D9E3"/>
                                      </w:divBdr>
                                      <w:divsChild>
                                        <w:div w:id="720403266">
                                          <w:marLeft w:val="0"/>
                                          <w:marRight w:val="0"/>
                                          <w:marTop w:val="0"/>
                                          <w:marBottom w:val="0"/>
                                          <w:divBdr>
                                            <w:top w:val="single" w:sz="2" w:space="0" w:color="D9D9E3"/>
                                            <w:left w:val="single" w:sz="2" w:space="0" w:color="D9D9E3"/>
                                            <w:bottom w:val="single" w:sz="2" w:space="0" w:color="D9D9E3"/>
                                            <w:right w:val="single" w:sz="2" w:space="0" w:color="D9D9E3"/>
                                          </w:divBdr>
                                          <w:divsChild>
                                            <w:div w:id="1192496500">
                                              <w:marLeft w:val="0"/>
                                              <w:marRight w:val="0"/>
                                              <w:marTop w:val="0"/>
                                              <w:marBottom w:val="0"/>
                                              <w:divBdr>
                                                <w:top w:val="single" w:sz="2" w:space="0" w:color="D9D9E3"/>
                                                <w:left w:val="single" w:sz="2" w:space="0" w:color="D9D9E3"/>
                                                <w:bottom w:val="single" w:sz="2" w:space="0" w:color="D9D9E3"/>
                                                <w:right w:val="single" w:sz="2" w:space="0" w:color="D9D9E3"/>
                                              </w:divBdr>
                                              <w:divsChild>
                                                <w:div w:id="693728429">
                                                  <w:marLeft w:val="0"/>
                                                  <w:marRight w:val="0"/>
                                                  <w:marTop w:val="0"/>
                                                  <w:marBottom w:val="0"/>
                                                  <w:divBdr>
                                                    <w:top w:val="single" w:sz="2" w:space="0" w:color="D9D9E3"/>
                                                    <w:left w:val="single" w:sz="2" w:space="0" w:color="D9D9E3"/>
                                                    <w:bottom w:val="single" w:sz="2" w:space="0" w:color="D9D9E3"/>
                                                    <w:right w:val="single" w:sz="2" w:space="0" w:color="D9D9E3"/>
                                                  </w:divBdr>
                                                  <w:divsChild>
                                                    <w:div w:id="19971087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62306575">
          <w:marLeft w:val="0"/>
          <w:marRight w:val="0"/>
          <w:marTop w:val="0"/>
          <w:marBottom w:val="0"/>
          <w:divBdr>
            <w:top w:val="none" w:sz="0" w:space="0" w:color="auto"/>
            <w:left w:val="none" w:sz="0" w:space="0" w:color="auto"/>
            <w:bottom w:val="none" w:sz="0" w:space="0" w:color="auto"/>
            <w:right w:val="none" w:sz="0" w:space="0" w:color="auto"/>
          </w:divBdr>
        </w:div>
      </w:divsChild>
    </w:div>
    <w:div w:id="165561303">
      <w:bodyDiv w:val="1"/>
      <w:marLeft w:val="0"/>
      <w:marRight w:val="0"/>
      <w:marTop w:val="0"/>
      <w:marBottom w:val="0"/>
      <w:divBdr>
        <w:top w:val="none" w:sz="0" w:space="0" w:color="auto"/>
        <w:left w:val="none" w:sz="0" w:space="0" w:color="auto"/>
        <w:bottom w:val="none" w:sz="0" w:space="0" w:color="auto"/>
        <w:right w:val="none" w:sz="0" w:space="0" w:color="auto"/>
      </w:divBdr>
    </w:div>
    <w:div w:id="168762452">
      <w:bodyDiv w:val="1"/>
      <w:marLeft w:val="0"/>
      <w:marRight w:val="0"/>
      <w:marTop w:val="0"/>
      <w:marBottom w:val="0"/>
      <w:divBdr>
        <w:top w:val="none" w:sz="0" w:space="0" w:color="auto"/>
        <w:left w:val="none" w:sz="0" w:space="0" w:color="auto"/>
        <w:bottom w:val="none" w:sz="0" w:space="0" w:color="auto"/>
        <w:right w:val="none" w:sz="0" w:space="0" w:color="auto"/>
      </w:divBdr>
    </w:div>
    <w:div w:id="174805045">
      <w:bodyDiv w:val="1"/>
      <w:marLeft w:val="0"/>
      <w:marRight w:val="0"/>
      <w:marTop w:val="0"/>
      <w:marBottom w:val="0"/>
      <w:divBdr>
        <w:top w:val="none" w:sz="0" w:space="0" w:color="auto"/>
        <w:left w:val="none" w:sz="0" w:space="0" w:color="auto"/>
        <w:bottom w:val="none" w:sz="0" w:space="0" w:color="auto"/>
        <w:right w:val="none" w:sz="0" w:space="0" w:color="auto"/>
      </w:divBdr>
      <w:divsChild>
        <w:div w:id="303773666">
          <w:marLeft w:val="0"/>
          <w:marRight w:val="0"/>
          <w:marTop w:val="0"/>
          <w:marBottom w:val="0"/>
          <w:divBdr>
            <w:top w:val="single" w:sz="2" w:space="0" w:color="D9D9E3"/>
            <w:left w:val="single" w:sz="2" w:space="0" w:color="D9D9E3"/>
            <w:bottom w:val="single" w:sz="2" w:space="0" w:color="D9D9E3"/>
            <w:right w:val="single" w:sz="2" w:space="0" w:color="D9D9E3"/>
          </w:divBdr>
          <w:divsChild>
            <w:div w:id="2005351155">
              <w:marLeft w:val="0"/>
              <w:marRight w:val="0"/>
              <w:marTop w:val="0"/>
              <w:marBottom w:val="0"/>
              <w:divBdr>
                <w:top w:val="single" w:sz="2" w:space="0" w:color="D9D9E3"/>
                <w:left w:val="single" w:sz="2" w:space="0" w:color="D9D9E3"/>
                <w:bottom w:val="single" w:sz="2" w:space="0" w:color="D9D9E3"/>
                <w:right w:val="single" w:sz="2" w:space="0" w:color="D9D9E3"/>
              </w:divBdr>
              <w:divsChild>
                <w:div w:id="357582572">
                  <w:marLeft w:val="0"/>
                  <w:marRight w:val="0"/>
                  <w:marTop w:val="0"/>
                  <w:marBottom w:val="0"/>
                  <w:divBdr>
                    <w:top w:val="single" w:sz="2" w:space="0" w:color="D9D9E3"/>
                    <w:left w:val="single" w:sz="2" w:space="0" w:color="D9D9E3"/>
                    <w:bottom w:val="single" w:sz="2" w:space="0" w:color="D9D9E3"/>
                    <w:right w:val="single" w:sz="2" w:space="0" w:color="D9D9E3"/>
                  </w:divBdr>
                  <w:divsChild>
                    <w:div w:id="391780100">
                      <w:marLeft w:val="0"/>
                      <w:marRight w:val="0"/>
                      <w:marTop w:val="0"/>
                      <w:marBottom w:val="0"/>
                      <w:divBdr>
                        <w:top w:val="single" w:sz="2" w:space="0" w:color="D9D9E3"/>
                        <w:left w:val="single" w:sz="2" w:space="0" w:color="D9D9E3"/>
                        <w:bottom w:val="single" w:sz="2" w:space="0" w:color="D9D9E3"/>
                        <w:right w:val="single" w:sz="2" w:space="0" w:color="D9D9E3"/>
                      </w:divBdr>
                      <w:divsChild>
                        <w:div w:id="291638417">
                          <w:marLeft w:val="0"/>
                          <w:marRight w:val="0"/>
                          <w:marTop w:val="0"/>
                          <w:marBottom w:val="0"/>
                          <w:divBdr>
                            <w:top w:val="single" w:sz="2" w:space="0" w:color="D9D9E3"/>
                            <w:left w:val="single" w:sz="2" w:space="0" w:color="D9D9E3"/>
                            <w:bottom w:val="single" w:sz="2" w:space="0" w:color="D9D9E3"/>
                            <w:right w:val="single" w:sz="2" w:space="0" w:color="D9D9E3"/>
                          </w:divBdr>
                          <w:divsChild>
                            <w:div w:id="932468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489592228">
                                  <w:marLeft w:val="0"/>
                                  <w:marRight w:val="0"/>
                                  <w:marTop w:val="0"/>
                                  <w:marBottom w:val="0"/>
                                  <w:divBdr>
                                    <w:top w:val="single" w:sz="2" w:space="0" w:color="D9D9E3"/>
                                    <w:left w:val="single" w:sz="2" w:space="0" w:color="D9D9E3"/>
                                    <w:bottom w:val="single" w:sz="2" w:space="0" w:color="D9D9E3"/>
                                    <w:right w:val="single" w:sz="2" w:space="0" w:color="D9D9E3"/>
                                  </w:divBdr>
                                  <w:divsChild>
                                    <w:div w:id="662121694">
                                      <w:marLeft w:val="0"/>
                                      <w:marRight w:val="0"/>
                                      <w:marTop w:val="0"/>
                                      <w:marBottom w:val="0"/>
                                      <w:divBdr>
                                        <w:top w:val="single" w:sz="2" w:space="0" w:color="D9D9E3"/>
                                        <w:left w:val="single" w:sz="2" w:space="0" w:color="D9D9E3"/>
                                        <w:bottom w:val="single" w:sz="2" w:space="0" w:color="D9D9E3"/>
                                        <w:right w:val="single" w:sz="2" w:space="0" w:color="D9D9E3"/>
                                      </w:divBdr>
                                      <w:divsChild>
                                        <w:div w:id="1077945167">
                                          <w:marLeft w:val="0"/>
                                          <w:marRight w:val="0"/>
                                          <w:marTop w:val="0"/>
                                          <w:marBottom w:val="0"/>
                                          <w:divBdr>
                                            <w:top w:val="single" w:sz="2" w:space="0" w:color="D9D9E3"/>
                                            <w:left w:val="single" w:sz="2" w:space="0" w:color="D9D9E3"/>
                                            <w:bottom w:val="single" w:sz="2" w:space="0" w:color="D9D9E3"/>
                                            <w:right w:val="single" w:sz="2" w:space="0" w:color="D9D9E3"/>
                                          </w:divBdr>
                                          <w:divsChild>
                                            <w:div w:id="1990937513">
                                              <w:marLeft w:val="0"/>
                                              <w:marRight w:val="0"/>
                                              <w:marTop w:val="0"/>
                                              <w:marBottom w:val="0"/>
                                              <w:divBdr>
                                                <w:top w:val="single" w:sz="2" w:space="0" w:color="D9D9E3"/>
                                                <w:left w:val="single" w:sz="2" w:space="0" w:color="D9D9E3"/>
                                                <w:bottom w:val="single" w:sz="2" w:space="0" w:color="D9D9E3"/>
                                                <w:right w:val="single" w:sz="2" w:space="0" w:color="D9D9E3"/>
                                              </w:divBdr>
                                              <w:divsChild>
                                                <w:div w:id="137572528">
                                                  <w:marLeft w:val="0"/>
                                                  <w:marRight w:val="0"/>
                                                  <w:marTop w:val="0"/>
                                                  <w:marBottom w:val="0"/>
                                                  <w:divBdr>
                                                    <w:top w:val="single" w:sz="2" w:space="0" w:color="D9D9E3"/>
                                                    <w:left w:val="single" w:sz="2" w:space="0" w:color="D9D9E3"/>
                                                    <w:bottom w:val="single" w:sz="2" w:space="0" w:color="D9D9E3"/>
                                                    <w:right w:val="single" w:sz="2" w:space="0" w:color="D9D9E3"/>
                                                  </w:divBdr>
                                                  <w:divsChild>
                                                    <w:div w:id="830561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57300550">
          <w:marLeft w:val="0"/>
          <w:marRight w:val="0"/>
          <w:marTop w:val="0"/>
          <w:marBottom w:val="0"/>
          <w:divBdr>
            <w:top w:val="none" w:sz="0" w:space="0" w:color="auto"/>
            <w:left w:val="none" w:sz="0" w:space="0" w:color="auto"/>
            <w:bottom w:val="none" w:sz="0" w:space="0" w:color="auto"/>
            <w:right w:val="none" w:sz="0" w:space="0" w:color="auto"/>
          </w:divBdr>
        </w:div>
      </w:divsChild>
    </w:div>
    <w:div w:id="206182968">
      <w:bodyDiv w:val="1"/>
      <w:marLeft w:val="0"/>
      <w:marRight w:val="0"/>
      <w:marTop w:val="0"/>
      <w:marBottom w:val="0"/>
      <w:divBdr>
        <w:top w:val="none" w:sz="0" w:space="0" w:color="auto"/>
        <w:left w:val="none" w:sz="0" w:space="0" w:color="auto"/>
        <w:bottom w:val="none" w:sz="0" w:space="0" w:color="auto"/>
        <w:right w:val="none" w:sz="0" w:space="0" w:color="auto"/>
      </w:divBdr>
    </w:div>
    <w:div w:id="222565012">
      <w:bodyDiv w:val="1"/>
      <w:marLeft w:val="0"/>
      <w:marRight w:val="0"/>
      <w:marTop w:val="0"/>
      <w:marBottom w:val="0"/>
      <w:divBdr>
        <w:top w:val="none" w:sz="0" w:space="0" w:color="auto"/>
        <w:left w:val="none" w:sz="0" w:space="0" w:color="auto"/>
        <w:bottom w:val="none" w:sz="0" w:space="0" w:color="auto"/>
        <w:right w:val="none" w:sz="0" w:space="0" w:color="auto"/>
      </w:divBdr>
    </w:div>
    <w:div w:id="241447367">
      <w:bodyDiv w:val="1"/>
      <w:marLeft w:val="0"/>
      <w:marRight w:val="0"/>
      <w:marTop w:val="0"/>
      <w:marBottom w:val="0"/>
      <w:divBdr>
        <w:top w:val="none" w:sz="0" w:space="0" w:color="auto"/>
        <w:left w:val="none" w:sz="0" w:space="0" w:color="auto"/>
        <w:bottom w:val="none" w:sz="0" w:space="0" w:color="auto"/>
        <w:right w:val="none" w:sz="0" w:space="0" w:color="auto"/>
      </w:divBdr>
    </w:div>
    <w:div w:id="261112745">
      <w:bodyDiv w:val="1"/>
      <w:marLeft w:val="0"/>
      <w:marRight w:val="0"/>
      <w:marTop w:val="0"/>
      <w:marBottom w:val="0"/>
      <w:divBdr>
        <w:top w:val="none" w:sz="0" w:space="0" w:color="auto"/>
        <w:left w:val="none" w:sz="0" w:space="0" w:color="auto"/>
        <w:bottom w:val="none" w:sz="0" w:space="0" w:color="auto"/>
        <w:right w:val="none" w:sz="0" w:space="0" w:color="auto"/>
      </w:divBdr>
    </w:div>
    <w:div w:id="304774278">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17029573">
      <w:bodyDiv w:val="1"/>
      <w:marLeft w:val="0"/>
      <w:marRight w:val="0"/>
      <w:marTop w:val="0"/>
      <w:marBottom w:val="0"/>
      <w:divBdr>
        <w:top w:val="none" w:sz="0" w:space="0" w:color="auto"/>
        <w:left w:val="none" w:sz="0" w:space="0" w:color="auto"/>
        <w:bottom w:val="none" w:sz="0" w:space="0" w:color="auto"/>
        <w:right w:val="none" w:sz="0" w:space="0" w:color="auto"/>
      </w:divBdr>
    </w:div>
    <w:div w:id="317879066">
      <w:bodyDiv w:val="1"/>
      <w:marLeft w:val="0"/>
      <w:marRight w:val="0"/>
      <w:marTop w:val="0"/>
      <w:marBottom w:val="0"/>
      <w:divBdr>
        <w:top w:val="none" w:sz="0" w:space="0" w:color="auto"/>
        <w:left w:val="none" w:sz="0" w:space="0" w:color="auto"/>
        <w:bottom w:val="none" w:sz="0" w:space="0" w:color="auto"/>
        <w:right w:val="none" w:sz="0" w:space="0" w:color="auto"/>
      </w:divBdr>
    </w:div>
    <w:div w:id="332758994">
      <w:bodyDiv w:val="1"/>
      <w:marLeft w:val="0"/>
      <w:marRight w:val="0"/>
      <w:marTop w:val="0"/>
      <w:marBottom w:val="0"/>
      <w:divBdr>
        <w:top w:val="none" w:sz="0" w:space="0" w:color="auto"/>
        <w:left w:val="none" w:sz="0" w:space="0" w:color="auto"/>
        <w:bottom w:val="none" w:sz="0" w:space="0" w:color="auto"/>
        <w:right w:val="none" w:sz="0" w:space="0" w:color="auto"/>
      </w:divBdr>
    </w:div>
    <w:div w:id="333142705">
      <w:bodyDiv w:val="1"/>
      <w:marLeft w:val="0"/>
      <w:marRight w:val="0"/>
      <w:marTop w:val="0"/>
      <w:marBottom w:val="0"/>
      <w:divBdr>
        <w:top w:val="none" w:sz="0" w:space="0" w:color="auto"/>
        <w:left w:val="none" w:sz="0" w:space="0" w:color="auto"/>
        <w:bottom w:val="none" w:sz="0" w:space="0" w:color="auto"/>
        <w:right w:val="none" w:sz="0" w:space="0" w:color="auto"/>
      </w:divBdr>
    </w:div>
    <w:div w:id="333997492">
      <w:bodyDiv w:val="1"/>
      <w:marLeft w:val="0"/>
      <w:marRight w:val="0"/>
      <w:marTop w:val="0"/>
      <w:marBottom w:val="0"/>
      <w:divBdr>
        <w:top w:val="none" w:sz="0" w:space="0" w:color="auto"/>
        <w:left w:val="none" w:sz="0" w:space="0" w:color="auto"/>
        <w:bottom w:val="none" w:sz="0" w:space="0" w:color="auto"/>
        <w:right w:val="none" w:sz="0" w:space="0" w:color="auto"/>
      </w:divBdr>
    </w:div>
    <w:div w:id="337731001">
      <w:bodyDiv w:val="1"/>
      <w:marLeft w:val="0"/>
      <w:marRight w:val="0"/>
      <w:marTop w:val="0"/>
      <w:marBottom w:val="0"/>
      <w:divBdr>
        <w:top w:val="none" w:sz="0" w:space="0" w:color="auto"/>
        <w:left w:val="none" w:sz="0" w:space="0" w:color="auto"/>
        <w:bottom w:val="none" w:sz="0" w:space="0" w:color="auto"/>
        <w:right w:val="none" w:sz="0" w:space="0" w:color="auto"/>
      </w:divBdr>
      <w:divsChild>
        <w:div w:id="900169725">
          <w:marLeft w:val="0"/>
          <w:marRight w:val="0"/>
          <w:marTop w:val="0"/>
          <w:marBottom w:val="0"/>
          <w:divBdr>
            <w:top w:val="single" w:sz="2" w:space="0" w:color="D9D9E3"/>
            <w:left w:val="single" w:sz="2" w:space="0" w:color="D9D9E3"/>
            <w:bottom w:val="single" w:sz="2" w:space="0" w:color="D9D9E3"/>
            <w:right w:val="single" w:sz="2" w:space="0" w:color="D9D9E3"/>
          </w:divBdr>
          <w:divsChild>
            <w:div w:id="1893155356">
              <w:marLeft w:val="0"/>
              <w:marRight w:val="0"/>
              <w:marTop w:val="0"/>
              <w:marBottom w:val="0"/>
              <w:divBdr>
                <w:top w:val="single" w:sz="2" w:space="0" w:color="D9D9E3"/>
                <w:left w:val="single" w:sz="2" w:space="0" w:color="D9D9E3"/>
                <w:bottom w:val="single" w:sz="2" w:space="0" w:color="D9D9E3"/>
                <w:right w:val="single" w:sz="2" w:space="0" w:color="D9D9E3"/>
              </w:divBdr>
              <w:divsChild>
                <w:div w:id="1340042744">
                  <w:marLeft w:val="0"/>
                  <w:marRight w:val="0"/>
                  <w:marTop w:val="0"/>
                  <w:marBottom w:val="0"/>
                  <w:divBdr>
                    <w:top w:val="single" w:sz="2" w:space="0" w:color="D9D9E3"/>
                    <w:left w:val="single" w:sz="2" w:space="0" w:color="D9D9E3"/>
                    <w:bottom w:val="single" w:sz="2" w:space="0" w:color="D9D9E3"/>
                    <w:right w:val="single" w:sz="2" w:space="0" w:color="D9D9E3"/>
                  </w:divBdr>
                  <w:divsChild>
                    <w:div w:id="1763720565">
                      <w:marLeft w:val="0"/>
                      <w:marRight w:val="0"/>
                      <w:marTop w:val="0"/>
                      <w:marBottom w:val="0"/>
                      <w:divBdr>
                        <w:top w:val="single" w:sz="2" w:space="0" w:color="D9D9E3"/>
                        <w:left w:val="single" w:sz="2" w:space="0" w:color="D9D9E3"/>
                        <w:bottom w:val="single" w:sz="2" w:space="0" w:color="D9D9E3"/>
                        <w:right w:val="single" w:sz="2" w:space="0" w:color="D9D9E3"/>
                      </w:divBdr>
                      <w:divsChild>
                        <w:div w:id="36787082">
                          <w:marLeft w:val="0"/>
                          <w:marRight w:val="0"/>
                          <w:marTop w:val="0"/>
                          <w:marBottom w:val="0"/>
                          <w:divBdr>
                            <w:top w:val="single" w:sz="2" w:space="0" w:color="D9D9E3"/>
                            <w:left w:val="single" w:sz="2" w:space="0" w:color="D9D9E3"/>
                            <w:bottom w:val="single" w:sz="2" w:space="0" w:color="D9D9E3"/>
                            <w:right w:val="single" w:sz="2" w:space="0" w:color="D9D9E3"/>
                          </w:divBdr>
                          <w:divsChild>
                            <w:div w:id="1385637687">
                              <w:marLeft w:val="0"/>
                              <w:marRight w:val="0"/>
                              <w:marTop w:val="100"/>
                              <w:marBottom w:val="100"/>
                              <w:divBdr>
                                <w:top w:val="single" w:sz="2" w:space="0" w:color="D9D9E3"/>
                                <w:left w:val="single" w:sz="2" w:space="0" w:color="D9D9E3"/>
                                <w:bottom w:val="single" w:sz="2" w:space="0" w:color="D9D9E3"/>
                                <w:right w:val="single" w:sz="2" w:space="0" w:color="D9D9E3"/>
                              </w:divBdr>
                              <w:divsChild>
                                <w:div w:id="1083839611">
                                  <w:marLeft w:val="0"/>
                                  <w:marRight w:val="0"/>
                                  <w:marTop w:val="0"/>
                                  <w:marBottom w:val="0"/>
                                  <w:divBdr>
                                    <w:top w:val="single" w:sz="2" w:space="0" w:color="D9D9E3"/>
                                    <w:left w:val="single" w:sz="2" w:space="0" w:color="D9D9E3"/>
                                    <w:bottom w:val="single" w:sz="2" w:space="0" w:color="D9D9E3"/>
                                    <w:right w:val="single" w:sz="2" w:space="0" w:color="D9D9E3"/>
                                  </w:divBdr>
                                  <w:divsChild>
                                    <w:div w:id="1446077785">
                                      <w:marLeft w:val="0"/>
                                      <w:marRight w:val="0"/>
                                      <w:marTop w:val="0"/>
                                      <w:marBottom w:val="0"/>
                                      <w:divBdr>
                                        <w:top w:val="single" w:sz="2" w:space="0" w:color="D9D9E3"/>
                                        <w:left w:val="single" w:sz="2" w:space="0" w:color="D9D9E3"/>
                                        <w:bottom w:val="single" w:sz="2" w:space="0" w:color="D9D9E3"/>
                                        <w:right w:val="single" w:sz="2" w:space="0" w:color="D9D9E3"/>
                                      </w:divBdr>
                                      <w:divsChild>
                                        <w:div w:id="568198970">
                                          <w:marLeft w:val="0"/>
                                          <w:marRight w:val="0"/>
                                          <w:marTop w:val="0"/>
                                          <w:marBottom w:val="0"/>
                                          <w:divBdr>
                                            <w:top w:val="single" w:sz="2" w:space="0" w:color="D9D9E3"/>
                                            <w:left w:val="single" w:sz="2" w:space="0" w:color="D9D9E3"/>
                                            <w:bottom w:val="single" w:sz="2" w:space="0" w:color="D9D9E3"/>
                                            <w:right w:val="single" w:sz="2" w:space="0" w:color="D9D9E3"/>
                                          </w:divBdr>
                                          <w:divsChild>
                                            <w:div w:id="2078477564">
                                              <w:marLeft w:val="0"/>
                                              <w:marRight w:val="0"/>
                                              <w:marTop w:val="0"/>
                                              <w:marBottom w:val="0"/>
                                              <w:divBdr>
                                                <w:top w:val="single" w:sz="2" w:space="0" w:color="D9D9E3"/>
                                                <w:left w:val="single" w:sz="2" w:space="0" w:color="D9D9E3"/>
                                                <w:bottom w:val="single" w:sz="2" w:space="0" w:color="D9D9E3"/>
                                                <w:right w:val="single" w:sz="2" w:space="0" w:color="D9D9E3"/>
                                              </w:divBdr>
                                              <w:divsChild>
                                                <w:div w:id="1925216197">
                                                  <w:marLeft w:val="0"/>
                                                  <w:marRight w:val="0"/>
                                                  <w:marTop w:val="0"/>
                                                  <w:marBottom w:val="0"/>
                                                  <w:divBdr>
                                                    <w:top w:val="single" w:sz="2" w:space="0" w:color="D9D9E3"/>
                                                    <w:left w:val="single" w:sz="2" w:space="0" w:color="D9D9E3"/>
                                                    <w:bottom w:val="single" w:sz="2" w:space="0" w:color="D9D9E3"/>
                                                    <w:right w:val="single" w:sz="2" w:space="0" w:color="D9D9E3"/>
                                                  </w:divBdr>
                                                  <w:divsChild>
                                                    <w:div w:id="2453083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1095259">
          <w:marLeft w:val="0"/>
          <w:marRight w:val="0"/>
          <w:marTop w:val="0"/>
          <w:marBottom w:val="0"/>
          <w:divBdr>
            <w:top w:val="none" w:sz="0" w:space="0" w:color="auto"/>
            <w:left w:val="none" w:sz="0" w:space="0" w:color="auto"/>
            <w:bottom w:val="none" w:sz="0" w:space="0" w:color="auto"/>
            <w:right w:val="none" w:sz="0" w:space="0" w:color="auto"/>
          </w:divBdr>
        </w:div>
      </w:divsChild>
    </w:div>
    <w:div w:id="355616834">
      <w:bodyDiv w:val="1"/>
      <w:marLeft w:val="0"/>
      <w:marRight w:val="0"/>
      <w:marTop w:val="0"/>
      <w:marBottom w:val="0"/>
      <w:divBdr>
        <w:top w:val="none" w:sz="0" w:space="0" w:color="auto"/>
        <w:left w:val="none" w:sz="0" w:space="0" w:color="auto"/>
        <w:bottom w:val="none" w:sz="0" w:space="0" w:color="auto"/>
        <w:right w:val="none" w:sz="0" w:space="0" w:color="auto"/>
      </w:divBdr>
    </w:div>
    <w:div w:id="371223764">
      <w:bodyDiv w:val="1"/>
      <w:marLeft w:val="0"/>
      <w:marRight w:val="0"/>
      <w:marTop w:val="0"/>
      <w:marBottom w:val="0"/>
      <w:divBdr>
        <w:top w:val="none" w:sz="0" w:space="0" w:color="auto"/>
        <w:left w:val="none" w:sz="0" w:space="0" w:color="auto"/>
        <w:bottom w:val="none" w:sz="0" w:space="0" w:color="auto"/>
        <w:right w:val="none" w:sz="0" w:space="0" w:color="auto"/>
      </w:divBdr>
    </w:div>
    <w:div w:id="399065267">
      <w:bodyDiv w:val="1"/>
      <w:marLeft w:val="0"/>
      <w:marRight w:val="0"/>
      <w:marTop w:val="0"/>
      <w:marBottom w:val="0"/>
      <w:divBdr>
        <w:top w:val="none" w:sz="0" w:space="0" w:color="auto"/>
        <w:left w:val="none" w:sz="0" w:space="0" w:color="auto"/>
        <w:bottom w:val="none" w:sz="0" w:space="0" w:color="auto"/>
        <w:right w:val="none" w:sz="0" w:space="0" w:color="auto"/>
      </w:divBdr>
      <w:divsChild>
        <w:div w:id="4943388">
          <w:marLeft w:val="0"/>
          <w:marRight w:val="0"/>
          <w:marTop w:val="0"/>
          <w:marBottom w:val="0"/>
          <w:divBdr>
            <w:top w:val="single" w:sz="2" w:space="0" w:color="D9D9E3"/>
            <w:left w:val="single" w:sz="2" w:space="0" w:color="D9D9E3"/>
            <w:bottom w:val="single" w:sz="2" w:space="0" w:color="D9D9E3"/>
            <w:right w:val="single" w:sz="2" w:space="0" w:color="D9D9E3"/>
          </w:divBdr>
          <w:divsChild>
            <w:div w:id="1041980382">
              <w:marLeft w:val="0"/>
              <w:marRight w:val="0"/>
              <w:marTop w:val="100"/>
              <w:marBottom w:val="100"/>
              <w:divBdr>
                <w:top w:val="single" w:sz="2" w:space="0" w:color="D9D9E3"/>
                <w:left w:val="single" w:sz="2" w:space="0" w:color="D9D9E3"/>
                <w:bottom w:val="single" w:sz="2" w:space="0" w:color="D9D9E3"/>
                <w:right w:val="single" w:sz="2" w:space="0" w:color="D9D9E3"/>
              </w:divBdr>
              <w:divsChild>
                <w:div w:id="291912306">
                  <w:marLeft w:val="0"/>
                  <w:marRight w:val="0"/>
                  <w:marTop w:val="0"/>
                  <w:marBottom w:val="0"/>
                  <w:divBdr>
                    <w:top w:val="single" w:sz="2" w:space="0" w:color="D9D9E3"/>
                    <w:left w:val="single" w:sz="2" w:space="0" w:color="D9D9E3"/>
                    <w:bottom w:val="single" w:sz="2" w:space="0" w:color="D9D9E3"/>
                    <w:right w:val="single" w:sz="2" w:space="0" w:color="D9D9E3"/>
                  </w:divBdr>
                  <w:divsChild>
                    <w:div w:id="1031803886">
                      <w:marLeft w:val="0"/>
                      <w:marRight w:val="0"/>
                      <w:marTop w:val="0"/>
                      <w:marBottom w:val="0"/>
                      <w:divBdr>
                        <w:top w:val="single" w:sz="2" w:space="0" w:color="D9D9E3"/>
                        <w:left w:val="single" w:sz="2" w:space="0" w:color="D9D9E3"/>
                        <w:bottom w:val="single" w:sz="2" w:space="0" w:color="D9D9E3"/>
                        <w:right w:val="single" w:sz="2" w:space="0" w:color="D9D9E3"/>
                      </w:divBdr>
                      <w:divsChild>
                        <w:div w:id="351225145">
                          <w:marLeft w:val="0"/>
                          <w:marRight w:val="0"/>
                          <w:marTop w:val="0"/>
                          <w:marBottom w:val="0"/>
                          <w:divBdr>
                            <w:top w:val="single" w:sz="2" w:space="0" w:color="D9D9E3"/>
                            <w:left w:val="single" w:sz="2" w:space="0" w:color="D9D9E3"/>
                            <w:bottom w:val="single" w:sz="2" w:space="0" w:color="D9D9E3"/>
                            <w:right w:val="single" w:sz="2" w:space="0" w:color="D9D9E3"/>
                          </w:divBdr>
                          <w:divsChild>
                            <w:div w:id="1929534921">
                              <w:marLeft w:val="0"/>
                              <w:marRight w:val="0"/>
                              <w:marTop w:val="0"/>
                              <w:marBottom w:val="0"/>
                              <w:divBdr>
                                <w:top w:val="single" w:sz="2" w:space="0" w:color="D9D9E3"/>
                                <w:left w:val="single" w:sz="2" w:space="0" w:color="D9D9E3"/>
                                <w:bottom w:val="single" w:sz="2" w:space="0" w:color="D9D9E3"/>
                                <w:right w:val="single" w:sz="2" w:space="0" w:color="D9D9E3"/>
                              </w:divBdr>
                              <w:divsChild>
                                <w:div w:id="1340740212">
                                  <w:marLeft w:val="0"/>
                                  <w:marRight w:val="0"/>
                                  <w:marTop w:val="0"/>
                                  <w:marBottom w:val="0"/>
                                  <w:divBdr>
                                    <w:top w:val="single" w:sz="2" w:space="0" w:color="D9D9E3"/>
                                    <w:left w:val="single" w:sz="2" w:space="0" w:color="D9D9E3"/>
                                    <w:bottom w:val="single" w:sz="2" w:space="0" w:color="D9D9E3"/>
                                    <w:right w:val="single" w:sz="2" w:space="0" w:color="D9D9E3"/>
                                  </w:divBdr>
                                  <w:divsChild>
                                    <w:div w:id="54965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082930">
      <w:bodyDiv w:val="1"/>
      <w:marLeft w:val="0"/>
      <w:marRight w:val="0"/>
      <w:marTop w:val="0"/>
      <w:marBottom w:val="0"/>
      <w:divBdr>
        <w:top w:val="none" w:sz="0" w:space="0" w:color="auto"/>
        <w:left w:val="none" w:sz="0" w:space="0" w:color="auto"/>
        <w:bottom w:val="none" w:sz="0" w:space="0" w:color="auto"/>
        <w:right w:val="none" w:sz="0" w:space="0" w:color="auto"/>
      </w:divBdr>
    </w:div>
    <w:div w:id="450826739">
      <w:bodyDiv w:val="1"/>
      <w:marLeft w:val="0"/>
      <w:marRight w:val="0"/>
      <w:marTop w:val="0"/>
      <w:marBottom w:val="0"/>
      <w:divBdr>
        <w:top w:val="none" w:sz="0" w:space="0" w:color="auto"/>
        <w:left w:val="none" w:sz="0" w:space="0" w:color="auto"/>
        <w:bottom w:val="none" w:sz="0" w:space="0" w:color="auto"/>
        <w:right w:val="none" w:sz="0" w:space="0" w:color="auto"/>
      </w:divBdr>
    </w:div>
    <w:div w:id="461121159">
      <w:bodyDiv w:val="1"/>
      <w:marLeft w:val="0"/>
      <w:marRight w:val="0"/>
      <w:marTop w:val="0"/>
      <w:marBottom w:val="0"/>
      <w:divBdr>
        <w:top w:val="none" w:sz="0" w:space="0" w:color="auto"/>
        <w:left w:val="none" w:sz="0" w:space="0" w:color="auto"/>
        <w:bottom w:val="none" w:sz="0" w:space="0" w:color="auto"/>
        <w:right w:val="none" w:sz="0" w:space="0" w:color="auto"/>
      </w:divBdr>
      <w:divsChild>
        <w:div w:id="806628097">
          <w:marLeft w:val="0"/>
          <w:marRight w:val="0"/>
          <w:marTop w:val="0"/>
          <w:marBottom w:val="0"/>
          <w:divBdr>
            <w:top w:val="single" w:sz="2" w:space="0" w:color="D9D9E3"/>
            <w:left w:val="single" w:sz="2" w:space="0" w:color="D9D9E3"/>
            <w:bottom w:val="single" w:sz="2" w:space="0" w:color="D9D9E3"/>
            <w:right w:val="single" w:sz="2" w:space="0" w:color="D9D9E3"/>
          </w:divBdr>
          <w:divsChild>
            <w:div w:id="273904239">
              <w:marLeft w:val="0"/>
              <w:marRight w:val="0"/>
              <w:marTop w:val="0"/>
              <w:marBottom w:val="0"/>
              <w:divBdr>
                <w:top w:val="single" w:sz="2" w:space="0" w:color="D9D9E3"/>
                <w:left w:val="single" w:sz="2" w:space="0" w:color="D9D9E3"/>
                <w:bottom w:val="single" w:sz="2" w:space="0" w:color="D9D9E3"/>
                <w:right w:val="single" w:sz="2" w:space="0" w:color="D9D9E3"/>
              </w:divBdr>
              <w:divsChild>
                <w:div w:id="1289047259">
                  <w:marLeft w:val="0"/>
                  <w:marRight w:val="0"/>
                  <w:marTop w:val="0"/>
                  <w:marBottom w:val="0"/>
                  <w:divBdr>
                    <w:top w:val="single" w:sz="2" w:space="0" w:color="D9D9E3"/>
                    <w:left w:val="single" w:sz="2" w:space="0" w:color="D9D9E3"/>
                    <w:bottom w:val="single" w:sz="2" w:space="0" w:color="D9D9E3"/>
                    <w:right w:val="single" w:sz="2" w:space="0" w:color="D9D9E3"/>
                  </w:divBdr>
                  <w:divsChild>
                    <w:div w:id="209539313">
                      <w:marLeft w:val="0"/>
                      <w:marRight w:val="0"/>
                      <w:marTop w:val="0"/>
                      <w:marBottom w:val="0"/>
                      <w:divBdr>
                        <w:top w:val="single" w:sz="2" w:space="0" w:color="D9D9E3"/>
                        <w:left w:val="single" w:sz="2" w:space="0" w:color="D9D9E3"/>
                        <w:bottom w:val="single" w:sz="2" w:space="0" w:color="D9D9E3"/>
                        <w:right w:val="single" w:sz="2" w:space="0" w:color="D9D9E3"/>
                      </w:divBdr>
                      <w:divsChild>
                        <w:div w:id="1517500106">
                          <w:marLeft w:val="0"/>
                          <w:marRight w:val="0"/>
                          <w:marTop w:val="0"/>
                          <w:marBottom w:val="0"/>
                          <w:divBdr>
                            <w:top w:val="single" w:sz="2" w:space="0" w:color="D9D9E3"/>
                            <w:left w:val="single" w:sz="2" w:space="0" w:color="D9D9E3"/>
                            <w:bottom w:val="single" w:sz="2" w:space="0" w:color="D9D9E3"/>
                            <w:right w:val="single" w:sz="2" w:space="0" w:color="D9D9E3"/>
                          </w:divBdr>
                          <w:divsChild>
                            <w:div w:id="29190909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7243777">
                                  <w:marLeft w:val="0"/>
                                  <w:marRight w:val="0"/>
                                  <w:marTop w:val="0"/>
                                  <w:marBottom w:val="0"/>
                                  <w:divBdr>
                                    <w:top w:val="single" w:sz="2" w:space="0" w:color="D9D9E3"/>
                                    <w:left w:val="single" w:sz="2" w:space="0" w:color="D9D9E3"/>
                                    <w:bottom w:val="single" w:sz="2" w:space="0" w:color="D9D9E3"/>
                                    <w:right w:val="single" w:sz="2" w:space="0" w:color="D9D9E3"/>
                                  </w:divBdr>
                                  <w:divsChild>
                                    <w:div w:id="1731154863">
                                      <w:marLeft w:val="0"/>
                                      <w:marRight w:val="0"/>
                                      <w:marTop w:val="0"/>
                                      <w:marBottom w:val="0"/>
                                      <w:divBdr>
                                        <w:top w:val="single" w:sz="2" w:space="0" w:color="D9D9E3"/>
                                        <w:left w:val="single" w:sz="2" w:space="0" w:color="D9D9E3"/>
                                        <w:bottom w:val="single" w:sz="2" w:space="0" w:color="D9D9E3"/>
                                        <w:right w:val="single" w:sz="2" w:space="0" w:color="D9D9E3"/>
                                      </w:divBdr>
                                      <w:divsChild>
                                        <w:div w:id="1022903413">
                                          <w:marLeft w:val="0"/>
                                          <w:marRight w:val="0"/>
                                          <w:marTop w:val="0"/>
                                          <w:marBottom w:val="0"/>
                                          <w:divBdr>
                                            <w:top w:val="single" w:sz="2" w:space="0" w:color="D9D9E3"/>
                                            <w:left w:val="single" w:sz="2" w:space="0" w:color="D9D9E3"/>
                                            <w:bottom w:val="single" w:sz="2" w:space="0" w:color="D9D9E3"/>
                                            <w:right w:val="single" w:sz="2" w:space="0" w:color="D9D9E3"/>
                                          </w:divBdr>
                                          <w:divsChild>
                                            <w:div w:id="1544249966">
                                              <w:marLeft w:val="0"/>
                                              <w:marRight w:val="0"/>
                                              <w:marTop w:val="0"/>
                                              <w:marBottom w:val="0"/>
                                              <w:divBdr>
                                                <w:top w:val="single" w:sz="2" w:space="0" w:color="D9D9E3"/>
                                                <w:left w:val="single" w:sz="2" w:space="0" w:color="D9D9E3"/>
                                                <w:bottom w:val="single" w:sz="2" w:space="0" w:color="D9D9E3"/>
                                                <w:right w:val="single" w:sz="2" w:space="0" w:color="D9D9E3"/>
                                              </w:divBdr>
                                              <w:divsChild>
                                                <w:div w:id="1932853707">
                                                  <w:marLeft w:val="0"/>
                                                  <w:marRight w:val="0"/>
                                                  <w:marTop w:val="0"/>
                                                  <w:marBottom w:val="0"/>
                                                  <w:divBdr>
                                                    <w:top w:val="single" w:sz="2" w:space="0" w:color="D9D9E3"/>
                                                    <w:left w:val="single" w:sz="2" w:space="0" w:color="D9D9E3"/>
                                                    <w:bottom w:val="single" w:sz="2" w:space="0" w:color="D9D9E3"/>
                                                    <w:right w:val="single" w:sz="2" w:space="0" w:color="D9D9E3"/>
                                                  </w:divBdr>
                                                  <w:divsChild>
                                                    <w:div w:id="2141679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41548839">
          <w:marLeft w:val="0"/>
          <w:marRight w:val="0"/>
          <w:marTop w:val="0"/>
          <w:marBottom w:val="0"/>
          <w:divBdr>
            <w:top w:val="none" w:sz="0" w:space="0" w:color="auto"/>
            <w:left w:val="none" w:sz="0" w:space="0" w:color="auto"/>
            <w:bottom w:val="none" w:sz="0" w:space="0" w:color="auto"/>
            <w:right w:val="none" w:sz="0" w:space="0" w:color="auto"/>
          </w:divBdr>
        </w:div>
      </w:divsChild>
    </w:div>
    <w:div w:id="461464803">
      <w:bodyDiv w:val="1"/>
      <w:marLeft w:val="0"/>
      <w:marRight w:val="0"/>
      <w:marTop w:val="0"/>
      <w:marBottom w:val="0"/>
      <w:divBdr>
        <w:top w:val="none" w:sz="0" w:space="0" w:color="auto"/>
        <w:left w:val="none" w:sz="0" w:space="0" w:color="auto"/>
        <w:bottom w:val="none" w:sz="0" w:space="0" w:color="auto"/>
        <w:right w:val="none" w:sz="0" w:space="0" w:color="auto"/>
      </w:divBdr>
    </w:div>
    <w:div w:id="486215484">
      <w:bodyDiv w:val="1"/>
      <w:marLeft w:val="0"/>
      <w:marRight w:val="0"/>
      <w:marTop w:val="0"/>
      <w:marBottom w:val="0"/>
      <w:divBdr>
        <w:top w:val="none" w:sz="0" w:space="0" w:color="auto"/>
        <w:left w:val="none" w:sz="0" w:space="0" w:color="auto"/>
        <w:bottom w:val="none" w:sz="0" w:space="0" w:color="auto"/>
        <w:right w:val="none" w:sz="0" w:space="0" w:color="auto"/>
      </w:divBdr>
    </w:div>
    <w:div w:id="489295414">
      <w:bodyDiv w:val="1"/>
      <w:marLeft w:val="0"/>
      <w:marRight w:val="0"/>
      <w:marTop w:val="0"/>
      <w:marBottom w:val="0"/>
      <w:divBdr>
        <w:top w:val="none" w:sz="0" w:space="0" w:color="auto"/>
        <w:left w:val="none" w:sz="0" w:space="0" w:color="auto"/>
        <w:bottom w:val="none" w:sz="0" w:space="0" w:color="auto"/>
        <w:right w:val="none" w:sz="0" w:space="0" w:color="auto"/>
      </w:divBdr>
    </w:div>
    <w:div w:id="490826573">
      <w:bodyDiv w:val="1"/>
      <w:marLeft w:val="0"/>
      <w:marRight w:val="0"/>
      <w:marTop w:val="0"/>
      <w:marBottom w:val="0"/>
      <w:divBdr>
        <w:top w:val="none" w:sz="0" w:space="0" w:color="auto"/>
        <w:left w:val="none" w:sz="0" w:space="0" w:color="auto"/>
        <w:bottom w:val="none" w:sz="0" w:space="0" w:color="auto"/>
        <w:right w:val="none" w:sz="0" w:space="0" w:color="auto"/>
      </w:divBdr>
    </w:div>
    <w:div w:id="494878685">
      <w:bodyDiv w:val="1"/>
      <w:marLeft w:val="0"/>
      <w:marRight w:val="0"/>
      <w:marTop w:val="0"/>
      <w:marBottom w:val="0"/>
      <w:divBdr>
        <w:top w:val="none" w:sz="0" w:space="0" w:color="auto"/>
        <w:left w:val="none" w:sz="0" w:space="0" w:color="auto"/>
        <w:bottom w:val="none" w:sz="0" w:space="0" w:color="auto"/>
        <w:right w:val="none" w:sz="0" w:space="0" w:color="auto"/>
      </w:divBdr>
    </w:div>
    <w:div w:id="509030774">
      <w:bodyDiv w:val="1"/>
      <w:marLeft w:val="0"/>
      <w:marRight w:val="0"/>
      <w:marTop w:val="0"/>
      <w:marBottom w:val="0"/>
      <w:divBdr>
        <w:top w:val="none" w:sz="0" w:space="0" w:color="auto"/>
        <w:left w:val="none" w:sz="0" w:space="0" w:color="auto"/>
        <w:bottom w:val="none" w:sz="0" w:space="0" w:color="auto"/>
        <w:right w:val="none" w:sz="0" w:space="0" w:color="auto"/>
      </w:divBdr>
    </w:div>
    <w:div w:id="515847213">
      <w:bodyDiv w:val="1"/>
      <w:marLeft w:val="0"/>
      <w:marRight w:val="0"/>
      <w:marTop w:val="0"/>
      <w:marBottom w:val="0"/>
      <w:divBdr>
        <w:top w:val="none" w:sz="0" w:space="0" w:color="auto"/>
        <w:left w:val="none" w:sz="0" w:space="0" w:color="auto"/>
        <w:bottom w:val="none" w:sz="0" w:space="0" w:color="auto"/>
        <w:right w:val="none" w:sz="0" w:space="0" w:color="auto"/>
      </w:divBdr>
    </w:div>
    <w:div w:id="526791910">
      <w:bodyDiv w:val="1"/>
      <w:marLeft w:val="0"/>
      <w:marRight w:val="0"/>
      <w:marTop w:val="0"/>
      <w:marBottom w:val="0"/>
      <w:divBdr>
        <w:top w:val="none" w:sz="0" w:space="0" w:color="auto"/>
        <w:left w:val="none" w:sz="0" w:space="0" w:color="auto"/>
        <w:bottom w:val="none" w:sz="0" w:space="0" w:color="auto"/>
        <w:right w:val="none" w:sz="0" w:space="0" w:color="auto"/>
      </w:divBdr>
    </w:div>
    <w:div w:id="538128460">
      <w:bodyDiv w:val="1"/>
      <w:marLeft w:val="0"/>
      <w:marRight w:val="0"/>
      <w:marTop w:val="0"/>
      <w:marBottom w:val="0"/>
      <w:divBdr>
        <w:top w:val="none" w:sz="0" w:space="0" w:color="auto"/>
        <w:left w:val="none" w:sz="0" w:space="0" w:color="auto"/>
        <w:bottom w:val="none" w:sz="0" w:space="0" w:color="auto"/>
        <w:right w:val="none" w:sz="0" w:space="0" w:color="auto"/>
      </w:divBdr>
    </w:div>
    <w:div w:id="546768945">
      <w:bodyDiv w:val="1"/>
      <w:marLeft w:val="0"/>
      <w:marRight w:val="0"/>
      <w:marTop w:val="0"/>
      <w:marBottom w:val="0"/>
      <w:divBdr>
        <w:top w:val="none" w:sz="0" w:space="0" w:color="auto"/>
        <w:left w:val="none" w:sz="0" w:space="0" w:color="auto"/>
        <w:bottom w:val="none" w:sz="0" w:space="0" w:color="auto"/>
        <w:right w:val="none" w:sz="0" w:space="0" w:color="auto"/>
      </w:divBdr>
    </w:div>
    <w:div w:id="554506801">
      <w:bodyDiv w:val="1"/>
      <w:marLeft w:val="0"/>
      <w:marRight w:val="0"/>
      <w:marTop w:val="0"/>
      <w:marBottom w:val="0"/>
      <w:divBdr>
        <w:top w:val="none" w:sz="0" w:space="0" w:color="auto"/>
        <w:left w:val="none" w:sz="0" w:space="0" w:color="auto"/>
        <w:bottom w:val="none" w:sz="0" w:space="0" w:color="auto"/>
        <w:right w:val="none" w:sz="0" w:space="0" w:color="auto"/>
      </w:divBdr>
    </w:div>
    <w:div w:id="585580415">
      <w:bodyDiv w:val="1"/>
      <w:marLeft w:val="0"/>
      <w:marRight w:val="0"/>
      <w:marTop w:val="0"/>
      <w:marBottom w:val="0"/>
      <w:divBdr>
        <w:top w:val="none" w:sz="0" w:space="0" w:color="auto"/>
        <w:left w:val="none" w:sz="0" w:space="0" w:color="auto"/>
        <w:bottom w:val="none" w:sz="0" w:space="0" w:color="auto"/>
        <w:right w:val="none" w:sz="0" w:space="0" w:color="auto"/>
      </w:divBdr>
    </w:div>
    <w:div w:id="603071807">
      <w:bodyDiv w:val="1"/>
      <w:marLeft w:val="0"/>
      <w:marRight w:val="0"/>
      <w:marTop w:val="0"/>
      <w:marBottom w:val="0"/>
      <w:divBdr>
        <w:top w:val="none" w:sz="0" w:space="0" w:color="auto"/>
        <w:left w:val="none" w:sz="0" w:space="0" w:color="auto"/>
        <w:bottom w:val="none" w:sz="0" w:space="0" w:color="auto"/>
        <w:right w:val="none" w:sz="0" w:space="0" w:color="auto"/>
      </w:divBdr>
      <w:divsChild>
        <w:div w:id="820123637">
          <w:marLeft w:val="0"/>
          <w:marRight w:val="0"/>
          <w:marTop w:val="0"/>
          <w:marBottom w:val="0"/>
          <w:divBdr>
            <w:top w:val="single" w:sz="2" w:space="0" w:color="D9D9E3"/>
            <w:left w:val="single" w:sz="2" w:space="0" w:color="D9D9E3"/>
            <w:bottom w:val="single" w:sz="2" w:space="0" w:color="D9D9E3"/>
            <w:right w:val="single" w:sz="2" w:space="0" w:color="D9D9E3"/>
          </w:divBdr>
          <w:divsChild>
            <w:div w:id="1513912730">
              <w:marLeft w:val="0"/>
              <w:marRight w:val="0"/>
              <w:marTop w:val="100"/>
              <w:marBottom w:val="100"/>
              <w:divBdr>
                <w:top w:val="single" w:sz="2" w:space="0" w:color="D9D9E3"/>
                <w:left w:val="single" w:sz="2" w:space="0" w:color="D9D9E3"/>
                <w:bottom w:val="single" w:sz="2" w:space="0" w:color="D9D9E3"/>
                <w:right w:val="single" w:sz="2" w:space="0" w:color="D9D9E3"/>
              </w:divBdr>
              <w:divsChild>
                <w:div w:id="2036996250">
                  <w:marLeft w:val="0"/>
                  <w:marRight w:val="0"/>
                  <w:marTop w:val="0"/>
                  <w:marBottom w:val="0"/>
                  <w:divBdr>
                    <w:top w:val="single" w:sz="2" w:space="0" w:color="D9D9E3"/>
                    <w:left w:val="single" w:sz="2" w:space="0" w:color="D9D9E3"/>
                    <w:bottom w:val="single" w:sz="2" w:space="0" w:color="D9D9E3"/>
                    <w:right w:val="single" w:sz="2" w:space="0" w:color="D9D9E3"/>
                  </w:divBdr>
                  <w:divsChild>
                    <w:div w:id="1089040482">
                      <w:marLeft w:val="0"/>
                      <w:marRight w:val="0"/>
                      <w:marTop w:val="0"/>
                      <w:marBottom w:val="0"/>
                      <w:divBdr>
                        <w:top w:val="single" w:sz="2" w:space="0" w:color="D9D9E3"/>
                        <w:left w:val="single" w:sz="2" w:space="0" w:color="D9D9E3"/>
                        <w:bottom w:val="single" w:sz="2" w:space="0" w:color="D9D9E3"/>
                        <w:right w:val="single" w:sz="2" w:space="0" w:color="D9D9E3"/>
                      </w:divBdr>
                      <w:divsChild>
                        <w:div w:id="649019842">
                          <w:marLeft w:val="0"/>
                          <w:marRight w:val="0"/>
                          <w:marTop w:val="0"/>
                          <w:marBottom w:val="0"/>
                          <w:divBdr>
                            <w:top w:val="single" w:sz="2" w:space="0" w:color="D9D9E3"/>
                            <w:left w:val="single" w:sz="2" w:space="0" w:color="D9D9E3"/>
                            <w:bottom w:val="single" w:sz="2" w:space="0" w:color="D9D9E3"/>
                            <w:right w:val="single" w:sz="2" w:space="0" w:color="D9D9E3"/>
                          </w:divBdr>
                          <w:divsChild>
                            <w:div w:id="515079364">
                              <w:marLeft w:val="0"/>
                              <w:marRight w:val="0"/>
                              <w:marTop w:val="0"/>
                              <w:marBottom w:val="0"/>
                              <w:divBdr>
                                <w:top w:val="single" w:sz="2" w:space="0" w:color="D9D9E3"/>
                                <w:left w:val="single" w:sz="2" w:space="0" w:color="D9D9E3"/>
                                <w:bottom w:val="single" w:sz="2" w:space="0" w:color="D9D9E3"/>
                                <w:right w:val="single" w:sz="2" w:space="0" w:color="D9D9E3"/>
                              </w:divBdr>
                              <w:divsChild>
                                <w:div w:id="1113405962">
                                  <w:marLeft w:val="0"/>
                                  <w:marRight w:val="0"/>
                                  <w:marTop w:val="0"/>
                                  <w:marBottom w:val="0"/>
                                  <w:divBdr>
                                    <w:top w:val="single" w:sz="2" w:space="0" w:color="D9D9E3"/>
                                    <w:left w:val="single" w:sz="2" w:space="0" w:color="D9D9E3"/>
                                    <w:bottom w:val="single" w:sz="2" w:space="0" w:color="D9D9E3"/>
                                    <w:right w:val="single" w:sz="2" w:space="0" w:color="D9D9E3"/>
                                  </w:divBdr>
                                  <w:divsChild>
                                    <w:div w:id="458232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23600770">
          <w:marLeft w:val="0"/>
          <w:marRight w:val="0"/>
          <w:marTop w:val="0"/>
          <w:marBottom w:val="0"/>
          <w:divBdr>
            <w:top w:val="single" w:sz="2" w:space="0" w:color="D9D9E3"/>
            <w:left w:val="single" w:sz="2" w:space="0" w:color="D9D9E3"/>
            <w:bottom w:val="single" w:sz="2" w:space="0" w:color="D9D9E3"/>
            <w:right w:val="single" w:sz="2" w:space="0" w:color="D9D9E3"/>
          </w:divBdr>
          <w:divsChild>
            <w:div w:id="2044943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57523941">
                  <w:marLeft w:val="0"/>
                  <w:marRight w:val="0"/>
                  <w:marTop w:val="0"/>
                  <w:marBottom w:val="0"/>
                  <w:divBdr>
                    <w:top w:val="single" w:sz="2" w:space="0" w:color="D9D9E3"/>
                    <w:left w:val="single" w:sz="2" w:space="0" w:color="D9D9E3"/>
                    <w:bottom w:val="single" w:sz="2" w:space="0" w:color="D9D9E3"/>
                    <w:right w:val="single" w:sz="2" w:space="0" w:color="D9D9E3"/>
                  </w:divBdr>
                  <w:divsChild>
                    <w:div w:id="213661520">
                      <w:marLeft w:val="0"/>
                      <w:marRight w:val="0"/>
                      <w:marTop w:val="0"/>
                      <w:marBottom w:val="0"/>
                      <w:divBdr>
                        <w:top w:val="single" w:sz="2" w:space="0" w:color="D9D9E3"/>
                        <w:left w:val="single" w:sz="2" w:space="0" w:color="D9D9E3"/>
                        <w:bottom w:val="single" w:sz="2" w:space="0" w:color="D9D9E3"/>
                        <w:right w:val="single" w:sz="2" w:space="0" w:color="D9D9E3"/>
                      </w:divBdr>
                      <w:divsChild>
                        <w:div w:id="1933472022">
                          <w:marLeft w:val="0"/>
                          <w:marRight w:val="0"/>
                          <w:marTop w:val="0"/>
                          <w:marBottom w:val="0"/>
                          <w:divBdr>
                            <w:top w:val="single" w:sz="2" w:space="0" w:color="D9D9E3"/>
                            <w:left w:val="single" w:sz="2" w:space="0" w:color="D9D9E3"/>
                            <w:bottom w:val="single" w:sz="2" w:space="0" w:color="D9D9E3"/>
                            <w:right w:val="single" w:sz="2" w:space="0" w:color="D9D9E3"/>
                          </w:divBdr>
                          <w:divsChild>
                            <w:div w:id="712003883">
                              <w:marLeft w:val="0"/>
                              <w:marRight w:val="0"/>
                              <w:marTop w:val="0"/>
                              <w:marBottom w:val="0"/>
                              <w:divBdr>
                                <w:top w:val="single" w:sz="2" w:space="0" w:color="D9D9E3"/>
                                <w:left w:val="single" w:sz="2" w:space="0" w:color="D9D9E3"/>
                                <w:bottom w:val="single" w:sz="2" w:space="0" w:color="D9D9E3"/>
                                <w:right w:val="single" w:sz="2" w:space="0" w:color="D9D9E3"/>
                              </w:divBdr>
                              <w:divsChild>
                                <w:div w:id="1091849179">
                                  <w:marLeft w:val="0"/>
                                  <w:marRight w:val="0"/>
                                  <w:marTop w:val="0"/>
                                  <w:marBottom w:val="0"/>
                                  <w:divBdr>
                                    <w:top w:val="single" w:sz="2" w:space="0" w:color="D9D9E3"/>
                                    <w:left w:val="single" w:sz="2" w:space="0" w:color="D9D9E3"/>
                                    <w:bottom w:val="single" w:sz="2" w:space="0" w:color="D9D9E3"/>
                                    <w:right w:val="single" w:sz="2" w:space="0" w:color="D9D9E3"/>
                                  </w:divBdr>
                                  <w:divsChild>
                                    <w:div w:id="2403326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1217104">
                      <w:marLeft w:val="0"/>
                      <w:marRight w:val="0"/>
                      <w:marTop w:val="0"/>
                      <w:marBottom w:val="0"/>
                      <w:divBdr>
                        <w:top w:val="single" w:sz="2" w:space="0" w:color="D9D9E3"/>
                        <w:left w:val="single" w:sz="2" w:space="0" w:color="D9D9E3"/>
                        <w:bottom w:val="single" w:sz="2" w:space="0" w:color="D9D9E3"/>
                        <w:right w:val="single" w:sz="2" w:space="0" w:color="D9D9E3"/>
                      </w:divBdr>
                      <w:divsChild>
                        <w:div w:id="2113235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11715893">
      <w:bodyDiv w:val="1"/>
      <w:marLeft w:val="0"/>
      <w:marRight w:val="0"/>
      <w:marTop w:val="0"/>
      <w:marBottom w:val="0"/>
      <w:divBdr>
        <w:top w:val="none" w:sz="0" w:space="0" w:color="auto"/>
        <w:left w:val="none" w:sz="0" w:space="0" w:color="auto"/>
        <w:bottom w:val="none" w:sz="0" w:space="0" w:color="auto"/>
        <w:right w:val="none" w:sz="0" w:space="0" w:color="auto"/>
      </w:divBdr>
    </w:div>
    <w:div w:id="615218191">
      <w:bodyDiv w:val="1"/>
      <w:marLeft w:val="0"/>
      <w:marRight w:val="0"/>
      <w:marTop w:val="0"/>
      <w:marBottom w:val="0"/>
      <w:divBdr>
        <w:top w:val="none" w:sz="0" w:space="0" w:color="auto"/>
        <w:left w:val="none" w:sz="0" w:space="0" w:color="auto"/>
        <w:bottom w:val="none" w:sz="0" w:space="0" w:color="auto"/>
        <w:right w:val="none" w:sz="0" w:space="0" w:color="auto"/>
      </w:divBdr>
    </w:div>
    <w:div w:id="624585331">
      <w:bodyDiv w:val="1"/>
      <w:marLeft w:val="0"/>
      <w:marRight w:val="0"/>
      <w:marTop w:val="0"/>
      <w:marBottom w:val="0"/>
      <w:divBdr>
        <w:top w:val="none" w:sz="0" w:space="0" w:color="auto"/>
        <w:left w:val="none" w:sz="0" w:space="0" w:color="auto"/>
        <w:bottom w:val="none" w:sz="0" w:space="0" w:color="auto"/>
        <w:right w:val="none" w:sz="0" w:space="0" w:color="auto"/>
      </w:divBdr>
    </w:div>
    <w:div w:id="631978013">
      <w:bodyDiv w:val="1"/>
      <w:marLeft w:val="0"/>
      <w:marRight w:val="0"/>
      <w:marTop w:val="0"/>
      <w:marBottom w:val="0"/>
      <w:divBdr>
        <w:top w:val="none" w:sz="0" w:space="0" w:color="auto"/>
        <w:left w:val="none" w:sz="0" w:space="0" w:color="auto"/>
        <w:bottom w:val="none" w:sz="0" w:space="0" w:color="auto"/>
        <w:right w:val="none" w:sz="0" w:space="0" w:color="auto"/>
      </w:divBdr>
    </w:div>
    <w:div w:id="663051476">
      <w:bodyDiv w:val="1"/>
      <w:marLeft w:val="0"/>
      <w:marRight w:val="0"/>
      <w:marTop w:val="0"/>
      <w:marBottom w:val="0"/>
      <w:divBdr>
        <w:top w:val="none" w:sz="0" w:space="0" w:color="auto"/>
        <w:left w:val="none" w:sz="0" w:space="0" w:color="auto"/>
        <w:bottom w:val="none" w:sz="0" w:space="0" w:color="auto"/>
        <w:right w:val="none" w:sz="0" w:space="0" w:color="auto"/>
      </w:divBdr>
    </w:div>
    <w:div w:id="665520373">
      <w:bodyDiv w:val="1"/>
      <w:marLeft w:val="0"/>
      <w:marRight w:val="0"/>
      <w:marTop w:val="0"/>
      <w:marBottom w:val="0"/>
      <w:divBdr>
        <w:top w:val="none" w:sz="0" w:space="0" w:color="auto"/>
        <w:left w:val="none" w:sz="0" w:space="0" w:color="auto"/>
        <w:bottom w:val="none" w:sz="0" w:space="0" w:color="auto"/>
        <w:right w:val="none" w:sz="0" w:space="0" w:color="auto"/>
      </w:divBdr>
    </w:div>
    <w:div w:id="729037760">
      <w:bodyDiv w:val="1"/>
      <w:marLeft w:val="0"/>
      <w:marRight w:val="0"/>
      <w:marTop w:val="0"/>
      <w:marBottom w:val="0"/>
      <w:divBdr>
        <w:top w:val="none" w:sz="0" w:space="0" w:color="auto"/>
        <w:left w:val="none" w:sz="0" w:space="0" w:color="auto"/>
        <w:bottom w:val="none" w:sz="0" w:space="0" w:color="auto"/>
        <w:right w:val="none" w:sz="0" w:space="0" w:color="auto"/>
      </w:divBdr>
    </w:div>
    <w:div w:id="729382246">
      <w:bodyDiv w:val="1"/>
      <w:marLeft w:val="0"/>
      <w:marRight w:val="0"/>
      <w:marTop w:val="0"/>
      <w:marBottom w:val="0"/>
      <w:divBdr>
        <w:top w:val="none" w:sz="0" w:space="0" w:color="auto"/>
        <w:left w:val="none" w:sz="0" w:space="0" w:color="auto"/>
        <w:bottom w:val="none" w:sz="0" w:space="0" w:color="auto"/>
        <w:right w:val="none" w:sz="0" w:space="0" w:color="auto"/>
      </w:divBdr>
    </w:div>
    <w:div w:id="731083137">
      <w:bodyDiv w:val="1"/>
      <w:marLeft w:val="0"/>
      <w:marRight w:val="0"/>
      <w:marTop w:val="0"/>
      <w:marBottom w:val="0"/>
      <w:divBdr>
        <w:top w:val="none" w:sz="0" w:space="0" w:color="auto"/>
        <w:left w:val="none" w:sz="0" w:space="0" w:color="auto"/>
        <w:bottom w:val="none" w:sz="0" w:space="0" w:color="auto"/>
        <w:right w:val="none" w:sz="0" w:space="0" w:color="auto"/>
      </w:divBdr>
    </w:div>
    <w:div w:id="764806680">
      <w:bodyDiv w:val="1"/>
      <w:marLeft w:val="0"/>
      <w:marRight w:val="0"/>
      <w:marTop w:val="0"/>
      <w:marBottom w:val="0"/>
      <w:divBdr>
        <w:top w:val="none" w:sz="0" w:space="0" w:color="auto"/>
        <w:left w:val="none" w:sz="0" w:space="0" w:color="auto"/>
        <w:bottom w:val="none" w:sz="0" w:space="0" w:color="auto"/>
        <w:right w:val="none" w:sz="0" w:space="0" w:color="auto"/>
      </w:divBdr>
    </w:div>
    <w:div w:id="783232843">
      <w:bodyDiv w:val="1"/>
      <w:marLeft w:val="0"/>
      <w:marRight w:val="0"/>
      <w:marTop w:val="0"/>
      <w:marBottom w:val="0"/>
      <w:divBdr>
        <w:top w:val="none" w:sz="0" w:space="0" w:color="auto"/>
        <w:left w:val="none" w:sz="0" w:space="0" w:color="auto"/>
        <w:bottom w:val="none" w:sz="0" w:space="0" w:color="auto"/>
        <w:right w:val="none" w:sz="0" w:space="0" w:color="auto"/>
      </w:divBdr>
    </w:div>
    <w:div w:id="793208878">
      <w:bodyDiv w:val="1"/>
      <w:marLeft w:val="0"/>
      <w:marRight w:val="0"/>
      <w:marTop w:val="0"/>
      <w:marBottom w:val="0"/>
      <w:divBdr>
        <w:top w:val="none" w:sz="0" w:space="0" w:color="auto"/>
        <w:left w:val="none" w:sz="0" w:space="0" w:color="auto"/>
        <w:bottom w:val="none" w:sz="0" w:space="0" w:color="auto"/>
        <w:right w:val="none" w:sz="0" w:space="0" w:color="auto"/>
      </w:divBdr>
    </w:div>
    <w:div w:id="797142926">
      <w:bodyDiv w:val="1"/>
      <w:marLeft w:val="0"/>
      <w:marRight w:val="0"/>
      <w:marTop w:val="0"/>
      <w:marBottom w:val="0"/>
      <w:divBdr>
        <w:top w:val="none" w:sz="0" w:space="0" w:color="auto"/>
        <w:left w:val="none" w:sz="0" w:space="0" w:color="auto"/>
        <w:bottom w:val="none" w:sz="0" w:space="0" w:color="auto"/>
        <w:right w:val="none" w:sz="0" w:space="0" w:color="auto"/>
      </w:divBdr>
    </w:div>
    <w:div w:id="808088960">
      <w:bodyDiv w:val="1"/>
      <w:marLeft w:val="0"/>
      <w:marRight w:val="0"/>
      <w:marTop w:val="0"/>
      <w:marBottom w:val="0"/>
      <w:divBdr>
        <w:top w:val="none" w:sz="0" w:space="0" w:color="auto"/>
        <w:left w:val="none" w:sz="0" w:space="0" w:color="auto"/>
        <w:bottom w:val="none" w:sz="0" w:space="0" w:color="auto"/>
        <w:right w:val="none" w:sz="0" w:space="0" w:color="auto"/>
      </w:divBdr>
    </w:div>
    <w:div w:id="811100413">
      <w:bodyDiv w:val="1"/>
      <w:marLeft w:val="0"/>
      <w:marRight w:val="0"/>
      <w:marTop w:val="0"/>
      <w:marBottom w:val="0"/>
      <w:divBdr>
        <w:top w:val="none" w:sz="0" w:space="0" w:color="auto"/>
        <w:left w:val="none" w:sz="0" w:space="0" w:color="auto"/>
        <w:bottom w:val="none" w:sz="0" w:space="0" w:color="auto"/>
        <w:right w:val="none" w:sz="0" w:space="0" w:color="auto"/>
      </w:divBdr>
    </w:div>
    <w:div w:id="811140834">
      <w:bodyDiv w:val="1"/>
      <w:marLeft w:val="0"/>
      <w:marRight w:val="0"/>
      <w:marTop w:val="0"/>
      <w:marBottom w:val="0"/>
      <w:divBdr>
        <w:top w:val="none" w:sz="0" w:space="0" w:color="auto"/>
        <w:left w:val="none" w:sz="0" w:space="0" w:color="auto"/>
        <w:bottom w:val="none" w:sz="0" w:space="0" w:color="auto"/>
        <w:right w:val="none" w:sz="0" w:space="0" w:color="auto"/>
      </w:divBdr>
    </w:div>
    <w:div w:id="817384534">
      <w:bodyDiv w:val="1"/>
      <w:marLeft w:val="0"/>
      <w:marRight w:val="0"/>
      <w:marTop w:val="0"/>
      <w:marBottom w:val="0"/>
      <w:divBdr>
        <w:top w:val="none" w:sz="0" w:space="0" w:color="auto"/>
        <w:left w:val="none" w:sz="0" w:space="0" w:color="auto"/>
        <w:bottom w:val="none" w:sz="0" w:space="0" w:color="auto"/>
        <w:right w:val="none" w:sz="0" w:space="0" w:color="auto"/>
      </w:divBdr>
    </w:div>
    <w:div w:id="822500672">
      <w:bodyDiv w:val="1"/>
      <w:marLeft w:val="0"/>
      <w:marRight w:val="0"/>
      <w:marTop w:val="0"/>
      <w:marBottom w:val="0"/>
      <w:divBdr>
        <w:top w:val="none" w:sz="0" w:space="0" w:color="auto"/>
        <w:left w:val="none" w:sz="0" w:space="0" w:color="auto"/>
        <w:bottom w:val="none" w:sz="0" w:space="0" w:color="auto"/>
        <w:right w:val="none" w:sz="0" w:space="0" w:color="auto"/>
      </w:divBdr>
    </w:div>
    <w:div w:id="847906208">
      <w:bodyDiv w:val="1"/>
      <w:marLeft w:val="0"/>
      <w:marRight w:val="0"/>
      <w:marTop w:val="0"/>
      <w:marBottom w:val="0"/>
      <w:divBdr>
        <w:top w:val="none" w:sz="0" w:space="0" w:color="auto"/>
        <w:left w:val="none" w:sz="0" w:space="0" w:color="auto"/>
        <w:bottom w:val="none" w:sz="0" w:space="0" w:color="auto"/>
        <w:right w:val="none" w:sz="0" w:space="0" w:color="auto"/>
      </w:divBdr>
    </w:div>
    <w:div w:id="882908365">
      <w:bodyDiv w:val="1"/>
      <w:marLeft w:val="0"/>
      <w:marRight w:val="0"/>
      <w:marTop w:val="0"/>
      <w:marBottom w:val="0"/>
      <w:divBdr>
        <w:top w:val="none" w:sz="0" w:space="0" w:color="auto"/>
        <w:left w:val="none" w:sz="0" w:space="0" w:color="auto"/>
        <w:bottom w:val="none" w:sz="0" w:space="0" w:color="auto"/>
        <w:right w:val="none" w:sz="0" w:space="0" w:color="auto"/>
      </w:divBdr>
    </w:div>
    <w:div w:id="917053704">
      <w:bodyDiv w:val="1"/>
      <w:marLeft w:val="0"/>
      <w:marRight w:val="0"/>
      <w:marTop w:val="0"/>
      <w:marBottom w:val="0"/>
      <w:divBdr>
        <w:top w:val="none" w:sz="0" w:space="0" w:color="auto"/>
        <w:left w:val="none" w:sz="0" w:space="0" w:color="auto"/>
        <w:bottom w:val="none" w:sz="0" w:space="0" w:color="auto"/>
        <w:right w:val="none" w:sz="0" w:space="0" w:color="auto"/>
      </w:divBdr>
    </w:div>
    <w:div w:id="919024316">
      <w:bodyDiv w:val="1"/>
      <w:marLeft w:val="0"/>
      <w:marRight w:val="0"/>
      <w:marTop w:val="0"/>
      <w:marBottom w:val="0"/>
      <w:divBdr>
        <w:top w:val="none" w:sz="0" w:space="0" w:color="auto"/>
        <w:left w:val="none" w:sz="0" w:space="0" w:color="auto"/>
        <w:bottom w:val="none" w:sz="0" w:space="0" w:color="auto"/>
        <w:right w:val="none" w:sz="0" w:space="0" w:color="auto"/>
      </w:divBdr>
    </w:div>
    <w:div w:id="941185389">
      <w:bodyDiv w:val="1"/>
      <w:marLeft w:val="0"/>
      <w:marRight w:val="0"/>
      <w:marTop w:val="0"/>
      <w:marBottom w:val="0"/>
      <w:divBdr>
        <w:top w:val="none" w:sz="0" w:space="0" w:color="auto"/>
        <w:left w:val="none" w:sz="0" w:space="0" w:color="auto"/>
        <w:bottom w:val="none" w:sz="0" w:space="0" w:color="auto"/>
        <w:right w:val="none" w:sz="0" w:space="0" w:color="auto"/>
      </w:divBdr>
    </w:div>
    <w:div w:id="949971365">
      <w:bodyDiv w:val="1"/>
      <w:marLeft w:val="0"/>
      <w:marRight w:val="0"/>
      <w:marTop w:val="0"/>
      <w:marBottom w:val="0"/>
      <w:divBdr>
        <w:top w:val="none" w:sz="0" w:space="0" w:color="auto"/>
        <w:left w:val="none" w:sz="0" w:space="0" w:color="auto"/>
        <w:bottom w:val="none" w:sz="0" w:space="0" w:color="auto"/>
        <w:right w:val="none" w:sz="0" w:space="0" w:color="auto"/>
      </w:divBdr>
    </w:div>
    <w:div w:id="950088527">
      <w:bodyDiv w:val="1"/>
      <w:marLeft w:val="0"/>
      <w:marRight w:val="0"/>
      <w:marTop w:val="0"/>
      <w:marBottom w:val="0"/>
      <w:divBdr>
        <w:top w:val="none" w:sz="0" w:space="0" w:color="auto"/>
        <w:left w:val="none" w:sz="0" w:space="0" w:color="auto"/>
        <w:bottom w:val="none" w:sz="0" w:space="0" w:color="auto"/>
        <w:right w:val="none" w:sz="0" w:space="0" w:color="auto"/>
      </w:divBdr>
    </w:div>
    <w:div w:id="953370580">
      <w:bodyDiv w:val="1"/>
      <w:marLeft w:val="0"/>
      <w:marRight w:val="0"/>
      <w:marTop w:val="0"/>
      <w:marBottom w:val="0"/>
      <w:divBdr>
        <w:top w:val="none" w:sz="0" w:space="0" w:color="auto"/>
        <w:left w:val="none" w:sz="0" w:space="0" w:color="auto"/>
        <w:bottom w:val="none" w:sz="0" w:space="0" w:color="auto"/>
        <w:right w:val="none" w:sz="0" w:space="0" w:color="auto"/>
      </w:divBdr>
    </w:div>
    <w:div w:id="970789062">
      <w:bodyDiv w:val="1"/>
      <w:marLeft w:val="0"/>
      <w:marRight w:val="0"/>
      <w:marTop w:val="0"/>
      <w:marBottom w:val="0"/>
      <w:divBdr>
        <w:top w:val="none" w:sz="0" w:space="0" w:color="auto"/>
        <w:left w:val="none" w:sz="0" w:space="0" w:color="auto"/>
        <w:bottom w:val="none" w:sz="0" w:space="0" w:color="auto"/>
        <w:right w:val="none" w:sz="0" w:space="0" w:color="auto"/>
      </w:divBdr>
    </w:div>
    <w:div w:id="993097251">
      <w:bodyDiv w:val="1"/>
      <w:marLeft w:val="0"/>
      <w:marRight w:val="0"/>
      <w:marTop w:val="0"/>
      <w:marBottom w:val="0"/>
      <w:divBdr>
        <w:top w:val="none" w:sz="0" w:space="0" w:color="auto"/>
        <w:left w:val="none" w:sz="0" w:space="0" w:color="auto"/>
        <w:bottom w:val="none" w:sz="0" w:space="0" w:color="auto"/>
        <w:right w:val="none" w:sz="0" w:space="0" w:color="auto"/>
      </w:divBdr>
    </w:div>
    <w:div w:id="1002395097">
      <w:bodyDiv w:val="1"/>
      <w:marLeft w:val="0"/>
      <w:marRight w:val="0"/>
      <w:marTop w:val="0"/>
      <w:marBottom w:val="0"/>
      <w:divBdr>
        <w:top w:val="none" w:sz="0" w:space="0" w:color="auto"/>
        <w:left w:val="none" w:sz="0" w:space="0" w:color="auto"/>
        <w:bottom w:val="none" w:sz="0" w:space="0" w:color="auto"/>
        <w:right w:val="none" w:sz="0" w:space="0" w:color="auto"/>
      </w:divBdr>
    </w:div>
    <w:div w:id="1022514365">
      <w:bodyDiv w:val="1"/>
      <w:marLeft w:val="0"/>
      <w:marRight w:val="0"/>
      <w:marTop w:val="0"/>
      <w:marBottom w:val="0"/>
      <w:divBdr>
        <w:top w:val="none" w:sz="0" w:space="0" w:color="auto"/>
        <w:left w:val="none" w:sz="0" w:space="0" w:color="auto"/>
        <w:bottom w:val="none" w:sz="0" w:space="0" w:color="auto"/>
        <w:right w:val="none" w:sz="0" w:space="0" w:color="auto"/>
      </w:divBdr>
    </w:div>
    <w:div w:id="1030372642">
      <w:bodyDiv w:val="1"/>
      <w:marLeft w:val="0"/>
      <w:marRight w:val="0"/>
      <w:marTop w:val="0"/>
      <w:marBottom w:val="0"/>
      <w:divBdr>
        <w:top w:val="none" w:sz="0" w:space="0" w:color="auto"/>
        <w:left w:val="none" w:sz="0" w:space="0" w:color="auto"/>
        <w:bottom w:val="none" w:sz="0" w:space="0" w:color="auto"/>
        <w:right w:val="none" w:sz="0" w:space="0" w:color="auto"/>
      </w:divBdr>
    </w:div>
    <w:div w:id="1051731656">
      <w:bodyDiv w:val="1"/>
      <w:marLeft w:val="0"/>
      <w:marRight w:val="0"/>
      <w:marTop w:val="0"/>
      <w:marBottom w:val="0"/>
      <w:divBdr>
        <w:top w:val="none" w:sz="0" w:space="0" w:color="auto"/>
        <w:left w:val="none" w:sz="0" w:space="0" w:color="auto"/>
        <w:bottom w:val="none" w:sz="0" w:space="0" w:color="auto"/>
        <w:right w:val="none" w:sz="0" w:space="0" w:color="auto"/>
      </w:divBdr>
    </w:div>
    <w:div w:id="1087845192">
      <w:bodyDiv w:val="1"/>
      <w:marLeft w:val="0"/>
      <w:marRight w:val="0"/>
      <w:marTop w:val="0"/>
      <w:marBottom w:val="0"/>
      <w:divBdr>
        <w:top w:val="none" w:sz="0" w:space="0" w:color="auto"/>
        <w:left w:val="none" w:sz="0" w:space="0" w:color="auto"/>
        <w:bottom w:val="none" w:sz="0" w:space="0" w:color="auto"/>
        <w:right w:val="none" w:sz="0" w:space="0" w:color="auto"/>
      </w:divBdr>
    </w:div>
    <w:div w:id="1095445089">
      <w:bodyDiv w:val="1"/>
      <w:marLeft w:val="0"/>
      <w:marRight w:val="0"/>
      <w:marTop w:val="0"/>
      <w:marBottom w:val="0"/>
      <w:divBdr>
        <w:top w:val="none" w:sz="0" w:space="0" w:color="auto"/>
        <w:left w:val="none" w:sz="0" w:space="0" w:color="auto"/>
        <w:bottom w:val="none" w:sz="0" w:space="0" w:color="auto"/>
        <w:right w:val="none" w:sz="0" w:space="0" w:color="auto"/>
      </w:divBdr>
    </w:div>
    <w:div w:id="1097945179">
      <w:bodyDiv w:val="1"/>
      <w:marLeft w:val="0"/>
      <w:marRight w:val="0"/>
      <w:marTop w:val="0"/>
      <w:marBottom w:val="0"/>
      <w:divBdr>
        <w:top w:val="none" w:sz="0" w:space="0" w:color="auto"/>
        <w:left w:val="none" w:sz="0" w:space="0" w:color="auto"/>
        <w:bottom w:val="none" w:sz="0" w:space="0" w:color="auto"/>
        <w:right w:val="none" w:sz="0" w:space="0" w:color="auto"/>
      </w:divBdr>
    </w:div>
    <w:div w:id="1111700626">
      <w:bodyDiv w:val="1"/>
      <w:marLeft w:val="0"/>
      <w:marRight w:val="0"/>
      <w:marTop w:val="0"/>
      <w:marBottom w:val="0"/>
      <w:divBdr>
        <w:top w:val="none" w:sz="0" w:space="0" w:color="auto"/>
        <w:left w:val="none" w:sz="0" w:space="0" w:color="auto"/>
        <w:bottom w:val="none" w:sz="0" w:space="0" w:color="auto"/>
        <w:right w:val="none" w:sz="0" w:space="0" w:color="auto"/>
      </w:divBdr>
    </w:div>
    <w:div w:id="1121799261">
      <w:bodyDiv w:val="1"/>
      <w:marLeft w:val="0"/>
      <w:marRight w:val="0"/>
      <w:marTop w:val="0"/>
      <w:marBottom w:val="0"/>
      <w:divBdr>
        <w:top w:val="none" w:sz="0" w:space="0" w:color="auto"/>
        <w:left w:val="none" w:sz="0" w:space="0" w:color="auto"/>
        <w:bottom w:val="none" w:sz="0" w:space="0" w:color="auto"/>
        <w:right w:val="none" w:sz="0" w:space="0" w:color="auto"/>
      </w:divBdr>
    </w:div>
    <w:div w:id="1125469626">
      <w:bodyDiv w:val="1"/>
      <w:marLeft w:val="0"/>
      <w:marRight w:val="0"/>
      <w:marTop w:val="0"/>
      <w:marBottom w:val="0"/>
      <w:divBdr>
        <w:top w:val="none" w:sz="0" w:space="0" w:color="auto"/>
        <w:left w:val="none" w:sz="0" w:space="0" w:color="auto"/>
        <w:bottom w:val="none" w:sz="0" w:space="0" w:color="auto"/>
        <w:right w:val="none" w:sz="0" w:space="0" w:color="auto"/>
      </w:divBdr>
    </w:div>
    <w:div w:id="1145397301">
      <w:bodyDiv w:val="1"/>
      <w:marLeft w:val="0"/>
      <w:marRight w:val="0"/>
      <w:marTop w:val="0"/>
      <w:marBottom w:val="0"/>
      <w:divBdr>
        <w:top w:val="none" w:sz="0" w:space="0" w:color="auto"/>
        <w:left w:val="none" w:sz="0" w:space="0" w:color="auto"/>
        <w:bottom w:val="none" w:sz="0" w:space="0" w:color="auto"/>
        <w:right w:val="none" w:sz="0" w:space="0" w:color="auto"/>
      </w:divBdr>
    </w:div>
    <w:div w:id="1160192984">
      <w:bodyDiv w:val="1"/>
      <w:marLeft w:val="0"/>
      <w:marRight w:val="0"/>
      <w:marTop w:val="0"/>
      <w:marBottom w:val="0"/>
      <w:divBdr>
        <w:top w:val="none" w:sz="0" w:space="0" w:color="auto"/>
        <w:left w:val="none" w:sz="0" w:space="0" w:color="auto"/>
        <w:bottom w:val="none" w:sz="0" w:space="0" w:color="auto"/>
        <w:right w:val="none" w:sz="0" w:space="0" w:color="auto"/>
      </w:divBdr>
    </w:div>
    <w:div w:id="1163938243">
      <w:bodyDiv w:val="1"/>
      <w:marLeft w:val="0"/>
      <w:marRight w:val="0"/>
      <w:marTop w:val="0"/>
      <w:marBottom w:val="0"/>
      <w:divBdr>
        <w:top w:val="none" w:sz="0" w:space="0" w:color="auto"/>
        <w:left w:val="none" w:sz="0" w:space="0" w:color="auto"/>
        <w:bottom w:val="none" w:sz="0" w:space="0" w:color="auto"/>
        <w:right w:val="none" w:sz="0" w:space="0" w:color="auto"/>
      </w:divBdr>
    </w:div>
    <w:div w:id="1178041706">
      <w:bodyDiv w:val="1"/>
      <w:marLeft w:val="0"/>
      <w:marRight w:val="0"/>
      <w:marTop w:val="0"/>
      <w:marBottom w:val="0"/>
      <w:divBdr>
        <w:top w:val="none" w:sz="0" w:space="0" w:color="auto"/>
        <w:left w:val="none" w:sz="0" w:space="0" w:color="auto"/>
        <w:bottom w:val="none" w:sz="0" w:space="0" w:color="auto"/>
        <w:right w:val="none" w:sz="0" w:space="0" w:color="auto"/>
      </w:divBdr>
    </w:div>
    <w:div w:id="1195775488">
      <w:bodyDiv w:val="1"/>
      <w:marLeft w:val="0"/>
      <w:marRight w:val="0"/>
      <w:marTop w:val="0"/>
      <w:marBottom w:val="0"/>
      <w:divBdr>
        <w:top w:val="none" w:sz="0" w:space="0" w:color="auto"/>
        <w:left w:val="none" w:sz="0" w:space="0" w:color="auto"/>
        <w:bottom w:val="none" w:sz="0" w:space="0" w:color="auto"/>
        <w:right w:val="none" w:sz="0" w:space="0" w:color="auto"/>
      </w:divBdr>
    </w:div>
    <w:div w:id="1197238053">
      <w:bodyDiv w:val="1"/>
      <w:marLeft w:val="0"/>
      <w:marRight w:val="0"/>
      <w:marTop w:val="0"/>
      <w:marBottom w:val="0"/>
      <w:divBdr>
        <w:top w:val="none" w:sz="0" w:space="0" w:color="auto"/>
        <w:left w:val="none" w:sz="0" w:space="0" w:color="auto"/>
        <w:bottom w:val="none" w:sz="0" w:space="0" w:color="auto"/>
        <w:right w:val="none" w:sz="0" w:space="0" w:color="auto"/>
      </w:divBdr>
    </w:div>
    <w:div w:id="1210142751">
      <w:bodyDiv w:val="1"/>
      <w:marLeft w:val="0"/>
      <w:marRight w:val="0"/>
      <w:marTop w:val="0"/>
      <w:marBottom w:val="0"/>
      <w:divBdr>
        <w:top w:val="none" w:sz="0" w:space="0" w:color="auto"/>
        <w:left w:val="none" w:sz="0" w:space="0" w:color="auto"/>
        <w:bottom w:val="none" w:sz="0" w:space="0" w:color="auto"/>
        <w:right w:val="none" w:sz="0" w:space="0" w:color="auto"/>
      </w:divBdr>
    </w:div>
    <w:div w:id="1212687721">
      <w:bodyDiv w:val="1"/>
      <w:marLeft w:val="0"/>
      <w:marRight w:val="0"/>
      <w:marTop w:val="0"/>
      <w:marBottom w:val="0"/>
      <w:divBdr>
        <w:top w:val="none" w:sz="0" w:space="0" w:color="auto"/>
        <w:left w:val="none" w:sz="0" w:space="0" w:color="auto"/>
        <w:bottom w:val="none" w:sz="0" w:space="0" w:color="auto"/>
        <w:right w:val="none" w:sz="0" w:space="0" w:color="auto"/>
      </w:divBdr>
    </w:div>
    <w:div w:id="1222786695">
      <w:bodyDiv w:val="1"/>
      <w:marLeft w:val="0"/>
      <w:marRight w:val="0"/>
      <w:marTop w:val="0"/>
      <w:marBottom w:val="0"/>
      <w:divBdr>
        <w:top w:val="none" w:sz="0" w:space="0" w:color="auto"/>
        <w:left w:val="none" w:sz="0" w:space="0" w:color="auto"/>
        <w:bottom w:val="none" w:sz="0" w:space="0" w:color="auto"/>
        <w:right w:val="none" w:sz="0" w:space="0" w:color="auto"/>
      </w:divBdr>
    </w:div>
    <w:div w:id="1224753176">
      <w:bodyDiv w:val="1"/>
      <w:marLeft w:val="0"/>
      <w:marRight w:val="0"/>
      <w:marTop w:val="0"/>
      <w:marBottom w:val="0"/>
      <w:divBdr>
        <w:top w:val="none" w:sz="0" w:space="0" w:color="auto"/>
        <w:left w:val="none" w:sz="0" w:space="0" w:color="auto"/>
        <w:bottom w:val="none" w:sz="0" w:space="0" w:color="auto"/>
        <w:right w:val="none" w:sz="0" w:space="0" w:color="auto"/>
      </w:divBdr>
      <w:divsChild>
        <w:div w:id="344745924">
          <w:marLeft w:val="0"/>
          <w:marRight w:val="0"/>
          <w:marTop w:val="0"/>
          <w:marBottom w:val="0"/>
          <w:divBdr>
            <w:top w:val="single" w:sz="2" w:space="0" w:color="D9D9E3"/>
            <w:left w:val="single" w:sz="2" w:space="0" w:color="D9D9E3"/>
            <w:bottom w:val="single" w:sz="2" w:space="0" w:color="D9D9E3"/>
            <w:right w:val="single" w:sz="2" w:space="0" w:color="D9D9E3"/>
          </w:divBdr>
          <w:divsChild>
            <w:div w:id="1576621056">
              <w:marLeft w:val="0"/>
              <w:marRight w:val="0"/>
              <w:marTop w:val="100"/>
              <w:marBottom w:val="100"/>
              <w:divBdr>
                <w:top w:val="single" w:sz="2" w:space="0" w:color="D9D9E3"/>
                <w:left w:val="single" w:sz="2" w:space="0" w:color="D9D9E3"/>
                <w:bottom w:val="single" w:sz="2" w:space="0" w:color="D9D9E3"/>
                <w:right w:val="single" w:sz="2" w:space="0" w:color="D9D9E3"/>
              </w:divBdr>
              <w:divsChild>
                <w:div w:id="754589650">
                  <w:marLeft w:val="0"/>
                  <w:marRight w:val="0"/>
                  <w:marTop w:val="0"/>
                  <w:marBottom w:val="0"/>
                  <w:divBdr>
                    <w:top w:val="single" w:sz="2" w:space="0" w:color="D9D9E3"/>
                    <w:left w:val="single" w:sz="2" w:space="0" w:color="D9D9E3"/>
                    <w:bottom w:val="single" w:sz="2" w:space="0" w:color="D9D9E3"/>
                    <w:right w:val="single" w:sz="2" w:space="0" w:color="D9D9E3"/>
                  </w:divBdr>
                  <w:divsChild>
                    <w:div w:id="1069573208">
                      <w:marLeft w:val="0"/>
                      <w:marRight w:val="0"/>
                      <w:marTop w:val="0"/>
                      <w:marBottom w:val="0"/>
                      <w:divBdr>
                        <w:top w:val="single" w:sz="2" w:space="0" w:color="D9D9E3"/>
                        <w:left w:val="single" w:sz="2" w:space="0" w:color="D9D9E3"/>
                        <w:bottom w:val="single" w:sz="2" w:space="0" w:color="D9D9E3"/>
                        <w:right w:val="single" w:sz="2" w:space="0" w:color="D9D9E3"/>
                      </w:divBdr>
                      <w:divsChild>
                        <w:div w:id="1659266067">
                          <w:marLeft w:val="0"/>
                          <w:marRight w:val="0"/>
                          <w:marTop w:val="0"/>
                          <w:marBottom w:val="0"/>
                          <w:divBdr>
                            <w:top w:val="single" w:sz="2" w:space="0" w:color="D9D9E3"/>
                            <w:left w:val="single" w:sz="2" w:space="0" w:color="D9D9E3"/>
                            <w:bottom w:val="single" w:sz="2" w:space="0" w:color="D9D9E3"/>
                            <w:right w:val="single" w:sz="2" w:space="0" w:color="D9D9E3"/>
                          </w:divBdr>
                          <w:divsChild>
                            <w:div w:id="1860729043">
                              <w:marLeft w:val="0"/>
                              <w:marRight w:val="0"/>
                              <w:marTop w:val="0"/>
                              <w:marBottom w:val="0"/>
                              <w:divBdr>
                                <w:top w:val="single" w:sz="2" w:space="0" w:color="D9D9E3"/>
                                <w:left w:val="single" w:sz="2" w:space="0" w:color="D9D9E3"/>
                                <w:bottom w:val="single" w:sz="2" w:space="0" w:color="D9D9E3"/>
                                <w:right w:val="single" w:sz="2" w:space="0" w:color="D9D9E3"/>
                              </w:divBdr>
                              <w:divsChild>
                                <w:div w:id="1056709200">
                                  <w:marLeft w:val="0"/>
                                  <w:marRight w:val="0"/>
                                  <w:marTop w:val="0"/>
                                  <w:marBottom w:val="0"/>
                                  <w:divBdr>
                                    <w:top w:val="single" w:sz="2" w:space="0" w:color="D9D9E3"/>
                                    <w:left w:val="single" w:sz="2" w:space="0" w:color="D9D9E3"/>
                                    <w:bottom w:val="single" w:sz="2" w:space="0" w:color="D9D9E3"/>
                                    <w:right w:val="single" w:sz="2" w:space="0" w:color="D9D9E3"/>
                                  </w:divBdr>
                                  <w:divsChild>
                                    <w:div w:id="1746804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1543227">
          <w:marLeft w:val="0"/>
          <w:marRight w:val="0"/>
          <w:marTop w:val="0"/>
          <w:marBottom w:val="0"/>
          <w:divBdr>
            <w:top w:val="single" w:sz="2" w:space="0" w:color="D9D9E3"/>
            <w:left w:val="single" w:sz="2" w:space="0" w:color="D9D9E3"/>
            <w:bottom w:val="single" w:sz="2" w:space="0" w:color="D9D9E3"/>
            <w:right w:val="single" w:sz="2" w:space="0" w:color="D9D9E3"/>
          </w:divBdr>
          <w:divsChild>
            <w:div w:id="544685301">
              <w:marLeft w:val="0"/>
              <w:marRight w:val="0"/>
              <w:marTop w:val="100"/>
              <w:marBottom w:val="100"/>
              <w:divBdr>
                <w:top w:val="single" w:sz="2" w:space="0" w:color="D9D9E3"/>
                <w:left w:val="single" w:sz="2" w:space="0" w:color="D9D9E3"/>
                <w:bottom w:val="single" w:sz="2" w:space="0" w:color="D9D9E3"/>
                <w:right w:val="single" w:sz="2" w:space="0" w:color="D9D9E3"/>
              </w:divBdr>
              <w:divsChild>
                <w:div w:id="1703358601">
                  <w:marLeft w:val="0"/>
                  <w:marRight w:val="0"/>
                  <w:marTop w:val="0"/>
                  <w:marBottom w:val="0"/>
                  <w:divBdr>
                    <w:top w:val="single" w:sz="2" w:space="0" w:color="D9D9E3"/>
                    <w:left w:val="single" w:sz="2" w:space="0" w:color="D9D9E3"/>
                    <w:bottom w:val="single" w:sz="2" w:space="0" w:color="D9D9E3"/>
                    <w:right w:val="single" w:sz="2" w:space="0" w:color="D9D9E3"/>
                  </w:divBdr>
                  <w:divsChild>
                    <w:div w:id="413236780">
                      <w:marLeft w:val="0"/>
                      <w:marRight w:val="0"/>
                      <w:marTop w:val="0"/>
                      <w:marBottom w:val="0"/>
                      <w:divBdr>
                        <w:top w:val="single" w:sz="2" w:space="0" w:color="D9D9E3"/>
                        <w:left w:val="single" w:sz="2" w:space="0" w:color="D9D9E3"/>
                        <w:bottom w:val="single" w:sz="2" w:space="0" w:color="D9D9E3"/>
                        <w:right w:val="single" w:sz="2" w:space="0" w:color="D9D9E3"/>
                      </w:divBdr>
                      <w:divsChild>
                        <w:div w:id="1515343985">
                          <w:marLeft w:val="0"/>
                          <w:marRight w:val="0"/>
                          <w:marTop w:val="0"/>
                          <w:marBottom w:val="0"/>
                          <w:divBdr>
                            <w:top w:val="single" w:sz="2" w:space="0" w:color="D9D9E3"/>
                            <w:left w:val="single" w:sz="2" w:space="0" w:color="D9D9E3"/>
                            <w:bottom w:val="single" w:sz="2" w:space="0" w:color="D9D9E3"/>
                            <w:right w:val="single" w:sz="2" w:space="0" w:color="D9D9E3"/>
                          </w:divBdr>
                          <w:divsChild>
                            <w:div w:id="1940990287">
                              <w:marLeft w:val="0"/>
                              <w:marRight w:val="0"/>
                              <w:marTop w:val="0"/>
                              <w:marBottom w:val="0"/>
                              <w:divBdr>
                                <w:top w:val="single" w:sz="2" w:space="0" w:color="D9D9E3"/>
                                <w:left w:val="single" w:sz="2" w:space="0" w:color="D9D9E3"/>
                                <w:bottom w:val="single" w:sz="2" w:space="0" w:color="D9D9E3"/>
                                <w:right w:val="single" w:sz="2" w:space="0" w:color="D9D9E3"/>
                              </w:divBdr>
                              <w:divsChild>
                                <w:div w:id="2037535776">
                                  <w:marLeft w:val="0"/>
                                  <w:marRight w:val="0"/>
                                  <w:marTop w:val="0"/>
                                  <w:marBottom w:val="0"/>
                                  <w:divBdr>
                                    <w:top w:val="single" w:sz="2" w:space="0" w:color="D9D9E3"/>
                                    <w:left w:val="single" w:sz="2" w:space="0" w:color="D9D9E3"/>
                                    <w:bottom w:val="single" w:sz="2" w:space="0" w:color="D9D9E3"/>
                                    <w:right w:val="single" w:sz="2" w:space="0" w:color="D9D9E3"/>
                                  </w:divBdr>
                                  <w:divsChild>
                                    <w:div w:id="1741098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5933622">
                      <w:marLeft w:val="0"/>
                      <w:marRight w:val="0"/>
                      <w:marTop w:val="0"/>
                      <w:marBottom w:val="0"/>
                      <w:divBdr>
                        <w:top w:val="single" w:sz="2" w:space="0" w:color="D9D9E3"/>
                        <w:left w:val="single" w:sz="2" w:space="0" w:color="D9D9E3"/>
                        <w:bottom w:val="single" w:sz="2" w:space="0" w:color="D9D9E3"/>
                        <w:right w:val="single" w:sz="2" w:space="0" w:color="D9D9E3"/>
                      </w:divBdr>
                      <w:divsChild>
                        <w:div w:id="2085101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6332815">
      <w:bodyDiv w:val="1"/>
      <w:marLeft w:val="0"/>
      <w:marRight w:val="0"/>
      <w:marTop w:val="0"/>
      <w:marBottom w:val="0"/>
      <w:divBdr>
        <w:top w:val="none" w:sz="0" w:space="0" w:color="auto"/>
        <w:left w:val="none" w:sz="0" w:space="0" w:color="auto"/>
        <w:bottom w:val="none" w:sz="0" w:space="0" w:color="auto"/>
        <w:right w:val="none" w:sz="0" w:space="0" w:color="auto"/>
      </w:divBdr>
    </w:div>
    <w:div w:id="1232810891">
      <w:bodyDiv w:val="1"/>
      <w:marLeft w:val="0"/>
      <w:marRight w:val="0"/>
      <w:marTop w:val="0"/>
      <w:marBottom w:val="0"/>
      <w:divBdr>
        <w:top w:val="none" w:sz="0" w:space="0" w:color="auto"/>
        <w:left w:val="none" w:sz="0" w:space="0" w:color="auto"/>
        <w:bottom w:val="none" w:sz="0" w:space="0" w:color="auto"/>
        <w:right w:val="none" w:sz="0" w:space="0" w:color="auto"/>
      </w:divBdr>
    </w:div>
    <w:div w:id="1232812800">
      <w:bodyDiv w:val="1"/>
      <w:marLeft w:val="0"/>
      <w:marRight w:val="0"/>
      <w:marTop w:val="0"/>
      <w:marBottom w:val="0"/>
      <w:divBdr>
        <w:top w:val="none" w:sz="0" w:space="0" w:color="auto"/>
        <w:left w:val="none" w:sz="0" w:space="0" w:color="auto"/>
        <w:bottom w:val="none" w:sz="0" w:space="0" w:color="auto"/>
        <w:right w:val="none" w:sz="0" w:space="0" w:color="auto"/>
      </w:divBdr>
    </w:div>
    <w:div w:id="1245261401">
      <w:bodyDiv w:val="1"/>
      <w:marLeft w:val="0"/>
      <w:marRight w:val="0"/>
      <w:marTop w:val="0"/>
      <w:marBottom w:val="0"/>
      <w:divBdr>
        <w:top w:val="none" w:sz="0" w:space="0" w:color="auto"/>
        <w:left w:val="none" w:sz="0" w:space="0" w:color="auto"/>
        <w:bottom w:val="none" w:sz="0" w:space="0" w:color="auto"/>
        <w:right w:val="none" w:sz="0" w:space="0" w:color="auto"/>
      </w:divBdr>
    </w:div>
    <w:div w:id="1268272520">
      <w:bodyDiv w:val="1"/>
      <w:marLeft w:val="0"/>
      <w:marRight w:val="0"/>
      <w:marTop w:val="0"/>
      <w:marBottom w:val="0"/>
      <w:divBdr>
        <w:top w:val="none" w:sz="0" w:space="0" w:color="auto"/>
        <w:left w:val="none" w:sz="0" w:space="0" w:color="auto"/>
        <w:bottom w:val="none" w:sz="0" w:space="0" w:color="auto"/>
        <w:right w:val="none" w:sz="0" w:space="0" w:color="auto"/>
      </w:divBdr>
    </w:div>
    <w:div w:id="1278482997">
      <w:bodyDiv w:val="1"/>
      <w:marLeft w:val="0"/>
      <w:marRight w:val="0"/>
      <w:marTop w:val="0"/>
      <w:marBottom w:val="0"/>
      <w:divBdr>
        <w:top w:val="none" w:sz="0" w:space="0" w:color="auto"/>
        <w:left w:val="none" w:sz="0" w:space="0" w:color="auto"/>
        <w:bottom w:val="none" w:sz="0" w:space="0" w:color="auto"/>
        <w:right w:val="none" w:sz="0" w:space="0" w:color="auto"/>
      </w:divBdr>
    </w:div>
    <w:div w:id="1282343834">
      <w:bodyDiv w:val="1"/>
      <w:marLeft w:val="0"/>
      <w:marRight w:val="0"/>
      <w:marTop w:val="0"/>
      <w:marBottom w:val="0"/>
      <w:divBdr>
        <w:top w:val="none" w:sz="0" w:space="0" w:color="auto"/>
        <w:left w:val="none" w:sz="0" w:space="0" w:color="auto"/>
        <w:bottom w:val="none" w:sz="0" w:space="0" w:color="auto"/>
        <w:right w:val="none" w:sz="0" w:space="0" w:color="auto"/>
      </w:divBdr>
    </w:div>
    <w:div w:id="1308361431">
      <w:bodyDiv w:val="1"/>
      <w:marLeft w:val="0"/>
      <w:marRight w:val="0"/>
      <w:marTop w:val="0"/>
      <w:marBottom w:val="0"/>
      <w:divBdr>
        <w:top w:val="none" w:sz="0" w:space="0" w:color="auto"/>
        <w:left w:val="none" w:sz="0" w:space="0" w:color="auto"/>
        <w:bottom w:val="none" w:sz="0" w:space="0" w:color="auto"/>
        <w:right w:val="none" w:sz="0" w:space="0" w:color="auto"/>
      </w:divBdr>
    </w:div>
    <w:div w:id="1310281479">
      <w:bodyDiv w:val="1"/>
      <w:marLeft w:val="0"/>
      <w:marRight w:val="0"/>
      <w:marTop w:val="0"/>
      <w:marBottom w:val="0"/>
      <w:divBdr>
        <w:top w:val="none" w:sz="0" w:space="0" w:color="auto"/>
        <w:left w:val="none" w:sz="0" w:space="0" w:color="auto"/>
        <w:bottom w:val="none" w:sz="0" w:space="0" w:color="auto"/>
        <w:right w:val="none" w:sz="0" w:space="0" w:color="auto"/>
      </w:divBdr>
    </w:div>
    <w:div w:id="1310555708">
      <w:bodyDiv w:val="1"/>
      <w:marLeft w:val="0"/>
      <w:marRight w:val="0"/>
      <w:marTop w:val="0"/>
      <w:marBottom w:val="0"/>
      <w:divBdr>
        <w:top w:val="none" w:sz="0" w:space="0" w:color="auto"/>
        <w:left w:val="none" w:sz="0" w:space="0" w:color="auto"/>
        <w:bottom w:val="none" w:sz="0" w:space="0" w:color="auto"/>
        <w:right w:val="none" w:sz="0" w:space="0" w:color="auto"/>
      </w:divBdr>
    </w:div>
    <w:div w:id="1339963121">
      <w:bodyDiv w:val="1"/>
      <w:marLeft w:val="0"/>
      <w:marRight w:val="0"/>
      <w:marTop w:val="0"/>
      <w:marBottom w:val="0"/>
      <w:divBdr>
        <w:top w:val="none" w:sz="0" w:space="0" w:color="auto"/>
        <w:left w:val="none" w:sz="0" w:space="0" w:color="auto"/>
        <w:bottom w:val="none" w:sz="0" w:space="0" w:color="auto"/>
        <w:right w:val="none" w:sz="0" w:space="0" w:color="auto"/>
      </w:divBdr>
    </w:div>
    <w:div w:id="1367607885">
      <w:bodyDiv w:val="1"/>
      <w:marLeft w:val="0"/>
      <w:marRight w:val="0"/>
      <w:marTop w:val="0"/>
      <w:marBottom w:val="0"/>
      <w:divBdr>
        <w:top w:val="none" w:sz="0" w:space="0" w:color="auto"/>
        <w:left w:val="none" w:sz="0" w:space="0" w:color="auto"/>
        <w:bottom w:val="none" w:sz="0" w:space="0" w:color="auto"/>
        <w:right w:val="none" w:sz="0" w:space="0" w:color="auto"/>
      </w:divBdr>
    </w:div>
    <w:div w:id="1377315481">
      <w:bodyDiv w:val="1"/>
      <w:marLeft w:val="0"/>
      <w:marRight w:val="0"/>
      <w:marTop w:val="0"/>
      <w:marBottom w:val="0"/>
      <w:divBdr>
        <w:top w:val="none" w:sz="0" w:space="0" w:color="auto"/>
        <w:left w:val="none" w:sz="0" w:space="0" w:color="auto"/>
        <w:bottom w:val="none" w:sz="0" w:space="0" w:color="auto"/>
        <w:right w:val="none" w:sz="0" w:space="0" w:color="auto"/>
      </w:divBdr>
    </w:div>
    <w:div w:id="1385641017">
      <w:bodyDiv w:val="1"/>
      <w:marLeft w:val="0"/>
      <w:marRight w:val="0"/>
      <w:marTop w:val="0"/>
      <w:marBottom w:val="0"/>
      <w:divBdr>
        <w:top w:val="none" w:sz="0" w:space="0" w:color="auto"/>
        <w:left w:val="none" w:sz="0" w:space="0" w:color="auto"/>
        <w:bottom w:val="none" w:sz="0" w:space="0" w:color="auto"/>
        <w:right w:val="none" w:sz="0" w:space="0" w:color="auto"/>
      </w:divBdr>
      <w:divsChild>
        <w:div w:id="1016881578">
          <w:marLeft w:val="0"/>
          <w:marRight w:val="0"/>
          <w:marTop w:val="0"/>
          <w:marBottom w:val="0"/>
          <w:divBdr>
            <w:top w:val="single" w:sz="2" w:space="0" w:color="D9D9E3"/>
            <w:left w:val="single" w:sz="2" w:space="0" w:color="D9D9E3"/>
            <w:bottom w:val="single" w:sz="2" w:space="0" w:color="D9D9E3"/>
            <w:right w:val="single" w:sz="2" w:space="0" w:color="D9D9E3"/>
          </w:divBdr>
          <w:divsChild>
            <w:div w:id="1172253947">
              <w:marLeft w:val="0"/>
              <w:marRight w:val="0"/>
              <w:marTop w:val="0"/>
              <w:marBottom w:val="0"/>
              <w:divBdr>
                <w:top w:val="single" w:sz="2" w:space="0" w:color="D9D9E3"/>
                <w:left w:val="single" w:sz="2" w:space="0" w:color="D9D9E3"/>
                <w:bottom w:val="single" w:sz="2" w:space="0" w:color="D9D9E3"/>
                <w:right w:val="single" w:sz="2" w:space="0" w:color="D9D9E3"/>
              </w:divBdr>
              <w:divsChild>
                <w:div w:id="1584955059">
                  <w:marLeft w:val="0"/>
                  <w:marRight w:val="0"/>
                  <w:marTop w:val="0"/>
                  <w:marBottom w:val="0"/>
                  <w:divBdr>
                    <w:top w:val="single" w:sz="2" w:space="0" w:color="D9D9E3"/>
                    <w:left w:val="single" w:sz="2" w:space="0" w:color="D9D9E3"/>
                    <w:bottom w:val="single" w:sz="2" w:space="0" w:color="D9D9E3"/>
                    <w:right w:val="single" w:sz="2" w:space="0" w:color="D9D9E3"/>
                  </w:divBdr>
                  <w:divsChild>
                    <w:div w:id="544604656">
                      <w:marLeft w:val="0"/>
                      <w:marRight w:val="0"/>
                      <w:marTop w:val="0"/>
                      <w:marBottom w:val="0"/>
                      <w:divBdr>
                        <w:top w:val="single" w:sz="2" w:space="0" w:color="D9D9E3"/>
                        <w:left w:val="single" w:sz="2" w:space="0" w:color="D9D9E3"/>
                        <w:bottom w:val="single" w:sz="2" w:space="0" w:color="D9D9E3"/>
                        <w:right w:val="single" w:sz="2" w:space="0" w:color="D9D9E3"/>
                      </w:divBdr>
                      <w:divsChild>
                        <w:div w:id="1480226391">
                          <w:marLeft w:val="0"/>
                          <w:marRight w:val="0"/>
                          <w:marTop w:val="0"/>
                          <w:marBottom w:val="0"/>
                          <w:divBdr>
                            <w:top w:val="single" w:sz="2" w:space="0" w:color="D9D9E3"/>
                            <w:left w:val="single" w:sz="2" w:space="0" w:color="D9D9E3"/>
                            <w:bottom w:val="single" w:sz="2" w:space="0" w:color="D9D9E3"/>
                            <w:right w:val="single" w:sz="2" w:space="0" w:color="D9D9E3"/>
                          </w:divBdr>
                          <w:divsChild>
                            <w:div w:id="161438008">
                              <w:marLeft w:val="0"/>
                              <w:marRight w:val="0"/>
                              <w:marTop w:val="100"/>
                              <w:marBottom w:val="100"/>
                              <w:divBdr>
                                <w:top w:val="single" w:sz="2" w:space="0" w:color="D9D9E3"/>
                                <w:left w:val="single" w:sz="2" w:space="0" w:color="D9D9E3"/>
                                <w:bottom w:val="single" w:sz="2" w:space="0" w:color="D9D9E3"/>
                                <w:right w:val="single" w:sz="2" w:space="0" w:color="D9D9E3"/>
                              </w:divBdr>
                              <w:divsChild>
                                <w:div w:id="2125493773">
                                  <w:marLeft w:val="0"/>
                                  <w:marRight w:val="0"/>
                                  <w:marTop w:val="0"/>
                                  <w:marBottom w:val="0"/>
                                  <w:divBdr>
                                    <w:top w:val="single" w:sz="2" w:space="0" w:color="D9D9E3"/>
                                    <w:left w:val="single" w:sz="2" w:space="0" w:color="D9D9E3"/>
                                    <w:bottom w:val="single" w:sz="2" w:space="0" w:color="D9D9E3"/>
                                    <w:right w:val="single" w:sz="2" w:space="0" w:color="D9D9E3"/>
                                  </w:divBdr>
                                  <w:divsChild>
                                    <w:div w:id="697850926">
                                      <w:marLeft w:val="0"/>
                                      <w:marRight w:val="0"/>
                                      <w:marTop w:val="0"/>
                                      <w:marBottom w:val="0"/>
                                      <w:divBdr>
                                        <w:top w:val="single" w:sz="2" w:space="0" w:color="D9D9E3"/>
                                        <w:left w:val="single" w:sz="2" w:space="0" w:color="D9D9E3"/>
                                        <w:bottom w:val="single" w:sz="2" w:space="0" w:color="D9D9E3"/>
                                        <w:right w:val="single" w:sz="2" w:space="0" w:color="D9D9E3"/>
                                      </w:divBdr>
                                      <w:divsChild>
                                        <w:div w:id="1366099012">
                                          <w:marLeft w:val="0"/>
                                          <w:marRight w:val="0"/>
                                          <w:marTop w:val="0"/>
                                          <w:marBottom w:val="0"/>
                                          <w:divBdr>
                                            <w:top w:val="single" w:sz="2" w:space="0" w:color="D9D9E3"/>
                                            <w:left w:val="single" w:sz="2" w:space="0" w:color="D9D9E3"/>
                                            <w:bottom w:val="single" w:sz="2" w:space="0" w:color="D9D9E3"/>
                                            <w:right w:val="single" w:sz="2" w:space="0" w:color="D9D9E3"/>
                                          </w:divBdr>
                                          <w:divsChild>
                                            <w:div w:id="2136480702">
                                              <w:marLeft w:val="0"/>
                                              <w:marRight w:val="0"/>
                                              <w:marTop w:val="0"/>
                                              <w:marBottom w:val="0"/>
                                              <w:divBdr>
                                                <w:top w:val="single" w:sz="2" w:space="0" w:color="D9D9E3"/>
                                                <w:left w:val="single" w:sz="2" w:space="0" w:color="D9D9E3"/>
                                                <w:bottom w:val="single" w:sz="2" w:space="0" w:color="D9D9E3"/>
                                                <w:right w:val="single" w:sz="2" w:space="0" w:color="D9D9E3"/>
                                              </w:divBdr>
                                              <w:divsChild>
                                                <w:div w:id="1556157111">
                                                  <w:marLeft w:val="0"/>
                                                  <w:marRight w:val="0"/>
                                                  <w:marTop w:val="0"/>
                                                  <w:marBottom w:val="0"/>
                                                  <w:divBdr>
                                                    <w:top w:val="single" w:sz="2" w:space="0" w:color="D9D9E3"/>
                                                    <w:left w:val="single" w:sz="2" w:space="0" w:color="D9D9E3"/>
                                                    <w:bottom w:val="single" w:sz="2" w:space="0" w:color="D9D9E3"/>
                                                    <w:right w:val="single" w:sz="2" w:space="0" w:color="D9D9E3"/>
                                                  </w:divBdr>
                                                  <w:divsChild>
                                                    <w:div w:id="2059544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4023174">
          <w:marLeft w:val="0"/>
          <w:marRight w:val="0"/>
          <w:marTop w:val="0"/>
          <w:marBottom w:val="0"/>
          <w:divBdr>
            <w:top w:val="none" w:sz="0" w:space="0" w:color="auto"/>
            <w:left w:val="none" w:sz="0" w:space="0" w:color="auto"/>
            <w:bottom w:val="none" w:sz="0" w:space="0" w:color="auto"/>
            <w:right w:val="none" w:sz="0" w:space="0" w:color="auto"/>
          </w:divBdr>
        </w:div>
      </w:divsChild>
    </w:div>
    <w:div w:id="1388841735">
      <w:bodyDiv w:val="1"/>
      <w:marLeft w:val="0"/>
      <w:marRight w:val="0"/>
      <w:marTop w:val="0"/>
      <w:marBottom w:val="0"/>
      <w:divBdr>
        <w:top w:val="none" w:sz="0" w:space="0" w:color="auto"/>
        <w:left w:val="none" w:sz="0" w:space="0" w:color="auto"/>
        <w:bottom w:val="none" w:sz="0" w:space="0" w:color="auto"/>
        <w:right w:val="none" w:sz="0" w:space="0" w:color="auto"/>
      </w:divBdr>
    </w:div>
    <w:div w:id="1412964657">
      <w:bodyDiv w:val="1"/>
      <w:marLeft w:val="0"/>
      <w:marRight w:val="0"/>
      <w:marTop w:val="0"/>
      <w:marBottom w:val="0"/>
      <w:divBdr>
        <w:top w:val="none" w:sz="0" w:space="0" w:color="auto"/>
        <w:left w:val="none" w:sz="0" w:space="0" w:color="auto"/>
        <w:bottom w:val="none" w:sz="0" w:space="0" w:color="auto"/>
        <w:right w:val="none" w:sz="0" w:space="0" w:color="auto"/>
      </w:divBdr>
    </w:div>
    <w:div w:id="1426267870">
      <w:bodyDiv w:val="1"/>
      <w:marLeft w:val="0"/>
      <w:marRight w:val="0"/>
      <w:marTop w:val="0"/>
      <w:marBottom w:val="0"/>
      <w:divBdr>
        <w:top w:val="none" w:sz="0" w:space="0" w:color="auto"/>
        <w:left w:val="none" w:sz="0" w:space="0" w:color="auto"/>
        <w:bottom w:val="none" w:sz="0" w:space="0" w:color="auto"/>
        <w:right w:val="none" w:sz="0" w:space="0" w:color="auto"/>
      </w:divBdr>
    </w:div>
    <w:div w:id="1486438688">
      <w:bodyDiv w:val="1"/>
      <w:marLeft w:val="0"/>
      <w:marRight w:val="0"/>
      <w:marTop w:val="0"/>
      <w:marBottom w:val="0"/>
      <w:divBdr>
        <w:top w:val="none" w:sz="0" w:space="0" w:color="auto"/>
        <w:left w:val="none" w:sz="0" w:space="0" w:color="auto"/>
        <w:bottom w:val="none" w:sz="0" w:space="0" w:color="auto"/>
        <w:right w:val="none" w:sz="0" w:space="0" w:color="auto"/>
      </w:divBdr>
    </w:div>
    <w:div w:id="1533766454">
      <w:bodyDiv w:val="1"/>
      <w:marLeft w:val="0"/>
      <w:marRight w:val="0"/>
      <w:marTop w:val="0"/>
      <w:marBottom w:val="0"/>
      <w:divBdr>
        <w:top w:val="none" w:sz="0" w:space="0" w:color="auto"/>
        <w:left w:val="none" w:sz="0" w:space="0" w:color="auto"/>
        <w:bottom w:val="none" w:sz="0" w:space="0" w:color="auto"/>
        <w:right w:val="none" w:sz="0" w:space="0" w:color="auto"/>
      </w:divBdr>
    </w:div>
    <w:div w:id="1539313499">
      <w:bodyDiv w:val="1"/>
      <w:marLeft w:val="0"/>
      <w:marRight w:val="0"/>
      <w:marTop w:val="0"/>
      <w:marBottom w:val="0"/>
      <w:divBdr>
        <w:top w:val="none" w:sz="0" w:space="0" w:color="auto"/>
        <w:left w:val="none" w:sz="0" w:space="0" w:color="auto"/>
        <w:bottom w:val="none" w:sz="0" w:space="0" w:color="auto"/>
        <w:right w:val="none" w:sz="0" w:space="0" w:color="auto"/>
      </w:divBdr>
    </w:div>
    <w:div w:id="1540555417">
      <w:bodyDiv w:val="1"/>
      <w:marLeft w:val="0"/>
      <w:marRight w:val="0"/>
      <w:marTop w:val="0"/>
      <w:marBottom w:val="0"/>
      <w:divBdr>
        <w:top w:val="none" w:sz="0" w:space="0" w:color="auto"/>
        <w:left w:val="none" w:sz="0" w:space="0" w:color="auto"/>
        <w:bottom w:val="none" w:sz="0" w:space="0" w:color="auto"/>
        <w:right w:val="none" w:sz="0" w:space="0" w:color="auto"/>
      </w:divBdr>
    </w:div>
    <w:div w:id="1563641820">
      <w:bodyDiv w:val="1"/>
      <w:marLeft w:val="0"/>
      <w:marRight w:val="0"/>
      <w:marTop w:val="0"/>
      <w:marBottom w:val="0"/>
      <w:divBdr>
        <w:top w:val="none" w:sz="0" w:space="0" w:color="auto"/>
        <w:left w:val="none" w:sz="0" w:space="0" w:color="auto"/>
        <w:bottom w:val="none" w:sz="0" w:space="0" w:color="auto"/>
        <w:right w:val="none" w:sz="0" w:space="0" w:color="auto"/>
      </w:divBdr>
      <w:divsChild>
        <w:div w:id="1382362772">
          <w:marLeft w:val="0"/>
          <w:marRight w:val="0"/>
          <w:marTop w:val="0"/>
          <w:marBottom w:val="0"/>
          <w:divBdr>
            <w:top w:val="single" w:sz="2" w:space="0" w:color="D9D9E3"/>
            <w:left w:val="single" w:sz="2" w:space="0" w:color="D9D9E3"/>
            <w:bottom w:val="single" w:sz="2" w:space="0" w:color="D9D9E3"/>
            <w:right w:val="single" w:sz="2" w:space="0" w:color="D9D9E3"/>
          </w:divBdr>
          <w:divsChild>
            <w:div w:id="1232885755">
              <w:marLeft w:val="0"/>
              <w:marRight w:val="0"/>
              <w:marTop w:val="0"/>
              <w:marBottom w:val="0"/>
              <w:divBdr>
                <w:top w:val="single" w:sz="2" w:space="0" w:color="D9D9E3"/>
                <w:left w:val="single" w:sz="2" w:space="0" w:color="D9D9E3"/>
                <w:bottom w:val="single" w:sz="2" w:space="0" w:color="D9D9E3"/>
                <w:right w:val="single" w:sz="2" w:space="0" w:color="D9D9E3"/>
              </w:divBdr>
              <w:divsChild>
                <w:div w:id="179511730">
                  <w:marLeft w:val="0"/>
                  <w:marRight w:val="0"/>
                  <w:marTop w:val="0"/>
                  <w:marBottom w:val="0"/>
                  <w:divBdr>
                    <w:top w:val="single" w:sz="2" w:space="0" w:color="D9D9E3"/>
                    <w:left w:val="single" w:sz="2" w:space="0" w:color="D9D9E3"/>
                    <w:bottom w:val="single" w:sz="2" w:space="0" w:color="D9D9E3"/>
                    <w:right w:val="single" w:sz="2" w:space="0" w:color="D9D9E3"/>
                  </w:divBdr>
                  <w:divsChild>
                    <w:div w:id="516507860">
                      <w:marLeft w:val="0"/>
                      <w:marRight w:val="0"/>
                      <w:marTop w:val="0"/>
                      <w:marBottom w:val="0"/>
                      <w:divBdr>
                        <w:top w:val="single" w:sz="2" w:space="0" w:color="D9D9E3"/>
                        <w:left w:val="single" w:sz="2" w:space="0" w:color="D9D9E3"/>
                        <w:bottom w:val="single" w:sz="2" w:space="0" w:color="D9D9E3"/>
                        <w:right w:val="single" w:sz="2" w:space="0" w:color="D9D9E3"/>
                      </w:divBdr>
                      <w:divsChild>
                        <w:div w:id="809446611">
                          <w:marLeft w:val="0"/>
                          <w:marRight w:val="0"/>
                          <w:marTop w:val="0"/>
                          <w:marBottom w:val="0"/>
                          <w:divBdr>
                            <w:top w:val="single" w:sz="2" w:space="0" w:color="D9D9E3"/>
                            <w:left w:val="single" w:sz="2" w:space="0" w:color="D9D9E3"/>
                            <w:bottom w:val="single" w:sz="2" w:space="0" w:color="D9D9E3"/>
                            <w:right w:val="single" w:sz="2" w:space="0" w:color="D9D9E3"/>
                          </w:divBdr>
                          <w:divsChild>
                            <w:div w:id="879900373">
                              <w:marLeft w:val="0"/>
                              <w:marRight w:val="0"/>
                              <w:marTop w:val="100"/>
                              <w:marBottom w:val="100"/>
                              <w:divBdr>
                                <w:top w:val="single" w:sz="2" w:space="0" w:color="D9D9E3"/>
                                <w:left w:val="single" w:sz="2" w:space="0" w:color="D9D9E3"/>
                                <w:bottom w:val="single" w:sz="2" w:space="0" w:color="D9D9E3"/>
                                <w:right w:val="single" w:sz="2" w:space="0" w:color="D9D9E3"/>
                              </w:divBdr>
                              <w:divsChild>
                                <w:div w:id="716274578">
                                  <w:marLeft w:val="0"/>
                                  <w:marRight w:val="0"/>
                                  <w:marTop w:val="0"/>
                                  <w:marBottom w:val="0"/>
                                  <w:divBdr>
                                    <w:top w:val="single" w:sz="2" w:space="0" w:color="D9D9E3"/>
                                    <w:left w:val="single" w:sz="2" w:space="0" w:color="D9D9E3"/>
                                    <w:bottom w:val="single" w:sz="2" w:space="0" w:color="D9D9E3"/>
                                    <w:right w:val="single" w:sz="2" w:space="0" w:color="D9D9E3"/>
                                  </w:divBdr>
                                  <w:divsChild>
                                    <w:div w:id="56100665">
                                      <w:marLeft w:val="0"/>
                                      <w:marRight w:val="0"/>
                                      <w:marTop w:val="0"/>
                                      <w:marBottom w:val="0"/>
                                      <w:divBdr>
                                        <w:top w:val="single" w:sz="2" w:space="0" w:color="D9D9E3"/>
                                        <w:left w:val="single" w:sz="2" w:space="0" w:color="D9D9E3"/>
                                        <w:bottom w:val="single" w:sz="2" w:space="0" w:color="D9D9E3"/>
                                        <w:right w:val="single" w:sz="2" w:space="0" w:color="D9D9E3"/>
                                      </w:divBdr>
                                      <w:divsChild>
                                        <w:div w:id="2123765191">
                                          <w:marLeft w:val="0"/>
                                          <w:marRight w:val="0"/>
                                          <w:marTop w:val="0"/>
                                          <w:marBottom w:val="0"/>
                                          <w:divBdr>
                                            <w:top w:val="single" w:sz="2" w:space="0" w:color="D9D9E3"/>
                                            <w:left w:val="single" w:sz="2" w:space="0" w:color="D9D9E3"/>
                                            <w:bottom w:val="single" w:sz="2" w:space="0" w:color="D9D9E3"/>
                                            <w:right w:val="single" w:sz="2" w:space="0" w:color="D9D9E3"/>
                                          </w:divBdr>
                                          <w:divsChild>
                                            <w:div w:id="598876672">
                                              <w:marLeft w:val="0"/>
                                              <w:marRight w:val="0"/>
                                              <w:marTop w:val="0"/>
                                              <w:marBottom w:val="0"/>
                                              <w:divBdr>
                                                <w:top w:val="single" w:sz="2" w:space="0" w:color="D9D9E3"/>
                                                <w:left w:val="single" w:sz="2" w:space="0" w:color="D9D9E3"/>
                                                <w:bottom w:val="single" w:sz="2" w:space="0" w:color="D9D9E3"/>
                                                <w:right w:val="single" w:sz="2" w:space="0" w:color="D9D9E3"/>
                                              </w:divBdr>
                                              <w:divsChild>
                                                <w:div w:id="526018838">
                                                  <w:marLeft w:val="0"/>
                                                  <w:marRight w:val="0"/>
                                                  <w:marTop w:val="0"/>
                                                  <w:marBottom w:val="0"/>
                                                  <w:divBdr>
                                                    <w:top w:val="single" w:sz="2" w:space="0" w:color="D9D9E3"/>
                                                    <w:left w:val="single" w:sz="2" w:space="0" w:color="D9D9E3"/>
                                                    <w:bottom w:val="single" w:sz="2" w:space="0" w:color="D9D9E3"/>
                                                    <w:right w:val="single" w:sz="2" w:space="0" w:color="D9D9E3"/>
                                                  </w:divBdr>
                                                  <w:divsChild>
                                                    <w:div w:id="18895665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82710585">
          <w:marLeft w:val="0"/>
          <w:marRight w:val="0"/>
          <w:marTop w:val="0"/>
          <w:marBottom w:val="0"/>
          <w:divBdr>
            <w:top w:val="none" w:sz="0" w:space="0" w:color="auto"/>
            <w:left w:val="none" w:sz="0" w:space="0" w:color="auto"/>
            <w:bottom w:val="none" w:sz="0" w:space="0" w:color="auto"/>
            <w:right w:val="none" w:sz="0" w:space="0" w:color="auto"/>
          </w:divBdr>
        </w:div>
      </w:divsChild>
    </w:div>
    <w:div w:id="1567255730">
      <w:bodyDiv w:val="1"/>
      <w:marLeft w:val="0"/>
      <w:marRight w:val="0"/>
      <w:marTop w:val="0"/>
      <w:marBottom w:val="0"/>
      <w:divBdr>
        <w:top w:val="none" w:sz="0" w:space="0" w:color="auto"/>
        <w:left w:val="none" w:sz="0" w:space="0" w:color="auto"/>
        <w:bottom w:val="none" w:sz="0" w:space="0" w:color="auto"/>
        <w:right w:val="none" w:sz="0" w:space="0" w:color="auto"/>
      </w:divBdr>
    </w:div>
    <w:div w:id="1581677311">
      <w:bodyDiv w:val="1"/>
      <w:marLeft w:val="0"/>
      <w:marRight w:val="0"/>
      <w:marTop w:val="0"/>
      <w:marBottom w:val="0"/>
      <w:divBdr>
        <w:top w:val="none" w:sz="0" w:space="0" w:color="auto"/>
        <w:left w:val="none" w:sz="0" w:space="0" w:color="auto"/>
        <w:bottom w:val="none" w:sz="0" w:space="0" w:color="auto"/>
        <w:right w:val="none" w:sz="0" w:space="0" w:color="auto"/>
      </w:divBdr>
    </w:div>
    <w:div w:id="1645544862">
      <w:bodyDiv w:val="1"/>
      <w:marLeft w:val="0"/>
      <w:marRight w:val="0"/>
      <w:marTop w:val="0"/>
      <w:marBottom w:val="0"/>
      <w:divBdr>
        <w:top w:val="none" w:sz="0" w:space="0" w:color="auto"/>
        <w:left w:val="none" w:sz="0" w:space="0" w:color="auto"/>
        <w:bottom w:val="none" w:sz="0" w:space="0" w:color="auto"/>
        <w:right w:val="none" w:sz="0" w:space="0" w:color="auto"/>
      </w:divBdr>
    </w:div>
    <w:div w:id="1663700042">
      <w:bodyDiv w:val="1"/>
      <w:marLeft w:val="0"/>
      <w:marRight w:val="0"/>
      <w:marTop w:val="0"/>
      <w:marBottom w:val="0"/>
      <w:divBdr>
        <w:top w:val="none" w:sz="0" w:space="0" w:color="auto"/>
        <w:left w:val="none" w:sz="0" w:space="0" w:color="auto"/>
        <w:bottom w:val="none" w:sz="0" w:space="0" w:color="auto"/>
        <w:right w:val="none" w:sz="0" w:space="0" w:color="auto"/>
      </w:divBdr>
    </w:div>
    <w:div w:id="1686400865">
      <w:bodyDiv w:val="1"/>
      <w:marLeft w:val="0"/>
      <w:marRight w:val="0"/>
      <w:marTop w:val="0"/>
      <w:marBottom w:val="0"/>
      <w:divBdr>
        <w:top w:val="none" w:sz="0" w:space="0" w:color="auto"/>
        <w:left w:val="none" w:sz="0" w:space="0" w:color="auto"/>
        <w:bottom w:val="none" w:sz="0" w:space="0" w:color="auto"/>
        <w:right w:val="none" w:sz="0" w:space="0" w:color="auto"/>
      </w:divBdr>
      <w:divsChild>
        <w:div w:id="962614618">
          <w:marLeft w:val="0"/>
          <w:marRight w:val="0"/>
          <w:marTop w:val="0"/>
          <w:marBottom w:val="0"/>
          <w:divBdr>
            <w:top w:val="single" w:sz="2" w:space="0" w:color="D9D9E3"/>
            <w:left w:val="single" w:sz="2" w:space="0" w:color="D9D9E3"/>
            <w:bottom w:val="single" w:sz="2" w:space="0" w:color="D9D9E3"/>
            <w:right w:val="single" w:sz="2" w:space="0" w:color="D9D9E3"/>
          </w:divBdr>
          <w:divsChild>
            <w:div w:id="861015746">
              <w:marLeft w:val="0"/>
              <w:marRight w:val="0"/>
              <w:marTop w:val="100"/>
              <w:marBottom w:val="100"/>
              <w:divBdr>
                <w:top w:val="single" w:sz="2" w:space="0" w:color="D9D9E3"/>
                <w:left w:val="single" w:sz="2" w:space="0" w:color="D9D9E3"/>
                <w:bottom w:val="single" w:sz="2" w:space="0" w:color="D9D9E3"/>
                <w:right w:val="single" w:sz="2" w:space="0" w:color="D9D9E3"/>
              </w:divBdr>
              <w:divsChild>
                <w:div w:id="1276014431">
                  <w:marLeft w:val="0"/>
                  <w:marRight w:val="0"/>
                  <w:marTop w:val="0"/>
                  <w:marBottom w:val="0"/>
                  <w:divBdr>
                    <w:top w:val="single" w:sz="2" w:space="0" w:color="D9D9E3"/>
                    <w:left w:val="single" w:sz="2" w:space="0" w:color="D9D9E3"/>
                    <w:bottom w:val="single" w:sz="2" w:space="0" w:color="D9D9E3"/>
                    <w:right w:val="single" w:sz="2" w:space="0" w:color="D9D9E3"/>
                  </w:divBdr>
                  <w:divsChild>
                    <w:div w:id="42945833">
                      <w:marLeft w:val="0"/>
                      <w:marRight w:val="0"/>
                      <w:marTop w:val="0"/>
                      <w:marBottom w:val="0"/>
                      <w:divBdr>
                        <w:top w:val="single" w:sz="2" w:space="0" w:color="D9D9E3"/>
                        <w:left w:val="single" w:sz="2" w:space="0" w:color="D9D9E3"/>
                        <w:bottom w:val="single" w:sz="2" w:space="0" w:color="D9D9E3"/>
                        <w:right w:val="single" w:sz="2" w:space="0" w:color="D9D9E3"/>
                      </w:divBdr>
                      <w:divsChild>
                        <w:div w:id="1542285526">
                          <w:marLeft w:val="0"/>
                          <w:marRight w:val="0"/>
                          <w:marTop w:val="0"/>
                          <w:marBottom w:val="0"/>
                          <w:divBdr>
                            <w:top w:val="single" w:sz="2" w:space="0" w:color="D9D9E3"/>
                            <w:left w:val="single" w:sz="2" w:space="0" w:color="D9D9E3"/>
                            <w:bottom w:val="single" w:sz="2" w:space="0" w:color="D9D9E3"/>
                            <w:right w:val="single" w:sz="2" w:space="0" w:color="D9D9E3"/>
                          </w:divBdr>
                          <w:divsChild>
                            <w:div w:id="561596066">
                              <w:marLeft w:val="0"/>
                              <w:marRight w:val="0"/>
                              <w:marTop w:val="0"/>
                              <w:marBottom w:val="0"/>
                              <w:divBdr>
                                <w:top w:val="single" w:sz="2" w:space="0" w:color="D9D9E3"/>
                                <w:left w:val="single" w:sz="2" w:space="0" w:color="D9D9E3"/>
                                <w:bottom w:val="single" w:sz="2" w:space="0" w:color="D9D9E3"/>
                                <w:right w:val="single" w:sz="2" w:space="0" w:color="D9D9E3"/>
                              </w:divBdr>
                              <w:divsChild>
                                <w:div w:id="1039667205">
                                  <w:marLeft w:val="0"/>
                                  <w:marRight w:val="0"/>
                                  <w:marTop w:val="0"/>
                                  <w:marBottom w:val="0"/>
                                  <w:divBdr>
                                    <w:top w:val="single" w:sz="2" w:space="0" w:color="D9D9E3"/>
                                    <w:left w:val="single" w:sz="2" w:space="0" w:color="D9D9E3"/>
                                    <w:bottom w:val="single" w:sz="2" w:space="0" w:color="D9D9E3"/>
                                    <w:right w:val="single" w:sz="2" w:space="0" w:color="D9D9E3"/>
                                  </w:divBdr>
                                  <w:divsChild>
                                    <w:div w:id="11453145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92149283">
      <w:bodyDiv w:val="1"/>
      <w:marLeft w:val="0"/>
      <w:marRight w:val="0"/>
      <w:marTop w:val="0"/>
      <w:marBottom w:val="0"/>
      <w:divBdr>
        <w:top w:val="none" w:sz="0" w:space="0" w:color="auto"/>
        <w:left w:val="none" w:sz="0" w:space="0" w:color="auto"/>
        <w:bottom w:val="none" w:sz="0" w:space="0" w:color="auto"/>
        <w:right w:val="none" w:sz="0" w:space="0" w:color="auto"/>
      </w:divBdr>
    </w:div>
    <w:div w:id="1716126178">
      <w:bodyDiv w:val="1"/>
      <w:marLeft w:val="0"/>
      <w:marRight w:val="0"/>
      <w:marTop w:val="0"/>
      <w:marBottom w:val="0"/>
      <w:divBdr>
        <w:top w:val="none" w:sz="0" w:space="0" w:color="auto"/>
        <w:left w:val="none" w:sz="0" w:space="0" w:color="auto"/>
        <w:bottom w:val="none" w:sz="0" w:space="0" w:color="auto"/>
        <w:right w:val="none" w:sz="0" w:space="0" w:color="auto"/>
      </w:divBdr>
    </w:div>
    <w:div w:id="1744983582">
      <w:bodyDiv w:val="1"/>
      <w:marLeft w:val="0"/>
      <w:marRight w:val="0"/>
      <w:marTop w:val="0"/>
      <w:marBottom w:val="0"/>
      <w:divBdr>
        <w:top w:val="none" w:sz="0" w:space="0" w:color="auto"/>
        <w:left w:val="none" w:sz="0" w:space="0" w:color="auto"/>
        <w:bottom w:val="none" w:sz="0" w:space="0" w:color="auto"/>
        <w:right w:val="none" w:sz="0" w:space="0" w:color="auto"/>
      </w:divBdr>
    </w:div>
    <w:div w:id="1756903027">
      <w:bodyDiv w:val="1"/>
      <w:marLeft w:val="0"/>
      <w:marRight w:val="0"/>
      <w:marTop w:val="0"/>
      <w:marBottom w:val="0"/>
      <w:divBdr>
        <w:top w:val="none" w:sz="0" w:space="0" w:color="auto"/>
        <w:left w:val="none" w:sz="0" w:space="0" w:color="auto"/>
        <w:bottom w:val="none" w:sz="0" w:space="0" w:color="auto"/>
        <w:right w:val="none" w:sz="0" w:space="0" w:color="auto"/>
      </w:divBdr>
    </w:div>
    <w:div w:id="1775785210">
      <w:bodyDiv w:val="1"/>
      <w:marLeft w:val="0"/>
      <w:marRight w:val="0"/>
      <w:marTop w:val="0"/>
      <w:marBottom w:val="0"/>
      <w:divBdr>
        <w:top w:val="none" w:sz="0" w:space="0" w:color="auto"/>
        <w:left w:val="none" w:sz="0" w:space="0" w:color="auto"/>
        <w:bottom w:val="none" w:sz="0" w:space="0" w:color="auto"/>
        <w:right w:val="none" w:sz="0" w:space="0" w:color="auto"/>
      </w:divBdr>
    </w:div>
    <w:div w:id="1780832864">
      <w:bodyDiv w:val="1"/>
      <w:marLeft w:val="0"/>
      <w:marRight w:val="0"/>
      <w:marTop w:val="0"/>
      <w:marBottom w:val="0"/>
      <w:divBdr>
        <w:top w:val="none" w:sz="0" w:space="0" w:color="auto"/>
        <w:left w:val="none" w:sz="0" w:space="0" w:color="auto"/>
        <w:bottom w:val="none" w:sz="0" w:space="0" w:color="auto"/>
        <w:right w:val="none" w:sz="0" w:space="0" w:color="auto"/>
      </w:divBdr>
    </w:div>
    <w:div w:id="1786118719">
      <w:bodyDiv w:val="1"/>
      <w:marLeft w:val="0"/>
      <w:marRight w:val="0"/>
      <w:marTop w:val="0"/>
      <w:marBottom w:val="0"/>
      <w:divBdr>
        <w:top w:val="none" w:sz="0" w:space="0" w:color="auto"/>
        <w:left w:val="none" w:sz="0" w:space="0" w:color="auto"/>
        <w:bottom w:val="none" w:sz="0" w:space="0" w:color="auto"/>
        <w:right w:val="none" w:sz="0" w:space="0" w:color="auto"/>
      </w:divBdr>
    </w:div>
    <w:div w:id="1834683294">
      <w:bodyDiv w:val="1"/>
      <w:marLeft w:val="0"/>
      <w:marRight w:val="0"/>
      <w:marTop w:val="0"/>
      <w:marBottom w:val="0"/>
      <w:divBdr>
        <w:top w:val="none" w:sz="0" w:space="0" w:color="auto"/>
        <w:left w:val="none" w:sz="0" w:space="0" w:color="auto"/>
        <w:bottom w:val="none" w:sz="0" w:space="0" w:color="auto"/>
        <w:right w:val="none" w:sz="0" w:space="0" w:color="auto"/>
      </w:divBdr>
    </w:div>
    <w:div w:id="1835561165">
      <w:bodyDiv w:val="1"/>
      <w:marLeft w:val="0"/>
      <w:marRight w:val="0"/>
      <w:marTop w:val="0"/>
      <w:marBottom w:val="0"/>
      <w:divBdr>
        <w:top w:val="none" w:sz="0" w:space="0" w:color="auto"/>
        <w:left w:val="none" w:sz="0" w:space="0" w:color="auto"/>
        <w:bottom w:val="none" w:sz="0" w:space="0" w:color="auto"/>
        <w:right w:val="none" w:sz="0" w:space="0" w:color="auto"/>
      </w:divBdr>
    </w:div>
    <w:div w:id="1839419783">
      <w:bodyDiv w:val="1"/>
      <w:marLeft w:val="0"/>
      <w:marRight w:val="0"/>
      <w:marTop w:val="0"/>
      <w:marBottom w:val="0"/>
      <w:divBdr>
        <w:top w:val="none" w:sz="0" w:space="0" w:color="auto"/>
        <w:left w:val="none" w:sz="0" w:space="0" w:color="auto"/>
        <w:bottom w:val="none" w:sz="0" w:space="0" w:color="auto"/>
        <w:right w:val="none" w:sz="0" w:space="0" w:color="auto"/>
      </w:divBdr>
    </w:div>
    <w:div w:id="1847557320">
      <w:bodyDiv w:val="1"/>
      <w:marLeft w:val="0"/>
      <w:marRight w:val="0"/>
      <w:marTop w:val="0"/>
      <w:marBottom w:val="0"/>
      <w:divBdr>
        <w:top w:val="none" w:sz="0" w:space="0" w:color="auto"/>
        <w:left w:val="none" w:sz="0" w:space="0" w:color="auto"/>
        <w:bottom w:val="none" w:sz="0" w:space="0" w:color="auto"/>
        <w:right w:val="none" w:sz="0" w:space="0" w:color="auto"/>
      </w:divBdr>
    </w:div>
    <w:div w:id="1853910653">
      <w:bodyDiv w:val="1"/>
      <w:marLeft w:val="0"/>
      <w:marRight w:val="0"/>
      <w:marTop w:val="0"/>
      <w:marBottom w:val="0"/>
      <w:divBdr>
        <w:top w:val="none" w:sz="0" w:space="0" w:color="auto"/>
        <w:left w:val="none" w:sz="0" w:space="0" w:color="auto"/>
        <w:bottom w:val="none" w:sz="0" w:space="0" w:color="auto"/>
        <w:right w:val="none" w:sz="0" w:space="0" w:color="auto"/>
      </w:divBdr>
    </w:div>
    <w:div w:id="1854372596">
      <w:bodyDiv w:val="1"/>
      <w:marLeft w:val="0"/>
      <w:marRight w:val="0"/>
      <w:marTop w:val="0"/>
      <w:marBottom w:val="0"/>
      <w:divBdr>
        <w:top w:val="none" w:sz="0" w:space="0" w:color="auto"/>
        <w:left w:val="none" w:sz="0" w:space="0" w:color="auto"/>
        <w:bottom w:val="none" w:sz="0" w:space="0" w:color="auto"/>
        <w:right w:val="none" w:sz="0" w:space="0" w:color="auto"/>
      </w:divBdr>
      <w:divsChild>
        <w:div w:id="157424991">
          <w:marLeft w:val="0"/>
          <w:marRight w:val="0"/>
          <w:marTop w:val="0"/>
          <w:marBottom w:val="0"/>
          <w:divBdr>
            <w:top w:val="single" w:sz="2" w:space="0" w:color="D9D9E3"/>
            <w:left w:val="single" w:sz="2" w:space="0" w:color="D9D9E3"/>
            <w:bottom w:val="single" w:sz="2" w:space="0" w:color="D9D9E3"/>
            <w:right w:val="single" w:sz="2" w:space="0" w:color="D9D9E3"/>
          </w:divBdr>
          <w:divsChild>
            <w:div w:id="89083126">
              <w:marLeft w:val="0"/>
              <w:marRight w:val="0"/>
              <w:marTop w:val="0"/>
              <w:marBottom w:val="0"/>
              <w:divBdr>
                <w:top w:val="single" w:sz="2" w:space="0" w:color="D9D9E3"/>
                <w:left w:val="single" w:sz="2" w:space="0" w:color="D9D9E3"/>
                <w:bottom w:val="single" w:sz="2" w:space="0" w:color="D9D9E3"/>
                <w:right w:val="single" w:sz="2" w:space="0" w:color="D9D9E3"/>
              </w:divBdr>
              <w:divsChild>
                <w:div w:id="1424648316">
                  <w:marLeft w:val="0"/>
                  <w:marRight w:val="0"/>
                  <w:marTop w:val="0"/>
                  <w:marBottom w:val="0"/>
                  <w:divBdr>
                    <w:top w:val="single" w:sz="2" w:space="0" w:color="D9D9E3"/>
                    <w:left w:val="single" w:sz="2" w:space="0" w:color="D9D9E3"/>
                    <w:bottom w:val="single" w:sz="2" w:space="0" w:color="D9D9E3"/>
                    <w:right w:val="single" w:sz="2" w:space="0" w:color="D9D9E3"/>
                  </w:divBdr>
                  <w:divsChild>
                    <w:div w:id="1743024115">
                      <w:marLeft w:val="0"/>
                      <w:marRight w:val="0"/>
                      <w:marTop w:val="0"/>
                      <w:marBottom w:val="0"/>
                      <w:divBdr>
                        <w:top w:val="single" w:sz="2" w:space="0" w:color="D9D9E3"/>
                        <w:left w:val="single" w:sz="2" w:space="0" w:color="D9D9E3"/>
                        <w:bottom w:val="single" w:sz="2" w:space="0" w:color="D9D9E3"/>
                        <w:right w:val="single" w:sz="2" w:space="0" w:color="D9D9E3"/>
                      </w:divBdr>
                      <w:divsChild>
                        <w:div w:id="1935624837">
                          <w:marLeft w:val="0"/>
                          <w:marRight w:val="0"/>
                          <w:marTop w:val="0"/>
                          <w:marBottom w:val="0"/>
                          <w:divBdr>
                            <w:top w:val="single" w:sz="2" w:space="0" w:color="D9D9E3"/>
                            <w:left w:val="single" w:sz="2" w:space="0" w:color="D9D9E3"/>
                            <w:bottom w:val="single" w:sz="2" w:space="0" w:color="D9D9E3"/>
                            <w:right w:val="single" w:sz="2" w:space="0" w:color="D9D9E3"/>
                          </w:divBdr>
                          <w:divsChild>
                            <w:div w:id="444007677">
                              <w:marLeft w:val="0"/>
                              <w:marRight w:val="0"/>
                              <w:marTop w:val="100"/>
                              <w:marBottom w:val="100"/>
                              <w:divBdr>
                                <w:top w:val="single" w:sz="2" w:space="0" w:color="D9D9E3"/>
                                <w:left w:val="single" w:sz="2" w:space="0" w:color="D9D9E3"/>
                                <w:bottom w:val="single" w:sz="2" w:space="0" w:color="D9D9E3"/>
                                <w:right w:val="single" w:sz="2" w:space="0" w:color="D9D9E3"/>
                              </w:divBdr>
                              <w:divsChild>
                                <w:div w:id="337656023">
                                  <w:marLeft w:val="0"/>
                                  <w:marRight w:val="0"/>
                                  <w:marTop w:val="0"/>
                                  <w:marBottom w:val="0"/>
                                  <w:divBdr>
                                    <w:top w:val="single" w:sz="2" w:space="0" w:color="D9D9E3"/>
                                    <w:left w:val="single" w:sz="2" w:space="0" w:color="D9D9E3"/>
                                    <w:bottom w:val="single" w:sz="2" w:space="0" w:color="D9D9E3"/>
                                    <w:right w:val="single" w:sz="2" w:space="0" w:color="D9D9E3"/>
                                  </w:divBdr>
                                  <w:divsChild>
                                    <w:div w:id="1137724555">
                                      <w:marLeft w:val="0"/>
                                      <w:marRight w:val="0"/>
                                      <w:marTop w:val="0"/>
                                      <w:marBottom w:val="0"/>
                                      <w:divBdr>
                                        <w:top w:val="single" w:sz="2" w:space="0" w:color="D9D9E3"/>
                                        <w:left w:val="single" w:sz="2" w:space="0" w:color="D9D9E3"/>
                                        <w:bottom w:val="single" w:sz="2" w:space="0" w:color="D9D9E3"/>
                                        <w:right w:val="single" w:sz="2" w:space="0" w:color="D9D9E3"/>
                                      </w:divBdr>
                                      <w:divsChild>
                                        <w:div w:id="854271514">
                                          <w:marLeft w:val="0"/>
                                          <w:marRight w:val="0"/>
                                          <w:marTop w:val="0"/>
                                          <w:marBottom w:val="0"/>
                                          <w:divBdr>
                                            <w:top w:val="single" w:sz="2" w:space="0" w:color="D9D9E3"/>
                                            <w:left w:val="single" w:sz="2" w:space="0" w:color="D9D9E3"/>
                                            <w:bottom w:val="single" w:sz="2" w:space="0" w:color="D9D9E3"/>
                                            <w:right w:val="single" w:sz="2" w:space="0" w:color="D9D9E3"/>
                                          </w:divBdr>
                                          <w:divsChild>
                                            <w:div w:id="85421031">
                                              <w:marLeft w:val="0"/>
                                              <w:marRight w:val="0"/>
                                              <w:marTop w:val="0"/>
                                              <w:marBottom w:val="0"/>
                                              <w:divBdr>
                                                <w:top w:val="single" w:sz="2" w:space="0" w:color="D9D9E3"/>
                                                <w:left w:val="single" w:sz="2" w:space="0" w:color="D9D9E3"/>
                                                <w:bottom w:val="single" w:sz="2" w:space="0" w:color="D9D9E3"/>
                                                <w:right w:val="single" w:sz="2" w:space="0" w:color="D9D9E3"/>
                                              </w:divBdr>
                                              <w:divsChild>
                                                <w:div w:id="370308358">
                                                  <w:marLeft w:val="0"/>
                                                  <w:marRight w:val="0"/>
                                                  <w:marTop w:val="0"/>
                                                  <w:marBottom w:val="0"/>
                                                  <w:divBdr>
                                                    <w:top w:val="single" w:sz="2" w:space="0" w:color="D9D9E3"/>
                                                    <w:left w:val="single" w:sz="2" w:space="0" w:color="D9D9E3"/>
                                                    <w:bottom w:val="single" w:sz="2" w:space="0" w:color="D9D9E3"/>
                                                    <w:right w:val="single" w:sz="2" w:space="0" w:color="D9D9E3"/>
                                                  </w:divBdr>
                                                  <w:divsChild>
                                                    <w:div w:id="6040777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37244404">
          <w:marLeft w:val="0"/>
          <w:marRight w:val="0"/>
          <w:marTop w:val="0"/>
          <w:marBottom w:val="0"/>
          <w:divBdr>
            <w:top w:val="none" w:sz="0" w:space="0" w:color="auto"/>
            <w:left w:val="none" w:sz="0" w:space="0" w:color="auto"/>
            <w:bottom w:val="none" w:sz="0" w:space="0" w:color="auto"/>
            <w:right w:val="none" w:sz="0" w:space="0" w:color="auto"/>
          </w:divBdr>
        </w:div>
      </w:divsChild>
    </w:div>
    <w:div w:id="1862745580">
      <w:bodyDiv w:val="1"/>
      <w:marLeft w:val="0"/>
      <w:marRight w:val="0"/>
      <w:marTop w:val="0"/>
      <w:marBottom w:val="0"/>
      <w:divBdr>
        <w:top w:val="none" w:sz="0" w:space="0" w:color="auto"/>
        <w:left w:val="none" w:sz="0" w:space="0" w:color="auto"/>
        <w:bottom w:val="none" w:sz="0" w:space="0" w:color="auto"/>
        <w:right w:val="none" w:sz="0" w:space="0" w:color="auto"/>
      </w:divBdr>
    </w:div>
    <w:div w:id="1863935516">
      <w:bodyDiv w:val="1"/>
      <w:marLeft w:val="0"/>
      <w:marRight w:val="0"/>
      <w:marTop w:val="0"/>
      <w:marBottom w:val="0"/>
      <w:divBdr>
        <w:top w:val="none" w:sz="0" w:space="0" w:color="auto"/>
        <w:left w:val="none" w:sz="0" w:space="0" w:color="auto"/>
        <w:bottom w:val="none" w:sz="0" w:space="0" w:color="auto"/>
        <w:right w:val="none" w:sz="0" w:space="0" w:color="auto"/>
      </w:divBdr>
    </w:div>
    <w:div w:id="1896889175">
      <w:bodyDiv w:val="1"/>
      <w:marLeft w:val="0"/>
      <w:marRight w:val="0"/>
      <w:marTop w:val="0"/>
      <w:marBottom w:val="0"/>
      <w:divBdr>
        <w:top w:val="none" w:sz="0" w:space="0" w:color="auto"/>
        <w:left w:val="none" w:sz="0" w:space="0" w:color="auto"/>
        <w:bottom w:val="none" w:sz="0" w:space="0" w:color="auto"/>
        <w:right w:val="none" w:sz="0" w:space="0" w:color="auto"/>
      </w:divBdr>
    </w:div>
    <w:div w:id="1897430121">
      <w:bodyDiv w:val="1"/>
      <w:marLeft w:val="0"/>
      <w:marRight w:val="0"/>
      <w:marTop w:val="0"/>
      <w:marBottom w:val="0"/>
      <w:divBdr>
        <w:top w:val="none" w:sz="0" w:space="0" w:color="auto"/>
        <w:left w:val="none" w:sz="0" w:space="0" w:color="auto"/>
        <w:bottom w:val="none" w:sz="0" w:space="0" w:color="auto"/>
        <w:right w:val="none" w:sz="0" w:space="0" w:color="auto"/>
      </w:divBdr>
      <w:divsChild>
        <w:div w:id="1230657738">
          <w:marLeft w:val="0"/>
          <w:marRight w:val="0"/>
          <w:marTop w:val="0"/>
          <w:marBottom w:val="0"/>
          <w:divBdr>
            <w:top w:val="single" w:sz="2" w:space="0" w:color="D9D9E3"/>
            <w:left w:val="single" w:sz="2" w:space="0" w:color="D9D9E3"/>
            <w:bottom w:val="single" w:sz="2" w:space="0" w:color="D9D9E3"/>
            <w:right w:val="single" w:sz="2" w:space="0" w:color="D9D9E3"/>
          </w:divBdr>
          <w:divsChild>
            <w:div w:id="377706884">
              <w:marLeft w:val="0"/>
              <w:marRight w:val="0"/>
              <w:marTop w:val="0"/>
              <w:marBottom w:val="0"/>
              <w:divBdr>
                <w:top w:val="single" w:sz="2" w:space="0" w:color="D9D9E3"/>
                <w:left w:val="single" w:sz="2" w:space="0" w:color="D9D9E3"/>
                <w:bottom w:val="single" w:sz="2" w:space="0" w:color="D9D9E3"/>
                <w:right w:val="single" w:sz="2" w:space="0" w:color="D9D9E3"/>
              </w:divBdr>
              <w:divsChild>
                <w:div w:id="1565752172">
                  <w:marLeft w:val="0"/>
                  <w:marRight w:val="0"/>
                  <w:marTop w:val="0"/>
                  <w:marBottom w:val="0"/>
                  <w:divBdr>
                    <w:top w:val="single" w:sz="2" w:space="0" w:color="D9D9E3"/>
                    <w:left w:val="single" w:sz="2" w:space="0" w:color="D9D9E3"/>
                    <w:bottom w:val="single" w:sz="2" w:space="0" w:color="D9D9E3"/>
                    <w:right w:val="single" w:sz="2" w:space="0" w:color="D9D9E3"/>
                  </w:divBdr>
                  <w:divsChild>
                    <w:div w:id="353459002">
                      <w:marLeft w:val="0"/>
                      <w:marRight w:val="0"/>
                      <w:marTop w:val="0"/>
                      <w:marBottom w:val="0"/>
                      <w:divBdr>
                        <w:top w:val="single" w:sz="2" w:space="0" w:color="D9D9E3"/>
                        <w:left w:val="single" w:sz="2" w:space="0" w:color="D9D9E3"/>
                        <w:bottom w:val="single" w:sz="2" w:space="0" w:color="D9D9E3"/>
                        <w:right w:val="single" w:sz="2" w:space="0" w:color="D9D9E3"/>
                      </w:divBdr>
                      <w:divsChild>
                        <w:div w:id="374086922">
                          <w:marLeft w:val="0"/>
                          <w:marRight w:val="0"/>
                          <w:marTop w:val="0"/>
                          <w:marBottom w:val="0"/>
                          <w:divBdr>
                            <w:top w:val="single" w:sz="2" w:space="0" w:color="D9D9E3"/>
                            <w:left w:val="single" w:sz="2" w:space="0" w:color="D9D9E3"/>
                            <w:bottom w:val="single" w:sz="2" w:space="0" w:color="D9D9E3"/>
                            <w:right w:val="single" w:sz="2" w:space="0" w:color="D9D9E3"/>
                          </w:divBdr>
                          <w:divsChild>
                            <w:div w:id="313028509">
                              <w:marLeft w:val="0"/>
                              <w:marRight w:val="0"/>
                              <w:marTop w:val="100"/>
                              <w:marBottom w:val="100"/>
                              <w:divBdr>
                                <w:top w:val="single" w:sz="2" w:space="0" w:color="D9D9E3"/>
                                <w:left w:val="single" w:sz="2" w:space="0" w:color="D9D9E3"/>
                                <w:bottom w:val="single" w:sz="2" w:space="0" w:color="D9D9E3"/>
                                <w:right w:val="single" w:sz="2" w:space="0" w:color="D9D9E3"/>
                              </w:divBdr>
                              <w:divsChild>
                                <w:div w:id="827482469">
                                  <w:marLeft w:val="0"/>
                                  <w:marRight w:val="0"/>
                                  <w:marTop w:val="0"/>
                                  <w:marBottom w:val="0"/>
                                  <w:divBdr>
                                    <w:top w:val="single" w:sz="2" w:space="0" w:color="D9D9E3"/>
                                    <w:left w:val="single" w:sz="2" w:space="0" w:color="D9D9E3"/>
                                    <w:bottom w:val="single" w:sz="2" w:space="0" w:color="D9D9E3"/>
                                    <w:right w:val="single" w:sz="2" w:space="0" w:color="D9D9E3"/>
                                  </w:divBdr>
                                  <w:divsChild>
                                    <w:div w:id="1454131043">
                                      <w:marLeft w:val="0"/>
                                      <w:marRight w:val="0"/>
                                      <w:marTop w:val="0"/>
                                      <w:marBottom w:val="0"/>
                                      <w:divBdr>
                                        <w:top w:val="single" w:sz="2" w:space="0" w:color="D9D9E3"/>
                                        <w:left w:val="single" w:sz="2" w:space="0" w:color="D9D9E3"/>
                                        <w:bottom w:val="single" w:sz="2" w:space="0" w:color="D9D9E3"/>
                                        <w:right w:val="single" w:sz="2" w:space="0" w:color="D9D9E3"/>
                                      </w:divBdr>
                                      <w:divsChild>
                                        <w:div w:id="754519430">
                                          <w:marLeft w:val="0"/>
                                          <w:marRight w:val="0"/>
                                          <w:marTop w:val="0"/>
                                          <w:marBottom w:val="0"/>
                                          <w:divBdr>
                                            <w:top w:val="single" w:sz="2" w:space="0" w:color="D9D9E3"/>
                                            <w:left w:val="single" w:sz="2" w:space="0" w:color="D9D9E3"/>
                                            <w:bottom w:val="single" w:sz="2" w:space="0" w:color="D9D9E3"/>
                                            <w:right w:val="single" w:sz="2" w:space="0" w:color="D9D9E3"/>
                                          </w:divBdr>
                                          <w:divsChild>
                                            <w:div w:id="945232388">
                                              <w:marLeft w:val="0"/>
                                              <w:marRight w:val="0"/>
                                              <w:marTop w:val="0"/>
                                              <w:marBottom w:val="0"/>
                                              <w:divBdr>
                                                <w:top w:val="single" w:sz="2" w:space="0" w:color="D9D9E3"/>
                                                <w:left w:val="single" w:sz="2" w:space="0" w:color="D9D9E3"/>
                                                <w:bottom w:val="single" w:sz="2" w:space="0" w:color="D9D9E3"/>
                                                <w:right w:val="single" w:sz="2" w:space="0" w:color="D9D9E3"/>
                                              </w:divBdr>
                                              <w:divsChild>
                                                <w:div w:id="449786284">
                                                  <w:marLeft w:val="0"/>
                                                  <w:marRight w:val="0"/>
                                                  <w:marTop w:val="0"/>
                                                  <w:marBottom w:val="0"/>
                                                  <w:divBdr>
                                                    <w:top w:val="single" w:sz="2" w:space="0" w:color="D9D9E3"/>
                                                    <w:left w:val="single" w:sz="2" w:space="0" w:color="D9D9E3"/>
                                                    <w:bottom w:val="single" w:sz="2" w:space="0" w:color="D9D9E3"/>
                                                    <w:right w:val="single" w:sz="2" w:space="0" w:color="D9D9E3"/>
                                                  </w:divBdr>
                                                  <w:divsChild>
                                                    <w:div w:id="436872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73314972">
          <w:marLeft w:val="0"/>
          <w:marRight w:val="0"/>
          <w:marTop w:val="0"/>
          <w:marBottom w:val="0"/>
          <w:divBdr>
            <w:top w:val="none" w:sz="0" w:space="0" w:color="auto"/>
            <w:left w:val="none" w:sz="0" w:space="0" w:color="auto"/>
            <w:bottom w:val="none" w:sz="0" w:space="0" w:color="auto"/>
            <w:right w:val="none" w:sz="0" w:space="0" w:color="auto"/>
          </w:divBdr>
        </w:div>
      </w:divsChild>
    </w:div>
    <w:div w:id="1902254988">
      <w:bodyDiv w:val="1"/>
      <w:marLeft w:val="0"/>
      <w:marRight w:val="0"/>
      <w:marTop w:val="0"/>
      <w:marBottom w:val="0"/>
      <w:divBdr>
        <w:top w:val="none" w:sz="0" w:space="0" w:color="auto"/>
        <w:left w:val="none" w:sz="0" w:space="0" w:color="auto"/>
        <w:bottom w:val="none" w:sz="0" w:space="0" w:color="auto"/>
        <w:right w:val="none" w:sz="0" w:space="0" w:color="auto"/>
      </w:divBdr>
    </w:div>
    <w:div w:id="1903519048">
      <w:bodyDiv w:val="1"/>
      <w:marLeft w:val="0"/>
      <w:marRight w:val="0"/>
      <w:marTop w:val="0"/>
      <w:marBottom w:val="0"/>
      <w:divBdr>
        <w:top w:val="none" w:sz="0" w:space="0" w:color="auto"/>
        <w:left w:val="none" w:sz="0" w:space="0" w:color="auto"/>
        <w:bottom w:val="none" w:sz="0" w:space="0" w:color="auto"/>
        <w:right w:val="none" w:sz="0" w:space="0" w:color="auto"/>
      </w:divBdr>
      <w:divsChild>
        <w:div w:id="1736391569">
          <w:marLeft w:val="0"/>
          <w:marRight w:val="0"/>
          <w:marTop w:val="0"/>
          <w:marBottom w:val="0"/>
          <w:divBdr>
            <w:top w:val="single" w:sz="2" w:space="0" w:color="D9D9E3"/>
            <w:left w:val="single" w:sz="2" w:space="0" w:color="D9D9E3"/>
            <w:bottom w:val="single" w:sz="2" w:space="0" w:color="D9D9E3"/>
            <w:right w:val="single" w:sz="2" w:space="0" w:color="D9D9E3"/>
          </w:divBdr>
          <w:divsChild>
            <w:div w:id="1732540047">
              <w:marLeft w:val="0"/>
              <w:marRight w:val="0"/>
              <w:marTop w:val="0"/>
              <w:marBottom w:val="0"/>
              <w:divBdr>
                <w:top w:val="single" w:sz="2" w:space="0" w:color="D9D9E3"/>
                <w:left w:val="single" w:sz="2" w:space="0" w:color="D9D9E3"/>
                <w:bottom w:val="single" w:sz="2" w:space="0" w:color="D9D9E3"/>
                <w:right w:val="single" w:sz="2" w:space="0" w:color="D9D9E3"/>
              </w:divBdr>
              <w:divsChild>
                <w:div w:id="293829683">
                  <w:marLeft w:val="0"/>
                  <w:marRight w:val="0"/>
                  <w:marTop w:val="0"/>
                  <w:marBottom w:val="0"/>
                  <w:divBdr>
                    <w:top w:val="single" w:sz="2" w:space="0" w:color="D9D9E3"/>
                    <w:left w:val="single" w:sz="2" w:space="0" w:color="D9D9E3"/>
                    <w:bottom w:val="single" w:sz="2" w:space="0" w:color="D9D9E3"/>
                    <w:right w:val="single" w:sz="2" w:space="0" w:color="D9D9E3"/>
                  </w:divBdr>
                  <w:divsChild>
                    <w:div w:id="717096500">
                      <w:marLeft w:val="0"/>
                      <w:marRight w:val="0"/>
                      <w:marTop w:val="0"/>
                      <w:marBottom w:val="0"/>
                      <w:divBdr>
                        <w:top w:val="single" w:sz="2" w:space="0" w:color="D9D9E3"/>
                        <w:left w:val="single" w:sz="2" w:space="0" w:color="D9D9E3"/>
                        <w:bottom w:val="single" w:sz="2" w:space="0" w:color="D9D9E3"/>
                        <w:right w:val="single" w:sz="2" w:space="0" w:color="D9D9E3"/>
                      </w:divBdr>
                      <w:divsChild>
                        <w:div w:id="941884591">
                          <w:marLeft w:val="0"/>
                          <w:marRight w:val="0"/>
                          <w:marTop w:val="0"/>
                          <w:marBottom w:val="0"/>
                          <w:divBdr>
                            <w:top w:val="single" w:sz="2" w:space="0" w:color="D9D9E3"/>
                            <w:left w:val="single" w:sz="2" w:space="0" w:color="D9D9E3"/>
                            <w:bottom w:val="single" w:sz="2" w:space="0" w:color="D9D9E3"/>
                            <w:right w:val="single" w:sz="2" w:space="0" w:color="D9D9E3"/>
                          </w:divBdr>
                          <w:divsChild>
                            <w:div w:id="1709143223">
                              <w:marLeft w:val="0"/>
                              <w:marRight w:val="0"/>
                              <w:marTop w:val="100"/>
                              <w:marBottom w:val="100"/>
                              <w:divBdr>
                                <w:top w:val="single" w:sz="2" w:space="0" w:color="D9D9E3"/>
                                <w:left w:val="single" w:sz="2" w:space="0" w:color="D9D9E3"/>
                                <w:bottom w:val="single" w:sz="2" w:space="0" w:color="D9D9E3"/>
                                <w:right w:val="single" w:sz="2" w:space="0" w:color="D9D9E3"/>
                              </w:divBdr>
                              <w:divsChild>
                                <w:div w:id="546991037">
                                  <w:marLeft w:val="0"/>
                                  <w:marRight w:val="0"/>
                                  <w:marTop w:val="0"/>
                                  <w:marBottom w:val="0"/>
                                  <w:divBdr>
                                    <w:top w:val="single" w:sz="2" w:space="0" w:color="D9D9E3"/>
                                    <w:left w:val="single" w:sz="2" w:space="0" w:color="D9D9E3"/>
                                    <w:bottom w:val="single" w:sz="2" w:space="0" w:color="D9D9E3"/>
                                    <w:right w:val="single" w:sz="2" w:space="0" w:color="D9D9E3"/>
                                  </w:divBdr>
                                  <w:divsChild>
                                    <w:div w:id="1494032120">
                                      <w:marLeft w:val="0"/>
                                      <w:marRight w:val="0"/>
                                      <w:marTop w:val="0"/>
                                      <w:marBottom w:val="0"/>
                                      <w:divBdr>
                                        <w:top w:val="single" w:sz="2" w:space="0" w:color="D9D9E3"/>
                                        <w:left w:val="single" w:sz="2" w:space="0" w:color="D9D9E3"/>
                                        <w:bottom w:val="single" w:sz="2" w:space="0" w:color="D9D9E3"/>
                                        <w:right w:val="single" w:sz="2" w:space="0" w:color="D9D9E3"/>
                                      </w:divBdr>
                                      <w:divsChild>
                                        <w:div w:id="438766672">
                                          <w:marLeft w:val="0"/>
                                          <w:marRight w:val="0"/>
                                          <w:marTop w:val="0"/>
                                          <w:marBottom w:val="0"/>
                                          <w:divBdr>
                                            <w:top w:val="single" w:sz="2" w:space="0" w:color="D9D9E3"/>
                                            <w:left w:val="single" w:sz="2" w:space="0" w:color="D9D9E3"/>
                                            <w:bottom w:val="single" w:sz="2" w:space="0" w:color="D9D9E3"/>
                                            <w:right w:val="single" w:sz="2" w:space="0" w:color="D9D9E3"/>
                                          </w:divBdr>
                                          <w:divsChild>
                                            <w:div w:id="1400664279">
                                              <w:marLeft w:val="0"/>
                                              <w:marRight w:val="0"/>
                                              <w:marTop w:val="0"/>
                                              <w:marBottom w:val="0"/>
                                              <w:divBdr>
                                                <w:top w:val="single" w:sz="2" w:space="0" w:color="D9D9E3"/>
                                                <w:left w:val="single" w:sz="2" w:space="0" w:color="D9D9E3"/>
                                                <w:bottom w:val="single" w:sz="2" w:space="0" w:color="D9D9E3"/>
                                                <w:right w:val="single" w:sz="2" w:space="0" w:color="D9D9E3"/>
                                              </w:divBdr>
                                              <w:divsChild>
                                                <w:div w:id="950477118">
                                                  <w:marLeft w:val="0"/>
                                                  <w:marRight w:val="0"/>
                                                  <w:marTop w:val="0"/>
                                                  <w:marBottom w:val="0"/>
                                                  <w:divBdr>
                                                    <w:top w:val="single" w:sz="2" w:space="0" w:color="D9D9E3"/>
                                                    <w:left w:val="single" w:sz="2" w:space="0" w:color="D9D9E3"/>
                                                    <w:bottom w:val="single" w:sz="2" w:space="0" w:color="D9D9E3"/>
                                                    <w:right w:val="single" w:sz="2" w:space="0" w:color="D9D9E3"/>
                                                  </w:divBdr>
                                                  <w:divsChild>
                                                    <w:div w:id="1656227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09391233">
          <w:marLeft w:val="0"/>
          <w:marRight w:val="0"/>
          <w:marTop w:val="0"/>
          <w:marBottom w:val="0"/>
          <w:divBdr>
            <w:top w:val="none" w:sz="0" w:space="0" w:color="auto"/>
            <w:left w:val="none" w:sz="0" w:space="0" w:color="auto"/>
            <w:bottom w:val="none" w:sz="0" w:space="0" w:color="auto"/>
            <w:right w:val="none" w:sz="0" w:space="0" w:color="auto"/>
          </w:divBdr>
        </w:div>
      </w:divsChild>
    </w:div>
    <w:div w:id="1904565003">
      <w:bodyDiv w:val="1"/>
      <w:marLeft w:val="0"/>
      <w:marRight w:val="0"/>
      <w:marTop w:val="0"/>
      <w:marBottom w:val="0"/>
      <w:divBdr>
        <w:top w:val="none" w:sz="0" w:space="0" w:color="auto"/>
        <w:left w:val="none" w:sz="0" w:space="0" w:color="auto"/>
        <w:bottom w:val="none" w:sz="0" w:space="0" w:color="auto"/>
        <w:right w:val="none" w:sz="0" w:space="0" w:color="auto"/>
      </w:divBdr>
    </w:div>
    <w:div w:id="1907687614">
      <w:bodyDiv w:val="1"/>
      <w:marLeft w:val="0"/>
      <w:marRight w:val="0"/>
      <w:marTop w:val="0"/>
      <w:marBottom w:val="0"/>
      <w:divBdr>
        <w:top w:val="none" w:sz="0" w:space="0" w:color="auto"/>
        <w:left w:val="none" w:sz="0" w:space="0" w:color="auto"/>
        <w:bottom w:val="none" w:sz="0" w:space="0" w:color="auto"/>
        <w:right w:val="none" w:sz="0" w:space="0" w:color="auto"/>
      </w:divBdr>
    </w:div>
    <w:div w:id="1944461809">
      <w:bodyDiv w:val="1"/>
      <w:marLeft w:val="0"/>
      <w:marRight w:val="0"/>
      <w:marTop w:val="0"/>
      <w:marBottom w:val="0"/>
      <w:divBdr>
        <w:top w:val="none" w:sz="0" w:space="0" w:color="auto"/>
        <w:left w:val="none" w:sz="0" w:space="0" w:color="auto"/>
        <w:bottom w:val="none" w:sz="0" w:space="0" w:color="auto"/>
        <w:right w:val="none" w:sz="0" w:space="0" w:color="auto"/>
      </w:divBdr>
    </w:div>
    <w:div w:id="1967392991">
      <w:bodyDiv w:val="1"/>
      <w:marLeft w:val="0"/>
      <w:marRight w:val="0"/>
      <w:marTop w:val="0"/>
      <w:marBottom w:val="0"/>
      <w:divBdr>
        <w:top w:val="none" w:sz="0" w:space="0" w:color="auto"/>
        <w:left w:val="none" w:sz="0" w:space="0" w:color="auto"/>
        <w:bottom w:val="none" w:sz="0" w:space="0" w:color="auto"/>
        <w:right w:val="none" w:sz="0" w:space="0" w:color="auto"/>
      </w:divBdr>
      <w:divsChild>
        <w:div w:id="1705399327">
          <w:marLeft w:val="0"/>
          <w:marRight w:val="0"/>
          <w:marTop w:val="0"/>
          <w:marBottom w:val="0"/>
          <w:divBdr>
            <w:top w:val="single" w:sz="2" w:space="0" w:color="D9D9E3"/>
            <w:left w:val="single" w:sz="2" w:space="0" w:color="D9D9E3"/>
            <w:bottom w:val="single" w:sz="2" w:space="0" w:color="D9D9E3"/>
            <w:right w:val="single" w:sz="2" w:space="0" w:color="D9D9E3"/>
          </w:divBdr>
          <w:divsChild>
            <w:div w:id="1388339089">
              <w:marLeft w:val="0"/>
              <w:marRight w:val="0"/>
              <w:marTop w:val="0"/>
              <w:marBottom w:val="0"/>
              <w:divBdr>
                <w:top w:val="single" w:sz="2" w:space="0" w:color="D9D9E3"/>
                <w:left w:val="single" w:sz="2" w:space="0" w:color="D9D9E3"/>
                <w:bottom w:val="single" w:sz="2" w:space="0" w:color="D9D9E3"/>
                <w:right w:val="single" w:sz="2" w:space="0" w:color="D9D9E3"/>
              </w:divBdr>
              <w:divsChild>
                <w:div w:id="1383483519">
                  <w:marLeft w:val="0"/>
                  <w:marRight w:val="0"/>
                  <w:marTop w:val="0"/>
                  <w:marBottom w:val="0"/>
                  <w:divBdr>
                    <w:top w:val="single" w:sz="2" w:space="0" w:color="D9D9E3"/>
                    <w:left w:val="single" w:sz="2" w:space="0" w:color="D9D9E3"/>
                    <w:bottom w:val="single" w:sz="2" w:space="0" w:color="D9D9E3"/>
                    <w:right w:val="single" w:sz="2" w:space="0" w:color="D9D9E3"/>
                  </w:divBdr>
                  <w:divsChild>
                    <w:div w:id="793325433">
                      <w:marLeft w:val="0"/>
                      <w:marRight w:val="0"/>
                      <w:marTop w:val="0"/>
                      <w:marBottom w:val="0"/>
                      <w:divBdr>
                        <w:top w:val="single" w:sz="2" w:space="0" w:color="D9D9E3"/>
                        <w:left w:val="single" w:sz="2" w:space="0" w:color="D9D9E3"/>
                        <w:bottom w:val="single" w:sz="2" w:space="0" w:color="D9D9E3"/>
                        <w:right w:val="single" w:sz="2" w:space="0" w:color="D9D9E3"/>
                      </w:divBdr>
                      <w:divsChild>
                        <w:div w:id="609580825">
                          <w:marLeft w:val="0"/>
                          <w:marRight w:val="0"/>
                          <w:marTop w:val="0"/>
                          <w:marBottom w:val="0"/>
                          <w:divBdr>
                            <w:top w:val="single" w:sz="2" w:space="0" w:color="D9D9E3"/>
                            <w:left w:val="single" w:sz="2" w:space="0" w:color="D9D9E3"/>
                            <w:bottom w:val="single" w:sz="2" w:space="0" w:color="D9D9E3"/>
                            <w:right w:val="single" w:sz="2" w:space="0" w:color="D9D9E3"/>
                          </w:divBdr>
                          <w:divsChild>
                            <w:div w:id="588196277">
                              <w:marLeft w:val="0"/>
                              <w:marRight w:val="0"/>
                              <w:marTop w:val="100"/>
                              <w:marBottom w:val="100"/>
                              <w:divBdr>
                                <w:top w:val="single" w:sz="2" w:space="0" w:color="D9D9E3"/>
                                <w:left w:val="single" w:sz="2" w:space="0" w:color="D9D9E3"/>
                                <w:bottom w:val="single" w:sz="2" w:space="0" w:color="D9D9E3"/>
                                <w:right w:val="single" w:sz="2" w:space="0" w:color="D9D9E3"/>
                              </w:divBdr>
                              <w:divsChild>
                                <w:div w:id="378626419">
                                  <w:marLeft w:val="0"/>
                                  <w:marRight w:val="0"/>
                                  <w:marTop w:val="0"/>
                                  <w:marBottom w:val="0"/>
                                  <w:divBdr>
                                    <w:top w:val="single" w:sz="2" w:space="0" w:color="D9D9E3"/>
                                    <w:left w:val="single" w:sz="2" w:space="0" w:color="D9D9E3"/>
                                    <w:bottom w:val="single" w:sz="2" w:space="0" w:color="D9D9E3"/>
                                    <w:right w:val="single" w:sz="2" w:space="0" w:color="D9D9E3"/>
                                  </w:divBdr>
                                  <w:divsChild>
                                    <w:div w:id="1486703265">
                                      <w:marLeft w:val="0"/>
                                      <w:marRight w:val="0"/>
                                      <w:marTop w:val="0"/>
                                      <w:marBottom w:val="0"/>
                                      <w:divBdr>
                                        <w:top w:val="single" w:sz="2" w:space="0" w:color="D9D9E3"/>
                                        <w:left w:val="single" w:sz="2" w:space="0" w:color="D9D9E3"/>
                                        <w:bottom w:val="single" w:sz="2" w:space="0" w:color="D9D9E3"/>
                                        <w:right w:val="single" w:sz="2" w:space="0" w:color="D9D9E3"/>
                                      </w:divBdr>
                                      <w:divsChild>
                                        <w:div w:id="148447837">
                                          <w:marLeft w:val="0"/>
                                          <w:marRight w:val="0"/>
                                          <w:marTop w:val="0"/>
                                          <w:marBottom w:val="0"/>
                                          <w:divBdr>
                                            <w:top w:val="single" w:sz="2" w:space="0" w:color="D9D9E3"/>
                                            <w:left w:val="single" w:sz="2" w:space="0" w:color="D9D9E3"/>
                                            <w:bottom w:val="single" w:sz="2" w:space="0" w:color="D9D9E3"/>
                                            <w:right w:val="single" w:sz="2" w:space="0" w:color="D9D9E3"/>
                                          </w:divBdr>
                                          <w:divsChild>
                                            <w:div w:id="713774653">
                                              <w:marLeft w:val="0"/>
                                              <w:marRight w:val="0"/>
                                              <w:marTop w:val="0"/>
                                              <w:marBottom w:val="0"/>
                                              <w:divBdr>
                                                <w:top w:val="single" w:sz="2" w:space="0" w:color="D9D9E3"/>
                                                <w:left w:val="single" w:sz="2" w:space="0" w:color="D9D9E3"/>
                                                <w:bottom w:val="single" w:sz="2" w:space="0" w:color="D9D9E3"/>
                                                <w:right w:val="single" w:sz="2" w:space="0" w:color="D9D9E3"/>
                                              </w:divBdr>
                                              <w:divsChild>
                                                <w:div w:id="1583180178">
                                                  <w:marLeft w:val="0"/>
                                                  <w:marRight w:val="0"/>
                                                  <w:marTop w:val="0"/>
                                                  <w:marBottom w:val="0"/>
                                                  <w:divBdr>
                                                    <w:top w:val="single" w:sz="2" w:space="0" w:color="D9D9E3"/>
                                                    <w:left w:val="single" w:sz="2" w:space="0" w:color="D9D9E3"/>
                                                    <w:bottom w:val="single" w:sz="2" w:space="0" w:color="D9D9E3"/>
                                                    <w:right w:val="single" w:sz="2" w:space="0" w:color="D9D9E3"/>
                                                  </w:divBdr>
                                                  <w:divsChild>
                                                    <w:div w:id="14094268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21036714">
          <w:marLeft w:val="0"/>
          <w:marRight w:val="0"/>
          <w:marTop w:val="0"/>
          <w:marBottom w:val="0"/>
          <w:divBdr>
            <w:top w:val="none" w:sz="0" w:space="0" w:color="auto"/>
            <w:left w:val="none" w:sz="0" w:space="0" w:color="auto"/>
            <w:bottom w:val="none" w:sz="0" w:space="0" w:color="auto"/>
            <w:right w:val="none" w:sz="0" w:space="0" w:color="auto"/>
          </w:divBdr>
        </w:div>
      </w:divsChild>
    </w:div>
    <w:div w:id="1994218376">
      <w:bodyDiv w:val="1"/>
      <w:marLeft w:val="0"/>
      <w:marRight w:val="0"/>
      <w:marTop w:val="0"/>
      <w:marBottom w:val="0"/>
      <w:divBdr>
        <w:top w:val="none" w:sz="0" w:space="0" w:color="auto"/>
        <w:left w:val="none" w:sz="0" w:space="0" w:color="auto"/>
        <w:bottom w:val="none" w:sz="0" w:space="0" w:color="auto"/>
        <w:right w:val="none" w:sz="0" w:space="0" w:color="auto"/>
      </w:divBdr>
    </w:div>
    <w:div w:id="2001812753">
      <w:bodyDiv w:val="1"/>
      <w:marLeft w:val="0"/>
      <w:marRight w:val="0"/>
      <w:marTop w:val="0"/>
      <w:marBottom w:val="0"/>
      <w:divBdr>
        <w:top w:val="none" w:sz="0" w:space="0" w:color="auto"/>
        <w:left w:val="none" w:sz="0" w:space="0" w:color="auto"/>
        <w:bottom w:val="none" w:sz="0" w:space="0" w:color="auto"/>
        <w:right w:val="none" w:sz="0" w:space="0" w:color="auto"/>
      </w:divBdr>
    </w:div>
    <w:div w:id="2012565894">
      <w:bodyDiv w:val="1"/>
      <w:marLeft w:val="0"/>
      <w:marRight w:val="0"/>
      <w:marTop w:val="0"/>
      <w:marBottom w:val="0"/>
      <w:divBdr>
        <w:top w:val="none" w:sz="0" w:space="0" w:color="auto"/>
        <w:left w:val="none" w:sz="0" w:space="0" w:color="auto"/>
        <w:bottom w:val="none" w:sz="0" w:space="0" w:color="auto"/>
        <w:right w:val="none" w:sz="0" w:space="0" w:color="auto"/>
      </w:divBdr>
    </w:div>
    <w:div w:id="2017229303">
      <w:bodyDiv w:val="1"/>
      <w:marLeft w:val="0"/>
      <w:marRight w:val="0"/>
      <w:marTop w:val="0"/>
      <w:marBottom w:val="0"/>
      <w:divBdr>
        <w:top w:val="none" w:sz="0" w:space="0" w:color="auto"/>
        <w:left w:val="none" w:sz="0" w:space="0" w:color="auto"/>
        <w:bottom w:val="none" w:sz="0" w:space="0" w:color="auto"/>
        <w:right w:val="none" w:sz="0" w:space="0" w:color="auto"/>
      </w:divBdr>
    </w:div>
    <w:div w:id="2020809729">
      <w:bodyDiv w:val="1"/>
      <w:marLeft w:val="0"/>
      <w:marRight w:val="0"/>
      <w:marTop w:val="0"/>
      <w:marBottom w:val="0"/>
      <w:divBdr>
        <w:top w:val="none" w:sz="0" w:space="0" w:color="auto"/>
        <w:left w:val="none" w:sz="0" w:space="0" w:color="auto"/>
        <w:bottom w:val="none" w:sz="0" w:space="0" w:color="auto"/>
        <w:right w:val="none" w:sz="0" w:space="0" w:color="auto"/>
      </w:divBdr>
    </w:div>
    <w:div w:id="2058118282">
      <w:bodyDiv w:val="1"/>
      <w:marLeft w:val="0"/>
      <w:marRight w:val="0"/>
      <w:marTop w:val="0"/>
      <w:marBottom w:val="0"/>
      <w:divBdr>
        <w:top w:val="none" w:sz="0" w:space="0" w:color="auto"/>
        <w:left w:val="none" w:sz="0" w:space="0" w:color="auto"/>
        <w:bottom w:val="none" w:sz="0" w:space="0" w:color="auto"/>
        <w:right w:val="none" w:sz="0" w:space="0" w:color="auto"/>
      </w:divBdr>
    </w:div>
    <w:div w:id="2067364393">
      <w:bodyDiv w:val="1"/>
      <w:marLeft w:val="0"/>
      <w:marRight w:val="0"/>
      <w:marTop w:val="0"/>
      <w:marBottom w:val="0"/>
      <w:divBdr>
        <w:top w:val="none" w:sz="0" w:space="0" w:color="auto"/>
        <w:left w:val="none" w:sz="0" w:space="0" w:color="auto"/>
        <w:bottom w:val="none" w:sz="0" w:space="0" w:color="auto"/>
        <w:right w:val="none" w:sz="0" w:space="0" w:color="auto"/>
      </w:divBdr>
    </w:div>
    <w:div w:id="2083989790">
      <w:bodyDiv w:val="1"/>
      <w:marLeft w:val="0"/>
      <w:marRight w:val="0"/>
      <w:marTop w:val="0"/>
      <w:marBottom w:val="0"/>
      <w:divBdr>
        <w:top w:val="none" w:sz="0" w:space="0" w:color="auto"/>
        <w:left w:val="none" w:sz="0" w:space="0" w:color="auto"/>
        <w:bottom w:val="none" w:sz="0" w:space="0" w:color="auto"/>
        <w:right w:val="none" w:sz="0" w:space="0" w:color="auto"/>
      </w:divBdr>
    </w:div>
    <w:div w:id="2098403995">
      <w:bodyDiv w:val="1"/>
      <w:marLeft w:val="0"/>
      <w:marRight w:val="0"/>
      <w:marTop w:val="0"/>
      <w:marBottom w:val="0"/>
      <w:divBdr>
        <w:top w:val="none" w:sz="0" w:space="0" w:color="auto"/>
        <w:left w:val="none" w:sz="0" w:space="0" w:color="auto"/>
        <w:bottom w:val="none" w:sz="0" w:space="0" w:color="auto"/>
        <w:right w:val="none" w:sz="0" w:space="0" w:color="auto"/>
      </w:divBdr>
    </w:div>
    <w:div w:id="2131707524">
      <w:bodyDiv w:val="1"/>
      <w:marLeft w:val="0"/>
      <w:marRight w:val="0"/>
      <w:marTop w:val="0"/>
      <w:marBottom w:val="0"/>
      <w:divBdr>
        <w:top w:val="none" w:sz="0" w:space="0" w:color="auto"/>
        <w:left w:val="none" w:sz="0" w:space="0" w:color="auto"/>
        <w:bottom w:val="none" w:sz="0" w:space="0" w:color="auto"/>
        <w:right w:val="none" w:sz="0" w:space="0" w:color="auto"/>
      </w:divBdr>
    </w:div>
    <w:div w:id="2139107181">
      <w:bodyDiv w:val="1"/>
      <w:marLeft w:val="0"/>
      <w:marRight w:val="0"/>
      <w:marTop w:val="0"/>
      <w:marBottom w:val="0"/>
      <w:divBdr>
        <w:top w:val="none" w:sz="0" w:space="0" w:color="auto"/>
        <w:left w:val="none" w:sz="0" w:space="0" w:color="auto"/>
        <w:bottom w:val="none" w:sz="0" w:space="0" w:color="auto"/>
        <w:right w:val="none" w:sz="0" w:space="0" w:color="auto"/>
      </w:divBdr>
    </w:div>
    <w:div w:id="2140102675">
      <w:bodyDiv w:val="1"/>
      <w:marLeft w:val="0"/>
      <w:marRight w:val="0"/>
      <w:marTop w:val="0"/>
      <w:marBottom w:val="0"/>
      <w:divBdr>
        <w:top w:val="none" w:sz="0" w:space="0" w:color="auto"/>
        <w:left w:val="none" w:sz="0" w:space="0" w:color="auto"/>
        <w:bottom w:val="none" w:sz="0" w:space="0" w:color="auto"/>
        <w:right w:val="none" w:sz="0" w:space="0" w:color="auto"/>
      </w:divBdr>
    </w:div>
    <w:div w:id="2141146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Data" Target="diagrams/data4.xml"/><Relationship Id="rId32" Type="http://schemas.openxmlformats.org/officeDocument/2006/relationships/diagramColors" Target="diagrams/colors5.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DA51F4-41AC-465E-9A1A-D778FB1FE0F7}"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D882F656-E01C-48FB-B845-CB4E494F4F1D}">
      <dgm:prSet phldrT="[Text]" custT="1"/>
      <dgm:spPr/>
      <dgm:t>
        <a:bodyPr/>
        <a:lstStyle/>
        <a:p>
          <a:r>
            <a:rPr lang="en-GB" sz="1300" b="1">
              <a:latin typeface="Times New Roman" panose="02020603050405020304" pitchFamily="18" charset="0"/>
              <a:cs typeface="Times New Roman" panose="02020603050405020304" pitchFamily="18" charset="0"/>
            </a:rPr>
            <a:t>Morning Insights</a:t>
          </a:r>
          <a:endParaRPr lang="en-US" sz="1300">
            <a:latin typeface="Times New Roman" panose="02020603050405020304" pitchFamily="18" charset="0"/>
            <a:cs typeface="Times New Roman" panose="02020603050405020304" pitchFamily="18" charset="0"/>
          </a:endParaRPr>
        </a:p>
      </dgm:t>
    </dgm:pt>
    <dgm:pt modelId="{E137CA8F-245F-4EE4-8086-03537A501191}" type="parTrans" cxnId="{B5DD9093-2A8C-4B0D-9537-6BFFD5D472E7}">
      <dgm:prSet/>
      <dgm:spPr/>
      <dgm:t>
        <a:bodyPr/>
        <a:lstStyle/>
        <a:p>
          <a:endParaRPr lang="en-US" sz="1300">
            <a:latin typeface="Times New Roman" panose="02020603050405020304" pitchFamily="18" charset="0"/>
            <a:cs typeface="Times New Roman" panose="02020603050405020304" pitchFamily="18" charset="0"/>
          </a:endParaRPr>
        </a:p>
      </dgm:t>
    </dgm:pt>
    <dgm:pt modelId="{1CE0F12E-C9CC-4E8C-B9C3-9BE0B9F8ACA7}" type="sibTrans" cxnId="{B5DD9093-2A8C-4B0D-9537-6BFFD5D472E7}">
      <dgm:prSet/>
      <dgm:spPr/>
      <dgm:t>
        <a:bodyPr/>
        <a:lstStyle/>
        <a:p>
          <a:endParaRPr lang="en-US" sz="1300">
            <a:latin typeface="Times New Roman" panose="02020603050405020304" pitchFamily="18" charset="0"/>
            <a:cs typeface="Times New Roman" panose="02020603050405020304" pitchFamily="18" charset="0"/>
          </a:endParaRPr>
        </a:p>
      </dgm:t>
    </dgm:pt>
    <dgm:pt modelId="{45A7DCAA-CDEB-48CF-A3E9-1691AD60ECF0}">
      <dgm:prSet phldrT="[Text]" custT="1"/>
      <dgm:spPr/>
      <dgm:t>
        <a:bodyPr/>
        <a:lstStyle/>
        <a:p>
          <a:r>
            <a:rPr lang="en-GB" sz="1300" b="1">
              <a:latin typeface="Times New Roman" panose="02020603050405020304" pitchFamily="18" charset="0"/>
              <a:cs typeface="Times New Roman" panose="02020603050405020304" pitchFamily="18" charset="0"/>
            </a:rPr>
            <a:t>Interactive Panel Discussions</a:t>
          </a:r>
          <a:endParaRPr lang="en-US" sz="1300">
            <a:latin typeface="Times New Roman" panose="02020603050405020304" pitchFamily="18" charset="0"/>
            <a:cs typeface="Times New Roman" panose="02020603050405020304" pitchFamily="18" charset="0"/>
          </a:endParaRPr>
        </a:p>
      </dgm:t>
    </dgm:pt>
    <dgm:pt modelId="{BDC1AA97-196D-4B9E-8A93-70551F0CD6C5}" type="parTrans" cxnId="{274C5A1A-18CC-434F-93F0-E94F4211AE17}">
      <dgm:prSet/>
      <dgm:spPr/>
      <dgm:t>
        <a:bodyPr/>
        <a:lstStyle/>
        <a:p>
          <a:endParaRPr lang="en-US" sz="1300">
            <a:latin typeface="Times New Roman" panose="02020603050405020304" pitchFamily="18" charset="0"/>
            <a:cs typeface="Times New Roman" panose="02020603050405020304" pitchFamily="18" charset="0"/>
          </a:endParaRPr>
        </a:p>
      </dgm:t>
    </dgm:pt>
    <dgm:pt modelId="{2315E0AE-C998-444E-93D7-8AAC2A807F2A}" type="sibTrans" cxnId="{274C5A1A-18CC-434F-93F0-E94F4211AE17}">
      <dgm:prSet/>
      <dgm:spPr/>
      <dgm:t>
        <a:bodyPr/>
        <a:lstStyle/>
        <a:p>
          <a:endParaRPr lang="en-US" sz="1300">
            <a:latin typeface="Times New Roman" panose="02020603050405020304" pitchFamily="18" charset="0"/>
            <a:cs typeface="Times New Roman" panose="02020603050405020304" pitchFamily="18" charset="0"/>
          </a:endParaRPr>
        </a:p>
      </dgm:t>
    </dgm:pt>
    <dgm:pt modelId="{C1EDC14F-573F-47E2-A09B-326CE53C1AA4}">
      <dgm:prSet phldrT="[Text]" custT="1"/>
      <dgm:spPr/>
      <dgm:t>
        <a:bodyPr/>
        <a:lstStyle/>
        <a:p>
          <a:r>
            <a:rPr lang="en-GB" sz="1300" b="1">
              <a:latin typeface="Times New Roman" panose="02020603050405020304" pitchFamily="18" charset="0"/>
              <a:cs typeface="Times New Roman" panose="02020603050405020304" pitchFamily="18" charset="0"/>
            </a:rPr>
            <a:t>Hands-On Workshops</a:t>
          </a:r>
          <a:endParaRPr lang="en-US" sz="1300">
            <a:latin typeface="Times New Roman" panose="02020603050405020304" pitchFamily="18" charset="0"/>
            <a:cs typeface="Times New Roman" panose="02020603050405020304" pitchFamily="18" charset="0"/>
          </a:endParaRPr>
        </a:p>
      </dgm:t>
    </dgm:pt>
    <dgm:pt modelId="{184C7BA3-5A5C-4EE6-9D75-3BCA93435145}" type="parTrans" cxnId="{0858F5A4-2213-4E0C-94A7-724B537D6410}">
      <dgm:prSet/>
      <dgm:spPr/>
      <dgm:t>
        <a:bodyPr/>
        <a:lstStyle/>
        <a:p>
          <a:endParaRPr lang="en-US" sz="1300">
            <a:latin typeface="Times New Roman" panose="02020603050405020304" pitchFamily="18" charset="0"/>
            <a:cs typeface="Times New Roman" panose="02020603050405020304" pitchFamily="18" charset="0"/>
          </a:endParaRPr>
        </a:p>
      </dgm:t>
    </dgm:pt>
    <dgm:pt modelId="{4FBAA691-5F86-4BB6-A64D-3E6065AE45DA}" type="sibTrans" cxnId="{0858F5A4-2213-4E0C-94A7-724B537D6410}">
      <dgm:prSet/>
      <dgm:spPr/>
      <dgm:t>
        <a:bodyPr/>
        <a:lstStyle/>
        <a:p>
          <a:endParaRPr lang="en-US" sz="1300">
            <a:latin typeface="Times New Roman" panose="02020603050405020304" pitchFamily="18" charset="0"/>
            <a:cs typeface="Times New Roman" panose="02020603050405020304" pitchFamily="18" charset="0"/>
          </a:endParaRPr>
        </a:p>
      </dgm:t>
    </dgm:pt>
    <dgm:pt modelId="{C936DEDA-3219-4764-A828-C58303E3E164}">
      <dgm:prSet custT="1"/>
      <dgm:spPr/>
      <dgm:t>
        <a:bodyPr/>
        <a:lstStyle/>
        <a:p>
          <a:r>
            <a:rPr lang="en-GB" sz="1300" b="1">
              <a:latin typeface="Times New Roman" panose="02020603050405020304" pitchFamily="18" charset="0"/>
              <a:cs typeface="Times New Roman" panose="02020603050405020304" pitchFamily="18" charset="0"/>
            </a:rPr>
            <a:t>Sustainable Showcase</a:t>
          </a:r>
          <a:endParaRPr lang="en-US" sz="1300">
            <a:latin typeface="Times New Roman" panose="02020603050405020304" pitchFamily="18" charset="0"/>
            <a:cs typeface="Times New Roman" panose="02020603050405020304" pitchFamily="18" charset="0"/>
          </a:endParaRPr>
        </a:p>
      </dgm:t>
    </dgm:pt>
    <dgm:pt modelId="{44E74247-9002-468A-8A10-CB43ABECC583}" type="parTrans" cxnId="{CA67754F-6896-40C4-A97D-E9956C4E3462}">
      <dgm:prSet/>
      <dgm:spPr/>
      <dgm:t>
        <a:bodyPr/>
        <a:lstStyle/>
        <a:p>
          <a:endParaRPr lang="en-US" sz="1300">
            <a:latin typeface="Times New Roman" panose="02020603050405020304" pitchFamily="18" charset="0"/>
            <a:cs typeface="Times New Roman" panose="02020603050405020304" pitchFamily="18" charset="0"/>
          </a:endParaRPr>
        </a:p>
      </dgm:t>
    </dgm:pt>
    <dgm:pt modelId="{F760BEF5-9E1E-45CB-A41D-BC9987DF7D2E}" type="sibTrans" cxnId="{CA67754F-6896-40C4-A97D-E9956C4E3462}">
      <dgm:prSet/>
      <dgm:spPr/>
      <dgm:t>
        <a:bodyPr/>
        <a:lstStyle/>
        <a:p>
          <a:endParaRPr lang="en-US" sz="1300">
            <a:latin typeface="Times New Roman" panose="02020603050405020304" pitchFamily="18" charset="0"/>
            <a:cs typeface="Times New Roman" panose="02020603050405020304" pitchFamily="18" charset="0"/>
          </a:endParaRPr>
        </a:p>
      </dgm:t>
    </dgm:pt>
    <dgm:pt modelId="{32C482FE-1D76-43A8-8FCA-F82C6604A1D1}">
      <dgm:prSet custT="1"/>
      <dgm:spPr/>
      <dgm:t>
        <a:bodyPr/>
        <a:lstStyle/>
        <a:p>
          <a:r>
            <a:rPr lang="en-GB" sz="1300" b="1">
              <a:latin typeface="Times New Roman" panose="02020603050405020304" pitchFamily="18" charset="0"/>
              <a:cs typeface="Times New Roman" panose="02020603050405020304" pitchFamily="18" charset="0"/>
            </a:rPr>
            <a:t>Cultural Evening</a:t>
          </a:r>
          <a:endParaRPr lang="en-US" sz="1300">
            <a:latin typeface="Times New Roman" panose="02020603050405020304" pitchFamily="18" charset="0"/>
            <a:cs typeface="Times New Roman" panose="02020603050405020304" pitchFamily="18" charset="0"/>
          </a:endParaRPr>
        </a:p>
      </dgm:t>
    </dgm:pt>
    <dgm:pt modelId="{28F87B22-7671-4966-80EC-3FF100703F92}" type="parTrans" cxnId="{187890AB-B2FE-404D-B78C-165035210F70}">
      <dgm:prSet/>
      <dgm:spPr/>
      <dgm:t>
        <a:bodyPr/>
        <a:lstStyle/>
        <a:p>
          <a:endParaRPr lang="en-US" sz="1300">
            <a:latin typeface="Times New Roman" panose="02020603050405020304" pitchFamily="18" charset="0"/>
            <a:cs typeface="Times New Roman" panose="02020603050405020304" pitchFamily="18" charset="0"/>
          </a:endParaRPr>
        </a:p>
      </dgm:t>
    </dgm:pt>
    <dgm:pt modelId="{9E3CBC2E-BCDA-42A1-BB55-ED9A1AF4F748}" type="sibTrans" cxnId="{187890AB-B2FE-404D-B78C-165035210F70}">
      <dgm:prSet/>
      <dgm:spPr/>
      <dgm:t>
        <a:bodyPr/>
        <a:lstStyle/>
        <a:p>
          <a:endParaRPr lang="en-US" sz="1300">
            <a:latin typeface="Times New Roman" panose="02020603050405020304" pitchFamily="18" charset="0"/>
            <a:cs typeface="Times New Roman" panose="02020603050405020304" pitchFamily="18" charset="0"/>
          </a:endParaRPr>
        </a:p>
      </dgm:t>
    </dgm:pt>
    <dgm:pt modelId="{CE781F6D-0927-47BC-BC25-09E078E48CA0}">
      <dgm:prSet custT="1"/>
      <dgm:spPr/>
      <dgm:t>
        <a:bodyPr/>
        <a:lstStyle/>
        <a:p>
          <a:r>
            <a:rPr lang="en-GB" sz="1300" b="1">
              <a:latin typeface="Times New Roman" panose="02020603050405020304" pitchFamily="18" charset="0"/>
              <a:cs typeface="Times New Roman" panose="02020603050405020304" pitchFamily="18" charset="0"/>
            </a:rPr>
            <a:t>Networking Gala</a:t>
          </a:r>
          <a:endParaRPr lang="en-US" sz="1300">
            <a:latin typeface="Times New Roman" panose="02020603050405020304" pitchFamily="18" charset="0"/>
            <a:cs typeface="Times New Roman" panose="02020603050405020304" pitchFamily="18" charset="0"/>
          </a:endParaRPr>
        </a:p>
      </dgm:t>
    </dgm:pt>
    <dgm:pt modelId="{972C747C-FF97-4C12-8570-EB63B2C7D2D5}" type="parTrans" cxnId="{041EA7A0-4C5B-47A1-9EDC-3FB5CB132AA4}">
      <dgm:prSet/>
      <dgm:spPr/>
      <dgm:t>
        <a:bodyPr/>
        <a:lstStyle/>
        <a:p>
          <a:endParaRPr lang="en-US" sz="1300">
            <a:latin typeface="Times New Roman" panose="02020603050405020304" pitchFamily="18" charset="0"/>
            <a:cs typeface="Times New Roman" panose="02020603050405020304" pitchFamily="18" charset="0"/>
          </a:endParaRPr>
        </a:p>
      </dgm:t>
    </dgm:pt>
    <dgm:pt modelId="{B6B9E740-3D71-4517-81DE-FFE5C53D28C8}" type="sibTrans" cxnId="{041EA7A0-4C5B-47A1-9EDC-3FB5CB132AA4}">
      <dgm:prSet/>
      <dgm:spPr/>
      <dgm:t>
        <a:bodyPr/>
        <a:lstStyle/>
        <a:p>
          <a:endParaRPr lang="en-US" sz="1300">
            <a:latin typeface="Times New Roman" panose="02020603050405020304" pitchFamily="18" charset="0"/>
            <a:cs typeface="Times New Roman" panose="02020603050405020304" pitchFamily="18" charset="0"/>
          </a:endParaRPr>
        </a:p>
      </dgm:t>
    </dgm:pt>
    <dgm:pt modelId="{9F54C79F-B20C-42BD-BE49-FE37CA84BCB5}" type="pres">
      <dgm:prSet presAssocID="{84DA51F4-41AC-465E-9A1A-D778FB1FE0F7}" presName="linear" presStyleCnt="0">
        <dgm:presLayoutVars>
          <dgm:dir/>
          <dgm:animLvl val="lvl"/>
          <dgm:resizeHandles val="exact"/>
        </dgm:presLayoutVars>
      </dgm:prSet>
      <dgm:spPr/>
    </dgm:pt>
    <dgm:pt modelId="{97F60676-891A-4613-A658-8B34AA33DD72}" type="pres">
      <dgm:prSet presAssocID="{D882F656-E01C-48FB-B845-CB4E494F4F1D}" presName="parentLin" presStyleCnt="0"/>
      <dgm:spPr/>
    </dgm:pt>
    <dgm:pt modelId="{E10D5708-8F42-4D22-BB89-3F4580C2AD80}" type="pres">
      <dgm:prSet presAssocID="{D882F656-E01C-48FB-B845-CB4E494F4F1D}" presName="parentLeftMargin" presStyleLbl="node1" presStyleIdx="0" presStyleCnt="6"/>
      <dgm:spPr/>
    </dgm:pt>
    <dgm:pt modelId="{D253D019-CBD5-486B-9BEB-FA98402B6D41}" type="pres">
      <dgm:prSet presAssocID="{D882F656-E01C-48FB-B845-CB4E494F4F1D}" presName="parentText" presStyleLbl="node1" presStyleIdx="0" presStyleCnt="6">
        <dgm:presLayoutVars>
          <dgm:chMax val="0"/>
          <dgm:bulletEnabled val="1"/>
        </dgm:presLayoutVars>
      </dgm:prSet>
      <dgm:spPr/>
    </dgm:pt>
    <dgm:pt modelId="{49739E8B-1E12-4E57-9780-1CFBB43DC3B4}" type="pres">
      <dgm:prSet presAssocID="{D882F656-E01C-48FB-B845-CB4E494F4F1D}" presName="negativeSpace" presStyleCnt="0"/>
      <dgm:spPr/>
    </dgm:pt>
    <dgm:pt modelId="{CAEEE80C-FA1F-4606-BC8E-7774D9879201}" type="pres">
      <dgm:prSet presAssocID="{D882F656-E01C-48FB-B845-CB4E494F4F1D}" presName="childText" presStyleLbl="conFgAcc1" presStyleIdx="0" presStyleCnt="6">
        <dgm:presLayoutVars>
          <dgm:bulletEnabled val="1"/>
        </dgm:presLayoutVars>
      </dgm:prSet>
      <dgm:spPr/>
    </dgm:pt>
    <dgm:pt modelId="{7A2F9E49-7116-44C8-B596-084D0F4D0605}" type="pres">
      <dgm:prSet presAssocID="{1CE0F12E-C9CC-4E8C-B9C3-9BE0B9F8ACA7}" presName="spaceBetweenRectangles" presStyleCnt="0"/>
      <dgm:spPr/>
    </dgm:pt>
    <dgm:pt modelId="{61E449AC-496E-4B6A-B42B-3FBAA5B2F4D0}" type="pres">
      <dgm:prSet presAssocID="{45A7DCAA-CDEB-48CF-A3E9-1691AD60ECF0}" presName="parentLin" presStyleCnt="0"/>
      <dgm:spPr/>
    </dgm:pt>
    <dgm:pt modelId="{B3CEA0B9-C1CC-4F56-A3B6-5DA00AB75592}" type="pres">
      <dgm:prSet presAssocID="{45A7DCAA-CDEB-48CF-A3E9-1691AD60ECF0}" presName="parentLeftMargin" presStyleLbl="node1" presStyleIdx="0" presStyleCnt="6"/>
      <dgm:spPr/>
    </dgm:pt>
    <dgm:pt modelId="{E7642EBC-765C-4DE1-A346-A721F9FC96F1}" type="pres">
      <dgm:prSet presAssocID="{45A7DCAA-CDEB-48CF-A3E9-1691AD60ECF0}" presName="parentText" presStyleLbl="node1" presStyleIdx="1" presStyleCnt="6">
        <dgm:presLayoutVars>
          <dgm:chMax val="0"/>
          <dgm:bulletEnabled val="1"/>
        </dgm:presLayoutVars>
      </dgm:prSet>
      <dgm:spPr/>
    </dgm:pt>
    <dgm:pt modelId="{6CD9932C-E839-4934-A317-96C81155058E}" type="pres">
      <dgm:prSet presAssocID="{45A7DCAA-CDEB-48CF-A3E9-1691AD60ECF0}" presName="negativeSpace" presStyleCnt="0"/>
      <dgm:spPr/>
    </dgm:pt>
    <dgm:pt modelId="{B25CEB46-6EC7-4227-8728-F25B7836D9FB}" type="pres">
      <dgm:prSet presAssocID="{45A7DCAA-CDEB-48CF-A3E9-1691AD60ECF0}" presName="childText" presStyleLbl="conFgAcc1" presStyleIdx="1" presStyleCnt="6">
        <dgm:presLayoutVars>
          <dgm:bulletEnabled val="1"/>
        </dgm:presLayoutVars>
      </dgm:prSet>
      <dgm:spPr/>
    </dgm:pt>
    <dgm:pt modelId="{9F92EF38-BBF6-4BD0-B7A6-F4A3354FC3CC}" type="pres">
      <dgm:prSet presAssocID="{2315E0AE-C998-444E-93D7-8AAC2A807F2A}" presName="spaceBetweenRectangles" presStyleCnt="0"/>
      <dgm:spPr/>
    </dgm:pt>
    <dgm:pt modelId="{AECE12CF-D47E-48D0-A369-DA8C54BEF942}" type="pres">
      <dgm:prSet presAssocID="{CE781F6D-0927-47BC-BC25-09E078E48CA0}" presName="parentLin" presStyleCnt="0"/>
      <dgm:spPr/>
    </dgm:pt>
    <dgm:pt modelId="{4188D544-38F2-4622-8908-F291D93B0804}" type="pres">
      <dgm:prSet presAssocID="{CE781F6D-0927-47BC-BC25-09E078E48CA0}" presName="parentLeftMargin" presStyleLbl="node1" presStyleIdx="1" presStyleCnt="6"/>
      <dgm:spPr/>
    </dgm:pt>
    <dgm:pt modelId="{EE191E31-27E5-4CD0-A587-5B786D221241}" type="pres">
      <dgm:prSet presAssocID="{CE781F6D-0927-47BC-BC25-09E078E48CA0}" presName="parentText" presStyleLbl="node1" presStyleIdx="2" presStyleCnt="6">
        <dgm:presLayoutVars>
          <dgm:chMax val="0"/>
          <dgm:bulletEnabled val="1"/>
        </dgm:presLayoutVars>
      </dgm:prSet>
      <dgm:spPr/>
    </dgm:pt>
    <dgm:pt modelId="{F9A3A211-8014-42EB-A078-F7681BC14289}" type="pres">
      <dgm:prSet presAssocID="{CE781F6D-0927-47BC-BC25-09E078E48CA0}" presName="negativeSpace" presStyleCnt="0"/>
      <dgm:spPr/>
    </dgm:pt>
    <dgm:pt modelId="{9172E169-FCAC-4231-8D39-B61C5E2A802D}" type="pres">
      <dgm:prSet presAssocID="{CE781F6D-0927-47BC-BC25-09E078E48CA0}" presName="childText" presStyleLbl="conFgAcc1" presStyleIdx="2" presStyleCnt="6">
        <dgm:presLayoutVars>
          <dgm:bulletEnabled val="1"/>
        </dgm:presLayoutVars>
      </dgm:prSet>
      <dgm:spPr/>
    </dgm:pt>
    <dgm:pt modelId="{266AE250-2880-424D-9A89-1EC85980BA93}" type="pres">
      <dgm:prSet presAssocID="{B6B9E740-3D71-4517-81DE-FFE5C53D28C8}" presName="spaceBetweenRectangles" presStyleCnt="0"/>
      <dgm:spPr/>
    </dgm:pt>
    <dgm:pt modelId="{049E705C-D8B9-4261-96AC-0143B3C6A9AB}" type="pres">
      <dgm:prSet presAssocID="{32C482FE-1D76-43A8-8FCA-F82C6604A1D1}" presName="parentLin" presStyleCnt="0"/>
      <dgm:spPr/>
    </dgm:pt>
    <dgm:pt modelId="{6BB32EB1-9FAA-4229-A791-6E739A4AB590}" type="pres">
      <dgm:prSet presAssocID="{32C482FE-1D76-43A8-8FCA-F82C6604A1D1}" presName="parentLeftMargin" presStyleLbl="node1" presStyleIdx="2" presStyleCnt="6"/>
      <dgm:spPr/>
    </dgm:pt>
    <dgm:pt modelId="{10C3AE4E-AADE-4AF5-8B38-8B080CC1B2F9}" type="pres">
      <dgm:prSet presAssocID="{32C482FE-1D76-43A8-8FCA-F82C6604A1D1}" presName="parentText" presStyleLbl="node1" presStyleIdx="3" presStyleCnt="6">
        <dgm:presLayoutVars>
          <dgm:chMax val="0"/>
          <dgm:bulletEnabled val="1"/>
        </dgm:presLayoutVars>
      </dgm:prSet>
      <dgm:spPr/>
    </dgm:pt>
    <dgm:pt modelId="{BE3ED2DE-F8E7-4337-81AF-BF5883E2BEA3}" type="pres">
      <dgm:prSet presAssocID="{32C482FE-1D76-43A8-8FCA-F82C6604A1D1}" presName="negativeSpace" presStyleCnt="0"/>
      <dgm:spPr/>
    </dgm:pt>
    <dgm:pt modelId="{DC133E62-D2CD-4422-AD02-5829E5E9B0AD}" type="pres">
      <dgm:prSet presAssocID="{32C482FE-1D76-43A8-8FCA-F82C6604A1D1}" presName="childText" presStyleLbl="conFgAcc1" presStyleIdx="3" presStyleCnt="6">
        <dgm:presLayoutVars>
          <dgm:bulletEnabled val="1"/>
        </dgm:presLayoutVars>
      </dgm:prSet>
      <dgm:spPr/>
    </dgm:pt>
    <dgm:pt modelId="{9D3F8EC9-B599-4EA3-9559-8813AA819CB8}" type="pres">
      <dgm:prSet presAssocID="{9E3CBC2E-BCDA-42A1-BB55-ED9A1AF4F748}" presName="spaceBetweenRectangles" presStyleCnt="0"/>
      <dgm:spPr/>
    </dgm:pt>
    <dgm:pt modelId="{0CB658F1-901A-4A02-811D-D5B53CA2BB06}" type="pres">
      <dgm:prSet presAssocID="{C936DEDA-3219-4764-A828-C58303E3E164}" presName="parentLin" presStyleCnt="0"/>
      <dgm:spPr/>
    </dgm:pt>
    <dgm:pt modelId="{F270A631-C3C2-480B-BD4A-5D3607F0E832}" type="pres">
      <dgm:prSet presAssocID="{C936DEDA-3219-4764-A828-C58303E3E164}" presName="parentLeftMargin" presStyleLbl="node1" presStyleIdx="3" presStyleCnt="6"/>
      <dgm:spPr/>
    </dgm:pt>
    <dgm:pt modelId="{CFF48FBA-3FC0-42D1-B0C2-9AE8D6A13824}" type="pres">
      <dgm:prSet presAssocID="{C936DEDA-3219-4764-A828-C58303E3E164}" presName="parentText" presStyleLbl="node1" presStyleIdx="4" presStyleCnt="6">
        <dgm:presLayoutVars>
          <dgm:chMax val="0"/>
          <dgm:bulletEnabled val="1"/>
        </dgm:presLayoutVars>
      </dgm:prSet>
      <dgm:spPr/>
    </dgm:pt>
    <dgm:pt modelId="{2E71E7D0-B4EE-4BF7-949E-4CA7A2008EF8}" type="pres">
      <dgm:prSet presAssocID="{C936DEDA-3219-4764-A828-C58303E3E164}" presName="negativeSpace" presStyleCnt="0"/>
      <dgm:spPr/>
    </dgm:pt>
    <dgm:pt modelId="{C8451213-45B2-4911-A031-B41413A370DD}" type="pres">
      <dgm:prSet presAssocID="{C936DEDA-3219-4764-A828-C58303E3E164}" presName="childText" presStyleLbl="conFgAcc1" presStyleIdx="4" presStyleCnt="6">
        <dgm:presLayoutVars>
          <dgm:bulletEnabled val="1"/>
        </dgm:presLayoutVars>
      </dgm:prSet>
      <dgm:spPr/>
    </dgm:pt>
    <dgm:pt modelId="{69D4A404-77D9-4E77-AA71-CAA5A3785FC1}" type="pres">
      <dgm:prSet presAssocID="{F760BEF5-9E1E-45CB-A41D-BC9987DF7D2E}" presName="spaceBetweenRectangles" presStyleCnt="0"/>
      <dgm:spPr/>
    </dgm:pt>
    <dgm:pt modelId="{D598ADB0-E84F-4BDD-8CD5-909F61443406}" type="pres">
      <dgm:prSet presAssocID="{C1EDC14F-573F-47E2-A09B-326CE53C1AA4}" presName="parentLin" presStyleCnt="0"/>
      <dgm:spPr/>
    </dgm:pt>
    <dgm:pt modelId="{4B1A6381-77F1-4E5F-923F-D2D5545C1969}" type="pres">
      <dgm:prSet presAssocID="{C1EDC14F-573F-47E2-A09B-326CE53C1AA4}" presName="parentLeftMargin" presStyleLbl="node1" presStyleIdx="4" presStyleCnt="6"/>
      <dgm:spPr/>
    </dgm:pt>
    <dgm:pt modelId="{63C3DBD6-0A43-4F3F-9AF6-12E33E54AA70}" type="pres">
      <dgm:prSet presAssocID="{C1EDC14F-573F-47E2-A09B-326CE53C1AA4}" presName="parentText" presStyleLbl="node1" presStyleIdx="5" presStyleCnt="6">
        <dgm:presLayoutVars>
          <dgm:chMax val="0"/>
          <dgm:bulletEnabled val="1"/>
        </dgm:presLayoutVars>
      </dgm:prSet>
      <dgm:spPr/>
    </dgm:pt>
    <dgm:pt modelId="{011356E7-117F-41C8-8B9F-68F5ADF0EB07}" type="pres">
      <dgm:prSet presAssocID="{C1EDC14F-573F-47E2-A09B-326CE53C1AA4}" presName="negativeSpace" presStyleCnt="0"/>
      <dgm:spPr/>
    </dgm:pt>
    <dgm:pt modelId="{980B7D3B-FBBA-43DB-A086-E10FE8FD8E50}" type="pres">
      <dgm:prSet presAssocID="{C1EDC14F-573F-47E2-A09B-326CE53C1AA4}" presName="childText" presStyleLbl="conFgAcc1" presStyleIdx="5" presStyleCnt="6">
        <dgm:presLayoutVars>
          <dgm:bulletEnabled val="1"/>
        </dgm:presLayoutVars>
      </dgm:prSet>
      <dgm:spPr/>
    </dgm:pt>
  </dgm:ptLst>
  <dgm:cxnLst>
    <dgm:cxn modelId="{FF3B3B11-7E0C-4BFF-988C-4C13DF0B7E5D}" type="presOf" srcId="{C936DEDA-3219-4764-A828-C58303E3E164}" destId="{CFF48FBA-3FC0-42D1-B0C2-9AE8D6A13824}" srcOrd="1" destOrd="0" presId="urn:microsoft.com/office/officeart/2005/8/layout/list1"/>
    <dgm:cxn modelId="{274C5A1A-18CC-434F-93F0-E94F4211AE17}" srcId="{84DA51F4-41AC-465E-9A1A-D778FB1FE0F7}" destId="{45A7DCAA-CDEB-48CF-A3E9-1691AD60ECF0}" srcOrd="1" destOrd="0" parTransId="{BDC1AA97-196D-4B9E-8A93-70551F0CD6C5}" sibTransId="{2315E0AE-C998-444E-93D7-8AAC2A807F2A}"/>
    <dgm:cxn modelId="{3F8F8520-7A5A-49FB-824E-393374343578}" type="presOf" srcId="{CE781F6D-0927-47BC-BC25-09E078E48CA0}" destId="{EE191E31-27E5-4CD0-A587-5B786D221241}" srcOrd="1" destOrd="0" presId="urn:microsoft.com/office/officeart/2005/8/layout/list1"/>
    <dgm:cxn modelId="{DCAA902A-1200-43F5-A3B6-E74F79AA4521}" type="presOf" srcId="{32C482FE-1D76-43A8-8FCA-F82C6604A1D1}" destId="{6BB32EB1-9FAA-4229-A791-6E739A4AB590}" srcOrd="0" destOrd="0" presId="urn:microsoft.com/office/officeart/2005/8/layout/list1"/>
    <dgm:cxn modelId="{D1844639-F635-4CCE-A599-97567350498B}" type="presOf" srcId="{32C482FE-1D76-43A8-8FCA-F82C6604A1D1}" destId="{10C3AE4E-AADE-4AF5-8B38-8B080CC1B2F9}" srcOrd="1" destOrd="0" presId="urn:microsoft.com/office/officeart/2005/8/layout/list1"/>
    <dgm:cxn modelId="{25EE285E-DE97-465F-B729-7B3590BEF5AD}" type="presOf" srcId="{84DA51F4-41AC-465E-9A1A-D778FB1FE0F7}" destId="{9F54C79F-B20C-42BD-BE49-FE37CA84BCB5}" srcOrd="0" destOrd="0" presId="urn:microsoft.com/office/officeart/2005/8/layout/list1"/>
    <dgm:cxn modelId="{52C6BA6B-082D-4691-910B-0797D2C89AA1}" type="presOf" srcId="{CE781F6D-0927-47BC-BC25-09E078E48CA0}" destId="{4188D544-38F2-4622-8908-F291D93B0804}" srcOrd="0" destOrd="0" presId="urn:microsoft.com/office/officeart/2005/8/layout/list1"/>
    <dgm:cxn modelId="{CA67754F-6896-40C4-A97D-E9956C4E3462}" srcId="{84DA51F4-41AC-465E-9A1A-D778FB1FE0F7}" destId="{C936DEDA-3219-4764-A828-C58303E3E164}" srcOrd="4" destOrd="0" parTransId="{44E74247-9002-468A-8A10-CB43ABECC583}" sibTransId="{F760BEF5-9E1E-45CB-A41D-BC9987DF7D2E}"/>
    <dgm:cxn modelId="{A68C7B51-2098-47E8-A3C9-3221F76EC409}" type="presOf" srcId="{D882F656-E01C-48FB-B845-CB4E494F4F1D}" destId="{E10D5708-8F42-4D22-BB89-3F4580C2AD80}" srcOrd="0" destOrd="0" presId="urn:microsoft.com/office/officeart/2005/8/layout/list1"/>
    <dgm:cxn modelId="{0C57C692-878D-47DC-AC12-FFB1860EB7B6}" type="presOf" srcId="{D882F656-E01C-48FB-B845-CB4E494F4F1D}" destId="{D253D019-CBD5-486B-9BEB-FA98402B6D41}" srcOrd="1" destOrd="0" presId="urn:microsoft.com/office/officeart/2005/8/layout/list1"/>
    <dgm:cxn modelId="{B5DD9093-2A8C-4B0D-9537-6BFFD5D472E7}" srcId="{84DA51F4-41AC-465E-9A1A-D778FB1FE0F7}" destId="{D882F656-E01C-48FB-B845-CB4E494F4F1D}" srcOrd="0" destOrd="0" parTransId="{E137CA8F-245F-4EE4-8086-03537A501191}" sibTransId="{1CE0F12E-C9CC-4E8C-B9C3-9BE0B9F8ACA7}"/>
    <dgm:cxn modelId="{041EA7A0-4C5B-47A1-9EDC-3FB5CB132AA4}" srcId="{84DA51F4-41AC-465E-9A1A-D778FB1FE0F7}" destId="{CE781F6D-0927-47BC-BC25-09E078E48CA0}" srcOrd="2" destOrd="0" parTransId="{972C747C-FF97-4C12-8570-EB63B2C7D2D5}" sibTransId="{B6B9E740-3D71-4517-81DE-FFE5C53D28C8}"/>
    <dgm:cxn modelId="{0858F5A4-2213-4E0C-94A7-724B537D6410}" srcId="{84DA51F4-41AC-465E-9A1A-D778FB1FE0F7}" destId="{C1EDC14F-573F-47E2-A09B-326CE53C1AA4}" srcOrd="5" destOrd="0" parTransId="{184C7BA3-5A5C-4EE6-9D75-3BCA93435145}" sibTransId="{4FBAA691-5F86-4BB6-A64D-3E6065AE45DA}"/>
    <dgm:cxn modelId="{187890AB-B2FE-404D-B78C-165035210F70}" srcId="{84DA51F4-41AC-465E-9A1A-D778FB1FE0F7}" destId="{32C482FE-1D76-43A8-8FCA-F82C6604A1D1}" srcOrd="3" destOrd="0" parTransId="{28F87B22-7671-4966-80EC-3FF100703F92}" sibTransId="{9E3CBC2E-BCDA-42A1-BB55-ED9A1AF4F748}"/>
    <dgm:cxn modelId="{109E6BAF-5044-4478-BABA-426BC2782B9A}" type="presOf" srcId="{45A7DCAA-CDEB-48CF-A3E9-1691AD60ECF0}" destId="{E7642EBC-765C-4DE1-A346-A721F9FC96F1}" srcOrd="1" destOrd="0" presId="urn:microsoft.com/office/officeart/2005/8/layout/list1"/>
    <dgm:cxn modelId="{7BCEF0BE-0DB4-4794-94EC-0592DDD3E786}" type="presOf" srcId="{C1EDC14F-573F-47E2-A09B-326CE53C1AA4}" destId="{4B1A6381-77F1-4E5F-923F-D2D5545C1969}" srcOrd="0" destOrd="0" presId="urn:microsoft.com/office/officeart/2005/8/layout/list1"/>
    <dgm:cxn modelId="{F05C00E3-68C0-4BF2-83F7-0935A5F39588}" type="presOf" srcId="{45A7DCAA-CDEB-48CF-A3E9-1691AD60ECF0}" destId="{B3CEA0B9-C1CC-4F56-A3B6-5DA00AB75592}" srcOrd="0" destOrd="0" presId="urn:microsoft.com/office/officeart/2005/8/layout/list1"/>
    <dgm:cxn modelId="{AC3E2AE5-2A84-448F-9B63-EDF3BAB3A287}" type="presOf" srcId="{C1EDC14F-573F-47E2-A09B-326CE53C1AA4}" destId="{63C3DBD6-0A43-4F3F-9AF6-12E33E54AA70}" srcOrd="1" destOrd="0" presId="urn:microsoft.com/office/officeart/2005/8/layout/list1"/>
    <dgm:cxn modelId="{6A8430EB-9118-4842-92B2-76FE316B645C}" type="presOf" srcId="{C936DEDA-3219-4764-A828-C58303E3E164}" destId="{F270A631-C3C2-480B-BD4A-5D3607F0E832}" srcOrd="0" destOrd="0" presId="urn:microsoft.com/office/officeart/2005/8/layout/list1"/>
    <dgm:cxn modelId="{0D490367-0D6A-4AB1-A237-F42F4AA06C7D}" type="presParOf" srcId="{9F54C79F-B20C-42BD-BE49-FE37CA84BCB5}" destId="{97F60676-891A-4613-A658-8B34AA33DD72}" srcOrd="0" destOrd="0" presId="urn:microsoft.com/office/officeart/2005/8/layout/list1"/>
    <dgm:cxn modelId="{66293EC6-8419-4E07-97F9-80A655C4E447}" type="presParOf" srcId="{97F60676-891A-4613-A658-8B34AA33DD72}" destId="{E10D5708-8F42-4D22-BB89-3F4580C2AD80}" srcOrd="0" destOrd="0" presId="urn:microsoft.com/office/officeart/2005/8/layout/list1"/>
    <dgm:cxn modelId="{7D2C4BB8-A663-48D2-984C-A9F57F090E9D}" type="presParOf" srcId="{97F60676-891A-4613-A658-8B34AA33DD72}" destId="{D253D019-CBD5-486B-9BEB-FA98402B6D41}" srcOrd="1" destOrd="0" presId="urn:microsoft.com/office/officeart/2005/8/layout/list1"/>
    <dgm:cxn modelId="{1E9743C8-EA39-4EF2-89EB-44F48A9F5775}" type="presParOf" srcId="{9F54C79F-B20C-42BD-BE49-FE37CA84BCB5}" destId="{49739E8B-1E12-4E57-9780-1CFBB43DC3B4}" srcOrd="1" destOrd="0" presId="urn:microsoft.com/office/officeart/2005/8/layout/list1"/>
    <dgm:cxn modelId="{ADA9CACD-93BB-4AC7-A248-A1BF78B5675D}" type="presParOf" srcId="{9F54C79F-B20C-42BD-BE49-FE37CA84BCB5}" destId="{CAEEE80C-FA1F-4606-BC8E-7774D9879201}" srcOrd="2" destOrd="0" presId="urn:microsoft.com/office/officeart/2005/8/layout/list1"/>
    <dgm:cxn modelId="{B58F50F4-4153-454E-9A23-A4E8F65B5C9C}" type="presParOf" srcId="{9F54C79F-B20C-42BD-BE49-FE37CA84BCB5}" destId="{7A2F9E49-7116-44C8-B596-084D0F4D0605}" srcOrd="3" destOrd="0" presId="urn:microsoft.com/office/officeart/2005/8/layout/list1"/>
    <dgm:cxn modelId="{8F3D0B15-0369-4B67-86B8-3DFF725FAEB0}" type="presParOf" srcId="{9F54C79F-B20C-42BD-BE49-FE37CA84BCB5}" destId="{61E449AC-496E-4B6A-B42B-3FBAA5B2F4D0}" srcOrd="4" destOrd="0" presId="urn:microsoft.com/office/officeart/2005/8/layout/list1"/>
    <dgm:cxn modelId="{14639B49-DC12-47CC-B68E-1CE3E7276DAF}" type="presParOf" srcId="{61E449AC-496E-4B6A-B42B-3FBAA5B2F4D0}" destId="{B3CEA0B9-C1CC-4F56-A3B6-5DA00AB75592}" srcOrd="0" destOrd="0" presId="urn:microsoft.com/office/officeart/2005/8/layout/list1"/>
    <dgm:cxn modelId="{4D5E4D6E-159C-4E8D-80FD-7AAF991C5176}" type="presParOf" srcId="{61E449AC-496E-4B6A-B42B-3FBAA5B2F4D0}" destId="{E7642EBC-765C-4DE1-A346-A721F9FC96F1}" srcOrd="1" destOrd="0" presId="urn:microsoft.com/office/officeart/2005/8/layout/list1"/>
    <dgm:cxn modelId="{FC521E72-467F-49B1-AED1-37DD8ED3FC00}" type="presParOf" srcId="{9F54C79F-B20C-42BD-BE49-FE37CA84BCB5}" destId="{6CD9932C-E839-4934-A317-96C81155058E}" srcOrd="5" destOrd="0" presId="urn:microsoft.com/office/officeart/2005/8/layout/list1"/>
    <dgm:cxn modelId="{E737BDF2-3917-4817-8B90-3F8D7EFDB7E3}" type="presParOf" srcId="{9F54C79F-B20C-42BD-BE49-FE37CA84BCB5}" destId="{B25CEB46-6EC7-4227-8728-F25B7836D9FB}" srcOrd="6" destOrd="0" presId="urn:microsoft.com/office/officeart/2005/8/layout/list1"/>
    <dgm:cxn modelId="{322E37F3-BB0E-4509-AA49-A307BA6CB989}" type="presParOf" srcId="{9F54C79F-B20C-42BD-BE49-FE37CA84BCB5}" destId="{9F92EF38-BBF6-4BD0-B7A6-F4A3354FC3CC}" srcOrd="7" destOrd="0" presId="urn:microsoft.com/office/officeart/2005/8/layout/list1"/>
    <dgm:cxn modelId="{D050FBC0-4642-4AF9-8DA4-24D6379A7E3D}" type="presParOf" srcId="{9F54C79F-B20C-42BD-BE49-FE37CA84BCB5}" destId="{AECE12CF-D47E-48D0-A369-DA8C54BEF942}" srcOrd="8" destOrd="0" presId="urn:microsoft.com/office/officeart/2005/8/layout/list1"/>
    <dgm:cxn modelId="{25A4A298-48E7-4402-8A44-6F849E7383B7}" type="presParOf" srcId="{AECE12CF-D47E-48D0-A369-DA8C54BEF942}" destId="{4188D544-38F2-4622-8908-F291D93B0804}" srcOrd="0" destOrd="0" presId="urn:microsoft.com/office/officeart/2005/8/layout/list1"/>
    <dgm:cxn modelId="{DA5FF73A-CB22-4FDD-A4F0-4EACBA46F256}" type="presParOf" srcId="{AECE12CF-D47E-48D0-A369-DA8C54BEF942}" destId="{EE191E31-27E5-4CD0-A587-5B786D221241}" srcOrd="1" destOrd="0" presId="urn:microsoft.com/office/officeart/2005/8/layout/list1"/>
    <dgm:cxn modelId="{325DE7B3-C2D7-4CE0-8BCB-CBC700023DF6}" type="presParOf" srcId="{9F54C79F-B20C-42BD-BE49-FE37CA84BCB5}" destId="{F9A3A211-8014-42EB-A078-F7681BC14289}" srcOrd="9" destOrd="0" presId="urn:microsoft.com/office/officeart/2005/8/layout/list1"/>
    <dgm:cxn modelId="{6D66CC04-0CCF-45AC-814C-6616C1773518}" type="presParOf" srcId="{9F54C79F-B20C-42BD-BE49-FE37CA84BCB5}" destId="{9172E169-FCAC-4231-8D39-B61C5E2A802D}" srcOrd="10" destOrd="0" presId="urn:microsoft.com/office/officeart/2005/8/layout/list1"/>
    <dgm:cxn modelId="{7263F37C-DF8A-461E-8C8B-89AED5898660}" type="presParOf" srcId="{9F54C79F-B20C-42BD-BE49-FE37CA84BCB5}" destId="{266AE250-2880-424D-9A89-1EC85980BA93}" srcOrd="11" destOrd="0" presId="urn:microsoft.com/office/officeart/2005/8/layout/list1"/>
    <dgm:cxn modelId="{ED16C599-CE4A-41E1-8A25-B87F7E4B95F9}" type="presParOf" srcId="{9F54C79F-B20C-42BD-BE49-FE37CA84BCB5}" destId="{049E705C-D8B9-4261-96AC-0143B3C6A9AB}" srcOrd="12" destOrd="0" presId="urn:microsoft.com/office/officeart/2005/8/layout/list1"/>
    <dgm:cxn modelId="{4A6A7151-CA3D-47F8-9EE2-BEBBDC754AEF}" type="presParOf" srcId="{049E705C-D8B9-4261-96AC-0143B3C6A9AB}" destId="{6BB32EB1-9FAA-4229-A791-6E739A4AB590}" srcOrd="0" destOrd="0" presId="urn:microsoft.com/office/officeart/2005/8/layout/list1"/>
    <dgm:cxn modelId="{64D33B2D-901D-45F3-A031-D0237094C2EC}" type="presParOf" srcId="{049E705C-D8B9-4261-96AC-0143B3C6A9AB}" destId="{10C3AE4E-AADE-4AF5-8B38-8B080CC1B2F9}" srcOrd="1" destOrd="0" presId="urn:microsoft.com/office/officeart/2005/8/layout/list1"/>
    <dgm:cxn modelId="{ABDD105E-C758-445E-8589-EC7B37666077}" type="presParOf" srcId="{9F54C79F-B20C-42BD-BE49-FE37CA84BCB5}" destId="{BE3ED2DE-F8E7-4337-81AF-BF5883E2BEA3}" srcOrd="13" destOrd="0" presId="urn:microsoft.com/office/officeart/2005/8/layout/list1"/>
    <dgm:cxn modelId="{77604A55-D090-48B1-8CFC-D2F80C840FF8}" type="presParOf" srcId="{9F54C79F-B20C-42BD-BE49-FE37CA84BCB5}" destId="{DC133E62-D2CD-4422-AD02-5829E5E9B0AD}" srcOrd="14" destOrd="0" presId="urn:microsoft.com/office/officeart/2005/8/layout/list1"/>
    <dgm:cxn modelId="{CC5068A2-51ED-4EB0-8997-4984F638904A}" type="presParOf" srcId="{9F54C79F-B20C-42BD-BE49-FE37CA84BCB5}" destId="{9D3F8EC9-B599-4EA3-9559-8813AA819CB8}" srcOrd="15" destOrd="0" presId="urn:microsoft.com/office/officeart/2005/8/layout/list1"/>
    <dgm:cxn modelId="{9BF00230-2207-425B-B4C3-801CF7A9F14A}" type="presParOf" srcId="{9F54C79F-B20C-42BD-BE49-FE37CA84BCB5}" destId="{0CB658F1-901A-4A02-811D-D5B53CA2BB06}" srcOrd="16" destOrd="0" presId="urn:microsoft.com/office/officeart/2005/8/layout/list1"/>
    <dgm:cxn modelId="{046993E0-8D7F-487E-A515-141C9A85BBC2}" type="presParOf" srcId="{0CB658F1-901A-4A02-811D-D5B53CA2BB06}" destId="{F270A631-C3C2-480B-BD4A-5D3607F0E832}" srcOrd="0" destOrd="0" presId="urn:microsoft.com/office/officeart/2005/8/layout/list1"/>
    <dgm:cxn modelId="{E36EF23B-C291-4BD1-9B13-A83FFACA9A01}" type="presParOf" srcId="{0CB658F1-901A-4A02-811D-D5B53CA2BB06}" destId="{CFF48FBA-3FC0-42D1-B0C2-9AE8D6A13824}" srcOrd="1" destOrd="0" presId="urn:microsoft.com/office/officeart/2005/8/layout/list1"/>
    <dgm:cxn modelId="{84AB0C85-E8BD-4625-90FD-543A46852CAD}" type="presParOf" srcId="{9F54C79F-B20C-42BD-BE49-FE37CA84BCB5}" destId="{2E71E7D0-B4EE-4BF7-949E-4CA7A2008EF8}" srcOrd="17" destOrd="0" presId="urn:microsoft.com/office/officeart/2005/8/layout/list1"/>
    <dgm:cxn modelId="{2346CE11-B1FC-4E25-93E7-BAAC321CBEDB}" type="presParOf" srcId="{9F54C79F-B20C-42BD-BE49-FE37CA84BCB5}" destId="{C8451213-45B2-4911-A031-B41413A370DD}" srcOrd="18" destOrd="0" presId="urn:microsoft.com/office/officeart/2005/8/layout/list1"/>
    <dgm:cxn modelId="{094FE6AE-65AE-418D-9C4B-107DDA491121}" type="presParOf" srcId="{9F54C79F-B20C-42BD-BE49-FE37CA84BCB5}" destId="{69D4A404-77D9-4E77-AA71-CAA5A3785FC1}" srcOrd="19" destOrd="0" presId="urn:microsoft.com/office/officeart/2005/8/layout/list1"/>
    <dgm:cxn modelId="{B690C1D4-3B2B-4C35-A93B-D822CF62DDD3}" type="presParOf" srcId="{9F54C79F-B20C-42BD-BE49-FE37CA84BCB5}" destId="{D598ADB0-E84F-4BDD-8CD5-909F61443406}" srcOrd="20" destOrd="0" presId="urn:microsoft.com/office/officeart/2005/8/layout/list1"/>
    <dgm:cxn modelId="{AE09E66C-0844-4EBA-A84C-792BD1E57341}" type="presParOf" srcId="{D598ADB0-E84F-4BDD-8CD5-909F61443406}" destId="{4B1A6381-77F1-4E5F-923F-D2D5545C1969}" srcOrd="0" destOrd="0" presId="urn:microsoft.com/office/officeart/2005/8/layout/list1"/>
    <dgm:cxn modelId="{C7747A52-5A85-422B-B63E-7C781B315CEC}" type="presParOf" srcId="{D598ADB0-E84F-4BDD-8CD5-909F61443406}" destId="{63C3DBD6-0A43-4F3F-9AF6-12E33E54AA70}" srcOrd="1" destOrd="0" presId="urn:microsoft.com/office/officeart/2005/8/layout/list1"/>
    <dgm:cxn modelId="{17F4C6A1-A199-4080-9138-0077AA66BCFE}" type="presParOf" srcId="{9F54C79F-B20C-42BD-BE49-FE37CA84BCB5}" destId="{011356E7-117F-41C8-8B9F-68F5ADF0EB07}" srcOrd="21" destOrd="0" presId="urn:microsoft.com/office/officeart/2005/8/layout/list1"/>
    <dgm:cxn modelId="{7BDC4711-22BF-4D3B-BD23-0B066643BED4}" type="presParOf" srcId="{9F54C79F-B20C-42BD-BE49-FE37CA84BCB5}" destId="{980B7D3B-FBBA-43DB-A086-E10FE8FD8E50}" srcOrd="22"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EFC6251-7A12-4E1E-8F09-462D34A28FBF}" type="doc">
      <dgm:prSet loTypeId="urn:microsoft.com/office/officeart/2005/8/layout/cycle1" loCatId="cycle" qsTypeId="urn:microsoft.com/office/officeart/2005/8/quickstyle/simple1" qsCatId="simple" csTypeId="urn:microsoft.com/office/officeart/2005/8/colors/accent0_3" csCatId="mainScheme" phldr="1"/>
      <dgm:spPr/>
      <dgm:t>
        <a:bodyPr/>
        <a:lstStyle/>
        <a:p>
          <a:endParaRPr lang="en-US"/>
        </a:p>
      </dgm:t>
    </dgm:pt>
    <dgm:pt modelId="{19EF2243-78A0-4338-B5B1-4A6960995AE2}">
      <dgm:prSet phldrT="[Text]" custT="1"/>
      <dgm:spPr/>
      <dgm:t>
        <a:bodyPr/>
        <a:lstStyle/>
        <a:p>
          <a:pPr algn="ctr"/>
          <a:r>
            <a:rPr lang="en-GB" sz="1300" b="1">
              <a:latin typeface="Times New Roman" panose="02020603050405020304" pitchFamily="18" charset="0"/>
              <a:cs typeface="Times New Roman" panose="02020603050405020304" pitchFamily="18" charset="0"/>
            </a:rPr>
            <a:t>Sustainability Expertise</a:t>
          </a:r>
          <a:endParaRPr lang="en-US" sz="1300">
            <a:latin typeface="Times New Roman" panose="02020603050405020304" pitchFamily="18" charset="0"/>
            <a:cs typeface="Times New Roman" panose="02020603050405020304" pitchFamily="18" charset="0"/>
          </a:endParaRPr>
        </a:p>
      </dgm:t>
    </dgm:pt>
    <dgm:pt modelId="{9819E63D-6E22-45FF-A542-3D0E25D31D8F}" type="parTrans" cxnId="{70FB5B8E-7C7B-462E-8EAE-0122843ABD9A}">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5F119C34-9A61-4D6B-8EFF-F88EE6D627AE}" type="sibTrans" cxnId="{70FB5B8E-7C7B-462E-8EAE-0122843ABD9A}">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0074D458-0716-4DD3-817E-5D8198825A4D}">
      <dgm:prSet phldrT="[Text]" custT="1"/>
      <dgm:spPr/>
      <dgm:t>
        <a:bodyPr/>
        <a:lstStyle/>
        <a:p>
          <a:pPr algn="ctr"/>
          <a:r>
            <a:rPr lang="en-GB" sz="1300" b="1">
              <a:latin typeface="Times New Roman" panose="02020603050405020304" pitchFamily="18" charset="0"/>
              <a:cs typeface="Times New Roman" panose="02020603050405020304" pitchFamily="18" charset="0"/>
            </a:rPr>
            <a:t>Event Logistics</a:t>
          </a:r>
          <a:endParaRPr lang="en-US" sz="1300">
            <a:latin typeface="Times New Roman" panose="02020603050405020304" pitchFamily="18" charset="0"/>
            <a:cs typeface="Times New Roman" panose="02020603050405020304" pitchFamily="18" charset="0"/>
          </a:endParaRPr>
        </a:p>
      </dgm:t>
    </dgm:pt>
    <dgm:pt modelId="{D1E75AC3-7024-411C-B852-9CB2DEFDF0E1}" type="parTrans" cxnId="{30C66676-A4D4-43A0-A8E7-9652102D87C6}">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981F36EF-B8CC-43E2-B780-FC5CB7B18A7A}" type="sibTrans" cxnId="{30C66676-A4D4-43A0-A8E7-9652102D87C6}">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1C352349-3B52-4539-B035-4E6B57D960EF}">
      <dgm:prSet phldrT="[Text]" custT="1"/>
      <dgm:spPr/>
      <dgm:t>
        <a:bodyPr/>
        <a:lstStyle/>
        <a:p>
          <a:pPr algn="ctr"/>
          <a:r>
            <a:rPr lang="en-GB" sz="1300" b="1">
              <a:latin typeface="Times New Roman" panose="02020603050405020304" pitchFamily="18" charset="0"/>
              <a:cs typeface="Times New Roman" panose="02020603050405020304" pitchFamily="18" charset="0"/>
            </a:rPr>
            <a:t>Technology Integration</a:t>
          </a:r>
          <a:endParaRPr lang="en-US" sz="1300">
            <a:latin typeface="Times New Roman" panose="02020603050405020304" pitchFamily="18" charset="0"/>
            <a:cs typeface="Times New Roman" panose="02020603050405020304" pitchFamily="18" charset="0"/>
          </a:endParaRPr>
        </a:p>
      </dgm:t>
    </dgm:pt>
    <dgm:pt modelId="{635C163D-7535-4A93-BF61-B1B940320F8A}" type="parTrans" cxnId="{C3E0A9F4-CBFB-4F48-82D9-1C8B3212530F}">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6D8A8A35-A9E6-4EEF-9A32-DFAB492AACAF}" type="sibTrans" cxnId="{C3E0A9F4-CBFB-4F48-82D9-1C8B3212530F}">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908A916A-A9E1-4696-8434-30A68D470C99}">
      <dgm:prSet phldrT="[Text]" custT="1"/>
      <dgm:spPr/>
      <dgm:t>
        <a:bodyPr/>
        <a:lstStyle/>
        <a:p>
          <a:pPr algn="ctr"/>
          <a:r>
            <a:rPr lang="en-GB" sz="1300" b="1">
              <a:latin typeface="Times New Roman" panose="02020603050405020304" pitchFamily="18" charset="0"/>
              <a:cs typeface="Times New Roman" panose="02020603050405020304" pitchFamily="18" charset="0"/>
            </a:rPr>
            <a:t>Crisis Management</a:t>
          </a:r>
          <a:endParaRPr lang="en-US" sz="1300">
            <a:latin typeface="Times New Roman" panose="02020603050405020304" pitchFamily="18" charset="0"/>
            <a:cs typeface="Times New Roman" panose="02020603050405020304" pitchFamily="18" charset="0"/>
          </a:endParaRPr>
        </a:p>
      </dgm:t>
    </dgm:pt>
    <dgm:pt modelId="{BEF1A4D2-1902-4C8F-8992-7A92BAB8759C}" type="parTrans" cxnId="{9E513012-1D6E-4A2B-82AA-5096EE562402}">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03422376-1775-41E5-81B8-5209DF893E00}" type="sibTrans" cxnId="{9E513012-1D6E-4A2B-82AA-5096EE562402}">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12423835-2827-4920-A00E-660709F4447E}" type="pres">
      <dgm:prSet presAssocID="{EEFC6251-7A12-4E1E-8F09-462D34A28FBF}" presName="cycle" presStyleCnt="0">
        <dgm:presLayoutVars>
          <dgm:dir/>
          <dgm:resizeHandles val="exact"/>
        </dgm:presLayoutVars>
      </dgm:prSet>
      <dgm:spPr/>
    </dgm:pt>
    <dgm:pt modelId="{190575C7-8C67-444F-9DD0-CEDCC3059272}" type="pres">
      <dgm:prSet presAssocID="{19EF2243-78A0-4338-B5B1-4A6960995AE2}" presName="dummy" presStyleCnt="0"/>
      <dgm:spPr/>
    </dgm:pt>
    <dgm:pt modelId="{884234C3-ABA1-4B77-AE66-ABCE5822A1BC}" type="pres">
      <dgm:prSet presAssocID="{19EF2243-78A0-4338-B5B1-4A6960995AE2}" presName="node" presStyleLbl="revTx" presStyleIdx="0" presStyleCnt="4">
        <dgm:presLayoutVars>
          <dgm:bulletEnabled val="1"/>
        </dgm:presLayoutVars>
      </dgm:prSet>
      <dgm:spPr/>
    </dgm:pt>
    <dgm:pt modelId="{9D140CBC-5654-4C0E-9A15-BC531C5AFB2A}" type="pres">
      <dgm:prSet presAssocID="{5F119C34-9A61-4D6B-8EFF-F88EE6D627AE}" presName="sibTrans" presStyleLbl="node1" presStyleIdx="0" presStyleCnt="4"/>
      <dgm:spPr/>
    </dgm:pt>
    <dgm:pt modelId="{50552A22-3E2B-459B-A98A-E7EB4AF0C003}" type="pres">
      <dgm:prSet presAssocID="{0074D458-0716-4DD3-817E-5D8198825A4D}" presName="dummy" presStyleCnt="0"/>
      <dgm:spPr/>
    </dgm:pt>
    <dgm:pt modelId="{66235F53-05B0-417D-AE74-C0D3D15D48B0}" type="pres">
      <dgm:prSet presAssocID="{0074D458-0716-4DD3-817E-5D8198825A4D}" presName="node" presStyleLbl="revTx" presStyleIdx="1" presStyleCnt="4">
        <dgm:presLayoutVars>
          <dgm:bulletEnabled val="1"/>
        </dgm:presLayoutVars>
      </dgm:prSet>
      <dgm:spPr/>
    </dgm:pt>
    <dgm:pt modelId="{9BC0D28C-67A1-4CC6-9D82-EAB68E6D8834}" type="pres">
      <dgm:prSet presAssocID="{981F36EF-B8CC-43E2-B780-FC5CB7B18A7A}" presName="sibTrans" presStyleLbl="node1" presStyleIdx="1" presStyleCnt="4"/>
      <dgm:spPr/>
    </dgm:pt>
    <dgm:pt modelId="{CBEF7E58-093E-4927-9071-644F6AD1AF4C}" type="pres">
      <dgm:prSet presAssocID="{1C352349-3B52-4539-B035-4E6B57D960EF}" presName="dummy" presStyleCnt="0"/>
      <dgm:spPr/>
    </dgm:pt>
    <dgm:pt modelId="{5A245922-A1B3-44D3-A4FC-8C0C05E5CE21}" type="pres">
      <dgm:prSet presAssocID="{1C352349-3B52-4539-B035-4E6B57D960EF}" presName="node" presStyleLbl="revTx" presStyleIdx="2" presStyleCnt="4">
        <dgm:presLayoutVars>
          <dgm:bulletEnabled val="1"/>
        </dgm:presLayoutVars>
      </dgm:prSet>
      <dgm:spPr/>
    </dgm:pt>
    <dgm:pt modelId="{06863E47-E6E8-469D-9D64-C3F042BFD783}" type="pres">
      <dgm:prSet presAssocID="{6D8A8A35-A9E6-4EEF-9A32-DFAB492AACAF}" presName="sibTrans" presStyleLbl="node1" presStyleIdx="2" presStyleCnt="4"/>
      <dgm:spPr/>
    </dgm:pt>
    <dgm:pt modelId="{9C8A202F-2062-42EF-B0DB-1FDBD8E6736A}" type="pres">
      <dgm:prSet presAssocID="{908A916A-A9E1-4696-8434-30A68D470C99}" presName="dummy" presStyleCnt="0"/>
      <dgm:spPr/>
    </dgm:pt>
    <dgm:pt modelId="{D828AC37-8451-4F63-A6F9-3523F445413F}" type="pres">
      <dgm:prSet presAssocID="{908A916A-A9E1-4696-8434-30A68D470C99}" presName="node" presStyleLbl="revTx" presStyleIdx="3" presStyleCnt="4">
        <dgm:presLayoutVars>
          <dgm:bulletEnabled val="1"/>
        </dgm:presLayoutVars>
      </dgm:prSet>
      <dgm:spPr/>
    </dgm:pt>
    <dgm:pt modelId="{627A7CD4-92FD-4F69-9EB6-7209645FB4F0}" type="pres">
      <dgm:prSet presAssocID="{03422376-1775-41E5-81B8-5209DF893E00}" presName="sibTrans" presStyleLbl="node1" presStyleIdx="3" presStyleCnt="4"/>
      <dgm:spPr/>
    </dgm:pt>
  </dgm:ptLst>
  <dgm:cxnLst>
    <dgm:cxn modelId="{9E513012-1D6E-4A2B-82AA-5096EE562402}" srcId="{EEFC6251-7A12-4E1E-8F09-462D34A28FBF}" destId="{908A916A-A9E1-4696-8434-30A68D470C99}" srcOrd="3" destOrd="0" parTransId="{BEF1A4D2-1902-4C8F-8992-7A92BAB8759C}" sibTransId="{03422376-1775-41E5-81B8-5209DF893E00}"/>
    <dgm:cxn modelId="{A949DD39-D055-4FD5-B8BD-3A9750C49E83}" type="presOf" srcId="{19EF2243-78A0-4338-B5B1-4A6960995AE2}" destId="{884234C3-ABA1-4B77-AE66-ABCE5822A1BC}" srcOrd="0" destOrd="0" presId="urn:microsoft.com/office/officeart/2005/8/layout/cycle1"/>
    <dgm:cxn modelId="{8931D53E-AB16-4DE5-8DAC-4807EB838532}" type="presOf" srcId="{6D8A8A35-A9E6-4EEF-9A32-DFAB492AACAF}" destId="{06863E47-E6E8-469D-9D64-C3F042BFD783}" srcOrd="0" destOrd="0" presId="urn:microsoft.com/office/officeart/2005/8/layout/cycle1"/>
    <dgm:cxn modelId="{79292470-688A-4DEB-ABDC-E999067E0D60}" type="presOf" srcId="{981F36EF-B8CC-43E2-B780-FC5CB7B18A7A}" destId="{9BC0D28C-67A1-4CC6-9D82-EAB68E6D8834}" srcOrd="0" destOrd="0" presId="urn:microsoft.com/office/officeart/2005/8/layout/cycle1"/>
    <dgm:cxn modelId="{3C908655-D1E6-4EE7-9FDF-987981CD336C}" type="presOf" srcId="{03422376-1775-41E5-81B8-5209DF893E00}" destId="{627A7CD4-92FD-4F69-9EB6-7209645FB4F0}" srcOrd="0" destOrd="0" presId="urn:microsoft.com/office/officeart/2005/8/layout/cycle1"/>
    <dgm:cxn modelId="{30C66676-A4D4-43A0-A8E7-9652102D87C6}" srcId="{EEFC6251-7A12-4E1E-8F09-462D34A28FBF}" destId="{0074D458-0716-4DD3-817E-5D8198825A4D}" srcOrd="1" destOrd="0" parTransId="{D1E75AC3-7024-411C-B852-9CB2DEFDF0E1}" sibTransId="{981F36EF-B8CC-43E2-B780-FC5CB7B18A7A}"/>
    <dgm:cxn modelId="{A1F2A37B-89F5-4DAC-8DB7-92A7A90DC9EE}" type="presOf" srcId="{908A916A-A9E1-4696-8434-30A68D470C99}" destId="{D828AC37-8451-4F63-A6F9-3523F445413F}" srcOrd="0" destOrd="0" presId="urn:microsoft.com/office/officeart/2005/8/layout/cycle1"/>
    <dgm:cxn modelId="{BEF1DF7D-0D13-46A0-97F0-7F2193A81462}" type="presOf" srcId="{EEFC6251-7A12-4E1E-8F09-462D34A28FBF}" destId="{12423835-2827-4920-A00E-660709F4447E}" srcOrd="0" destOrd="0" presId="urn:microsoft.com/office/officeart/2005/8/layout/cycle1"/>
    <dgm:cxn modelId="{C387F884-1B56-4B03-A6AD-174034273D54}" type="presOf" srcId="{1C352349-3B52-4539-B035-4E6B57D960EF}" destId="{5A245922-A1B3-44D3-A4FC-8C0C05E5CE21}" srcOrd="0" destOrd="0" presId="urn:microsoft.com/office/officeart/2005/8/layout/cycle1"/>
    <dgm:cxn modelId="{70FB5B8E-7C7B-462E-8EAE-0122843ABD9A}" srcId="{EEFC6251-7A12-4E1E-8F09-462D34A28FBF}" destId="{19EF2243-78A0-4338-B5B1-4A6960995AE2}" srcOrd="0" destOrd="0" parTransId="{9819E63D-6E22-45FF-A542-3D0E25D31D8F}" sibTransId="{5F119C34-9A61-4D6B-8EFF-F88EE6D627AE}"/>
    <dgm:cxn modelId="{09DBFEB8-91B0-45CA-8A4F-20F6EC01009C}" type="presOf" srcId="{0074D458-0716-4DD3-817E-5D8198825A4D}" destId="{66235F53-05B0-417D-AE74-C0D3D15D48B0}" srcOrd="0" destOrd="0" presId="urn:microsoft.com/office/officeart/2005/8/layout/cycle1"/>
    <dgm:cxn modelId="{33DB1DDA-8AD9-472C-8AC2-DC762F265209}" type="presOf" srcId="{5F119C34-9A61-4D6B-8EFF-F88EE6D627AE}" destId="{9D140CBC-5654-4C0E-9A15-BC531C5AFB2A}" srcOrd="0" destOrd="0" presId="urn:microsoft.com/office/officeart/2005/8/layout/cycle1"/>
    <dgm:cxn modelId="{C3E0A9F4-CBFB-4F48-82D9-1C8B3212530F}" srcId="{EEFC6251-7A12-4E1E-8F09-462D34A28FBF}" destId="{1C352349-3B52-4539-B035-4E6B57D960EF}" srcOrd="2" destOrd="0" parTransId="{635C163D-7535-4A93-BF61-B1B940320F8A}" sibTransId="{6D8A8A35-A9E6-4EEF-9A32-DFAB492AACAF}"/>
    <dgm:cxn modelId="{6D962E14-AE86-484F-AA30-6CDD0192DC52}" type="presParOf" srcId="{12423835-2827-4920-A00E-660709F4447E}" destId="{190575C7-8C67-444F-9DD0-CEDCC3059272}" srcOrd="0" destOrd="0" presId="urn:microsoft.com/office/officeart/2005/8/layout/cycle1"/>
    <dgm:cxn modelId="{AAC6C569-E8F2-498F-B8A0-6041C84B885C}" type="presParOf" srcId="{12423835-2827-4920-A00E-660709F4447E}" destId="{884234C3-ABA1-4B77-AE66-ABCE5822A1BC}" srcOrd="1" destOrd="0" presId="urn:microsoft.com/office/officeart/2005/8/layout/cycle1"/>
    <dgm:cxn modelId="{777EA3F9-D0EB-43B7-B928-A9CD49491D1A}" type="presParOf" srcId="{12423835-2827-4920-A00E-660709F4447E}" destId="{9D140CBC-5654-4C0E-9A15-BC531C5AFB2A}" srcOrd="2" destOrd="0" presId="urn:microsoft.com/office/officeart/2005/8/layout/cycle1"/>
    <dgm:cxn modelId="{D4312E47-302C-4E1D-9C52-69CBA52CF011}" type="presParOf" srcId="{12423835-2827-4920-A00E-660709F4447E}" destId="{50552A22-3E2B-459B-A98A-E7EB4AF0C003}" srcOrd="3" destOrd="0" presId="urn:microsoft.com/office/officeart/2005/8/layout/cycle1"/>
    <dgm:cxn modelId="{1E1C4DD3-8E81-4726-8A2B-54FC1AF541C5}" type="presParOf" srcId="{12423835-2827-4920-A00E-660709F4447E}" destId="{66235F53-05B0-417D-AE74-C0D3D15D48B0}" srcOrd="4" destOrd="0" presId="urn:microsoft.com/office/officeart/2005/8/layout/cycle1"/>
    <dgm:cxn modelId="{41A2EBC7-917F-4306-AC89-C1DF16BF8711}" type="presParOf" srcId="{12423835-2827-4920-A00E-660709F4447E}" destId="{9BC0D28C-67A1-4CC6-9D82-EAB68E6D8834}" srcOrd="5" destOrd="0" presId="urn:microsoft.com/office/officeart/2005/8/layout/cycle1"/>
    <dgm:cxn modelId="{BB5EDF69-249D-4B98-874C-3780EB71002C}" type="presParOf" srcId="{12423835-2827-4920-A00E-660709F4447E}" destId="{CBEF7E58-093E-4927-9071-644F6AD1AF4C}" srcOrd="6" destOrd="0" presId="urn:microsoft.com/office/officeart/2005/8/layout/cycle1"/>
    <dgm:cxn modelId="{C416A04F-3848-48DC-89F3-0DAC2A1AABE2}" type="presParOf" srcId="{12423835-2827-4920-A00E-660709F4447E}" destId="{5A245922-A1B3-44D3-A4FC-8C0C05E5CE21}" srcOrd="7" destOrd="0" presId="urn:microsoft.com/office/officeart/2005/8/layout/cycle1"/>
    <dgm:cxn modelId="{FDBFAFFE-DCB9-4DF4-AA75-73BF17CF0A5D}" type="presParOf" srcId="{12423835-2827-4920-A00E-660709F4447E}" destId="{06863E47-E6E8-469D-9D64-C3F042BFD783}" srcOrd="8" destOrd="0" presId="urn:microsoft.com/office/officeart/2005/8/layout/cycle1"/>
    <dgm:cxn modelId="{9E9D6D09-6310-48E7-ACE6-2FEED591A860}" type="presParOf" srcId="{12423835-2827-4920-A00E-660709F4447E}" destId="{9C8A202F-2062-42EF-B0DB-1FDBD8E6736A}" srcOrd="9" destOrd="0" presId="urn:microsoft.com/office/officeart/2005/8/layout/cycle1"/>
    <dgm:cxn modelId="{D344B0BF-9527-49B3-B1D3-60A30EA27944}" type="presParOf" srcId="{12423835-2827-4920-A00E-660709F4447E}" destId="{D828AC37-8451-4F63-A6F9-3523F445413F}" srcOrd="10" destOrd="0" presId="urn:microsoft.com/office/officeart/2005/8/layout/cycle1"/>
    <dgm:cxn modelId="{FE63A3E1-2E6E-4C62-99F1-AF71BCB5C4B2}" type="presParOf" srcId="{12423835-2827-4920-A00E-660709F4447E}" destId="{627A7CD4-92FD-4F69-9EB6-7209645FB4F0}" srcOrd="11" destOrd="0" presId="urn:microsoft.com/office/officeart/2005/8/layout/cycle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A718558-8171-4408-AD21-244B77BC2A12}" type="doc">
      <dgm:prSet loTypeId="urn:microsoft.com/office/officeart/2005/8/layout/chevron1" loCatId="process" qsTypeId="urn:microsoft.com/office/officeart/2005/8/quickstyle/simple1" qsCatId="simple" csTypeId="urn:microsoft.com/office/officeart/2005/8/colors/colorful2" csCatId="colorful" phldr="1"/>
      <dgm:spPr/>
    </dgm:pt>
    <dgm:pt modelId="{4A47571D-A523-4078-85C2-9CE6B5DBA76C}">
      <dgm:prSet phldrT="[Text]" custT="1"/>
      <dgm:spPr/>
      <dgm:t>
        <a:bodyPr/>
        <a:lstStyle/>
        <a:p>
          <a:r>
            <a:rPr lang="en-GB" sz="1300" b="1">
              <a:latin typeface="Times New Roman" panose="02020603050405020304" pitchFamily="18" charset="0"/>
              <a:cs typeface="Times New Roman" panose="02020603050405020304" pitchFamily="18" charset="0"/>
            </a:rPr>
            <a:t>Eco-Friendly Suppliers</a:t>
          </a:r>
          <a:endParaRPr lang="en-US" sz="1300">
            <a:latin typeface="Times New Roman" panose="02020603050405020304" pitchFamily="18" charset="0"/>
            <a:cs typeface="Times New Roman" panose="02020603050405020304" pitchFamily="18" charset="0"/>
          </a:endParaRPr>
        </a:p>
      </dgm:t>
    </dgm:pt>
    <dgm:pt modelId="{13921A8F-CC46-4D61-A6F2-7D23045F7C9D}" type="parTrans" cxnId="{36273FB3-ECD9-47DF-9AA0-73985FEBC975}">
      <dgm:prSet/>
      <dgm:spPr/>
      <dgm:t>
        <a:bodyPr/>
        <a:lstStyle/>
        <a:p>
          <a:endParaRPr lang="en-US" sz="1300">
            <a:latin typeface="Times New Roman" panose="02020603050405020304" pitchFamily="18" charset="0"/>
            <a:cs typeface="Times New Roman" panose="02020603050405020304" pitchFamily="18" charset="0"/>
          </a:endParaRPr>
        </a:p>
      </dgm:t>
    </dgm:pt>
    <dgm:pt modelId="{E4809FC3-B4BF-492C-A2C9-7FA51247C457}" type="sibTrans" cxnId="{36273FB3-ECD9-47DF-9AA0-73985FEBC975}">
      <dgm:prSet/>
      <dgm:spPr/>
      <dgm:t>
        <a:bodyPr/>
        <a:lstStyle/>
        <a:p>
          <a:endParaRPr lang="en-US" sz="1300">
            <a:latin typeface="Times New Roman" panose="02020603050405020304" pitchFamily="18" charset="0"/>
            <a:cs typeface="Times New Roman" panose="02020603050405020304" pitchFamily="18" charset="0"/>
          </a:endParaRPr>
        </a:p>
      </dgm:t>
    </dgm:pt>
    <dgm:pt modelId="{E7DB6886-B95C-4974-BF1F-F46C79CC2377}">
      <dgm:prSet phldrT="[Text]" custT="1"/>
      <dgm:spPr/>
      <dgm:t>
        <a:bodyPr/>
        <a:lstStyle/>
        <a:p>
          <a:r>
            <a:rPr lang="en-GB" sz="1300" b="1">
              <a:latin typeface="Times New Roman" panose="02020603050405020304" pitchFamily="18" charset="0"/>
              <a:cs typeface="Times New Roman" panose="02020603050405020304" pitchFamily="18" charset="0"/>
            </a:rPr>
            <a:t>Renewable Energy Sources</a:t>
          </a:r>
          <a:endParaRPr lang="en-US" sz="1300">
            <a:latin typeface="Times New Roman" panose="02020603050405020304" pitchFamily="18" charset="0"/>
            <a:cs typeface="Times New Roman" panose="02020603050405020304" pitchFamily="18" charset="0"/>
          </a:endParaRPr>
        </a:p>
      </dgm:t>
    </dgm:pt>
    <dgm:pt modelId="{1C455DB3-2CA7-490C-92C0-8BFBE4FF87FC}" type="parTrans" cxnId="{D2F3983F-7EC8-43F8-B558-88BC3389CFE3}">
      <dgm:prSet/>
      <dgm:spPr/>
      <dgm:t>
        <a:bodyPr/>
        <a:lstStyle/>
        <a:p>
          <a:endParaRPr lang="en-US" sz="1300">
            <a:latin typeface="Times New Roman" panose="02020603050405020304" pitchFamily="18" charset="0"/>
            <a:cs typeface="Times New Roman" panose="02020603050405020304" pitchFamily="18" charset="0"/>
          </a:endParaRPr>
        </a:p>
      </dgm:t>
    </dgm:pt>
    <dgm:pt modelId="{6E8FADD5-25E7-4E4A-BAF9-C75EC0D010F5}" type="sibTrans" cxnId="{D2F3983F-7EC8-43F8-B558-88BC3389CFE3}">
      <dgm:prSet/>
      <dgm:spPr/>
      <dgm:t>
        <a:bodyPr/>
        <a:lstStyle/>
        <a:p>
          <a:endParaRPr lang="en-US" sz="1300">
            <a:latin typeface="Times New Roman" panose="02020603050405020304" pitchFamily="18" charset="0"/>
            <a:cs typeface="Times New Roman" panose="02020603050405020304" pitchFamily="18" charset="0"/>
          </a:endParaRPr>
        </a:p>
      </dgm:t>
    </dgm:pt>
    <dgm:pt modelId="{51DFE9F8-9D3F-42BB-8EF5-BF2E771A5B1C}">
      <dgm:prSet phldrT="[Text]" custT="1"/>
      <dgm:spPr/>
      <dgm:t>
        <a:bodyPr/>
        <a:lstStyle/>
        <a:p>
          <a:r>
            <a:rPr lang="en-GB" sz="1300" b="1">
              <a:latin typeface="Times New Roman" panose="02020603050405020304" pitchFamily="18" charset="0"/>
              <a:cs typeface="Times New Roman" panose="02020603050405020304" pitchFamily="18" charset="0"/>
            </a:rPr>
            <a:t>Sustainable Decor</a:t>
          </a:r>
          <a:endParaRPr lang="en-US" sz="1300">
            <a:latin typeface="Times New Roman" panose="02020603050405020304" pitchFamily="18" charset="0"/>
            <a:cs typeface="Times New Roman" panose="02020603050405020304" pitchFamily="18" charset="0"/>
          </a:endParaRPr>
        </a:p>
      </dgm:t>
    </dgm:pt>
    <dgm:pt modelId="{B4B71E17-78D8-42EC-92BE-097702F6A85E}" type="parTrans" cxnId="{6C52AEA5-6506-4EB5-A395-BF4DBCD9358D}">
      <dgm:prSet/>
      <dgm:spPr/>
      <dgm:t>
        <a:bodyPr/>
        <a:lstStyle/>
        <a:p>
          <a:endParaRPr lang="en-US" sz="1300">
            <a:latin typeface="Times New Roman" panose="02020603050405020304" pitchFamily="18" charset="0"/>
            <a:cs typeface="Times New Roman" panose="02020603050405020304" pitchFamily="18" charset="0"/>
          </a:endParaRPr>
        </a:p>
      </dgm:t>
    </dgm:pt>
    <dgm:pt modelId="{8FE8F16C-A263-4D89-977B-29B2D5ABE7DE}" type="sibTrans" cxnId="{6C52AEA5-6506-4EB5-A395-BF4DBCD9358D}">
      <dgm:prSet/>
      <dgm:spPr/>
      <dgm:t>
        <a:bodyPr/>
        <a:lstStyle/>
        <a:p>
          <a:endParaRPr lang="en-US" sz="1300">
            <a:latin typeface="Times New Roman" panose="02020603050405020304" pitchFamily="18" charset="0"/>
            <a:cs typeface="Times New Roman" panose="02020603050405020304" pitchFamily="18" charset="0"/>
          </a:endParaRPr>
        </a:p>
      </dgm:t>
    </dgm:pt>
    <dgm:pt modelId="{6BDE75B9-22CC-4FA8-9CC9-F50C05642E05}">
      <dgm:prSet custT="1"/>
      <dgm:spPr/>
      <dgm:t>
        <a:bodyPr/>
        <a:lstStyle/>
        <a:p>
          <a:r>
            <a:rPr lang="en-GB" sz="1300" b="1">
              <a:latin typeface="Times New Roman" panose="02020603050405020304" pitchFamily="18" charset="0"/>
              <a:cs typeface="Times New Roman" panose="02020603050405020304" pitchFamily="18" charset="0"/>
            </a:rPr>
            <a:t>Digital Platforms</a:t>
          </a:r>
          <a:endParaRPr lang="en-US" sz="1300">
            <a:latin typeface="Times New Roman" panose="02020603050405020304" pitchFamily="18" charset="0"/>
            <a:cs typeface="Times New Roman" panose="02020603050405020304" pitchFamily="18" charset="0"/>
          </a:endParaRPr>
        </a:p>
      </dgm:t>
    </dgm:pt>
    <dgm:pt modelId="{F94D127A-7C62-48B4-96A7-03F81E4DCED7}" type="parTrans" cxnId="{407D27D6-8B61-495E-84C5-8635F383FF2E}">
      <dgm:prSet/>
      <dgm:spPr/>
      <dgm:t>
        <a:bodyPr/>
        <a:lstStyle/>
        <a:p>
          <a:endParaRPr lang="en-US" sz="1300">
            <a:latin typeface="Times New Roman" panose="02020603050405020304" pitchFamily="18" charset="0"/>
            <a:cs typeface="Times New Roman" panose="02020603050405020304" pitchFamily="18" charset="0"/>
          </a:endParaRPr>
        </a:p>
      </dgm:t>
    </dgm:pt>
    <dgm:pt modelId="{4D79EDCA-BF1F-4212-9698-758FE01425C9}" type="sibTrans" cxnId="{407D27D6-8B61-495E-84C5-8635F383FF2E}">
      <dgm:prSet/>
      <dgm:spPr/>
      <dgm:t>
        <a:bodyPr/>
        <a:lstStyle/>
        <a:p>
          <a:endParaRPr lang="en-US" sz="1300">
            <a:latin typeface="Times New Roman" panose="02020603050405020304" pitchFamily="18" charset="0"/>
            <a:cs typeface="Times New Roman" panose="02020603050405020304" pitchFamily="18" charset="0"/>
          </a:endParaRPr>
        </a:p>
      </dgm:t>
    </dgm:pt>
    <dgm:pt modelId="{8E9A0CB8-DD1C-4E14-8FDA-6A62056136A0}" type="pres">
      <dgm:prSet presAssocID="{AA718558-8171-4408-AD21-244B77BC2A12}" presName="Name0" presStyleCnt="0">
        <dgm:presLayoutVars>
          <dgm:dir/>
          <dgm:animLvl val="lvl"/>
          <dgm:resizeHandles val="exact"/>
        </dgm:presLayoutVars>
      </dgm:prSet>
      <dgm:spPr/>
    </dgm:pt>
    <dgm:pt modelId="{9652FF9C-C5A3-4772-AD62-5A4A0CAB0855}" type="pres">
      <dgm:prSet presAssocID="{4A47571D-A523-4078-85C2-9CE6B5DBA76C}" presName="parTxOnly" presStyleLbl="node1" presStyleIdx="0" presStyleCnt="4">
        <dgm:presLayoutVars>
          <dgm:chMax val="0"/>
          <dgm:chPref val="0"/>
          <dgm:bulletEnabled val="1"/>
        </dgm:presLayoutVars>
      </dgm:prSet>
      <dgm:spPr/>
    </dgm:pt>
    <dgm:pt modelId="{A87C2F3C-EE48-4581-B547-04816D33B2C0}" type="pres">
      <dgm:prSet presAssocID="{E4809FC3-B4BF-492C-A2C9-7FA51247C457}" presName="parTxOnlySpace" presStyleCnt="0"/>
      <dgm:spPr/>
    </dgm:pt>
    <dgm:pt modelId="{B8D642EB-F1EB-41D5-A312-51C5A964268E}" type="pres">
      <dgm:prSet presAssocID="{E7DB6886-B95C-4974-BF1F-F46C79CC2377}" presName="parTxOnly" presStyleLbl="node1" presStyleIdx="1" presStyleCnt="4">
        <dgm:presLayoutVars>
          <dgm:chMax val="0"/>
          <dgm:chPref val="0"/>
          <dgm:bulletEnabled val="1"/>
        </dgm:presLayoutVars>
      </dgm:prSet>
      <dgm:spPr/>
    </dgm:pt>
    <dgm:pt modelId="{3DD89D3A-B20D-4B2C-AA7B-803B01881A87}" type="pres">
      <dgm:prSet presAssocID="{6E8FADD5-25E7-4E4A-BAF9-C75EC0D010F5}" presName="parTxOnlySpace" presStyleCnt="0"/>
      <dgm:spPr/>
    </dgm:pt>
    <dgm:pt modelId="{D9F2549C-9593-4D2A-9B79-999365BBEC2C}" type="pres">
      <dgm:prSet presAssocID="{6BDE75B9-22CC-4FA8-9CC9-F50C05642E05}" presName="parTxOnly" presStyleLbl="node1" presStyleIdx="2" presStyleCnt="4">
        <dgm:presLayoutVars>
          <dgm:chMax val="0"/>
          <dgm:chPref val="0"/>
          <dgm:bulletEnabled val="1"/>
        </dgm:presLayoutVars>
      </dgm:prSet>
      <dgm:spPr/>
    </dgm:pt>
    <dgm:pt modelId="{9DF3E087-E833-4CAF-8097-A49BC3FB917D}" type="pres">
      <dgm:prSet presAssocID="{4D79EDCA-BF1F-4212-9698-758FE01425C9}" presName="parTxOnlySpace" presStyleCnt="0"/>
      <dgm:spPr/>
    </dgm:pt>
    <dgm:pt modelId="{D30A4971-52FC-483E-9F59-91DFF919ACE0}" type="pres">
      <dgm:prSet presAssocID="{51DFE9F8-9D3F-42BB-8EF5-BF2E771A5B1C}" presName="parTxOnly" presStyleLbl="node1" presStyleIdx="3" presStyleCnt="4">
        <dgm:presLayoutVars>
          <dgm:chMax val="0"/>
          <dgm:chPref val="0"/>
          <dgm:bulletEnabled val="1"/>
        </dgm:presLayoutVars>
      </dgm:prSet>
      <dgm:spPr/>
    </dgm:pt>
  </dgm:ptLst>
  <dgm:cxnLst>
    <dgm:cxn modelId="{B8454F1C-F794-4CE2-A30E-8F8D982FB88F}" type="presOf" srcId="{4A47571D-A523-4078-85C2-9CE6B5DBA76C}" destId="{9652FF9C-C5A3-4772-AD62-5A4A0CAB0855}" srcOrd="0" destOrd="0" presId="urn:microsoft.com/office/officeart/2005/8/layout/chevron1"/>
    <dgm:cxn modelId="{2BFD471D-48C9-4E69-9865-B11D508A7389}" type="presOf" srcId="{AA718558-8171-4408-AD21-244B77BC2A12}" destId="{8E9A0CB8-DD1C-4E14-8FDA-6A62056136A0}" srcOrd="0" destOrd="0" presId="urn:microsoft.com/office/officeart/2005/8/layout/chevron1"/>
    <dgm:cxn modelId="{D2F3983F-7EC8-43F8-B558-88BC3389CFE3}" srcId="{AA718558-8171-4408-AD21-244B77BC2A12}" destId="{E7DB6886-B95C-4974-BF1F-F46C79CC2377}" srcOrd="1" destOrd="0" parTransId="{1C455DB3-2CA7-490C-92C0-8BFBE4FF87FC}" sibTransId="{6E8FADD5-25E7-4E4A-BAF9-C75EC0D010F5}"/>
    <dgm:cxn modelId="{99617542-AED2-4A2C-896F-7FB88EF34F07}" type="presOf" srcId="{51DFE9F8-9D3F-42BB-8EF5-BF2E771A5B1C}" destId="{D30A4971-52FC-483E-9F59-91DFF919ACE0}" srcOrd="0" destOrd="0" presId="urn:microsoft.com/office/officeart/2005/8/layout/chevron1"/>
    <dgm:cxn modelId="{6C52AEA5-6506-4EB5-A395-BF4DBCD9358D}" srcId="{AA718558-8171-4408-AD21-244B77BC2A12}" destId="{51DFE9F8-9D3F-42BB-8EF5-BF2E771A5B1C}" srcOrd="3" destOrd="0" parTransId="{B4B71E17-78D8-42EC-92BE-097702F6A85E}" sibTransId="{8FE8F16C-A263-4D89-977B-29B2D5ABE7DE}"/>
    <dgm:cxn modelId="{36273FB3-ECD9-47DF-9AA0-73985FEBC975}" srcId="{AA718558-8171-4408-AD21-244B77BC2A12}" destId="{4A47571D-A523-4078-85C2-9CE6B5DBA76C}" srcOrd="0" destOrd="0" parTransId="{13921A8F-CC46-4D61-A6F2-7D23045F7C9D}" sibTransId="{E4809FC3-B4BF-492C-A2C9-7FA51247C457}"/>
    <dgm:cxn modelId="{F95823C9-A186-42A6-97AA-C8A9C7773238}" type="presOf" srcId="{6BDE75B9-22CC-4FA8-9CC9-F50C05642E05}" destId="{D9F2549C-9593-4D2A-9B79-999365BBEC2C}" srcOrd="0" destOrd="0" presId="urn:microsoft.com/office/officeart/2005/8/layout/chevron1"/>
    <dgm:cxn modelId="{141D04CF-8941-4C09-B79B-65112CD411CC}" type="presOf" srcId="{E7DB6886-B95C-4974-BF1F-F46C79CC2377}" destId="{B8D642EB-F1EB-41D5-A312-51C5A964268E}" srcOrd="0" destOrd="0" presId="urn:microsoft.com/office/officeart/2005/8/layout/chevron1"/>
    <dgm:cxn modelId="{407D27D6-8B61-495E-84C5-8635F383FF2E}" srcId="{AA718558-8171-4408-AD21-244B77BC2A12}" destId="{6BDE75B9-22CC-4FA8-9CC9-F50C05642E05}" srcOrd="2" destOrd="0" parTransId="{F94D127A-7C62-48B4-96A7-03F81E4DCED7}" sibTransId="{4D79EDCA-BF1F-4212-9698-758FE01425C9}"/>
    <dgm:cxn modelId="{9ACCC736-E466-44E9-A6EF-848CAB26CB1A}" type="presParOf" srcId="{8E9A0CB8-DD1C-4E14-8FDA-6A62056136A0}" destId="{9652FF9C-C5A3-4772-AD62-5A4A0CAB0855}" srcOrd="0" destOrd="0" presId="urn:microsoft.com/office/officeart/2005/8/layout/chevron1"/>
    <dgm:cxn modelId="{BE52CB09-2F8C-4931-844C-084F053300B2}" type="presParOf" srcId="{8E9A0CB8-DD1C-4E14-8FDA-6A62056136A0}" destId="{A87C2F3C-EE48-4581-B547-04816D33B2C0}" srcOrd="1" destOrd="0" presId="urn:microsoft.com/office/officeart/2005/8/layout/chevron1"/>
    <dgm:cxn modelId="{00DB7C44-C140-4EB2-B239-7E1CF6270E01}" type="presParOf" srcId="{8E9A0CB8-DD1C-4E14-8FDA-6A62056136A0}" destId="{B8D642EB-F1EB-41D5-A312-51C5A964268E}" srcOrd="2" destOrd="0" presId="urn:microsoft.com/office/officeart/2005/8/layout/chevron1"/>
    <dgm:cxn modelId="{4C8273F2-25E1-4E1B-A55D-39CE4F6DC413}" type="presParOf" srcId="{8E9A0CB8-DD1C-4E14-8FDA-6A62056136A0}" destId="{3DD89D3A-B20D-4B2C-AA7B-803B01881A87}" srcOrd="3" destOrd="0" presId="urn:microsoft.com/office/officeart/2005/8/layout/chevron1"/>
    <dgm:cxn modelId="{ED527668-24A9-4017-AD93-716F9CED03DD}" type="presParOf" srcId="{8E9A0CB8-DD1C-4E14-8FDA-6A62056136A0}" destId="{D9F2549C-9593-4D2A-9B79-999365BBEC2C}" srcOrd="4" destOrd="0" presId="urn:microsoft.com/office/officeart/2005/8/layout/chevron1"/>
    <dgm:cxn modelId="{2FDDD005-4A3B-492B-B8A4-9374AA094B91}" type="presParOf" srcId="{8E9A0CB8-DD1C-4E14-8FDA-6A62056136A0}" destId="{9DF3E087-E833-4CAF-8097-A49BC3FB917D}" srcOrd="5" destOrd="0" presId="urn:microsoft.com/office/officeart/2005/8/layout/chevron1"/>
    <dgm:cxn modelId="{D8F9B516-B638-4242-BE81-A77227DB2FEB}" type="presParOf" srcId="{8E9A0CB8-DD1C-4E14-8FDA-6A62056136A0}" destId="{D30A4971-52FC-483E-9F59-91DFF919ACE0}" srcOrd="6" destOrd="0" presId="urn:microsoft.com/office/officeart/2005/8/layout/chevron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20AE2C8-B991-47AA-9458-EA9CD7618B7A}" type="doc">
      <dgm:prSet loTypeId="urn:microsoft.com/office/officeart/2005/8/layout/pyramid2" loCatId="pyramid" qsTypeId="urn:microsoft.com/office/officeart/2005/8/quickstyle/simple1" qsCatId="simple" csTypeId="urn:microsoft.com/office/officeart/2005/8/colors/accent1_1" csCatId="accent1" phldr="1"/>
      <dgm:spPr/>
    </dgm:pt>
    <dgm:pt modelId="{D8231785-EF39-4257-B5BB-1C8B006F1661}">
      <dgm:prSet phldrT="[Text]" custT="1"/>
      <dgm:spPr/>
      <dgm:t>
        <a:bodyPr/>
        <a:lstStyle/>
        <a:p>
          <a:r>
            <a:rPr lang="en-GB" sz="1300" b="1">
              <a:latin typeface="Times New Roman" panose="02020603050405020304" pitchFamily="18" charset="0"/>
              <a:cs typeface="Times New Roman" panose="02020603050405020304" pitchFamily="18" charset="0"/>
            </a:rPr>
            <a:t>Pre-Event Planning</a:t>
          </a:r>
          <a:endParaRPr lang="en-US" sz="1300">
            <a:latin typeface="Times New Roman" panose="02020603050405020304" pitchFamily="18" charset="0"/>
            <a:cs typeface="Times New Roman" panose="02020603050405020304" pitchFamily="18" charset="0"/>
          </a:endParaRPr>
        </a:p>
      </dgm:t>
    </dgm:pt>
    <dgm:pt modelId="{4308EAB7-BA44-4DB6-9EDF-3CAF3A5830C4}" type="parTrans" cxnId="{7BC9F523-FF39-405D-AB55-E40191739F22}">
      <dgm:prSet/>
      <dgm:spPr/>
      <dgm:t>
        <a:bodyPr/>
        <a:lstStyle/>
        <a:p>
          <a:endParaRPr lang="en-US" sz="1300">
            <a:latin typeface="Times New Roman" panose="02020603050405020304" pitchFamily="18" charset="0"/>
            <a:cs typeface="Times New Roman" panose="02020603050405020304" pitchFamily="18" charset="0"/>
          </a:endParaRPr>
        </a:p>
      </dgm:t>
    </dgm:pt>
    <dgm:pt modelId="{AD6A40CF-42D6-4E80-9A90-464408699A46}" type="sibTrans" cxnId="{7BC9F523-FF39-405D-AB55-E40191739F22}">
      <dgm:prSet/>
      <dgm:spPr/>
      <dgm:t>
        <a:bodyPr/>
        <a:lstStyle/>
        <a:p>
          <a:endParaRPr lang="en-US" sz="1300">
            <a:latin typeface="Times New Roman" panose="02020603050405020304" pitchFamily="18" charset="0"/>
            <a:cs typeface="Times New Roman" panose="02020603050405020304" pitchFamily="18" charset="0"/>
          </a:endParaRPr>
        </a:p>
      </dgm:t>
    </dgm:pt>
    <dgm:pt modelId="{A03F390F-E7B9-4D8F-B26B-86A763947E52}">
      <dgm:prSet phldrT="[Text]" custT="1"/>
      <dgm:spPr/>
      <dgm:t>
        <a:bodyPr/>
        <a:lstStyle/>
        <a:p>
          <a:r>
            <a:rPr lang="en-GB" sz="1300" b="1">
              <a:latin typeface="Times New Roman" panose="02020603050405020304" pitchFamily="18" charset="0"/>
              <a:cs typeface="Times New Roman" panose="02020603050405020304" pitchFamily="18" charset="0"/>
            </a:rPr>
            <a:t>Technology Integration</a:t>
          </a:r>
          <a:endParaRPr lang="en-US" sz="1300">
            <a:latin typeface="Times New Roman" panose="02020603050405020304" pitchFamily="18" charset="0"/>
            <a:cs typeface="Times New Roman" panose="02020603050405020304" pitchFamily="18" charset="0"/>
          </a:endParaRPr>
        </a:p>
      </dgm:t>
    </dgm:pt>
    <dgm:pt modelId="{E460C020-8978-4A13-B2FF-8E80303F4835}" type="parTrans" cxnId="{15426AE8-BCDC-4B23-8B0D-25064D16F401}">
      <dgm:prSet/>
      <dgm:spPr/>
      <dgm:t>
        <a:bodyPr/>
        <a:lstStyle/>
        <a:p>
          <a:endParaRPr lang="en-US" sz="1300">
            <a:latin typeface="Times New Roman" panose="02020603050405020304" pitchFamily="18" charset="0"/>
            <a:cs typeface="Times New Roman" panose="02020603050405020304" pitchFamily="18" charset="0"/>
          </a:endParaRPr>
        </a:p>
      </dgm:t>
    </dgm:pt>
    <dgm:pt modelId="{1A4E5A0D-98CA-4B22-9278-74FD01B7A69D}" type="sibTrans" cxnId="{15426AE8-BCDC-4B23-8B0D-25064D16F401}">
      <dgm:prSet/>
      <dgm:spPr/>
      <dgm:t>
        <a:bodyPr/>
        <a:lstStyle/>
        <a:p>
          <a:endParaRPr lang="en-US" sz="1300">
            <a:latin typeface="Times New Roman" panose="02020603050405020304" pitchFamily="18" charset="0"/>
            <a:cs typeface="Times New Roman" panose="02020603050405020304" pitchFamily="18" charset="0"/>
          </a:endParaRPr>
        </a:p>
      </dgm:t>
    </dgm:pt>
    <dgm:pt modelId="{124A2802-7890-4932-8355-8F1F404ADA58}">
      <dgm:prSet phldrT="[Text]" custT="1"/>
      <dgm:spPr/>
      <dgm:t>
        <a:bodyPr/>
        <a:lstStyle/>
        <a:p>
          <a:r>
            <a:rPr lang="en-GB" sz="1300" b="1">
              <a:latin typeface="Times New Roman" panose="02020603050405020304" pitchFamily="18" charset="0"/>
              <a:cs typeface="Times New Roman" panose="02020603050405020304" pitchFamily="18" charset="0"/>
            </a:rPr>
            <a:t>Venue Readiness</a:t>
          </a:r>
          <a:endParaRPr lang="en-US" sz="1300">
            <a:latin typeface="Times New Roman" panose="02020603050405020304" pitchFamily="18" charset="0"/>
            <a:cs typeface="Times New Roman" panose="02020603050405020304" pitchFamily="18" charset="0"/>
          </a:endParaRPr>
        </a:p>
      </dgm:t>
    </dgm:pt>
    <dgm:pt modelId="{58558607-A961-4BB3-98B8-1B61D9B525FB}" type="parTrans" cxnId="{840BB031-B288-4117-9BE4-729F0C99A865}">
      <dgm:prSet/>
      <dgm:spPr/>
      <dgm:t>
        <a:bodyPr/>
        <a:lstStyle/>
        <a:p>
          <a:endParaRPr lang="en-US" sz="1300">
            <a:latin typeface="Times New Roman" panose="02020603050405020304" pitchFamily="18" charset="0"/>
            <a:cs typeface="Times New Roman" panose="02020603050405020304" pitchFamily="18" charset="0"/>
          </a:endParaRPr>
        </a:p>
      </dgm:t>
    </dgm:pt>
    <dgm:pt modelId="{8BA6E607-574C-4A60-8084-15021ED65E00}" type="sibTrans" cxnId="{840BB031-B288-4117-9BE4-729F0C99A865}">
      <dgm:prSet/>
      <dgm:spPr/>
      <dgm:t>
        <a:bodyPr/>
        <a:lstStyle/>
        <a:p>
          <a:endParaRPr lang="en-US" sz="1300">
            <a:latin typeface="Times New Roman" panose="02020603050405020304" pitchFamily="18" charset="0"/>
            <a:cs typeface="Times New Roman" panose="02020603050405020304" pitchFamily="18" charset="0"/>
          </a:endParaRPr>
        </a:p>
      </dgm:t>
    </dgm:pt>
    <dgm:pt modelId="{6FF70BAF-D132-4240-BEEA-AD6DE673278A}">
      <dgm:prSet custT="1"/>
      <dgm:spPr/>
      <dgm:t>
        <a:bodyPr/>
        <a:lstStyle/>
        <a:p>
          <a:r>
            <a:rPr lang="en-GB" sz="1300" b="1">
              <a:latin typeface="Times New Roman" panose="02020603050405020304" pitchFamily="18" charset="0"/>
              <a:cs typeface="Times New Roman" panose="02020603050405020304" pitchFamily="18" charset="0"/>
            </a:rPr>
            <a:t>Crisis Management Protocols</a:t>
          </a:r>
          <a:endParaRPr lang="en-US" sz="1300">
            <a:latin typeface="Times New Roman" panose="02020603050405020304" pitchFamily="18" charset="0"/>
            <a:cs typeface="Times New Roman" panose="02020603050405020304" pitchFamily="18" charset="0"/>
          </a:endParaRPr>
        </a:p>
      </dgm:t>
    </dgm:pt>
    <dgm:pt modelId="{0CA5FB65-2D03-44FC-9C21-AFFBB2400771}" type="parTrans" cxnId="{887D5F69-5C3D-47D4-A721-94DF3ED94F58}">
      <dgm:prSet/>
      <dgm:spPr/>
      <dgm:t>
        <a:bodyPr/>
        <a:lstStyle/>
        <a:p>
          <a:endParaRPr lang="en-US" sz="1300">
            <a:latin typeface="Times New Roman" panose="02020603050405020304" pitchFamily="18" charset="0"/>
            <a:cs typeface="Times New Roman" panose="02020603050405020304" pitchFamily="18" charset="0"/>
          </a:endParaRPr>
        </a:p>
      </dgm:t>
    </dgm:pt>
    <dgm:pt modelId="{647C8CA5-A28E-4DC5-9DE3-879DFC854B36}" type="sibTrans" cxnId="{887D5F69-5C3D-47D4-A721-94DF3ED94F58}">
      <dgm:prSet/>
      <dgm:spPr/>
      <dgm:t>
        <a:bodyPr/>
        <a:lstStyle/>
        <a:p>
          <a:endParaRPr lang="en-US" sz="1300">
            <a:latin typeface="Times New Roman" panose="02020603050405020304" pitchFamily="18" charset="0"/>
            <a:cs typeface="Times New Roman" panose="02020603050405020304" pitchFamily="18" charset="0"/>
          </a:endParaRPr>
        </a:p>
      </dgm:t>
    </dgm:pt>
    <dgm:pt modelId="{53EEC612-F3AE-4C54-ADEE-EC6D3FB3CF40}">
      <dgm:prSet custT="1"/>
      <dgm:spPr/>
      <dgm:t>
        <a:bodyPr/>
        <a:lstStyle/>
        <a:p>
          <a:r>
            <a:rPr lang="en-GB" sz="1300" b="1">
              <a:latin typeface="Times New Roman" panose="02020603050405020304" pitchFamily="18" charset="0"/>
              <a:cs typeface="Times New Roman" panose="02020603050405020304" pitchFamily="18" charset="0"/>
            </a:rPr>
            <a:t>Continuous Evaluation</a:t>
          </a:r>
          <a:endParaRPr lang="en-US" sz="1300">
            <a:latin typeface="Times New Roman" panose="02020603050405020304" pitchFamily="18" charset="0"/>
            <a:cs typeface="Times New Roman" panose="02020603050405020304" pitchFamily="18" charset="0"/>
          </a:endParaRPr>
        </a:p>
      </dgm:t>
    </dgm:pt>
    <dgm:pt modelId="{6ED301F0-6FC1-41F3-B324-CC24E0FF4C00}" type="parTrans" cxnId="{5840F1E6-A495-48D8-95E8-FCD439D5E956}">
      <dgm:prSet/>
      <dgm:spPr/>
      <dgm:t>
        <a:bodyPr/>
        <a:lstStyle/>
        <a:p>
          <a:endParaRPr lang="en-US" sz="1300">
            <a:latin typeface="Times New Roman" panose="02020603050405020304" pitchFamily="18" charset="0"/>
            <a:cs typeface="Times New Roman" panose="02020603050405020304" pitchFamily="18" charset="0"/>
          </a:endParaRPr>
        </a:p>
      </dgm:t>
    </dgm:pt>
    <dgm:pt modelId="{3BEB1875-4663-46C6-9B1D-6D352A61E0CD}" type="sibTrans" cxnId="{5840F1E6-A495-48D8-95E8-FCD439D5E956}">
      <dgm:prSet/>
      <dgm:spPr/>
      <dgm:t>
        <a:bodyPr/>
        <a:lstStyle/>
        <a:p>
          <a:endParaRPr lang="en-US" sz="1300">
            <a:latin typeface="Times New Roman" panose="02020603050405020304" pitchFamily="18" charset="0"/>
            <a:cs typeface="Times New Roman" panose="02020603050405020304" pitchFamily="18" charset="0"/>
          </a:endParaRPr>
        </a:p>
      </dgm:t>
    </dgm:pt>
    <dgm:pt modelId="{556697A7-27D1-4C76-89CC-D117F0FCB48E}" type="pres">
      <dgm:prSet presAssocID="{E20AE2C8-B991-47AA-9458-EA9CD7618B7A}" presName="compositeShape" presStyleCnt="0">
        <dgm:presLayoutVars>
          <dgm:dir/>
          <dgm:resizeHandles/>
        </dgm:presLayoutVars>
      </dgm:prSet>
      <dgm:spPr/>
    </dgm:pt>
    <dgm:pt modelId="{989213C3-556C-4249-903C-4DBF1F80CC15}" type="pres">
      <dgm:prSet presAssocID="{E20AE2C8-B991-47AA-9458-EA9CD7618B7A}" presName="pyramid" presStyleLbl="node1" presStyleIdx="0" presStyleCnt="1"/>
      <dgm:spPr/>
    </dgm:pt>
    <dgm:pt modelId="{167BD93A-E36D-4690-B056-7A230EAC6518}" type="pres">
      <dgm:prSet presAssocID="{E20AE2C8-B991-47AA-9458-EA9CD7618B7A}" presName="theList" presStyleCnt="0"/>
      <dgm:spPr/>
    </dgm:pt>
    <dgm:pt modelId="{5EAB28B5-4608-4562-AC4C-2C8B5BA487E7}" type="pres">
      <dgm:prSet presAssocID="{D8231785-EF39-4257-B5BB-1C8B006F1661}" presName="aNode" presStyleLbl="fgAcc1" presStyleIdx="0" presStyleCnt="5">
        <dgm:presLayoutVars>
          <dgm:bulletEnabled val="1"/>
        </dgm:presLayoutVars>
      </dgm:prSet>
      <dgm:spPr/>
    </dgm:pt>
    <dgm:pt modelId="{5A9E5CED-6C73-41A9-B9D8-FADAE83E1D0C}" type="pres">
      <dgm:prSet presAssocID="{D8231785-EF39-4257-B5BB-1C8B006F1661}" presName="aSpace" presStyleCnt="0"/>
      <dgm:spPr/>
    </dgm:pt>
    <dgm:pt modelId="{40955605-0DAF-467D-8E67-D757E5E502F5}" type="pres">
      <dgm:prSet presAssocID="{53EEC612-F3AE-4C54-ADEE-EC6D3FB3CF40}" presName="aNode" presStyleLbl="fgAcc1" presStyleIdx="1" presStyleCnt="5">
        <dgm:presLayoutVars>
          <dgm:bulletEnabled val="1"/>
        </dgm:presLayoutVars>
      </dgm:prSet>
      <dgm:spPr/>
    </dgm:pt>
    <dgm:pt modelId="{7B83F1A7-5DD1-470C-8EAE-D463D80A8826}" type="pres">
      <dgm:prSet presAssocID="{53EEC612-F3AE-4C54-ADEE-EC6D3FB3CF40}" presName="aSpace" presStyleCnt="0"/>
      <dgm:spPr/>
    </dgm:pt>
    <dgm:pt modelId="{E1686DE7-276A-437B-8058-950E3364EE8C}" type="pres">
      <dgm:prSet presAssocID="{6FF70BAF-D132-4240-BEEA-AD6DE673278A}" presName="aNode" presStyleLbl="fgAcc1" presStyleIdx="2" presStyleCnt="5">
        <dgm:presLayoutVars>
          <dgm:bulletEnabled val="1"/>
        </dgm:presLayoutVars>
      </dgm:prSet>
      <dgm:spPr/>
    </dgm:pt>
    <dgm:pt modelId="{3BA7B05F-6ACC-4E50-A361-0C54790263E3}" type="pres">
      <dgm:prSet presAssocID="{6FF70BAF-D132-4240-BEEA-AD6DE673278A}" presName="aSpace" presStyleCnt="0"/>
      <dgm:spPr/>
    </dgm:pt>
    <dgm:pt modelId="{3C2B4A46-3A9D-4C25-A524-C7E9E4128115}" type="pres">
      <dgm:prSet presAssocID="{A03F390F-E7B9-4D8F-B26B-86A763947E52}" presName="aNode" presStyleLbl="fgAcc1" presStyleIdx="3" presStyleCnt="5">
        <dgm:presLayoutVars>
          <dgm:bulletEnabled val="1"/>
        </dgm:presLayoutVars>
      </dgm:prSet>
      <dgm:spPr/>
    </dgm:pt>
    <dgm:pt modelId="{8FF49020-9E22-43FA-8590-B8F80CE65594}" type="pres">
      <dgm:prSet presAssocID="{A03F390F-E7B9-4D8F-B26B-86A763947E52}" presName="aSpace" presStyleCnt="0"/>
      <dgm:spPr/>
    </dgm:pt>
    <dgm:pt modelId="{A7FA25B0-A384-43AD-8028-DC8F2546EBDA}" type="pres">
      <dgm:prSet presAssocID="{124A2802-7890-4932-8355-8F1F404ADA58}" presName="aNode" presStyleLbl="fgAcc1" presStyleIdx="4" presStyleCnt="5">
        <dgm:presLayoutVars>
          <dgm:bulletEnabled val="1"/>
        </dgm:presLayoutVars>
      </dgm:prSet>
      <dgm:spPr/>
    </dgm:pt>
    <dgm:pt modelId="{EA9603EC-56FA-47D4-A35E-05311ED01820}" type="pres">
      <dgm:prSet presAssocID="{124A2802-7890-4932-8355-8F1F404ADA58}" presName="aSpace" presStyleCnt="0"/>
      <dgm:spPr/>
    </dgm:pt>
  </dgm:ptLst>
  <dgm:cxnLst>
    <dgm:cxn modelId="{7BC9F523-FF39-405D-AB55-E40191739F22}" srcId="{E20AE2C8-B991-47AA-9458-EA9CD7618B7A}" destId="{D8231785-EF39-4257-B5BB-1C8B006F1661}" srcOrd="0" destOrd="0" parTransId="{4308EAB7-BA44-4DB6-9EDF-3CAF3A5830C4}" sibTransId="{AD6A40CF-42D6-4E80-9A90-464408699A46}"/>
    <dgm:cxn modelId="{840BB031-B288-4117-9BE4-729F0C99A865}" srcId="{E20AE2C8-B991-47AA-9458-EA9CD7618B7A}" destId="{124A2802-7890-4932-8355-8F1F404ADA58}" srcOrd="4" destOrd="0" parTransId="{58558607-A961-4BB3-98B8-1B61D9B525FB}" sibTransId="{8BA6E607-574C-4A60-8084-15021ED65E00}"/>
    <dgm:cxn modelId="{98F8C134-7C22-46A3-ACAC-74DA023025C0}" type="presOf" srcId="{E20AE2C8-B991-47AA-9458-EA9CD7618B7A}" destId="{556697A7-27D1-4C76-89CC-D117F0FCB48E}" srcOrd="0" destOrd="0" presId="urn:microsoft.com/office/officeart/2005/8/layout/pyramid2"/>
    <dgm:cxn modelId="{887D5F69-5C3D-47D4-A721-94DF3ED94F58}" srcId="{E20AE2C8-B991-47AA-9458-EA9CD7618B7A}" destId="{6FF70BAF-D132-4240-BEEA-AD6DE673278A}" srcOrd="2" destOrd="0" parTransId="{0CA5FB65-2D03-44FC-9C21-AFFBB2400771}" sibTransId="{647C8CA5-A28E-4DC5-9DE3-879DFC854B36}"/>
    <dgm:cxn modelId="{7042CD4A-CB7F-4182-B695-556B8529E495}" type="presOf" srcId="{53EEC612-F3AE-4C54-ADEE-EC6D3FB3CF40}" destId="{40955605-0DAF-467D-8E67-D757E5E502F5}" srcOrd="0" destOrd="0" presId="urn:microsoft.com/office/officeart/2005/8/layout/pyramid2"/>
    <dgm:cxn modelId="{D446FA51-2B5A-4446-978B-4ADB6688F29E}" type="presOf" srcId="{6FF70BAF-D132-4240-BEEA-AD6DE673278A}" destId="{E1686DE7-276A-437B-8058-950E3364EE8C}" srcOrd="0" destOrd="0" presId="urn:microsoft.com/office/officeart/2005/8/layout/pyramid2"/>
    <dgm:cxn modelId="{02AD867A-9602-4639-95A2-2E2A4EBE55E3}" type="presOf" srcId="{A03F390F-E7B9-4D8F-B26B-86A763947E52}" destId="{3C2B4A46-3A9D-4C25-A524-C7E9E4128115}" srcOrd="0" destOrd="0" presId="urn:microsoft.com/office/officeart/2005/8/layout/pyramid2"/>
    <dgm:cxn modelId="{D952D97D-FB51-47B3-A8DD-088727328C2B}" type="presOf" srcId="{D8231785-EF39-4257-B5BB-1C8B006F1661}" destId="{5EAB28B5-4608-4562-AC4C-2C8B5BA487E7}" srcOrd="0" destOrd="0" presId="urn:microsoft.com/office/officeart/2005/8/layout/pyramid2"/>
    <dgm:cxn modelId="{CA2F47B0-393F-4ACE-A034-07BE48FF53D5}" type="presOf" srcId="{124A2802-7890-4932-8355-8F1F404ADA58}" destId="{A7FA25B0-A384-43AD-8028-DC8F2546EBDA}" srcOrd="0" destOrd="0" presId="urn:microsoft.com/office/officeart/2005/8/layout/pyramid2"/>
    <dgm:cxn modelId="{5840F1E6-A495-48D8-95E8-FCD439D5E956}" srcId="{E20AE2C8-B991-47AA-9458-EA9CD7618B7A}" destId="{53EEC612-F3AE-4C54-ADEE-EC6D3FB3CF40}" srcOrd="1" destOrd="0" parTransId="{6ED301F0-6FC1-41F3-B324-CC24E0FF4C00}" sibTransId="{3BEB1875-4663-46C6-9B1D-6D352A61E0CD}"/>
    <dgm:cxn modelId="{15426AE8-BCDC-4B23-8B0D-25064D16F401}" srcId="{E20AE2C8-B991-47AA-9458-EA9CD7618B7A}" destId="{A03F390F-E7B9-4D8F-B26B-86A763947E52}" srcOrd="3" destOrd="0" parTransId="{E460C020-8978-4A13-B2FF-8E80303F4835}" sibTransId="{1A4E5A0D-98CA-4B22-9278-74FD01B7A69D}"/>
    <dgm:cxn modelId="{FE59BE46-57B0-45C0-A1BD-59BC6D9309E6}" type="presParOf" srcId="{556697A7-27D1-4C76-89CC-D117F0FCB48E}" destId="{989213C3-556C-4249-903C-4DBF1F80CC15}" srcOrd="0" destOrd="0" presId="urn:microsoft.com/office/officeart/2005/8/layout/pyramid2"/>
    <dgm:cxn modelId="{B26A52DD-75F9-41AB-A0BD-7967B5B1A090}" type="presParOf" srcId="{556697A7-27D1-4C76-89CC-D117F0FCB48E}" destId="{167BD93A-E36D-4690-B056-7A230EAC6518}" srcOrd="1" destOrd="0" presId="urn:microsoft.com/office/officeart/2005/8/layout/pyramid2"/>
    <dgm:cxn modelId="{CC9D5119-72F7-4045-96F8-53FE0D1253A3}" type="presParOf" srcId="{167BD93A-E36D-4690-B056-7A230EAC6518}" destId="{5EAB28B5-4608-4562-AC4C-2C8B5BA487E7}" srcOrd="0" destOrd="0" presId="urn:microsoft.com/office/officeart/2005/8/layout/pyramid2"/>
    <dgm:cxn modelId="{81718C31-5F45-4B42-9345-15398EF7DC1C}" type="presParOf" srcId="{167BD93A-E36D-4690-B056-7A230EAC6518}" destId="{5A9E5CED-6C73-41A9-B9D8-FADAE83E1D0C}" srcOrd="1" destOrd="0" presId="urn:microsoft.com/office/officeart/2005/8/layout/pyramid2"/>
    <dgm:cxn modelId="{25C97D42-539E-46DA-BC7F-B75F3C76143B}" type="presParOf" srcId="{167BD93A-E36D-4690-B056-7A230EAC6518}" destId="{40955605-0DAF-467D-8E67-D757E5E502F5}" srcOrd="2" destOrd="0" presId="urn:microsoft.com/office/officeart/2005/8/layout/pyramid2"/>
    <dgm:cxn modelId="{8494A862-0EFF-4F6B-91B3-CD50B6609050}" type="presParOf" srcId="{167BD93A-E36D-4690-B056-7A230EAC6518}" destId="{7B83F1A7-5DD1-470C-8EAE-D463D80A8826}" srcOrd="3" destOrd="0" presId="urn:microsoft.com/office/officeart/2005/8/layout/pyramid2"/>
    <dgm:cxn modelId="{95E97A23-1600-4400-8132-D31E63D8CC4F}" type="presParOf" srcId="{167BD93A-E36D-4690-B056-7A230EAC6518}" destId="{E1686DE7-276A-437B-8058-950E3364EE8C}" srcOrd="4" destOrd="0" presId="urn:microsoft.com/office/officeart/2005/8/layout/pyramid2"/>
    <dgm:cxn modelId="{7A156E9A-D72C-4559-9F98-405C7ACD38F1}" type="presParOf" srcId="{167BD93A-E36D-4690-B056-7A230EAC6518}" destId="{3BA7B05F-6ACC-4E50-A361-0C54790263E3}" srcOrd="5" destOrd="0" presId="urn:microsoft.com/office/officeart/2005/8/layout/pyramid2"/>
    <dgm:cxn modelId="{FA034532-0984-4573-8D19-D922AE206565}" type="presParOf" srcId="{167BD93A-E36D-4690-B056-7A230EAC6518}" destId="{3C2B4A46-3A9D-4C25-A524-C7E9E4128115}" srcOrd="6" destOrd="0" presId="urn:microsoft.com/office/officeart/2005/8/layout/pyramid2"/>
    <dgm:cxn modelId="{67B9E0F2-DDF7-47C2-9939-8A00DDF528C4}" type="presParOf" srcId="{167BD93A-E36D-4690-B056-7A230EAC6518}" destId="{8FF49020-9E22-43FA-8590-B8F80CE65594}" srcOrd="7" destOrd="0" presId="urn:microsoft.com/office/officeart/2005/8/layout/pyramid2"/>
    <dgm:cxn modelId="{28E444E2-7F79-4C78-B773-0C1EB361678D}" type="presParOf" srcId="{167BD93A-E36D-4690-B056-7A230EAC6518}" destId="{A7FA25B0-A384-43AD-8028-DC8F2546EBDA}" srcOrd="8" destOrd="0" presId="urn:microsoft.com/office/officeart/2005/8/layout/pyramid2"/>
    <dgm:cxn modelId="{01E65674-B61C-47CF-9C06-7C270DB6BC1D}" type="presParOf" srcId="{167BD93A-E36D-4690-B056-7A230EAC6518}" destId="{EA9603EC-56FA-47D4-A35E-05311ED01820}" srcOrd="9" destOrd="0" presId="urn:microsoft.com/office/officeart/2005/8/layout/pyramid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60586C9-B18B-4B42-BF9C-A7F8A1E28737}" type="doc">
      <dgm:prSet loTypeId="urn:microsoft.com/office/officeart/2005/8/layout/venn3" loCatId="relationship" qsTypeId="urn:microsoft.com/office/officeart/2005/8/quickstyle/simple1" qsCatId="simple" csTypeId="urn:microsoft.com/office/officeart/2005/8/colors/colorful2" csCatId="colorful" phldr="1"/>
      <dgm:spPr/>
      <dgm:t>
        <a:bodyPr/>
        <a:lstStyle/>
        <a:p>
          <a:endParaRPr lang="en-US"/>
        </a:p>
      </dgm:t>
    </dgm:pt>
    <dgm:pt modelId="{3FDDC0BF-FC2B-4CBB-A5FD-F793BBFBA825}">
      <dgm:prSet phldrT="[Text]" custT="1"/>
      <dgm:spPr/>
      <dgm:t>
        <a:bodyPr/>
        <a:lstStyle/>
        <a:p>
          <a:pPr algn="ctr"/>
          <a:r>
            <a:rPr lang="en-GB" sz="1300" b="1">
              <a:latin typeface="Times New Roman" panose="02020603050405020304" pitchFamily="18" charset="0"/>
              <a:cs typeface="Times New Roman" panose="02020603050405020304" pitchFamily="18" charset="0"/>
            </a:rPr>
            <a:t>Hybrid Experiences</a:t>
          </a:r>
          <a:endParaRPr lang="en-US" sz="1300">
            <a:latin typeface="Times New Roman" panose="02020603050405020304" pitchFamily="18" charset="0"/>
            <a:cs typeface="Times New Roman" panose="02020603050405020304" pitchFamily="18" charset="0"/>
          </a:endParaRPr>
        </a:p>
      </dgm:t>
    </dgm:pt>
    <dgm:pt modelId="{3B56911E-9CB0-4108-B3D6-D7C80F8885CD}" type="parTrans" cxnId="{0A145C90-31B6-4240-975B-83C3B12CE3F9}">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BE66D775-A4CC-4B45-9109-3D6759557775}" type="sibTrans" cxnId="{0A145C90-31B6-4240-975B-83C3B12CE3F9}">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C991C8A1-49CA-4F3C-892E-DA6B8AA93287}">
      <dgm:prSet phldrT="[Text]" custT="1"/>
      <dgm:spPr/>
      <dgm:t>
        <a:bodyPr/>
        <a:lstStyle/>
        <a:p>
          <a:pPr algn="ctr"/>
          <a:r>
            <a:rPr lang="en-GB" sz="1300" b="1">
              <a:latin typeface="Times New Roman" panose="02020603050405020304" pitchFamily="18" charset="0"/>
              <a:cs typeface="Times New Roman" panose="02020603050405020304" pitchFamily="18" charset="0"/>
            </a:rPr>
            <a:t>Tech Integration</a:t>
          </a:r>
          <a:endParaRPr lang="en-US" sz="1300">
            <a:latin typeface="Times New Roman" panose="02020603050405020304" pitchFamily="18" charset="0"/>
            <a:cs typeface="Times New Roman" panose="02020603050405020304" pitchFamily="18" charset="0"/>
          </a:endParaRPr>
        </a:p>
      </dgm:t>
    </dgm:pt>
    <dgm:pt modelId="{1A6DE3C4-2F21-4604-9135-75F86A00EBB2}" type="parTrans" cxnId="{E6111DF0-8718-4E14-B175-7246EE0A81DE}">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C3E9C5C6-766A-4D0E-B298-9EA7A119540F}" type="sibTrans" cxnId="{E6111DF0-8718-4E14-B175-7246EE0A81DE}">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1140FB16-A5B2-4323-8F2C-534BCEB03962}">
      <dgm:prSet phldrT="[Text]" custT="1"/>
      <dgm:spPr/>
      <dgm:t>
        <a:bodyPr/>
        <a:lstStyle/>
        <a:p>
          <a:pPr algn="ctr"/>
          <a:r>
            <a:rPr lang="en-GB" sz="1300" b="1">
              <a:latin typeface="Times New Roman" panose="02020603050405020304" pitchFamily="18" charset="0"/>
              <a:cs typeface="Times New Roman" panose="02020603050405020304" pitchFamily="18" charset="0"/>
            </a:rPr>
            <a:t>Sustainability Focus</a:t>
          </a:r>
          <a:endParaRPr lang="en-US" sz="1300">
            <a:latin typeface="Times New Roman" panose="02020603050405020304" pitchFamily="18" charset="0"/>
            <a:cs typeface="Times New Roman" panose="02020603050405020304" pitchFamily="18" charset="0"/>
          </a:endParaRPr>
        </a:p>
      </dgm:t>
    </dgm:pt>
    <dgm:pt modelId="{49104586-1C1E-4EDC-9B45-E5E9ECE1FFF1}" type="parTrans" cxnId="{E1E669C4-31D6-4234-84B0-425162B2D045}">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69A80449-0472-44A6-92E2-B75375F0E62F}" type="sibTrans" cxnId="{E1E669C4-31D6-4234-84B0-425162B2D045}">
      <dgm:prSet/>
      <dgm:spPr/>
      <dgm:t>
        <a:bodyPr/>
        <a:lstStyle/>
        <a:p>
          <a:pPr algn="ctr"/>
          <a:endParaRPr lang="en-US" sz="1300">
            <a:latin typeface="Times New Roman" panose="02020603050405020304" pitchFamily="18" charset="0"/>
            <a:cs typeface="Times New Roman" panose="02020603050405020304" pitchFamily="18" charset="0"/>
          </a:endParaRPr>
        </a:p>
      </dgm:t>
    </dgm:pt>
    <dgm:pt modelId="{A2D61355-0FB5-48DE-8384-734C0F575514}" type="pres">
      <dgm:prSet presAssocID="{060586C9-B18B-4B42-BF9C-A7F8A1E28737}" presName="Name0" presStyleCnt="0">
        <dgm:presLayoutVars>
          <dgm:dir/>
          <dgm:resizeHandles val="exact"/>
        </dgm:presLayoutVars>
      </dgm:prSet>
      <dgm:spPr/>
    </dgm:pt>
    <dgm:pt modelId="{A0F06351-77AA-4344-B490-13B6A8DA099A}" type="pres">
      <dgm:prSet presAssocID="{3FDDC0BF-FC2B-4CBB-A5FD-F793BBFBA825}" presName="Name5" presStyleLbl="vennNode1" presStyleIdx="0" presStyleCnt="3">
        <dgm:presLayoutVars>
          <dgm:bulletEnabled val="1"/>
        </dgm:presLayoutVars>
      </dgm:prSet>
      <dgm:spPr/>
    </dgm:pt>
    <dgm:pt modelId="{F519ADC6-52BD-46B1-B177-1D07FCAB29BE}" type="pres">
      <dgm:prSet presAssocID="{BE66D775-A4CC-4B45-9109-3D6759557775}" presName="space" presStyleCnt="0"/>
      <dgm:spPr/>
    </dgm:pt>
    <dgm:pt modelId="{90C6F4F8-2C75-43F3-9165-6D55BB0094ED}" type="pres">
      <dgm:prSet presAssocID="{C991C8A1-49CA-4F3C-892E-DA6B8AA93287}" presName="Name5" presStyleLbl="vennNode1" presStyleIdx="1" presStyleCnt="3">
        <dgm:presLayoutVars>
          <dgm:bulletEnabled val="1"/>
        </dgm:presLayoutVars>
      </dgm:prSet>
      <dgm:spPr/>
    </dgm:pt>
    <dgm:pt modelId="{11BBE273-336B-45C4-9F06-F9A193DA3304}" type="pres">
      <dgm:prSet presAssocID="{C3E9C5C6-766A-4D0E-B298-9EA7A119540F}" presName="space" presStyleCnt="0"/>
      <dgm:spPr/>
    </dgm:pt>
    <dgm:pt modelId="{4F6A8389-4241-4401-A49B-2AA95FBB6FDF}" type="pres">
      <dgm:prSet presAssocID="{1140FB16-A5B2-4323-8F2C-534BCEB03962}" presName="Name5" presStyleLbl="vennNode1" presStyleIdx="2" presStyleCnt="3">
        <dgm:presLayoutVars>
          <dgm:bulletEnabled val="1"/>
        </dgm:presLayoutVars>
      </dgm:prSet>
      <dgm:spPr/>
    </dgm:pt>
  </dgm:ptLst>
  <dgm:cxnLst>
    <dgm:cxn modelId="{D4E39006-1EA5-41C0-B33C-094E6E93DE73}" type="presOf" srcId="{1140FB16-A5B2-4323-8F2C-534BCEB03962}" destId="{4F6A8389-4241-4401-A49B-2AA95FBB6FDF}" srcOrd="0" destOrd="0" presId="urn:microsoft.com/office/officeart/2005/8/layout/venn3"/>
    <dgm:cxn modelId="{0A145C90-31B6-4240-975B-83C3B12CE3F9}" srcId="{060586C9-B18B-4B42-BF9C-A7F8A1E28737}" destId="{3FDDC0BF-FC2B-4CBB-A5FD-F793BBFBA825}" srcOrd="0" destOrd="0" parTransId="{3B56911E-9CB0-4108-B3D6-D7C80F8885CD}" sibTransId="{BE66D775-A4CC-4B45-9109-3D6759557775}"/>
    <dgm:cxn modelId="{3D1EFEBB-D188-4E82-B7D6-8C23954A9BD4}" type="presOf" srcId="{C991C8A1-49CA-4F3C-892E-DA6B8AA93287}" destId="{90C6F4F8-2C75-43F3-9165-6D55BB0094ED}" srcOrd="0" destOrd="0" presId="urn:microsoft.com/office/officeart/2005/8/layout/venn3"/>
    <dgm:cxn modelId="{E1E669C4-31D6-4234-84B0-425162B2D045}" srcId="{060586C9-B18B-4B42-BF9C-A7F8A1E28737}" destId="{1140FB16-A5B2-4323-8F2C-534BCEB03962}" srcOrd="2" destOrd="0" parTransId="{49104586-1C1E-4EDC-9B45-E5E9ECE1FFF1}" sibTransId="{69A80449-0472-44A6-92E2-B75375F0E62F}"/>
    <dgm:cxn modelId="{D22339D3-218E-4D56-AFD4-2F94C26E28D3}" type="presOf" srcId="{060586C9-B18B-4B42-BF9C-A7F8A1E28737}" destId="{A2D61355-0FB5-48DE-8384-734C0F575514}" srcOrd="0" destOrd="0" presId="urn:microsoft.com/office/officeart/2005/8/layout/venn3"/>
    <dgm:cxn modelId="{6B7F75E8-7A70-49BD-8E3A-11A3AAAD90BB}" type="presOf" srcId="{3FDDC0BF-FC2B-4CBB-A5FD-F793BBFBA825}" destId="{A0F06351-77AA-4344-B490-13B6A8DA099A}" srcOrd="0" destOrd="0" presId="urn:microsoft.com/office/officeart/2005/8/layout/venn3"/>
    <dgm:cxn modelId="{E6111DF0-8718-4E14-B175-7246EE0A81DE}" srcId="{060586C9-B18B-4B42-BF9C-A7F8A1E28737}" destId="{C991C8A1-49CA-4F3C-892E-DA6B8AA93287}" srcOrd="1" destOrd="0" parTransId="{1A6DE3C4-2F21-4604-9135-75F86A00EBB2}" sibTransId="{C3E9C5C6-766A-4D0E-B298-9EA7A119540F}"/>
    <dgm:cxn modelId="{E4FCDBB6-F198-409E-8D0C-0A745DFC166B}" type="presParOf" srcId="{A2D61355-0FB5-48DE-8384-734C0F575514}" destId="{A0F06351-77AA-4344-B490-13B6A8DA099A}" srcOrd="0" destOrd="0" presId="urn:microsoft.com/office/officeart/2005/8/layout/venn3"/>
    <dgm:cxn modelId="{B3FB6933-2B65-443D-9498-70A4A7128CC4}" type="presParOf" srcId="{A2D61355-0FB5-48DE-8384-734C0F575514}" destId="{F519ADC6-52BD-46B1-B177-1D07FCAB29BE}" srcOrd="1" destOrd="0" presId="urn:microsoft.com/office/officeart/2005/8/layout/venn3"/>
    <dgm:cxn modelId="{979B9951-B502-4742-8D07-6797C5E386FE}" type="presParOf" srcId="{A2D61355-0FB5-48DE-8384-734C0F575514}" destId="{90C6F4F8-2C75-43F3-9165-6D55BB0094ED}" srcOrd="2" destOrd="0" presId="urn:microsoft.com/office/officeart/2005/8/layout/venn3"/>
    <dgm:cxn modelId="{1F711978-1345-476A-9678-A9FD12E2E2FE}" type="presParOf" srcId="{A2D61355-0FB5-48DE-8384-734C0F575514}" destId="{11BBE273-336B-45C4-9F06-F9A193DA3304}" srcOrd="3" destOrd="0" presId="urn:microsoft.com/office/officeart/2005/8/layout/venn3"/>
    <dgm:cxn modelId="{1D53F9EA-047B-4F92-B0B2-14E21AACE5BC}" type="presParOf" srcId="{A2D61355-0FB5-48DE-8384-734C0F575514}" destId="{4F6A8389-4241-4401-A49B-2AA95FBB6FDF}" srcOrd="4" destOrd="0" presId="urn:microsoft.com/office/officeart/2005/8/layout/venn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EEE80C-FA1F-4606-BC8E-7774D9879201}">
      <dsp:nvSpPr>
        <dsp:cNvPr id="0" name=""/>
        <dsp:cNvSpPr/>
      </dsp:nvSpPr>
      <dsp:spPr>
        <a:xfrm>
          <a:off x="0" y="295380"/>
          <a:ext cx="5783580" cy="2772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253D019-CBD5-486B-9BEB-FA98402B6D41}">
      <dsp:nvSpPr>
        <dsp:cNvPr id="0" name=""/>
        <dsp:cNvSpPr/>
      </dsp:nvSpPr>
      <dsp:spPr>
        <a:xfrm>
          <a:off x="289179" y="133020"/>
          <a:ext cx="4048506" cy="32472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024" tIns="0" rIns="153024" bIns="0" numCol="1" spcCol="1270" anchor="ctr" anchorCtr="0">
          <a:noAutofit/>
        </a:bodyPr>
        <a:lstStyle/>
        <a:p>
          <a:pPr marL="0" lvl="0" indent="0" algn="l"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Morning Insights</a:t>
          </a:r>
          <a:endParaRPr lang="en-US" sz="1300" kern="1200">
            <a:latin typeface="Times New Roman" panose="02020603050405020304" pitchFamily="18" charset="0"/>
            <a:cs typeface="Times New Roman" panose="02020603050405020304" pitchFamily="18" charset="0"/>
          </a:endParaRPr>
        </a:p>
      </dsp:txBody>
      <dsp:txXfrm>
        <a:off x="305031" y="148872"/>
        <a:ext cx="4016802" cy="293016"/>
      </dsp:txXfrm>
    </dsp:sp>
    <dsp:sp modelId="{B25CEB46-6EC7-4227-8728-F25B7836D9FB}">
      <dsp:nvSpPr>
        <dsp:cNvPr id="0" name=""/>
        <dsp:cNvSpPr/>
      </dsp:nvSpPr>
      <dsp:spPr>
        <a:xfrm>
          <a:off x="0" y="794340"/>
          <a:ext cx="5783580" cy="277200"/>
        </a:xfrm>
        <a:prstGeom prst="rect">
          <a:avLst/>
        </a:prstGeom>
        <a:solidFill>
          <a:schemeClr val="lt1">
            <a:alpha val="90000"/>
            <a:hueOff val="0"/>
            <a:satOff val="0"/>
            <a:lumOff val="0"/>
            <a:alphaOff val="0"/>
          </a:schemeClr>
        </a:solidFill>
        <a:ln w="12700" cap="flat" cmpd="sng" algn="ctr">
          <a:solidFill>
            <a:schemeClr val="accent3">
              <a:hueOff val="823433"/>
              <a:satOff val="4942"/>
              <a:lumOff val="3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E7642EBC-765C-4DE1-A346-A721F9FC96F1}">
      <dsp:nvSpPr>
        <dsp:cNvPr id="0" name=""/>
        <dsp:cNvSpPr/>
      </dsp:nvSpPr>
      <dsp:spPr>
        <a:xfrm>
          <a:off x="289179" y="631980"/>
          <a:ext cx="4048506" cy="324720"/>
        </a:xfrm>
        <a:prstGeom prst="roundRect">
          <a:avLst/>
        </a:prstGeom>
        <a:solidFill>
          <a:schemeClr val="accent3">
            <a:hueOff val="823433"/>
            <a:satOff val="4942"/>
            <a:lumOff val="3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024" tIns="0" rIns="153024" bIns="0" numCol="1" spcCol="1270" anchor="ctr" anchorCtr="0">
          <a:noAutofit/>
        </a:bodyPr>
        <a:lstStyle/>
        <a:p>
          <a:pPr marL="0" lvl="0" indent="0" algn="l"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Interactive Panel Discussions</a:t>
          </a:r>
          <a:endParaRPr lang="en-US" sz="1300" kern="1200">
            <a:latin typeface="Times New Roman" panose="02020603050405020304" pitchFamily="18" charset="0"/>
            <a:cs typeface="Times New Roman" panose="02020603050405020304" pitchFamily="18" charset="0"/>
          </a:endParaRPr>
        </a:p>
      </dsp:txBody>
      <dsp:txXfrm>
        <a:off x="305031" y="647832"/>
        <a:ext cx="4016802" cy="293016"/>
      </dsp:txXfrm>
    </dsp:sp>
    <dsp:sp modelId="{9172E169-FCAC-4231-8D39-B61C5E2A802D}">
      <dsp:nvSpPr>
        <dsp:cNvPr id="0" name=""/>
        <dsp:cNvSpPr/>
      </dsp:nvSpPr>
      <dsp:spPr>
        <a:xfrm>
          <a:off x="0" y="1293300"/>
          <a:ext cx="5783580" cy="277200"/>
        </a:xfrm>
        <a:prstGeom prst="rect">
          <a:avLst/>
        </a:prstGeom>
        <a:solidFill>
          <a:schemeClr val="lt1">
            <a:alpha val="90000"/>
            <a:hueOff val="0"/>
            <a:satOff val="0"/>
            <a:lumOff val="0"/>
            <a:alphaOff val="0"/>
          </a:schemeClr>
        </a:solidFill>
        <a:ln w="12700" cap="flat" cmpd="sng" algn="ctr">
          <a:solidFill>
            <a:schemeClr val="accent3">
              <a:hueOff val="1646865"/>
              <a:satOff val="9885"/>
              <a:lumOff val="753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E191E31-27E5-4CD0-A587-5B786D221241}">
      <dsp:nvSpPr>
        <dsp:cNvPr id="0" name=""/>
        <dsp:cNvSpPr/>
      </dsp:nvSpPr>
      <dsp:spPr>
        <a:xfrm>
          <a:off x="289179" y="1130940"/>
          <a:ext cx="4048506" cy="324720"/>
        </a:xfrm>
        <a:prstGeom prst="roundRect">
          <a:avLst/>
        </a:prstGeom>
        <a:solidFill>
          <a:schemeClr val="accent3">
            <a:hueOff val="1646865"/>
            <a:satOff val="9885"/>
            <a:lumOff val="75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024" tIns="0" rIns="153024" bIns="0" numCol="1" spcCol="1270" anchor="ctr" anchorCtr="0">
          <a:noAutofit/>
        </a:bodyPr>
        <a:lstStyle/>
        <a:p>
          <a:pPr marL="0" lvl="0" indent="0" algn="l"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Networking Gala</a:t>
          </a:r>
          <a:endParaRPr lang="en-US" sz="1300" kern="1200">
            <a:latin typeface="Times New Roman" panose="02020603050405020304" pitchFamily="18" charset="0"/>
            <a:cs typeface="Times New Roman" panose="02020603050405020304" pitchFamily="18" charset="0"/>
          </a:endParaRPr>
        </a:p>
      </dsp:txBody>
      <dsp:txXfrm>
        <a:off x="305031" y="1146792"/>
        <a:ext cx="4016802" cy="293016"/>
      </dsp:txXfrm>
    </dsp:sp>
    <dsp:sp modelId="{DC133E62-D2CD-4422-AD02-5829E5E9B0AD}">
      <dsp:nvSpPr>
        <dsp:cNvPr id="0" name=""/>
        <dsp:cNvSpPr/>
      </dsp:nvSpPr>
      <dsp:spPr>
        <a:xfrm>
          <a:off x="0" y="1792260"/>
          <a:ext cx="5783580" cy="277200"/>
        </a:xfrm>
        <a:prstGeom prst="rect">
          <a:avLst/>
        </a:prstGeom>
        <a:solidFill>
          <a:schemeClr val="lt1">
            <a:alpha val="90000"/>
            <a:hueOff val="0"/>
            <a:satOff val="0"/>
            <a:lumOff val="0"/>
            <a:alphaOff val="0"/>
          </a:schemeClr>
        </a:solidFill>
        <a:ln w="12700" cap="flat" cmpd="sng" algn="ctr">
          <a:solidFill>
            <a:schemeClr val="accent3">
              <a:hueOff val="2470298"/>
              <a:satOff val="14827"/>
              <a:lumOff val="11295"/>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C3AE4E-AADE-4AF5-8B38-8B080CC1B2F9}">
      <dsp:nvSpPr>
        <dsp:cNvPr id="0" name=""/>
        <dsp:cNvSpPr/>
      </dsp:nvSpPr>
      <dsp:spPr>
        <a:xfrm>
          <a:off x="289179" y="1629900"/>
          <a:ext cx="4048506" cy="324720"/>
        </a:xfrm>
        <a:prstGeom prst="roundRect">
          <a:avLst/>
        </a:prstGeom>
        <a:solidFill>
          <a:schemeClr val="accent3">
            <a:hueOff val="2470298"/>
            <a:satOff val="14827"/>
            <a:lumOff val="1129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024" tIns="0" rIns="153024" bIns="0" numCol="1" spcCol="1270" anchor="ctr" anchorCtr="0">
          <a:noAutofit/>
        </a:bodyPr>
        <a:lstStyle/>
        <a:p>
          <a:pPr marL="0" lvl="0" indent="0" algn="l"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Cultural Evening</a:t>
          </a:r>
          <a:endParaRPr lang="en-US" sz="1300" kern="1200">
            <a:latin typeface="Times New Roman" panose="02020603050405020304" pitchFamily="18" charset="0"/>
            <a:cs typeface="Times New Roman" panose="02020603050405020304" pitchFamily="18" charset="0"/>
          </a:endParaRPr>
        </a:p>
      </dsp:txBody>
      <dsp:txXfrm>
        <a:off x="305031" y="1645752"/>
        <a:ext cx="4016802" cy="293016"/>
      </dsp:txXfrm>
    </dsp:sp>
    <dsp:sp modelId="{C8451213-45B2-4911-A031-B41413A370DD}">
      <dsp:nvSpPr>
        <dsp:cNvPr id="0" name=""/>
        <dsp:cNvSpPr/>
      </dsp:nvSpPr>
      <dsp:spPr>
        <a:xfrm>
          <a:off x="0" y="2291220"/>
          <a:ext cx="5783580" cy="277200"/>
        </a:xfrm>
        <a:prstGeom prst="rect">
          <a:avLst/>
        </a:prstGeom>
        <a:solidFill>
          <a:schemeClr val="lt1">
            <a:alpha val="90000"/>
            <a:hueOff val="0"/>
            <a:satOff val="0"/>
            <a:lumOff val="0"/>
            <a:alphaOff val="0"/>
          </a:schemeClr>
        </a:solidFill>
        <a:ln w="12700" cap="flat" cmpd="sng" algn="ctr">
          <a:solidFill>
            <a:schemeClr val="accent3">
              <a:hueOff val="3293730"/>
              <a:satOff val="19770"/>
              <a:lumOff val="1506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FF48FBA-3FC0-42D1-B0C2-9AE8D6A13824}">
      <dsp:nvSpPr>
        <dsp:cNvPr id="0" name=""/>
        <dsp:cNvSpPr/>
      </dsp:nvSpPr>
      <dsp:spPr>
        <a:xfrm>
          <a:off x="289179" y="2128860"/>
          <a:ext cx="4048506" cy="324720"/>
        </a:xfrm>
        <a:prstGeom prst="roundRect">
          <a:avLst/>
        </a:prstGeom>
        <a:solidFill>
          <a:schemeClr val="accent3">
            <a:hueOff val="3293730"/>
            <a:satOff val="19770"/>
            <a:lumOff val="1506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024" tIns="0" rIns="153024" bIns="0" numCol="1" spcCol="1270" anchor="ctr" anchorCtr="0">
          <a:noAutofit/>
        </a:bodyPr>
        <a:lstStyle/>
        <a:p>
          <a:pPr marL="0" lvl="0" indent="0" algn="l"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Sustainable Showcase</a:t>
          </a:r>
          <a:endParaRPr lang="en-US" sz="1300" kern="1200">
            <a:latin typeface="Times New Roman" panose="02020603050405020304" pitchFamily="18" charset="0"/>
            <a:cs typeface="Times New Roman" panose="02020603050405020304" pitchFamily="18" charset="0"/>
          </a:endParaRPr>
        </a:p>
      </dsp:txBody>
      <dsp:txXfrm>
        <a:off x="305031" y="2144712"/>
        <a:ext cx="4016802" cy="293016"/>
      </dsp:txXfrm>
    </dsp:sp>
    <dsp:sp modelId="{980B7D3B-FBBA-43DB-A086-E10FE8FD8E50}">
      <dsp:nvSpPr>
        <dsp:cNvPr id="0" name=""/>
        <dsp:cNvSpPr/>
      </dsp:nvSpPr>
      <dsp:spPr>
        <a:xfrm>
          <a:off x="0" y="2790180"/>
          <a:ext cx="5783580" cy="277200"/>
        </a:xfrm>
        <a:prstGeom prst="rect">
          <a:avLst/>
        </a:prstGeom>
        <a:solidFill>
          <a:schemeClr val="lt1">
            <a:alpha val="90000"/>
            <a:hueOff val="0"/>
            <a:satOff val="0"/>
            <a:lumOff val="0"/>
            <a:alphaOff val="0"/>
          </a:schemeClr>
        </a:solidFill>
        <a:ln w="12700" cap="flat" cmpd="sng" algn="ctr">
          <a:solidFill>
            <a:schemeClr val="accent3">
              <a:hueOff val="4117163"/>
              <a:satOff val="24712"/>
              <a:lumOff val="18825"/>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C3DBD6-0A43-4F3F-9AF6-12E33E54AA70}">
      <dsp:nvSpPr>
        <dsp:cNvPr id="0" name=""/>
        <dsp:cNvSpPr/>
      </dsp:nvSpPr>
      <dsp:spPr>
        <a:xfrm>
          <a:off x="289179" y="2627820"/>
          <a:ext cx="4048506" cy="324720"/>
        </a:xfrm>
        <a:prstGeom prst="roundRect">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3024" tIns="0" rIns="153024" bIns="0" numCol="1" spcCol="1270" anchor="ctr" anchorCtr="0">
          <a:noAutofit/>
        </a:bodyPr>
        <a:lstStyle/>
        <a:p>
          <a:pPr marL="0" lvl="0" indent="0" algn="l"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Hands-On Workshops</a:t>
          </a:r>
          <a:endParaRPr lang="en-US" sz="1300" kern="1200">
            <a:latin typeface="Times New Roman" panose="02020603050405020304" pitchFamily="18" charset="0"/>
            <a:cs typeface="Times New Roman" panose="02020603050405020304" pitchFamily="18" charset="0"/>
          </a:endParaRPr>
        </a:p>
      </dsp:txBody>
      <dsp:txXfrm>
        <a:off x="305031" y="2643672"/>
        <a:ext cx="4016802" cy="2930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4234C3-ABA1-4B77-AE66-ABCE5822A1BC}">
      <dsp:nvSpPr>
        <dsp:cNvPr id="0" name=""/>
        <dsp:cNvSpPr/>
      </dsp:nvSpPr>
      <dsp:spPr>
        <a:xfrm>
          <a:off x="3290559" y="61000"/>
          <a:ext cx="979140" cy="979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Sustainability Expertise</a:t>
          </a:r>
          <a:endParaRPr lang="en-US" sz="1300" kern="1200">
            <a:latin typeface="Times New Roman" panose="02020603050405020304" pitchFamily="18" charset="0"/>
            <a:cs typeface="Times New Roman" panose="02020603050405020304" pitchFamily="18" charset="0"/>
          </a:endParaRPr>
        </a:p>
      </dsp:txBody>
      <dsp:txXfrm>
        <a:off x="3290559" y="61000"/>
        <a:ext cx="979140" cy="979140"/>
      </dsp:txXfrm>
    </dsp:sp>
    <dsp:sp modelId="{9D140CBC-5654-4C0E-9A15-BC531C5AFB2A}">
      <dsp:nvSpPr>
        <dsp:cNvPr id="0" name=""/>
        <dsp:cNvSpPr/>
      </dsp:nvSpPr>
      <dsp:spPr>
        <a:xfrm>
          <a:off x="1566617" y="-562"/>
          <a:ext cx="2764645" cy="2764645"/>
        </a:xfrm>
        <a:prstGeom prst="circularArrow">
          <a:avLst>
            <a:gd name="adj1" fmla="val 6906"/>
            <a:gd name="adj2" fmla="val 465682"/>
            <a:gd name="adj3" fmla="val 548027"/>
            <a:gd name="adj4" fmla="val 20586291"/>
            <a:gd name="adj5" fmla="val 8057"/>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6235F53-05B0-417D-AE74-C0D3D15D48B0}">
      <dsp:nvSpPr>
        <dsp:cNvPr id="0" name=""/>
        <dsp:cNvSpPr/>
      </dsp:nvSpPr>
      <dsp:spPr>
        <a:xfrm>
          <a:off x="3290559" y="1723379"/>
          <a:ext cx="979140" cy="979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Event Logistics</a:t>
          </a:r>
          <a:endParaRPr lang="en-US" sz="1300" kern="1200">
            <a:latin typeface="Times New Roman" panose="02020603050405020304" pitchFamily="18" charset="0"/>
            <a:cs typeface="Times New Roman" panose="02020603050405020304" pitchFamily="18" charset="0"/>
          </a:endParaRPr>
        </a:p>
      </dsp:txBody>
      <dsp:txXfrm>
        <a:off x="3290559" y="1723379"/>
        <a:ext cx="979140" cy="979140"/>
      </dsp:txXfrm>
    </dsp:sp>
    <dsp:sp modelId="{9BC0D28C-67A1-4CC6-9D82-EAB68E6D8834}">
      <dsp:nvSpPr>
        <dsp:cNvPr id="0" name=""/>
        <dsp:cNvSpPr/>
      </dsp:nvSpPr>
      <dsp:spPr>
        <a:xfrm>
          <a:off x="1566617" y="-562"/>
          <a:ext cx="2764645" cy="2764645"/>
        </a:xfrm>
        <a:prstGeom prst="circularArrow">
          <a:avLst>
            <a:gd name="adj1" fmla="val 6906"/>
            <a:gd name="adj2" fmla="val 465682"/>
            <a:gd name="adj3" fmla="val 5948027"/>
            <a:gd name="adj4" fmla="val 4386291"/>
            <a:gd name="adj5" fmla="val 8057"/>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A245922-A1B3-44D3-A4FC-8C0C05E5CE21}">
      <dsp:nvSpPr>
        <dsp:cNvPr id="0" name=""/>
        <dsp:cNvSpPr/>
      </dsp:nvSpPr>
      <dsp:spPr>
        <a:xfrm>
          <a:off x="1628180" y="1723379"/>
          <a:ext cx="979140" cy="979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Technology Integration</a:t>
          </a:r>
          <a:endParaRPr lang="en-US" sz="1300" kern="1200">
            <a:latin typeface="Times New Roman" panose="02020603050405020304" pitchFamily="18" charset="0"/>
            <a:cs typeface="Times New Roman" panose="02020603050405020304" pitchFamily="18" charset="0"/>
          </a:endParaRPr>
        </a:p>
      </dsp:txBody>
      <dsp:txXfrm>
        <a:off x="1628180" y="1723379"/>
        <a:ext cx="979140" cy="979140"/>
      </dsp:txXfrm>
    </dsp:sp>
    <dsp:sp modelId="{06863E47-E6E8-469D-9D64-C3F042BFD783}">
      <dsp:nvSpPr>
        <dsp:cNvPr id="0" name=""/>
        <dsp:cNvSpPr/>
      </dsp:nvSpPr>
      <dsp:spPr>
        <a:xfrm>
          <a:off x="1566617" y="-562"/>
          <a:ext cx="2764645" cy="2764645"/>
        </a:xfrm>
        <a:prstGeom prst="circularArrow">
          <a:avLst>
            <a:gd name="adj1" fmla="val 6906"/>
            <a:gd name="adj2" fmla="val 465682"/>
            <a:gd name="adj3" fmla="val 11348027"/>
            <a:gd name="adj4" fmla="val 9786291"/>
            <a:gd name="adj5" fmla="val 8057"/>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28AC37-8451-4F63-A6F9-3523F445413F}">
      <dsp:nvSpPr>
        <dsp:cNvPr id="0" name=""/>
        <dsp:cNvSpPr/>
      </dsp:nvSpPr>
      <dsp:spPr>
        <a:xfrm>
          <a:off x="1628180" y="61000"/>
          <a:ext cx="979140" cy="979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Crisis Management</a:t>
          </a:r>
          <a:endParaRPr lang="en-US" sz="1300" kern="1200">
            <a:latin typeface="Times New Roman" panose="02020603050405020304" pitchFamily="18" charset="0"/>
            <a:cs typeface="Times New Roman" panose="02020603050405020304" pitchFamily="18" charset="0"/>
          </a:endParaRPr>
        </a:p>
      </dsp:txBody>
      <dsp:txXfrm>
        <a:off x="1628180" y="61000"/>
        <a:ext cx="979140" cy="979140"/>
      </dsp:txXfrm>
    </dsp:sp>
    <dsp:sp modelId="{627A7CD4-92FD-4F69-9EB6-7209645FB4F0}">
      <dsp:nvSpPr>
        <dsp:cNvPr id="0" name=""/>
        <dsp:cNvSpPr/>
      </dsp:nvSpPr>
      <dsp:spPr>
        <a:xfrm>
          <a:off x="1566617" y="-562"/>
          <a:ext cx="2764645" cy="2764645"/>
        </a:xfrm>
        <a:prstGeom prst="circularArrow">
          <a:avLst>
            <a:gd name="adj1" fmla="val 6906"/>
            <a:gd name="adj2" fmla="val 465682"/>
            <a:gd name="adj3" fmla="val 16748027"/>
            <a:gd name="adj4" fmla="val 15186291"/>
            <a:gd name="adj5" fmla="val 8057"/>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52FF9C-C5A3-4772-AD62-5A4A0CAB0855}">
      <dsp:nvSpPr>
        <dsp:cNvPr id="0" name=""/>
        <dsp:cNvSpPr/>
      </dsp:nvSpPr>
      <dsp:spPr>
        <a:xfrm>
          <a:off x="2896" y="123777"/>
          <a:ext cx="1686161" cy="674464"/>
        </a:xfrm>
        <a:prstGeom prst="chevr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Eco-Friendly Suppliers</a:t>
          </a:r>
          <a:endParaRPr lang="en-US" sz="1300" kern="1200">
            <a:latin typeface="Times New Roman" panose="02020603050405020304" pitchFamily="18" charset="0"/>
            <a:cs typeface="Times New Roman" panose="02020603050405020304" pitchFamily="18" charset="0"/>
          </a:endParaRPr>
        </a:p>
      </dsp:txBody>
      <dsp:txXfrm>
        <a:off x="340128" y="123777"/>
        <a:ext cx="1011697" cy="674464"/>
      </dsp:txXfrm>
    </dsp:sp>
    <dsp:sp modelId="{B8D642EB-F1EB-41D5-A312-51C5A964268E}">
      <dsp:nvSpPr>
        <dsp:cNvPr id="0" name=""/>
        <dsp:cNvSpPr/>
      </dsp:nvSpPr>
      <dsp:spPr>
        <a:xfrm>
          <a:off x="1520441" y="123777"/>
          <a:ext cx="1686161" cy="674464"/>
        </a:xfrm>
        <a:prstGeom prst="chevron">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Renewable Energy Sources</a:t>
          </a:r>
          <a:endParaRPr lang="en-US" sz="1300" kern="1200">
            <a:latin typeface="Times New Roman" panose="02020603050405020304" pitchFamily="18" charset="0"/>
            <a:cs typeface="Times New Roman" panose="02020603050405020304" pitchFamily="18" charset="0"/>
          </a:endParaRPr>
        </a:p>
      </dsp:txBody>
      <dsp:txXfrm>
        <a:off x="1857673" y="123777"/>
        <a:ext cx="1011697" cy="674464"/>
      </dsp:txXfrm>
    </dsp:sp>
    <dsp:sp modelId="{D9F2549C-9593-4D2A-9B79-999365BBEC2C}">
      <dsp:nvSpPr>
        <dsp:cNvPr id="0" name=""/>
        <dsp:cNvSpPr/>
      </dsp:nvSpPr>
      <dsp:spPr>
        <a:xfrm>
          <a:off x="3037986" y="123777"/>
          <a:ext cx="1686161" cy="674464"/>
        </a:xfrm>
        <a:prstGeom prst="chevron">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Digital Platforms</a:t>
          </a:r>
          <a:endParaRPr lang="en-US" sz="1300" kern="1200">
            <a:latin typeface="Times New Roman" panose="02020603050405020304" pitchFamily="18" charset="0"/>
            <a:cs typeface="Times New Roman" panose="02020603050405020304" pitchFamily="18" charset="0"/>
          </a:endParaRPr>
        </a:p>
      </dsp:txBody>
      <dsp:txXfrm>
        <a:off x="3375218" y="123777"/>
        <a:ext cx="1011697" cy="674464"/>
      </dsp:txXfrm>
    </dsp:sp>
    <dsp:sp modelId="{D30A4971-52FC-483E-9F59-91DFF919ACE0}">
      <dsp:nvSpPr>
        <dsp:cNvPr id="0" name=""/>
        <dsp:cNvSpPr/>
      </dsp:nvSpPr>
      <dsp:spPr>
        <a:xfrm>
          <a:off x="4555532" y="123777"/>
          <a:ext cx="1686161" cy="674464"/>
        </a:xfrm>
        <a:prstGeom prst="chevron">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Sustainable Decor</a:t>
          </a:r>
          <a:endParaRPr lang="en-US" sz="1300" kern="1200">
            <a:latin typeface="Times New Roman" panose="02020603050405020304" pitchFamily="18" charset="0"/>
            <a:cs typeface="Times New Roman" panose="02020603050405020304" pitchFamily="18" charset="0"/>
          </a:endParaRPr>
        </a:p>
      </dsp:txBody>
      <dsp:txXfrm>
        <a:off x="4892764" y="123777"/>
        <a:ext cx="1011697" cy="67446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9213C3-556C-4249-903C-4DBF1F80CC15}">
      <dsp:nvSpPr>
        <dsp:cNvPr id="0" name=""/>
        <dsp:cNvSpPr/>
      </dsp:nvSpPr>
      <dsp:spPr>
        <a:xfrm>
          <a:off x="1601455" y="0"/>
          <a:ext cx="2654878" cy="2654878"/>
        </a:xfrm>
        <a:prstGeom prst="triangl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EAB28B5-4608-4562-AC4C-2C8B5BA487E7}">
      <dsp:nvSpPr>
        <dsp:cNvPr id="0" name=""/>
        <dsp:cNvSpPr/>
      </dsp:nvSpPr>
      <dsp:spPr>
        <a:xfrm>
          <a:off x="2928894" y="265747"/>
          <a:ext cx="1725670" cy="377490"/>
        </a:xfrm>
        <a:prstGeom prst="round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Pre-Event Planning</a:t>
          </a:r>
          <a:endParaRPr lang="en-US" sz="1300" kern="1200">
            <a:latin typeface="Times New Roman" panose="02020603050405020304" pitchFamily="18" charset="0"/>
            <a:cs typeface="Times New Roman" panose="02020603050405020304" pitchFamily="18" charset="0"/>
          </a:endParaRPr>
        </a:p>
      </dsp:txBody>
      <dsp:txXfrm>
        <a:off x="2947322" y="284175"/>
        <a:ext cx="1688814" cy="340634"/>
      </dsp:txXfrm>
    </dsp:sp>
    <dsp:sp modelId="{40955605-0DAF-467D-8E67-D757E5E502F5}">
      <dsp:nvSpPr>
        <dsp:cNvPr id="0" name=""/>
        <dsp:cNvSpPr/>
      </dsp:nvSpPr>
      <dsp:spPr>
        <a:xfrm>
          <a:off x="2928894" y="690423"/>
          <a:ext cx="1725670" cy="377490"/>
        </a:xfrm>
        <a:prstGeom prst="round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Continuous Evaluation</a:t>
          </a:r>
          <a:endParaRPr lang="en-US" sz="1300" kern="1200">
            <a:latin typeface="Times New Roman" panose="02020603050405020304" pitchFamily="18" charset="0"/>
            <a:cs typeface="Times New Roman" panose="02020603050405020304" pitchFamily="18" charset="0"/>
          </a:endParaRPr>
        </a:p>
      </dsp:txBody>
      <dsp:txXfrm>
        <a:off x="2947322" y="708851"/>
        <a:ext cx="1688814" cy="340634"/>
      </dsp:txXfrm>
    </dsp:sp>
    <dsp:sp modelId="{E1686DE7-276A-437B-8058-950E3364EE8C}">
      <dsp:nvSpPr>
        <dsp:cNvPr id="0" name=""/>
        <dsp:cNvSpPr/>
      </dsp:nvSpPr>
      <dsp:spPr>
        <a:xfrm>
          <a:off x="2928894" y="1115100"/>
          <a:ext cx="1725670" cy="377490"/>
        </a:xfrm>
        <a:prstGeom prst="round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Crisis Management Protocols</a:t>
          </a:r>
          <a:endParaRPr lang="en-US" sz="1300" kern="1200">
            <a:latin typeface="Times New Roman" panose="02020603050405020304" pitchFamily="18" charset="0"/>
            <a:cs typeface="Times New Roman" panose="02020603050405020304" pitchFamily="18" charset="0"/>
          </a:endParaRPr>
        </a:p>
      </dsp:txBody>
      <dsp:txXfrm>
        <a:off x="2947322" y="1133528"/>
        <a:ext cx="1688814" cy="340634"/>
      </dsp:txXfrm>
    </dsp:sp>
    <dsp:sp modelId="{3C2B4A46-3A9D-4C25-A524-C7E9E4128115}">
      <dsp:nvSpPr>
        <dsp:cNvPr id="0" name=""/>
        <dsp:cNvSpPr/>
      </dsp:nvSpPr>
      <dsp:spPr>
        <a:xfrm>
          <a:off x="2928894" y="1539777"/>
          <a:ext cx="1725670" cy="377490"/>
        </a:xfrm>
        <a:prstGeom prst="round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Technology Integration</a:t>
          </a:r>
          <a:endParaRPr lang="en-US" sz="1300" kern="1200">
            <a:latin typeface="Times New Roman" panose="02020603050405020304" pitchFamily="18" charset="0"/>
            <a:cs typeface="Times New Roman" panose="02020603050405020304" pitchFamily="18" charset="0"/>
          </a:endParaRPr>
        </a:p>
      </dsp:txBody>
      <dsp:txXfrm>
        <a:off x="2947322" y="1558205"/>
        <a:ext cx="1688814" cy="340634"/>
      </dsp:txXfrm>
    </dsp:sp>
    <dsp:sp modelId="{A7FA25B0-A384-43AD-8028-DC8F2546EBDA}">
      <dsp:nvSpPr>
        <dsp:cNvPr id="0" name=""/>
        <dsp:cNvSpPr/>
      </dsp:nvSpPr>
      <dsp:spPr>
        <a:xfrm>
          <a:off x="2928894" y="1964454"/>
          <a:ext cx="1725670" cy="377490"/>
        </a:xfrm>
        <a:prstGeom prst="round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Venue Readiness</a:t>
          </a:r>
          <a:endParaRPr lang="en-US" sz="1300" kern="1200">
            <a:latin typeface="Times New Roman" panose="02020603050405020304" pitchFamily="18" charset="0"/>
            <a:cs typeface="Times New Roman" panose="02020603050405020304" pitchFamily="18" charset="0"/>
          </a:endParaRPr>
        </a:p>
      </dsp:txBody>
      <dsp:txXfrm>
        <a:off x="2947322" y="1982882"/>
        <a:ext cx="1688814" cy="34063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F06351-77AA-4344-B490-13B6A8DA099A}">
      <dsp:nvSpPr>
        <dsp:cNvPr id="0" name=""/>
        <dsp:cNvSpPr/>
      </dsp:nvSpPr>
      <dsp:spPr>
        <a:xfrm>
          <a:off x="745852" y="1116"/>
          <a:ext cx="1712267" cy="1712267"/>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94232" tIns="16510" rIns="94232"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Hybrid Experiences</a:t>
          </a:r>
          <a:endParaRPr lang="en-US" sz="1300" kern="1200">
            <a:latin typeface="Times New Roman" panose="02020603050405020304" pitchFamily="18" charset="0"/>
            <a:cs typeface="Times New Roman" panose="02020603050405020304" pitchFamily="18" charset="0"/>
          </a:endParaRPr>
        </a:p>
      </dsp:txBody>
      <dsp:txXfrm>
        <a:off x="996608" y="251872"/>
        <a:ext cx="1210755" cy="1210755"/>
      </dsp:txXfrm>
    </dsp:sp>
    <dsp:sp modelId="{90C6F4F8-2C75-43F3-9165-6D55BB0094ED}">
      <dsp:nvSpPr>
        <dsp:cNvPr id="0" name=""/>
        <dsp:cNvSpPr/>
      </dsp:nvSpPr>
      <dsp:spPr>
        <a:xfrm>
          <a:off x="2115666" y="1116"/>
          <a:ext cx="1712267" cy="1712267"/>
        </a:xfrm>
        <a:prstGeom prst="ellipse">
          <a:avLst/>
        </a:prstGeom>
        <a:solidFill>
          <a:schemeClr val="accent2">
            <a:alpha val="50000"/>
            <a:hueOff val="3221807"/>
            <a:satOff val="-9246"/>
            <a:lumOff val="-148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94232" tIns="16510" rIns="94232"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Tech Integration</a:t>
          </a:r>
          <a:endParaRPr lang="en-US" sz="1300" kern="1200">
            <a:latin typeface="Times New Roman" panose="02020603050405020304" pitchFamily="18" charset="0"/>
            <a:cs typeface="Times New Roman" panose="02020603050405020304" pitchFamily="18" charset="0"/>
          </a:endParaRPr>
        </a:p>
      </dsp:txBody>
      <dsp:txXfrm>
        <a:off x="2366422" y="251872"/>
        <a:ext cx="1210755" cy="1210755"/>
      </dsp:txXfrm>
    </dsp:sp>
    <dsp:sp modelId="{4F6A8389-4241-4401-A49B-2AA95FBB6FDF}">
      <dsp:nvSpPr>
        <dsp:cNvPr id="0" name=""/>
        <dsp:cNvSpPr/>
      </dsp:nvSpPr>
      <dsp:spPr>
        <a:xfrm>
          <a:off x="3485480" y="1116"/>
          <a:ext cx="1712267" cy="1712267"/>
        </a:xfrm>
        <a:prstGeom prst="ellipse">
          <a:avLst/>
        </a:prstGeom>
        <a:solidFill>
          <a:schemeClr val="accent2">
            <a:alpha val="50000"/>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94232" tIns="16510" rIns="94232"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Sustainability Focus</a:t>
          </a:r>
          <a:endParaRPr lang="en-US" sz="1300" kern="1200">
            <a:latin typeface="Times New Roman" panose="02020603050405020304" pitchFamily="18" charset="0"/>
            <a:cs typeface="Times New Roman" panose="02020603050405020304" pitchFamily="18" charset="0"/>
          </a:endParaRPr>
        </a:p>
      </dsp:txBody>
      <dsp:txXfrm>
        <a:off x="3736236" y="251872"/>
        <a:ext cx="1210755" cy="1210755"/>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D5867-9EEA-45F6-9ECD-A01191FC6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4002</Words>
  <Characters>22815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vasile balan</cp:lastModifiedBy>
  <cp:revision>7</cp:revision>
  <dcterms:created xsi:type="dcterms:W3CDTF">2024-01-21T14:29:00Z</dcterms:created>
  <dcterms:modified xsi:type="dcterms:W3CDTF">2024-02-29T12:40:00Z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b02db5d29ab05b58c496c6f91b57ba383dc10aa7c544e0aa04bcf4b9c96f5b82</vt:lpwstr>
  </property>
</Properties>
</file>