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60342B9" w:rsidR="00DD5969" w:rsidRDefault="00DD5969" w:rsidP="00DD5969">
      <w:pPr>
        <w:spacing w:before="212"/>
        <w:rPr>
          <w:rFonts w:ascii="Arial"/>
          <w:b/>
          <w:bCs/>
          <w:sz w:val="40"/>
          <w:szCs w:val="40"/>
        </w:rPr>
      </w:pPr>
      <w:r w:rsidRPr="00011AB6">
        <w:rPr>
          <w:rFonts w:ascii="Arial"/>
          <w:b/>
          <w:bCs/>
          <w:sz w:val="48"/>
          <w:szCs w:val="48"/>
        </w:rPr>
        <w:t>MODULE CODE:</w:t>
      </w:r>
      <w:r w:rsidR="095D05C6" w:rsidRPr="00011AB6">
        <w:rPr>
          <w:rFonts w:ascii="Arial"/>
          <w:b/>
          <w:bCs/>
          <w:sz w:val="48"/>
          <w:szCs w:val="48"/>
        </w:rPr>
        <w:t xml:space="preserve"> </w:t>
      </w:r>
      <w:r w:rsidR="00545AD7" w:rsidRPr="00011AB6">
        <w:rPr>
          <w:rFonts w:ascii="Arial"/>
          <w:b/>
          <w:bCs/>
          <w:sz w:val="40"/>
          <w:szCs w:val="40"/>
        </w:rPr>
        <w:t>ECPT</w:t>
      </w:r>
      <w:r w:rsidR="00A20C66">
        <w:rPr>
          <w:rFonts w:ascii="Arial"/>
          <w:b/>
          <w:bCs/>
          <w:sz w:val="40"/>
          <w:szCs w:val="40"/>
        </w:rPr>
        <w:t>6007</w:t>
      </w:r>
      <w:r w:rsidR="00A6013A" w:rsidRPr="00011AB6">
        <w:rPr>
          <w:rFonts w:ascii="Arial"/>
          <w:b/>
          <w:bCs/>
          <w:sz w:val="40"/>
          <w:szCs w:val="40"/>
        </w:rPr>
        <w:t xml:space="preserve"> </w:t>
      </w:r>
    </w:p>
    <w:p w14:paraId="6B0CD50F" w14:textId="77777777" w:rsidR="006A0903" w:rsidRPr="00011AB6" w:rsidRDefault="006A0903" w:rsidP="00DD5969">
      <w:pPr>
        <w:spacing w:before="212"/>
        <w:rPr>
          <w:rFonts w:ascii="Arial"/>
          <w:b/>
          <w:sz w:val="40"/>
          <w:szCs w:val="40"/>
          <w:highlight w:val="yellow"/>
        </w:rPr>
      </w:pPr>
    </w:p>
    <w:p w14:paraId="5051A2D5" w14:textId="77777777" w:rsidR="00347EA1" w:rsidRPr="00011AB6" w:rsidRDefault="00347EA1" w:rsidP="00DD5969">
      <w:pPr>
        <w:spacing w:before="212"/>
        <w:rPr>
          <w:rFonts w:ascii="Arial"/>
          <w:b/>
          <w:sz w:val="48"/>
          <w:szCs w:val="48"/>
        </w:rPr>
      </w:pPr>
    </w:p>
    <w:p w14:paraId="52D012F0" w14:textId="1871C26A" w:rsidR="00347EA1" w:rsidRPr="00051C6A" w:rsidRDefault="00347EA1" w:rsidP="00DD5969">
      <w:pPr>
        <w:spacing w:before="212"/>
        <w:rPr>
          <w:rFonts w:ascii="Arial"/>
          <w:b/>
          <w:sz w:val="40"/>
          <w:szCs w:val="40"/>
          <w:highlight w:val="yellow"/>
        </w:rPr>
      </w:pPr>
      <w:r w:rsidRPr="00051C6A">
        <w:rPr>
          <w:rFonts w:ascii="Arial"/>
          <w:b/>
          <w:sz w:val="48"/>
          <w:szCs w:val="48"/>
        </w:rPr>
        <w:t>ASSESSMENT COMPONENT:</w:t>
      </w:r>
      <w:r w:rsidR="77A4C21D" w:rsidRPr="00051C6A">
        <w:rPr>
          <w:rFonts w:ascii="Arial"/>
          <w:b/>
          <w:bCs/>
          <w:sz w:val="48"/>
          <w:szCs w:val="48"/>
        </w:rPr>
        <w:t xml:space="preserve"> </w:t>
      </w:r>
      <w:r w:rsidR="00A6013A">
        <w:rPr>
          <w:rFonts w:ascii="Arial"/>
          <w:b/>
          <w:bCs/>
          <w:sz w:val="40"/>
          <w:szCs w:val="40"/>
        </w:rPr>
        <w:t>A</w:t>
      </w:r>
      <w:r w:rsidR="00386F74">
        <w:rPr>
          <w:rFonts w:ascii="Arial"/>
          <w:b/>
          <w:bCs/>
          <w:sz w:val="40"/>
          <w:szCs w:val="40"/>
        </w:rPr>
        <w:t>1</w:t>
      </w:r>
      <w:r w:rsidR="00A6013A">
        <w:rPr>
          <w:rFonts w:ascii="Arial"/>
          <w:b/>
          <w:bCs/>
          <w:sz w:val="40"/>
          <w:szCs w:val="40"/>
        </w:rPr>
        <w:t xml:space="preserve"> </w:t>
      </w:r>
      <w:r w:rsidR="00386F74">
        <w:rPr>
          <w:rFonts w:ascii="Arial"/>
          <w:b/>
          <w:bCs/>
          <w:sz w:val="40"/>
          <w:szCs w:val="40"/>
        </w:rPr>
        <w:t>Curriculum Development Project</w:t>
      </w:r>
    </w:p>
    <w:p w14:paraId="6AA1A7DC" w14:textId="77777777" w:rsidR="00DD5969" w:rsidRDefault="00DD5969" w:rsidP="00DD5969">
      <w:pPr>
        <w:spacing w:before="7"/>
        <w:jc w:val="center"/>
        <w:rPr>
          <w:rFonts w:ascii="Arial"/>
          <w:b/>
          <w:sz w:val="44"/>
        </w:rPr>
      </w:pPr>
    </w:p>
    <w:p w14:paraId="1FCC0CFA" w14:textId="77777777" w:rsidR="006A0903" w:rsidRPr="00051C6A" w:rsidRDefault="006A0903" w:rsidP="00DD5969">
      <w:pPr>
        <w:spacing w:before="7"/>
        <w:jc w:val="center"/>
        <w:rPr>
          <w:rFonts w:ascii="Arial"/>
          <w:b/>
          <w:sz w:val="44"/>
        </w:rPr>
      </w:pPr>
    </w:p>
    <w:p w14:paraId="7681432B" w14:textId="52341DA5" w:rsidR="00DD5969" w:rsidRPr="00DD5969" w:rsidRDefault="00DD5969" w:rsidP="00DD5969">
      <w:pPr>
        <w:spacing w:before="3"/>
        <w:rPr>
          <w:rFonts w:ascii="Arial"/>
          <w:b/>
          <w:sz w:val="48"/>
          <w:szCs w:val="48"/>
        </w:rPr>
      </w:pPr>
      <w:r w:rsidRPr="00DD5969">
        <w:rPr>
          <w:rFonts w:ascii="Arial"/>
          <w:b/>
          <w:sz w:val="48"/>
          <w:szCs w:val="48"/>
        </w:rPr>
        <w:t>STUDENT NAME:</w:t>
      </w:r>
      <w:r w:rsidR="006A0903">
        <w:rPr>
          <w:rFonts w:ascii="Arial"/>
          <w:b/>
          <w:sz w:val="48"/>
          <w:szCs w:val="48"/>
        </w:rPr>
        <w:t xml:space="preserve"> Elsayed Elhoshi</w:t>
      </w:r>
    </w:p>
    <w:p w14:paraId="0D16D138" w14:textId="77777777" w:rsidR="00DD5969" w:rsidRPr="00DD5969" w:rsidRDefault="00DD5969" w:rsidP="00DD5969">
      <w:pPr>
        <w:spacing w:before="3"/>
        <w:rPr>
          <w:rFonts w:ascii="Arial"/>
          <w:b/>
          <w:sz w:val="48"/>
          <w:szCs w:val="48"/>
        </w:rPr>
      </w:pPr>
    </w:p>
    <w:p w14:paraId="18107AFF" w14:textId="02EB78B4"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6A0903">
        <w:rPr>
          <w:rFonts w:ascii="Arial"/>
          <w:b/>
          <w:sz w:val="48"/>
          <w:szCs w:val="48"/>
        </w:rPr>
        <w:t xml:space="preserve"> 2420482</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E15BF4A" w14:textId="77777777" w:rsidR="006A0903" w:rsidRDefault="006A0903" w:rsidP="006A0903">
      <w:pPr>
        <w:spacing w:after="0" w:line="240" w:lineRule="auto"/>
        <w:jc w:val="both"/>
        <w:textAlignment w:val="baseline"/>
        <w:rPr>
          <w:rFonts w:ascii="Arial"/>
          <w:b/>
          <w:sz w:val="47"/>
          <w:szCs w:val="47"/>
        </w:rPr>
      </w:pPr>
    </w:p>
    <w:p w14:paraId="22953863" w14:textId="187C27F6" w:rsidR="00110DEC" w:rsidRPr="006A0903" w:rsidRDefault="00164156" w:rsidP="006A0903">
      <w:pPr>
        <w:spacing w:after="0" w:line="240" w:lineRule="auto"/>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7DC6A95" w14:textId="77777777" w:rsidR="006A0903" w:rsidRDefault="006A0903" w:rsidP="2837A147">
      <w:pPr>
        <w:rPr>
          <w:b/>
          <w:sz w:val="32"/>
          <w:szCs w:val="32"/>
          <w:u w:val="single"/>
        </w:rPr>
      </w:pPr>
    </w:p>
    <w:p w14:paraId="7E823189" w14:textId="77777777" w:rsidR="006A0903" w:rsidRDefault="006A0903" w:rsidP="2837A147">
      <w:pPr>
        <w:rPr>
          <w:b/>
          <w:sz w:val="32"/>
          <w:szCs w:val="32"/>
          <w:u w:val="single"/>
        </w:rPr>
      </w:pPr>
    </w:p>
    <w:p w14:paraId="5F157885" w14:textId="77777777" w:rsidR="006A0903" w:rsidRDefault="006A0903" w:rsidP="00724112">
      <w:pPr>
        <w:rPr>
          <w:b/>
          <w:sz w:val="32"/>
          <w:szCs w:val="32"/>
          <w:u w:val="single"/>
        </w:rPr>
      </w:pPr>
    </w:p>
    <w:p w14:paraId="5A38292B" w14:textId="4EE26A51" w:rsidR="00B103B9" w:rsidRPr="00724112" w:rsidRDefault="00B103B9" w:rsidP="00724112">
      <w:pPr>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10466C31" w14:textId="087BB499" w:rsidR="00E243A8" w:rsidRDefault="00E243A8" w:rsidP="00DD5969">
      <w:r w:rsidRPr="00E243A8">
        <w:t xml:space="preserve">I confirm </w:t>
      </w:r>
      <w:r w:rsidR="00C2550A">
        <w:t xml:space="preserve">that </w:t>
      </w:r>
      <w:r w:rsidRPr="00E243A8">
        <w:t>I have copies of my drafts, notes, and other resources I used, which I may be asked to provide in evidence.</w:t>
      </w:r>
    </w:p>
    <w:p w14:paraId="35F8404C" w14:textId="1E825175" w:rsidR="00E243A8" w:rsidRPr="006A0903" w:rsidRDefault="00E243A8" w:rsidP="00DD5969">
      <w:pPr>
        <w:rPr>
          <w:b/>
          <w:bCs/>
        </w:rPr>
      </w:pPr>
      <w:r w:rsidRPr="00C2550A">
        <w:rPr>
          <w:b/>
          <w:bCs/>
        </w:rPr>
        <w:t>OR:</w:t>
      </w:r>
    </w:p>
    <w:p w14:paraId="44C358F6" w14:textId="2F047CE5" w:rsidR="00DD5969" w:rsidRPr="00DD5969" w:rsidRDefault="00DD5969" w:rsidP="00DD5969">
      <w:r w:rsidRPr="00DD5969">
        <w:t xml:space="preserve">I acknowledge the use of [AI Tool] [(AI Tool </w:t>
      </w:r>
      <w:proofErr w:type="spellStart"/>
      <w:r w:rsidRPr="00DD5969">
        <w:t>url</w:t>
      </w:r>
      <w:proofErr w:type="spellEnd"/>
      <w:r w:rsidRPr="00DD5969">
        <w:t xml:space="preserve">)] on [Date] to [Purpose my work]. I used the prompt(s): </w:t>
      </w:r>
    </w:p>
    <w:p w14:paraId="15389F66" w14:textId="77777777" w:rsidR="00DD5969" w:rsidRPr="00DD5969" w:rsidRDefault="00DD5969" w:rsidP="00DD5969">
      <w:r w:rsidRPr="00DD5969">
        <w:t xml:space="preserve">1. [Prompt] </w:t>
      </w:r>
    </w:p>
    <w:p w14:paraId="3847D137" w14:textId="77777777" w:rsidR="00DD5969" w:rsidRPr="00DD5969" w:rsidRDefault="00DD5969" w:rsidP="00DD5969">
      <w:r w:rsidRPr="00DD5969">
        <w:t xml:space="preserve">2. [Prompt] </w:t>
      </w:r>
    </w:p>
    <w:p w14:paraId="35F2F4DA" w14:textId="0FC78372" w:rsidR="00DD5969" w:rsidRPr="00DD5969" w:rsidRDefault="00DD5969" w:rsidP="00DD5969">
      <w:r w:rsidRPr="00DD5969">
        <w:t xml:space="preserve">3. [Prompt] </w:t>
      </w:r>
    </w:p>
    <w:p w14:paraId="4008D193" w14:textId="77777777" w:rsidR="00E243A8" w:rsidRDefault="00DD5969" w:rsidP="00DD5969">
      <w:r w:rsidRPr="00DD5969">
        <w:t xml:space="preserve">I confirm that I have not presented any AI generated text as my own work. </w:t>
      </w:r>
    </w:p>
    <w:p w14:paraId="31507470" w14:textId="0CCC19D1" w:rsidR="00C2550A"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3DED3071" w14:textId="7E5C4BDE" w:rsidR="00E10797" w:rsidRPr="00C2550A" w:rsidRDefault="00B724BB" w:rsidP="00E10797">
      <w:r>
        <w:t>Please r</w:t>
      </w:r>
      <w:r w:rsidR="00E10797" w:rsidRPr="00C2550A">
        <w:t>efer to the next page for examples.</w:t>
      </w:r>
    </w:p>
    <w:p w14:paraId="1113C735" w14:textId="0D071E4D" w:rsidR="0053246E" w:rsidRDefault="00E10797" w:rsidP="00DD5969">
      <w:r w:rsidRPr="00C2550A">
        <w:t>Prior to submission of your assignment, please delete any information</w:t>
      </w:r>
      <w:r w:rsidR="000C541C">
        <w:t xml:space="preserve"> on these pages</w:t>
      </w:r>
      <w:r w:rsidRPr="00C2550A">
        <w:t xml:space="preserve"> that is not relevant to your submission</w:t>
      </w:r>
      <w:r w:rsidR="000C541C">
        <w:t>, including the examples given below.</w:t>
      </w:r>
    </w:p>
    <w:p w14:paraId="726ED8E7" w14:textId="10811E89" w:rsidR="00B103B9" w:rsidRPr="00E10797" w:rsidRDefault="00E10797" w:rsidP="00DD5969">
      <w:pPr>
        <w:rPr>
          <w:b/>
          <w:bCs/>
          <w:u w:val="single"/>
        </w:rPr>
      </w:pPr>
      <w:r w:rsidRPr="00E10797">
        <w:rPr>
          <w:b/>
          <w:bCs/>
          <w:u w:val="single"/>
        </w:rPr>
        <w:t>Examples of AI statements</w:t>
      </w:r>
    </w:p>
    <w:p w14:paraId="023DEFD1" w14:textId="77777777" w:rsidR="00DD5969" w:rsidRPr="00DD5969" w:rsidRDefault="00DD5969" w:rsidP="00DD5969">
      <w:pPr>
        <w:rPr>
          <w:sz w:val="16"/>
          <w:szCs w:val="16"/>
        </w:rPr>
      </w:pPr>
      <w:r w:rsidRPr="00DD5969">
        <w:rPr>
          <w:b/>
          <w:bCs/>
          <w:sz w:val="16"/>
          <w:szCs w:val="16"/>
        </w:rPr>
        <w:t xml:space="preserve">Example 1: </w:t>
      </w:r>
    </w:p>
    <w:p w14:paraId="1D25D3D5" w14:textId="77777777" w:rsidR="00DD5969" w:rsidRPr="00DD5969" w:rsidRDefault="00DD5969" w:rsidP="00DD5969">
      <w:pPr>
        <w:rPr>
          <w:sz w:val="16"/>
          <w:szCs w:val="16"/>
        </w:rPr>
      </w:pPr>
      <w:r w:rsidRPr="00DD5969">
        <w:rPr>
          <w:sz w:val="16"/>
          <w:szCs w:val="16"/>
        </w:rPr>
        <w:t xml:space="preserve">I acknowledge the use of Grammarly (https://www.grammarly.com/) on 10 February 2024 to check my work using the prompt(s): </w:t>
      </w:r>
    </w:p>
    <w:p w14:paraId="5A615C6B" w14:textId="664B7C77" w:rsidR="00DD5969" w:rsidRPr="00DD5969" w:rsidRDefault="00DD5969" w:rsidP="00DD5969">
      <w:pPr>
        <w:rPr>
          <w:sz w:val="16"/>
          <w:szCs w:val="16"/>
        </w:rPr>
      </w:pPr>
      <w:r w:rsidRPr="00DD5969">
        <w:rPr>
          <w:sz w:val="16"/>
          <w:szCs w:val="16"/>
        </w:rPr>
        <w:t xml:space="preserve">1. Please check the following text for readability, grammar and syntax. </w:t>
      </w:r>
    </w:p>
    <w:p w14:paraId="6423498A" w14:textId="67158B93"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8C916B7" w14:textId="77777777" w:rsidR="00DD5969" w:rsidRPr="00DD5969" w:rsidRDefault="00DD5969" w:rsidP="00DD5969">
      <w:pPr>
        <w:rPr>
          <w:sz w:val="16"/>
          <w:szCs w:val="16"/>
        </w:rPr>
      </w:pPr>
      <w:r w:rsidRPr="00DD5969">
        <w:rPr>
          <w:b/>
          <w:bCs/>
          <w:sz w:val="16"/>
          <w:szCs w:val="16"/>
        </w:rPr>
        <w:t xml:space="preserve">Example 2: </w:t>
      </w:r>
    </w:p>
    <w:p w14:paraId="15792D52"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w:t>
      </w:r>
      <w:proofErr w:type="spellStart"/>
      <w:r w:rsidRPr="00DD5969">
        <w:rPr>
          <w:sz w:val="16"/>
          <w:szCs w:val="16"/>
        </w:rPr>
        <w:t>typeset.io</w:t>
      </w:r>
      <w:proofErr w:type="spellEnd"/>
      <w:r w:rsidRPr="00DD5969">
        <w:rPr>
          <w:sz w:val="16"/>
          <w:szCs w:val="16"/>
        </w:rPr>
        <w:t xml:space="preserve">/) on 7 March 2024 to support my research using the prompt(s): </w:t>
      </w:r>
    </w:p>
    <w:p w14:paraId="64CC5729" w14:textId="77777777" w:rsidR="00DD5969" w:rsidRPr="00DD5969" w:rsidRDefault="00DD5969" w:rsidP="00DD5969">
      <w:pPr>
        <w:rPr>
          <w:sz w:val="16"/>
          <w:szCs w:val="16"/>
        </w:rPr>
      </w:pPr>
      <w:r w:rsidRPr="00DD5969">
        <w:rPr>
          <w:sz w:val="16"/>
          <w:szCs w:val="16"/>
        </w:rPr>
        <w:t xml:space="preserve">1. Please provide me with materials on the biology of the liver. </w:t>
      </w:r>
    </w:p>
    <w:p w14:paraId="31FD72F4" w14:textId="78F2D584" w:rsidR="00DD5969" w:rsidRPr="00DD5969" w:rsidRDefault="00DD5969" w:rsidP="00DD5969">
      <w:pPr>
        <w:rPr>
          <w:sz w:val="16"/>
          <w:szCs w:val="16"/>
        </w:rPr>
      </w:pPr>
      <w:r w:rsidRPr="00DD5969">
        <w:rPr>
          <w:sz w:val="16"/>
          <w:szCs w:val="16"/>
        </w:rPr>
        <w:t xml:space="preserve">2. Please provide me with materials on liver cells. </w:t>
      </w:r>
    </w:p>
    <w:p w14:paraId="632FCD5C" w14:textId="224A6378"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BE630A4" w14:textId="77777777" w:rsidR="00DD5969" w:rsidRPr="00DD5969" w:rsidRDefault="00DD5969" w:rsidP="00DD5969">
      <w:pPr>
        <w:rPr>
          <w:sz w:val="16"/>
          <w:szCs w:val="16"/>
        </w:rPr>
      </w:pPr>
      <w:r w:rsidRPr="00DD5969">
        <w:rPr>
          <w:b/>
          <w:bCs/>
          <w:sz w:val="16"/>
          <w:szCs w:val="16"/>
        </w:rPr>
        <w:t xml:space="preserve">Example 3: </w:t>
      </w:r>
    </w:p>
    <w:p w14:paraId="502BB6BD" w14:textId="77777777" w:rsidR="00DD5969" w:rsidRPr="00DD5969" w:rsidRDefault="00DD5969" w:rsidP="00DD5969">
      <w:pPr>
        <w:rPr>
          <w:sz w:val="16"/>
          <w:szCs w:val="16"/>
        </w:rPr>
      </w:pPr>
      <w:r w:rsidRPr="00DD5969">
        <w:rPr>
          <w:sz w:val="16"/>
          <w:szCs w:val="16"/>
        </w:rPr>
        <w:t xml:space="preserve">I acknowledge the use of ChatGPT (https://chatgpt.com/) on 13 April 2024 to write my notes into submission format using the prompt(s): </w:t>
      </w:r>
    </w:p>
    <w:p w14:paraId="19552AC4" w14:textId="16F62590" w:rsidR="00DD5969" w:rsidRPr="00DD5969" w:rsidRDefault="00DD5969" w:rsidP="00DD5969">
      <w:pPr>
        <w:rPr>
          <w:sz w:val="16"/>
          <w:szCs w:val="16"/>
        </w:rPr>
      </w:pPr>
      <w:r w:rsidRPr="00DD5969">
        <w:rPr>
          <w:sz w:val="16"/>
          <w:szCs w:val="16"/>
        </w:rPr>
        <w:t xml:space="preserve">1. Please write up these bullet points as an essay paragraph at university level. </w:t>
      </w:r>
    </w:p>
    <w:p w14:paraId="73566995" w14:textId="1521C8A1" w:rsidR="00DD5969" w:rsidRPr="00DD5969" w:rsidRDefault="00DD5969" w:rsidP="00DD5969">
      <w:pPr>
        <w:rPr>
          <w:sz w:val="16"/>
          <w:szCs w:val="16"/>
        </w:rPr>
      </w:pPr>
      <w:r w:rsidRPr="00DD5969">
        <w:rPr>
          <w:sz w:val="16"/>
          <w:szCs w:val="16"/>
        </w:rPr>
        <w:lastRenderedPageBreak/>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2A9587CA" w14:textId="77777777" w:rsidR="002F243A" w:rsidRDefault="002F243A" w:rsidP="00DD5969">
      <w:pPr>
        <w:rPr>
          <w:b/>
          <w:bCs/>
          <w:sz w:val="16"/>
          <w:szCs w:val="16"/>
          <w:u w:val="single"/>
        </w:rPr>
      </w:pPr>
    </w:p>
    <w:p w14:paraId="149D1B72" w14:textId="710292A2" w:rsidR="00DD5969" w:rsidRPr="00DD5969" w:rsidRDefault="00DD5969" w:rsidP="00DD5969">
      <w:pPr>
        <w:rPr>
          <w:b/>
          <w:bCs/>
          <w:sz w:val="16"/>
          <w:szCs w:val="16"/>
          <w:u w:val="single"/>
        </w:rPr>
      </w:pPr>
      <w:r w:rsidRPr="00DD5969">
        <w:rPr>
          <w:b/>
          <w:bCs/>
          <w:sz w:val="16"/>
          <w:szCs w:val="16"/>
        </w:rPr>
        <w:t>Example 4</w:t>
      </w:r>
      <w:r w:rsidR="002F243A">
        <w:rPr>
          <w:b/>
          <w:bCs/>
          <w:sz w:val="16"/>
          <w:szCs w:val="16"/>
        </w:rPr>
        <w:t xml:space="preserve"> </w:t>
      </w:r>
      <w:r w:rsidR="002F243A" w:rsidRPr="002F243A">
        <w:rPr>
          <w:b/>
          <w:bCs/>
          <w:sz w:val="16"/>
          <w:szCs w:val="16"/>
        </w:rPr>
        <w:t>-</w:t>
      </w:r>
      <w:r w:rsidRPr="00DD5969">
        <w:rPr>
          <w:b/>
          <w:bCs/>
          <w:sz w:val="16"/>
          <w:szCs w:val="16"/>
        </w:rPr>
        <w:t xml:space="preserve"> </w:t>
      </w:r>
      <w:r w:rsidR="002F243A">
        <w:rPr>
          <w:b/>
          <w:bCs/>
          <w:sz w:val="16"/>
          <w:szCs w:val="16"/>
        </w:rPr>
        <w:t>a</w:t>
      </w:r>
      <w:r w:rsidR="002F243A" w:rsidRPr="00DD5969">
        <w:rPr>
          <w:b/>
          <w:bCs/>
          <w:sz w:val="16"/>
          <w:szCs w:val="16"/>
        </w:rPr>
        <w:t>cknowledgement of the use of multiple AI tools</w:t>
      </w:r>
      <w:r w:rsidR="00E10797">
        <w:rPr>
          <w:b/>
          <w:bCs/>
          <w:sz w:val="16"/>
          <w:szCs w:val="16"/>
        </w:rPr>
        <w:t>:</w:t>
      </w:r>
      <w:r w:rsidR="002F243A" w:rsidRPr="00DD5969">
        <w:rPr>
          <w:b/>
          <w:bCs/>
          <w:sz w:val="16"/>
          <w:szCs w:val="16"/>
          <w:u w:val="single"/>
        </w:rPr>
        <w:t xml:space="preserve"> </w:t>
      </w:r>
    </w:p>
    <w:p w14:paraId="6A329497"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w:t>
      </w:r>
      <w:proofErr w:type="spellStart"/>
      <w:r w:rsidRPr="00DD5969">
        <w:rPr>
          <w:sz w:val="16"/>
          <w:szCs w:val="16"/>
        </w:rPr>
        <w:t>typeset.io</w:t>
      </w:r>
      <w:proofErr w:type="spellEnd"/>
      <w:r w:rsidRPr="00DD5969">
        <w:rPr>
          <w:sz w:val="16"/>
          <w:szCs w:val="16"/>
        </w:rPr>
        <w:t xml:space="preserve">/) on 28 June 2024 to support my research using the prompt(s): </w:t>
      </w:r>
    </w:p>
    <w:p w14:paraId="317B5D31" w14:textId="77777777" w:rsidR="00DD5969" w:rsidRPr="00DD5969" w:rsidRDefault="00DD5969" w:rsidP="00DD5969">
      <w:pPr>
        <w:rPr>
          <w:sz w:val="16"/>
          <w:szCs w:val="16"/>
        </w:rPr>
      </w:pPr>
      <w:r w:rsidRPr="00DD5969">
        <w:rPr>
          <w:sz w:val="16"/>
          <w:szCs w:val="16"/>
        </w:rPr>
        <w:t xml:space="preserve">1. Please provide me with materials on the American Civil War. </w:t>
      </w:r>
    </w:p>
    <w:p w14:paraId="3FA28A22" w14:textId="69246A66" w:rsidR="00DD5969" w:rsidRPr="00DD5969" w:rsidRDefault="00DD5969" w:rsidP="00DD5969">
      <w:pPr>
        <w:rPr>
          <w:sz w:val="16"/>
          <w:szCs w:val="16"/>
        </w:rPr>
      </w:pPr>
      <w:r w:rsidRPr="00DD5969">
        <w:rPr>
          <w:sz w:val="16"/>
          <w:szCs w:val="16"/>
        </w:rPr>
        <w:t xml:space="preserve">2. Please provide me with materials on the reception of Gone with the Wind. </w:t>
      </w:r>
    </w:p>
    <w:p w14:paraId="599A079A" w14:textId="3CB9B489" w:rsidR="00DD5969" w:rsidRPr="00DD5969" w:rsidRDefault="00DD5969" w:rsidP="00DD5969">
      <w:pPr>
        <w:rPr>
          <w:sz w:val="16"/>
          <w:szCs w:val="16"/>
        </w:rPr>
      </w:pPr>
      <w:r w:rsidRPr="00DD5969">
        <w:rPr>
          <w:sz w:val="16"/>
          <w:szCs w:val="16"/>
        </w:rPr>
        <w:t xml:space="preserve">I confirm that I have not presented any AI generated text as my own work. I confirm </w:t>
      </w:r>
      <w:r w:rsidR="00D24ADF">
        <w:rPr>
          <w:sz w:val="16"/>
          <w:szCs w:val="16"/>
        </w:rPr>
        <w:t xml:space="preserve">that </w:t>
      </w:r>
      <w:r w:rsidRPr="00DD5969">
        <w:rPr>
          <w:sz w:val="16"/>
          <w:szCs w:val="16"/>
        </w:rPr>
        <w:t xml:space="preserve">I have copies of my drafts, notes, and other resources I used before, and after the use of AI tools which I may be asked to provide in evidence. </w:t>
      </w:r>
    </w:p>
    <w:p w14:paraId="05228334" w14:textId="77777777" w:rsidR="00DD5969" w:rsidRPr="00DD5969" w:rsidRDefault="00DD5969" w:rsidP="00DD5969">
      <w:pPr>
        <w:rPr>
          <w:sz w:val="16"/>
          <w:szCs w:val="16"/>
        </w:rPr>
      </w:pPr>
      <w:r w:rsidRPr="00DD5969">
        <w:rPr>
          <w:sz w:val="16"/>
          <w:szCs w:val="16"/>
        </w:rPr>
        <w:t xml:space="preserve">I acknowledge the use of Adobe Express (https://www.adobe.com/express/) on 24 June 2024 to edit photographic material: </w:t>
      </w:r>
    </w:p>
    <w:p w14:paraId="3C44467E" w14:textId="7C0BBB7B" w:rsidR="00DD5969" w:rsidRPr="00DD5969" w:rsidRDefault="00DD5969" w:rsidP="00DD5969">
      <w:pPr>
        <w:rPr>
          <w:sz w:val="16"/>
          <w:szCs w:val="16"/>
        </w:rPr>
      </w:pPr>
      <w:r w:rsidRPr="00DD5969">
        <w:rPr>
          <w:sz w:val="16"/>
          <w:szCs w:val="16"/>
        </w:rPr>
        <w:t xml:space="preserve">1. Remove background from Figure 1. </w:t>
      </w:r>
    </w:p>
    <w:p w14:paraId="22512BB6" w14:textId="0C277550" w:rsidR="00DD5969" w:rsidRDefault="00DD5969" w:rsidP="00DD5969">
      <w:pPr>
        <w:rPr>
          <w:sz w:val="16"/>
          <w:szCs w:val="16"/>
        </w:rPr>
      </w:pPr>
      <w:r w:rsidRPr="00DD5969">
        <w:rPr>
          <w:sz w:val="16"/>
          <w:szCs w:val="16"/>
        </w:rPr>
        <w:t>I confirm that I have not presented any AI generated materials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0ADC06E9" w14:textId="77777777" w:rsidR="00E10797" w:rsidRDefault="00E10797" w:rsidP="00DD5969">
      <w:pPr>
        <w:rPr>
          <w:sz w:val="16"/>
          <w:szCs w:val="16"/>
        </w:rPr>
      </w:pPr>
    </w:p>
    <w:p w14:paraId="5FA5731A" w14:textId="77777777" w:rsidR="006A0903" w:rsidRDefault="006A0903" w:rsidP="00DD5969">
      <w:pPr>
        <w:rPr>
          <w:sz w:val="16"/>
          <w:szCs w:val="16"/>
        </w:rPr>
      </w:pPr>
    </w:p>
    <w:p w14:paraId="7D09DA00" w14:textId="77777777" w:rsidR="006A0903" w:rsidRDefault="006A0903" w:rsidP="00DD5969">
      <w:pPr>
        <w:rPr>
          <w:sz w:val="16"/>
          <w:szCs w:val="16"/>
        </w:rPr>
      </w:pPr>
    </w:p>
    <w:p w14:paraId="755C27FB" w14:textId="77777777" w:rsidR="006A0903" w:rsidRDefault="006A0903" w:rsidP="00DD5969">
      <w:pPr>
        <w:rPr>
          <w:sz w:val="16"/>
          <w:szCs w:val="16"/>
        </w:rPr>
      </w:pPr>
    </w:p>
    <w:p w14:paraId="47EF4455" w14:textId="77777777" w:rsidR="006A0903" w:rsidRDefault="006A0903" w:rsidP="00DD5969">
      <w:pPr>
        <w:rPr>
          <w:sz w:val="16"/>
          <w:szCs w:val="16"/>
        </w:rPr>
      </w:pPr>
    </w:p>
    <w:p w14:paraId="1A2A5924" w14:textId="77777777" w:rsidR="006A0903" w:rsidRDefault="006A0903" w:rsidP="00DD5969">
      <w:pPr>
        <w:rPr>
          <w:sz w:val="16"/>
          <w:szCs w:val="16"/>
        </w:rPr>
      </w:pPr>
    </w:p>
    <w:p w14:paraId="58DA53FF" w14:textId="77777777" w:rsidR="006A0903" w:rsidRDefault="006A0903" w:rsidP="00DD5969">
      <w:pPr>
        <w:rPr>
          <w:sz w:val="16"/>
          <w:szCs w:val="16"/>
        </w:rPr>
      </w:pPr>
    </w:p>
    <w:p w14:paraId="6FE39ED1" w14:textId="77777777" w:rsidR="006A0903" w:rsidRDefault="006A0903" w:rsidP="00DD5969">
      <w:pPr>
        <w:rPr>
          <w:sz w:val="16"/>
          <w:szCs w:val="16"/>
        </w:rPr>
      </w:pPr>
    </w:p>
    <w:p w14:paraId="5694D1A6" w14:textId="77777777" w:rsidR="006A0903" w:rsidRDefault="006A0903" w:rsidP="00DD5969">
      <w:pPr>
        <w:rPr>
          <w:sz w:val="16"/>
          <w:szCs w:val="16"/>
        </w:rPr>
      </w:pPr>
    </w:p>
    <w:p w14:paraId="585475F3" w14:textId="77777777" w:rsidR="006A0903" w:rsidRDefault="006A0903" w:rsidP="00DD5969">
      <w:pPr>
        <w:rPr>
          <w:sz w:val="16"/>
          <w:szCs w:val="16"/>
        </w:rPr>
      </w:pPr>
    </w:p>
    <w:p w14:paraId="4E85E1A0" w14:textId="77777777" w:rsidR="006A0903" w:rsidRDefault="006A0903" w:rsidP="00DD5969">
      <w:pPr>
        <w:rPr>
          <w:sz w:val="16"/>
          <w:szCs w:val="16"/>
        </w:rPr>
      </w:pPr>
    </w:p>
    <w:p w14:paraId="4EBCE745" w14:textId="77777777" w:rsidR="006A0903" w:rsidRDefault="006A0903" w:rsidP="00DD5969">
      <w:pPr>
        <w:rPr>
          <w:sz w:val="16"/>
          <w:szCs w:val="16"/>
        </w:rPr>
      </w:pPr>
    </w:p>
    <w:p w14:paraId="055C1323" w14:textId="77777777" w:rsidR="006A0903" w:rsidRDefault="006A0903" w:rsidP="00DD5969">
      <w:pPr>
        <w:rPr>
          <w:sz w:val="16"/>
          <w:szCs w:val="16"/>
        </w:rPr>
      </w:pPr>
    </w:p>
    <w:p w14:paraId="770ABC24" w14:textId="77777777" w:rsidR="006A0903" w:rsidRDefault="006A0903" w:rsidP="00DD5969">
      <w:pPr>
        <w:rPr>
          <w:sz w:val="16"/>
          <w:szCs w:val="16"/>
        </w:rPr>
      </w:pPr>
    </w:p>
    <w:p w14:paraId="544E6548" w14:textId="77777777" w:rsidR="006A0903" w:rsidRDefault="006A0903" w:rsidP="00DD5969">
      <w:pPr>
        <w:rPr>
          <w:sz w:val="16"/>
          <w:szCs w:val="16"/>
        </w:rPr>
      </w:pPr>
    </w:p>
    <w:p w14:paraId="630B0172" w14:textId="77777777" w:rsidR="006A0903" w:rsidRDefault="006A0903" w:rsidP="00DD5969">
      <w:pPr>
        <w:rPr>
          <w:sz w:val="16"/>
          <w:szCs w:val="16"/>
        </w:rPr>
      </w:pPr>
    </w:p>
    <w:p w14:paraId="089D6D9E" w14:textId="77777777" w:rsidR="006A0903" w:rsidRDefault="006A0903" w:rsidP="00DD5969">
      <w:pPr>
        <w:rPr>
          <w:sz w:val="16"/>
          <w:szCs w:val="16"/>
        </w:rPr>
      </w:pPr>
    </w:p>
    <w:p w14:paraId="2D45DD39" w14:textId="77777777" w:rsidR="006A0903" w:rsidRDefault="006A0903" w:rsidP="00DD5969">
      <w:pPr>
        <w:rPr>
          <w:sz w:val="16"/>
          <w:szCs w:val="16"/>
        </w:rPr>
      </w:pPr>
    </w:p>
    <w:p w14:paraId="1DA694DE" w14:textId="77777777" w:rsidR="006A0903" w:rsidRDefault="006A0903" w:rsidP="00DD5969">
      <w:pPr>
        <w:rPr>
          <w:sz w:val="16"/>
          <w:szCs w:val="16"/>
        </w:rPr>
      </w:pPr>
    </w:p>
    <w:p w14:paraId="7F62886F" w14:textId="77777777" w:rsidR="006A0903" w:rsidRDefault="006A0903" w:rsidP="00DD5969">
      <w:pPr>
        <w:rPr>
          <w:sz w:val="16"/>
          <w:szCs w:val="16"/>
        </w:rPr>
      </w:pPr>
    </w:p>
    <w:p w14:paraId="168D452B" w14:textId="77777777" w:rsidR="006A0903" w:rsidRDefault="006A0903" w:rsidP="00DD5969">
      <w:pPr>
        <w:rPr>
          <w:sz w:val="16"/>
          <w:szCs w:val="16"/>
        </w:rPr>
      </w:pPr>
    </w:p>
    <w:p w14:paraId="7E63551E" w14:textId="77777777" w:rsidR="006A0903" w:rsidRDefault="006A0903" w:rsidP="00DD5969">
      <w:pPr>
        <w:rPr>
          <w:sz w:val="16"/>
          <w:szCs w:val="16"/>
        </w:rPr>
      </w:pPr>
    </w:p>
    <w:p w14:paraId="0757C7EF" w14:textId="77777777" w:rsidR="006A0903" w:rsidRDefault="006A0903" w:rsidP="00DD5969">
      <w:pPr>
        <w:rPr>
          <w:sz w:val="16"/>
          <w:szCs w:val="16"/>
        </w:rPr>
      </w:pPr>
    </w:p>
    <w:p w14:paraId="5F18B367" w14:textId="77777777" w:rsidR="006A0903" w:rsidRDefault="006A0903" w:rsidP="00DD5969">
      <w:pPr>
        <w:rPr>
          <w:sz w:val="16"/>
          <w:szCs w:val="16"/>
        </w:rPr>
      </w:pPr>
    </w:p>
    <w:p w14:paraId="3AB729CF" w14:textId="77777777" w:rsidR="006A0903" w:rsidRPr="006A0903" w:rsidRDefault="006A0903" w:rsidP="006A0903">
      <w:pPr>
        <w:spacing w:after="200" w:line="360" w:lineRule="auto"/>
        <w:jc w:val="both"/>
        <w:rPr>
          <w:rFonts w:ascii="Times New Roman" w:eastAsia="Calibri" w:hAnsi="Times New Roman" w:cs="Times New Roman"/>
          <w:b/>
          <w:bCs/>
          <w:kern w:val="0"/>
          <w:sz w:val="28"/>
          <w:szCs w:val="28"/>
          <w:lang w:eastAsia="en-US"/>
          <w14:ligatures w14:val="none"/>
        </w:rPr>
      </w:pPr>
      <w:r w:rsidRPr="006A0903">
        <w:rPr>
          <w:rFonts w:ascii="Times New Roman" w:eastAsia="Calibri" w:hAnsi="Times New Roman" w:cs="Times New Roman"/>
          <w:b/>
          <w:bCs/>
          <w:kern w:val="0"/>
          <w:sz w:val="28"/>
          <w:szCs w:val="28"/>
          <w:lang w:eastAsia="en-US"/>
          <w14:ligatures w14:val="none"/>
        </w:rPr>
        <w:lastRenderedPageBreak/>
        <w:t xml:space="preserve">Curriculum Development Project </w:t>
      </w:r>
    </w:p>
    <w:p w14:paraId="1FCBB521" w14:textId="77777777" w:rsidR="006A0903" w:rsidRPr="006A0903" w:rsidRDefault="006A0903" w:rsidP="006A0903">
      <w:pPr>
        <w:spacing w:after="200" w:line="360" w:lineRule="auto"/>
        <w:jc w:val="both"/>
        <w:rPr>
          <w:rFonts w:ascii="Times New Roman" w:eastAsia="Calibri" w:hAnsi="Times New Roman" w:cs="Times New Roman"/>
          <w:kern w:val="0"/>
          <w:sz w:val="28"/>
          <w:szCs w:val="28"/>
          <w:lang w:eastAsia="en-US"/>
          <w14:ligatures w14:val="none"/>
        </w:rPr>
      </w:pPr>
      <w:r w:rsidRPr="006A0903">
        <w:rPr>
          <w:rFonts w:ascii="Times New Roman" w:eastAsia="Calibri" w:hAnsi="Times New Roman" w:cs="Times New Roman"/>
          <w:b/>
          <w:bCs/>
          <w:kern w:val="0"/>
          <w:sz w:val="28"/>
          <w:szCs w:val="28"/>
          <w:lang w:eastAsia="en-US"/>
          <w14:ligatures w14:val="none"/>
        </w:rPr>
        <w:t>Designing an ESOL Curriculum for Newly Arrived Refugees, Asylum Seekers, and Family Reunification Learners</w:t>
      </w:r>
    </w:p>
    <w:p w14:paraId="64F07F0A"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1. Introduction and Context of the Curriculum</w:t>
      </w:r>
    </w:p>
    <w:p w14:paraId="79468A7B"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Learning English is particularly important for newcomers to the UK, who must develop language skills within a limited time to navigate the challenges of securing employment and engaging in everyday social activities. Newly arrived asylum seekers, refugees, and individuals entering through family reunion routes often have limited English proficiency and require structured support to integrate into British society.</w:t>
      </w:r>
    </w:p>
    <w:p w14:paraId="223B8772"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Curriculum development is a core responsibility of educators in post-compulsory education. Effective curricula respond to the specific needs of groups of learners and are grounded in theoretical, pedagogical, and social considerations. This project focuses on designing a curriculum for a newly emerging group of learners whose needs are becoming increasingly recognised in the UK.</w:t>
      </w:r>
    </w:p>
    <w:p w14:paraId="60C7F681" w14:textId="77777777" w:rsidR="006A0903" w:rsidRPr="006A0903" w:rsidRDefault="006A0903" w:rsidP="006A0903">
      <w:pPr>
        <w:numPr>
          <w:ilvl w:val="1"/>
          <w:numId w:val="41"/>
        </w:numPr>
        <w:spacing w:after="200" w:line="360" w:lineRule="auto"/>
        <w:contextualSpacing/>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 xml:space="preserve"> WHAT the curriculum is</w:t>
      </w:r>
    </w:p>
    <w:p w14:paraId="7248A7C0"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The curriculum proposed in this project is an ESOL (English for Speakers of Other Languages) programme specifically designed to address the academic, social, and practical needs of newly arrived migrants. It focuses on developing the four essential language skills, speaking, listening, reading, and writing, along with transferable skills such as digital literacy, interpersonal communication, problem-solving, and employability competencies.</w:t>
      </w:r>
    </w:p>
    <w:p w14:paraId="68585860"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This ESOL curriculum is not currently represented in its proposed form within the organisation’s existing provision. While general ESOL classes exist in most civil society organisations, there is no specialised programme designed for recently arrived learners who face increased barriers such as trauma, lack of formal education, limited literacy in their first language (L1), and urgent settlement needs. This gap has been evident for several years, both in my long-term place of residence and through my volunteering experience and teaching practice placement, and it continues to be observed in the present through direct observation. </w:t>
      </w:r>
    </w:p>
    <w:p w14:paraId="20433CC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Over the years, it appears that no comprehensive and integrated curriculum has existed for teaching English as a second language to such groups in facilities serving migrants. There is no initial assessment tools used to identify learner levels and support needs. There </w:t>
      </w:r>
      <w:proofErr w:type="gramStart"/>
      <w:r w:rsidRPr="006A0903">
        <w:rPr>
          <w:rFonts w:ascii="Times New Roman" w:eastAsia="Calibri" w:hAnsi="Times New Roman" w:cs="Times New Roman"/>
          <w:kern w:val="0"/>
          <w:lang w:eastAsia="en-US"/>
          <w14:ligatures w14:val="none"/>
        </w:rPr>
        <w:t>are</w:t>
      </w:r>
      <w:proofErr w:type="gramEnd"/>
      <w:r w:rsidRPr="006A0903">
        <w:rPr>
          <w:rFonts w:ascii="Times New Roman" w:eastAsia="Calibri" w:hAnsi="Times New Roman" w:cs="Times New Roman"/>
          <w:kern w:val="0"/>
          <w:lang w:eastAsia="en-US"/>
          <w14:ligatures w14:val="none"/>
        </w:rPr>
        <w:t xml:space="preserve"> no </w:t>
      </w:r>
      <w:r w:rsidRPr="006A0903">
        <w:rPr>
          <w:rFonts w:ascii="Times New Roman" w:eastAsia="Calibri" w:hAnsi="Times New Roman" w:cs="Times New Roman"/>
          <w:kern w:val="0"/>
          <w:lang w:eastAsia="en-US"/>
          <w14:ligatures w14:val="none"/>
        </w:rPr>
        <w:lastRenderedPageBreak/>
        <w:t>standard student textbook or accompanying workbook that learners follow throughout the academic year. Consequently, teachers frequently rely on instructional materials for each individual class sourced from various educational websites, such as BBC Learning English, the British Council, and similar resources.</w:t>
      </w:r>
    </w:p>
    <w:p w14:paraId="4E80942F"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1.2 WHO the curriculum is for</w:t>
      </w:r>
    </w:p>
    <w:p w14:paraId="35C1B7C0"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The curriculum is specifically designed for:</w:t>
      </w:r>
    </w:p>
    <w:p w14:paraId="63B31112" w14:textId="77777777" w:rsidR="006A0903" w:rsidRPr="006A0903" w:rsidRDefault="006A0903" w:rsidP="006A0903">
      <w:pPr>
        <w:numPr>
          <w:ilvl w:val="0"/>
          <w:numId w:val="1"/>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Newly arrived asylum seekers.</w:t>
      </w:r>
    </w:p>
    <w:p w14:paraId="67A2D4F3" w14:textId="77777777" w:rsidR="006A0903" w:rsidRPr="006A0903" w:rsidRDefault="006A0903" w:rsidP="006A0903">
      <w:pPr>
        <w:numPr>
          <w:ilvl w:val="0"/>
          <w:numId w:val="1"/>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Refugees are resettled under government or humanitarian schemes.</w:t>
      </w:r>
    </w:p>
    <w:p w14:paraId="6CD06051" w14:textId="77777777" w:rsidR="006A0903" w:rsidRPr="006A0903" w:rsidRDefault="006A0903" w:rsidP="006A0903">
      <w:pPr>
        <w:numPr>
          <w:ilvl w:val="0"/>
          <w:numId w:val="1"/>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Individuals entering the UK through family reunification.</w:t>
      </w:r>
    </w:p>
    <w:p w14:paraId="110BEECD" w14:textId="77777777" w:rsidR="006A0903" w:rsidRPr="006A0903" w:rsidRDefault="006A0903" w:rsidP="006A0903">
      <w:pPr>
        <w:numPr>
          <w:ilvl w:val="0"/>
          <w:numId w:val="1"/>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Migrants with disrupted or limited educational backgrounds.</w:t>
      </w:r>
    </w:p>
    <w:p w14:paraId="11D4ED31" w14:textId="77777777" w:rsidR="006A0903" w:rsidRPr="006A0903" w:rsidRDefault="006A0903" w:rsidP="006A0903">
      <w:pPr>
        <w:numPr>
          <w:ilvl w:val="0"/>
          <w:numId w:val="1"/>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Learners with diverse levels of English (typically ranging from Pre-Entry 1 for absolute beginners to Entry 3).</w:t>
      </w:r>
    </w:p>
    <w:p w14:paraId="309C258D"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These learners often arrive with compounded challenges for several reasons, such as culture shock, trauma, financial hardship, unfamiliarity with UK systems, and cultural dislocation. Many require urgent English support to function effectively in their daily lives.</w:t>
      </w:r>
    </w:p>
    <w:p w14:paraId="71596743"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1.3 WHY the curriculum is necessary</w:t>
      </w:r>
    </w:p>
    <w:p w14:paraId="0DDB7BC4"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This curriculum is needed because newly arrived adult migrants typically:</w:t>
      </w:r>
    </w:p>
    <w:p w14:paraId="3827BC96" w14:textId="77777777" w:rsidR="006A0903" w:rsidRPr="006A0903" w:rsidRDefault="006A0903" w:rsidP="006A0903">
      <w:pPr>
        <w:numPr>
          <w:ilvl w:val="0"/>
          <w:numId w:val="2"/>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Need English for </w:t>
      </w:r>
      <w:r w:rsidRPr="006A0903">
        <w:rPr>
          <w:rFonts w:ascii="Times New Roman" w:eastAsia="Calibri" w:hAnsi="Times New Roman" w:cs="Times New Roman"/>
          <w:b/>
          <w:bCs/>
          <w:kern w:val="0"/>
          <w:lang w:eastAsia="en-US"/>
          <w14:ligatures w14:val="none"/>
        </w:rPr>
        <w:t>daily communication</w:t>
      </w:r>
      <w:r w:rsidRPr="006A0903">
        <w:rPr>
          <w:rFonts w:ascii="Times New Roman" w:eastAsia="Calibri" w:hAnsi="Times New Roman" w:cs="Times New Roman"/>
          <w:kern w:val="0"/>
          <w:lang w:eastAsia="en-US"/>
          <w14:ligatures w14:val="none"/>
        </w:rPr>
        <w:t>, including health, housing, education, and transport, etc.</w:t>
      </w:r>
    </w:p>
    <w:p w14:paraId="677A8AAD" w14:textId="77777777" w:rsidR="006A0903" w:rsidRPr="006A0903" w:rsidRDefault="006A0903" w:rsidP="006A0903">
      <w:pPr>
        <w:numPr>
          <w:ilvl w:val="0"/>
          <w:numId w:val="2"/>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Require language for </w:t>
      </w:r>
      <w:r w:rsidRPr="006A0903">
        <w:rPr>
          <w:rFonts w:ascii="Times New Roman" w:eastAsia="Calibri" w:hAnsi="Times New Roman" w:cs="Times New Roman"/>
          <w:b/>
          <w:bCs/>
          <w:kern w:val="0"/>
          <w:lang w:eastAsia="en-US"/>
          <w14:ligatures w14:val="none"/>
        </w:rPr>
        <w:t>integration</w:t>
      </w:r>
      <w:r w:rsidRPr="006A0903">
        <w:rPr>
          <w:rFonts w:ascii="Times New Roman" w:eastAsia="Calibri" w:hAnsi="Times New Roman" w:cs="Times New Roman"/>
          <w:kern w:val="0"/>
          <w:lang w:eastAsia="en-US"/>
          <w14:ligatures w14:val="none"/>
        </w:rPr>
        <w:t xml:space="preserve"> into local communities.</w:t>
      </w:r>
    </w:p>
    <w:p w14:paraId="6326F3ED" w14:textId="77777777" w:rsidR="006A0903" w:rsidRPr="006A0903" w:rsidRDefault="006A0903" w:rsidP="006A0903">
      <w:pPr>
        <w:numPr>
          <w:ilvl w:val="0"/>
          <w:numId w:val="2"/>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Need </w:t>
      </w:r>
      <w:r w:rsidRPr="006A0903">
        <w:rPr>
          <w:rFonts w:ascii="Times New Roman" w:eastAsia="Calibri" w:hAnsi="Times New Roman" w:cs="Times New Roman"/>
          <w:b/>
          <w:bCs/>
          <w:kern w:val="0"/>
          <w:lang w:eastAsia="en-US"/>
          <w14:ligatures w14:val="none"/>
        </w:rPr>
        <w:t>employability-focused</w:t>
      </w:r>
      <w:r w:rsidRPr="006A0903">
        <w:rPr>
          <w:rFonts w:ascii="Times New Roman" w:eastAsia="Calibri" w:hAnsi="Times New Roman" w:cs="Times New Roman"/>
          <w:kern w:val="0"/>
          <w:lang w:eastAsia="en-US"/>
          <w14:ligatures w14:val="none"/>
        </w:rPr>
        <w:t xml:space="preserve"> English to access training or job opportunities.</w:t>
      </w:r>
    </w:p>
    <w:p w14:paraId="6868A635" w14:textId="77777777" w:rsidR="006A0903" w:rsidRPr="006A0903" w:rsidRDefault="006A0903" w:rsidP="006A0903">
      <w:pPr>
        <w:numPr>
          <w:ilvl w:val="0"/>
          <w:numId w:val="2"/>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Lack confidence</w:t>
      </w:r>
      <w:r w:rsidRPr="006A0903">
        <w:rPr>
          <w:rFonts w:ascii="Times New Roman" w:eastAsia="Calibri" w:hAnsi="Times New Roman" w:cs="Times New Roman"/>
          <w:kern w:val="0"/>
          <w:lang w:eastAsia="en-US"/>
          <w14:ligatures w14:val="none"/>
        </w:rPr>
        <w:t xml:space="preserve"> to engage with wider society.</w:t>
      </w:r>
    </w:p>
    <w:p w14:paraId="11BD3AAA" w14:textId="77777777" w:rsidR="006A0903" w:rsidRPr="006A0903" w:rsidRDefault="006A0903" w:rsidP="006A0903">
      <w:pPr>
        <w:numPr>
          <w:ilvl w:val="0"/>
          <w:numId w:val="2"/>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Require trauma-sensitive teaching approaches.</w:t>
      </w:r>
    </w:p>
    <w:p w14:paraId="23804574" w14:textId="77777777" w:rsidR="006A0903" w:rsidRPr="006A0903" w:rsidRDefault="006A0903" w:rsidP="006A0903">
      <w:pPr>
        <w:numPr>
          <w:ilvl w:val="0"/>
          <w:numId w:val="2"/>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Must develop functional digital literacy for modern civic life.</w:t>
      </w:r>
    </w:p>
    <w:p w14:paraId="0AF547BD" w14:textId="77777777" w:rsidR="006A0903" w:rsidRPr="006A0903" w:rsidRDefault="006A0903" w:rsidP="006A0903">
      <w:pPr>
        <w:numPr>
          <w:ilvl w:val="0"/>
          <w:numId w:val="2"/>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lastRenderedPageBreak/>
        <w:t>Experience difficulties accessing standard ESOL provision due to the pace, structure, or content of courses.</w:t>
      </w:r>
    </w:p>
    <w:p w14:paraId="7ECDD3E8"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The Welsh Refugee Council provides English language classes, legal advice, and access to vital community networks, helping newcomers overcome isolation, gain confidence, develop new skills, and find their voice to advocate for themselves and their communities (Welsh Refugee Council, 2025). Without tailored provision, these learners may remain socially and economically marginalised, which can have detrimental effects on society or lead to negative consequences. </w:t>
      </w:r>
    </w:p>
    <w:p w14:paraId="3947589A"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It is also noteworthy that a primary rationale for developing a comprehensive and integrated curriculum for these learners is to enable them to keep pace linguistically and culturally with their children, who either accompanied them at an early age or were born locally, thereby preventing cultural isolation and familial alienation.</w:t>
      </w:r>
    </w:p>
    <w:p w14:paraId="011EE663"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1.4 WHEN the curriculum will be delivered</w:t>
      </w:r>
    </w:p>
    <w:p w14:paraId="197920A9"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kern w:val="0"/>
          <w:lang w:eastAsia="en-US"/>
          <w14:ligatures w14:val="none"/>
        </w:rPr>
        <w:t>The proposed programme is designed to support these learners within their first one to two years in the UK, a period during which migrants or newcomers often require psychological and social stability to adapt to the surrounding society. Ideally, support would begin within weeks of arrival. This aligns with research illustrating that early intervention contributes to:</w:t>
      </w:r>
    </w:p>
    <w:p w14:paraId="56E6ABD1" w14:textId="77777777" w:rsidR="006A0903" w:rsidRPr="006A0903" w:rsidRDefault="006A0903" w:rsidP="006A0903">
      <w:pPr>
        <w:numPr>
          <w:ilvl w:val="0"/>
          <w:numId w:val="3"/>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Faster language acquisition.</w:t>
      </w:r>
    </w:p>
    <w:p w14:paraId="6A5A4DA6" w14:textId="77777777" w:rsidR="006A0903" w:rsidRPr="006A0903" w:rsidRDefault="006A0903" w:rsidP="006A0903">
      <w:pPr>
        <w:numPr>
          <w:ilvl w:val="0"/>
          <w:numId w:val="3"/>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Reduced social isolation.</w:t>
      </w:r>
    </w:p>
    <w:p w14:paraId="2561BDDC" w14:textId="77777777" w:rsidR="006A0903" w:rsidRPr="006A0903" w:rsidRDefault="006A0903" w:rsidP="006A0903">
      <w:pPr>
        <w:numPr>
          <w:ilvl w:val="0"/>
          <w:numId w:val="3"/>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Greater participation in training and employment.</w:t>
      </w:r>
    </w:p>
    <w:p w14:paraId="31BD719F" w14:textId="77777777" w:rsidR="006A0903" w:rsidRPr="006A0903" w:rsidRDefault="006A0903" w:rsidP="006A0903">
      <w:pPr>
        <w:numPr>
          <w:ilvl w:val="0"/>
          <w:numId w:val="3"/>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Improved mental health outcomes.</w:t>
      </w:r>
    </w:p>
    <w:p w14:paraId="4BBCAC4A"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Research shows that providing early English language support to migrants and refugees is linked to faster language acquisition, reduced social isolation, increased participation in training and employment, and better mental health outcomes (IFF Research, 2024; European Psychiatry, 2024).</w:t>
      </w:r>
    </w:p>
    <w:p w14:paraId="202A7052"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1.5 WHERE the curriculum will take place</w:t>
      </w:r>
    </w:p>
    <w:p w14:paraId="1723C0AD"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The curriculum will be delivered within three ESOL classes run by SASS (Swansea Asylum Seekers Support) at York Place Baptist Church and St James’ Church Parish Centre in </w:t>
      </w:r>
      <w:r w:rsidRPr="006A0903">
        <w:rPr>
          <w:rFonts w:ascii="Times New Roman" w:eastAsia="Calibri" w:hAnsi="Times New Roman" w:cs="Times New Roman"/>
          <w:kern w:val="0"/>
          <w:lang w:eastAsia="en-US"/>
          <w14:ligatures w14:val="none"/>
        </w:rPr>
        <w:lastRenderedPageBreak/>
        <w:t>Swansea. Each class is delivered as a two-hour weekly drop-in session. These settings function as community-based learning environments that currently provide ESOL provision but do not offer a specialised curriculum for newly arrived learners. Their accessibility via public transport and established links with local support organisations make them suitable sites for curriculum delivery.</w:t>
      </w:r>
    </w:p>
    <w:p w14:paraId="51A359E1"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1.6 HOW the curriculum will be delivered</w:t>
      </w:r>
    </w:p>
    <w:p w14:paraId="02BBECF3"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Delivery will involve:</w:t>
      </w:r>
    </w:p>
    <w:p w14:paraId="7E7DE271" w14:textId="77777777" w:rsidR="006A0903" w:rsidRPr="006A0903" w:rsidRDefault="006A0903" w:rsidP="006A0903">
      <w:pPr>
        <w:numPr>
          <w:ilvl w:val="0"/>
          <w:numId w:val="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Communicative teaching methods appropriate for ESOL.</w:t>
      </w:r>
    </w:p>
    <w:p w14:paraId="3E6503C9" w14:textId="77777777" w:rsidR="006A0903" w:rsidRPr="006A0903" w:rsidRDefault="006A0903" w:rsidP="006A0903">
      <w:pPr>
        <w:numPr>
          <w:ilvl w:val="0"/>
          <w:numId w:val="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Differentiation for mixed-entry groups.</w:t>
      </w:r>
    </w:p>
    <w:p w14:paraId="444F14CE" w14:textId="77777777" w:rsidR="006A0903" w:rsidRPr="006A0903" w:rsidRDefault="006A0903" w:rsidP="006A0903">
      <w:pPr>
        <w:numPr>
          <w:ilvl w:val="0"/>
          <w:numId w:val="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Trauma-sensitive classroom practices.</w:t>
      </w:r>
    </w:p>
    <w:p w14:paraId="28DDF40F" w14:textId="77777777" w:rsidR="006A0903" w:rsidRPr="006A0903" w:rsidRDefault="006A0903" w:rsidP="006A0903">
      <w:pPr>
        <w:numPr>
          <w:ilvl w:val="0"/>
          <w:numId w:val="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Formative assessment through weekly tasks, monthly tests, peer assessment, and feedback.</w:t>
      </w:r>
    </w:p>
    <w:p w14:paraId="65E8B964" w14:textId="77777777" w:rsidR="006A0903" w:rsidRPr="006A0903" w:rsidRDefault="006A0903" w:rsidP="006A0903">
      <w:pPr>
        <w:numPr>
          <w:ilvl w:val="0"/>
          <w:numId w:val="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Summative assessment through skill-based evaluations every twelve weeks.</w:t>
      </w:r>
    </w:p>
    <w:p w14:paraId="2C1D1848" w14:textId="77777777" w:rsidR="006A0903" w:rsidRPr="006A0903" w:rsidRDefault="006A0903" w:rsidP="006A0903">
      <w:pPr>
        <w:numPr>
          <w:ilvl w:val="0"/>
          <w:numId w:val="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Alignment with national ESOL Core Curriculum standards.</w:t>
      </w:r>
    </w:p>
    <w:p w14:paraId="73394BA8"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Quality assurance of the curriculum delivery will be ensured through a combination of peer observations, systematic learner feedback, and institutional evaluation. In this context, examiners and evaluators from recognised educational institutions, such as Gower College Swansea and Adult Learning Wales, may be engaged, with the support and facilitation of Swansea City Council.</w:t>
      </w:r>
    </w:p>
    <w:p w14:paraId="78187380"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2. Rationale for the Curriculum</w:t>
      </w:r>
    </w:p>
    <w:p w14:paraId="5D13DEEC"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2.1 Demonstrating the need</w:t>
      </w:r>
    </w:p>
    <w:p w14:paraId="5E5BF373"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kern w:val="0"/>
          <w:lang w:eastAsia="en-US"/>
          <w14:ligatures w14:val="none"/>
        </w:rPr>
        <w:t>Although the SASS ESOL classes offer general ESOL classes, an identified gap exists in tailored provision for newly arrived migrants who are at the very early stages of integration. These individuals often struggle to access standard ESOL provision due to:</w:t>
      </w:r>
    </w:p>
    <w:p w14:paraId="08977C51" w14:textId="77777777" w:rsidR="006A0903" w:rsidRPr="006A0903" w:rsidRDefault="006A0903" w:rsidP="006A0903">
      <w:pPr>
        <w:numPr>
          <w:ilvl w:val="0"/>
          <w:numId w:val="5"/>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Diverse educational system backgrounds.</w:t>
      </w:r>
    </w:p>
    <w:p w14:paraId="3688D45E" w14:textId="77777777" w:rsidR="006A0903" w:rsidRPr="006A0903" w:rsidRDefault="006A0903" w:rsidP="006A0903">
      <w:pPr>
        <w:numPr>
          <w:ilvl w:val="0"/>
          <w:numId w:val="5"/>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Low confidence and anxiety.</w:t>
      </w:r>
    </w:p>
    <w:p w14:paraId="3A47E2AE" w14:textId="77777777" w:rsidR="006A0903" w:rsidRPr="006A0903" w:rsidRDefault="006A0903" w:rsidP="006A0903">
      <w:pPr>
        <w:numPr>
          <w:ilvl w:val="0"/>
          <w:numId w:val="5"/>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lastRenderedPageBreak/>
        <w:t>Different pace and style of learning.</w:t>
      </w:r>
    </w:p>
    <w:p w14:paraId="72D00074" w14:textId="77777777" w:rsidR="006A0903" w:rsidRPr="006A0903" w:rsidRDefault="006A0903" w:rsidP="006A0903">
      <w:pPr>
        <w:numPr>
          <w:ilvl w:val="0"/>
          <w:numId w:val="5"/>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Language barriers.</w:t>
      </w:r>
    </w:p>
    <w:p w14:paraId="30AE5AC7" w14:textId="77777777" w:rsidR="006A0903" w:rsidRPr="006A0903" w:rsidRDefault="006A0903" w:rsidP="006A0903">
      <w:pPr>
        <w:numPr>
          <w:ilvl w:val="0"/>
          <w:numId w:val="5"/>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Traumatic experiences affect concentration.</w:t>
      </w:r>
    </w:p>
    <w:p w14:paraId="2BDD48DB" w14:textId="77777777" w:rsidR="006A0903" w:rsidRPr="006A0903" w:rsidRDefault="006A0903" w:rsidP="006A0903">
      <w:pPr>
        <w:numPr>
          <w:ilvl w:val="0"/>
          <w:numId w:val="5"/>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Immediate functional communication needs.</w:t>
      </w:r>
    </w:p>
    <w:p w14:paraId="6340B4C0" w14:textId="77777777" w:rsidR="006A0903" w:rsidRPr="006A0903" w:rsidRDefault="006A0903" w:rsidP="006A0903">
      <w:pPr>
        <w:numPr>
          <w:ilvl w:val="0"/>
          <w:numId w:val="5"/>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Transport, childcare, and financial distress and barriers.</w:t>
      </w:r>
    </w:p>
    <w:p w14:paraId="4463169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As a result, a bespoke curriculum is required to ensure equity and responsiveness throughout the period of delivery.</w:t>
      </w:r>
    </w:p>
    <w:p w14:paraId="2867A8AE"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2.2 Policy background</w:t>
      </w:r>
    </w:p>
    <w:p w14:paraId="2BBEE9AA"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The UK government emphasises the importance of ESOL for social integration and employment (Home Office, 2020). Similarly, the Welsh Government English for Speakers of Other Languages (ESOL) Policy for Wales (2019) highlights the need for flexible, learner-centred provision that supports social participation and employability. The ESOL curriculum proposed here aligns directly with:</w:t>
      </w:r>
    </w:p>
    <w:p w14:paraId="5616D90D"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UK Resettlement Programme.</w:t>
      </w:r>
    </w:p>
    <w:p w14:paraId="4591ADB3"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Integration Strategy Wales.</w:t>
      </w:r>
    </w:p>
    <w:p w14:paraId="00C18E0A"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Office for Standards in Education (OFSTED) inspection priorities (intent, implementation, impact).</w:t>
      </w:r>
    </w:p>
    <w:p w14:paraId="1C72B93A"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Education and Training Foundation (ETF) Professional Standards.</w:t>
      </w:r>
    </w:p>
    <w:p w14:paraId="7838A442"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Further Education (FE) sector goals for widening participation.</w:t>
      </w:r>
    </w:p>
    <w:p w14:paraId="30027A8A"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2.3 Supporting literature</w:t>
      </w:r>
    </w:p>
    <w:p w14:paraId="6A23DA6B"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Cummins (2001) highlights the relationship between language proficiency and social empowerment, arguing that the ability to use language effectively is not only crucial for academic success but also for developing a sense of identity and agency within society. He suggests that proficiency in a language provides individuals with the tools to participate fully in social, cultural, and economic life, thereby enhancing their opportunities for empowerment and inclusion.</w:t>
      </w:r>
    </w:p>
    <w:p w14:paraId="7C7F3659"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lastRenderedPageBreak/>
        <w:t>Morrice et al. (2019) highlight that language proficiency plays a crucial role in enabling resettled refugees to participate fully in social, educational, and economic life. They argue that developing English language skills supports not only academic and employment opportunities but also refugees’ sense of identity, confidence, and agency, reinforcing the importance of learner</w:t>
      </w:r>
      <w:r w:rsidRPr="006A0903">
        <w:rPr>
          <w:rFonts w:ascii="Times New Roman" w:eastAsia="Calibri" w:hAnsi="Times New Roman" w:cs="Times New Roman"/>
          <w:kern w:val="0"/>
          <w:lang w:eastAsia="en-US"/>
          <w14:ligatures w14:val="none"/>
        </w:rPr>
        <w:noBreakHyphen/>
        <w:t>centred ESOL provision that responds to individual experiences and needs.</w:t>
      </w:r>
    </w:p>
    <w:p w14:paraId="375501B9"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Accordingly, the curriculum is designed to respond directly to learners’ needs and prior experiences, rather than relying on abstract content. It accommodates diverse literacy levels and backgrounds while focusing on language proficiency as a tool for empowerment. Language learning is embedded within meaningful, real-world tasks that support learners’ identity development, confidence, and agency. The curriculum also aims to develop transferable employability and life skills, ensuring that teaching, learning, and assessment are coherently aligned. Additionally, it encourages learners to reflect on their language use, progress, and social experiences, and incorporates culturally responsive materials and teaching approaches that value and build on learners’ diverse backgrounds.</w:t>
      </w:r>
    </w:p>
    <w:p w14:paraId="532FE6C1"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2.4 Why this curriculum must exist</w:t>
      </w:r>
    </w:p>
    <w:p w14:paraId="6FB45E11"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Based on several years of experience as both a learner and a volunteer ESOL teacher within the local community in Swansea, it can be argued that a specialist ESOL curriculum is essential for newly arrived learners. Mainstream provision frequently assumes levels of stability, confidence and prior educational experience that </w:t>
      </w:r>
      <w:proofErr w:type="gramStart"/>
      <w:r w:rsidRPr="006A0903">
        <w:rPr>
          <w:rFonts w:ascii="Times New Roman" w:eastAsia="Calibri" w:hAnsi="Times New Roman" w:cs="Times New Roman"/>
          <w:kern w:val="0"/>
          <w:lang w:eastAsia="en-US"/>
          <w14:ligatures w14:val="none"/>
        </w:rPr>
        <w:t>the majority of</w:t>
      </w:r>
      <w:proofErr w:type="gramEnd"/>
      <w:r w:rsidRPr="006A0903">
        <w:rPr>
          <w:rFonts w:ascii="Times New Roman" w:eastAsia="Calibri" w:hAnsi="Times New Roman" w:cs="Times New Roman"/>
          <w:kern w:val="0"/>
          <w:lang w:eastAsia="en-US"/>
          <w14:ligatures w14:val="none"/>
        </w:rPr>
        <w:t xml:space="preserve"> newcomers, if not all, do not possess. In contrast, a specialist ESOL curriculum can more effectively support language development, enhance learners’ well-being and sense of agency, and facilitate earlier access to employment. Such a curriculum can support language development, enhance learners’ well-being and agency, facilitate earlier access to employment or further education, and promote successful integration into the Swansea community.  </w:t>
      </w:r>
    </w:p>
    <w:p w14:paraId="758997DA"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3. Curriculum Aims and Learning Outcomes</w:t>
      </w:r>
    </w:p>
    <w:p w14:paraId="3A9372C4"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3.1 Aims of the Curriculum</w:t>
      </w:r>
    </w:p>
    <w:p w14:paraId="45A6AAA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This project aims to develop learners’ functional English for daily life in the UK while building confidence in real-life communication and supporting integration into local communities and essential services. It also seeks to enhance employability-related language and skills, provide foundational literacy for learners with low L1 literacy, and develop digital literacy to enable participation in modern civic life. In addition, the programme prepares learners to progress </w:t>
      </w:r>
      <w:r w:rsidRPr="006A0903">
        <w:rPr>
          <w:rFonts w:ascii="Times New Roman" w:eastAsia="Calibri" w:hAnsi="Times New Roman" w:cs="Times New Roman"/>
          <w:kern w:val="0"/>
          <w:lang w:eastAsia="en-US"/>
          <w14:ligatures w14:val="none"/>
        </w:rPr>
        <w:lastRenderedPageBreak/>
        <w:t>from pre-entry levels to Entry 3 or vocational pathways and supports well-being through inclusive, trauma-sensitive pedagogy.</w:t>
      </w:r>
    </w:p>
    <w:p w14:paraId="25EEE17B"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3.2 Learning Outcomes</w:t>
      </w:r>
    </w:p>
    <w:p w14:paraId="584CE05B"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By the end of the programme, learners will be able to:</w:t>
      </w:r>
    </w:p>
    <w:p w14:paraId="1847F780" w14:textId="77777777" w:rsidR="006A0903" w:rsidRPr="006A0903" w:rsidRDefault="006A0903" w:rsidP="006A0903">
      <w:pPr>
        <w:numPr>
          <w:ilvl w:val="0"/>
          <w:numId w:val="27"/>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Communicate basic needs confidently in English.</w:t>
      </w:r>
    </w:p>
    <w:p w14:paraId="1BEEA752" w14:textId="77777777" w:rsidR="006A0903" w:rsidRPr="006A0903" w:rsidRDefault="006A0903" w:rsidP="006A0903">
      <w:pPr>
        <w:numPr>
          <w:ilvl w:val="0"/>
          <w:numId w:val="27"/>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Understand and respond appropriately to everyday spoken English.</w:t>
      </w:r>
    </w:p>
    <w:p w14:paraId="2D95A2A6" w14:textId="77777777" w:rsidR="006A0903" w:rsidRPr="006A0903" w:rsidRDefault="006A0903" w:rsidP="006A0903">
      <w:pPr>
        <w:numPr>
          <w:ilvl w:val="0"/>
          <w:numId w:val="27"/>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Read and interpret or translate essential texts, including letters, forms, signs and emails.</w:t>
      </w:r>
    </w:p>
    <w:p w14:paraId="608D7413" w14:textId="77777777" w:rsidR="006A0903" w:rsidRPr="006A0903" w:rsidRDefault="006A0903" w:rsidP="006A0903">
      <w:pPr>
        <w:numPr>
          <w:ilvl w:val="0"/>
          <w:numId w:val="27"/>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Complete workplace-related tasks such as filling in forms, conducting job searches and participating in work-related conversations.</w:t>
      </w:r>
    </w:p>
    <w:p w14:paraId="2DAAD877" w14:textId="77777777" w:rsidR="006A0903" w:rsidRPr="006A0903" w:rsidRDefault="006A0903" w:rsidP="006A0903">
      <w:pPr>
        <w:numPr>
          <w:ilvl w:val="0"/>
          <w:numId w:val="27"/>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Participate effectively in group discussions and collaborative activities.</w:t>
      </w:r>
    </w:p>
    <w:p w14:paraId="0E3F25B9" w14:textId="77777777" w:rsidR="006A0903" w:rsidRPr="006A0903" w:rsidRDefault="006A0903" w:rsidP="006A0903">
      <w:pPr>
        <w:numPr>
          <w:ilvl w:val="0"/>
          <w:numId w:val="27"/>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Use key grammatical structures, including the present simple, past tense, auxiliary verbs, modal verbs, comparative and superlative forms, and other core grammatical features relevant to pre-entry and Entry-level ESOL.</w:t>
      </w:r>
    </w:p>
    <w:p w14:paraId="2796F18A" w14:textId="77777777" w:rsidR="006A0903" w:rsidRPr="006A0903" w:rsidRDefault="006A0903" w:rsidP="006A0903">
      <w:pPr>
        <w:numPr>
          <w:ilvl w:val="0"/>
          <w:numId w:val="27"/>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Demonstrate increased confidence and learner autonomy.</w:t>
      </w:r>
    </w:p>
    <w:p w14:paraId="64BD11F9" w14:textId="77777777" w:rsidR="006A0903" w:rsidRPr="006A0903" w:rsidRDefault="006A0903" w:rsidP="006A0903">
      <w:pPr>
        <w:numPr>
          <w:ilvl w:val="0"/>
          <w:numId w:val="27"/>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Use digital tools to support communication, learn independently, and skilfully access employment opportunities.</w:t>
      </w:r>
    </w:p>
    <w:p w14:paraId="44676B4D"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4. Professional Standards and Standards Alignment</w:t>
      </w:r>
    </w:p>
    <w:p w14:paraId="4E8C4DC0" w14:textId="77777777" w:rsid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The curriculum has been developed in line with recognised professional and quality standards. It reflects the Education and Training Foundation (ETF) Professional Standards, which guide effective teaching through sound pedagogical practices, inclusive approaches, and a focus on learner well-being (McCulloch, 2019). The programme also aligns with the ESOL Core Curriculum descriptors for speaking, listening, reading, and writing at pre-entry and Entry levels, incorporating functional and employability skills (Davies &amp; Pearce, 2017). In addition, it follows quality assurance principles such as constructive alignment and clear progression pathways, ensuring that teaching, learning, and assessment are coherent, effective, and supportive of learners’ development.</w:t>
      </w:r>
    </w:p>
    <w:p w14:paraId="4611523B"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778FA45A"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lastRenderedPageBreak/>
        <w:t>5. Timetable and Delivery Structure</w:t>
      </w:r>
    </w:p>
    <w:p w14:paraId="5CA0F639"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5.1 Programme Duration</w:t>
      </w:r>
    </w:p>
    <w:p w14:paraId="2612C758"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The following schedule provides a general outline of the content to be taught during one academic term within a three-term programme. It is intended as a guide and may be adapted based on learners’ progress, needs, and ongoing assessment. Changes could include adding new topics or adjusting the focus of existing content. For example, greater attention may be given in the second or third term to developing vocabulary retention skills through a wider range of teaching strategies to better support learners’ language development. The programme consists of 12 months, divided into three 12-week terms, with weekly contact comprising three sessions of two hours each for a total of six hours per week. </w:t>
      </w:r>
    </w:p>
    <w:p w14:paraId="39763E41"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5.2 Weekly Scheme of Work (Sample for One Term)</w:t>
      </w:r>
    </w:p>
    <w:p w14:paraId="083F21CD"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While the following topics have been selected to align with standard proficiency levels and to address the learning needs of most students, such an approach may not fully account for the significant variability in learners’ different educational backgrounds.</w:t>
      </w:r>
    </w:p>
    <w:p w14:paraId="7900754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For this reason, the implementation of a diagnostic placement test is essential to ensure an accurate assessment of each learner’s actual proficiency level. The findings of this initial assessment may necessitate commencing instruction at the absolute beginner stage, including foundational literacy skills such as learning the alphabet. This is particularly important considering evidence indicating that some students enrolled at the SASS Centre lack basic reading and writing abilities even in their first language.</w:t>
      </w:r>
    </w:p>
    <w:p w14:paraId="21A14E9D"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Consequently, a flexible and learner-centred instructional framework is required, one that prioritises diagnostic assessment and adapts curricular content accordingly, rather than relying solely on predetermined proficiency-based topic selection.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2"/>
        <w:gridCol w:w="1443"/>
        <w:gridCol w:w="1306"/>
        <w:gridCol w:w="1324"/>
        <w:gridCol w:w="1427"/>
        <w:gridCol w:w="1582"/>
        <w:gridCol w:w="1282"/>
      </w:tblGrid>
      <w:tr w:rsidR="006A0903" w:rsidRPr="006A0903" w14:paraId="3D0D52C5" w14:textId="77777777" w:rsidTr="001C5BB4">
        <w:trPr>
          <w:tblHeader/>
          <w:tblCellSpacing w:w="15" w:type="dxa"/>
        </w:trPr>
        <w:tc>
          <w:tcPr>
            <w:tcW w:w="0" w:type="auto"/>
            <w:vAlign w:val="center"/>
            <w:hideMark/>
          </w:tcPr>
          <w:p w14:paraId="44519AB4" w14:textId="77777777" w:rsidR="006A0903" w:rsidRPr="006A0903" w:rsidRDefault="006A0903" w:rsidP="006A0903">
            <w:pPr>
              <w:spacing w:after="0" w:line="360" w:lineRule="auto"/>
              <w:jc w:val="both"/>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Week</w:t>
            </w:r>
          </w:p>
        </w:tc>
        <w:tc>
          <w:tcPr>
            <w:tcW w:w="0" w:type="auto"/>
            <w:vAlign w:val="center"/>
            <w:hideMark/>
          </w:tcPr>
          <w:p w14:paraId="09A8B1AD" w14:textId="77777777" w:rsidR="006A0903" w:rsidRPr="006A0903" w:rsidRDefault="006A0903" w:rsidP="006A0903">
            <w:pPr>
              <w:spacing w:after="0" w:line="360" w:lineRule="auto"/>
              <w:jc w:val="both"/>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Topic</w:t>
            </w:r>
          </w:p>
        </w:tc>
        <w:tc>
          <w:tcPr>
            <w:tcW w:w="0" w:type="auto"/>
            <w:vAlign w:val="center"/>
            <w:hideMark/>
          </w:tcPr>
          <w:p w14:paraId="27B4FBDC" w14:textId="77777777" w:rsidR="006A0903" w:rsidRPr="006A0903" w:rsidRDefault="006A0903" w:rsidP="006A0903">
            <w:pPr>
              <w:spacing w:after="0" w:line="360" w:lineRule="auto"/>
              <w:jc w:val="both"/>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Grammar</w:t>
            </w:r>
          </w:p>
        </w:tc>
        <w:tc>
          <w:tcPr>
            <w:tcW w:w="0" w:type="auto"/>
            <w:vAlign w:val="center"/>
            <w:hideMark/>
          </w:tcPr>
          <w:p w14:paraId="652F01BC" w14:textId="77777777" w:rsidR="006A0903" w:rsidRPr="006A0903" w:rsidRDefault="006A0903" w:rsidP="006A0903">
            <w:pPr>
              <w:spacing w:after="0" w:line="360" w:lineRule="auto"/>
              <w:jc w:val="both"/>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Reading / Writing</w:t>
            </w:r>
          </w:p>
        </w:tc>
        <w:tc>
          <w:tcPr>
            <w:tcW w:w="0" w:type="auto"/>
            <w:vAlign w:val="center"/>
            <w:hideMark/>
          </w:tcPr>
          <w:p w14:paraId="576268D4" w14:textId="77777777" w:rsidR="006A0903" w:rsidRPr="006A0903" w:rsidRDefault="006A0903" w:rsidP="006A0903">
            <w:pPr>
              <w:spacing w:after="0" w:line="360" w:lineRule="auto"/>
              <w:jc w:val="both"/>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Speaking / Listening</w:t>
            </w:r>
          </w:p>
        </w:tc>
        <w:tc>
          <w:tcPr>
            <w:tcW w:w="0" w:type="auto"/>
            <w:vAlign w:val="center"/>
            <w:hideMark/>
          </w:tcPr>
          <w:p w14:paraId="755C7D8E" w14:textId="77777777" w:rsidR="006A0903" w:rsidRPr="006A0903" w:rsidRDefault="006A0903" w:rsidP="006A0903">
            <w:pPr>
              <w:spacing w:after="0" w:line="360" w:lineRule="auto"/>
              <w:jc w:val="both"/>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Employability</w:t>
            </w:r>
          </w:p>
        </w:tc>
        <w:tc>
          <w:tcPr>
            <w:tcW w:w="0" w:type="auto"/>
            <w:vAlign w:val="center"/>
            <w:hideMark/>
          </w:tcPr>
          <w:p w14:paraId="7849AA0B" w14:textId="77777777" w:rsidR="006A0903" w:rsidRPr="006A0903" w:rsidRDefault="006A0903" w:rsidP="006A0903">
            <w:pPr>
              <w:spacing w:after="0" w:line="360" w:lineRule="auto"/>
              <w:jc w:val="both"/>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Assessment</w:t>
            </w:r>
          </w:p>
        </w:tc>
      </w:tr>
      <w:tr w:rsidR="006A0903" w:rsidRPr="006A0903" w14:paraId="1D66473F" w14:textId="77777777" w:rsidTr="001C5BB4">
        <w:trPr>
          <w:tblCellSpacing w:w="15" w:type="dxa"/>
        </w:trPr>
        <w:tc>
          <w:tcPr>
            <w:tcW w:w="0" w:type="auto"/>
            <w:vAlign w:val="center"/>
          </w:tcPr>
          <w:p w14:paraId="432D2343"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1</w:t>
            </w:r>
          </w:p>
        </w:tc>
        <w:tc>
          <w:tcPr>
            <w:tcW w:w="0" w:type="auto"/>
            <w:vAlign w:val="center"/>
            <w:hideMark/>
          </w:tcPr>
          <w:p w14:paraId="35AE970F"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Getting to know you</w:t>
            </w:r>
          </w:p>
        </w:tc>
        <w:tc>
          <w:tcPr>
            <w:tcW w:w="0" w:type="auto"/>
            <w:vAlign w:val="center"/>
            <w:hideMark/>
          </w:tcPr>
          <w:p w14:paraId="05E5EC80"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Verb “to be”</w:t>
            </w:r>
          </w:p>
        </w:tc>
        <w:tc>
          <w:tcPr>
            <w:tcW w:w="0" w:type="auto"/>
            <w:vAlign w:val="center"/>
            <w:hideMark/>
          </w:tcPr>
          <w:p w14:paraId="60AE9A0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Personal information</w:t>
            </w:r>
          </w:p>
        </w:tc>
        <w:tc>
          <w:tcPr>
            <w:tcW w:w="0" w:type="auto"/>
            <w:vAlign w:val="center"/>
            <w:hideMark/>
          </w:tcPr>
          <w:p w14:paraId="2556F859"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Greetings</w:t>
            </w:r>
          </w:p>
        </w:tc>
        <w:tc>
          <w:tcPr>
            <w:tcW w:w="0" w:type="auto"/>
            <w:vAlign w:val="center"/>
            <w:hideMark/>
          </w:tcPr>
          <w:p w14:paraId="14823BF6"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Workplace introductions</w:t>
            </w:r>
          </w:p>
        </w:tc>
        <w:tc>
          <w:tcPr>
            <w:tcW w:w="0" w:type="auto"/>
            <w:vAlign w:val="center"/>
            <w:hideMark/>
          </w:tcPr>
          <w:p w14:paraId="634306BC"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Diagnostic</w:t>
            </w:r>
          </w:p>
        </w:tc>
      </w:tr>
      <w:tr w:rsidR="006A0903" w:rsidRPr="006A0903" w14:paraId="4902FCE2" w14:textId="77777777" w:rsidTr="001C5BB4">
        <w:trPr>
          <w:tblCellSpacing w:w="15" w:type="dxa"/>
        </w:trPr>
        <w:tc>
          <w:tcPr>
            <w:tcW w:w="0" w:type="auto"/>
            <w:vAlign w:val="center"/>
          </w:tcPr>
          <w:p w14:paraId="77C7F368"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2</w:t>
            </w:r>
          </w:p>
        </w:tc>
        <w:tc>
          <w:tcPr>
            <w:tcW w:w="0" w:type="auto"/>
            <w:vAlign w:val="center"/>
            <w:hideMark/>
          </w:tcPr>
          <w:p w14:paraId="4CD1CD79"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Daily routines</w:t>
            </w:r>
          </w:p>
        </w:tc>
        <w:tc>
          <w:tcPr>
            <w:tcW w:w="0" w:type="auto"/>
            <w:vAlign w:val="center"/>
            <w:hideMark/>
          </w:tcPr>
          <w:p w14:paraId="27C47BFE"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Present simple</w:t>
            </w:r>
          </w:p>
        </w:tc>
        <w:tc>
          <w:tcPr>
            <w:tcW w:w="0" w:type="auto"/>
            <w:vAlign w:val="center"/>
            <w:hideMark/>
          </w:tcPr>
          <w:p w14:paraId="37D57B5E"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Timetables</w:t>
            </w:r>
          </w:p>
        </w:tc>
        <w:tc>
          <w:tcPr>
            <w:tcW w:w="0" w:type="auto"/>
            <w:vAlign w:val="center"/>
            <w:hideMark/>
          </w:tcPr>
          <w:p w14:paraId="13EA928D"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Asking questions</w:t>
            </w:r>
          </w:p>
        </w:tc>
        <w:tc>
          <w:tcPr>
            <w:tcW w:w="0" w:type="auto"/>
            <w:vAlign w:val="center"/>
            <w:hideMark/>
          </w:tcPr>
          <w:p w14:paraId="2904F70D"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Timekeeping</w:t>
            </w:r>
          </w:p>
        </w:tc>
        <w:tc>
          <w:tcPr>
            <w:tcW w:w="0" w:type="auto"/>
            <w:vAlign w:val="center"/>
            <w:hideMark/>
          </w:tcPr>
          <w:p w14:paraId="3E8680AB"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In-class</w:t>
            </w:r>
          </w:p>
        </w:tc>
      </w:tr>
      <w:tr w:rsidR="006A0903" w:rsidRPr="006A0903" w14:paraId="491F619F" w14:textId="77777777" w:rsidTr="001C5BB4">
        <w:trPr>
          <w:tblCellSpacing w:w="15" w:type="dxa"/>
        </w:trPr>
        <w:tc>
          <w:tcPr>
            <w:tcW w:w="0" w:type="auto"/>
            <w:vAlign w:val="center"/>
            <w:hideMark/>
          </w:tcPr>
          <w:p w14:paraId="12AC3F00"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lastRenderedPageBreak/>
              <w:t>3</w:t>
            </w:r>
          </w:p>
        </w:tc>
        <w:tc>
          <w:tcPr>
            <w:tcW w:w="0" w:type="auto"/>
            <w:vAlign w:val="center"/>
            <w:hideMark/>
          </w:tcPr>
          <w:p w14:paraId="74F98EC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Home and community</w:t>
            </w:r>
          </w:p>
        </w:tc>
        <w:tc>
          <w:tcPr>
            <w:tcW w:w="0" w:type="auto"/>
            <w:vAlign w:val="center"/>
            <w:hideMark/>
          </w:tcPr>
          <w:p w14:paraId="24E6855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There is / there are</w:t>
            </w:r>
          </w:p>
        </w:tc>
        <w:tc>
          <w:tcPr>
            <w:tcW w:w="0" w:type="auto"/>
            <w:vAlign w:val="center"/>
            <w:hideMark/>
          </w:tcPr>
          <w:p w14:paraId="3A952A00"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Forms</w:t>
            </w:r>
          </w:p>
        </w:tc>
        <w:tc>
          <w:tcPr>
            <w:tcW w:w="0" w:type="auto"/>
            <w:vAlign w:val="center"/>
            <w:hideMark/>
          </w:tcPr>
          <w:p w14:paraId="077916F9"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Giving directions</w:t>
            </w:r>
          </w:p>
        </w:tc>
        <w:tc>
          <w:tcPr>
            <w:tcW w:w="0" w:type="auto"/>
            <w:vAlign w:val="center"/>
            <w:hideMark/>
          </w:tcPr>
          <w:p w14:paraId="4B73012F"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Housing vocabulary</w:t>
            </w:r>
          </w:p>
        </w:tc>
        <w:tc>
          <w:tcPr>
            <w:tcW w:w="0" w:type="auto"/>
            <w:vAlign w:val="center"/>
            <w:hideMark/>
          </w:tcPr>
          <w:p w14:paraId="160140CB"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Peer check</w:t>
            </w:r>
          </w:p>
        </w:tc>
      </w:tr>
      <w:tr w:rsidR="006A0903" w:rsidRPr="006A0903" w14:paraId="708B78CD" w14:textId="77777777" w:rsidTr="001C5BB4">
        <w:trPr>
          <w:tblCellSpacing w:w="15" w:type="dxa"/>
        </w:trPr>
        <w:tc>
          <w:tcPr>
            <w:tcW w:w="0" w:type="auto"/>
            <w:vAlign w:val="center"/>
          </w:tcPr>
          <w:p w14:paraId="53F0DB3D"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4</w:t>
            </w:r>
          </w:p>
        </w:tc>
        <w:tc>
          <w:tcPr>
            <w:tcW w:w="0" w:type="auto"/>
            <w:vAlign w:val="center"/>
            <w:hideMark/>
          </w:tcPr>
          <w:p w14:paraId="5A17A22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Describing people</w:t>
            </w:r>
          </w:p>
        </w:tc>
        <w:tc>
          <w:tcPr>
            <w:tcW w:w="0" w:type="auto"/>
            <w:vAlign w:val="center"/>
            <w:hideMark/>
          </w:tcPr>
          <w:p w14:paraId="57B3A633"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Adjectives</w:t>
            </w:r>
          </w:p>
        </w:tc>
        <w:tc>
          <w:tcPr>
            <w:tcW w:w="0" w:type="auto"/>
            <w:vAlign w:val="center"/>
            <w:hideMark/>
          </w:tcPr>
          <w:p w14:paraId="21FBE70B"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Descriptions</w:t>
            </w:r>
          </w:p>
        </w:tc>
        <w:tc>
          <w:tcPr>
            <w:tcW w:w="0" w:type="auto"/>
            <w:vAlign w:val="center"/>
            <w:hideMark/>
          </w:tcPr>
          <w:p w14:paraId="57DB55C7"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Talking about personality</w:t>
            </w:r>
          </w:p>
        </w:tc>
        <w:tc>
          <w:tcPr>
            <w:tcW w:w="0" w:type="auto"/>
            <w:vAlign w:val="center"/>
            <w:hideMark/>
          </w:tcPr>
          <w:p w14:paraId="1476A9C2"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Work roles</w:t>
            </w:r>
          </w:p>
        </w:tc>
        <w:tc>
          <w:tcPr>
            <w:tcW w:w="0" w:type="auto"/>
            <w:vAlign w:val="center"/>
            <w:hideMark/>
          </w:tcPr>
          <w:p w14:paraId="275B319F"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Tutor observation</w:t>
            </w:r>
          </w:p>
        </w:tc>
      </w:tr>
      <w:tr w:rsidR="006A0903" w:rsidRPr="006A0903" w14:paraId="49C57E88" w14:textId="77777777" w:rsidTr="001C5BB4">
        <w:trPr>
          <w:tblCellSpacing w:w="15" w:type="dxa"/>
        </w:trPr>
        <w:tc>
          <w:tcPr>
            <w:tcW w:w="0" w:type="auto"/>
            <w:vAlign w:val="center"/>
          </w:tcPr>
          <w:p w14:paraId="31A63AB9"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5</w:t>
            </w:r>
          </w:p>
        </w:tc>
        <w:tc>
          <w:tcPr>
            <w:tcW w:w="0" w:type="auto"/>
            <w:vAlign w:val="center"/>
            <w:hideMark/>
          </w:tcPr>
          <w:p w14:paraId="51279490"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Comparatives</w:t>
            </w:r>
          </w:p>
        </w:tc>
        <w:tc>
          <w:tcPr>
            <w:tcW w:w="0" w:type="auto"/>
            <w:vAlign w:val="center"/>
            <w:hideMark/>
          </w:tcPr>
          <w:p w14:paraId="767B2B7B"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-er / more</w:t>
            </w:r>
          </w:p>
        </w:tc>
        <w:tc>
          <w:tcPr>
            <w:tcW w:w="0" w:type="auto"/>
            <w:vAlign w:val="center"/>
            <w:hideMark/>
          </w:tcPr>
          <w:p w14:paraId="6E3FFF59"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Short texts</w:t>
            </w:r>
          </w:p>
        </w:tc>
        <w:tc>
          <w:tcPr>
            <w:tcW w:w="0" w:type="auto"/>
            <w:vAlign w:val="center"/>
            <w:hideMark/>
          </w:tcPr>
          <w:p w14:paraId="2833E84D"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Describing places</w:t>
            </w:r>
          </w:p>
        </w:tc>
        <w:tc>
          <w:tcPr>
            <w:tcW w:w="0" w:type="auto"/>
            <w:vAlign w:val="center"/>
            <w:hideMark/>
          </w:tcPr>
          <w:p w14:paraId="6A63AC42"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Job comparisons</w:t>
            </w:r>
          </w:p>
        </w:tc>
        <w:tc>
          <w:tcPr>
            <w:tcW w:w="0" w:type="auto"/>
            <w:vAlign w:val="center"/>
            <w:hideMark/>
          </w:tcPr>
          <w:p w14:paraId="0CD45B76"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Worksheet</w:t>
            </w:r>
          </w:p>
        </w:tc>
      </w:tr>
      <w:tr w:rsidR="006A0903" w:rsidRPr="006A0903" w14:paraId="16DC1D1F" w14:textId="77777777" w:rsidTr="001C5BB4">
        <w:trPr>
          <w:tblCellSpacing w:w="15" w:type="dxa"/>
        </w:trPr>
        <w:tc>
          <w:tcPr>
            <w:tcW w:w="0" w:type="auto"/>
            <w:vAlign w:val="center"/>
          </w:tcPr>
          <w:p w14:paraId="3893F7E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6</w:t>
            </w:r>
          </w:p>
        </w:tc>
        <w:tc>
          <w:tcPr>
            <w:tcW w:w="0" w:type="auto"/>
            <w:vAlign w:val="center"/>
            <w:hideMark/>
          </w:tcPr>
          <w:p w14:paraId="1F994FBA"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Superlatives</w:t>
            </w:r>
          </w:p>
        </w:tc>
        <w:tc>
          <w:tcPr>
            <w:tcW w:w="0" w:type="auto"/>
            <w:vAlign w:val="center"/>
            <w:hideMark/>
          </w:tcPr>
          <w:p w14:paraId="5794560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-est / most</w:t>
            </w:r>
          </w:p>
        </w:tc>
        <w:tc>
          <w:tcPr>
            <w:tcW w:w="0" w:type="auto"/>
            <w:vAlign w:val="center"/>
            <w:hideMark/>
          </w:tcPr>
          <w:p w14:paraId="70B4507B"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Reviews</w:t>
            </w:r>
          </w:p>
        </w:tc>
        <w:tc>
          <w:tcPr>
            <w:tcW w:w="0" w:type="auto"/>
            <w:vAlign w:val="center"/>
            <w:hideMark/>
          </w:tcPr>
          <w:p w14:paraId="50808302"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Expressing opinions</w:t>
            </w:r>
          </w:p>
        </w:tc>
        <w:tc>
          <w:tcPr>
            <w:tcW w:w="0" w:type="auto"/>
            <w:vAlign w:val="center"/>
            <w:hideMark/>
          </w:tcPr>
          <w:p w14:paraId="6D2EB52C"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Ranking tasks</w:t>
            </w:r>
          </w:p>
        </w:tc>
        <w:tc>
          <w:tcPr>
            <w:tcW w:w="0" w:type="auto"/>
            <w:vAlign w:val="center"/>
            <w:hideMark/>
          </w:tcPr>
          <w:p w14:paraId="33E943D5"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Quiz</w:t>
            </w:r>
          </w:p>
        </w:tc>
      </w:tr>
      <w:tr w:rsidR="006A0903" w:rsidRPr="006A0903" w14:paraId="421D6916" w14:textId="77777777" w:rsidTr="001C5BB4">
        <w:trPr>
          <w:tblCellSpacing w:w="15" w:type="dxa"/>
        </w:trPr>
        <w:tc>
          <w:tcPr>
            <w:tcW w:w="0" w:type="auto"/>
            <w:vAlign w:val="center"/>
          </w:tcPr>
          <w:p w14:paraId="1555E077"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7</w:t>
            </w:r>
          </w:p>
        </w:tc>
        <w:tc>
          <w:tcPr>
            <w:tcW w:w="0" w:type="auto"/>
            <w:vAlign w:val="center"/>
            <w:hideMark/>
          </w:tcPr>
          <w:p w14:paraId="1A910388"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Health</w:t>
            </w:r>
          </w:p>
        </w:tc>
        <w:tc>
          <w:tcPr>
            <w:tcW w:w="0" w:type="auto"/>
            <w:vAlign w:val="center"/>
            <w:hideMark/>
          </w:tcPr>
          <w:p w14:paraId="48414B20"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Modal verbs</w:t>
            </w:r>
          </w:p>
        </w:tc>
        <w:tc>
          <w:tcPr>
            <w:tcW w:w="0" w:type="auto"/>
            <w:vAlign w:val="center"/>
            <w:hideMark/>
          </w:tcPr>
          <w:p w14:paraId="0BEBF8D9"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NHS leaflets</w:t>
            </w:r>
          </w:p>
        </w:tc>
        <w:tc>
          <w:tcPr>
            <w:tcW w:w="0" w:type="auto"/>
            <w:vAlign w:val="center"/>
            <w:hideMark/>
          </w:tcPr>
          <w:p w14:paraId="76B657B9"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Making appointments</w:t>
            </w:r>
          </w:p>
        </w:tc>
        <w:tc>
          <w:tcPr>
            <w:tcW w:w="0" w:type="auto"/>
            <w:vAlign w:val="center"/>
            <w:hideMark/>
          </w:tcPr>
          <w:p w14:paraId="4C504B9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Health and safety</w:t>
            </w:r>
          </w:p>
        </w:tc>
        <w:tc>
          <w:tcPr>
            <w:tcW w:w="0" w:type="auto"/>
            <w:vAlign w:val="center"/>
            <w:hideMark/>
          </w:tcPr>
          <w:p w14:paraId="3F6FE127"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Listening task</w:t>
            </w:r>
          </w:p>
        </w:tc>
      </w:tr>
      <w:tr w:rsidR="006A0903" w:rsidRPr="006A0903" w14:paraId="28514A5C" w14:textId="77777777" w:rsidTr="001C5BB4">
        <w:trPr>
          <w:tblCellSpacing w:w="15" w:type="dxa"/>
        </w:trPr>
        <w:tc>
          <w:tcPr>
            <w:tcW w:w="0" w:type="auto"/>
            <w:vAlign w:val="center"/>
          </w:tcPr>
          <w:p w14:paraId="7D555B9D"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8</w:t>
            </w:r>
          </w:p>
        </w:tc>
        <w:tc>
          <w:tcPr>
            <w:tcW w:w="0" w:type="auto"/>
            <w:vAlign w:val="center"/>
            <w:hideMark/>
          </w:tcPr>
          <w:p w14:paraId="4EA88215"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Shopping</w:t>
            </w:r>
          </w:p>
        </w:tc>
        <w:tc>
          <w:tcPr>
            <w:tcW w:w="0" w:type="auto"/>
            <w:vAlign w:val="center"/>
            <w:hideMark/>
          </w:tcPr>
          <w:p w14:paraId="319336C6"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Countable / uncountable</w:t>
            </w:r>
          </w:p>
        </w:tc>
        <w:tc>
          <w:tcPr>
            <w:tcW w:w="0" w:type="auto"/>
            <w:vAlign w:val="center"/>
            <w:hideMark/>
          </w:tcPr>
          <w:p w14:paraId="77A906EB"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Prices</w:t>
            </w:r>
          </w:p>
        </w:tc>
        <w:tc>
          <w:tcPr>
            <w:tcW w:w="0" w:type="auto"/>
            <w:vAlign w:val="center"/>
            <w:hideMark/>
          </w:tcPr>
          <w:p w14:paraId="2A7B6008"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Transactions</w:t>
            </w:r>
          </w:p>
        </w:tc>
        <w:tc>
          <w:tcPr>
            <w:tcW w:w="0" w:type="auto"/>
            <w:vAlign w:val="center"/>
            <w:hideMark/>
          </w:tcPr>
          <w:p w14:paraId="5A1FD3B8"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Customer service</w:t>
            </w:r>
          </w:p>
        </w:tc>
        <w:tc>
          <w:tcPr>
            <w:tcW w:w="0" w:type="auto"/>
            <w:vAlign w:val="center"/>
            <w:hideMark/>
          </w:tcPr>
          <w:p w14:paraId="120A1842"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Simulation</w:t>
            </w:r>
          </w:p>
        </w:tc>
      </w:tr>
      <w:tr w:rsidR="006A0903" w:rsidRPr="006A0903" w14:paraId="16DE9221" w14:textId="77777777" w:rsidTr="001C5BB4">
        <w:trPr>
          <w:tblCellSpacing w:w="15" w:type="dxa"/>
        </w:trPr>
        <w:tc>
          <w:tcPr>
            <w:tcW w:w="0" w:type="auto"/>
            <w:vAlign w:val="center"/>
          </w:tcPr>
          <w:p w14:paraId="519E6F9B"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9</w:t>
            </w:r>
          </w:p>
        </w:tc>
        <w:tc>
          <w:tcPr>
            <w:tcW w:w="0" w:type="auto"/>
            <w:vAlign w:val="center"/>
            <w:hideMark/>
          </w:tcPr>
          <w:p w14:paraId="462C7263"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Technology</w:t>
            </w:r>
          </w:p>
        </w:tc>
        <w:tc>
          <w:tcPr>
            <w:tcW w:w="0" w:type="auto"/>
            <w:vAlign w:val="center"/>
            <w:hideMark/>
          </w:tcPr>
          <w:p w14:paraId="322D1B14"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Imperatives</w:t>
            </w:r>
          </w:p>
        </w:tc>
        <w:tc>
          <w:tcPr>
            <w:tcW w:w="0" w:type="auto"/>
            <w:vAlign w:val="center"/>
            <w:hideMark/>
          </w:tcPr>
          <w:p w14:paraId="0774A350"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Emails</w:t>
            </w:r>
          </w:p>
        </w:tc>
        <w:tc>
          <w:tcPr>
            <w:tcW w:w="0" w:type="auto"/>
            <w:vAlign w:val="center"/>
            <w:hideMark/>
          </w:tcPr>
          <w:p w14:paraId="20A9EDC2"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Giving instructions</w:t>
            </w:r>
          </w:p>
        </w:tc>
        <w:tc>
          <w:tcPr>
            <w:tcW w:w="0" w:type="auto"/>
            <w:vAlign w:val="center"/>
            <w:hideMark/>
          </w:tcPr>
          <w:p w14:paraId="32130012"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Digital literacy</w:t>
            </w:r>
          </w:p>
        </w:tc>
        <w:tc>
          <w:tcPr>
            <w:tcW w:w="0" w:type="auto"/>
            <w:vAlign w:val="center"/>
            <w:hideMark/>
          </w:tcPr>
          <w:p w14:paraId="1DF68F27"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Email task</w:t>
            </w:r>
          </w:p>
        </w:tc>
      </w:tr>
      <w:tr w:rsidR="006A0903" w:rsidRPr="006A0903" w14:paraId="13F0489D" w14:textId="77777777" w:rsidTr="001C5BB4">
        <w:trPr>
          <w:tblCellSpacing w:w="15" w:type="dxa"/>
        </w:trPr>
        <w:tc>
          <w:tcPr>
            <w:tcW w:w="0" w:type="auto"/>
            <w:vAlign w:val="center"/>
          </w:tcPr>
          <w:p w14:paraId="7398AFFC"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10</w:t>
            </w:r>
          </w:p>
        </w:tc>
        <w:tc>
          <w:tcPr>
            <w:tcW w:w="0" w:type="auto"/>
            <w:vAlign w:val="center"/>
            <w:hideMark/>
          </w:tcPr>
          <w:p w14:paraId="43A458FF"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Work skills</w:t>
            </w:r>
          </w:p>
        </w:tc>
        <w:tc>
          <w:tcPr>
            <w:tcW w:w="0" w:type="auto"/>
            <w:vAlign w:val="center"/>
            <w:hideMark/>
          </w:tcPr>
          <w:p w14:paraId="12F7119F"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Past simple</w:t>
            </w:r>
          </w:p>
        </w:tc>
        <w:tc>
          <w:tcPr>
            <w:tcW w:w="0" w:type="auto"/>
            <w:vAlign w:val="center"/>
            <w:hideMark/>
          </w:tcPr>
          <w:p w14:paraId="2B6BB237"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CV vocabulary</w:t>
            </w:r>
          </w:p>
        </w:tc>
        <w:tc>
          <w:tcPr>
            <w:tcW w:w="0" w:type="auto"/>
            <w:vAlign w:val="center"/>
            <w:hideMark/>
          </w:tcPr>
          <w:p w14:paraId="5DA0BD53"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Discussing work history</w:t>
            </w:r>
          </w:p>
        </w:tc>
        <w:tc>
          <w:tcPr>
            <w:tcW w:w="0" w:type="auto"/>
            <w:vAlign w:val="center"/>
            <w:hideMark/>
          </w:tcPr>
          <w:p w14:paraId="7A8BEEB8"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Job interviews</w:t>
            </w:r>
          </w:p>
        </w:tc>
        <w:tc>
          <w:tcPr>
            <w:tcW w:w="0" w:type="auto"/>
            <w:vAlign w:val="center"/>
            <w:hideMark/>
          </w:tcPr>
          <w:p w14:paraId="6551F35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Mock interview</w:t>
            </w:r>
          </w:p>
        </w:tc>
      </w:tr>
      <w:tr w:rsidR="006A0903" w:rsidRPr="006A0903" w14:paraId="2E6F2377" w14:textId="77777777" w:rsidTr="001C5BB4">
        <w:trPr>
          <w:tblCellSpacing w:w="15" w:type="dxa"/>
        </w:trPr>
        <w:tc>
          <w:tcPr>
            <w:tcW w:w="0" w:type="auto"/>
            <w:vAlign w:val="center"/>
          </w:tcPr>
          <w:p w14:paraId="041E6EE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11</w:t>
            </w:r>
          </w:p>
        </w:tc>
        <w:tc>
          <w:tcPr>
            <w:tcW w:w="0" w:type="auto"/>
            <w:vAlign w:val="center"/>
            <w:hideMark/>
          </w:tcPr>
          <w:p w14:paraId="1E9057ED"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British culture</w:t>
            </w:r>
          </w:p>
        </w:tc>
        <w:tc>
          <w:tcPr>
            <w:tcW w:w="0" w:type="auto"/>
            <w:vAlign w:val="center"/>
            <w:hideMark/>
          </w:tcPr>
          <w:p w14:paraId="2289DCB1"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Mixed grammar</w:t>
            </w:r>
          </w:p>
        </w:tc>
        <w:tc>
          <w:tcPr>
            <w:tcW w:w="0" w:type="auto"/>
            <w:vAlign w:val="center"/>
            <w:hideMark/>
          </w:tcPr>
          <w:p w14:paraId="1DE4319E"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Articles</w:t>
            </w:r>
          </w:p>
        </w:tc>
        <w:tc>
          <w:tcPr>
            <w:tcW w:w="0" w:type="auto"/>
            <w:vAlign w:val="center"/>
            <w:hideMark/>
          </w:tcPr>
          <w:p w14:paraId="56504088"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Group discussions</w:t>
            </w:r>
          </w:p>
        </w:tc>
        <w:tc>
          <w:tcPr>
            <w:tcW w:w="0" w:type="auto"/>
            <w:vAlign w:val="center"/>
            <w:hideMark/>
          </w:tcPr>
          <w:p w14:paraId="5FC87BD8"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Rights and responsibilities</w:t>
            </w:r>
          </w:p>
        </w:tc>
        <w:tc>
          <w:tcPr>
            <w:tcW w:w="0" w:type="auto"/>
            <w:vAlign w:val="center"/>
            <w:hideMark/>
          </w:tcPr>
          <w:p w14:paraId="2943F087"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Group task</w:t>
            </w:r>
          </w:p>
        </w:tc>
      </w:tr>
      <w:tr w:rsidR="006A0903" w:rsidRPr="006A0903" w14:paraId="198A1986" w14:textId="77777777" w:rsidTr="001C5BB4">
        <w:trPr>
          <w:tblCellSpacing w:w="15" w:type="dxa"/>
        </w:trPr>
        <w:tc>
          <w:tcPr>
            <w:tcW w:w="0" w:type="auto"/>
            <w:vAlign w:val="center"/>
          </w:tcPr>
          <w:p w14:paraId="78B05D73"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12</w:t>
            </w:r>
          </w:p>
        </w:tc>
        <w:tc>
          <w:tcPr>
            <w:tcW w:w="0" w:type="auto"/>
            <w:vAlign w:val="center"/>
            <w:hideMark/>
          </w:tcPr>
          <w:p w14:paraId="20FE0116"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Review</w:t>
            </w:r>
          </w:p>
        </w:tc>
        <w:tc>
          <w:tcPr>
            <w:tcW w:w="0" w:type="auto"/>
            <w:vAlign w:val="center"/>
            <w:hideMark/>
          </w:tcPr>
          <w:p w14:paraId="4B7C69A8"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Revision</w:t>
            </w:r>
          </w:p>
        </w:tc>
        <w:tc>
          <w:tcPr>
            <w:tcW w:w="0" w:type="auto"/>
            <w:vAlign w:val="center"/>
            <w:hideMark/>
          </w:tcPr>
          <w:p w14:paraId="7EEE2280"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Revision</w:t>
            </w:r>
          </w:p>
        </w:tc>
        <w:tc>
          <w:tcPr>
            <w:tcW w:w="0" w:type="auto"/>
            <w:vAlign w:val="center"/>
            <w:hideMark/>
          </w:tcPr>
          <w:p w14:paraId="10AE8BDA"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Revision</w:t>
            </w:r>
          </w:p>
        </w:tc>
        <w:tc>
          <w:tcPr>
            <w:tcW w:w="0" w:type="auto"/>
            <w:vAlign w:val="center"/>
            <w:hideMark/>
          </w:tcPr>
          <w:p w14:paraId="1337EDB5"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Progression routes</w:t>
            </w:r>
          </w:p>
        </w:tc>
        <w:tc>
          <w:tcPr>
            <w:tcW w:w="0" w:type="auto"/>
            <w:vAlign w:val="center"/>
            <w:hideMark/>
          </w:tcPr>
          <w:p w14:paraId="63A7057B" w14:textId="77777777" w:rsidR="006A0903" w:rsidRPr="006A0903" w:rsidRDefault="006A0903" w:rsidP="006A0903">
            <w:pPr>
              <w:spacing w:after="0" w:line="360" w:lineRule="auto"/>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Summative</w:t>
            </w:r>
          </w:p>
        </w:tc>
      </w:tr>
    </w:tbl>
    <w:p w14:paraId="6201FB5A"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6. Assessment Strategy</w:t>
      </w:r>
    </w:p>
    <w:p w14:paraId="01148517"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 xml:space="preserve">6.1 Initial Assessment </w:t>
      </w:r>
    </w:p>
    <w:p w14:paraId="0B426B39"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Initial assessment is a crucial process in post-compulsory education, particularly for newcomers from diverse knowledge backgrounds who require ESOL (English for Speakers of Other Languages) support. Many of these learners may need to start or restart their learning from scratch, building on their prior knowledge or learner baseline. Conducting an initial assessment helps teachers understand learners’ starting points, learning preferences, and support needs. By evaluating prior knowledge, skills, and experience, teachers can place learners at the appropriate level and plan lessons effectively. It also identifies areas where </w:t>
      </w:r>
      <w:r w:rsidRPr="006A0903">
        <w:rPr>
          <w:rFonts w:ascii="Times New Roman" w:eastAsia="Calibri" w:hAnsi="Times New Roman" w:cs="Times New Roman"/>
          <w:kern w:val="0"/>
          <w:lang w:eastAsia="en-US"/>
          <w14:ligatures w14:val="none"/>
        </w:rPr>
        <w:lastRenderedPageBreak/>
        <w:t>additional support may be required, such as literacy, numeracy, ESOL, or specific learning difficulties, allowing for early interventions. According to Gravells (2021), effective initial assessment enhances teaching, supports inclusion, and contributes to learner success.</w:t>
      </w:r>
    </w:p>
    <w:p w14:paraId="0E180F1A"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6.2 Formative Assessment</w:t>
      </w:r>
    </w:p>
    <w:p w14:paraId="4C08098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Research shows that formative assessment enhances learner engagement and achievement by providing timely, qualitative feedback that supports learners’ progress and self-regulated learning (Yazidi, 2023). When formative assessment is implemented as an ongoing, low-stakes process, it places emphasis on supporting learning rather than contributing to final grades. This enables learners to reflect on their progress and promotes active engagement throughout the learning process.</w:t>
      </w:r>
    </w:p>
    <w:p w14:paraId="6B63A27A"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In this programme, formative assessment is embedded through a range of practical strategies, including weekly tasks, self- and peer-assessment, teacher observation, exit tickets, learning journals, low-stakes quizzes, and regular feedback on speaking practice. These approaches allow assessment to take place as learning progresses, supporting learner development in a supportive and non-threatening environment.</w:t>
      </w:r>
    </w:p>
    <w:p w14:paraId="685D1DA6"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6.3 Summative assessment</w:t>
      </w:r>
    </w:p>
    <w:p w14:paraId="574768E8"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Summative assessment occurs at the end of a unit or term and provides evidence of learners’ achievement against defined learning outcomes, which can inform progression and placement decisions (Black &amp; Wiliam, 2010). In this programme, summative assessment tasks will take place each term and include a role</w:t>
      </w:r>
      <w:r w:rsidRPr="006A0903">
        <w:rPr>
          <w:rFonts w:ascii="Times New Roman" w:eastAsia="Calibri" w:hAnsi="Times New Roman" w:cs="Times New Roman"/>
          <w:kern w:val="0"/>
          <w:lang w:eastAsia="en-US"/>
          <w14:ligatures w14:val="none"/>
        </w:rPr>
        <w:noBreakHyphen/>
        <w:t>play conversation to assess speaking, a comprehension task for listening, functional text comprehension for reading, and sentence or paragraph writing tasks. These activities offer a comprehensive measure of learners’ development at key points in the curriculum, enabling teachers to evaluate overall progress and plan future learning pathways. Research also highlights that summative assessment provides critical benchmarks for learner achievement and helps teachers identify areas for instructional improvement. However, to avoid excessive pressure and to maintain student motivation and engagement, summative assessment should be balanced with formative practices (</w:t>
      </w:r>
      <w:proofErr w:type="spellStart"/>
      <w:r w:rsidRPr="006A0903">
        <w:rPr>
          <w:rFonts w:ascii="Times New Roman" w:eastAsia="Calibri" w:hAnsi="Times New Roman" w:cs="Times New Roman"/>
          <w:kern w:val="0"/>
          <w:lang w:eastAsia="en-US"/>
          <w14:ligatures w14:val="none"/>
        </w:rPr>
        <w:t>Baddane</w:t>
      </w:r>
      <w:proofErr w:type="spellEnd"/>
      <w:r w:rsidRPr="006A0903">
        <w:rPr>
          <w:rFonts w:ascii="Times New Roman" w:eastAsia="Calibri" w:hAnsi="Times New Roman" w:cs="Times New Roman"/>
          <w:kern w:val="0"/>
          <w:lang w:eastAsia="en-US"/>
          <w14:ligatures w14:val="none"/>
        </w:rPr>
        <w:t>, 2025).</w:t>
      </w:r>
    </w:p>
    <w:p w14:paraId="699072EE"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Effective student assessment in a programme of this nature should be comprehensive and holistic, with assessment strategies designed to be flexible and equitable, considering the psychological and contextual circumstances of learners throughout the course. Assessment </w:t>
      </w:r>
      <w:r w:rsidRPr="006A0903">
        <w:rPr>
          <w:rFonts w:ascii="Times New Roman" w:eastAsia="Calibri" w:hAnsi="Times New Roman" w:cs="Times New Roman"/>
          <w:kern w:val="0"/>
          <w:lang w:eastAsia="en-US"/>
          <w14:ligatures w14:val="none"/>
        </w:rPr>
        <w:lastRenderedPageBreak/>
        <w:t>should be informed by available information on learners’ progress, ensuring that teaching and support are appropriately adapted to meet their individual needs.</w:t>
      </w:r>
    </w:p>
    <w:p w14:paraId="65960ED1"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The curriculum is fundamentally structured to be completed over a full academic year and comprises three semesters. Nonetheless, students who fail to pass the first-year final examinations are allowed to retake the specific courses in which they did not meet the required standards during the second academic year.</w:t>
      </w:r>
    </w:p>
    <w:p w14:paraId="48C35984"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7. Recommended Reading and Listening Sources for Learners</w:t>
      </w:r>
    </w:p>
    <w:p w14:paraId="094E04E2"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Given the importance of reading, listening, speaking, and writing skills within this programme, it is essential to provide learners with structured and meaningful language input. Research in second language acquisition suggests that strong input skills, particularly reading and listening, play a central role in supporting the development of output skills such as speaking and writing. Krashen (1985) argues that exposure to comprehensible input is fundamental to language acquisition, while Nation (2007) highlights that sustained engagement with reading and listening activities contributes directly to learners’ ability to produce language more accurately and confidently. Therefore, introducing learners to a range of appropriate English reading materials and reliable listening resources is highly beneficial. Regular engagement with these resources throughout the programme can lead to clear and measurable improvements in learners’ overall language proficiency.</w:t>
      </w:r>
    </w:p>
    <w:p w14:paraId="111E031C"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The following list includes common, accessible reading and listening resources that provide regular exposure to meaningful English in real-life situations:</w:t>
      </w:r>
    </w:p>
    <w:p w14:paraId="4769F4B5"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Reading Resources</w:t>
      </w:r>
    </w:p>
    <w:p w14:paraId="46DD8BAF" w14:textId="77777777" w:rsidR="006A0903" w:rsidRPr="006A0903" w:rsidRDefault="006A0903" w:rsidP="006A0903">
      <w:pPr>
        <w:numPr>
          <w:ilvl w:val="0"/>
          <w:numId w:val="33"/>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BBC Learning English (Reading section):</w:t>
      </w:r>
      <w:r w:rsidRPr="006A0903">
        <w:rPr>
          <w:rFonts w:ascii="Times New Roman" w:eastAsia="Calibri" w:hAnsi="Times New Roman" w:cs="Times New Roman"/>
          <w:kern w:val="0"/>
          <w:lang w:eastAsia="en-US"/>
          <w14:ligatures w14:val="none"/>
        </w:rPr>
        <w:t xml:space="preserve"> Provides short, graded texts with clear language and relevant topics for everyday life in the UK.</w:t>
      </w:r>
    </w:p>
    <w:p w14:paraId="3C44A0CD" w14:textId="77777777" w:rsidR="006A0903" w:rsidRPr="006A0903" w:rsidRDefault="006A0903" w:rsidP="006A0903">
      <w:pPr>
        <w:numPr>
          <w:ilvl w:val="0"/>
          <w:numId w:val="33"/>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 xml:space="preserve">British Council </w:t>
      </w:r>
      <w:proofErr w:type="spellStart"/>
      <w:r w:rsidRPr="006A0903">
        <w:rPr>
          <w:rFonts w:ascii="Times New Roman" w:eastAsia="Calibri" w:hAnsi="Times New Roman" w:cs="Times New Roman"/>
          <w:b/>
          <w:bCs/>
          <w:kern w:val="0"/>
          <w:lang w:eastAsia="en-US"/>
          <w14:ligatures w14:val="none"/>
        </w:rPr>
        <w:t>LearnEnglish</w:t>
      </w:r>
      <w:proofErr w:type="spellEnd"/>
      <w:r w:rsidRPr="006A0903">
        <w:rPr>
          <w:rFonts w:ascii="Times New Roman" w:eastAsia="Calibri" w:hAnsi="Times New Roman" w:cs="Times New Roman"/>
          <w:b/>
          <w:bCs/>
          <w:kern w:val="0"/>
          <w:lang w:eastAsia="en-US"/>
          <w14:ligatures w14:val="none"/>
        </w:rPr>
        <w:t xml:space="preserve"> (Adult Learners):</w:t>
      </w:r>
      <w:r w:rsidRPr="006A0903">
        <w:rPr>
          <w:rFonts w:ascii="Times New Roman" w:eastAsia="Calibri" w:hAnsi="Times New Roman" w:cs="Times New Roman"/>
          <w:kern w:val="0"/>
          <w:lang w:eastAsia="en-US"/>
          <w14:ligatures w14:val="none"/>
        </w:rPr>
        <w:t xml:space="preserve"> Offers level-appropriate reading activities, including functional texts such as emails, notices, and forms.</w:t>
      </w:r>
    </w:p>
    <w:p w14:paraId="2FD9A55A" w14:textId="77777777" w:rsidR="006A0903" w:rsidRPr="006A0903" w:rsidRDefault="006A0903" w:rsidP="006A0903">
      <w:pPr>
        <w:numPr>
          <w:ilvl w:val="0"/>
          <w:numId w:val="33"/>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ESOL Nexus (UK):</w:t>
      </w:r>
      <w:r w:rsidRPr="006A0903">
        <w:rPr>
          <w:rFonts w:ascii="Times New Roman" w:eastAsia="Calibri" w:hAnsi="Times New Roman" w:cs="Times New Roman"/>
          <w:kern w:val="0"/>
          <w:lang w:eastAsia="en-US"/>
          <w14:ligatures w14:val="none"/>
        </w:rPr>
        <w:t xml:space="preserve"> Designed specifically for ESOL learners, with accessible reading materials linked to real-life contexts such as work, health, and community.</w:t>
      </w:r>
    </w:p>
    <w:p w14:paraId="4BA92F1B" w14:textId="77777777" w:rsidR="006A0903" w:rsidRPr="006A0903" w:rsidRDefault="006A0903" w:rsidP="006A0903">
      <w:pPr>
        <w:numPr>
          <w:ilvl w:val="0"/>
          <w:numId w:val="33"/>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Graded Readers (e.g., Penguin Readers, Oxford Bookworms):</w:t>
      </w:r>
      <w:r w:rsidRPr="006A0903">
        <w:rPr>
          <w:rFonts w:ascii="Times New Roman" w:eastAsia="Calibri" w:hAnsi="Times New Roman" w:cs="Times New Roman"/>
          <w:kern w:val="0"/>
          <w:lang w:eastAsia="en-US"/>
          <w14:ligatures w14:val="none"/>
        </w:rPr>
        <w:t xml:space="preserve"> Support extensive reading through simplified texts that build vocabulary, confidence, and fluency.</w:t>
      </w:r>
    </w:p>
    <w:p w14:paraId="34810E9A"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lastRenderedPageBreak/>
        <w:t>Listening Resources</w:t>
      </w:r>
    </w:p>
    <w:p w14:paraId="561A0415" w14:textId="77777777" w:rsidR="006A0903" w:rsidRPr="006A0903" w:rsidRDefault="006A0903" w:rsidP="006A0903">
      <w:pPr>
        <w:numPr>
          <w:ilvl w:val="0"/>
          <w:numId w:val="3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BBC Learning English (Listening and Video):</w:t>
      </w:r>
      <w:r w:rsidRPr="006A0903">
        <w:rPr>
          <w:rFonts w:ascii="Times New Roman" w:eastAsia="Calibri" w:hAnsi="Times New Roman" w:cs="Times New Roman"/>
          <w:kern w:val="0"/>
          <w:lang w:eastAsia="en-US"/>
          <w14:ligatures w14:val="none"/>
        </w:rPr>
        <w:t xml:space="preserve"> Features short audio and video clips with clear pronunciation and practical language use.</w:t>
      </w:r>
    </w:p>
    <w:p w14:paraId="3F1B872D" w14:textId="77777777" w:rsidR="006A0903" w:rsidRPr="006A0903" w:rsidRDefault="006A0903" w:rsidP="006A0903">
      <w:pPr>
        <w:numPr>
          <w:ilvl w:val="0"/>
          <w:numId w:val="3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 xml:space="preserve">British Council </w:t>
      </w:r>
      <w:proofErr w:type="spellStart"/>
      <w:r w:rsidRPr="006A0903">
        <w:rPr>
          <w:rFonts w:ascii="Times New Roman" w:eastAsia="Calibri" w:hAnsi="Times New Roman" w:cs="Times New Roman"/>
          <w:b/>
          <w:bCs/>
          <w:kern w:val="0"/>
          <w:lang w:eastAsia="en-US"/>
          <w14:ligatures w14:val="none"/>
        </w:rPr>
        <w:t>LearnEnglish</w:t>
      </w:r>
      <w:proofErr w:type="spellEnd"/>
      <w:r w:rsidRPr="006A0903">
        <w:rPr>
          <w:rFonts w:ascii="Times New Roman" w:eastAsia="Calibri" w:hAnsi="Times New Roman" w:cs="Times New Roman"/>
          <w:b/>
          <w:bCs/>
          <w:kern w:val="0"/>
          <w:lang w:eastAsia="en-US"/>
          <w14:ligatures w14:val="none"/>
        </w:rPr>
        <w:t xml:space="preserve"> Listening:</w:t>
      </w:r>
      <w:r w:rsidRPr="006A0903">
        <w:rPr>
          <w:rFonts w:ascii="Times New Roman" w:eastAsia="Calibri" w:hAnsi="Times New Roman" w:cs="Times New Roman"/>
          <w:kern w:val="0"/>
          <w:lang w:eastAsia="en-US"/>
          <w14:ligatures w14:val="none"/>
        </w:rPr>
        <w:t xml:space="preserve"> Provides structured listening tasks with transcripts to support comprehension and pronunciation.</w:t>
      </w:r>
    </w:p>
    <w:p w14:paraId="1E1D9241" w14:textId="77777777" w:rsidR="006A0903" w:rsidRPr="006A0903" w:rsidRDefault="006A0903" w:rsidP="006A0903">
      <w:pPr>
        <w:numPr>
          <w:ilvl w:val="0"/>
          <w:numId w:val="3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Everyday English Podcasts (e.g., British Council podcasts):</w:t>
      </w:r>
      <w:r w:rsidRPr="006A0903">
        <w:rPr>
          <w:rFonts w:ascii="Times New Roman" w:eastAsia="Calibri" w:hAnsi="Times New Roman" w:cs="Times New Roman"/>
          <w:kern w:val="0"/>
          <w:lang w:eastAsia="en-US"/>
          <w14:ligatures w14:val="none"/>
        </w:rPr>
        <w:t xml:space="preserve"> Help learners become familiar with natural spoken English and common communicative situations.</w:t>
      </w:r>
    </w:p>
    <w:p w14:paraId="6F809756" w14:textId="77777777" w:rsidR="006A0903" w:rsidRPr="006A0903" w:rsidRDefault="006A0903" w:rsidP="006A0903">
      <w:pPr>
        <w:numPr>
          <w:ilvl w:val="0"/>
          <w:numId w:val="34"/>
        </w:num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b/>
          <w:bCs/>
          <w:kern w:val="0"/>
          <w:lang w:eastAsia="en-US"/>
          <w14:ligatures w14:val="none"/>
        </w:rPr>
        <w:t>ESOL Nexus Audio Resources:</w:t>
      </w:r>
      <w:r w:rsidRPr="006A0903">
        <w:rPr>
          <w:rFonts w:ascii="Times New Roman" w:eastAsia="Calibri" w:hAnsi="Times New Roman" w:cs="Times New Roman"/>
          <w:kern w:val="0"/>
          <w:lang w:eastAsia="en-US"/>
          <w14:ligatures w14:val="none"/>
        </w:rPr>
        <w:t xml:space="preserve"> Offer listening activities linked to citizenship, employability, and daily life in the UK.</w:t>
      </w:r>
    </w:p>
    <w:p w14:paraId="333AA246"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There are numerous English language learning resources available online and in print, and the examples provided above represent only a selection of commonly used materials. Learners should have the autonomy to choose the resources and methods that best suit their individual learning preferences, allowing them to engage with English in a way that is most effective and meaningful for their own progress.</w:t>
      </w:r>
    </w:p>
    <w:p w14:paraId="6B701DC9"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8. Skills and Knowledge Development</w:t>
      </w:r>
    </w:p>
    <w:p w14:paraId="4733975D"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8.1 Subject‑Specific Skills Development in ESOL Curriculum</w:t>
      </w:r>
    </w:p>
    <w:p w14:paraId="2142A1A1"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Effective ESOL curriculum design for newly arrived refugees, asylum seekers, and family reunion learners should include subject-specific language skills such as grammar (tenses, modals, comparatives), vocabulary, pronunciation, reading comprehension, functional communication, and writing simple sentences. These skills are essential for learners to participate in social life and access further education or work opportunities. Research on adult English language teaching shows that structured approaches that address basic language skills are important, and that learners’ different educational backgrounds and language levels need to be considered when planning how to teach these skills (Peyton, Moore, and Young, 2010).</w:t>
      </w:r>
    </w:p>
    <w:p w14:paraId="143F64F9"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8.2 Transferable Skills and Learner Development in ESOL Contexts</w:t>
      </w:r>
    </w:p>
    <w:p w14:paraId="5F1162D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According to Kormos and </w:t>
      </w:r>
      <w:proofErr w:type="spellStart"/>
      <w:r w:rsidRPr="006A0903">
        <w:rPr>
          <w:rFonts w:ascii="Times New Roman" w:eastAsia="Calibri" w:hAnsi="Times New Roman" w:cs="Times New Roman"/>
          <w:kern w:val="0"/>
          <w:lang w:eastAsia="en-US"/>
          <w14:ligatures w14:val="none"/>
        </w:rPr>
        <w:t>Csizér</w:t>
      </w:r>
      <w:proofErr w:type="spellEnd"/>
      <w:r w:rsidRPr="006A0903">
        <w:rPr>
          <w:rFonts w:ascii="Times New Roman" w:eastAsia="Calibri" w:hAnsi="Times New Roman" w:cs="Times New Roman"/>
          <w:kern w:val="0"/>
          <w:lang w:eastAsia="en-US"/>
          <w14:ligatures w14:val="none"/>
        </w:rPr>
        <w:t xml:space="preserve"> (2014), an effective ESOL curriculum for newly arrived refugees, asylum seekers, and family reunion learners should intentionally include transferable skills such as confidence and self</w:t>
      </w:r>
      <w:r w:rsidRPr="006A0903">
        <w:rPr>
          <w:rFonts w:ascii="Times New Roman" w:eastAsia="Calibri" w:hAnsi="Times New Roman" w:cs="Times New Roman"/>
          <w:kern w:val="0"/>
          <w:lang w:eastAsia="en-US"/>
          <w14:ligatures w14:val="none"/>
        </w:rPr>
        <w:noBreakHyphen/>
        <w:t xml:space="preserve">efficacy, critical thinking, problem-solving, time management, digital literacy, teamwork, collaboration, and employability soft skills. These </w:t>
      </w:r>
      <w:r w:rsidRPr="006A0903">
        <w:rPr>
          <w:rFonts w:ascii="Times New Roman" w:eastAsia="Calibri" w:hAnsi="Times New Roman" w:cs="Times New Roman"/>
          <w:kern w:val="0"/>
          <w:lang w:eastAsia="en-US"/>
          <w14:ligatures w14:val="none"/>
        </w:rPr>
        <w:lastRenderedPageBreak/>
        <w:t>skills help learners build resilience and participate more effectively in social and work environments. Language instruction not only improves learners’ communication abilities but also influences their engagement, motivation, and persistence, which are shaped by curriculum design and opportunities for self-directed learning.</w:t>
      </w:r>
    </w:p>
    <w:p w14:paraId="390AEA9D"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Tran Le Huu Nghia, Nguyen Phuong Anh &amp; Le Trung Kien (2023) discuss how English language education can contribute to employability capital, that is, the combination of language skills, soft skills, and personal attributes that make learners competitive in the labour market. They argue that English language instruction must go beyond linguistic competence to support broader workforce readiness and career development. </w:t>
      </w:r>
    </w:p>
    <w:p w14:paraId="72D76E8F"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9. Critical Evaluation of Learner-Centred and Adult Learning Theories in ESOL</w:t>
      </w:r>
    </w:p>
    <w:p w14:paraId="4DB968D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This ESOL curriculum incorporates elements of constructivist and social interaction theories, which see language learning as an active process that happens through social interaction. Research with adult migrant and refugee ESOL learners shows that interactive and collaborative learning, where learners create meaning together through communication and shared tasks, improves English language skills, confidence, and social integration (Court, 2017). For newly arrived refugees, asylum seekers, family reunion migrants, and other newcomers, this approach supports classroom activities such as pair work, group discussions, and role plays, which help learners practise language, interact with others, and use English in real situations. Adult learning principles also emphasise the importance of relevant, real-world tasks and opportunities for self-directed learning, while recognising that some learners may need extra support and structure to make progress and achieve learning outcomes. </w:t>
      </w:r>
    </w:p>
    <w:p w14:paraId="5CF915D7" w14:textId="77777777" w:rsidR="006A0903" w:rsidRPr="006A0903" w:rsidRDefault="006A0903" w:rsidP="006A0903">
      <w:pPr>
        <w:spacing w:after="200" w:line="360" w:lineRule="auto"/>
        <w:jc w:val="both"/>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t>10. Conclusion</w:t>
      </w:r>
    </w:p>
    <w:p w14:paraId="5AC7C959"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In conclusion, this project has emphasised the critical importance of providing a well-structured and carefully designed curriculum for teaching newly arrived individuals in the United Kingdom, particularly asylum seekers, refugees and family reunion migrants. Drawing on several years of observation and experience, a clear gap has been identified that requires urgent attention, as the continued absence of effective solutions carries serious consequences not only for newcomers themselves but for </w:t>
      </w:r>
      <w:proofErr w:type="gramStart"/>
      <w:r w:rsidRPr="006A0903">
        <w:rPr>
          <w:rFonts w:ascii="Times New Roman" w:eastAsia="Calibri" w:hAnsi="Times New Roman" w:cs="Times New Roman"/>
          <w:kern w:val="0"/>
          <w:lang w:eastAsia="en-US"/>
          <w14:ligatures w14:val="none"/>
        </w:rPr>
        <w:t>society as a whole</w:t>
      </w:r>
      <w:proofErr w:type="gramEnd"/>
      <w:r w:rsidRPr="006A0903">
        <w:rPr>
          <w:rFonts w:ascii="Times New Roman" w:eastAsia="Calibri" w:hAnsi="Times New Roman" w:cs="Times New Roman"/>
          <w:kern w:val="0"/>
          <w:lang w:eastAsia="en-US"/>
          <w14:ligatures w14:val="none"/>
        </w:rPr>
        <w:t>.</w:t>
      </w:r>
    </w:p>
    <w:p w14:paraId="3D8438EB"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The systematic and evidence-based teaching of English for speakers of other languages (ESOL) plays a pivotal role in facilitating the rapid and effective integration of newcomers into the host society. Such an approach enables learners to participate meaningfully in social and economic </w:t>
      </w:r>
      <w:r w:rsidRPr="006A0903">
        <w:rPr>
          <w:rFonts w:ascii="Times New Roman" w:eastAsia="Calibri" w:hAnsi="Times New Roman" w:cs="Times New Roman"/>
          <w:kern w:val="0"/>
          <w:lang w:eastAsia="en-US"/>
          <w14:ligatures w14:val="none"/>
        </w:rPr>
        <w:lastRenderedPageBreak/>
        <w:t>life, supports the development of active and responsible citizenship, and strengthens their sense of belonging within the wider community.</w:t>
      </w:r>
    </w:p>
    <w:p w14:paraId="14886431"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Furthermore, the implementation of a coherent and methodologically sound curriculum contributes to the efficient use of time, effort, and financial resources, thereby promoting improved quality of life and overall societal well-being.</w:t>
      </w:r>
    </w:p>
    <w:p w14:paraId="4F7876F4"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5B784F99"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31927C12"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5BAE900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52D98144"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7D40E42B"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3D7E36FD"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2E105B02"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44802010"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025AD278"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7148F219"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167CA53E"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46DC052E"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01BF7E65"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2A60A383"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586DA29F"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010489ED"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262C0C9C" w14:textId="77777777" w:rsidR="006A0903" w:rsidRPr="006A0903" w:rsidRDefault="006A0903" w:rsidP="006A0903">
      <w:pPr>
        <w:spacing w:after="200" w:line="360" w:lineRule="auto"/>
        <w:jc w:val="both"/>
        <w:rPr>
          <w:rFonts w:ascii="Times New Roman" w:eastAsia="Calibri" w:hAnsi="Times New Roman" w:cs="Times New Roman"/>
          <w:kern w:val="0"/>
          <w:lang w:eastAsia="en-US"/>
          <w14:ligatures w14:val="none"/>
        </w:rPr>
      </w:pPr>
    </w:p>
    <w:p w14:paraId="158EB4D7" w14:textId="77777777" w:rsidR="00331B23" w:rsidRDefault="00331B23" w:rsidP="006A0903">
      <w:pPr>
        <w:spacing w:after="200" w:line="360" w:lineRule="auto"/>
        <w:rPr>
          <w:rFonts w:ascii="Times New Roman" w:eastAsia="Calibri" w:hAnsi="Times New Roman" w:cs="Times New Roman"/>
          <w:kern w:val="0"/>
          <w:lang w:eastAsia="en-US"/>
          <w14:ligatures w14:val="none"/>
        </w:rPr>
      </w:pPr>
    </w:p>
    <w:p w14:paraId="475FF365" w14:textId="3B786A31" w:rsidR="006A0903" w:rsidRPr="006A0903" w:rsidRDefault="006A0903" w:rsidP="006A0903">
      <w:pPr>
        <w:spacing w:after="200" w:line="360" w:lineRule="auto"/>
        <w:rPr>
          <w:rFonts w:ascii="Times New Roman" w:eastAsia="Calibri" w:hAnsi="Times New Roman" w:cs="Times New Roman"/>
          <w:b/>
          <w:bCs/>
          <w:kern w:val="0"/>
          <w:lang w:eastAsia="en-US"/>
          <w14:ligatures w14:val="none"/>
        </w:rPr>
      </w:pPr>
      <w:r w:rsidRPr="006A0903">
        <w:rPr>
          <w:rFonts w:ascii="Times New Roman" w:eastAsia="Calibri" w:hAnsi="Times New Roman" w:cs="Times New Roman"/>
          <w:b/>
          <w:bCs/>
          <w:kern w:val="0"/>
          <w:lang w:eastAsia="en-US"/>
          <w14:ligatures w14:val="none"/>
        </w:rPr>
        <w:lastRenderedPageBreak/>
        <w:t>References:</w:t>
      </w:r>
    </w:p>
    <w:p w14:paraId="47094A04"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proofErr w:type="spellStart"/>
      <w:r w:rsidRPr="006A0903">
        <w:rPr>
          <w:rFonts w:ascii="Times New Roman" w:eastAsia="Calibri" w:hAnsi="Times New Roman" w:cs="Times New Roman"/>
          <w:kern w:val="0"/>
          <w:shd w:val="clear" w:color="auto" w:fill="FFFFFF"/>
          <w:lang w:eastAsia="en-US"/>
          <w14:ligatures w14:val="none"/>
        </w:rPr>
        <w:t>Baddane</w:t>
      </w:r>
      <w:proofErr w:type="spellEnd"/>
      <w:r w:rsidRPr="006A0903">
        <w:rPr>
          <w:rFonts w:ascii="Times New Roman" w:eastAsia="Calibri" w:hAnsi="Times New Roman" w:cs="Times New Roman"/>
          <w:kern w:val="0"/>
          <w:shd w:val="clear" w:color="auto" w:fill="FFFFFF"/>
          <w:lang w:eastAsia="en-US"/>
          <w14:ligatures w14:val="none"/>
        </w:rPr>
        <w:t>, K., 2025. Balancing Formative and Summative Assessment in English Language Teaching: Impacts on Learner Outcomes and Motivation. </w:t>
      </w:r>
      <w:r w:rsidRPr="006A0903">
        <w:rPr>
          <w:rFonts w:ascii="Times New Roman" w:eastAsia="Calibri" w:hAnsi="Times New Roman" w:cs="Times New Roman"/>
          <w:i/>
          <w:iCs/>
          <w:kern w:val="0"/>
          <w:shd w:val="clear" w:color="auto" w:fill="FFFFFF"/>
          <w:lang w:eastAsia="en-US"/>
          <w14:ligatures w14:val="none"/>
        </w:rPr>
        <w:t>Journal of English Language Teaching and Applied Linguistics</w:t>
      </w:r>
      <w:r w:rsidRPr="006A0903">
        <w:rPr>
          <w:rFonts w:ascii="Times New Roman" w:eastAsia="Calibri" w:hAnsi="Times New Roman" w:cs="Times New Roman"/>
          <w:kern w:val="0"/>
          <w:shd w:val="clear" w:color="auto" w:fill="FFFFFF"/>
          <w:lang w:eastAsia="en-US"/>
          <w14:ligatures w14:val="none"/>
        </w:rPr>
        <w:t>, </w:t>
      </w:r>
      <w:r w:rsidRPr="006A0903">
        <w:rPr>
          <w:rFonts w:ascii="Times New Roman" w:eastAsia="Calibri" w:hAnsi="Times New Roman" w:cs="Times New Roman"/>
          <w:i/>
          <w:iCs/>
          <w:kern w:val="0"/>
          <w:shd w:val="clear" w:color="auto" w:fill="FFFFFF"/>
          <w:lang w:eastAsia="en-US"/>
          <w14:ligatures w14:val="none"/>
        </w:rPr>
        <w:t>7</w:t>
      </w:r>
      <w:r w:rsidRPr="006A0903">
        <w:rPr>
          <w:rFonts w:ascii="Times New Roman" w:eastAsia="Calibri" w:hAnsi="Times New Roman" w:cs="Times New Roman"/>
          <w:kern w:val="0"/>
          <w:shd w:val="clear" w:color="auto" w:fill="FFFFFF"/>
          <w:lang w:eastAsia="en-US"/>
          <w14:ligatures w14:val="none"/>
        </w:rPr>
        <w:t xml:space="preserve">(5), </w:t>
      </w:r>
      <w:proofErr w:type="spellStart"/>
      <w:r w:rsidRPr="006A0903">
        <w:rPr>
          <w:rFonts w:ascii="Times New Roman" w:eastAsia="Calibri" w:hAnsi="Times New Roman" w:cs="Times New Roman"/>
          <w:kern w:val="0"/>
          <w:shd w:val="clear" w:color="auto" w:fill="FFFFFF"/>
          <w:lang w:eastAsia="en-US"/>
          <w14:ligatures w14:val="none"/>
        </w:rPr>
        <w:t>pp.28</w:t>
      </w:r>
      <w:proofErr w:type="spellEnd"/>
      <w:r w:rsidRPr="006A0903">
        <w:rPr>
          <w:rFonts w:ascii="Times New Roman" w:eastAsia="Calibri" w:hAnsi="Times New Roman" w:cs="Times New Roman"/>
          <w:kern w:val="0"/>
          <w:shd w:val="clear" w:color="auto" w:fill="FFFFFF"/>
          <w:lang w:eastAsia="en-US"/>
          <w14:ligatures w14:val="none"/>
        </w:rPr>
        <w:t>-39.</w:t>
      </w:r>
    </w:p>
    <w:p w14:paraId="4A6945DB"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r w:rsidRPr="006A0903">
        <w:rPr>
          <w:rFonts w:ascii="Times New Roman" w:eastAsia="Calibri" w:hAnsi="Times New Roman" w:cs="Times New Roman"/>
          <w:kern w:val="0"/>
          <w:shd w:val="clear" w:color="auto" w:fill="FFFFFF"/>
          <w:lang w:eastAsia="en-US"/>
          <w14:ligatures w14:val="none"/>
        </w:rPr>
        <w:t>Black, P. and Wiliam, D., 2010. Inside the black box: Raising standards through classroom assessment. </w:t>
      </w:r>
      <w:r w:rsidRPr="006A0903">
        <w:rPr>
          <w:rFonts w:ascii="Times New Roman" w:eastAsia="Calibri" w:hAnsi="Times New Roman" w:cs="Times New Roman"/>
          <w:i/>
          <w:iCs/>
          <w:kern w:val="0"/>
          <w:shd w:val="clear" w:color="auto" w:fill="FFFFFF"/>
          <w:lang w:eastAsia="en-US"/>
          <w14:ligatures w14:val="none"/>
        </w:rPr>
        <w:t xml:space="preserve">Phi delta </w:t>
      </w:r>
      <w:proofErr w:type="spellStart"/>
      <w:r w:rsidRPr="006A0903">
        <w:rPr>
          <w:rFonts w:ascii="Times New Roman" w:eastAsia="Calibri" w:hAnsi="Times New Roman" w:cs="Times New Roman"/>
          <w:i/>
          <w:iCs/>
          <w:kern w:val="0"/>
          <w:shd w:val="clear" w:color="auto" w:fill="FFFFFF"/>
          <w:lang w:eastAsia="en-US"/>
          <w14:ligatures w14:val="none"/>
        </w:rPr>
        <w:t>kappan</w:t>
      </w:r>
      <w:proofErr w:type="spellEnd"/>
      <w:r w:rsidRPr="006A0903">
        <w:rPr>
          <w:rFonts w:ascii="Times New Roman" w:eastAsia="Calibri" w:hAnsi="Times New Roman" w:cs="Times New Roman"/>
          <w:kern w:val="0"/>
          <w:shd w:val="clear" w:color="auto" w:fill="FFFFFF"/>
          <w:lang w:eastAsia="en-US"/>
          <w14:ligatures w14:val="none"/>
        </w:rPr>
        <w:t>, </w:t>
      </w:r>
      <w:r w:rsidRPr="006A0903">
        <w:rPr>
          <w:rFonts w:ascii="Times New Roman" w:eastAsia="Calibri" w:hAnsi="Times New Roman" w:cs="Times New Roman"/>
          <w:i/>
          <w:iCs/>
          <w:kern w:val="0"/>
          <w:shd w:val="clear" w:color="auto" w:fill="FFFFFF"/>
          <w:lang w:eastAsia="en-US"/>
          <w14:ligatures w14:val="none"/>
        </w:rPr>
        <w:t>92</w:t>
      </w:r>
      <w:r w:rsidRPr="006A0903">
        <w:rPr>
          <w:rFonts w:ascii="Times New Roman" w:eastAsia="Calibri" w:hAnsi="Times New Roman" w:cs="Times New Roman"/>
          <w:kern w:val="0"/>
          <w:shd w:val="clear" w:color="auto" w:fill="FFFFFF"/>
          <w:lang w:eastAsia="en-US"/>
          <w14:ligatures w14:val="none"/>
        </w:rPr>
        <w:t xml:space="preserve">(1), </w:t>
      </w:r>
      <w:proofErr w:type="spellStart"/>
      <w:r w:rsidRPr="006A0903">
        <w:rPr>
          <w:rFonts w:ascii="Times New Roman" w:eastAsia="Calibri" w:hAnsi="Times New Roman" w:cs="Times New Roman"/>
          <w:kern w:val="0"/>
          <w:shd w:val="clear" w:color="auto" w:fill="FFFFFF"/>
          <w:lang w:eastAsia="en-US"/>
          <w14:ligatures w14:val="none"/>
        </w:rPr>
        <w:t>pp.81</w:t>
      </w:r>
      <w:proofErr w:type="spellEnd"/>
      <w:r w:rsidRPr="006A0903">
        <w:rPr>
          <w:rFonts w:ascii="Times New Roman" w:eastAsia="Calibri" w:hAnsi="Times New Roman" w:cs="Times New Roman"/>
          <w:kern w:val="0"/>
          <w:shd w:val="clear" w:color="auto" w:fill="FFFFFF"/>
          <w:lang w:eastAsia="en-US"/>
          <w14:ligatures w14:val="none"/>
        </w:rPr>
        <w:t>-90.</w:t>
      </w:r>
    </w:p>
    <w:p w14:paraId="43A9CA8F"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r w:rsidRPr="006A0903">
        <w:rPr>
          <w:rFonts w:ascii="Times New Roman" w:eastAsia="Calibri" w:hAnsi="Times New Roman" w:cs="Times New Roman"/>
          <w:kern w:val="0"/>
          <w:shd w:val="clear" w:color="auto" w:fill="FFFFFF"/>
          <w:lang w:eastAsia="en-US"/>
          <w14:ligatures w14:val="none"/>
        </w:rPr>
        <w:t>Court, J., 2017. ‘I feel integrated when I help myself’: ESOL learners’ views and experiences of language learning and integration. </w:t>
      </w:r>
      <w:r w:rsidRPr="006A0903">
        <w:rPr>
          <w:rFonts w:ascii="Times New Roman" w:eastAsia="Calibri" w:hAnsi="Times New Roman" w:cs="Times New Roman"/>
          <w:i/>
          <w:iCs/>
          <w:kern w:val="0"/>
          <w:shd w:val="clear" w:color="auto" w:fill="FFFFFF"/>
          <w:lang w:eastAsia="en-US"/>
          <w14:ligatures w14:val="none"/>
        </w:rPr>
        <w:t>Language and Intercultural Communication</w:t>
      </w:r>
      <w:r w:rsidRPr="006A0903">
        <w:rPr>
          <w:rFonts w:ascii="Times New Roman" w:eastAsia="Calibri" w:hAnsi="Times New Roman" w:cs="Times New Roman"/>
          <w:kern w:val="0"/>
          <w:shd w:val="clear" w:color="auto" w:fill="FFFFFF"/>
          <w:lang w:eastAsia="en-US"/>
          <w14:ligatures w14:val="none"/>
        </w:rPr>
        <w:t>, </w:t>
      </w:r>
      <w:r w:rsidRPr="006A0903">
        <w:rPr>
          <w:rFonts w:ascii="Times New Roman" w:eastAsia="Calibri" w:hAnsi="Times New Roman" w:cs="Times New Roman"/>
          <w:i/>
          <w:iCs/>
          <w:kern w:val="0"/>
          <w:shd w:val="clear" w:color="auto" w:fill="FFFFFF"/>
          <w:lang w:eastAsia="en-US"/>
          <w14:ligatures w14:val="none"/>
        </w:rPr>
        <w:t>17</w:t>
      </w:r>
      <w:r w:rsidRPr="006A0903">
        <w:rPr>
          <w:rFonts w:ascii="Times New Roman" w:eastAsia="Calibri" w:hAnsi="Times New Roman" w:cs="Times New Roman"/>
          <w:kern w:val="0"/>
          <w:shd w:val="clear" w:color="auto" w:fill="FFFFFF"/>
          <w:lang w:eastAsia="en-US"/>
          <w14:ligatures w14:val="none"/>
        </w:rPr>
        <w:t xml:space="preserve">(4), </w:t>
      </w:r>
      <w:proofErr w:type="spellStart"/>
      <w:r w:rsidRPr="006A0903">
        <w:rPr>
          <w:rFonts w:ascii="Times New Roman" w:eastAsia="Calibri" w:hAnsi="Times New Roman" w:cs="Times New Roman"/>
          <w:kern w:val="0"/>
          <w:shd w:val="clear" w:color="auto" w:fill="FFFFFF"/>
          <w:lang w:eastAsia="en-US"/>
          <w14:ligatures w14:val="none"/>
        </w:rPr>
        <w:t>pp.396</w:t>
      </w:r>
      <w:proofErr w:type="spellEnd"/>
      <w:r w:rsidRPr="006A0903">
        <w:rPr>
          <w:rFonts w:ascii="Times New Roman" w:eastAsia="Calibri" w:hAnsi="Times New Roman" w:cs="Times New Roman"/>
          <w:kern w:val="0"/>
          <w:shd w:val="clear" w:color="auto" w:fill="FFFFFF"/>
          <w:lang w:eastAsia="en-US"/>
          <w14:ligatures w14:val="none"/>
        </w:rPr>
        <w:t>-421.</w:t>
      </w:r>
    </w:p>
    <w:p w14:paraId="63CCAE48" w14:textId="77777777" w:rsidR="006A0903" w:rsidRPr="006A0903" w:rsidRDefault="006A0903" w:rsidP="006A0903">
      <w:pPr>
        <w:spacing w:after="0" w:line="360" w:lineRule="auto"/>
        <w:ind w:left="720" w:hanging="720"/>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Cummins, J., 2001. </w:t>
      </w:r>
      <w:r w:rsidRPr="006A0903">
        <w:rPr>
          <w:rFonts w:ascii="Times New Roman" w:eastAsia="Calibri" w:hAnsi="Times New Roman" w:cs="Times New Roman"/>
          <w:i/>
          <w:iCs/>
          <w:kern w:val="0"/>
          <w:lang w:eastAsia="en-US"/>
          <w14:ligatures w14:val="none"/>
        </w:rPr>
        <w:t>Negotiating Identities: Education for Empowerment in a Diverse Society</w:t>
      </w:r>
      <w:r w:rsidRPr="006A0903">
        <w:rPr>
          <w:rFonts w:ascii="Times New Roman" w:eastAsia="Calibri" w:hAnsi="Times New Roman" w:cs="Times New Roman"/>
          <w:kern w:val="0"/>
          <w:lang w:eastAsia="en-US"/>
          <w14:ligatures w14:val="none"/>
        </w:rPr>
        <w:t xml:space="preserve">, 2nd </w:t>
      </w:r>
      <w:proofErr w:type="spellStart"/>
      <w:r w:rsidRPr="006A0903">
        <w:rPr>
          <w:rFonts w:ascii="Times New Roman" w:eastAsia="Calibri" w:hAnsi="Times New Roman" w:cs="Times New Roman"/>
          <w:kern w:val="0"/>
          <w:lang w:eastAsia="en-US"/>
          <w14:ligatures w14:val="none"/>
        </w:rPr>
        <w:t>edn</w:t>
      </w:r>
      <w:proofErr w:type="spellEnd"/>
      <w:r w:rsidRPr="006A0903">
        <w:rPr>
          <w:rFonts w:ascii="Times New Roman" w:eastAsia="Calibri" w:hAnsi="Times New Roman" w:cs="Times New Roman"/>
          <w:kern w:val="0"/>
          <w:lang w:eastAsia="en-US"/>
          <w14:ligatures w14:val="none"/>
        </w:rPr>
        <w:t>. Ontario, CA: California Association for Bilingual Education.</w:t>
      </w:r>
    </w:p>
    <w:p w14:paraId="3E46F44C" w14:textId="77777777" w:rsidR="006A0903" w:rsidRPr="006A0903" w:rsidRDefault="006A0903" w:rsidP="006A0903">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xml:space="preserve">Davies, P. &amp; Pearce, C., 2017. </w:t>
      </w:r>
      <w:r w:rsidRPr="006A0903">
        <w:rPr>
          <w:rFonts w:ascii="Times New Roman" w:eastAsia="Times New Roman" w:hAnsi="Times New Roman" w:cs="Times New Roman"/>
          <w:i/>
          <w:iCs/>
          <w:kern w:val="0"/>
          <w:lang w:eastAsia="en-GB"/>
          <w14:ligatures w14:val="none"/>
        </w:rPr>
        <w:t>ESOL teaching in further education: Principles and practice</w:t>
      </w:r>
      <w:r w:rsidRPr="006A0903">
        <w:rPr>
          <w:rFonts w:ascii="Times New Roman" w:eastAsia="Times New Roman" w:hAnsi="Times New Roman" w:cs="Times New Roman"/>
          <w:kern w:val="0"/>
          <w:lang w:eastAsia="en-GB"/>
          <w14:ligatures w14:val="none"/>
        </w:rPr>
        <w:t>. London: Routledge.</w:t>
      </w:r>
    </w:p>
    <w:p w14:paraId="4316CFEA"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r w:rsidRPr="006A0903">
        <w:rPr>
          <w:rFonts w:ascii="Times New Roman" w:eastAsia="Calibri" w:hAnsi="Times New Roman" w:cs="Times New Roman"/>
          <w:kern w:val="0"/>
          <w:shd w:val="clear" w:color="auto" w:fill="FFFFFF"/>
          <w:lang w:eastAsia="en-US"/>
          <w14:ligatures w14:val="none"/>
        </w:rPr>
        <w:t>El Yazidi, R., 2023. Investigating the Influence of Formative Assessment on the Learning Process in the English Language Classroom. </w:t>
      </w:r>
      <w:r w:rsidRPr="006A0903">
        <w:rPr>
          <w:rFonts w:ascii="Times New Roman" w:eastAsia="Calibri" w:hAnsi="Times New Roman" w:cs="Times New Roman"/>
          <w:i/>
          <w:iCs/>
          <w:kern w:val="0"/>
          <w:shd w:val="clear" w:color="auto" w:fill="FFFFFF"/>
          <w:lang w:eastAsia="en-US"/>
          <w14:ligatures w14:val="none"/>
        </w:rPr>
        <w:t>Asian Journal of Education and Training</w:t>
      </w:r>
      <w:r w:rsidRPr="006A0903">
        <w:rPr>
          <w:rFonts w:ascii="Times New Roman" w:eastAsia="Calibri" w:hAnsi="Times New Roman" w:cs="Times New Roman"/>
          <w:kern w:val="0"/>
          <w:shd w:val="clear" w:color="auto" w:fill="FFFFFF"/>
          <w:lang w:eastAsia="en-US"/>
          <w14:ligatures w14:val="none"/>
        </w:rPr>
        <w:t>, </w:t>
      </w:r>
      <w:r w:rsidRPr="006A0903">
        <w:rPr>
          <w:rFonts w:ascii="Times New Roman" w:eastAsia="Calibri" w:hAnsi="Times New Roman" w:cs="Times New Roman"/>
          <w:i/>
          <w:iCs/>
          <w:kern w:val="0"/>
          <w:shd w:val="clear" w:color="auto" w:fill="FFFFFF"/>
          <w:lang w:eastAsia="en-US"/>
          <w14:ligatures w14:val="none"/>
        </w:rPr>
        <w:t>9</w:t>
      </w:r>
      <w:r w:rsidRPr="006A0903">
        <w:rPr>
          <w:rFonts w:ascii="Times New Roman" w:eastAsia="Calibri" w:hAnsi="Times New Roman" w:cs="Times New Roman"/>
          <w:kern w:val="0"/>
          <w:shd w:val="clear" w:color="auto" w:fill="FFFFFF"/>
          <w:lang w:eastAsia="en-US"/>
          <w14:ligatures w14:val="none"/>
        </w:rPr>
        <w:t xml:space="preserve">(1), </w:t>
      </w:r>
      <w:proofErr w:type="spellStart"/>
      <w:r w:rsidRPr="006A0903">
        <w:rPr>
          <w:rFonts w:ascii="Times New Roman" w:eastAsia="Calibri" w:hAnsi="Times New Roman" w:cs="Times New Roman"/>
          <w:kern w:val="0"/>
          <w:shd w:val="clear" w:color="auto" w:fill="FFFFFF"/>
          <w:lang w:eastAsia="en-US"/>
          <w14:ligatures w14:val="none"/>
        </w:rPr>
        <w:t>pp.23</w:t>
      </w:r>
      <w:proofErr w:type="spellEnd"/>
      <w:r w:rsidRPr="006A0903">
        <w:rPr>
          <w:rFonts w:ascii="Times New Roman" w:eastAsia="Calibri" w:hAnsi="Times New Roman" w:cs="Times New Roman"/>
          <w:kern w:val="0"/>
          <w:shd w:val="clear" w:color="auto" w:fill="FFFFFF"/>
          <w:lang w:eastAsia="en-US"/>
          <w14:ligatures w14:val="none"/>
        </w:rPr>
        <w:t>-32.</w:t>
      </w:r>
    </w:p>
    <w:p w14:paraId="5D3328B6"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r w:rsidRPr="006A0903">
        <w:rPr>
          <w:rFonts w:ascii="Times New Roman" w:eastAsia="Calibri" w:hAnsi="Times New Roman" w:cs="Times New Roman"/>
          <w:kern w:val="0"/>
          <w:shd w:val="clear" w:color="auto" w:fill="FFFFFF"/>
          <w:lang w:eastAsia="en-US"/>
          <w14:ligatures w14:val="none"/>
        </w:rPr>
        <w:t>Gravells, A., 2021. Principles and Practices of Assessment: A guide for assessors in the FE and skills sector.</w:t>
      </w:r>
    </w:p>
    <w:p w14:paraId="0EADACC1" w14:textId="77777777" w:rsidR="006A0903" w:rsidRPr="006A0903" w:rsidRDefault="006A0903" w:rsidP="006A0903">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6A0903">
        <w:rPr>
          <w:rFonts w:ascii="Times New Roman" w:eastAsia="Calibri" w:hAnsi="Times New Roman" w:cs="Times New Roman"/>
          <w:b/>
          <w:bCs/>
          <w:kern w:val="0"/>
          <w:lang w:eastAsia="en-US"/>
          <w14:ligatures w14:val="none"/>
        </w:rPr>
        <w:t>IFF Research (2024).</w:t>
      </w:r>
      <w:r w:rsidRPr="006A0903">
        <w:rPr>
          <w:rFonts w:ascii="Times New Roman" w:eastAsia="Calibri" w:hAnsi="Times New Roman" w:cs="Times New Roman"/>
          <w:kern w:val="0"/>
          <w:lang w:eastAsia="en-US"/>
          <w14:ligatures w14:val="none"/>
        </w:rPr>
        <w:t xml:space="preserve"> </w:t>
      </w:r>
      <w:r w:rsidRPr="006A0903">
        <w:rPr>
          <w:rFonts w:ascii="Times New Roman" w:eastAsia="Calibri" w:hAnsi="Times New Roman" w:cs="Times New Roman"/>
          <w:i/>
          <w:iCs/>
          <w:kern w:val="0"/>
          <w:lang w:eastAsia="en-US"/>
          <w14:ligatures w14:val="none"/>
        </w:rPr>
        <w:t>Assessing the impacts of community-based English for Speakers of Other Languages provision</w:t>
      </w:r>
      <w:r w:rsidRPr="006A0903">
        <w:rPr>
          <w:rFonts w:ascii="Times New Roman" w:eastAsia="Calibri" w:hAnsi="Times New Roman" w:cs="Times New Roman"/>
          <w:kern w:val="0"/>
          <w:lang w:eastAsia="en-US"/>
          <w14:ligatures w14:val="none"/>
        </w:rPr>
        <w:t xml:space="preserve">. Available at: </w:t>
      </w:r>
      <w:hyperlink r:id="rId10" w:tgtFrame="_new" w:history="1">
        <w:r w:rsidRPr="006A0903">
          <w:rPr>
            <w:rFonts w:ascii="Times New Roman" w:eastAsia="Calibri" w:hAnsi="Times New Roman" w:cs="Times New Roman"/>
            <w:kern w:val="0"/>
            <w:u w:val="single"/>
            <w:lang w:eastAsia="en-US"/>
            <w14:ligatures w14:val="none"/>
          </w:rPr>
          <w:t>https://www.iffresearch.com/case-studies/assessing-impacts-of-community-for-speakers-other-languages/</w:t>
        </w:r>
      </w:hyperlink>
      <w:r w:rsidRPr="006A0903">
        <w:rPr>
          <w:rFonts w:ascii="Times New Roman" w:eastAsia="Times New Roman" w:hAnsi="Times New Roman" w:cs="Times New Roman"/>
          <w:kern w:val="0"/>
          <w:lang w:eastAsia="en-GB"/>
          <w14:ligatures w14:val="none"/>
        </w:rPr>
        <w:t xml:space="preserve"> (Accessed: 16 December 2025).</w:t>
      </w:r>
    </w:p>
    <w:p w14:paraId="37C92B66"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r w:rsidRPr="006A0903">
        <w:rPr>
          <w:rFonts w:ascii="Times New Roman" w:eastAsia="Calibri" w:hAnsi="Times New Roman" w:cs="Times New Roman"/>
          <w:kern w:val="0"/>
          <w:shd w:val="clear" w:color="auto" w:fill="FFFFFF"/>
          <w:lang w:eastAsia="en-US"/>
          <w14:ligatures w14:val="none"/>
        </w:rPr>
        <w:t>Kormos, J. and Csizer, K., 2014. The interaction of motivation, self‐regulatory strategies, and autonomous learning behaviour in different learner groups. </w:t>
      </w:r>
      <w:proofErr w:type="spellStart"/>
      <w:r w:rsidRPr="006A0903">
        <w:rPr>
          <w:rFonts w:ascii="Times New Roman" w:eastAsia="Calibri" w:hAnsi="Times New Roman" w:cs="Times New Roman"/>
          <w:i/>
          <w:iCs/>
          <w:kern w:val="0"/>
          <w:shd w:val="clear" w:color="auto" w:fill="FFFFFF"/>
          <w:lang w:eastAsia="en-US"/>
          <w14:ligatures w14:val="none"/>
        </w:rPr>
        <w:t>Tesol</w:t>
      </w:r>
      <w:proofErr w:type="spellEnd"/>
      <w:r w:rsidRPr="006A0903">
        <w:rPr>
          <w:rFonts w:ascii="Times New Roman" w:eastAsia="Calibri" w:hAnsi="Times New Roman" w:cs="Times New Roman"/>
          <w:i/>
          <w:iCs/>
          <w:kern w:val="0"/>
          <w:shd w:val="clear" w:color="auto" w:fill="FFFFFF"/>
          <w:lang w:eastAsia="en-US"/>
          <w14:ligatures w14:val="none"/>
        </w:rPr>
        <w:t xml:space="preserve"> quarterly</w:t>
      </w:r>
      <w:r w:rsidRPr="006A0903">
        <w:rPr>
          <w:rFonts w:ascii="Times New Roman" w:eastAsia="Calibri" w:hAnsi="Times New Roman" w:cs="Times New Roman"/>
          <w:kern w:val="0"/>
          <w:shd w:val="clear" w:color="auto" w:fill="FFFFFF"/>
          <w:lang w:eastAsia="en-US"/>
          <w14:ligatures w14:val="none"/>
        </w:rPr>
        <w:t>, </w:t>
      </w:r>
      <w:r w:rsidRPr="006A0903">
        <w:rPr>
          <w:rFonts w:ascii="Times New Roman" w:eastAsia="Calibri" w:hAnsi="Times New Roman" w:cs="Times New Roman"/>
          <w:i/>
          <w:iCs/>
          <w:kern w:val="0"/>
          <w:shd w:val="clear" w:color="auto" w:fill="FFFFFF"/>
          <w:lang w:eastAsia="en-US"/>
          <w14:ligatures w14:val="none"/>
        </w:rPr>
        <w:t>48</w:t>
      </w:r>
      <w:r w:rsidRPr="006A0903">
        <w:rPr>
          <w:rFonts w:ascii="Times New Roman" w:eastAsia="Calibri" w:hAnsi="Times New Roman" w:cs="Times New Roman"/>
          <w:kern w:val="0"/>
          <w:shd w:val="clear" w:color="auto" w:fill="FFFFFF"/>
          <w:lang w:eastAsia="en-US"/>
          <w14:ligatures w14:val="none"/>
        </w:rPr>
        <w:t xml:space="preserve">(2), </w:t>
      </w:r>
      <w:proofErr w:type="spellStart"/>
      <w:r w:rsidRPr="006A0903">
        <w:rPr>
          <w:rFonts w:ascii="Times New Roman" w:eastAsia="Calibri" w:hAnsi="Times New Roman" w:cs="Times New Roman"/>
          <w:kern w:val="0"/>
          <w:shd w:val="clear" w:color="auto" w:fill="FFFFFF"/>
          <w:lang w:eastAsia="en-US"/>
          <w14:ligatures w14:val="none"/>
        </w:rPr>
        <w:t>pp.275</w:t>
      </w:r>
      <w:proofErr w:type="spellEnd"/>
      <w:r w:rsidRPr="006A0903">
        <w:rPr>
          <w:rFonts w:ascii="Times New Roman" w:eastAsia="Calibri" w:hAnsi="Times New Roman" w:cs="Times New Roman"/>
          <w:kern w:val="0"/>
          <w:shd w:val="clear" w:color="auto" w:fill="FFFFFF"/>
          <w:lang w:eastAsia="en-US"/>
          <w14:ligatures w14:val="none"/>
        </w:rPr>
        <w:t>-299.</w:t>
      </w:r>
    </w:p>
    <w:p w14:paraId="3B92C63D"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r w:rsidRPr="006A0903">
        <w:rPr>
          <w:rFonts w:ascii="Times New Roman" w:eastAsia="Calibri" w:hAnsi="Times New Roman" w:cs="Times New Roman"/>
          <w:kern w:val="0"/>
          <w:shd w:val="clear" w:color="auto" w:fill="FFFFFF"/>
          <w:lang w:eastAsia="en-US"/>
          <w14:ligatures w14:val="none"/>
        </w:rPr>
        <w:t>Krashen, S.D., 1985. The input hypothesis: Issues and implications. </w:t>
      </w:r>
      <w:r w:rsidRPr="006A0903">
        <w:rPr>
          <w:rFonts w:ascii="Times New Roman" w:eastAsia="Calibri" w:hAnsi="Times New Roman" w:cs="Times New Roman"/>
          <w:i/>
          <w:iCs/>
          <w:kern w:val="0"/>
          <w:shd w:val="clear" w:color="auto" w:fill="FFFFFF"/>
          <w:lang w:eastAsia="en-US"/>
          <w14:ligatures w14:val="none"/>
        </w:rPr>
        <w:t>(No Title)</w:t>
      </w:r>
      <w:r w:rsidRPr="006A0903">
        <w:rPr>
          <w:rFonts w:ascii="Times New Roman" w:eastAsia="Calibri" w:hAnsi="Times New Roman" w:cs="Times New Roman"/>
          <w:kern w:val="0"/>
          <w:shd w:val="clear" w:color="auto" w:fill="FFFFFF"/>
          <w:lang w:eastAsia="en-US"/>
          <w14:ligatures w14:val="none"/>
        </w:rPr>
        <w:t>.</w:t>
      </w:r>
    </w:p>
    <w:p w14:paraId="08CBF85E" w14:textId="77777777" w:rsidR="006A0903" w:rsidRPr="006A0903" w:rsidRDefault="006A0903" w:rsidP="006A0903">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xml:space="preserve">McCulloch, G., 2019. </w:t>
      </w:r>
      <w:r w:rsidRPr="006A0903">
        <w:rPr>
          <w:rFonts w:ascii="Times New Roman" w:eastAsia="Times New Roman" w:hAnsi="Times New Roman" w:cs="Times New Roman"/>
          <w:i/>
          <w:iCs/>
          <w:kern w:val="0"/>
          <w:lang w:eastAsia="en-GB"/>
          <w14:ligatures w14:val="none"/>
        </w:rPr>
        <w:t>Understanding pedagogy: Developing teaching and learning</w:t>
      </w:r>
      <w:r w:rsidRPr="006A0903">
        <w:rPr>
          <w:rFonts w:ascii="Times New Roman" w:eastAsia="Times New Roman" w:hAnsi="Times New Roman" w:cs="Times New Roman"/>
          <w:kern w:val="0"/>
          <w:lang w:eastAsia="en-GB"/>
          <w14:ligatures w14:val="none"/>
        </w:rPr>
        <w:t>. 3rd ed. London: Sage.</w:t>
      </w:r>
    </w:p>
    <w:p w14:paraId="1403D856" w14:textId="77777777" w:rsidR="006A0903" w:rsidRPr="006A0903" w:rsidRDefault="006A0903" w:rsidP="006A0903">
      <w:pPr>
        <w:spacing w:after="0" w:line="360" w:lineRule="auto"/>
        <w:ind w:left="720" w:hanging="720"/>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lastRenderedPageBreak/>
        <w:t>Morrice, L., Tip, L., Collyer, M. &amp; Brown, R., 2019. ‘You can’t have a good integration when you don’t have a good communication’: English</w:t>
      </w:r>
      <w:r w:rsidRPr="006A0903">
        <w:rPr>
          <w:rFonts w:ascii="Times New Roman" w:eastAsia="Calibri" w:hAnsi="Times New Roman" w:cs="Times New Roman"/>
          <w:kern w:val="0"/>
          <w:lang w:eastAsia="en-US"/>
          <w14:ligatures w14:val="none"/>
        </w:rPr>
        <w:noBreakHyphen/>
        <w:t xml:space="preserve">language learning among resettled refugees in the UK. </w:t>
      </w:r>
      <w:r w:rsidRPr="006A0903">
        <w:rPr>
          <w:rFonts w:ascii="Times New Roman" w:eastAsia="Calibri" w:hAnsi="Times New Roman" w:cs="Times New Roman"/>
          <w:i/>
          <w:iCs/>
          <w:kern w:val="0"/>
          <w:lang w:eastAsia="en-US"/>
          <w14:ligatures w14:val="none"/>
        </w:rPr>
        <w:t>Journal of Refugee Studies</w:t>
      </w:r>
      <w:r w:rsidRPr="006A0903">
        <w:rPr>
          <w:rFonts w:ascii="Times New Roman" w:eastAsia="Calibri" w:hAnsi="Times New Roman" w:cs="Times New Roman"/>
          <w:kern w:val="0"/>
          <w:lang w:eastAsia="en-US"/>
          <w14:ligatures w14:val="none"/>
        </w:rPr>
        <w:t xml:space="preserve">, 34(1), </w:t>
      </w:r>
      <w:proofErr w:type="spellStart"/>
      <w:r w:rsidRPr="006A0903">
        <w:rPr>
          <w:rFonts w:ascii="Times New Roman" w:eastAsia="Calibri" w:hAnsi="Times New Roman" w:cs="Times New Roman"/>
          <w:kern w:val="0"/>
          <w:lang w:eastAsia="en-US"/>
          <w14:ligatures w14:val="none"/>
        </w:rPr>
        <w:t>pp.681</w:t>
      </w:r>
      <w:proofErr w:type="spellEnd"/>
      <w:r w:rsidRPr="006A0903">
        <w:rPr>
          <w:rFonts w:ascii="Times New Roman" w:eastAsia="Calibri" w:hAnsi="Times New Roman" w:cs="Times New Roman"/>
          <w:kern w:val="0"/>
          <w:lang w:eastAsia="en-US"/>
          <w14:ligatures w14:val="none"/>
        </w:rPr>
        <w:t xml:space="preserve">–699. </w:t>
      </w:r>
      <w:proofErr w:type="spellStart"/>
      <w:r w:rsidRPr="006A0903">
        <w:rPr>
          <w:rFonts w:ascii="Times New Roman" w:eastAsia="Calibri" w:hAnsi="Times New Roman" w:cs="Times New Roman"/>
          <w:kern w:val="0"/>
          <w:lang w:eastAsia="en-US"/>
          <w14:ligatures w14:val="none"/>
        </w:rPr>
        <w:t>doi:10.1093</w:t>
      </w:r>
      <w:proofErr w:type="spellEnd"/>
      <w:r w:rsidRPr="006A0903">
        <w:rPr>
          <w:rFonts w:ascii="Times New Roman" w:eastAsia="Calibri" w:hAnsi="Times New Roman" w:cs="Times New Roman"/>
          <w:kern w:val="0"/>
          <w:lang w:eastAsia="en-US"/>
          <w14:ligatures w14:val="none"/>
        </w:rPr>
        <w:t>/</w:t>
      </w:r>
      <w:proofErr w:type="spellStart"/>
      <w:r w:rsidRPr="006A0903">
        <w:rPr>
          <w:rFonts w:ascii="Times New Roman" w:eastAsia="Calibri" w:hAnsi="Times New Roman" w:cs="Times New Roman"/>
          <w:kern w:val="0"/>
          <w:lang w:eastAsia="en-US"/>
          <w14:ligatures w14:val="none"/>
        </w:rPr>
        <w:t>jrs</w:t>
      </w:r>
      <w:proofErr w:type="spellEnd"/>
      <w:r w:rsidRPr="006A0903">
        <w:rPr>
          <w:rFonts w:ascii="Times New Roman" w:eastAsia="Calibri" w:hAnsi="Times New Roman" w:cs="Times New Roman"/>
          <w:kern w:val="0"/>
          <w:lang w:eastAsia="en-US"/>
          <w14:ligatures w14:val="none"/>
        </w:rPr>
        <w:t>/</w:t>
      </w:r>
      <w:proofErr w:type="spellStart"/>
      <w:r w:rsidRPr="006A0903">
        <w:rPr>
          <w:rFonts w:ascii="Times New Roman" w:eastAsia="Calibri" w:hAnsi="Times New Roman" w:cs="Times New Roman"/>
          <w:kern w:val="0"/>
          <w:lang w:eastAsia="en-US"/>
          <w14:ligatures w14:val="none"/>
        </w:rPr>
        <w:t>fez023</w:t>
      </w:r>
      <w:proofErr w:type="spellEnd"/>
      <w:r w:rsidRPr="006A0903">
        <w:rPr>
          <w:rFonts w:ascii="Times New Roman" w:eastAsia="Calibri" w:hAnsi="Times New Roman" w:cs="Times New Roman"/>
          <w:kern w:val="0"/>
          <w:lang w:eastAsia="en-US"/>
          <w14:ligatures w14:val="none"/>
        </w:rPr>
        <w:t xml:space="preserve">. [online] Available at: </w:t>
      </w:r>
      <w:hyperlink r:id="rId11" w:tgtFrame="_new" w:history="1">
        <w:r w:rsidRPr="006A0903">
          <w:rPr>
            <w:rFonts w:ascii="Times New Roman" w:eastAsia="Calibri" w:hAnsi="Times New Roman" w:cs="Times New Roman"/>
            <w:kern w:val="0"/>
            <w:u w:val="single"/>
            <w:lang w:eastAsia="en-US"/>
            <w14:ligatures w14:val="none"/>
          </w:rPr>
          <w:t>https://</w:t>
        </w:r>
        <w:proofErr w:type="spellStart"/>
        <w:r w:rsidRPr="006A0903">
          <w:rPr>
            <w:rFonts w:ascii="Times New Roman" w:eastAsia="Calibri" w:hAnsi="Times New Roman" w:cs="Times New Roman"/>
            <w:kern w:val="0"/>
            <w:u w:val="single"/>
            <w:lang w:eastAsia="en-US"/>
            <w14:ligatures w14:val="none"/>
          </w:rPr>
          <w:t>academic.oup.com</w:t>
        </w:r>
        <w:proofErr w:type="spellEnd"/>
        <w:r w:rsidRPr="006A0903">
          <w:rPr>
            <w:rFonts w:ascii="Times New Roman" w:eastAsia="Calibri" w:hAnsi="Times New Roman" w:cs="Times New Roman"/>
            <w:kern w:val="0"/>
            <w:u w:val="single"/>
            <w:lang w:eastAsia="en-US"/>
            <w14:ligatures w14:val="none"/>
          </w:rPr>
          <w:t>/</w:t>
        </w:r>
        <w:proofErr w:type="spellStart"/>
        <w:r w:rsidRPr="006A0903">
          <w:rPr>
            <w:rFonts w:ascii="Times New Roman" w:eastAsia="Calibri" w:hAnsi="Times New Roman" w:cs="Times New Roman"/>
            <w:kern w:val="0"/>
            <w:u w:val="single"/>
            <w:lang w:eastAsia="en-US"/>
            <w14:ligatures w14:val="none"/>
          </w:rPr>
          <w:t>jrs</w:t>
        </w:r>
        <w:proofErr w:type="spellEnd"/>
        <w:r w:rsidRPr="006A0903">
          <w:rPr>
            <w:rFonts w:ascii="Times New Roman" w:eastAsia="Calibri" w:hAnsi="Times New Roman" w:cs="Times New Roman"/>
            <w:kern w:val="0"/>
            <w:u w:val="single"/>
            <w:lang w:eastAsia="en-US"/>
            <w14:ligatures w14:val="none"/>
          </w:rPr>
          <w:t>/article-abstract/34/1/681/5481167</w:t>
        </w:r>
      </w:hyperlink>
      <w:r w:rsidRPr="006A0903">
        <w:rPr>
          <w:rFonts w:ascii="Times New Roman" w:eastAsia="Calibri" w:hAnsi="Times New Roman" w:cs="Times New Roman"/>
          <w:kern w:val="0"/>
          <w:lang w:eastAsia="en-US"/>
          <w14:ligatures w14:val="none"/>
        </w:rPr>
        <w:t xml:space="preserve"> [Accessed 6 Jan. 2026].</w:t>
      </w:r>
    </w:p>
    <w:p w14:paraId="728F18D5"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r w:rsidRPr="006A0903">
        <w:rPr>
          <w:rFonts w:ascii="Times New Roman" w:eastAsia="Calibri" w:hAnsi="Times New Roman" w:cs="Times New Roman"/>
          <w:kern w:val="0"/>
          <w:shd w:val="clear" w:color="auto" w:fill="FFFFFF"/>
          <w:lang w:eastAsia="en-US"/>
          <w14:ligatures w14:val="none"/>
        </w:rPr>
        <w:t>Nation, P., 2007. The four strands. </w:t>
      </w:r>
      <w:r w:rsidRPr="006A0903">
        <w:rPr>
          <w:rFonts w:ascii="Times New Roman" w:eastAsia="Calibri" w:hAnsi="Times New Roman" w:cs="Times New Roman"/>
          <w:i/>
          <w:iCs/>
          <w:kern w:val="0"/>
          <w:shd w:val="clear" w:color="auto" w:fill="FFFFFF"/>
          <w:lang w:eastAsia="en-US"/>
          <w14:ligatures w14:val="none"/>
        </w:rPr>
        <w:t>International Journal of Innovation in Language Learning and Teaching</w:t>
      </w:r>
      <w:r w:rsidRPr="006A0903">
        <w:rPr>
          <w:rFonts w:ascii="Times New Roman" w:eastAsia="Calibri" w:hAnsi="Times New Roman" w:cs="Times New Roman"/>
          <w:kern w:val="0"/>
          <w:shd w:val="clear" w:color="auto" w:fill="FFFFFF"/>
          <w:lang w:eastAsia="en-US"/>
          <w14:ligatures w14:val="none"/>
        </w:rPr>
        <w:t>, </w:t>
      </w:r>
      <w:r w:rsidRPr="006A0903">
        <w:rPr>
          <w:rFonts w:ascii="Times New Roman" w:eastAsia="Calibri" w:hAnsi="Times New Roman" w:cs="Times New Roman"/>
          <w:i/>
          <w:iCs/>
          <w:kern w:val="0"/>
          <w:shd w:val="clear" w:color="auto" w:fill="FFFFFF"/>
          <w:lang w:eastAsia="en-US"/>
          <w14:ligatures w14:val="none"/>
        </w:rPr>
        <w:t>1</w:t>
      </w:r>
      <w:r w:rsidRPr="006A0903">
        <w:rPr>
          <w:rFonts w:ascii="Times New Roman" w:eastAsia="Calibri" w:hAnsi="Times New Roman" w:cs="Times New Roman"/>
          <w:kern w:val="0"/>
          <w:shd w:val="clear" w:color="auto" w:fill="FFFFFF"/>
          <w:lang w:eastAsia="en-US"/>
          <w14:ligatures w14:val="none"/>
        </w:rPr>
        <w:t xml:space="preserve">(1), </w:t>
      </w:r>
      <w:proofErr w:type="spellStart"/>
      <w:r w:rsidRPr="006A0903">
        <w:rPr>
          <w:rFonts w:ascii="Times New Roman" w:eastAsia="Calibri" w:hAnsi="Times New Roman" w:cs="Times New Roman"/>
          <w:kern w:val="0"/>
          <w:shd w:val="clear" w:color="auto" w:fill="FFFFFF"/>
          <w:lang w:eastAsia="en-US"/>
          <w14:ligatures w14:val="none"/>
        </w:rPr>
        <w:t>pp.2</w:t>
      </w:r>
      <w:proofErr w:type="spellEnd"/>
      <w:r w:rsidRPr="006A0903">
        <w:rPr>
          <w:rFonts w:ascii="Times New Roman" w:eastAsia="Calibri" w:hAnsi="Times New Roman" w:cs="Times New Roman"/>
          <w:kern w:val="0"/>
          <w:shd w:val="clear" w:color="auto" w:fill="FFFFFF"/>
          <w:lang w:eastAsia="en-US"/>
          <w14:ligatures w14:val="none"/>
        </w:rPr>
        <w:t>-13.</w:t>
      </w:r>
    </w:p>
    <w:p w14:paraId="76B8890E" w14:textId="77777777" w:rsidR="006A0903" w:rsidRPr="006A0903" w:rsidRDefault="006A0903" w:rsidP="006A0903">
      <w:pPr>
        <w:spacing w:after="0" w:line="360" w:lineRule="auto"/>
        <w:ind w:left="720" w:hanging="720"/>
        <w:jc w:val="both"/>
        <w:rPr>
          <w:rFonts w:ascii="Times New Roman" w:eastAsia="Calibri" w:hAnsi="Times New Roman" w:cs="Times New Roman"/>
          <w:kern w:val="0"/>
          <w:lang w:eastAsia="en-US"/>
          <w14:ligatures w14:val="none"/>
        </w:rPr>
      </w:pPr>
      <w:r w:rsidRPr="006A0903">
        <w:rPr>
          <w:rFonts w:ascii="Times New Roman" w:eastAsia="Calibri" w:hAnsi="Times New Roman" w:cs="Times New Roman"/>
          <w:kern w:val="0"/>
          <w:lang w:eastAsia="en-US"/>
          <w14:ligatures w14:val="none"/>
        </w:rPr>
        <w:t xml:space="preserve">Nghia, </w:t>
      </w:r>
      <w:proofErr w:type="spellStart"/>
      <w:r w:rsidRPr="006A0903">
        <w:rPr>
          <w:rFonts w:ascii="Times New Roman" w:eastAsia="Calibri" w:hAnsi="Times New Roman" w:cs="Times New Roman"/>
          <w:kern w:val="0"/>
          <w:lang w:eastAsia="en-US"/>
          <w14:ligatures w14:val="none"/>
        </w:rPr>
        <w:t>T.L.H</w:t>
      </w:r>
      <w:proofErr w:type="spellEnd"/>
      <w:r w:rsidRPr="006A0903">
        <w:rPr>
          <w:rFonts w:ascii="Times New Roman" w:eastAsia="Calibri" w:hAnsi="Times New Roman" w:cs="Times New Roman"/>
          <w:kern w:val="0"/>
          <w:lang w:eastAsia="en-US"/>
          <w14:ligatures w14:val="none"/>
        </w:rPr>
        <w:t xml:space="preserve">., Nguyen, </w:t>
      </w:r>
      <w:proofErr w:type="spellStart"/>
      <w:r w:rsidRPr="006A0903">
        <w:rPr>
          <w:rFonts w:ascii="Times New Roman" w:eastAsia="Calibri" w:hAnsi="Times New Roman" w:cs="Times New Roman"/>
          <w:kern w:val="0"/>
          <w:lang w:eastAsia="en-US"/>
          <w14:ligatures w14:val="none"/>
        </w:rPr>
        <w:t>N.P.A</w:t>
      </w:r>
      <w:proofErr w:type="spellEnd"/>
      <w:r w:rsidRPr="006A0903">
        <w:rPr>
          <w:rFonts w:ascii="Times New Roman" w:eastAsia="Calibri" w:hAnsi="Times New Roman" w:cs="Times New Roman"/>
          <w:kern w:val="0"/>
          <w:lang w:eastAsia="en-US"/>
          <w14:ligatures w14:val="none"/>
        </w:rPr>
        <w:t xml:space="preserve">. &amp; Kien, L.T., 2023. </w:t>
      </w:r>
      <w:r w:rsidRPr="006A0903">
        <w:rPr>
          <w:rFonts w:ascii="Times New Roman" w:eastAsia="Calibri" w:hAnsi="Times New Roman" w:cs="Times New Roman"/>
          <w:i/>
          <w:iCs/>
          <w:kern w:val="0"/>
          <w:lang w:eastAsia="en-US"/>
          <w14:ligatures w14:val="none"/>
        </w:rPr>
        <w:t>English Language Skills and Employability: A Theoretical Framework.</w:t>
      </w:r>
      <w:r w:rsidRPr="006A0903">
        <w:rPr>
          <w:rFonts w:ascii="Times New Roman" w:eastAsia="Calibri" w:hAnsi="Times New Roman" w:cs="Times New Roman"/>
          <w:kern w:val="0"/>
          <w:lang w:eastAsia="en-US"/>
          <w14:ligatures w14:val="none"/>
        </w:rPr>
        <w:t xml:space="preserve"> In: </w:t>
      </w:r>
      <w:r w:rsidRPr="006A0903">
        <w:rPr>
          <w:rFonts w:ascii="Times New Roman" w:eastAsia="Calibri" w:hAnsi="Times New Roman" w:cs="Times New Roman"/>
          <w:i/>
          <w:iCs/>
          <w:kern w:val="0"/>
          <w:lang w:eastAsia="en-US"/>
          <w14:ligatures w14:val="none"/>
        </w:rPr>
        <w:t>English Language Education for Graduate Employability in Vietnam.</w:t>
      </w:r>
      <w:r w:rsidRPr="006A0903">
        <w:rPr>
          <w:rFonts w:ascii="Times New Roman" w:eastAsia="Calibri" w:hAnsi="Times New Roman" w:cs="Times New Roman"/>
          <w:kern w:val="0"/>
          <w:lang w:eastAsia="en-US"/>
          <w14:ligatures w14:val="none"/>
        </w:rPr>
        <w:t xml:space="preserve"> Springer, </w:t>
      </w:r>
      <w:proofErr w:type="spellStart"/>
      <w:r w:rsidRPr="006A0903">
        <w:rPr>
          <w:rFonts w:ascii="Times New Roman" w:eastAsia="Calibri" w:hAnsi="Times New Roman" w:cs="Times New Roman"/>
          <w:kern w:val="0"/>
          <w:lang w:eastAsia="en-US"/>
          <w14:ligatures w14:val="none"/>
        </w:rPr>
        <w:t>pp.71</w:t>
      </w:r>
      <w:proofErr w:type="spellEnd"/>
      <w:r w:rsidRPr="006A0903">
        <w:rPr>
          <w:rFonts w:ascii="Times New Roman" w:eastAsia="Calibri" w:hAnsi="Times New Roman" w:cs="Times New Roman"/>
          <w:kern w:val="0"/>
          <w:lang w:eastAsia="en-US"/>
          <w14:ligatures w14:val="none"/>
        </w:rPr>
        <w:t xml:space="preserve">–93. Available at: </w:t>
      </w:r>
      <w:hyperlink r:id="rId12" w:tgtFrame="_new" w:history="1">
        <w:r w:rsidRPr="006A0903">
          <w:rPr>
            <w:rFonts w:ascii="Times New Roman" w:eastAsia="Calibri" w:hAnsi="Times New Roman" w:cs="Times New Roman"/>
            <w:kern w:val="0"/>
            <w:u w:val="single"/>
            <w:lang w:eastAsia="en-US"/>
            <w14:ligatures w14:val="none"/>
          </w:rPr>
          <w:t>https://</w:t>
        </w:r>
        <w:proofErr w:type="spellStart"/>
        <w:r w:rsidRPr="006A0903">
          <w:rPr>
            <w:rFonts w:ascii="Times New Roman" w:eastAsia="Calibri" w:hAnsi="Times New Roman" w:cs="Times New Roman"/>
            <w:kern w:val="0"/>
            <w:u w:val="single"/>
            <w:lang w:eastAsia="en-US"/>
            <w14:ligatures w14:val="none"/>
          </w:rPr>
          <w:t>link.springer.com</w:t>
        </w:r>
        <w:proofErr w:type="spellEnd"/>
        <w:r w:rsidRPr="006A0903">
          <w:rPr>
            <w:rFonts w:ascii="Times New Roman" w:eastAsia="Calibri" w:hAnsi="Times New Roman" w:cs="Times New Roman"/>
            <w:kern w:val="0"/>
            <w:u w:val="single"/>
            <w:lang w:eastAsia="en-US"/>
            <w14:ligatures w14:val="none"/>
          </w:rPr>
          <w:t>/chapter/10.1007/978-981-99-4338-8_4</w:t>
        </w:r>
      </w:hyperlink>
      <w:r w:rsidRPr="006A0903">
        <w:rPr>
          <w:rFonts w:ascii="Times New Roman" w:eastAsia="Calibri" w:hAnsi="Times New Roman" w:cs="Times New Roman"/>
          <w:kern w:val="0"/>
          <w:lang w:eastAsia="en-US"/>
          <w14:ligatures w14:val="none"/>
        </w:rPr>
        <w:t xml:space="preserve"> [Accessed 14 January 2026].</w:t>
      </w:r>
    </w:p>
    <w:p w14:paraId="206ECAA9" w14:textId="77777777" w:rsidR="006A0903" w:rsidRPr="006A0903" w:rsidRDefault="006A0903" w:rsidP="006A0903">
      <w:pPr>
        <w:spacing w:after="0" w:line="360" w:lineRule="auto"/>
        <w:ind w:left="720" w:hanging="720"/>
        <w:jc w:val="both"/>
        <w:rPr>
          <w:rFonts w:ascii="Times New Roman" w:eastAsia="Calibri" w:hAnsi="Times New Roman" w:cs="Times New Roman"/>
          <w:kern w:val="0"/>
          <w:shd w:val="clear" w:color="auto" w:fill="FFFFFF"/>
          <w:lang w:eastAsia="en-US"/>
          <w14:ligatures w14:val="none"/>
        </w:rPr>
      </w:pPr>
      <w:r w:rsidRPr="006A0903">
        <w:rPr>
          <w:rFonts w:ascii="Times New Roman" w:eastAsia="Calibri" w:hAnsi="Times New Roman" w:cs="Times New Roman"/>
          <w:kern w:val="0"/>
          <w:shd w:val="clear" w:color="auto" w:fill="FFFFFF"/>
          <w:lang w:eastAsia="en-US"/>
          <w14:ligatures w14:val="none"/>
        </w:rPr>
        <w:t xml:space="preserve">Peyton, </w:t>
      </w:r>
      <w:proofErr w:type="spellStart"/>
      <w:r w:rsidRPr="006A0903">
        <w:rPr>
          <w:rFonts w:ascii="Times New Roman" w:eastAsia="Calibri" w:hAnsi="Times New Roman" w:cs="Times New Roman"/>
          <w:kern w:val="0"/>
          <w:shd w:val="clear" w:color="auto" w:fill="FFFFFF"/>
          <w:lang w:eastAsia="en-US"/>
          <w14:ligatures w14:val="none"/>
        </w:rPr>
        <w:t>J.K</w:t>
      </w:r>
      <w:proofErr w:type="spellEnd"/>
      <w:r w:rsidRPr="006A0903">
        <w:rPr>
          <w:rFonts w:ascii="Times New Roman" w:eastAsia="Calibri" w:hAnsi="Times New Roman" w:cs="Times New Roman"/>
          <w:kern w:val="0"/>
          <w:shd w:val="clear" w:color="auto" w:fill="FFFFFF"/>
          <w:lang w:eastAsia="en-US"/>
          <w14:ligatures w14:val="none"/>
        </w:rPr>
        <w:t>., Moore, S.K. and Young, S., 2010. Evidence-based, student-cantered instructional practices. </w:t>
      </w:r>
      <w:r w:rsidRPr="006A0903">
        <w:rPr>
          <w:rFonts w:ascii="Times New Roman" w:eastAsia="Calibri" w:hAnsi="Times New Roman" w:cs="Times New Roman"/>
          <w:i/>
          <w:iCs/>
          <w:kern w:val="0"/>
          <w:shd w:val="clear" w:color="auto" w:fill="FFFFFF"/>
          <w:lang w:eastAsia="en-US"/>
          <w14:ligatures w14:val="none"/>
        </w:rPr>
        <w:t>CAELA network brief</w:t>
      </w:r>
      <w:r w:rsidRPr="006A0903">
        <w:rPr>
          <w:rFonts w:ascii="Times New Roman" w:eastAsia="Calibri" w:hAnsi="Times New Roman" w:cs="Times New Roman"/>
          <w:kern w:val="0"/>
          <w:shd w:val="clear" w:color="auto" w:fill="FFFFFF"/>
          <w:lang w:eastAsia="en-US"/>
          <w14:ligatures w14:val="none"/>
        </w:rPr>
        <w:t>.</w:t>
      </w:r>
    </w:p>
    <w:p w14:paraId="55617083" w14:textId="77777777" w:rsidR="006A0903" w:rsidRPr="006A0903" w:rsidRDefault="006A0903" w:rsidP="006A0903">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xml:space="preserve">UK Government, 2020. </w:t>
      </w:r>
      <w:r w:rsidRPr="006A0903">
        <w:rPr>
          <w:rFonts w:ascii="Times New Roman" w:eastAsia="Times New Roman" w:hAnsi="Times New Roman" w:cs="Times New Roman"/>
          <w:i/>
          <w:iCs/>
          <w:kern w:val="0"/>
          <w:lang w:eastAsia="en-GB"/>
          <w14:ligatures w14:val="none"/>
        </w:rPr>
        <w:t>ESOL (English for Speakers of Other Languages) for Integration Fund: Prospectus</w:t>
      </w:r>
      <w:r w:rsidRPr="006A0903">
        <w:rPr>
          <w:rFonts w:ascii="Times New Roman" w:eastAsia="Times New Roman" w:hAnsi="Times New Roman" w:cs="Times New Roman"/>
          <w:kern w:val="0"/>
          <w:lang w:eastAsia="en-GB"/>
          <w14:ligatures w14:val="none"/>
        </w:rPr>
        <w:t xml:space="preserve">. [online] Available at: </w:t>
      </w:r>
      <w:hyperlink r:id="rId13" w:history="1">
        <w:r w:rsidRPr="006A0903">
          <w:rPr>
            <w:rFonts w:ascii="Times New Roman" w:eastAsia="Times New Roman" w:hAnsi="Times New Roman" w:cs="Times New Roman"/>
            <w:kern w:val="0"/>
            <w:u w:val="single"/>
            <w:lang w:eastAsia="en-GB"/>
            <w14:ligatures w14:val="none"/>
          </w:rPr>
          <w:t>https://www.gov.uk/government/publications/esol-english-for-speakers-of-other-languages-for-integration-fund-prospectus</w:t>
        </w:r>
      </w:hyperlink>
      <w:r w:rsidRPr="006A0903">
        <w:rPr>
          <w:rFonts w:ascii="Times New Roman" w:eastAsia="Times New Roman" w:hAnsi="Times New Roman" w:cs="Times New Roman"/>
          <w:kern w:val="0"/>
          <w:lang w:eastAsia="en-GB"/>
          <w14:ligatures w14:val="none"/>
        </w:rPr>
        <w:t xml:space="preserve"> [Accessed 23 December 2025].</w:t>
      </w:r>
    </w:p>
    <w:p w14:paraId="1626377F" w14:textId="77777777" w:rsidR="006A0903" w:rsidRPr="006A0903" w:rsidRDefault="006A0903" w:rsidP="006A0903">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xml:space="preserve">Welsh Government, 2019. </w:t>
      </w:r>
      <w:r w:rsidRPr="006A0903">
        <w:rPr>
          <w:rFonts w:ascii="Times New Roman" w:eastAsia="Times New Roman" w:hAnsi="Times New Roman" w:cs="Times New Roman"/>
          <w:i/>
          <w:iCs/>
          <w:kern w:val="0"/>
          <w:lang w:eastAsia="en-GB"/>
          <w14:ligatures w14:val="none"/>
        </w:rPr>
        <w:t>English for Speakers of Other Languages (ESOL) Policy for Wales</w:t>
      </w:r>
      <w:r w:rsidRPr="006A0903">
        <w:rPr>
          <w:rFonts w:ascii="Times New Roman" w:eastAsia="Times New Roman" w:hAnsi="Times New Roman" w:cs="Times New Roman"/>
          <w:kern w:val="0"/>
          <w:lang w:eastAsia="en-GB"/>
          <w14:ligatures w14:val="none"/>
        </w:rPr>
        <w:t xml:space="preserve">. [online] Available at: </w:t>
      </w:r>
      <w:hyperlink r:id="rId14" w:history="1">
        <w:r w:rsidRPr="006A0903">
          <w:rPr>
            <w:rFonts w:ascii="Times New Roman" w:eastAsia="Times New Roman" w:hAnsi="Times New Roman" w:cs="Times New Roman"/>
            <w:kern w:val="0"/>
            <w:u w:val="single"/>
            <w:lang w:eastAsia="en-GB"/>
            <w14:ligatures w14:val="none"/>
          </w:rPr>
          <w:t>https://www.gov.wales/sites/default/files/publications/2019-11/english-for-speakers-of-other-languages-esol-policy-wales.pdf</w:t>
        </w:r>
      </w:hyperlink>
      <w:r w:rsidRPr="006A0903">
        <w:rPr>
          <w:rFonts w:ascii="Times New Roman" w:eastAsia="Times New Roman" w:hAnsi="Times New Roman" w:cs="Times New Roman"/>
          <w:kern w:val="0"/>
          <w:lang w:eastAsia="en-GB"/>
          <w14:ligatures w14:val="none"/>
        </w:rPr>
        <w:t xml:space="preserve"> [Accessed 23 December 2025].</w:t>
      </w:r>
    </w:p>
    <w:p w14:paraId="532BB7CF" w14:textId="77777777" w:rsidR="006A0903" w:rsidRPr="006A0903" w:rsidRDefault="006A0903" w:rsidP="006A0903">
      <w:pPr>
        <w:spacing w:before="100" w:beforeAutospacing="1" w:after="100" w:afterAutospacing="1" w:line="360" w:lineRule="auto"/>
        <w:ind w:left="720" w:hanging="720"/>
        <w:jc w:val="both"/>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 xml:space="preserve">Welsh Refugee Council (2025). </w:t>
      </w:r>
      <w:r w:rsidRPr="006A0903">
        <w:rPr>
          <w:rFonts w:ascii="Times New Roman" w:eastAsia="Times New Roman" w:hAnsi="Times New Roman" w:cs="Times New Roman"/>
          <w:i/>
          <w:iCs/>
          <w:kern w:val="0"/>
          <w:lang w:eastAsia="en-GB"/>
          <w14:ligatures w14:val="none"/>
        </w:rPr>
        <w:t>About us</w:t>
      </w:r>
      <w:r w:rsidRPr="006A0903">
        <w:rPr>
          <w:rFonts w:ascii="Times New Roman" w:eastAsia="Times New Roman" w:hAnsi="Times New Roman" w:cs="Times New Roman"/>
          <w:b/>
          <w:bCs/>
          <w:kern w:val="0"/>
          <w:lang w:eastAsia="en-GB"/>
          <w14:ligatures w14:val="none"/>
        </w:rPr>
        <w:t xml:space="preserve">. </w:t>
      </w:r>
      <w:r w:rsidRPr="006A0903">
        <w:rPr>
          <w:rFonts w:ascii="Times New Roman" w:eastAsia="Times New Roman" w:hAnsi="Times New Roman" w:cs="Times New Roman"/>
          <w:kern w:val="0"/>
          <w:lang w:eastAsia="en-GB"/>
          <w14:ligatures w14:val="none"/>
        </w:rPr>
        <w:t>Available at</w:t>
      </w:r>
      <w:r w:rsidRPr="006A0903">
        <w:rPr>
          <w:rFonts w:ascii="Times New Roman" w:eastAsia="Times New Roman" w:hAnsi="Times New Roman" w:cs="Times New Roman"/>
          <w:b/>
          <w:bCs/>
          <w:kern w:val="0"/>
          <w:lang w:eastAsia="en-GB"/>
          <w14:ligatures w14:val="none"/>
        </w:rPr>
        <w:t xml:space="preserve">: </w:t>
      </w:r>
      <w:hyperlink r:id="rId15" w:history="1">
        <w:r w:rsidRPr="006A0903">
          <w:rPr>
            <w:rFonts w:ascii="Times New Roman" w:eastAsia="Times New Roman" w:hAnsi="Times New Roman" w:cs="Times New Roman"/>
            <w:kern w:val="0"/>
            <w:u w:val="single"/>
            <w:lang w:eastAsia="en-GB"/>
            <w14:ligatures w14:val="none"/>
          </w:rPr>
          <w:t>https://</w:t>
        </w:r>
        <w:proofErr w:type="spellStart"/>
        <w:r w:rsidRPr="006A0903">
          <w:rPr>
            <w:rFonts w:ascii="Times New Roman" w:eastAsia="Times New Roman" w:hAnsi="Times New Roman" w:cs="Times New Roman"/>
            <w:kern w:val="0"/>
            <w:u w:val="single"/>
            <w:lang w:eastAsia="en-GB"/>
            <w14:ligatures w14:val="none"/>
          </w:rPr>
          <w:t>wrc.wales</w:t>
        </w:r>
        <w:proofErr w:type="spellEnd"/>
        <w:r w:rsidRPr="006A0903">
          <w:rPr>
            <w:rFonts w:ascii="Times New Roman" w:eastAsia="Times New Roman" w:hAnsi="Times New Roman" w:cs="Times New Roman"/>
            <w:kern w:val="0"/>
            <w:u w:val="single"/>
            <w:lang w:eastAsia="en-GB"/>
            <w14:ligatures w14:val="none"/>
          </w:rPr>
          <w:t>/about-</w:t>
        </w:r>
        <w:proofErr w:type="spellStart"/>
        <w:r w:rsidRPr="006A0903">
          <w:rPr>
            <w:rFonts w:ascii="Times New Roman" w:eastAsia="Times New Roman" w:hAnsi="Times New Roman" w:cs="Times New Roman"/>
            <w:kern w:val="0"/>
            <w:u w:val="single"/>
            <w:lang w:eastAsia="en-GB"/>
            <w14:ligatures w14:val="none"/>
          </w:rPr>
          <w:t>welsh</w:t>
        </w:r>
        <w:proofErr w:type="spellEnd"/>
        <w:r w:rsidRPr="006A0903">
          <w:rPr>
            <w:rFonts w:ascii="Times New Roman" w:eastAsia="Times New Roman" w:hAnsi="Times New Roman" w:cs="Times New Roman"/>
            <w:kern w:val="0"/>
            <w:u w:val="single"/>
            <w:lang w:eastAsia="en-GB"/>
            <w14:ligatures w14:val="none"/>
          </w:rPr>
          <w:t>-refugee-council/</w:t>
        </w:r>
      </w:hyperlink>
      <w:r w:rsidRPr="006A0903">
        <w:rPr>
          <w:rFonts w:ascii="Times New Roman" w:eastAsia="Times New Roman" w:hAnsi="Times New Roman" w:cs="Times New Roman"/>
          <w:kern w:val="0"/>
          <w:lang w:eastAsia="en-GB"/>
          <w14:ligatures w14:val="none"/>
        </w:rPr>
        <w:t xml:space="preserve"> (Accessed: 16 December 2025).</w:t>
      </w:r>
      <w:r w:rsidRPr="006A0903">
        <w:rPr>
          <w:rFonts w:ascii="Times New Roman" w:eastAsia="Times New Roman" w:hAnsi="Times New Roman" w:cs="Times New Roman"/>
          <w:b/>
          <w:bCs/>
          <w:kern w:val="0"/>
          <w:lang w:eastAsia="en-GB"/>
          <w14:ligatures w14:val="none"/>
        </w:rPr>
        <w:t xml:space="preserve"> </w:t>
      </w:r>
    </w:p>
    <w:p w14:paraId="4F3774A3" w14:textId="77777777" w:rsidR="006A0903" w:rsidRPr="006A0903" w:rsidRDefault="006A0903" w:rsidP="006A0903">
      <w:pPr>
        <w:spacing w:after="0" w:line="240" w:lineRule="auto"/>
        <w:jc w:val="both"/>
        <w:rPr>
          <w:rFonts w:ascii="Times New Roman" w:eastAsia="Calibri" w:hAnsi="Times New Roman" w:cs="Times New Roman"/>
          <w:color w:val="00B050"/>
          <w:kern w:val="0"/>
          <w:sz w:val="20"/>
          <w:szCs w:val="20"/>
          <w:shd w:val="clear" w:color="auto" w:fill="FFFFFF"/>
          <w:lang w:eastAsia="en-US"/>
          <w14:ligatures w14:val="none"/>
        </w:rPr>
      </w:pPr>
    </w:p>
    <w:p w14:paraId="1D827565" w14:textId="77777777" w:rsidR="006A0903" w:rsidRPr="006A0903" w:rsidRDefault="006A090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30DE77E9" w14:textId="77777777" w:rsidR="006A0903" w:rsidRPr="006A0903" w:rsidRDefault="006A090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61AB05C7" w14:textId="77777777" w:rsidR="006A0903" w:rsidRPr="006A0903" w:rsidRDefault="006A090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79097EDA" w14:textId="77777777" w:rsidR="006A0903" w:rsidRPr="006A0903" w:rsidRDefault="006A090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7C54700C" w14:textId="77777777" w:rsidR="006A0903" w:rsidRPr="006A0903" w:rsidRDefault="006A090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4E5B6A21" w14:textId="77777777" w:rsidR="006A0903" w:rsidRPr="006A0903" w:rsidRDefault="006A090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240351E0" w14:textId="77777777" w:rsidR="006A0903" w:rsidRPr="006A0903" w:rsidRDefault="006A090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2E68C8B5" w14:textId="77777777" w:rsidR="006A0903" w:rsidRPr="006A0903" w:rsidRDefault="006A090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3D424AE4" w14:textId="77777777" w:rsidR="00331B23" w:rsidRDefault="00331B23" w:rsidP="006A0903">
      <w:pPr>
        <w:spacing w:after="0" w:line="240" w:lineRule="auto"/>
        <w:jc w:val="both"/>
        <w:rPr>
          <w:rFonts w:ascii="Times New Roman" w:eastAsia="Calibri" w:hAnsi="Times New Roman" w:cs="Times New Roman"/>
          <w:b/>
          <w:bCs/>
          <w:kern w:val="0"/>
          <w:shd w:val="clear" w:color="auto" w:fill="FFFFFF"/>
          <w:lang w:eastAsia="en-US"/>
          <w14:ligatures w14:val="none"/>
        </w:rPr>
      </w:pPr>
    </w:p>
    <w:p w14:paraId="66E04BB0" w14:textId="1EBC6A2F" w:rsidR="006A0903" w:rsidRPr="006A0903" w:rsidRDefault="006A0903" w:rsidP="006A0903">
      <w:pPr>
        <w:spacing w:after="0" w:line="240" w:lineRule="auto"/>
        <w:jc w:val="both"/>
        <w:rPr>
          <w:rFonts w:ascii="Times New Roman" w:eastAsia="Calibri" w:hAnsi="Times New Roman" w:cs="Times New Roman"/>
          <w:b/>
          <w:bCs/>
          <w:kern w:val="0"/>
          <w:sz w:val="32"/>
          <w:szCs w:val="32"/>
          <w:shd w:val="clear" w:color="auto" w:fill="FFFFFF"/>
          <w:lang w:eastAsia="en-US"/>
          <w14:ligatures w14:val="none"/>
        </w:rPr>
      </w:pPr>
      <w:r w:rsidRPr="006A0903">
        <w:rPr>
          <w:rFonts w:ascii="Times New Roman" w:eastAsia="Calibri" w:hAnsi="Times New Roman" w:cs="Times New Roman"/>
          <w:b/>
          <w:bCs/>
          <w:kern w:val="0"/>
          <w:sz w:val="32"/>
          <w:szCs w:val="32"/>
          <w:shd w:val="clear" w:color="auto" w:fill="FFFFFF"/>
          <w:lang w:eastAsia="en-US"/>
          <w14:ligatures w14:val="none"/>
        </w:rPr>
        <w:lastRenderedPageBreak/>
        <w:t>Appendices</w:t>
      </w:r>
    </w:p>
    <w:p w14:paraId="45C492B4" w14:textId="77777777" w:rsidR="006A0903" w:rsidRPr="006A0903" w:rsidRDefault="006A0903" w:rsidP="006A0903">
      <w:pPr>
        <w:spacing w:after="0" w:line="240" w:lineRule="auto"/>
        <w:jc w:val="both"/>
        <w:rPr>
          <w:rFonts w:ascii="Times New Roman" w:eastAsia="Calibri" w:hAnsi="Times New Roman" w:cs="Times New Roman"/>
          <w:b/>
          <w:bCs/>
          <w:kern w:val="0"/>
          <w:sz w:val="28"/>
          <w:szCs w:val="28"/>
          <w:shd w:val="clear" w:color="auto" w:fill="FFFFFF"/>
          <w:lang w:eastAsia="en-US"/>
          <w14:ligatures w14:val="none"/>
        </w:rPr>
      </w:pPr>
      <w:r w:rsidRPr="006A0903">
        <w:rPr>
          <w:rFonts w:ascii="Times New Roman" w:eastAsia="Calibri" w:hAnsi="Times New Roman" w:cs="Times New Roman"/>
          <w:b/>
          <w:bCs/>
          <w:kern w:val="0"/>
          <w:sz w:val="28"/>
          <w:szCs w:val="28"/>
          <w:shd w:val="clear" w:color="auto" w:fill="FFFFFF"/>
          <w:lang w:eastAsia="en-US"/>
          <w14:ligatures w14:val="none"/>
        </w:rPr>
        <w:t>Appendix A: Lesson Plan 1</w:t>
      </w:r>
    </w:p>
    <w:p w14:paraId="213CCF38" w14:textId="77777777" w:rsidR="006A0903" w:rsidRPr="006A0903" w:rsidRDefault="006A0903" w:rsidP="006A0903">
      <w:pPr>
        <w:spacing w:after="0" w:line="240" w:lineRule="auto"/>
        <w:jc w:val="both"/>
        <w:rPr>
          <w:rFonts w:ascii="Times New Roman" w:eastAsia="Calibri" w:hAnsi="Times New Roman" w:cs="Times New Roman"/>
          <w:b/>
          <w:bCs/>
          <w:kern w:val="0"/>
          <w:sz w:val="28"/>
          <w:szCs w:val="28"/>
          <w:shd w:val="clear" w:color="auto" w:fill="FFFFFF"/>
          <w:lang w:eastAsia="en-US"/>
          <w14:ligatures w14:val="none"/>
        </w:rPr>
      </w:pPr>
      <w:r w:rsidRPr="006A0903">
        <w:rPr>
          <w:rFonts w:ascii="Times New Roman" w:eastAsia="Calibri" w:hAnsi="Times New Roman" w:cs="Times New Roman"/>
          <w:b/>
          <w:bCs/>
          <w:kern w:val="0"/>
          <w:sz w:val="28"/>
          <w:szCs w:val="28"/>
          <w:shd w:val="clear" w:color="auto" w:fill="FFFFFF"/>
          <w:lang w:eastAsia="en-US"/>
          <w14:ligatures w14:val="none"/>
        </w:rPr>
        <w:t>A1. Lesson Plan</w:t>
      </w:r>
    </w:p>
    <w:p w14:paraId="34E66A4A" w14:textId="77777777" w:rsidR="006A0903" w:rsidRPr="006A0903" w:rsidRDefault="006A0903" w:rsidP="006A0903">
      <w:pPr>
        <w:spacing w:after="0" w:line="240" w:lineRule="auto"/>
        <w:jc w:val="both"/>
        <w:rPr>
          <w:rFonts w:ascii="Times New Roman" w:eastAsia="Calibri" w:hAnsi="Times New Roman" w:cs="Times New Roman"/>
          <w:b/>
          <w:bCs/>
          <w:kern w:val="0"/>
          <w:sz w:val="28"/>
          <w:szCs w:val="28"/>
          <w:shd w:val="clear" w:color="auto" w:fill="FFFFFF"/>
          <w:lang w:eastAsia="en-US"/>
          <w14:ligatures w14:val="none"/>
        </w:rPr>
      </w:pPr>
      <w:r w:rsidRPr="006A0903">
        <w:rPr>
          <w:rFonts w:ascii="Times New Roman" w:eastAsia="Calibri" w:hAnsi="Times New Roman" w:cs="Times New Roman"/>
          <w:b/>
          <w:bCs/>
          <w:kern w:val="0"/>
          <w:sz w:val="28"/>
          <w:szCs w:val="28"/>
          <w:shd w:val="clear" w:color="auto" w:fill="FFFFFF"/>
          <w:lang w:eastAsia="en-US"/>
          <w14:ligatures w14:val="none"/>
        </w:rPr>
        <w:t xml:space="preserve"> </w:t>
      </w:r>
    </w:p>
    <w:p w14:paraId="068875A6" w14:textId="77777777" w:rsidR="006A0903" w:rsidRPr="006A0903" w:rsidRDefault="006A0903" w:rsidP="006A0903">
      <w:pPr>
        <w:spacing w:after="0" w:line="240" w:lineRule="auto"/>
        <w:rPr>
          <w:rFonts w:ascii="Times New Roman" w:eastAsia="Times New Roman" w:hAnsi="Times New Roman" w:cs="Times New Roman"/>
          <w:b/>
          <w:kern w:val="0"/>
          <w:sz w:val="28"/>
          <w:szCs w:val="28"/>
          <w:lang w:eastAsia="en-US"/>
          <w14:ligatures w14:val="none"/>
        </w:rPr>
      </w:pPr>
      <w:r w:rsidRPr="006A0903">
        <w:rPr>
          <w:rFonts w:ascii="Times New Roman" w:eastAsia="Times New Roman" w:hAnsi="Times New Roman" w:cs="Times New Roman"/>
          <w:noProof/>
          <w:kern w:val="0"/>
          <w:lang w:eastAsia="en-GB"/>
          <w14:ligatures w14:val="none"/>
        </w:rPr>
        <w:drawing>
          <wp:inline distT="0" distB="0" distL="0" distR="0" wp14:anchorId="335F5C37" wp14:editId="6C616911">
            <wp:extent cx="1571625" cy="838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71625" cy="838200"/>
                    </a:xfrm>
                    <a:prstGeom prst="rect">
                      <a:avLst/>
                    </a:prstGeom>
                    <a:noFill/>
                    <a:ln>
                      <a:noFill/>
                    </a:ln>
                  </pic:spPr>
                </pic:pic>
              </a:graphicData>
            </a:graphic>
          </wp:inline>
        </w:drawing>
      </w:r>
    </w:p>
    <w:p w14:paraId="3C160FD6"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 xml:space="preserve">Student Name: </w:t>
      </w:r>
      <w:r w:rsidRPr="006A0903">
        <w:rPr>
          <w:rFonts w:ascii="Times New Roman" w:eastAsia="Times New Roman" w:hAnsi="Times New Roman" w:cs="Times New Roman"/>
          <w:b/>
          <w:kern w:val="0"/>
          <w:sz w:val="28"/>
          <w:szCs w:val="28"/>
          <w:lang w:eastAsia="en-US"/>
          <w14:ligatures w14:val="none"/>
        </w:rPr>
        <w:t>Elsayed Elhoshi</w:t>
      </w:r>
    </w:p>
    <w:p w14:paraId="356A56DD" w14:textId="77777777" w:rsidR="006A0903" w:rsidRPr="006A0903" w:rsidRDefault="006A0903" w:rsidP="006A0903">
      <w:pPr>
        <w:spacing w:after="0" w:line="240" w:lineRule="auto"/>
        <w:rPr>
          <w:rFonts w:ascii="Times New Roman" w:eastAsia="Times New Roman" w:hAnsi="Times New Roman" w:cs="Times New Roman"/>
          <w:b/>
          <w:bCs/>
          <w:kern w:val="28"/>
          <w:sz w:val="28"/>
          <w:szCs w:val="28"/>
          <w:lang w:eastAsia="en-US"/>
          <w14:ligatures w14:val="none"/>
        </w:rPr>
      </w:pPr>
      <w:r w:rsidRPr="006A0903">
        <w:rPr>
          <w:rFonts w:ascii="Times New Roman" w:eastAsia="Times New Roman" w:hAnsi="Times New Roman" w:cs="Times New Roman"/>
          <w:b/>
          <w:bCs/>
          <w:kern w:val="28"/>
          <w:lang w:eastAsia="en-US"/>
          <w14:ligatures w14:val="none"/>
        </w:rPr>
        <w:t>Student No.</w:t>
      </w:r>
      <w:r w:rsidRPr="006A0903">
        <w:rPr>
          <w:rFonts w:ascii="Times New Roman" w:eastAsia="Times New Roman" w:hAnsi="Times New Roman" w:cs="Times New Roman"/>
          <w:b/>
          <w:bCs/>
          <w:kern w:val="28"/>
          <w:sz w:val="28"/>
          <w:szCs w:val="28"/>
          <w:lang w:eastAsia="en-US"/>
          <w14:ligatures w14:val="none"/>
        </w:rPr>
        <w:t xml:space="preserve">       2420482</w:t>
      </w:r>
    </w:p>
    <w:p w14:paraId="4B93391F" w14:textId="77777777" w:rsidR="006A0903" w:rsidRPr="006A0903" w:rsidRDefault="006A0903" w:rsidP="006A0903">
      <w:pPr>
        <w:spacing w:after="0" w:line="240" w:lineRule="auto"/>
        <w:rPr>
          <w:rFonts w:ascii="Times New Roman" w:eastAsia="Times New Roman" w:hAnsi="Times New Roman" w:cs="Times New Roman"/>
          <w:b/>
          <w:bCs/>
          <w:kern w:val="28"/>
          <w:lang w:eastAsia="en-US"/>
          <w14:ligatures w14:val="none"/>
        </w:rPr>
      </w:pPr>
      <w:r w:rsidRPr="006A0903">
        <w:rPr>
          <w:rFonts w:ascii="Times New Roman" w:eastAsia="Times New Roman" w:hAnsi="Times New Roman" w:cs="Times New Roman"/>
          <w:b/>
          <w:bCs/>
          <w:kern w:val="28"/>
          <w:lang w:eastAsia="en-US"/>
          <w14:ligatures w14:val="none"/>
        </w:rPr>
        <w:t>Academic Year: 2025/2026</w:t>
      </w:r>
    </w:p>
    <w:p w14:paraId="6A03361F" w14:textId="77777777" w:rsidR="006A0903" w:rsidRPr="006A0903" w:rsidRDefault="006A0903" w:rsidP="006A0903">
      <w:pPr>
        <w:spacing w:after="0" w:line="240" w:lineRule="auto"/>
        <w:jc w:val="center"/>
        <w:rPr>
          <w:rFonts w:ascii="Times New Roman" w:eastAsia="Times New Roman" w:hAnsi="Times New Roman" w:cs="Times New Roman"/>
          <w:b/>
          <w:bCs/>
          <w:kern w:val="28"/>
          <w:sz w:val="32"/>
          <w:szCs w:val="32"/>
          <w:lang w:eastAsia="en-US"/>
          <w14:ligatures w14:val="none"/>
        </w:rPr>
      </w:pPr>
      <w:r w:rsidRPr="006A0903">
        <w:rPr>
          <w:rFonts w:ascii="Times New Roman" w:eastAsia="Times New Roman" w:hAnsi="Times New Roman" w:cs="Times New Roman"/>
          <w:b/>
          <w:bCs/>
          <w:kern w:val="28"/>
          <w:sz w:val="32"/>
          <w:szCs w:val="32"/>
          <w:lang w:eastAsia="en-US"/>
          <w14:ligatures w14:val="none"/>
        </w:rPr>
        <w:t>Lesson Plan: Week 1</w:t>
      </w:r>
    </w:p>
    <w:tbl>
      <w:tblPr>
        <w:tblW w:w="10424"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36"/>
        <w:gridCol w:w="2693"/>
        <w:gridCol w:w="4895"/>
      </w:tblGrid>
      <w:tr w:rsidR="006A0903" w:rsidRPr="006A0903" w14:paraId="1C817090" w14:textId="77777777" w:rsidTr="001C5BB4">
        <w:trPr>
          <w:cantSplit/>
          <w:trHeight w:val="698"/>
        </w:trPr>
        <w:tc>
          <w:tcPr>
            <w:tcW w:w="5529" w:type="dxa"/>
            <w:gridSpan w:val="2"/>
          </w:tcPr>
          <w:p w14:paraId="184037A1"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2A2D25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Topic</w:t>
            </w:r>
            <w:r w:rsidRPr="006A0903">
              <w:rPr>
                <w:rFonts w:ascii="Times New Roman" w:eastAsia="Times New Roman" w:hAnsi="Times New Roman" w:cs="Times New Roman"/>
                <w:b/>
                <w:kern w:val="0"/>
                <w:lang w:eastAsia="en-US"/>
                <w14:ligatures w14:val="none"/>
              </w:rPr>
              <w:t>: Getting to know you</w:t>
            </w:r>
          </w:p>
          <w:p w14:paraId="6B6C059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Grammar Focus</w:t>
            </w:r>
            <w:r w:rsidRPr="006A0903">
              <w:rPr>
                <w:rFonts w:ascii="Times New Roman" w:eastAsia="Times New Roman" w:hAnsi="Times New Roman" w:cs="Times New Roman"/>
                <w:b/>
                <w:kern w:val="0"/>
                <w:lang w:eastAsia="en-US"/>
                <w14:ligatures w14:val="none"/>
              </w:rPr>
              <w:t>: Verb “to be”</w:t>
            </w:r>
          </w:p>
        </w:tc>
        <w:tc>
          <w:tcPr>
            <w:tcW w:w="4895" w:type="dxa"/>
          </w:tcPr>
          <w:p w14:paraId="2A1F04F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030E3780"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Class</w:t>
            </w:r>
            <w:r w:rsidRPr="006A0903">
              <w:rPr>
                <w:rFonts w:ascii="Times New Roman" w:eastAsia="Times New Roman" w:hAnsi="Times New Roman" w:cs="Times New Roman"/>
                <w:b/>
                <w:kern w:val="0"/>
                <w:lang w:eastAsia="en-US"/>
                <w14:ligatures w14:val="none"/>
              </w:rPr>
              <w:t>: Entry Level ESOL (Entry 1–2)</w:t>
            </w:r>
          </w:p>
          <w:p w14:paraId="5373CCB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2CFB1BF4" w14:textId="77777777" w:rsidTr="001C5BB4">
        <w:tc>
          <w:tcPr>
            <w:tcW w:w="2836" w:type="dxa"/>
            <w:tcBorders>
              <w:bottom w:val="nil"/>
            </w:tcBorders>
          </w:tcPr>
          <w:p w14:paraId="2CC7F3E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Date</w:t>
            </w:r>
            <w:r w:rsidRPr="006A0903">
              <w:rPr>
                <w:rFonts w:ascii="Times New Roman" w:eastAsia="Times New Roman" w:hAnsi="Times New Roman" w:cs="Times New Roman"/>
                <w:b/>
                <w:kern w:val="0"/>
                <w:lang w:eastAsia="en-US"/>
                <w14:ligatures w14:val="none"/>
              </w:rPr>
              <w:t>: TBC</w:t>
            </w:r>
          </w:p>
          <w:p w14:paraId="0DE458C8"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c>
          <w:tcPr>
            <w:tcW w:w="2693" w:type="dxa"/>
            <w:tcBorders>
              <w:bottom w:val="nil"/>
            </w:tcBorders>
          </w:tcPr>
          <w:p w14:paraId="0C2EBA2A"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Length of lesson</w:t>
            </w:r>
            <w:r w:rsidRPr="006A0903">
              <w:rPr>
                <w:rFonts w:ascii="Times New Roman" w:eastAsia="Times New Roman" w:hAnsi="Times New Roman" w:cs="Times New Roman"/>
                <w:b/>
                <w:kern w:val="0"/>
                <w:lang w:eastAsia="en-US"/>
                <w14:ligatures w14:val="none"/>
              </w:rPr>
              <w:t>: 60 minutes</w:t>
            </w:r>
          </w:p>
        </w:tc>
        <w:tc>
          <w:tcPr>
            <w:tcW w:w="4895" w:type="dxa"/>
            <w:tcBorders>
              <w:bottom w:val="nil"/>
            </w:tcBorders>
          </w:tcPr>
          <w:p w14:paraId="77A89800"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Number of students</w:t>
            </w:r>
            <w:r w:rsidRPr="006A0903">
              <w:rPr>
                <w:rFonts w:ascii="Times New Roman" w:eastAsia="Times New Roman" w:hAnsi="Times New Roman" w:cs="Times New Roman"/>
                <w:b/>
                <w:kern w:val="0"/>
                <w:lang w:eastAsia="en-US"/>
                <w14:ligatures w14:val="none"/>
              </w:rPr>
              <w:t>: TBC</w:t>
            </w:r>
          </w:p>
          <w:p w14:paraId="19DC216D"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4C3D71B3" w14:textId="77777777" w:rsidTr="001C5BB4">
        <w:trPr>
          <w:cantSplit/>
        </w:trPr>
        <w:tc>
          <w:tcPr>
            <w:tcW w:w="10424" w:type="dxa"/>
            <w:gridSpan w:val="3"/>
            <w:tcBorders>
              <w:bottom w:val="single" w:sz="2" w:space="0" w:color="auto"/>
            </w:tcBorders>
          </w:tcPr>
          <w:p w14:paraId="386C32D0"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Resources required:</w:t>
            </w:r>
          </w:p>
          <w:p w14:paraId="29E620D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C87AD2D"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Whiteboard and board markers</w:t>
            </w:r>
          </w:p>
          <w:p w14:paraId="7C0B90F4"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Printed worksheets (present and past forms of verb to Be)</w:t>
            </w:r>
          </w:p>
          <w:p w14:paraId="62C4D959"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Name cards or sticky labels</w:t>
            </w:r>
          </w:p>
          <w:p w14:paraId="34D31D26"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Picture prompts showing people in present and past situations</w:t>
            </w:r>
          </w:p>
          <w:p w14:paraId="22121146"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Flashcards with </w:t>
            </w:r>
            <w:r w:rsidRPr="006A0903">
              <w:rPr>
                <w:rFonts w:ascii="Times New Roman" w:eastAsia="Times New Roman" w:hAnsi="Times New Roman" w:cs="Times New Roman"/>
                <w:i/>
                <w:iCs/>
                <w:kern w:val="0"/>
                <w:lang w:eastAsia="en-US"/>
                <w14:ligatures w14:val="none"/>
              </w:rPr>
              <w:t>am, is, are, was, were</w:t>
            </w:r>
          </w:p>
          <w:p w14:paraId="2A2D756F"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Pens and paper</w:t>
            </w:r>
          </w:p>
          <w:p w14:paraId="2CFEF65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r w:rsidR="006A0903" w:rsidRPr="006A0903" w14:paraId="478C4446" w14:textId="77777777" w:rsidTr="001C5BB4">
        <w:trPr>
          <w:cantSplit/>
        </w:trPr>
        <w:tc>
          <w:tcPr>
            <w:tcW w:w="10424" w:type="dxa"/>
            <w:gridSpan w:val="3"/>
            <w:tcBorders>
              <w:top w:val="single" w:sz="2" w:space="0" w:color="auto"/>
            </w:tcBorders>
          </w:tcPr>
          <w:p w14:paraId="6C3FB0CC"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Aim of the Lesson:</w:t>
            </w:r>
          </w:p>
          <w:p w14:paraId="626E7AF8"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kern w:val="0"/>
                <w:lang w:eastAsia="en-US"/>
                <w14:ligatures w14:val="none"/>
              </w:rPr>
              <w:t>To support Entry Level ESOL learners in using both the present and past forms of the verb “to be” to share simple personal information, use greetings, and talk about themselves in everyday and basic workplace contexts.</w:t>
            </w:r>
          </w:p>
          <w:p w14:paraId="4370557C"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4CA7AB5C" w14:textId="77777777" w:rsidTr="001C5BB4">
        <w:trPr>
          <w:cantSplit/>
        </w:trPr>
        <w:tc>
          <w:tcPr>
            <w:tcW w:w="10424" w:type="dxa"/>
            <w:gridSpan w:val="3"/>
            <w:tcBorders>
              <w:bottom w:val="nil"/>
            </w:tcBorders>
          </w:tcPr>
          <w:p w14:paraId="6B23FD2E" w14:textId="77777777" w:rsidR="006A0903" w:rsidRPr="006A0903" w:rsidRDefault="006A0903" w:rsidP="006A0903">
            <w:pPr>
              <w:spacing w:after="0" w:line="240" w:lineRule="auto"/>
              <w:rPr>
                <w:rFonts w:ascii="Times New Roman" w:eastAsia="Times New Roman" w:hAnsi="Times New Roman" w:cs="Times New Roman"/>
                <w:b/>
                <w:bCs/>
                <w:kern w:val="0"/>
                <w:lang w:eastAsia="en-US"/>
                <w14:ligatures w14:val="none"/>
              </w:rPr>
            </w:pPr>
            <w:r w:rsidRPr="006A0903">
              <w:rPr>
                <w:rFonts w:ascii="Times New Roman" w:eastAsia="Times New Roman" w:hAnsi="Times New Roman" w:cs="Times New Roman"/>
                <w:b/>
                <w:kern w:val="0"/>
                <w:sz w:val="28"/>
                <w:szCs w:val="28"/>
                <w:lang w:eastAsia="en-US"/>
                <w14:ligatures w14:val="none"/>
              </w:rPr>
              <w:t xml:space="preserve">Learning Outcomes </w:t>
            </w:r>
            <w:r w:rsidRPr="006A0903">
              <w:rPr>
                <w:rFonts w:ascii="Times New Roman" w:eastAsia="Times New Roman" w:hAnsi="Times New Roman" w:cs="Times New Roman"/>
                <w:b/>
                <w:kern w:val="0"/>
                <w:lang w:eastAsia="en-US"/>
                <w14:ligatures w14:val="none"/>
              </w:rPr>
              <w:t xml:space="preserve">– </w:t>
            </w:r>
            <w:r w:rsidRPr="006A0903">
              <w:rPr>
                <w:rFonts w:ascii="Times New Roman" w:eastAsia="Times New Roman" w:hAnsi="Times New Roman" w:cs="Times New Roman"/>
                <w:b/>
                <w:bCs/>
                <w:kern w:val="0"/>
                <w:lang w:eastAsia="en-US"/>
                <w14:ligatures w14:val="none"/>
              </w:rPr>
              <w:t>By the end of the session, learners will be able to:</w:t>
            </w:r>
          </w:p>
          <w:p w14:paraId="5EB4C00D" w14:textId="77777777" w:rsidR="006A0903" w:rsidRPr="006A0903" w:rsidRDefault="006A0903" w:rsidP="006A0903">
            <w:pPr>
              <w:spacing w:after="0" w:line="240" w:lineRule="auto"/>
              <w:rPr>
                <w:rFonts w:ascii="Times New Roman" w:eastAsia="Times New Roman" w:hAnsi="Times New Roman" w:cs="Times New Roman"/>
                <w:b/>
                <w:bCs/>
                <w:kern w:val="0"/>
                <w:lang w:eastAsia="en-US"/>
                <w14:ligatures w14:val="none"/>
              </w:rPr>
            </w:pPr>
          </w:p>
          <w:p w14:paraId="573893C1"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Use present forms of the verb “to be” (am, is, are) in simple sentences</w:t>
            </w:r>
          </w:p>
          <w:p w14:paraId="30893592" w14:textId="77777777" w:rsidR="006A0903" w:rsidRPr="006A0903" w:rsidRDefault="006A0903" w:rsidP="006A0903">
            <w:pPr>
              <w:spacing w:after="0" w:line="240" w:lineRule="auto"/>
              <w:ind w:left="720"/>
              <w:contextualSpacing/>
              <w:rPr>
                <w:rFonts w:ascii="Times New Roman" w:eastAsia="Times New Roman" w:hAnsi="Times New Roman" w:cs="Times New Roman"/>
                <w:kern w:val="0"/>
                <w:lang w:eastAsia="en-US"/>
                <w14:ligatures w14:val="none"/>
              </w:rPr>
            </w:pPr>
          </w:p>
          <w:p w14:paraId="1AD8EF71"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Recognise and use past forms of the verb “to be” (was, were) in simple contexts</w:t>
            </w:r>
          </w:p>
          <w:p w14:paraId="0F668DE2" w14:textId="77777777" w:rsidR="006A0903" w:rsidRPr="006A0903" w:rsidRDefault="006A0903" w:rsidP="006A0903">
            <w:pPr>
              <w:spacing w:after="0" w:line="240" w:lineRule="auto"/>
              <w:ind w:left="720"/>
              <w:contextualSpacing/>
              <w:rPr>
                <w:rFonts w:ascii="Times New Roman" w:eastAsia="Times New Roman" w:hAnsi="Times New Roman" w:cs="Times New Roman"/>
                <w:kern w:val="0"/>
                <w:lang w:eastAsia="en-US"/>
                <w14:ligatures w14:val="none"/>
              </w:rPr>
            </w:pPr>
          </w:p>
          <w:p w14:paraId="6C5DC3AE"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Introduce themselves using basic spoken English</w:t>
            </w:r>
          </w:p>
          <w:p w14:paraId="6428ED55" w14:textId="77777777" w:rsidR="006A0903" w:rsidRPr="006A0903" w:rsidRDefault="006A0903" w:rsidP="006A0903">
            <w:pPr>
              <w:spacing w:after="0" w:line="240" w:lineRule="auto"/>
              <w:ind w:left="720"/>
              <w:contextualSpacing/>
              <w:rPr>
                <w:rFonts w:ascii="Times New Roman" w:eastAsia="Times New Roman" w:hAnsi="Times New Roman" w:cs="Times New Roman"/>
                <w:kern w:val="0"/>
                <w:lang w:eastAsia="en-US"/>
                <w14:ligatures w14:val="none"/>
              </w:rPr>
            </w:pPr>
          </w:p>
          <w:p w14:paraId="1125D14A"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Share simple information about themselves now and in the past</w:t>
            </w:r>
          </w:p>
          <w:p w14:paraId="72DABD93"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r w:rsidR="006A0903" w:rsidRPr="006A0903" w14:paraId="73B04C59" w14:textId="77777777" w:rsidTr="001C5BB4">
        <w:trPr>
          <w:cantSplit/>
        </w:trPr>
        <w:tc>
          <w:tcPr>
            <w:tcW w:w="10424" w:type="dxa"/>
            <w:gridSpan w:val="3"/>
            <w:tcBorders>
              <w:bottom w:val="single" w:sz="2" w:space="0" w:color="auto"/>
            </w:tcBorders>
          </w:tcPr>
          <w:p w14:paraId="5765C51B"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lastRenderedPageBreak/>
              <w:t>Previous student knowledge required for the session:</w:t>
            </w:r>
          </w:p>
          <w:p w14:paraId="76479118" w14:textId="77777777" w:rsidR="006A0903" w:rsidRPr="006A0903" w:rsidRDefault="006A0903" w:rsidP="006A0903">
            <w:pPr>
              <w:spacing w:after="0" w:line="240" w:lineRule="auto"/>
              <w:jc w:val="both"/>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Learners may have little or no prior knowledge of English grammar.</w:t>
            </w:r>
          </w:p>
          <w:p w14:paraId="32964253" w14:textId="77777777" w:rsidR="006A0903" w:rsidRPr="006A0903" w:rsidRDefault="006A0903" w:rsidP="006A0903">
            <w:pPr>
              <w:spacing w:after="0" w:line="240" w:lineRule="auto"/>
              <w:jc w:val="both"/>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Some learners may recognise basic greetings such as “hello” or “hi.”</w:t>
            </w:r>
          </w:p>
          <w:p w14:paraId="497B46B0" w14:textId="77777777" w:rsidR="006A0903" w:rsidRPr="006A0903" w:rsidRDefault="006A0903" w:rsidP="006A0903">
            <w:pPr>
              <w:spacing w:after="0" w:line="240" w:lineRule="auto"/>
              <w:jc w:val="both"/>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Learners may understand and use simple words for self-identification (e.g., name, age, country).</w:t>
            </w:r>
          </w:p>
          <w:p w14:paraId="1953B44B" w14:textId="77777777" w:rsidR="006A0903" w:rsidRPr="006A0903" w:rsidRDefault="006A0903" w:rsidP="006A0903">
            <w:pPr>
              <w:spacing w:after="0" w:line="240" w:lineRule="auto"/>
              <w:jc w:val="both"/>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No prior knowledge of verb forms (</w:t>
            </w:r>
            <w:r w:rsidRPr="006A0903">
              <w:rPr>
                <w:rFonts w:ascii="Times New Roman" w:eastAsia="Times New Roman" w:hAnsi="Times New Roman" w:cs="Times New Roman"/>
                <w:bCs/>
                <w:i/>
                <w:iCs/>
                <w:kern w:val="0"/>
                <w:lang w:eastAsia="en-US"/>
                <w14:ligatures w14:val="none"/>
              </w:rPr>
              <w:t>am, is, are, was, were</w:t>
            </w:r>
            <w:r w:rsidRPr="006A0903">
              <w:rPr>
                <w:rFonts w:ascii="Times New Roman" w:eastAsia="Times New Roman" w:hAnsi="Times New Roman" w:cs="Times New Roman"/>
                <w:bCs/>
                <w:kern w:val="0"/>
                <w:lang w:eastAsia="en-US"/>
                <w14:ligatures w14:val="none"/>
              </w:rPr>
              <w:t>) is required.</w:t>
            </w:r>
          </w:p>
          <w:p w14:paraId="3B38595E" w14:textId="77777777" w:rsidR="006A0903" w:rsidRPr="006A0903" w:rsidRDefault="006A0903" w:rsidP="006A0903">
            <w:pPr>
              <w:spacing w:after="0" w:line="240" w:lineRule="auto"/>
              <w:jc w:val="both"/>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Learners may have varied literacy levels and educational backgrounds.</w:t>
            </w:r>
          </w:p>
          <w:p w14:paraId="7BC946DB"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368DC036" w14:textId="77777777" w:rsidTr="001C5BB4">
        <w:trPr>
          <w:cantSplit/>
        </w:trPr>
        <w:tc>
          <w:tcPr>
            <w:tcW w:w="10424" w:type="dxa"/>
            <w:gridSpan w:val="3"/>
            <w:tcBorders>
              <w:top w:val="single" w:sz="2" w:space="0" w:color="auto"/>
            </w:tcBorders>
          </w:tcPr>
          <w:p w14:paraId="4D6DD7DC" w14:textId="77777777" w:rsidR="006A0903" w:rsidRPr="006A0903" w:rsidRDefault="006A0903" w:rsidP="006A0903">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Anticipated Learner Difficulties &amp; Planned Support:</w:t>
            </w:r>
          </w:p>
          <w:p w14:paraId="09FEF18F"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Learners may confuse present and past forms of the verb “to be” as it is an irregular verb</w:t>
            </w:r>
          </w:p>
          <w:p w14:paraId="1485BE3D"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Some learners may feel anxious during speaking in English</w:t>
            </w:r>
          </w:p>
          <w:p w14:paraId="69DFE1FB"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Varied literacy levels among learners</w:t>
            </w:r>
          </w:p>
          <w:p w14:paraId="4CED4063"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p>
          <w:p w14:paraId="44CBE683" w14:textId="77777777" w:rsidR="006A0903" w:rsidRPr="006A0903" w:rsidRDefault="006A0903" w:rsidP="006A0903">
            <w:pPr>
              <w:spacing w:after="0" w:line="240" w:lineRule="auto"/>
              <w:rPr>
                <w:rFonts w:ascii="Times New Roman" w:eastAsia="Times New Roman" w:hAnsi="Times New Roman" w:cs="Times New Roman"/>
                <w:b/>
                <w:bCs/>
                <w:kern w:val="0"/>
                <w:lang w:eastAsia="en-US"/>
                <w14:ligatures w14:val="none"/>
              </w:rPr>
            </w:pPr>
            <w:r w:rsidRPr="006A0903">
              <w:rPr>
                <w:rFonts w:ascii="Times New Roman" w:eastAsia="Times New Roman" w:hAnsi="Times New Roman" w:cs="Times New Roman"/>
                <w:b/>
                <w:bCs/>
                <w:kern w:val="0"/>
                <w:lang w:eastAsia="en-US"/>
                <w14:ligatures w14:val="none"/>
              </w:rPr>
              <w:t>Support strategies:</w:t>
            </w:r>
          </w:p>
          <w:p w14:paraId="5D57138B"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p>
          <w:p w14:paraId="7095A12C"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Clear modelling and repetition</w:t>
            </w:r>
          </w:p>
          <w:p w14:paraId="3755017B"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Use of visuals and gestures</w:t>
            </w:r>
          </w:p>
          <w:p w14:paraId="5326A61F"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Pair and group support</w:t>
            </w:r>
          </w:p>
          <w:p w14:paraId="0CBFD652"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01EBCC73" w14:textId="77777777" w:rsidTr="001C5BB4">
        <w:trPr>
          <w:cantSplit/>
        </w:trPr>
        <w:tc>
          <w:tcPr>
            <w:tcW w:w="10424" w:type="dxa"/>
            <w:gridSpan w:val="3"/>
            <w:tcBorders>
              <w:top w:val="single" w:sz="2" w:space="0" w:color="auto"/>
            </w:tcBorders>
          </w:tcPr>
          <w:p w14:paraId="7713A8D6" w14:textId="77777777" w:rsidR="006A0903" w:rsidRPr="006A0903" w:rsidRDefault="006A0903" w:rsidP="006A0903">
            <w:pPr>
              <w:spacing w:after="0" w:line="240" w:lineRule="auto"/>
              <w:rPr>
                <w:rFonts w:ascii="Times New Roman" w:eastAsia="Times New Roman" w:hAnsi="Times New Roman" w:cs="Times New Roman"/>
                <w:b/>
                <w:bCs/>
                <w:kern w:val="0"/>
                <w:sz w:val="28"/>
                <w:szCs w:val="28"/>
                <w:lang w:eastAsia="en-US"/>
                <w14:ligatures w14:val="none"/>
              </w:rPr>
            </w:pPr>
            <w:r w:rsidRPr="006A0903">
              <w:rPr>
                <w:rFonts w:ascii="Times New Roman" w:eastAsia="Times New Roman" w:hAnsi="Times New Roman" w:cs="Times New Roman"/>
                <w:b/>
                <w:bCs/>
                <w:kern w:val="0"/>
                <w:sz w:val="28"/>
                <w:szCs w:val="28"/>
                <w:lang w:eastAsia="en-US"/>
                <w14:ligatures w14:val="none"/>
              </w:rPr>
              <w:t xml:space="preserve">Professional Standards: </w:t>
            </w:r>
          </w:p>
          <w:p w14:paraId="4841160C"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b/>
                <w:bCs/>
                <w:kern w:val="0"/>
                <w:lang w:eastAsia="en-GB"/>
                <w14:ligatures w14:val="none"/>
              </w:rPr>
              <w:t>Professional Values &amp; Attributes</w:t>
            </w:r>
          </w:p>
          <w:p w14:paraId="03F7B164"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Demonstrates inclusive and respectful classroom practice by supporting newcomers and valuing their diverse backgrounds.</w:t>
            </w:r>
          </w:p>
          <w:p w14:paraId="505CF370"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Adapts teaching to meet the varied needs of Entry Level ESOL learners, including differences in prior knowledge, literacy, and language experience.</w:t>
            </w:r>
          </w:p>
          <w:p w14:paraId="18F3ECAD"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b/>
                <w:bCs/>
                <w:kern w:val="0"/>
                <w:lang w:eastAsia="en-GB"/>
                <w14:ligatures w14:val="none"/>
              </w:rPr>
              <w:t>Professional Knowledge &amp; Understanding</w:t>
            </w:r>
          </w:p>
          <w:p w14:paraId="60CB6C48"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xml:space="preserve">- Explains the present and past forms of the verb </w:t>
            </w:r>
            <w:r w:rsidRPr="006A0903">
              <w:rPr>
                <w:rFonts w:ascii="Times New Roman" w:eastAsia="Times New Roman" w:hAnsi="Times New Roman" w:cs="Times New Roman"/>
                <w:i/>
                <w:iCs/>
                <w:kern w:val="0"/>
                <w:lang w:eastAsia="en-GB"/>
                <w14:ligatures w14:val="none"/>
              </w:rPr>
              <w:t>to be</w:t>
            </w:r>
            <w:r w:rsidRPr="006A0903">
              <w:rPr>
                <w:rFonts w:ascii="Times New Roman" w:eastAsia="Times New Roman" w:hAnsi="Times New Roman" w:cs="Times New Roman"/>
                <w:kern w:val="0"/>
                <w:lang w:eastAsia="en-GB"/>
                <w14:ligatures w14:val="none"/>
              </w:rPr>
              <w:t xml:space="preserve"> clearly, using examples suitable for adult newcomers.</w:t>
            </w:r>
          </w:p>
          <w:p w14:paraId="7705F246"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Integrates practical language learning strategies, including pair work, role-plays, and worksheets, to contextualise grammar in everyday and workplace scenarios.</w:t>
            </w:r>
          </w:p>
          <w:p w14:paraId="3A2C6BC1"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b/>
                <w:bCs/>
                <w:kern w:val="0"/>
                <w:lang w:eastAsia="en-GB"/>
                <w14:ligatures w14:val="none"/>
              </w:rPr>
              <w:t>Professional Skills</w:t>
            </w:r>
          </w:p>
          <w:p w14:paraId="552E9C8F"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Plans lessons effectively with clear learning outcomes appropriate for Entry Level learners.</w:t>
            </w:r>
          </w:p>
          <w:p w14:paraId="783904CB"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Uses varied teaching strategies, including modelling, visual aids, repetition, and collaborative activities, to engage learners.</w:t>
            </w:r>
          </w:p>
          <w:p w14:paraId="3E79E0B3"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Monitors learner progress through questioning, observation, and formative assessment, providing timely feedback to support development.</w:t>
            </w:r>
          </w:p>
          <w:p w14:paraId="64ADFDBB" w14:textId="77777777" w:rsidR="006A0903" w:rsidRPr="006A0903" w:rsidRDefault="006A0903" w:rsidP="006A0903">
            <w:pPr>
              <w:spacing w:after="0" w:line="240" w:lineRule="auto"/>
              <w:rPr>
                <w:rFonts w:ascii="Times New Roman" w:eastAsia="Times New Roman" w:hAnsi="Times New Roman" w:cs="Times New Roman"/>
                <w:b/>
                <w:bCs/>
                <w:kern w:val="0"/>
                <w:lang w:eastAsia="en-US"/>
                <w14:ligatures w14:val="none"/>
              </w:rPr>
            </w:pPr>
          </w:p>
        </w:tc>
      </w:tr>
    </w:tbl>
    <w:p w14:paraId="4E0EFF44"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3063A2FB"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r w:rsidRPr="006A0903">
        <w:rPr>
          <w:rFonts w:ascii="Times New Roman" w:eastAsia="Times New Roman" w:hAnsi="Times New Roman" w:cs="Times New Roman"/>
          <w:b/>
          <w:kern w:val="0"/>
          <w:sz w:val="28"/>
          <w:szCs w:val="28"/>
          <w:u w:val="single"/>
          <w:lang w:eastAsia="en-US"/>
          <w14:ligatures w14:val="none"/>
        </w:rPr>
        <w:lastRenderedPageBreak/>
        <w:t xml:space="preserve">Lesson Details: </w:t>
      </w:r>
    </w:p>
    <w:p w14:paraId="7970486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10632" w:type="dxa"/>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9"/>
        <w:gridCol w:w="2835"/>
        <w:gridCol w:w="4678"/>
        <w:gridCol w:w="850"/>
      </w:tblGrid>
      <w:tr w:rsidR="006A0903" w:rsidRPr="006A0903" w14:paraId="2A793963" w14:textId="77777777" w:rsidTr="001C5BB4">
        <w:trPr>
          <w:trHeight w:val="439"/>
        </w:trPr>
        <w:tc>
          <w:tcPr>
            <w:tcW w:w="2269" w:type="dxa"/>
          </w:tcPr>
          <w:p w14:paraId="639693B9"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22AE073C"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 xml:space="preserve">Stage </w:t>
            </w:r>
          </w:p>
        </w:tc>
        <w:tc>
          <w:tcPr>
            <w:tcW w:w="2835" w:type="dxa"/>
          </w:tcPr>
          <w:p w14:paraId="09585946"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1D65890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Focus</w:t>
            </w:r>
          </w:p>
        </w:tc>
        <w:tc>
          <w:tcPr>
            <w:tcW w:w="4678" w:type="dxa"/>
          </w:tcPr>
          <w:p w14:paraId="5B47A18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660C5770"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Strategy / Activity</w:t>
            </w:r>
          </w:p>
        </w:tc>
        <w:tc>
          <w:tcPr>
            <w:tcW w:w="850" w:type="dxa"/>
          </w:tcPr>
          <w:p w14:paraId="028341A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007A4E9B"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 xml:space="preserve">Time </w:t>
            </w:r>
          </w:p>
          <w:p w14:paraId="6F2646DB"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63D78925" w14:textId="77777777" w:rsidTr="001C5BB4">
        <w:trPr>
          <w:trHeight w:val="10090"/>
        </w:trPr>
        <w:tc>
          <w:tcPr>
            <w:tcW w:w="2269" w:type="dxa"/>
            <w:tcBorders>
              <w:top w:val="single" w:sz="4" w:space="0" w:color="auto"/>
              <w:left w:val="single" w:sz="4" w:space="0" w:color="auto"/>
              <w:bottom w:val="single" w:sz="4" w:space="0" w:color="auto"/>
              <w:right w:val="single" w:sz="4" w:space="0" w:color="auto"/>
            </w:tcBorders>
          </w:tcPr>
          <w:p w14:paraId="079B5F1D"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05"/>
            </w:tblGrid>
            <w:tr w:rsidR="006A0903" w:rsidRPr="006A0903" w14:paraId="070D58EE" w14:textId="77777777" w:rsidTr="001C5BB4">
              <w:trPr>
                <w:tblCellSpacing w:w="15" w:type="dxa"/>
              </w:trPr>
              <w:tc>
                <w:tcPr>
                  <w:tcW w:w="2145" w:type="dxa"/>
                  <w:vAlign w:val="center"/>
                  <w:hideMark/>
                </w:tcPr>
                <w:p w14:paraId="6E9C8E56" w14:textId="77777777" w:rsidR="006A0903" w:rsidRPr="006A0903" w:rsidRDefault="006A0903" w:rsidP="006A0903">
                  <w:pPr>
                    <w:spacing w:after="0" w:line="240" w:lineRule="auto"/>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1. Warm-Up Activity</w:t>
                  </w:r>
                </w:p>
              </w:tc>
            </w:tr>
            <w:tr w:rsidR="006A0903" w:rsidRPr="006A0903" w14:paraId="34C36CB5" w14:textId="77777777" w:rsidTr="001C5BB4">
              <w:trPr>
                <w:tblCellSpacing w:w="15" w:type="dxa"/>
              </w:trPr>
              <w:tc>
                <w:tcPr>
                  <w:tcW w:w="2145" w:type="dxa"/>
                  <w:vAlign w:val="center"/>
                  <w:hideMark/>
                </w:tcPr>
                <w:p w14:paraId="2619544A" w14:textId="77777777" w:rsidR="006A0903" w:rsidRPr="006A0903" w:rsidRDefault="006A0903" w:rsidP="006A0903">
                  <w:pPr>
                    <w:spacing w:after="0" w:line="240" w:lineRule="auto"/>
                    <w:rPr>
                      <w:rFonts w:ascii="Times New Roman" w:eastAsia="Times New Roman" w:hAnsi="Times New Roman" w:cs="Times New Roman"/>
                      <w:kern w:val="0"/>
                      <w:lang w:eastAsia="en-GB"/>
                      <w14:ligatures w14:val="none"/>
                    </w:rPr>
                  </w:pPr>
                </w:p>
              </w:tc>
            </w:tr>
          </w:tbl>
          <w:p w14:paraId="482E1CB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2C1084D4"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10C4858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E430440"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2. Presentation of Grammar Rules</w:t>
            </w:r>
          </w:p>
          <w:p w14:paraId="4C06E949"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40306DC9"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1CF090D0"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3F0386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41B0B424"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3. Guided Practice</w:t>
            </w:r>
          </w:p>
          <w:p w14:paraId="32FB920F"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81F2023"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D20E4FC"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1FD8491"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05D39388"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20CF8E9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59EFE71"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4. Past Form Introduction</w:t>
            </w:r>
          </w:p>
          <w:p w14:paraId="4F9413FC"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ECF89B4"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AE2B274"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65E4F3EA"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5. Speaking Practice</w:t>
            </w:r>
          </w:p>
          <w:p w14:paraId="1B6E47E1"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0C83D7B"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4CEB811B"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01C4D888"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7B38636"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6. Review &amp; Diagnostic Assessment</w:t>
            </w:r>
          </w:p>
        </w:tc>
        <w:tc>
          <w:tcPr>
            <w:tcW w:w="2835" w:type="dxa"/>
            <w:tcBorders>
              <w:top w:val="single" w:sz="4" w:space="0" w:color="auto"/>
              <w:left w:val="single" w:sz="4" w:space="0" w:color="auto"/>
              <w:bottom w:val="single" w:sz="4" w:space="0" w:color="auto"/>
              <w:right w:val="single" w:sz="4" w:space="0" w:color="auto"/>
            </w:tcBorders>
          </w:tcPr>
          <w:p w14:paraId="3D30B74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89"/>
            </w:tblGrid>
            <w:tr w:rsidR="006A0903" w:rsidRPr="006A0903" w14:paraId="455F5DCC" w14:textId="77777777" w:rsidTr="001C5BB4">
              <w:trPr>
                <w:tblCellSpacing w:w="15" w:type="dxa"/>
              </w:trPr>
              <w:tc>
                <w:tcPr>
                  <w:tcW w:w="4529" w:type="dxa"/>
                  <w:vAlign w:val="center"/>
                  <w:hideMark/>
                </w:tcPr>
                <w:p w14:paraId="10F44B0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Build confidence and </w:t>
                  </w:r>
                </w:p>
                <w:p w14:paraId="06F0224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activate prior knowledge</w:t>
                  </w:r>
                </w:p>
              </w:tc>
            </w:tr>
          </w:tbl>
          <w:p w14:paraId="769E45CE"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71539823" w14:textId="77777777" w:rsidTr="001C5BB4">
              <w:trPr>
                <w:tblCellSpacing w:w="15" w:type="dxa"/>
              </w:trPr>
              <w:tc>
                <w:tcPr>
                  <w:tcW w:w="36" w:type="dxa"/>
                  <w:vAlign w:val="center"/>
                  <w:hideMark/>
                </w:tcPr>
                <w:p w14:paraId="30E8E2D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2F0079D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04F022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2124BD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3"/>
            </w:tblGrid>
            <w:tr w:rsidR="006A0903" w:rsidRPr="006A0903" w14:paraId="1387615A" w14:textId="77777777" w:rsidTr="001C5BB4">
              <w:trPr>
                <w:tblCellSpacing w:w="15" w:type="dxa"/>
              </w:trPr>
              <w:tc>
                <w:tcPr>
                  <w:tcW w:w="2323" w:type="dxa"/>
                  <w:vAlign w:val="center"/>
                  <w:hideMark/>
                </w:tcPr>
                <w:p w14:paraId="02F531E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Introduce present forms</w:t>
                  </w:r>
                </w:p>
              </w:tc>
            </w:tr>
          </w:tbl>
          <w:p w14:paraId="4BAE80A8"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5B2BC44A" w14:textId="77777777" w:rsidTr="001C5BB4">
              <w:trPr>
                <w:tblCellSpacing w:w="15" w:type="dxa"/>
              </w:trPr>
              <w:tc>
                <w:tcPr>
                  <w:tcW w:w="36" w:type="dxa"/>
                  <w:vAlign w:val="center"/>
                  <w:hideMark/>
                </w:tcPr>
                <w:p w14:paraId="008A780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39162E9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307194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2615CE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C361F40"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359B47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Controlled written practice</w:t>
            </w:r>
          </w:p>
          <w:p w14:paraId="336D076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8C0FF6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F12491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B89CB6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04CC0B4"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B89792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3F9BD1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3"/>
            </w:tblGrid>
            <w:tr w:rsidR="006A0903" w:rsidRPr="006A0903" w14:paraId="0CCCECEF" w14:textId="77777777" w:rsidTr="001C5BB4">
              <w:trPr>
                <w:tblCellSpacing w:w="15" w:type="dxa"/>
              </w:trPr>
              <w:tc>
                <w:tcPr>
                  <w:tcW w:w="2163" w:type="dxa"/>
                  <w:vAlign w:val="center"/>
                  <w:hideMark/>
                </w:tcPr>
                <w:p w14:paraId="6ED8C36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Introduce past context</w:t>
                  </w:r>
                </w:p>
              </w:tc>
            </w:tr>
          </w:tbl>
          <w:p w14:paraId="2CAA4E63"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0F22A5C7" w14:textId="77777777" w:rsidTr="001C5BB4">
              <w:trPr>
                <w:tblCellSpacing w:w="15" w:type="dxa"/>
              </w:trPr>
              <w:tc>
                <w:tcPr>
                  <w:tcW w:w="36" w:type="dxa"/>
                  <w:vAlign w:val="center"/>
                  <w:hideMark/>
                </w:tcPr>
                <w:p w14:paraId="1C8E035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3F3E8B3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D6FF1E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AA12AB4"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90"/>
            </w:tblGrid>
            <w:tr w:rsidR="006A0903" w:rsidRPr="006A0903" w14:paraId="28C23444" w14:textId="77777777" w:rsidTr="001C5BB4">
              <w:trPr>
                <w:tblCellSpacing w:w="15" w:type="dxa"/>
              </w:trPr>
              <w:tc>
                <w:tcPr>
                  <w:tcW w:w="2630" w:type="dxa"/>
                  <w:vAlign w:val="center"/>
                  <w:hideMark/>
                </w:tcPr>
                <w:p w14:paraId="03EFFCCF"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Use present and past forms</w:t>
                  </w:r>
                </w:p>
              </w:tc>
            </w:tr>
          </w:tbl>
          <w:p w14:paraId="3D5BEED8"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4BEE1E93" w14:textId="77777777" w:rsidTr="001C5BB4">
              <w:trPr>
                <w:tblCellSpacing w:w="15" w:type="dxa"/>
              </w:trPr>
              <w:tc>
                <w:tcPr>
                  <w:tcW w:w="36" w:type="dxa"/>
                  <w:vAlign w:val="center"/>
                  <w:hideMark/>
                </w:tcPr>
                <w:p w14:paraId="0AE69BA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0917BD2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EBF58A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DB8EB5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A28449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5DC173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3"/>
            </w:tblGrid>
            <w:tr w:rsidR="006A0903" w:rsidRPr="006A0903" w14:paraId="6AEAE8AB" w14:textId="77777777" w:rsidTr="001C5BB4">
              <w:trPr>
                <w:tblCellSpacing w:w="15" w:type="dxa"/>
              </w:trPr>
              <w:tc>
                <w:tcPr>
                  <w:tcW w:w="2063" w:type="dxa"/>
                  <w:vAlign w:val="center"/>
                  <w:hideMark/>
                </w:tcPr>
                <w:p w14:paraId="17747CF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Check understanding</w:t>
                  </w:r>
                </w:p>
              </w:tc>
            </w:tr>
          </w:tbl>
          <w:p w14:paraId="50ECD943"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2705D8C3" w14:textId="77777777" w:rsidTr="001C5BB4">
              <w:trPr>
                <w:tblCellSpacing w:w="15" w:type="dxa"/>
              </w:trPr>
              <w:tc>
                <w:tcPr>
                  <w:tcW w:w="36" w:type="dxa"/>
                  <w:vAlign w:val="center"/>
                  <w:hideMark/>
                </w:tcPr>
                <w:p w14:paraId="2957C3F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26597840"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166E6B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c>
          <w:tcPr>
            <w:tcW w:w="4678" w:type="dxa"/>
            <w:tcBorders>
              <w:top w:val="single" w:sz="4" w:space="0" w:color="auto"/>
              <w:left w:val="single" w:sz="4" w:space="0" w:color="auto"/>
              <w:bottom w:val="single" w:sz="4" w:space="0" w:color="auto"/>
              <w:right w:val="single" w:sz="4" w:space="0" w:color="auto"/>
            </w:tcBorders>
          </w:tcPr>
          <w:p w14:paraId="73AD2463"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74"/>
            </w:tblGrid>
            <w:tr w:rsidR="006A0903" w:rsidRPr="006A0903" w14:paraId="76412105" w14:textId="77777777" w:rsidTr="001C5BB4">
              <w:trPr>
                <w:tblCellSpacing w:w="15" w:type="dxa"/>
              </w:trPr>
              <w:tc>
                <w:tcPr>
                  <w:tcW w:w="9114" w:type="dxa"/>
                  <w:vAlign w:val="center"/>
                  <w:hideMark/>
                </w:tcPr>
                <w:p w14:paraId="5459CF1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Greeting circle. Learners say, “I am …”. </w:t>
                  </w:r>
                </w:p>
                <w:p w14:paraId="146B942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Teacher models language and </w:t>
                  </w:r>
                </w:p>
                <w:p w14:paraId="7E1E94D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supports pronunciation.</w:t>
                  </w:r>
                </w:p>
              </w:tc>
            </w:tr>
          </w:tbl>
          <w:p w14:paraId="3B9CB514"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5207AE42" w14:textId="77777777" w:rsidTr="001C5BB4">
              <w:trPr>
                <w:tblCellSpacing w:w="15" w:type="dxa"/>
              </w:trPr>
              <w:tc>
                <w:tcPr>
                  <w:tcW w:w="36" w:type="dxa"/>
                  <w:vAlign w:val="center"/>
                  <w:hideMark/>
                </w:tcPr>
                <w:p w14:paraId="05DB884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0BB5091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15"/>
            </w:tblGrid>
            <w:tr w:rsidR="006A0903" w:rsidRPr="006A0903" w14:paraId="5237601F" w14:textId="77777777" w:rsidTr="001C5BB4">
              <w:trPr>
                <w:tblCellSpacing w:w="15" w:type="dxa"/>
              </w:trPr>
              <w:tc>
                <w:tcPr>
                  <w:tcW w:w="7655" w:type="dxa"/>
                  <w:vAlign w:val="center"/>
                  <w:hideMark/>
                </w:tcPr>
                <w:p w14:paraId="3B2AC5DF" w14:textId="77777777" w:rsidR="006A0903" w:rsidRPr="006A0903" w:rsidRDefault="006A0903" w:rsidP="006A0903">
                  <w:pPr>
                    <w:spacing w:after="0" w:line="240" w:lineRule="auto"/>
                    <w:jc w:val="both"/>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Teacher explains forms (am/is/are)</w:t>
                  </w:r>
                </w:p>
                <w:p w14:paraId="72F5C1EB" w14:textId="77777777" w:rsidR="006A0903" w:rsidRPr="006A0903" w:rsidRDefault="006A0903" w:rsidP="006A0903">
                  <w:pPr>
                    <w:spacing w:after="0" w:line="240" w:lineRule="auto"/>
                    <w:jc w:val="both"/>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 using the board, visuals, and </w:t>
                  </w:r>
                </w:p>
                <w:p w14:paraId="591D4044" w14:textId="77777777" w:rsidR="006A0903" w:rsidRPr="006A0903" w:rsidRDefault="006A0903" w:rsidP="006A0903">
                  <w:pPr>
                    <w:spacing w:after="0" w:line="240" w:lineRule="auto"/>
                    <w:jc w:val="both"/>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repetition. Group repetition.</w:t>
                  </w:r>
                </w:p>
              </w:tc>
            </w:tr>
          </w:tbl>
          <w:p w14:paraId="316F62EC"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4DE982B6" w14:textId="77777777" w:rsidTr="001C5BB4">
              <w:trPr>
                <w:tblCellSpacing w:w="15" w:type="dxa"/>
              </w:trPr>
              <w:tc>
                <w:tcPr>
                  <w:tcW w:w="36" w:type="dxa"/>
                  <w:vAlign w:val="center"/>
                  <w:hideMark/>
                </w:tcPr>
                <w:p w14:paraId="1932D38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12486174"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DCF50B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5596C4E" w14:textId="77777777" w:rsidR="006A0903" w:rsidRPr="006A0903" w:rsidRDefault="006A0903" w:rsidP="006A0903">
            <w:pPr>
              <w:spacing w:after="0" w:line="240" w:lineRule="auto"/>
              <w:jc w:val="both"/>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Learners complete a worksheet with simple personal information sentences using am, is, and are, while the teacher provides support as needed.</w:t>
            </w:r>
          </w:p>
          <w:p w14:paraId="229CB9B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18E537C"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C25B55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6A0903" w:rsidRPr="006A0903" w14:paraId="61A61318" w14:textId="77777777" w:rsidTr="001C5BB4">
              <w:trPr>
                <w:tblCellSpacing w:w="15" w:type="dxa"/>
              </w:trPr>
              <w:tc>
                <w:tcPr>
                  <w:tcW w:w="9300" w:type="dxa"/>
                  <w:vAlign w:val="center"/>
                  <w:hideMark/>
                </w:tcPr>
                <w:p w14:paraId="4DAB40E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Teacher models sentence such as “I was in </w:t>
                  </w:r>
                </w:p>
                <w:p w14:paraId="3DE56D2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my country.” Learners repeat and match </w:t>
                  </w:r>
                </w:p>
                <w:p w14:paraId="25985FF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sentences to pictures.</w:t>
                  </w:r>
                </w:p>
              </w:tc>
            </w:tr>
          </w:tbl>
          <w:p w14:paraId="3B37586F"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57F93CCA" w14:textId="77777777" w:rsidTr="001C5BB4">
              <w:trPr>
                <w:tblCellSpacing w:w="15" w:type="dxa"/>
              </w:trPr>
              <w:tc>
                <w:tcPr>
                  <w:tcW w:w="36" w:type="dxa"/>
                  <w:vAlign w:val="center"/>
                  <w:hideMark/>
                </w:tcPr>
                <w:p w14:paraId="5548768F"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0F9E005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B8056E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74"/>
            </w:tblGrid>
            <w:tr w:rsidR="006A0903" w:rsidRPr="006A0903" w14:paraId="65B04863" w14:textId="77777777" w:rsidTr="001C5BB4">
              <w:trPr>
                <w:tblCellSpacing w:w="15" w:type="dxa"/>
              </w:trPr>
              <w:tc>
                <w:tcPr>
                  <w:tcW w:w="8614" w:type="dxa"/>
                  <w:vAlign w:val="center"/>
                  <w:hideMark/>
                </w:tcPr>
                <w:p w14:paraId="4592F6C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Pair work. Learners say one sentence about</w:t>
                  </w:r>
                </w:p>
                <w:p w14:paraId="3212B4E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 now and one about before. Teacher</w:t>
                  </w:r>
                </w:p>
                <w:p w14:paraId="12B2854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 monitors.</w:t>
                  </w:r>
                </w:p>
              </w:tc>
            </w:tr>
          </w:tbl>
          <w:p w14:paraId="36D5FC5F"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02F9EE44" w14:textId="77777777" w:rsidTr="001C5BB4">
              <w:trPr>
                <w:tblCellSpacing w:w="15" w:type="dxa"/>
              </w:trPr>
              <w:tc>
                <w:tcPr>
                  <w:tcW w:w="36" w:type="dxa"/>
                  <w:vAlign w:val="center"/>
                  <w:hideMark/>
                </w:tcPr>
                <w:p w14:paraId="4A3F8C6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49364593"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217EBF3" w14:textId="77777777" w:rsidR="006A0903" w:rsidRPr="006A0903" w:rsidRDefault="006A0903" w:rsidP="006A0903">
            <w:pPr>
              <w:spacing w:after="0" w:line="240" w:lineRule="auto"/>
              <w:jc w:val="both"/>
              <w:rPr>
                <w:rFonts w:ascii="Times New Roman" w:eastAsia="Times New Roman" w:hAnsi="Times New Roman" w:cs="Times New Roman"/>
                <w:kern w:val="0"/>
                <w:lang w:eastAsia="en-US"/>
                <w14:ligatures w14:val="none"/>
              </w:rPr>
            </w:pPr>
          </w:p>
          <w:p w14:paraId="2AC3A810" w14:textId="77777777" w:rsidR="006A0903" w:rsidRPr="006A0903" w:rsidRDefault="006A0903" w:rsidP="006A0903">
            <w:pPr>
              <w:spacing w:after="0" w:line="240" w:lineRule="auto"/>
              <w:jc w:val="both"/>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Learners write or say two simple sentences using both the present and past forms of the verb ‘to be,’ while the teacher provides feedback.</w:t>
            </w:r>
          </w:p>
        </w:tc>
        <w:tc>
          <w:tcPr>
            <w:tcW w:w="850" w:type="dxa"/>
            <w:tcBorders>
              <w:top w:val="single" w:sz="4" w:space="0" w:color="auto"/>
              <w:left w:val="single" w:sz="4" w:space="0" w:color="auto"/>
              <w:bottom w:val="single" w:sz="4" w:space="0" w:color="auto"/>
              <w:right w:val="single" w:sz="4" w:space="0" w:color="auto"/>
            </w:tcBorders>
          </w:tcPr>
          <w:p w14:paraId="2F133F0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066123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10 mins</w:t>
            </w:r>
          </w:p>
          <w:p w14:paraId="36D5889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8E5128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7053F9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F65E05F"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10 mins</w:t>
            </w:r>
          </w:p>
          <w:p w14:paraId="725D65C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0416E8F4"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DF381C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01C67E6C"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15 mins</w:t>
            </w:r>
          </w:p>
          <w:p w14:paraId="36ECA18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EFD2C3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195C34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9711BF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34B7E4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238E4B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10 mins</w:t>
            </w:r>
          </w:p>
          <w:p w14:paraId="4BAB998C"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12E71D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DD31B9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6D6C77F"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8B04A3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10 mins</w:t>
            </w:r>
          </w:p>
          <w:p w14:paraId="7E1B520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927C08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05119BA4"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0F8C96A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F7C67B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5 mins</w:t>
            </w:r>
          </w:p>
          <w:p w14:paraId="02A402FF"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9139B7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0412D1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F6B563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5EB5325F"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685A4FDC" w14:textId="77777777" w:rsidR="006A0903" w:rsidRPr="006A0903" w:rsidRDefault="006A0903" w:rsidP="006A0903">
      <w:pPr>
        <w:spacing w:after="0" w:line="240" w:lineRule="auto"/>
        <w:jc w:val="both"/>
        <w:rPr>
          <w:rFonts w:ascii="Times New Roman" w:eastAsia="Times New Roman" w:hAnsi="Times New Roman" w:cs="Times New Roman"/>
          <w:b/>
          <w:bCs/>
          <w:kern w:val="0"/>
          <w:lang w:eastAsia="en-US"/>
          <w14:ligatures w14:val="none"/>
        </w:rPr>
      </w:pPr>
      <w:r w:rsidRPr="006A0903">
        <w:rPr>
          <w:rFonts w:ascii="Times New Roman" w:eastAsia="Times New Roman" w:hAnsi="Times New Roman" w:cs="Times New Roman"/>
          <w:b/>
          <w:bCs/>
          <w:kern w:val="0"/>
          <w:lang w:eastAsia="en-US"/>
          <w14:ligatures w14:val="none"/>
        </w:rPr>
        <w:t>Assessment Strategy</w:t>
      </w:r>
    </w:p>
    <w:p w14:paraId="6BB69398" w14:textId="77777777" w:rsidR="006A0903" w:rsidRPr="006A0903" w:rsidRDefault="006A0903" w:rsidP="006A0903">
      <w:pPr>
        <w:spacing w:after="0" w:line="240" w:lineRule="auto"/>
        <w:jc w:val="both"/>
        <w:rPr>
          <w:rFonts w:ascii="Times New Roman" w:eastAsia="Times New Roman" w:hAnsi="Times New Roman" w:cs="Times New Roman"/>
          <w:b/>
          <w:bCs/>
          <w:kern w:val="0"/>
          <w:lang w:eastAsia="en-US"/>
          <w14:ligatures w14:val="none"/>
        </w:rPr>
      </w:pPr>
    </w:p>
    <w:p w14:paraId="564924E7" w14:textId="77777777" w:rsidR="006A0903" w:rsidRPr="006A0903" w:rsidRDefault="006A0903" w:rsidP="006A0903">
      <w:pPr>
        <w:spacing w:after="0" w:line="240" w:lineRule="auto"/>
        <w:jc w:val="both"/>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Diagnostic assessment is carried out through observation of learners’ spoken language, participation in activities, and completion of worksheets. The information gathered will be used to identify learners’ starting levels and inform future lesson planning.</w:t>
      </w:r>
    </w:p>
    <w:p w14:paraId="4F19A754" w14:textId="77777777" w:rsidR="006A0903" w:rsidRPr="006A0903" w:rsidRDefault="006A0903" w:rsidP="006A0903">
      <w:pPr>
        <w:spacing w:after="0" w:line="240" w:lineRule="auto"/>
        <w:jc w:val="both"/>
        <w:rPr>
          <w:rFonts w:ascii="Times New Roman" w:eastAsia="Times New Roman" w:hAnsi="Times New Roman" w:cs="Times New Roman"/>
          <w:bCs/>
          <w:kern w:val="0"/>
          <w:lang w:eastAsia="en-US"/>
          <w14:ligatures w14:val="none"/>
        </w:rPr>
      </w:pPr>
    </w:p>
    <w:p w14:paraId="2635338F" w14:textId="77777777" w:rsidR="006A0903" w:rsidRPr="006A0903" w:rsidRDefault="006A0903" w:rsidP="006A0903">
      <w:pPr>
        <w:spacing w:after="0" w:line="240" w:lineRule="auto"/>
        <w:jc w:val="both"/>
        <w:rPr>
          <w:rFonts w:ascii="Times New Roman" w:eastAsia="Times New Roman" w:hAnsi="Times New Roman" w:cs="Times New Roman"/>
          <w:bCs/>
          <w:kern w:val="0"/>
          <w:lang w:eastAsia="en-US"/>
          <w14:ligatures w14:val="none"/>
        </w:rPr>
      </w:pPr>
    </w:p>
    <w:p w14:paraId="6207B9F5" w14:textId="77777777" w:rsidR="006A0903" w:rsidRPr="006A0903" w:rsidRDefault="006A0903" w:rsidP="006A0903">
      <w:pPr>
        <w:spacing w:after="0" w:line="240" w:lineRule="auto"/>
        <w:jc w:val="both"/>
        <w:rPr>
          <w:rFonts w:ascii="Times New Roman" w:eastAsia="Times New Roman" w:hAnsi="Times New Roman" w:cs="Times New Roman"/>
          <w:b/>
          <w:kern w:val="0"/>
          <w:sz w:val="28"/>
          <w:szCs w:val="28"/>
          <w:lang w:eastAsia="en-US"/>
          <w14:ligatures w14:val="none"/>
        </w:rPr>
      </w:pPr>
      <w:proofErr w:type="spellStart"/>
      <w:r w:rsidRPr="006A0903">
        <w:rPr>
          <w:rFonts w:ascii="Times New Roman" w:eastAsia="Times New Roman" w:hAnsi="Times New Roman" w:cs="Times New Roman"/>
          <w:b/>
          <w:kern w:val="0"/>
          <w:sz w:val="28"/>
          <w:szCs w:val="28"/>
          <w:lang w:eastAsia="en-US"/>
          <w14:ligatures w14:val="none"/>
        </w:rPr>
        <w:lastRenderedPageBreak/>
        <w:t>A2</w:t>
      </w:r>
      <w:proofErr w:type="spellEnd"/>
      <w:r w:rsidRPr="006A0903">
        <w:rPr>
          <w:rFonts w:ascii="Times New Roman" w:eastAsia="Times New Roman" w:hAnsi="Times New Roman" w:cs="Times New Roman"/>
          <w:b/>
          <w:kern w:val="0"/>
          <w:sz w:val="28"/>
          <w:szCs w:val="28"/>
          <w:lang w:eastAsia="en-US"/>
          <w14:ligatures w14:val="none"/>
        </w:rPr>
        <w:t>. Worksheet</w:t>
      </w:r>
    </w:p>
    <w:p w14:paraId="5D75D101" w14:textId="77777777" w:rsidR="006A0903" w:rsidRPr="006A0903" w:rsidRDefault="006A0903" w:rsidP="006A0903">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ESOL Worksheet: Verb “To Be” (Present and Past)</w:t>
      </w:r>
    </w:p>
    <w:p w14:paraId="0BE00DE0" w14:textId="77777777" w:rsidR="006A0903" w:rsidRPr="006A0903" w:rsidRDefault="006A0903" w:rsidP="006A0903">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Verb “To Be”</w:t>
      </w:r>
    </w:p>
    <w:p w14:paraId="2D80FD2E" w14:textId="77777777" w:rsidR="006A0903" w:rsidRPr="006A0903" w:rsidRDefault="006A0903" w:rsidP="006A0903">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The verb </w:t>
      </w:r>
      <w:r w:rsidRPr="006A0903">
        <w:rPr>
          <w:rFonts w:ascii="Times New Roman" w:eastAsia="Times New Roman" w:hAnsi="Times New Roman" w:cs="Times New Roman"/>
          <w:b/>
          <w:bCs/>
          <w:kern w:val="0"/>
          <w:sz w:val="28"/>
          <w:szCs w:val="28"/>
          <w:lang w:eastAsia="en-GB"/>
          <w14:ligatures w14:val="none"/>
        </w:rPr>
        <w:t>“to be”</w:t>
      </w:r>
      <w:r w:rsidRPr="006A0903">
        <w:rPr>
          <w:rFonts w:ascii="Times New Roman" w:eastAsia="Times New Roman" w:hAnsi="Times New Roman" w:cs="Times New Roman"/>
          <w:kern w:val="0"/>
          <w:sz w:val="28"/>
          <w:szCs w:val="28"/>
          <w:lang w:eastAsia="en-GB"/>
          <w14:ligatures w14:val="none"/>
        </w:rPr>
        <w:t xml:space="preserve"> is used to talk about </w:t>
      </w:r>
      <w:r w:rsidRPr="006A0903">
        <w:rPr>
          <w:rFonts w:ascii="Times New Roman" w:eastAsia="Times New Roman" w:hAnsi="Times New Roman" w:cs="Times New Roman"/>
          <w:b/>
          <w:bCs/>
          <w:kern w:val="0"/>
          <w:sz w:val="28"/>
          <w:szCs w:val="28"/>
          <w:lang w:eastAsia="en-GB"/>
          <w14:ligatures w14:val="none"/>
        </w:rPr>
        <w:t>people</w:t>
      </w:r>
      <w:r w:rsidRPr="006A0903">
        <w:rPr>
          <w:rFonts w:ascii="Times New Roman" w:eastAsia="Times New Roman" w:hAnsi="Times New Roman" w:cs="Times New Roman"/>
          <w:kern w:val="0"/>
          <w:sz w:val="28"/>
          <w:szCs w:val="28"/>
          <w:lang w:eastAsia="en-GB"/>
          <w14:ligatures w14:val="none"/>
        </w:rPr>
        <w:t xml:space="preserve">, </w:t>
      </w:r>
      <w:r w:rsidRPr="006A0903">
        <w:rPr>
          <w:rFonts w:ascii="Times New Roman" w:eastAsia="Times New Roman" w:hAnsi="Times New Roman" w:cs="Times New Roman"/>
          <w:b/>
          <w:bCs/>
          <w:kern w:val="0"/>
          <w:sz w:val="28"/>
          <w:szCs w:val="28"/>
          <w:lang w:eastAsia="en-GB"/>
          <w14:ligatures w14:val="none"/>
        </w:rPr>
        <w:t>places</w:t>
      </w:r>
      <w:r w:rsidRPr="006A0903">
        <w:rPr>
          <w:rFonts w:ascii="Times New Roman" w:eastAsia="Times New Roman" w:hAnsi="Times New Roman" w:cs="Times New Roman"/>
          <w:kern w:val="0"/>
          <w:sz w:val="28"/>
          <w:szCs w:val="28"/>
          <w:lang w:eastAsia="en-GB"/>
          <w14:ligatures w14:val="none"/>
        </w:rPr>
        <w:t xml:space="preserve">, </w:t>
      </w:r>
      <w:r w:rsidRPr="006A0903">
        <w:rPr>
          <w:rFonts w:ascii="Times New Roman" w:eastAsia="Times New Roman" w:hAnsi="Times New Roman" w:cs="Times New Roman"/>
          <w:b/>
          <w:bCs/>
          <w:kern w:val="0"/>
          <w:sz w:val="28"/>
          <w:szCs w:val="28"/>
          <w:lang w:eastAsia="en-GB"/>
          <w14:ligatures w14:val="none"/>
        </w:rPr>
        <w:t>jobs</w:t>
      </w:r>
      <w:r w:rsidRPr="006A0903">
        <w:rPr>
          <w:rFonts w:ascii="Times New Roman" w:eastAsia="Times New Roman" w:hAnsi="Times New Roman" w:cs="Times New Roman"/>
          <w:kern w:val="0"/>
          <w:sz w:val="28"/>
          <w:szCs w:val="28"/>
          <w:lang w:eastAsia="en-GB"/>
          <w14:ligatures w14:val="none"/>
        </w:rPr>
        <w:t xml:space="preserve">, and </w:t>
      </w:r>
      <w:r w:rsidRPr="006A0903">
        <w:rPr>
          <w:rFonts w:ascii="Times New Roman" w:eastAsia="Times New Roman" w:hAnsi="Times New Roman" w:cs="Times New Roman"/>
          <w:b/>
          <w:bCs/>
          <w:kern w:val="0"/>
          <w:sz w:val="28"/>
          <w:szCs w:val="28"/>
          <w:lang w:eastAsia="en-GB"/>
          <w14:ligatures w14:val="none"/>
        </w:rPr>
        <w:t>feelings</w:t>
      </w:r>
      <w:r w:rsidRPr="006A0903">
        <w:rPr>
          <w:rFonts w:ascii="Times New Roman" w:eastAsia="Times New Roman" w:hAnsi="Times New Roman" w:cs="Times New Roman"/>
          <w:kern w:val="0"/>
          <w:sz w:val="28"/>
          <w:szCs w:val="28"/>
          <w:lang w:eastAsia="en-GB"/>
          <w14:ligatures w14:val="none"/>
        </w:rPr>
        <w:t>.</w:t>
      </w:r>
      <w:r w:rsidRPr="006A0903">
        <w:rPr>
          <w:rFonts w:ascii="Times New Roman" w:eastAsia="Times New Roman" w:hAnsi="Times New Roman" w:cs="Times New Roman"/>
          <w:kern w:val="0"/>
          <w:sz w:val="28"/>
          <w:szCs w:val="28"/>
          <w:lang w:eastAsia="en-GB"/>
          <w14:ligatures w14:val="none"/>
        </w:rPr>
        <w:br/>
        <w:t xml:space="preserve">We use it to say </w:t>
      </w:r>
      <w:r w:rsidRPr="006A0903">
        <w:rPr>
          <w:rFonts w:ascii="Times New Roman" w:eastAsia="Times New Roman" w:hAnsi="Times New Roman" w:cs="Times New Roman"/>
          <w:b/>
          <w:bCs/>
          <w:kern w:val="0"/>
          <w:sz w:val="28"/>
          <w:szCs w:val="28"/>
          <w:lang w:eastAsia="en-GB"/>
          <w14:ligatures w14:val="none"/>
        </w:rPr>
        <w:t>who we are</w:t>
      </w:r>
      <w:r w:rsidRPr="006A0903">
        <w:rPr>
          <w:rFonts w:ascii="Times New Roman" w:eastAsia="Times New Roman" w:hAnsi="Times New Roman" w:cs="Times New Roman"/>
          <w:kern w:val="0"/>
          <w:sz w:val="28"/>
          <w:szCs w:val="28"/>
          <w:lang w:eastAsia="en-GB"/>
          <w14:ligatures w14:val="none"/>
        </w:rPr>
        <w:t xml:space="preserve">, </w:t>
      </w:r>
      <w:r w:rsidRPr="006A0903">
        <w:rPr>
          <w:rFonts w:ascii="Times New Roman" w:eastAsia="Times New Roman" w:hAnsi="Times New Roman" w:cs="Times New Roman"/>
          <w:b/>
          <w:bCs/>
          <w:kern w:val="0"/>
          <w:sz w:val="28"/>
          <w:szCs w:val="28"/>
          <w:lang w:eastAsia="en-GB"/>
          <w14:ligatures w14:val="none"/>
        </w:rPr>
        <w:t>where we are</w:t>
      </w:r>
      <w:r w:rsidRPr="006A0903">
        <w:rPr>
          <w:rFonts w:ascii="Times New Roman" w:eastAsia="Times New Roman" w:hAnsi="Times New Roman" w:cs="Times New Roman"/>
          <w:kern w:val="0"/>
          <w:sz w:val="28"/>
          <w:szCs w:val="28"/>
          <w:lang w:eastAsia="en-GB"/>
          <w14:ligatures w14:val="none"/>
        </w:rPr>
        <w:t xml:space="preserve">, and </w:t>
      </w:r>
      <w:r w:rsidRPr="006A0903">
        <w:rPr>
          <w:rFonts w:ascii="Times New Roman" w:eastAsia="Times New Roman" w:hAnsi="Times New Roman" w:cs="Times New Roman"/>
          <w:b/>
          <w:bCs/>
          <w:kern w:val="0"/>
          <w:sz w:val="28"/>
          <w:szCs w:val="28"/>
          <w:lang w:eastAsia="en-GB"/>
          <w14:ligatures w14:val="none"/>
        </w:rPr>
        <w:t>how we feel</w:t>
      </w:r>
      <w:r w:rsidRPr="006A0903">
        <w:rPr>
          <w:rFonts w:ascii="Times New Roman" w:eastAsia="Times New Roman" w:hAnsi="Times New Roman" w:cs="Times New Roman"/>
          <w:kern w:val="0"/>
          <w:sz w:val="28"/>
          <w:szCs w:val="28"/>
          <w:lang w:eastAsia="en-GB"/>
          <w14:ligatures w14:val="none"/>
        </w:rPr>
        <w:t>.</w:t>
      </w:r>
    </w:p>
    <w:p w14:paraId="487D8708" w14:textId="77777777" w:rsidR="006A0903" w:rsidRPr="006A0903" w:rsidRDefault="006A0903" w:rsidP="006A0903">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Present Forms of “To Be”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8"/>
        <w:gridCol w:w="2728"/>
        <w:gridCol w:w="4329"/>
      </w:tblGrid>
      <w:tr w:rsidR="006A0903" w:rsidRPr="006A0903" w14:paraId="10C6B5AC" w14:textId="77777777" w:rsidTr="001C5BB4">
        <w:trPr>
          <w:tblHeader/>
          <w:tblCellSpacing w:w="15" w:type="dxa"/>
        </w:trPr>
        <w:tc>
          <w:tcPr>
            <w:tcW w:w="0" w:type="auto"/>
            <w:vAlign w:val="center"/>
            <w:hideMark/>
          </w:tcPr>
          <w:p w14:paraId="12B21606" w14:textId="77777777" w:rsidR="006A0903" w:rsidRPr="006A0903" w:rsidRDefault="006A0903" w:rsidP="006A0903">
            <w:pPr>
              <w:spacing w:after="0" w:line="240" w:lineRule="auto"/>
              <w:jc w:val="center"/>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Pronoun</w:t>
            </w:r>
          </w:p>
        </w:tc>
        <w:tc>
          <w:tcPr>
            <w:tcW w:w="0" w:type="auto"/>
            <w:vAlign w:val="center"/>
            <w:hideMark/>
          </w:tcPr>
          <w:p w14:paraId="5503AF08" w14:textId="77777777" w:rsidR="006A0903" w:rsidRPr="006A0903" w:rsidRDefault="006A0903" w:rsidP="006A0903">
            <w:pPr>
              <w:spacing w:after="0" w:line="240" w:lineRule="auto"/>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/Noun                   Verb</w:t>
            </w:r>
          </w:p>
        </w:tc>
        <w:tc>
          <w:tcPr>
            <w:tcW w:w="0" w:type="auto"/>
            <w:vAlign w:val="center"/>
            <w:hideMark/>
          </w:tcPr>
          <w:p w14:paraId="095EB15B" w14:textId="77777777" w:rsidR="006A0903" w:rsidRPr="006A0903" w:rsidRDefault="006A0903" w:rsidP="006A0903">
            <w:pPr>
              <w:spacing w:after="0" w:line="240" w:lineRule="auto"/>
              <w:jc w:val="center"/>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 xml:space="preserve">      Example </w:t>
            </w:r>
          </w:p>
        </w:tc>
      </w:tr>
      <w:tr w:rsidR="006A0903" w:rsidRPr="006A0903" w14:paraId="0FF787D8" w14:textId="77777777" w:rsidTr="001C5BB4">
        <w:trPr>
          <w:tblCellSpacing w:w="15" w:type="dxa"/>
        </w:trPr>
        <w:tc>
          <w:tcPr>
            <w:tcW w:w="0" w:type="auto"/>
            <w:vAlign w:val="center"/>
            <w:hideMark/>
          </w:tcPr>
          <w:p w14:paraId="32343125"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I</w:t>
            </w:r>
          </w:p>
        </w:tc>
        <w:tc>
          <w:tcPr>
            <w:tcW w:w="0" w:type="auto"/>
            <w:vAlign w:val="center"/>
            <w:hideMark/>
          </w:tcPr>
          <w:p w14:paraId="174E31FC"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am </w:t>
            </w:r>
          </w:p>
        </w:tc>
        <w:tc>
          <w:tcPr>
            <w:tcW w:w="0" w:type="auto"/>
            <w:vAlign w:val="center"/>
            <w:hideMark/>
          </w:tcPr>
          <w:p w14:paraId="2DE04659"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I am a student.</w:t>
            </w:r>
          </w:p>
        </w:tc>
      </w:tr>
      <w:tr w:rsidR="006A0903" w:rsidRPr="006A0903" w14:paraId="0E6570AA" w14:textId="77777777" w:rsidTr="001C5BB4">
        <w:trPr>
          <w:tblCellSpacing w:w="15" w:type="dxa"/>
        </w:trPr>
        <w:tc>
          <w:tcPr>
            <w:tcW w:w="0" w:type="auto"/>
            <w:vAlign w:val="center"/>
            <w:hideMark/>
          </w:tcPr>
          <w:p w14:paraId="26233632"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You</w:t>
            </w:r>
          </w:p>
        </w:tc>
        <w:tc>
          <w:tcPr>
            <w:tcW w:w="0" w:type="auto"/>
            <w:vAlign w:val="center"/>
            <w:hideMark/>
          </w:tcPr>
          <w:p w14:paraId="2FE2F601"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are</w:t>
            </w:r>
          </w:p>
        </w:tc>
        <w:tc>
          <w:tcPr>
            <w:tcW w:w="0" w:type="auto"/>
            <w:vAlign w:val="center"/>
            <w:hideMark/>
          </w:tcPr>
          <w:p w14:paraId="31045609"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You are in class.</w:t>
            </w:r>
          </w:p>
        </w:tc>
      </w:tr>
      <w:tr w:rsidR="006A0903" w:rsidRPr="006A0903" w14:paraId="5B62DE58" w14:textId="77777777" w:rsidTr="001C5BB4">
        <w:trPr>
          <w:tblCellSpacing w:w="15" w:type="dxa"/>
        </w:trPr>
        <w:tc>
          <w:tcPr>
            <w:tcW w:w="0" w:type="auto"/>
            <w:vAlign w:val="center"/>
            <w:hideMark/>
          </w:tcPr>
          <w:p w14:paraId="649FD19E"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He</w:t>
            </w:r>
          </w:p>
        </w:tc>
        <w:tc>
          <w:tcPr>
            <w:tcW w:w="0" w:type="auto"/>
            <w:vAlign w:val="center"/>
            <w:hideMark/>
          </w:tcPr>
          <w:p w14:paraId="62398C83"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is</w:t>
            </w:r>
          </w:p>
        </w:tc>
        <w:tc>
          <w:tcPr>
            <w:tcW w:w="0" w:type="auto"/>
            <w:vAlign w:val="center"/>
            <w:hideMark/>
          </w:tcPr>
          <w:p w14:paraId="54D06FEE"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He is my teacher.</w:t>
            </w:r>
          </w:p>
        </w:tc>
      </w:tr>
      <w:tr w:rsidR="006A0903" w:rsidRPr="006A0903" w14:paraId="37D8041E" w14:textId="77777777" w:rsidTr="001C5BB4">
        <w:trPr>
          <w:tblCellSpacing w:w="15" w:type="dxa"/>
        </w:trPr>
        <w:tc>
          <w:tcPr>
            <w:tcW w:w="0" w:type="auto"/>
            <w:vAlign w:val="center"/>
            <w:hideMark/>
          </w:tcPr>
          <w:p w14:paraId="7AF8AA7C"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She</w:t>
            </w:r>
          </w:p>
        </w:tc>
        <w:tc>
          <w:tcPr>
            <w:tcW w:w="0" w:type="auto"/>
            <w:vAlign w:val="center"/>
            <w:hideMark/>
          </w:tcPr>
          <w:p w14:paraId="30B1530E"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is</w:t>
            </w:r>
          </w:p>
        </w:tc>
        <w:tc>
          <w:tcPr>
            <w:tcW w:w="0" w:type="auto"/>
            <w:vAlign w:val="center"/>
            <w:hideMark/>
          </w:tcPr>
          <w:p w14:paraId="1DCC0B3E"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She is tired today.</w:t>
            </w:r>
          </w:p>
        </w:tc>
      </w:tr>
      <w:tr w:rsidR="006A0903" w:rsidRPr="006A0903" w14:paraId="3424C7C1" w14:textId="77777777" w:rsidTr="001C5BB4">
        <w:trPr>
          <w:tblCellSpacing w:w="15" w:type="dxa"/>
        </w:trPr>
        <w:tc>
          <w:tcPr>
            <w:tcW w:w="0" w:type="auto"/>
            <w:vAlign w:val="center"/>
            <w:hideMark/>
          </w:tcPr>
          <w:p w14:paraId="7522CE62"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It</w:t>
            </w:r>
          </w:p>
        </w:tc>
        <w:tc>
          <w:tcPr>
            <w:tcW w:w="0" w:type="auto"/>
            <w:vAlign w:val="center"/>
            <w:hideMark/>
          </w:tcPr>
          <w:p w14:paraId="53547D7C"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is</w:t>
            </w:r>
          </w:p>
        </w:tc>
        <w:tc>
          <w:tcPr>
            <w:tcW w:w="0" w:type="auto"/>
            <w:vAlign w:val="center"/>
            <w:hideMark/>
          </w:tcPr>
          <w:p w14:paraId="6B5EEFDC"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It is cold today.</w:t>
            </w:r>
          </w:p>
        </w:tc>
      </w:tr>
      <w:tr w:rsidR="006A0903" w:rsidRPr="006A0903" w14:paraId="506ADFA0" w14:textId="77777777" w:rsidTr="001C5BB4">
        <w:trPr>
          <w:tblCellSpacing w:w="15" w:type="dxa"/>
        </w:trPr>
        <w:tc>
          <w:tcPr>
            <w:tcW w:w="0" w:type="auto"/>
            <w:vAlign w:val="center"/>
            <w:hideMark/>
          </w:tcPr>
          <w:p w14:paraId="02100245"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We</w:t>
            </w:r>
          </w:p>
        </w:tc>
        <w:tc>
          <w:tcPr>
            <w:tcW w:w="0" w:type="auto"/>
            <w:vAlign w:val="center"/>
            <w:hideMark/>
          </w:tcPr>
          <w:p w14:paraId="3B33CBA9"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are</w:t>
            </w:r>
          </w:p>
        </w:tc>
        <w:tc>
          <w:tcPr>
            <w:tcW w:w="0" w:type="auto"/>
            <w:vAlign w:val="center"/>
            <w:hideMark/>
          </w:tcPr>
          <w:p w14:paraId="4D18EDE2"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We are learning English.</w:t>
            </w:r>
          </w:p>
        </w:tc>
      </w:tr>
      <w:tr w:rsidR="006A0903" w:rsidRPr="006A0903" w14:paraId="035EBEC7" w14:textId="77777777" w:rsidTr="001C5BB4">
        <w:trPr>
          <w:tblCellSpacing w:w="15" w:type="dxa"/>
        </w:trPr>
        <w:tc>
          <w:tcPr>
            <w:tcW w:w="0" w:type="auto"/>
            <w:vAlign w:val="center"/>
            <w:hideMark/>
          </w:tcPr>
          <w:p w14:paraId="2F11E5E0"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They</w:t>
            </w:r>
          </w:p>
        </w:tc>
        <w:tc>
          <w:tcPr>
            <w:tcW w:w="0" w:type="auto"/>
            <w:vAlign w:val="center"/>
            <w:hideMark/>
          </w:tcPr>
          <w:p w14:paraId="5CAC99AA"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are</w:t>
            </w:r>
          </w:p>
        </w:tc>
        <w:tc>
          <w:tcPr>
            <w:tcW w:w="0" w:type="auto"/>
            <w:vAlign w:val="center"/>
            <w:hideMark/>
          </w:tcPr>
          <w:p w14:paraId="6490000C"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They are my classmates.</w:t>
            </w:r>
          </w:p>
        </w:tc>
      </w:tr>
    </w:tbl>
    <w:p w14:paraId="64C999C7"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My friend                             is                            My friend is very kind.</w:t>
      </w:r>
    </w:p>
    <w:p w14:paraId="251D5E0E"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My friends                           are                          My friends are very kind.</w:t>
      </w:r>
    </w:p>
    <w:p w14:paraId="72AE151A"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p>
    <w:p w14:paraId="1B6C745E" w14:textId="77777777" w:rsidR="006A0903" w:rsidRPr="006A0903" w:rsidRDefault="006A0903" w:rsidP="006A0903">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Past Forms of “To Be”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8"/>
        <w:gridCol w:w="2098"/>
        <w:gridCol w:w="4150"/>
      </w:tblGrid>
      <w:tr w:rsidR="006A0903" w:rsidRPr="006A0903" w14:paraId="17DA1064" w14:textId="77777777" w:rsidTr="001C5BB4">
        <w:trPr>
          <w:tblHeader/>
          <w:tblCellSpacing w:w="15" w:type="dxa"/>
        </w:trPr>
        <w:tc>
          <w:tcPr>
            <w:tcW w:w="0" w:type="auto"/>
            <w:vAlign w:val="center"/>
            <w:hideMark/>
          </w:tcPr>
          <w:p w14:paraId="2AB8FF9C" w14:textId="77777777" w:rsidR="006A0903" w:rsidRPr="006A0903" w:rsidRDefault="006A0903" w:rsidP="006A0903">
            <w:pPr>
              <w:spacing w:after="0" w:line="240" w:lineRule="auto"/>
              <w:jc w:val="center"/>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Pronoun</w:t>
            </w:r>
          </w:p>
        </w:tc>
        <w:tc>
          <w:tcPr>
            <w:tcW w:w="0" w:type="auto"/>
            <w:vAlign w:val="center"/>
            <w:hideMark/>
          </w:tcPr>
          <w:p w14:paraId="1632C5C3" w14:textId="77777777" w:rsidR="006A0903" w:rsidRPr="006A0903" w:rsidRDefault="006A0903" w:rsidP="006A0903">
            <w:pPr>
              <w:spacing w:after="0" w:line="240" w:lineRule="auto"/>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/Noun          Verb</w:t>
            </w:r>
          </w:p>
        </w:tc>
        <w:tc>
          <w:tcPr>
            <w:tcW w:w="0" w:type="auto"/>
            <w:vAlign w:val="center"/>
            <w:hideMark/>
          </w:tcPr>
          <w:p w14:paraId="34D98542" w14:textId="77777777" w:rsidR="006A0903" w:rsidRPr="006A0903" w:rsidRDefault="006A0903" w:rsidP="006A0903">
            <w:pPr>
              <w:spacing w:after="0" w:line="240" w:lineRule="auto"/>
              <w:jc w:val="center"/>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t xml:space="preserve">         Example </w:t>
            </w:r>
          </w:p>
        </w:tc>
      </w:tr>
      <w:tr w:rsidR="006A0903" w:rsidRPr="006A0903" w14:paraId="3B222914" w14:textId="77777777" w:rsidTr="001C5BB4">
        <w:trPr>
          <w:tblCellSpacing w:w="15" w:type="dxa"/>
        </w:trPr>
        <w:tc>
          <w:tcPr>
            <w:tcW w:w="0" w:type="auto"/>
            <w:vAlign w:val="center"/>
            <w:hideMark/>
          </w:tcPr>
          <w:p w14:paraId="23B396E2"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I</w:t>
            </w:r>
          </w:p>
        </w:tc>
        <w:tc>
          <w:tcPr>
            <w:tcW w:w="0" w:type="auto"/>
            <w:vAlign w:val="center"/>
            <w:hideMark/>
          </w:tcPr>
          <w:p w14:paraId="3BB02BAD"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was</w:t>
            </w:r>
          </w:p>
        </w:tc>
        <w:tc>
          <w:tcPr>
            <w:tcW w:w="0" w:type="auto"/>
            <w:vAlign w:val="center"/>
            <w:hideMark/>
          </w:tcPr>
          <w:p w14:paraId="708861F0"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I was at home yesterday.</w:t>
            </w:r>
          </w:p>
        </w:tc>
      </w:tr>
      <w:tr w:rsidR="006A0903" w:rsidRPr="006A0903" w14:paraId="5FF6479E" w14:textId="77777777" w:rsidTr="001C5BB4">
        <w:trPr>
          <w:tblCellSpacing w:w="15" w:type="dxa"/>
        </w:trPr>
        <w:tc>
          <w:tcPr>
            <w:tcW w:w="0" w:type="auto"/>
            <w:vAlign w:val="center"/>
            <w:hideMark/>
          </w:tcPr>
          <w:p w14:paraId="288EA588"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You</w:t>
            </w:r>
          </w:p>
        </w:tc>
        <w:tc>
          <w:tcPr>
            <w:tcW w:w="0" w:type="auto"/>
            <w:vAlign w:val="center"/>
            <w:hideMark/>
          </w:tcPr>
          <w:p w14:paraId="03710DE7"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were</w:t>
            </w:r>
          </w:p>
        </w:tc>
        <w:tc>
          <w:tcPr>
            <w:tcW w:w="0" w:type="auto"/>
            <w:vAlign w:val="center"/>
            <w:hideMark/>
          </w:tcPr>
          <w:p w14:paraId="232F12F0"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You were late yesterday.</w:t>
            </w:r>
          </w:p>
        </w:tc>
      </w:tr>
      <w:tr w:rsidR="006A0903" w:rsidRPr="006A0903" w14:paraId="6EBA8BD7" w14:textId="77777777" w:rsidTr="001C5BB4">
        <w:trPr>
          <w:tblCellSpacing w:w="15" w:type="dxa"/>
        </w:trPr>
        <w:tc>
          <w:tcPr>
            <w:tcW w:w="0" w:type="auto"/>
            <w:vAlign w:val="center"/>
            <w:hideMark/>
          </w:tcPr>
          <w:p w14:paraId="06266EB7"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He</w:t>
            </w:r>
          </w:p>
        </w:tc>
        <w:tc>
          <w:tcPr>
            <w:tcW w:w="0" w:type="auto"/>
            <w:vAlign w:val="center"/>
            <w:hideMark/>
          </w:tcPr>
          <w:p w14:paraId="0B720EB1"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was</w:t>
            </w:r>
          </w:p>
        </w:tc>
        <w:tc>
          <w:tcPr>
            <w:tcW w:w="0" w:type="auto"/>
            <w:vAlign w:val="center"/>
            <w:hideMark/>
          </w:tcPr>
          <w:p w14:paraId="31AA5639"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He was sick last week.</w:t>
            </w:r>
          </w:p>
        </w:tc>
      </w:tr>
      <w:tr w:rsidR="006A0903" w:rsidRPr="006A0903" w14:paraId="6B80D814" w14:textId="77777777" w:rsidTr="001C5BB4">
        <w:trPr>
          <w:tblCellSpacing w:w="15" w:type="dxa"/>
        </w:trPr>
        <w:tc>
          <w:tcPr>
            <w:tcW w:w="0" w:type="auto"/>
            <w:vAlign w:val="center"/>
            <w:hideMark/>
          </w:tcPr>
          <w:p w14:paraId="0593ADB9"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She</w:t>
            </w:r>
          </w:p>
        </w:tc>
        <w:tc>
          <w:tcPr>
            <w:tcW w:w="0" w:type="auto"/>
            <w:vAlign w:val="center"/>
            <w:hideMark/>
          </w:tcPr>
          <w:p w14:paraId="0D7C3401"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was</w:t>
            </w:r>
          </w:p>
        </w:tc>
        <w:tc>
          <w:tcPr>
            <w:tcW w:w="0" w:type="auto"/>
            <w:vAlign w:val="center"/>
            <w:hideMark/>
          </w:tcPr>
          <w:p w14:paraId="70E3BAC4"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She was happy yesterday.</w:t>
            </w:r>
          </w:p>
        </w:tc>
      </w:tr>
      <w:tr w:rsidR="006A0903" w:rsidRPr="006A0903" w14:paraId="17F09BFB" w14:textId="77777777" w:rsidTr="001C5BB4">
        <w:trPr>
          <w:tblCellSpacing w:w="15" w:type="dxa"/>
        </w:trPr>
        <w:tc>
          <w:tcPr>
            <w:tcW w:w="0" w:type="auto"/>
            <w:vAlign w:val="center"/>
            <w:hideMark/>
          </w:tcPr>
          <w:p w14:paraId="48EE603D"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It</w:t>
            </w:r>
          </w:p>
        </w:tc>
        <w:tc>
          <w:tcPr>
            <w:tcW w:w="0" w:type="auto"/>
            <w:vAlign w:val="center"/>
            <w:hideMark/>
          </w:tcPr>
          <w:p w14:paraId="7BEEF06E"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was</w:t>
            </w:r>
          </w:p>
        </w:tc>
        <w:tc>
          <w:tcPr>
            <w:tcW w:w="0" w:type="auto"/>
            <w:vAlign w:val="center"/>
            <w:hideMark/>
          </w:tcPr>
          <w:p w14:paraId="188A97DC"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It was rainy yesterday.</w:t>
            </w:r>
          </w:p>
        </w:tc>
      </w:tr>
      <w:tr w:rsidR="006A0903" w:rsidRPr="006A0903" w14:paraId="76775C3D" w14:textId="77777777" w:rsidTr="001C5BB4">
        <w:trPr>
          <w:tblCellSpacing w:w="15" w:type="dxa"/>
        </w:trPr>
        <w:tc>
          <w:tcPr>
            <w:tcW w:w="0" w:type="auto"/>
            <w:vAlign w:val="center"/>
            <w:hideMark/>
          </w:tcPr>
          <w:p w14:paraId="049CA37C"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We</w:t>
            </w:r>
          </w:p>
        </w:tc>
        <w:tc>
          <w:tcPr>
            <w:tcW w:w="0" w:type="auto"/>
            <w:vAlign w:val="center"/>
            <w:hideMark/>
          </w:tcPr>
          <w:p w14:paraId="08388179"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were</w:t>
            </w:r>
          </w:p>
        </w:tc>
        <w:tc>
          <w:tcPr>
            <w:tcW w:w="0" w:type="auto"/>
            <w:vAlign w:val="center"/>
            <w:hideMark/>
          </w:tcPr>
          <w:p w14:paraId="7ACBC5FC"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We were in class last week.</w:t>
            </w:r>
          </w:p>
        </w:tc>
      </w:tr>
      <w:tr w:rsidR="006A0903" w:rsidRPr="006A0903" w14:paraId="5B409A71" w14:textId="77777777" w:rsidTr="001C5BB4">
        <w:trPr>
          <w:tblCellSpacing w:w="15" w:type="dxa"/>
        </w:trPr>
        <w:tc>
          <w:tcPr>
            <w:tcW w:w="0" w:type="auto"/>
            <w:vAlign w:val="center"/>
            <w:hideMark/>
          </w:tcPr>
          <w:p w14:paraId="5C1A8E90"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They</w:t>
            </w:r>
          </w:p>
        </w:tc>
        <w:tc>
          <w:tcPr>
            <w:tcW w:w="0" w:type="auto"/>
            <w:vAlign w:val="center"/>
            <w:hideMark/>
          </w:tcPr>
          <w:p w14:paraId="01DC14A4"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were</w:t>
            </w:r>
          </w:p>
        </w:tc>
        <w:tc>
          <w:tcPr>
            <w:tcW w:w="0" w:type="auto"/>
            <w:vAlign w:val="center"/>
            <w:hideMark/>
          </w:tcPr>
          <w:p w14:paraId="73108163" w14:textId="77777777" w:rsidR="006A0903" w:rsidRPr="006A0903" w:rsidRDefault="006A0903" w:rsidP="006A0903">
            <w:pPr>
              <w:spacing w:after="0" w:line="240" w:lineRule="auto"/>
              <w:rPr>
                <w:rFonts w:ascii="Times New Roman" w:eastAsia="Times New Roman" w:hAnsi="Times New Roman" w:cs="Times New Roman"/>
                <w:kern w:val="0"/>
                <w:sz w:val="28"/>
                <w:szCs w:val="28"/>
                <w:lang w:eastAsia="en-GB"/>
                <w14:ligatures w14:val="none"/>
              </w:rPr>
            </w:pPr>
            <w:r w:rsidRPr="006A0903">
              <w:rPr>
                <w:rFonts w:ascii="Times New Roman" w:eastAsia="Times New Roman" w:hAnsi="Times New Roman" w:cs="Times New Roman"/>
                <w:kern w:val="0"/>
                <w:sz w:val="28"/>
                <w:szCs w:val="28"/>
                <w:lang w:eastAsia="en-GB"/>
                <w14:ligatures w14:val="none"/>
              </w:rPr>
              <w:t xml:space="preserve">              They were tired last night. </w:t>
            </w:r>
          </w:p>
        </w:tc>
      </w:tr>
    </w:tbl>
    <w:p w14:paraId="5871CBF9" w14:textId="77777777" w:rsidR="006A0903" w:rsidRPr="006A0903" w:rsidRDefault="006A0903" w:rsidP="006A0903">
      <w:pPr>
        <w:keepNext/>
        <w:keepLines/>
        <w:spacing w:before="480" w:after="0" w:line="276" w:lineRule="auto"/>
        <w:outlineLvl w:val="0"/>
        <w:rPr>
          <w:rFonts w:ascii="Times New Roman" w:eastAsia="MS Gothic" w:hAnsi="Times New Roman" w:cs="Times New Roman"/>
          <w:kern w:val="0"/>
          <w:sz w:val="28"/>
          <w:szCs w:val="28"/>
          <w:lang w:eastAsia="en-US"/>
          <w14:ligatures w14:val="none"/>
        </w:rPr>
      </w:pPr>
      <w:r w:rsidRPr="006A0903">
        <w:rPr>
          <w:rFonts w:ascii="Times New Roman" w:eastAsia="MS Gothic" w:hAnsi="Times New Roman" w:cs="Times New Roman"/>
          <w:kern w:val="0"/>
          <w:sz w:val="28"/>
          <w:szCs w:val="28"/>
          <w:lang w:eastAsia="en-US"/>
          <w14:ligatures w14:val="none"/>
        </w:rPr>
        <w:t xml:space="preserve">Adam                         was                      Adam was in London yesterday. </w:t>
      </w:r>
    </w:p>
    <w:p w14:paraId="20AAF104" w14:textId="77777777" w:rsidR="006A0903" w:rsidRPr="006A0903" w:rsidRDefault="006A0903" w:rsidP="006A0903">
      <w:pPr>
        <w:spacing w:after="200" w:line="276" w:lineRule="auto"/>
        <w:rPr>
          <w:rFonts w:ascii="Times New Roman" w:eastAsia="MS Mincho" w:hAnsi="Times New Roman" w:cs="Times New Roman"/>
          <w:kern w:val="0"/>
          <w:sz w:val="28"/>
          <w:szCs w:val="28"/>
          <w:lang w:eastAsia="en-US"/>
          <w14:ligatures w14:val="none"/>
        </w:rPr>
      </w:pPr>
      <w:r w:rsidRPr="006A0903">
        <w:rPr>
          <w:rFonts w:ascii="Times New Roman" w:eastAsia="MS Mincho" w:hAnsi="Times New Roman" w:cs="Times New Roman"/>
          <w:kern w:val="0"/>
          <w:sz w:val="28"/>
          <w:szCs w:val="28"/>
          <w:lang w:eastAsia="en-US"/>
          <w14:ligatures w14:val="none"/>
        </w:rPr>
        <w:t xml:space="preserve">My friends                 </w:t>
      </w:r>
      <w:proofErr w:type="gramStart"/>
      <w:r w:rsidRPr="006A0903">
        <w:rPr>
          <w:rFonts w:ascii="Times New Roman" w:eastAsia="MS Mincho" w:hAnsi="Times New Roman" w:cs="Times New Roman"/>
          <w:kern w:val="0"/>
          <w:sz w:val="28"/>
          <w:szCs w:val="28"/>
          <w:lang w:eastAsia="en-US"/>
          <w14:ligatures w14:val="none"/>
        </w:rPr>
        <w:t>were</w:t>
      </w:r>
      <w:proofErr w:type="gramEnd"/>
      <w:r w:rsidRPr="006A0903">
        <w:rPr>
          <w:rFonts w:ascii="Times New Roman" w:eastAsia="MS Mincho" w:hAnsi="Times New Roman" w:cs="Times New Roman"/>
          <w:kern w:val="0"/>
          <w:sz w:val="28"/>
          <w:szCs w:val="28"/>
          <w:lang w:eastAsia="en-US"/>
          <w14:ligatures w14:val="none"/>
        </w:rPr>
        <w:t xml:space="preserve">                    My friends were in London yesterday. </w:t>
      </w:r>
    </w:p>
    <w:p w14:paraId="58ECECF6" w14:textId="77777777" w:rsidR="006A0903" w:rsidRPr="006A0903" w:rsidRDefault="006A0903" w:rsidP="006A0903">
      <w:pPr>
        <w:spacing w:after="200" w:line="276" w:lineRule="auto"/>
        <w:rPr>
          <w:rFonts w:ascii="Times New Roman" w:eastAsia="MS Mincho" w:hAnsi="Times New Roman" w:cs="Times New Roman"/>
          <w:kern w:val="0"/>
          <w:sz w:val="28"/>
          <w:szCs w:val="28"/>
          <w:lang w:eastAsia="en-US"/>
          <w14:ligatures w14:val="none"/>
        </w:rPr>
      </w:pPr>
      <w:r w:rsidRPr="006A0903">
        <w:rPr>
          <w:rFonts w:ascii="Times New Roman" w:eastAsia="MS Mincho" w:hAnsi="Times New Roman" w:cs="Times New Roman"/>
          <w:kern w:val="0"/>
          <w:sz w:val="28"/>
          <w:szCs w:val="28"/>
          <w:lang w:eastAsia="en-US"/>
          <w14:ligatures w14:val="none"/>
        </w:rPr>
        <w:t xml:space="preserve">          </w:t>
      </w:r>
    </w:p>
    <w:p w14:paraId="144B7049" w14:textId="77777777" w:rsidR="006A0903" w:rsidRPr="006A0903" w:rsidRDefault="006A0903" w:rsidP="006A0903">
      <w:pPr>
        <w:spacing w:after="200" w:line="276" w:lineRule="auto"/>
        <w:rPr>
          <w:rFonts w:ascii="Times New Roman" w:eastAsia="MS Mincho" w:hAnsi="Times New Roman" w:cs="Times New Roman"/>
          <w:kern w:val="0"/>
          <w:sz w:val="28"/>
          <w:szCs w:val="28"/>
          <w:lang w:eastAsia="en-US"/>
          <w14:ligatures w14:val="none"/>
        </w:rPr>
      </w:pPr>
      <w:r w:rsidRPr="006A0903">
        <w:rPr>
          <w:rFonts w:ascii="Times New Roman" w:eastAsia="MS Mincho" w:hAnsi="Times New Roman" w:cs="Times New Roman"/>
          <w:kern w:val="0"/>
          <w:sz w:val="28"/>
          <w:szCs w:val="28"/>
          <w:lang w:eastAsia="en-US"/>
          <w14:ligatures w14:val="none"/>
        </w:rPr>
        <w:t xml:space="preserve">                                                                        </w:t>
      </w:r>
    </w:p>
    <w:p w14:paraId="2D1F6EF9" w14:textId="77777777" w:rsidR="006A0903" w:rsidRPr="006A0903" w:rsidRDefault="006A0903" w:rsidP="006A0903">
      <w:pPr>
        <w:spacing w:after="200" w:line="276" w:lineRule="auto"/>
        <w:rPr>
          <w:rFonts w:ascii="Times New Roman" w:eastAsia="MS Mincho" w:hAnsi="Times New Roman" w:cs="Times New Roman"/>
          <w:b/>
          <w:bCs/>
          <w:kern w:val="0"/>
          <w:sz w:val="28"/>
          <w:szCs w:val="28"/>
          <w:lang w:eastAsia="en-US"/>
          <w14:ligatures w14:val="none"/>
        </w:rPr>
      </w:pPr>
      <w:r w:rsidRPr="006A0903">
        <w:rPr>
          <w:rFonts w:ascii="Times New Roman" w:eastAsia="MS Mincho" w:hAnsi="Times New Roman" w:cs="Times New Roman"/>
          <w:b/>
          <w:bCs/>
          <w:kern w:val="0"/>
          <w:sz w:val="28"/>
          <w:szCs w:val="28"/>
          <w:lang w:eastAsia="en-US"/>
          <w14:ligatures w14:val="none"/>
        </w:rPr>
        <w:lastRenderedPageBreak/>
        <w:t xml:space="preserve">Exercise 1 – Choose the correct answer: </w:t>
      </w:r>
    </w:p>
    <w:p w14:paraId="29F100C1" w14:textId="77777777" w:rsidR="006A0903" w:rsidRPr="006A0903" w:rsidRDefault="006A0903" w:rsidP="006A0903">
      <w:pPr>
        <w:spacing w:after="200" w:line="276" w:lineRule="auto"/>
        <w:rPr>
          <w:rFonts w:ascii="Times New Roman" w:eastAsia="MS Mincho" w:hAnsi="Times New Roman" w:cs="Times New Roman"/>
          <w:b/>
          <w:bCs/>
          <w:kern w:val="0"/>
          <w:sz w:val="28"/>
          <w:szCs w:val="28"/>
          <w:lang w:eastAsia="en-US"/>
          <w14:ligatures w14:val="none"/>
        </w:rPr>
      </w:pPr>
      <w:r w:rsidRPr="006A0903">
        <w:rPr>
          <w:rFonts w:ascii="Times New Roman" w:eastAsia="MS Mincho" w:hAnsi="Times New Roman" w:cs="Times New Roman"/>
          <w:kern w:val="0"/>
          <w:sz w:val="28"/>
          <w:szCs w:val="28"/>
          <w:lang w:eastAsia="en-US"/>
          <w14:ligatures w14:val="none"/>
        </w:rPr>
        <w:t>1. I ___ a student. (am / is)</w:t>
      </w:r>
      <w:r w:rsidRPr="006A0903">
        <w:rPr>
          <w:rFonts w:ascii="Times New Roman" w:eastAsia="MS Mincho" w:hAnsi="Times New Roman" w:cs="Times New Roman"/>
          <w:kern w:val="0"/>
          <w:sz w:val="28"/>
          <w:szCs w:val="28"/>
          <w:lang w:eastAsia="en-US"/>
          <w14:ligatures w14:val="none"/>
        </w:rPr>
        <w:br/>
        <w:t>2. She ___ my teacher. (are / is)</w:t>
      </w:r>
      <w:r w:rsidRPr="006A0903">
        <w:rPr>
          <w:rFonts w:ascii="Times New Roman" w:eastAsia="MS Mincho" w:hAnsi="Times New Roman" w:cs="Times New Roman"/>
          <w:kern w:val="0"/>
          <w:sz w:val="28"/>
          <w:szCs w:val="28"/>
          <w:lang w:eastAsia="en-US"/>
          <w14:ligatures w14:val="none"/>
        </w:rPr>
        <w:br/>
        <w:t>3. We ___ in class today. (are / was)</w:t>
      </w:r>
      <w:r w:rsidRPr="006A0903">
        <w:rPr>
          <w:rFonts w:ascii="Times New Roman" w:eastAsia="MS Mincho" w:hAnsi="Times New Roman" w:cs="Times New Roman"/>
          <w:kern w:val="0"/>
          <w:sz w:val="28"/>
          <w:szCs w:val="28"/>
          <w:lang w:eastAsia="en-US"/>
          <w14:ligatures w14:val="none"/>
        </w:rPr>
        <w:br/>
        <w:t>4. He ___ at home yesterday. (is / was)</w:t>
      </w:r>
      <w:r w:rsidRPr="006A0903">
        <w:rPr>
          <w:rFonts w:ascii="Times New Roman" w:eastAsia="MS Mincho" w:hAnsi="Times New Roman" w:cs="Times New Roman"/>
          <w:kern w:val="0"/>
          <w:sz w:val="28"/>
          <w:szCs w:val="28"/>
          <w:lang w:eastAsia="en-US"/>
          <w14:ligatures w14:val="none"/>
        </w:rPr>
        <w:br/>
        <w:t>5. They ___ happy last week. (are / were)</w:t>
      </w:r>
      <w:r w:rsidRPr="006A0903">
        <w:rPr>
          <w:rFonts w:ascii="Times New Roman" w:eastAsia="MS Mincho" w:hAnsi="Times New Roman" w:cs="Times New Roman"/>
          <w:kern w:val="0"/>
          <w:sz w:val="28"/>
          <w:szCs w:val="28"/>
          <w:lang w:eastAsia="en-US"/>
          <w14:ligatures w14:val="none"/>
        </w:rPr>
        <w:br/>
        <w:t>6. You ___ my friend. (is / are)</w:t>
      </w:r>
      <w:r w:rsidRPr="006A0903">
        <w:rPr>
          <w:rFonts w:ascii="Times New Roman" w:eastAsia="MS Mincho" w:hAnsi="Times New Roman" w:cs="Times New Roman"/>
          <w:kern w:val="0"/>
          <w:sz w:val="28"/>
          <w:szCs w:val="28"/>
          <w:lang w:eastAsia="en-US"/>
          <w14:ligatures w14:val="none"/>
        </w:rPr>
        <w:br/>
        <w:t>7. It ___ cold yesterday. (is / was)</w:t>
      </w:r>
      <w:r w:rsidRPr="006A0903">
        <w:rPr>
          <w:rFonts w:ascii="Times New Roman" w:eastAsia="MS Mincho" w:hAnsi="Times New Roman" w:cs="Times New Roman"/>
          <w:kern w:val="0"/>
          <w:sz w:val="28"/>
          <w:szCs w:val="28"/>
          <w:lang w:eastAsia="en-US"/>
          <w14:ligatures w14:val="none"/>
        </w:rPr>
        <w:br/>
        <w:t>8. We ___ tired last night. (are / were)</w:t>
      </w:r>
    </w:p>
    <w:p w14:paraId="1DB6ABBB" w14:textId="77777777" w:rsidR="006A0903" w:rsidRPr="006A0903" w:rsidRDefault="006A0903" w:rsidP="006A0903">
      <w:pPr>
        <w:spacing w:after="200" w:line="276" w:lineRule="auto"/>
        <w:rPr>
          <w:rFonts w:ascii="Times New Roman" w:eastAsia="MS Mincho" w:hAnsi="Times New Roman" w:cs="Times New Roman"/>
          <w:b/>
          <w:bCs/>
          <w:kern w:val="0"/>
          <w:sz w:val="28"/>
          <w:szCs w:val="28"/>
          <w:lang w:eastAsia="en-US"/>
          <w14:ligatures w14:val="none"/>
        </w:rPr>
      </w:pPr>
      <w:r w:rsidRPr="006A0903">
        <w:rPr>
          <w:rFonts w:ascii="Times New Roman" w:eastAsia="MS Mincho" w:hAnsi="Times New Roman" w:cs="Times New Roman"/>
          <w:b/>
          <w:bCs/>
          <w:kern w:val="0"/>
          <w:sz w:val="28"/>
          <w:szCs w:val="28"/>
          <w:lang w:eastAsia="en-US"/>
          <w14:ligatures w14:val="none"/>
        </w:rPr>
        <w:t>Exercise 2 – Fill in the Gaps</w:t>
      </w:r>
    </w:p>
    <w:p w14:paraId="03E6E095" w14:textId="77777777" w:rsidR="006A0903" w:rsidRPr="006A0903" w:rsidRDefault="006A0903" w:rsidP="006A0903">
      <w:pPr>
        <w:spacing w:after="200" w:line="276" w:lineRule="auto"/>
        <w:rPr>
          <w:rFonts w:ascii="Times New Roman" w:eastAsia="MS Mincho" w:hAnsi="Times New Roman" w:cs="Times New Roman"/>
          <w:b/>
          <w:bCs/>
          <w:kern w:val="0"/>
          <w:sz w:val="28"/>
          <w:szCs w:val="28"/>
          <w:lang w:eastAsia="en-US"/>
          <w14:ligatures w14:val="none"/>
        </w:rPr>
      </w:pPr>
      <w:r w:rsidRPr="006A0903">
        <w:rPr>
          <w:rFonts w:ascii="Times New Roman" w:eastAsia="MS Mincho" w:hAnsi="Times New Roman" w:cs="Times New Roman"/>
          <w:b/>
          <w:bCs/>
          <w:kern w:val="0"/>
          <w:sz w:val="28"/>
          <w:szCs w:val="28"/>
          <w:lang w:eastAsia="en-US"/>
          <w14:ligatures w14:val="none"/>
        </w:rPr>
        <w:t>Complete the sentences using am, is, are, was, or were.</w:t>
      </w:r>
      <w:r w:rsidRPr="006A0903">
        <w:rPr>
          <w:rFonts w:ascii="Times New Roman" w:eastAsia="MS Mincho" w:hAnsi="Times New Roman" w:cs="Times New Roman"/>
          <w:kern w:val="0"/>
          <w:sz w:val="28"/>
          <w:szCs w:val="28"/>
          <w:lang w:eastAsia="en-US"/>
          <w14:ligatures w14:val="none"/>
        </w:rPr>
        <w:br/>
        <w:t>1. I ___ from Sudan.</w:t>
      </w:r>
      <w:r w:rsidRPr="006A0903">
        <w:rPr>
          <w:rFonts w:ascii="Times New Roman" w:eastAsia="MS Mincho" w:hAnsi="Times New Roman" w:cs="Times New Roman"/>
          <w:kern w:val="0"/>
          <w:sz w:val="28"/>
          <w:szCs w:val="28"/>
          <w:lang w:eastAsia="en-US"/>
          <w14:ligatures w14:val="none"/>
        </w:rPr>
        <w:br/>
        <w:t>2. She ___ a nurse.</w:t>
      </w:r>
      <w:r w:rsidRPr="006A0903">
        <w:rPr>
          <w:rFonts w:ascii="Times New Roman" w:eastAsia="MS Mincho" w:hAnsi="Times New Roman" w:cs="Times New Roman"/>
          <w:kern w:val="0"/>
          <w:sz w:val="28"/>
          <w:szCs w:val="28"/>
          <w:lang w:eastAsia="en-US"/>
          <w14:ligatures w14:val="none"/>
        </w:rPr>
        <w:br/>
        <w:t>3. We ___ students now.</w:t>
      </w:r>
      <w:r w:rsidRPr="006A0903">
        <w:rPr>
          <w:rFonts w:ascii="Times New Roman" w:eastAsia="MS Mincho" w:hAnsi="Times New Roman" w:cs="Times New Roman"/>
          <w:kern w:val="0"/>
          <w:sz w:val="28"/>
          <w:szCs w:val="28"/>
          <w:lang w:eastAsia="en-US"/>
          <w14:ligatures w14:val="none"/>
        </w:rPr>
        <w:br/>
        <w:t>4. He ___ sick yesterday.</w:t>
      </w:r>
      <w:r w:rsidRPr="006A0903">
        <w:rPr>
          <w:rFonts w:ascii="Times New Roman" w:eastAsia="MS Mincho" w:hAnsi="Times New Roman" w:cs="Times New Roman"/>
          <w:kern w:val="0"/>
          <w:sz w:val="28"/>
          <w:szCs w:val="28"/>
          <w:lang w:eastAsia="en-US"/>
          <w14:ligatures w14:val="none"/>
        </w:rPr>
        <w:br/>
        <w:t>5. They ___ in the classroom.</w:t>
      </w:r>
      <w:r w:rsidRPr="006A0903">
        <w:rPr>
          <w:rFonts w:ascii="Times New Roman" w:eastAsia="MS Mincho" w:hAnsi="Times New Roman" w:cs="Times New Roman"/>
          <w:kern w:val="0"/>
          <w:sz w:val="28"/>
          <w:szCs w:val="28"/>
          <w:lang w:eastAsia="en-US"/>
          <w14:ligatures w14:val="none"/>
        </w:rPr>
        <w:br/>
        <w:t>6. I ___ very tired last night.</w:t>
      </w:r>
      <w:r w:rsidRPr="006A0903">
        <w:rPr>
          <w:rFonts w:ascii="Times New Roman" w:eastAsia="MS Mincho" w:hAnsi="Times New Roman" w:cs="Times New Roman"/>
          <w:kern w:val="0"/>
          <w:sz w:val="28"/>
          <w:szCs w:val="28"/>
          <w:lang w:eastAsia="en-US"/>
          <w14:ligatures w14:val="none"/>
        </w:rPr>
        <w:br/>
        <w:t>7. You ___ welcome here.</w:t>
      </w:r>
      <w:r w:rsidRPr="006A0903">
        <w:rPr>
          <w:rFonts w:ascii="Times New Roman" w:eastAsia="MS Mincho" w:hAnsi="Times New Roman" w:cs="Times New Roman"/>
          <w:kern w:val="0"/>
          <w:sz w:val="28"/>
          <w:szCs w:val="28"/>
          <w:lang w:eastAsia="en-US"/>
          <w14:ligatures w14:val="none"/>
        </w:rPr>
        <w:br/>
        <w:t>8. It ___ sunny yesterday.</w:t>
      </w:r>
    </w:p>
    <w:p w14:paraId="4B4257B8" w14:textId="77777777" w:rsidR="006A0903" w:rsidRPr="006A0903" w:rsidRDefault="006A0903" w:rsidP="006A0903">
      <w:pPr>
        <w:spacing w:after="200" w:line="276" w:lineRule="auto"/>
        <w:rPr>
          <w:rFonts w:ascii="Times New Roman" w:eastAsia="MS Mincho" w:hAnsi="Times New Roman" w:cs="Times New Roman"/>
          <w:b/>
          <w:bCs/>
          <w:kern w:val="0"/>
          <w:sz w:val="28"/>
          <w:szCs w:val="28"/>
          <w:lang w:eastAsia="en-US"/>
          <w14:ligatures w14:val="none"/>
        </w:rPr>
      </w:pPr>
      <w:r w:rsidRPr="006A0903">
        <w:rPr>
          <w:rFonts w:ascii="Times New Roman" w:eastAsia="MS Mincho" w:hAnsi="Times New Roman" w:cs="Times New Roman"/>
          <w:b/>
          <w:bCs/>
          <w:kern w:val="0"/>
          <w:sz w:val="28"/>
          <w:szCs w:val="28"/>
          <w:lang w:eastAsia="en-US"/>
          <w14:ligatures w14:val="none"/>
        </w:rPr>
        <w:t>Exercise 3 – Write About now</w:t>
      </w:r>
    </w:p>
    <w:p w14:paraId="4B2C1266" w14:textId="77777777" w:rsidR="006A0903" w:rsidRPr="006A0903" w:rsidRDefault="006A0903" w:rsidP="006A0903">
      <w:pPr>
        <w:spacing w:after="200" w:line="276" w:lineRule="auto"/>
        <w:rPr>
          <w:rFonts w:ascii="Times New Roman" w:eastAsia="MS Mincho" w:hAnsi="Times New Roman" w:cs="Times New Roman"/>
          <w:b/>
          <w:bCs/>
          <w:kern w:val="0"/>
          <w:sz w:val="28"/>
          <w:szCs w:val="28"/>
          <w:lang w:eastAsia="en-US"/>
          <w14:ligatures w14:val="none"/>
        </w:rPr>
      </w:pPr>
      <w:r w:rsidRPr="006A0903">
        <w:rPr>
          <w:rFonts w:ascii="Times New Roman" w:eastAsia="MS Mincho" w:hAnsi="Times New Roman" w:cs="Times New Roman"/>
          <w:b/>
          <w:bCs/>
          <w:kern w:val="0"/>
          <w:sz w:val="28"/>
          <w:szCs w:val="28"/>
          <w:lang w:eastAsia="en-US"/>
          <w14:ligatures w14:val="none"/>
        </w:rPr>
        <w:t>A. Write three sentences about now:</w:t>
      </w:r>
      <w:r w:rsidRPr="006A0903">
        <w:rPr>
          <w:rFonts w:ascii="Times New Roman" w:eastAsia="MS Mincho" w:hAnsi="Times New Roman" w:cs="Times New Roman"/>
          <w:b/>
          <w:bCs/>
          <w:kern w:val="0"/>
          <w:sz w:val="28"/>
          <w:szCs w:val="28"/>
          <w:lang w:eastAsia="en-US"/>
          <w14:ligatures w14:val="none"/>
        </w:rPr>
        <w:br/>
      </w:r>
      <w:r w:rsidRPr="006A0903">
        <w:rPr>
          <w:rFonts w:ascii="Times New Roman" w:eastAsia="MS Mincho" w:hAnsi="Times New Roman" w:cs="Times New Roman"/>
          <w:kern w:val="0"/>
          <w:sz w:val="28"/>
          <w:szCs w:val="28"/>
          <w:lang w:eastAsia="en-US"/>
          <w14:ligatures w14:val="none"/>
        </w:rPr>
        <w:t>1. I am ____________________.</w:t>
      </w:r>
      <w:r w:rsidRPr="006A0903">
        <w:rPr>
          <w:rFonts w:ascii="Times New Roman" w:eastAsia="MS Mincho" w:hAnsi="Times New Roman" w:cs="Times New Roman"/>
          <w:kern w:val="0"/>
          <w:sz w:val="28"/>
          <w:szCs w:val="28"/>
          <w:lang w:eastAsia="en-US"/>
          <w14:ligatures w14:val="none"/>
        </w:rPr>
        <w:br/>
        <w:t>2. He   ____________________.</w:t>
      </w:r>
      <w:r w:rsidRPr="006A0903">
        <w:rPr>
          <w:rFonts w:ascii="Times New Roman" w:eastAsia="MS Mincho" w:hAnsi="Times New Roman" w:cs="Times New Roman"/>
          <w:kern w:val="0"/>
          <w:sz w:val="28"/>
          <w:szCs w:val="28"/>
          <w:lang w:eastAsia="en-US"/>
          <w14:ligatures w14:val="none"/>
        </w:rPr>
        <w:br/>
        <w:t xml:space="preserve">3. </w:t>
      </w:r>
      <w:bookmarkStart w:id="0" w:name="_Hlk219749627"/>
      <w:r w:rsidRPr="006A0903">
        <w:rPr>
          <w:rFonts w:ascii="Times New Roman" w:eastAsia="MS Mincho" w:hAnsi="Times New Roman" w:cs="Times New Roman"/>
          <w:kern w:val="0"/>
          <w:sz w:val="28"/>
          <w:szCs w:val="28"/>
          <w:lang w:eastAsia="en-US"/>
          <w14:ligatures w14:val="none"/>
        </w:rPr>
        <w:t>We ____________________.</w:t>
      </w:r>
      <w:bookmarkEnd w:id="0"/>
    </w:p>
    <w:p w14:paraId="74CAA3C0" w14:textId="77777777" w:rsidR="006A0903" w:rsidRPr="006A0903" w:rsidRDefault="006A0903" w:rsidP="006A0903">
      <w:pPr>
        <w:spacing w:after="200" w:line="276" w:lineRule="auto"/>
        <w:rPr>
          <w:rFonts w:ascii="Times New Roman" w:eastAsia="MS Mincho" w:hAnsi="Times New Roman" w:cs="Times New Roman"/>
          <w:kern w:val="0"/>
          <w:sz w:val="28"/>
          <w:szCs w:val="28"/>
          <w:lang w:eastAsia="en-US"/>
          <w14:ligatures w14:val="none"/>
        </w:rPr>
      </w:pPr>
      <w:r w:rsidRPr="006A0903">
        <w:rPr>
          <w:rFonts w:ascii="Times New Roman" w:eastAsia="MS Mincho" w:hAnsi="Times New Roman" w:cs="Times New Roman"/>
          <w:kern w:val="0"/>
          <w:sz w:val="28"/>
          <w:szCs w:val="28"/>
          <w:lang w:eastAsia="en-US"/>
          <w14:ligatures w14:val="none"/>
        </w:rPr>
        <w:t>4. Ali ____________________.</w:t>
      </w:r>
      <w:r w:rsidRPr="006A0903">
        <w:rPr>
          <w:rFonts w:ascii="Times New Roman" w:eastAsia="MS Mincho" w:hAnsi="Times New Roman" w:cs="Times New Roman"/>
          <w:kern w:val="0"/>
          <w:sz w:val="28"/>
          <w:szCs w:val="28"/>
          <w:lang w:eastAsia="en-US"/>
          <w14:ligatures w14:val="none"/>
        </w:rPr>
        <w:br/>
      </w:r>
      <w:r w:rsidRPr="006A0903">
        <w:rPr>
          <w:rFonts w:ascii="Times New Roman" w:eastAsia="MS Mincho" w:hAnsi="Times New Roman" w:cs="Times New Roman"/>
          <w:b/>
          <w:bCs/>
          <w:kern w:val="0"/>
          <w:sz w:val="28"/>
          <w:szCs w:val="28"/>
          <w:lang w:eastAsia="en-US"/>
          <w14:ligatures w14:val="none"/>
        </w:rPr>
        <w:t>B. Write three sentences about before:</w:t>
      </w:r>
      <w:r w:rsidRPr="006A0903">
        <w:rPr>
          <w:rFonts w:ascii="Times New Roman" w:eastAsia="MS Mincho" w:hAnsi="Times New Roman" w:cs="Times New Roman"/>
          <w:kern w:val="0"/>
          <w:sz w:val="28"/>
          <w:szCs w:val="28"/>
          <w:lang w:eastAsia="en-US"/>
          <w14:ligatures w14:val="none"/>
        </w:rPr>
        <w:br/>
        <w:t>5. I was ____________________.</w:t>
      </w:r>
      <w:r w:rsidRPr="006A0903">
        <w:rPr>
          <w:rFonts w:ascii="Times New Roman" w:eastAsia="MS Mincho" w:hAnsi="Times New Roman" w:cs="Times New Roman"/>
          <w:kern w:val="0"/>
          <w:sz w:val="28"/>
          <w:szCs w:val="28"/>
          <w:lang w:eastAsia="en-US"/>
          <w14:ligatures w14:val="none"/>
        </w:rPr>
        <w:br/>
        <w:t>6. She   ____________________.</w:t>
      </w:r>
      <w:r w:rsidRPr="006A0903">
        <w:rPr>
          <w:rFonts w:ascii="Times New Roman" w:eastAsia="MS Mincho" w:hAnsi="Times New Roman" w:cs="Times New Roman"/>
          <w:kern w:val="0"/>
          <w:sz w:val="28"/>
          <w:szCs w:val="28"/>
          <w:lang w:eastAsia="en-US"/>
          <w14:ligatures w14:val="none"/>
        </w:rPr>
        <w:br/>
        <w:t>7. They __________________.</w:t>
      </w:r>
    </w:p>
    <w:p w14:paraId="1CF8EEA5" w14:textId="77777777" w:rsidR="006A0903" w:rsidRPr="006A0903" w:rsidRDefault="006A0903" w:rsidP="006A0903">
      <w:pPr>
        <w:spacing w:after="200" w:line="276" w:lineRule="auto"/>
        <w:rPr>
          <w:rFonts w:ascii="Times New Roman" w:eastAsia="MS Mincho" w:hAnsi="Times New Roman" w:cs="Times New Roman"/>
          <w:kern w:val="0"/>
          <w:sz w:val="28"/>
          <w:szCs w:val="28"/>
          <w:lang w:eastAsia="en-US"/>
          <w14:ligatures w14:val="none"/>
        </w:rPr>
      </w:pPr>
      <w:r w:rsidRPr="006A0903">
        <w:rPr>
          <w:rFonts w:ascii="Times New Roman" w:eastAsia="MS Mincho" w:hAnsi="Times New Roman" w:cs="Times New Roman"/>
          <w:kern w:val="0"/>
          <w:sz w:val="28"/>
          <w:szCs w:val="28"/>
          <w:lang w:eastAsia="en-US"/>
          <w14:ligatures w14:val="none"/>
        </w:rPr>
        <w:t>8. the teacher ____________________.</w:t>
      </w:r>
    </w:p>
    <w:p w14:paraId="14E7E704" w14:textId="77777777" w:rsidR="006A0903" w:rsidRPr="006A0903" w:rsidRDefault="006A0903" w:rsidP="006A0903">
      <w:pPr>
        <w:spacing w:after="0" w:line="240" w:lineRule="auto"/>
        <w:jc w:val="both"/>
        <w:rPr>
          <w:rFonts w:ascii="Times New Roman" w:eastAsia="Times New Roman" w:hAnsi="Times New Roman" w:cs="Times New Roman"/>
          <w:b/>
          <w:kern w:val="0"/>
          <w:lang w:eastAsia="en-US"/>
          <w14:ligatures w14:val="none"/>
        </w:rPr>
      </w:pPr>
    </w:p>
    <w:p w14:paraId="1F964B56" w14:textId="77777777" w:rsidR="006A0903" w:rsidRPr="006A0903" w:rsidRDefault="006A0903" w:rsidP="006A0903">
      <w:pPr>
        <w:spacing w:after="0" w:line="240" w:lineRule="auto"/>
        <w:jc w:val="both"/>
        <w:rPr>
          <w:rFonts w:ascii="Times New Roman" w:eastAsia="Times New Roman" w:hAnsi="Times New Roman" w:cs="Times New Roman"/>
          <w:b/>
          <w:kern w:val="0"/>
          <w:lang w:eastAsia="en-US"/>
          <w14:ligatures w14:val="none"/>
        </w:rPr>
      </w:pPr>
    </w:p>
    <w:p w14:paraId="63D4F5A3" w14:textId="77777777" w:rsidR="006A0903" w:rsidRPr="006A0903" w:rsidRDefault="006A0903" w:rsidP="006A0903">
      <w:pPr>
        <w:spacing w:after="0" w:line="240" w:lineRule="auto"/>
        <w:jc w:val="both"/>
        <w:rPr>
          <w:rFonts w:ascii="Times New Roman" w:eastAsia="Times New Roman" w:hAnsi="Times New Roman" w:cs="Times New Roman"/>
          <w:b/>
          <w:kern w:val="0"/>
          <w:lang w:eastAsia="en-US"/>
          <w14:ligatures w14:val="none"/>
        </w:rPr>
      </w:pPr>
    </w:p>
    <w:p w14:paraId="7BE04E6B" w14:textId="77777777" w:rsidR="006A0903" w:rsidRPr="006A0903" w:rsidRDefault="006A0903" w:rsidP="006A0903">
      <w:pPr>
        <w:spacing w:after="0" w:line="240" w:lineRule="auto"/>
        <w:jc w:val="both"/>
        <w:rPr>
          <w:rFonts w:ascii="Times New Roman" w:eastAsia="Times New Roman" w:hAnsi="Times New Roman" w:cs="Times New Roman"/>
          <w:b/>
          <w:kern w:val="0"/>
          <w:lang w:eastAsia="en-US"/>
          <w14:ligatures w14:val="none"/>
        </w:rPr>
      </w:pPr>
    </w:p>
    <w:p w14:paraId="672D67C3" w14:textId="77777777" w:rsidR="006A0903" w:rsidRPr="006A0903" w:rsidRDefault="006A0903" w:rsidP="006A0903">
      <w:pPr>
        <w:spacing w:after="0" w:line="240" w:lineRule="auto"/>
        <w:jc w:val="both"/>
        <w:rPr>
          <w:rFonts w:ascii="Times New Roman" w:eastAsia="Times New Roman" w:hAnsi="Times New Roman" w:cs="Times New Roman"/>
          <w:b/>
          <w:kern w:val="0"/>
          <w:sz w:val="28"/>
          <w:szCs w:val="28"/>
          <w:lang w:eastAsia="en-US"/>
          <w14:ligatures w14:val="none"/>
        </w:rPr>
      </w:pPr>
      <w:r w:rsidRPr="006A0903">
        <w:rPr>
          <w:rFonts w:ascii="Times New Roman" w:eastAsia="Times New Roman" w:hAnsi="Times New Roman" w:cs="Times New Roman"/>
          <w:b/>
          <w:kern w:val="0"/>
          <w:sz w:val="28"/>
          <w:szCs w:val="28"/>
          <w:lang w:eastAsia="en-US"/>
          <w14:ligatures w14:val="none"/>
        </w:rPr>
        <w:lastRenderedPageBreak/>
        <w:t>Appendix B: Lesson Plan 2</w:t>
      </w:r>
    </w:p>
    <w:p w14:paraId="53F29EA5" w14:textId="77777777" w:rsidR="006A0903" w:rsidRPr="006A0903" w:rsidRDefault="006A0903" w:rsidP="006A0903">
      <w:pPr>
        <w:spacing w:after="0" w:line="240" w:lineRule="auto"/>
        <w:jc w:val="both"/>
        <w:rPr>
          <w:rFonts w:ascii="Times New Roman" w:eastAsia="Times New Roman" w:hAnsi="Times New Roman" w:cs="Times New Roman"/>
          <w:b/>
          <w:kern w:val="0"/>
          <w:sz w:val="28"/>
          <w:szCs w:val="28"/>
          <w:lang w:eastAsia="en-US"/>
          <w14:ligatures w14:val="none"/>
        </w:rPr>
      </w:pPr>
      <w:proofErr w:type="spellStart"/>
      <w:r w:rsidRPr="006A0903">
        <w:rPr>
          <w:rFonts w:ascii="Times New Roman" w:eastAsia="Times New Roman" w:hAnsi="Times New Roman" w:cs="Times New Roman"/>
          <w:b/>
          <w:kern w:val="0"/>
          <w:sz w:val="28"/>
          <w:szCs w:val="28"/>
          <w:lang w:eastAsia="en-US"/>
          <w14:ligatures w14:val="none"/>
        </w:rPr>
        <w:t>B1</w:t>
      </w:r>
      <w:proofErr w:type="spellEnd"/>
      <w:r w:rsidRPr="006A0903">
        <w:rPr>
          <w:rFonts w:ascii="Times New Roman" w:eastAsia="Times New Roman" w:hAnsi="Times New Roman" w:cs="Times New Roman"/>
          <w:b/>
          <w:kern w:val="0"/>
          <w:sz w:val="28"/>
          <w:szCs w:val="28"/>
          <w:lang w:eastAsia="en-US"/>
          <w14:ligatures w14:val="none"/>
        </w:rPr>
        <w:t>. Lesson Plan</w:t>
      </w:r>
    </w:p>
    <w:p w14:paraId="1DBD14FB" w14:textId="77777777" w:rsidR="006A0903" w:rsidRPr="006A0903" w:rsidRDefault="006A0903" w:rsidP="006A0903">
      <w:pPr>
        <w:spacing w:after="0" w:line="240" w:lineRule="auto"/>
        <w:jc w:val="both"/>
        <w:rPr>
          <w:rFonts w:ascii="Times New Roman" w:eastAsia="Times New Roman" w:hAnsi="Times New Roman" w:cs="Times New Roman"/>
          <w:b/>
          <w:kern w:val="0"/>
          <w:sz w:val="32"/>
          <w:szCs w:val="32"/>
          <w:lang w:eastAsia="en-US"/>
          <w14:ligatures w14:val="none"/>
        </w:rPr>
      </w:pPr>
    </w:p>
    <w:p w14:paraId="79DAB061" w14:textId="77777777" w:rsidR="006A0903" w:rsidRPr="006A0903" w:rsidRDefault="006A0903" w:rsidP="006A0903">
      <w:pPr>
        <w:spacing w:after="0" w:line="240" w:lineRule="auto"/>
        <w:rPr>
          <w:rFonts w:ascii="Times New Roman" w:eastAsia="Times New Roman" w:hAnsi="Times New Roman" w:cs="Times New Roman"/>
          <w:b/>
          <w:kern w:val="0"/>
          <w:sz w:val="28"/>
          <w:szCs w:val="28"/>
          <w:lang w:eastAsia="en-US"/>
          <w14:ligatures w14:val="none"/>
        </w:rPr>
      </w:pPr>
      <w:r w:rsidRPr="006A0903">
        <w:rPr>
          <w:rFonts w:ascii="Times New Roman" w:eastAsia="Times New Roman" w:hAnsi="Times New Roman" w:cs="Times New Roman"/>
          <w:noProof/>
          <w:kern w:val="0"/>
          <w:lang w:eastAsia="en-GB"/>
          <w14:ligatures w14:val="none"/>
        </w:rPr>
        <w:drawing>
          <wp:inline distT="0" distB="0" distL="0" distR="0" wp14:anchorId="7008AF21" wp14:editId="18336BDE">
            <wp:extent cx="1571625" cy="838200"/>
            <wp:effectExtent l="0" t="0" r="9525" b="0"/>
            <wp:docPr id="1902495996" name="Picture 1902495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71625" cy="838200"/>
                    </a:xfrm>
                    <a:prstGeom prst="rect">
                      <a:avLst/>
                    </a:prstGeom>
                    <a:noFill/>
                    <a:ln>
                      <a:noFill/>
                    </a:ln>
                  </pic:spPr>
                </pic:pic>
              </a:graphicData>
            </a:graphic>
          </wp:inline>
        </w:drawing>
      </w:r>
    </w:p>
    <w:p w14:paraId="55AD793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 xml:space="preserve">Student Name: </w:t>
      </w:r>
      <w:r w:rsidRPr="006A0903">
        <w:rPr>
          <w:rFonts w:ascii="Times New Roman" w:eastAsia="Times New Roman" w:hAnsi="Times New Roman" w:cs="Times New Roman"/>
          <w:b/>
          <w:kern w:val="0"/>
          <w:sz w:val="28"/>
          <w:szCs w:val="28"/>
          <w:lang w:eastAsia="en-US"/>
          <w14:ligatures w14:val="none"/>
        </w:rPr>
        <w:t>Elsayed Elhoshi</w:t>
      </w:r>
    </w:p>
    <w:p w14:paraId="7B10161B" w14:textId="77777777" w:rsidR="006A0903" w:rsidRPr="006A0903" w:rsidRDefault="006A0903" w:rsidP="006A0903">
      <w:pPr>
        <w:spacing w:after="0" w:line="240" w:lineRule="auto"/>
        <w:rPr>
          <w:rFonts w:ascii="Times New Roman" w:eastAsia="Times New Roman" w:hAnsi="Times New Roman" w:cs="Times New Roman"/>
          <w:b/>
          <w:bCs/>
          <w:kern w:val="28"/>
          <w:sz w:val="28"/>
          <w:szCs w:val="28"/>
          <w:lang w:eastAsia="en-US"/>
          <w14:ligatures w14:val="none"/>
        </w:rPr>
      </w:pPr>
      <w:r w:rsidRPr="006A0903">
        <w:rPr>
          <w:rFonts w:ascii="Times New Roman" w:eastAsia="Times New Roman" w:hAnsi="Times New Roman" w:cs="Times New Roman"/>
          <w:b/>
          <w:bCs/>
          <w:kern w:val="28"/>
          <w:lang w:eastAsia="en-US"/>
          <w14:ligatures w14:val="none"/>
        </w:rPr>
        <w:t>Student No.</w:t>
      </w:r>
      <w:r w:rsidRPr="006A0903">
        <w:rPr>
          <w:rFonts w:ascii="Times New Roman" w:eastAsia="Times New Roman" w:hAnsi="Times New Roman" w:cs="Times New Roman"/>
          <w:b/>
          <w:bCs/>
          <w:kern w:val="28"/>
          <w:sz w:val="28"/>
          <w:szCs w:val="28"/>
          <w:lang w:eastAsia="en-US"/>
          <w14:ligatures w14:val="none"/>
        </w:rPr>
        <w:t xml:space="preserve">       2420482</w:t>
      </w:r>
    </w:p>
    <w:p w14:paraId="332D15ED" w14:textId="77777777" w:rsidR="006A0903" w:rsidRPr="006A0903" w:rsidRDefault="006A0903" w:rsidP="006A0903">
      <w:pPr>
        <w:spacing w:after="0" w:line="240" w:lineRule="auto"/>
        <w:rPr>
          <w:rFonts w:ascii="Times New Roman" w:eastAsia="Times New Roman" w:hAnsi="Times New Roman" w:cs="Times New Roman"/>
          <w:b/>
          <w:bCs/>
          <w:kern w:val="28"/>
          <w:lang w:eastAsia="en-US"/>
          <w14:ligatures w14:val="none"/>
        </w:rPr>
      </w:pPr>
      <w:r w:rsidRPr="006A0903">
        <w:rPr>
          <w:rFonts w:ascii="Times New Roman" w:eastAsia="Times New Roman" w:hAnsi="Times New Roman" w:cs="Times New Roman"/>
          <w:b/>
          <w:bCs/>
          <w:kern w:val="28"/>
          <w:lang w:eastAsia="en-US"/>
          <w14:ligatures w14:val="none"/>
        </w:rPr>
        <w:t>Academic Year: 2025/2026</w:t>
      </w:r>
    </w:p>
    <w:p w14:paraId="63AEF259" w14:textId="77777777" w:rsidR="006A0903" w:rsidRPr="006A0903" w:rsidRDefault="006A0903" w:rsidP="006A0903">
      <w:pPr>
        <w:spacing w:after="0" w:line="240" w:lineRule="auto"/>
        <w:jc w:val="center"/>
        <w:rPr>
          <w:rFonts w:ascii="Times New Roman" w:eastAsia="Times New Roman" w:hAnsi="Times New Roman" w:cs="Times New Roman"/>
          <w:b/>
          <w:bCs/>
          <w:kern w:val="28"/>
          <w:sz w:val="32"/>
          <w:szCs w:val="32"/>
          <w:lang w:eastAsia="en-US"/>
          <w14:ligatures w14:val="none"/>
        </w:rPr>
      </w:pPr>
      <w:r w:rsidRPr="006A0903">
        <w:rPr>
          <w:rFonts w:ascii="Times New Roman" w:eastAsia="Times New Roman" w:hAnsi="Times New Roman" w:cs="Times New Roman"/>
          <w:b/>
          <w:bCs/>
          <w:kern w:val="28"/>
          <w:sz w:val="32"/>
          <w:szCs w:val="32"/>
          <w:lang w:eastAsia="en-US"/>
          <w14:ligatures w14:val="none"/>
        </w:rPr>
        <w:t>Lesson Plan: Week 7</w:t>
      </w:r>
    </w:p>
    <w:tbl>
      <w:tblPr>
        <w:tblW w:w="10424"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36"/>
        <w:gridCol w:w="3118"/>
        <w:gridCol w:w="4470"/>
      </w:tblGrid>
      <w:tr w:rsidR="006A0903" w:rsidRPr="006A0903" w14:paraId="2DADAC03" w14:textId="77777777" w:rsidTr="001C5BB4">
        <w:trPr>
          <w:cantSplit/>
          <w:trHeight w:val="698"/>
        </w:trPr>
        <w:tc>
          <w:tcPr>
            <w:tcW w:w="5954" w:type="dxa"/>
            <w:gridSpan w:val="2"/>
          </w:tcPr>
          <w:p w14:paraId="49942496"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34C69A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Topic</w:t>
            </w:r>
            <w:r w:rsidRPr="006A0903">
              <w:rPr>
                <w:rFonts w:ascii="Times New Roman" w:eastAsia="Times New Roman" w:hAnsi="Times New Roman" w:cs="Times New Roman"/>
                <w:b/>
                <w:kern w:val="0"/>
                <w:lang w:eastAsia="en-US"/>
                <w14:ligatures w14:val="none"/>
              </w:rPr>
              <w:t>: Health</w:t>
            </w:r>
          </w:p>
          <w:p w14:paraId="357F1439"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Grammar Focus</w:t>
            </w:r>
            <w:r w:rsidRPr="006A0903">
              <w:rPr>
                <w:rFonts w:ascii="Times New Roman" w:eastAsia="Times New Roman" w:hAnsi="Times New Roman" w:cs="Times New Roman"/>
                <w:b/>
                <w:kern w:val="0"/>
                <w:lang w:eastAsia="en-US"/>
                <w14:ligatures w14:val="none"/>
              </w:rPr>
              <w:t>: Modal Verbs (can / could, shall / should, may / might)</w:t>
            </w:r>
            <w:r w:rsidRPr="006A0903">
              <w:rPr>
                <w:rFonts w:ascii="Times New Roman" w:eastAsia="Times New Roman" w:hAnsi="Times New Roman" w:cs="Times New Roman"/>
                <w:b/>
                <w:kern w:val="0"/>
                <w:lang w:eastAsia="en-US"/>
                <w14:ligatures w14:val="none"/>
              </w:rPr>
              <w:br/>
            </w:r>
          </w:p>
        </w:tc>
        <w:tc>
          <w:tcPr>
            <w:tcW w:w="4470" w:type="dxa"/>
          </w:tcPr>
          <w:p w14:paraId="6737AAA4"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D9A50E9"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Class</w:t>
            </w:r>
            <w:r w:rsidRPr="006A0903">
              <w:rPr>
                <w:rFonts w:ascii="Times New Roman" w:eastAsia="Times New Roman" w:hAnsi="Times New Roman" w:cs="Times New Roman"/>
                <w:b/>
                <w:kern w:val="0"/>
                <w:lang w:eastAsia="en-US"/>
                <w14:ligatures w14:val="none"/>
              </w:rPr>
              <w:t>: Entry Level ESOL (Entry 2–3)</w:t>
            </w:r>
            <w:r w:rsidRPr="006A0903">
              <w:rPr>
                <w:rFonts w:ascii="Times New Roman" w:eastAsia="Times New Roman" w:hAnsi="Times New Roman" w:cs="Times New Roman"/>
                <w:b/>
                <w:kern w:val="0"/>
                <w:lang w:eastAsia="en-US"/>
                <w14:ligatures w14:val="none"/>
              </w:rPr>
              <w:br/>
            </w:r>
          </w:p>
          <w:p w14:paraId="041ED3BD"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6605BEC0" w14:textId="77777777" w:rsidTr="001C5BB4">
        <w:tc>
          <w:tcPr>
            <w:tcW w:w="2836" w:type="dxa"/>
            <w:tcBorders>
              <w:bottom w:val="nil"/>
            </w:tcBorders>
          </w:tcPr>
          <w:p w14:paraId="7AACCB53"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Date</w:t>
            </w:r>
            <w:r w:rsidRPr="006A0903">
              <w:rPr>
                <w:rFonts w:ascii="Times New Roman" w:eastAsia="Times New Roman" w:hAnsi="Times New Roman" w:cs="Times New Roman"/>
                <w:b/>
                <w:kern w:val="0"/>
                <w:lang w:eastAsia="en-US"/>
                <w14:ligatures w14:val="none"/>
              </w:rPr>
              <w:t>: TBC</w:t>
            </w:r>
          </w:p>
          <w:p w14:paraId="52011FF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c>
          <w:tcPr>
            <w:tcW w:w="3118" w:type="dxa"/>
            <w:tcBorders>
              <w:bottom w:val="nil"/>
            </w:tcBorders>
          </w:tcPr>
          <w:p w14:paraId="1035426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Length of lesson</w:t>
            </w:r>
            <w:r w:rsidRPr="006A0903">
              <w:rPr>
                <w:rFonts w:ascii="Times New Roman" w:eastAsia="Times New Roman" w:hAnsi="Times New Roman" w:cs="Times New Roman"/>
                <w:b/>
                <w:kern w:val="0"/>
                <w:lang w:eastAsia="en-US"/>
                <w14:ligatures w14:val="none"/>
              </w:rPr>
              <w:t>: 60 mins</w:t>
            </w:r>
          </w:p>
        </w:tc>
        <w:tc>
          <w:tcPr>
            <w:tcW w:w="4470" w:type="dxa"/>
            <w:tcBorders>
              <w:bottom w:val="nil"/>
            </w:tcBorders>
          </w:tcPr>
          <w:p w14:paraId="6640DE7A"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sz w:val="28"/>
                <w:szCs w:val="28"/>
                <w:lang w:eastAsia="en-US"/>
                <w14:ligatures w14:val="none"/>
              </w:rPr>
              <w:t>Number of students</w:t>
            </w:r>
            <w:r w:rsidRPr="006A0903">
              <w:rPr>
                <w:rFonts w:ascii="Times New Roman" w:eastAsia="Times New Roman" w:hAnsi="Times New Roman" w:cs="Times New Roman"/>
                <w:b/>
                <w:kern w:val="0"/>
                <w:lang w:eastAsia="en-US"/>
                <w14:ligatures w14:val="none"/>
              </w:rPr>
              <w:t>: TBC</w:t>
            </w:r>
          </w:p>
          <w:p w14:paraId="61A3DA9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46EAE053" w14:textId="77777777" w:rsidTr="001C5BB4">
        <w:trPr>
          <w:cantSplit/>
        </w:trPr>
        <w:tc>
          <w:tcPr>
            <w:tcW w:w="10424" w:type="dxa"/>
            <w:gridSpan w:val="3"/>
            <w:tcBorders>
              <w:bottom w:val="single" w:sz="2" w:space="0" w:color="auto"/>
            </w:tcBorders>
          </w:tcPr>
          <w:p w14:paraId="0573BB2C"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Resources required:</w:t>
            </w:r>
          </w:p>
          <w:p w14:paraId="43E03E48"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0CC22BF2" w14:textId="77777777" w:rsidR="006A0903" w:rsidRPr="006A0903" w:rsidRDefault="006A0903" w:rsidP="006A0903">
            <w:pPr>
              <w:numPr>
                <w:ilvl w:val="0"/>
                <w:numId w:val="35"/>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Adapted NHS health leaflet</w:t>
            </w:r>
          </w:p>
          <w:p w14:paraId="101CA9F3" w14:textId="77777777" w:rsidR="006A0903" w:rsidRPr="006A0903" w:rsidRDefault="006A0903" w:rsidP="006A0903">
            <w:pPr>
              <w:numPr>
                <w:ilvl w:val="0"/>
                <w:numId w:val="35"/>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Whiteboard and coloured markers</w:t>
            </w:r>
          </w:p>
          <w:p w14:paraId="36B08A3F" w14:textId="77777777" w:rsidR="006A0903" w:rsidRPr="006A0903" w:rsidRDefault="006A0903" w:rsidP="006A0903">
            <w:pPr>
              <w:numPr>
                <w:ilvl w:val="0"/>
                <w:numId w:val="35"/>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Modal verb sentence cards</w:t>
            </w:r>
          </w:p>
          <w:p w14:paraId="2DB46ADB" w14:textId="77777777" w:rsidR="006A0903" w:rsidRPr="006A0903" w:rsidRDefault="006A0903" w:rsidP="006A0903">
            <w:pPr>
              <w:numPr>
                <w:ilvl w:val="0"/>
                <w:numId w:val="35"/>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Listening script or audio (health appointment)</w:t>
            </w:r>
          </w:p>
          <w:p w14:paraId="7D741079" w14:textId="77777777" w:rsidR="006A0903" w:rsidRPr="006A0903" w:rsidRDefault="006A0903" w:rsidP="006A0903">
            <w:pPr>
              <w:numPr>
                <w:ilvl w:val="0"/>
                <w:numId w:val="35"/>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Worksheets focusing on modal verb pairs</w:t>
            </w:r>
          </w:p>
          <w:p w14:paraId="68A8E5A5" w14:textId="77777777" w:rsidR="006A0903" w:rsidRPr="006A0903" w:rsidRDefault="006A0903" w:rsidP="006A0903">
            <w:pPr>
              <w:numPr>
                <w:ilvl w:val="0"/>
                <w:numId w:val="35"/>
              </w:numPr>
              <w:spacing w:after="0" w:line="240" w:lineRule="auto"/>
              <w:contextualSpacing/>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Role-play cards (patient / receptionist)</w:t>
            </w:r>
          </w:p>
          <w:p w14:paraId="327ED62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r w:rsidR="006A0903" w:rsidRPr="006A0903" w14:paraId="40CCE39C" w14:textId="77777777" w:rsidTr="001C5BB4">
        <w:trPr>
          <w:cantSplit/>
        </w:trPr>
        <w:tc>
          <w:tcPr>
            <w:tcW w:w="10424" w:type="dxa"/>
            <w:gridSpan w:val="3"/>
            <w:tcBorders>
              <w:top w:val="single" w:sz="2" w:space="0" w:color="auto"/>
            </w:tcBorders>
          </w:tcPr>
          <w:p w14:paraId="3BACAC8A"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Aim of the Lesson:</w:t>
            </w:r>
          </w:p>
          <w:p w14:paraId="6A64028C"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19C29B97"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The aim of this lesson is to help Entry Level ESOL learners use common modal verbs to talk about health needs, make polite requests, give advice, and understand health-related information in everyday and NHS contexts.</w:t>
            </w:r>
          </w:p>
          <w:p w14:paraId="59D7A474"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5DE2788D" w14:textId="77777777" w:rsidTr="001C5BB4">
        <w:trPr>
          <w:cantSplit/>
        </w:trPr>
        <w:tc>
          <w:tcPr>
            <w:tcW w:w="10424" w:type="dxa"/>
            <w:gridSpan w:val="3"/>
            <w:tcBorders>
              <w:bottom w:val="nil"/>
            </w:tcBorders>
          </w:tcPr>
          <w:p w14:paraId="0F44BFFA" w14:textId="77777777" w:rsidR="006A0903" w:rsidRPr="006A0903" w:rsidRDefault="006A0903" w:rsidP="006A0903">
            <w:pPr>
              <w:spacing w:after="0" w:line="240" w:lineRule="auto"/>
              <w:rPr>
                <w:rFonts w:ascii="Times New Roman" w:eastAsia="Times New Roman" w:hAnsi="Times New Roman" w:cs="Times New Roman"/>
                <w:b/>
                <w:bCs/>
                <w:kern w:val="0"/>
                <w:lang w:eastAsia="en-US"/>
                <w14:ligatures w14:val="none"/>
              </w:rPr>
            </w:pPr>
            <w:r w:rsidRPr="006A0903">
              <w:rPr>
                <w:rFonts w:ascii="Times New Roman" w:eastAsia="Times New Roman" w:hAnsi="Times New Roman" w:cs="Times New Roman"/>
                <w:b/>
                <w:kern w:val="0"/>
                <w:sz w:val="28"/>
                <w:szCs w:val="28"/>
                <w:lang w:eastAsia="en-US"/>
                <w14:ligatures w14:val="none"/>
              </w:rPr>
              <w:t xml:space="preserve">Learning Outcomes </w:t>
            </w:r>
            <w:r w:rsidRPr="006A0903">
              <w:rPr>
                <w:rFonts w:ascii="Times New Roman" w:eastAsia="Times New Roman" w:hAnsi="Times New Roman" w:cs="Times New Roman"/>
                <w:b/>
                <w:kern w:val="0"/>
                <w:lang w:eastAsia="en-US"/>
                <w14:ligatures w14:val="none"/>
              </w:rPr>
              <w:t xml:space="preserve">– </w:t>
            </w:r>
            <w:r w:rsidRPr="006A0903">
              <w:rPr>
                <w:rFonts w:ascii="Times New Roman" w:eastAsia="Times New Roman" w:hAnsi="Times New Roman" w:cs="Times New Roman"/>
                <w:b/>
                <w:bCs/>
                <w:kern w:val="0"/>
                <w:lang w:eastAsia="en-US"/>
                <w14:ligatures w14:val="none"/>
              </w:rPr>
              <w:t>By the end of the session, learners will be able to:</w:t>
            </w:r>
          </w:p>
          <w:p w14:paraId="5B85874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CA478A1" w14:textId="77777777" w:rsidR="006A0903" w:rsidRPr="006A0903" w:rsidRDefault="006A0903" w:rsidP="006A0903">
            <w:pPr>
              <w:numPr>
                <w:ilvl w:val="0"/>
                <w:numId w:val="36"/>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Use can / could ask for help and make polite requests</w:t>
            </w:r>
          </w:p>
          <w:p w14:paraId="3CB4824B" w14:textId="77777777" w:rsidR="006A0903" w:rsidRPr="006A0903" w:rsidRDefault="006A0903" w:rsidP="006A0903">
            <w:pPr>
              <w:numPr>
                <w:ilvl w:val="0"/>
                <w:numId w:val="36"/>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Use shall / should ask for advice and give simple health advice</w:t>
            </w:r>
          </w:p>
          <w:p w14:paraId="73F74DDC" w14:textId="77777777" w:rsidR="006A0903" w:rsidRPr="006A0903" w:rsidRDefault="006A0903" w:rsidP="006A0903">
            <w:pPr>
              <w:numPr>
                <w:ilvl w:val="0"/>
                <w:numId w:val="36"/>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Use may / might to talk about possible health problems</w:t>
            </w:r>
          </w:p>
          <w:p w14:paraId="7172F039" w14:textId="77777777" w:rsidR="006A0903" w:rsidRPr="006A0903" w:rsidRDefault="006A0903" w:rsidP="006A0903">
            <w:pPr>
              <w:numPr>
                <w:ilvl w:val="0"/>
                <w:numId w:val="36"/>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Understand simple health information from an NHS leaflet</w:t>
            </w:r>
          </w:p>
          <w:p w14:paraId="6176ABEC" w14:textId="77777777" w:rsidR="006A0903" w:rsidRPr="006A0903" w:rsidRDefault="006A0903" w:rsidP="006A0903">
            <w:pPr>
              <w:numPr>
                <w:ilvl w:val="0"/>
                <w:numId w:val="36"/>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Take part in a basic health appointment conversation</w:t>
            </w:r>
          </w:p>
          <w:p w14:paraId="20AE684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r w:rsidR="006A0903" w:rsidRPr="006A0903" w14:paraId="620CD141" w14:textId="77777777" w:rsidTr="001C5BB4">
        <w:trPr>
          <w:cantSplit/>
        </w:trPr>
        <w:tc>
          <w:tcPr>
            <w:tcW w:w="10424" w:type="dxa"/>
            <w:gridSpan w:val="3"/>
            <w:tcBorders>
              <w:bottom w:val="single" w:sz="2" w:space="0" w:color="auto"/>
            </w:tcBorders>
          </w:tcPr>
          <w:p w14:paraId="5437AB7D"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Previous student knowledge required for the session:</w:t>
            </w:r>
          </w:p>
          <w:p w14:paraId="76BAB452"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3A4ACCA"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Basic present tense sentence structure</w:t>
            </w:r>
          </w:p>
          <w:p w14:paraId="0F85BD18"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Familiarity with simple health vocabulary (e.g. doctor, pain, appointment)</w:t>
            </w:r>
          </w:p>
          <w:p w14:paraId="18B3F100"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Experience of simple question and answer patterns</w:t>
            </w:r>
          </w:p>
          <w:p w14:paraId="4A315814"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p>
        </w:tc>
      </w:tr>
      <w:tr w:rsidR="006A0903" w:rsidRPr="006A0903" w14:paraId="01D061ED" w14:textId="77777777" w:rsidTr="001C5BB4">
        <w:trPr>
          <w:cantSplit/>
        </w:trPr>
        <w:tc>
          <w:tcPr>
            <w:tcW w:w="10424" w:type="dxa"/>
            <w:gridSpan w:val="3"/>
            <w:tcBorders>
              <w:top w:val="single" w:sz="2" w:space="0" w:color="auto"/>
            </w:tcBorders>
          </w:tcPr>
          <w:p w14:paraId="20C48A39" w14:textId="77777777" w:rsidR="006A0903" w:rsidRPr="006A0903" w:rsidRDefault="006A0903" w:rsidP="006A0903">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b/>
                <w:bCs/>
                <w:kern w:val="0"/>
                <w:sz w:val="28"/>
                <w:szCs w:val="28"/>
                <w:lang w:eastAsia="en-GB"/>
                <w14:ligatures w14:val="none"/>
              </w:rPr>
              <w:lastRenderedPageBreak/>
              <w:t>Anticipated Learner Difficulties &amp; Planned Support:</w:t>
            </w:r>
          </w:p>
          <w:p w14:paraId="2EF77DDB" w14:textId="77777777" w:rsidR="006A0903" w:rsidRPr="006A0903" w:rsidRDefault="006A0903" w:rsidP="006A0903">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6A0903">
              <w:rPr>
                <w:rFonts w:ascii="Times New Roman" w:eastAsia="Times New Roman" w:hAnsi="Times New Roman" w:cs="Times New Roman"/>
                <w:kern w:val="0"/>
                <w:lang w:eastAsia="en-GB"/>
                <w14:ligatures w14:val="none"/>
              </w:rPr>
              <w:t>- Learners may confuse meanings of different modal verbs.</w:t>
            </w:r>
          </w:p>
          <w:p w14:paraId="67A40988" w14:textId="77777777" w:rsidR="006A0903" w:rsidRPr="006A0903" w:rsidRDefault="006A0903" w:rsidP="006A0903">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Difficulty remembering formality differences (</w:t>
            </w:r>
            <w:proofErr w:type="gramStart"/>
            <w:r w:rsidRPr="006A0903">
              <w:rPr>
                <w:rFonts w:ascii="Times New Roman" w:eastAsia="Times New Roman" w:hAnsi="Times New Roman" w:cs="Times New Roman"/>
                <w:kern w:val="0"/>
                <w:lang w:eastAsia="en-GB"/>
                <w14:ligatures w14:val="none"/>
              </w:rPr>
              <w:t>can vs could</w:t>
            </w:r>
            <w:proofErr w:type="gramEnd"/>
            <w:r w:rsidRPr="006A0903">
              <w:rPr>
                <w:rFonts w:ascii="Times New Roman" w:eastAsia="Times New Roman" w:hAnsi="Times New Roman" w:cs="Times New Roman"/>
                <w:kern w:val="0"/>
                <w:lang w:eastAsia="en-GB"/>
                <w14:ligatures w14:val="none"/>
              </w:rPr>
              <w:t>, shall vs should, may vs might).</w:t>
            </w:r>
          </w:p>
          <w:p w14:paraId="1B0E917B" w14:textId="77777777" w:rsidR="006A0903" w:rsidRDefault="006A0903" w:rsidP="006A0903">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Limited vocabulary to explain health problems.</w:t>
            </w:r>
          </w:p>
          <w:p w14:paraId="19CFD31F" w14:textId="77777777" w:rsidR="00331B23" w:rsidRPr="006A0903" w:rsidRDefault="00331B23" w:rsidP="006A0903">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18EFE4D1" w14:textId="77777777" w:rsidR="006A0903" w:rsidRDefault="006A0903" w:rsidP="006A0903">
            <w:pPr>
              <w:spacing w:after="0" w:line="240" w:lineRule="auto"/>
              <w:rPr>
                <w:rFonts w:ascii="Times New Roman" w:eastAsia="Times New Roman" w:hAnsi="Times New Roman" w:cs="Times New Roman"/>
                <w:b/>
                <w:bCs/>
                <w:kern w:val="0"/>
                <w:lang w:eastAsia="en-US"/>
                <w14:ligatures w14:val="none"/>
              </w:rPr>
            </w:pPr>
            <w:r w:rsidRPr="006A0903">
              <w:rPr>
                <w:rFonts w:ascii="Times New Roman" w:eastAsia="Times New Roman" w:hAnsi="Times New Roman" w:cs="Times New Roman"/>
                <w:b/>
                <w:bCs/>
                <w:kern w:val="0"/>
                <w:lang w:eastAsia="en-US"/>
                <w14:ligatures w14:val="none"/>
              </w:rPr>
              <w:t>Support strategies:</w:t>
            </w:r>
          </w:p>
          <w:p w14:paraId="269323A4" w14:textId="77777777" w:rsidR="00331B23" w:rsidRPr="006A0903" w:rsidRDefault="00331B23" w:rsidP="006A0903">
            <w:pPr>
              <w:spacing w:after="0" w:line="240" w:lineRule="auto"/>
              <w:rPr>
                <w:rFonts w:ascii="Times New Roman" w:eastAsia="Times New Roman" w:hAnsi="Times New Roman" w:cs="Times New Roman"/>
                <w:b/>
                <w:bCs/>
                <w:kern w:val="0"/>
                <w:lang w:eastAsia="en-US"/>
                <w14:ligatures w14:val="none"/>
              </w:rPr>
            </w:pPr>
          </w:p>
          <w:p w14:paraId="4629E431" w14:textId="77777777" w:rsid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Clear modelling and repetition.</w:t>
            </w:r>
          </w:p>
          <w:p w14:paraId="09755A42" w14:textId="77777777" w:rsidR="00331B23" w:rsidRPr="006A0903" w:rsidRDefault="00331B23" w:rsidP="006A0903">
            <w:pPr>
              <w:spacing w:after="0" w:line="240" w:lineRule="auto"/>
              <w:rPr>
                <w:rFonts w:ascii="Times New Roman" w:eastAsia="Times New Roman" w:hAnsi="Times New Roman" w:cs="Times New Roman"/>
                <w:bCs/>
                <w:kern w:val="0"/>
                <w:lang w:eastAsia="en-US"/>
                <w14:ligatures w14:val="none"/>
              </w:rPr>
            </w:pPr>
          </w:p>
          <w:p w14:paraId="50240377" w14:textId="77777777" w:rsid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Visual prompts and sentence frames.</w:t>
            </w:r>
          </w:p>
          <w:p w14:paraId="0507A529" w14:textId="77777777" w:rsidR="00331B23" w:rsidRPr="006A0903" w:rsidRDefault="00331B23" w:rsidP="006A0903">
            <w:pPr>
              <w:spacing w:after="0" w:line="240" w:lineRule="auto"/>
              <w:rPr>
                <w:rFonts w:ascii="Times New Roman" w:eastAsia="Times New Roman" w:hAnsi="Times New Roman" w:cs="Times New Roman"/>
                <w:bCs/>
                <w:kern w:val="0"/>
                <w:lang w:eastAsia="en-US"/>
                <w14:ligatures w14:val="none"/>
              </w:rPr>
            </w:pPr>
          </w:p>
          <w:p w14:paraId="10A5DA01"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Pair and group support.</w:t>
            </w:r>
          </w:p>
          <w:p w14:paraId="45A90FCF"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18E9F68A" w14:textId="77777777" w:rsidTr="001C5BB4">
        <w:trPr>
          <w:cantSplit/>
        </w:trPr>
        <w:tc>
          <w:tcPr>
            <w:tcW w:w="10424" w:type="dxa"/>
            <w:gridSpan w:val="3"/>
            <w:tcBorders>
              <w:top w:val="single" w:sz="2" w:space="0" w:color="auto"/>
            </w:tcBorders>
          </w:tcPr>
          <w:p w14:paraId="32497FE4" w14:textId="77777777" w:rsidR="006A0903" w:rsidRPr="006A0903" w:rsidRDefault="006A0903" w:rsidP="006A0903">
            <w:pPr>
              <w:spacing w:after="0" w:line="240" w:lineRule="auto"/>
              <w:rPr>
                <w:rFonts w:ascii="Times New Roman" w:eastAsia="Times New Roman" w:hAnsi="Times New Roman" w:cs="Times New Roman"/>
                <w:b/>
                <w:bCs/>
                <w:kern w:val="0"/>
                <w:sz w:val="28"/>
                <w:szCs w:val="28"/>
                <w:lang w:eastAsia="en-US"/>
                <w14:ligatures w14:val="none"/>
              </w:rPr>
            </w:pPr>
            <w:r w:rsidRPr="006A0903">
              <w:rPr>
                <w:rFonts w:ascii="Times New Roman" w:eastAsia="Times New Roman" w:hAnsi="Times New Roman" w:cs="Times New Roman"/>
                <w:b/>
                <w:bCs/>
                <w:kern w:val="0"/>
                <w:sz w:val="28"/>
                <w:szCs w:val="28"/>
                <w:lang w:eastAsia="en-US"/>
                <w14:ligatures w14:val="none"/>
              </w:rPr>
              <w:t xml:space="preserve">Professional Standards: </w:t>
            </w:r>
          </w:p>
          <w:p w14:paraId="48BC098C" w14:textId="77777777" w:rsidR="006A0903" w:rsidRDefault="006A0903" w:rsidP="006A0903">
            <w:pPr>
              <w:spacing w:after="0" w:line="240" w:lineRule="auto"/>
              <w:rPr>
                <w:rFonts w:ascii="Times New Roman" w:eastAsia="Times New Roman" w:hAnsi="Times New Roman" w:cs="Times New Roman"/>
                <w:b/>
                <w:bCs/>
                <w:kern w:val="0"/>
                <w:lang w:eastAsia="en-US"/>
                <w14:ligatures w14:val="none"/>
              </w:rPr>
            </w:pPr>
            <w:r w:rsidRPr="006A0903">
              <w:rPr>
                <w:rFonts w:ascii="Times New Roman" w:eastAsia="Times New Roman" w:hAnsi="Times New Roman" w:cs="Times New Roman"/>
                <w:b/>
                <w:bCs/>
                <w:kern w:val="0"/>
                <w:lang w:eastAsia="en-US"/>
                <w14:ligatures w14:val="none"/>
              </w:rPr>
              <w:t>This lesson meets professional standards by:</w:t>
            </w:r>
          </w:p>
          <w:p w14:paraId="1812C875" w14:textId="77777777" w:rsidR="00331B23" w:rsidRPr="006A0903" w:rsidRDefault="00331B23" w:rsidP="006A0903">
            <w:pPr>
              <w:spacing w:after="0" w:line="240" w:lineRule="auto"/>
              <w:rPr>
                <w:rFonts w:ascii="Times New Roman" w:eastAsia="Times New Roman" w:hAnsi="Times New Roman" w:cs="Times New Roman"/>
                <w:b/>
                <w:bCs/>
                <w:kern w:val="0"/>
                <w:lang w:eastAsia="en-US"/>
                <w14:ligatures w14:val="none"/>
              </w:rPr>
            </w:pPr>
          </w:p>
          <w:p w14:paraId="70C727C8" w14:textId="1157BC7C" w:rsidR="006A0903" w:rsidRDefault="006A0903" w:rsidP="006A0903">
            <w:pPr>
              <w:numPr>
                <w:ilvl w:val="0"/>
                <w:numId w:val="37"/>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Providing inclusive, learner-centred activities relevant to everyday life</w:t>
            </w:r>
            <w:r w:rsidR="00331B23">
              <w:rPr>
                <w:rFonts w:ascii="Times New Roman" w:eastAsia="Times New Roman" w:hAnsi="Times New Roman" w:cs="Times New Roman"/>
                <w:kern w:val="0"/>
                <w:lang w:eastAsia="en-US"/>
                <w14:ligatures w14:val="none"/>
              </w:rPr>
              <w:t>.</w:t>
            </w:r>
          </w:p>
          <w:p w14:paraId="44FEA645" w14:textId="77777777" w:rsidR="00331B23" w:rsidRPr="006A0903" w:rsidRDefault="00331B23" w:rsidP="00331B23">
            <w:pPr>
              <w:spacing w:after="0" w:line="240" w:lineRule="auto"/>
              <w:ind w:left="720"/>
              <w:rPr>
                <w:rFonts w:ascii="Times New Roman" w:eastAsia="Times New Roman" w:hAnsi="Times New Roman" w:cs="Times New Roman"/>
                <w:kern w:val="0"/>
                <w:lang w:eastAsia="en-US"/>
                <w14:ligatures w14:val="none"/>
              </w:rPr>
            </w:pPr>
          </w:p>
          <w:p w14:paraId="234E2163" w14:textId="783D7FA7" w:rsidR="006A0903" w:rsidRDefault="006A0903" w:rsidP="006A0903">
            <w:pPr>
              <w:numPr>
                <w:ilvl w:val="0"/>
                <w:numId w:val="37"/>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Adapting teaching methods to meet Entry Level ESOL learner needs</w:t>
            </w:r>
            <w:r w:rsidR="00331B23">
              <w:rPr>
                <w:rFonts w:ascii="Times New Roman" w:eastAsia="Times New Roman" w:hAnsi="Times New Roman" w:cs="Times New Roman"/>
                <w:kern w:val="0"/>
                <w:lang w:eastAsia="en-US"/>
                <w14:ligatures w14:val="none"/>
              </w:rPr>
              <w:t>.</w:t>
            </w:r>
          </w:p>
          <w:p w14:paraId="2AA69BF0" w14:textId="77777777" w:rsidR="00331B23" w:rsidRPr="006A0903" w:rsidRDefault="00331B23" w:rsidP="00331B23">
            <w:pPr>
              <w:spacing w:after="0" w:line="240" w:lineRule="auto"/>
              <w:ind w:left="720"/>
              <w:rPr>
                <w:rFonts w:ascii="Times New Roman" w:eastAsia="Times New Roman" w:hAnsi="Times New Roman" w:cs="Times New Roman"/>
                <w:kern w:val="0"/>
                <w:lang w:eastAsia="en-US"/>
                <w14:ligatures w14:val="none"/>
              </w:rPr>
            </w:pPr>
          </w:p>
          <w:p w14:paraId="0763A504" w14:textId="54B91828" w:rsidR="006A0903" w:rsidRDefault="006A0903" w:rsidP="006A0903">
            <w:pPr>
              <w:numPr>
                <w:ilvl w:val="0"/>
                <w:numId w:val="37"/>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Embedding employability and life skills through health communication</w:t>
            </w:r>
            <w:r w:rsidR="00331B23">
              <w:rPr>
                <w:rFonts w:ascii="Times New Roman" w:eastAsia="Times New Roman" w:hAnsi="Times New Roman" w:cs="Times New Roman"/>
                <w:kern w:val="0"/>
                <w:lang w:eastAsia="en-US"/>
                <w14:ligatures w14:val="none"/>
              </w:rPr>
              <w:t>.</w:t>
            </w:r>
          </w:p>
          <w:p w14:paraId="552B6ED9" w14:textId="77777777" w:rsidR="00331B23" w:rsidRPr="006A0903" w:rsidRDefault="00331B23" w:rsidP="00331B23">
            <w:pPr>
              <w:spacing w:after="0" w:line="240" w:lineRule="auto"/>
              <w:ind w:left="720"/>
              <w:rPr>
                <w:rFonts w:ascii="Times New Roman" w:eastAsia="Times New Roman" w:hAnsi="Times New Roman" w:cs="Times New Roman"/>
                <w:kern w:val="0"/>
                <w:lang w:eastAsia="en-US"/>
                <w14:ligatures w14:val="none"/>
              </w:rPr>
            </w:pPr>
          </w:p>
          <w:p w14:paraId="14BE39F6" w14:textId="77777777" w:rsidR="006A0903" w:rsidRPr="006A0903" w:rsidRDefault="006A0903" w:rsidP="006A0903">
            <w:pPr>
              <w:numPr>
                <w:ilvl w:val="0"/>
                <w:numId w:val="37"/>
              </w:num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Using formative assessment to monitor learner progress</w:t>
            </w:r>
          </w:p>
          <w:p w14:paraId="60C24BFC" w14:textId="77777777" w:rsidR="006A0903" w:rsidRPr="006A0903" w:rsidRDefault="006A0903" w:rsidP="006A0903">
            <w:pPr>
              <w:spacing w:after="0" w:line="240" w:lineRule="auto"/>
              <w:rPr>
                <w:rFonts w:ascii="Times New Roman" w:eastAsia="Times New Roman" w:hAnsi="Times New Roman" w:cs="Times New Roman"/>
                <w:b/>
                <w:bCs/>
                <w:kern w:val="0"/>
                <w:lang w:eastAsia="en-US"/>
                <w14:ligatures w14:val="none"/>
              </w:rPr>
            </w:pPr>
          </w:p>
        </w:tc>
      </w:tr>
    </w:tbl>
    <w:p w14:paraId="62A3C680"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40030972"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4F8E384C"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1E12AC4E"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4D68E701"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4C72F3D2"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71008CB0"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3D222E21"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63507AEF"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2188FF96"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1FC1F263"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6E7C9215"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3BFD32D4"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7B93CAF3"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6FDDC79B"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2A3F84EA"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61DAC55F" w14:textId="77777777"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3BC1EFAB" w14:textId="77777777" w:rsidR="00331B23" w:rsidRDefault="00331B23" w:rsidP="006A0903">
      <w:pPr>
        <w:spacing w:after="0" w:line="240" w:lineRule="auto"/>
        <w:rPr>
          <w:rFonts w:ascii="Times New Roman" w:eastAsia="Times New Roman" w:hAnsi="Times New Roman" w:cs="Times New Roman"/>
          <w:b/>
          <w:kern w:val="0"/>
          <w:sz w:val="28"/>
          <w:szCs w:val="28"/>
          <w:u w:val="single"/>
          <w:lang w:eastAsia="en-US"/>
          <w14:ligatures w14:val="none"/>
        </w:rPr>
      </w:pPr>
    </w:p>
    <w:p w14:paraId="51756AFE" w14:textId="7E486E71" w:rsidR="006A0903" w:rsidRPr="006A0903" w:rsidRDefault="006A0903" w:rsidP="006A0903">
      <w:pPr>
        <w:spacing w:after="0" w:line="240" w:lineRule="auto"/>
        <w:rPr>
          <w:rFonts w:ascii="Times New Roman" w:eastAsia="Times New Roman" w:hAnsi="Times New Roman" w:cs="Times New Roman"/>
          <w:b/>
          <w:kern w:val="0"/>
          <w:sz w:val="28"/>
          <w:szCs w:val="28"/>
          <w:u w:val="single"/>
          <w:lang w:eastAsia="en-US"/>
          <w14:ligatures w14:val="none"/>
        </w:rPr>
      </w:pPr>
      <w:r w:rsidRPr="006A0903">
        <w:rPr>
          <w:rFonts w:ascii="Times New Roman" w:eastAsia="Times New Roman" w:hAnsi="Times New Roman" w:cs="Times New Roman"/>
          <w:b/>
          <w:kern w:val="0"/>
          <w:sz w:val="28"/>
          <w:szCs w:val="28"/>
          <w:u w:val="single"/>
          <w:lang w:eastAsia="en-US"/>
          <w14:ligatures w14:val="none"/>
        </w:rPr>
        <w:lastRenderedPageBreak/>
        <w:t xml:space="preserve">Lesson Details: </w:t>
      </w:r>
    </w:p>
    <w:p w14:paraId="209676C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10632" w:type="dxa"/>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9"/>
        <w:gridCol w:w="2835"/>
        <w:gridCol w:w="4678"/>
        <w:gridCol w:w="850"/>
      </w:tblGrid>
      <w:tr w:rsidR="006A0903" w:rsidRPr="006A0903" w14:paraId="4CE276C1" w14:textId="77777777" w:rsidTr="001C5BB4">
        <w:trPr>
          <w:trHeight w:val="419"/>
        </w:trPr>
        <w:tc>
          <w:tcPr>
            <w:tcW w:w="2269" w:type="dxa"/>
          </w:tcPr>
          <w:p w14:paraId="475693D8"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F72951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 xml:space="preserve">Stage </w:t>
            </w:r>
          </w:p>
        </w:tc>
        <w:tc>
          <w:tcPr>
            <w:tcW w:w="2835" w:type="dxa"/>
          </w:tcPr>
          <w:p w14:paraId="49CF7CF6"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37F9B3C6"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Focus</w:t>
            </w:r>
          </w:p>
        </w:tc>
        <w:tc>
          <w:tcPr>
            <w:tcW w:w="4678" w:type="dxa"/>
          </w:tcPr>
          <w:p w14:paraId="01727492"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1EEEBD03"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Strategy / Activity</w:t>
            </w:r>
          </w:p>
        </w:tc>
        <w:tc>
          <w:tcPr>
            <w:tcW w:w="850" w:type="dxa"/>
          </w:tcPr>
          <w:p w14:paraId="47D5E9D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479BD74"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 xml:space="preserve">Time </w:t>
            </w:r>
          </w:p>
          <w:p w14:paraId="7D65FE8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r>
      <w:tr w:rsidR="006A0903" w:rsidRPr="006A0903" w14:paraId="714DC2FB" w14:textId="77777777" w:rsidTr="001C5BB4">
        <w:trPr>
          <w:trHeight w:val="6796"/>
        </w:trPr>
        <w:tc>
          <w:tcPr>
            <w:tcW w:w="2269" w:type="dxa"/>
            <w:tcBorders>
              <w:top w:val="single" w:sz="4" w:space="0" w:color="auto"/>
              <w:left w:val="single" w:sz="4" w:space="0" w:color="auto"/>
              <w:bottom w:val="single" w:sz="4" w:space="0" w:color="auto"/>
              <w:right w:val="single" w:sz="4" w:space="0" w:color="auto"/>
            </w:tcBorders>
          </w:tcPr>
          <w:p w14:paraId="26F2B1B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bl>
            <w:tblPr>
              <w:tblW w:w="2205" w:type="dxa"/>
              <w:tblCellSpacing w:w="15" w:type="dxa"/>
              <w:tblCellMar>
                <w:top w:w="15" w:type="dxa"/>
                <w:left w:w="15" w:type="dxa"/>
                <w:bottom w:w="15" w:type="dxa"/>
                <w:right w:w="15" w:type="dxa"/>
              </w:tblCellMar>
              <w:tblLook w:val="04A0" w:firstRow="1" w:lastRow="0" w:firstColumn="1" w:lastColumn="0" w:noHBand="0" w:noVBand="1"/>
            </w:tblPr>
            <w:tblGrid>
              <w:gridCol w:w="2205"/>
            </w:tblGrid>
            <w:tr w:rsidR="006A0903" w:rsidRPr="006A0903" w14:paraId="670A8755" w14:textId="77777777" w:rsidTr="001C5BB4">
              <w:trPr>
                <w:trHeight w:val="275"/>
                <w:tblCellSpacing w:w="15" w:type="dxa"/>
              </w:trPr>
              <w:tc>
                <w:tcPr>
                  <w:tcW w:w="2145" w:type="dxa"/>
                  <w:vAlign w:val="center"/>
                  <w:hideMark/>
                </w:tcPr>
                <w:p w14:paraId="47998184" w14:textId="77777777" w:rsidR="006A0903" w:rsidRPr="006A0903" w:rsidRDefault="006A0903" w:rsidP="006A0903">
                  <w:pPr>
                    <w:spacing w:after="0" w:line="240" w:lineRule="auto"/>
                    <w:rPr>
                      <w:rFonts w:ascii="Times New Roman" w:eastAsia="Times New Roman" w:hAnsi="Times New Roman" w:cs="Times New Roman"/>
                      <w:b/>
                      <w:bCs/>
                      <w:kern w:val="0"/>
                      <w:lang w:eastAsia="en-GB"/>
                      <w14:ligatures w14:val="none"/>
                    </w:rPr>
                  </w:pPr>
                  <w:r w:rsidRPr="006A0903">
                    <w:rPr>
                      <w:rFonts w:ascii="Times New Roman" w:eastAsia="Times New Roman" w:hAnsi="Times New Roman" w:cs="Times New Roman"/>
                      <w:b/>
                      <w:bCs/>
                      <w:kern w:val="0"/>
                      <w:lang w:eastAsia="en-GB"/>
                      <w14:ligatures w14:val="none"/>
                    </w:rPr>
                    <w:t xml:space="preserve">1. Warm-Up </w:t>
                  </w:r>
                </w:p>
              </w:tc>
            </w:tr>
            <w:tr w:rsidR="006A0903" w:rsidRPr="006A0903" w14:paraId="287E20CC" w14:textId="77777777" w:rsidTr="001C5BB4">
              <w:trPr>
                <w:trHeight w:hRule="exact" w:val="11"/>
                <w:tblCellSpacing w:w="15" w:type="dxa"/>
              </w:trPr>
              <w:tc>
                <w:tcPr>
                  <w:tcW w:w="2145" w:type="dxa"/>
                  <w:vAlign w:val="center"/>
                  <w:hideMark/>
                </w:tcPr>
                <w:p w14:paraId="19F6B4AD" w14:textId="77777777" w:rsidR="006A0903" w:rsidRPr="006A0903" w:rsidRDefault="006A0903" w:rsidP="006A0903">
                  <w:pPr>
                    <w:spacing w:after="0" w:line="240" w:lineRule="auto"/>
                    <w:rPr>
                      <w:rFonts w:ascii="Times New Roman" w:eastAsia="Times New Roman" w:hAnsi="Times New Roman" w:cs="Times New Roman"/>
                      <w:kern w:val="0"/>
                      <w:lang w:eastAsia="en-GB"/>
                      <w14:ligatures w14:val="none"/>
                    </w:rPr>
                  </w:pPr>
                </w:p>
              </w:tc>
            </w:tr>
          </w:tbl>
          <w:p w14:paraId="09BD04AF"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3369677F"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6DB4364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3592EBA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 xml:space="preserve">2. Presentation </w:t>
            </w:r>
          </w:p>
          <w:p w14:paraId="60683A5D"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1993FEEB"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DA73DE2"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3FDF000"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6FED153A"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5543B31"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3. Reading &amp; Writing</w:t>
            </w:r>
          </w:p>
          <w:p w14:paraId="3B6FC102"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494C4D7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0F445248"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4B15404A"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4. Listening &amp; Speaking</w:t>
            </w:r>
          </w:p>
          <w:p w14:paraId="09503033"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6455DBC8"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4CDD7DE5"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683385CB"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5. Review &amp; Feedback</w:t>
            </w:r>
          </w:p>
          <w:p w14:paraId="1BA0A127"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7C5317ED"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1AC9D93C"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tc>
        <w:tc>
          <w:tcPr>
            <w:tcW w:w="2835" w:type="dxa"/>
            <w:tcBorders>
              <w:top w:val="single" w:sz="4" w:space="0" w:color="auto"/>
              <w:left w:val="single" w:sz="4" w:space="0" w:color="auto"/>
              <w:bottom w:val="single" w:sz="4" w:space="0" w:color="auto"/>
              <w:right w:val="single" w:sz="4" w:space="0" w:color="auto"/>
            </w:tcBorders>
          </w:tcPr>
          <w:p w14:paraId="4C9F894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4589" w:type="dxa"/>
              <w:tblCellSpacing w:w="15" w:type="dxa"/>
              <w:tblCellMar>
                <w:top w:w="15" w:type="dxa"/>
                <w:left w:w="15" w:type="dxa"/>
                <w:bottom w:w="15" w:type="dxa"/>
                <w:right w:w="15" w:type="dxa"/>
              </w:tblCellMar>
              <w:tblLook w:val="04A0" w:firstRow="1" w:lastRow="0" w:firstColumn="1" w:lastColumn="0" w:noHBand="0" w:noVBand="1"/>
            </w:tblPr>
            <w:tblGrid>
              <w:gridCol w:w="4589"/>
            </w:tblGrid>
            <w:tr w:rsidR="006A0903" w:rsidRPr="006A0903" w14:paraId="0C713377" w14:textId="77777777" w:rsidTr="001C5BB4">
              <w:trPr>
                <w:trHeight w:val="275"/>
                <w:tblCellSpacing w:w="15" w:type="dxa"/>
              </w:trPr>
              <w:tc>
                <w:tcPr>
                  <w:tcW w:w="4529" w:type="dxa"/>
                  <w:vAlign w:val="center"/>
                  <w:hideMark/>
                </w:tcPr>
                <w:p w14:paraId="1F61F7E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Activate health vocabulary</w:t>
                  </w:r>
                </w:p>
              </w:tc>
            </w:tr>
          </w:tbl>
          <w:p w14:paraId="6DD01313"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4D352024" w14:textId="77777777" w:rsidTr="001C5BB4">
              <w:trPr>
                <w:tblCellSpacing w:w="15" w:type="dxa"/>
              </w:trPr>
              <w:tc>
                <w:tcPr>
                  <w:tcW w:w="50" w:type="dxa"/>
                  <w:vAlign w:val="center"/>
                  <w:hideMark/>
                </w:tcPr>
                <w:p w14:paraId="6278BE9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0A1EEB2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F2F39F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1CF7E9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3"/>
            </w:tblGrid>
            <w:tr w:rsidR="006A0903" w:rsidRPr="006A0903" w14:paraId="6281FAB3" w14:textId="77777777" w:rsidTr="001C5BB4">
              <w:trPr>
                <w:trHeight w:val="550"/>
                <w:tblCellSpacing w:w="15" w:type="dxa"/>
              </w:trPr>
              <w:tc>
                <w:tcPr>
                  <w:tcW w:w="2323" w:type="dxa"/>
                  <w:vAlign w:val="center"/>
                  <w:hideMark/>
                </w:tcPr>
                <w:p w14:paraId="00373F3F"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Introduce modal verbs forms </w:t>
                  </w:r>
                </w:p>
              </w:tc>
            </w:tr>
          </w:tbl>
          <w:p w14:paraId="2F7B8251"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1AE5FD52" w14:textId="77777777" w:rsidTr="001C5BB4">
              <w:trPr>
                <w:tblCellSpacing w:w="15" w:type="dxa"/>
              </w:trPr>
              <w:tc>
                <w:tcPr>
                  <w:tcW w:w="50" w:type="dxa"/>
                  <w:vAlign w:val="center"/>
                  <w:hideMark/>
                </w:tcPr>
                <w:p w14:paraId="304324C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0433FA4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9150DD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7C0FD13"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1B9811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NHS leaflet</w:t>
            </w:r>
          </w:p>
          <w:p w14:paraId="249947B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761D9F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FF42E20"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059A677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3"/>
            </w:tblGrid>
            <w:tr w:rsidR="006A0903" w:rsidRPr="006A0903" w14:paraId="2E5B46B0" w14:textId="77777777" w:rsidTr="001C5BB4">
              <w:trPr>
                <w:trHeight w:val="550"/>
                <w:tblCellSpacing w:w="15" w:type="dxa"/>
              </w:trPr>
              <w:tc>
                <w:tcPr>
                  <w:tcW w:w="2163" w:type="dxa"/>
                  <w:vAlign w:val="center"/>
                  <w:hideMark/>
                </w:tcPr>
                <w:p w14:paraId="0F7FA14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Making appointments </w:t>
                  </w:r>
                </w:p>
              </w:tc>
            </w:tr>
          </w:tbl>
          <w:p w14:paraId="7EB38741"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10DAAE93" w14:textId="77777777" w:rsidTr="001C5BB4">
              <w:trPr>
                <w:tblCellSpacing w:w="15" w:type="dxa"/>
              </w:trPr>
              <w:tc>
                <w:tcPr>
                  <w:tcW w:w="50" w:type="dxa"/>
                  <w:vAlign w:val="center"/>
                  <w:hideMark/>
                </w:tcPr>
                <w:p w14:paraId="4858C71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3068027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1343B0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BC8FED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2690" w:type="dxa"/>
              <w:tblCellSpacing w:w="15" w:type="dxa"/>
              <w:tblCellMar>
                <w:top w:w="15" w:type="dxa"/>
                <w:left w:w="15" w:type="dxa"/>
                <w:bottom w:w="15" w:type="dxa"/>
                <w:right w:w="15" w:type="dxa"/>
              </w:tblCellMar>
              <w:tblLook w:val="04A0" w:firstRow="1" w:lastRow="0" w:firstColumn="1" w:lastColumn="0" w:noHBand="0" w:noVBand="1"/>
            </w:tblPr>
            <w:tblGrid>
              <w:gridCol w:w="2690"/>
            </w:tblGrid>
            <w:tr w:rsidR="006A0903" w:rsidRPr="006A0903" w14:paraId="3160312E" w14:textId="77777777" w:rsidTr="001C5BB4">
              <w:trPr>
                <w:trHeight w:val="275"/>
                <w:tblCellSpacing w:w="15" w:type="dxa"/>
              </w:trPr>
              <w:tc>
                <w:tcPr>
                  <w:tcW w:w="2630" w:type="dxa"/>
                  <w:vAlign w:val="center"/>
                  <w:hideMark/>
                </w:tcPr>
                <w:p w14:paraId="18E557A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Check understanding</w:t>
                  </w:r>
                </w:p>
              </w:tc>
            </w:tr>
          </w:tbl>
          <w:p w14:paraId="524B7C30"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49FC6BFF" w14:textId="77777777" w:rsidTr="001C5BB4">
              <w:trPr>
                <w:tblCellSpacing w:w="15" w:type="dxa"/>
              </w:trPr>
              <w:tc>
                <w:tcPr>
                  <w:tcW w:w="50" w:type="dxa"/>
                  <w:vAlign w:val="center"/>
                  <w:hideMark/>
                </w:tcPr>
                <w:p w14:paraId="34E82C6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73C7E3C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67A812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4BA1EDF"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3"/>
            </w:tblGrid>
            <w:tr w:rsidR="006A0903" w:rsidRPr="006A0903" w14:paraId="06B27D85" w14:textId="77777777" w:rsidTr="001C5BB4">
              <w:trPr>
                <w:tblCellSpacing w:w="15" w:type="dxa"/>
              </w:trPr>
              <w:tc>
                <w:tcPr>
                  <w:tcW w:w="2063" w:type="dxa"/>
                  <w:vAlign w:val="center"/>
                  <w:hideMark/>
                </w:tcPr>
                <w:p w14:paraId="633F191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08861BF4"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267C9E39" w14:textId="77777777" w:rsidTr="001C5BB4">
              <w:trPr>
                <w:tblCellSpacing w:w="15" w:type="dxa"/>
              </w:trPr>
              <w:tc>
                <w:tcPr>
                  <w:tcW w:w="50" w:type="dxa"/>
                  <w:vAlign w:val="center"/>
                  <w:hideMark/>
                </w:tcPr>
                <w:p w14:paraId="1BEB21C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15CEC800"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8DB72E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c>
          <w:tcPr>
            <w:tcW w:w="4678" w:type="dxa"/>
            <w:tcBorders>
              <w:top w:val="single" w:sz="4" w:space="0" w:color="auto"/>
              <w:left w:val="single" w:sz="4" w:space="0" w:color="auto"/>
              <w:bottom w:val="single" w:sz="4" w:space="0" w:color="auto"/>
              <w:right w:val="single" w:sz="4" w:space="0" w:color="auto"/>
            </w:tcBorders>
          </w:tcPr>
          <w:p w14:paraId="55D4E083"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9174" w:type="dxa"/>
              <w:tblCellSpacing w:w="15" w:type="dxa"/>
              <w:tblCellMar>
                <w:top w:w="15" w:type="dxa"/>
                <w:left w:w="15" w:type="dxa"/>
                <w:bottom w:w="15" w:type="dxa"/>
                <w:right w:w="15" w:type="dxa"/>
              </w:tblCellMar>
              <w:tblLook w:val="04A0" w:firstRow="1" w:lastRow="0" w:firstColumn="1" w:lastColumn="0" w:noHBand="0" w:noVBand="1"/>
            </w:tblPr>
            <w:tblGrid>
              <w:gridCol w:w="9174"/>
            </w:tblGrid>
            <w:tr w:rsidR="006A0903" w:rsidRPr="006A0903" w14:paraId="4253C158" w14:textId="77777777" w:rsidTr="001C5BB4">
              <w:trPr>
                <w:trHeight w:val="837"/>
                <w:tblCellSpacing w:w="15" w:type="dxa"/>
              </w:trPr>
              <w:tc>
                <w:tcPr>
                  <w:tcW w:w="9114" w:type="dxa"/>
                  <w:vAlign w:val="center"/>
                  <w:hideMark/>
                </w:tcPr>
                <w:p w14:paraId="62B5E970"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b/>
                      <w:bCs/>
                      <w:kern w:val="0"/>
                      <w:lang w:eastAsia="en-US"/>
                      <w14:ligatures w14:val="none"/>
                    </w:rPr>
                    <w:t>Picture</w:t>
                  </w:r>
                  <w:r w:rsidRPr="006A0903">
                    <w:rPr>
                      <w:rFonts w:ascii="Times New Roman" w:eastAsia="Times New Roman" w:hAnsi="Times New Roman" w:cs="Times New Roman"/>
                      <w:kern w:val="0"/>
                      <w:lang w:eastAsia="en-US"/>
                      <w14:ligatures w14:val="none"/>
                    </w:rPr>
                    <w:t xml:space="preserve"> </w:t>
                  </w:r>
                  <w:r w:rsidRPr="006A0903">
                    <w:rPr>
                      <w:rFonts w:ascii="Times New Roman" w:eastAsia="Times New Roman" w:hAnsi="Times New Roman" w:cs="Times New Roman"/>
                      <w:b/>
                      <w:bCs/>
                      <w:kern w:val="0"/>
                      <w:lang w:eastAsia="en-US"/>
                      <w14:ligatures w14:val="none"/>
                    </w:rPr>
                    <w:t>discussion</w:t>
                  </w:r>
                  <w:r w:rsidRPr="006A0903">
                    <w:rPr>
                      <w:rFonts w:ascii="Times New Roman" w:eastAsia="Times New Roman" w:hAnsi="Times New Roman" w:cs="Times New Roman"/>
                      <w:kern w:val="0"/>
                      <w:lang w:eastAsia="en-US"/>
                      <w14:ligatures w14:val="none"/>
                    </w:rPr>
                    <w:t xml:space="preserve">: Learners identify health </w:t>
                  </w:r>
                </w:p>
                <w:p w14:paraId="77C9647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problems from images. Teacher introduces</w:t>
                  </w:r>
                </w:p>
                <w:p w14:paraId="041F65C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 modal verbs orally.</w:t>
                  </w:r>
                </w:p>
                <w:p w14:paraId="43910AA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E53078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222D32E0"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5AA870CC" w14:textId="77777777" w:rsidTr="001C5BB4">
              <w:trPr>
                <w:tblCellSpacing w:w="15" w:type="dxa"/>
              </w:trPr>
              <w:tc>
                <w:tcPr>
                  <w:tcW w:w="50" w:type="dxa"/>
                  <w:vAlign w:val="center"/>
                  <w:hideMark/>
                </w:tcPr>
                <w:p w14:paraId="3B05700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0AFC264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Teacher models examples: “Can I see a doctor?” “Could I make an appointment?” “You should see a doctor.” “It might be serious.”</w:t>
            </w:r>
          </w:p>
          <w:p w14:paraId="0655B91B"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375BDB54" w14:textId="77777777" w:rsidTr="001C5BB4">
              <w:trPr>
                <w:tblCellSpacing w:w="15" w:type="dxa"/>
              </w:trPr>
              <w:tc>
                <w:tcPr>
                  <w:tcW w:w="50" w:type="dxa"/>
                  <w:vAlign w:val="center"/>
                  <w:hideMark/>
                </w:tcPr>
                <w:p w14:paraId="21AAFA9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59F9FE0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6925A0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Learners read a short NHS leaflet and underline modal verbs. Complete gap-fill sentences.</w:t>
            </w:r>
          </w:p>
          <w:p w14:paraId="1795C84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831ACB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4BC405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Learners listen to a simple appointment dialogue. Pair role-play using modal verbs.</w:t>
            </w:r>
          </w:p>
          <w:p w14:paraId="54FD7BEF"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5AA50C41" w14:textId="77777777" w:rsidTr="001C5BB4">
              <w:trPr>
                <w:tblCellSpacing w:w="15" w:type="dxa"/>
              </w:trPr>
              <w:tc>
                <w:tcPr>
                  <w:tcW w:w="50" w:type="dxa"/>
                  <w:vAlign w:val="center"/>
                  <w:hideMark/>
                </w:tcPr>
                <w:p w14:paraId="1B88655B"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08D3FC4C"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bl>
            <w:tblPr>
              <w:tblW w:w="8674" w:type="dxa"/>
              <w:tblCellSpacing w:w="15" w:type="dxa"/>
              <w:tblCellMar>
                <w:top w:w="15" w:type="dxa"/>
                <w:left w:w="15" w:type="dxa"/>
                <w:bottom w:w="15" w:type="dxa"/>
                <w:right w:w="15" w:type="dxa"/>
              </w:tblCellMar>
              <w:tblLook w:val="04A0" w:firstRow="1" w:lastRow="0" w:firstColumn="1" w:lastColumn="0" w:noHBand="0" w:noVBand="1"/>
            </w:tblPr>
            <w:tblGrid>
              <w:gridCol w:w="8674"/>
            </w:tblGrid>
            <w:tr w:rsidR="006A0903" w:rsidRPr="006A0903" w14:paraId="7AFC260C" w14:textId="77777777" w:rsidTr="001C5BB4">
              <w:trPr>
                <w:trHeight w:val="275"/>
                <w:tblCellSpacing w:w="15" w:type="dxa"/>
              </w:trPr>
              <w:tc>
                <w:tcPr>
                  <w:tcW w:w="8614" w:type="dxa"/>
                  <w:vAlign w:val="center"/>
                  <w:hideMark/>
                </w:tcPr>
                <w:p w14:paraId="4782AB8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 xml:space="preserve"> </w:t>
                  </w:r>
                </w:p>
              </w:tc>
            </w:tr>
          </w:tbl>
          <w:p w14:paraId="364C94CB" w14:textId="77777777" w:rsidR="006A0903" w:rsidRPr="006A0903" w:rsidRDefault="006A0903" w:rsidP="006A0903">
            <w:pPr>
              <w:spacing w:after="0" w:line="240" w:lineRule="auto"/>
              <w:rPr>
                <w:rFonts w:ascii="Times New Roman" w:eastAsia="Times New Roman" w:hAnsi="Times New Roman" w:cs="Times New Roman"/>
                <w:vanish/>
                <w:kern w:val="0"/>
                <w:lang w:eastAsia="en-US"/>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A0903" w:rsidRPr="006A0903" w14:paraId="7C5E1E18" w14:textId="77777777" w:rsidTr="001C5BB4">
              <w:trPr>
                <w:tblCellSpacing w:w="15" w:type="dxa"/>
              </w:trPr>
              <w:tc>
                <w:tcPr>
                  <w:tcW w:w="50" w:type="dxa"/>
                  <w:vAlign w:val="center"/>
                  <w:hideMark/>
                </w:tcPr>
                <w:p w14:paraId="32F5021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41B5749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Learners say or write three sentences using different modal verbs. Teacher feedback.</w:t>
            </w:r>
          </w:p>
          <w:p w14:paraId="69464753"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82B3B2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D88441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FAA18A7" w14:textId="77777777" w:rsidR="006A0903" w:rsidRPr="006A0903" w:rsidRDefault="006A0903" w:rsidP="006A0903">
            <w:pPr>
              <w:spacing w:after="0" w:line="240" w:lineRule="auto"/>
              <w:jc w:val="both"/>
              <w:rPr>
                <w:rFonts w:ascii="Times New Roman" w:eastAsia="Times New Roman" w:hAnsi="Times New Roman" w:cs="Times New Roman"/>
                <w:kern w:val="0"/>
                <w:lang w:eastAsia="en-US"/>
                <w14:ligatures w14:val="none"/>
              </w:rPr>
            </w:pPr>
          </w:p>
        </w:tc>
        <w:tc>
          <w:tcPr>
            <w:tcW w:w="850" w:type="dxa"/>
            <w:tcBorders>
              <w:top w:val="single" w:sz="4" w:space="0" w:color="auto"/>
              <w:left w:val="single" w:sz="4" w:space="0" w:color="auto"/>
              <w:bottom w:val="single" w:sz="4" w:space="0" w:color="auto"/>
              <w:right w:val="single" w:sz="4" w:space="0" w:color="auto"/>
            </w:tcBorders>
          </w:tcPr>
          <w:p w14:paraId="2B808BC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D7EDAE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10 mins</w:t>
            </w:r>
          </w:p>
          <w:p w14:paraId="069FF389"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14E83BE"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7C20F9F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822992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15 mins</w:t>
            </w:r>
          </w:p>
          <w:p w14:paraId="025A42F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BC7B06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6C6715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5F75AB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15 mins</w:t>
            </w:r>
          </w:p>
          <w:p w14:paraId="0D5F1FB5"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550095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A833D5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7D56B0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15 mins</w:t>
            </w:r>
          </w:p>
          <w:p w14:paraId="3176DFE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8777E66"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5B38E9B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316B0971"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r w:rsidRPr="006A0903">
              <w:rPr>
                <w:rFonts w:ascii="Times New Roman" w:eastAsia="Times New Roman" w:hAnsi="Times New Roman" w:cs="Times New Roman"/>
                <w:kern w:val="0"/>
                <w:lang w:eastAsia="en-US"/>
                <w14:ligatures w14:val="none"/>
              </w:rPr>
              <w:t>5 mins</w:t>
            </w:r>
          </w:p>
          <w:p w14:paraId="72560678"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6943224D"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F87D5C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29217CDA"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04BF8234"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41F2B18C"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16922B97"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p w14:paraId="009F10A2" w14:textId="77777777" w:rsidR="006A0903" w:rsidRPr="006A0903" w:rsidRDefault="006A0903" w:rsidP="006A0903">
            <w:pPr>
              <w:spacing w:after="0" w:line="240" w:lineRule="auto"/>
              <w:rPr>
                <w:rFonts w:ascii="Times New Roman" w:eastAsia="Times New Roman" w:hAnsi="Times New Roman" w:cs="Times New Roman"/>
                <w:kern w:val="0"/>
                <w:lang w:eastAsia="en-US"/>
                <w14:ligatures w14:val="none"/>
              </w:rPr>
            </w:pPr>
          </w:p>
        </w:tc>
      </w:tr>
    </w:tbl>
    <w:p w14:paraId="4F3E16DD"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1BFFEF15" w14:textId="77777777" w:rsidR="006A0903" w:rsidRPr="006A0903" w:rsidRDefault="006A0903" w:rsidP="006A0903">
      <w:pPr>
        <w:spacing w:after="0" w:line="240" w:lineRule="auto"/>
        <w:rPr>
          <w:rFonts w:ascii="Times New Roman" w:eastAsia="Times New Roman" w:hAnsi="Times New Roman" w:cs="Times New Roman"/>
          <w:b/>
          <w:kern w:val="0"/>
          <w:sz w:val="28"/>
          <w:szCs w:val="28"/>
          <w:lang w:eastAsia="en-US"/>
          <w14:ligatures w14:val="none"/>
        </w:rPr>
      </w:pPr>
      <w:r w:rsidRPr="006A0903">
        <w:rPr>
          <w:rFonts w:ascii="Times New Roman" w:eastAsia="Times New Roman" w:hAnsi="Times New Roman" w:cs="Times New Roman"/>
          <w:b/>
          <w:kern w:val="0"/>
          <w:sz w:val="28"/>
          <w:szCs w:val="28"/>
          <w:lang w:eastAsia="en-US"/>
          <w14:ligatures w14:val="none"/>
        </w:rPr>
        <w:t>Assessment Strategies</w:t>
      </w:r>
    </w:p>
    <w:p w14:paraId="4483C774"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Formative Assessment:</w:t>
      </w:r>
    </w:p>
    <w:p w14:paraId="0E878A48"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Observation during reading, listening, and role-play activities.</w:t>
      </w:r>
    </w:p>
    <w:p w14:paraId="00D0972B"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Monitoring correct use of modal verbs in pair work.</w:t>
      </w:r>
    </w:p>
    <w:p w14:paraId="5D440A23"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Immediate oral feedback.</w:t>
      </w:r>
    </w:p>
    <w:p w14:paraId="1645BF6E"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0CCD8E52"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r w:rsidRPr="006A0903">
        <w:rPr>
          <w:rFonts w:ascii="Times New Roman" w:eastAsia="Times New Roman" w:hAnsi="Times New Roman" w:cs="Times New Roman"/>
          <w:b/>
          <w:kern w:val="0"/>
          <w:lang w:eastAsia="en-US"/>
          <w14:ligatures w14:val="none"/>
        </w:rPr>
        <w:t>Summative Assessment:</w:t>
      </w:r>
    </w:p>
    <w:p w14:paraId="44D98B79"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Learners produce short spoken or written sentences using can/could, shall/should, and may/might.</w:t>
      </w:r>
    </w:p>
    <w:p w14:paraId="68C876D3"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r w:rsidRPr="006A0903">
        <w:rPr>
          <w:rFonts w:ascii="Times New Roman" w:eastAsia="Times New Roman" w:hAnsi="Times New Roman" w:cs="Times New Roman"/>
          <w:bCs/>
          <w:kern w:val="0"/>
          <w:lang w:eastAsia="en-US"/>
          <w14:ligatures w14:val="none"/>
        </w:rPr>
        <w:t>- Teacher assesses accuracy and appropriateness of modal use.</w:t>
      </w:r>
    </w:p>
    <w:p w14:paraId="6D835CA2"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p>
    <w:p w14:paraId="6385A6D7" w14:textId="77777777" w:rsidR="006A0903" w:rsidRPr="006A0903" w:rsidRDefault="006A0903" w:rsidP="006A0903">
      <w:pPr>
        <w:spacing w:after="0" w:line="240" w:lineRule="auto"/>
        <w:rPr>
          <w:rFonts w:ascii="Times New Roman" w:eastAsia="Times New Roman" w:hAnsi="Times New Roman" w:cs="Times New Roman"/>
          <w:bCs/>
          <w:kern w:val="0"/>
          <w:lang w:eastAsia="en-US"/>
          <w14:ligatures w14:val="none"/>
        </w:rPr>
      </w:pPr>
    </w:p>
    <w:p w14:paraId="195E66D7" w14:textId="77777777" w:rsidR="006A0903" w:rsidRPr="006A0903" w:rsidRDefault="006A0903" w:rsidP="006A0903">
      <w:pPr>
        <w:spacing w:after="0" w:line="240" w:lineRule="auto"/>
        <w:rPr>
          <w:rFonts w:ascii="Times New Roman" w:eastAsia="Times New Roman" w:hAnsi="Times New Roman" w:cs="Times New Roman"/>
          <w:b/>
          <w:kern w:val="0"/>
          <w:sz w:val="28"/>
          <w:szCs w:val="28"/>
          <w:lang w:eastAsia="en-US"/>
          <w14:ligatures w14:val="none"/>
        </w:rPr>
      </w:pPr>
      <w:proofErr w:type="spellStart"/>
      <w:r w:rsidRPr="006A0903">
        <w:rPr>
          <w:rFonts w:ascii="Times New Roman" w:eastAsia="Times New Roman" w:hAnsi="Times New Roman" w:cs="Times New Roman"/>
          <w:b/>
          <w:kern w:val="0"/>
          <w:sz w:val="28"/>
          <w:szCs w:val="28"/>
          <w:lang w:eastAsia="en-US"/>
          <w14:ligatures w14:val="none"/>
        </w:rPr>
        <w:lastRenderedPageBreak/>
        <w:t>B2</w:t>
      </w:r>
      <w:proofErr w:type="spellEnd"/>
      <w:r w:rsidRPr="006A0903">
        <w:rPr>
          <w:rFonts w:ascii="Times New Roman" w:eastAsia="Times New Roman" w:hAnsi="Times New Roman" w:cs="Times New Roman"/>
          <w:b/>
          <w:kern w:val="0"/>
          <w:sz w:val="28"/>
          <w:szCs w:val="28"/>
          <w:lang w:eastAsia="en-US"/>
          <w14:ligatures w14:val="none"/>
        </w:rPr>
        <w:t>. Worksheet</w:t>
      </w:r>
    </w:p>
    <w:p w14:paraId="559C0CB0" w14:textId="77777777" w:rsidR="006A0903" w:rsidRPr="006A0903" w:rsidRDefault="006A0903" w:rsidP="006A0903">
      <w:pPr>
        <w:spacing w:after="0" w:line="240" w:lineRule="auto"/>
        <w:rPr>
          <w:rFonts w:ascii="Times New Roman" w:eastAsia="Times New Roman" w:hAnsi="Times New Roman" w:cs="Times New Roman"/>
          <w:b/>
          <w:kern w:val="0"/>
          <w:lang w:eastAsia="en-US"/>
          <w14:ligatures w14:val="none"/>
        </w:rPr>
      </w:pPr>
    </w:p>
    <w:p w14:paraId="5E9F99D2" w14:textId="77777777" w:rsidR="006A0903" w:rsidRPr="006A0903" w:rsidRDefault="006A0903" w:rsidP="006A0903">
      <w:pPr>
        <w:spacing w:after="200" w:line="276" w:lineRule="auto"/>
        <w:rPr>
          <w:rFonts w:ascii="Times New Roman" w:eastAsia="MS Mincho" w:hAnsi="Times New Roman" w:cs="Times New Roman"/>
          <w:b/>
          <w:bCs/>
          <w:kern w:val="0"/>
          <w:sz w:val="28"/>
          <w:szCs w:val="28"/>
          <w:lang w:eastAsia="en-US"/>
          <w14:ligatures w14:val="none"/>
        </w:rPr>
      </w:pPr>
      <w:r w:rsidRPr="006A0903">
        <w:rPr>
          <w:rFonts w:ascii="Times New Roman" w:eastAsia="MS Mincho" w:hAnsi="Times New Roman" w:cs="Times New Roman"/>
          <w:b/>
          <w:bCs/>
          <w:kern w:val="0"/>
          <w:sz w:val="28"/>
          <w:szCs w:val="28"/>
          <w:lang w:eastAsia="en-US"/>
          <w14:ligatures w14:val="none"/>
        </w:rPr>
        <w:t>ESOL Worksheet: Modal Verbs</w:t>
      </w:r>
    </w:p>
    <w:p w14:paraId="2BDCFDFC" w14:textId="77777777" w:rsidR="006A0903" w:rsidRPr="006A0903" w:rsidRDefault="006A0903" w:rsidP="006A0903">
      <w:pPr>
        <w:spacing w:after="200" w:line="276" w:lineRule="auto"/>
        <w:rPr>
          <w:rFonts w:ascii="Times New Roman" w:eastAsia="MS Mincho" w:hAnsi="Times New Roman" w:cs="Times New Roman"/>
          <w:b/>
          <w:bCs/>
          <w:kern w:val="0"/>
          <w:lang w:eastAsia="en-US"/>
          <w14:ligatures w14:val="none"/>
        </w:rPr>
      </w:pPr>
      <w:r w:rsidRPr="006A0903">
        <w:rPr>
          <w:rFonts w:ascii="Times New Roman" w:eastAsia="MS Mincho" w:hAnsi="Times New Roman" w:cs="Times New Roman"/>
          <w:b/>
          <w:bCs/>
          <w:kern w:val="0"/>
          <w:lang w:eastAsia="en-US"/>
          <w14:ligatures w14:val="none"/>
        </w:rPr>
        <w:t>Present and Past Meaning</w:t>
      </w:r>
    </w:p>
    <w:p w14:paraId="58086737" w14:textId="77777777" w:rsidR="006A0903" w:rsidRPr="006A0903" w:rsidRDefault="006A0903" w:rsidP="006A0903">
      <w:pPr>
        <w:spacing w:after="200" w:line="276" w:lineRule="auto"/>
        <w:rPr>
          <w:rFonts w:ascii="Times New Roman" w:eastAsia="MS Mincho" w:hAnsi="Times New Roman" w:cs="Times New Roman"/>
          <w:b/>
          <w:bCs/>
          <w:kern w:val="0"/>
          <w:lang w:eastAsia="en-US"/>
          <w14:ligatures w14:val="none"/>
        </w:rPr>
      </w:pPr>
      <w:r w:rsidRPr="006A0903">
        <w:rPr>
          <w:rFonts w:ascii="Times New Roman" w:eastAsia="MS Mincho" w:hAnsi="Times New Roman" w:cs="Times New Roman"/>
          <w:kern w:val="0"/>
          <w:lang w:eastAsia="en-US"/>
          <w14:ligatures w14:val="none"/>
        </w:rPr>
        <w:t xml:space="preserve">Modal verbs help us talk about </w:t>
      </w:r>
      <w:r w:rsidRPr="006A0903">
        <w:rPr>
          <w:rFonts w:ascii="Times New Roman" w:eastAsia="MS Mincho" w:hAnsi="Times New Roman" w:cs="Times New Roman"/>
          <w:b/>
          <w:bCs/>
          <w:kern w:val="0"/>
          <w:lang w:eastAsia="en-US"/>
          <w14:ligatures w14:val="none"/>
        </w:rPr>
        <w:t>help</w:t>
      </w:r>
      <w:r w:rsidRPr="006A0903">
        <w:rPr>
          <w:rFonts w:ascii="Times New Roman" w:eastAsia="MS Mincho" w:hAnsi="Times New Roman" w:cs="Times New Roman"/>
          <w:kern w:val="0"/>
          <w:lang w:eastAsia="en-US"/>
          <w14:ligatures w14:val="none"/>
        </w:rPr>
        <w:t xml:space="preserve">, </w:t>
      </w:r>
      <w:r w:rsidRPr="006A0903">
        <w:rPr>
          <w:rFonts w:ascii="Times New Roman" w:eastAsia="MS Mincho" w:hAnsi="Times New Roman" w:cs="Times New Roman"/>
          <w:b/>
          <w:bCs/>
          <w:kern w:val="0"/>
          <w:lang w:eastAsia="en-US"/>
          <w14:ligatures w14:val="none"/>
        </w:rPr>
        <w:t>advice</w:t>
      </w:r>
      <w:r w:rsidRPr="006A0903">
        <w:rPr>
          <w:rFonts w:ascii="Times New Roman" w:eastAsia="MS Mincho" w:hAnsi="Times New Roman" w:cs="Times New Roman"/>
          <w:kern w:val="0"/>
          <w:lang w:eastAsia="en-US"/>
          <w14:ligatures w14:val="none"/>
        </w:rPr>
        <w:t xml:space="preserve">, and </w:t>
      </w:r>
      <w:r w:rsidRPr="006A0903">
        <w:rPr>
          <w:rFonts w:ascii="Times New Roman" w:eastAsia="MS Mincho" w:hAnsi="Times New Roman" w:cs="Times New Roman"/>
          <w:b/>
          <w:bCs/>
          <w:kern w:val="0"/>
          <w:lang w:eastAsia="en-US"/>
          <w14:ligatures w14:val="none"/>
        </w:rPr>
        <w:t>possibility</w:t>
      </w:r>
      <w:r w:rsidRPr="006A0903">
        <w:rPr>
          <w:rFonts w:ascii="Times New Roman" w:eastAsia="MS Mincho" w:hAnsi="Times New Roman" w:cs="Times New Roman"/>
          <w:kern w:val="0"/>
          <w:lang w:eastAsia="en-US"/>
          <w14:ligatures w14:val="none"/>
        </w:rPr>
        <w:t>.</w:t>
      </w:r>
      <w:r w:rsidRPr="006A0903">
        <w:rPr>
          <w:rFonts w:ascii="Times New Roman" w:eastAsia="MS Mincho" w:hAnsi="Times New Roman" w:cs="Times New Roman"/>
          <w:kern w:val="0"/>
          <w:lang w:eastAsia="en-US"/>
          <w14:ligatures w14:val="none"/>
        </w:rPr>
        <w:br/>
        <w:t xml:space="preserve">Some modal verbs can show </w:t>
      </w:r>
      <w:r w:rsidRPr="006A0903">
        <w:rPr>
          <w:rFonts w:ascii="Times New Roman" w:eastAsia="MS Mincho" w:hAnsi="Times New Roman" w:cs="Times New Roman"/>
          <w:b/>
          <w:bCs/>
          <w:kern w:val="0"/>
          <w:lang w:eastAsia="en-US"/>
          <w14:ligatures w14:val="none"/>
        </w:rPr>
        <w:t>present meaning</w:t>
      </w:r>
      <w:r w:rsidRPr="006A0903">
        <w:rPr>
          <w:rFonts w:ascii="Times New Roman" w:eastAsia="MS Mincho" w:hAnsi="Times New Roman" w:cs="Times New Roman"/>
          <w:kern w:val="0"/>
          <w:lang w:eastAsia="en-US"/>
          <w14:ligatures w14:val="none"/>
        </w:rPr>
        <w:t xml:space="preserve">, while others show </w:t>
      </w:r>
      <w:r w:rsidRPr="006A0903">
        <w:rPr>
          <w:rFonts w:ascii="Times New Roman" w:eastAsia="MS Mincho" w:hAnsi="Times New Roman" w:cs="Times New Roman"/>
          <w:b/>
          <w:bCs/>
          <w:kern w:val="0"/>
          <w:lang w:eastAsia="en-US"/>
          <w14:ligatures w14:val="none"/>
        </w:rPr>
        <w:t>past meaning or politeness</w:t>
      </w:r>
      <w:r w:rsidRPr="006A0903">
        <w:rPr>
          <w:rFonts w:ascii="Times New Roman" w:eastAsia="MS Mincho" w:hAnsi="Times New Roman" w:cs="Times New Roman"/>
          <w:kern w:val="0"/>
          <w:lang w:eastAsia="en-US"/>
          <w14:ligatures w14:val="none"/>
        </w:rPr>
        <w:t>.</w:t>
      </w:r>
    </w:p>
    <w:p w14:paraId="556C8B6F"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Here are the purposes of the modal verbs and simple example sentences:</w:t>
      </w:r>
    </w:p>
    <w:p w14:paraId="402E1517"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b/>
          <w:bCs/>
          <w:kern w:val="0"/>
          <w:lang w:eastAsia="en-US"/>
          <w14:ligatures w14:val="none"/>
        </w:rPr>
        <w:t>Can = help or ability now</w:t>
      </w:r>
      <w:r w:rsidRPr="006A0903">
        <w:rPr>
          <w:rFonts w:ascii="Times New Roman" w:eastAsia="MS Mincho" w:hAnsi="Times New Roman" w:cs="Times New Roman"/>
          <w:kern w:val="0"/>
          <w:lang w:eastAsia="en-US"/>
          <w14:ligatures w14:val="none"/>
        </w:rPr>
        <w:br/>
      </w:r>
      <w:r w:rsidRPr="006A0903">
        <w:rPr>
          <w:rFonts w:ascii="Times New Roman" w:eastAsia="MS Mincho" w:hAnsi="Times New Roman" w:cs="Times New Roman"/>
          <w:i/>
          <w:iCs/>
          <w:kern w:val="0"/>
          <w:lang w:eastAsia="en-US"/>
          <w14:ligatures w14:val="none"/>
        </w:rPr>
        <w:t>I can see the doctor today.</w:t>
      </w:r>
    </w:p>
    <w:p w14:paraId="42EBDF2F"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b/>
          <w:bCs/>
          <w:kern w:val="0"/>
          <w:lang w:eastAsia="en-US"/>
          <w14:ligatures w14:val="none"/>
        </w:rPr>
        <w:t>Could = help in the past or polite request</w:t>
      </w:r>
      <w:r w:rsidRPr="006A0903">
        <w:rPr>
          <w:rFonts w:ascii="Times New Roman" w:eastAsia="MS Mincho" w:hAnsi="Times New Roman" w:cs="Times New Roman"/>
          <w:kern w:val="0"/>
          <w:lang w:eastAsia="en-US"/>
          <w14:ligatures w14:val="none"/>
        </w:rPr>
        <w:br/>
      </w:r>
      <w:r w:rsidRPr="006A0903">
        <w:rPr>
          <w:rFonts w:ascii="Times New Roman" w:eastAsia="MS Mincho" w:hAnsi="Times New Roman" w:cs="Times New Roman"/>
          <w:i/>
          <w:iCs/>
          <w:kern w:val="0"/>
          <w:lang w:eastAsia="en-US"/>
          <w14:ligatures w14:val="none"/>
        </w:rPr>
        <w:t>Could I make an appointment, please?</w:t>
      </w:r>
    </w:p>
    <w:p w14:paraId="6DDDE104"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b/>
          <w:bCs/>
          <w:kern w:val="0"/>
          <w:lang w:eastAsia="en-US"/>
          <w14:ligatures w14:val="none"/>
        </w:rPr>
        <w:t>Shall = ask for advice</w:t>
      </w:r>
      <w:r w:rsidRPr="006A0903">
        <w:rPr>
          <w:rFonts w:ascii="Times New Roman" w:eastAsia="MS Mincho" w:hAnsi="Times New Roman" w:cs="Times New Roman"/>
          <w:kern w:val="0"/>
          <w:lang w:eastAsia="en-US"/>
          <w14:ligatures w14:val="none"/>
        </w:rPr>
        <w:br/>
      </w:r>
      <w:r w:rsidRPr="006A0903">
        <w:rPr>
          <w:rFonts w:ascii="Times New Roman" w:eastAsia="MS Mincho" w:hAnsi="Times New Roman" w:cs="Times New Roman"/>
          <w:i/>
          <w:iCs/>
          <w:kern w:val="0"/>
          <w:lang w:eastAsia="en-US"/>
          <w14:ligatures w14:val="none"/>
        </w:rPr>
        <w:t>Shall I rest today?</w:t>
      </w:r>
    </w:p>
    <w:p w14:paraId="740E5993"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b/>
          <w:bCs/>
          <w:kern w:val="0"/>
          <w:lang w:eastAsia="en-US"/>
          <w14:ligatures w14:val="none"/>
        </w:rPr>
        <w:t>Should = give advice</w:t>
      </w:r>
      <w:r w:rsidRPr="006A0903">
        <w:rPr>
          <w:rFonts w:ascii="Times New Roman" w:eastAsia="MS Mincho" w:hAnsi="Times New Roman" w:cs="Times New Roman"/>
          <w:kern w:val="0"/>
          <w:lang w:eastAsia="en-US"/>
          <w14:ligatures w14:val="none"/>
        </w:rPr>
        <w:br/>
      </w:r>
      <w:r w:rsidRPr="006A0903">
        <w:rPr>
          <w:rFonts w:ascii="Times New Roman" w:eastAsia="MS Mincho" w:hAnsi="Times New Roman" w:cs="Times New Roman"/>
          <w:i/>
          <w:iCs/>
          <w:kern w:val="0"/>
          <w:lang w:eastAsia="en-US"/>
          <w14:ligatures w14:val="none"/>
        </w:rPr>
        <w:t>You should drink more water.</w:t>
      </w:r>
    </w:p>
    <w:p w14:paraId="658F57CF"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b/>
          <w:bCs/>
          <w:kern w:val="0"/>
          <w:lang w:eastAsia="en-US"/>
          <w14:ligatures w14:val="none"/>
        </w:rPr>
        <w:t>May = possible problem now</w:t>
      </w:r>
      <w:r w:rsidRPr="006A0903">
        <w:rPr>
          <w:rFonts w:ascii="Times New Roman" w:eastAsia="MS Mincho" w:hAnsi="Times New Roman" w:cs="Times New Roman"/>
          <w:kern w:val="0"/>
          <w:lang w:eastAsia="en-US"/>
          <w14:ligatures w14:val="none"/>
        </w:rPr>
        <w:br/>
      </w:r>
      <w:r w:rsidRPr="006A0903">
        <w:rPr>
          <w:rFonts w:ascii="Times New Roman" w:eastAsia="MS Mincho" w:hAnsi="Times New Roman" w:cs="Times New Roman"/>
          <w:i/>
          <w:iCs/>
          <w:kern w:val="0"/>
          <w:lang w:eastAsia="en-US"/>
          <w14:ligatures w14:val="none"/>
        </w:rPr>
        <w:t>I may have a headache.</w:t>
      </w:r>
    </w:p>
    <w:p w14:paraId="47288055"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b/>
          <w:bCs/>
          <w:kern w:val="0"/>
          <w:lang w:eastAsia="en-US"/>
          <w14:ligatures w14:val="none"/>
        </w:rPr>
        <w:t>Might = possible problem in the past or less certain</w:t>
      </w:r>
      <w:r w:rsidRPr="006A0903">
        <w:rPr>
          <w:rFonts w:ascii="Times New Roman" w:eastAsia="MS Mincho" w:hAnsi="Times New Roman" w:cs="Times New Roman"/>
          <w:kern w:val="0"/>
          <w:lang w:eastAsia="en-US"/>
          <w14:ligatures w14:val="none"/>
        </w:rPr>
        <w:br/>
      </w:r>
      <w:r w:rsidRPr="006A0903">
        <w:rPr>
          <w:rFonts w:ascii="Times New Roman" w:eastAsia="MS Mincho" w:hAnsi="Times New Roman" w:cs="Times New Roman"/>
          <w:i/>
          <w:iCs/>
          <w:kern w:val="0"/>
          <w:lang w:eastAsia="en-US"/>
          <w14:ligatures w14:val="none"/>
        </w:rPr>
        <w:t>I might have been sick yesterday.</w:t>
      </w:r>
    </w:p>
    <w:p w14:paraId="77D01870" w14:textId="77777777" w:rsidR="006A0903" w:rsidRPr="006A0903" w:rsidRDefault="006A0903" w:rsidP="006A0903">
      <w:pPr>
        <w:spacing w:after="200" w:line="276" w:lineRule="auto"/>
        <w:rPr>
          <w:rFonts w:ascii="Times New Roman" w:eastAsia="MS Mincho" w:hAnsi="Times New Roman" w:cs="Times New Roman"/>
          <w:i/>
          <w:iCs/>
          <w:kern w:val="0"/>
          <w:lang w:eastAsia="en-US"/>
          <w14:ligatures w14:val="none"/>
        </w:rPr>
      </w:pPr>
      <w:r w:rsidRPr="006A0903">
        <w:rPr>
          <w:rFonts w:ascii="Times New Roman" w:eastAsia="MS Mincho" w:hAnsi="Times New Roman" w:cs="Times New Roman"/>
          <w:b/>
          <w:bCs/>
          <w:kern w:val="0"/>
          <w:lang w:eastAsia="en-US"/>
          <w14:ligatures w14:val="none"/>
        </w:rPr>
        <w:t>Modal verbs do not change with the pronoun</w:t>
      </w:r>
      <w:r w:rsidRPr="006A0903">
        <w:rPr>
          <w:rFonts w:ascii="Times New Roman" w:eastAsia="MS Mincho" w:hAnsi="Times New Roman" w:cs="Times New Roman"/>
          <w:kern w:val="0"/>
          <w:lang w:eastAsia="en-US"/>
          <w14:ligatures w14:val="none"/>
        </w:rPr>
        <w:br/>
      </w:r>
      <w:r w:rsidRPr="006A0903">
        <w:rPr>
          <w:rFonts w:ascii="Times New Roman" w:eastAsia="MS Mincho" w:hAnsi="Times New Roman" w:cs="Times New Roman"/>
          <w:i/>
          <w:iCs/>
          <w:kern w:val="0"/>
          <w:lang w:eastAsia="en-US"/>
          <w14:ligatures w14:val="none"/>
        </w:rPr>
        <w:t>They can see a doctor today.</w:t>
      </w:r>
    </w:p>
    <w:p w14:paraId="05467F8C"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i/>
          <w:iCs/>
          <w:kern w:val="0"/>
          <w:lang w:eastAsia="en-US"/>
          <w14:ligatures w14:val="none"/>
        </w:rPr>
        <w:t>He can see a doctor today.</w:t>
      </w:r>
    </w:p>
    <w:p w14:paraId="7C97BEE6" w14:textId="77777777" w:rsidR="006A0903" w:rsidRPr="006A0903" w:rsidRDefault="006A0903" w:rsidP="006A0903">
      <w:pPr>
        <w:spacing w:after="200" w:line="276" w:lineRule="auto"/>
        <w:rPr>
          <w:rFonts w:ascii="Times New Roman" w:eastAsia="MS Mincho" w:hAnsi="Times New Roman" w:cs="Times New Roman"/>
          <w:b/>
          <w:bCs/>
          <w:kern w:val="0"/>
          <w:lang w:eastAsia="en-US"/>
          <w14:ligatures w14:val="none"/>
        </w:rPr>
      </w:pPr>
      <w:r w:rsidRPr="006A0903">
        <w:rPr>
          <w:rFonts w:ascii="Times New Roman" w:eastAsia="MS Mincho" w:hAnsi="Times New Roman" w:cs="Times New Roman"/>
          <w:b/>
          <w:bCs/>
          <w:kern w:val="0"/>
          <w:lang w:eastAsia="en-US"/>
          <w14:ligatures w14:val="none"/>
        </w:rPr>
        <w:t>Exercise 1 – Choose the Correct Modal</w:t>
      </w:r>
    </w:p>
    <w:p w14:paraId="648381BA"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1. ___ I see a doctor? (Can / Might)</w:t>
      </w:r>
      <w:r w:rsidRPr="006A0903">
        <w:rPr>
          <w:rFonts w:ascii="Times New Roman" w:eastAsia="MS Mincho" w:hAnsi="Times New Roman" w:cs="Times New Roman"/>
          <w:kern w:val="0"/>
          <w:lang w:eastAsia="en-US"/>
          <w14:ligatures w14:val="none"/>
        </w:rPr>
        <w:br/>
        <w:t>2. You ___ rest at home. (should / may)</w:t>
      </w:r>
      <w:r w:rsidRPr="006A0903">
        <w:rPr>
          <w:rFonts w:ascii="Times New Roman" w:eastAsia="MS Mincho" w:hAnsi="Times New Roman" w:cs="Times New Roman"/>
          <w:kern w:val="0"/>
          <w:lang w:eastAsia="en-US"/>
          <w14:ligatures w14:val="none"/>
        </w:rPr>
        <w:br/>
        <w:t>3. ___I make an appointment, please? (Could / Might)</w:t>
      </w:r>
      <w:r w:rsidRPr="006A0903">
        <w:rPr>
          <w:rFonts w:ascii="Times New Roman" w:eastAsia="MS Mincho" w:hAnsi="Times New Roman" w:cs="Times New Roman"/>
          <w:kern w:val="0"/>
          <w:lang w:eastAsia="en-US"/>
          <w14:ligatures w14:val="none"/>
        </w:rPr>
        <w:br/>
        <w:t>4. You ___ drink water. (should / might)</w:t>
      </w:r>
      <w:r w:rsidRPr="006A0903">
        <w:rPr>
          <w:rFonts w:ascii="Times New Roman" w:eastAsia="MS Mincho" w:hAnsi="Times New Roman" w:cs="Times New Roman"/>
          <w:kern w:val="0"/>
          <w:lang w:eastAsia="en-US"/>
          <w14:ligatures w14:val="none"/>
        </w:rPr>
        <w:br/>
        <w:t>5. It ___ be serious. (may / shall)</w:t>
      </w:r>
      <w:r w:rsidRPr="006A0903">
        <w:rPr>
          <w:rFonts w:ascii="Times New Roman" w:eastAsia="MS Mincho" w:hAnsi="Times New Roman" w:cs="Times New Roman"/>
          <w:kern w:val="0"/>
          <w:lang w:eastAsia="en-US"/>
          <w14:ligatures w14:val="none"/>
        </w:rPr>
        <w:br/>
        <w:t xml:space="preserve">6. ___ we call the </w:t>
      </w:r>
      <w:proofErr w:type="gramStart"/>
      <w:r w:rsidRPr="006A0903">
        <w:rPr>
          <w:rFonts w:ascii="Times New Roman" w:eastAsia="MS Mincho" w:hAnsi="Times New Roman" w:cs="Times New Roman"/>
          <w:kern w:val="0"/>
          <w:lang w:eastAsia="en-US"/>
          <w14:ligatures w14:val="none"/>
        </w:rPr>
        <w:t>GP?</w:t>
      </w:r>
      <w:proofErr w:type="gramEnd"/>
      <w:r w:rsidRPr="006A0903">
        <w:rPr>
          <w:rFonts w:ascii="Times New Roman" w:eastAsia="MS Mincho" w:hAnsi="Times New Roman" w:cs="Times New Roman"/>
          <w:kern w:val="0"/>
          <w:lang w:eastAsia="en-US"/>
          <w14:ligatures w14:val="none"/>
        </w:rPr>
        <w:t xml:space="preserve"> (Shall / Might)</w:t>
      </w:r>
      <w:r w:rsidRPr="006A0903">
        <w:rPr>
          <w:rFonts w:ascii="Times New Roman" w:eastAsia="MS Mincho" w:hAnsi="Times New Roman" w:cs="Times New Roman"/>
          <w:kern w:val="0"/>
          <w:lang w:eastAsia="en-US"/>
          <w14:ligatures w14:val="none"/>
        </w:rPr>
        <w:br/>
        <w:t>7. I ___ have a fever. (may / should)</w:t>
      </w:r>
      <w:r w:rsidRPr="006A0903">
        <w:rPr>
          <w:rFonts w:ascii="Times New Roman" w:eastAsia="MS Mincho" w:hAnsi="Times New Roman" w:cs="Times New Roman"/>
          <w:kern w:val="0"/>
          <w:lang w:eastAsia="en-US"/>
          <w14:ligatures w14:val="none"/>
        </w:rPr>
        <w:br/>
        <w:t>8. You ___ take medicine. (should / could)</w:t>
      </w:r>
    </w:p>
    <w:p w14:paraId="2414A64C" w14:textId="77777777" w:rsidR="006A0903" w:rsidRPr="006A0903" w:rsidRDefault="006A0903" w:rsidP="006A0903">
      <w:pPr>
        <w:spacing w:after="200" w:line="276" w:lineRule="auto"/>
        <w:rPr>
          <w:rFonts w:ascii="Times New Roman" w:eastAsia="MS Mincho" w:hAnsi="Times New Roman" w:cs="Times New Roman"/>
          <w:b/>
          <w:bCs/>
          <w:kern w:val="0"/>
          <w:lang w:eastAsia="en-US"/>
          <w14:ligatures w14:val="none"/>
        </w:rPr>
      </w:pPr>
    </w:p>
    <w:p w14:paraId="473C7066" w14:textId="77777777" w:rsidR="006A0903" w:rsidRPr="006A0903" w:rsidRDefault="006A0903" w:rsidP="006A0903">
      <w:pPr>
        <w:spacing w:after="200" w:line="276" w:lineRule="auto"/>
        <w:rPr>
          <w:rFonts w:ascii="Times New Roman" w:eastAsia="MS Mincho" w:hAnsi="Times New Roman" w:cs="Times New Roman"/>
          <w:b/>
          <w:bCs/>
          <w:kern w:val="0"/>
          <w:lang w:eastAsia="en-US"/>
          <w14:ligatures w14:val="none"/>
        </w:rPr>
      </w:pPr>
    </w:p>
    <w:p w14:paraId="74B0DB22" w14:textId="77777777" w:rsidR="006A0903" w:rsidRPr="006A0903" w:rsidRDefault="006A0903" w:rsidP="006A0903">
      <w:pPr>
        <w:spacing w:after="200" w:line="276" w:lineRule="auto"/>
        <w:rPr>
          <w:rFonts w:ascii="Times New Roman" w:eastAsia="MS Mincho" w:hAnsi="Times New Roman" w:cs="Times New Roman"/>
          <w:b/>
          <w:bCs/>
          <w:kern w:val="0"/>
          <w:lang w:eastAsia="en-US"/>
          <w14:ligatures w14:val="none"/>
        </w:rPr>
      </w:pPr>
      <w:r w:rsidRPr="006A0903">
        <w:rPr>
          <w:rFonts w:ascii="Times New Roman" w:eastAsia="Times New Roman" w:hAnsi="Times New Roman" w:cs="Times New Roman"/>
          <w:b/>
          <w:bCs/>
          <w:kern w:val="0"/>
          <w:lang w:eastAsia="en-GB"/>
          <w14:ligatures w14:val="none"/>
        </w:rPr>
        <w:lastRenderedPageBreak/>
        <w:t>Exercise 2: Fill in the Gaps</w:t>
      </w:r>
      <w:r w:rsidRPr="006A0903">
        <w:rPr>
          <w:rFonts w:ascii="Times New Roman" w:eastAsia="MS Mincho" w:hAnsi="Times New Roman" w:cs="Times New Roman"/>
          <w:b/>
          <w:bCs/>
          <w:kern w:val="0"/>
          <w:lang w:eastAsia="en-US"/>
          <w14:ligatures w14:val="none"/>
        </w:rPr>
        <w:t xml:space="preserve"> (</w:t>
      </w:r>
      <w:r w:rsidRPr="006A0903">
        <w:rPr>
          <w:rFonts w:ascii="Times New Roman" w:eastAsia="Times New Roman" w:hAnsi="Times New Roman" w:cs="Times New Roman"/>
          <w:kern w:val="0"/>
          <w:lang w:eastAsia="en-GB"/>
          <w14:ligatures w14:val="none"/>
        </w:rPr>
        <w:t xml:space="preserve">Write </w:t>
      </w:r>
      <w:r w:rsidRPr="006A0903">
        <w:rPr>
          <w:rFonts w:ascii="Times New Roman" w:eastAsia="Times New Roman" w:hAnsi="Times New Roman" w:cs="Times New Roman"/>
          <w:b/>
          <w:bCs/>
          <w:kern w:val="0"/>
          <w:lang w:eastAsia="en-GB"/>
          <w14:ligatures w14:val="none"/>
        </w:rPr>
        <w:t>can, could, shall, should, may, or might</w:t>
      </w:r>
      <w:r w:rsidRPr="006A0903">
        <w:rPr>
          <w:rFonts w:ascii="Times New Roman" w:eastAsia="Times New Roman" w:hAnsi="Times New Roman" w:cs="Times New Roman"/>
          <w:kern w:val="0"/>
          <w:lang w:eastAsia="en-GB"/>
          <w14:ligatures w14:val="none"/>
        </w:rPr>
        <w:t>.)</w:t>
      </w:r>
    </w:p>
    <w:p w14:paraId="3FD39EA3" w14:textId="77777777" w:rsidR="006A0903" w:rsidRPr="006A0903" w:rsidRDefault="006A0903" w:rsidP="006A0903">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I ______ see the doctor today.</w:t>
      </w:r>
    </w:p>
    <w:p w14:paraId="3479B3A6" w14:textId="77777777" w:rsidR="006A0903" w:rsidRPr="006A0903" w:rsidRDefault="006A0903" w:rsidP="006A0903">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______ I make an appointment, please?</w:t>
      </w:r>
    </w:p>
    <w:p w14:paraId="3BEDB861" w14:textId="77777777" w:rsidR="006A0903" w:rsidRPr="006A0903" w:rsidRDefault="006A0903" w:rsidP="006A0903">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You ______ rest at home.</w:t>
      </w:r>
    </w:p>
    <w:p w14:paraId="29C7293F" w14:textId="77777777" w:rsidR="006A0903" w:rsidRPr="006A0903" w:rsidRDefault="006A0903" w:rsidP="006A0903">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 xml:space="preserve">______ I take this </w:t>
      </w:r>
      <w:proofErr w:type="gramStart"/>
      <w:r w:rsidRPr="006A0903">
        <w:rPr>
          <w:rFonts w:ascii="Times New Roman" w:eastAsia="Times New Roman" w:hAnsi="Times New Roman" w:cs="Times New Roman"/>
          <w:kern w:val="0"/>
          <w:lang w:eastAsia="en-GB"/>
          <w14:ligatures w14:val="none"/>
        </w:rPr>
        <w:t>medicine?</w:t>
      </w:r>
      <w:proofErr w:type="gramEnd"/>
    </w:p>
    <w:p w14:paraId="58861EB7" w14:textId="77777777" w:rsidR="006A0903" w:rsidRPr="006A0903" w:rsidRDefault="006A0903" w:rsidP="006A0903">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I ______ have a cold.</w:t>
      </w:r>
    </w:p>
    <w:p w14:paraId="2C55419A" w14:textId="77777777" w:rsidR="006A0903" w:rsidRPr="006A0903" w:rsidRDefault="006A0903" w:rsidP="006A0903">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A0903">
        <w:rPr>
          <w:rFonts w:ascii="Times New Roman" w:eastAsia="Times New Roman" w:hAnsi="Times New Roman" w:cs="Times New Roman"/>
          <w:kern w:val="0"/>
          <w:lang w:eastAsia="en-GB"/>
          <w14:ligatures w14:val="none"/>
        </w:rPr>
        <w:t>I ______ have been tired yesterday.</w:t>
      </w:r>
    </w:p>
    <w:p w14:paraId="5DC272BB" w14:textId="77777777" w:rsidR="006A0903" w:rsidRPr="006A0903" w:rsidRDefault="006A0903" w:rsidP="006A0903">
      <w:pPr>
        <w:spacing w:after="200" w:line="276" w:lineRule="auto"/>
        <w:rPr>
          <w:rFonts w:ascii="Times New Roman" w:eastAsia="MS Mincho" w:hAnsi="Times New Roman" w:cs="Times New Roman"/>
          <w:b/>
          <w:bCs/>
          <w:kern w:val="0"/>
          <w:lang w:eastAsia="en-US"/>
          <w14:ligatures w14:val="none"/>
        </w:rPr>
      </w:pPr>
      <w:r w:rsidRPr="006A0903">
        <w:rPr>
          <w:rFonts w:ascii="Times New Roman" w:eastAsia="MS Mincho" w:hAnsi="Times New Roman" w:cs="Times New Roman"/>
          <w:b/>
          <w:bCs/>
          <w:kern w:val="0"/>
          <w:lang w:eastAsia="en-US"/>
          <w14:ligatures w14:val="none"/>
        </w:rPr>
        <w:t>Exercise 3: Match the Sentence to the Meaning</w:t>
      </w:r>
    </w:p>
    <w:p w14:paraId="07B85C35"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Write the correct number in the box</w:t>
      </w:r>
    </w:p>
    <w:p w14:paraId="46B622CA"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A. ask for advice</w:t>
      </w:r>
      <w:r w:rsidRPr="006A0903">
        <w:rPr>
          <w:rFonts w:ascii="Times New Roman" w:eastAsia="MS Mincho" w:hAnsi="Times New Roman" w:cs="Times New Roman"/>
          <w:kern w:val="0"/>
          <w:lang w:eastAsia="en-US"/>
          <w14:ligatures w14:val="none"/>
        </w:rPr>
        <w:br/>
        <w:t>B. give advice</w:t>
      </w:r>
      <w:r w:rsidRPr="006A0903">
        <w:rPr>
          <w:rFonts w:ascii="Times New Roman" w:eastAsia="MS Mincho" w:hAnsi="Times New Roman" w:cs="Times New Roman"/>
          <w:kern w:val="0"/>
          <w:lang w:eastAsia="en-US"/>
          <w14:ligatures w14:val="none"/>
        </w:rPr>
        <w:br/>
        <w:t>C. ask for help now</w:t>
      </w:r>
      <w:r w:rsidRPr="006A0903">
        <w:rPr>
          <w:rFonts w:ascii="Times New Roman" w:eastAsia="MS Mincho" w:hAnsi="Times New Roman" w:cs="Times New Roman"/>
          <w:kern w:val="0"/>
          <w:lang w:eastAsia="en-US"/>
          <w14:ligatures w14:val="none"/>
        </w:rPr>
        <w:br/>
        <w:t>D. polite request</w:t>
      </w:r>
      <w:r w:rsidRPr="006A0903">
        <w:rPr>
          <w:rFonts w:ascii="Times New Roman" w:eastAsia="MS Mincho" w:hAnsi="Times New Roman" w:cs="Times New Roman"/>
          <w:kern w:val="0"/>
          <w:lang w:eastAsia="en-US"/>
          <w14:ligatures w14:val="none"/>
        </w:rPr>
        <w:br/>
        <w:t>E. possible problem now</w:t>
      </w:r>
      <w:r w:rsidRPr="006A0903">
        <w:rPr>
          <w:rFonts w:ascii="Times New Roman" w:eastAsia="MS Mincho" w:hAnsi="Times New Roman" w:cs="Times New Roman"/>
          <w:kern w:val="0"/>
          <w:lang w:eastAsia="en-US"/>
          <w14:ligatures w14:val="none"/>
        </w:rPr>
        <w:br/>
        <w:t>F. possible problem in the past</w:t>
      </w:r>
    </w:p>
    <w:p w14:paraId="54616870" w14:textId="77777777" w:rsidR="006A0903" w:rsidRPr="006A0903" w:rsidRDefault="006A0903" w:rsidP="006A0903">
      <w:pPr>
        <w:numPr>
          <w:ilvl w:val="0"/>
          <w:numId w:val="39"/>
        </w:num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 xml:space="preserve">Can I see the doctor today? </w:t>
      </w:r>
      <w:r w:rsidRPr="006A0903">
        <w:rPr>
          <w:rFonts w:ascii="Segoe UI Emoji" w:eastAsia="MS Mincho" w:hAnsi="Segoe UI Emoji" w:cs="Segoe UI Emoji"/>
          <w:kern w:val="0"/>
          <w:lang w:eastAsia="en-US"/>
          <w14:ligatures w14:val="none"/>
        </w:rPr>
        <w:t>⬜</w:t>
      </w:r>
    </w:p>
    <w:p w14:paraId="37F06E59" w14:textId="77777777" w:rsidR="006A0903" w:rsidRPr="006A0903" w:rsidRDefault="006A0903" w:rsidP="006A0903">
      <w:pPr>
        <w:numPr>
          <w:ilvl w:val="0"/>
          <w:numId w:val="39"/>
        </w:num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 xml:space="preserve">Could I make an appointment, please? </w:t>
      </w:r>
      <w:r w:rsidRPr="006A0903">
        <w:rPr>
          <w:rFonts w:ascii="Segoe UI Emoji" w:eastAsia="MS Mincho" w:hAnsi="Segoe UI Emoji" w:cs="Segoe UI Emoji"/>
          <w:kern w:val="0"/>
          <w:lang w:eastAsia="en-US"/>
          <w14:ligatures w14:val="none"/>
        </w:rPr>
        <w:t>⬜</w:t>
      </w:r>
    </w:p>
    <w:p w14:paraId="1DC6281F" w14:textId="77777777" w:rsidR="006A0903" w:rsidRPr="006A0903" w:rsidRDefault="006A0903" w:rsidP="006A0903">
      <w:pPr>
        <w:numPr>
          <w:ilvl w:val="0"/>
          <w:numId w:val="39"/>
        </w:num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 xml:space="preserve">Shall I rest today? </w:t>
      </w:r>
      <w:r w:rsidRPr="006A0903">
        <w:rPr>
          <w:rFonts w:ascii="Segoe UI Emoji" w:eastAsia="MS Mincho" w:hAnsi="Segoe UI Emoji" w:cs="Segoe UI Emoji"/>
          <w:kern w:val="0"/>
          <w:lang w:eastAsia="en-US"/>
          <w14:ligatures w14:val="none"/>
        </w:rPr>
        <w:t>⬜</w:t>
      </w:r>
    </w:p>
    <w:p w14:paraId="55FDF44B" w14:textId="77777777" w:rsidR="006A0903" w:rsidRPr="006A0903" w:rsidRDefault="006A0903" w:rsidP="006A0903">
      <w:pPr>
        <w:numPr>
          <w:ilvl w:val="0"/>
          <w:numId w:val="39"/>
        </w:num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 xml:space="preserve">You should drink more water. </w:t>
      </w:r>
      <w:r w:rsidRPr="006A0903">
        <w:rPr>
          <w:rFonts w:ascii="Segoe UI Emoji" w:eastAsia="MS Mincho" w:hAnsi="Segoe UI Emoji" w:cs="Segoe UI Emoji"/>
          <w:kern w:val="0"/>
          <w:lang w:eastAsia="en-US"/>
          <w14:ligatures w14:val="none"/>
        </w:rPr>
        <w:t>⬜</w:t>
      </w:r>
    </w:p>
    <w:p w14:paraId="0A91C295" w14:textId="77777777" w:rsidR="006A0903" w:rsidRPr="006A0903" w:rsidRDefault="006A0903" w:rsidP="006A0903">
      <w:pPr>
        <w:numPr>
          <w:ilvl w:val="0"/>
          <w:numId w:val="39"/>
        </w:num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 xml:space="preserve">I may have a headache. </w:t>
      </w:r>
      <w:r w:rsidRPr="006A0903">
        <w:rPr>
          <w:rFonts w:ascii="Segoe UI Emoji" w:eastAsia="MS Mincho" w:hAnsi="Segoe UI Emoji" w:cs="Segoe UI Emoji"/>
          <w:kern w:val="0"/>
          <w:lang w:eastAsia="en-US"/>
          <w14:ligatures w14:val="none"/>
        </w:rPr>
        <w:t>⬜</w:t>
      </w:r>
    </w:p>
    <w:p w14:paraId="14E27FBC" w14:textId="77777777" w:rsidR="006A0903" w:rsidRPr="006A0903" w:rsidRDefault="006A0903" w:rsidP="006A0903">
      <w:pPr>
        <w:numPr>
          <w:ilvl w:val="0"/>
          <w:numId w:val="39"/>
        </w:num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 xml:space="preserve">I might have been sick yesterday. </w:t>
      </w:r>
      <w:r w:rsidRPr="006A0903">
        <w:rPr>
          <w:rFonts w:ascii="Segoe UI Emoji" w:eastAsia="MS Mincho" w:hAnsi="Segoe UI Emoji" w:cs="Segoe UI Emoji"/>
          <w:kern w:val="0"/>
          <w:lang w:eastAsia="en-US"/>
          <w14:ligatures w14:val="none"/>
        </w:rPr>
        <w:t>⬜</w:t>
      </w:r>
    </w:p>
    <w:p w14:paraId="504B0C37"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r w:rsidRPr="006A0903">
        <w:rPr>
          <w:rFonts w:ascii="Times New Roman" w:eastAsia="MS Mincho" w:hAnsi="Times New Roman" w:cs="Times New Roman"/>
          <w:b/>
          <w:bCs/>
          <w:kern w:val="0"/>
          <w:lang w:eastAsia="en-US"/>
          <w14:ligatures w14:val="none"/>
        </w:rPr>
        <w:t>Exercise 4 – Write six sentences as follow:</w:t>
      </w:r>
      <w:r w:rsidRPr="006A0903">
        <w:rPr>
          <w:rFonts w:ascii="Times New Roman" w:eastAsia="MS Mincho" w:hAnsi="Times New Roman" w:cs="Times New Roman"/>
          <w:b/>
          <w:bCs/>
          <w:kern w:val="0"/>
          <w:lang w:eastAsia="en-US"/>
          <w14:ligatures w14:val="none"/>
        </w:rPr>
        <w:br/>
      </w:r>
      <w:r w:rsidRPr="006A0903">
        <w:rPr>
          <w:rFonts w:ascii="Times New Roman" w:eastAsia="MS Mincho" w:hAnsi="Times New Roman" w:cs="Times New Roman"/>
          <w:kern w:val="0"/>
          <w:lang w:eastAsia="en-US"/>
          <w14:ligatures w14:val="none"/>
        </w:rPr>
        <w:br/>
        <w:t>A. Two sentences with can and could:</w:t>
      </w:r>
      <w:r w:rsidRPr="006A0903">
        <w:rPr>
          <w:rFonts w:ascii="Times New Roman" w:eastAsia="MS Mincho" w:hAnsi="Times New Roman" w:cs="Times New Roman"/>
          <w:kern w:val="0"/>
          <w:lang w:eastAsia="en-US"/>
          <w14:ligatures w14:val="none"/>
        </w:rPr>
        <w:br/>
        <w:t>1. ______________________________</w:t>
      </w:r>
      <w:r w:rsidRPr="006A0903">
        <w:rPr>
          <w:rFonts w:ascii="Times New Roman" w:eastAsia="MS Mincho" w:hAnsi="Times New Roman" w:cs="Times New Roman"/>
          <w:kern w:val="0"/>
          <w:lang w:eastAsia="en-US"/>
          <w14:ligatures w14:val="none"/>
        </w:rPr>
        <w:br/>
        <w:t>2. ______________________________</w:t>
      </w:r>
      <w:r w:rsidRPr="006A0903">
        <w:rPr>
          <w:rFonts w:ascii="Times New Roman" w:eastAsia="MS Mincho" w:hAnsi="Times New Roman" w:cs="Times New Roman"/>
          <w:kern w:val="0"/>
          <w:lang w:eastAsia="en-US"/>
          <w14:ligatures w14:val="none"/>
        </w:rPr>
        <w:br/>
        <w:t>B. Two sentences with shall and should:</w:t>
      </w:r>
      <w:r w:rsidRPr="006A0903">
        <w:rPr>
          <w:rFonts w:ascii="Times New Roman" w:eastAsia="MS Mincho" w:hAnsi="Times New Roman" w:cs="Times New Roman"/>
          <w:kern w:val="0"/>
          <w:lang w:eastAsia="en-US"/>
          <w14:ligatures w14:val="none"/>
        </w:rPr>
        <w:br/>
        <w:t>3. ______________________________</w:t>
      </w:r>
      <w:r w:rsidRPr="006A0903">
        <w:rPr>
          <w:rFonts w:ascii="Times New Roman" w:eastAsia="MS Mincho" w:hAnsi="Times New Roman" w:cs="Times New Roman"/>
          <w:kern w:val="0"/>
          <w:lang w:eastAsia="en-US"/>
          <w14:ligatures w14:val="none"/>
        </w:rPr>
        <w:br/>
        <w:t>4. ______________________________</w:t>
      </w:r>
      <w:r w:rsidRPr="006A0903">
        <w:rPr>
          <w:rFonts w:ascii="Times New Roman" w:eastAsia="MS Mincho" w:hAnsi="Times New Roman" w:cs="Times New Roman"/>
          <w:kern w:val="0"/>
          <w:lang w:eastAsia="en-US"/>
          <w14:ligatures w14:val="none"/>
        </w:rPr>
        <w:br/>
      </w:r>
      <w:r w:rsidRPr="006A0903">
        <w:rPr>
          <w:rFonts w:ascii="Times New Roman" w:eastAsia="MS Mincho" w:hAnsi="Times New Roman" w:cs="Times New Roman"/>
          <w:kern w:val="0"/>
          <w:lang w:eastAsia="en-US"/>
          <w14:ligatures w14:val="none"/>
        </w:rPr>
        <w:br/>
        <w:t>C. Two sentences with may and might:</w:t>
      </w:r>
      <w:r w:rsidRPr="006A0903">
        <w:rPr>
          <w:rFonts w:ascii="Times New Roman" w:eastAsia="MS Mincho" w:hAnsi="Times New Roman" w:cs="Times New Roman"/>
          <w:kern w:val="0"/>
          <w:lang w:eastAsia="en-US"/>
          <w14:ligatures w14:val="none"/>
        </w:rPr>
        <w:br/>
        <w:t>5. ______________________________</w:t>
      </w:r>
      <w:r w:rsidRPr="006A0903">
        <w:rPr>
          <w:rFonts w:ascii="Times New Roman" w:eastAsia="MS Mincho" w:hAnsi="Times New Roman" w:cs="Times New Roman"/>
          <w:kern w:val="0"/>
          <w:lang w:eastAsia="en-US"/>
          <w14:ligatures w14:val="none"/>
        </w:rPr>
        <w:br/>
        <w:t>6. ______________________________</w:t>
      </w:r>
    </w:p>
    <w:p w14:paraId="6A20674E"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p>
    <w:p w14:paraId="7828068E" w14:textId="77777777" w:rsidR="006A0903" w:rsidRPr="006A0903" w:rsidRDefault="006A0903" w:rsidP="006A0903">
      <w:pPr>
        <w:spacing w:after="200" w:line="276" w:lineRule="auto"/>
        <w:rPr>
          <w:rFonts w:ascii="Times New Roman" w:eastAsia="MS Mincho" w:hAnsi="Times New Roman" w:cs="Times New Roman"/>
          <w:kern w:val="0"/>
          <w:lang w:eastAsia="en-US"/>
          <w14:ligatures w14:val="none"/>
        </w:rPr>
      </w:pPr>
    </w:p>
    <w:p w14:paraId="32907304" w14:textId="77777777" w:rsidR="006A0903" w:rsidRPr="006A0903" w:rsidRDefault="006A0903" w:rsidP="006A0903">
      <w:pPr>
        <w:spacing w:after="200" w:line="276" w:lineRule="auto"/>
        <w:rPr>
          <w:rFonts w:ascii="Times New Roman" w:eastAsia="MS Mincho" w:hAnsi="Times New Roman" w:cs="Times New Roman"/>
          <w:b/>
          <w:bCs/>
          <w:kern w:val="0"/>
          <w:sz w:val="28"/>
          <w:szCs w:val="28"/>
          <w:lang w:eastAsia="en-US"/>
          <w14:ligatures w14:val="none"/>
        </w:rPr>
      </w:pPr>
      <w:r w:rsidRPr="006A0903">
        <w:rPr>
          <w:rFonts w:ascii="Times New Roman" w:eastAsia="MS Mincho" w:hAnsi="Times New Roman" w:cs="Times New Roman"/>
          <w:b/>
          <w:bCs/>
          <w:kern w:val="0"/>
          <w:sz w:val="28"/>
          <w:szCs w:val="28"/>
          <w:lang w:eastAsia="en-US"/>
          <w14:ligatures w14:val="none"/>
        </w:rPr>
        <w:lastRenderedPageBreak/>
        <w:t>Appendix 2: Supporting Documents and Evidence</w:t>
      </w:r>
    </w:p>
    <w:p w14:paraId="6A993CFD" w14:textId="77777777" w:rsidR="006A0903" w:rsidRPr="006A0903" w:rsidRDefault="006A0903" w:rsidP="006A0903">
      <w:pPr>
        <w:spacing w:after="200" w:line="276" w:lineRule="auto"/>
        <w:jc w:val="both"/>
        <w:rPr>
          <w:rFonts w:ascii="Times New Roman" w:eastAsia="MS Mincho" w:hAnsi="Times New Roman" w:cs="Times New Roman"/>
          <w:kern w:val="0"/>
          <w:lang w:eastAsia="en-US"/>
          <w14:ligatures w14:val="none"/>
        </w:rPr>
      </w:pPr>
      <w:r w:rsidRPr="006A0903">
        <w:rPr>
          <w:rFonts w:ascii="Times New Roman" w:eastAsia="MS Mincho" w:hAnsi="Times New Roman" w:cs="Times New Roman"/>
          <w:kern w:val="0"/>
          <w:lang w:eastAsia="en-US"/>
          <w14:ligatures w14:val="none"/>
        </w:rPr>
        <w:t>Given the substantial file size of the referenced documents, direct links to the original sources have been provided below. Complete electronic copies of these materials are available upon request.</w:t>
      </w:r>
    </w:p>
    <w:p w14:paraId="3272B835" w14:textId="77777777" w:rsidR="00331B23" w:rsidRPr="006A0903" w:rsidRDefault="00331B23" w:rsidP="00331B23">
      <w:pPr>
        <w:spacing w:after="200" w:line="360" w:lineRule="auto"/>
        <w:ind w:left="720" w:hanging="720"/>
        <w:rPr>
          <w:rFonts w:ascii="Times New Roman" w:eastAsia="MS Mincho" w:hAnsi="Times New Roman" w:cs="Times New Roman"/>
          <w:kern w:val="0"/>
          <w:lang w:eastAsia="en-US"/>
          <w14:ligatures w14:val="none"/>
        </w:rPr>
      </w:pPr>
      <w:r w:rsidRPr="006A0903">
        <w:rPr>
          <w:rFonts w:ascii="Times New Roman" w:eastAsia="Calibri" w:hAnsi="Times New Roman" w:cs="Times New Roman"/>
          <w:kern w:val="0"/>
          <w:sz w:val="22"/>
          <w:szCs w:val="22"/>
          <w:lang w:eastAsia="en-US"/>
          <w14:ligatures w14:val="none"/>
        </w:rPr>
        <w:t xml:space="preserve">Refugee Action (n.d.) </w:t>
      </w:r>
      <w:r w:rsidRPr="006A0903">
        <w:rPr>
          <w:rFonts w:ascii="Times New Roman" w:eastAsia="Calibri" w:hAnsi="Times New Roman" w:cs="Times New Roman"/>
          <w:i/>
          <w:iCs/>
          <w:color w:val="0070C0"/>
          <w:kern w:val="0"/>
          <w:sz w:val="22"/>
          <w:szCs w:val="22"/>
          <w:lang w:eastAsia="en-US"/>
          <w14:ligatures w14:val="none"/>
        </w:rPr>
        <w:t>Report: Let Refugees Learn – Challenges and Opportunities to Improve Language Provision to Refugees in England</w:t>
      </w:r>
      <w:r w:rsidRPr="006A0903">
        <w:rPr>
          <w:rFonts w:ascii="Times New Roman" w:eastAsia="Calibri" w:hAnsi="Times New Roman" w:cs="Times New Roman"/>
          <w:color w:val="0070C0"/>
          <w:kern w:val="0"/>
          <w:sz w:val="22"/>
          <w:szCs w:val="22"/>
          <w:lang w:eastAsia="en-US"/>
          <w14:ligatures w14:val="none"/>
        </w:rPr>
        <w:t xml:space="preserve"> </w:t>
      </w:r>
      <w:r w:rsidRPr="006A0903">
        <w:rPr>
          <w:rFonts w:ascii="Times New Roman" w:eastAsia="Calibri" w:hAnsi="Times New Roman" w:cs="Times New Roman"/>
          <w:kern w:val="0"/>
          <w:sz w:val="22"/>
          <w:szCs w:val="22"/>
          <w:lang w:eastAsia="en-US"/>
          <w14:ligatures w14:val="none"/>
        </w:rPr>
        <w:t>(Accessed: 21 January 2026).</w:t>
      </w:r>
    </w:p>
    <w:p w14:paraId="76118D70" w14:textId="77777777" w:rsidR="00331B23" w:rsidRPr="006A0903" w:rsidRDefault="00331B23" w:rsidP="00331B23">
      <w:pPr>
        <w:spacing w:before="100" w:beforeAutospacing="1" w:after="100" w:afterAutospacing="1" w:line="360" w:lineRule="auto"/>
        <w:ind w:left="720" w:hanging="720"/>
        <w:rPr>
          <w:rFonts w:ascii="Times New Roman" w:eastAsia="Times New Roman" w:hAnsi="Times New Roman" w:cs="Times New Roman"/>
          <w:kern w:val="0"/>
          <w:lang w:eastAsia="en-GB"/>
          <w14:ligatures w14:val="none"/>
        </w:rPr>
      </w:pPr>
      <w:r w:rsidRPr="006A0903">
        <w:rPr>
          <w:rFonts w:ascii="Times New Roman" w:eastAsia="Calibri" w:hAnsi="Times New Roman" w:cs="Times New Roman"/>
          <w:kern w:val="0"/>
          <w:sz w:val="22"/>
          <w:szCs w:val="22"/>
          <w:lang w:eastAsia="en-US"/>
          <w14:ligatures w14:val="none"/>
        </w:rPr>
        <w:t xml:space="preserve">UK Government (n.d.) </w:t>
      </w:r>
      <w:r w:rsidRPr="006A0903">
        <w:rPr>
          <w:rFonts w:ascii="Times New Roman" w:eastAsia="Calibri" w:hAnsi="Times New Roman" w:cs="Times New Roman"/>
          <w:i/>
          <w:iCs/>
          <w:kern w:val="0"/>
          <w:sz w:val="22"/>
          <w:szCs w:val="22"/>
          <w:lang w:eastAsia="en-US"/>
          <w14:ligatures w14:val="none"/>
        </w:rPr>
        <w:t>English for Speakers of Other Languages: Access and Progression</w:t>
      </w:r>
      <w:r w:rsidRPr="006A0903">
        <w:rPr>
          <w:rFonts w:ascii="Times New Roman" w:eastAsia="Calibri" w:hAnsi="Times New Roman" w:cs="Times New Roman"/>
          <w:kern w:val="0"/>
          <w:sz w:val="22"/>
          <w:szCs w:val="22"/>
          <w:lang w:eastAsia="en-US"/>
          <w14:ligatures w14:val="none"/>
        </w:rPr>
        <w:t xml:space="preserve">. Available at: </w:t>
      </w:r>
      <w:hyperlink r:id="rId17" w:tgtFrame="_new" w:history="1">
        <w:r w:rsidRPr="006A0903">
          <w:rPr>
            <w:rFonts w:ascii="Times New Roman" w:eastAsia="Calibri" w:hAnsi="Times New Roman" w:cs="Times New Roman"/>
            <w:color w:val="0000FF"/>
            <w:kern w:val="0"/>
            <w:sz w:val="22"/>
            <w:szCs w:val="22"/>
            <w:u w:val="single"/>
            <w:lang w:eastAsia="en-US"/>
            <w14:ligatures w14:val="none"/>
          </w:rPr>
          <w:t>https://www.gov.uk/government/publications/english-for-speakers-of-other-languages-access-and-progression</w:t>
        </w:r>
      </w:hyperlink>
      <w:r w:rsidRPr="006A0903">
        <w:rPr>
          <w:rFonts w:ascii="Times New Roman" w:eastAsia="Calibri" w:hAnsi="Times New Roman" w:cs="Times New Roman"/>
          <w:kern w:val="0"/>
          <w:sz w:val="22"/>
          <w:szCs w:val="22"/>
          <w:lang w:eastAsia="en-US"/>
          <w14:ligatures w14:val="none"/>
        </w:rPr>
        <w:t xml:space="preserve"> (Accessed: 21 January 2026).</w:t>
      </w:r>
    </w:p>
    <w:p w14:paraId="1A6BE6C5" w14:textId="77777777" w:rsidR="00331B23" w:rsidRPr="006A0903" w:rsidRDefault="00331B23" w:rsidP="00331B23">
      <w:pPr>
        <w:spacing w:after="200" w:line="360" w:lineRule="auto"/>
        <w:ind w:left="720" w:hanging="720"/>
        <w:rPr>
          <w:rFonts w:ascii="Times New Roman" w:eastAsia="Calibri" w:hAnsi="Times New Roman" w:cs="Times New Roman"/>
          <w:kern w:val="0"/>
          <w:sz w:val="22"/>
          <w:szCs w:val="22"/>
          <w:lang w:eastAsia="en-US"/>
          <w14:ligatures w14:val="none"/>
        </w:rPr>
      </w:pPr>
      <w:r w:rsidRPr="006A0903">
        <w:rPr>
          <w:rFonts w:ascii="Times New Roman" w:eastAsia="Calibri" w:hAnsi="Times New Roman" w:cs="Times New Roman"/>
          <w:kern w:val="0"/>
          <w:sz w:val="22"/>
          <w:szCs w:val="22"/>
          <w:lang w:eastAsia="en-US"/>
          <w14:ligatures w14:val="none"/>
        </w:rPr>
        <w:t xml:space="preserve">UK Government (n.d.) </w:t>
      </w:r>
      <w:hyperlink r:id="rId18" w:tgtFrame="_new" w:history="1">
        <w:r w:rsidRPr="006A0903">
          <w:rPr>
            <w:rFonts w:ascii="Times New Roman" w:eastAsia="Calibri" w:hAnsi="Times New Roman" w:cs="Times New Roman"/>
            <w:i/>
            <w:iCs/>
            <w:color w:val="0000FF"/>
            <w:kern w:val="0"/>
            <w:sz w:val="22"/>
            <w:szCs w:val="22"/>
            <w:u w:val="single"/>
            <w:lang w:eastAsia="en-US"/>
            <w14:ligatures w14:val="none"/>
          </w:rPr>
          <w:t>Evaluation of the Refugee Employability Programme (REP)</w:t>
        </w:r>
      </w:hyperlink>
      <w:r w:rsidRPr="006A0903">
        <w:rPr>
          <w:rFonts w:ascii="Times New Roman" w:eastAsia="Calibri" w:hAnsi="Times New Roman" w:cs="Times New Roman"/>
          <w:kern w:val="0"/>
          <w:sz w:val="22"/>
          <w:szCs w:val="22"/>
          <w:lang w:eastAsia="en-US"/>
          <w14:ligatures w14:val="none"/>
        </w:rPr>
        <w:t xml:space="preserve"> (Accessed: 21 January 2026).</w:t>
      </w:r>
    </w:p>
    <w:p w14:paraId="1D1A6A7E" w14:textId="77777777" w:rsidR="006A0903" w:rsidRPr="00DD5969" w:rsidRDefault="006A0903"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7FF7A" w14:textId="77777777" w:rsidR="00461A22" w:rsidRDefault="00461A22" w:rsidP="00011AB6">
      <w:pPr>
        <w:spacing w:after="0" w:line="240" w:lineRule="auto"/>
      </w:pPr>
      <w:r>
        <w:separator/>
      </w:r>
    </w:p>
  </w:endnote>
  <w:endnote w:type="continuationSeparator" w:id="0">
    <w:p w14:paraId="7B83FCA5" w14:textId="77777777" w:rsidR="00461A22" w:rsidRDefault="00461A22"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28213" w14:textId="77777777" w:rsidR="00461A22" w:rsidRDefault="00461A22" w:rsidP="00011AB6">
      <w:pPr>
        <w:spacing w:after="0" w:line="240" w:lineRule="auto"/>
      </w:pPr>
      <w:r>
        <w:separator/>
      </w:r>
    </w:p>
  </w:footnote>
  <w:footnote w:type="continuationSeparator" w:id="0">
    <w:p w14:paraId="5792C881" w14:textId="77777777" w:rsidR="00461A22" w:rsidRDefault="00461A22"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01662"/>
    <w:multiLevelType w:val="multilevel"/>
    <w:tmpl w:val="B588A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607C7"/>
    <w:multiLevelType w:val="multilevel"/>
    <w:tmpl w:val="0688D9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380017B"/>
    <w:multiLevelType w:val="multilevel"/>
    <w:tmpl w:val="18164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57B9E"/>
    <w:multiLevelType w:val="multilevel"/>
    <w:tmpl w:val="5ACE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46283"/>
    <w:multiLevelType w:val="multilevel"/>
    <w:tmpl w:val="1A94F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4B00EA"/>
    <w:multiLevelType w:val="multilevel"/>
    <w:tmpl w:val="72F6A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FD53A6"/>
    <w:multiLevelType w:val="multilevel"/>
    <w:tmpl w:val="B3ECE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18190B"/>
    <w:multiLevelType w:val="multilevel"/>
    <w:tmpl w:val="E5AA61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825CC1"/>
    <w:multiLevelType w:val="multilevel"/>
    <w:tmpl w:val="24785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683687"/>
    <w:multiLevelType w:val="multilevel"/>
    <w:tmpl w:val="0CC8B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FB588E"/>
    <w:multiLevelType w:val="multilevel"/>
    <w:tmpl w:val="F5A4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5118A6"/>
    <w:multiLevelType w:val="multilevel"/>
    <w:tmpl w:val="7C3C7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A26788"/>
    <w:multiLevelType w:val="multilevel"/>
    <w:tmpl w:val="5930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007270"/>
    <w:multiLevelType w:val="multilevel"/>
    <w:tmpl w:val="EF88DD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2712147F"/>
    <w:multiLevelType w:val="multilevel"/>
    <w:tmpl w:val="FF62F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160F88"/>
    <w:multiLevelType w:val="multilevel"/>
    <w:tmpl w:val="114CD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645903"/>
    <w:multiLevelType w:val="multilevel"/>
    <w:tmpl w:val="0E401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D42E70"/>
    <w:multiLevelType w:val="multilevel"/>
    <w:tmpl w:val="5A1A0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BC49CF"/>
    <w:multiLevelType w:val="multilevel"/>
    <w:tmpl w:val="88884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6511B6"/>
    <w:multiLevelType w:val="hybridMultilevel"/>
    <w:tmpl w:val="69F66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E232B8"/>
    <w:multiLevelType w:val="multilevel"/>
    <w:tmpl w:val="D636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4E6948"/>
    <w:multiLevelType w:val="multilevel"/>
    <w:tmpl w:val="55785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07E17F3"/>
    <w:multiLevelType w:val="multilevel"/>
    <w:tmpl w:val="F62ED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664357"/>
    <w:multiLevelType w:val="multilevel"/>
    <w:tmpl w:val="5B38F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C47F6E"/>
    <w:multiLevelType w:val="multilevel"/>
    <w:tmpl w:val="02083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114019"/>
    <w:multiLevelType w:val="multilevel"/>
    <w:tmpl w:val="8E5E3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7924CE"/>
    <w:multiLevelType w:val="multilevel"/>
    <w:tmpl w:val="66DEE7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47054FF7"/>
    <w:multiLevelType w:val="multilevel"/>
    <w:tmpl w:val="07E40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5B0F74"/>
    <w:multiLevelType w:val="multilevel"/>
    <w:tmpl w:val="F206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E244C6"/>
    <w:multiLevelType w:val="multilevel"/>
    <w:tmpl w:val="5E206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BF0CF8"/>
    <w:multiLevelType w:val="multilevel"/>
    <w:tmpl w:val="8F2E7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F7789D"/>
    <w:multiLevelType w:val="hybridMultilevel"/>
    <w:tmpl w:val="1D9E8080"/>
    <w:lvl w:ilvl="0" w:tplc="1444E1D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A0289C"/>
    <w:multiLevelType w:val="multilevel"/>
    <w:tmpl w:val="2740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B15FE9"/>
    <w:multiLevelType w:val="multilevel"/>
    <w:tmpl w:val="96326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0A79C8"/>
    <w:multiLevelType w:val="multilevel"/>
    <w:tmpl w:val="6822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797CCA"/>
    <w:multiLevelType w:val="multilevel"/>
    <w:tmpl w:val="3CA05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8B7CC4"/>
    <w:multiLevelType w:val="multilevel"/>
    <w:tmpl w:val="99B2C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825A4B"/>
    <w:multiLevelType w:val="multilevel"/>
    <w:tmpl w:val="87B21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E1329E0"/>
    <w:multiLevelType w:val="multilevel"/>
    <w:tmpl w:val="6B3C6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A33748"/>
    <w:multiLevelType w:val="multilevel"/>
    <w:tmpl w:val="026EB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7F4D92"/>
    <w:multiLevelType w:val="multilevel"/>
    <w:tmpl w:val="570CD3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466624020">
    <w:abstractNumId w:val="37"/>
  </w:num>
  <w:num w:numId="2" w16cid:durableId="907610877">
    <w:abstractNumId w:val="11"/>
  </w:num>
  <w:num w:numId="3" w16cid:durableId="680087506">
    <w:abstractNumId w:val="28"/>
  </w:num>
  <w:num w:numId="4" w16cid:durableId="1620647101">
    <w:abstractNumId w:val="2"/>
  </w:num>
  <w:num w:numId="5" w16cid:durableId="995571327">
    <w:abstractNumId w:val="23"/>
  </w:num>
  <w:num w:numId="6" w16cid:durableId="1042170806">
    <w:abstractNumId w:val="33"/>
  </w:num>
  <w:num w:numId="7" w16cid:durableId="2065986557">
    <w:abstractNumId w:val="30"/>
  </w:num>
  <w:num w:numId="8" w16cid:durableId="952327778">
    <w:abstractNumId w:val="0"/>
  </w:num>
  <w:num w:numId="9" w16cid:durableId="1468084116">
    <w:abstractNumId w:val="17"/>
  </w:num>
  <w:num w:numId="10" w16cid:durableId="1906253679">
    <w:abstractNumId w:val="4"/>
  </w:num>
  <w:num w:numId="11" w16cid:durableId="385182597">
    <w:abstractNumId w:val="7"/>
  </w:num>
  <w:num w:numId="12" w16cid:durableId="1694333651">
    <w:abstractNumId w:val="9"/>
  </w:num>
  <w:num w:numId="13" w16cid:durableId="58015170">
    <w:abstractNumId w:val="29"/>
  </w:num>
  <w:num w:numId="14" w16cid:durableId="424231077">
    <w:abstractNumId w:val="34"/>
  </w:num>
  <w:num w:numId="15" w16cid:durableId="1884830630">
    <w:abstractNumId w:val="20"/>
  </w:num>
  <w:num w:numId="16" w16cid:durableId="197932232">
    <w:abstractNumId w:val="10"/>
  </w:num>
  <w:num w:numId="17" w16cid:durableId="1034304630">
    <w:abstractNumId w:val="5"/>
  </w:num>
  <w:num w:numId="18" w16cid:durableId="1568110497">
    <w:abstractNumId w:val="24"/>
  </w:num>
  <w:num w:numId="19" w16cid:durableId="1470510020">
    <w:abstractNumId w:val="18"/>
  </w:num>
  <w:num w:numId="20" w16cid:durableId="1302266806">
    <w:abstractNumId w:val="15"/>
  </w:num>
  <w:num w:numId="21" w16cid:durableId="88746275">
    <w:abstractNumId w:val="8"/>
  </w:num>
  <w:num w:numId="22" w16cid:durableId="584344418">
    <w:abstractNumId w:val="32"/>
  </w:num>
  <w:num w:numId="23" w16cid:durableId="629091811">
    <w:abstractNumId w:val="39"/>
  </w:num>
  <w:num w:numId="24" w16cid:durableId="673142221">
    <w:abstractNumId w:val="12"/>
  </w:num>
  <w:num w:numId="25" w16cid:durableId="201209172">
    <w:abstractNumId w:val="26"/>
  </w:num>
  <w:num w:numId="26" w16cid:durableId="1812408589">
    <w:abstractNumId w:val="3"/>
  </w:num>
  <w:num w:numId="27" w16cid:durableId="1912041833">
    <w:abstractNumId w:val="14"/>
  </w:num>
  <w:num w:numId="28" w16cid:durableId="588852748">
    <w:abstractNumId w:val="19"/>
  </w:num>
  <w:num w:numId="29" w16cid:durableId="226763256">
    <w:abstractNumId w:val="27"/>
  </w:num>
  <w:num w:numId="30" w16cid:durableId="297146294">
    <w:abstractNumId w:val="38"/>
  </w:num>
  <w:num w:numId="31" w16cid:durableId="222063879">
    <w:abstractNumId w:val="6"/>
  </w:num>
  <w:num w:numId="32" w16cid:durableId="1371147036">
    <w:abstractNumId w:val="36"/>
  </w:num>
  <w:num w:numId="33" w16cid:durableId="1792236545">
    <w:abstractNumId w:val="21"/>
  </w:num>
  <w:num w:numId="34" w16cid:durableId="853811148">
    <w:abstractNumId w:val="35"/>
  </w:num>
  <w:num w:numId="35" w16cid:durableId="1617059999">
    <w:abstractNumId w:val="31"/>
  </w:num>
  <w:num w:numId="36" w16cid:durableId="1233539102">
    <w:abstractNumId w:val="25"/>
  </w:num>
  <w:num w:numId="37" w16cid:durableId="1977368078">
    <w:abstractNumId w:val="16"/>
  </w:num>
  <w:num w:numId="38" w16cid:durableId="1694456788">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56067167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719737944">
    <w:abstractNumId w:val="22"/>
  </w:num>
  <w:num w:numId="41" w16cid:durableId="21295473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51C6A"/>
    <w:rsid w:val="00061BBC"/>
    <w:rsid w:val="00063ADC"/>
    <w:rsid w:val="000A2E17"/>
    <w:rsid w:val="000A470F"/>
    <w:rsid w:val="000C144A"/>
    <w:rsid w:val="000C541C"/>
    <w:rsid w:val="000C68CB"/>
    <w:rsid w:val="000D5B34"/>
    <w:rsid w:val="0010406A"/>
    <w:rsid w:val="00110DEC"/>
    <w:rsid w:val="001118FB"/>
    <w:rsid w:val="00115538"/>
    <w:rsid w:val="00135DD1"/>
    <w:rsid w:val="00147924"/>
    <w:rsid w:val="00164156"/>
    <w:rsid w:val="001819DF"/>
    <w:rsid w:val="001B086C"/>
    <w:rsid w:val="001C6E70"/>
    <w:rsid w:val="00205277"/>
    <w:rsid w:val="00262DC1"/>
    <w:rsid w:val="002F243A"/>
    <w:rsid w:val="00301906"/>
    <w:rsid w:val="00302BB1"/>
    <w:rsid w:val="00331B23"/>
    <w:rsid w:val="003341DF"/>
    <w:rsid w:val="00347EA1"/>
    <w:rsid w:val="00382546"/>
    <w:rsid w:val="00386F74"/>
    <w:rsid w:val="003A4B66"/>
    <w:rsid w:val="003A709B"/>
    <w:rsid w:val="003D223A"/>
    <w:rsid w:val="00417AB6"/>
    <w:rsid w:val="00461A22"/>
    <w:rsid w:val="004D474C"/>
    <w:rsid w:val="0053246E"/>
    <w:rsid w:val="00536CFB"/>
    <w:rsid w:val="00543F5E"/>
    <w:rsid w:val="00545AD7"/>
    <w:rsid w:val="00584970"/>
    <w:rsid w:val="005A71D9"/>
    <w:rsid w:val="005B4971"/>
    <w:rsid w:val="005B783A"/>
    <w:rsid w:val="005F42D0"/>
    <w:rsid w:val="005F7C42"/>
    <w:rsid w:val="0062310A"/>
    <w:rsid w:val="00664B16"/>
    <w:rsid w:val="006A0903"/>
    <w:rsid w:val="006A2BBD"/>
    <w:rsid w:val="006B52C3"/>
    <w:rsid w:val="007203C3"/>
    <w:rsid w:val="00724112"/>
    <w:rsid w:val="007352C0"/>
    <w:rsid w:val="00743752"/>
    <w:rsid w:val="007771DE"/>
    <w:rsid w:val="007D3AE1"/>
    <w:rsid w:val="007D777F"/>
    <w:rsid w:val="007E01E0"/>
    <w:rsid w:val="00803155"/>
    <w:rsid w:val="00814F92"/>
    <w:rsid w:val="00840BEE"/>
    <w:rsid w:val="00851EDB"/>
    <w:rsid w:val="00887A61"/>
    <w:rsid w:val="008D7180"/>
    <w:rsid w:val="008F1086"/>
    <w:rsid w:val="009060A0"/>
    <w:rsid w:val="0091355A"/>
    <w:rsid w:val="00917008"/>
    <w:rsid w:val="00935B8D"/>
    <w:rsid w:val="00972FA6"/>
    <w:rsid w:val="009812B2"/>
    <w:rsid w:val="009B02E5"/>
    <w:rsid w:val="009B164A"/>
    <w:rsid w:val="00A20C66"/>
    <w:rsid w:val="00A23D6E"/>
    <w:rsid w:val="00A476E3"/>
    <w:rsid w:val="00A6013A"/>
    <w:rsid w:val="00AB198C"/>
    <w:rsid w:val="00AD7313"/>
    <w:rsid w:val="00AE2AA9"/>
    <w:rsid w:val="00AE3307"/>
    <w:rsid w:val="00B028A8"/>
    <w:rsid w:val="00B053E6"/>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955EA"/>
    <w:rsid w:val="00DC55F3"/>
    <w:rsid w:val="00DD5969"/>
    <w:rsid w:val="00E10797"/>
    <w:rsid w:val="00E12EA7"/>
    <w:rsid w:val="00E243A8"/>
    <w:rsid w:val="00E6747C"/>
    <w:rsid w:val="00EA0B9A"/>
    <w:rsid w:val="00EA15D1"/>
    <w:rsid w:val="00EA6220"/>
    <w:rsid w:val="00EC1771"/>
    <w:rsid w:val="00EC3AD1"/>
    <w:rsid w:val="00F8089C"/>
    <w:rsid w:val="00F96C0B"/>
    <w:rsid w:val="00FC5EAB"/>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numbering" w:customStyle="1" w:styleId="NoList1">
    <w:name w:val="No List1"/>
    <w:next w:val="NoList"/>
    <w:uiPriority w:val="99"/>
    <w:semiHidden/>
    <w:unhideWhenUsed/>
    <w:rsid w:val="006A0903"/>
  </w:style>
  <w:style w:type="paragraph" w:styleId="NormalWeb">
    <w:name w:val="Normal (Web)"/>
    <w:basedOn w:val="Normal"/>
    <w:uiPriority w:val="99"/>
    <w:unhideWhenUsed/>
    <w:rsid w:val="006A09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A0903"/>
    <w:rPr>
      <w:b/>
      <w:bCs/>
    </w:rPr>
  </w:style>
  <w:style w:type="character" w:styleId="Emphasis">
    <w:name w:val="Emphasis"/>
    <w:basedOn w:val="DefaultParagraphFont"/>
    <w:uiPriority w:val="20"/>
    <w:qFormat/>
    <w:rsid w:val="006A0903"/>
    <w:rPr>
      <w:i/>
      <w:iCs/>
    </w:rPr>
  </w:style>
  <w:style w:type="character" w:styleId="Hyperlink">
    <w:name w:val="Hyperlink"/>
    <w:basedOn w:val="DefaultParagraphFont"/>
    <w:uiPriority w:val="99"/>
    <w:unhideWhenUsed/>
    <w:rsid w:val="006A0903"/>
    <w:rPr>
      <w:color w:val="0000FF"/>
      <w:u w:val="single"/>
    </w:rPr>
  </w:style>
  <w:style w:type="character" w:styleId="UnresolvedMention">
    <w:name w:val="Unresolved Mention"/>
    <w:basedOn w:val="DefaultParagraphFont"/>
    <w:uiPriority w:val="99"/>
    <w:semiHidden/>
    <w:unhideWhenUsed/>
    <w:rsid w:val="006A09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esol-english-for-speakers-of-other-languages-for-integration-fund-prospectus" TargetMode="External"/><Relationship Id="rId18" Type="http://schemas.openxmlformats.org/officeDocument/2006/relationships/hyperlink" Target="https://www.gov.uk/government/publications/evaluation-of-the-refugee-employability-programme-rep"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link.springer.com/chapter/10.1007/978-981-99-4338-8_4?utm_source=chatgpt.com" TargetMode="External"/><Relationship Id="rId17" Type="http://schemas.openxmlformats.org/officeDocument/2006/relationships/hyperlink" Target="https://www.gov.uk/government/publications/english-for-speakers-of-other-languages-access-and-progression"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cademic.oup.com/jrs/article-abstract/34/1/681/5481167?utm_source=chatgpt.com" TargetMode="External"/><Relationship Id="rId5" Type="http://schemas.openxmlformats.org/officeDocument/2006/relationships/settings" Target="settings.xml"/><Relationship Id="rId15" Type="http://schemas.openxmlformats.org/officeDocument/2006/relationships/hyperlink" Target="https://wrc.wales/about-welsh-refugee-council/" TargetMode="External"/><Relationship Id="rId10" Type="http://schemas.openxmlformats.org/officeDocument/2006/relationships/hyperlink" Target="https://www.iffresearch.com/case-studies/assessing-impacts-of-community-for-speakers-other-languages/?utm_source=chatgpt.com"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wales/sites/default/files/publications/2019-11/english-for-speakers-of-other-languages-esol-policy-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8BD2FB-F486-4705-BA5C-6201E18AF0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31</Pages>
  <Words>7411</Words>
  <Characters>42244</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Elsayed Elhoshi (2420482)</cp:lastModifiedBy>
  <cp:revision>9</cp:revision>
  <dcterms:created xsi:type="dcterms:W3CDTF">2025-02-03T10:05:00Z</dcterms:created>
  <dcterms:modified xsi:type="dcterms:W3CDTF">2026-01-22T23:10:00Z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