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06CCF" w14:textId="40B91EDB" w:rsidR="005A2611" w:rsidRDefault="005A2611" w:rsidP="00FE52CF">
      <w:pPr>
        <w:jc w:val="center"/>
        <w:rPr>
          <w:rFonts w:ascii="Arial Nova" w:hAnsi="Arial Nova" w:cs="Mongolian Baiti"/>
          <w:color w:val="000000" w:themeColor="text1"/>
          <w:sz w:val="36"/>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inline distT="0" distB="0" distL="0" distR="0" wp14:anchorId="4B1D8673" wp14:editId="46BBCC9C">
            <wp:extent cx="3810000" cy="1943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1943100"/>
                    </a:xfrm>
                    <a:prstGeom prst="rect">
                      <a:avLst/>
                    </a:prstGeom>
                    <a:noFill/>
                    <a:ln>
                      <a:noFill/>
                    </a:ln>
                  </pic:spPr>
                </pic:pic>
              </a:graphicData>
            </a:graphic>
          </wp:inline>
        </w:drawing>
      </w:r>
    </w:p>
    <w:p w14:paraId="6B50CAC5" w14:textId="77777777" w:rsidR="007711E0" w:rsidRPr="007711E0" w:rsidRDefault="007711E0" w:rsidP="007711E0">
      <w:pPr>
        <w:spacing w:before="120" w:after="120"/>
        <w:jc w:val="center"/>
        <w:rPr>
          <w:rFonts w:ascii="Arial Nova" w:hAnsi="Arial Nova" w:cs="Arial"/>
          <w:sz w:val="32"/>
          <w:u w:val="single"/>
        </w:rPr>
      </w:pPr>
      <w:r w:rsidRPr="007711E0">
        <w:rPr>
          <w:rFonts w:ascii="Arial Nova" w:hAnsi="Arial Nova"/>
          <w:sz w:val="40"/>
          <w:szCs w:val="24"/>
          <w:u w:val="single"/>
        </w:rPr>
        <w:t>Renewable Energy solutions for Building Services</w:t>
      </w:r>
    </w:p>
    <w:p w14:paraId="3E335839" w14:textId="13F86830" w:rsidR="00F53E1F" w:rsidRPr="005A2611" w:rsidRDefault="00F53E1F" w:rsidP="00FE52CF">
      <w:pPr>
        <w:jc w:val="cente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2611">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 Jones</w:t>
      </w:r>
    </w:p>
    <w:p w14:paraId="5517BC71" w14:textId="5F096C05" w:rsidR="00FE52CF" w:rsidRDefault="00FE52CF" w:rsidP="00FE52CF">
      <w:pPr>
        <w:jc w:val="center"/>
        <w:rPr>
          <w:rFonts w:ascii="Times New Roman" w:hAnsi="Times New Roman" w:cs="Times New Roman"/>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D5A284" w14:textId="6572B32E" w:rsidR="00F53E1F" w:rsidRPr="00F53E1F" w:rsidRDefault="00F53E1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w:t>
      </w:r>
      <w:r w:rsidR="007711E0">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0AA51618" w14:textId="75AC80C9"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Built Environment</w:t>
      </w:r>
    </w:p>
    <w:p w14:paraId="7A4D3E6D" w14:textId="7778FB45"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sidR="007711E0">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Built environmental services</w:t>
      </w:r>
    </w:p>
    <w:p w14:paraId="0060E625" w14:textId="0DF0E52E"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Hand In date: </w:t>
      </w:r>
      <w:r w:rsidR="007711E0">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r w:rsidR="007711E0" w:rsidRPr="007711E0">
        <w:rPr>
          <w:rFonts w:ascii="Arial Nova" w:hAnsi="Arial Nova" w:cs="Mongolian Baiti"/>
          <w:color w:val="000000" w:themeColor="text1"/>
          <w:sz w:val="36"/>
          <w:szCs w:val="36"/>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7711E0">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March</w:t>
      </w:r>
    </w:p>
    <w:p w14:paraId="2069C760" w14:textId="027E04C7"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7711E0">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Allan </w:t>
      </w:r>
      <w:proofErr w:type="spellStart"/>
      <w:r w:rsidR="007711E0">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Nantel</w:t>
      </w:r>
      <w:proofErr w:type="spellEnd"/>
    </w:p>
    <w:p w14:paraId="1E645A59" w14:textId="4D27D361"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p>
    <w:p w14:paraId="15126E9E" w14:textId="77777777" w:rsidR="00FE52CF" w:rsidRDefault="00FE52CF" w:rsidP="00FE52CF"/>
    <w:p w14:paraId="7F2A62DC" w14:textId="77777777" w:rsidR="00FE52CF" w:rsidRDefault="00FE52CF" w:rsidP="00FE52CF"/>
    <w:p w14:paraId="03B37664" w14:textId="77777777" w:rsidR="00F53E1F" w:rsidRDefault="00F53E1F" w:rsidP="00FE52CF">
      <w:pPr>
        <w:rPr>
          <w:rFonts w:cstheme="minorHAnsi"/>
          <w:b/>
          <w:sz w:val="24"/>
          <w:szCs w:val="24"/>
          <w:u w:val="single"/>
        </w:rPr>
      </w:pPr>
    </w:p>
    <w:p w14:paraId="0217140B" w14:textId="77777777" w:rsidR="00F53E1F" w:rsidRDefault="00F53E1F" w:rsidP="00FE52CF">
      <w:pPr>
        <w:rPr>
          <w:rFonts w:cstheme="minorHAnsi"/>
          <w:b/>
          <w:sz w:val="24"/>
          <w:szCs w:val="24"/>
          <w:u w:val="single"/>
        </w:rPr>
      </w:pPr>
    </w:p>
    <w:p w14:paraId="2B53F249" w14:textId="77777777" w:rsidR="00F53E1F" w:rsidRDefault="00F53E1F" w:rsidP="00FE52CF">
      <w:pPr>
        <w:rPr>
          <w:rFonts w:cstheme="minorHAnsi"/>
          <w:b/>
          <w:sz w:val="24"/>
          <w:szCs w:val="24"/>
          <w:u w:val="single"/>
        </w:rPr>
      </w:pPr>
    </w:p>
    <w:p w14:paraId="07455F7C" w14:textId="77777777" w:rsidR="00F53E1F" w:rsidRDefault="00F53E1F" w:rsidP="00FE52CF">
      <w:pPr>
        <w:rPr>
          <w:rFonts w:cstheme="minorHAnsi"/>
          <w:b/>
          <w:sz w:val="24"/>
          <w:szCs w:val="24"/>
          <w:u w:val="single"/>
        </w:rPr>
      </w:pPr>
    </w:p>
    <w:p w14:paraId="6991B0C9" w14:textId="77777777" w:rsidR="00F53E1F" w:rsidRDefault="00F53E1F" w:rsidP="00FE52CF">
      <w:pPr>
        <w:rPr>
          <w:rFonts w:cstheme="minorHAnsi"/>
          <w:b/>
          <w:sz w:val="24"/>
          <w:szCs w:val="24"/>
          <w:u w:val="single"/>
        </w:rPr>
      </w:pPr>
    </w:p>
    <w:p w14:paraId="2225B576" w14:textId="77777777" w:rsidR="00F53E1F" w:rsidRDefault="00F53E1F" w:rsidP="00FE52CF">
      <w:pPr>
        <w:rPr>
          <w:rFonts w:cstheme="minorHAnsi"/>
          <w:b/>
          <w:sz w:val="24"/>
          <w:szCs w:val="24"/>
          <w:u w:val="single"/>
        </w:rPr>
      </w:pPr>
    </w:p>
    <w:p w14:paraId="2922562F" w14:textId="77777777" w:rsidR="00F53E1F" w:rsidRDefault="00F53E1F" w:rsidP="00FE52CF">
      <w:pPr>
        <w:rPr>
          <w:rFonts w:cstheme="minorHAnsi"/>
          <w:b/>
          <w:sz w:val="24"/>
          <w:szCs w:val="24"/>
          <w:u w:val="single"/>
        </w:rPr>
      </w:pPr>
    </w:p>
    <w:p w14:paraId="45B0C895" w14:textId="77777777" w:rsidR="007711E0" w:rsidRDefault="007711E0" w:rsidP="00FE52CF">
      <w:pPr>
        <w:rPr>
          <w:rFonts w:cstheme="minorHAnsi"/>
          <w:b/>
          <w:sz w:val="24"/>
          <w:szCs w:val="24"/>
          <w:u w:val="single"/>
        </w:rPr>
      </w:pPr>
    </w:p>
    <w:p w14:paraId="1037CE2A" w14:textId="1073CDF4" w:rsidR="00FE52CF" w:rsidRPr="00D17E16" w:rsidRDefault="00FE52CF" w:rsidP="00FE52CF">
      <w:pPr>
        <w:rPr>
          <w:rFonts w:cstheme="minorHAnsi"/>
          <w:sz w:val="28"/>
          <w:szCs w:val="24"/>
          <w:u w:val="single"/>
        </w:rPr>
      </w:pPr>
      <w:r w:rsidRPr="00D17E16">
        <w:rPr>
          <w:rFonts w:cstheme="minorHAnsi"/>
          <w:sz w:val="28"/>
          <w:szCs w:val="24"/>
          <w:u w:val="single"/>
        </w:rPr>
        <w:lastRenderedPageBreak/>
        <w:t>Page index</w:t>
      </w:r>
    </w:p>
    <w:sdt>
      <w:sdtPr>
        <w:id w:val="-13919537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E40F9D0" w14:textId="242E98B5" w:rsidR="00D17E16" w:rsidRPr="00D17E16" w:rsidRDefault="00D17E16">
          <w:pPr>
            <w:pStyle w:val="TOCHeading"/>
            <w:rPr>
              <w:rFonts w:asciiTheme="minorHAnsi" w:hAnsiTheme="minorHAnsi" w:cstheme="minorHAnsi"/>
              <w:color w:val="auto"/>
            </w:rPr>
          </w:pPr>
          <w:r w:rsidRPr="00D17E16">
            <w:rPr>
              <w:rFonts w:asciiTheme="minorHAnsi" w:hAnsiTheme="minorHAnsi" w:cstheme="minorHAnsi"/>
              <w:color w:val="auto"/>
            </w:rPr>
            <w:t>Contents</w:t>
          </w:r>
        </w:p>
        <w:p w14:paraId="6E4B9C33" w14:textId="3223D298" w:rsidR="00D17E16" w:rsidRDefault="00D17E16">
          <w:pPr>
            <w:pStyle w:val="TOC1"/>
            <w:tabs>
              <w:tab w:val="right" w:leader="dot" w:pos="9016"/>
            </w:tabs>
            <w:rPr>
              <w:noProof/>
            </w:rPr>
          </w:pPr>
          <w:r>
            <w:fldChar w:fldCharType="begin"/>
          </w:r>
          <w:r>
            <w:instrText xml:space="preserve"> TOC \o "1-3" \h \z \u </w:instrText>
          </w:r>
          <w:r>
            <w:fldChar w:fldCharType="separate"/>
          </w:r>
          <w:hyperlink w:anchor="_Toc4788356" w:history="1">
            <w:r w:rsidRPr="00D17E16">
              <w:rPr>
                <w:rStyle w:val="Hyperlink"/>
                <w:noProof/>
                <w:sz w:val="24"/>
              </w:rPr>
              <w:t>Introduction</w:t>
            </w:r>
            <w:r>
              <w:rPr>
                <w:noProof/>
                <w:webHidden/>
              </w:rPr>
              <w:tab/>
            </w:r>
            <w:r>
              <w:rPr>
                <w:noProof/>
                <w:webHidden/>
              </w:rPr>
              <w:fldChar w:fldCharType="begin"/>
            </w:r>
            <w:r>
              <w:rPr>
                <w:noProof/>
                <w:webHidden/>
              </w:rPr>
              <w:instrText xml:space="preserve"> PAGEREF _Toc4788356 \h </w:instrText>
            </w:r>
            <w:r>
              <w:rPr>
                <w:noProof/>
                <w:webHidden/>
              </w:rPr>
            </w:r>
            <w:r>
              <w:rPr>
                <w:noProof/>
                <w:webHidden/>
              </w:rPr>
              <w:fldChar w:fldCharType="separate"/>
            </w:r>
            <w:r>
              <w:rPr>
                <w:noProof/>
                <w:webHidden/>
              </w:rPr>
              <w:t>3</w:t>
            </w:r>
            <w:r>
              <w:rPr>
                <w:noProof/>
                <w:webHidden/>
              </w:rPr>
              <w:fldChar w:fldCharType="end"/>
            </w:r>
          </w:hyperlink>
        </w:p>
        <w:p w14:paraId="65B44D6E" w14:textId="20B541F3" w:rsidR="00D17E16" w:rsidRDefault="00D17E16">
          <w:pPr>
            <w:pStyle w:val="TOC1"/>
            <w:tabs>
              <w:tab w:val="right" w:leader="dot" w:pos="9016"/>
            </w:tabs>
            <w:rPr>
              <w:noProof/>
            </w:rPr>
          </w:pPr>
          <w:hyperlink w:anchor="_Toc4788357" w:history="1">
            <w:r w:rsidRPr="00D17E16">
              <w:rPr>
                <w:rStyle w:val="Hyperlink"/>
                <w:noProof/>
                <w:sz w:val="24"/>
              </w:rPr>
              <w:t>Solar thermal panels</w:t>
            </w:r>
            <w:r>
              <w:rPr>
                <w:noProof/>
                <w:webHidden/>
              </w:rPr>
              <w:tab/>
            </w:r>
            <w:r>
              <w:rPr>
                <w:noProof/>
                <w:webHidden/>
              </w:rPr>
              <w:fldChar w:fldCharType="begin"/>
            </w:r>
            <w:r>
              <w:rPr>
                <w:noProof/>
                <w:webHidden/>
              </w:rPr>
              <w:instrText xml:space="preserve"> PAGEREF _Toc4788357 \h </w:instrText>
            </w:r>
            <w:r>
              <w:rPr>
                <w:noProof/>
                <w:webHidden/>
              </w:rPr>
            </w:r>
            <w:r>
              <w:rPr>
                <w:noProof/>
                <w:webHidden/>
              </w:rPr>
              <w:fldChar w:fldCharType="separate"/>
            </w:r>
            <w:r>
              <w:rPr>
                <w:noProof/>
                <w:webHidden/>
              </w:rPr>
              <w:t>3</w:t>
            </w:r>
            <w:r>
              <w:rPr>
                <w:noProof/>
                <w:webHidden/>
              </w:rPr>
              <w:fldChar w:fldCharType="end"/>
            </w:r>
          </w:hyperlink>
        </w:p>
        <w:p w14:paraId="510B6D5F" w14:textId="6F638E29" w:rsidR="00D17E16" w:rsidRDefault="00D17E16">
          <w:pPr>
            <w:pStyle w:val="TOC2"/>
            <w:tabs>
              <w:tab w:val="right" w:leader="dot" w:pos="9016"/>
            </w:tabs>
            <w:rPr>
              <w:noProof/>
            </w:rPr>
          </w:pPr>
          <w:hyperlink w:anchor="_Toc4788358" w:history="1">
            <w:r w:rsidRPr="00094240">
              <w:rPr>
                <w:rStyle w:val="Hyperlink"/>
                <w:noProof/>
              </w:rPr>
              <w:t>Flat Panels</w:t>
            </w:r>
            <w:r>
              <w:rPr>
                <w:noProof/>
                <w:webHidden/>
              </w:rPr>
              <w:tab/>
            </w:r>
            <w:r>
              <w:rPr>
                <w:noProof/>
                <w:webHidden/>
              </w:rPr>
              <w:fldChar w:fldCharType="begin"/>
            </w:r>
            <w:r>
              <w:rPr>
                <w:noProof/>
                <w:webHidden/>
              </w:rPr>
              <w:instrText xml:space="preserve"> PAGEREF _Toc4788358 \h </w:instrText>
            </w:r>
            <w:r>
              <w:rPr>
                <w:noProof/>
                <w:webHidden/>
              </w:rPr>
            </w:r>
            <w:r>
              <w:rPr>
                <w:noProof/>
                <w:webHidden/>
              </w:rPr>
              <w:fldChar w:fldCharType="separate"/>
            </w:r>
            <w:r>
              <w:rPr>
                <w:noProof/>
                <w:webHidden/>
              </w:rPr>
              <w:t>4</w:t>
            </w:r>
            <w:r>
              <w:rPr>
                <w:noProof/>
                <w:webHidden/>
              </w:rPr>
              <w:fldChar w:fldCharType="end"/>
            </w:r>
          </w:hyperlink>
        </w:p>
        <w:p w14:paraId="3E6FAB61" w14:textId="474E9CEF" w:rsidR="00D17E16" w:rsidRDefault="00D17E16">
          <w:pPr>
            <w:pStyle w:val="TOC1"/>
            <w:tabs>
              <w:tab w:val="right" w:leader="dot" w:pos="9016"/>
            </w:tabs>
            <w:rPr>
              <w:noProof/>
            </w:rPr>
          </w:pPr>
          <w:hyperlink w:anchor="_Toc4788359" w:history="1">
            <w:r w:rsidRPr="00D17E16">
              <w:rPr>
                <w:rStyle w:val="Hyperlink"/>
                <w:noProof/>
                <w:sz w:val="24"/>
              </w:rPr>
              <w:t>Advantages and Disadvantages</w:t>
            </w:r>
            <w:r>
              <w:rPr>
                <w:noProof/>
                <w:webHidden/>
              </w:rPr>
              <w:tab/>
            </w:r>
            <w:r>
              <w:rPr>
                <w:noProof/>
                <w:webHidden/>
              </w:rPr>
              <w:fldChar w:fldCharType="begin"/>
            </w:r>
            <w:r>
              <w:rPr>
                <w:noProof/>
                <w:webHidden/>
              </w:rPr>
              <w:instrText xml:space="preserve"> PAGEREF _Toc4788359 \h </w:instrText>
            </w:r>
            <w:r>
              <w:rPr>
                <w:noProof/>
                <w:webHidden/>
              </w:rPr>
            </w:r>
            <w:r>
              <w:rPr>
                <w:noProof/>
                <w:webHidden/>
              </w:rPr>
              <w:fldChar w:fldCharType="separate"/>
            </w:r>
            <w:r>
              <w:rPr>
                <w:noProof/>
                <w:webHidden/>
              </w:rPr>
              <w:t>4</w:t>
            </w:r>
            <w:r>
              <w:rPr>
                <w:noProof/>
                <w:webHidden/>
              </w:rPr>
              <w:fldChar w:fldCharType="end"/>
            </w:r>
          </w:hyperlink>
        </w:p>
        <w:p w14:paraId="5D0E8838" w14:textId="0A4C08CC" w:rsidR="00D17E16" w:rsidRDefault="00D17E16">
          <w:pPr>
            <w:pStyle w:val="TOC2"/>
            <w:tabs>
              <w:tab w:val="right" w:leader="dot" w:pos="9016"/>
            </w:tabs>
            <w:rPr>
              <w:noProof/>
            </w:rPr>
          </w:pPr>
          <w:hyperlink w:anchor="_Toc4788360" w:history="1">
            <w:r w:rsidRPr="00094240">
              <w:rPr>
                <w:rStyle w:val="Hyperlink"/>
                <w:noProof/>
              </w:rPr>
              <w:t>Advantages</w:t>
            </w:r>
            <w:r>
              <w:rPr>
                <w:noProof/>
                <w:webHidden/>
              </w:rPr>
              <w:tab/>
            </w:r>
            <w:r>
              <w:rPr>
                <w:noProof/>
                <w:webHidden/>
              </w:rPr>
              <w:fldChar w:fldCharType="begin"/>
            </w:r>
            <w:r>
              <w:rPr>
                <w:noProof/>
                <w:webHidden/>
              </w:rPr>
              <w:instrText xml:space="preserve"> PAGEREF _Toc4788360 \h </w:instrText>
            </w:r>
            <w:r>
              <w:rPr>
                <w:noProof/>
                <w:webHidden/>
              </w:rPr>
            </w:r>
            <w:r>
              <w:rPr>
                <w:noProof/>
                <w:webHidden/>
              </w:rPr>
              <w:fldChar w:fldCharType="separate"/>
            </w:r>
            <w:r>
              <w:rPr>
                <w:noProof/>
                <w:webHidden/>
              </w:rPr>
              <w:t>4</w:t>
            </w:r>
            <w:r>
              <w:rPr>
                <w:noProof/>
                <w:webHidden/>
              </w:rPr>
              <w:fldChar w:fldCharType="end"/>
            </w:r>
          </w:hyperlink>
        </w:p>
        <w:p w14:paraId="118CC056" w14:textId="156E0DC5" w:rsidR="00D17E16" w:rsidRDefault="00D17E16">
          <w:pPr>
            <w:pStyle w:val="TOC2"/>
            <w:tabs>
              <w:tab w:val="right" w:leader="dot" w:pos="9016"/>
            </w:tabs>
            <w:rPr>
              <w:noProof/>
            </w:rPr>
          </w:pPr>
          <w:hyperlink w:anchor="_Toc4788361" w:history="1">
            <w:r w:rsidRPr="00094240">
              <w:rPr>
                <w:rStyle w:val="Hyperlink"/>
                <w:noProof/>
              </w:rPr>
              <w:t>Disadvantages</w:t>
            </w:r>
            <w:r>
              <w:rPr>
                <w:noProof/>
                <w:webHidden/>
              </w:rPr>
              <w:tab/>
            </w:r>
            <w:r>
              <w:rPr>
                <w:noProof/>
                <w:webHidden/>
              </w:rPr>
              <w:fldChar w:fldCharType="begin"/>
            </w:r>
            <w:r>
              <w:rPr>
                <w:noProof/>
                <w:webHidden/>
              </w:rPr>
              <w:instrText xml:space="preserve"> PAGEREF _Toc4788361 \h </w:instrText>
            </w:r>
            <w:r>
              <w:rPr>
                <w:noProof/>
                <w:webHidden/>
              </w:rPr>
            </w:r>
            <w:r>
              <w:rPr>
                <w:noProof/>
                <w:webHidden/>
              </w:rPr>
              <w:fldChar w:fldCharType="separate"/>
            </w:r>
            <w:r>
              <w:rPr>
                <w:noProof/>
                <w:webHidden/>
              </w:rPr>
              <w:t>5</w:t>
            </w:r>
            <w:r>
              <w:rPr>
                <w:noProof/>
                <w:webHidden/>
              </w:rPr>
              <w:fldChar w:fldCharType="end"/>
            </w:r>
          </w:hyperlink>
        </w:p>
        <w:p w14:paraId="5FBB5D9C" w14:textId="5B7AF536" w:rsidR="00D17E16" w:rsidRDefault="00D17E16">
          <w:pPr>
            <w:pStyle w:val="TOC1"/>
            <w:tabs>
              <w:tab w:val="right" w:leader="dot" w:pos="9016"/>
            </w:tabs>
            <w:rPr>
              <w:noProof/>
            </w:rPr>
          </w:pPr>
          <w:hyperlink w:anchor="_Toc4788362" w:history="1">
            <w:r w:rsidRPr="00D17E16">
              <w:rPr>
                <w:rStyle w:val="Hyperlink"/>
                <w:noProof/>
                <w:sz w:val="24"/>
              </w:rPr>
              <w:t>New development</w:t>
            </w:r>
            <w:r>
              <w:rPr>
                <w:noProof/>
                <w:webHidden/>
              </w:rPr>
              <w:tab/>
            </w:r>
            <w:r>
              <w:rPr>
                <w:noProof/>
                <w:webHidden/>
              </w:rPr>
              <w:fldChar w:fldCharType="begin"/>
            </w:r>
            <w:r>
              <w:rPr>
                <w:noProof/>
                <w:webHidden/>
              </w:rPr>
              <w:instrText xml:space="preserve"> PAGEREF _Toc4788362 \h </w:instrText>
            </w:r>
            <w:r>
              <w:rPr>
                <w:noProof/>
                <w:webHidden/>
              </w:rPr>
            </w:r>
            <w:r>
              <w:rPr>
                <w:noProof/>
                <w:webHidden/>
              </w:rPr>
              <w:fldChar w:fldCharType="separate"/>
            </w:r>
            <w:r>
              <w:rPr>
                <w:noProof/>
                <w:webHidden/>
              </w:rPr>
              <w:t>5</w:t>
            </w:r>
            <w:r>
              <w:rPr>
                <w:noProof/>
                <w:webHidden/>
              </w:rPr>
              <w:fldChar w:fldCharType="end"/>
            </w:r>
          </w:hyperlink>
        </w:p>
        <w:p w14:paraId="3203169E" w14:textId="51F395CA" w:rsidR="00D17E16" w:rsidRDefault="00D17E16">
          <w:pPr>
            <w:pStyle w:val="TOC1"/>
            <w:tabs>
              <w:tab w:val="right" w:leader="dot" w:pos="9016"/>
            </w:tabs>
            <w:rPr>
              <w:noProof/>
            </w:rPr>
          </w:pPr>
          <w:hyperlink w:anchor="_Toc4788363" w:history="1">
            <w:r w:rsidRPr="00D17E16">
              <w:rPr>
                <w:rStyle w:val="Hyperlink"/>
                <w:noProof/>
                <w:sz w:val="24"/>
              </w:rPr>
              <w:t>The renewable heat incentive (RHI)</w:t>
            </w:r>
            <w:r>
              <w:rPr>
                <w:noProof/>
                <w:webHidden/>
              </w:rPr>
              <w:tab/>
            </w:r>
            <w:r>
              <w:rPr>
                <w:noProof/>
                <w:webHidden/>
              </w:rPr>
              <w:fldChar w:fldCharType="begin"/>
            </w:r>
            <w:r>
              <w:rPr>
                <w:noProof/>
                <w:webHidden/>
              </w:rPr>
              <w:instrText xml:space="preserve"> PAGEREF _Toc4788363 \h </w:instrText>
            </w:r>
            <w:r>
              <w:rPr>
                <w:noProof/>
                <w:webHidden/>
              </w:rPr>
            </w:r>
            <w:r>
              <w:rPr>
                <w:noProof/>
                <w:webHidden/>
              </w:rPr>
              <w:fldChar w:fldCharType="separate"/>
            </w:r>
            <w:r>
              <w:rPr>
                <w:noProof/>
                <w:webHidden/>
              </w:rPr>
              <w:t>6</w:t>
            </w:r>
            <w:r>
              <w:rPr>
                <w:noProof/>
                <w:webHidden/>
              </w:rPr>
              <w:fldChar w:fldCharType="end"/>
            </w:r>
          </w:hyperlink>
        </w:p>
        <w:p w14:paraId="3B878949" w14:textId="0643460B" w:rsidR="00D17E16" w:rsidRDefault="00D17E16">
          <w:pPr>
            <w:pStyle w:val="TOC1"/>
            <w:tabs>
              <w:tab w:val="right" w:leader="dot" w:pos="9016"/>
            </w:tabs>
            <w:rPr>
              <w:noProof/>
            </w:rPr>
          </w:pPr>
          <w:hyperlink w:anchor="_Toc4788364" w:history="1">
            <w:r w:rsidRPr="00D17E16">
              <w:rPr>
                <w:rStyle w:val="Hyperlink"/>
                <w:noProof/>
                <w:sz w:val="24"/>
              </w:rPr>
              <w:t>Storage for energy</w:t>
            </w:r>
            <w:r>
              <w:rPr>
                <w:noProof/>
                <w:webHidden/>
              </w:rPr>
              <w:tab/>
            </w:r>
            <w:r>
              <w:rPr>
                <w:noProof/>
                <w:webHidden/>
              </w:rPr>
              <w:fldChar w:fldCharType="begin"/>
            </w:r>
            <w:r>
              <w:rPr>
                <w:noProof/>
                <w:webHidden/>
              </w:rPr>
              <w:instrText xml:space="preserve"> PAGEREF _Toc4788364 \h </w:instrText>
            </w:r>
            <w:r>
              <w:rPr>
                <w:noProof/>
                <w:webHidden/>
              </w:rPr>
            </w:r>
            <w:r>
              <w:rPr>
                <w:noProof/>
                <w:webHidden/>
              </w:rPr>
              <w:fldChar w:fldCharType="separate"/>
            </w:r>
            <w:r>
              <w:rPr>
                <w:noProof/>
                <w:webHidden/>
              </w:rPr>
              <w:t>6</w:t>
            </w:r>
            <w:r>
              <w:rPr>
                <w:noProof/>
                <w:webHidden/>
              </w:rPr>
              <w:fldChar w:fldCharType="end"/>
            </w:r>
          </w:hyperlink>
        </w:p>
        <w:p w14:paraId="59AA7FD9" w14:textId="152BBAD2" w:rsidR="00D17E16" w:rsidRDefault="00D17E16">
          <w:pPr>
            <w:pStyle w:val="TOC2"/>
            <w:tabs>
              <w:tab w:val="right" w:leader="dot" w:pos="9016"/>
            </w:tabs>
            <w:rPr>
              <w:noProof/>
            </w:rPr>
          </w:pPr>
          <w:hyperlink w:anchor="_Toc4788365" w:history="1">
            <w:r w:rsidRPr="00094240">
              <w:rPr>
                <w:rStyle w:val="Hyperlink"/>
                <w:noProof/>
              </w:rPr>
              <w:t>Heat storage</w:t>
            </w:r>
            <w:r>
              <w:rPr>
                <w:noProof/>
                <w:webHidden/>
              </w:rPr>
              <w:tab/>
            </w:r>
            <w:r>
              <w:rPr>
                <w:noProof/>
                <w:webHidden/>
              </w:rPr>
              <w:fldChar w:fldCharType="begin"/>
            </w:r>
            <w:r>
              <w:rPr>
                <w:noProof/>
                <w:webHidden/>
              </w:rPr>
              <w:instrText xml:space="preserve"> PAGEREF _Toc4788365 \h </w:instrText>
            </w:r>
            <w:r>
              <w:rPr>
                <w:noProof/>
                <w:webHidden/>
              </w:rPr>
            </w:r>
            <w:r>
              <w:rPr>
                <w:noProof/>
                <w:webHidden/>
              </w:rPr>
              <w:fldChar w:fldCharType="separate"/>
            </w:r>
            <w:r>
              <w:rPr>
                <w:noProof/>
                <w:webHidden/>
              </w:rPr>
              <w:t>6</w:t>
            </w:r>
            <w:r>
              <w:rPr>
                <w:noProof/>
                <w:webHidden/>
              </w:rPr>
              <w:fldChar w:fldCharType="end"/>
            </w:r>
          </w:hyperlink>
        </w:p>
        <w:p w14:paraId="7CF788DC" w14:textId="7227D822" w:rsidR="00D17E16" w:rsidRDefault="00D17E16">
          <w:pPr>
            <w:pStyle w:val="TOC2"/>
            <w:tabs>
              <w:tab w:val="right" w:leader="dot" w:pos="9016"/>
            </w:tabs>
            <w:rPr>
              <w:noProof/>
            </w:rPr>
          </w:pPr>
          <w:hyperlink w:anchor="_Toc4788366" w:history="1">
            <w:r w:rsidRPr="00094240">
              <w:rPr>
                <w:rStyle w:val="Hyperlink"/>
                <w:noProof/>
              </w:rPr>
              <w:t>Concentrated Solar power storage</w:t>
            </w:r>
            <w:r>
              <w:rPr>
                <w:noProof/>
                <w:webHidden/>
              </w:rPr>
              <w:tab/>
            </w:r>
            <w:r>
              <w:rPr>
                <w:noProof/>
                <w:webHidden/>
              </w:rPr>
              <w:fldChar w:fldCharType="begin"/>
            </w:r>
            <w:r>
              <w:rPr>
                <w:noProof/>
                <w:webHidden/>
              </w:rPr>
              <w:instrText xml:space="preserve"> PAGEREF _Toc4788366 \h </w:instrText>
            </w:r>
            <w:r>
              <w:rPr>
                <w:noProof/>
                <w:webHidden/>
              </w:rPr>
            </w:r>
            <w:r>
              <w:rPr>
                <w:noProof/>
                <w:webHidden/>
              </w:rPr>
              <w:fldChar w:fldCharType="separate"/>
            </w:r>
            <w:r>
              <w:rPr>
                <w:noProof/>
                <w:webHidden/>
              </w:rPr>
              <w:t>7</w:t>
            </w:r>
            <w:r>
              <w:rPr>
                <w:noProof/>
                <w:webHidden/>
              </w:rPr>
              <w:fldChar w:fldCharType="end"/>
            </w:r>
          </w:hyperlink>
        </w:p>
        <w:p w14:paraId="3F4A68BE" w14:textId="0C83E8B1" w:rsidR="00D17E16" w:rsidRDefault="00D17E16">
          <w:pPr>
            <w:pStyle w:val="TOC1"/>
            <w:tabs>
              <w:tab w:val="right" w:leader="dot" w:pos="9016"/>
            </w:tabs>
            <w:rPr>
              <w:noProof/>
            </w:rPr>
          </w:pPr>
          <w:hyperlink w:anchor="_Toc4788367" w:history="1">
            <w:r w:rsidRPr="00D17E16">
              <w:rPr>
                <w:rStyle w:val="Hyperlink"/>
                <w:noProof/>
                <w:sz w:val="24"/>
              </w:rPr>
              <w:t>Case study</w:t>
            </w:r>
            <w:r>
              <w:rPr>
                <w:noProof/>
                <w:webHidden/>
              </w:rPr>
              <w:tab/>
            </w:r>
            <w:r>
              <w:rPr>
                <w:noProof/>
                <w:webHidden/>
              </w:rPr>
              <w:fldChar w:fldCharType="begin"/>
            </w:r>
            <w:r>
              <w:rPr>
                <w:noProof/>
                <w:webHidden/>
              </w:rPr>
              <w:instrText xml:space="preserve"> PAGEREF _Toc4788367 \h </w:instrText>
            </w:r>
            <w:r>
              <w:rPr>
                <w:noProof/>
                <w:webHidden/>
              </w:rPr>
            </w:r>
            <w:r>
              <w:rPr>
                <w:noProof/>
                <w:webHidden/>
              </w:rPr>
              <w:fldChar w:fldCharType="separate"/>
            </w:r>
            <w:r>
              <w:rPr>
                <w:noProof/>
                <w:webHidden/>
              </w:rPr>
              <w:t>8</w:t>
            </w:r>
            <w:r>
              <w:rPr>
                <w:noProof/>
                <w:webHidden/>
              </w:rPr>
              <w:fldChar w:fldCharType="end"/>
            </w:r>
          </w:hyperlink>
        </w:p>
        <w:p w14:paraId="24A10E94" w14:textId="556FE8BB" w:rsidR="00D17E16" w:rsidRDefault="00D17E16">
          <w:pPr>
            <w:pStyle w:val="TOC2"/>
            <w:tabs>
              <w:tab w:val="right" w:leader="dot" w:pos="9016"/>
            </w:tabs>
            <w:rPr>
              <w:noProof/>
            </w:rPr>
          </w:pPr>
          <w:hyperlink w:anchor="_Toc4788368" w:history="1">
            <w:r w:rsidRPr="00094240">
              <w:rPr>
                <w:rStyle w:val="Hyperlink"/>
                <w:noProof/>
              </w:rPr>
              <w:t>Bristol Lido</w:t>
            </w:r>
            <w:r>
              <w:rPr>
                <w:noProof/>
                <w:webHidden/>
              </w:rPr>
              <w:tab/>
            </w:r>
            <w:r>
              <w:rPr>
                <w:noProof/>
                <w:webHidden/>
              </w:rPr>
              <w:fldChar w:fldCharType="begin"/>
            </w:r>
            <w:r>
              <w:rPr>
                <w:noProof/>
                <w:webHidden/>
              </w:rPr>
              <w:instrText xml:space="preserve"> PAGEREF _Toc4788368 \h </w:instrText>
            </w:r>
            <w:r>
              <w:rPr>
                <w:noProof/>
                <w:webHidden/>
              </w:rPr>
            </w:r>
            <w:r>
              <w:rPr>
                <w:noProof/>
                <w:webHidden/>
              </w:rPr>
              <w:fldChar w:fldCharType="separate"/>
            </w:r>
            <w:r>
              <w:rPr>
                <w:noProof/>
                <w:webHidden/>
              </w:rPr>
              <w:t>8</w:t>
            </w:r>
            <w:r>
              <w:rPr>
                <w:noProof/>
                <w:webHidden/>
              </w:rPr>
              <w:fldChar w:fldCharType="end"/>
            </w:r>
          </w:hyperlink>
        </w:p>
        <w:p w14:paraId="51B8F72A" w14:textId="11D6E83E" w:rsidR="00D17E16" w:rsidRDefault="00D17E16">
          <w:pPr>
            <w:pStyle w:val="TOC2"/>
            <w:tabs>
              <w:tab w:val="right" w:leader="dot" w:pos="9016"/>
            </w:tabs>
            <w:rPr>
              <w:noProof/>
            </w:rPr>
          </w:pPr>
          <w:hyperlink w:anchor="_Toc4788369" w:history="1">
            <w:r w:rsidRPr="00094240">
              <w:rPr>
                <w:rStyle w:val="Hyperlink"/>
                <w:noProof/>
              </w:rPr>
              <w:t>Shower block</w:t>
            </w:r>
            <w:r>
              <w:rPr>
                <w:noProof/>
                <w:webHidden/>
              </w:rPr>
              <w:tab/>
            </w:r>
            <w:r>
              <w:rPr>
                <w:noProof/>
                <w:webHidden/>
              </w:rPr>
              <w:fldChar w:fldCharType="begin"/>
            </w:r>
            <w:r>
              <w:rPr>
                <w:noProof/>
                <w:webHidden/>
              </w:rPr>
              <w:instrText xml:space="preserve"> PAGEREF _Toc4788369 \h </w:instrText>
            </w:r>
            <w:r>
              <w:rPr>
                <w:noProof/>
                <w:webHidden/>
              </w:rPr>
            </w:r>
            <w:r>
              <w:rPr>
                <w:noProof/>
                <w:webHidden/>
              </w:rPr>
              <w:fldChar w:fldCharType="separate"/>
            </w:r>
            <w:r>
              <w:rPr>
                <w:noProof/>
                <w:webHidden/>
              </w:rPr>
              <w:t>8</w:t>
            </w:r>
            <w:r>
              <w:rPr>
                <w:noProof/>
                <w:webHidden/>
              </w:rPr>
              <w:fldChar w:fldCharType="end"/>
            </w:r>
          </w:hyperlink>
        </w:p>
        <w:p w14:paraId="3FEEF753" w14:textId="3A74A987" w:rsidR="00D17E16" w:rsidRDefault="00D17E16">
          <w:pPr>
            <w:pStyle w:val="TOC1"/>
            <w:tabs>
              <w:tab w:val="right" w:leader="dot" w:pos="9016"/>
            </w:tabs>
            <w:rPr>
              <w:noProof/>
            </w:rPr>
          </w:pPr>
          <w:hyperlink w:anchor="_Toc4788370" w:history="1">
            <w:r w:rsidRPr="00D17E16">
              <w:rPr>
                <w:rStyle w:val="Hyperlink"/>
                <w:noProof/>
                <w:sz w:val="24"/>
              </w:rPr>
              <w:t>Cost</w:t>
            </w:r>
            <w:r>
              <w:rPr>
                <w:noProof/>
                <w:webHidden/>
              </w:rPr>
              <w:tab/>
            </w:r>
            <w:r>
              <w:rPr>
                <w:noProof/>
                <w:webHidden/>
              </w:rPr>
              <w:fldChar w:fldCharType="begin"/>
            </w:r>
            <w:r>
              <w:rPr>
                <w:noProof/>
                <w:webHidden/>
              </w:rPr>
              <w:instrText xml:space="preserve"> PAGEREF _Toc4788370 \h </w:instrText>
            </w:r>
            <w:r>
              <w:rPr>
                <w:noProof/>
                <w:webHidden/>
              </w:rPr>
            </w:r>
            <w:r>
              <w:rPr>
                <w:noProof/>
                <w:webHidden/>
              </w:rPr>
              <w:fldChar w:fldCharType="separate"/>
            </w:r>
            <w:r>
              <w:rPr>
                <w:noProof/>
                <w:webHidden/>
              </w:rPr>
              <w:t>9</w:t>
            </w:r>
            <w:r>
              <w:rPr>
                <w:noProof/>
                <w:webHidden/>
              </w:rPr>
              <w:fldChar w:fldCharType="end"/>
            </w:r>
          </w:hyperlink>
        </w:p>
        <w:p w14:paraId="4D9308AA" w14:textId="386368FC" w:rsidR="00D17E16" w:rsidRDefault="00D17E16">
          <w:pPr>
            <w:pStyle w:val="TOC2"/>
            <w:tabs>
              <w:tab w:val="right" w:leader="dot" w:pos="9016"/>
            </w:tabs>
            <w:rPr>
              <w:noProof/>
            </w:rPr>
          </w:pPr>
          <w:hyperlink w:anchor="_Toc4788371" w:history="1">
            <w:r w:rsidRPr="00094240">
              <w:rPr>
                <w:rStyle w:val="Hyperlink"/>
                <w:noProof/>
              </w:rPr>
              <w:t>Pool cost</w:t>
            </w:r>
            <w:r>
              <w:rPr>
                <w:noProof/>
                <w:webHidden/>
              </w:rPr>
              <w:tab/>
            </w:r>
            <w:r>
              <w:rPr>
                <w:noProof/>
                <w:webHidden/>
              </w:rPr>
              <w:fldChar w:fldCharType="begin"/>
            </w:r>
            <w:r>
              <w:rPr>
                <w:noProof/>
                <w:webHidden/>
              </w:rPr>
              <w:instrText xml:space="preserve"> PAGEREF _Toc4788371 \h </w:instrText>
            </w:r>
            <w:r>
              <w:rPr>
                <w:noProof/>
                <w:webHidden/>
              </w:rPr>
            </w:r>
            <w:r>
              <w:rPr>
                <w:noProof/>
                <w:webHidden/>
              </w:rPr>
              <w:fldChar w:fldCharType="separate"/>
            </w:r>
            <w:r>
              <w:rPr>
                <w:noProof/>
                <w:webHidden/>
              </w:rPr>
              <w:t>9</w:t>
            </w:r>
            <w:r>
              <w:rPr>
                <w:noProof/>
                <w:webHidden/>
              </w:rPr>
              <w:fldChar w:fldCharType="end"/>
            </w:r>
          </w:hyperlink>
        </w:p>
        <w:p w14:paraId="1CC02F9C" w14:textId="75D877DA" w:rsidR="00D17E16" w:rsidRDefault="00D17E16">
          <w:pPr>
            <w:pStyle w:val="TOC1"/>
            <w:tabs>
              <w:tab w:val="right" w:leader="dot" w:pos="9016"/>
            </w:tabs>
            <w:rPr>
              <w:noProof/>
            </w:rPr>
          </w:pPr>
          <w:hyperlink w:anchor="_Toc4788372" w:history="1">
            <w:r w:rsidRPr="00D17E16">
              <w:rPr>
                <w:rStyle w:val="Hyperlink"/>
                <w:noProof/>
                <w:sz w:val="24"/>
              </w:rPr>
              <w:t>Environmental conditions</w:t>
            </w:r>
            <w:r>
              <w:rPr>
                <w:noProof/>
                <w:webHidden/>
              </w:rPr>
              <w:tab/>
            </w:r>
            <w:r>
              <w:rPr>
                <w:noProof/>
                <w:webHidden/>
              </w:rPr>
              <w:fldChar w:fldCharType="begin"/>
            </w:r>
            <w:r>
              <w:rPr>
                <w:noProof/>
                <w:webHidden/>
              </w:rPr>
              <w:instrText xml:space="preserve"> PAGEREF _Toc4788372 \h </w:instrText>
            </w:r>
            <w:r>
              <w:rPr>
                <w:noProof/>
                <w:webHidden/>
              </w:rPr>
            </w:r>
            <w:r>
              <w:rPr>
                <w:noProof/>
                <w:webHidden/>
              </w:rPr>
              <w:fldChar w:fldCharType="separate"/>
            </w:r>
            <w:r>
              <w:rPr>
                <w:noProof/>
                <w:webHidden/>
              </w:rPr>
              <w:t>10</w:t>
            </w:r>
            <w:r>
              <w:rPr>
                <w:noProof/>
                <w:webHidden/>
              </w:rPr>
              <w:fldChar w:fldCharType="end"/>
            </w:r>
          </w:hyperlink>
        </w:p>
        <w:p w14:paraId="13EF42F3" w14:textId="0AE99BD0" w:rsidR="00D17E16" w:rsidRDefault="00D17E16">
          <w:pPr>
            <w:pStyle w:val="TOC1"/>
            <w:tabs>
              <w:tab w:val="right" w:leader="dot" w:pos="9016"/>
            </w:tabs>
            <w:rPr>
              <w:noProof/>
            </w:rPr>
          </w:pPr>
          <w:hyperlink w:anchor="_Toc4788373" w:history="1">
            <w:r w:rsidRPr="00D17E16">
              <w:rPr>
                <w:rStyle w:val="Hyperlink"/>
                <w:noProof/>
                <w:sz w:val="24"/>
              </w:rPr>
              <w:t>Conclusion</w:t>
            </w:r>
            <w:r>
              <w:rPr>
                <w:noProof/>
                <w:webHidden/>
              </w:rPr>
              <w:tab/>
            </w:r>
            <w:r>
              <w:rPr>
                <w:noProof/>
                <w:webHidden/>
              </w:rPr>
              <w:fldChar w:fldCharType="begin"/>
            </w:r>
            <w:r>
              <w:rPr>
                <w:noProof/>
                <w:webHidden/>
              </w:rPr>
              <w:instrText xml:space="preserve"> PAGEREF _Toc4788373 \h </w:instrText>
            </w:r>
            <w:r>
              <w:rPr>
                <w:noProof/>
                <w:webHidden/>
              </w:rPr>
            </w:r>
            <w:r>
              <w:rPr>
                <w:noProof/>
                <w:webHidden/>
              </w:rPr>
              <w:fldChar w:fldCharType="separate"/>
            </w:r>
            <w:r>
              <w:rPr>
                <w:noProof/>
                <w:webHidden/>
              </w:rPr>
              <w:t>11</w:t>
            </w:r>
            <w:r>
              <w:rPr>
                <w:noProof/>
                <w:webHidden/>
              </w:rPr>
              <w:fldChar w:fldCharType="end"/>
            </w:r>
          </w:hyperlink>
        </w:p>
        <w:p w14:paraId="5CE81E7F" w14:textId="708D8CE4" w:rsidR="00D17E16" w:rsidRDefault="00D17E16">
          <w:pPr>
            <w:pStyle w:val="TOC1"/>
            <w:tabs>
              <w:tab w:val="right" w:leader="dot" w:pos="9016"/>
            </w:tabs>
            <w:rPr>
              <w:noProof/>
            </w:rPr>
          </w:pPr>
          <w:hyperlink w:anchor="_Toc4788374" w:history="1">
            <w:r w:rsidRPr="00D17E16">
              <w:rPr>
                <w:rStyle w:val="Hyperlink"/>
                <w:noProof/>
                <w:sz w:val="24"/>
              </w:rPr>
              <w:t>References</w:t>
            </w:r>
            <w:r>
              <w:rPr>
                <w:noProof/>
                <w:webHidden/>
              </w:rPr>
              <w:tab/>
            </w:r>
            <w:r>
              <w:rPr>
                <w:noProof/>
                <w:webHidden/>
              </w:rPr>
              <w:fldChar w:fldCharType="begin"/>
            </w:r>
            <w:r>
              <w:rPr>
                <w:noProof/>
                <w:webHidden/>
              </w:rPr>
              <w:instrText xml:space="preserve"> PAGEREF _Toc4788374 \h </w:instrText>
            </w:r>
            <w:r>
              <w:rPr>
                <w:noProof/>
                <w:webHidden/>
              </w:rPr>
            </w:r>
            <w:r>
              <w:rPr>
                <w:noProof/>
                <w:webHidden/>
              </w:rPr>
              <w:fldChar w:fldCharType="separate"/>
            </w:r>
            <w:r>
              <w:rPr>
                <w:noProof/>
                <w:webHidden/>
              </w:rPr>
              <w:t>11</w:t>
            </w:r>
            <w:r>
              <w:rPr>
                <w:noProof/>
                <w:webHidden/>
              </w:rPr>
              <w:fldChar w:fldCharType="end"/>
            </w:r>
          </w:hyperlink>
        </w:p>
        <w:p w14:paraId="4FE6CD25" w14:textId="21F1B61F" w:rsidR="00D17E16" w:rsidRDefault="00D17E16">
          <w:pPr>
            <w:pStyle w:val="TOC1"/>
            <w:tabs>
              <w:tab w:val="right" w:leader="dot" w:pos="9016"/>
            </w:tabs>
            <w:rPr>
              <w:noProof/>
            </w:rPr>
          </w:pPr>
          <w:hyperlink w:anchor="_Toc4788375" w:history="1">
            <w:r w:rsidRPr="00D17E16">
              <w:rPr>
                <w:rStyle w:val="Hyperlink"/>
                <w:noProof/>
                <w:sz w:val="24"/>
              </w:rPr>
              <w:t>Picture references</w:t>
            </w:r>
            <w:r>
              <w:rPr>
                <w:noProof/>
                <w:webHidden/>
              </w:rPr>
              <w:tab/>
            </w:r>
            <w:r>
              <w:rPr>
                <w:noProof/>
                <w:webHidden/>
              </w:rPr>
              <w:fldChar w:fldCharType="begin"/>
            </w:r>
            <w:r>
              <w:rPr>
                <w:noProof/>
                <w:webHidden/>
              </w:rPr>
              <w:instrText xml:space="preserve"> PAGEREF _Toc4788375 \h </w:instrText>
            </w:r>
            <w:r>
              <w:rPr>
                <w:noProof/>
                <w:webHidden/>
              </w:rPr>
            </w:r>
            <w:r>
              <w:rPr>
                <w:noProof/>
                <w:webHidden/>
              </w:rPr>
              <w:fldChar w:fldCharType="separate"/>
            </w:r>
            <w:r>
              <w:rPr>
                <w:noProof/>
                <w:webHidden/>
              </w:rPr>
              <w:t>11</w:t>
            </w:r>
            <w:r>
              <w:rPr>
                <w:noProof/>
                <w:webHidden/>
              </w:rPr>
              <w:fldChar w:fldCharType="end"/>
            </w:r>
          </w:hyperlink>
        </w:p>
        <w:p w14:paraId="6458EA91" w14:textId="1E143A4B" w:rsidR="00D17E16" w:rsidRDefault="00D17E16">
          <w:pPr>
            <w:pStyle w:val="TOC1"/>
            <w:tabs>
              <w:tab w:val="right" w:leader="dot" w:pos="9016"/>
            </w:tabs>
            <w:rPr>
              <w:noProof/>
            </w:rPr>
          </w:pPr>
          <w:hyperlink w:anchor="_Toc4788376" w:history="1">
            <w:r w:rsidRPr="00D17E16">
              <w:rPr>
                <w:rStyle w:val="Hyperlink"/>
                <w:noProof/>
                <w:sz w:val="24"/>
              </w:rPr>
              <w:t>Appendixes</w:t>
            </w:r>
            <w:r>
              <w:rPr>
                <w:noProof/>
                <w:webHidden/>
              </w:rPr>
              <w:tab/>
            </w:r>
            <w:r>
              <w:rPr>
                <w:noProof/>
                <w:webHidden/>
              </w:rPr>
              <w:fldChar w:fldCharType="begin"/>
            </w:r>
            <w:r>
              <w:rPr>
                <w:noProof/>
                <w:webHidden/>
              </w:rPr>
              <w:instrText xml:space="preserve"> PAGEREF _Toc4788376 \h </w:instrText>
            </w:r>
            <w:r>
              <w:rPr>
                <w:noProof/>
                <w:webHidden/>
              </w:rPr>
            </w:r>
            <w:r>
              <w:rPr>
                <w:noProof/>
                <w:webHidden/>
              </w:rPr>
              <w:fldChar w:fldCharType="separate"/>
            </w:r>
            <w:r>
              <w:rPr>
                <w:noProof/>
                <w:webHidden/>
              </w:rPr>
              <w:t>13</w:t>
            </w:r>
            <w:r>
              <w:rPr>
                <w:noProof/>
                <w:webHidden/>
              </w:rPr>
              <w:fldChar w:fldCharType="end"/>
            </w:r>
          </w:hyperlink>
        </w:p>
        <w:p w14:paraId="422BAC9E" w14:textId="16A53BC9" w:rsidR="00D17E16" w:rsidRDefault="00D17E16">
          <w:pPr>
            <w:pStyle w:val="TOC2"/>
            <w:tabs>
              <w:tab w:val="right" w:leader="dot" w:pos="9016"/>
            </w:tabs>
            <w:rPr>
              <w:noProof/>
            </w:rPr>
          </w:pPr>
          <w:hyperlink w:anchor="_Toc4788377" w:history="1">
            <w:r w:rsidRPr="00094240">
              <w:rPr>
                <w:rStyle w:val="Hyperlink"/>
                <w:noProof/>
              </w:rPr>
              <w:t>Appendixes 1</w:t>
            </w:r>
            <w:r>
              <w:rPr>
                <w:noProof/>
                <w:webHidden/>
              </w:rPr>
              <w:tab/>
            </w:r>
            <w:r>
              <w:rPr>
                <w:noProof/>
                <w:webHidden/>
              </w:rPr>
              <w:fldChar w:fldCharType="begin"/>
            </w:r>
            <w:r>
              <w:rPr>
                <w:noProof/>
                <w:webHidden/>
              </w:rPr>
              <w:instrText xml:space="preserve"> PAGEREF _Toc4788377 \h </w:instrText>
            </w:r>
            <w:r>
              <w:rPr>
                <w:noProof/>
                <w:webHidden/>
              </w:rPr>
            </w:r>
            <w:r>
              <w:rPr>
                <w:noProof/>
                <w:webHidden/>
              </w:rPr>
              <w:fldChar w:fldCharType="separate"/>
            </w:r>
            <w:r>
              <w:rPr>
                <w:noProof/>
                <w:webHidden/>
              </w:rPr>
              <w:t>13</w:t>
            </w:r>
            <w:r>
              <w:rPr>
                <w:noProof/>
                <w:webHidden/>
              </w:rPr>
              <w:fldChar w:fldCharType="end"/>
            </w:r>
          </w:hyperlink>
        </w:p>
        <w:p w14:paraId="208A117A" w14:textId="148BF494" w:rsidR="00D17E16" w:rsidRDefault="00D17E16">
          <w:pPr>
            <w:pStyle w:val="TOC2"/>
            <w:tabs>
              <w:tab w:val="right" w:leader="dot" w:pos="9016"/>
            </w:tabs>
            <w:rPr>
              <w:noProof/>
            </w:rPr>
          </w:pPr>
          <w:hyperlink w:anchor="_Toc4788378" w:history="1">
            <w:r w:rsidRPr="00094240">
              <w:rPr>
                <w:rStyle w:val="Hyperlink"/>
                <w:noProof/>
              </w:rPr>
              <w:t>Appendixes 2</w:t>
            </w:r>
            <w:r>
              <w:rPr>
                <w:noProof/>
                <w:webHidden/>
              </w:rPr>
              <w:tab/>
            </w:r>
            <w:r>
              <w:rPr>
                <w:noProof/>
                <w:webHidden/>
              </w:rPr>
              <w:fldChar w:fldCharType="begin"/>
            </w:r>
            <w:r>
              <w:rPr>
                <w:noProof/>
                <w:webHidden/>
              </w:rPr>
              <w:instrText xml:space="preserve"> PAGEREF _Toc4788378 \h </w:instrText>
            </w:r>
            <w:r>
              <w:rPr>
                <w:noProof/>
                <w:webHidden/>
              </w:rPr>
            </w:r>
            <w:r>
              <w:rPr>
                <w:noProof/>
                <w:webHidden/>
              </w:rPr>
              <w:fldChar w:fldCharType="separate"/>
            </w:r>
            <w:r>
              <w:rPr>
                <w:noProof/>
                <w:webHidden/>
              </w:rPr>
              <w:t>14</w:t>
            </w:r>
            <w:r>
              <w:rPr>
                <w:noProof/>
                <w:webHidden/>
              </w:rPr>
              <w:fldChar w:fldCharType="end"/>
            </w:r>
          </w:hyperlink>
        </w:p>
        <w:p w14:paraId="6DBC5097" w14:textId="58327E92" w:rsidR="00D17E16" w:rsidRDefault="00D17E16">
          <w:r>
            <w:rPr>
              <w:b/>
              <w:bCs/>
              <w:noProof/>
            </w:rPr>
            <w:fldChar w:fldCharType="end"/>
          </w:r>
        </w:p>
      </w:sdtContent>
    </w:sdt>
    <w:p w14:paraId="09F6747A" w14:textId="51486CBF" w:rsidR="00FD3EFB" w:rsidRDefault="00FD3EFB" w:rsidP="00FD3EFB">
      <w:pPr>
        <w:spacing w:line="259" w:lineRule="auto"/>
      </w:pPr>
    </w:p>
    <w:p w14:paraId="6280CD33" w14:textId="024D1A5D" w:rsidR="00FD3EFB" w:rsidRDefault="00FD3EFB" w:rsidP="00FD3EFB">
      <w:pPr>
        <w:spacing w:line="259" w:lineRule="auto"/>
      </w:pPr>
    </w:p>
    <w:p w14:paraId="62F9066C" w14:textId="067856A0" w:rsidR="00FD3EFB" w:rsidRDefault="00FD3EFB" w:rsidP="00FD3EFB">
      <w:pPr>
        <w:spacing w:line="259" w:lineRule="auto"/>
      </w:pPr>
    </w:p>
    <w:p w14:paraId="519FE621" w14:textId="7E4C6E0E" w:rsidR="00FD3EFB" w:rsidRDefault="00FD3EFB" w:rsidP="00FD3EFB">
      <w:pPr>
        <w:spacing w:line="259" w:lineRule="auto"/>
      </w:pPr>
    </w:p>
    <w:p w14:paraId="552708C5" w14:textId="558846CE" w:rsidR="00FD3EFB" w:rsidRDefault="00FD3EFB" w:rsidP="00FD3EFB">
      <w:pPr>
        <w:spacing w:line="259" w:lineRule="auto"/>
      </w:pPr>
    </w:p>
    <w:p w14:paraId="6811337C" w14:textId="76F11667" w:rsidR="00FD3EFB" w:rsidRDefault="00FD3EFB" w:rsidP="00FD3EFB">
      <w:pPr>
        <w:spacing w:line="259" w:lineRule="auto"/>
      </w:pPr>
    </w:p>
    <w:p w14:paraId="3E52ACF5" w14:textId="77777777" w:rsidR="00A43AEF" w:rsidRDefault="00A43AEF" w:rsidP="005415A4">
      <w:pPr>
        <w:tabs>
          <w:tab w:val="left" w:pos="1920"/>
        </w:tabs>
      </w:pPr>
    </w:p>
    <w:p w14:paraId="0051BD36" w14:textId="626E58D4" w:rsidR="00EC00C5" w:rsidRPr="00A83947" w:rsidRDefault="005415A4" w:rsidP="00D17E16">
      <w:pPr>
        <w:pStyle w:val="Heading1"/>
        <w:rPr>
          <w:rFonts w:asciiTheme="minorHAnsi" w:hAnsiTheme="minorHAnsi" w:cstheme="minorHAnsi"/>
          <w:color w:val="auto"/>
          <w:u w:val="single"/>
        </w:rPr>
      </w:pPr>
      <w:bookmarkStart w:id="0" w:name="_Toc4788356"/>
      <w:r w:rsidRPr="00A83947">
        <w:rPr>
          <w:rFonts w:asciiTheme="minorHAnsi" w:hAnsiTheme="minorHAnsi" w:cstheme="minorHAnsi"/>
          <w:color w:val="auto"/>
          <w:u w:val="single"/>
        </w:rPr>
        <w:lastRenderedPageBreak/>
        <w:t>Introduction</w:t>
      </w:r>
      <w:bookmarkEnd w:id="0"/>
    </w:p>
    <w:p w14:paraId="5BAC189F" w14:textId="189DBDE2" w:rsidR="0050758C" w:rsidRDefault="004C0080" w:rsidP="00FD3EFB">
      <w:pPr>
        <w:tabs>
          <w:tab w:val="left" w:pos="1920"/>
        </w:tabs>
      </w:pPr>
      <w:r>
        <w:t xml:space="preserve">There are many different types of renewable energy sources that can be incorporated into the new development at the SA1 site. </w:t>
      </w:r>
      <w:r w:rsidR="00587D4D">
        <w:t xml:space="preserve">Sports </w:t>
      </w:r>
      <w:r w:rsidR="000E26FA">
        <w:t xml:space="preserve">leisure </w:t>
      </w:r>
      <w:r w:rsidR="00587D4D">
        <w:t xml:space="preserve">building are a huge contributor </w:t>
      </w:r>
      <w:r w:rsidR="000E26FA">
        <w:t>to</w:t>
      </w:r>
      <w:r w:rsidR="00587D4D">
        <w:t xml:space="preserve"> Carbon emissions being released into the atmosphere </w:t>
      </w:r>
      <w:r w:rsidR="000E26FA">
        <w:t xml:space="preserve">in the UK, </w:t>
      </w:r>
      <w:r w:rsidR="00587D4D">
        <w:t xml:space="preserve">around 10 million tonnes a year, spending £700 million on energy each year. </w:t>
      </w:r>
      <w:r w:rsidR="009942AD">
        <w:t>The aim of this report is to</w:t>
      </w:r>
      <w:r w:rsidR="00475579">
        <w:t xml:space="preserve"> give</w:t>
      </w:r>
      <w:r w:rsidR="00BE1F49">
        <w:t xml:space="preserve"> the </w:t>
      </w:r>
      <w:r w:rsidR="00475579">
        <w:t xml:space="preserve">university committee </w:t>
      </w:r>
      <w:r w:rsidR="00BE1F49">
        <w:t xml:space="preserve">a knowledge of </w:t>
      </w:r>
      <w:r w:rsidR="00475579">
        <w:t>Solar thermal</w:t>
      </w:r>
      <w:r w:rsidR="009804DB">
        <w:t>,</w:t>
      </w:r>
      <w:r w:rsidR="00475579">
        <w:t xml:space="preserve"> describe why solar thermal would benefit the new development</w:t>
      </w:r>
      <w:r w:rsidR="009804DB">
        <w:t xml:space="preserve"> and what types of panels would best suit the building</w:t>
      </w:r>
      <w:r w:rsidR="00475579">
        <w:t xml:space="preserve">. </w:t>
      </w:r>
      <w:r w:rsidR="009804DB">
        <w:t xml:space="preserve">The report will outline similar case studies and give an estimate on how much money can be saved by installing thermal panels. The location and orientation are all variables that will be considered </w:t>
      </w:r>
      <w:r w:rsidR="00967894">
        <w:t xml:space="preserve">when </w:t>
      </w:r>
      <w:r w:rsidR="000E26FA">
        <w:t>considering installing</w:t>
      </w:r>
      <w:r w:rsidR="00967894">
        <w:t xml:space="preserve"> thermal panels. </w:t>
      </w:r>
      <w:r w:rsidR="00E87448">
        <w:t xml:space="preserve">Solar thermal panels </w:t>
      </w:r>
      <w:r w:rsidR="00475579">
        <w:t xml:space="preserve">are widely </w:t>
      </w:r>
      <w:r w:rsidR="000E26FA">
        <w:t xml:space="preserve">used </w:t>
      </w:r>
      <w:r w:rsidR="00475579">
        <w:t xml:space="preserve">across the UK, they can provide a building with </w:t>
      </w:r>
      <w:r w:rsidR="006F66E0">
        <w:t xml:space="preserve">most </w:t>
      </w:r>
      <w:r w:rsidR="000E26FA">
        <w:t xml:space="preserve">of </w:t>
      </w:r>
      <w:r w:rsidR="00475579">
        <w:t>their hot water needs and give a building a sustainable</w:t>
      </w:r>
      <w:r w:rsidR="00842932">
        <w:t xml:space="preserve"> factor</w:t>
      </w:r>
      <w:r w:rsidR="00995A49">
        <w:t xml:space="preserve"> (with regards to BREEAM and passive house)</w:t>
      </w:r>
      <w:r w:rsidR="00842932">
        <w:t>.</w:t>
      </w:r>
      <w:r w:rsidR="009804DB">
        <w:t xml:space="preserve"> </w:t>
      </w:r>
      <w:r w:rsidR="00967894">
        <w:t xml:space="preserve">Solar thermal </w:t>
      </w:r>
      <w:r w:rsidR="00E36949">
        <w:t xml:space="preserve">has many benefits, although the building will need to have a back up source of energy as solar thermal heat </w:t>
      </w:r>
      <w:r w:rsidR="00C05141">
        <w:t>can’t</w:t>
      </w:r>
      <w:r w:rsidR="00E36949">
        <w:t xml:space="preserve"> be produced year around in Swansea. </w:t>
      </w:r>
    </w:p>
    <w:p w14:paraId="61F4C6FF" w14:textId="77777777" w:rsidR="00912425" w:rsidRDefault="00912425" w:rsidP="00FD3EFB">
      <w:pPr>
        <w:tabs>
          <w:tab w:val="left" w:pos="1920"/>
        </w:tabs>
        <w:rPr>
          <w:u w:val="single"/>
        </w:rPr>
      </w:pPr>
    </w:p>
    <w:p w14:paraId="41FD53ED" w14:textId="31173263" w:rsidR="00E87448" w:rsidRPr="00A83947" w:rsidRDefault="009942AD" w:rsidP="00D17E16">
      <w:pPr>
        <w:pStyle w:val="Heading1"/>
        <w:rPr>
          <w:rFonts w:asciiTheme="minorHAnsi" w:hAnsiTheme="minorHAnsi" w:cstheme="minorHAnsi"/>
          <w:color w:val="auto"/>
          <w:u w:val="single"/>
        </w:rPr>
      </w:pPr>
      <w:bookmarkStart w:id="1" w:name="_Toc4788357"/>
      <w:r w:rsidRPr="00A83947">
        <w:rPr>
          <w:rFonts w:asciiTheme="minorHAnsi" w:hAnsiTheme="minorHAnsi" w:cstheme="minorHAnsi"/>
          <w:color w:val="auto"/>
          <w:u w:val="single"/>
        </w:rPr>
        <w:t>Solar t</w:t>
      </w:r>
      <w:r w:rsidR="00D801FF" w:rsidRPr="00A83947">
        <w:rPr>
          <w:rFonts w:asciiTheme="minorHAnsi" w:hAnsiTheme="minorHAnsi" w:cstheme="minorHAnsi"/>
          <w:color w:val="auto"/>
          <w:u w:val="single"/>
        </w:rPr>
        <w:t>hermal panels</w:t>
      </w:r>
      <w:bookmarkEnd w:id="1"/>
      <w:r w:rsidR="00D801FF" w:rsidRPr="00A83947">
        <w:rPr>
          <w:rFonts w:asciiTheme="minorHAnsi" w:hAnsiTheme="minorHAnsi" w:cstheme="minorHAnsi"/>
          <w:color w:val="auto"/>
          <w:u w:val="single"/>
        </w:rPr>
        <w:t xml:space="preserve"> </w:t>
      </w:r>
    </w:p>
    <w:p w14:paraId="5916E3A6" w14:textId="4F437960" w:rsidR="00912425" w:rsidRDefault="00912425" w:rsidP="00FD3EFB">
      <w:pPr>
        <w:tabs>
          <w:tab w:val="left" w:pos="1920"/>
        </w:tabs>
        <w:rPr>
          <w:rFonts w:cstheme="minorHAnsi"/>
          <w:shd w:val="clear" w:color="auto" w:fill="FFFFFF"/>
        </w:rPr>
      </w:pPr>
      <w:r w:rsidRPr="00912425">
        <w:rPr>
          <w:rFonts w:cstheme="minorHAnsi"/>
        </w:rPr>
        <w:t>Sola</w:t>
      </w:r>
      <w:r>
        <w:rPr>
          <w:rFonts w:cstheme="minorHAnsi"/>
        </w:rPr>
        <w:t>r thermal panels are</w:t>
      </w:r>
      <w:r w:rsidRPr="00912425">
        <w:rPr>
          <w:rFonts w:cstheme="minorHAnsi"/>
        </w:rPr>
        <w:t xml:space="preserve"> </w:t>
      </w:r>
      <w:proofErr w:type="gramStart"/>
      <w:r w:rsidRPr="00912425">
        <w:rPr>
          <w:rFonts w:cstheme="minorHAnsi"/>
        </w:rPr>
        <w:t>similar to</w:t>
      </w:r>
      <w:proofErr w:type="gramEnd"/>
      <w:r w:rsidRPr="00912425">
        <w:rPr>
          <w:rFonts w:cstheme="minorHAnsi"/>
        </w:rPr>
        <w:t xml:space="preserve"> solar </w:t>
      </w:r>
      <w:r w:rsidRPr="00912425">
        <w:rPr>
          <w:rFonts w:cstheme="minorHAnsi"/>
          <w:shd w:val="clear" w:color="auto" w:fill="FFFFFF"/>
        </w:rPr>
        <w:t>Photovoltaic (PV)</w:t>
      </w:r>
      <w:r>
        <w:rPr>
          <w:rFonts w:cstheme="minorHAnsi"/>
          <w:shd w:val="clear" w:color="auto" w:fill="FFFFFF"/>
        </w:rPr>
        <w:t xml:space="preserve"> panels although instead of using the sunlight to provide electricity, solar thermal is used to turn sunlight into heat. Energy saving trust (2019) describes that solar thermal panels collect heat from the sun, which heats water that is </w:t>
      </w:r>
      <w:r w:rsidR="000E26FA">
        <w:rPr>
          <w:rFonts w:cstheme="minorHAnsi"/>
          <w:shd w:val="clear" w:color="auto" w:fill="FFFFFF"/>
        </w:rPr>
        <w:t xml:space="preserve">then </w:t>
      </w:r>
      <w:r>
        <w:rPr>
          <w:rFonts w:cstheme="minorHAnsi"/>
          <w:shd w:val="clear" w:color="auto" w:fill="FFFFFF"/>
        </w:rPr>
        <w:t>stored in a hot water cylinder.</w:t>
      </w:r>
    </w:p>
    <w:p w14:paraId="099EAEF5" w14:textId="5C704B2B" w:rsidR="008763AD" w:rsidRDefault="008763AD" w:rsidP="00FD3EFB">
      <w:pPr>
        <w:tabs>
          <w:tab w:val="left" w:pos="1920"/>
        </w:tabs>
        <w:rPr>
          <w:rFonts w:cstheme="minorHAnsi"/>
          <w:shd w:val="clear" w:color="auto" w:fill="FFFFFF"/>
        </w:rPr>
      </w:pPr>
      <w:r>
        <w:rPr>
          <w:rFonts w:cstheme="minorHAnsi"/>
          <w:shd w:val="clear" w:color="auto" w:fill="FFFFFF"/>
        </w:rPr>
        <w:t xml:space="preserve">Solar thermal panels can be used to produce electricity, they are used to reflect the sunlight to a central collector which will gets very hot, this will then produce steam, which is used to turn a turbine and produce electricity, this system is called concentrated solar power (CSP). CSP is commonly used on very </w:t>
      </w:r>
      <w:r w:rsidR="00DB2C84">
        <w:rPr>
          <w:rFonts w:cstheme="minorHAnsi"/>
          <w:shd w:val="clear" w:color="auto" w:fill="FFFFFF"/>
        </w:rPr>
        <w:t>large-scale</w:t>
      </w:r>
      <w:r>
        <w:rPr>
          <w:rFonts w:cstheme="minorHAnsi"/>
          <w:shd w:val="clear" w:color="auto" w:fill="FFFFFF"/>
        </w:rPr>
        <w:t xml:space="preserve"> energy production as a large area of space is needed, and this system can become very expensive as </w:t>
      </w:r>
      <w:r w:rsidR="000E26FA">
        <w:rPr>
          <w:rFonts w:cstheme="minorHAnsi"/>
          <w:shd w:val="clear" w:color="auto" w:fill="FFFFFF"/>
        </w:rPr>
        <w:t>it’s</w:t>
      </w:r>
      <w:r>
        <w:rPr>
          <w:rFonts w:cstheme="minorHAnsi"/>
          <w:shd w:val="clear" w:color="auto" w:fill="FFFFFF"/>
        </w:rPr>
        <w:t xml:space="preserve"> </w:t>
      </w:r>
      <w:r w:rsidR="000E26FA">
        <w:rPr>
          <w:rFonts w:cstheme="minorHAnsi"/>
          <w:shd w:val="clear" w:color="auto" w:fill="FFFFFF"/>
        </w:rPr>
        <w:t xml:space="preserve">so </w:t>
      </w:r>
      <w:r>
        <w:rPr>
          <w:rFonts w:cstheme="minorHAnsi"/>
          <w:shd w:val="clear" w:color="auto" w:fill="FFFFFF"/>
        </w:rPr>
        <w:t xml:space="preserve">large scale. </w:t>
      </w:r>
    </w:p>
    <w:p w14:paraId="2FC8F1D4" w14:textId="4D6E7EAA" w:rsidR="00912425" w:rsidRDefault="00912425" w:rsidP="00FD3EFB">
      <w:pPr>
        <w:tabs>
          <w:tab w:val="left" w:pos="1920"/>
        </w:tabs>
        <w:rPr>
          <w:rFonts w:cstheme="minorHAnsi"/>
          <w:shd w:val="clear" w:color="auto" w:fill="FFFFFF"/>
        </w:rPr>
      </w:pPr>
      <w:r>
        <w:rPr>
          <w:rFonts w:cstheme="minorHAnsi"/>
          <w:shd w:val="clear" w:color="auto" w:fill="FFFFFF"/>
        </w:rPr>
        <w:t>Solar thermal panels can work on cloudy/rainy days although they will be l</w:t>
      </w:r>
      <w:r w:rsidR="008763AD">
        <w:rPr>
          <w:rFonts w:cstheme="minorHAnsi"/>
          <w:shd w:val="clear" w:color="auto" w:fill="FFFFFF"/>
        </w:rPr>
        <w:t>ess efficient at producing heat</w:t>
      </w:r>
      <w:r>
        <w:rPr>
          <w:rFonts w:cstheme="minorHAnsi"/>
          <w:shd w:val="clear" w:color="auto" w:fill="FFFFFF"/>
        </w:rPr>
        <w:t xml:space="preserve"> than on sunny cloud free days. Solar thermal panels are usually placed on top of buildings or in open fields/ areas of space where they can be most effective at absorbing solar energy, meaning there should be no</w:t>
      </w:r>
      <w:r w:rsidR="002C5B6F">
        <w:rPr>
          <w:rFonts w:cstheme="minorHAnsi"/>
          <w:shd w:val="clear" w:color="auto" w:fill="FFFFFF"/>
        </w:rPr>
        <w:t xml:space="preserve"> nearby</w:t>
      </w:r>
      <w:r>
        <w:rPr>
          <w:rFonts w:cstheme="minorHAnsi"/>
          <w:shd w:val="clear" w:color="auto" w:fill="FFFFFF"/>
        </w:rPr>
        <w:t xml:space="preserve"> buildings or objects t</w:t>
      </w:r>
      <w:r w:rsidR="002C5B6F">
        <w:rPr>
          <w:rFonts w:cstheme="minorHAnsi"/>
          <w:shd w:val="clear" w:color="auto" w:fill="FFFFFF"/>
        </w:rPr>
        <w:t>hat obstruct the sunlight</w:t>
      </w:r>
      <w:r>
        <w:rPr>
          <w:rFonts w:cstheme="minorHAnsi"/>
          <w:shd w:val="clear" w:color="auto" w:fill="FFFFFF"/>
        </w:rPr>
        <w:t>. As solar thermal is weather dependant there may need to be a backup source of heating in the building for example boiler or immersion heater.</w:t>
      </w:r>
    </w:p>
    <w:p w14:paraId="36D97B5D" w14:textId="5B00952C" w:rsidR="001E2D3D" w:rsidRPr="00C05141" w:rsidRDefault="00EA1F57" w:rsidP="00FD3EFB">
      <w:pPr>
        <w:tabs>
          <w:tab w:val="left" w:pos="1920"/>
        </w:tabs>
      </w:pPr>
      <w:r>
        <w:t>There are two types of panels that can be used to absorb</w:t>
      </w:r>
      <w:r w:rsidR="00AA0EA6">
        <w:t xml:space="preserve"> the</w:t>
      </w:r>
      <w:r w:rsidR="001B34B9">
        <w:t xml:space="preserve"> sunlight</w:t>
      </w:r>
      <w:r w:rsidR="00781112">
        <w:t xml:space="preserve">. </w:t>
      </w:r>
      <w:r w:rsidR="00466641">
        <w:t>“</w:t>
      </w:r>
      <w:r w:rsidR="00466641" w:rsidRPr="00466641">
        <w:rPr>
          <w:rFonts w:cstheme="minorHAnsi"/>
          <w:i/>
          <w:shd w:val="clear" w:color="auto" w:fill="FFFFFF"/>
        </w:rPr>
        <w:t>Flat plates are pipes running through shallow metal boxes coated with thick black </w:t>
      </w:r>
      <w:hyperlink r:id="rId7" w:history="1">
        <w:r w:rsidR="00466641" w:rsidRPr="000E26FA">
          <w:rPr>
            <w:rStyle w:val="Hyperlink"/>
            <w:rFonts w:cstheme="minorHAnsi"/>
            <w:i/>
            <w:color w:val="auto"/>
            <w:u w:val="none"/>
            <w:shd w:val="clear" w:color="auto" w:fill="FFFFFF"/>
          </w:rPr>
          <w:t>glass</w:t>
        </w:r>
      </w:hyperlink>
      <w:r w:rsidR="00466641" w:rsidRPr="00466641">
        <w:rPr>
          <w:rFonts w:cstheme="minorHAnsi"/>
          <w:i/>
          <w:shd w:val="clear" w:color="auto" w:fill="FFFFFF"/>
        </w:rPr>
        <w:t>. The glass collects and traps the heat (like a greenhouse), which the water running through the pipes picks up and transfers to your hot water tank.</w:t>
      </w:r>
      <w:r w:rsidR="00466641">
        <w:rPr>
          <w:rFonts w:cstheme="minorHAnsi"/>
          <w:i/>
          <w:shd w:val="clear" w:color="auto" w:fill="FFFFFF"/>
        </w:rPr>
        <w:t>”</w:t>
      </w:r>
      <w:r w:rsidR="00C05141">
        <w:rPr>
          <w:rFonts w:ascii="Arial" w:hAnsi="Arial" w:cs="Arial"/>
          <w:sz w:val="27"/>
          <w:szCs w:val="27"/>
          <w:shd w:val="clear" w:color="auto" w:fill="FFFFFF"/>
        </w:rPr>
        <w:t xml:space="preserve"> </w:t>
      </w:r>
      <w:r w:rsidR="00C05141">
        <w:rPr>
          <w:rFonts w:cstheme="minorHAnsi"/>
          <w:szCs w:val="27"/>
          <w:shd w:val="clear" w:color="auto" w:fill="FFFFFF"/>
        </w:rPr>
        <w:t xml:space="preserve">Woodford, C (2018) </w:t>
      </w:r>
      <w:r w:rsidR="00CD68A3">
        <w:t xml:space="preserve">Evacuated tubes </w:t>
      </w:r>
      <w:r w:rsidR="00C05141">
        <w:t>“</w:t>
      </w:r>
      <w:r w:rsidR="00C05141" w:rsidRPr="00C05141">
        <w:rPr>
          <w:rFonts w:cstheme="minorHAnsi"/>
          <w:i/>
          <w:shd w:val="clear" w:color="auto" w:fill="FFFFFF"/>
        </w:rPr>
        <w:t>look like thicker versions of fluorescent strip lights, but work more like </w:t>
      </w:r>
      <w:hyperlink r:id="rId8" w:history="1">
        <w:r w:rsidR="00C05141" w:rsidRPr="00C05141">
          <w:rPr>
            <w:rStyle w:val="Hyperlink"/>
            <w:rFonts w:cstheme="minorHAnsi"/>
            <w:i/>
            <w:color w:val="auto"/>
            <w:u w:val="none"/>
            <w:shd w:val="clear" w:color="auto" w:fill="FFFFFF"/>
          </w:rPr>
          <w:t>vacuum flasks</w:t>
        </w:r>
      </w:hyperlink>
      <w:r w:rsidR="00C05141" w:rsidRPr="00C05141">
        <w:rPr>
          <w:rFonts w:cstheme="minorHAnsi"/>
          <w:i/>
          <w:shd w:val="clear" w:color="auto" w:fill="FFFFFF"/>
        </w:rPr>
        <w:t>. Completely empty</w:t>
      </w:r>
      <w:r w:rsidR="00C05141">
        <w:rPr>
          <w:rFonts w:cstheme="minorHAnsi"/>
          <w:i/>
          <w:shd w:val="clear" w:color="auto" w:fill="FFFFFF"/>
        </w:rPr>
        <w:t xml:space="preserve">, </w:t>
      </w:r>
      <w:r w:rsidR="00C05141" w:rsidRPr="00C05141">
        <w:rPr>
          <w:rFonts w:cstheme="minorHAnsi"/>
          <w:i/>
          <w:shd w:val="clear" w:color="auto" w:fill="FFFFFF"/>
        </w:rPr>
        <w:t>they collect and trap the heat from sunlight. This flows to a collecting device at the top (or at one end) through which water or another fluid flows, carrying the heat to the hot water tank. Unlike flat-plate collectors, they don't let as much heat escape back out again, so they're more efficient</w:t>
      </w:r>
      <w:r w:rsidR="00C05141">
        <w:rPr>
          <w:rFonts w:cstheme="minorHAnsi"/>
          <w:i/>
          <w:shd w:val="clear" w:color="auto" w:fill="FFFFFF"/>
        </w:rPr>
        <w:t>”</w:t>
      </w:r>
      <w:r w:rsidR="00C05141">
        <w:rPr>
          <w:rFonts w:cstheme="minorHAnsi"/>
          <w:shd w:val="clear" w:color="auto" w:fill="FFFFFF"/>
        </w:rPr>
        <w:t xml:space="preserve"> Woodford, C (2018)</w:t>
      </w:r>
      <w:r w:rsidR="000E26FA">
        <w:rPr>
          <w:rFonts w:cstheme="minorHAnsi"/>
          <w:shd w:val="clear" w:color="auto" w:fill="FFFFFF"/>
        </w:rPr>
        <w:t>.</w:t>
      </w:r>
    </w:p>
    <w:p w14:paraId="63682A00" w14:textId="5FF0486E" w:rsidR="0050758C" w:rsidRDefault="002C5B6F" w:rsidP="0050758C">
      <w:pPr>
        <w:tabs>
          <w:tab w:val="center" w:pos="4513"/>
        </w:tabs>
      </w:pPr>
      <w:r w:rsidRPr="00A83947">
        <w:rPr>
          <w:rStyle w:val="Heading2Char"/>
          <w:rFonts w:asciiTheme="minorHAnsi" w:hAnsiTheme="minorHAnsi" w:cstheme="minorHAnsi"/>
          <w:color w:val="auto"/>
          <w:u w:val="single"/>
        </w:rPr>
        <w:lastRenderedPageBreak/>
        <w:drawing>
          <wp:anchor distT="0" distB="0" distL="114300" distR="114300" simplePos="0" relativeHeight="251658240" behindDoc="0" locked="0" layoutInCell="1" allowOverlap="1" wp14:anchorId="14B4F190" wp14:editId="24CDB27A">
            <wp:simplePos x="0" y="0"/>
            <wp:positionH relativeFrom="column">
              <wp:posOffset>2924175</wp:posOffset>
            </wp:positionH>
            <wp:positionV relativeFrom="paragraph">
              <wp:posOffset>283845</wp:posOffset>
            </wp:positionV>
            <wp:extent cx="2860040" cy="2609215"/>
            <wp:effectExtent l="0" t="0" r="0" b="635"/>
            <wp:wrapSquare wrapText="bothSides"/>
            <wp:docPr id="6" name="Picture 6" descr="Image result for evacuated solar thermal pa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vacuated solar thermal pane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040" cy="260921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 w:name="_Toc4788358"/>
      <w:r w:rsidR="0050758C" w:rsidRPr="00A83947">
        <w:rPr>
          <w:rStyle w:val="Heading2Char"/>
          <w:rFonts w:asciiTheme="minorHAnsi" w:hAnsiTheme="minorHAnsi" w:cstheme="minorHAnsi"/>
          <w:color w:val="auto"/>
          <w:u w:val="single"/>
        </w:rPr>
        <w:t>Flat Panels</w:t>
      </w:r>
      <w:bookmarkEnd w:id="2"/>
      <w:r w:rsidR="0050758C" w:rsidRPr="00A83947">
        <w:t xml:space="preserve"> </w:t>
      </w:r>
      <w:r w:rsidR="0050758C">
        <w:tab/>
        <w:t xml:space="preserve">                                  </w:t>
      </w:r>
      <w:r w:rsidR="0050758C" w:rsidRPr="00A83947">
        <w:rPr>
          <w:rStyle w:val="Heading2Char"/>
          <w:rFonts w:asciiTheme="minorHAnsi" w:hAnsiTheme="minorHAnsi" w:cstheme="minorHAnsi"/>
          <w:color w:val="auto"/>
          <w:u w:val="single"/>
        </w:rPr>
        <w:t>Evacuated Panels</w:t>
      </w:r>
      <w:r w:rsidR="0050758C" w:rsidRPr="00A83947">
        <w:rPr>
          <w:u w:val="single"/>
        </w:rPr>
        <w:t xml:space="preserve"> </w:t>
      </w:r>
    </w:p>
    <w:p w14:paraId="4F85A7BB" w14:textId="42FC30FE" w:rsidR="00A328A6" w:rsidRDefault="001E2D3D" w:rsidP="00FD3EFB">
      <w:pPr>
        <w:tabs>
          <w:tab w:val="left" w:pos="1920"/>
        </w:tabs>
      </w:pPr>
      <w:r>
        <w:rPr>
          <w:noProof/>
          <w:lang w:eastAsia="en-GB"/>
        </w:rPr>
        <w:drawing>
          <wp:inline distT="0" distB="0" distL="0" distR="0" wp14:anchorId="1EA1B768" wp14:editId="25B11CA5">
            <wp:extent cx="2790825" cy="2618535"/>
            <wp:effectExtent l="0" t="0" r="0" b="0"/>
            <wp:docPr id="5" name="Picture 5" descr="Image result for flat solar thermal pa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lat solar thermal panel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4077" cy="2630969"/>
                    </a:xfrm>
                    <a:prstGeom prst="rect">
                      <a:avLst/>
                    </a:prstGeom>
                    <a:noFill/>
                    <a:ln>
                      <a:noFill/>
                    </a:ln>
                  </pic:spPr>
                </pic:pic>
              </a:graphicData>
            </a:graphic>
          </wp:inline>
        </w:drawing>
      </w:r>
      <w:r w:rsidR="0050758C">
        <w:t xml:space="preserve"> </w:t>
      </w:r>
    </w:p>
    <w:p w14:paraId="11DE97F0" w14:textId="53418930" w:rsidR="00E36949" w:rsidRDefault="0050758C" w:rsidP="00C05141">
      <w:pPr>
        <w:tabs>
          <w:tab w:val="left" w:pos="1920"/>
          <w:tab w:val="center" w:pos="4513"/>
        </w:tabs>
      </w:pPr>
      <w:r>
        <w:t xml:space="preserve">Image sourced at </w:t>
      </w:r>
      <w:proofErr w:type="spellStart"/>
      <w:r>
        <w:t>GreenHome</w:t>
      </w:r>
      <w:proofErr w:type="spellEnd"/>
      <w:r>
        <w:t xml:space="preserve"> (2019)</w:t>
      </w:r>
      <w:r>
        <w:tab/>
        <w:t xml:space="preserve">                             Image sourced at solar thermal panels (2018)</w:t>
      </w:r>
    </w:p>
    <w:p w14:paraId="77183717" w14:textId="77777777" w:rsidR="00C05141" w:rsidRDefault="00C05141" w:rsidP="00912425">
      <w:pPr>
        <w:tabs>
          <w:tab w:val="left" w:pos="1920"/>
        </w:tabs>
        <w:rPr>
          <w:u w:val="single"/>
        </w:rPr>
      </w:pPr>
    </w:p>
    <w:p w14:paraId="71D23F3C" w14:textId="31DC9A4D" w:rsidR="00260C65" w:rsidRPr="00A83947" w:rsidRDefault="00260C65" w:rsidP="00D17E16">
      <w:pPr>
        <w:pStyle w:val="Heading1"/>
        <w:rPr>
          <w:rFonts w:asciiTheme="minorHAnsi" w:hAnsiTheme="minorHAnsi" w:cstheme="minorHAnsi"/>
          <w:color w:val="auto"/>
          <w:u w:val="single"/>
        </w:rPr>
      </w:pPr>
      <w:bookmarkStart w:id="3" w:name="_Toc4788359"/>
      <w:r w:rsidRPr="00A83947">
        <w:rPr>
          <w:rFonts w:asciiTheme="minorHAnsi" w:hAnsiTheme="minorHAnsi" w:cstheme="minorHAnsi"/>
          <w:color w:val="auto"/>
          <w:u w:val="single"/>
        </w:rPr>
        <w:t>Advantages and Disadvantages</w:t>
      </w:r>
      <w:bookmarkEnd w:id="3"/>
      <w:r w:rsidRPr="00A83947">
        <w:rPr>
          <w:rFonts w:asciiTheme="minorHAnsi" w:hAnsiTheme="minorHAnsi" w:cstheme="minorHAnsi"/>
          <w:color w:val="auto"/>
          <w:u w:val="single"/>
        </w:rPr>
        <w:t xml:space="preserve"> </w:t>
      </w:r>
    </w:p>
    <w:p w14:paraId="060F2AAF" w14:textId="2F520252" w:rsidR="00912425" w:rsidRPr="00A83947" w:rsidRDefault="00912425" w:rsidP="00D17E16">
      <w:pPr>
        <w:pStyle w:val="Heading2"/>
        <w:rPr>
          <w:rFonts w:asciiTheme="minorHAnsi" w:hAnsiTheme="minorHAnsi" w:cstheme="minorHAnsi"/>
          <w:color w:val="auto"/>
          <w:u w:val="single"/>
        </w:rPr>
      </w:pPr>
      <w:bookmarkStart w:id="4" w:name="_Toc4788360"/>
      <w:r w:rsidRPr="00A83947">
        <w:rPr>
          <w:rFonts w:asciiTheme="minorHAnsi" w:hAnsiTheme="minorHAnsi" w:cstheme="minorHAnsi"/>
          <w:color w:val="auto"/>
          <w:u w:val="single"/>
        </w:rPr>
        <w:t>Advantages</w:t>
      </w:r>
      <w:bookmarkEnd w:id="4"/>
      <w:r w:rsidRPr="00A83947">
        <w:rPr>
          <w:rFonts w:asciiTheme="minorHAnsi" w:hAnsiTheme="minorHAnsi" w:cstheme="minorHAnsi"/>
          <w:color w:val="auto"/>
          <w:u w:val="single"/>
        </w:rPr>
        <w:t xml:space="preserve"> </w:t>
      </w:r>
    </w:p>
    <w:p w14:paraId="782FC1C0" w14:textId="37FD8C01" w:rsidR="00C26F25" w:rsidRDefault="00C26F25" w:rsidP="00C26F25">
      <w:pPr>
        <w:pStyle w:val="ListParagraph"/>
        <w:numPr>
          <w:ilvl w:val="0"/>
          <w:numId w:val="1"/>
        </w:numPr>
        <w:tabs>
          <w:tab w:val="left" w:pos="1920"/>
        </w:tabs>
      </w:pPr>
      <w:r>
        <w:t>There is an initial cost for installing the Solar thermal panels although after that there is no more cost for running the system.</w:t>
      </w:r>
    </w:p>
    <w:p w14:paraId="14F0C846" w14:textId="408A9E2A" w:rsidR="00C26F25" w:rsidRDefault="00C26F25" w:rsidP="00C26F25">
      <w:pPr>
        <w:pStyle w:val="ListParagraph"/>
        <w:numPr>
          <w:ilvl w:val="0"/>
          <w:numId w:val="1"/>
        </w:numPr>
        <w:tabs>
          <w:tab w:val="left" w:pos="1920"/>
        </w:tabs>
      </w:pPr>
      <w:r>
        <w:t>You can save money on energy bills by installing a solar thermal system</w:t>
      </w:r>
    </w:p>
    <w:p w14:paraId="0A368CCB" w14:textId="6289EE22" w:rsidR="00912425" w:rsidRDefault="00C26F25" w:rsidP="00912425">
      <w:pPr>
        <w:pStyle w:val="ListParagraph"/>
        <w:numPr>
          <w:ilvl w:val="0"/>
          <w:numId w:val="1"/>
        </w:numPr>
        <w:tabs>
          <w:tab w:val="left" w:pos="1920"/>
        </w:tabs>
      </w:pPr>
      <w:r>
        <w:t xml:space="preserve">By installing this </w:t>
      </w:r>
      <w:r w:rsidR="00037D6F">
        <w:t>system,</w:t>
      </w:r>
      <w:r>
        <w:t xml:space="preserve"> you reduce the carbon footprint.</w:t>
      </w:r>
    </w:p>
    <w:p w14:paraId="44B87F7B" w14:textId="13C90831" w:rsidR="00C26F25" w:rsidRDefault="00C26F25" w:rsidP="00912425">
      <w:pPr>
        <w:pStyle w:val="ListParagraph"/>
        <w:numPr>
          <w:ilvl w:val="0"/>
          <w:numId w:val="1"/>
        </w:numPr>
        <w:tabs>
          <w:tab w:val="left" w:pos="1920"/>
        </w:tabs>
      </w:pPr>
      <w:r>
        <w:t>Depending on what thermal panels you install it can be cheaper than other renewable sources.</w:t>
      </w:r>
    </w:p>
    <w:p w14:paraId="224BF59A" w14:textId="7C170D07" w:rsidR="00C26F25" w:rsidRDefault="00C26F25" w:rsidP="00912425">
      <w:pPr>
        <w:pStyle w:val="ListParagraph"/>
        <w:numPr>
          <w:ilvl w:val="0"/>
          <w:numId w:val="1"/>
        </w:numPr>
        <w:tabs>
          <w:tab w:val="left" w:pos="1920"/>
        </w:tabs>
      </w:pPr>
      <w:r>
        <w:t>Usually used to heat water although if needed can produce electricity (normally to sell to grid)</w:t>
      </w:r>
    </w:p>
    <w:p w14:paraId="29C6CD42" w14:textId="5F6321A3" w:rsidR="00C26F25" w:rsidRDefault="00C26F25" w:rsidP="00912425">
      <w:pPr>
        <w:pStyle w:val="ListParagraph"/>
        <w:numPr>
          <w:ilvl w:val="0"/>
          <w:numId w:val="1"/>
        </w:numPr>
        <w:tabs>
          <w:tab w:val="left" w:pos="1920"/>
        </w:tabs>
      </w:pPr>
      <w:r>
        <w:t>Solar thermal panels have a long-life expectancy usually 20 years.</w:t>
      </w:r>
    </w:p>
    <w:p w14:paraId="790E65FE" w14:textId="60816D6F" w:rsidR="00C26F25" w:rsidRDefault="00C26F25" w:rsidP="00912425">
      <w:pPr>
        <w:pStyle w:val="ListParagraph"/>
        <w:numPr>
          <w:ilvl w:val="0"/>
          <w:numId w:val="1"/>
        </w:numPr>
        <w:tabs>
          <w:tab w:val="left" w:pos="1920"/>
        </w:tabs>
      </w:pPr>
      <w:r>
        <w:t>A company usually installs these systems with a warranty of around 10 years.</w:t>
      </w:r>
    </w:p>
    <w:p w14:paraId="6050286B" w14:textId="70ECBFC9" w:rsidR="00037D6F" w:rsidRDefault="00037D6F" w:rsidP="00912425">
      <w:pPr>
        <w:pStyle w:val="ListParagraph"/>
        <w:numPr>
          <w:ilvl w:val="0"/>
          <w:numId w:val="1"/>
        </w:numPr>
        <w:tabs>
          <w:tab w:val="left" w:pos="1920"/>
        </w:tabs>
      </w:pPr>
      <w:r>
        <w:t>Solar thermal can be integrated with other forms of heating e.g. boiler, gas, electric heater etc, important when in locations where sunlight is not certain year around.</w:t>
      </w:r>
    </w:p>
    <w:p w14:paraId="458679E8" w14:textId="3FDA1145" w:rsidR="00475579" w:rsidRDefault="00475579" w:rsidP="00912425">
      <w:pPr>
        <w:pStyle w:val="ListParagraph"/>
        <w:numPr>
          <w:ilvl w:val="0"/>
          <w:numId w:val="1"/>
        </w:numPr>
        <w:tabs>
          <w:tab w:val="left" w:pos="1920"/>
        </w:tabs>
      </w:pPr>
      <w:r>
        <w:t xml:space="preserve">Having solar thermal give a building a sustainable factor. </w:t>
      </w:r>
    </w:p>
    <w:p w14:paraId="2BD55E22" w14:textId="773B7332" w:rsidR="00A636DD" w:rsidRDefault="00A636DD" w:rsidP="00912425">
      <w:pPr>
        <w:pStyle w:val="ListParagraph"/>
        <w:numPr>
          <w:ilvl w:val="0"/>
          <w:numId w:val="1"/>
        </w:numPr>
        <w:tabs>
          <w:tab w:val="left" w:pos="1920"/>
        </w:tabs>
      </w:pPr>
      <w:r>
        <w:t xml:space="preserve">Solar thermal systems usually have their own controls meaning they don’t need to be controlled manually. </w:t>
      </w:r>
    </w:p>
    <w:p w14:paraId="10D5BD2F" w14:textId="59008F8C" w:rsidR="00912425" w:rsidRDefault="00995A49" w:rsidP="00912425">
      <w:pPr>
        <w:tabs>
          <w:tab w:val="left" w:pos="1920"/>
        </w:tabs>
      </w:pPr>
      <w:r>
        <w:rPr>
          <w:noProof/>
          <w:lang w:eastAsia="en-GB"/>
        </w:rPr>
        <w:lastRenderedPageBreak/>
        <w:drawing>
          <wp:inline distT="0" distB="0" distL="0" distR="0" wp14:anchorId="058FC36E" wp14:editId="2A04640E">
            <wp:extent cx="5731510" cy="2609049"/>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455" t="22463" r="15909" b="21971"/>
                    <a:stretch/>
                  </pic:blipFill>
                  <pic:spPr bwMode="auto">
                    <a:xfrm>
                      <a:off x="0" y="0"/>
                      <a:ext cx="5731510" cy="2609049"/>
                    </a:xfrm>
                    <a:prstGeom prst="rect">
                      <a:avLst/>
                    </a:prstGeom>
                    <a:ln>
                      <a:noFill/>
                    </a:ln>
                    <a:extLst>
                      <a:ext uri="{53640926-AAD7-44D8-BBD7-CCE9431645EC}">
                        <a14:shadowObscured xmlns:a14="http://schemas.microsoft.com/office/drawing/2010/main"/>
                      </a:ext>
                    </a:extLst>
                  </pic:spPr>
                </pic:pic>
              </a:graphicData>
            </a:graphic>
          </wp:inline>
        </w:drawing>
      </w:r>
    </w:p>
    <w:p w14:paraId="72C7703D" w14:textId="4067B00C" w:rsidR="00912425" w:rsidRDefault="00A43AEF" w:rsidP="00A43AEF">
      <w:pPr>
        <w:tabs>
          <w:tab w:val="left" w:pos="1920"/>
        </w:tabs>
        <w:jc w:val="center"/>
        <w:rPr>
          <w:u w:val="single"/>
        </w:rPr>
      </w:pPr>
      <w:proofErr w:type="spellStart"/>
      <w:r w:rsidRPr="00A43AEF">
        <w:rPr>
          <w:u w:val="single"/>
        </w:rPr>
        <w:t>Greenmatch</w:t>
      </w:r>
      <w:proofErr w:type="spellEnd"/>
      <w:r w:rsidRPr="00A43AEF">
        <w:rPr>
          <w:u w:val="single"/>
        </w:rPr>
        <w:t xml:space="preserve"> (2017)</w:t>
      </w:r>
    </w:p>
    <w:p w14:paraId="64D987E3" w14:textId="77777777" w:rsidR="000E26FA" w:rsidRPr="00A43AEF" w:rsidRDefault="000E26FA" w:rsidP="00A43AEF">
      <w:pPr>
        <w:tabs>
          <w:tab w:val="left" w:pos="1920"/>
        </w:tabs>
        <w:jc w:val="center"/>
        <w:rPr>
          <w:u w:val="single"/>
        </w:rPr>
      </w:pPr>
    </w:p>
    <w:p w14:paraId="6829CEE4" w14:textId="77777777" w:rsidR="00912425" w:rsidRPr="00A83947" w:rsidRDefault="00912425" w:rsidP="00D17E16">
      <w:pPr>
        <w:pStyle w:val="Heading2"/>
        <w:rPr>
          <w:rFonts w:asciiTheme="minorHAnsi" w:hAnsiTheme="minorHAnsi" w:cstheme="minorHAnsi"/>
          <w:color w:val="auto"/>
          <w:u w:val="single"/>
        </w:rPr>
      </w:pPr>
      <w:bookmarkStart w:id="5" w:name="_Toc4788361"/>
      <w:r w:rsidRPr="00A83947">
        <w:rPr>
          <w:rFonts w:asciiTheme="minorHAnsi" w:hAnsiTheme="minorHAnsi" w:cstheme="minorHAnsi"/>
          <w:color w:val="auto"/>
          <w:u w:val="single"/>
        </w:rPr>
        <w:t>Disadvantages</w:t>
      </w:r>
      <w:bookmarkEnd w:id="5"/>
    </w:p>
    <w:p w14:paraId="26F2EF0D" w14:textId="4CBBBA91" w:rsidR="00912425" w:rsidRDefault="00405D26" w:rsidP="00912425">
      <w:pPr>
        <w:pStyle w:val="ListParagraph"/>
        <w:numPr>
          <w:ilvl w:val="0"/>
          <w:numId w:val="2"/>
        </w:numPr>
        <w:tabs>
          <w:tab w:val="left" w:pos="1920"/>
        </w:tabs>
      </w:pPr>
      <w:r>
        <w:t>Maintenance may be needed, although this isn’t often.</w:t>
      </w:r>
    </w:p>
    <w:p w14:paraId="50C9809E" w14:textId="3A35FDF0" w:rsidR="00912425" w:rsidRDefault="00912425" w:rsidP="00912425">
      <w:pPr>
        <w:pStyle w:val="ListParagraph"/>
        <w:numPr>
          <w:ilvl w:val="0"/>
          <w:numId w:val="2"/>
        </w:numPr>
        <w:tabs>
          <w:tab w:val="left" w:pos="1920"/>
        </w:tabs>
      </w:pPr>
      <w:r>
        <w:t xml:space="preserve">Not all building </w:t>
      </w:r>
      <w:r w:rsidR="007868EA">
        <w:t>has</w:t>
      </w:r>
      <w:r>
        <w:t xml:space="preserve"> enough space for the panels or aren’t in the correct location to utilize the sun.</w:t>
      </w:r>
    </w:p>
    <w:p w14:paraId="5D57FE65" w14:textId="611A4E43" w:rsidR="00912425" w:rsidRDefault="00912425" w:rsidP="00912425">
      <w:pPr>
        <w:pStyle w:val="ListParagraph"/>
        <w:numPr>
          <w:ilvl w:val="0"/>
          <w:numId w:val="2"/>
        </w:numPr>
        <w:tabs>
          <w:tab w:val="left" w:pos="1920"/>
        </w:tabs>
      </w:pPr>
      <w:r>
        <w:t xml:space="preserve">The solar thermal panels </w:t>
      </w:r>
      <w:r w:rsidR="00405D26">
        <w:t xml:space="preserve">are most affective at producing </w:t>
      </w:r>
      <w:r>
        <w:t>heat in the summer</w:t>
      </w:r>
      <w:r w:rsidR="00405D26">
        <w:t xml:space="preserve"> months, although this is often the time of the year they are needed less. </w:t>
      </w:r>
      <w:r>
        <w:t xml:space="preserve"> </w:t>
      </w:r>
    </w:p>
    <w:p w14:paraId="13C75018" w14:textId="323C8E7F" w:rsidR="00912425" w:rsidRDefault="00912425" w:rsidP="00912425">
      <w:pPr>
        <w:pStyle w:val="ListParagraph"/>
        <w:numPr>
          <w:ilvl w:val="0"/>
          <w:numId w:val="2"/>
        </w:numPr>
        <w:tabs>
          <w:tab w:val="left" w:pos="1920"/>
        </w:tabs>
      </w:pPr>
      <w:r>
        <w:t>If t</w:t>
      </w:r>
      <w:r w:rsidR="00405D26">
        <w:t xml:space="preserve">he panels </w:t>
      </w:r>
      <w:r>
        <w:t xml:space="preserve">get </w:t>
      </w:r>
      <w:r w:rsidR="007868EA">
        <w:t>damaged,</w:t>
      </w:r>
      <w:r>
        <w:t xml:space="preserve"> they will pro</w:t>
      </w:r>
      <w:r w:rsidR="00405D26">
        <w:t>duce</w:t>
      </w:r>
      <w:r>
        <w:t xml:space="preserve"> very little energy. </w:t>
      </w:r>
    </w:p>
    <w:p w14:paraId="4CEE169B" w14:textId="4597BCD9" w:rsidR="00842932" w:rsidRDefault="00842932" w:rsidP="00912425">
      <w:pPr>
        <w:pStyle w:val="ListParagraph"/>
        <w:numPr>
          <w:ilvl w:val="0"/>
          <w:numId w:val="2"/>
        </w:numPr>
        <w:tabs>
          <w:tab w:val="left" w:pos="1920"/>
        </w:tabs>
      </w:pPr>
      <w:r>
        <w:t>If the suns not shining, the water may not get hot enough to use</w:t>
      </w:r>
      <w:r w:rsidR="00405D26">
        <w:t xml:space="preserve">, therefore the </w:t>
      </w:r>
      <w:r w:rsidR="000E26FA">
        <w:t>backup source of energy</w:t>
      </w:r>
      <w:r w:rsidR="00405D26">
        <w:t xml:space="preserve"> </w:t>
      </w:r>
      <w:r w:rsidR="000E26FA">
        <w:t>will be needed.</w:t>
      </w:r>
    </w:p>
    <w:p w14:paraId="76E97B0B" w14:textId="77777777" w:rsidR="00C05141" w:rsidRDefault="00C05141" w:rsidP="00FD3EFB">
      <w:pPr>
        <w:tabs>
          <w:tab w:val="left" w:pos="1920"/>
        </w:tabs>
        <w:rPr>
          <w:u w:val="single"/>
        </w:rPr>
      </w:pPr>
    </w:p>
    <w:p w14:paraId="66EB15F5" w14:textId="5285ED32" w:rsidR="00912425" w:rsidRPr="00A83947" w:rsidRDefault="007F5DDB" w:rsidP="00D17E16">
      <w:pPr>
        <w:pStyle w:val="Heading1"/>
        <w:rPr>
          <w:rFonts w:asciiTheme="minorHAnsi" w:hAnsiTheme="minorHAnsi" w:cstheme="minorHAnsi"/>
          <w:color w:val="auto"/>
          <w:u w:val="single"/>
        </w:rPr>
      </w:pPr>
      <w:bookmarkStart w:id="6" w:name="_Toc4788362"/>
      <w:r w:rsidRPr="00A83947">
        <w:rPr>
          <w:rFonts w:asciiTheme="minorHAnsi" w:hAnsiTheme="minorHAnsi" w:cstheme="minorHAnsi"/>
          <w:color w:val="auto"/>
          <w:u w:val="single"/>
        </w:rPr>
        <w:t>New development</w:t>
      </w:r>
      <w:bookmarkEnd w:id="6"/>
      <w:r w:rsidRPr="00A83947">
        <w:rPr>
          <w:rFonts w:asciiTheme="minorHAnsi" w:hAnsiTheme="minorHAnsi" w:cstheme="minorHAnsi"/>
          <w:color w:val="auto"/>
          <w:u w:val="single"/>
        </w:rPr>
        <w:t xml:space="preserve"> </w:t>
      </w:r>
    </w:p>
    <w:p w14:paraId="3D884312" w14:textId="69349936" w:rsidR="00DE77B1" w:rsidRDefault="00912425" w:rsidP="007F5DDB">
      <w:pPr>
        <w:tabs>
          <w:tab w:val="left" w:pos="1920"/>
        </w:tabs>
        <w:rPr>
          <w:rFonts w:ascii="Open Sans" w:eastAsia="Times New Roman" w:hAnsi="Open Sans" w:cs="Times New Roman"/>
          <w:szCs w:val="26"/>
          <w:lang w:eastAsia="en-GB"/>
        </w:rPr>
      </w:pPr>
      <w:r>
        <w:t>As the new development is open from 7am to 6pm, 6 days a week, the building w</w:t>
      </w:r>
      <w:r w:rsidR="005D3D0E">
        <w:t>ill benefit from thermal panels</w:t>
      </w:r>
      <w:r w:rsidR="00260C65">
        <w:t xml:space="preserve"> as they are most effective throughout the middle of the day</w:t>
      </w:r>
      <w:r w:rsidR="005D3D0E">
        <w:t xml:space="preserve">. </w:t>
      </w:r>
      <w:r w:rsidR="007868EA">
        <w:t xml:space="preserve">There is going to be a large need for hot water in a building with a Gymnasium and a swimming pool therefore solar thermal can potentially supply most of the buildings hot water needs.  </w:t>
      </w:r>
      <w:r w:rsidR="005D3D0E">
        <w:t>There is a swimming pool in the building, meaning a large amount of hot water is going to be needed</w:t>
      </w:r>
      <w:r w:rsidR="00587D4D">
        <w:t xml:space="preserve"> for showers, sink taps, heating,</w:t>
      </w:r>
      <w:r w:rsidR="00750F44">
        <w:t xml:space="preserve"> pool warming etc</w:t>
      </w:r>
      <w:r w:rsidR="005D3D0E">
        <w:t xml:space="preserve">. Solar thermal is commonly used for heating water, if </w:t>
      </w:r>
      <w:r w:rsidR="002A003F">
        <w:t xml:space="preserve">there </w:t>
      </w:r>
      <w:r w:rsidR="005D3D0E">
        <w:t>are enough panels and they are installed correctly near the building</w:t>
      </w:r>
      <w:r w:rsidR="000E26FA">
        <w:t>,</w:t>
      </w:r>
      <w:r w:rsidR="005D3D0E">
        <w:t xml:space="preserve"> a system can be made to provide the new development with</w:t>
      </w:r>
      <w:r w:rsidR="002A003F">
        <w:t xml:space="preserve"> most of its hot water demands.</w:t>
      </w:r>
      <w:r w:rsidR="002A003F" w:rsidRPr="002A003F">
        <w:rPr>
          <w:rFonts w:ascii="Helvetica" w:hAnsi="Helvetica" w:cs="Helvetica"/>
          <w:color w:val="333333"/>
          <w:sz w:val="23"/>
          <w:szCs w:val="23"/>
          <w:shd w:val="clear" w:color="auto" w:fill="FFFFFF"/>
        </w:rPr>
        <w:t xml:space="preserve"> </w:t>
      </w:r>
      <w:r w:rsidR="002A003F">
        <w:rPr>
          <w:rFonts w:ascii="Helvetica" w:hAnsi="Helvetica" w:cs="Helvetica"/>
          <w:color w:val="333333"/>
          <w:sz w:val="23"/>
          <w:szCs w:val="23"/>
          <w:shd w:val="clear" w:color="auto" w:fill="FFFFFF"/>
        </w:rPr>
        <w:t>“</w:t>
      </w:r>
      <w:r w:rsidR="002A003F" w:rsidRPr="002A003F">
        <w:rPr>
          <w:rFonts w:cstheme="minorHAnsi"/>
          <w:i/>
          <w:shd w:val="clear" w:color="auto" w:fill="FFFFFF"/>
        </w:rPr>
        <w:t>A solar thermal heating system that is integrated into a swimming pool can meet up to 80% of your pool’s heating and energy requirements</w:t>
      </w:r>
      <w:r w:rsidR="002A003F">
        <w:rPr>
          <w:rFonts w:cstheme="minorHAnsi"/>
          <w:i/>
          <w:shd w:val="clear" w:color="auto" w:fill="FFFFFF"/>
        </w:rPr>
        <w:t xml:space="preserve">” </w:t>
      </w:r>
      <w:r w:rsidR="002A003F">
        <w:rPr>
          <w:rFonts w:cstheme="minorHAnsi"/>
          <w:shd w:val="clear" w:color="auto" w:fill="FFFFFF"/>
        </w:rPr>
        <w:t>The renewable source hub (2018</w:t>
      </w:r>
      <w:r w:rsidR="002A003F" w:rsidRPr="00764D89">
        <w:rPr>
          <w:rFonts w:cstheme="minorHAnsi"/>
          <w:shd w:val="clear" w:color="auto" w:fill="FFFFFF"/>
        </w:rPr>
        <w:t>).</w:t>
      </w:r>
      <w:r w:rsidR="005D3D0E" w:rsidRPr="00764D89">
        <w:rPr>
          <w:rFonts w:cstheme="minorHAnsi"/>
        </w:rPr>
        <w:t xml:space="preserve"> </w:t>
      </w:r>
      <w:r w:rsidR="009D1B5D">
        <w:rPr>
          <w:rFonts w:ascii="Open Sans" w:eastAsia="Times New Roman" w:hAnsi="Open Sans" w:cs="Times New Roman"/>
          <w:szCs w:val="26"/>
          <w:lang w:eastAsia="en-GB"/>
        </w:rPr>
        <w:t xml:space="preserve">   </w:t>
      </w:r>
    </w:p>
    <w:p w14:paraId="2DCA7C80" w14:textId="77777777" w:rsidR="005B61B9" w:rsidRDefault="009D1B5D" w:rsidP="00FD3EFB">
      <w:pPr>
        <w:tabs>
          <w:tab w:val="left" w:pos="1920"/>
        </w:tabs>
        <w:rPr>
          <w:rFonts w:cstheme="minorHAnsi"/>
        </w:rPr>
      </w:pPr>
      <w:r>
        <w:rPr>
          <w:rFonts w:ascii="Open Sans" w:eastAsia="Times New Roman" w:hAnsi="Open Sans" w:cs="Times New Roman"/>
          <w:szCs w:val="26"/>
          <w:lang w:eastAsia="en-GB"/>
        </w:rPr>
        <w:t xml:space="preserve">                                                                                                                                                                                                                                                                                                                                                                                                                                                                                                                                                                                                                                                                                                                                                                                                                                                                                                                                                 </w:t>
      </w:r>
      <w:r w:rsidR="007F5DDB">
        <w:t>Flat panels are more commonly used for swimming pools</w:t>
      </w:r>
      <w:r w:rsidR="00D660F7">
        <w:t>, although as the building is large and will have a high demand for hot water during the day, in my opinion evacuated panels would best suit the new development as they are more efficient at retaining heat</w:t>
      </w:r>
      <w:r w:rsidR="00DE77B1">
        <w:t xml:space="preserve"> and heating water faster, they are usually better in colder conditions due to the Vacuum in the glass. The only downfall is evacuated panels are usually more expensive. </w:t>
      </w:r>
    </w:p>
    <w:p w14:paraId="4247CF8F" w14:textId="4CABBE4D" w:rsidR="00F462AA" w:rsidRDefault="00B011A6" w:rsidP="00FD3EFB">
      <w:pPr>
        <w:tabs>
          <w:tab w:val="left" w:pos="1920"/>
        </w:tabs>
      </w:pPr>
      <w:r w:rsidRPr="00764D89">
        <w:lastRenderedPageBreak/>
        <w:t>Eco</w:t>
      </w:r>
      <w:r w:rsidR="005B61B9">
        <w:t xml:space="preserve"> </w:t>
      </w:r>
      <w:r w:rsidRPr="00764D89">
        <w:t>living</w:t>
      </w:r>
      <w:r w:rsidR="005B61B9">
        <w:t xml:space="preserve"> UK</w:t>
      </w:r>
      <w:r w:rsidRPr="00764D89">
        <w:t xml:space="preserve"> (2018) states that u</w:t>
      </w:r>
      <w:r w:rsidR="00752947" w:rsidRPr="00764D89">
        <w:t xml:space="preserve">sually </w:t>
      </w:r>
      <w:r w:rsidR="007E2284" w:rsidRPr="00764D89">
        <w:t>having the panels south facing is the</w:t>
      </w:r>
      <w:r w:rsidR="00752947" w:rsidRPr="00764D89">
        <w:t xml:space="preserve"> most </w:t>
      </w:r>
      <w:r w:rsidR="007E2284" w:rsidRPr="00764D89">
        <w:t>efficient way</w:t>
      </w:r>
      <w:r w:rsidR="005B61B9">
        <w:t>, as the panels will receive direct sunlight through</w:t>
      </w:r>
      <w:r w:rsidR="00D97819">
        <w:t>out</w:t>
      </w:r>
      <w:r w:rsidR="005B61B9">
        <w:t xml:space="preserve"> the day, </w:t>
      </w:r>
      <w:r w:rsidR="007E2284" w:rsidRPr="00764D89">
        <w:t xml:space="preserve">although they can be positioned east or west and still utilize the sunlight. </w:t>
      </w:r>
    </w:p>
    <w:p w14:paraId="64A4EBD0" w14:textId="77777777" w:rsidR="00FB1AA3" w:rsidRPr="00FB1AA3" w:rsidRDefault="00FB1AA3" w:rsidP="00FD3EFB">
      <w:pPr>
        <w:tabs>
          <w:tab w:val="left" w:pos="1920"/>
        </w:tabs>
      </w:pPr>
    </w:p>
    <w:p w14:paraId="3CDDD39D" w14:textId="05F00964" w:rsidR="001B34B9" w:rsidRPr="00A83947" w:rsidRDefault="00485EA5" w:rsidP="00D17E16">
      <w:pPr>
        <w:pStyle w:val="Heading1"/>
        <w:rPr>
          <w:rFonts w:asciiTheme="minorHAnsi" w:hAnsiTheme="minorHAnsi" w:cstheme="minorHAnsi"/>
          <w:color w:val="auto"/>
          <w:u w:val="single"/>
        </w:rPr>
      </w:pPr>
      <w:bookmarkStart w:id="7" w:name="_Toc4788363"/>
      <w:r w:rsidRPr="00A83947">
        <w:rPr>
          <w:rFonts w:asciiTheme="minorHAnsi" w:hAnsiTheme="minorHAnsi" w:cstheme="minorHAnsi"/>
          <w:color w:val="auto"/>
          <w:u w:val="single"/>
        </w:rPr>
        <w:t xml:space="preserve">The renewable heat incentive </w:t>
      </w:r>
      <w:r w:rsidR="00460FEA" w:rsidRPr="00A83947">
        <w:rPr>
          <w:rFonts w:asciiTheme="minorHAnsi" w:hAnsiTheme="minorHAnsi" w:cstheme="minorHAnsi"/>
          <w:color w:val="auto"/>
          <w:u w:val="single"/>
        </w:rPr>
        <w:t>(RHI)</w:t>
      </w:r>
      <w:bookmarkEnd w:id="7"/>
      <w:r w:rsidR="00331563" w:rsidRPr="00A83947">
        <w:rPr>
          <w:rFonts w:asciiTheme="minorHAnsi" w:hAnsiTheme="minorHAnsi" w:cstheme="minorHAnsi"/>
          <w:color w:val="auto"/>
          <w:u w:val="single"/>
        </w:rPr>
        <w:t xml:space="preserve"> </w:t>
      </w:r>
    </w:p>
    <w:p w14:paraId="1FAB03A6" w14:textId="057DDD4E" w:rsidR="00460FEA" w:rsidRDefault="00460FEA" w:rsidP="00FD3EFB">
      <w:pPr>
        <w:tabs>
          <w:tab w:val="left" w:pos="1920"/>
        </w:tabs>
      </w:pPr>
      <w:r>
        <w:t xml:space="preserve">The RHI </w:t>
      </w:r>
      <w:r w:rsidR="00664258">
        <w:t>is a scheme set up by the government to encourage more people to invest in renewable technologies, this scheme applies for domestic and</w:t>
      </w:r>
      <w:r w:rsidR="00634518">
        <w:t xml:space="preserve"> non-domestic</w:t>
      </w:r>
      <w:r w:rsidR="00664258">
        <w:t xml:space="preserve"> buildings</w:t>
      </w:r>
      <w:r w:rsidR="00634518">
        <w:t xml:space="preserve"> in Wales, England and Scotland</w:t>
      </w:r>
      <w:r w:rsidR="00664258">
        <w:t xml:space="preserve">. </w:t>
      </w:r>
    </w:p>
    <w:p w14:paraId="237B3A84" w14:textId="08C27BFF" w:rsidR="00664258" w:rsidRDefault="00664258" w:rsidP="00FD3EFB">
      <w:pPr>
        <w:tabs>
          <w:tab w:val="left" w:pos="1920"/>
        </w:tabs>
      </w:pPr>
      <w:r>
        <w:t xml:space="preserve">Over recent years the government have </w:t>
      </w:r>
      <w:r w:rsidR="00824458">
        <w:t xml:space="preserve">set targets they aim to achieve to have a more sustainable approach on buildings in the UK, </w:t>
      </w:r>
      <w:proofErr w:type="spellStart"/>
      <w:r w:rsidR="00824458">
        <w:t>Caplor</w:t>
      </w:r>
      <w:proofErr w:type="spellEnd"/>
      <w:r w:rsidR="00824458">
        <w:t xml:space="preserve"> energy</w:t>
      </w:r>
      <w:r w:rsidR="00F300D2">
        <w:t xml:space="preserve"> (2018)</w:t>
      </w:r>
      <w:r w:rsidR="00824458">
        <w:t xml:space="preserve"> states the government aim to achieve 12% </w:t>
      </w:r>
      <w:r w:rsidR="00B0390A">
        <w:t xml:space="preserve">of heating being produced to come from renewable sources by 2020. The RHI scheme will contribute to the targets set significantly. </w:t>
      </w:r>
      <w:r>
        <w:t xml:space="preserve"> </w:t>
      </w:r>
    </w:p>
    <w:p w14:paraId="0B0CE955" w14:textId="60215FA8" w:rsidR="00D640D9" w:rsidRDefault="002C5B6F" w:rsidP="00D640D9">
      <w:pPr>
        <w:tabs>
          <w:tab w:val="left" w:pos="1920"/>
        </w:tabs>
      </w:pPr>
      <w:r>
        <w:t xml:space="preserve">The incentive of this scheme is that for every KW of heat generated </w:t>
      </w:r>
      <w:r w:rsidR="00634518">
        <w:t xml:space="preserve">from a renewable heat source, </w:t>
      </w:r>
      <w:r>
        <w:t xml:space="preserve">the </w:t>
      </w:r>
      <w:r w:rsidR="00634518">
        <w:t>government will pay out a certain amount over the period of 20 years</w:t>
      </w:r>
      <w:r w:rsidR="00D640D9">
        <w:t>.</w:t>
      </w:r>
    </w:p>
    <w:p w14:paraId="7B5F9AE0" w14:textId="77777777" w:rsidR="00526FF7" w:rsidRDefault="00526FF7" w:rsidP="00D640D9">
      <w:pPr>
        <w:tabs>
          <w:tab w:val="left" w:pos="1920"/>
        </w:tabs>
      </w:pPr>
    </w:p>
    <w:p w14:paraId="10CCE61F" w14:textId="02EAF6DB" w:rsidR="00227B6D" w:rsidRPr="00A83947" w:rsidRDefault="00912425" w:rsidP="00D17E16">
      <w:pPr>
        <w:pStyle w:val="Heading1"/>
        <w:rPr>
          <w:rFonts w:asciiTheme="minorHAnsi" w:hAnsiTheme="minorHAnsi" w:cstheme="minorHAnsi"/>
          <w:color w:val="auto"/>
          <w:szCs w:val="22"/>
          <w:u w:val="single"/>
        </w:rPr>
      </w:pPr>
      <w:bookmarkStart w:id="8" w:name="_Toc4788364"/>
      <w:r w:rsidRPr="00A83947">
        <w:rPr>
          <w:rFonts w:asciiTheme="minorHAnsi" w:hAnsiTheme="minorHAnsi" w:cstheme="minorHAnsi"/>
          <w:color w:val="auto"/>
          <w:u w:val="single"/>
        </w:rPr>
        <w:t>Storage for energy</w:t>
      </w:r>
      <w:bookmarkEnd w:id="8"/>
    </w:p>
    <w:p w14:paraId="3C7A8EFB" w14:textId="487241EF" w:rsidR="00E36949" w:rsidRDefault="00466641" w:rsidP="00F300D2">
      <w:pPr>
        <w:pStyle w:val="NormalWeb"/>
        <w:shd w:val="clear" w:color="auto" w:fill="FFFFFF"/>
        <w:spacing w:before="0" w:beforeAutospacing="0" w:after="360" w:afterAutospacing="0"/>
        <w:rPr>
          <w:rFonts w:asciiTheme="minorHAnsi" w:hAnsiTheme="minorHAnsi" w:cstheme="minorHAnsi"/>
          <w:sz w:val="22"/>
          <w:szCs w:val="26"/>
        </w:rPr>
      </w:pPr>
      <w:r>
        <w:rPr>
          <w:rFonts w:asciiTheme="minorHAnsi" w:hAnsiTheme="minorHAnsi" w:cstheme="minorHAnsi"/>
          <w:sz w:val="22"/>
          <w:szCs w:val="26"/>
        </w:rPr>
        <w:t xml:space="preserve">As solar thermal panels work by heating water that is then taken to a copper cylinder, the heat cannot be stored for future use, if the copper cylinder is well insulated the heat will remain although after a while the water will lose heat if the panels stop producing energy. </w:t>
      </w:r>
    </w:p>
    <w:p w14:paraId="5AF07F28" w14:textId="6AE6F31C" w:rsidR="008A4F7A" w:rsidRPr="00A83947" w:rsidRDefault="006B3109" w:rsidP="00D17E16">
      <w:pPr>
        <w:pStyle w:val="Heading2"/>
        <w:rPr>
          <w:rFonts w:asciiTheme="minorHAnsi" w:hAnsiTheme="minorHAnsi" w:cstheme="minorHAnsi"/>
          <w:color w:val="auto"/>
          <w:u w:val="single"/>
        </w:rPr>
      </w:pPr>
      <w:bookmarkStart w:id="9" w:name="_Toc4788365"/>
      <w:r w:rsidRPr="00A83947">
        <w:rPr>
          <w:rFonts w:asciiTheme="minorHAnsi" w:hAnsiTheme="minorHAnsi" w:cstheme="minorHAnsi"/>
          <w:color w:val="auto"/>
          <w:u w:val="single"/>
        </w:rPr>
        <w:t>Heat storage</w:t>
      </w:r>
      <w:bookmarkEnd w:id="9"/>
      <w:r w:rsidRPr="00A83947">
        <w:rPr>
          <w:rFonts w:asciiTheme="minorHAnsi" w:hAnsiTheme="minorHAnsi" w:cstheme="minorHAnsi"/>
          <w:color w:val="auto"/>
          <w:u w:val="single"/>
        </w:rPr>
        <w:t xml:space="preserve"> </w:t>
      </w:r>
    </w:p>
    <w:p w14:paraId="7D8EBDF7" w14:textId="1A37723B" w:rsidR="006B3109" w:rsidRDefault="00BF7CD6" w:rsidP="00F300D2">
      <w:pPr>
        <w:pStyle w:val="NormalWeb"/>
        <w:shd w:val="clear" w:color="auto" w:fill="FFFFFF"/>
        <w:spacing w:before="0" w:beforeAutospacing="0" w:after="360" w:afterAutospacing="0"/>
        <w:rPr>
          <w:rFonts w:asciiTheme="minorHAnsi" w:hAnsiTheme="minorHAnsi" w:cstheme="minorHAnsi"/>
          <w:sz w:val="22"/>
          <w:szCs w:val="26"/>
        </w:rPr>
      </w:pPr>
      <w:r>
        <w:rPr>
          <w:rFonts w:asciiTheme="minorHAnsi" w:hAnsiTheme="minorHAnsi" w:cstheme="minorHAnsi"/>
          <w:sz w:val="22"/>
          <w:szCs w:val="26"/>
        </w:rPr>
        <w:t>New Energy TV (2016) states that h</w:t>
      </w:r>
      <w:r w:rsidR="00227B6D">
        <w:rPr>
          <w:rFonts w:asciiTheme="minorHAnsi" w:hAnsiTheme="minorHAnsi" w:cstheme="minorHAnsi"/>
          <w:sz w:val="22"/>
          <w:szCs w:val="26"/>
        </w:rPr>
        <w:t>eat storage is a new technology being discovered, recently ‘Merits</w:t>
      </w:r>
      <w:r w:rsidR="002B647C">
        <w:rPr>
          <w:rFonts w:asciiTheme="minorHAnsi" w:hAnsiTheme="minorHAnsi" w:cstheme="minorHAnsi"/>
          <w:sz w:val="22"/>
          <w:szCs w:val="26"/>
        </w:rPr>
        <w:t xml:space="preserve">’ </w:t>
      </w:r>
      <w:r w:rsidR="00227B6D">
        <w:rPr>
          <w:rFonts w:asciiTheme="minorHAnsi" w:hAnsiTheme="minorHAnsi" w:cstheme="minorHAnsi"/>
          <w:sz w:val="22"/>
          <w:szCs w:val="26"/>
        </w:rPr>
        <w:t xml:space="preserve">have designed a system that allows heat to be stored for future use, the design is European based. Solar thermal panels absorb heat through the Summer months which gets distributed into the system that stores the energy, a chemical reaction is created between the salts hydrate tank and water tank using thermochemical storage, this allows the heat to be stored in a compacted way. </w:t>
      </w:r>
    </w:p>
    <w:p w14:paraId="76C57FA8" w14:textId="0473B455" w:rsidR="006B3109" w:rsidRDefault="006B3109" w:rsidP="00F300D2">
      <w:pPr>
        <w:pStyle w:val="NormalWeb"/>
        <w:shd w:val="clear" w:color="auto" w:fill="FFFFFF"/>
        <w:spacing w:before="0" w:beforeAutospacing="0" w:after="360" w:afterAutospacing="0"/>
        <w:rPr>
          <w:rFonts w:asciiTheme="minorHAnsi" w:hAnsiTheme="minorHAnsi" w:cstheme="minorHAnsi"/>
          <w:sz w:val="22"/>
          <w:szCs w:val="26"/>
        </w:rPr>
      </w:pPr>
      <w:r>
        <w:rPr>
          <w:noProof/>
        </w:rPr>
        <w:lastRenderedPageBreak/>
        <w:drawing>
          <wp:inline distT="0" distB="0" distL="0" distR="0" wp14:anchorId="19F67D89" wp14:editId="2FCF894B">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14:paraId="65D9C42B" w14:textId="71BF2C36" w:rsidR="002775A6" w:rsidRPr="002775A6" w:rsidRDefault="002775A6" w:rsidP="002775A6">
      <w:pPr>
        <w:pStyle w:val="NormalWeb"/>
        <w:shd w:val="clear" w:color="auto" w:fill="FFFFFF"/>
        <w:spacing w:before="0" w:beforeAutospacing="0" w:after="360" w:afterAutospacing="0"/>
        <w:jc w:val="center"/>
        <w:rPr>
          <w:rFonts w:asciiTheme="minorHAnsi" w:hAnsiTheme="minorHAnsi" w:cstheme="minorHAnsi"/>
          <w:sz w:val="22"/>
          <w:szCs w:val="26"/>
          <w:u w:val="single"/>
        </w:rPr>
      </w:pPr>
      <w:r w:rsidRPr="002775A6">
        <w:rPr>
          <w:rFonts w:asciiTheme="minorHAnsi" w:hAnsiTheme="minorHAnsi" w:cstheme="minorHAnsi"/>
          <w:sz w:val="22"/>
          <w:szCs w:val="26"/>
          <w:u w:val="single"/>
        </w:rPr>
        <w:t>Sourced at New Energy TV (2016)</w:t>
      </w:r>
    </w:p>
    <w:p w14:paraId="10D1CA10" w14:textId="6B3C0A75" w:rsidR="00227B6D" w:rsidRDefault="00227B6D" w:rsidP="00F300D2">
      <w:pPr>
        <w:pStyle w:val="NormalWeb"/>
        <w:shd w:val="clear" w:color="auto" w:fill="FFFFFF"/>
        <w:spacing w:before="0" w:beforeAutospacing="0" w:after="360" w:afterAutospacing="0"/>
        <w:rPr>
          <w:rFonts w:asciiTheme="minorHAnsi" w:hAnsiTheme="minorHAnsi" w:cstheme="minorHAnsi"/>
          <w:sz w:val="22"/>
          <w:szCs w:val="26"/>
        </w:rPr>
      </w:pPr>
      <w:r>
        <w:rPr>
          <w:rFonts w:asciiTheme="minorHAnsi" w:hAnsiTheme="minorHAnsi" w:cstheme="minorHAnsi"/>
          <w:sz w:val="22"/>
          <w:szCs w:val="26"/>
        </w:rPr>
        <w:t xml:space="preserve">A test container was set up by ‘Merit’ that allows the engineers to monitor how heat is transferred from the system to a ‘test </w:t>
      </w:r>
      <w:r w:rsidR="002B647C">
        <w:rPr>
          <w:rFonts w:asciiTheme="minorHAnsi" w:hAnsiTheme="minorHAnsi" w:cstheme="minorHAnsi"/>
          <w:sz w:val="22"/>
          <w:szCs w:val="26"/>
        </w:rPr>
        <w:t>house</w:t>
      </w:r>
      <w:r>
        <w:rPr>
          <w:rFonts w:asciiTheme="minorHAnsi" w:hAnsiTheme="minorHAnsi" w:cstheme="minorHAnsi"/>
          <w:sz w:val="22"/>
          <w:szCs w:val="26"/>
        </w:rPr>
        <w:t>’</w:t>
      </w:r>
      <w:r w:rsidR="002B647C">
        <w:rPr>
          <w:rFonts w:asciiTheme="minorHAnsi" w:hAnsiTheme="minorHAnsi" w:cstheme="minorHAnsi"/>
          <w:sz w:val="22"/>
          <w:szCs w:val="26"/>
        </w:rPr>
        <w:t xml:space="preserve">, this project was successful. Cylinders must be installed in a building which will allow the heat to be stored for up to a complete year, although this system is new meaning there may be undiscovered faults to the system. </w:t>
      </w:r>
    </w:p>
    <w:p w14:paraId="796A2B01" w14:textId="46B8A740" w:rsidR="002B647C" w:rsidRDefault="002B647C" w:rsidP="002B647C">
      <w:pPr>
        <w:pStyle w:val="NormalWeb"/>
        <w:shd w:val="clear" w:color="auto" w:fill="FFFFFF"/>
        <w:spacing w:before="0" w:beforeAutospacing="0" w:after="360" w:afterAutospacing="0"/>
        <w:jc w:val="center"/>
        <w:rPr>
          <w:rFonts w:asciiTheme="minorHAnsi" w:hAnsiTheme="minorHAnsi" w:cstheme="minorHAnsi"/>
          <w:sz w:val="22"/>
          <w:szCs w:val="26"/>
        </w:rPr>
      </w:pPr>
      <w:r>
        <w:rPr>
          <w:noProof/>
        </w:rPr>
        <w:drawing>
          <wp:inline distT="0" distB="0" distL="0" distR="0" wp14:anchorId="408CCB30" wp14:editId="3447EF6B">
            <wp:extent cx="4904509" cy="236823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29882" cy="2380485"/>
                    </a:xfrm>
                    <a:prstGeom prst="rect">
                      <a:avLst/>
                    </a:prstGeom>
                  </pic:spPr>
                </pic:pic>
              </a:graphicData>
            </a:graphic>
          </wp:inline>
        </w:drawing>
      </w:r>
    </w:p>
    <w:p w14:paraId="34F511C0" w14:textId="15AC5FD7" w:rsidR="002B647C" w:rsidRDefault="002B647C" w:rsidP="002B647C">
      <w:pPr>
        <w:pStyle w:val="NormalWeb"/>
        <w:shd w:val="clear" w:color="auto" w:fill="FFFFFF"/>
        <w:spacing w:before="0" w:beforeAutospacing="0" w:after="360" w:afterAutospacing="0"/>
        <w:jc w:val="center"/>
        <w:rPr>
          <w:rFonts w:asciiTheme="minorHAnsi" w:hAnsiTheme="minorHAnsi" w:cstheme="minorHAnsi"/>
          <w:sz w:val="22"/>
          <w:szCs w:val="26"/>
          <w:u w:val="single"/>
        </w:rPr>
      </w:pPr>
      <w:r w:rsidRPr="002775A6">
        <w:rPr>
          <w:rFonts w:asciiTheme="minorHAnsi" w:hAnsiTheme="minorHAnsi" w:cstheme="minorHAnsi"/>
          <w:sz w:val="22"/>
          <w:szCs w:val="26"/>
          <w:u w:val="single"/>
        </w:rPr>
        <w:t xml:space="preserve">Sourced at </w:t>
      </w:r>
      <w:r w:rsidR="002775A6" w:rsidRPr="002775A6">
        <w:rPr>
          <w:rFonts w:asciiTheme="minorHAnsi" w:hAnsiTheme="minorHAnsi" w:cstheme="minorHAnsi"/>
          <w:sz w:val="22"/>
          <w:szCs w:val="26"/>
          <w:u w:val="single"/>
        </w:rPr>
        <w:t xml:space="preserve">New </w:t>
      </w:r>
      <w:r w:rsidR="002775A6">
        <w:rPr>
          <w:rFonts w:asciiTheme="minorHAnsi" w:hAnsiTheme="minorHAnsi" w:cstheme="minorHAnsi"/>
          <w:sz w:val="22"/>
          <w:szCs w:val="26"/>
          <w:u w:val="single"/>
        </w:rPr>
        <w:t>E</w:t>
      </w:r>
      <w:r w:rsidR="002775A6" w:rsidRPr="002775A6">
        <w:rPr>
          <w:rFonts w:asciiTheme="minorHAnsi" w:hAnsiTheme="minorHAnsi" w:cstheme="minorHAnsi"/>
          <w:sz w:val="22"/>
          <w:szCs w:val="26"/>
          <w:u w:val="single"/>
        </w:rPr>
        <w:t>nergy TV (2016)</w:t>
      </w:r>
    </w:p>
    <w:p w14:paraId="10E580CB" w14:textId="528356CF" w:rsidR="00D17E16" w:rsidRPr="00A83947" w:rsidRDefault="00D17E16" w:rsidP="00D17E16">
      <w:pPr>
        <w:pStyle w:val="Heading2"/>
        <w:rPr>
          <w:rFonts w:asciiTheme="minorHAnsi" w:hAnsiTheme="minorHAnsi" w:cstheme="minorHAnsi"/>
          <w:color w:val="auto"/>
          <w:u w:val="single"/>
        </w:rPr>
      </w:pPr>
      <w:bookmarkStart w:id="10" w:name="_Toc4788366"/>
      <w:r w:rsidRPr="00A83947">
        <w:rPr>
          <w:rFonts w:asciiTheme="minorHAnsi" w:hAnsiTheme="minorHAnsi" w:cstheme="minorHAnsi"/>
          <w:color w:val="auto"/>
          <w:u w:val="single"/>
        </w:rPr>
        <w:t>Concentrated Solar power storage</w:t>
      </w:r>
      <w:bookmarkEnd w:id="10"/>
    </w:p>
    <w:p w14:paraId="68AD6588" w14:textId="486524A8" w:rsidR="00466641" w:rsidRPr="00466641" w:rsidRDefault="00A53C50" w:rsidP="00F300D2">
      <w:pPr>
        <w:pStyle w:val="NormalWeb"/>
        <w:shd w:val="clear" w:color="auto" w:fill="FFFFFF"/>
        <w:spacing w:before="0" w:beforeAutospacing="0" w:after="360" w:afterAutospacing="0"/>
        <w:rPr>
          <w:rFonts w:asciiTheme="minorHAnsi" w:hAnsiTheme="minorHAnsi" w:cstheme="minorHAnsi"/>
          <w:sz w:val="22"/>
          <w:szCs w:val="26"/>
        </w:rPr>
      </w:pPr>
      <w:r>
        <w:rPr>
          <w:rFonts w:asciiTheme="minorHAnsi" w:hAnsiTheme="minorHAnsi" w:cstheme="minorHAnsi"/>
          <w:sz w:val="22"/>
          <w:szCs w:val="26"/>
        </w:rPr>
        <w:t>Concentrated Solar Power (CSP) can be used to store energy</w:t>
      </w:r>
      <w:r w:rsidR="002B647C">
        <w:rPr>
          <w:rFonts w:asciiTheme="minorHAnsi" w:hAnsiTheme="minorHAnsi" w:cstheme="minorHAnsi"/>
          <w:sz w:val="22"/>
          <w:szCs w:val="26"/>
        </w:rPr>
        <w:t>,</w:t>
      </w:r>
      <w:r>
        <w:rPr>
          <w:rFonts w:asciiTheme="minorHAnsi" w:hAnsiTheme="minorHAnsi" w:cstheme="minorHAnsi"/>
          <w:sz w:val="22"/>
          <w:szCs w:val="26"/>
        </w:rPr>
        <w:t xml:space="preserve"> although</w:t>
      </w:r>
      <w:r w:rsidR="002B647C">
        <w:rPr>
          <w:rFonts w:asciiTheme="minorHAnsi" w:hAnsiTheme="minorHAnsi" w:cstheme="minorHAnsi"/>
          <w:sz w:val="22"/>
          <w:szCs w:val="26"/>
        </w:rPr>
        <w:t xml:space="preserve"> the system is used to heat water and create steam to turn a turbine, meaning the energy that can be stored is electricity, not heat.</w:t>
      </w:r>
    </w:p>
    <w:p w14:paraId="51B7C854" w14:textId="77777777" w:rsidR="00037D6F" w:rsidRPr="00037D6F" w:rsidRDefault="00037D6F" w:rsidP="00FD3EFB">
      <w:pPr>
        <w:tabs>
          <w:tab w:val="left" w:pos="1920"/>
        </w:tabs>
        <w:rPr>
          <w:sz w:val="24"/>
        </w:rPr>
      </w:pPr>
    </w:p>
    <w:p w14:paraId="3C61DE1C" w14:textId="47D62842" w:rsidR="00EA1F57" w:rsidRPr="00A83947" w:rsidRDefault="00EA1F57" w:rsidP="00D17E16">
      <w:pPr>
        <w:pStyle w:val="Heading1"/>
        <w:rPr>
          <w:rFonts w:asciiTheme="minorHAnsi" w:hAnsiTheme="minorHAnsi" w:cstheme="minorHAnsi"/>
          <w:color w:val="auto"/>
          <w:u w:val="single"/>
        </w:rPr>
      </w:pPr>
      <w:bookmarkStart w:id="11" w:name="_Toc4788367"/>
      <w:r w:rsidRPr="00A83947">
        <w:rPr>
          <w:rFonts w:asciiTheme="minorHAnsi" w:hAnsiTheme="minorHAnsi" w:cstheme="minorHAnsi"/>
          <w:color w:val="auto"/>
          <w:u w:val="single"/>
        </w:rPr>
        <w:t>Case study</w:t>
      </w:r>
      <w:bookmarkEnd w:id="11"/>
      <w:r w:rsidRPr="00A83947">
        <w:rPr>
          <w:rFonts w:asciiTheme="minorHAnsi" w:hAnsiTheme="minorHAnsi" w:cstheme="minorHAnsi"/>
          <w:color w:val="auto"/>
          <w:u w:val="single"/>
        </w:rPr>
        <w:t xml:space="preserve"> </w:t>
      </w:r>
    </w:p>
    <w:p w14:paraId="64F0CE0B" w14:textId="77777777" w:rsidR="007E54A8" w:rsidRPr="00A83947" w:rsidRDefault="001D04B0" w:rsidP="00D17E16">
      <w:pPr>
        <w:pStyle w:val="Heading2"/>
        <w:rPr>
          <w:rFonts w:asciiTheme="minorHAnsi" w:hAnsiTheme="minorHAnsi" w:cstheme="minorHAnsi"/>
          <w:color w:val="auto"/>
          <w:u w:val="single"/>
        </w:rPr>
      </w:pPr>
      <w:bookmarkStart w:id="12" w:name="_Toc4788368"/>
      <w:r w:rsidRPr="00A83947">
        <w:rPr>
          <w:rFonts w:asciiTheme="minorHAnsi" w:hAnsiTheme="minorHAnsi" w:cstheme="minorHAnsi"/>
          <w:color w:val="auto"/>
          <w:u w:val="single"/>
        </w:rPr>
        <w:t>Bristol Lido</w:t>
      </w:r>
      <w:bookmarkEnd w:id="12"/>
      <w:r w:rsidRPr="00A83947">
        <w:rPr>
          <w:rFonts w:asciiTheme="minorHAnsi" w:hAnsiTheme="minorHAnsi" w:cstheme="minorHAnsi"/>
          <w:color w:val="auto"/>
          <w:u w:val="single"/>
        </w:rPr>
        <w:t xml:space="preserve"> </w:t>
      </w:r>
    </w:p>
    <w:p w14:paraId="12AC12B3" w14:textId="6BB186F4" w:rsidR="007E54A8" w:rsidRPr="007E54A8" w:rsidRDefault="007E54A8" w:rsidP="007E54A8">
      <w:pPr>
        <w:tabs>
          <w:tab w:val="left" w:pos="1920"/>
        </w:tabs>
      </w:pPr>
      <w:r w:rsidRPr="007E54A8">
        <w:t>Futurerenewables.eu.</w:t>
      </w:r>
      <w:r>
        <w:t xml:space="preserve"> States that Bristol</w:t>
      </w:r>
      <w:r w:rsidR="005C13C3">
        <w:t xml:space="preserve"> lido</w:t>
      </w:r>
      <w:r w:rsidR="0083765C">
        <w:t xml:space="preserve"> is a recent renovation of a large outdoor swimming pool. The owners of the lido decided to introduce a renewable energy source for all the hot water needs of the new development.  The renewable energy source used was thermal energy (</w:t>
      </w:r>
      <w:proofErr w:type="spellStart"/>
      <w:r w:rsidR="0083765C">
        <w:t>Thermomax</w:t>
      </w:r>
      <w:proofErr w:type="spellEnd"/>
      <w:r w:rsidR="0083765C">
        <w:t xml:space="preserve">) using vacuum tubes rather than the usual flat panels which in this case are 30% more efficient in capturing energy from the sun, they are ideal for insulating and protecting its heat from rain, wind and snow. The Solar thermal panels are south facing covering 80 square meters in total. Using thermal </w:t>
      </w:r>
      <w:r w:rsidR="005C13C3">
        <w:t>energy,</w:t>
      </w:r>
      <w:r w:rsidR="0083765C">
        <w:t xml:space="preserve"> the lido now self generates more than</w:t>
      </w:r>
      <w:r w:rsidR="001925CA">
        <w:t xml:space="preserve"> 70% of its hot water needs and reduces</w:t>
      </w:r>
      <w:r w:rsidR="0083765C">
        <w:t xml:space="preserve"> its carbon footprint </w:t>
      </w:r>
      <w:r w:rsidR="001925CA">
        <w:t xml:space="preserve">massively. </w:t>
      </w:r>
    </w:p>
    <w:p w14:paraId="7713743A" w14:textId="6C161A28" w:rsidR="001D04B0" w:rsidRDefault="001D04B0" w:rsidP="005415A4">
      <w:pPr>
        <w:tabs>
          <w:tab w:val="left" w:pos="1920"/>
        </w:tabs>
      </w:pPr>
    </w:p>
    <w:p w14:paraId="79D05396" w14:textId="182EE249" w:rsidR="001925CA" w:rsidRDefault="001925CA" w:rsidP="005415A4">
      <w:pPr>
        <w:tabs>
          <w:tab w:val="left" w:pos="1920"/>
        </w:tabs>
      </w:pPr>
      <w:r>
        <w:rPr>
          <w:noProof/>
          <w:lang w:eastAsia="en-GB"/>
        </w:rPr>
        <w:drawing>
          <wp:inline distT="0" distB="0" distL="0" distR="0" wp14:anchorId="75615048" wp14:editId="48F272E7">
            <wp:extent cx="5248275" cy="3112431"/>
            <wp:effectExtent l="0" t="0" r="0" b="0"/>
            <wp:docPr id="9" name="Picture 9" descr="http://newgenerationenergy.co.uk/wp-content/uploads/2016/08/Bristol-Lido-3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wgenerationenergy.co.uk/wp-content/uploads/2016/08/Bristol-Lido-300x20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3837" cy="3115729"/>
                    </a:xfrm>
                    <a:prstGeom prst="rect">
                      <a:avLst/>
                    </a:prstGeom>
                    <a:noFill/>
                    <a:ln>
                      <a:noFill/>
                    </a:ln>
                  </pic:spPr>
                </pic:pic>
              </a:graphicData>
            </a:graphic>
          </wp:inline>
        </w:drawing>
      </w:r>
    </w:p>
    <w:p w14:paraId="59ABC03E" w14:textId="1E8C378B" w:rsidR="001925CA" w:rsidRPr="00D17E16" w:rsidRDefault="00BA60B6" w:rsidP="001925CA">
      <w:pPr>
        <w:tabs>
          <w:tab w:val="left" w:pos="1920"/>
        </w:tabs>
        <w:jc w:val="center"/>
        <w:rPr>
          <w:u w:val="single"/>
        </w:rPr>
      </w:pPr>
      <w:r w:rsidRPr="00D17E16">
        <w:rPr>
          <w:u w:val="single"/>
        </w:rPr>
        <w:t>The Generation energy (2018)</w:t>
      </w:r>
    </w:p>
    <w:p w14:paraId="043B818D" w14:textId="77777777" w:rsidR="00BA60B6" w:rsidRPr="001D04B0" w:rsidRDefault="00BA60B6" w:rsidP="00BA60B6">
      <w:pPr>
        <w:tabs>
          <w:tab w:val="left" w:pos="1920"/>
        </w:tabs>
      </w:pPr>
    </w:p>
    <w:p w14:paraId="0318D04D" w14:textId="6941F1AB" w:rsidR="00037D6F" w:rsidRPr="00A83947" w:rsidRDefault="00CA35B0" w:rsidP="00D17E16">
      <w:pPr>
        <w:pStyle w:val="Heading2"/>
        <w:rPr>
          <w:rFonts w:asciiTheme="minorHAnsi" w:hAnsiTheme="minorHAnsi" w:cstheme="minorHAnsi"/>
          <w:color w:val="auto"/>
          <w:u w:val="single"/>
        </w:rPr>
      </w:pPr>
      <w:bookmarkStart w:id="13" w:name="_Toc4788369"/>
      <w:r w:rsidRPr="00A83947">
        <w:rPr>
          <w:rFonts w:asciiTheme="minorHAnsi" w:hAnsiTheme="minorHAnsi" w:cstheme="minorHAnsi"/>
          <w:color w:val="auto"/>
          <w:u w:val="single"/>
        </w:rPr>
        <w:t>Shower block</w:t>
      </w:r>
      <w:bookmarkEnd w:id="13"/>
    </w:p>
    <w:p w14:paraId="63FBE052" w14:textId="13AA309C" w:rsidR="00CA35B0" w:rsidRDefault="00CA35B0" w:rsidP="005415A4">
      <w:pPr>
        <w:tabs>
          <w:tab w:val="left" w:pos="1920"/>
        </w:tabs>
      </w:pPr>
      <w:r>
        <w:t xml:space="preserve">In an isolated busy </w:t>
      </w:r>
      <w:r w:rsidR="002701BB">
        <w:t>campsite in Scotland,</w:t>
      </w:r>
      <w:r>
        <w:t xml:space="preserve"> a shower block was needed, there were no services nearby to connect to, meaning solar thermal energy will supply the hot water demands from the shower block</w:t>
      </w:r>
      <w:r w:rsidR="002701BB">
        <w:t xml:space="preserve"> with a backup oil boiler. There Is a high demand for hot water in the morning and evening as that’s when showers are most in use. The renewable energy source will reduce bills and even generate an income as it is eligible for the renewable heat incentive.</w:t>
      </w:r>
    </w:p>
    <w:p w14:paraId="53EF415D" w14:textId="549211F9" w:rsidR="002701BB" w:rsidRDefault="002701BB" w:rsidP="005415A4">
      <w:pPr>
        <w:tabs>
          <w:tab w:val="left" w:pos="1920"/>
        </w:tabs>
      </w:pPr>
      <w:r>
        <w:rPr>
          <w:noProof/>
        </w:rPr>
        <w:lastRenderedPageBreak/>
        <w:drawing>
          <wp:inline distT="0" distB="0" distL="0" distR="0" wp14:anchorId="12D96DEC" wp14:editId="7C3F7A50">
            <wp:extent cx="5731510" cy="2239010"/>
            <wp:effectExtent l="0" t="0" r="2540" b="8890"/>
            <wp:docPr id="13" name="Picture 13" descr="http://mcinnesgroup.co.uk/u/general/_pageHero/IMG_1525_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cinnesgroup.co.uk/u/general/_pageHero/IMG_1525_102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239010"/>
                    </a:xfrm>
                    <a:prstGeom prst="rect">
                      <a:avLst/>
                    </a:prstGeom>
                    <a:noFill/>
                    <a:ln>
                      <a:noFill/>
                    </a:ln>
                  </pic:spPr>
                </pic:pic>
              </a:graphicData>
            </a:graphic>
          </wp:inline>
        </w:drawing>
      </w:r>
    </w:p>
    <w:p w14:paraId="02C85F9E" w14:textId="79B2A880" w:rsidR="002701BB" w:rsidRPr="002701BB" w:rsidRDefault="002701BB" w:rsidP="002701BB">
      <w:pPr>
        <w:tabs>
          <w:tab w:val="left" w:pos="1920"/>
        </w:tabs>
        <w:jc w:val="center"/>
        <w:rPr>
          <w:u w:val="single"/>
        </w:rPr>
      </w:pPr>
      <w:proofErr w:type="spellStart"/>
      <w:r w:rsidRPr="002701BB">
        <w:rPr>
          <w:rFonts w:ascii="Open Sans" w:hAnsi="Open Sans"/>
          <w:color w:val="000000"/>
          <w:sz w:val="20"/>
          <w:szCs w:val="20"/>
          <w:u w:val="single"/>
          <w:shd w:val="clear" w:color="auto" w:fill="FFFFFF"/>
        </w:rPr>
        <w:t>Mcinnesgroup</w:t>
      </w:r>
      <w:proofErr w:type="spellEnd"/>
      <w:r w:rsidRPr="002701BB">
        <w:rPr>
          <w:rFonts w:ascii="Open Sans" w:hAnsi="Open Sans"/>
          <w:color w:val="000000"/>
          <w:sz w:val="20"/>
          <w:szCs w:val="20"/>
          <w:u w:val="single"/>
          <w:shd w:val="clear" w:color="auto" w:fill="FFFFFF"/>
        </w:rPr>
        <w:t xml:space="preserve"> (2016) </w:t>
      </w:r>
    </w:p>
    <w:p w14:paraId="26697982" w14:textId="77777777" w:rsidR="00526FF7" w:rsidRDefault="00526FF7" w:rsidP="005415A4">
      <w:pPr>
        <w:tabs>
          <w:tab w:val="left" w:pos="1920"/>
        </w:tabs>
        <w:rPr>
          <w:u w:val="single"/>
        </w:rPr>
      </w:pPr>
    </w:p>
    <w:p w14:paraId="3D725538" w14:textId="146FDF65" w:rsidR="00526FF7" w:rsidRPr="00A83947" w:rsidRDefault="00526FF7" w:rsidP="00D17E16">
      <w:pPr>
        <w:pStyle w:val="Heading1"/>
        <w:rPr>
          <w:rFonts w:asciiTheme="minorHAnsi" w:hAnsiTheme="minorHAnsi" w:cstheme="minorHAnsi"/>
          <w:color w:val="auto"/>
          <w:u w:val="single"/>
        </w:rPr>
      </w:pPr>
      <w:bookmarkStart w:id="14" w:name="_Toc4788370"/>
      <w:r w:rsidRPr="00A83947">
        <w:rPr>
          <w:rFonts w:asciiTheme="minorHAnsi" w:hAnsiTheme="minorHAnsi" w:cstheme="minorHAnsi"/>
          <w:color w:val="auto"/>
          <w:u w:val="single"/>
        </w:rPr>
        <w:t>Cost</w:t>
      </w:r>
      <w:bookmarkEnd w:id="14"/>
    </w:p>
    <w:p w14:paraId="22D9D6FF" w14:textId="054573BD" w:rsidR="008460A7" w:rsidRPr="008460A7" w:rsidRDefault="008460A7" w:rsidP="00526FF7">
      <w:pPr>
        <w:tabs>
          <w:tab w:val="left" w:pos="1920"/>
        </w:tabs>
      </w:pPr>
      <w:r w:rsidRPr="008460A7">
        <w:t xml:space="preserve">The cost </w:t>
      </w:r>
      <w:r>
        <w:t>to install solar thermal panels on</w:t>
      </w:r>
      <w:r w:rsidRPr="008460A7">
        <w:t xml:space="preserve"> a </w:t>
      </w:r>
      <w:r>
        <w:t>6000m2 non domestic building will vary immensely depending on how much hot water needs the building will encounter, as it is a public building with a swimming pool and gym</w:t>
      </w:r>
      <w:r w:rsidR="009031DB">
        <w:t xml:space="preserve">, a lot of hot water will be needed. </w:t>
      </w:r>
    </w:p>
    <w:p w14:paraId="0EFF7850" w14:textId="77777777" w:rsidR="00526FF7" w:rsidRDefault="00526FF7" w:rsidP="00526FF7">
      <w:pPr>
        <w:tabs>
          <w:tab w:val="left" w:pos="900"/>
        </w:tabs>
        <w:rPr>
          <w:sz w:val="24"/>
          <w:u w:val="single"/>
        </w:rPr>
      </w:pPr>
      <w:r>
        <w:rPr>
          <w:noProof/>
        </w:rPr>
        <w:drawing>
          <wp:inline distT="0" distB="0" distL="0" distR="0" wp14:anchorId="01EC4E97" wp14:editId="618FAD40">
            <wp:extent cx="5229225" cy="2422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990" t="29557" r="39341" b="23744"/>
                    <a:stretch/>
                  </pic:blipFill>
                  <pic:spPr bwMode="auto">
                    <a:xfrm>
                      <a:off x="0" y="0"/>
                      <a:ext cx="5250891" cy="2432964"/>
                    </a:xfrm>
                    <a:prstGeom prst="rect">
                      <a:avLst/>
                    </a:prstGeom>
                    <a:ln>
                      <a:noFill/>
                    </a:ln>
                    <a:extLst>
                      <a:ext uri="{53640926-AAD7-44D8-BBD7-CCE9431645EC}">
                        <a14:shadowObscured xmlns:a14="http://schemas.microsoft.com/office/drawing/2010/main"/>
                      </a:ext>
                    </a:extLst>
                  </pic:spPr>
                </pic:pic>
              </a:graphicData>
            </a:graphic>
          </wp:inline>
        </w:drawing>
      </w:r>
    </w:p>
    <w:p w14:paraId="79B7538D" w14:textId="77777777" w:rsidR="00526FF7" w:rsidRPr="00FB1AA3" w:rsidRDefault="00526FF7" w:rsidP="00526FF7">
      <w:pPr>
        <w:tabs>
          <w:tab w:val="left" w:pos="900"/>
        </w:tabs>
        <w:jc w:val="center"/>
        <w:rPr>
          <w:u w:val="single"/>
        </w:rPr>
      </w:pPr>
      <w:r w:rsidRPr="00FB1AA3">
        <w:rPr>
          <w:u w:val="single"/>
        </w:rPr>
        <w:t xml:space="preserve">Figure 3 was sourced at </w:t>
      </w:r>
      <w:proofErr w:type="spellStart"/>
      <w:r w:rsidRPr="00FB1AA3">
        <w:rPr>
          <w:u w:val="single"/>
        </w:rPr>
        <w:t>Greenmatch</w:t>
      </w:r>
      <w:proofErr w:type="spellEnd"/>
      <w:r w:rsidRPr="00FB1AA3">
        <w:rPr>
          <w:u w:val="single"/>
        </w:rPr>
        <w:t xml:space="preserve"> (2017)</w:t>
      </w:r>
    </w:p>
    <w:p w14:paraId="090D34CC" w14:textId="6512DEE2" w:rsidR="00526FF7" w:rsidRDefault="00526FF7" w:rsidP="00526FF7">
      <w:pPr>
        <w:tabs>
          <w:tab w:val="left" w:pos="900"/>
        </w:tabs>
      </w:pPr>
      <w:r w:rsidRPr="00FB1AA3">
        <w:t>Figure 3 shows the annual save of money over a 20-year period</w:t>
      </w:r>
      <w:r>
        <w:t xml:space="preserve">, compared to the estimated cost. </w:t>
      </w:r>
    </w:p>
    <w:p w14:paraId="1FFD789E" w14:textId="2C2584A6" w:rsidR="00D17E16" w:rsidRPr="00FB1AA3" w:rsidRDefault="00D17E16" w:rsidP="00526FF7">
      <w:pPr>
        <w:tabs>
          <w:tab w:val="left" w:pos="900"/>
        </w:tabs>
      </w:pPr>
      <w:r>
        <w:t>A table for cost of a sports centres facilities is described in appendixes 2.</w:t>
      </w:r>
    </w:p>
    <w:p w14:paraId="5AAF313A" w14:textId="77777777" w:rsidR="00526FF7" w:rsidRPr="00A83947" w:rsidRDefault="00526FF7" w:rsidP="00D17E16">
      <w:pPr>
        <w:pStyle w:val="Heading2"/>
        <w:rPr>
          <w:rFonts w:asciiTheme="minorHAnsi" w:hAnsiTheme="minorHAnsi" w:cstheme="minorHAnsi"/>
          <w:color w:val="auto"/>
          <w:u w:val="single"/>
        </w:rPr>
      </w:pPr>
      <w:bookmarkStart w:id="15" w:name="_Toc4788371"/>
      <w:r w:rsidRPr="00A83947">
        <w:rPr>
          <w:rFonts w:asciiTheme="minorHAnsi" w:hAnsiTheme="minorHAnsi" w:cstheme="minorHAnsi"/>
          <w:color w:val="auto"/>
          <w:u w:val="single"/>
        </w:rPr>
        <w:t>Pool cost</w:t>
      </w:r>
      <w:bookmarkEnd w:id="15"/>
      <w:r w:rsidRPr="00A83947">
        <w:rPr>
          <w:rFonts w:asciiTheme="minorHAnsi" w:hAnsiTheme="minorHAnsi" w:cstheme="minorHAnsi"/>
          <w:color w:val="auto"/>
          <w:u w:val="single"/>
        </w:rPr>
        <w:t xml:space="preserve"> </w:t>
      </w:r>
    </w:p>
    <w:p w14:paraId="0E0063FA" w14:textId="77777777" w:rsidR="00526FF7" w:rsidRPr="00FB1AA3" w:rsidRDefault="00526FF7" w:rsidP="00526FF7">
      <w:pPr>
        <w:tabs>
          <w:tab w:val="left" w:pos="900"/>
        </w:tabs>
      </w:pPr>
      <w:r w:rsidRPr="00FB1AA3">
        <w:t>Typical cost of solar thermal panel to accommodate different size pools in a building:</w:t>
      </w:r>
    </w:p>
    <w:p w14:paraId="4008227F" w14:textId="77777777" w:rsidR="00526FF7" w:rsidRPr="001E17F6" w:rsidRDefault="00526FF7" w:rsidP="00526FF7">
      <w:pPr>
        <w:shd w:val="clear" w:color="auto" w:fill="FFFFFF"/>
        <w:spacing w:after="0" w:line="240" w:lineRule="auto"/>
        <w:rPr>
          <w:rFonts w:ascii="Arial" w:eastAsia="Times New Roman" w:hAnsi="Arial" w:cs="Arial"/>
          <w:color w:val="000000"/>
          <w:sz w:val="18"/>
          <w:szCs w:val="18"/>
          <w:lang w:eastAsia="en-GB"/>
        </w:rPr>
      </w:pPr>
    </w:p>
    <w:tbl>
      <w:tblPr>
        <w:tblStyle w:val="TableGrid"/>
        <w:tblW w:w="0" w:type="auto"/>
        <w:jc w:val="center"/>
        <w:tblLook w:val="04A0" w:firstRow="1" w:lastRow="0" w:firstColumn="1" w:lastColumn="0" w:noHBand="0" w:noVBand="1"/>
      </w:tblPr>
      <w:tblGrid>
        <w:gridCol w:w="1838"/>
        <w:gridCol w:w="1701"/>
      </w:tblGrid>
      <w:tr w:rsidR="00526FF7" w14:paraId="26C24555" w14:textId="77777777" w:rsidTr="00D17E16">
        <w:trPr>
          <w:jc w:val="center"/>
        </w:trPr>
        <w:tc>
          <w:tcPr>
            <w:tcW w:w="1838" w:type="dxa"/>
          </w:tcPr>
          <w:p w14:paraId="13203037"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10m² to 20m² Pool</w:t>
            </w:r>
          </w:p>
        </w:tc>
        <w:tc>
          <w:tcPr>
            <w:tcW w:w="1701" w:type="dxa"/>
          </w:tcPr>
          <w:p w14:paraId="54E66BCC"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£6,420-£8,270</w:t>
            </w:r>
          </w:p>
        </w:tc>
      </w:tr>
      <w:tr w:rsidR="00526FF7" w14:paraId="15740B24" w14:textId="77777777" w:rsidTr="00D17E16">
        <w:trPr>
          <w:jc w:val="center"/>
        </w:trPr>
        <w:tc>
          <w:tcPr>
            <w:tcW w:w="1838" w:type="dxa"/>
          </w:tcPr>
          <w:p w14:paraId="05EA87A7"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20m² to 30m² Pool</w:t>
            </w:r>
          </w:p>
        </w:tc>
        <w:tc>
          <w:tcPr>
            <w:tcW w:w="1701" w:type="dxa"/>
          </w:tcPr>
          <w:p w14:paraId="1162C6DF"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£7,220-£12,240</w:t>
            </w:r>
          </w:p>
        </w:tc>
      </w:tr>
      <w:tr w:rsidR="00526FF7" w14:paraId="56DC7E64" w14:textId="77777777" w:rsidTr="00D17E16">
        <w:trPr>
          <w:jc w:val="center"/>
        </w:trPr>
        <w:tc>
          <w:tcPr>
            <w:tcW w:w="1838" w:type="dxa"/>
          </w:tcPr>
          <w:p w14:paraId="1FDC2B6A"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30m² to 40m² Pool</w:t>
            </w:r>
          </w:p>
        </w:tc>
        <w:tc>
          <w:tcPr>
            <w:tcW w:w="1701" w:type="dxa"/>
          </w:tcPr>
          <w:p w14:paraId="5C7A31FC"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£10,140-£14,310</w:t>
            </w:r>
          </w:p>
        </w:tc>
      </w:tr>
      <w:tr w:rsidR="00526FF7" w14:paraId="7FC94DAB" w14:textId="77777777" w:rsidTr="00D17E16">
        <w:trPr>
          <w:jc w:val="center"/>
        </w:trPr>
        <w:tc>
          <w:tcPr>
            <w:tcW w:w="1838" w:type="dxa"/>
          </w:tcPr>
          <w:p w14:paraId="63E9A71B"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40m² to 50m² Pool</w:t>
            </w:r>
          </w:p>
        </w:tc>
        <w:tc>
          <w:tcPr>
            <w:tcW w:w="1701" w:type="dxa"/>
          </w:tcPr>
          <w:p w14:paraId="15BC9C6A"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£12,240-£18,050</w:t>
            </w:r>
          </w:p>
        </w:tc>
      </w:tr>
      <w:tr w:rsidR="00526FF7" w14:paraId="45E304E5" w14:textId="77777777" w:rsidTr="00D17E16">
        <w:trPr>
          <w:jc w:val="center"/>
        </w:trPr>
        <w:tc>
          <w:tcPr>
            <w:tcW w:w="1838" w:type="dxa"/>
          </w:tcPr>
          <w:p w14:paraId="68B59E0B"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50m² to 60m² Pool</w:t>
            </w:r>
          </w:p>
        </w:tc>
        <w:tc>
          <w:tcPr>
            <w:tcW w:w="1701" w:type="dxa"/>
          </w:tcPr>
          <w:p w14:paraId="1A7CEED4"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£16,730-£19,950</w:t>
            </w:r>
          </w:p>
        </w:tc>
      </w:tr>
      <w:tr w:rsidR="00526FF7" w14:paraId="51EA00B0" w14:textId="77777777" w:rsidTr="00D17E16">
        <w:trPr>
          <w:jc w:val="center"/>
        </w:trPr>
        <w:tc>
          <w:tcPr>
            <w:tcW w:w="1838" w:type="dxa"/>
          </w:tcPr>
          <w:p w14:paraId="313FA2C7"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60m² to 70m² Pool</w:t>
            </w:r>
          </w:p>
        </w:tc>
        <w:tc>
          <w:tcPr>
            <w:tcW w:w="1701" w:type="dxa"/>
          </w:tcPr>
          <w:p w14:paraId="7154811C"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£16,730-£21,560</w:t>
            </w:r>
          </w:p>
        </w:tc>
      </w:tr>
      <w:tr w:rsidR="00526FF7" w14:paraId="5FBB8A9F" w14:textId="77777777" w:rsidTr="00D17E16">
        <w:trPr>
          <w:jc w:val="center"/>
        </w:trPr>
        <w:tc>
          <w:tcPr>
            <w:tcW w:w="1838" w:type="dxa"/>
          </w:tcPr>
          <w:p w14:paraId="192940F9"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lastRenderedPageBreak/>
              <w:t>70m² to 80m² Pool</w:t>
            </w:r>
          </w:p>
        </w:tc>
        <w:tc>
          <w:tcPr>
            <w:tcW w:w="1701" w:type="dxa"/>
          </w:tcPr>
          <w:p w14:paraId="5EAE4C8C" w14:textId="77777777" w:rsidR="00526FF7" w:rsidRDefault="00526FF7" w:rsidP="00D17E16">
            <w:pPr>
              <w:tabs>
                <w:tab w:val="left" w:pos="900"/>
              </w:tabs>
              <w:rPr>
                <w:sz w:val="24"/>
              </w:rPr>
            </w:pPr>
            <w:r w:rsidRPr="001E17F6">
              <w:rPr>
                <w:rFonts w:ascii="Arial" w:eastAsia="Times New Roman" w:hAnsi="Arial" w:cs="Arial"/>
                <w:color w:val="000000"/>
                <w:sz w:val="18"/>
                <w:szCs w:val="18"/>
                <w:lang w:eastAsia="en-GB"/>
              </w:rPr>
              <w:t>£19,950-£25,990</w:t>
            </w:r>
          </w:p>
        </w:tc>
      </w:tr>
    </w:tbl>
    <w:p w14:paraId="29C95744" w14:textId="77777777" w:rsidR="00D17E16" w:rsidRDefault="00D17E16" w:rsidP="00526FF7">
      <w:pPr>
        <w:tabs>
          <w:tab w:val="left" w:pos="900"/>
        </w:tabs>
        <w:jc w:val="center"/>
        <w:rPr>
          <w:u w:val="single"/>
        </w:rPr>
      </w:pPr>
    </w:p>
    <w:p w14:paraId="38C1E7F4" w14:textId="289931A3" w:rsidR="00526FF7" w:rsidRDefault="00526FF7" w:rsidP="00526FF7">
      <w:pPr>
        <w:tabs>
          <w:tab w:val="left" w:pos="900"/>
        </w:tabs>
        <w:jc w:val="center"/>
        <w:rPr>
          <w:u w:val="single"/>
        </w:rPr>
      </w:pPr>
      <w:r w:rsidRPr="00526FF7">
        <w:rPr>
          <w:u w:val="single"/>
        </w:rPr>
        <w:t>Table sourced at SolarUK.com (2019)</w:t>
      </w:r>
    </w:p>
    <w:p w14:paraId="1812139B" w14:textId="77777777" w:rsidR="00A83947" w:rsidRPr="00526FF7" w:rsidRDefault="00A83947" w:rsidP="00526FF7">
      <w:pPr>
        <w:tabs>
          <w:tab w:val="left" w:pos="900"/>
        </w:tabs>
        <w:jc w:val="center"/>
        <w:rPr>
          <w:u w:val="single"/>
        </w:rPr>
      </w:pPr>
    </w:p>
    <w:p w14:paraId="6A7AC33E" w14:textId="02A10C73" w:rsidR="00A83947" w:rsidRPr="00A83947" w:rsidRDefault="00D17E16" w:rsidP="00A83947">
      <w:pPr>
        <w:pStyle w:val="Heading1"/>
        <w:rPr>
          <w:rFonts w:asciiTheme="minorHAnsi" w:hAnsiTheme="minorHAnsi" w:cstheme="minorHAnsi"/>
          <w:color w:val="auto"/>
          <w:u w:val="single"/>
        </w:rPr>
      </w:pPr>
      <w:bookmarkStart w:id="16" w:name="_Toc4788372"/>
      <w:r w:rsidRPr="00A83947">
        <w:rPr>
          <w:rFonts w:asciiTheme="minorHAnsi" w:hAnsiTheme="minorHAnsi" w:cstheme="minorHAnsi"/>
          <w:color w:val="auto"/>
          <w:u w:val="single"/>
        </w:rPr>
        <w:t>Environmental conditions</w:t>
      </w:r>
      <w:bookmarkEnd w:id="16"/>
    </w:p>
    <w:p w14:paraId="3EC631B3" w14:textId="7EB6A547" w:rsidR="009E216C" w:rsidRDefault="00A43AEF" w:rsidP="005415A4">
      <w:pPr>
        <w:tabs>
          <w:tab w:val="left" w:pos="1920"/>
        </w:tabs>
      </w:pPr>
      <w:r>
        <w:t>As the new development is going to be constructed in SA1 Swansea</w:t>
      </w:r>
      <w:r w:rsidR="00526FF7">
        <w:t>,</w:t>
      </w:r>
      <w:r>
        <w:t xml:space="preserve"> the building needs to ensure no obstructing buildings or objects are nearby. </w:t>
      </w:r>
      <w:r w:rsidR="00526FF7">
        <w:t xml:space="preserve">The site already has many large buildings and on-going construction projects meaning potential risk could occur with blocking sunlight. </w:t>
      </w:r>
    </w:p>
    <w:p w14:paraId="014292CA" w14:textId="370DD980" w:rsidR="00526FF7" w:rsidRDefault="00526FF7" w:rsidP="005415A4">
      <w:pPr>
        <w:tabs>
          <w:tab w:val="left" w:pos="1920"/>
        </w:tabs>
      </w:pPr>
      <w:r>
        <w:t xml:space="preserve">Appendixes 1 shows the average high and low temperatures that Swansea encounters over the period of one year, also the average amount of sunlight throughout each month of the year. </w:t>
      </w:r>
    </w:p>
    <w:p w14:paraId="295DD9AB" w14:textId="77777777" w:rsidR="00526FF7" w:rsidRDefault="00526FF7" w:rsidP="005415A4">
      <w:pPr>
        <w:tabs>
          <w:tab w:val="left" w:pos="1920"/>
        </w:tabs>
      </w:pPr>
    </w:p>
    <w:p w14:paraId="435E3293" w14:textId="1A6D61B6" w:rsidR="00F67EFD" w:rsidRDefault="00FF1226" w:rsidP="002701BB">
      <w:pPr>
        <w:tabs>
          <w:tab w:val="left" w:pos="1920"/>
        </w:tabs>
        <w:jc w:val="center"/>
        <w:rPr>
          <w:u w:val="single"/>
        </w:rPr>
      </w:pPr>
      <w:r>
        <w:rPr>
          <w:noProof/>
          <w:lang w:eastAsia="en-GB"/>
        </w:rPr>
        <w:drawing>
          <wp:inline distT="0" distB="0" distL="0" distR="0" wp14:anchorId="6A60E059" wp14:editId="740EF35E">
            <wp:extent cx="4698549" cy="5133828"/>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644" t="13830" r="44806" b="6714"/>
                    <a:stretch/>
                  </pic:blipFill>
                  <pic:spPr bwMode="auto">
                    <a:xfrm>
                      <a:off x="0" y="0"/>
                      <a:ext cx="4764277" cy="5205645"/>
                    </a:xfrm>
                    <a:prstGeom prst="rect">
                      <a:avLst/>
                    </a:prstGeom>
                    <a:ln>
                      <a:noFill/>
                    </a:ln>
                    <a:extLst>
                      <a:ext uri="{53640926-AAD7-44D8-BBD7-CCE9431645EC}">
                        <a14:shadowObscured xmlns:a14="http://schemas.microsoft.com/office/drawing/2010/main"/>
                      </a:ext>
                    </a:extLst>
                  </pic:spPr>
                </pic:pic>
              </a:graphicData>
            </a:graphic>
          </wp:inline>
        </w:drawing>
      </w:r>
    </w:p>
    <w:p w14:paraId="714A317F" w14:textId="081C43E2" w:rsidR="00FF1226" w:rsidRPr="00526FF7" w:rsidRDefault="00FF1226" w:rsidP="00995A49">
      <w:pPr>
        <w:tabs>
          <w:tab w:val="left" w:pos="1920"/>
        </w:tabs>
        <w:jc w:val="center"/>
        <w:rPr>
          <w:u w:val="single"/>
        </w:rPr>
      </w:pPr>
      <w:r w:rsidRPr="00526FF7">
        <w:rPr>
          <w:u w:val="single"/>
        </w:rPr>
        <w:t>Photoenergy (2018)</w:t>
      </w:r>
    </w:p>
    <w:p w14:paraId="060F83B1" w14:textId="0886EF8A" w:rsidR="00FD3EFB" w:rsidRDefault="00995A49" w:rsidP="005415A4">
      <w:pPr>
        <w:tabs>
          <w:tab w:val="left" w:pos="1920"/>
        </w:tabs>
      </w:pPr>
      <w:r>
        <w:t>The image above shows the irradiation of the UK</w:t>
      </w:r>
      <w:r w:rsidR="00526FF7">
        <w:t xml:space="preserve">, stating the amount of sunlight in each area and the potential gains for solar thermal. </w:t>
      </w:r>
      <w:r>
        <w:t>Swansea area reads around 1200 kWh/m2 of irradiation</w:t>
      </w:r>
      <w:r w:rsidR="00526FF7">
        <w:t xml:space="preserve">, meaning it is a good location to install solar thermal panels. </w:t>
      </w:r>
    </w:p>
    <w:p w14:paraId="3F887FA9" w14:textId="10744A9E" w:rsidR="00FD3EFB" w:rsidRPr="00A83947" w:rsidRDefault="0030055A" w:rsidP="00D17E16">
      <w:pPr>
        <w:pStyle w:val="Heading1"/>
        <w:rPr>
          <w:rFonts w:asciiTheme="minorHAnsi" w:hAnsiTheme="minorHAnsi" w:cstheme="minorHAnsi"/>
          <w:color w:val="auto"/>
          <w:u w:val="single"/>
        </w:rPr>
      </w:pPr>
      <w:bookmarkStart w:id="17" w:name="_Toc4788373"/>
      <w:r w:rsidRPr="00A83947">
        <w:rPr>
          <w:rFonts w:asciiTheme="minorHAnsi" w:hAnsiTheme="minorHAnsi" w:cstheme="minorHAnsi"/>
          <w:color w:val="auto"/>
          <w:u w:val="single"/>
        </w:rPr>
        <w:lastRenderedPageBreak/>
        <w:t>Conclusion</w:t>
      </w:r>
      <w:bookmarkEnd w:id="17"/>
    </w:p>
    <w:p w14:paraId="3547038F" w14:textId="14B23424" w:rsidR="002A003F" w:rsidRDefault="005C3D0E" w:rsidP="005415A4">
      <w:pPr>
        <w:tabs>
          <w:tab w:val="left" w:pos="1920"/>
        </w:tabs>
      </w:pPr>
      <w:r>
        <w:t>The new development would benefit integrating</w:t>
      </w:r>
      <w:r w:rsidR="0078125D">
        <w:t xml:space="preserve"> a</w:t>
      </w:r>
      <w:r>
        <w:t xml:space="preserve"> solar thermal panel</w:t>
      </w:r>
      <w:r w:rsidR="0078125D">
        <w:t xml:space="preserve"> system</w:t>
      </w:r>
      <w:r>
        <w:t xml:space="preserve"> into its design as there are many benefits especially in the proposed area</w:t>
      </w:r>
      <w:r w:rsidR="00A636DD">
        <w:t xml:space="preserve"> of Swansea</w:t>
      </w:r>
      <w:r>
        <w:t xml:space="preserve">, there is incentive to using the system and it will save the building energy costs </w:t>
      </w:r>
      <w:r w:rsidR="00A83947">
        <w:t xml:space="preserve">over time </w:t>
      </w:r>
      <w:r>
        <w:t>along with having a short payback period. Other forms of energy e.g. Gas and electric</w:t>
      </w:r>
      <w:r w:rsidR="00A636DD">
        <w:t>s prices are constantly growing, meaning as the energy produced from solar thermal is completely free, prices don’t increase or change for 20 years (the life expectancy of the panels)</w:t>
      </w:r>
      <w:r w:rsidR="00A83947">
        <w:t>.</w:t>
      </w:r>
      <w:r w:rsidR="008460A7">
        <w:t xml:space="preserve"> The new development</w:t>
      </w:r>
      <w:r w:rsidR="009031DB">
        <w:t xml:space="preserve"> will need a considerable amount of hot water throughout the day, year around, meaning the building will need a </w:t>
      </w:r>
      <w:r w:rsidR="00A83947">
        <w:t>backup</w:t>
      </w:r>
      <w:r w:rsidR="009031DB">
        <w:t xml:space="preserve"> source of heating.</w:t>
      </w:r>
    </w:p>
    <w:p w14:paraId="39B12AED" w14:textId="5CC893F2" w:rsidR="00A83947" w:rsidRDefault="00A83947" w:rsidP="005415A4">
      <w:pPr>
        <w:tabs>
          <w:tab w:val="left" w:pos="1920"/>
        </w:tabs>
      </w:pPr>
    </w:p>
    <w:p w14:paraId="15E0A08E" w14:textId="69F1D698" w:rsidR="00A83947" w:rsidRDefault="00A83947" w:rsidP="005415A4">
      <w:pPr>
        <w:tabs>
          <w:tab w:val="left" w:pos="1920"/>
        </w:tabs>
      </w:pPr>
    </w:p>
    <w:p w14:paraId="7DC27528" w14:textId="7F8D1A94" w:rsidR="00A83947" w:rsidRDefault="00A83947" w:rsidP="005415A4">
      <w:pPr>
        <w:tabs>
          <w:tab w:val="left" w:pos="1920"/>
        </w:tabs>
      </w:pPr>
    </w:p>
    <w:p w14:paraId="63418AB0" w14:textId="4A748BC0" w:rsidR="00A83947" w:rsidRDefault="00A83947" w:rsidP="005415A4">
      <w:pPr>
        <w:tabs>
          <w:tab w:val="left" w:pos="1920"/>
        </w:tabs>
      </w:pPr>
    </w:p>
    <w:p w14:paraId="74221392" w14:textId="28639E9D" w:rsidR="00A83947" w:rsidRDefault="00A83947" w:rsidP="005415A4">
      <w:pPr>
        <w:tabs>
          <w:tab w:val="left" w:pos="1920"/>
        </w:tabs>
      </w:pPr>
    </w:p>
    <w:p w14:paraId="10C8C7A0" w14:textId="11134002" w:rsidR="00A83947" w:rsidRDefault="00A83947" w:rsidP="005415A4">
      <w:pPr>
        <w:tabs>
          <w:tab w:val="left" w:pos="1920"/>
        </w:tabs>
      </w:pPr>
    </w:p>
    <w:p w14:paraId="2A8B40BA" w14:textId="67004E08" w:rsidR="00A83947" w:rsidRDefault="00A83947" w:rsidP="005415A4">
      <w:pPr>
        <w:tabs>
          <w:tab w:val="left" w:pos="1920"/>
        </w:tabs>
      </w:pPr>
    </w:p>
    <w:p w14:paraId="11BE88D0" w14:textId="4EE68856" w:rsidR="00A83947" w:rsidRDefault="00A83947" w:rsidP="005415A4">
      <w:pPr>
        <w:tabs>
          <w:tab w:val="left" w:pos="1920"/>
        </w:tabs>
      </w:pPr>
    </w:p>
    <w:p w14:paraId="7D092514" w14:textId="78A81CC0" w:rsidR="00A83947" w:rsidRDefault="00A83947" w:rsidP="005415A4">
      <w:pPr>
        <w:tabs>
          <w:tab w:val="left" w:pos="1920"/>
        </w:tabs>
      </w:pPr>
    </w:p>
    <w:p w14:paraId="6463DB9F" w14:textId="54B4A2D5" w:rsidR="00A83947" w:rsidRDefault="00A83947" w:rsidP="005415A4">
      <w:pPr>
        <w:tabs>
          <w:tab w:val="left" w:pos="1920"/>
        </w:tabs>
      </w:pPr>
    </w:p>
    <w:p w14:paraId="30D79F25" w14:textId="16A2C77E" w:rsidR="00A83947" w:rsidRDefault="00A83947" w:rsidP="005415A4">
      <w:pPr>
        <w:tabs>
          <w:tab w:val="left" w:pos="1920"/>
        </w:tabs>
      </w:pPr>
    </w:p>
    <w:p w14:paraId="7DCBFC0B" w14:textId="2EB5B7F3" w:rsidR="00A83947" w:rsidRDefault="00A83947" w:rsidP="005415A4">
      <w:pPr>
        <w:tabs>
          <w:tab w:val="left" w:pos="1920"/>
        </w:tabs>
      </w:pPr>
    </w:p>
    <w:p w14:paraId="0C5EAABD" w14:textId="05FB300A" w:rsidR="00A83947" w:rsidRDefault="00A83947" w:rsidP="005415A4">
      <w:pPr>
        <w:tabs>
          <w:tab w:val="left" w:pos="1920"/>
        </w:tabs>
      </w:pPr>
    </w:p>
    <w:p w14:paraId="106E93D4" w14:textId="67B0ED13" w:rsidR="00A83947" w:rsidRDefault="00A83947" w:rsidP="005415A4">
      <w:pPr>
        <w:tabs>
          <w:tab w:val="left" w:pos="1920"/>
        </w:tabs>
      </w:pPr>
    </w:p>
    <w:p w14:paraId="0983DE8D" w14:textId="0E594935" w:rsidR="00A83947" w:rsidRDefault="00A83947" w:rsidP="005415A4">
      <w:pPr>
        <w:tabs>
          <w:tab w:val="left" w:pos="1920"/>
        </w:tabs>
      </w:pPr>
    </w:p>
    <w:p w14:paraId="125A4083" w14:textId="364A61E5" w:rsidR="00A83947" w:rsidRDefault="00A83947" w:rsidP="005415A4">
      <w:pPr>
        <w:tabs>
          <w:tab w:val="left" w:pos="1920"/>
        </w:tabs>
      </w:pPr>
    </w:p>
    <w:p w14:paraId="5E9A5D8A" w14:textId="2153A75F" w:rsidR="00A83947" w:rsidRDefault="00A83947" w:rsidP="005415A4">
      <w:pPr>
        <w:tabs>
          <w:tab w:val="left" w:pos="1920"/>
        </w:tabs>
      </w:pPr>
    </w:p>
    <w:p w14:paraId="2148AD92" w14:textId="02229CE8" w:rsidR="00A83947" w:rsidRDefault="00A83947" w:rsidP="005415A4">
      <w:pPr>
        <w:tabs>
          <w:tab w:val="left" w:pos="1920"/>
        </w:tabs>
      </w:pPr>
    </w:p>
    <w:p w14:paraId="04EA25B6" w14:textId="44C7BFFC" w:rsidR="00A83947" w:rsidRDefault="00A83947" w:rsidP="005415A4">
      <w:pPr>
        <w:tabs>
          <w:tab w:val="left" w:pos="1920"/>
        </w:tabs>
      </w:pPr>
    </w:p>
    <w:p w14:paraId="3E1CF8D2" w14:textId="5D88F10E" w:rsidR="00A83947" w:rsidRDefault="00A83947" w:rsidP="005415A4">
      <w:pPr>
        <w:tabs>
          <w:tab w:val="left" w:pos="1920"/>
        </w:tabs>
      </w:pPr>
    </w:p>
    <w:p w14:paraId="75AC9F7D" w14:textId="76ECBF25" w:rsidR="00A83947" w:rsidRDefault="00A83947" w:rsidP="005415A4">
      <w:pPr>
        <w:tabs>
          <w:tab w:val="left" w:pos="1920"/>
        </w:tabs>
      </w:pPr>
    </w:p>
    <w:p w14:paraId="435AECD6" w14:textId="5849E5A4" w:rsidR="00A83947" w:rsidRDefault="00A83947" w:rsidP="00D17E16">
      <w:pPr>
        <w:pStyle w:val="Heading1"/>
        <w:rPr>
          <w:rFonts w:asciiTheme="minorHAnsi" w:hAnsiTheme="minorHAnsi" w:cstheme="minorHAnsi"/>
          <w:color w:val="auto"/>
          <w:u w:val="single"/>
        </w:rPr>
      </w:pPr>
      <w:bookmarkStart w:id="18" w:name="_Toc4788374"/>
    </w:p>
    <w:p w14:paraId="25FB9FC5" w14:textId="412CFE37" w:rsidR="000E26FA" w:rsidRDefault="000E26FA" w:rsidP="000E26FA"/>
    <w:p w14:paraId="76215FEA" w14:textId="77777777" w:rsidR="000E26FA" w:rsidRPr="000E26FA" w:rsidRDefault="000E26FA" w:rsidP="000E26FA"/>
    <w:p w14:paraId="0C45F753" w14:textId="1200CA3B" w:rsidR="00FD3EFB" w:rsidRPr="00A83947" w:rsidRDefault="00FD3EFB" w:rsidP="00D17E16">
      <w:pPr>
        <w:pStyle w:val="Heading1"/>
        <w:rPr>
          <w:rFonts w:asciiTheme="minorHAnsi" w:hAnsiTheme="minorHAnsi" w:cstheme="minorHAnsi"/>
          <w:color w:val="auto"/>
          <w:u w:val="single"/>
        </w:rPr>
      </w:pPr>
      <w:r w:rsidRPr="00A83947">
        <w:rPr>
          <w:rFonts w:asciiTheme="minorHAnsi" w:hAnsiTheme="minorHAnsi" w:cstheme="minorHAnsi"/>
          <w:color w:val="auto"/>
          <w:u w:val="single"/>
        </w:rPr>
        <w:lastRenderedPageBreak/>
        <w:t>References</w:t>
      </w:r>
      <w:bookmarkEnd w:id="18"/>
      <w:r w:rsidRPr="00A83947">
        <w:rPr>
          <w:rFonts w:asciiTheme="minorHAnsi" w:hAnsiTheme="minorHAnsi" w:cstheme="minorHAnsi"/>
          <w:color w:val="auto"/>
          <w:u w:val="single"/>
        </w:rPr>
        <w:t xml:space="preserve"> </w:t>
      </w:r>
    </w:p>
    <w:p w14:paraId="5B8D4D9F" w14:textId="77777777" w:rsidR="00D97819" w:rsidRPr="00A557B3" w:rsidRDefault="00D97819" w:rsidP="005415A4">
      <w:pPr>
        <w:tabs>
          <w:tab w:val="left" w:pos="1920"/>
        </w:tabs>
        <w:rPr>
          <w:rFonts w:ascii="Open Sans" w:hAnsi="Open Sans"/>
          <w:sz w:val="20"/>
          <w:szCs w:val="20"/>
          <w:shd w:val="clear" w:color="auto" w:fill="FFFFFF"/>
        </w:rPr>
      </w:pPr>
      <w:proofErr w:type="spellStart"/>
      <w:r w:rsidRPr="00A557B3">
        <w:rPr>
          <w:rFonts w:ascii="Open Sans" w:hAnsi="Open Sans"/>
          <w:sz w:val="20"/>
          <w:szCs w:val="20"/>
          <w:shd w:val="clear" w:color="auto" w:fill="FFFFFF"/>
        </w:rPr>
        <w:t>Caplor</w:t>
      </w:r>
      <w:proofErr w:type="spellEnd"/>
      <w:r w:rsidRPr="00A557B3">
        <w:rPr>
          <w:rFonts w:ascii="Open Sans" w:hAnsi="Open Sans"/>
          <w:sz w:val="20"/>
          <w:szCs w:val="20"/>
          <w:shd w:val="clear" w:color="auto" w:fill="FFFFFF"/>
        </w:rPr>
        <w:t xml:space="preserve"> Energy. (2018). </w:t>
      </w:r>
      <w:r w:rsidRPr="00A557B3">
        <w:rPr>
          <w:rFonts w:ascii="Open Sans" w:hAnsi="Open Sans"/>
          <w:i/>
          <w:iCs/>
          <w:sz w:val="20"/>
          <w:szCs w:val="20"/>
          <w:shd w:val="clear" w:color="auto" w:fill="FFFFFF"/>
        </w:rPr>
        <w:t xml:space="preserve">Renewable Heat Incentive (RHI) - </w:t>
      </w:r>
      <w:proofErr w:type="spellStart"/>
      <w:r w:rsidRPr="00A557B3">
        <w:rPr>
          <w:rFonts w:ascii="Open Sans" w:hAnsi="Open Sans"/>
          <w:i/>
          <w:iCs/>
          <w:sz w:val="20"/>
          <w:szCs w:val="20"/>
          <w:shd w:val="clear" w:color="auto" w:fill="FFFFFF"/>
        </w:rPr>
        <w:t>Whats</w:t>
      </w:r>
      <w:proofErr w:type="spellEnd"/>
      <w:r w:rsidRPr="00A557B3">
        <w:rPr>
          <w:rFonts w:ascii="Open Sans" w:hAnsi="Open Sans"/>
          <w:i/>
          <w:iCs/>
          <w:sz w:val="20"/>
          <w:szCs w:val="20"/>
          <w:shd w:val="clear" w:color="auto" w:fill="FFFFFF"/>
        </w:rPr>
        <w:t xml:space="preserve"> is the Renewable Heat </w:t>
      </w:r>
      <w:proofErr w:type="gramStart"/>
      <w:r w:rsidRPr="00A557B3">
        <w:rPr>
          <w:rFonts w:ascii="Open Sans" w:hAnsi="Open Sans"/>
          <w:i/>
          <w:iCs/>
          <w:sz w:val="20"/>
          <w:szCs w:val="20"/>
          <w:shd w:val="clear" w:color="auto" w:fill="FFFFFF"/>
        </w:rPr>
        <w:t>Incentive?</w:t>
      </w:r>
      <w:r w:rsidRPr="00A557B3">
        <w:rPr>
          <w:rFonts w:ascii="Open Sans" w:hAnsi="Open Sans"/>
          <w:sz w:val="20"/>
          <w:szCs w:val="20"/>
          <w:shd w:val="clear" w:color="auto" w:fill="FFFFFF"/>
        </w:rPr>
        <w:t>.</w:t>
      </w:r>
      <w:proofErr w:type="gramEnd"/>
      <w:r w:rsidRPr="00A557B3">
        <w:rPr>
          <w:rFonts w:ascii="Open Sans" w:hAnsi="Open Sans"/>
          <w:sz w:val="20"/>
          <w:szCs w:val="20"/>
          <w:shd w:val="clear" w:color="auto" w:fill="FFFFFF"/>
        </w:rPr>
        <w:t xml:space="preserve"> [online] Available at: https://www.caplor.co.uk/renewable-heat/renewable-heat-incentive-rhi/ [Accessed 21 Mar. 2019].</w:t>
      </w:r>
    </w:p>
    <w:p w14:paraId="56E7C22C" w14:textId="77777777" w:rsidR="00D97819" w:rsidRPr="0030055A" w:rsidRDefault="00D97819" w:rsidP="005415A4">
      <w:pPr>
        <w:tabs>
          <w:tab w:val="left" w:pos="1920"/>
        </w:tabs>
      </w:pPr>
      <w:proofErr w:type="spellStart"/>
      <w:r>
        <w:rPr>
          <w:rFonts w:ascii="Arial" w:hAnsi="Arial" w:cs="Arial"/>
          <w:color w:val="000000"/>
          <w:sz w:val="20"/>
          <w:szCs w:val="20"/>
          <w:shd w:val="clear" w:color="auto" w:fill="FFFFFF"/>
        </w:rPr>
        <w:t>Ecolivinguk</w:t>
      </w:r>
      <w:proofErr w:type="spellEnd"/>
      <w:r>
        <w:rPr>
          <w:rFonts w:ascii="Arial" w:hAnsi="Arial" w:cs="Arial"/>
          <w:color w:val="000000"/>
          <w:sz w:val="20"/>
          <w:szCs w:val="20"/>
          <w:shd w:val="clear" w:color="auto" w:fill="FFFFFF"/>
        </w:rPr>
        <w:t xml:space="preserve"> (2018). </w:t>
      </w:r>
      <w:r>
        <w:rPr>
          <w:rFonts w:ascii="Arial" w:hAnsi="Arial" w:cs="Arial"/>
          <w:i/>
          <w:iCs/>
          <w:color w:val="000000"/>
          <w:sz w:val="20"/>
          <w:szCs w:val="20"/>
          <w:shd w:val="clear" w:color="auto" w:fill="FFFFFF"/>
        </w:rPr>
        <w:t xml:space="preserve">Solar Thermal Panels | Solar Thermal Collectors | </w:t>
      </w:r>
      <w:proofErr w:type="spellStart"/>
      <w:r>
        <w:rPr>
          <w:rFonts w:ascii="Arial" w:hAnsi="Arial" w:cs="Arial"/>
          <w:i/>
          <w:iCs/>
          <w:color w:val="000000"/>
          <w:sz w:val="20"/>
          <w:szCs w:val="20"/>
          <w:shd w:val="clear" w:color="auto" w:fill="FFFFFF"/>
        </w:rPr>
        <w:t>Ecoliving</w:t>
      </w:r>
      <w:proofErr w:type="spellEnd"/>
      <w:r>
        <w:rPr>
          <w:rFonts w:ascii="Arial" w:hAnsi="Arial" w:cs="Arial"/>
          <w:color w:val="000000"/>
          <w:sz w:val="20"/>
          <w:szCs w:val="20"/>
          <w:shd w:val="clear" w:color="auto" w:fill="FFFFFF"/>
        </w:rPr>
        <w:t>. [online] Available at: http://www.ecolivinguk.com/solar-energy/solar-thermal-panels/ [Accessed 20 Mar. 2019].</w:t>
      </w:r>
    </w:p>
    <w:p w14:paraId="14110407" w14:textId="77777777" w:rsidR="00D97819" w:rsidRPr="00A557B3" w:rsidRDefault="00D97819" w:rsidP="005415A4">
      <w:pPr>
        <w:tabs>
          <w:tab w:val="left" w:pos="1920"/>
        </w:tabs>
        <w:rPr>
          <w:rFonts w:ascii="Open Sans" w:hAnsi="Open Sans"/>
          <w:sz w:val="20"/>
          <w:szCs w:val="20"/>
          <w:shd w:val="clear" w:color="auto" w:fill="FFFFFF"/>
        </w:rPr>
      </w:pPr>
      <w:r w:rsidRPr="00A557B3">
        <w:rPr>
          <w:rFonts w:ascii="Open Sans" w:hAnsi="Open Sans"/>
          <w:sz w:val="20"/>
          <w:szCs w:val="20"/>
          <w:shd w:val="clear" w:color="auto" w:fill="FFFFFF"/>
        </w:rPr>
        <w:t>Energy Saving Trust (2019). </w:t>
      </w:r>
      <w:r w:rsidRPr="00A557B3">
        <w:rPr>
          <w:rFonts w:ascii="Open Sans" w:hAnsi="Open Sans"/>
          <w:i/>
          <w:iCs/>
          <w:sz w:val="20"/>
          <w:szCs w:val="20"/>
          <w:shd w:val="clear" w:color="auto" w:fill="FFFFFF"/>
        </w:rPr>
        <w:t>Solar water heating</w:t>
      </w:r>
      <w:r w:rsidRPr="00A557B3">
        <w:rPr>
          <w:rFonts w:ascii="Open Sans" w:hAnsi="Open Sans"/>
          <w:sz w:val="20"/>
          <w:szCs w:val="20"/>
          <w:shd w:val="clear" w:color="auto" w:fill="FFFFFF"/>
        </w:rPr>
        <w:t>. [online] Available at: https://www.energysavingtrust.org.uk/renewable-energy/heat/solar-water-heating [Accessed 22 Mar. 2019].</w:t>
      </w:r>
    </w:p>
    <w:p w14:paraId="6BD4458D" w14:textId="77777777" w:rsidR="00D97819" w:rsidRDefault="00D97819" w:rsidP="005415A4">
      <w:pPr>
        <w:tabs>
          <w:tab w:val="left" w:pos="1920"/>
        </w:tabs>
        <w:rPr>
          <w:rFonts w:ascii="Open Sans" w:hAnsi="Open Sans"/>
          <w:sz w:val="20"/>
          <w:szCs w:val="20"/>
          <w:shd w:val="clear" w:color="auto" w:fill="FFFFFF"/>
        </w:rPr>
      </w:pPr>
      <w:r>
        <w:rPr>
          <w:rFonts w:ascii="Open Sans" w:hAnsi="Open Sans"/>
          <w:color w:val="000000"/>
          <w:sz w:val="20"/>
          <w:szCs w:val="20"/>
          <w:shd w:val="clear" w:color="auto" w:fill="FFFFFF"/>
        </w:rPr>
        <w:t>Futurerenewables.eu. [online] Available at: http://www.futurerenewables.eu/wp-content/uploads/2015/04/Kingspan-Case-Studies-Solar.pdf [Accessed 23 Mar. 2019].</w:t>
      </w:r>
    </w:p>
    <w:p w14:paraId="497D173A" w14:textId="77777777" w:rsidR="00D97819" w:rsidRPr="00A557B3" w:rsidRDefault="00D97819" w:rsidP="005415A4">
      <w:pPr>
        <w:tabs>
          <w:tab w:val="left" w:pos="1920"/>
        </w:tabs>
        <w:rPr>
          <w:rFonts w:ascii="Open Sans" w:hAnsi="Open Sans"/>
          <w:sz w:val="20"/>
          <w:szCs w:val="20"/>
          <w:shd w:val="clear" w:color="auto" w:fill="FFFFFF"/>
        </w:rPr>
      </w:pPr>
      <w:proofErr w:type="spellStart"/>
      <w:r w:rsidRPr="00A557B3">
        <w:rPr>
          <w:rFonts w:ascii="Open Sans" w:hAnsi="Open Sans"/>
          <w:sz w:val="20"/>
          <w:szCs w:val="20"/>
          <w:shd w:val="clear" w:color="auto" w:fill="FFFFFF"/>
        </w:rPr>
        <w:t>Greenmatch</w:t>
      </w:r>
      <w:proofErr w:type="spellEnd"/>
      <w:r w:rsidRPr="00A557B3">
        <w:rPr>
          <w:rFonts w:ascii="Open Sans" w:hAnsi="Open Sans"/>
          <w:sz w:val="20"/>
          <w:szCs w:val="20"/>
          <w:shd w:val="clear" w:color="auto" w:fill="FFFFFF"/>
        </w:rPr>
        <w:t xml:space="preserve"> (2017). </w:t>
      </w:r>
      <w:r w:rsidRPr="00A557B3">
        <w:rPr>
          <w:rFonts w:ascii="Open Sans" w:hAnsi="Open Sans"/>
          <w:i/>
          <w:iCs/>
          <w:sz w:val="20"/>
          <w:szCs w:val="20"/>
          <w:shd w:val="clear" w:color="auto" w:fill="FFFFFF"/>
        </w:rPr>
        <w:t xml:space="preserve">Solar Panels for Pool Heating (2019) | </w:t>
      </w:r>
      <w:proofErr w:type="spellStart"/>
      <w:r w:rsidRPr="00A557B3">
        <w:rPr>
          <w:rFonts w:ascii="Open Sans" w:hAnsi="Open Sans"/>
          <w:i/>
          <w:iCs/>
          <w:sz w:val="20"/>
          <w:szCs w:val="20"/>
          <w:shd w:val="clear" w:color="auto" w:fill="FFFFFF"/>
        </w:rPr>
        <w:t>GreenMatch</w:t>
      </w:r>
      <w:proofErr w:type="spellEnd"/>
      <w:r w:rsidRPr="00A557B3">
        <w:rPr>
          <w:rFonts w:ascii="Open Sans" w:hAnsi="Open Sans"/>
          <w:sz w:val="20"/>
          <w:szCs w:val="20"/>
          <w:shd w:val="clear" w:color="auto" w:fill="FFFFFF"/>
        </w:rPr>
        <w:t>. [online] Available at: https://www.greenmatch.co.uk/solar-energy/solar-water-heating/solar-panels-for-swimming-pools [Accessed 21 Mar. 2019].</w:t>
      </w:r>
    </w:p>
    <w:p w14:paraId="5EF0E037" w14:textId="77777777" w:rsidR="00D97819" w:rsidRDefault="00D97819" w:rsidP="005415A4">
      <w:pPr>
        <w:tabs>
          <w:tab w:val="left" w:pos="1920"/>
        </w:tabs>
        <w:rPr>
          <w:rFonts w:ascii="Open Sans" w:hAnsi="Open Sans"/>
          <w:color w:val="000000"/>
          <w:sz w:val="20"/>
          <w:szCs w:val="20"/>
          <w:shd w:val="clear" w:color="auto" w:fill="FFFFFF"/>
        </w:rPr>
      </w:pPr>
      <w:r>
        <w:rPr>
          <w:rFonts w:ascii="Open Sans" w:hAnsi="Open Sans"/>
          <w:color w:val="000000"/>
          <w:sz w:val="20"/>
          <w:szCs w:val="20"/>
          <w:shd w:val="clear" w:color="auto" w:fill="FFFFFF"/>
        </w:rPr>
        <w:t>New Generation Energy. (2018). </w:t>
      </w:r>
      <w:r>
        <w:rPr>
          <w:rFonts w:ascii="Open Sans" w:hAnsi="Open Sans"/>
          <w:i/>
          <w:iCs/>
          <w:color w:val="000000"/>
          <w:sz w:val="20"/>
          <w:szCs w:val="20"/>
          <w:shd w:val="clear" w:color="auto" w:fill="FFFFFF"/>
        </w:rPr>
        <w:t>New Generation Energy Bristol Lido Solar Thermal - New Generation Energy</w:t>
      </w:r>
      <w:r>
        <w:rPr>
          <w:rFonts w:ascii="Open Sans" w:hAnsi="Open Sans"/>
          <w:color w:val="000000"/>
          <w:sz w:val="20"/>
          <w:szCs w:val="20"/>
          <w:shd w:val="clear" w:color="auto" w:fill="FFFFFF"/>
        </w:rPr>
        <w:t>. [online] Available at: http://newgenerationenergy.co.uk/solar-thermal/bristol-lido/ [Accessed 24 Mar. 2019].</w:t>
      </w:r>
    </w:p>
    <w:p w14:paraId="59D67725" w14:textId="77777777" w:rsidR="00D97819" w:rsidRDefault="00D97819" w:rsidP="005415A4">
      <w:pPr>
        <w:tabs>
          <w:tab w:val="left" w:pos="1920"/>
        </w:tabs>
        <w:rPr>
          <w:rFonts w:ascii="Open Sans" w:hAnsi="Open Sans"/>
          <w:sz w:val="20"/>
          <w:szCs w:val="20"/>
          <w:shd w:val="clear" w:color="auto" w:fill="FFFFFF"/>
        </w:rPr>
      </w:pPr>
      <w:r w:rsidRPr="00A557B3">
        <w:rPr>
          <w:rFonts w:ascii="Open Sans" w:hAnsi="Open Sans"/>
          <w:sz w:val="20"/>
          <w:szCs w:val="20"/>
          <w:shd w:val="clear" w:color="auto" w:fill="FFFFFF"/>
        </w:rPr>
        <w:t>The Renewable Energy Hub (2018). </w:t>
      </w:r>
      <w:r w:rsidRPr="00A557B3">
        <w:rPr>
          <w:rFonts w:ascii="Open Sans" w:hAnsi="Open Sans"/>
          <w:i/>
          <w:iCs/>
          <w:sz w:val="20"/>
          <w:szCs w:val="20"/>
          <w:shd w:val="clear" w:color="auto" w:fill="FFFFFF"/>
        </w:rPr>
        <w:t>Solar thermal systems for swimming pools - The Renewable Energy Hub</w:t>
      </w:r>
      <w:r w:rsidRPr="00A557B3">
        <w:rPr>
          <w:rFonts w:ascii="Open Sans" w:hAnsi="Open Sans"/>
          <w:sz w:val="20"/>
          <w:szCs w:val="20"/>
          <w:shd w:val="clear" w:color="auto" w:fill="FFFFFF"/>
        </w:rPr>
        <w:t>. [online] Available at: https://www.renewableenergyhub.co.uk/main/solar-thermal-information/solar-thermal-systems-for-swimming-pools/ [Accessed 20 Mar. 2019].</w:t>
      </w:r>
    </w:p>
    <w:p w14:paraId="13A5A621" w14:textId="77777777" w:rsidR="00D97819" w:rsidRDefault="00D97819" w:rsidP="005415A4">
      <w:pPr>
        <w:tabs>
          <w:tab w:val="left" w:pos="1920"/>
        </w:tabs>
        <w:rPr>
          <w:rFonts w:ascii="Open Sans" w:hAnsi="Open Sans"/>
          <w:color w:val="000000"/>
          <w:sz w:val="20"/>
          <w:szCs w:val="20"/>
          <w:shd w:val="clear" w:color="auto" w:fill="FFFFFF"/>
        </w:rPr>
      </w:pPr>
      <w:r>
        <w:rPr>
          <w:rFonts w:ascii="Open Sans" w:hAnsi="Open Sans"/>
          <w:color w:val="000000"/>
          <w:sz w:val="20"/>
          <w:szCs w:val="20"/>
          <w:shd w:val="clear" w:color="auto" w:fill="FFFFFF"/>
        </w:rPr>
        <w:t>Woodford, C. (2018). </w:t>
      </w:r>
      <w:r>
        <w:rPr>
          <w:rFonts w:ascii="Open Sans" w:hAnsi="Open Sans"/>
          <w:i/>
          <w:iCs/>
          <w:color w:val="000000"/>
          <w:sz w:val="20"/>
          <w:szCs w:val="20"/>
          <w:shd w:val="clear" w:color="auto" w:fill="FFFFFF"/>
        </w:rPr>
        <w:t xml:space="preserve">How do solar hot water panels </w:t>
      </w:r>
      <w:proofErr w:type="gramStart"/>
      <w:r>
        <w:rPr>
          <w:rFonts w:ascii="Open Sans" w:hAnsi="Open Sans"/>
          <w:i/>
          <w:iCs/>
          <w:color w:val="000000"/>
          <w:sz w:val="20"/>
          <w:szCs w:val="20"/>
          <w:shd w:val="clear" w:color="auto" w:fill="FFFFFF"/>
        </w:rPr>
        <w:t>work?</w:t>
      </w:r>
      <w:r>
        <w:rPr>
          <w:rFonts w:ascii="Open Sans" w:hAnsi="Open Sans"/>
          <w:color w:val="000000"/>
          <w:sz w:val="20"/>
          <w:szCs w:val="20"/>
          <w:shd w:val="clear" w:color="auto" w:fill="FFFFFF"/>
        </w:rPr>
        <w:t>.</w:t>
      </w:r>
      <w:proofErr w:type="gramEnd"/>
      <w:r>
        <w:rPr>
          <w:rFonts w:ascii="Open Sans" w:hAnsi="Open Sans"/>
          <w:color w:val="000000"/>
          <w:sz w:val="20"/>
          <w:szCs w:val="20"/>
          <w:shd w:val="clear" w:color="auto" w:fill="FFFFFF"/>
        </w:rPr>
        <w:t xml:space="preserve"> [online] Explain that Stuff. Available at: https://www.explainthatstuff.com/solar-hot-water-systems.html [Accessed 25 Mar. 2019].</w:t>
      </w:r>
    </w:p>
    <w:p w14:paraId="5FCF5AC6" w14:textId="76C8C5C2" w:rsidR="00D801FF" w:rsidRPr="00A83947" w:rsidRDefault="00D801FF" w:rsidP="00D17E16">
      <w:pPr>
        <w:pStyle w:val="Heading1"/>
        <w:rPr>
          <w:rFonts w:asciiTheme="minorHAnsi" w:hAnsiTheme="minorHAnsi" w:cstheme="minorHAnsi"/>
          <w:color w:val="auto"/>
          <w:u w:val="single"/>
        </w:rPr>
      </w:pPr>
      <w:bookmarkStart w:id="19" w:name="_Toc4788375"/>
      <w:r w:rsidRPr="00A83947">
        <w:rPr>
          <w:rFonts w:asciiTheme="minorHAnsi" w:hAnsiTheme="minorHAnsi" w:cstheme="minorHAnsi"/>
          <w:color w:val="auto"/>
          <w:u w:val="single"/>
        </w:rPr>
        <w:t>Picture references</w:t>
      </w:r>
      <w:bookmarkEnd w:id="19"/>
      <w:r w:rsidRPr="00A83947">
        <w:rPr>
          <w:rFonts w:asciiTheme="minorHAnsi" w:hAnsiTheme="minorHAnsi" w:cstheme="minorHAnsi"/>
          <w:color w:val="auto"/>
          <w:u w:val="single"/>
        </w:rPr>
        <w:t xml:space="preserve"> </w:t>
      </w:r>
    </w:p>
    <w:p w14:paraId="21BC6B7C" w14:textId="77777777" w:rsidR="00D97819" w:rsidRDefault="00D97819" w:rsidP="00750F44">
      <w:pPr>
        <w:shd w:val="clear" w:color="auto" w:fill="FFFFFF"/>
        <w:spacing w:after="0" w:line="360" w:lineRule="atLeast"/>
        <w:ind w:hanging="120"/>
        <w:rPr>
          <w:rFonts w:ascii="Open Sans" w:eastAsia="Times New Roman" w:hAnsi="Open Sans" w:cs="Times New Roman"/>
          <w:color w:val="000000"/>
          <w:sz w:val="20"/>
          <w:szCs w:val="20"/>
          <w:lang w:eastAsia="en-GB"/>
        </w:rPr>
      </w:pPr>
      <w:r>
        <w:rPr>
          <w:rFonts w:ascii="Open Sans" w:eastAsia="Times New Roman" w:hAnsi="Open Sans" w:cs="Times New Roman"/>
          <w:color w:val="000000"/>
          <w:sz w:val="20"/>
          <w:szCs w:val="20"/>
          <w:lang w:eastAsia="en-GB"/>
        </w:rPr>
        <w:t xml:space="preserve">  </w:t>
      </w:r>
      <w:r w:rsidRPr="00750F44">
        <w:rPr>
          <w:rFonts w:ascii="Open Sans" w:eastAsia="Times New Roman" w:hAnsi="Open Sans" w:cs="Times New Roman"/>
          <w:color w:val="000000"/>
          <w:sz w:val="20"/>
          <w:szCs w:val="20"/>
          <w:lang w:eastAsia="en-GB"/>
        </w:rPr>
        <w:t>Cibse.org. (</w:t>
      </w:r>
      <w:r>
        <w:rPr>
          <w:rFonts w:ascii="Open Sans" w:eastAsia="Times New Roman" w:hAnsi="Open Sans" w:cs="Times New Roman"/>
          <w:color w:val="000000"/>
          <w:sz w:val="20"/>
          <w:szCs w:val="20"/>
          <w:lang w:eastAsia="en-GB"/>
        </w:rPr>
        <w:t>Undated</w:t>
      </w:r>
      <w:r w:rsidRPr="00750F44">
        <w:rPr>
          <w:rFonts w:ascii="Open Sans" w:eastAsia="Times New Roman" w:hAnsi="Open Sans" w:cs="Times New Roman"/>
          <w:color w:val="000000"/>
          <w:sz w:val="20"/>
          <w:szCs w:val="20"/>
          <w:lang w:eastAsia="en-GB"/>
        </w:rPr>
        <w:t>). [online] Available at: https://www.cibse.org/getmedia/34def23a-c65b-405e-9dff-ce181c0b1e0d/ECG78-Energy-Use-in-Sports-and-Recreation-Buildings.pdf.aspx [Accessed 21 Mar. 2019].</w:t>
      </w:r>
    </w:p>
    <w:p w14:paraId="54743875" w14:textId="77777777" w:rsidR="00D97819" w:rsidRDefault="00D97819" w:rsidP="005415A4">
      <w:pPr>
        <w:tabs>
          <w:tab w:val="left" w:pos="1920"/>
        </w:tabs>
      </w:pPr>
      <w:r>
        <w:rPr>
          <w:rFonts w:ascii="Arial" w:hAnsi="Arial" w:cs="Arial"/>
          <w:color w:val="000000"/>
          <w:sz w:val="20"/>
          <w:szCs w:val="20"/>
          <w:shd w:val="clear" w:color="auto" w:fill="FFFFFF"/>
        </w:rPr>
        <w:t>Holiday weather.com. (2019). </w:t>
      </w:r>
      <w:r>
        <w:rPr>
          <w:rFonts w:ascii="Arial" w:hAnsi="Arial" w:cs="Arial"/>
          <w:i/>
          <w:iCs/>
          <w:color w:val="000000"/>
          <w:sz w:val="20"/>
          <w:szCs w:val="20"/>
          <w:shd w:val="clear" w:color="auto" w:fill="FFFFFF"/>
        </w:rPr>
        <w:t>Swansea, United Kingdom Average Annual Weather - Holiday Weather</w:t>
      </w:r>
      <w:r>
        <w:rPr>
          <w:rFonts w:ascii="Arial" w:hAnsi="Arial" w:cs="Arial"/>
          <w:color w:val="000000"/>
          <w:sz w:val="20"/>
          <w:szCs w:val="20"/>
          <w:shd w:val="clear" w:color="auto" w:fill="FFFFFF"/>
        </w:rPr>
        <w:t>. [online] Available at: https://www.holiday-weather.com/swansea/averages/ [Accessed 20 Mar. 2019].</w:t>
      </w:r>
    </w:p>
    <w:p w14:paraId="09A6B421" w14:textId="77777777" w:rsidR="00D97819" w:rsidRDefault="00D97819" w:rsidP="00750F44">
      <w:pPr>
        <w:shd w:val="clear" w:color="auto" w:fill="FFFFFF"/>
        <w:spacing w:after="0" w:line="360" w:lineRule="atLeast"/>
        <w:ind w:hanging="120"/>
        <w:rPr>
          <w:rFonts w:ascii="Open Sans" w:hAnsi="Open Sans"/>
          <w:color w:val="000000"/>
          <w:sz w:val="20"/>
          <w:szCs w:val="20"/>
          <w:shd w:val="clear" w:color="auto" w:fill="FFFFFF"/>
        </w:rPr>
      </w:pPr>
      <w:r>
        <w:rPr>
          <w:rFonts w:ascii="Open Sans" w:hAnsi="Open Sans"/>
          <w:color w:val="000000"/>
          <w:sz w:val="20"/>
          <w:szCs w:val="20"/>
          <w:shd w:val="clear" w:color="auto" w:fill="FFFFFF"/>
        </w:rPr>
        <w:t xml:space="preserve">  </w:t>
      </w:r>
      <w:proofErr w:type="spellStart"/>
      <w:r>
        <w:rPr>
          <w:rFonts w:ascii="Open Sans" w:hAnsi="Open Sans"/>
          <w:color w:val="000000"/>
          <w:sz w:val="20"/>
          <w:szCs w:val="20"/>
          <w:shd w:val="clear" w:color="auto" w:fill="FFFFFF"/>
        </w:rPr>
        <w:t>Mcinnesgroup</w:t>
      </w:r>
      <w:proofErr w:type="spellEnd"/>
      <w:r>
        <w:rPr>
          <w:rFonts w:ascii="Open Sans" w:hAnsi="Open Sans"/>
          <w:color w:val="000000"/>
          <w:sz w:val="20"/>
          <w:szCs w:val="20"/>
          <w:shd w:val="clear" w:color="auto" w:fill="FFFFFF"/>
        </w:rPr>
        <w:t xml:space="preserve"> (2016). </w:t>
      </w:r>
      <w:r>
        <w:rPr>
          <w:rFonts w:ascii="Open Sans" w:hAnsi="Open Sans"/>
          <w:i/>
          <w:iCs/>
          <w:color w:val="000000"/>
          <w:sz w:val="20"/>
          <w:szCs w:val="20"/>
          <w:shd w:val="clear" w:color="auto" w:fill="FFFFFF"/>
        </w:rPr>
        <w:t xml:space="preserve">Case </w:t>
      </w:r>
      <w:proofErr w:type="gramStart"/>
      <w:r>
        <w:rPr>
          <w:rFonts w:ascii="Open Sans" w:hAnsi="Open Sans"/>
          <w:i/>
          <w:iCs/>
          <w:color w:val="000000"/>
          <w:sz w:val="20"/>
          <w:szCs w:val="20"/>
          <w:shd w:val="clear" w:color="auto" w:fill="FFFFFF"/>
        </w:rPr>
        <w:t>Study :</w:t>
      </w:r>
      <w:proofErr w:type="gramEnd"/>
      <w:r>
        <w:rPr>
          <w:rFonts w:ascii="Open Sans" w:hAnsi="Open Sans"/>
          <w:i/>
          <w:iCs/>
          <w:color w:val="000000"/>
          <w:sz w:val="20"/>
          <w:szCs w:val="20"/>
          <w:shd w:val="clear" w:color="auto" w:fill="FFFFFF"/>
        </w:rPr>
        <w:t xml:space="preserve"> Solar Thermal - McInnes Group</w:t>
      </w:r>
      <w:r>
        <w:rPr>
          <w:rFonts w:ascii="Open Sans" w:hAnsi="Open Sans"/>
          <w:color w:val="000000"/>
          <w:sz w:val="20"/>
          <w:szCs w:val="20"/>
          <w:shd w:val="clear" w:color="auto" w:fill="FFFFFF"/>
        </w:rPr>
        <w:t>. [online] Available at: http://mcinnesgroup.co.uk/case-studies/case-study-solar-thermal [Accessed 24 Mar. 2019].</w:t>
      </w:r>
    </w:p>
    <w:p w14:paraId="5B58FE60" w14:textId="77777777" w:rsidR="00D97819" w:rsidRDefault="00D97819" w:rsidP="005415A4">
      <w:pPr>
        <w:tabs>
          <w:tab w:val="left" w:pos="1920"/>
        </w:tabs>
        <w:rPr>
          <w:rFonts w:ascii="Open Sans" w:hAnsi="Open Sans"/>
          <w:color w:val="000000"/>
          <w:sz w:val="20"/>
          <w:szCs w:val="20"/>
          <w:shd w:val="clear" w:color="auto" w:fill="FFFFFF"/>
        </w:rPr>
      </w:pPr>
      <w:r>
        <w:rPr>
          <w:rFonts w:ascii="Open Sans" w:hAnsi="Open Sans"/>
          <w:color w:val="000000"/>
          <w:sz w:val="20"/>
          <w:szCs w:val="20"/>
          <w:shd w:val="clear" w:color="auto" w:fill="FFFFFF"/>
        </w:rPr>
        <w:t>New Energy Tv. (2016). </w:t>
      </w:r>
      <w:r>
        <w:rPr>
          <w:rFonts w:ascii="Open Sans" w:hAnsi="Open Sans"/>
          <w:i/>
          <w:iCs/>
          <w:color w:val="000000"/>
          <w:sz w:val="20"/>
          <w:szCs w:val="20"/>
          <w:shd w:val="clear" w:color="auto" w:fill="FFFFFF"/>
        </w:rPr>
        <w:t>Heat battery - a breakthrough in the storage of renewable energy</w:t>
      </w:r>
      <w:r>
        <w:rPr>
          <w:rFonts w:ascii="Open Sans" w:hAnsi="Open Sans"/>
          <w:color w:val="000000"/>
          <w:sz w:val="20"/>
          <w:szCs w:val="20"/>
          <w:shd w:val="clear" w:color="auto" w:fill="FFFFFF"/>
        </w:rPr>
        <w:t>. [online] Available at: https://www.youtube.com/watch?v=poSWhurtK04 [Accessed 24 Mar. 2019].</w:t>
      </w:r>
    </w:p>
    <w:p w14:paraId="00237F0C" w14:textId="77777777" w:rsidR="00D97819" w:rsidRPr="00FD3EFB" w:rsidRDefault="00D97819" w:rsidP="005415A4">
      <w:pPr>
        <w:tabs>
          <w:tab w:val="left" w:pos="1920"/>
        </w:tabs>
      </w:pPr>
      <w:proofErr w:type="spellStart"/>
      <w:r>
        <w:rPr>
          <w:rFonts w:ascii="Open Sans" w:hAnsi="Open Sans"/>
          <w:color w:val="000000"/>
          <w:sz w:val="20"/>
          <w:szCs w:val="20"/>
          <w:shd w:val="clear" w:color="auto" w:fill="FFFFFF"/>
        </w:rPr>
        <w:t>Photonenergy</w:t>
      </w:r>
      <w:proofErr w:type="spellEnd"/>
      <w:r>
        <w:rPr>
          <w:rFonts w:ascii="Open Sans" w:hAnsi="Open Sans"/>
          <w:color w:val="000000"/>
          <w:sz w:val="20"/>
          <w:szCs w:val="20"/>
          <w:shd w:val="clear" w:color="auto" w:fill="FFFFFF"/>
        </w:rPr>
        <w:t xml:space="preserve"> (2018). </w:t>
      </w:r>
      <w:r>
        <w:rPr>
          <w:rFonts w:ascii="Open Sans" w:hAnsi="Open Sans"/>
          <w:i/>
          <w:iCs/>
          <w:color w:val="000000"/>
          <w:sz w:val="20"/>
          <w:szCs w:val="20"/>
          <w:shd w:val="clear" w:color="auto" w:fill="FFFFFF"/>
        </w:rPr>
        <w:t>Accurate Solar Map UK | UK Solar Mapping</w:t>
      </w:r>
      <w:r>
        <w:rPr>
          <w:rFonts w:ascii="Open Sans" w:hAnsi="Open Sans"/>
          <w:color w:val="000000"/>
          <w:sz w:val="20"/>
          <w:szCs w:val="20"/>
          <w:shd w:val="clear" w:color="auto" w:fill="FFFFFF"/>
        </w:rPr>
        <w:t>. [online] Available at: https://photonenergy.co.uk/new-build-solar-pv/solar-map-of-the-uk [Accessed 22 Mar. 2019].</w:t>
      </w:r>
    </w:p>
    <w:p w14:paraId="6CCD9E7D" w14:textId="77777777" w:rsidR="00D97819" w:rsidRDefault="00D97819" w:rsidP="005415A4">
      <w:pPr>
        <w:tabs>
          <w:tab w:val="left" w:pos="1920"/>
        </w:tabs>
        <w:rPr>
          <w:rFonts w:ascii="Open Sans" w:hAnsi="Open Sans"/>
          <w:color w:val="000000"/>
          <w:sz w:val="20"/>
          <w:szCs w:val="20"/>
          <w:shd w:val="clear" w:color="auto" w:fill="FFFFFF"/>
        </w:rPr>
      </w:pPr>
      <w:r>
        <w:rPr>
          <w:rFonts w:ascii="Open Sans" w:hAnsi="Open Sans"/>
          <w:color w:val="000000"/>
          <w:sz w:val="20"/>
          <w:szCs w:val="20"/>
          <w:shd w:val="clear" w:color="auto" w:fill="FFFFFF"/>
        </w:rPr>
        <w:t>Solar thermal panels (2018). </w:t>
      </w:r>
      <w:r>
        <w:rPr>
          <w:rFonts w:ascii="Open Sans" w:hAnsi="Open Sans"/>
          <w:i/>
          <w:iCs/>
          <w:color w:val="000000"/>
          <w:sz w:val="20"/>
          <w:szCs w:val="20"/>
          <w:shd w:val="clear" w:color="auto" w:fill="FFFFFF"/>
        </w:rPr>
        <w:t>Solar Thermal Panels – Flat bed or Evacuated Tubes</w:t>
      </w:r>
      <w:r>
        <w:rPr>
          <w:rFonts w:ascii="Open Sans" w:hAnsi="Open Sans"/>
          <w:color w:val="000000"/>
          <w:sz w:val="20"/>
          <w:szCs w:val="20"/>
          <w:shd w:val="clear" w:color="auto" w:fill="FFFFFF"/>
        </w:rPr>
        <w:t>. [online] Available at: https://greennav.wordpress.com/2008/06/16/solar-thermal-panels-flat-bed-or-evacuated-tubes/ [Accessed 21 Mar. 2019].</w:t>
      </w:r>
    </w:p>
    <w:p w14:paraId="274604EB" w14:textId="77777777" w:rsidR="00D97819" w:rsidRDefault="00D97819" w:rsidP="00750F44">
      <w:pPr>
        <w:shd w:val="clear" w:color="auto" w:fill="FFFFFF"/>
        <w:spacing w:after="0" w:line="360" w:lineRule="atLeast"/>
        <w:ind w:hanging="120"/>
        <w:rPr>
          <w:rFonts w:ascii="Open Sans" w:hAnsi="Open Sans"/>
          <w:color w:val="000000"/>
          <w:sz w:val="20"/>
          <w:szCs w:val="20"/>
          <w:shd w:val="clear" w:color="auto" w:fill="FFFFFF"/>
        </w:rPr>
      </w:pPr>
      <w:r>
        <w:rPr>
          <w:rFonts w:ascii="Open Sans" w:hAnsi="Open Sans"/>
          <w:color w:val="000000"/>
          <w:sz w:val="20"/>
          <w:szCs w:val="20"/>
          <w:shd w:val="clear" w:color="auto" w:fill="FFFFFF"/>
        </w:rPr>
        <w:t xml:space="preserve">  Solaruk.com. (2019). </w:t>
      </w:r>
      <w:r>
        <w:rPr>
          <w:rFonts w:ascii="Open Sans" w:hAnsi="Open Sans"/>
          <w:i/>
          <w:iCs/>
          <w:color w:val="000000"/>
          <w:sz w:val="20"/>
          <w:szCs w:val="20"/>
          <w:shd w:val="clear" w:color="auto" w:fill="FFFFFF"/>
        </w:rPr>
        <w:t>Solar UK - Sample prices for Domestic and Commercial Solar Heating</w:t>
      </w:r>
      <w:r>
        <w:rPr>
          <w:rFonts w:ascii="Open Sans" w:hAnsi="Open Sans"/>
          <w:color w:val="000000"/>
          <w:sz w:val="20"/>
          <w:szCs w:val="20"/>
          <w:shd w:val="clear" w:color="auto" w:fill="FFFFFF"/>
        </w:rPr>
        <w:t>. [online] Available at: http://www.solaruk.com/pricing.asp [Accessed 20 Mar. 2019].</w:t>
      </w:r>
    </w:p>
    <w:p w14:paraId="443775A0" w14:textId="77777777" w:rsidR="00D97819" w:rsidRDefault="00D97819" w:rsidP="005415A4">
      <w:pPr>
        <w:tabs>
          <w:tab w:val="left" w:pos="1920"/>
        </w:tabs>
        <w:rPr>
          <w:rFonts w:ascii="Open Sans" w:hAnsi="Open Sans"/>
          <w:color w:val="000000"/>
          <w:sz w:val="20"/>
          <w:szCs w:val="20"/>
          <w:shd w:val="clear" w:color="auto" w:fill="FFFFFF"/>
        </w:rPr>
      </w:pPr>
      <w:r>
        <w:rPr>
          <w:rFonts w:ascii="Open Sans" w:hAnsi="Open Sans"/>
          <w:color w:val="000000"/>
          <w:sz w:val="20"/>
          <w:szCs w:val="20"/>
          <w:shd w:val="clear" w:color="auto" w:fill="FFFFFF"/>
        </w:rPr>
        <w:lastRenderedPageBreak/>
        <w:t xml:space="preserve">The </w:t>
      </w:r>
      <w:proofErr w:type="spellStart"/>
      <w:r>
        <w:rPr>
          <w:rFonts w:ascii="Open Sans" w:hAnsi="Open Sans"/>
          <w:color w:val="000000"/>
          <w:sz w:val="20"/>
          <w:szCs w:val="20"/>
          <w:shd w:val="clear" w:color="auto" w:fill="FFFFFF"/>
        </w:rPr>
        <w:t>GreenHome</w:t>
      </w:r>
      <w:proofErr w:type="spellEnd"/>
      <w:r>
        <w:rPr>
          <w:rFonts w:ascii="Open Sans" w:hAnsi="Open Sans"/>
          <w:color w:val="000000"/>
          <w:sz w:val="20"/>
          <w:szCs w:val="20"/>
          <w:shd w:val="clear" w:color="auto" w:fill="FFFFFF"/>
        </w:rPr>
        <w:t xml:space="preserve"> (2019). </w:t>
      </w:r>
      <w:r>
        <w:rPr>
          <w:rFonts w:ascii="Open Sans" w:hAnsi="Open Sans"/>
          <w:i/>
          <w:iCs/>
          <w:color w:val="000000"/>
          <w:sz w:val="20"/>
          <w:szCs w:val="20"/>
          <w:shd w:val="clear" w:color="auto" w:fill="FFFFFF"/>
        </w:rPr>
        <w:t>Flat Plate Solar Thermal Collectors: Overview - The Green Home</w:t>
      </w:r>
      <w:r>
        <w:rPr>
          <w:rFonts w:ascii="Open Sans" w:hAnsi="Open Sans"/>
          <w:color w:val="000000"/>
          <w:sz w:val="20"/>
          <w:szCs w:val="20"/>
          <w:shd w:val="clear" w:color="auto" w:fill="FFFFFF"/>
        </w:rPr>
        <w:t>. [online] The Green Home. Available at: http://thegreenhome.co.uk/heating-renewables/solar-panels/flat-plate-solar-thermal-collectors-overview/ [Accessed 21 Mar. 2019].</w:t>
      </w:r>
    </w:p>
    <w:p w14:paraId="61ACD5D8" w14:textId="3E94A632"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67B8A720" w14:textId="31F06419"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6E3CD504" w14:textId="2EC4F4AA"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bookmarkStart w:id="20" w:name="_GoBack"/>
      <w:bookmarkEnd w:id="20"/>
    </w:p>
    <w:p w14:paraId="54EADB20" w14:textId="50E52B66"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02BEBA8E" w14:textId="6A078C89"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3EA75164" w14:textId="33EA5035"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3F13C3CA" w14:textId="744B019C"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7C89A6B8" w14:textId="47CDD429"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3E50F15A" w14:textId="4247D5F9"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58E887D9" w14:textId="6BB07A3A"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6C4E0093" w14:textId="0778EAD6"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44D5C8B7" w14:textId="5881FE6E"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0E0A95A9" w14:textId="471C23C0"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1D944ECD" w14:textId="5D9FBDFA"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5447FFCD" w14:textId="692D4F76"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0A4E429A" w14:textId="775DD486"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65AF1CED" w14:textId="09F5A0DE"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2F292649" w14:textId="58AE9CDA"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3DC44B56" w14:textId="2E8AEA8D"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2254E191" w14:textId="2D5E2FF3"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11624091" w14:textId="0153B280"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02F39858" w14:textId="56281227"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5A4D519F" w14:textId="63411E1F"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542D718A" w14:textId="6E6992A6"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632BCA23" w14:textId="21F686D8"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099FD60D" w14:textId="53E3726F"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57A9F1A0" w14:textId="2DA77725"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0C928F20" w14:textId="6D897971" w:rsidR="000E26FA" w:rsidRDefault="000E26FA" w:rsidP="00750F44">
      <w:pPr>
        <w:shd w:val="clear" w:color="auto" w:fill="FFFFFF"/>
        <w:spacing w:after="0" w:line="360" w:lineRule="atLeast"/>
        <w:ind w:hanging="120"/>
        <w:rPr>
          <w:rFonts w:ascii="Open Sans" w:hAnsi="Open Sans"/>
          <w:color w:val="000000"/>
          <w:sz w:val="20"/>
          <w:szCs w:val="20"/>
          <w:shd w:val="clear" w:color="auto" w:fill="FFFFFF"/>
        </w:rPr>
      </w:pPr>
    </w:p>
    <w:p w14:paraId="14F7ED35" w14:textId="77777777" w:rsidR="000E26FA" w:rsidRPr="00750F44" w:rsidRDefault="000E26FA" w:rsidP="00750F44">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201DD8C9" w14:textId="77777777" w:rsidR="00750F44" w:rsidRDefault="00750F44" w:rsidP="005415A4">
      <w:pPr>
        <w:tabs>
          <w:tab w:val="left" w:pos="1920"/>
        </w:tabs>
        <w:rPr>
          <w:u w:val="single"/>
        </w:rPr>
      </w:pPr>
    </w:p>
    <w:p w14:paraId="172B23ED" w14:textId="77777777" w:rsidR="00C05141" w:rsidRDefault="00C05141" w:rsidP="005415A4">
      <w:pPr>
        <w:tabs>
          <w:tab w:val="left" w:pos="1920"/>
        </w:tabs>
        <w:rPr>
          <w:u w:val="single"/>
        </w:rPr>
      </w:pPr>
    </w:p>
    <w:p w14:paraId="4A1BF3DC" w14:textId="77777777" w:rsidR="00C05141" w:rsidRDefault="00C05141" w:rsidP="005415A4">
      <w:pPr>
        <w:tabs>
          <w:tab w:val="left" w:pos="1920"/>
        </w:tabs>
        <w:rPr>
          <w:u w:val="single"/>
        </w:rPr>
      </w:pPr>
    </w:p>
    <w:p w14:paraId="66FA04D6" w14:textId="77777777" w:rsidR="00C05141" w:rsidRDefault="00C05141" w:rsidP="005415A4">
      <w:pPr>
        <w:tabs>
          <w:tab w:val="left" w:pos="1920"/>
        </w:tabs>
        <w:rPr>
          <w:u w:val="single"/>
        </w:rPr>
      </w:pPr>
    </w:p>
    <w:p w14:paraId="3551716F" w14:textId="209882F3" w:rsidR="00FD3EFB" w:rsidRPr="00A83947" w:rsidRDefault="00FD3EFB" w:rsidP="00D17E16">
      <w:pPr>
        <w:pStyle w:val="Heading1"/>
        <w:rPr>
          <w:rFonts w:asciiTheme="minorHAnsi" w:hAnsiTheme="minorHAnsi" w:cstheme="minorHAnsi"/>
          <w:color w:val="auto"/>
          <w:u w:val="single"/>
        </w:rPr>
      </w:pPr>
      <w:bookmarkStart w:id="21" w:name="_Toc4788376"/>
      <w:r w:rsidRPr="00A83947">
        <w:rPr>
          <w:rFonts w:asciiTheme="minorHAnsi" w:hAnsiTheme="minorHAnsi" w:cstheme="minorHAnsi"/>
          <w:color w:val="auto"/>
          <w:u w:val="single"/>
        </w:rPr>
        <w:lastRenderedPageBreak/>
        <w:t>Appendixes</w:t>
      </w:r>
      <w:bookmarkEnd w:id="21"/>
      <w:r w:rsidRPr="00A83947">
        <w:rPr>
          <w:rFonts w:asciiTheme="minorHAnsi" w:hAnsiTheme="minorHAnsi" w:cstheme="minorHAnsi"/>
          <w:color w:val="auto"/>
          <w:u w:val="single"/>
        </w:rPr>
        <w:t xml:space="preserve"> </w:t>
      </w:r>
    </w:p>
    <w:p w14:paraId="15E46BC3" w14:textId="0972E90B" w:rsidR="00C05141" w:rsidRPr="00A83947" w:rsidRDefault="00C05141" w:rsidP="00D17E16">
      <w:pPr>
        <w:pStyle w:val="Heading2"/>
        <w:rPr>
          <w:rFonts w:asciiTheme="minorHAnsi" w:hAnsiTheme="minorHAnsi" w:cstheme="minorHAnsi"/>
          <w:color w:val="auto"/>
          <w:u w:val="single"/>
        </w:rPr>
      </w:pPr>
      <w:bookmarkStart w:id="22" w:name="_Toc4788377"/>
      <w:r w:rsidRPr="00A83947">
        <w:rPr>
          <w:rFonts w:asciiTheme="minorHAnsi" w:hAnsiTheme="minorHAnsi" w:cstheme="minorHAnsi"/>
          <w:color w:val="auto"/>
          <w:u w:val="single"/>
        </w:rPr>
        <w:t>Appendixes 1</w:t>
      </w:r>
      <w:bookmarkEnd w:id="22"/>
    </w:p>
    <w:p w14:paraId="2CBEB72B" w14:textId="135D4CAE" w:rsidR="00FD3EFB" w:rsidRDefault="008D1A6D" w:rsidP="005415A4">
      <w:pPr>
        <w:tabs>
          <w:tab w:val="left" w:pos="1920"/>
        </w:tabs>
        <w:rPr>
          <w:noProof/>
        </w:rPr>
      </w:pPr>
      <w:r>
        <w:rPr>
          <w:noProof/>
          <w:lang w:eastAsia="en-GB"/>
        </w:rPr>
        <w:drawing>
          <wp:inline distT="0" distB="0" distL="0" distR="0" wp14:anchorId="438F3CBF" wp14:editId="4C4661F4">
            <wp:extent cx="5581650" cy="4307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0079" t="13891" r="27710" b="28177"/>
                    <a:stretch/>
                  </pic:blipFill>
                  <pic:spPr bwMode="auto">
                    <a:xfrm>
                      <a:off x="0" y="0"/>
                      <a:ext cx="5596131" cy="4318274"/>
                    </a:xfrm>
                    <a:prstGeom prst="rect">
                      <a:avLst/>
                    </a:prstGeom>
                    <a:ln>
                      <a:noFill/>
                    </a:ln>
                    <a:extLst>
                      <a:ext uri="{53640926-AAD7-44D8-BBD7-CCE9431645EC}">
                        <a14:shadowObscured xmlns:a14="http://schemas.microsoft.com/office/drawing/2010/main"/>
                      </a:ext>
                    </a:extLst>
                  </pic:spPr>
                </pic:pic>
              </a:graphicData>
            </a:graphic>
          </wp:inline>
        </w:drawing>
      </w:r>
    </w:p>
    <w:p w14:paraId="7D536F1F" w14:textId="6A339005" w:rsidR="009E5139" w:rsidRDefault="009E5139" w:rsidP="009E5139">
      <w:pPr>
        <w:tabs>
          <w:tab w:val="left" w:pos="1920"/>
        </w:tabs>
        <w:jc w:val="center"/>
        <w:rPr>
          <w:noProof/>
        </w:rPr>
      </w:pPr>
      <w:r>
        <w:rPr>
          <w:noProof/>
        </w:rPr>
        <w:t>Holiday weather.com (2019)</w:t>
      </w:r>
    </w:p>
    <w:p w14:paraId="0A2C65AB" w14:textId="44828208" w:rsidR="008D1A6D" w:rsidRDefault="008D1A6D" w:rsidP="008D1A6D">
      <w:r>
        <w:t xml:space="preserve">The image above shows </w:t>
      </w:r>
      <w:r w:rsidR="009E5139">
        <w:t>the high/low temperatures of Swansea throughout the year</w:t>
      </w:r>
      <w:r w:rsidR="000E26FA">
        <w:t>, showing that May – October would be potentially the best months for harvesting the sunlight.</w:t>
      </w:r>
    </w:p>
    <w:p w14:paraId="1953FD77" w14:textId="57290EBE" w:rsidR="009E5139" w:rsidRDefault="009E5139" w:rsidP="008D1A6D">
      <w:pPr>
        <w:rPr>
          <w:noProof/>
        </w:rPr>
      </w:pPr>
      <w:r>
        <w:rPr>
          <w:noProof/>
          <w:lang w:eastAsia="en-GB"/>
        </w:rPr>
        <w:lastRenderedPageBreak/>
        <w:drawing>
          <wp:inline distT="0" distB="0" distL="0" distR="0" wp14:anchorId="2C24D449" wp14:editId="7198D96A">
            <wp:extent cx="5838825" cy="4259641"/>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0579" t="18030" r="22723" b="21379"/>
                    <a:stretch/>
                  </pic:blipFill>
                  <pic:spPr bwMode="auto">
                    <a:xfrm>
                      <a:off x="0" y="0"/>
                      <a:ext cx="5864070" cy="4278058"/>
                    </a:xfrm>
                    <a:prstGeom prst="rect">
                      <a:avLst/>
                    </a:prstGeom>
                    <a:ln>
                      <a:noFill/>
                    </a:ln>
                    <a:extLst>
                      <a:ext uri="{53640926-AAD7-44D8-BBD7-CCE9431645EC}">
                        <a14:shadowObscured xmlns:a14="http://schemas.microsoft.com/office/drawing/2010/main"/>
                      </a:ext>
                    </a:extLst>
                  </pic:spPr>
                </pic:pic>
              </a:graphicData>
            </a:graphic>
          </wp:inline>
        </w:drawing>
      </w:r>
    </w:p>
    <w:p w14:paraId="5D2783AF" w14:textId="42989BFA" w:rsidR="009E5139" w:rsidRDefault="009E5139" w:rsidP="009E5139">
      <w:pPr>
        <w:jc w:val="center"/>
        <w:rPr>
          <w:noProof/>
        </w:rPr>
      </w:pPr>
      <w:r>
        <w:rPr>
          <w:noProof/>
        </w:rPr>
        <w:t>Holiday weather.com (2019)</w:t>
      </w:r>
    </w:p>
    <w:p w14:paraId="562D8B40" w14:textId="2C43FA6E" w:rsidR="00BF7CD6" w:rsidRDefault="009E5139" w:rsidP="009E5139">
      <w:r>
        <w:t xml:space="preserve">This image </w:t>
      </w:r>
      <w:r w:rsidR="00A636DD">
        <w:t xml:space="preserve">above </w:t>
      </w:r>
      <w:r>
        <w:t>shows the usual amount of sunlight in hours per month, this means the most beneficial months for sunlight in Swansea will be in summer</w:t>
      </w:r>
      <w:r w:rsidR="00A636DD">
        <w:t xml:space="preserve">, allowing </w:t>
      </w:r>
      <w:r>
        <w:t xml:space="preserve">more sunlight being absorbed by the solar thermal panels. </w:t>
      </w:r>
    </w:p>
    <w:p w14:paraId="59CA10C1" w14:textId="77777777" w:rsidR="000E26FA" w:rsidRDefault="000E26FA" w:rsidP="00D17E16">
      <w:pPr>
        <w:pStyle w:val="Heading2"/>
        <w:rPr>
          <w:rFonts w:asciiTheme="minorHAnsi" w:hAnsiTheme="minorHAnsi" w:cstheme="minorHAnsi"/>
          <w:color w:val="auto"/>
          <w:u w:val="single"/>
        </w:rPr>
      </w:pPr>
      <w:bookmarkStart w:id="23" w:name="_Toc4788378"/>
    </w:p>
    <w:p w14:paraId="7E5EFE47" w14:textId="0653D975" w:rsidR="00587D4D" w:rsidRPr="00A83947" w:rsidRDefault="00587D4D" w:rsidP="00D17E16">
      <w:pPr>
        <w:pStyle w:val="Heading2"/>
        <w:rPr>
          <w:rFonts w:asciiTheme="minorHAnsi" w:hAnsiTheme="minorHAnsi" w:cstheme="minorHAnsi"/>
          <w:color w:val="auto"/>
          <w:u w:val="single"/>
        </w:rPr>
      </w:pPr>
      <w:r w:rsidRPr="00A83947">
        <w:rPr>
          <w:rFonts w:asciiTheme="minorHAnsi" w:hAnsiTheme="minorHAnsi" w:cstheme="minorHAnsi"/>
          <w:color w:val="auto"/>
          <w:u w:val="single"/>
        </w:rPr>
        <w:t>Appendixes 2</w:t>
      </w:r>
      <w:bookmarkEnd w:id="23"/>
    </w:p>
    <w:p w14:paraId="667E253A" w14:textId="0EA842F3" w:rsidR="00587D4D" w:rsidRDefault="00587D4D" w:rsidP="009E5139">
      <w:r>
        <w:rPr>
          <w:noProof/>
        </w:rPr>
        <w:drawing>
          <wp:inline distT="0" distB="0" distL="0" distR="0" wp14:anchorId="2C29C9C3" wp14:editId="15E03461">
            <wp:extent cx="5838825" cy="2891734"/>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2877" t="19810" r="37544" b="45328"/>
                    <a:stretch/>
                  </pic:blipFill>
                  <pic:spPr bwMode="auto">
                    <a:xfrm>
                      <a:off x="0" y="0"/>
                      <a:ext cx="5893852" cy="2918986"/>
                    </a:xfrm>
                    <a:prstGeom prst="rect">
                      <a:avLst/>
                    </a:prstGeom>
                    <a:ln>
                      <a:noFill/>
                    </a:ln>
                    <a:extLst>
                      <a:ext uri="{53640926-AAD7-44D8-BBD7-CCE9431645EC}">
                        <a14:shadowObscured xmlns:a14="http://schemas.microsoft.com/office/drawing/2010/main"/>
                      </a:ext>
                    </a:extLst>
                  </pic:spPr>
                </pic:pic>
              </a:graphicData>
            </a:graphic>
          </wp:inline>
        </w:drawing>
      </w:r>
    </w:p>
    <w:p w14:paraId="681D1A00" w14:textId="7DB57F64" w:rsidR="00750F44" w:rsidRDefault="00BF7CD6" w:rsidP="00BF7CD6">
      <w:pPr>
        <w:tabs>
          <w:tab w:val="center" w:pos="4513"/>
          <w:tab w:val="left" w:pos="5746"/>
        </w:tabs>
      </w:pPr>
      <w:r>
        <w:lastRenderedPageBreak/>
        <w:tab/>
      </w:r>
      <w:r w:rsidR="00750F44">
        <w:t>CIBSE.org (UD)</w:t>
      </w:r>
      <w:r>
        <w:tab/>
      </w:r>
    </w:p>
    <w:p w14:paraId="36E517BD" w14:textId="0B2C4165" w:rsidR="00BF7CD6" w:rsidRPr="009E5139" w:rsidRDefault="00BF7CD6" w:rsidP="00BF7CD6">
      <w:pPr>
        <w:tabs>
          <w:tab w:val="center" w:pos="4513"/>
          <w:tab w:val="left" w:pos="5746"/>
        </w:tabs>
      </w:pPr>
      <w:r>
        <w:t xml:space="preserve">The table above shows the average cost for a good and typical practice of different facilities in a sports Centre, the cost is per m2. </w:t>
      </w:r>
    </w:p>
    <w:sectPr w:rsidR="00BF7CD6" w:rsidRPr="009E5139" w:rsidSect="005A2611">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w:panose1 w:val="020B0504020202020204"/>
    <w:charset w:val="00"/>
    <w:family w:val="swiss"/>
    <w:pitch w:val="variable"/>
    <w:sig w:usb0="2000028F" w:usb1="00000002" w:usb2="00000000" w:usb3="00000000" w:csb0="0000019F"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17624"/>
    <w:multiLevelType w:val="hybridMultilevel"/>
    <w:tmpl w:val="B6509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D7CCA"/>
    <w:multiLevelType w:val="multilevel"/>
    <w:tmpl w:val="6CA8C1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9043C4"/>
    <w:multiLevelType w:val="hybridMultilevel"/>
    <w:tmpl w:val="12C6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2CF"/>
    <w:rsid w:val="00037D6F"/>
    <w:rsid w:val="00066ACB"/>
    <w:rsid w:val="0009376B"/>
    <w:rsid w:val="00095849"/>
    <w:rsid w:val="000E26FA"/>
    <w:rsid w:val="001276A2"/>
    <w:rsid w:val="001925CA"/>
    <w:rsid w:val="001B34B9"/>
    <w:rsid w:val="001D04B0"/>
    <w:rsid w:val="001E17F6"/>
    <w:rsid w:val="001E2D3D"/>
    <w:rsid w:val="00227B6D"/>
    <w:rsid w:val="00240F72"/>
    <w:rsid w:val="00260C65"/>
    <w:rsid w:val="00261832"/>
    <w:rsid w:val="002701BB"/>
    <w:rsid w:val="002775A6"/>
    <w:rsid w:val="002A003F"/>
    <w:rsid w:val="002B647C"/>
    <w:rsid w:val="002C5B6F"/>
    <w:rsid w:val="002D48AC"/>
    <w:rsid w:val="0030055A"/>
    <w:rsid w:val="00331563"/>
    <w:rsid w:val="00400DCB"/>
    <w:rsid w:val="00405D26"/>
    <w:rsid w:val="00453D6D"/>
    <w:rsid w:val="00460FEA"/>
    <w:rsid w:val="00466641"/>
    <w:rsid w:val="00475579"/>
    <w:rsid w:val="00485EA5"/>
    <w:rsid w:val="004C0080"/>
    <w:rsid w:val="004E6567"/>
    <w:rsid w:val="0050758C"/>
    <w:rsid w:val="00526FF7"/>
    <w:rsid w:val="005356CD"/>
    <w:rsid w:val="005415A4"/>
    <w:rsid w:val="00587D4D"/>
    <w:rsid w:val="005A2611"/>
    <w:rsid w:val="005B61B9"/>
    <w:rsid w:val="005C13C3"/>
    <w:rsid w:val="005C3D0E"/>
    <w:rsid w:val="005D3D0E"/>
    <w:rsid w:val="0061628D"/>
    <w:rsid w:val="00633301"/>
    <w:rsid w:val="00634518"/>
    <w:rsid w:val="00662BCE"/>
    <w:rsid w:val="00664258"/>
    <w:rsid w:val="006746C2"/>
    <w:rsid w:val="006B3109"/>
    <w:rsid w:val="006F66E0"/>
    <w:rsid w:val="007116DF"/>
    <w:rsid w:val="00750F44"/>
    <w:rsid w:val="00752947"/>
    <w:rsid w:val="00764D89"/>
    <w:rsid w:val="007711E0"/>
    <w:rsid w:val="00781112"/>
    <w:rsid w:val="0078125D"/>
    <w:rsid w:val="00781420"/>
    <w:rsid w:val="007868EA"/>
    <w:rsid w:val="00797A87"/>
    <w:rsid w:val="007E2284"/>
    <w:rsid w:val="007E54A8"/>
    <w:rsid w:val="007F5DDB"/>
    <w:rsid w:val="00824458"/>
    <w:rsid w:val="0083765C"/>
    <w:rsid w:val="00842932"/>
    <w:rsid w:val="008460A7"/>
    <w:rsid w:val="00863CA1"/>
    <w:rsid w:val="008763AD"/>
    <w:rsid w:val="008A4F7A"/>
    <w:rsid w:val="008C5FDC"/>
    <w:rsid w:val="008D1A6D"/>
    <w:rsid w:val="008F7191"/>
    <w:rsid w:val="009031DB"/>
    <w:rsid w:val="00911E76"/>
    <w:rsid w:val="00912425"/>
    <w:rsid w:val="00917235"/>
    <w:rsid w:val="00946BA1"/>
    <w:rsid w:val="00967894"/>
    <w:rsid w:val="009804DB"/>
    <w:rsid w:val="009942AD"/>
    <w:rsid w:val="00995A49"/>
    <w:rsid w:val="009D1B5D"/>
    <w:rsid w:val="009E216C"/>
    <w:rsid w:val="009E5139"/>
    <w:rsid w:val="009F2018"/>
    <w:rsid w:val="009F27D2"/>
    <w:rsid w:val="00A328A6"/>
    <w:rsid w:val="00A43AEF"/>
    <w:rsid w:val="00A53C50"/>
    <w:rsid w:val="00A557B3"/>
    <w:rsid w:val="00A636DD"/>
    <w:rsid w:val="00A83947"/>
    <w:rsid w:val="00AA0EA6"/>
    <w:rsid w:val="00AD00C7"/>
    <w:rsid w:val="00B011A6"/>
    <w:rsid w:val="00B0390A"/>
    <w:rsid w:val="00BA60B6"/>
    <w:rsid w:val="00BE1F49"/>
    <w:rsid w:val="00BF7CD6"/>
    <w:rsid w:val="00C05141"/>
    <w:rsid w:val="00C26F25"/>
    <w:rsid w:val="00CA35B0"/>
    <w:rsid w:val="00CC4ED8"/>
    <w:rsid w:val="00CD68A3"/>
    <w:rsid w:val="00D14574"/>
    <w:rsid w:val="00D17E16"/>
    <w:rsid w:val="00D640D9"/>
    <w:rsid w:val="00D660F7"/>
    <w:rsid w:val="00D801FF"/>
    <w:rsid w:val="00D97819"/>
    <w:rsid w:val="00DB2C84"/>
    <w:rsid w:val="00DC17DB"/>
    <w:rsid w:val="00DE77B1"/>
    <w:rsid w:val="00E36949"/>
    <w:rsid w:val="00E87448"/>
    <w:rsid w:val="00EA1F57"/>
    <w:rsid w:val="00EC00C5"/>
    <w:rsid w:val="00F300D2"/>
    <w:rsid w:val="00F462AA"/>
    <w:rsid w:val="00F53E1F"/>
    <w:rsid w:val="00F67EFD"/>
    <w:rsid w:val="00F717F1"/>
    <w:rsid w:val="00FB1AA3"/>
    <w:rsid w:val="00FD3EFB"/>
    <w:rsid w:val="00FE52CF"/>
    <w:rsid w:val="00FF1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839B1"/>
  <w15:chartTrackingRefBased/>
  <w15:docId w15:val="{E75106D5-37E3-45E1-BC4B-00F8EA33D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2CF"/>
    <w:pPr>
      <w:spacing w:line="256" w:lineRule="auto"/>
    </w:pPr>
  </w:style>
  <w:style w:type="paragraph" w:styleId="Heading1">
    <w:name w:val="heading 1"/>
    <w:basedOn w:val="Normal"/>
    <w:next w:val="Normal"/>
    <w:link w:val="Heading1Char"/>
    <w:uiPriority w:val="9"/>
    <w:qFormat/>
    <w:rsid w:val="00D17E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7E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E17F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26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2611"/>
    <w:rPr>
      <w:rFonts w:eastAsiaTheme="minorEastAsia"/>
      <w:lang w:val="en-US"/>
    </w:rPr>
  </w:style>
  <w:style w:type="paragraph" w:styleId="BalloonText">
    <w:name w:val="Balloon Text"/>
    <w:basedOn w:val="Normal"/>
    <w:link w:val="BalloonTextChar"/>
    <w:uiPriority w:val="99"/>
    <w:semiHidden/>
    <w:unhideWhenUsed/>
    <w:rsid w:val="00771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11E0"/>
    <w:rPr>
      <w:rFonts w:ascii="Segoe UI" w:hAnsi="Segoe UI" w:cs="Segoe UI"/>
      <w:sz w:val="18"/>
      <w:szCs w:val="18"/>
    </w:rPr>
  </w:style>
  <w:style w:type="character" w:styleId="Hyperlink">
    <w:name w:val="Hyperlink"/>
    <w:basedOn w:val="DefaultParagraphFont"/>
    <w:uiPriority w:val="99"/>
    <w:unhideWhenUsed/>
    <w:rsid w:val="00E87448"/>
    <w:rPr>
      <w:color w:val="0563C1" w:themeColor="hyperlink"/>
      <w:u w:val="single"/>
    </w:rPr>
  </w:style>
  <w:style w:type="character" w:customStyle="1" w:styleId="UnresolvedMention1">
    <w:name w:val="Unresolved Mention1"/>
    <w:basedOn w:val="DefaultParagraphFont"/>
    <w:uiPriority w:val="99"/>
    <w:semiHidden/>
    <w:unhideWhenUsed/>
    <w:rsid w:val="00E87448"/>
    <w:rPr>
      <w:color w:val="605E5C"/>
      <w:shd w:val="clear" w:color="auto" w:fill="E1DFDD"/>
    </w:rPr>
  </w:style>
  <w:style w:type="character" w:customStyle="1" w:styleId="UnresolvedMention2">
    <w:name w:val="Unresolved Mention2"/>
    <w:basedOn w:val="DefaultParagraphFont"/>
    <w:uiPriority w:val="99"/>
    <w:semiHidden/>
    <w:unhideWhenUsed/>
    <w:rsid w:val="00EA1F57"/>
    <w:rPr>
      <w:color w:val="605E5C"/>
      <w:shd w:val="clear" w:color="auto" w:fill="E1DFDD"/>
    </w:rPr>
  </w:style>
  <w:style w:type="paragraph" w:styleId="ListParagraph">
    <w:name w:val="List Paragraph"/>
    <w:basedOn w:val="Normal"/>
    <w:uiPriority w:val="34"/>
    <w:qFormat/>
    <w:rsid w:val="00752947"/>
    <w:pPr>
      <w:ind w:left="720"/>
      <w:contextualSpacing/>
    </w:pPr>
  </w:style>
  <w:style w:type="paragraph" w:styleId="NormalWeb">
    <w:name w:val="Normal (Web)"/>
    <w:basedOn w:val="Normal"/>
    <w:uiPriority w:val="99"/>
    <w:unhideWhenUsed/>
    <w:rsid w:val="00863C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A003F"/>
    <w:rPr>
      <w:b/>
      <w:bCs/>
    </w:rPr>
  </w:style>
  <w:style w:type="character" w:customStyle="1" w:styleId="selectable">
    <w:name w:val="selectable"/>
    <w:basedOn w:val="DefaultParagraphFont"/>
    <w:rsid w:val="00750F44"/>
  </w:style>
  <w:style w:type="character" w:customStyle="1" w:styleId="Heading3Char">
    <w:name w:val="Heading 3 Char"/>
    <w:basedOn w:val="DefaultParagraphFont"/>
    <w:link w:val="Heading3"/>
    <w:uiPriority w:val="9"/>
    <w:rsid w:val="001E17F6"/>
    <w:rPr>
      <w:rFonts w:ascii="Times New Roman" w:eastAsia="Times New Roman" w:hAnsi="Times New Roman" w:cs="Times New Roman"/>
      <w:b/>
      <w:bCs/>
      <w:sz w:val="27"/>
      <w:szCs w:val="27"/>
      <w:lang w:eastAsia="en-GB"/>
    </w:rPr>
  </w:style>
  <w:style w:type="table" w:styleId="TableGrid">
    <w:name w:val="Table Grid"/>
    <w:basedOn w:val="TableNormal"/>
    <w:uiPriority w:val="39"/>
    <w:rsid w:val="001E1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17E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17E1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17E16"/>
    <w:pPr>
      <w:spacing w:line="259" w:lineRule="auto"/>
      <w:outlineLvl w:val="9"/>
    </w:pPr>
    <w:rPr>
      <w:lang w:val="en-US"/>
    </w:rPr>
  </w:style>
  <w:style w:type="paragraph" w:styleId="TOC1">
    <w:name w:val="toc 1"/>
    <w:basedOn w:val="Normal"/>
    <w:next w:val="Normal"/>
    <w:autoRedefine/>
    <w:uiPriority w:val="39"/>
    <w:unhideWhenUsed/>
    <w:rsid w:val="00D17E16"/>
    <w:pPr>
      <w:spacing w:after="100"/>
    </w:pPr>
  </w:style>
  <w:style w:type="paragraph" w:styleId="TOC2">
    <w:name w:val="toc 2"/>
    <w:basedOn w:val="Normal"/>
    <w:next w:val="Normal"/>
    <w:autoRedefine/>
    <w:uiPriority w:val="39"/>
    <w:unhideWhenUsed/>
    <w:rsid w:val="00D17E1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273209">
      <w:bodyDiv w:val="1"/>
      <w:marLeft w:val="0"/>
      <w:marRight w:val="0"/>
      <w:marTop w:val="0"/>
      <w:marBottom w:val="0"/>
      <w:divBdr>
        <w:top w:val="none" w:sz="0" w:space="0" w:color="auto"/>
        <w:left w:val="none" w:sz="0" w:space="0" w:color="auto"/>
        <w:bottom w:val="none" w:sz="0" w:space="0" w:color="auto"/>
        <w:right w:val="none" w:sz="0" w:space="0" w:color="auto"/>
      </w:divBdr>
    </w:div>
    <w:div w:id="806821850">
      <w:bodyDiv w:val="1"/>
      <w:marLeft w:val="0"/>
      <w:marRight w:val="0"/>
      <w:marTop w:val="0"/>
      <w:marBottom w:val="0"/>
      <w:divBdr>
        <w:top w:val="none" w:sz="0" w:space="0" w:color="auto"/>
        <w:left w:val="none" w:sz="0" w:space="0" w:color="auto"/>
        <w:bottom w:val="none" w:sz="0" w:space="0" w:color="auto"/>
        <w:right w:val="none" w:sz="0" w:space="0" w:color="auto"/>
      </w:divBdr>
    </w:div>
    <w:div w:id="1133909797">
      <w:bodyDiv w:val="1"/>
      <w:marLeft w:val="0"/>
      <w:marRight w:val="0"/>
      <w:marTop w:val="0"/>
      <w:marBottom w:val="0"/>
      <w:divBdr>
        <w:top w:val="none" w:sz="0" w:space="0" w:color="auto"/>
        <w:left w:val="none" w:sz="0" w:space="0" w:color="auto"/>
        <w:bottom w:val="none" w:sz="0" w:space="0" w:color="auto"/>
        <w:right w:val="none" w:sz="0" w:space="0" w:color="auto"/>
      </w:divBdr>
    </w:div>
    <w:div w:id="1675188712">
      <w:bodyDiv w:val="1"/>
      <w:marLeft w:val="0"/>
      <w:marRight w:val="0"/>
      <w:marTop w:val="0"/>
      <w:marBottom w:val="0"/>
      <w:divBdr>
        <w:top w:val="none" w:sz="0" w:space="0" w:color="auto"/>
        <w:left w:val="none" w:sz="0" w:space="0" w:color="auto"/>
        <w:bottom w:val="none" w:sz="0" w:space="0" w:color="auto"/>
        <w:right w:val="none" w:sz="0" w:space="0" w:color="auto"/>
      </w:divBdr>
    </w:div>
    <w:div w:id="2005888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plainthatstuff.com/vacuumflasks.html"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explainthatstuff.com/glass.html"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60F0C-486F-41F0-BC99-A94B98348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16</Pages>
  <Words>2880</Words>
  <Characters>16418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Jones</dc:creator>
  <cp:keywords/>
  <dc:description/>
  <cp:lastModifiedBy>Mark Jones</cp:lastModifiedBy>
  <cp:revision>4</cp:revision>
  <dcterms:created xsi:type="dcterms:W3CDTF">2019-03-29T20:27:00Z</dcterms:created>
  <dcterms:modified xsi:type="dcterms:W3CDTF">2019-03-29T22:23:00Z</dcterms:modified>
</cp:coreProperties>
</file>