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DE4748" w14:textId="72B866C9" w:rsidR="005A1CAB" w:rsidRPr="003F1AB9" w:rsidRDefault="005A1CAB" w:rsidP="005A1CAB">
      <w:pPr>
        <w:pStyle w:val="Title"/>
        <w:rPr>
          <w:rFonts w:ascii="Baskerville" w:hAnsi="Baskerville"/>
        </w:rPr>
      </w:pPr>
      <w:r w:rsidRPr="003F1AB9">
        <w:rPr>
          <w:rFonts w:ascii="Baskerville" w:hAnsi="Baskerville"/>
        </w:rPr>
        <w:t>Wor</w:t>
      </w:r>
      <w:r>
        <w:rPr>
          <w:rFonts w:ascii="Baskerville" w:hAnsi="Baskerville"/>
        </w:rPr>
        <w:t>ldbuilding:  Creative Research</w:t>
      </w:r>
    </w:p>
    <w:p w14:paraId="10617B36" w14:textId="77777777" w:rsidR="005A1CAB" w:rsidRDefault="005A1CAB" w:rsidP="005A1CAB">
      <w:pPr>
        <w:rPr>
          <w:rFonts w:ascii="Calibri" w:hAnsi="Calibri" w:cs="Calibri"/>
          <w:b/>
          <w:bCs/>
          <w:sz w:val="22"/>
          <w:szCs w:val="22"/>
        </w:rPr>
      </w:pPr>
    </w:p>
    <w:p w14:paraId="06C0893B" w14:textId="77777777" w:rsidR="005A1CAB" w:rsidRDefault="005A1CAB" w:rsidP="005A1CAB">
      <w:pPr>
        <w:rPr>
          <w:rFonts w:ascii="Calibri" w:hAnsi="Calibri" w:cs="Calibri"/>
          <w:b/>
          <w:bCs/>
          <w:sz w:val="22"/>
          <w:szCs w:val="22"/>
        </w:rPr>
      </w:pPr>
    </w:p>
    <w:p w14:paraId="235D6245" w14:textId="77777777" w:rsidR="005A1CAB" w:rsidRPr="00FC67D8" w:rsidRDefault="005A1CAB" w:rsidP="005A1CAB">
      <w:pPr>
        <w:spacing w:line="480" w:lineRule="auto"/>
        <w:rPr>
          <w:rFonts w:ascii="Baskerville" w:hAnsi="Baskerville" w:cs="Calibri"/>
          <w:b/>
          <w:bCs/>
        </w:rPr>
      </w:pPr>
      <w:r w:rsidRPr="00FC67D8">
        <w:rPr>
          <w:rFonts w:ascii="Baskerville" w:hAnsi="Baskerville" w:cs="Calibri"/>
          <w:b/>
          <w:bCs/>
        </w:rPr>
        <w:t>Question 1:</w:t>
      </w:r>
    </w:p>
    <w:p w14:paraId="3351A707" w14:textId="70173801" w:rsidR="005A1CAB" w:rsidRPr="005A1CAB" w:rsidRDefault="005A1CAB" w:rsidP="005A1CAB">
      <w:pPr>
        <w:pStyle w:val="ListParagraph"/>
        <w:numPr>
          <w:ilvl w:val="0"/>
          <w:numId w:val="3"/>
        </w:numPr>
        <w:spacing w:line="480" w:lineRule="auto"/>
        <w:rPr>
          <w:rFonts w:ascii="Baskerville" w:hAnsi="Baskerville" w:cs="Calibri"/>
        </w:rPr>
      </w:pPr>
      <w:r w:rsidRPr="005A1CAB">
        <w:rPr>
          <w:rFonts w:ascii="Baskerville" w:hAnsi="Baskerville" w:cs="Calibri"/>
        </w:rPr>
        <w:t>Write a critique of an experience in a built world. What evidence from this critique can be used to show how this experience transforms actual world phenomenon for the audience/participant?</w:t>
      </w:r>
    </w:p>
    <w:p w14:paraId="5E8194D4" w14:textId="5AA7F0ED" w:rsidR="005A1CAB" w:rsidRPr="00FC67D8" w:rsidRDefault="005A1CAB" w:rsidP="005A1CAB">
      <w:pPr>
        <w:spacing w:line="480" w:lineRule="auto"/>
        <w:rPr>
          <w:rFonts w:ascii="Baskerville" w:hAnsi="Baskerville" w:cs="Calibri"/>
        </w:rPr>
      </w:pPr>
    </w:p>
    <w:p w14:paraId="2C376853" w14:textId="7E2B4C7A" w:rsidR="005A1CAB" w:rsidRPr="005A1CAB" w:rsidRDefault="005A1CAB" w:rsidP="005A1CAB">
      <w:pPr>
        <w:pStyle w:val="ListParagraph"/>
        <w:numPr>
          <w:ilvl w:val="0"/>
          <w:numId w:val="3"/>
        </w:numPr>
        <w:spacing w:line="480" w:lineRule="auto"/>
        <w:rPr>
          <w:rFonts w:ascii="Baskerville" w:hAnsi="Baskerville" w:cs="Calibri"/>
        </w:rPr>
      </w:pPr>
      <w:r w:rsidRPr="005A1CAB">
        <w:rPr>
          <w:rFonts w:ascii="Baskerville" w:hAnsi="Baskerville" w:cs="Calibri"/>
        </w:rPr>
        <w:t>Detail the impact on an audience of an experience from a built world, how does this impact the actual world?</w:t>
      </w:r>
    </w:p>
    <w:p w14:paraId="5098334C" w14:textId="77777777" w:rsidR="005A1CAB" w:rsidRDefault="005A1CAB" w:rsidP="00FC67D8">
      <w:pPr>
        <w:spacing w:line="480" w:lineRule="auto"/>
        <w:rPr>
          <w:rFonts w:ascii="Baskerville" w:hAnsi="Baskerville"/>
        </w:rPr>
      </w:pPr>
    </w:p>
    <w:p w14:paraId="33E39DC0" w14:textId="77777777" w:rsidR="005A1CAB" w:rsidRDefault="005A1CAB" w:rsidP="00FC67D8">
      <w:pPr>
        <w:spacing w:line="480" w:lineRule="auto"/>
        <w:rPr>
          <w:rFonts w:ascii="Baskerville" w:hAnsi="Baskerville"/>
        </w:rPr>
      </w:pPr>
    </w:p>
    <w:p w14:paraId="0EBE4599" w14:textId="77777777" w:rsidR="005A1CAB" w:rsidRDefault="005A1CAB" w:rsidP="00FC67D8">
      <w:pPr>
        <w:spacing w:line="480" w:lineRule="auto"/>
        <w:rPr>
          <w:rFonts w:ascii="Baskerville" w:hAnsi="Baskerville"/>
        </w:rPr>
      </w:pPr>
    </w:p>
    <w:p w14:paraId="78BC19B5" w14:textId="3AB18D1A" w:rsidR="00FC67D8" w:rsidRDefault="001A60D0" w:rsidP="00FC67D8">
      <w:pPr>
        <w:spacing w:line="480" w:lineRule="auto"/>
        <w:rPr>
          <w:rFonts w:ascii="Baskerville" w:hAnsi="Baskerville"/>
        </w:rPr>
      </w:pPr>
      <w:bookmarkStart w:id="0" w:name="_GoBack"/>
      <w:bookmarkEnd w:id="0"/>
      <w:r>
        <w:rPr>
          <w:rFonts w:ascii="Baskerville" w:hAnsi="Baskerville"/>
        </w:rPr>
        <w:t>Introduction: 261</w:t>
      </w:r>
    </w:p>
    <w:p w14:paraId="69DC056C" w14:textId="4FBAADF3" w:rsidR="00FD78F0" w:rsidRDefault="001A60D0" w:rsidP="00FC67D8">
      <w:pPr>
        <w:spacing w:line="480" w:lineRule="auto"/>
        <w:rPr>
          <w:rFonts w:ascii="Baskerville" w:hAnsi="Baskerville"/>
        </w:rPr>
      </w:pPr>
      <w:r>
        <w:rPr>
          <w:rFonts w:ascii="Baskerville" w:hAnsi="Baskerville"/>
        </w:rPr>
        <w:t>Part 1: 910</w:t>
      </w:r>
    </w:p>
    <w:p w14:paraId="3D4FDA84" w14:textId="4B9F9D5A" w:rsidR="00FC67D8" w:rsidRDefault="00FD78F0" w:rsidP="00FC67D8">
      <w:pPr>
        <w:spacing w:line="480" w:lineRule="auto"/>
        <w:rPr>
          <w:rFonts w:ascii="Baskerville" w:hAnsi="Baskerville"/>
        </w:rPr>
      </w:pPr>
      <w:r>
        <w:rPr>
          <w:rFonts w:ascii="Baskerville" w:hAnsi="Baskerville"/>
        </w:rPr>
        <w:t xml:space="preserve">Part 2: </w:t>
      </w:r>
      <w:r w:rsidR="001A60D0">
        <w:rPr>
          <w:rFonts w:ascii="Baskerville" w:hAnsi="Baskerville"/>
        </w:rPr>
        <w:t>1,022</w:t>
      </w:r>
    </w:p>
    <w:p w14:paraId="6F0BC3D6" w14:textId="0F916056" w:rsidR="00FD78F0" w:rsidRDefault="00FD78F0" w:rsidP="00FC67D8">
      <w:pPr>
        <w:spacing w:line="480" w:lineRule="auto"/>
        <w:rPr>
          <w:rFonts w:ascii="Baskerville" w:hAnsi="Baskerville"/>
        </w:rPr>
      </w:pPr>
      <w:r>
        <w:rPr>
          <w:rFonts w:ascii="Baskerville" w:hAnsi="Baskerville"/>
        </w:rPr>
        <w:t xml:space="preserve">Conclusion: </w:t>
      </w:r>
      <w:r w:rsidR="001A60D0">
        <w:rPr>
          <w:rFonts w:ascii="Baskerville" w:hAnsi="Baskerville"/>
        </w:rPr>
        <w:t>151</w:t>
      </w:r>
    </w:p>
    <w:p w14:paraId="57297166" w14:textId="5BB211F7" w:rsidR="001A60D0" w:rsidRDefault="001A60D0" w:rsidP="00FC67D8">
      <w:pPr>
        <w:spacing w:line="480" w:lineRule="auto"/>
        <w:rPr>
          <w:rFonts w:ascii="Baskerville" w:hAnsi="Baskerville"/>
        </w:rPr>
      </w:pPr>
      <w:r>
        <w:rPr>
          <w:rFonts w:ascii="Baskerville" w:hAnsi="Baskerville"/>
        </w:rPr>
        <w:t>Total: 2,344</w:t>
      </w:r>
    </w:p>
    <w:p w14:paraId="089626B1" w14:textId="69870E6E" w:rsidR="00FC67D8" w:rsidRDefault="00FC67D8" w:rsidP="00FC67D8">
      <w:pPr>
        <w:spacing w:line="480" w:lineRule="auto"/>
        <w:rPr>
          <w:rFonts w:ascii="Baskerville" w:hAnsi="Baskerville"/>
        </w:rPr>
      </w:pPr>
    </w:p>
    <w:p w14:paraId="3C6F34FA" w14:textId="0D5F20CE" w:rsidR="005A1CAB" w:rsidRPr="003F1AB9" w:rsidRDefault="003F1AB9" w:rsidP="003F1AB9">
      <w:pPr>
        <w:autoSpaceDE w:val="0"/>
        <w:autoSpaceDN w:val="0"/>
        <w:adjustRightInd w:val="0"/>
        <w:spacing w:line="480" w:lineRule="auto"/>
        <w:outlineLvl w:val="0"/>
        <w:rPr>
          <w:rFonts w:ascii="Baskerville" w:hAnsi="Baskerville" w:cs="Baskerville"/>
          <w:color w:val="000000"/>
          <w:lang w:val="en-US"/>
        </w:rPr>
      </w:pPr>
      <w:r w:rsidRPr="003F1AB9">
        <w:rPr>
          <w:rFonts w:ascii="Baskerville" w:hAnsi="Baskerville" w:cs="Baskerville"/>
          <w:color w:val="000000"/>
          <w:lang w:val="en-US"/>
        </w:rPr>
        <w:t>Student Name: Thato Bazill</w:t>
      </w:r>
    </w:p>
    <w:p w14:paraId="23B23A04" w14:textId="77777777" w:rsidR="003F1AB9" w:rsidRPr="00885427" w:rsidRDefault="003F1AB9" w:rsidP="003F1AB9">
      <w:pPr>
        <w:autoSpaceDE w:val="0"/>
        <w:autoSpaceDN w:val="0"/>
        <w:adjustRightInd w:val="0"/>
        <w:spacing w:line="480" w:lineRule="auto"/>
        <w:rPr>
          <w:rFonts w:ascii="Baskerville" w:hAnsi="Baskerville" w:cs="Baskerville"/>
          <w:color w:val="000000"/>
          <w:lang w:val="en-US"/>
        </w:rPr>
      </w:pPr>
      <w:r w:rsidRPr="00885427">
        <w:rPr>
          <w:rFonts w:ascii="Baskerville" w:hAnsi="Baskerville" w:cs="Baskerville"/>
          <w:color w:val="000000"/>
          <w:lang w:val="en-US"/>
        </w:rPr>
        <w:t>P Number: 150946</w:t>
      </w:r>
    </w:p>
    <w:p w14:paraId="076864ED" w14:textId="77777777" w:rsidR="003F1AB9" w:rsidRPr="00885427" w:rsidRDefault="003F1AB9" w:rsidP="003F1AB9">
      <w:pPr>
        <w:autoSpaceDE w:val="0"/>
        <w:autoSpaceDN w:val="0"/>
        <w:adjustRightInd w:val="0"/>
        <w:spacing w:line="480" w:lineRule="auto"/>
        <w:rPr>
          <w:rFonts w:ascii="Baskerville" w:hAnsi="Baskerville" w:cs="Baskerville"/>
          <w:color w:val="000000"/>
          <w:lang w:val="en-US"/>
        </w:rPr>
      </w:pPr>
      <w:r w:rsidRPr="00885427">
        <w:rPr>
          <w:rFonts w:ascii="Baskerville" w:hAnsi="Baskerville" w:cs="Baskerville"/>
          <w:color w:val="000000"/>
          <w:lang w:val="en-US"/>
        </w:rPr>
        <w:t>Programmed of Study: BA Illustration</w:t>
      </w:r>
    </w:p>
    <w:p w14:paraId="4AF497C9" w14:textId="157A2786" w:rsidR="003F1AB9" w:rsidRDefault="003F1AB9" w:rsidP="003F1AB9">
      <w:pPr>
        <w:autoSpaceDE w:val="0"/>
        <w:autoSpaceDN w:val="0"/>
        <w:adjustRightInd w:val="0"/>
        <w:spacing w:after="80" w:line="480" w:lineRule="auto"/>
        <w:rPr>
          <w:rFonts w:ascii="Baskerville" w:hAnsi="Baskerville" w:cs="Baskerville"/>
          <w:color w:val="343434"/>
          <w:lang w:val="en-US"/>
        </w:rPr>
      </w:pPr>
      <w:r>
        <w:rPr>
          <w:rFonts w:ascii="Baskerville" w:hAnsi="Baskerville" w:cs="Baskerville"/>
          <w:color w:val="343434"/>
          <w:lang w:val="en-US"/>
        </w:rPr>
        <w:t xml:space="preserve">Module: </w:t>
      </w:r>
      <w:r w:rsidRPr="003F1AB9">
        <w:rPr>
          <w:rFonts w:ascii="Baskerville" w:hAnsi="Baskerville" w:cs="Baskerville"/>
          <w:color w:val="343434"/>
          <w:lang w:val="en-US"/>
        </w:rPr>
        <w:t>M5X01599</w:t>
      </w:r>
    </w:p>
    <w:p w14:paraId="0A4B0B5C" w14:textId="01846B99" w:rsidR="005A1CAB" w:rsidRPr="00885427" w:rsidRDefault="005A1CAB" w:rsidP="003F1AB9">
      <w:pPr>
        <w:autoSpaceDE w:val="0"/>
        <w:autoSpaceDN w:val="0"/>
        <w:adjustRightInd w:val="0"/>
        <w:spacing w:after="80" w:line="480" w:lineRule="auto"/>
        <w:rPr>
          <w:rFonts w:ascii="Baskerville" w:hAnsi="Baskerville" w:cs="Baskerville"/>
          <w:color w:val="343434"/>
          <w:lang w:val="en-US"/>
        </w:rPr>
      </w:pPr>
      <w:r>
        <w:rPr>
          <w:rFonts w:ascii="Baskerville" w:hAnsi="Baskerville" w:cs="Baskerville"/>
          <w:color w:val="343434"/>
          <w:lang w:val="en-US"/>
        </w:rPr>
        <w:t>Tutor: Scott Smith</w:t>
      </w:r>
    </w:p>
    <w:p w14:paraId="4F6D7AAF" w14:textId="77777777" w:rsidR="00B72D01" w:rsidRDefault="00B72D01" w:rsidP="00FC67D8">
      <w:pPr>
        <w:spacing w:line="480" w:lineRule="auto"/>
        <w:rPr>
          <w:rFonts w:ascii="Baskerville" w:hAnsi="Baskerville"/>
        </w:rPr>
      </w:pPr>
    </w:p>
    <w:p w14:paraId="51B84604" w14:textId="34288344" w:rsidR="00FC67D8" w:rsidRDefault="00FC67D8" w:rsidP="003F1AB9">
      <w:pPr>
        <w:autoSpaceDE w:val="0"/>
        <w:autoSpaceDN w:val="0"/>
        <w:adjustRightInd w:val="0"/>
        <w:spacing w:line="480" w:lineRule="auto"/>
        <w:jc w:val="center"/>
        <w:rPr>
          <w:rFonts w:ascii="Baskerville" w:hAnsi="Baskerville" w:cs="Baskerville"/>
          <w:color w:val="000000"/>
          <w:spacing w:val="6"/>
          <w:kern w:val="1"/>
          <w:sz w:val="64"/>
          <w:szCs w:val="64"/>
          <w:u w:val="single" w:color="000000"/>
          <w:lang w:val="en-US"/>
        </w:rPr>
      </w:pPr>
      <w:r>
        <w:rPr>
          <w:rFonts w:ascii="Baskerville" w:hAnsi="Baskerville" w:cs="Baskerville"/>
          <w:color w:val="000000"/>
          <w:spacing w:val="6"/>
          <w:kern w:val="1"/>
          <w:sz w:val="64"/>
          <w:szCs w:val="64"/>
          <w:u w:val="single" w:color="000000"/>
          <w:lang w:val="en-US"/>
        </w:rPr>
        <w:lastRenderedPageBreak/>
        <w:t xml:space="preserve">Creative Research </w:t>
      </w:r>
      <w:proofErr w:type="spellStart"/>
      <w:proofErr w:type="gramStart"/>
      <w:r>
        <w:rPr>
          <w:rFonts w:ascii="Baskerville" w:hAnsi="Baskerville" w:cs="Baskerville"/>
          <w:color w:val="000000"/>
          <w:spacing w:val="6"/>
          <w:kern w:val="1"/>
          <w:sz w:val="64"/>
          <w:szCs w:val="64"/>
          <w:u w:val="single" w:color="000000"/>
          <w:lang w:val="en-US"/>
        </w:rPr>
        <w:t>SMTIV:Apocalypse</w:t>
      </w:r>
      <w:proofErr w:type="spellEnd"/>
      <w:proofErr w:type="gramEnd"/>
    </w:p>
    <w:p w14:paraId="4F6156C6" w14:textId="77777777" w:rsidR="00FC67D8" w:rsidRDefault="00FC67D8" w:rsidP="00FC67D8">
      <w:pPr>
        <w:spacing w:line="480" w:lineRule="auto"/>
        <w:rPr>
          <w:rFonts w:ascii="Baskerville" w:hAnsi="Baskerville"/>
        </w:rPr>
      </w:pPr>
    </w:p>
    <w:p w14:paraId="362A7193" w14:textId="050E7687" w:rsidR="007D485B" w:rsidRPr="00FC67D8" w:rsidRDefault="00FC67D8" w:rsidP="00FC67D8">
      <w:pPr>
        <w:spacing w:line="480" w:lineRule="auto"/>
        <w:rPr>
          <w:rFonts w:ascii="Baskerville" w:hAnsi="Baskerville"/>
        </w:rPr>
      </w:pPr>
      <w:r>
        <w:rPr>
          <w:rFonts w:ascii="Baskerville" w:hAnsi="Baskerville"/>
        </w:rPr>
        <w:t xml:space="preserve">Part 1: </w:t>
      </w:r>
      <w:r w:rsidR="007D485B" w:rsidRPr="00FC67D8">
        <w:rPr>
          <w:rFonts w:ascii="Baskerville" w:hAnsi="Baskerville"/>
        </w:rPr>
        <w:t>Introduction</w:t>
      </w:r>
    </w:p>
    <w:p w14:paraId="440C7AF6" w14:textId="2DD61A24" w:rsidR="007D485B" w:rsidRPr="00FC67D8" w:rsidRDefault="007D485B" w:rsidP="00FC67D8">
      <w:pPr>
        <w:spacing w:line="480" w:lineRule="auto"/>
        <w:rPr>
          <w:rFonts w:ascii="Baskerville" w:hAnsi="Baskerville" w:cs="Calibri"/>
        </w:rPr>
      </w:pPr>
    </w:p>
    <w:p w14:paraId="0E9A8C7A" w14:textId="0CC8BEAD" w:rsidR="00A61A5C" w:rsidRDefault="007D485B" w:rsidP="00FC67D8">
      <w:pPr>
        <w:spacing w:line="480" w:lineRule="auto"/>
        <w:rPr>
          <w:rFonts w:ascii="Baskerville" w:hAnsi="Baskerville" w:cs="Calibri"/>
        </w:rPr>
      </w:pPr>
      <w:r w:rsidRPr="00FC67D8">
        <w:rPr>
          <w:rFonts w:ascii="Baskerville" w:hAnsi="Baskerville" w:cs="Calibri"/>
        </w:rPr>
        <w:t xml:space="preserve">In this essay, we will be critiquing the audience experience of embracing the role of a villain and </w:t>
      </w:r>
      <w:r w:rsidR="00A61A5C" w:rsidRPr="00FC67D8">
        <w:rPr>
          <w:rFonts w:ascii="Baskerville" w:hAnsi="Baskerville" w:cs="Calibri"/>
        </w:rPr>
        <w:t>indulging in acts that satisfy one’s power fantasy</w:t>
      </w:r>
      <w:r w:rsidRPr="00FC67D8">
        <w:rPr>
          <w:rFonts w:ascii="Baskerville" w:hAnsi="Baskerville" w:cs="Calibri"/>
        </w:rPr>
        <w:t xml:space="preserve"> as demonstrated in the built world of </w:t>
      </w:r>
      <w:r w:rsidRPr="00FC67D8">
        <w:rPr>
          <w:rFonts w:ascii="Baskerville" w:hAnsi="Baskerville" w:cs="Calibri"/>
          <w:i/>
        </w:rPr>
        <w:t xml:space="preserve">Shin </w:t>
      </w:r>
      <w:proofErr w:type="spellStart"/>
      <w:r w:rsidRPr="00FC67D8">
        <w:rPr>
          <w:rFonts w:ascii="Baskerville" w:hAnsi="Baskerville" w:cs="Calibri"/>
          <w:i/>
        </w:rPr>
        <w:t>Megami</w:t>
      </w:r>
      <w:proofErr w:type="spellEnd"/>
      <w:r w:rsidRPr="00FC67D8">
        <w:rPr>
          <w:rFonts w:ascii="Baskerville" w:hAnsi="Baskerville" w:cs="Calibri"/>
          <w:i/>
        </w:rPr>
        <w:t xml:space="preserve"> </w:t>
      </w:r>
      <w:proofErr w:type="spellStart"/>
      <w:r w:rsidRPr="00FC67D8">
        <w:rPr>
          <w:rFonts w:ascii="Baskerville" w:hAnsi="Baskerville" w:cs="Calibri"/>
          <w:i/>
        </w:rPr>
        <w:t>Tensei</w:t>
      </w:r>
      <w:proofErr w:type="spellEnd"/>
      <w:r w:rsidRPr="00FC67D8">
        <w:rPr>
          <w:rFonts w:ascii="Baskerville" w:hAnsi="Baskerville" w:cs="Calibri"/>
          <w:i/>
        </w:rPr>
        <w:t xml:space="preserve"> IV: Apocalypse</w:t>
      </w:r>
      <w:r w:rsidRPr="00FC67D8">
        <w:rPr>
          <w:rFonts w:ascii="Baskerville" w:hAnsi="Baskerville" w:cs="Calibri"/>
        </w:rPr>
        <w:t xml:space="preserve">. </w:t>
      </w:r>
    </w:p>
    <w:p w14:paraId="0C479E62" w14:textId="77777777" w:rsidR="00FC67D8" w:rsidRPr="00FC67D8" w:rsidRDefault="00FC67D8" w:rsidP="00FC67D8">
      <w:pPr>
        <w:spacing w:line="480" w:lineRule="auto"/>
        <w:rPr>
          <w:rFonts w:ascii="Baskerville" w:hAnsi="Baskerville" w:cs="Calibri"/>
        </w:rPr>
      </w:pPr>
    </w:p>
    <w:p w14:paraId="6BCC4D39" w14:textId="3293DD89" w:rsidR="007D485B" w:rsidRDefault="007D485B" w:rsidP="00FC67D8">
      <w:pPr>
        <w:spacing w:line="480" w:lineRule="auto"/>
        <w:rPr>
          <w:rFonts w:ascii="Baskerville" w:hAnsi="Baskerville" w:cs="Calibri"/>
        </w:rPr>
      </w:pPr>
      <w:r w:rsidRPr="00FC67D8">
        <w:rPr>
          <w:rFonts w:ascii="Baskerville" w:hAnsi="Baskerville" w:cs="Calibri"/>
          <w:i/>
        </w:rPr>
        <w:t xml:space="preserve">Shin </w:t>
      </w:r>
      <w:proofErr w:type="spellStart"/>
      <w:r w:rsidRPr="00FC67D8">
        <w:rPr>
          <w:rFonts w:ascii="Baskerville" w:hAnsi="Baskerville" w:cs="Calibri"/>
          <w:i/>
        </w:rPr>
        <w:t>Megami</w:t>
      </w:r>
      <w:proofErr w:type="spellEnd"/>
      <w:r w:rsidRPr="00FC67D8">
        <w:rPr>
          <w:rFonts w:ascii="Baskerville" w:hAnsi="Baskerville" w:cs="Calibri"/>
          <w:i/>
        </w:rPr>
        <w:t xml:space="preserve"> </w:t>
      </w:r>
      <w:proofErr w:type="spellStart"/>
      <w:r w:rsidRPr="00FC67D8">
        <w:rPr>
          <w:rFonts w:ascii="Baskerville" w:hAnsi="Baskerville" w:cs="Calibri"/>
          <w:i/>
        </w:rPr>
        <w:t>Tenseui</w:t>
      </w:r>
      <w:proofErr w:type="spellEnd"/>
      <w:r w:rsidRPr="00FC67D8">
        <w:rPr>
          <w:rFonts w:ascii="Baskerville" w:hAnsi="Baskerville" w:cs="Calibri"/>
          <w:i/>
        </w:rPr>
        <w:t xml:space="preserve"> IV: Apocalypse</w:t>
      </w:r>
      <w:r w:rsidRPr="00FC67D8">
        <w:rPr>
          <w:rFonts w:ascii="Baskerville" w:hAnsi="Baskerville" w:cs="Calibri"/>
        </w:rPr>
        <w:t xml:space="preserve"> is a post-apocalyptic, urban fantasy, Nintendo 3DS game developed and published by Japanese video game company </w:t>
      </w:r>
      <w:proofErr w:type="spellStart"/>
      <w:r w:rsidRPr="00FC67D8">
        <w:rPr>
          <w:rFonts w:ascii="Baskerville" w:hAnsi="Baskerville" w:cs="Calibri"/>
        </w:rPr>
        <w:t>Atlus</w:t>
      </w:r>
      <w:proofErr w:type="spellEnd"/>
      <w:r w:rsidRPr="00FC67D8">
        <w:rPr>
          <w:rFonts w:ascii="Baskerville" w:hAnsi="Baskerville" w:cs="Calibri"/>
        </w:rPr>
        <w:t xml:space="preserve">. It was first released February 10, 2016 and is a direct sequel to </w:t>
      </w:r>
      <w:r w:rsidR="00A61A5C" w:rsidRPr="00FC67D8">
        <w:rPr>
          <w:rFonts w:ascii="Baskerville" w:hAnsi="Baskerville" w:cs="Calibri"/>
        </w:rPr>
        <w:t xml:space="preserve">the game </w:t>
      </w:r>
      <w:r w:rsidRPr="00FC67D8">
        <w:rPr>
          <w:rFonts w:ascii="Baskerville" w:hAnsi="Baskerville" w:cs="Calibri"/>
        </w:rPr>
        <w:t xml:space="preserve">Shin </w:t>
      </w:r>
      <w:proofErr w:type="spellStart"/>
      <w:r w:rsidRPr="00FC67D8">
        <w:rPr>
          <w:rFonts w:ascii="Baskerville" w:hAnsi="Baskerville" w:cs="Calibri"/>
        </w:rPr>
        <w:t>Megami</w:t>
      </w:r>
      <w:proofErr w:type="spellEnd"/>
      <w:r w:rsidRPr="00FC67D8">
        <w:rPr>
          <w:rFonts w:ascii="Baskerville" w:hAnsi="Baskerville" w:cs="Calibri"/>
        </w:rPr>
        <w:t xml:space="preserve"> </w:t>
      </w:r>
      <w:proofErr w:type="spellStart"/>
      <w:r w:rsidRPr="00FC67D8">
        <w:rPr>
          <w:rFonts w:ascii="Baskerville" w:hAnsi="Baskerville" w:cs="Calibri"/>
        </w:rPr>
        <w:t>Tensei</w:t>
      </w:r>
      <w:proofErr w:type="spellEnd"/>
      <w:r w:rsidRPr="00FC67D8">
        <w:rPr>
          <w:rFonts w:ascii="Baskerville" w:hAnsi="Baskerville" w:cs="Calibri"/>
        </w:rPr>
        <w:t xml:space="preserve"> IV. The game </w:t>
      </w:r>
      <w:r w:rsidR="00A61A5C" w:rsidRPr="00FC67D8">
        <w:rPr>
          <w:rFonts w:ascii="Baskerville" w:hAnsi="Baskerville" w:cs="Calibri"/>
        </w:rPr>
        <w:t>is set in the year 2038, twenty-</w:t>
      </w:r>
      <w:r w:rsidRPr="00FC67D8">
        <w:rPr>
          <w:rFonts w:ascii="Baskerville" w:hAnsi="Baskerville" w:cs="Calibri"/>
        </w:rPr>
        <w:t>five years after a great war between angels and Lucifer’s army. In the last few days of strife, a gargantuan barrier was</w:t>
      </w:r>
      <w:r w:rsidR="00A61A5C" w:rsidRPr="00FC67D8">
        <w:rPr>
          <w:rFonts w:ascii="Baskerville" w:hAnsi="Baskerville" w:cs="Calibri"/>
        </w:rPr>
        <w:t xml:space="preserve"> erected over the city of Tokyo in</w:t>
      </w:r>
      <w:r w:rsidRPr="00FC67D8">
        <w:rPr>
          <w:rFonts w:ascii="Baskerville" w:hAnsi="Baskerville" w:cs="Calibri"/>
        </w:rPr>
        <w:t xml:space="preserve"> Japan to protect it from harm, however the city gradually became a harsh </w:t>
      </w:r>
      <w:r w:rsidR="00A61A5C" w:rsidRPr="00FC67D8">
        <w:rPr>
          <w:rFonts w:ascii="Baskerville" w:hAnsi="Baskerville" w:cs="Calibri"/>
        </w:rPr>
        <w:t>and perilous zone</w:t>
      </w:r>
      <w:r w:rsidRPr="00FC67D8">
        <w:rPr>
          <w:rFonts w:ascii="Baskerville" w:hAnsi="Baskerville" w:cs="Calibri"/>
        </w:rPr>
        <w:t xml:space="preserve"> where humans struggled to survive due to lack of resources and </w:t>
      </w:r>
      <w:r w:rsidR="00A61A5C" w:rsidRPr="00FC67D8">
        <w:rPr>
          <w:rFonts w:ascii="Baskerville" w:hAnsi="Baskerville" w:cs="Calibri"/>
        </w:rPr>
        <w:t>due to</w:t>
      </w:r>
      <w:r w:rsidRPr="00FC67D8">
        <w:rPr>
          <w:rFonts w:ascii="Baskerville" w:hAnsi="Baskerville" w:cs="Calibri"/>
        </w:rPr>
        <w:t xml:space="preserve"> the oppressive rule of </w:t>
      </w:r>
      <w:r w:rsidR="00A61A5C" w:rsidRPr="00FC67D8">
        <w:rPr>
          <w:rFonts w:ascii="Baskerville" w:hAnsi="Baskerville" w:cs="Calibri"/>
        </w:rPr>
        <w:t xml:space="preserve">many </w:t>
      </w:r>
      <w:r w:rsidRPr="00FC67D8">
        <w:rPr>
          <w:rFonts w:ascii="Baskerville" w:hAnsi="Baskerville" w:cs="Calibri"/>
        </w:rPr>
        <w:t>supernatural beings.</w:t>
      </w:r>
    </w:p>
    <w:p w14:paraId="6DA692A1" w14:textId="2A541DBB" w:rsidR="00FC67D8" w:rsidRDefault="00FC67D8" w:rsidP="00FC67D8">
      <w:pPr>
        <w:spacing w:line="480" w:lineRule="auto"/>
        <w:rPr>
          <w:rFonts w:ascii="Baskerville" w:hAnsi="Baskerville" w:cs="Calibri"/>
        </w:rPr>
      </w:pPr>
    </w:p>
    <w:p w14:paraId="773B7534" w14:textId="77777777" w:rsidR="003F1AB9" w:rsidRDefault="003F1AB9" w:rsidP="00FC67D8">
      <w:pPr>
        <w:spacing w:line="480" w:lineRule="auto"/>
        <w:rPr>
          <w:rFonts w:ascii="Baskerville" w:hAnsi="Baskerville" w:cs="Calibri"/>
        </w:rPr>
      </w:pPr>
    </w:p>
    <w:p w14:paraId="54A2341E" w14:textId="77777777" w:rsidR="003F1AB9" w:rsidRDefault="003F1AB9" w:rsidP="00FC67D8">
      <w:pPr>
        <w:spacing w:line="480" w:lineRule="auto"/>
        <w:rPr>
          <w:rFonts w:ascii="Baskerville" w:hAnsi="Baskerville" w:cs="Calibri"/>
        </w:rPr>
      </w:pPr>
    </w:p>
    <w:p w14:paraId="06E56690" w14:textId="77777777" w:rsidR="003F1AB9" w:rsidRDefault="003F1AB9" w:rsidP="00FC67D8">
      <w:pPr>
        <w:spacing w:line="480" w:lineRule="auto"/>
        <w:rPr>
          <w:rFonts w:ascii="Baskerville" w:hAnsi="Baskerville" w:cs="Calibri"/>
        </w:rPr>
      </w:pPr>
    </w:p>
    <w:p w14:paraId="203EDE6D" w14:textId="6DB654F0" w:rsidR="007D485B" w:rsidRPr="00FC67D8" w:rsidRDefault="007D485B" w:rsidP="00FC67D8">
      <w:pPr>
        <w:spacing w:line="480" w:lineRule="auto"/>
        <w:rPr>
          <w:rFonts w:ascii="Baskerville" w:hAnsi="Baskerville" w:cs="Calibri"/>
        </w:rPr>
      </w:pPr>
      <w:r w:rsidRPr="00FC67D8">
        <w:rPr>
          <w:rFonts w:ascii="Baskerville" w:hAnsi="Baskerville" w:cs="Calibri"/>
        </w:rPr>
        <w:lastRenderedPageBreak/>
        <w:t xml:space="preserve">The games playable character is a teenage boy who is an amateur hunter of </w:t>
      </w:r>
      <w:r w:rsidR="00A61A5C" w:rsidRPr="00FC67D8">
        <w:rPr>
          <w:rFonts w:ascii="Baskerville" w:hAnsi="Baskerville" w:cs="Calibri"/>
        </w:rPr>
        <w:t>said supernatural entities</w:t>
      </w:r>
      <w:r w:rsidRPr="00FC67D8">
        <w:rPr>
          <w:rFonts w:ascii="Baskerville" w:hAnsi="Baskerville" w:cs="Calibri"/>
        </w:rPr>
        <w:t>. Early on</w:t>
      </w:r>
      <w:r w:rsidR="00A61A5C" w:rsidRPr="00FC67D8">
        <w:rPr>
          <w:rFonts w:ascii="Baskerville" w:hAnsi="Baskerville" w:cs="Calibri"/>
        </w:rPr>
        <w:t xml:space="preserve"> in the game, he is killed by an arrogant </w:t>
      </w:r>
      <w:r w:rsidRPr="00FC67D8">
        <w:rPr>
          <w:rFonts w:ascii="Baskerville" w:hAnsi="Baskerville" w:cs="Calibri"/>
        </w:rPr>
        <w:t xml:space="preserve">demon but is offered another chance at life by a mysterious </w:t>
      </w:r>
      <w:r w:rsidR="00A61A5C" w:rsidRPr="00FC67D8">
        <w:rPr>
          <w:rFonts w:ascii="Baskerville" w:hAnsi="Baskerville" w:cs="Calibri"/>
        </w:rPr>
        <w:t>being</w:t>
      </w:r>
      <w:r w:rsidRPr="00FC67D8">
        <w:rPr>
          <w:rFonts w:ascii="Baskerville" w:hAnsi="Baskerville" w:cs="Calibri"/>
        </w:rPr>
        <w:t xml:space="preserve"> named Dagda. The being gives the main character the ability to become a powerful “</w:t>
      </w:r>
      <w:proofErr w:type="spellStart"/>
      <w:r w:rsidRPr="00FC67D8">
        <w:rPr>
          <w:rFonts w:ascii="Baskerville" w:hAnsi="Baskerville" w:cs="Calibri"/>
        </w:rPr>
        <w:t>Godslayer</w:t>
      </w:r>
      <w:proofErr w:type="spellEnd"/>
      <w:r w:rsidRPr="00FC67D8">
        <w:rPr>
          <w:rFonts w:ascii="Baskerville" w:hAnsi="Baskerville" w:cs="Calibri"/>
        </w:rPr>
        <w:t xml:space="preserve">”, capable not only of killing supernatural beings but also of summoning and controlling said beings to use for battle. From this point onward, it is the main characters duty to rise </w:t>
      </w:r>
      <w:r w:rsidR="00A61A5C" w:rsidRPr="00FC67D8">
        <w:rPr>
          <w:rFonts w:ascii="Baskerville" w:hAnsi="Baskerville" w:cs="Calibri"/>
        </w:rPr>
        <w:t xml:space="preserve">up </w:t>
      </w:r>
      <w:r w:rsidRPr="00FC67D8">
        <w:rPr>
          <w:rFonts w:ascii="Baskerville" w:hAnsi="Baskerville" w:cs="Calibri"/>
        </w:rPr>
        <w:t>against the numerous supernatural forces at war with each other to halt them from destroying what remains of mankind.</w:t>
      </w:r>
    </w:p>
    <w:p w14:paraId="02973CAD" w14:textId="77777777" w:rsidR="007D485B" w:rsidRPr="00FC67D8" w:rsidRDefault="007D485B" w:rsidP="00FC67D8">
      <w:pPr>
        <w:spacing w:line="480" w:lineRule="auto"/>
        <w:rPr>
          <w:rFonts w:ascii="Baskerville" w:hAnsi="Baskerville" w:cs="Calibri"/>
        </w:rPr>
      </w:pPr>
    </w:p>
    <w:p w14:paraId="202972E5" w14:textId="1FCBFED9" w:rsidR="007D485B" w:rsidRPr="00FC67D8" w:rsidRDefault="007D485B" w:rsidP="00FC67D8">
      <w:pPr>
        <w:spacing w:line="480" w:lineRule="auto"/>
        <w:rPr>
          <w:rFonts w:ascii="Baskerville" w:hAnsi="Baskerville" w:cs="Calibri"/>
        </w:rPr>
      </w:pPr>
    </w:p>
    <w:p w14:paraId="275A8412" w14:textId="77777777" w:rsidR="000C13E3" w:rsidRDefault="000C13E3" w:rsidP="00FC67D8">
      <w:pPr>
        <w:spacing w:line="480" w:lineRule="auto"/>
        <w:rPr>
          <w:rFonts w:ascii="Baskerville" w:hAnsi="Baskerville"/>
        </w:rPr>
      </w:pPr>
    </w:p>
    <w:p w14:paraId="6FFC8ECA" w14:textId="259836BE" w:rsidR="007D485B" w:rsidRDefault="00FC67D8" w:rsidP="00FC67D8">
      <w:pPr>
        <w:spacing w:line="480" w:lineRule="auto"/>
        <w:rPr>
          <w:rFonts w:ascii="Baskerville" w:hAnsi="Baskerville"/>
        </w:rPr>
      </w:pPr>
      <w:r>
        <w:rPr>
          <w:rFonts w:ascii="Baskerville" w:hAnsi="Baskerville"/>
        </w:rPr>
        <w:t xml:space="preserve">Part 2: Body I </w:t>
      </w:r>
    </w:p>
    <w:p w14:paraId="54B4E121" w14:textId="77777777" w:rsidR="00FC67D8" w:rsidRPr="00FC67D8" w:rsidRDefault="00FC67D8" w:rsidP="00FC67D8">
      <w:pPr>
        <w:spacing w:line="480" w:lineRule="auto"/>
        <w:rPr>
          <w:rFonts w:ascii="Baskerville" w:hAnsi="Baskerville"/>
        </w:rPr>
      </w:pPr>
    </w:p>
    <w:p w14:paraId="29868B56" w14:textId="27B43C92" w:rsidR="007D485B" w:rsidRPr="00FC67D8" w:rsidRDefault="007D485B" w:rsidP="00FC67D8">
      <w:pPr>
        <w:spacing w:line="480" w:lineRule="auto"/>
        <w:rPr>
          <w:rFonts w:ascii="Baskerville" w:hAnsi="Baskerville" w:cs="Calibri"/>
        </w:rPr>
      </w:pPr>
      <w:r w:rsidRPr="00FC67D8">
        <w:rPr>
          <w:rFonts w:ascii="Baskerville" w:hAnsi="Baskerville" w:cs="Calibri"/>
        </w:rPr>
        <w:t>In order to fully understand why an audience would desire embracing the role of a villain or committing violent and heinous deeds in a built world, one must first analyse the roots that cause such a desire</w:t>
      </w:r>
      <w:r w:rsidR="00DD5C51">
        <w:rPr>
          <w:rFonts w:ascii="Baskerville" w:hAnsi="Baskerville" w:cs="Calibri"/>
        </w:rPr>
        <w:t xml:space="preserve"> to manifest</w:t>
      </w:r>
      <w:r w:rsidRPr="00FC67D8">
        <w:rPr>
          <w:rFonts w:ascii="Baskerville" w:hAnsi="Baskerville" w:cs="Calibri"/>
        </w:rPr>
        <w:t xml:space="preserve"> in the first place. </w:t>
      </w:r>
      <w:r w:rsidR="00A61A5C" w:rsidRPr="00FC67D8">
        <w:rPr>
          <w:rFonts w:ascii="Baskerville" w:hAnsi="Baskerville" w:cs="Calibri"/>
        </w:rPr>
        <w:t>It is important to</w:t>
      </w:r>
      <w:r w:rsidRPr="00FC67D8">
        <w:rPr>
          <w:rFonts w:ascii="Baskerville" w:hAnsi="Baskerville" w:cs="Calibri"/>
        </w:rPr>
        <w:t xml:space="preserve"> examine why performing </w:t>
      </w:r>
      <w:r w:rsidR="00A61A5C" w:rsidRPr="00FC67D8">
        <w:rPr>
          <w:rFonts w:ascii="Baskerville" w:hAnsi="Baskerville" w:cs="Calibri"/>
        </w:rPr>
        <w:t>unethical</w:t>
      </w:r>
      <w:r w:rsidRPr="00FC67D8">
        <w:rPr>
          <w:rFonts w:ascii="Baskerville" w:hAnsi="Baskerville" w:cs="Calibri"/>
        </w:rPr>
        <w:t xml:space="preserve"> acts in a fictional s</w:t>
      </w:r>
      <w:r w:rsidR="00A61A5C" w:rsidRPr="00FC67D8">
        <w:rPr>
          <w:rFonts w:ascii="Baskerville" w:hAnsi="Baskerville" w:cs="Calibri"/>
        </w:rPr>
        <w:t xml:space="preserve">etting or scenario intrigues us, </w:t>
      </w:r>
      <w:r w:rsidRPr="00FC67D8">
        <w:rPr>
          <w:rFonts w:ascii="Baskerville" w:hAnsi="Baskerville" w:cs="Calibri"/>
        </w:rPr>
        <w:t>and what draws us to villainous characters</w:t>
      </w:r>
      <w:r w:rsidR="00DD5C51">
        <w:rPr>
          <w:rFonts w:ascii="Baskerville" w:hAnsi="Baskerville" w:cs="Calibri"/>
        </w:rPr>
        <w:t xml:space="preserve">/actions in the first place. </w:t>
      </w:r>
      <w:r w:rsidRPr="00FC67D8">
        <w:rPr>
          <w:rFonts w:ascii="Baskerville" w:hAnsi="Baskerville" w:cs="Calibri"/>
        </w:rPr>
        <w:t xml:space="preserve">There are multiple psychological and philosophical reasons as to why an audience would </w:t>
      </w:r>
      <w:r w:rsidR="00A61A5C" w:rsidRPr="00FC67D8">
        <w:rPr>
          <w:rFonts w:ascii="Baskerville" w:hAnsi="Baskerville" w:cs="Calibri"/>
        </w:rPr>
        <w:t>desire to fulfil these actions</w:t>
      </w:r>
      <w:r w:rsidRPr="00FC67D8">
        <w:rPr>
          <w:rFonts w:ascii="Baskerville" w:hAnsi="Baskerville" w:cs="Calibri"/>
        </w:rPr>
        <w:t>.</w:t>
      </w:r>
    </w:p>
    <w:p w14:paraId="683667BE" w14:textId="0A36CEA6" w:rsidR="007D485B" w:rsidRPr="00FC67D8" w:rsidRDefault="007D485B" w:rsidP="00FC67D8">
      <w:pPr>
        <w:spacing w:line="480" w:lineRule="auto"/>
        <w:rPr>
          <w:rFonts w:ascii="Baskerville" w:hAnsi="Baskerville" w:cs="Calibri"/>
        </w:rPr>
      </w:pPr>
    </w:p>
    <w:p w14:paraId="7F3488B6" w14:textId="3FD28368" w:rsidR="007D485B" w:rsidRPr="00FC67D8" w:rsidRDefault="007D485B" w:rsidP="00FC67D8">
      <w:pPr>
        <w:spacing w:line="480" w:lineRule="auto"/>
        <w:rPr>
          <w:rFonts w:ascii="Baskerville" w:hAnsi="Baskerville" w:cs="Calibri"/>
        </w:rPr>
      </w:pPr>
      <w:r w:rsidRPr="00FC67D8">
        <w:rPr>
          <w:rFonts w:ascii="Baskerville" w:hAnsi="Baskerville" w:cs="Calibri"/>
        </w:rPr>
        <w:t>The psychiatrist Sigmund Freud provides us with one</w:t>
      </w:r>
      <w:r w:rsidR="00A61A5C" w:rsidRPr="00FC67D8">
        <w:rPr>
          <w:rFonts w:ascii="Baskerville" w:hAnsi="Baskerville" w:cs="Calibri"/>
        </w:rPr>
        <w:t xml:space="preserve"> such</w:t>
      </w:r>
      <w:r w:rsidRPr="00FC67D8">
        <w:rPr>
          <w:rFonts w:ascii="Baskerville" w:hAnsi="Baskerville" w:cs="Calibri"/>
        </w:rPr>
        <w:t xml:space="preserve"> reason</w:t>
      </w:r>
      <w:r w:rsidR="00A61A5C" w:rsidRPr="00FC67D8">
        <w:rPr>
          <w:rFonts w:ascii="Baskerville" w:hAnsi="Baskerville" w:cs="Calibri"/>
        </w:rPr>
        <w:t>,</w:t>
      </w:r>
      <w:r w:rsidRPr="00FC67D8">
        <w:rPr>
          <w:rFonts w:ascii="Baskerville" w:hAnsi="Baskerville" w:cs="Calibri"/>
        </w:rPr>
        <w:t xml:space="preserve"> </w:t>
      </w:r>
      <w:r w:rsidR="00A61A5C" w:rsidRPr="00FC67D8">
        <w:rPr>
          <w:rFonts w:ascii="Baskerville" w:hAnsi="Baskerville" w:cs="Calibri"/>
        </w:rPr>
        <w:t xml:space="preserve">which is based on ideas revolving around </w:t>
      </w:r>
      <w:r w:rsidRPr="00FC67D8">
        <w:rPr>
          <w:rFonts w:ascii="Baskerville" w:hAnsi="Baskerville" w:cs="Calibri"/>
        </w:rPr>
        <w:t xml:space="preserve">“wish fulfilment”. Freud believed that humans </w:t>
      </w:r>
      <w:r w:rsidR="00DD5C51">
        <w:rPr>
          <w:rFonts w:ascii="Baskerville" w:hAnsi="Baskerville" w:cs="Calibri"/>
        </w:rPr>
        <w:t>were</w:t>
      </w:r>
      <w:r w:rsidRPr="00FC67D8">
        <w:rPr>
          <w:rFonts w:ascii="Baskerville" w:hAnsi="Baskerville" w:cs="Calibri"/>
        </w:rPr>
        <w:t xml:space="preserve"> naturally antisocial, negative beings with highly selfish, destructive dispositions</w:t>
      </w:r>
      <w:r w:rsidR="00DD5C51">
        <w:rPr>
          <w:rFonts w:ascii="Baskerville" w:hAnsi="Baskerville" w:cs="Calibri"/>
        </w:rPr>
        <w:t>. These destructive behaviours would</w:t>
      </w:r>
      <w:r w:rsidRPr="00FC67D8">
        <w:rPr>
          <w:rFonts w:ascii="Baskerville" w:hAnsi="Baskerville" w:cs="Calibri"/>
        </w:rPr>
        <w:t xml:space="preserve"> which ultimately lead to disaster if the</w:t>
      </w:r>
      <w:r w:rsidR="00FC67D8">
        <w:rPr>
          <w:rFonts w:ascii="Baskerville" w:hAnsi="Baskerville" w:cs="Calibri"/>
        </w:rPr>
        <w:t xml:space="preserve">y were not reined in by society as shown in </w:t>
      </w:r>
      <w:r w:rsidR="00DD5C51">
        <w:rPr>
          <w:rFonts w:ascii="Baskerville" w:hAnsi="Baskerville" w:cs="Calibri"/>
        </w:rPr>
        <w:t>his</w:t>
      </w:r>
      <w:r w:rsidR="00FC67D8">
        <w:rPr>
          <w:rFonts w:ascii="Baskerville" w:hAnsi="Baskerville" w:cs="Calibri"/>
        </w:rPr>
        <w:t xml:space="preserve"> quote:</w:t>
      </w:r>
    </w:p>
    <w:p w14:paraId="6570A60E" w14:textId="0A07F012" w:rsidR="00CB60E1" w:rsidRDefault="007D485B" w:rsidP="00FC67D8">
      <w:pPr>
        <w:spacing w:line="480" w:lineRule="auto"/>
        <w:rPr>
          <w:rFonts w:ascii="Baskerville" w:hAnsi="Baskerville" w:cs="Calibri"/>
        </w:rPr>
      </w:pPr>
      <w:r w:rsidRPr="00FC67D8">
        <w:rPr>
          <w:rFonts w:ascii="Baskerville" w:hAnsi="Baskerville" w:cs="Calibri"/>
        </w:rPr>
        <w:lastRenderedPageBreak/>
        <w:t>“For masses are lazy and unintelligent; they have no love for instinctual renunciation, and they are not to be convinced by argument of its inevitability; and the individuals composing them support one another in giving free rein to their indiscipline</w:t>
      </w:r>
      <w:r w:rsidR="00577D19">
        <w:rPr>
          <w:rFonts w:ascii="Baskerville" w:hAnsi="Baskerville" w:cs="Calibri"/>
        </w:rPr>
        <w:t xml:space="preserve"> </w:t>
      </w:r>
      <w:r w:rsidR="00577D19" w:rsidRPr="00FC67D8">
        <w:rPr>
          <w:rFonts w:ascii="Baskerville" w:hAnsi="Baskerville" w:cs="Calibri"/>
        </w:rPr>
        <w:t>(1927</w:t>
      </w:r>
      <w:r w:rsidR="00577D19">
        <w:rPr>
          <w:rFonts w:ascii="Baskerville" w:hAnsi="Baskerville" w:cs="Calibri"/>
        </w:rPr>
        <w:t>:</w:t>
      </w:r>
      <w:r w:rsidR="00577D19" w:rsidRPr="00FC67D8">
        <w:rPr>
          <w:rFonts w:ascii="Baskerville" w:hAnsi="Baskerville" w:cs="Calibri"/>
        </w:rPr>
        <w:t>7)</w:t>
      </w:r>
      <w:r w:rsidRPr="00FC67D8">
        <w:rPr>
          <w:rFonts w:ascii="Baskerville" w:hAnsi="Baskerville" w:cs="Calibri"/>
        </w:rPr>
        <w:t>.”</w:t>
      </w:r>
      <w:r w:rsidR="00FC67D8" w:rsidRPr="00FC67D8">
        <w:rPr>
          <w:rFonts w:ascii="Baskerville" w:hAnsi="Baskerville" w:cs="Calibri"/>
        </w:rPr>
        <w:t xml:space="preserve"> </w:t>
      </w:r>
    </w:p>
    <w:p w14:paraId="72BED610" w14:textId="77777777" w:rsidR="000C13E3" w:rsidRPr="00FC67D8" w:rsidRDefault="000C13E3" w:rsidP="00FC67D8">
      <w:pPr>
        <w:spacing w:line="480" w:lineRule="auto"/>
        <w:rPr>
          <w:rFonts w:ascii="Baskerville" w:hAnsi="Baskerville" w:cs="Calibri"/>
        </w:rPr>
      </w:pPr>
    </w:p>
    <w:p w14:paraId="78D49E1B" w14:textId="51AC29DD" w:rsidR="007D485B" w:rsidRDefault="007D485B" w:rsidP="00FC67D8">
      <w:pPr>
        <w:spacing w:line="480" w:lineRule="auto"/>
        <w:rPr>
          <w:rFonts w:ascii="Baskerville" w:hAnsi="Baskerville" w:cs="Calibri"/>
        </w:rPr>
      </w:pPr>
      <w:r w:rsidRPr="00FC67D8">
        <w:rPr>
          <w:rFonts w:ascii="Baskerville" w:hAnsi="Baskerville" w:cs="Calibri"/>
        </w:rPr>
        <w:t xml:space="preserve">As a result, even when we manage to better ourselves and develop positive </w:t>
      </w:r>
      <w:r w:rsidR="00DD5C51">
        <w:rPr>
          <w:rFonts w:ascii="Baskerville" w:hAnsi="Baskerville" w:cs="Calibri"/>
        </w:rPr>
        <w:t>attitudes</w:t>
      </w:r>
      <w:r w:rsidRPr="00FC67D8">
        <w:rPr>
          <w:rFonts w:ascii="Baskerville" w:hAnsi="Baskerville" w:cs="Calibri"/>
        </w:rPr>
        <w:t xml:space="preserve"> and beliefs, there is always an undercurrent of inherent malice that remains within us. This philosophy therefore dictates that an audience, (even if it were entirely made up of kind, rational and healthy-minded people) would on some base level, enjoy going through an experience where they can commit vile, egotistical deeds since such behaviour is ingrained within our collective psyches. </w:t>
      </w:r>
    </w:p>
    <w:p w14:paraId="1D03ED31" w14:textId="77777777" w:rsidR="00FC67D8" w:rsidRPr="00FC67D8" w:rsidRDefault="00FC67D8" w:rsidP="00FC67D8">
      <w:pPr>
        <w:spacing w:line="480" w:lineRule="auto"/>
        <w:rPr>
          <w:rFonts w:ascii="Baskerville" w:hAnsi="Baskerville" w:cs="Calibri"/>
        </w:rPr>
      </w:pPr>
    </w:p>
    <w:p w14:paraId="0E834253" w14:textId="7AFB6B6B" w:rsidR="00A61A5C" w:rsidRPr="00FC67D8" w:rsidRDefault="00A61A5C" w:rsidP="00FC67D8">
      <w:pPr>
        <w:spacing w:line="480" w:lineRule="auto"/>
        <w:rPr>
          <w:rFonts w:ascii="Baskerville" w:hAnsi="Baskerville" w:cs="Calibri"/>
        </w:rPr>
      </w:pPr>
      <w:r w:rsidRPr="00FC67D8">
        <w:rPr>
          <w:rFonts w:ascii="Baskerville" w:hAnsi="Baskerville" w:cs="Calibri"/>
        </w:rPr>
        <w:t xml:space="preserve">Of course, this concept of the human </w:t>
      </w:r>
      <w:r w:rsidR="00FC67D8" w:rsidRPr="00FC67D8">
        <w:rPr>
          <w:rFonts w:ascii="Baskerville" w:hAnsi="Baskerville" w:cs="Calibri"/>
        </w:rPr>
        <w:t>unconscious</w:t>
      </w:r>
      <w:r w:rsidRPr="00FC67D8">
        <w:rPr>
          <w:rFonts w:ascii="Baskerville" w:hAnsi="Baskerville" w:cs="Calibri"/>
        </w:rPr>
        <w:t xml:space="preserve"> being inherently selfish and immoral has been condemned by critics and philosophers alike, </w:t>
      </w:r>
      <w:r w:rsidR="00DD5C51">
        <w:rPr>
          <w:rFonts w:ascii="Baskerville" w:hAnsi="Baskerville" w:cs="Calibri"/>
        </w:rPr>
        <w:t>as</w:t>
      </w:r>
      <w:r w:rsidRPr="00FC67D8">
        <w:rPr>
          <w:rFonts w:ascii="Baskerville" w:hAnsi="Baskerville" w:cs="Calibri"/>
        </w:rPr>
        <w:t xml:space="preserve"> this idea</w:t>
      </w:r>
      <w:r w:rsidR="00DD5C51">
        <w:rPr>
          <w:rFonts w:ascii="Baskerville" w:hAnsi="Baskerville" w:cs="Calibri"/>
        </w:rPr>
        <w:t xml:space="preserve"> is perceived by many</w:t>
      </w:r>
      <w:r w:rsidRPr="00FC67D8">
        <w:rPr>
          <w:rFonts w:ascii="Baskerville" w:hAnsi="Baskerville" w:cs="Calibri"/>
        </w:rPr>
        <w:t xml:space="preserve"> </w:t>
      </w:r>
      <w:r w:rsidR="00CB60E1" w:rsidRPr="00FC67D8">
        <w:rPr>
          <w:rFonts w:ascii="Baskerville" w:hAnsi="Baskerville" w:cs="Calibri"/>
        </w:rPr>
        <w:t>as</w:t>
      </w:r>
      <w:r w:rsidRPr="00FC67D8">
        <w:rPr>
          <w:rFonts w:ascii="Baskerville" w:hAnsi="Baskerville" w:cs="Calibri"/>
        </w:rPr>
        <w:t xml:space="preserve"> </w:t>
      </w:r>
      <w:r w:rsidR="00CB60E1" w:rsidRPr="00FC67D8">
        <w:rPr>
          <w:rFonts w:ascii="Baskerville" w:hAnsi="Baskerville" w:cs="Calibri"/>
        </w:rPr>
        <w:t>one that is</w:t>
      </w:r>
      <w:r w:rsidRPr="00FC67D8">
        <w:rPr>
          <w:rFonts w:ascii="Baskerville" w:hAnsi="Baskerville" w:cs="Calibri"/>
        </w:rPr>
        <w:t xml:space="preserve"> very old fashio</w:t>
      </w:r>
      <w:r w:rsidR="00CB60E1" w:rsidRPr="00FC67D8">
        <w:rPr>
          <w:rFonts w:ascii="Baskerville" w:hAnsi="Baskerville" w:cs="Calibri"/>
        </w:rPr>
        <w:t>ned and pessimistic. The fact that there are critics who are aggressively against violence in video games due to perceiving them as toxic material that incites negative behaviour may in fact support this theory.</w:t>
      </w:r>
      <w:r w:rsidR="000C13E3">
        <w:rPr>
          <w:rFonts w:ascii="Baskerville" w:hAnsi="Baskerville" w:cs="Calibri"/>
        </w:rPr>
        <w:t xml:space="preserve"> </w:t>
      </w:r>
      <w:r w:rsidR="000C13E3" w:rsidRPr="00FC67D8">
        <w:rPr>
          <w:rFonts w:ascii="Baskerville" w:hAnsi="Baskerville" w:cs="Calibri"/>
        </w:rPr>
        <w:t xml:space="preserve">Daniel K. Lapsley and Paul C. </w:t>
      </w:r>
      <w:proofErr w:type="spellStart"/>
      <w:r w:rsidR="000C13E3" w:rsidRPr="00FC67D8">
        <w:rPr>
          <w:rFonts w:ascii="Baskerville" w:hAnsi="Baskerville" w:cs="Calibri"/>
        </w:rPr>
        <w:t>Stey</w:t>
      </w:r>
      <w:proofErr w:type="spellEnd"/>
      <w:r w:rsidR="000C13E3" w:rsidRPr="00FC67D8">
        <w:rPr>
          <w:rFonts w:ascii="Baskerville" w:hAnsi="Baskerville" w:cs="Calibri"/>
        </w:rPr>
        <w:t xml:space="preserve"> </w:t>
      </w:r>
      <w:r w:rsidR="000C13E3">
        <w:rPr>
          <w:rFonts w:ascii="Baskerville" w:hAnsi="Baskerville" w:cs="Calibri"/>
        </w:rPr>
        <w:t xml:space="preserve">point this out in </w:t>
      </w:r>
      <w:r w:rsidR="00DD5C51">
        <w:rPr>
          <w:rFonts w:ascii="Baskerville" w:hAnsi="Baskerville" w:cs="Calibri"/>
        </w:rPr>
        <w:t>the</w:t>
      </w:r>
      <w:r w:rsidR="000C13E3">
        <w:rPr>
          <w:rFonts w:ascii="Baskerville" w:hAnsi="Baskerville" w:cs="Calibri"/>
        </w:rPr>
        <w:t xml:space="preserve"> quote: </w:t>
      </w:r>
      <w:r w:rsidRPr="00FC67D8">
        <w:rPr>
          <w:rFonts w:ascii="Baskerville" w:hAnsi="Baskerville" w:cs="Calibri"/>
        </w:rPr>
        <w:t>“We noted at the outset that psychoanalysis has revolutionized human</w:t>
      </w:r>
    </w:p>
    <w:p w14:paraId="5C942D5D" w14:textId="77777777" w:rsidR="00A61A5C" w:rsidRPr="00FC67D8" w:rsidRDefault="00A61A5C" w:rsidP="00FC67D8">
      <w:pPr>
        <w:spacing w:line="480" w:lineRule="auto"/>
        <w:rPr>
          <w:rFonts w:ascii="Baskerville" w:hAnsi="Baskerville" w:cs="Calibri"/>
        </w:rPr>
      </w:pPr>
      <w:r w:rsidRPr="00FC67D8">
        <w:rPr>
          <w:rFonts w:ascii="Baskerville" w:hAnsi="Baskerville" w:cs="Calibri"/>
        </w:rPr>
        <w:t>self-understanding in this century. Yet, for all that, the theory is still very much</w:t>
      </w:r>
    </w:p>
    <w:p w14:paraId="70C1F809" w14:textId="1A54EF92" w:rsidR="00CB60E1" w:rsidRDefault="00A61A5C" w:rsidP="00FC67D8">
      <w:pPr>
        <w:spacing w:line="480" w:lineRule="auto"/>
        <w:rPr>
          <w:rFonts w:ascii="Baskerville" w:hAnsi="Baskerville" w:cs="Calibri"/>
        </w:rPr>
      </w:pPr>
      <w:r w:rsidRPr="00FC67D8">
        <w:rPr>
          <w:rFonts w:ascii="Baskerville" w:hAnsi="Baskerville" w:cs="Calibri"/>
        </w:rPr>
        <w:t>a product of 19th century conceptions of science</w:t>
      </w:r>
      <w:r w:rsidR="000C13E3">
        <w:rPr>
          <w:rFonts w:ascii="Baskerville" w:hAnsi="Baskerville" w:cs="Calibri"/>
        </w:rPr>
        <w:t xml:space="preserve"> (2011:8)</w:t>
      </w:r>
      <w:r w:rsidRPr="00FC67D8">
        <w:rPr>
          <w:rFonts w:ascii="Baskerville" w:hAnsi="Baskerville" w:cs="Calibri"/>
        </w:rPr>
        <w:t>.”</w:t>
      </w:r>
    </w:p>
    <w:p w14:paraId="2EAAC796" w14:textId="4A8607BA" w:rsidR="000C13E3" w:rsidRPr="00FC67D8" w:rsidRDefault="000C13E3" w:rsidP="00FC67D8">
      <w:pPr>
        <w:spacing w:line="480" w:lineRule="auto"/>
        <w:rPr>
          <w:rFonts w:ascii="Baskerville" w:hAnsi="Baskerville" w:cs="Calibri"/>
        </w:rPr>
      </w:pPr>
    </w:p>
    <w:p w14:paraId="465EC6C1" w14:textId="77777777" w:rsidR="003F1AB9" w:rsidRDefault="003F1AB9" w:rsidP="00577D19">
      <w:pPr>
        <w:spacing w:line="480" w:lineRule="auto"/>
        <w:rPr>
          <w:rFonts w:ascii="Baskerville" w:eastAsia="Times New Roman" w:hAnsi="Baskerville" w:cs="Times New Roman"/>
        </w:rPr>
      </w:pPr>
    </w:p>
    <w:p w14:paraId="206F9B17" w14:textId="77777777" w:rsidR="003F1AB9" w:rsidRDefault="003F1AB9" w:rsidP="00577D19">
      <w:pPr>
        <w:spacing w:line="480" w:lineRule="auto"/>
        <w:rPr>
          <w:rFonts w:ascii="Baskerville" w:eastAsia="Times New Roman" w:hAnsi="Baskerville" w:cs="Times New Roman"/>
        </w:rPr>
      </w:pPr>
    </w:p>
    <w:p w14:paraId="5894D5AB" w14:textId="77777777" w:rsidR="003F1AB9" w:rsidRDefault="003F1AB9" w:rsidP="00577D19">
      <w:pPr>
        <w:spacing w:line="480" w:lineRule="auto"/>
        <w:rPr>
          <w:rFonts w:ascii="Baskerville" w:eastAsia="Times New Roman" w:hAnsi="Baskerville" w:cs="Times New Roman"/>
        </w:rPr>
      </w:pPr>
    </w:p>
    <w:p w14:paraId="0A573D59" w14:textId="77777777" w:rsidR="003F1AB9" w:rsidRDefault="003F1AB9" w:rsidP="00577D19">
      <w:pPr>
        <w:spacing w:line="480" w:lineRule="auto"/>
        <w:rPr>
          <w:rFonts w:ascii="Baskerville" w:eastAsia="Times New Roman" w:hAnsi="Baskerville" w:cs="Times New Roman"/>
        </w:rPr>
      </w:pPr>
    </w:p>
    <w:p w14:paraId="4F335E53" w14:textId="60D5EFA3" w:rsidR="00577D19" w:rsidRDefault="007D485B" w:rsidP="00577D19">
      <w:pPr>
        <w:spacing w:line="480" w:lineRule="auto"/>
        <w:rPr>
          <w:rFonts w:ascii="Baskerville" w:eastAsia="Times New Roman" w:hAnsi="Baskerville" w:cs="Times New Roman"/>
        </w:rPr>
      </w:pPr>
      <w:r w:rsidRPr="00FC67D8">
        <w:rPr>
          <w:rFonts w:ascii="Baskerville" w:eastAsia="Times New Roman" w:hAnsi="Baskerville" w:cs="Times New Roman"/>
        </w:rPr>
        <w:lastRenderedPageBreak/>
        <w:t>Another reason</w:t>
      </w:r>
      <w:r w:rsidR="00DD5C51">
        <w:rPr>
          <w:rFonts w:ascii="Baskerville" w:eastAsia="Times New Roman" w:hAnsi="Baskerville" w:cs="Times New Roman"/>
        </w:rPr>
        <w:t xml:space="preserve"> as to why an audience may enjoy immorality in games,</w:t>
      </w:r>
      <w:r w:rsidRPr="00FC67D8">
        <w:rPr>
          <w:rFonts w:ascii="Baskerville" w:eastAsia="Times New Roman" w:hAnsi="Baskerville" w:cs="Times New Roman"/>
        </w:rPr>
        <w:t xml:space="preserve"> lies within the desire to simply have “freedom”. The actual world is full of numerous boundaries that prevent us from achieving </w:t>
      </w:r>
      <w:r w:rsidR="00DD5C51">
        <w:rPr>
          <w:rFonts w:ascii="Baskerville" w:eastAsia="Times New Roman" w:hAnsi="Baskerville" w:cs="Times New Roman"/>
        </w:rPr>
        <w:t>many of the needs and wants we possess in our wildest fantasies</w:t>
      </w:r>
      <w:r w:rsidRPr="00FC67D8">
        <w:rPr>
          <w:rFonts w:ascii="Baskerville" w:eastAsia="Times New Roman" w:hAnsi="Baskerville" w:cs="Times New Roman"/>
        </w:rPr>
        <w:t xml:space="preserve">. Through </w:t>
      </w:r>
      <w:r w:rsidR="00CB60E1" w:rsidRPr="00FC67D8">
        <w:rPr>
          <w:rFonts w:ascii="Baskerville" w:eastAsia="Times New Roman" w:hAnsi="Baskerville" w:cs="Times New Roman"/>
        </w:rPr>
        <w:t xml:space="preserve">different forms of </w:t>
      </w:r>
      <w:r w:rsidRPr="00FC67D8">
        <w:rPr>
          <w:rFonts w:ascii="Baskerville" w:eastAsia="Times New Roman" w:hAnsi="Baskerville" w:cs="Times New Roman"/>
        </w:rPr>
        <w:t>media</w:t>
      </w:r>
      <w:r w:rsidR="00CB60E1" w:rsidRPr="00FC67D8">
        <w:rPr>
          <w:rFonts w:ascii="Baskerville" w:eastAsia="Times New Roman" w:hAnsi="Baskerville" w:cs="Times New Roman"/>
        </w:rPr>
        <w:t>,</w:t>
      </w:r>
      <w:r w:rsidRPr="00FC67D8">
        <w:rPr>
          <w:rFonts w:ascii="Baskerville" w:eastAsia="Times New Roman" w:hAnsi="Baskerville" w:cs="Times New Roman"/>
        </w:rPr>
        <w:t xml:space="preserve"> we are able to insert ourselves into certain characters and situations in order to live out these fantasies without consequences and go through experiences in a form or world that is not hindered by the same </w:t>
      </w:r>
      <w:r w:rsidR="00CB60E1" w:rsidRPr="00FC67D8">
        <w:rPr>
          <w:rFonts w:ascii="Baskerville" w:eastAsia="Times New Roman" w:hAnsi="Baskerville" w:cs="Times New Roman"/>
        </w:rPr>
        <w:t>laws</w:t>
      </w:r>
      <w:r w:rsidRPr="00FC67D8">
        <w:rPr>
          <w:rFonts w:ascii="Baskerville" w:eastAsia="Times New Roman" w:hAnsi="Baskerville" w:cs="Times New Roman"/>
        </w:rPr>
        <w:t xml:space="preserve"> that </w:t>
      </w:r>
      <w:r w:rsidR="00DD5C51">
        <w:rPr>
          <w:rFonts w:ascii="Baskerville" w:eastAsia="Times New Roman" w:hAnsi="Baskerville" w:cs="Times New Roman"/>
        </w:rPr>
        <w:t>hinder and hold us back in</w:t>
      </w:r>
      <w:r w:rsidRPr="00FC67D8">
        <w:rPr>
          <w:rFonts w:ascii="Baskerville" w:eastAsia="Times New Roman" w:hAnsi="Baskerville" w:cs="Times New Roman"/>
        </w:rPr>
        <w:t xml:space="preserve"> the actual world.</w:t>
      </w:r>
      <w:r w:rsidR="00DD5C51">
        <w:rPr>
          <w:rFonts w:ascii="Baskerville" w:eastAsia="Times New Roman" w:hAnsi="Baskerville" w:cs="Times New Roman"/>
        </w:rPr>
        <w:t xml:space="preserve"> </w:t>
      </w:r>
      <w:r w:rsidR="00FC67D8">
        <w:rPr>
          <w:rFonts w:ascii="Baskerville" w:eastAsia="Times New Roman" w:hAnsi="Baskerville" w:cs="Times New Roman"/>
        </w:rPr>
        <w:t xml:space="preserve">The American-English author Henry James wrote </w:t>
      </w:r>
      <w:r w:rsidRPr="00FC67D8">
        <w:rPr>
          <w:rFonts w:ascii="Baskerville" w:eastAsia="Times New Roman" w:hAnsi="Baskerville" w:cs="Times New Roman"/>
        </w:rPr>
        <w:t>“It appears to me that no one can ever have made a seriously artistic attempt without becoming conscious of an immense increase—a kind of revelation—of freedom</w:t>
      </w:r>
      <w:r w:rsidR="00577D19">
        <w:rPr>
          <w:rFonts w:ascii="Baskerville" w:eastAsia="Times New Roman" w:hAnsi="Baskerville" w:cs="Times New Roman"/>
        </w:rPr>
        <w:t xml:space="preserve"> (1888: </w:t>
      </w:r>
      <w:r w:rsidR="00577D19" w:rsidRPr="00FC67D8">
        <w:rPr>
          <w:rFonts w:ascii="Baskerville" w:eastAsia="Times New Roman" w:hAnsi="Baskerville" w:cs="Times New Roman"/>
        </w:rPr>
        <w:t>398-399</w:t>
      </w:r>
      <w:r w:rsidR="00577D19">
        <w:rPr>
          <w:rFonts w:ascii="Baskerville" w:eastAsia="Times New Roman" w:hAnsi="Baskerville" w:cs="Times New Roman"/>
        </w:rPr>
        <w:t>)</w:t>
      </w:r>
      <w:r w:rsidRPr="00FC67D8">
        <w:rPr>
          <w:rFonts w:ascii="Baskerville" w:eastAsia="Times New Roman" w:hAnsi="Baskerville" w:cs="Times New Roman"/>
        </w:rPr>
        <w:t>”</w:t>
      </w:r>
      <w:r w:rsidR="00FC67D8">
        <w:rPr>
          <w:rFonts w:ascii="Baskerville" w:eastAsia="Times New Roman" w:hAnsi="Baskerville" w:cs="Times New Roman"/>
        </w:rPr>
        <w:t xml:space="preserve"> to indicate this.</w:t>
      </w:r>
      <w:r w:rsidR="00577D19">
        <w:rPr>
          <w:rFonts w:ascii="Baskerville" w:eastAsia="Times New Roman" w:hAnsi="Baskerville" w:cs="Times New Roman"/>
        </w:rPr>
        <w:t xml:space="preserve"> </w:t>
      </w:r>
    </w:p>
    <w:p w14:paraId="7A3470CD" w14:textId="48D853B2" w:rsidR="00DD5C51" w:rsidRDefault="00DD5C51" w:rsidP="00577D19">
      <w:pPr>
        <w:spacing w:line="480" w:lineRule="auto"/>
        <w:rPr>
          <w:rFonts w:ascii="Baskerville" w:eastAsia="Times New Roman" w:hAnsi="Baskerville" w:cs="Times New Roman"/>
        </w:rPr>
      </w:pPr>
    </w:p>
    <w:p w14:paraId="2E0FAACF" w14:textId="77777777" w:rsidR="00DD5C51" w:rsidRPr="00FC67D8" w:rsidRDefault="00DD5C51" w:rsidP="00577D19">
      <w:pPr>
        <w:spacing w:line="480" w:lineRule="auto"/>
        <w:rPr>
          <w:rFonts w:ascii="Baskerville" w:eastAsia="Times New Roman" w:hAnsi="Baskerville" w:cs="Times New Roman"/>
        </w:rPr>
      </w:pPr>
    </w:p>
    <w:p w14:paraId="206574B0" w14:textId="492D3D60" w:rsidR="00DD5C51" w:rsidRDefault="007D485B" w:rsidP="00FC67D8">
      <w:pPr>
        <w:spacing w:line="480" w:lineRule="auto"/>
        <w:rPr>
          <w:rFonts w:ascii="Baskerville" w:eastAsia="Times New Roman" w:hAnsi="Baskerville" w:cs="Times New Roman"/>
        </w:rPr>
      </w:pPr>
      <w:r w:rsidRPr="00FC67D8">
        <w:rPr>
          <w:rFonts w:ascii="Baskerville" w:eastAsia="Times New Roman" w:hAnsi="Baskerville" w:cs="Times New Roman"/>
        </w:rPr>
        <w:t xml:space="preserve">The power fantasy is </w:t>
      </w:r>
      <w:r w:rsidR="00DD5C51">
        <w:rPr>
          <w:rFonts w:ascii="Baskerville" w:eastAsia="Times New Roman" w:hAnsi="Baskerville" w:cs="Times New Roman"/>
        </w:rPr>
        <w:t>a third</w:t>
      </w:r>
      <w:r w:rsidRPr="00FC67D8">
        <w:rPr>
          <w:rFonts w:ascii="Baskerville" w:eastAsia="Times New Roman" w:hAnsi="Baskerville" w:cs="Times New Roman"/>
        </w:rPr>
        <w:t xml:space="preserve"> reason as to why an audience would wish to support a villainous role. The desire to dominate others is distinctly none heroic and is suited for negatively inclined characters. This relates to </w:t>
      </w:r>
      <w:r w:rsidR="00FC67D8">
        <w:rPr>
          <w:rFonts w:ascii="Baskerville" w:eastAsia="Times New Roman" w:hAnsi="Baskerville" w:cs="Times New Roman"/>
        </w:rPr>
        <w:t xml:space="preserve">a part of </w:t>
      </w:r>
      <w:r w:rsidRPr="00FC67D8">
        <w:rPr>
          <w:rFonts w:ascii="Baskerville" w:eastAsia="Times New Roman" w:hAnsi="Baskerville" w:cs="Times New Roman"/>
        </w:rPr>
        <w:t>Abraham Maslow</w:t>
      </w:r>
      <w:r w:rsidR="00FC67D8">
        <w:rPr>
          <w:rFonts w:ascii="Baskerville" w:eastAsia="Times New Roman" w:hAnsi="Baskerville" w:cs="Times New Roman"/>
        </w:rPr>
        <w:t>’</w:t>
      </w:r>
      <w:r w:rsidRPr="00FC67D8">
        <w:rPr>
          <w:rFonts w:ascii="Baskerville" w:eastAsia="Times New Roman" w:hAnsi="Baskerville" w:cs="Times New Roman"/>
        </w:rPr>
        <w:t>s hierarchy of needs</w:t>
      </w:r>
      <w:r w:rsidR="00DD5C51">
        <w:rPr>
          <w:rFonts w:ascii="Baskerville" w:eastAsia="Times New Roman" w:hAnsi="Baskerville" w:cs="Times New Roman"/>
        </w:rPr>
        <w:t>,</w:t>
      </w:r>
      <w:r w:rsidRPr="00FC67D8">
        <w:rPr>
          <w:rFonts w:ascii="Baskerville" w:eastAsia="Times New Roman" w:hAnsi="Baskerville" w:cs="Times New Roman"/>
        </w:rPr>
        <w:t xml:space="preserve"> which dictates that individuals who haven’t had their most basic, fundamental needs attended to, will sever</w:t>
      </w:r>
      <w:r w:rsidR="00FC67D8">
        <w:rPr>
          <w:rFonts w:ascii="Baskerville" w:eastAsia="Times New Roman" w:hAnsi="Baskerville" w:cs="Times New Roman"/>
        </w:rPr>
        <w:t>e</w:t>
      </w:r>
      <w:r w:rsidRPr="00FC67D8">
        <w:rPr>
          <w:rFonts w:ascii="Baskerville" w:eastAsia="Times New Roman" w:hAnsi="Baskerville" w:cs="Times New Roman"/>
        </w:rPr>
        <w:t xml:space="preserve">ly lack maturity in the aspect of themselves that wasn’t </w:t>
      </w:r>
      <w:r w:rsidR="00DD5C51">
        <w:rPr>
          <w:rFonts w:ascii="Baskerville" w:eastAsia="Times New Roman" w:hAnsi="Baskerville" w:cs="Times New Roman"/>
        </w:rPr>
        <w:t>cherished and cultivated</w:t>
      </w:r>
      <w:r w:rsidRPr="00FC67D8">
        <w:rPr>
          <w:rFonts w:ascii="Baskerville" w:eastAsia="Times New Roman" w:hAnsi="Baskerville" w:cs="Times New Roman"/>
        </w:rPr>
        <w:t>. For example, a man treated without kindness and love would</w:t>
      </w:r>
      <w:r w:rsidR="00DD5C51">
        <w:rPr>
          <w:rFonts w:ascii="Baskerville" w:eastAsia="Times New Roman" w:hAnsi="Baskerville" w:cs="Times New Roman"/>
        </w:rPr>
        <w:t xml:space="preserve"> later on</w:t>
      </w:r>
      <w:r w:rsidRPr="00FC67D8">
        <w:rPr>
          <w:rFonts w:ascii="Baskerville" w:eastAsia="Times New Roman" w:hAnsi="Baskerville" w:cs="Times New Roman"/>
        </w:rPr>
        <w:t xml:space="preserve"> develop issues regarding self-esteem and confidence. This leads to an envious desire to be able to regain the thing they missed and fantasise about living it out </w:t>
      </w:r>
      <w:r w:rsidR="00DD5C51">
        <w:rPr>
          <w:rFonts w:ascii="Baskerville" w:eastAsia="Times New Roman" w:hAnsi="Baskerville" w:cs="Times New Roman"/>
        </w:rPr>
        <w:t xml:space="preserve">in order </w:t>
      </w:r>
      <w:r w:rsidRPr="00FC67D8">
        <w:rPr>
          <w:rFonts w:ascii="Baskerville" w:eastAsia="Times New Roman" w:hAnsi="Baskerville" w:cs="Times New Roman"/>
        </w:rPr>
        <w:t xml:space="preserve">to satisfy what they </w:t>
      </w:r>
      <w:r w:rsidR="00DD5C51">
        <w:rPr>
          <w:rFonts w:ascii="Baskerville" w:eastAsia="Times New Roman" w:hAnsi="Baskerville" w:cs="Times New Roman"/>
        </w:rPr>
        <w:t>required</w:t>
      </w:r>
      <w:r w:rsidRPr="00FC67D8">
        <w:rPr>
          <w:rFonts w:ascii="Baskerville" w:eastAsia="Times New Roman" w:hAnsi="Baskerville" w:cs="Times New Roman"/>
        </w:rPr>
        <w:t xml:space="preserve"> and craved.</w:t>
      </w:r>
      <w:r w:rsidR="00FC67D8">
        <w:rPr>
          <w:rFonts w:ascii="Baskerville" w:eastAsia="Times New Roman" w:hAnsi="Baskerville" w:cs="Times New Roman"/>
        </w:rPr>
        <w:t xml:space="preserve"> </w:t>
      </w:r>
    </w:p>
    <w:p w14:paraId="177A5DA2" w14:textId="77777777" w:rsidR="00DD5C51" w:rsidRDefault="00DD5C51" w:rsidP="00FC67D8">
      <w:pPr>
        <w:spacing w:line="480" w:lineRule="auto"/>
        <w:rPr>
          <w:rFonts w:ascii="Baskerville" w:eastAsia="Times New Roman" w:hAnsi="Baskerville" w:cs="Times New Roman"/>
        </w:rPr>
      </w:pPr>
    </w:p>
    <w:p w14:paraId="5ECA74E6" w14:textId="77777777" w:rsidR="003F1AB9" w:rsidRDefault="003F1AB9" w:rsidP="00FC67D8">
      <w:pPr>
        <w:spacing w:line="480" w:lineRule="auto"/>
        <w:rPr>
          <w:rFonts w:ascii="Baskerville" w:eastAsia="Times New Roman" w:hAnsi="Baskerville" w:cs="Times New Roman"/>
        </w:rPr>
      </w:pPr>
    </w:p>
    <w:p w14:paraId="72F6C955" w14:textId="77777777" w:rsidR="003F1AB9" w:rsidRDefault="003F1AB9" w:rsidP="00FC67D8">
      <w:pPr>
        <w:spacing w:line="480" w:lineRule="auto"/>
        <w:rPr>
          <w:rFonts w:ascii="Baskerville" w:eastAsia="Times New Roman" w:hAnsi="Baskerville" w:cs="Times New Roman"/>
        </w:rPr>
      </w:pPr>
    </w:p>
    <w:p w14:paraId="329D9195" w14:textId="77777777" w:rsidR="003F1AB9" w:rsidRDefault="003F1AB9" w:rsidP="00FC67D8">
      <w:pPr>
        <w:spacing w:line="480" w:lineRule="auto"/>
        <w:rPr>
          <w:rFonts w:ascii="Baskerville" w:eastAsia="Times New Roman" w:hAnsi="Baskerville" w:cs="Times New Roman"/>
        </w:rPr>
      </w:pPr>
    </w:p>
    <w:p w14:paraId="2B9FBED0" w14:textId="0096C203" w:rsidR="00DD5C51" w:rsidRDefault="00DD5C51" w:rsidP="00FC67D8">
      <w:pPr>
        <w:spacing w:line="480" w:lineRule="auto"/>
        <w:rPr>
          <w:rFonts w:ascii="Baskerville" w:eastAsia="Times New Roman" w:hAnsi="Baskerville" w:cs="Times New Roman"/>
        </w:rPr>
      </w:pPr>
      <w:r>
        <w:rPr>
          <w:rFonts w:ascii="Baskerville" w:eastAsia="Times New Roman" w:hAnsi="Baskerville" w:cs="Times New Roman"/>
        </w:rPr>
        <w:lastRenderedPageBreak/>
        <w:t>“</w:t>
      </w:r>
      <w:r w:rsidRPr="00DD5C51">
        <w:rPr>
          <w:rFonts w:ascii="Baskerville" w:eastAsia="Times New Roman" w:hAnsi="Baskerville" w:cs="Times New Roman"/>
        </w:rPr>
        <w:t xml:space="preserve">There are certain conditions which are immediate prerequisites for the basic need satisfactions. Danger to these is reacted to almost as if it were a direct danger to the basic needs themselves. </w:t>
      </w:r>
      <w:r>
        <w:rPr>
          <w:rFonts w:ascii="Baskerville" w:eastAsia="Times New Roman" w:hAnsi="Baskerville" w:cs="Times New Roman"/>
        </w:rPr>
        <w:t>[…]</w:t>
      </w:r>
      <w:r w:rsidRPr="00DD5C51">
        <w:rPr>
          <w:rFonts w:ascii="Baskerville" w:eastAsia="Times New Roman" w:hAnsi="Baskerville" w:cs="Times New Roman"/>
        </w:rPr>
        <w:t xml:space="preserve"> Thwarting in these freedoms will be reacted to with a threat or emergency response. </w:t>
      </w:r>
      <w:r>
        <w:rPr>
          <w:rFonts w:ascii="Baskerville" w:eastAsia="Times New Roman" w:hAnsi="Baskerville" w:cs="Times New Roman"/>
        </w:rPr>
        <w:t xml:space="preserve">[…] </w:t>
      </w:r>
      <w:r w:rsidRPr="00DD5C51">
        <w:rPr>
          <w:rFonts w:ascii="Baskerville" w:eastAsia="Times New Roman" w:hAnsi="Baskerville" w:cs="Times New Roman"/>
        </w:rPr>
        <w:t>These conditions are defended because without them the basic satisfactions are quite impossible, or at least, very severely endangered</w:t>
      </w:r>
      <w:r>
        <w:rPr>
          <w:rFonts w:ascii="Baskerville" w:eastAsia="Times New Roman" w:hAnsi="Baskerville" w:cs="Times New Roman"/>
        </w:rPr>
        <w:t xml:space="preserve"> (</w:t>
      </w:r>
      <w:r w:rsidRPr="00FC67D8">
        <w:rPr>
          <w:rFonts w:ascii="Baskerville" w:eastAsia="Times New Roman" w:hAnsi="Baskerville" w:cs="Times New Roman"/>
        </w:rPr>
        <w:t>1943</w:t>
      </w:r>
      <w:r>
        <w:rPr>
          <w:rFonts w:ascii="Baskerville" w:eastAsia="Times New Roman" w:hAnsi="Baskerville" w:cs="Times New Roman"/>
        </w:rPr>
        <w:t>: 383)</w:t>
      </w:r>
      <w:r w:rsidRPr="00DD5C51">
        <w:rPr>
          <w:rFonts w:ascii="Baskerville" w:eastAsia="Times New Roman" w:hAnsi="Baskerville" w:cs="Times New Roman"/>
        </w:rPr>
        <w:t>.</w:t>
      </w:r>
      <w:r>
        <w:rPr>
          <w:rFonts w:ascii="Baskerville" w:eastAsia="Times New Roman" w:hAnsi="Baskerville" w:cs="Times New Roman"/>
        </w:rPr>
        <w:t>”</w:t>
      </w:r>
    </w:p>
    <w:p w14:paraId="7751C53A" w14:textId="6E177E2A" w:rsidR="007D485B" w:rsidRDefault="007D485B" w:rsidP="00FC67D8">
      <w:pPr>
        <w:spacing w:line="480" w:lineRule="auto"/>
        <w:rPr>
          <w:rFonts w:ascii="Baskerville" w:eastAsia="Times New Roman" w:hAnsi="Baskerville" w:cs="Times New Roman"/>
        </w:rPr>
      </w:pPr>
    </w:p>
    <w:p w14:paraId="7AA2FB8B" w14:textId="77777777" w:rsidR="00A47773" w:rsidRDefault="00A47773" w:rsidP="00FC67D8">
      <w:pPr>
        <w:spacing w:line="480" w:lineRule="auto"/>
        <w:rPr>
          <w:rFonts w:ascii="Baskerville" w:eastAsia="Times New Roman" w:hAnsi="Baskerville" w:cs="Times New Roman"/>
        </w:rPr>
      </w:pPr>
    </w:p>
    <w:p w14:paraId="108F37B8" w14:textId="61E6C636" w:rsidR="007D485B" w:rsidRDefault="00CB60E1" w:rsidP="00FC67D8">
      <w:pPr>
        <w:spacing w:line="480" w:lineRule="auto"/>
        <w:rPr>
          <w:rFonts w:ascii="Baskerville" w:eastAsia="Times New Roman" w:hAnsi="Baskerville" w:cs="Times New Roman"/>
        </w:rPr>
      </w:pPr>
      <w:r w:rsidRPr="00FC67D8">
        <w:rPr>
          <w:rFonts w:ascii="Baskerville" w:eastAsia="Times New Roman" w:hAnsi="Baskerville" w:cs="Times New Roman"/>
        </w:rPr>
        <w:t xml:space="preserve">A </w:t>
      </w:r>
      <w:r w:rsidR="00DD5C51">
        <w:rPr>
          <w:rFonts w:ascii="Baskerville" w:eastAsia="Times New Roman" w:hAnsi="Baskerville" w:cs="Times New Roman"/>
        </w:rPr>
        <w:t>fourth</w:t>
      </w:r>
      <w:r w:rsidRPr="00FC67D8">
        <w:rPr>
          <w:rFonts w:ascii="Baskerville" w:eastAsia="Times New Roman" w:hAnsi="Baskerville" w:cs="Times New Roman"/>
        </w:rPr>
        <w:t xml:space="preserve"> reason </w:t>
      </w:r>
      <w:r w:rsidR="000C13E3">
        <w:rPr>
          <w:rFonts w:ascii="Baskerville" w:eastAsia="Times New Roman" w:hAnsi="Baskerville" w:cs="Times New Roman"/>
        </w:rPr>
        <w:t>can</w:t>
      </w:r>
      <w:r w:rsidRPr="00FC67D8">
        <w:rPr>
          <w:rFonts w:ascii="Baskerville" w:eastAsia="Times New Roman" w:hAnsi="Baskerville" w:cs="Times New Roman"/>
        </w:rPr>
        <w:t xml:space="preserve"> be found in the philosophy of </w:t>
      </w:r>
      <w:r w:rsidR="007D485B" w:rsidRPr="00FC67D8">
        <w:rPr>
          <w:rFonts w:ascii="Baskerville" w:eastAsia="Times New Roman" w:hAnsi="Baskerville" w:cs="Times New Roman"/>
        </w:rPr>
        <w:t>Carl Jung</w:t>
      </w:r>
      <w:r w:rsidRPr="00FC67D8">
        <w:rPr>
          <w:rFonts w:ascii="Baskerville" w:eastAsia="Times New Roman" w:hAnsi="Baskerville" w:cs="Times New Roman"/>
        </w:rPr>
        <w:t>’s</w:t>
      </w:r>
      <w:r w:rsidR="007D485B" w:rsidRPr="00FC67D8">
        <w:rPr>
          <w:rFonts w:ascii="Baskerville" w:eastAsia="Times New Roman" w:hAnsi="Baskerville" w:cs="Times New Roman"/>
        </w:rPr>
        <w:t xml:space="preserve"> shadow self</w:t>
      </w:r>
      <w:r w:rsidR="00DD5C51">
        <w:rPr>
          <w:rFonts w:ascii="Baskerville" w:eastAsia="Times New Roman" w:hAnsi="Baskerville" w:cs="Times New Roman"/>
        </w:rPr>
        <w:t>.  The</w:t>
      </w:r>
      <w:r w:rsidRPr="00FC67D8">
        <w:rPr>
          <w:rFonts w:ascii="Baskerville" w:eastAsia="Times New Roman" w:hAnsi="Baskerville" w:cs="Times New Roman"/>
        </w:rPr>
        <w:t xml:space="preserve"> shadow self is the hidden nature </w:t>
      </w:r>
      <w:r w:rsidR="00DD5C51">
        <w:rPr>
          <w:rFonts w:ascii="Baskerville" w:eastAsia="Times New Roman" w:hAnsi="Baskerville" w:cs="Times New Roman"/>
        </w:rPr>
        <w:t xml:space="preserve">or personality </w:t>
      </w:r>
      <w:r w:rsidRPr="00FC67D8">
        <w:rPr>
          <w:rFonts w:ascii="Baskerville" w:eastAsia="Times New Roman" w:hAnsi="Baskerville" w:cs="Times New Roman"/>
        </w:rPr>
        <w:t xml:space="preserve">found within every human </w:t>
      </w:r>
      <w:r w:rsidR="00FC67D8">
        <w:rPr>
          <w:rFonts w:ascii="Baskerville" w:eastAsia="Times New Roman" w:hAnsi="Baskerville" w:cs="Times New Roman"/>
        </w:rPr>
        <w:t>being. The philosophy states that</w:t>
      </w:r>
      <w:r w:rsidRPr="00FC67D8">
        <w:rPr>
          <w:rFonts w:ascii="Baskerville" w:eastAsia="Times New Roman" w:hAnsi="Baskerville" w:cs="Times New Roman"/>
        </w:rPr>
        <w:t xml:space="preserve"> </w:t>
      </w:r>
      <w:r w:rsidR="00DD5C51">
        <w:rPr>
          <w:rFonts w:ascii="Baskerville" w:eastAsia="Times New Roman" w:hAnsi="Baskerville" w:cs="Times New Roman"/>
        </w:rPr>
        <w:t>it is essential</w:t>
      </w:r>
      <w:r w:rsidRPr="00FC67D8">
        <w:rPr>
          <w:rFonts w:ascii="Baskerville" w:eastAsia="Times New Roman" w:hAnsi="Baskerville" w:cs="Times New Roman"/>
        </w:rPr>
        <w:t xml:space="preserve"> to confront </w:t>
      </w:r>
      <w:r w:rsidR="00FC67D8">
        <w:rPr>
          <w:rFonts w:ascii="Baskerville" w:eastAsia="Times New Roman" w:hAnsi="Baskerville" w:cs="Times New Roman"/>
        </w:rPr>
        <w:t>this shadow self in</w:t>
      </w:r>
      <w:r w:rsidRPr="00FC67D8">
        <w:rPr>
          <w:rFonts w:ascii="Baskerville" w:eastAsia="Times New Roman" w:hAnsi="Baskerville" w:cs="Times New Roman"/>
        </w:rPr>
        <w:t xml:space="preserve"> order to </w:t>
      </w:r>
      <w:r w:rsidR="000C13E3">
        <w:rPr>
          <w:rFonts w:ascii="Baskerville" w:eastAsia="Times New Roman" w:hAnsi="Baskerville" w:cs="Times New Roman"/>
        </w:rPr>
        <w:t xml:space="preserve">develop fully and </w:t>
      </w:r>
      <w:r w:rsidRPr="00FC67D8">
        <w:rPr>
          <w:rFonts w:ascii="Baskerville" w:eastAsia="Times New Roman" w:hAnsi="Baskerville" w:cs="Times New Roman"/>
        </w:rPr>
        <w:t>understand ourselves better</w:t>
      </w:r>
      <w:r w:rsidR="00FC67D8">
        <w:rPr>
          <w:rFonts w:ascii="Baskerville" w:eastAsia="Times New Roman" w:hAnsi="Baskerville" w:cs="Times New Roman"/>
        </w:rPr>
        <w:t xml:space="preserve">. </w:t>
      </w:r>
      <w:r w:rsidR="000C13E3">
        <w:rPr>
          <w:rFonts w:ascii="Baskerville" w:eastAsia="Times New Roman" w:hAnsi="Baskerville" w:cs="Times New Roman"/>
        </w:rPr>
        <w:t>Confrontations of a healthy nature result in the revelation and</w:t>
      </w:r>
      <w:r w:rsidR="00DD5C51">
        <w:rPr>
          <w:rFonts w:ascii="Baskerville" w:eastAsia="Times New Roman" w:hAnsi="Baskerville" w:cs="Times New Roman"/>
        </w:rPr>
        <w:t xml:space="preserve"> discovery of buried strengths that make us more secure, wise and confident. </w:t>
      </w:r>
      <w:r w:rsidR="000C13E3">
        <w:rPr>
          <w:rFonts w:ascii="Baskerville" w:eastAsia="Times New Roman" w:hAnsi="Baskerville" w:cs="Times New Roman"/>
        </w:rPr>
        <w:t>This is shown in the quote:</w:t>
      </w:r>
    </w:p>
    <w:p w14:paraId="09404E1D" w14:textId="77777777" w:rsidR="00DD5C51" w:rsidRPr="00FC67D8" w:rsidRDefault="00DD5C51" w:rsidP="00FC67D8">
      <w:pPr>
        <w:spacing w:line="480" w:lineRule="auto"/>
        <w:rPr>
          <w:rFonts w:ascii="Baskerville" w:eastAsia="Times New Roman" w:hAnsi="Baskerville" w:cs="Times New Roman"/>
        </w:rPr>
      </w:pPr>
    </w:p>
    <w:p w14:paraId="646D38CA" w14:textId="6C2C1FD7" w:rsidR="00CB60E1" w:rsidRDefault="000C13E3" w:rsidP="00FC67D8">
      <w:pPr>
        <w:spacing w:line="480" w:lineRule="auto"/>
        <w:rPr>
          <w:rFonts w:ascii="Baskerville" w:eastAsia="Times New Roman" w:hAnsi="Baskerville" w:cs="Times New Roman"/>
        </w:rPr>
      </w:pPr>
      <w:r>
        <w:rPr>
          <w:rFonts w:ascii="Baskerville" w:eastAsia="Times New Roman" w:hAnsi="Baskerville" w:cs="Times New Roman"/>
        </w:rPr>
        <w:t>“</w:t>
      </w:r>
      <w:r w:rsidR="00CB60E1" w:rsidRPr="00FC67D8">
        <w:rPr>
          <w:rFonts w:ascii="Baskerville" w:eastAsia="Times New Roman" w:hAnsi="Baskerville" w:cs="Times New Roman"/>
        </w:rPr>
        <w:t xml:space="preserve">The shadow </w:t>
      </w:r>
      <w:r>
        <w:rPr>
          <w:rFonts w:ascii="Baskerville" w:eastAsia="Times New Roman" w:hAnsi="Baskerville" w:cs="Times New Roman"/>
        </w:rPr>
        <w:t xml:space="preserve">[…] </w:t>
      </w:r>
      <w:r w:rsidR="00CB60E1" w:rsidRPr="00FC67D8">
        <w:rPr>
          <w:rFonts w:ascii="Baskerville" w:eastAsia="Times New Roman" w:hAnsi="Baskerville" w:cs="Times New Roman"/>
        </w:rPr>
        <w:t xml:space="preserve"> challenges the whole ego-personality, for no one can become conscious of the shadow without considerable moral effort. To become conscious of it involves recognizing the dark aspects of the personality as present and real. This act is the essential condition for any kind of self-knowledge</w:t>
      </w:r>
      <w:r>
        <w:rPr>
          <w:rFonts w:ascii="Baskerville" w:eastAsia="Times New Roman" w:hAnsi="Baskerville" w:cs="Times New Roman"/>
        </w:rPr>
        <w:t xml:space="preserve"> (1951: 14)</w:t>
      </w:r>
      <w:r w:rsidR="00CB60E1" w:rsidRPr="00FC67D8">
        <w:rPr>
          <w:rFonts w:ascii="Baskerville" w:eastAsia="Times New Roman" w:hAnsi="Baskerville" w:cs="Times New Roman"/>
        </w:rPr>
        <w:t>.</w:t>
      </w:r>
      <w:r>
        <w:rPr>
          <w:rFonts w:ascii="Baskerville" w:eastAsia="Times New Roman" w:hAnsi="Baskerville" w:cs="Times New Roman"/>
        </w:rPr>
        <w:t xml:space="preserve">” </w:t>
      </w:r>
    </w:p>
    <w:p w14:paraId="73CE7862" w14:textId="52ED3C6A" w:rsidR="002D19B5" w:rsidRDefault="002D19B5" w:rsidP="00FC67D8">
      <w:pPr>
        <w:spacing w:line="480" w:lineRule="auto"/>
        <w:rPr>
          <w:rFonts w:ascii="Baskerville" w:eastAsia="Times New Roman" w:hAnsi="Baskerville" w:cs="Times New Roman"/>
        </w:rPr>
      </w:pPr>
    </w:p>
    <w:p w14:paraId="72338F3D" w14:textId="05AAD9DE" w:rsidR="002D19B5" w:rsidRDefault="002D19B5" w:rsidP="00FC67D8">
      <w:pPr>
        <w:spacing w:line="480" w:lineRule="auto"/>
        <w:rPr>
          <w:rFonts w:ascii="Baskerville" w:eastAsia="Times New Roman" w:hAnsi="Baskerville" w:cs="Times New Roman"/>
        </w:rPr>
      </w:pPr>
      <w:r>
        <w:rPr>
          <w:rFonts w:ascii="Baskerville" w:eastAsia="Times New Roman" w:hAnsi="Baskerville" w:cs="Times New Roman"/>
        </w:rPr>
        <w:t>It is be hard to pinpoint an “exact” or “definitive” reason as to why an audience would desire to undertake highly negative actions in a fictional setting - the world of psychology is also ever changing and new speculations and hypothesis constantly come and go as science develops and the times change. Regardless, these theories and philosophies do allow us to at the very least gain a simple understanding on why we may enjoy</w:t>
      </w:r>
      <w:r w:rsidR="002A5029">
        <w:rPr>
          <w:rFonts w:ascii="Baskerville" w:eastAsia="Times New Roman" w:hAnsi="Baskerville" w:cs="Times New Roman"/>
        </w:rPr>
        <w:t xml:space="preserve"> violent deeds in built worlds.</w:t>
      </w:r>
    </w:p>
    <w:p w14:paraId="5C308B40" w14:textId="09B11533" w:rsidR="002A5029" w:rsidRDefault="002A5029" w:rsidP="00B72D01">
      <w:pPr>
        <w:pStyle w:val="FootnoteText"/>
        <w:rPr>
          <w:rFonts w:ascii="Baskerville" w:hAnsi="Baskerville"/>
          <w:sz w:val="24"/>
          <w:szCs w:val="24"/>
          <w:lang w:val="en-US"/>
        </w:rPr>
      </w:pPr>
    </w:p>
    <w:p w14:paraId="3E7648C9" w14:textId="44EED959" w:rsidR="002A5029" w:rsidRDefault="002A5029" w:rsidP="002A5029">
      <w:pPr>
        <w:pStyle w:val="FootnoteText"/>
        <w:ind w:left="720"/>
        <w:rPr>
          <w:rFonts w:ascii="Baskerville" w:hAnsi="Baskerville"/>
          <w:sz w:val="24"/>
          <w:szCs w:val="24"/>
          <w:lang w:val="en-US"/>
        </w:rPr>
      </w:pPr>
    </w:p>
    <w:p w14:paraId="0A503A12" w14:textId="77777777" w:rsidR="003F1AB9" w:rsidRDefault="003F1AB9" w:rsidP="002A5029">
      <w:pPr>
        <w:spacing w:line="480" w:lineRule="auto"/>
        <w:rPr>
          <w:rFonts w:ascii="Baskerville" w:hAnsi="Baskerville"/>
        </w:rPr>
      </w:pPr>
    </w:p>
    <w:p w14:paraId="355724EE" w14:textId="6D4EFD17" w:rsidR="002A5029" w:rsidRDefault="002A5029" w:rsidP="002A5029">
      <w:pPr>
        <w:spacing w:line="480" w:lineRule="auto"/>
        <w:rPr>
          <w:rFonts w:ascii="Baskerville" w:hAnsi="Baskerville"/>
        </w:rPr>
      </w:pPr>
      <w:r>
        <w:rPr>
          <w:rFonts w:ascii="Baskerville" w:hAnsi="Baskerville"/>
        </w:rPr>
        <w:lastRenderedPageBreak/>
        <w:t xml:space="preserve">Part 2: Body II </w:t>
      </w:r>
    </w:p>
    <w:p w14:paraId="1A1511C3" w14:textId="77777777" w:rsidR="002A5029" w:rsidRPr="00A47773" w:rsidRDefault="002A5029" w:rsidP="002A5029">
      <w:pPr>
        <w:pStyle w:val="FootnoteText"/>
        <w:spacing w:line="480" w:lineRule="auto"/>
        <w:ind w:left="720"/>
        <w:rPr>
          <w:rFonts w:ascii="Baskerville" w:hAnsi="Baskerville"/>
          <w:sz w:val="24"/>
          <w:szCs w:val="24"/>
          <w:lang w:val="en-US"/>
        </w:rPr>
      </w:pPr>
    </w:p>
    <w:p w14:paraId="5F68AC38" w14:textId="1D938D7C" w:rsidR="00FC67D8" w:rsidRDefault="002A5029" w:rsidP="002A5029">
      <w:pPr>
        <w:pStyle w:val="FootnoteText"/>
        <w:spacing w:line="480" w:lineRule="auto"/>
        <w:rPr>
          <w:rFonts w:ascii="Baskerville" w:hAnsi="Baskerville"/>
          <w:sz w:val="24"/>
          <w:szCs w:val="24"/>
          <w:lang w:val="en-US"/>
        </w:rPr>
      </w:pPr>
      <w:r>
        <w:rPr>
          <w:rFonts w:ascii="Baskerville" w:hAnsi="Baskerville"/>
          <w:sz w:val="24"/>
          <w:szCs w:val="24"/>
          <w:lang w:val="en-US"/>
        </w:rPr>
        <w:t xml:space="preserve">The game SMT: IV Nocturne is unique due to the multiple endings and paths that can be pursued by the player. As the essay is focused on indulging in violence and immorality, the main route that will be </w:t>
      </w:r>
      <w:proofErr w:type="spellStart"/>
      <w:r>
        <w:rPr>
          <w:rFonts w:ascii="Baskerville" w:hAnsi="Baskerville"/>
          <w:sz w:val="24"/>
          <w:szCs w:val="24"/>
          <w:lang w:val="en-US"/>
        </w:rPr>
        <w:t>analysed</w:t>
      </w:r>
      <w:proofErr w:type="spellEnd"/>
      <w:r>
        <w:rPr>
          <w:rFonts w:ascii="Baskerville" w:hAnsi="Baskerville"/>
          <w:sz w:val="24"/>
          <w:szCs w:val="24"/>
          <w:lang w:val="en-US"/>
        </w:rPr>
        <w:t xml:space="preserve"> is the anarchy/massacre route. In short, the main ending of this route involves the main character betraying his friends (who wish to save the current universe) and creating a new world, free of the previous universes constant wars and strife between humanity, the fiendish and the divine. In doing so, the main character defeats many deities and casts aside his humanity to become a one true, dominant god. He erases his old universe, kills all of his old allies and resurrects two of them to become his completely loyal servants in the new world. </w:t>
      </w:r>
    </w:p>
    <w:p w14:paraId="27CE0A70" w14:textId="2673340B" w:rsidR="002A5029" w:rsidRDefault="002A5029" w:rsidP="002A5029">
      <w:pPr>
        <w:pStyle w:val="FootnoteText"/>
        <w:spacing w:line="480" w:lineRule="auto"/>
        <w:rPr>
          <w:rFonts w:ascii="Baskerville" w:hAnsi="Baskerville"/>
          <w:sz w:val="24"/>
          <w:szCs w:val="24"/>
          <w:lang w:val="en-US"/>
        </w:rPr>
      </w:pPr>
    </w:p>
    <w:p w14:paraId="36532241" w14:textId="34581AD2" w:rsidR="008516CF" w:rsidRDefault="002A5029" w:rsidP="008516CF">
      <w:pPr>
        <w:pStyle w:val="FootnoteText"/>
        <w:spacing w:line="480" w:lineRule="auto"/>
        <w:rPr>
          <w:rFonts w:ascii="Baskerville" w:hAnsi="Baskerville"/>
          <w:sz w:val="24"/>
          <w:szCs w:val="24"/>
          <w:lang w:val="en-US"/>
        </w:rPr>
      </w:pPr>
      <w:r>
        <w:rPr>
          <w:rFonts w:ascii="Baskerville" w:hAnsi="Baskerville"/>
          <w:sz w:val="24"/>
          <w:szCs w:val="24"/>
          <w:lang w:val="en-US"/>
        </w:rPr>
        <w:t xml:space="preserve">The notion of </w:t>
      </w:r>
      <w:r w:rsidR="008516CF">
        <w:rPr>
          <w:rFonts w:ascii="Baskerville" w:hAnsi="Baskerville"/>
          <w:sz w:val="24"/>
          <w:szCs w:val="24"/>
          <w:lang w:val="en-US"/>
        </w:rPr>
        <w:t>not only getting away with, but being rewarded for killing humanity, casting aside your human form and erasing the current universe is immensely exhilarating and heinous to say the least. As quoted by Steven Johnson, “</w:t>
      </w:r>
      <w:r w:rsidR="008516CF" w:rsidRPr="008516CF">
        <w:rPr>
          <w:rFonts w:ascii="Baskerville" w:hAnsi="Baskerville"/>
          <w:sz w:val="24"/>
          <w:szCs w:val="24"/>
          <w:lang w:val="en-US"/>
        </w:rPr>
        <w:t xml:space="preserve">In the </w:t>
      </w:r>
      <w:proofErr w:type="spellStart"/>
      <w:r w:rsidR="008516CF" w:rsidRPr="008516CF">
        <w:rPr>
          <w:rFonts w:ascii="Baskerville" w:hAnsi="Baskerville"/>
          <w:sz w:val="24"/>
          <w:szCs w:val="24"/>
          <w:lang w:val="en-US"/>
        </w:rPr>
        <w:t>gameworld</w:t>
      </w:r>
      <w:proofErr w:type="spellEnd"/>
      <w:r w:rsidR="008516CF" w:rsidRPr="008516CF">
        <w:rPr>
          <w:rFonts w:ascii="Baskerville" w:hAnsi="Baskerville"/>
          <w:sz w:val="24"/>
          <w:szCs w:val="24"/>
          <w:lang w:val="en-US"/>
        </w:rPr>
        <w:t>, reward is everywhere</w:t>
      </w:r>
      <w:r w:rsidR="008516CF">
        <w:rPr>
          <w:rFonts w:ascii="Baskerville" w:hAnsi="Baskerville"/>
          <w:sz w:val="24"/>
          <w:szCs w:val="24"/>
          <w:lang w:val="en-US"/>
        </w:rPr>
        <w:t xml:space="preserve"> (2005:36).”</w:t>
      </w:r>
    </w:p>
    <w:p w14:paraId="27EA51A2" w14:textId="77777777" w:rsidR="008516CF" w:rsidRDefault="008516CF" w:rsidP="002A5029">
      <w:pPr>
        <w:pStyle w:val="FootnoteText"/>
        <w:spacing w:line="480" w:lineRule="auto"/>
        <w:rPr>
          <w:rFonts w:ascii="Baskerville" w:hAnsi="Baskerville"/>
          <w:sz w:val="24"/>
          <w:szCs w:val="24"/>
          <w:lang w:val="en-US"/>
        </w:rPr>
      </w:pPr>
    </w:p>
    <w:p w14:paraId="6E45FE01" w14:textId="32789353" w:rsidR="008516CF" w:rsidRDefault="008516CF" w:rsidP="002A5029">
      <w:pPr>
        <w:pStyle w:val="FootnoteText"/>
        <w:spacing w:line="480" w:lineRule="auto"/>
        <w:rPr>
          <w:rFonts w:ascii="Baskerville" w:hAnsi="Baskerville"/>
          <w:sz w:val="24"/>
          <w:szCs w:val="24"/>
          <w:lang w:val="en-US"/>
        </w:rPr>
      </w:pPr>
      <w:r>
        <w:rPr>
          <w:rFonts w:ascii="Baskerville" w:hAnsi="Baskerville"/>
          <w:sz w:val="24"/>
          <w:szCs w:val="24"/>
          <w:lang w:val="en-US"/>
        </w:rPr>
        <w:t xml:space="preserve">However, it may not actually be the evil deeds we are free to commit that make the game so enticing, but rather what the crimes mean to us. Going back to the idea of the power fantasy, we can see that it may not actually be the act itself of killing your allies that is so enthralling, but rather the relief of finally being a dominant, untouchable individual in a life where (perhaps due to a hierarchy of needs situation where the audience member in question was deprived of establishing dominance) submission reigned over them. </w:t>
      </w:r>
    </w:p>
    <w:p w14:paraId="62EFC108" w14:textId="77777777" w:rsidR="008516CF" w:rsidRDefault="008516CF" w:rsidP="002A5029">
      <w:pPr>
        <w:pStyle w:val="FootnoteText"/>
        <w:spacing w:line="480" w:lineRule="auto"/>
        <w:rPr>
          <w:rFonts w:ascii="Baskerville" w:hAnsi="Baskerville"/>
          <w:sz w:val="24"/>
          <w:szCs w:val="24"/>
          <w:lang w:val="en-US"/>
        </w:rPr>
      </w:pPr>
    </w:p>
    <w:p w14:paraId="42800769" w14:textId="77777777" w:rsidR="008516CF" w:rsidRDefault="008516CF" w:rsidP="002A5029">
      <w:pPr>
        <w:pStyle w:val="FootnoteText"/>
        <w:spacing w:line="480" w:lineRule="auto"/>
        <w:rPr>
          <w:rFonts w:ascii="Baskerville" w:hAnsi="Baskerville"/>
          <w:sz w:val="24"/>
          <w:szCs w:val="24"/>
          <w:lang w:val="en-US"/>
        </w:rPr>
      </w:pPr>
    </w:p>
    <w:p w14:paraId="2906E257" w14:textId="77777777" w:rsidR="008516CF" w:rsidRDefault="008516CF" w:rsidP="002A5029">
      <w:pPr>
        <w:pStyle w:val="FootnoteText"/>
        <w:spacing w:line="480" w:lineRule="auto"/>
        <w:rPr>
          <w:rFonts w:ascii="Baskerville" w:hAnsi="Baskerville"/>
          <w:sz w:val="24"/>
          <w:szCs w:val="24"/>
          <w:lang w:val="en-US"/>
        </w:rPr>
      </w:pPr>
    </w:p>
    <w:p w14:paraId="42C25C8A" w14:textId="09AE3D8B" w:rsidR="003C54FF" w:rsidRDefault="008516CF" w:rsidP="003C54FF">
      <w:pPr>
        <w:pStyle w:val="FootnoteText"/>
        <w:spacing w:line="480" w:lineRule="auto"/>
        <w:rPr>
          <w:rFonts w:ascii="Baskerville" w:hAnsi="Baskerville"/>
          <w:sz w:val="24"/>
          <w:szCs w:val="24"/>
          <w:lang w:val="en-US"/>
        </w:rPr>
      </w:pPr>
      <w:r>
        <w:rPr>
          <w:rFonts w:ascii="Baskerville" w:hAnsi="Baskerville"/>
          <w:sz w:val="24"/>
          <w:szCs w:val="24"/>
          <w:lang w:val="en-US"/>
        </w:rPr>
        <w:t xml:space="preserve">Or perhaps it could be a situation where freedom is the ideal and the evil deeds committed in game, are not done out of done out of sadism, but rather from the desire to test how much freedom the audience can experience. Perhaps it is the sheer thrill of having the </w:t>
      </w:r>
      <w:r>
        <w:rPr>
          <w:rFonts w:ascii="Baskerville" w:hAnsi="Baskerville"/>
          <w:i/>
          <w:sz w:val="24"/>
          <w:szCs w:val="24"/>
          <w:lang w:val="en-US"/>
        </w:rPr>
        <w:t xml:space="preserve">ability </w:t>
      </w:r>
      <w:r>
        <w:rPr>
          <w:rFonts w:ascii="Baskerville" w:hAnsi="Baskerville"/>
          <w:sz w:val="24"/>
          <w:szCs w:val="24"/>
          <w:lang w:val="en-US"/>
        </w:rPr>
        <w:t>to annihilate the universe in your grasp that is luxurious, as opposed to the process of annihilati</w:t>
      </w:r>
      <w:r w:rsidR="003C54FF">
        <w:rPr>
          <w:rFonts w:ascii="Baskerville" w:hAnsi="Baskerville"/>
          <w:sz w:val="24"/>
          <w:szCs w:val="24"/>
          <w:lang w:val="en-US"/>
        </w:rPr>
        <w:t>on itself. As Jeffrey Goldstein states, “It is not necessarily the violence that makes violent entertainment appealing; it is what violence means to the audience that determines whether it will be entertaining or not (1998:6).”</w:t>
      </w:r>
    </w:p>
    <w:p w14:paraId="33D5F321" w14:textId="5E5846FF" w:rsidR="008516CF" w:rsidRDefault="008516CF" w:rsidP="002A5029">
      <w:pPr>
        <w:pStyle w:val="FootnoteText"/>
        <w:spacing w:line="480" w:lineRule="auto"/>
        <w:rPr>
          <w:rFonts w:ascii="Baskerville" w:hAnsi="Baskerville"/>
          <w:sz w:val="24"/>
          <w:szCs w:val="24"/>
          <w:lang w:val="en-US"/>
        </w:rPr>
      </w:pPr>
    </w:p>
    <w:p w14:paraId="09AF89E7" w14:textId="0A1CFF17" w:rsidR="008516CF" w:rsidRDefault="008516CF" w:rsidP="002A5029">
      <w:pPr>
        <w:pStyle w:val="FootnoteText"/>
        <w:spacing w:line="480" w:lineRule="auto"/>
        <w:rPr>
          <w:rFonts w:ascii="Baskerville" w:hAnsi="Baskerville"/>
          <w:sz w:val="24"/>
          <w:szCs w:val="24"/>
          <w:lang w:val="en-US"/>
        </w:rPr>
      </w:pPr>
    </w:p>
    <w:p w14:paraId="6A1EFFD0" w14:textId="77882390" w:rsidR="008516CF" w:rsidRDefault="008516CF" w:rsidP="002A5029">
      <w:pPr>
        <w:pStyle w:val="FootnoteText"/>
        <w:spacing w:line="480" w:lineRule="auto"/>
        <w:rPr>
          <w:rFonts w:ascii="Baskerville" w:hAnsi="Baskerville"/>
          <w:sz w:val="24"/>
          <w:szCs w:val="24"/>
          <w:lang w:val="en-US"/>
        </w:rPr>
      </w:pPr>
      <w:r>
        <w:rPr>
          <w:rFonts w:ascii="Baskerville" w:hAnsi="Baskerville"/>
          <w:noProof/>
          <w:sz w:val="24"/>
          <w:szCs w:val="24"/>
          <w:lang w:val="en-US"/>
        </w:rPr>
        <w:drawing>
          <wp:inline distT="0" distB="0" distL="0" distR="0" wp14:anchorId="7F9BBBC7" wp14:editId="52583873">
            <wp:extent cx="5727700" cy="3443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2-06 at 03.23.07.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443605"/>
                    </a:xfrm>
                    <a:prstGeom prst="rect">
                      <a:avLst/>
                    </a:prstGeom>
                  </pic:spPr>
                </pic:pic>
              </a:graphicData>
            </a:graphic>
          </wp:inline>
        </w:drawing>
      </w:r>
    </w:p>
    <w:p w14:paraId="3CC935A3" w14:textId="7925BDF0" w:rsidR="008516CF" w:rsidRDefault="008516CF" w:rsidP="008516CF">
      <w:pPr>
        <w:rPr>
          <w:lang w:val="en-US"/>
        </w:rPr>
      </w:pPr>
    </w:p>
    <w:p w14:paraId="37F49DD8" w14:textId="448DEB1E" w:rsidR="008516CF" w:rsidRDefault="008516CF" w:rsidP="008516CF">
      <w:pPr>
        <w:tabs>
          <w:tab w:val="left" w:pos="5308"/>
        </w:tabs>
        <w:rPr>
          <w:rFonts w:ascii="Baskerville" w:hAnsi="Baskerville"/>
          <w:sz w:val="22"/>
          <w:szCs w:val="22"/>
          <w:lang w:val="en-US"/>
        </w:rPr>
      </w:pPr>
      <w:r w:rsidRPr="008516CF">
        <w:rPr>
          <w:rFonts w:ascii="Baskerville" w:hAnsi="Baskerville"/>
          <w:sz w:val="22"/>
          <w:szCs w:val="22"/>
          <w:lang w:val="en-US"/>
        </w:rPr>
        <w:t xml:space="preserve">Fig 1. Screenshot of </w:t>
      </w:r>
      <w:r>
        <w:rPr>
          <w:rFonts w:ascii="Baskerville" w:hAnsi="Baskerville"/>
          <w:sz w:val="22"/>
          <w:szCs w:val="22"/>
          <w:lang w:val="en-US"/>
        </w:rPr>
        <w:t xml:space="preserve">Dagda guiding the protagonist into becoming a God </w:t>
      </w:r>
      <w:r w:rsidRPr="008516CF">
        <w:rPr>
          <w:rFonts w:ascii="Baskerville" w:hAnsi="Baskerville"/>
          <w:sz w:val="22"/>
          <w:szCs w:val="22"/>
          <w:lang w:val="en-US"/>
        </w:rPr>
        <w:t xml:space="preserve">from the video 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9" w:history="1">
        <w:r w:rsidRPr="003B3590">
          <w:rPr>
            <w:rStyle w:val="Hyperlink"/>
            <w:rFonts w:ascii="Baskerville" w:hAnsi="Baskerville"/>
            <w:sz w:val="22"/>
            <w:szCs w:val="22"/>
            <w:lang w:val="en-US"/>
          </w:rPr>
          <w:t>https://www.youtube.com/watch?v=aR-UavRJecU</w:t>
        </w:r>
      </w:hyperlink>
    </w:p>
    <w:p w14:paraId="37DE7FA3" w14:textId="1381AC5A" w:rsidR="008516CF" w:rsidRDefault="008516CF" w:rsidP="008516CF">
      <w:pPr>
        <w:tabs>
          <w:tab w:val="left" w:pos="5308"/>
        </w:tabs>
        <w:rPr>
          <w:rFonts w:ascii="Baskerville" w:hAnsi="Baskerville"/>
          <w:sz w:val="22"/>
          <w:szCs w:val="22"/>
          <w:lang w:val="en-US"/>
        </w:rPr>
      </w:pPr>
    </w:p>
    <w:p w14:paraId="329CEE8A" w14:textId="2257CC2A" w:rsidR="008516CF" w:rsidRDefault="008516CF" w:rsidP="002A5029">
      <w:pPr>
        <w:pStyle w:val="FootnoteText"/>
        <w:spacing w:line="480" w:lineRule="auto"/>
        <w:rPr>
          <w:rFonts w:ascii="Baskerville" w:hAnsi="Baskerville"/>
          <w:sz w:val="22"/>
          <w:szCs w:val="22"/>
          <w:lang w:val="en-US"/>
        </w:rPr>
      </w:pPr>
    </w:p>
    <w:p w14:paraId="79929504" w14:textId="4591C2ED" w:rsidR="008516CF" w:rsidRDefault="008516CF" w:rsidP="008516CF">
      <w:pPr>
        <w:pStyle w:val="FootnoteText"/>
        <w:rPr>
          <w:rFonts w:ascii="Baskerville" w:hAnsi="Baskerville"/>
          <w:sz w:val="22"/>
          <w:szCs w:val="22"/>
          <w:lang w:val="en-US"/>
        </w:rPr>
      </w:pPr>
      <w:r>
        <w:rPr>
          <w:rFonts w:ascii="Baskerville" w:hAnsi="Baskerville"/>
          <w:noProof/>
          <w:sz w:val="24"/>
          <w:szCs w:val="24"/>
          <w:lang w:val="en-US"/>
        </w:rPr>
        <w:lastRenderedPageBreak/>
        <w:drawing>
          <wp:anchor distT="0" distB="0" distL="114300" distR="114300" simplePos="0" relativeHeight="251658240" behindDoc="0" locked="0" layoutInCell="1" allowOverlap="1" wp14:anchorId="4A676361" wp14:editId="68620C45">
            <wp:simplePos x="0" y="0"/>
            <wp:positionH relativeFrom="column">
              <wp:align>left</wp:align>
            </wp:positionH>
            <wp:positionV relativeFrom="paragraph">
              <wp:align>top</wp:align>
            </wp:positionV>
            <wp:extent cx="5727700" cy="3398520"/>
            <wp:effectExtent l="0" t="0" r="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2-06 at 03.34.28.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398520"/>
                    </a:xfrm>
                    <a:prstGeom prst="rect">
                      <a:avLst/>
                    </a:prstGeom>
                  </pic:spPr>
                </pic:pic>
              </a:graphicData>
            </a:graphic>
          </wp:anchor>
        </w:drawing>
      </w:r>
      <w:r>
        <w:rPr>
          <w:rFonts w:ascii="Baskerville" w:hAnsi="Baskerville"/>
          <w:sz w:val="24"/>
          <w:szCs w:val="24"/>
          <w:lang w:val="en-US"/>
        </w:rPr>
        <w:br w:type="textWrapping" w:clear="all"/>
      </w:r>
      <w:r>
        <w:rPr>
          <w:rFonts w:ascii="Baskerville" w:hAnsi="Baskerville"/>
          <w:sz w:val="22"/>
          <w:szCs w:val="22"/>
          <w:lang w:val="en-US"/>
        </w:rPr>
        <w:t>Fig 2</w:t>
      </w:r>
      <w:r w:rsidRPr="008516CF">
        <w:rPr>
          <w:rFonts w:ascii="Baskerville" w:hAnsi="Baskerville"/>
          <w:sz w:val="22"/>
          <w:szCs w:val="22"/>
          <w:lang w:val="en-US"/>
        </w:rPr>
        <w:t xml:space="preserve">. Screenshot of </w:t>
      </w:r>
      <w:r>
        <w:rPr>
          <w:rFonts w:ascii="Baskerville" w:hAnsi="Baskerville"/>
          <w:sz w:val="22"/>
          <w:szCs w:val="22"/>
          <w:lang w:val="en-US"/>
        </w:rPr>
        <w:t xml:space="preserve">the protagonist reviving his dead comrade into becoming an obedient goddess to serve him </w:t>
      </w:r>
      <w:r w:rsidRPr="008516CF">
        <w:rPr>
          <w:rFonts w:ascii="Baskerville" w:hAnsi="Baskerville"/>
          <w:sz w:val="22"/>
          <w:szCs w:val="22"/>
          <w:lang w:val="en-US"/>
        </w:rPr>
        <w:t xml:space="preserve">from the video 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11" w:history="1">
        <w:r w:rsidRPr="003B3590">
          <w:rPr>
            <w:rStyle w:val="Hyperlink"/>
            <w:rFonts w:ascii="Baskerville" w:hAnsi="Baskerville"/>
            <w:sz w:val="22"/>
            <w:szCs w:val="22"/>
            <w:lang w:val="en-US"/>
          </w:rPr>
          <w:t>https://www.youtube.com/watch?v=aR-UavRJecU</w:t>
        </w:r>
      </w:hyperlink>
    </w:p>
    <w:p w14:paraId="03EFDA7D" w14:textId="239D9F77" w:rsidR="008516CF" w:rsidRDefault="008516CF" w:rsidP="008516CF">
      <w:pPr>
        <w:pStyle w:val="FootnoteText"/>
        <w:rPr>
          <w:rFonts w:ascii="Baskerville" w:hAnsi="Baskerville"/>
          <w:sz w:val="22"/>
          <w:szCs w:val="22"/>
          <w:lang w:val="en-US"/>
        </w:rPr>
      </w:pPr>
    </w:p>
    <w:p w14:paraId="70FB5897" w14:textId="75829A2E" w:rsidR="008516CF" w:rsidRDefault="008516CF" w:rsidP="008516CF">
      <w:pPr>
        <w:pStyle w:val="FootnoteText"/>
        <w:rPr>
          <w:rFonts w:ascii="Baskerville" w:hAnsi="Baskerville"/>
          <w:sz w:val="22"/>
          <w:szCs w:val="22"/>
          <w:lang w:val="en-US"/>
        </w:rPr>
      </w:pPr>
    </w:p>
    <w:p w14:paraId="2E61C455" w14:textId="77777777" w:rsidR="008516CF" w:rsidRDefault="008516CF" w:rsidP="008516CF">
      <w:pPr>
        <w:pStyle w:val="FootnoteText"/>
        <w:rPr>
          <w:rFonts w:ascii="Baskerville" w:hAnsi="Baskerville"/>
          <w:sz w:val="24"/>
          <w:szCs w:val="24"/>
          <w:lang w:val="en-US"/>
        </w:rPr>
      </w:pPr>
    </w:p>
    <w:p w14:paraId="407EB3E2" w14:textId="452011AD" w:rsidR="008516CF" w:rsidRDefault="008516CF" w:rsidP="002A5029">
      <w:pPr>
        <w:pStyle w:val="FootnoteText"/>
        <w:spacing w:line="480" w:lineRule="auto"/>
        <w:rPr>
          <w:rFonts w:ascii="Baskerville" w:hAnsi="Baskerville"/>
          <w:sz w:val="24"/>
          <w:szCs w:val="24"/>
          <w:lang w:val="en-US"/>
        </w:rPr>
      </w:pPr>
      <w:r>
        <w:rPr>
          <w:rFonts w:ascii="Baskerville" w:hAnsi="Baskerville"/>
          <w:noProof/>
          <w:sz w:val="24"/>
          <w:szCs w:val="24"/>
          <w:lang w:val="en-US"/>
        </w:rPr>
        <w:drawing>
          <wp:inline distT="0" distB="0" distL="0" distR="0" wp14:anchorId="61C66BCA" wp14:editId="0FD64A38">
            <wp:extent cx="5727700" cy="34283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2-06 at 03.27.36.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428365"/>
                    </a:xfrm>
                    <a:prstGeom prst="rect">
                      <a:avLst/>
                    </a:prstGeom>
                  </pic:spPr>
                </pic:pic>
              </a:graphicData>
            </a:graphic>
          </wp:inline>
        </w:drawing>
      </w:r>
    </w:p>
    <w:p w14:paraId="12345627" w14:textId="72650A0F" w:rsidR="008516CF" w:rsidRPr="008516CF" w:rsidRDefault="008516CF" w:rsidP="008516CF">
      <w:pPr>
        <w:rPr>
          <w:rFonts w:ascii="Baskerville" w:hAnsi="Baskerville"/>
          <w:sz w:val="22"/>
          <w:szCs w:val="22"/>
          <w:lang w:val="en-US"/>
        </w:rPr>
      </w:pPr>
      <w:r w:rsidRPr="008516CF">
        <w:rPr>
          <w:rFonts w:ascii="Baskerville" w:hAnsi="Baskerville"/>
          <w:sz w:val="22"/>
          <w:szCs w:val="22"/>
          <w:lang w:val="en-US"/>
        </w:rPr>
        <w:t>Fig 3. Screenshot of the previous games hero Flynn being brainwashed into killing humanity by the protagonist</w:t>
      </w:r>
      <w:r>
        <w:rPr>
          <w:rFonts w:ascii="Baskerville" w:hAnsi="Baskerville"/>
          <w:sz w:val="22"/>
          <w:szCs w:val="22"/>
          <w:lang w:val="en-US"/>
        </w:rPr>
        <w:t>’</w:t>
      </w:r>
      <w:r w:rsidRPr="008516CF">
        <w:rPr>
          <w:rFonts w:ascii="Baskerville" w:hAnsi="Baskerville"/>
          <w:sz w:val="22"/>
          <w:szCs w:val="22"/>
          <w:lang w:val="en-US"/>
        </w:rPr>
        <w:t xml:space="preserve">s side from the video 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13" w:history="1">
        <w:r w:rsidRPr="003B3590">
          <w:rPr>
            <w:rStyle w:val="Hyperlink"/>
            <w:rFonts w:ascii="Baskerville" w:hAnsi="Baskerville"/>
            <w:sz w:val="22"/>
            <w:szCs w:val="22"/>
            <w:lang w:val="en-US"/>
          </w:rPr>
          <w:t>https://www.youtube.com/watch?v=drcajpsB6NM</w:t>
        </w:r>
      </w:hyperlink>
    </w:p>
    <w:p w14:paraId="59FAF0C3" w14:textId="7A75BF2F" w:rsidR="008516CF" w:rsidRDefault="008516CF" w:rsidP="002A5029">
      <w:pPr>
        <w:pStyle w:val="FootnoteText"/>
        <w:spacing w:line="480" w:lineRule="auto"/>
        <w:rPr>
          <w:rFonts w:ascii="Baskerville" w:hAnsi="Baskerville"/>
          <w:sz w:val="24"/>
          <w:szCs w:val="24"/>
          <w:lang w:val="en-US"/>
        </w:rPr>
      </w:pPr>
      <w:r>
        <w:rPr>
          <w:rFonts w:ascii="Baskerville" w:hAnsi="Baskerville"/>
          <w:noProof/>
          <w:sz w:val="24"/>
          <w:szCs w:val="24"/>
          <w:lang w:val="en-US"/>
        </w:rPr>
        <w:lastRenderedPageBreak/>
        <w:drawing>
          <wp:inline distT="0" distB="0" distL="0" distR="0" wp14:anchorId="347DB490" wp14:editId="7341826C">
            <wp:extent cx="5727700" cy="34188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12-06 at 03.33.42.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3418840"/>
                    </a:xfrm>
                    <a:prstGeom prst="rect">
                      <a:avLst/>
                    </a:prstGeom>
                  </pic:spPr>
                </pic:pic>
              </a:graphicData>
            </a:graphic>
          </wp:inline>
        </w:drawing>
      </w:r>
    </w:p>
    <w:p w14:paraId="4BD43CB2" w14:textId="447C3D8D" w:rsidR="008516CF" w:rsidRDefault="008516CF" w:rsidP="008516CF">
      <w:pPr>
        <w:pStyle w:val="FootnoteText"/>
        <w:rPr>
          <w:rFonts w:ascii="Baskerville" w:hAnsi="Baskerville"/>
          <w:sz w:val="22"/>
          <w:szCs w:val="22"/>
          <w:lang w:val="en-US"/>
        </w:rPr>
      </w:pPr>
      <w:r>
        <w:rPr>
          <w:rFonts w:ascii="Baskerville" w:hAnsi="Baskerville"/>
          <w:sz w:val="22"/>
          <w:szCs w:val="22"/>
          <w:lang w:val="en-US"/>
        </w:rPr>
        <w:t>Fig 4</w:t>
      </w:r>
      <w:r w:rsidRPr="008516CF">
        <w:rPr>
          <w:rFonts w:ascii="Baskerville" w:hAnsi="Baskerville"/>
          <w:sz w:val="22"/>
          <w:szCs w:val="22"/>
          <w:lang w:val="en-US"/>
        </w:rPr>
        <w:t xml:space="preserve">. Screenshot of </w:t>
      </w:r>
      <w:r>
        <w:rPr>
          <w:rFonts w:ascii="Baskerville" w:hAnsi="Baskerville"/>
          <w:sz w:val="22"/>
          <w:szCs w:val="22"/>
          <w:lang w:val="en-US"/>
        </w:rPr>
        <w:t xml:space="preserve">the protagonist about to sit upon the throne and obtain godhood </w:t>
      </w:r>
      <w:r w:rsidRPr="008516CF">
        <w:rPr>
          <w:rFonts w:ascii="Baskerville" w:hAnsi="Baskerville"/>
          <w:sz w:val="22"/>
          <w:szCs w:val="22"/>
          <w:lang w:val="en-US"/>
        </w:rPr>
        <w:t xml:space="preserve">from the video 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15" w:history="1">
        <w:r w:rsidRPr="003B3590">
          <w:rPr>
            <w:rStyle w:val="Hyperlink"/>
            <w:rFonts w:ascii="Baskerville" w:hAnsi="Baskerville"/>
            <w:sz w:val="22"/>
            <w:szCs w:val="22"/>
            <w:lang w:val="en-US"/>
          </w:rPr>
          <w:t>https://www.youtube.com/watch?v=aR-UavRJecU</w:t>
        </w:r>
      </w:hyperlink>
    </w:p>
    <w:p w14:paraId="5906773D" w14:textId="77777777" w:rsidR="008516CF" w:rsidRPr="008516CF" w:rsidRDefault="008516CF" w:rsidP="008516CF">
      <w:pPr>
        <w:pStyle w:val="FootnoteText"/>
        <w:rPr>
          <w:rFonts w:ascii="Baskerville" w:hAnsi="Baskerville"/>
          <w:sz w:val="22"/>
          <w:szCs w:val="22"/>
          <w:lang w:val="en-US"/>
        </w:rPr>
      </w:pPr>
    </w:p>
    <w:p w14:paraId="2C39DA26" w14:textId="1E58833B" w:rsidR="008516CF" w:rsidRDefault="008516CF" w:rsidP="002A5029">
      <w:pPr>
        <w:pStyle w:val="FootnoteText"/>
        <w:spacing w:line="480" w:lineRule="auto"/>
        <w:rPr>
          <w:rFonts w:ascii="Baskerville" w:hAnsi="Baskerville"/>
          <w:sz w:val="24"/>
          <w:szCs w:val="24"/>
          <w:lang w:val="en-US"/>
        </w:rPr>
      </w:pPr>
    </w:p>
    <w:p w14:paraId="4A073AD0" w14:textId="5E2DE4AD" w:rsidR="008516CF" w:rsidRDefault="008516CF" w:rsidP="002A5029">
      <w:pPr>
        <w:pStyle w:val="FootnoteText"/>
        <w:spacing w:line="480" w:lineRule="auto"/>
        <w:rPr>
          <w:rFonts w:ascii="Baskerville" w:hAnsi="Baskerville"/>
          <w:sz w:val="24"/>
          <w:szCs w:val="24"/>
          <w:lang w:val="en-US"/>
        </w:rPr>
      </w:pPr>
      <w:r>
        <w:rPr>
          <w:rFonts w:ascii="Baskerville" w:hAnsi="Baskerville"/>
          <w:noProof/>
          <w:sz w:val="24"/>
          <w:szCs w:val="24"/>
          <w:lang w:val="en-US"/>
        </w:rPr>
        <w:drawing>
          <wp:inline distT="0" distB="0" distL="0" distR="0" wp14:anchorId="76E00D8A" wp14:editId="35C657D2">
            <wp:extent cx="5727700"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12-06 at 03.28.51.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429635"/>
                    </a:xfrm>
                    <a:prstGeom prst="rect">
                      <a:avLst/>
                    </a:prstGeom>
                  </pic:spPr>
                </pic:pic>
              </a:graphicData>
            </a:graphic>
          </wp:inline>
        </w:drawing>
      </w:r>
    </w:p>
    <w:p w14:paraId="5ED3CB50" w14:textId="1CAC83D3" w:rsidR="008516CF" w:rsidRDefault="008516CF" w:rsidP="008516CF">
      <w:pPr>
        <w:pStyle w:val="FootnoteText"/>
        <w:rPr>
          <w:rFonts w:ascii="Baskerville" w:hAnsi="Baskerville"/>
          <w:sz w:val="22"/>
          <w:szCs w:val="22"/>
          <w:lang w:val="en-US"/>
        </w:rPr>
      </w:pPr>
      <w:r>
        <w:rPr>
          <w:rFonts w:ascii="Baskerville" w:hAnsi="Baskerville"/>
          <w:sz w:val="22"/>
          <w:szCs w:val="22"/>
          <w:lang w:val="en-US"/>
        </w:rPr>
        <w:t>Fig 5</w:t>
      </w:r>
      <w:r w:rsidRPr="008516CF">
        <w:rPr>
          <w:rFonts w:ascii="Baskerville" w:hAnsi="Baskerville"/>
          <w:sz w:val="22"/>
          <w:szCs w:val="22"/>
          <w:lang w:val="en-US"/>
        </w:rPr>
        <w:t xml:space="preserve">. Screenshot of </w:t>
      </w:r>
      <w:r>
        <w:rPr>
          <w:rFonts w:ascii="Baskerville" w:hAnsi="Baskerville"/>
          <w:sz w:val="22"/>
          <w:szCs w:val="22"/>
          <w:lang w:val="en-US"/>
        </w:rPr>
        <w:t xml:space="preserve">the protagonist ex-ally bemoaning the protagonist’s choice to erase the universe </w:t>
      </w:r>
      <w:r w:rsidRPr="008516CF">
        <w:rPr>
          <w:rFonts w:ascii="Baskerville" w:hAnsi="Baskerville"/>
          <w:sz w:val="22"/>
          <w:szCs w:val="22"/>
          <w:lang w:val="en-US"/>
        </w:rPr>
        <w:t xml:space="preserve">from the video 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17" w:history="1">
        <w:r w:rsidRPr="003B3590">
          <w:rPr>
            <w:rStyle w:val="Hyperlink"/>
            <w:rFonts w:ascii="Baskerville" w:hAnsi="Baskerville"/>
            <w:sz w:val="22"/>
            <w:szCs w:val="22"/>
            <w:lang w:val="en-US"/>
          </w:rPr>
          <w:t>https://www.youtube.com/watch?v=drcajpsB6NM</w:t>
        </w:r>
      </w:hyperlink>
    </w:p>
    <w:p w14:paraId="21AA99B7" w14:textId="77777777" w:rsidR="008516CF" w:rsidRPr="008516CF" w:rsidRDefault="008516CF" w:rsidP="008516CF">
      <w:pPr>
        <w:rPr>
          <w:lang w:val="en-US"/>
        </w:rPr>
      </w:pPr>
    </w:p>
    <w:p w14:paraId="3C2BD50D" w14:textId="4C8E593C" w:rsidR="008516CF" w:rsidRDefault="008516CF" w:rsidP="002A5029">
      <w:pPr>
        <w:pStyle w:val="FootnoteText"/>
        <w:spacing w:line="480" w:lineRule="auto"/>
        <w:rPr>
          <w:rFonts w:ascii="Baskerville" w:hAnsi="Baskerville"/>
          <w:sz w:val="24"/>
          <w:szCs w:val="24"/>
          <w:lang w:val="en-US"/>
        </w:rPr>
      </w:pPr>
      <w:r>
        <w:rPr>
          <w:rFonts w:ascii="Baskerville" w:hAnsi="Baskerville"/>
          <w:noProof/>
          <w:sz w:val="24"/>
          <w:szCs w:val="24"/>
          <w:lang w:val="en-US"/>
        </w:rPr>
        <w:lastRenderedPageBreak/>
        <w:drawing>
          <wp:inline distT="0" distB="0" distL="0" distR="0" wp14:anchorId="1BDD088F" wp14:editId="09BA5653">
            <wp:extent cx="5727700" cy="34067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12-06 at 03.28.06.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3406775"/>
                    </a:xfrm>
                    <a:prstGeom prst="rect">
                      <a:avLst/>
                    </a:prstGeom>
                  </pic:spPr>
                </pic:pic>
              </a:graphicData>
            </a:graphic>
          </wp:inline>
        </w:drawing>
      </w:r>
    </w:p>
    <w:p w14:paraId="47355E31" w14:textId="12AC9793" w:rsidR="008516CF" w:rsidRDefault="008516CF" w:rsidP="008516CF">
      <w:pPr>
        <w:pStyle w:val="FootnoteText"/>
        <w:rPr>
          <w:rFonts w:ascii="Baskerville" w:hAnsi="Baskerville"/>
          <w:sz w:val="22"/>
          <w:szCs w:val="22"/>
          <w:lang w:val="en-US"/>
        </w:rPr>
      </w:pPr>
      <w:r>
        <w:rPr>
          <w:rFonts w:ascii="Baskerville" w:hAnsi="Baskerville"/>
          <w:sz w:val="22"/>
          <w:szCs w:val="22"/>
          <w:lang w:val="en-US"/>
        </w:rPr>
        <w:t>Fig 6</w:t>
      </w:r>
      <w:r w:rsidRPr="008516CF">
        <w:rPr>
          <w:rFonts w:ascii="Baskerville" w:hAnsi="Baskerville"/>
          <w:sz w:val="22"/>
          <w:szCs w:val="22"/>
          <w:lang w:val="en-US"/>
        </w:rPr>
        <w:t xml:space="preserve">. Screenshot of </w:t>
      </w:r>
      <w:r>
        <w:rPr>
          <w:rFonts w:ascii="Baskerville" w:hAnsi="Baskerville"/>
          <w:sz w:val="22"/>
          <w:szCs w:val="22"/>
          <w:lang w:val="en-US"/>
        </w:rPr>
        <w:t xml:space="preserve">Dagda encouraging the protagonist to kill all his former allies </w:t>
      </w:r>
      <w:r w:rsidRPr="008516CF">
        <w:rPr>
          <w:rFonts w:ascii="Baskerville" w:hAnsi="Baskerville"/>
          <w:sz w:val="22"/>
          <w:szCs w:val="22"/>
          <w:lang w:val="en-US"/>
        </w:rPr>
        <w:t xml:space="preserve">from the video 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19" w:history="1">
        <w:r w:rsidRPr="003B3590">
          <w:rPr>
            <w:rStyle w:val="Hyperlink"/>
            <w:rFonts w:ascii="Baskerville" w:hAnsi="Baskerville"/>
            <w:sz w:val="22"/>
            <w:szCs w:val="22"/>
            <w:lang w:val="en-US"/>
          </w:rPr>
          <w:t>https://www.youtube.com/watch?v=drcajpsB6NM</w:t>
        </w:r>
      </w:hyperlink>
    </w:p>
    <w:p w14:paraId="1CF7B726" w14:textId="138301DD" w:rsidR="008516CF" w:rsidRDefault="008516CF" w:rsidP="002A5029">
      <w:pPr>
        <w:pStyle w:val="FootnoteText"/>
        <w:spacing w:line="480" w:lineRule="auto"/>
        <w:rPr>
          <w:rFonts w:ascii="Baskerville" w:hAnsi="Baskerville"/>
          <w:sz w:val="24"/>
          <w:szCs w:val="24"/>
          <w:lang w:val="en-US"/>
        </w:rPr>
      </w:pPr>
    </w:p>
    <w:p w14:paraId="0C023DA6" w14:textId="23EB3116" w:rsidR="008516CF" w:rsidRDefault="008516CF" w:rsidP="002A5029">
      <w:pPr>
        <w:pStyle w:val="FootnoteText"/>
        <w:spacing w:line="480" w:lineRule="auto"/>
        <w:rPr>
          <w:rFonts w:ascii="Baskerville" w:hAnsi="Baskerville"/>
          <w:sz w:val="24"/>
          <w:szCs w:val="24"/>
          <w:lang w:val="en-US"/>
        </w:rPr>
      </w:pPr>
      <w:r>
        <w:rPr>
          <w:rFonts w:ascii="Baskerville" w:hAnsi="Baskerville"/>
          <w:noProof/>
          <w:sz w:val="24"/>
          <w:szCs w:val="24"/>
          <w:lang w:val="en-US"/>
        </w:rPr>
        <w:drawing>
          <wp:inline distT="0" distB="0" distL="0" distR="0" wp14:anchorId="0A4E683B" wp14:editId="7B63AFF9">
            <wp:extent cx="5727700" cy="34353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12-06 at 03.28.19.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435350"/>
                    </a:xfrm>
                    <a:prstGeom prst="rect">
                      <a:avLst/>
                    </a:prstGeom>
                  </pic:spPr>
                </pic:pic>
              </a:graphicData>
            </a:graphic>
          </wp:inline>
        </w:drawing>
      </w:r>
    </w:p>
    <w:p w14:paraId="130F2105" w14:textId="53CD4B36" w:rsidR="008516CF" w:rsidRDefault="008516CF" w:rsidP="008516CF">
      <w:pPr>
        <w:pStyle w:val="FootnoteText"/>
        <w:rPr>
          <w:rFonts w:ascii="Baskerville" w:hAnsi="Baskerville"/>
          <w:sz w:val="22"/>
          <w:szCs w:val="22"/>
          <w:lang w:val="en-US"/>
        </w:rPr>
      </w:pPr>
      <w:r>
        <w:rPr>
          <w:rFonts w:ascii="Baskerville" w:hAnsi="Baskerville"/>
          <w:sz w:val="22"/>
          <w:szCs w:val="22"/>
          <w:lang w:val="en-US"/>
        </w:rPr>
        <w:t>Fig 7</w:t>
      </w:r>
      <w:r w:rsidRPr="008516CF">
        <w:rPr>
          <w:rFonts w:ascii="Baskerville" w:hAnsi="Baskerville"/>
          <w:sz w:val="22"/>
          <w:szCs w:val="22"/>
          <w:lang w:val="en-US"/>
        </w:rPr>
        <w:t xml:space="preserve">. Screenshot of </w:t>
      </w:r>
      <w:r>
        <w:rPr>
          <w:rFonts w:ascii="Baskerville" w:hAnsi="Baskerville"/>
          <w:sz w:val="22"/>
          <w:szCs w:val="22"/>
          <w:lang w:val="en-US"/>
        </w:rPr>
        <w:t xml:space="preserve">the remains of humanity fighting fruitlessly against the protagonist – their former hero </w:t>
      </w:r>
      <w:r w:rsidRPr="008516CF">
        <w:rPr>
          <w:rFonts w:ascii="Baskerville" w:hAnsi="Baskerville"/>
          <w:sz w:val="22"/>
          <w:szCs w:val="22"/>
          <w:lang w:val="en-US"/>
        </w:rPr>
        <w:t xml:space="preserve">from the video 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21" w:history="1">
        <w:r w:rsidRPr="003B3590">
          <w:rPr>
            <w:rStyle w:val="Hyperlink"/>
            <w:rFonts w:ascii="Baskerville" w:hAnsi="Baskerville"/>
            <w:sz w:val="22"/>
            <w:szCs w:val="22"/>
            <w:lang w:val="en-US"/>
          </w:rPr>
          <w:t>https://www.youtube.com/watch?v=drcajpsB6NM</w:t>
        </w:r>
      </w:hyperlink>
    </w:p>
    <w:p w14:paraId="10C6DC81" w14:textId="77777777" w:rsidR="008516CF" w:rsidRPr="008516CF" w:rsidRDefault="008516CF" w:rsidP="008516CF">
      <w:pPr>
        <w:rPr>
          <w:lang w:val="en-US"/>
        </w:rPr>
      </w:pPr>
    </w:p>
    <w:p w14:paraId="7D4A7952" w14:textId="7E1DE3A4" w:rsidR="008516CF" w:rsidRDefault="008516CF" w:rsidP="002A5029">
      <w:pPr>
        <w:pStyle w:val="FootnoteText"/>
        <w:spacing w:line="480" w:lineRule="auto"/>
        <w:rPr>
          <w:rFonts w:ascii="Baskerville" w:hAnsi="Baskerville"/>
          <w:sz w:val="24"/>
          <w:szCs w:val="24"/>
          <w:lang w:val="en-US"/>
        </w:rPr>
      </w:pPr>
      <w:r>
        <w:rPr>
          <w:rFonts w:ascii="Baskerville" w:hAnsi="Baskerville"/>
          <w:noProof/>
          <w:sz w:val="24"/>
          <w:szCs w:val="24"/>
          <w:lang w:val="en-US"/>
        </w:rPr>
        <w:lastRenderedPageBreak/>
        <w:drawing>
          <wp:inline distT="0" distB="0" distL="0" distR="0" wp14:anchorId="5BB2F3C7" wp14:editId="10FA0D71">
            <wp:extent cx="5727700" cy="34270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12-06 at 03.35.40.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3427095"/>
                    </a:xfrm>
                    <a:prstGeom prst="rect">
                      <a:avLst/>
                    </a:prstGeom>
                  </pic:spPr>
                </pic:pic>
              </a:graphicData>
            </a:graphic>
          </wp:inline>
        </w:drawing>
      </w:r>
    </w:p>
    <w:p w14:paraId="430C1A0D" w14:textId="1FD11035" w:rsidR="008516CF" w:rsidRDefault="008516CF" w:rsidP="008516CF">
      <w:pPr>
        <w:pStyle w:val="FootnoteText"/>
        <w:rPr>
          <w:rFonts w:ascii="Baskerville" w:hAnsi="Baskerville"/>
          <w:sz w:val="22"/>
          <w:szCs w:val="22"/>
          <w:lang w:val="en-US"/>
        </w:rPr>
      </w:pPr>
      <w:r>
        <w:rPr>
          <w:rFonts w:ascii="Baskerville" w:hAnsi="Baskerville"/>
          <w:sz w:val="22"/>
          <w:szCs w:val="22"/>
          <w:lang w:val="en-US"/>
        </w:rPr>
        <w:t>Fig 8</w:t>
      </w:r>
      <w:r w:rsidRPr="008516CF">
        <w:rPr>
          <w:rFonts w:ascii="Baskerville" w:hAnsi="Baskerville"/>
          <w:sz w:val="22"/>
          <w:szCs w:val="22"/>
          <w:lang w:val="en-US"/>
        </w:rPr>
        <w:t xml:space="preserve">. Screenshot of </w:t>
      </w:r>
      <w:r>
        <w:rPr>
          <w:rFonts w:ascii="Baskerville" w:hAnsi="Baskerville"/>
          <w:sz w:val="22"/>
          <w:szCs w:val="22"/>
          <w:lang w:val="en-US"/>
        </w:rPr>
        <w:t xml:space="preserve">the previous games hero Flynn with his memories removed – no longer remembering what the fishing hook used to mean to him from the </w:t>
      </w:r>
      <w:r w:rsidRPr="008516CF">
        <w:rPr>
          <w:rFonts w:ascii="Baskerville" w:hAnsi="Baskerville"/>
          <w:sz w:val="22"/>
          <w:szCs w:val="22"/>
          <w:lang w:val="en-US"/>
        </w:rPr>
        <w:t xml:space="preserve">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23" w:history="1">
        <w:r w:rsidRPr="003B3590">
          <w:rPr>
            <w:rStyle w:val="Hyperlink"/>
            <w:rFonts w:ascii="Baskerville" w:hAnsi="Baskerville"/>
            <w:sz w:val="22"/>
            <w:szCs w:val="22"/>
            <w:lang w:val="en-US"/>
          </w:rPr>
          <w:t>https://www.youtube.com/watch?v=aR-UavRJecU</w:t>
        </w:r>
      </w:hyperlink>
    </w:p>
    <w:p w14:paraId="32678DAF" w14:textId="49B3308A" w:rsidR="008516CF" w:rsidRDefault="008516CF" w:rsidP="008516CF">
      <w:pPr>
        <w:pStyle w:val="FootnoteText"/>
        <w:rPr>
          <w:rFonts w:ascii="Baskerville" w:hAnsi="Baskerville"/>
          <w:sz w:val="22"/>
          <w:szCs w:val="22"/>
          <w:lang w:val="en-US"/>
        </w:rPr>
      </w:pPr>
    </w:p>
    <w:p w14:paraId="5F55D373" w14:textId="0B018163" w:rsidR="008516CF" w:rsidRDefault="008516CF" w:rsidP="008516CF">
      <w:pPr>
        <w:pStyle w:val="FootnoteText"/>
        <w:spacing w:line="480" w:lineRule="auto"/>
        <w:rPr>
          <w:rFonts w:ascii="Baskerville" w:hAnsi="Baskerville"/>
          <w:sz w:val="24"/>
          <w:szCs w:val="24"/>
          <w:lang w:val="en-US"/>
        </w:rPr>
      </w:pPr>
    </w:p>
    <w:p w14:paraId="222225B4" w14:textId="7E97E1C2" w:rsidR="008516CF" w:rsidRDefault="008516CF" w:rsidP="008516CF">
      <w:pPr>
        <w:pStyle w:val="FootnoteText"/>
        <w:spacing w:line="480" w:lineRule="auto"/>
        <w:rPr>
          <w:rFonts w:ascii="Baskerville" w:hAnsi="Baskerville"/>
          <w:sz w:val="24"/>
          <w:szCs w:val="24"/>
          <w:lang w:val="en-US"/>
        </w:rPr>
      </w:pPr>
      <w:r>
        <w:rPr>
          <w:rFonts w:ascii="Baskerville" w:hAnsi="Baskerville"/>
          <w:noProof/>
          <w:sz w:val="24"/>
          <w:szCs w:val="24"/>
          <w:lang w:val="en-US"/>
        </w:rPr>
        <w:drawing>
          <wp:inline distT="0" distB="0" distL="0" distR="0" wp14:anchorId="23BCCA23" wp14:editId="7A96ECA5">
            <wp:extent cx="5727700" cy="339725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12-06 at 03.31.41.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3397250"/>
                    </a:xfrm>
                    <a:prstGeom prst="rect">
                      <a:avLst/>
                    </a:prstGeom>
                  </pic:spPr>
                </pic:pic>
              </a:graphicData>
            </a:graphic>
          </wp:inline>
        </w:drawing>
      </w:r>
    </w:p>
    <w:p w14:paraId="34FADD3C" w14:textId="663A02D4" w:rsidR="008516CF" w:rsidRDefault="008516CF" w:rsidP="008516CF">
      <w:pPr>
        <w:pStyle w:val="FootnoteText"/>
        <w:rPr>
          <w:rFonts w:ascii="Baskerville" w:hAnsi="Baskerville"/>
          <w:sz w:val="22"/>
          <w:szCs w:val="22"/>
          <w:lang w:val="en-US"/>
        </w:rPr>
      </w:pPr>
      <w:r>
        <w:rPr>
          <w:rFonts w:ascii="Baskerville" w:hAnsi="Baskerville"/>
          <w:sz w:val="22"/>
          <w:szCs w:val="22"/>
          <w:lang w:val="en-US"/>
        </w:rPr>
        <w:t>Fig 9</w:t>
      </w:r>
      <w:r w:rsidRPr="008516CF">
        <w:rPr>
          <w:rFonts w:ascii="Baskerville" w:hAnsi="Baskerville"/>
          <w:sz w:val="22"/>
          <w:szCs w:val="22"/>
          <w:lang w:val="en-US"/>
        </w:rPr>
        <w:t xml:space="preserve">. Screenshot of </w:t>
      </w:r>
      <w:r>
        <w:rPr>
          <w:rFonts w:ascii="Baskerville" w:hAnsi="Baskerville"/>
          <w:sz w:val="22"/>
          <w:szCs w:val="22"/>
          <w:lang w:val="en-US"/>
        </w:rPr>
        <w:t xml:space="preserve">Dagda and the protagonist about to kill his closest friends to shed his humanity from the </w:t>
      </w:r>
      <w:r w:rsidRPr="008516CF">
        <w:rPr>
          <w:rFonts w:ascii="Baskerville" w:hAnsi="Baskerville"/>
          <w:sz w:val="22"/>
          <w:szCs w:val="22"/>
          <w:lang w:val="en-US"/>
        </w:rPr>
        <w:t xml:space="preserve">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25" w:history="1">
        <w:r w:rsidRPr="003B3590">
          <w:rPr>
            <w:rStyle w:val="Hyperlink"/>
            <w:rFonts w:ascii="Baskerville" w:hAnsi="Baskerville"/>
            <w:sz w:val="22"/>
            <w:szCs w:val="22"/>
            <w:lang w:val="en-US"/>
          </w:rPr>
          <w:t>https://www.youtube.com/watch?v=RGzx1q1ICyc</w:t>
        </w:r>
      </w:hyperlink>
    </w:p>
    <w:p w14:paraId="5D46F5AA" w14:textId="5ED0A84A" w:rsidR="008516CF" w:rsidRDefault="008516CF" w:rsidP="008516CF">
      <w:pPr>
        <w:pStyle w:val="FootnoteText"/>
        <w:rPr>
          <w:rFonts w:ascii="Baskerville" w:hAnsi="Baskerville"/>
          <w:sz w:val="22"/>
          <w:szCs w:val="22"/>
          <w:lang w:val="en-US"/>
        </w:rPr>
      </w:pPr>
    </w:p>
    <w:p w14:paraId="05D4FAD3" w14:textId="64670010" w:rsidR="008516CF" w:rsidRDefault="008516CF" w:rsidP="008516CF">
      <w:pPr>
        <w:pStyle w:val="FootnoteText"/>
        <w:rPr>
          <w:rFonts w:ascii="Baskerville" w:hAnsi="Baskerville"/>
          <w:sz w:val="24"/>
          <w:szCs w:val="24"/>
          <w:lang w:val="en-US"/>
        </w:rPr>
      </w:pPr>
      <w:r>
        <w:rPr>
          <w:rFonts w:ascii="Baskerville" w:hAnsi="Baskerville"/>
          <w:noProof/>
          <w:sz w:val="24"/>
          <w:szCs w:val="24"/>
          <w:lang w:val="en-US"/>
        </w:rPr>
        <w:lastRenderedPageBreak/>
        <w:drawing>
          <wp:inline distT="0" distB="0" distL="0" distR="0" wp14:anchorId="5E7A64E4" wp14:editId="6217A6A3">
            <wp:extent cx="5727700" cy="34080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12-06 at 03.32.07.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3408045"/>
                    </a:xfrm>
                    <a:prstGeom prst="rect">
                      <a:avLst/>
                    </a:prstGeom>
                  </pic:spPr>
                </pic:pic>
              </a:graphicData>
            </a:graphic>
          </wp:inline>
        </w:drawing>
      </w:r>
    </w:p>
    <w:p w14:paraId="792F4AC2" w14:textId="0D44430A" w:rsidR="008516CF" w:rsidRDefault="008516CF" w:rsidP="008516CF">
      <w:pPr>
        <w:pStyle w:val="FootnoteText"/>
        <w:rPr>
          <w:rFonts w:ascii="Baskerville" w:hAnsi="Baskerville"/>
          <w:sz w:val="22"/>
          <w:szCs w:val="22"/>
          <w:lang w:val="en-US"/>
        </w:rPr>
      </w:pPr>
      <w:r>
        <w:rPr>
          <w:rFonts w:ascii="Baskerville" w:hAnsi="Baskerville"/>
          <w:sz w:val="22"/>
          <w:szCs w:val="22"/>
          <w:lang w:val="en-US"/>
        </w:rPr>
        <w:t>Fig 10</w:t>
      </w:r>
      <w:r w:rsidRPr="008516CF">
        <w:rPr>
          <w:rFonts w:ascii="Baskerville" w:hAnsi="Baskerville"/>
          <w:sz w:val="22"/>
          <w:szCs w:val="22"/>
          <w:lang w:val="en-US"/>
        </w:rPr>
        <w:t xml:space="preserve">. Screenshot of </w:t>
      </w:r>
      <w:r>
        <w:rPr>
          <w:rFonts w:ascii="Baskerville" w:hAnsi="Baskerville"/>
          <w:sz w:val="22"/>
          <w:szCs w:val="22"/>
          <w:lang w:val="en-US"/>
        </w:rPr>
        <w:t xml:space="preserve">all the protagonist’s closest friends trying to stop him from ending the world from the </w:t>
      </w:r>
      <w:r w:rsidRPr="008516CF">
        <w:rPr>
          <w:rFonts w:ascii="Baskerville" w:hAnsi="Baskerville"/>
          <w:sz w:val="22"/>
          <w:szCs w:val="22"/>
          <w:lang w:val="en-US"/>
        </w:rPr>
        <w:t xml:space="preserve">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27" w:history="1">
        <w:r w:rsidRPr="003B3590">
          <w:rPr>
            <w:rStyle w:val="Hyperlink"/>
            <w:rFonts w:ascii="Baskerville" w:hAnsi="Baskerville"/>
            <w:sz w:val="22"/>
            <w:szCs w:val="22"/>
            <w:lang w:val="en-US"/>
          </w:rPr>
          <w:t>https://www.youtube.com/watch?v=RGzx1q1ICyc</w:t>
        </w:r>
      </w:hyperlink>
    </w:p>
    <w:p w14:paraId="2C2A1A2C" w14:textId="663ACF4B" w:rsidR="008516CF" w:rsidRDefault="008516CF" w:rsidP="008516CF">
      <w:pPr>
        <w:pStyle w:val="FootnoteText"/>
        <w:spacing w:line="480" w:lineRule="auto"/>
        <w:rPr>
          <w:rFonts w:ascii="Baskerville" w:hAnsi="Baskerville"/>
          <w:sz w:val="24"/>
          <w:szCs w:val="24"/>
          <w:lang w:val="en-US"/>
        </w:rPr>
      </w:pPr>
    </w:p>
    <w:p w14:paraId="54516B1C" w14:textId="5286FC52" w:rsidR="008516CF" w:rsidRDefault="008516CF" w:rsidP="008516CF">
      <w:pPr>
        <w:pStyle w:val="FootnoteText"/>
        <w:spacing w:line="480" w:lineRule="auto"/>
        <w:rPr>
          <w:rFonts w:ascii="Baskerville" w:hAnsi="Baskerville"/>
          <w:sz w:val="24"/>
          <w:szCs w:val="24"/>
          <w:lang w:val="en-US"/>
        </w:rPr>
      </w:pPr>
    </w:p>
    <w:p w14:paraId="63113CFE" w14:textId="261599C7" w:rsidR="003C54FF" w:rsidRDefault="003C54FF" w:rsidP="008516CF">
      <w:pPr>
        <w:pStyle w:val="FootnoteText"/>
        <w:spacing w:line="480" w:lineRule="auto"/>
        <w:rPr>
          <w:rFonts w:ascii="Baskerville" w:hAnsi="Baskerville"/>
          <w:sz w:val="24"/>
          <w:szCs w:val="24"/>
          <w:lang w:val="en-US"/>
        </w:rPr>
      </w:pPr>
      <w:r>
        <w:rPr>
          <w:rFonts w:ascii="Baskerville" w:hAnsi="Baskerville"/>
          <w:sz w:val="24"/>
          <w:szCs w:val="24"/>
          <w:lang w:val="en-US"/>
        </w:rPr>
        <w:t xml:space="preserve">Part of why the audience may feel engaged in playing through this route also lies in how much they </w:t>
      </w:r>
      <w:proofErr w:type="spellStart"/>
      <w:r>
        <w:rPr>
          <w:rFonts w:ascii="Baskerville" w:hAnsi="Baskerville"/>
          <w:sz w:val="24"/>
          <w:szCs w:val="24"/>
          <w:lang w:val="en-US"/>
        </w:rPr>
        <w:t>empathise</w:t>
      </w:r>
      <w:proofErr w:type="spellEnd"/>
      <w:r>
        <w:rPr>
          <w:rFonts w:ascii="Baskerville" w:hAnsi="Baskerville"/>
          <w:sz w:val="24"/>
          <w:szCs w:val="24"/>
          <w:lang w:val="en-US"/>
        </w:rPr>
        <w:t xml:space="preserve"> with the protagonist they play as – after all, the impact left on the audience after completing such a narrative would never be so strong without a rigid bond between character and player. In this case there are numerous reasons as to why the main character is easy to become a substitute for the player themselves whilst still being an independent character used not as a vessel to control, but as a character to feel sympathy for. </w:t>
      </w:r>
    </w:p>
    <w:p w14:paraId="53426FA2" w14:textId="77777777" w:rsidR="003C54FF" w:rsidRDefault="003C54FF" w:rsidP="008516CF">
      <w:pPr>
        <w:pStyle w:val="FootnoteText"/>
        <w:spacing w:line="480" w:lineRule="auto"/>
        <w:rPr>
          <w:rFonts w:ascii="Baskerville" w:hAnsi="Baskerville"/>
          <w:sz w:val="24"/>
          <w:szCs w:val="24"/>
          <w:lang w:val="en-US"/>
        </w:rPr>
      </w:pPr>
    </w:p>
    <w:p w14:paraId="39D2F8B1" w14:textId="77777777" w:rsidR="003C54FF" w:rsidRDefault="003C54FF" w:rsidP="008516CF">
      <w:pPr>
        <w:pStyle w:val="FootnoteText"/>
        <w:spacing w:line="480" w:lineRule="auto"/>
        <w:rPr>
          <w:rFonts w:ascii="Baskerville" w:hAnsi="Baskerville"/>
          <w:sz w:val="24"/>
          <w:szCs w:val="24"/>
          <w:lang w:val="en-US"/>
        </w:rPr>
      </w:pPr>
    </w:p>
    <w:p w14:paraId="01768215" w14:textId="77777777" w:rsidR="003C54FF" w:rsidRDefault="003C54FF" w:rsidP="008516CF">
      <w:pPr>
        <w:pStyle w:val="FootnoteText"/>
        <w:spacing w:line="480" w:lineRule="auto"/>
        <w:rPr>
          <w:rFonts w:ascii="Baskerville" w:hAnsi="Baskerville"/>
          <w:sz w:val="24"/>
          <w:szCs w:val="24"/>
          <w:lang w:val="en-US"/>
        </w:rPr>
      </w:pPr>
    </w:p>
    <w:p w14:paraId="68F5682C" w14:textId="77777777" w:rsidR="003C54FF" w:rsidRDefault="003C54FF" w:rsidP="008516CF">
      <w:pPr>
        <w:pStyle w:val="FootnoteText"/>
        <w:spacing w:line="480" w:lineRule="auto"/>
        <w:rPr>
          <w:rFonts w:ascii="Baskerville" w:hAnsi="Baskerville"/>
          <w:sz w:val="24"/>
          <w:szCs w:val="24"/>
          <w:lang w:val="en-US"/>
        </w:rPr>
      </w:pPr>
    </w:p>
    <w:p w14:paraId="07DA0761" w14:textId="77777777" w:rsidR="003C54FF" w:rsidRDefault="003C54FF" w:rsidP="008516CF">
      <w:pPr>
        <w:pStyle w:val="FootnoteText"/>
        <w:spacing w:line="480" w:lineRule="auto"/>
        <w:rPr>
          <w:rFonts w:ascii="Baskerville" w:hAnsi="Baskerville"/>
          <w:sz w:val="24"/>
          <w:szCs w:val="24"/>
          <w:lang w:val="en-US"/>
        </w:rPr>
      </w:pPr>
    </w:p>
    <w:p w14:paraId="24311727" w14:textId="5BAA0F30" w:rsidR="003C54FF" w:rsidRDefault="003C54FF" w:rsidP="008516CF">
      <w:pPr>
        <w:pStyle w:val="FootnoteText"/>
        <w:spacing w:line="480" w:lineRule="auto"/>
        <w:rPr>
          <w:rFonts w:ascii="Baskerville" w:hAnsi="Baskerville"/>
          <w:sz w:val="24"/>
          <w:szCs w:val="24"/>
          <w:lang w:val="en-US"/>
        </w:rPr>
      </w:pPr>
      <w:r>
        <w:rPr>
          <w:rFonts w:ascii="Baskerville" w:hAnsi="Baskerville"/>
          <w:sz w:val="24"/>
          <w:szCs w:val="24"/>
          <w:lang w:val="en-US"/>
        </w:rPr>
        <w:lastRenderedPageBreak/>
        <w:t>The protagonist is somewhat of a blank slate, meaning it is easy for him to become a substitute for the player themselves. His canonical “name” is “</w:t>
      </w:r>
      <w:proofErr w:type="spellStart"/>
      <w:r>
        <w:rPr>
          <w:rFonts w:ascii="Baskerville" w:hAnsi="Baskerville"/>
          <w:sz w:val="24"/>
          <w:szCs w:val="24"/>
          <w:lang w:val="en-US"/>
        </w:rPr>
        <w:t>Nanashi</w:t>
      </w:r>
      <w:proofErr w:type="spellEnd"/>
      <w:r>
        <w:rPr>
          <w:rFonts w:ascii="Baskerville" w:hAnsi="Baskerville"/>
          <w:sz w:val="24"/>
          <w:szCs w:val="24"/>
          <w:lang w:val="en-US"/>
        </w:rPr>
        <w:t>” meaning “no name”</w:t>
      </w:r>
      <w:r w:rsidR="001A60D0">
        <w:rPr>
          <w:rFonts w:ascii="Baskerville" w:hAnsi="Baskerville"/>
          <w:sz w:val="24"/>
          <w:szCs w:val="24"/>
          <w:lang w:val="en-US"/>
        </w:rPr>
        <w:t>,</w:t>
      </w:r>
      <w:r>
        <w:rPr>
          <w:rFonts w:ascii="Baskerville" w:hAnsi="Baskerville"/>
          <w:sz w:val="24"/>
          <w:szCs w:val="24"/>
          <w:lang w:val="en-US"/>
        </w:rPr>
        <w:t xml:space="preserve"> and his story is one who’s outcome is entirely decided by the player as opposed to having a singular, unwavering narrative </w:t>
      </w:r>
      <w:r w:rsidR="00FD78F0">
        <w:rPr>
          <w:rFonts w:ascii="Baskerville" w:hAnsi="Baskerville"/>
          <w:sz w:val="24"/>
          <w:szCs w:val="24"/>
          <w:lang w:val="en-US"/>
        </w:rPr>
        <w:t xml:space="preserve">all </w:t>
      </w:r>
      <w:r>
        <w:rPr>
          <w:rFonts w:ascii="Baskerville" w:hAnsi="Baskerville"/>
          <w:sz w:val="24"/>
          <w:szCs w:val="24"/>
          <w:lang w:val="en-US"/>
        </w:rPr>
        <w:t xml:space="preserve">for himself. His personality and attitude towards his teammates can also be altered according to the players desires. However, </w:t>
      </w:r>
      <w:proofErr w:type="spellStart"/>
      <w:r>
        <w:rPr>
          <w:rFonts w:ascii="Baskerville" w:hAnsi="Baskerville"/>
          <w:sz w:val="24"/>
          <w:szCs w:val="24"/>
          <w:lang w:val="en-US"/>
        </w:rPr>
        <w:t>Nanashi</w:t>
      </w:r>
      <w:proofErr w:type="spellEnd"/>
      <w:r>
        <w:rPr>
          <w:rFonts w:ascii="Baskerville" w:hAnsi="Baskerville"/>
          <w:sz w:val="24"/>
          <w:szCs w:val="24"/>
          <w:lang w:val="en-US"/>
        </w:rPr>
        <w:t xml:space="preserve"> still has enough </w:t>
      </w:r>
      <w:r w:rsidR="00FD78F0">
        <w:rPr>
          <w:rFonts w:ascii="Baskerville" w:hAnsi="Baskerville"/>
          <w:sz w:val="24"/>
          <w:szCs w:val="24"/>
          <w:lang w:val="en-US"/>
        </w:rPr>
        <w:t xml:space="preserve">of a background and enough of an already established </w:t>
      </w:r>
      <w:r>
        <w:rPr>
          <w:rFonts w:ascii="Baskerville" w:hAnsi="Baskerville"/>
          <w:sz w:val="24"/>
          <w:szCs w:val="24"/>
          <w:lang w:val="en-US"/>
        </w:rPr>
        <w:t>relationship with his teammates to still feel like his own character; a character the audience can both relate to and assume control over.</w:t>
      </w:r>
    </w:p>
    <w:p w14:paraId="14885700" w14:textId="77777777" w:rsidR="00FD78F0" w:rsidRPr="008516CF" w:rsidRDefault="00FD78F0" w:rsidP="00FD78F0">
      <w:pPr>
        <w:pStyle w:val="FootnoteText"/>
        <w:spacing w:line="480" w:lineRule="auto"/>
        <w:rPr>
          <w:rFonts w:ascii="Baskerville" w:hAnsi="Baskerville"/>
          <w:sz w:val="24"/>
          <w:szCs w:val="24"/>
          <w:lang w:val="en-US"/>
        </w:rPr>
      </w:pPr>
      <w:r>
        <w:rPr>
          <w:rFonts w:ascii="Baskerville" w:hAnsi="Baskerville"/>
          <w:sz w:val="24"/>
          <w:szCs w:val="24"/>
          <w:lang w:val="en-US"/>
        </w:rPr>
        <w:t>According to Suzanne Keen, “</w:t>
      </w:r>
      <w:r w:rsidRPr="008516CF">
        <w:rPr>
          <w:rFonts w:ascii="Baskerville" w:hAnsi="Baskerville"/>
          <w:sz w:val="24"/>
          <w:szCs w:val="24"/>
          <w:lang w:val="en-US"/>
        </w:rPr>
        <w:t>The most commonly nominated feature of narrative fiction to be associated</w:t>
      </w:r>
      <w:r>
        <w:rPr>
          <w:rFonts w:ascii="Baskerville" w:hAnsi="Baskerville"/>
          <w:sz w:val="24"/>
          <w:szCs w:val="24"/>
          <w:lang w:val="en-US"/>
        </w:rPr>
        <w:t xml:space="preserve"> </w:t>
      </w:r>
      <w:r w:rsidRPr="008516CF">
        <w:rPr>
          <w:rFonts w:ascii="Baskerville" w:hAnsi="Baskerville"/>
          <w:sz w:val="24"/>
          <w:szCs w:val="24"/>
          <w:lang w:val="en-US"/>
        </w:rPr>
        <w:t xml:space="preserve">with empathy is </w:t>
      </w:r>
      <w:r w:rsidRPr="003C54FF">
        <w:rPr>
          <w:rFonts w:ascii="Baskerville" w:hAnsi="Baskerville"/>
          <w:i/>
          <w:sz w:val="24"/>
          <w:szCs w:val="24"/>
          <w:lang w:val="en-US"/>
        </w:rPr>
        <w:t>character identification</w:t>
      </w:r>
      <w:r w:rsidRPr="008516CF">
        <w:rPr>
          <w:rFonts w:ascii="Baskerville" w:hAnsi="Baskerville"/>
          <w:sz w:val="24"/>
          <w:szCs w:val="24"/>
          <w:lang w:val="en-US"/>
        </w:rPr>
        <w:t>. Specific aspects of characterization, such</w:t>
      </w:r>
    </w:p>
    <w:p w14:paraId="4D7E4EB3" w14:textId="77777777" w:rsidR="00FD78F0" w:rsidRPr="008516CF" w:rsidRDefault="00FD78F0" w:rsidP="00FD78F0">
      <w:pPr>
        <w:pStyle w:val="FootnoteText"/>
        <w:spacing w:line="480" w:lineRule="auto"/>
        <w:rPr>
          <w:rFonts w:ascii="Baskerville" w:hAnsi="Baskerville"/>
          <w:sz w:val="24"/>
          <w:szCs w:val="24"/>
          <w:lang w:val="en-US"/>
        </w:rPr>
      </w:pPr>
      <w:r w:rsidRPr="008516CF">
        <w:rPr>
          <w:rFonts w:ascii="Baskerville" w:hAnsi="Baskerville"/>
          <w:sz w:val="24"/>
          <w:szCs w:val="24"/>
          <w:lang w:val="en-US"/>
        </w:rPr>
        <w:t>as naming, description, indirect implication of traits, reliance on types, relative flatness</w:t>
      </w:r>
    </w:p>
    <w:p w14:paraId="019E0F9C" w14:textId="77777777" w:rsidR="00FD78F0" w:rsidRPr="008516CF" w:rsidRDefault="00FD78F0" w:rsidP="00FD78F0">
      <w:pPr>
        <w:pStyle w:val="FootnoteText"/>
        <w:spacing w:line="480" w:lineRule="auto"/>
        <w:rPr>
          <w:rFonts w:ascii="Baskerville" w:hAnsi="Baskerville"/>
          <w:sz w:val="24"/>
          <w:szCs w:val="24"/>
          <w:lang w:val="en-US"/>
        </w:rPr>
      </w:pPr>
      <w:r w:rsidRPr="008516CF">
        <w:rPr>
          <w:rFonts w:ascii="Baskerville" w:hAnsi="Baskerville"/>
          <w:sz w:val="24"/>
          <w:szCs w:val="24"/>
          <w:lang w:val="en-US"/>
        </w:rPr>
        <w:t>or roundness, depicted actions, roles in plot trajectories, quality of attributed</w:t>
      </w:r>
    </w:p>
    <w:p w14:paraId="27C97A56" w14:textId="77777777" w:rsidR="00FD78F0" w:rsidRPr="008516CF" w:rsidRDefault="00FD78F0" w:rsidP="00FD78F0">
      <w:pPr>
        <w:pStyle w:val="FootnoteText"/>
        <w:spacing w:line="480" w:lineRule="auto"/>
        <w:rPr>
          <w:rFonts w:ascii="Baskerville" w:hAnsi="Baskerville"/>
          <w:sz w:val="24"/>
          <w:szCs w:val="24"/>
          <w:lang w:val="en-US"/>
        </w:rPr>
      </w:pPr>
      <w:r w:rsidRPr="008516CF">
        <w:rPr>
          <w:rFonts w:ascii="Baskerville" w:hAnsi="Baskerville"/>
          <w:sz w:val="24"/>
          <w:szCs w:val="24"/>
          <w:lang w:val="en-US"/>
        </w:rPr>
        <w:t>speech, and mode of representation of consciousness may be assumed to contribute</w:t>
      </w:r>
    </w:p>
    <w:p w14:paraId="77670497" w14:textId="77777777" w:rsidR="00FD78F0" w:rsidRDefault="00FD78F0" w:rsidP="00FD78F0">
      <w:pPr>
        <w:pStyle w:val="FootnoteText"/>
        <w:spacing w:line="480" w:lineRule="auto"/>
        <w:rPr>
          <w:rFonts w:ascii="Baskerville" w:hAnsi="Baskerville"/>
          <w:sz w:val="24"/>
          <w:szCs w:val="24"/>
          <w:lang w:val="en-US"/>
        </w:rPr>
      </w:pPr>
      <w:r w:rsidRPr="008516CF">
        <w:rPr>
          <w:rFonts w:ascii="Baskerville" w:hAnsi="Baskerville"/>
          <w:sz w:val="24"/>
          <w:szCs w:val="24"/>
          <w:lang w:val="en-US"/>
        </w:rPr>
        <w:t>to the potential for character ident</w:t>
      </w:r>
      <w:r>
        <w:rPr>
          <w:rFonts w:ascii="Baskerville" w:hAnsi="Baskerville"/>
          <w:sz w:val="24"/>
          <w:szCs w:val="24"/>
          <w:lang w:val="en-US"/>
        </w:rPr>
        <w:t xml:space="preserve">ification and thus for empathy (2006: 216).” </w:t>
      </w:r>
    </w:p>
    <w:p w14:paraId="38BBB7D6" w14:textId="77777777" w:rsidR="00FD78F0" w:rsidRPr="00FD78F0" w:rsidRDefault="00FD78F0" w:rsidP="008516CF">
      <w:pPr>
        <w:pStyle w:val="FootnoteText"/>
        <w:spacing w:line="480" w:lineRule="auto"/>
        <w:rPr>
          <w:rFonts w:ascii="Baskerville" w:hAnsi="Baskerville"/>
          <w:b/>
          <w:sz w:val="24"/>
          <w:szCs w:val="24"/>
          <w:lang w:val="en-US"/>
        </w:rPr>
      </w:pPr>
    </w:p>
    <w:p w14:paraId="3F55C437" w14:textId="49189641" w:rsidR="00FD78F0" w:rsidRDefault="00FD78F0" w:rsidP="008516CF">
      <w:pPr>
        <w:pStyle w:val="FootnoteText"/>
        <w:spacing w:line="480" w:lineRule="auto"/>
        <w:rPr>
          <w:rFonts w:ascii="Baskerville" w:hAnsi="Baskerville"/>
          <w:sz w:val="24"/>
          <w:szCs w:val="24"/>
          <w:lang w:val="en-US"/>
        </w:rPr>
      </w:pPr>
      <w:r>
        <w:rPr>
          <w:rFonts w:ascii="Baskerville" w:hAnsi="Baskerville"/>
          <w:sz w:val="24"/>
          <w:szCs w:val="24"/>
          <w:lang w:val="en-US"/>
        </w:rPr>
        <w:t xml:space="preserve">In a way, </w:t>
      </w:r>
      <w:proofErr w:type="spellStart"/>
      <w:r>
        <w:rPr>
          <w:rFonts w:ascii="Baskerville" w:hAnsi="Baskerville"/>
          <w:sz w:val="24"/>
          <w:szCs w:val="24"/>
          <w:lang w:val="en-US"/>
        </w:rPr>
        <w:t>Nanashi</w:t>
      </w:r>
      <w:proofErr w:type="spellEnd"/>
      <w:r>
        <w:rPr>
          <w:rFonts w:ascii="Baskerville" w:hAnsi="Baskerville"/>
          <w:sz w:val="24"/>
          <w:szCs w:val="24"/>
          <w:lang w:val="en-US"/>
        </w:rPr>
        <w:t xml:space="preserve"> could manifest as the players potential shadow-self; a character who, when starting the massacre route, will confront the audience player’s emotions and actions, forcing them to come to a </w:t>
      </w:r>
      <w:proofErr w:type="spellStart"/>
      <w:r>
        <w:rPr>
          <w:rFonts w:ascii="Baskerville" w:hAnsi="Baskerville"/>
          <w:sz w:val="24"/>
          <w:szCs w:val="24"/>
          <w:lang w:val="en-US"/>
        </w:rPr>
        <w:t>realisation</w:t>
      </w:r>
      <w:proofErr w:type="spellEnd"/>
      <w:r>
        <w:rPr>
          <w:rFonts w:ascii="Baskerville" w:hAnsi="Baskerville"/>
          <w:sz w:val="24"/>
          <w:szCs w:val="24"/>
          <w:lang w:val="en-US"/>
        </w:rPr>
        <w:t xml:space="preserve"> on how they feel about betraying their comrades and erasing the world.</w:t>
      </w:r>
    </w:p>
    <w:p w14:paraId="61B0BCD4" w14:textId="77777777" w:rsidR="00FD78F0" w:rsidRDefault="00FD78F0" w:rsidP="008516CF">
      <w:pPr>
        <w:pStyle w:val="FootnoteText"/>
        <w:spacing w:line="480" w:lineRule="auto"/>
        <w:rPr>
          <w:rFonts w:ascii="Baskerville" w:hAnsi="Baskerville"/>
          <w:sz w:val="24"/>
          <w:szCs w:val="24"/>
          <w:lang w:val="en-US"/>
        </w:rPr>
      </w:pPr>
    </w:p>
    <w:p w14:paraId="727B8116" w14:textId="07142D18" w:rsidR="00FD78F0" w:rsidRDefault="00FD78F0" w:rsidP="008516CF">
      <w:pPr>
        <w:pStyle w:val="FootnoteText"/>
        <w:spacing w:line="480" w:lineRule="auto"/>
        <w:rPr>
          <w:rFonts w:ascii="Baskerville" w:hAnsi="Baskerville"/>
          <w:sz w:val="24"/>
          <w:szCs w:val="24"/>
          <w:lang w:val="en-US"/>
        </w:rPr>
      </w:pPr>
    </w:p>
    <w:p w14:paraId="2C12AE30" w14:textId="77777777" w:rsidR="00FD78F0" w:rsidRDefault="00FD78F0" w:rsidP="008516CF">
      <w:pPr>
        <w:pStyle w:val="FootnoteText"/>
        <w:spacing w:line="480" w:lineRule="auto"/>
        <w:rPr>
          <w:rFonts w:ascii="Baskerville" w:hAnsi="Baskerville"/>
          <w:sz w:val="24"/>
          <w:szCs w:val="24"/>
          <w:lang w:val="en-US"/>
        </w:rPr>
      </w:pPr>
    </w:p>
    <w:p w14:paraId="4AE438DF" w14:textId="40F13C1D" w:rsidR="003C54FF" w:rsidRPr="003C54FF" w:rsidRDefault="003C54FF" w:rsidP="003C54FF">
      <w:pPr>
        <w:pStyle w:val="FootnoteText"/>
        <w:spacing w:line="480" w:lineRule="auto"/>
        <w:rPr>
          <w:rFonts w:ascii="Baskerville" w:hAnsi="Baskerville"/>
          <w:sz w:val="24"/>
          <w:szCs w:val="24"/>
          <w:lang w:val="en-US"/>
        </w:rPr>
      </w:pPr>
      <w:r>
        <w:rPr>
          <w:rFonts w:ascii="Baskerville" w:hAnsi="Baskerville"/>
          <w:noProof/>
          <w:sz w:val="24"/>
          <w:szCs w:val="24"/>
          <w:lang w:val="en-US"/>
        </w:rPr>
        <w:lastRenderedPageBreak/>
        <w:drawing>
          <wp:inline distT="0" distB="0" distL="0" distR="0" wp14:anchorId="7D1A3A6E" wp14:editId="6427C110">
            <wp:extent cx="5727700"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8-12-06 at 05.43.26.png"/>
                    <pic:cNvPicPr/>
                  </pic:nvPicPr>
                  <pic:blipFill>
                    <a:blip r:embed="rId28">
                      <a:extLst>
                        <a:ext uri="{28A0092B-C50C-407E-A947-70E740481C1C}">
                          <a14:useLocalDpi xmlns:a14="http://schemas.microsoft.com/office/drawing/2010/main" val="0"/>
                        </a:ext>
                      </a:extLst>
                    </a:blip>
                    <a:stretch>
                      <a:fillRect/>
                    </a:stretch>
                  </pic:blipFill>
                  <pic:spPr>
                    <a:xfrm>
                      <a:off x="0" y="0"/>
                      <a:ext cx="5727700" cy="3429000"/>
                    </a:xfrm>
                    <a:prstGeom prst="rect">
                      <a:avLst/>
                    </a:prstGeom>
                  </pic:spPr>
                </pic:pic>
              </a:graphicData>
            </a:graphic>
          </wp:inline>
        </w:drawing>
      </w:r>
      <w:r w:rsidRPr="003C54FF">
        <w:rPr>
          <w:rFonts w:ascii="Baskerville" w:hAnsi="Baskerville"/>
          <w:sz w:val="24"/>
          <w:szCs w:val="24"/>
          <w:lang w:val="en-US"/>
        </w:rPr>
        <w:t xml:space="preserve"> </w:t>
      </w:r>
    </w:p>
    <w:p w14:paraId="019C092B" w14:textId="2FC137F9" w:rsidR="003C54FF" w:rsidRDefault="003C54FF" w:rsidP="003C54FF">
      <w:pPr>
        <w:pStyle w:val="FootnoteText"/>
        <w:rPr>
          <w:rFonts w:ascii="Baskerville" w:hAnsi="Baskerville"/>
          <w:sz w:val="22"/>
          <w:szCs w:val="22"/>
          <w:lang w:val="en-US"/>
        </w:rPr>
      </w:pPr>
      <w:r>
        <w:rPr>
          <w:rFonts w:ascii="Baskerville" w:hAnsi="Baskerville"/>
          <w:sz w:val="22"/>
          <w:szCs w:val="22"/>
          <w:lang w:val="en-US"/>
        </w:rPr>
        <w:t>Fig 11</w:t>
      </w:r>
      <w:r w:rsidRPr="008516CF">
        <w:rPr>
          <w:rFonts w:ascii="Baskerville" w:hAnsi="Baskerville"/>
          <w:sz w:val="22"/>
          <w:szCs w:val="22"/>
          <w:lang w:val="en-US"/>
        </w:rPr>
        <w:t xml:space="preserve">. Screenshot of </w:t>
      </w:r>
      <w:r>
        <w:rPr>
          <w:rFonts w:ascii="Baskerville" w:hAnsi="Baskerville"/>
          <w:sz w:val="22"/>
          <w:szCs w:val="22"/>
          <w:lang w:val="en-US"/>
        </w:rPr>
        <w:t xml:space="preserve">the protagonist being addressed by his canonical names from the </w:t>
      </w:r>
      <w:r w:rsidRPr="008516CF">
        <w:rPr>
          <w:rFonts w:ascii="Baskerville" w:hAnsi="Baskerville"/>
          <w:sz w:val="22"/>
          <w:szCs w:val="22"/>
          <w:lang w:val="en-US"/>
        </w:rPr>
        <w:t xml:space="preserve">game </w:t>
      </w:r>
      <w:r>
        <w:rPr>
          <w:rFonts w:ascii="Baskerville" w:hAnsi="Baskerville"/>
          <w:sz w:val="22"/>
          <w:szCs w:val="22"/>
          <w:lang w:val="en-US"/>
        </w:rPr>
        <w:t xml:space="preserve">Shin </w:t>
      </w:r>
      <w:proofErr w:type="spellStart"/>
      <w:r>
        <w:rPr>
          <w:rFonts w:ascii="Baskerville" w:hAnsi="Baskerville"/>
          <w:sz w:val="22"/>
          <w:szCs w:val="22"/>
          <w:lang w:val="en-US"/>
        </w:rPr>
        <w:t>Megami</w:t>
      </w:r>
      <w:proofErr w:type="spellEnd"/>
      <w:r>
        <w:rPr>
          <w:rFonts w:ascii="Baskerville" w:hAnsi="Baskerville"/>
          <w:sz w:val="22"/>
          <w:szCs w:val="22"/>
          <w:lang w:val="en-US"/>
        </w:rPr>
        <w:t xml:space="preserve"> </w:t>
      </w:r>
      <w:proofErr w:type="spellStart"/>
      <w:r>
        <w:rPr>
          <w:rFonts w:ascii="Baskerville" w:hAnsi="Baskerville"/>
          <w:sz w:val="22"/>
          <w:szCs w:val="22"/>
          <w:lang w:val="en-US"/>
        </w:rPr>
        <w:t>Tensei</w:t>
      </w:r>
      <w:proofErr w:type="spellEnd"/>
      <w:r>
        <w:rPr>
          <w:rFonts w:ascii="Baskerville" w:hAnsi="Baskerville"/>
          <w:sz w:val="22"/>
          <w:szCs w:val="22"/>
          <w:lang w:val="en-US"/>
        </w:rPr>
        <w:t xml:space="preserve"> IV: Apocalypse, </w:t>
      </w:r>
      <w:proofErr w:type="spellStart"/>
      <w:r>
        <w:rPr>
          <w:rFonts w:ascii="Baskerville" w:hAnsi="Baskerville"/>
          <w:sz w:val="22"/>
          <w:szCs w:val="22"/>
          <w:lang w:val="en-US"/>
        </w:rPr>
        <w:t>Atlus</w:t>
      </w:r>
      <w:proofErr w:type="spellEnd"/>
      <w:r>
        <w:rPr>
          <w:rFonts w:ascii="Baskerville" w:hAnsi="Baskerville"/>
          <w:sz w:val="22"/>
          <w:szCs w:val="22"/>
          <w:lang w:val="en-US"/>
        </w:rPr>
        <w:t xml:space="preserve">, 2016, from </w:t>
      </w:r>
      <w:hyperlink r:id="rId29" w:history="1">
        <w:r w:rsidRPr="003B3590">
          <w:rPr>
            <w:rStyle w:val="Hyperlink"/>
            <w:rFonts w:ascii="Baskerville" w:hAnsi="Baskerville"/>
            <w:sz w:val="22"/>
            <w:szCs w:val="22"/>
            <w:lang w:val="en-US"/>
          </w:rPr>
          <w:t>https://www.youtube.com/watch?v=pyqcolR-Bi4&amp;list=PLAV-xzjVBR0UjxKoZHVGrkRYDoY_IfPe7</w:t>
        </w:r>
      </w:hyperlink>
      <w:r>
        <w:rPr>
          <w:rFonts w:ascii="Baskerville" w:hAnsi="Baskerville"/>
          <w:sz w:val="22"/>
          <w:szCs w:val="22"/>
          <w:lang w:val="en-US"/>
        </w:rPr>
        <w:t xml:space="preserve"> </w:t>
      </w:r>
    </w:p>
    <w:p w14:paraId="1DD96E8B" w14:textId="39729294" w:rsidR="003C54FF" w:rsidRDefault="003C54FF" w:rsidP="008516CF">
      <w:pPr>
        <w:pStyle w:val="FootnoteText"/>
        <w:spacing w:line="480" w:lineRule="auto"/>
        <w:rPr>
          <w:rFonts w:ascii="Baskerville" w:hAnsi="Baskerville"/>
          <w:sz w:val="24"/>
          <w:szCs w:val="24"/>
          <w:lang w:val="en-US"/>
        </w:rPr>
      </w:pPr>
    </w:p>
    <w:p w14:paraId="1FBDCE03" w14:textId="77777777" w:rsidR="00FD78F0" w:rsidRDefault="00FD78F0" w:rsidP="008516CF">
      <w:pPr>
        <w:pStyle w:val="FootnoteText"/>
        <w:spacing w:line="480" w:lineRule="auto"/>
        <w:rPr>
          <w:rFonts w:ascii="Baskerville" w:hAnsi="Baskerville"/>
          <w:sz w:val="24"/>
          <w:szCs w:val="24"/>
          <w:lang w:val="en-US"/>
        </w:rPr>
      </w:pPr>
    </w:p>
    <w:p w14:paraId="07F6205D" w14:textId="2DB6DF87" w:rsidR="008516CF" w:rsidRDefault="001A60D0" w:rsidP="008516CF">
      <w:pPr>
        <w:pStyle w:val="FootnoteText"/>
        <w:spacing w:line="480" w:lineRule="auto"/>
        <w:rPr>
          <w:rFonts w:ascii="Baskerville" w:hAnsi="Baskerville"/>
          <w:sz w:val="24"/>
          <w:szCs w:val="24"/>
          <w:lang w:val="en-US"/>
        </w:rPr>
      </w:pPr>
      <w:r>
        <w:rPr>
          <w:rFonts w:ascii="Baskerville" w:hAnsi="Baskerville"/>
          <w:sz w:val="24"/>
          <w:szCs w:val="24"/>
          <w:lang w:val="en-US"/>
        </w:rPr>
        <w:t>One</w:t>
      </w:r>
      <w:r w:rsidR="003C54FF">
        <w:rPr>
          <w:rFonts w:ascii="Baskerville" w:hAnsi="Baskerville"/>
          <w:sz w:val="24"/>
          <w:szCs w:val="24"/>
          <w:lang w:val="en-US"/>
        </w:rPr>
        <w:t xml:space="preserve"> may wonder if enjoying such immoral activities in a video game is correc</w:t>
      </w:r>
      <w:r w:rsidR="00FD78F0">
        <w:rPr>
          <w:rFonts w:ascii="Baskerville" w:hAnsi="Baskerville"/>
          <w:sz w:val="24"/>
          <w:szCs w:val="24"/>
          <w:lang w:val="en-US"/>
        </w:rPr>
        <w:t xml:space="preserve">t, or </w:t>
      </w:r>
      <w:r w:rsidR="003C54FF">
        <w:rPr>
          <w:rFonts w:ascii="Baskerville" w:hAnsi="Baskerville"/>
          <w:sz w:val="24"/>
          <w:szCs w:val="24"/>
          <w:lang w:val="en-US"/>
        </w:rPr>
        <w:t xml:space="preserve">beneficial or appropriate. Critics often denounced video games that are violent and aggressive as inherently harmful and destructive to the minds of the youth that play them, however, like all things, the key is in maintaining </w:t>
      </w:r>
      <w:r w:rsidR="00FD78F0">
        <w:rPr>
          <w:rFonts w:ascii="Baskerville" w:hAnsi="Baskerville"/>
          <w:sz w:val="24"/>
          <w:szCs w:val="24"/>
          <w:lang w:val="en-US"/>
        </w:rPr>
        <w:t xml:space="preserve">balance. </w:t>
      </w:r>
      <w:r>
        <w:rPr>
          <w:rFonts w:ascii="Baskerville" w:hAnsi="Baskerville"/>
          <w:sz w:val="24"/>
          <w:szCs w:val="24"/>
          <w:lang w:val="en-US"/>
        </w:rPr>
        <w:t xml:space="preserve">In </w:t>
      </w:r>
      <w:r w:rsidR="00FD78F0">
        <w:rPr>
          <w:rFonts w:ascii="Baskerville" w:hAnsi="Baskerville"/>
          <w:sz w:val="24"/>
          <w:szCs w:val="24"/>
          <w:lang w:val="en-US"/>
        </w:rPr>
        <w:t xml:space="preserve">a way, violent video games are so enjoyed and liked because they are a negative outlet that can be used to induce feelings of stress relief and catharsis in the audience member playing them. By controlling and directing negative feelings into completing a goal in a built world, a player is capable of removing said negative feelings in a safe manner as opposed to unleashing them in a way that could prove unhealthy.  The quote, </w:t>
      </w:r>
      <w:r w:rsidR="008516CF">
        <w:rPr>
          <w:rFonts w:ascii="Baskerville" w:hAnsi="Baskerville"/>
          <w:sz w:val="24"/>
          <w:szCs w:val="24"/>
          <w:lang w:val="en-US"/>
        </w:rPr>
        <w:t>“</w:t>
      </w:r>
      <w:r w:rsidR="008516CF" w:rsidRPr="008516CF">
        <w:rPr>
          <w:rFonts w:ascii="Baskerville" w:hAnsi="Baskerville"/>
          <w:sz w:val="24"/>
          <w:szCs w:val="24"/>
          <w:lang w:val="en-US"/>
        </w:rPr>
        <w:t>the pretend context of video games may be real</w:t>
      </w:r>
      <w:r w:rsidR="00FD78F0">
        <w:rPr>
          <w:rFonts w:ascii="Baskerville" w:hAnsi="Baskerville"/>
          <w:sz w:val="24"/>
          <w:szCs w:val="24"/>
          <w:lang w:val="en-US"/>
        </w:rPr>
        <w:t xml:space="preserve"> </w:t>
      </w:r>
      <w:r w:rsidR="008516CF" w:rsidRPr="008516CF">
        <w:rPr>
          <w:rFonts w:ascii="Baskerville" w:hAnsi="Baskerville"/>
          <w:sz w:val="24"/>
          <w:szCs w:val="24"/>
          <w:lang w:val="en-US"/>
        </w:rPr>
        <w:t>enough to make the accomplishment of goals matter but</w:t>
      </w:r>
      <w:r w:rsidR="00FD78F0">
        <w:rPr>
          <w:rFonts w:ascii="Baskerville" w:hAnsi="Baskerville"/>
          <w:sz w:val="24"/>
          <w:szCs w:val="24"/>
          <w:lang w:val="en-US"/>
        </w:rPr>
        <w:t xml:space="preserve"> </w:t>
      </w:r>
      <w:r w:rsidR="008516CF" w:rsidRPr="008516CF">
        <w:rPr>
          <w:rFonts w:ascii="Baskerville" w:hAnsi="Baskerville"/>
          <w:sz w:val="24"/>
          <w:szCs w:val="24"/>
          <w:lang w:val="en-US"/>
        </w:rPr>
        <w:t>also safe enough to practice controlling, or modulating,</w:t>
      </w:r>
      <w:r w:rsidR="00FD78F0">
        <w:rPr>
          <w:rFonts w:ascii="Baskerville" w:hAnsi="Baskerville"/>
          <w:sz w:val="24"/>
          <w:szCs w:val="24"/>
          <w:lang w:val="en-US"/>
        </w:rPr>
        <w:t xml:space="preserve"> </w:t>
      </w:r>
      <w:r w:rsidR="008516CF" w:rsidRPr="008516CF">
        <w:rPr>
          <w:rFonts w:ascii="Baskerville" w:hAnsi="Baskerville"/>
          <w:sz w:val="24"/>
          <w:szCs w:val="24"/>
          <w:lang w:val="en-US"/>
        </w:rPr>
        <w:t>negative emotions in the service of those goals</w:t>
      </w:r>
      <w:r w:rsidR="00FD78F0">
        <w:rPr>
          <w:rFonts w:ascii="Baskerville" w:hAnsi="Baskerville"/>
          <w:sz w:val="24"/>
          <w:szCs w:val="24"/>
          <w:lang w:val="en-US"/>
        </w:rPr>
        <w:t xml:space="preserve"> (2013:72)</w:t>
      </w:r>
      <w:r w:rsidR="008516CF">
        <w:rPr>
          <w:rFonts w:ascii="Baskerville" w:hAnsi="Baskerville"/>
          <w:sz w:val="24"/>
          <w:szCs w:val="24"/>
          <w:lang w:val="en-US"/>
        </w:rPr>
        <w:t>”</w:t>
      </w:r>
      <w:r w:rsidR="00FD78F0">
        <w:rPr>
          <w:rFonts w:ascii="Baskerville" w:hAnsi="Baskerville"/>
          <w:sz w:val="24"/>
          <w:szCs w:val="24"/>
          <w:lang w:val="en-US"/>
        </w:rPr>
        <w:t xml:space="preserve"> highlights this idea. </w:t>
      </w:r>
    </w:p>
    <w:p w14:paraId="4F2A41C3" w14:textId="77777777" w:rsidR="008516CF" w:rsidRPr="008516CF" w:rsidRDefault="008516CF" w:rsidP="008516CF">
      <w:pPr>
        <w:shd w:val="clear" w:color="auto" w:fill="FFFFFF"/>
        <w:spacing w:line="0" w:lineRule="auto"/>
        <w:rPr>
          <w:rFonts w:ascii="ff1" w:eastAsia="Times New Roman" w:hAnsi="ff1" w:cs="Times New Roman"/>
          <w:color w:val="231F20"/>
          <w:sz w:val="63"/>
          <w:szCs w:val="63"/>
        </w:rPr>
      </w:pPr>
      <w:r w:rsidRPr="008516CF">
        <w:rPr>
          <w:rFonts w:ascii="ff1" w:eastAsia="Times New Roman" w:hAnsi="ff1" w:cs="Times New Roman"/>
          <w:color w:val="231F20"/>
          <w:sz w:val="63"/>
          <w:szCs w:val="63"/>
        </w:rPr>
        <w:t>By and large societal data do not appear to support this</w:t>
      </w:r>
    </w:p>
    <w:p w14:paraId="2329AF88" w14:textId="77777777" w:rsidR="008516CF" w:rsidRPr="008516CF" w:rsidRDefault="008516CF" w:rsidP="008516CF">
      <w:pPr>
        <w:shd w:val="clear" w:color="auto" w:fill="FFFFFF"/>
        <w:spacing w:line="0" w:lineRule="auto"/>
        <w:rPr>
          <w:rFonts w:ascii="ff1" w:eastAsia="Times New Roman" w:hAnsi="ff1" w:cs="Times New Roman"/>
          <w:color w:val="231F20"/>
          <w:spacing w:val="-1"/>
          <w:sz w:val="63"/>
          <w:szCs w:val="63"/>
        </w:rPr>
      </w:pPr>
      <w:r w:rsidRPr="008516CF">
        <w:rPr>
          <w:rFonts w:ascii="ff1" w:eastAsia="Times New Roman" w:hAnsi="ff1" w:cs="Times New Roman"/>
          <w:color w:val="231F20"/>
          <w:spacing w:val="-1"/>
          <w:sz w:val="63"/>
          <w:szCs w:val="63"/>
        </w:rPr>
        <w:t>contention. Indeed, despite an explosion in the availability of mass media and liberal-</w:t>
      </w:r>
    </w:p>
    <w:p w14:paraId="113FB825" w14:textId="77777777" w:rsidR="008516CF" w:rsidRPr="008516CF" w:rsidRDefault="008516CF" w:rsidP="008516CF">
      <w:pPr>
        <w:shd w:val="clear" w:color="auto" w:fill="FFFFFF"/>
        <w:spacing w:line="0" w:lineRule="auto"/>
        <w:rPr>
          <w:rFonts w:ascii="ff1" w:eastAsia="Times New Roman" w:hAnsi="ff1" w:cs="Times New Roman"/>
          <w:color w:val="231F20"/>
          <w:spacing w:val="-1"/>
          <w:sz w:val="63"/>
          <w:szCs w:val="63"/>
        </w:rPr>
      </w:pPr>
      <w:proofErr w:type="spellStart"/>
      <w:r w:rsidRPr="008516CF">
        <w:rPr>
          <w:rFonts w:ascii="ff1" w:eastAsia="Times New Roman" w:hAnsi="ff1" w:cs="Times New Roman"/>
          <w:color w:val="231F20"/>
          <w:spacing w:val="-1"/>
          <w:sz w:val="63"/>
          <w:szCs w:val="63"/>
        </w:rPr>
        <w:t>ization</w:t>
      </w:r>
      <w:proofErr w:type="spellEnd"/>
      <w:r w:rsidRPr="008516CF">
        <w:rPr>
          <w:rFonts w:ascii="ff1" w:eastAsia="Times New Roman" w:hAnsi="ff1" w:cs="Times New Roman"/>
          <w:color w:val="231F20"/>
          <w:spacing w:val="-1"/>
          <w:sz w:val="63"/>
          <w:szCs w:val="63"/>
        </w:rPr>
        <w:t xml:space="preserve"> of violent content in the same, we are living in what is likely the most peaceful</w:t>
      </w:r>
    </w:p>
    <w:p w14:paraId="54881EB5" w14:textId="77777777" w:rsidR="008516CF" w:rsidRPr="008516CF" w:rsidRDefault="008516CF" w:rsidP="008516CF">
      <w:pPr>
        <w:shd w:val="clear" w:color="auto" w:fill="FFFFFF"/>
        <w:spacing w:line="0" w:lineRule="auto"/>
        <w:rPr>
          <w:rFonts w:ascii="ff1" w:eastAsia="Times New Roman" w:hAnsi="ff1" w:cs="Times New Roman"/>
          <w:color w:val="231F20"/>
          <w:spacing w:val="-1"/>
          <w:sz w:val="63"/>
          <w:szCs w:val="63"/>
        </w:rPr>
      </w:pPr>
      <w:r w:rsidRPr="008516CF">
        <w:rPr>
          <w:rFonts w:ascii="ff1" w:eastAsia="Times New Roman" w:hAnsi="ff1" w:cs="Times New Roman"/>
          <w:color w:val="231F20"/>
          <w:spacing w:val="-1"/>
          <w:sz w:val="63"/>
          <w:szCs w:val="63"/>
        </w:rPr>
        <w:t>epoch in human history (Pinker, 2011). Further, preliminary analyses suggest that</w:t>
      </w:r>
    </w:p>
    <w:p w14:paraId="050EF999" w14:textId="77777777" w:rsidR="008516CF" w:rsidRPr="008516CF" w:rsidRDefault="008516CF" w:rsidP="008516CF">
      <w:pPr>
        <w:shd w:val="clear" w:color="auto" w:fill="FFFFFF"/>
        <w:spacing w:line="0" w:lineRule="auto"/>
        <w:rPr>
          <w:rFonts w:ascii="ff1" w:eastAsia="Times New Roman" w:hAnsi="ff1" w:cs="Times New Roman"/>
          <w:color w:val="231F20"/>
          <w:spacing w:val="-7"/>
          <w:sz w:val="63"/>
          <w:szCs w:val="63"/>
        </w:rPr>
      </w:pPr>
      <w:r w:rsidRPr="008516CF">
        <w:rPr>
          <w:rFonts w:ascii="ff1" w:eastAsia="Times New Roman" w:hAnsi="ff1" w:cs="Times New Roman"/>
          <w:color w:val="231F20"/>
          <w:spacing w:val="-7"/>
          <w:sz w:val="63"/>
          <w:szCs w:val="63"/>
        </w:rPr>
        <w:t>nations with the highest level of violent media consumption are among the most</w:t>
      </w:r>
    </w:p>
    <w:p w14:paraId="2A8A0F04" w14:textId="77777777" w:rsidR="008516CF" w:rsidRPr="008516CF" w:rsidRDefault="008516CF" w:rsidP="008516CF">
      <w:pPr>
        <w:shd w:val="clear" w:color="auto" w:fill="FFFFFF"/>
        <w:spacing w:line="0" w:lineRule="auto"/>
        <w:rPr>
          <w:rFonts w:ascii="ff1" w:eastAsia="Times New Roman" w:hAnsi="ff1" w:cs="Times New Roman"/>
          <w:color w:val="231F20"/>
          <w:spacing w:val="-1"/>
          <w:sz w:val="63"/>
          <w:szCs w:val="63"/>
        </w:rPr>
      </w:pPr>
      <w:r w:rsidRPr="008516CF">
        <w:rPr>
          <w:rFonts w:ascii="ff1" w:eastAsia="Times New Roman" w:hAnsi="ff1" w:cs="Times New Roman"/>
          <w:color w:val="231F20"/>
          <w:spacing w:val="-1"/>
          <w:sz w:val="63"/>
          <w:szCs w:val="63"/>
        </w:rPr>
        <w:t>nonviolent (Washington Post, 2012)</w:t>
      </w:r>
    </w:p>
    <w:p w14:paraId="40D4B07B" w14:textId="10187288" w:rsidR="008516CF" w:rsidRDefault="00FD78F0" w:rsidP="008516CF">
      <w:pPr>
        <w:pStyle w:val="FootnoteText"/>
        <w:spacing w:line="480" w:lineRule="auto"/>
        <w:rPr>
          <w:rFonts w:ascii="Baskerville" w:hAnsi="Baskerville"/>
          <w:sz w:val="24"/>
          <w:szCs w:val="24"/>
          <w:lang w:val="en-US"/>
        </w:rPr>
      </w:pPr>
      <w:r>
        <w:rPr>
          <w:rFonts w:ascii="Baskerville" w:hAnsi="Baskerville"/>
          <w:sz w:val="24"/>
          <w:szCs w:val="24"/>
          <w:lang w:val="en-US"/>
        </w:rPr>
        <w:lastRenderedPageBreak/>
        <w:t xml:space="preserve">C. J. </w:t>
      </w:r>
      <w:proofErr w:type="spellStart"/>
      <w:r>
        <w:rPr>
          <w:rFonts w:ascii="Baskerville" w:hAnsi="Baskerville"/>
          <w:sz w:val="24"/>
          <w:szCs w:val="24"/>
          <w:lang w:val="en-US"/>
        </w:rPr>
        <w:t>Fergurson’s</w:t>
      </w:r>
      <w:proofErr w:type="spellEnd"/>
      <w:r>
        <w:rPr>
          <w:rFonts w:ascii="Baskerville" w:hAnsi="Baskerville"/>
          <w:sz w:val="24"/>
          <w:szCs w:val="24"/>
          <w:lang w:val="en-US"/>
        </w:rPr>
        <w:t xml:space="preserve"> quote, </w:t>
      </w:r>
      <w:r w:rsidR="008516CF">
        <w:rPr>
          <w:rFonts w:ascii="Baskerville" w:hAnsi="Baskerville"/>
          <w:sz w:val="24"/>
          <w:szCs w:val="24"/>
          <w:lang w:val="en-US"/>
        </w:rPr>
        <w:t>“</w:t>
      </w:r>
      <w:r w:rsidR="008516CF" w:rsidRPr="008516CF">
        <w:rPr>
          <w:rFonts w:ascii="Baskerville" w:hAnsi="Baskerville"/>
          <w:sz w:val="24"/>
          <w:szCs w:val="24"/>
          <w:lang w:val="en-US"/>
        </w:rPr>
        <w:t>By and large societal data do not appear to support this</w:t>
      </w:r>
      <w:r w:rsidR="008516CF">
        <w:rPr>
          <w:rFonts w:ascii="Baskerville" w:hAnsi="Baskerville"/>
          <w:sz w:val="24"/>
          <w:szCs w:val="24"/>
          <w:lang w:val="en-US"/>
        </w:rPr>
        <w:t xml:space="preserve"> </w:t>
      </w:r>
      <w:r w:rsidR="008516CF" w:rsidRPr="008516CF">
        <w:rPr>
          <w:rFonts w:ascii="Baskerville" w:hAnsi="Baskerville"/>
          <w:sz w:val="24"/>
          <w:szCs w:val="24"/>
          <w:lang w:val="en-US"/>
        </w:rPr>
        <w:t>contention. Indeed, despite an explosion in the availabil</w:t>
      </w:r>
      <w:r w:rsidR="008516CF">
        <w:rPr>
          <w:rFonts w:ascii="Baskerville" w:hAnsi="Baskerville"/>
          <w:sz w:val="24"/>
          <w:szCs w:val="24"/>
          <w:lang w:val="en-US"/>
        </w:rPr>
        <w:t>ity of mass media and liberal-</w:t>
      </w:r>
      <w:proofErr w:type="spellStart"/>
      <w:r w:rsidR="008516CF">
        <w:rPr>
          <w:rFonts w:ascii="Baskerville" w:hAnsi="Baskerville"/>
          <w:sz w:val="24"/>
          <w:szCs w:val="24"/>
          <w:lang w:val="en-US"/>
        </w:rPr>
        <w:t>is</w:t>
      </w:r>
      <w:r w:rsidR="008516CF" w:rsidRPr="008516CF">
        <w:rPr>
          <w:rFonts w:ascii="Baskerville" w:hAnsi="Baskerville"/>
          <w:sz w:val="24"/>
          <w:szCs w:val="24"/>
          <w:lang w:val="en-US"/>
        </w:rPr>
        <w:t>ation</w:t>
      </w:r>
      <w:proofErr w:type="spellEnd"/>
      <w:r w:rsidR="008516CF" w:rsidRPr="008516CF">
        <w:rPr>
          <w:rFonts w:ascii="Baskerville" w:hAnsi="Baskerville"/>
          <w:sz w:val="24"/>
          <w:szCs w:val="24"/>
          <w:lang w:val="en-US"/>
        </w:rPr>
        <w:t xml:space="preserve"> of violent content in the same, we are living in what is likely the most peaceful</w:t>
      </w:r>
      <w:r w:rsidR="008516CF">
        <w:rPr>
          <w:rFonts w:ascii="Baskerville" w:hAnsi="Baskerville"/>
          <w:sz w:val="24"/>
          <w:szCs w:val="24"/>
          <w:lang w:val="en-US"/>
        </w:rPr>
        <w:t xml:space="preserve"> </w:t>
      </w:r>
      <w:r w:rsidR="008516CF" w:rsidRPr="008516CF">
        <w:rPr>
          <w:rFonts w:ascii="Baskerville" w:hAnsi="Baskerville"/>
          <w:sz w:val="24"/>
          <w:szCs w:val="24"/>
          <w:lang w:val="en-US"/>
        </w:rPr>
        <w:t>epoch in human history (Pinker, 2011). Further, preliminary analyses suggest that</w:t>
      </w:r>
      <w:r w:rsidR="008516CF">
        <w:rPr>
          <w:rFonts w:ascii="Baskerville" w:hAnsi="Baskerville"/>
          <w:sz w:val="24"/>
          <w:szCs w:val="24"/>
          <w:lang w:val="en-US"/>
        </w:rPr>
        <w:t xml:space="preserve"> </w:t>
      </w:r>
      <w:r w:rsidR="008516CF" w:rsidRPr="008516CF">
        <w:rPr>
          <w:rFonts w:ascii="Baskerville" w:hAnsi="Baskerville"/>
          <w:sz w:val="24"/>
          <w:szCs w:val="24"/>
          <w:lang w:val="en-US"/>
        </w:rPr>
        <w:t>nations with the highest level of violent media consumption are among the most</w:t>
      </w:r>
      <w:r w:rsidR="008516CF">
        <w:rPr>
          <w:rFonts w:ascii="Baskerville" w:hAnsi="Baskerville"/>
          <w:sz w:val="24"/>
          <w:szCs w:val="24"/>
          <w:lang w:val="en-US"/>
        </w:rPr>
        <w:t xml:space="preserve"> nonviolent</w:t>
      </w:r>
      <w:r>
        <w:rPr>
          <w:rFonts w:ascii="Baskerville" w:hAnsi="Baskerville"/>
          <w:sz w:val="24"/>
          <w:szCs w:val="24"/>
          <w:lang w:val="en-US"/>
        </w:rPr>
        <w:t xml:space="preserve"> (2014:18)</w:t>
      </w:r>
      <w:r w:rsidR="008516CF">
        <w:rPr>
          <w:rFonts w:ascii="Baskerville" w:hAnsi="Baskerville"/>
          <w:sz w:val="24"/>
          <w:szCs w:val="24"/>
          <w:lang w:val="en-US"/>
        </w:rPr>
        <w:t>”</w:t>
      </w:r>
      <w:r>
        <w:rPr>
          <w:rFonts w:ascii="Baskerville" w:hAnsi="Baskerville"/>
          <w:sz w:val="24"/>
          <w:szCs w:val="24"/>
          <w:lang w:val="en-US"/>
        </w:rPr>
        <w:t xml:space="preserve"> also debunks the </w:t>
      </w:r>
      <w:proofErr w:type="spellStart"/>
      <w:r>
        <w:rPr>
          <w:rFonts w:ascii="Baskerville" w:hAnsi="Baskerville"/>
          <w:sz w:val="24"/>
          <w:szCs w:val="24"/>
          <w:lang w:val="en-US"/>
        </w:rPr>
        <w:t>theoru</w:t>
      </w:r>
      <w:proofErr w:type="spellEnd"/>
      <w:r>
        <w:rPr>
          <w:rFonts w:ascii="Baskerville" w:hAnsi="Baskerville"/>
          <w:sz w:val="24"/>
          <w:szCs w:val="24"/>
          <w:lang w:val="en-US"/>
        </w:rPr>
        <w:t xml:space="preserve"> of games causing violence and aggression in the youth that plays them.</w:t>
      </w:r>
    </w:p>
    <w:p w14:paraId="09590FEA" w14:textId="38C43DC7" w:rsidR="00FD78F0" w:rsidRDefault="00FD78F0" w:rsidP="008516CF">
      <w:pPr>
        <w:pStyle w:val="FootnoteText"/>
        <w:spacing w:line="480" w:lineRule="auto"/>
        <w:rPr>
          <w:rFonts w:ascii="Baskerville" w:hAnsi="Baskerville"/>
          <w:sz w:val="24"/>
          <w:szCs w:val="24"/>
          <w:lang w:val="en-US"/>
        </w:rPr>
      </w:pPr>
    </w:p>
    <w:p w14:paraId="396B443F" w14:textId="77777777" w:rsidR="00FD78F0" w:rsidRDefault="00FD78F0" w:rsidP="008516CF">
      <w:pPr>
        <w:pStyle w:val="FootnoteText"/>
        <w:spacing w:line="480" w:lineRule="auto"/>
        <w:rPr>
          <w:rFonts w:ascii="Baskerville" w:hAnsi="Baskerville"/>
          <w:sz w:val="24"/>
          <w:szCs w:val="24"/>
          <w:lang w:val="en-US"/>
        </w:rPr>
      </w:pPr>
    </w:p>
    <w:p w14:paraId="2ADAE618" w14:textId="77777777" w:rsidR="003F1AB9" w:rsidRDefault="003F1AB9" w:rsidP="008516CF">
      <w:pPr>
        <w:pStyle w:val="FootnoteText"/>
        <w:spacing w:line="480" w:lineRule="auto"/>
        <w:rPr>
          <w:rFonts w:ascii="Baskerville" w:hAnsi="Baskerville"/>
          <w:sz w:val="24"/>
          <w:szCs w:val="24"/>
          <w:lang w:val="en-US"/>
        </w:rPr>
      </w:pPr>
    </w:p>
    <w:p w14:paraId="5B82D6DB" w14:textId="331E421B" w:rsidR="00FD78F0" w:rsidRDefault="00FD78F0" w:rsidP="008516CF">
      <w:pPr>
        <w:pStyle w:val="FootnoteText"/>
        <w:spacing w:line="480" w:lineRule="auto"/>
        <w:rPr>
          <w:rFonts w:ascii="Baskerville" w:hAnsi="Baskerville"/>
          <w:sz w:val="24"/>
          <w:szCs w:val="24"/>
          <w:lang w:val="en-US"/>
        </w:rPr>
      </w:pPr>
      <w:r>
        <w:rPr>
          <w:rFonts w:ascii="Baskerville" w:hAnsi="Baskerville"/>
          <w:sz w:val="24"/>
          <w:szCs w:val="24"/>
          <w:lang w:val="en-US"/>
        </w:rPr>
        <w:t>Conclusion:</w:t>
      </w:r>
    </w:p>
    <w:p w14:paraId="373C306A" w14:textId="711D721D" w:rsidR="00FD78F0" w:rsidRDefault="00FD78F0" w:rsidP="008516CF">
      <w:pPr>
        <w:pStyle w:val="FootnoteText"/>
        <w:spacing w:line="480" w:lineRule="auto"/>
        <w:rPr>
          <w:rFonts w:ascii="Baskerville" w:hAnsi="Baskerville"/>
          <w:sz w:val="24"/>
          <w:szCs w:val="24"/>
          <w:lang w:val="en-US"/>
        </w:rPr>
      </w:pPr>
    </w:p>
    <w:p w14:paraId="080C182B" w14:textId="2A7406A7" w:rsidR="00FD78F0" w:rsidRPr="00FC67D8" w:rsidRDefault="00FD78F0" w:rsidP="00FD78F0">
      <w:pPr>
        <w:spacing w:line="480" w:lineRule="auto"/>
        <w:rPr>
          <w:rFonts w:ascii="Baskerville" w:hAnsi="Baskerville" w:cs="Calibri"/>
        </w:rPr>
      </w:pPr>
      <w:r>
        <w:rPr>
          <w:rFonts w:ascii="Baskerville" w:hAnsi="Baskerville"/>
          <w:lang w:val="en-US"/>
        </w:rPr>
        <w:t xml:space="preserve">Ultimately, there are many varied reasons as to why an audience would be impacted by the </w:t>
      </w:r>
    </w:p>
    <w:p w14:paraId="23D9A078" w14:textId="480490CB" w:rsidR="00FD78F0" w:rsidRDefault="00FD78F0" w:rsidP="008516CF">
      <w:pPr>
        <w:pStyle w:val="FootnoteText"/>
        <w:spacing w:line="480" w:lineRule="auto"/>
        <w:rPr>
          <w:rFonts w:ascii="Baskerville" w:hAnsi="Baskerville"/>
          <w:sz w:val="24"/>
          <w:szCs w:val="24"/>
          <w:lang w:val="en-US"/>
        </w:rPr>
      </w:pPr>
      <w:r>
        <w:rPr>
          <w:rFonts w:ascii="Baskerville" w:hAnsi="Baskerville"/>
          <w:sz w:val="24"/>
          <w:szCs w:val="24"/>
          <w:lang w:val="en-US"/>
        </w:rPr>
        <w:t>experience of killing of humanity and beco</w:t>
      </w:r>
      <w:r w:rsidR="00B72D01">
        <w:rPr>
          <w:rFonts w:ascii="Baskerville" w:hAnsi="Baskerville"/>
          <w:sz w:val="24"/>
          <w:szCs w:val="24"/>
          <w:lang w:val="en-US"/>
        </w:rPr>
        <w:t xml:space="preserve">ming a god in Shin </w:t>
      </w:r>
      <w:proofErr w:type="spellStart"/>
      <w:r w:rsidR="00B72D01">
        <w:rPr>
          <w:rFonts w:ascii="Baskerville" w:hAnsi="Baskerville"/>
          <w:sz w:val="24"/>
          <w:szCs w:val="24"/>
          <w:lang w:val="en-US"/>
        </w:rPr>
        <w:t>Megami</w:t>
      </w:r>
      <w:proofErr w:type="spellEnd"/>
      <w:r w:rsidR="00B72D01">
        <w:rPr>
          <w:rFonts w:ascii="Baskerville" w:hAnsi="Baskerville"/>
          <w:sz w:val="24"/>
          <w:szCs w:val="24"/>
          <w:lang w:val="en-US"/>
        </w:rPr>
        <w:t xml:space="preserve"> </w:t>
      </w:r>
      <w:proofErr w:type="spellStart"/>
      <w:r w:rsidR="00B72D01">
        <w:rPr>
          <w:rFonts w:ascii="Baskerville" w:hAnsi="Baskerville"/>
          <w:sz w:val="24"/>
          <w:szCs w:val="24"/>
          <w:lang w:val="en-US"/>
        </w:rPr>
        <w:t>Tense</w:t>
      </w:r>
      <w:r>
        <w:rPr>
          <w:rFonts w:ascii="Baskerville" w:hAnsi="Baskerville"/>
          <w:sz w:val="24"/>
          <w:szCs w:val="24"/>
          <w:lang w:val="en-US"/>
        </w:rPr>
        <w:t>i</w:t>
      </w:r>
      <w:proofErr w:type="spellEnd"/>
      <w:r>
        <w:rPr>
          <w:rFonts w:ascii="Baskerville" w:hAnsi="Baskerville"/>
          <w:sz w:val="24"/>
          <w:szCs w:val="24"/>
          <w:lang w:val="en-US"/>
        </w:rPr>
        <w:t xml:space="preserve"> IV: Apocalypse. These manners of impacting the audience include giving them exhilarating </w:t>
      </w:r>
      <w:proofErr w:type="spellStart"/>
      <w:r>
        <w:rPr>
          <w:rFonts w:ascii="Baskerville" w:hAnsi="Baskerville"/>
          <w:sz w:val="24"/>
          <w:szCs w:val="24"/>
          <w:lang w:val="en-US"/>
        </w:rPr>
        <w:t>repreavals</w:t>
      </w:r>
      <w:proofErr w:type="spellEnd"/>
      <w:r>
        <w:rPr>
          <w:rFonts w:ascii="Baskerville" w:hAnsi="Baskerville"/>
          <w:sz w:val="24"/>
          <w:szCs w:val="24"/>
          <w:lang w:val="en-US"/>
        </w:rPr>
        <w:t xml:space="preserve"> from real life through embracing the ultimate ego-trip inducing, power fantasy or indulging in the sheer creative freedom of being able to go down a path of depravity and selfishness. Others involve the audience learning more about themselves as a person by confronting their shadow self when playing the game by making unpleasant or sadistic choices.  </w:t>
      </w:r>
    </w:p>
    <w:p w14:paraId="110658AE" w14:textId="30657E86" w:rsidR="00FD78F0" w:rsidRDefault="00FD78F0" w:rsidP="008516CF">
      <w:pPr>
        <w:pStyle w:val="FootnoteText"/>
        <w:spacing w:line="480" w:lineRule="auto"/>
        <w:rPr>
          <w:rFonts w:ascii="Baskerville" w:hAnsi="Baskerville"/>
          <w:sz w:val="24"/>
          <w:szCs w:val="24"/>
          <w:lang w:val="en-US"/>
        </w:rPr>
      </w:pPr>
      <w:r>
        <w:rPr>
          <w:rFonts w:ascii="Baskerville" w:hAnsi="Baskerville"/>
          <w:sz w:val="24"/>
          <w:szCs w:val="24"/>
          <w:lang w:val="en-US"/>
        </w:rPr>
        <w:t>Whilst more research does need to be done on the subject of the impact video games have on am audience overall, it has been proven that violent games such as SMT IV: Apocal</w:t>
      </w:r>
      <w:r w:rsidR="00B72D01">
        <w:rPr>
          <w:rFonts w:ascii="Baskerville" w:hAnsi="Baskerville"/>
          <w:sz w:val="24"/>
          <w:szCs w:val="24"/>
          <w:lang w:val="en-US"/>
        </w:rPr>
        <w:t>y</w:t>
      </w:r>
      <w:r>
        <w:rPr>
          <w:rFonts w:ascii="Baskerville" w:hAnsi="Baskerville"/>
          <w:sz w:val="24"/>
          <w:szCs w:val="24"/>
          <w:lang w:val="en-US"/>
        </w:rPr>
        <w:t xml:space="preserve">pse are </w:t>
      </w:r>
      <w:r w:rsidRPr="00FD78F0">
        <w:rPr>
          <w:rFonts w:ascii="Baskerville" w:hAnsi="Baskerville"/>
          <w:i/>
          <w:sz w:val="24"/>
          <w:szCs w:val="24"/>
          <w:lang w:val="en-US"/>
        </w:rPr>
        <w:t>not</w:t>
      </w:r>
      <w:r>
        <w:rPr>
          <w:rFonts w:ascii="Baskerville" w:hAnsi="Baskerville"/>
          <w:sz w:val="24"/>
          <w:szCs w:val="24"/>
          <w:lang w:val="en-US"/>
        </w:rPr>
        <w:t xml:space="preserve"> only capable of harm but can be useful in directing stress and negative emotions into a healthy direction. </w:t>
      </w:r>
    </w:p>
    <w:p w14:paraId="6006AF79" w14:textId="3520208F" w:rsidR="008516CF" w:rsidRDefault="008516CF" w:rsidP="002A5029">
      <w:pPr>
        <w:pStyle w:val="FootnoteText"/>
        <w:spacing w:line="480" w:lineRule="auto"/>
        <w:rPr>
          <w:rFonts w:ascii="Baskerville" w:hAnsi="Baskerville"/>
          <w:sz w:val="24"/>
          <w:szCs w:val="24"/>
          <w:lang w:val="en-US"/>
        </w:rPr>
      </w:pPr>
    </w:p>
    <w:p w14:paraId="7F727747" w14:textId="77777777" w:rsidR="003F1AB9" w:rsidRDefault="003F1AB9" w:rsidP="003C54FF">
      <w:pPr>
        <w:pStyle w:val="FootnoteText"/>
        <w:spacing w:line="480" w:lineRule="auto"/>
        <w:jc w:val="both"/>
        <w:rPr>
          <w:rFonts w:ascii="Baskerville" w:hAnsi="Baskerville"/>
          <w:sz w:val="24"/>
          <w:szCs w:val="24"/>
          <w:lang w:val="en-US"/>
        </w:rPr>
      </w:pPr>
    </w:p>
    <w:p w14:paraId="18886DDE" w14:textId="4A3F74D9" w:rsidR="003C54FF" w:rsidRDefault="003C54FF" w:rsidP="003C54FF">
      <w:pPr>
        <w:pStyle w:val="FootnoteText"/>
        <w:spacing w:line="480" w:lineRule="auto"/>
        <w:jc w:val="both"/>
        <w:rPr>
          <w:rFonts w:ascii="Baskerville" w:hAnsi="Baskerville"/>
          <w:sz w:val="24"/>
          <w:szCs w:val="24"/>
          <w:lang w:val="en-US"/>
        </w:rPr>
      </w:pPr>
      <w:r>
        <w:rPr>
          <w:rFonts w:ascii="Baskerville" w:hAnsi="Baskerville"/>
          <w:sz w:val="24"/>
          <w:szCs w:val="24"/>
          <w:lang w:val="en-US"/>
        </w:rPr>
        <w:lastRenderedPageBreak/>
        <w:t xml:space="preserve">Sources - </w:t>
      </w:r>
    </w:p>
    <w:p w14:paraId="4C1B7590" w14:textId="0A5B1F3A" w:rsidR="003C54FF" w:rsidRDefault="003C54FF" w:rsidP="003C54FF">
      <w:pPr>
        <w:pStyle w:val="FootnoteText"/>
        <w:spacing w:line="480" w:lineRule="auto"/>
        <w:jc w:val="both"/>
        <w:rPr>
          <w:rFonts w:ascii="Baskerville" w:hAnsi="Baskerville"/>
          <w:sz w:val="24"/>
          <w:szCs w:val="24"/>
          <w:lang w:val="en-US"/>
        </w:rPr>
      </w:pPr>
      <w:r>
        <w:rPr>
          <w:rFonts w:ascii="Baskerville" w:hAnsi="Baskerville"/>
          <w:sz w:val="24"/>
          <w:szCs w:val="24"/>
          <w:lang w:val="en-US"/>
        </w:rPr>
        <w:t>Screenshots</w:t>
      </w:r>
      <w:r w:rsidR="00B72D01">
        <w:rPr>
          <w:rFonts w:ascii="Baskerville" w:hAnsi="Baskerville"/>
          <w:sz w:val="24"/>
          <w:szCs w:val="24"/>
          <w:lang w:val="en-US"/>
        </w:rPr>
        <w:t>/Figures/Stills</w:t>
      </w:r>
      <w:r>
        <w:rPr>
          <w:rFonts w:ascii="Baskerville" w:hAnsi="Baskerville"/>
          <w:sz w:val="24"/>
          <w:szCs w:val="24"/>
          <w:lang w:val="en-US"/>
        </w:rPr>
        <w:t>:</w:t>
      </w:r>
    </w:p>
    <w:p w14:paraId="64C99BDB" w14:textId="256D0BB5" w:rsidR="00B72D01" w:rsidRDefault="00B72D01" w:rsidP="003C54FF">
      <w:pPr>
        <w:pStyle w:val="FootnoteText"/>
        <w:spacing w:line="480" w:lineRule="auto"/>
        <w:jc w:val="both"/>
        <w:rPr>
          <w:rFonts w:ascii="Baskerville" w:hAnsi="Baskerville"/>
          <w:sz w:val="24"/>
          <w:szCs w:val="24"/>
          <w:lang w:val="en-US"/>
        </w:rPr>
      </w:pPr>
    </w:p>
    <w:p w14:paraId="6366EEDA" w14:textId="1AA30709" w:rsidR="00B72D01" w:rsidRDefault="00B72D01" w:rsidP="003C54FF">
      <w:pPr>
        <w:pStyle w:val="FootnoteText"/>
        <w:spacing w:line="480" w:lineRule="auto"/>
        <w:jc w:val="both"/>
        <w:rPr>
          <w:rFonts w:ascii="Baskerville" w:hAnsi="Baskerville"/>
          <w:sz w:val="24"/>
          <w:szCs w:val="24"/>
          <w:lang w:val="en-US"/>
        </w:rPr>
      </w:pPr>
      <w:r>
        <w:rPr>
          <w:rFonts w:ascii="Baskerville" w:hAnsi="Baskerville"/>
          <w:sz w:val="24"/>
          <w:szCs w:val="24"/>
          <w:lang w:val="en-US"/>
        </w:rPr>
        <w:t xml:space="preserve">     Video: </w:t>
      </w:r>
      <w:r w:rsidRPr="00B72D01">
        <w:rPr>
          <w:rFonts w:ascii="Baskerville" w:hAnsi="Baskerville"/>
          <w:sz w:val="24"/>
          <w:szCs w:val="24"/>
          <w:lang w:val="en-US"/>
        </w:rPr>
        <w:t xml:space="preserve">Shin </w:t>
      </w:r>
      <w:proofErr w:type="spellStart"/>
      <w:r w:rsidRPr="00B72D01">
        <w:rPr>
          <w:rFonts w:ascii="Baskerville" w:hAnsi="Baskerville"/>
          <w:sz w:val="24"/>
          <w:szCs w:val="24"/>
          <w:lang w:val="en-US"/>
        </w:rPr>
        <w:t>Megami</w:t>
      </w:r>
      <w:proofErr w:type="spellEnd"/>
      <w:r w:rsidRPr="00B72D01">
        <w:rPr>
          <w:rFonts w:ascii="Baskerville" w:hAnsi="Baskerville"/>
          <w:sz w:val="24"/>
          <w:szCs w:val="24"/>
          <w:lang w:val="en-US"/>
        </w:rPr>
        <w:t xml:space="preserve"> </w:t>
      </w:r>
      <w:proofErr w:type="spellStart"/>
      <w:r w:rsidRPr="00B72D01">
        <w:rPr>
          <w:rFonts w:ascii="Baskerville" w:hAnsi="Baskerville"/>
          <w:sz w:val="24"/>
          <w:szCs w:val="24"/>
          <w:lang w:val="en-US"/>
        </w:rPr>
        <w:t>Tensei</w:t>
      </w:r>
      <w:proofErr w:type="spellEnd"/>
      <w:r w:rsidRPr="00B72D01">
        <w:rPr>
          <w:rFonts w:ascii="Baskerville" w:hAnsi="Baskerville"/>
          <w:sz w:val="24"/>
          <w:szCs w:val="24"/>
          <w:lang w:val="en-US"/>
        </w:rPr>
        <w:t xml:space="preserve"> IV: Apocalypse - Claiming the Cosmic Egg (Apocalypse Mode)</w:t>
      </w:r>
    </w:p>
    <w:p w14:paraId="00423E80" w14:textId="6E743F5D" w:rsidR="008516CF" w:rsidRDefault="003D3ABB" w:rsidP="008516CF">
      <w:pPr>
        <w:pStyle w:val="FootnoteText"/>
        <w:numPr>
          <w:ilvl w:val="0"/>
          <w:numId w:val="1"/>
        </w:numPr>
        <w:rPr>
          <w:rFonts w:ascii="Baskerville" w:hAnsi="Baskerville"/>
          <w:sz w:val="22"/>
          <w:szCs w:val="22"/>
          <w:lang w:val="en-US"/>
        </w:rPr>
      </w:pPr>
      <w:hyperlink r:id="rId30" w:history="1">
        <w:r w:rsidR="008516CF" w:rsidRPr="003B3590">
          <w:rPr>
            <w:rStyle w:val="Hyperlink"/>
            <w:rFonts w:ascii="Baskerville" w:hAnsi="Baskerville"/>
            <w:sz w:val="22"/>
            <w:szCs w:val="22"/>
            <w:lang w:val="en-US"/>
          </w:rPr>
          <w:t>https://www.youtube.com/watch?v=aR-UavRJecU</w:t>
        </w:r>
      </w:hyperlink>
      <w:r w:rsidR="008516CF">
        <w:rPr>
          <w:rFonts w:ascii="Baskerville" w:hAnsi="Baskerville"/>
          <w:sz w:val="22"/>
          <w:szCs w:val="22"/>
          <w:lang w:val="en-US"/>
        </w:rPr>
        <w:t xml:space="preserve"> (Figures 8, 4, 2 1)</w:t>
      </w:r>
    </w:p>
    <w:p w14:paraId="7CAFD1B6" w14:textId="7B51A18F" w:rsidR="008516CF" w:rsidRDefault="008516CF" w:rsidP="008516CF">
      <w:pPr>
        <w:pStyle w:val="FootnoteText"/>
        <w:ind w:left="720"/>
        <w:rPr>
          <w:rFonts w:ascii="Baskerville" w:hAnsi="Baskerville"/>
          <w:sz w:val="22"/>
          <w:szCs w:val="22"/>
          <w:lang w:val="en-US"/>
        </w:rPr>
      </w:pPr>
    </w:p>
    <w:p w14:paraId="05AFDB1F" w14:textId="4675E497" w:rsidR="00B72D01" w:rsidRDefault="00B72D01" w:rsidP="008516CF">
      <w:pPr>
        <w:pStyle w:val="FootnoteText"/>
        <w:ind w:left="720"/>
        <w:rPr>
          <w:rFonts w:ascii="Baskerville" w:hAnsi="Baskerville"/>
          <w:sz w:val="22"/>
          <w:szCs w:val="22"/>
          <w:lang w:val="en-US"/>
        </w:rPr>
      </w:pPr>
    </w:p>
    <w:p w14:paraId="33CF54C4" w14:textId="77777777" w:rsidR="00B72D01" w:rsidRDefault="00B72D01" w:rsidP="008516CF">
      <w:pPr>
        <w:pStyle w:val="FootnoteText"/>
        <w:ind w:left="720"/>
        <w:rPr>
          <w:rFonts w:ascii="Baskerville" w:hAnsi="Baskerville"/>
          <w:sz w:val="22"/>
          <w:szCs w:val="22"/>
          <w:lang w:val="en-US"/>
        </w:rPr>
      </w:pPr>
    </w:p>
    <w:p w14:paraId="480C49F2" w14:textId="438D262D" w:rsidR="00B72D01" w:rsidRDefault="00B72D01" w:rsidP="008516CF">
      <w:pPr>
        <w:pStyle w:val="FootnoteText"/>
        <w:ind w:left="720"/>
        <w:rPr>
          <w:rFonts w:ascii="Baskerville" w:hAnsi="Baskerville"/>
          <w:sz w:val="22"/>
          <w:szCs w:val="22"/>
          <w:lang w:val="en-US"/>
        </w:rPr>
      </w:pPr>
      <w:r>
        <w:rPr>
          <w:rFonts w:ascii="Baskerville" w:hAnsi="Baskerville"/>
          <w:sz w:val="22"/>
          <w:szCs w:val="22"/>
          <w:lang w:val="en-US"/>
        </w:rPr>
        <w:t xml:space="preserve">Video: </w:t>
      </w:r>
      <w:r w:rsidRPr="00B72D01">
        <w:rPr>
          <w:rFonts w:ascii="Baskerville" w:hAnsi="Baskerville"/>
          <w:sz w:val="22"/>
          <w:szCs w:val="22"/>
          <w:lang w:val="en-US"/>
        </w:rPr>
        <w:t xml:space="preserve">Shin </w:t>
      </w:r>
      <w:proofErr w:type="spellStart"/>
      <w:r w:rsidRPr="00B72D01">
        <w:rPr>
          <w:rFonts w:ascii="Baskerville" w:hAnsi="Baskerville"/>
          <w:sz w:val="22"/>
          <w:szCs w:val="22"/>
          <w:lang w:val="en-US"/>
        </w:rPr>
        <w:t>Megami</w:t>
      </w:r>
      <w:proofErr w:type="spellEnd"/>
      <w:r w:rsidRPr="00B72D01">
        <w:rPr>
          <w:rFonts w:ascii="Baskerville" w:hAnsi="Baskerville"/>
          <w:sz w:val="22"/>
          <w:szCs w:val="22"/>
          <w:lang w:val="en-US"/>
        </w:rPr>
        <w:t xml:space="preserve"> </w:t>
      </w:r>
      <w:proofErr w:type="spellStart"/>
      <w:r w:rsidRPr="00B72D01">
        <w:rPr>
          <w:rFonts w:ascii="Baskerville" w:hAnsi="Baskerville"/>
          <w:sz w:val="22"/>
          <w:szCs w:val="22"/>
          <w:lang w:val="en-US"/>
        </w:rPr>
        <w:t>Tensei</w:t>
      </w:r>
      <w:proofErr w:type="spellEnd"/>
      <w:r w:rsidRPr="00B72D01">
        <w:rPr>
          <w:rFonts w:ascii="Baskerville" w:hAnsi="Baskerville"/>
          <w:sz w:val="22"/>
          <w:szCs w:val="22"/>
          <w:lang w:val="en-US"/>
        </w:rPr>
        <w:t xml:space="preserve"> IV: Apocalypse - Boss: Fujiwara and Skins (Apocalypse Mode)</w:t>
      </w:r>
    </w:p>
    <w:p w14:paraId="3302DACA" w14:textId="77777777" w:rsidR="00B72D01" w:rsidRDefault="00B72D01" w:rsidP="008516CF">
      <w:pPr>
        <w:pStyle w:val="FootnoteText"/>
        <w:ind w:left="720"/>
        <w:rPr>
          <w:rFonts w:ascii="Baskerville" w:hAnsi="Baskerville"/>
          <w:sz w:val="22"/>
          <w:szCs w:val="22"/>
          <w:lang w:val="en-US"/>
        </w:rPr>
      </w:pPr>
    </w:p>
    <w:p w14:paraId="13C1B632" w14:textId="33F3A9DD" w:rsidR="008516CF" w:rsidRDefault="00680CCB" w:rsidP="008516CF">
      <w:pPr>
        <w:pStyle w:val="FootnoteText"/>
        <w:numPr>
          <w:ilvl w:val="0"/>
          <w:numId w:val="1"/>
        </w:numPr>
        <w:rPr>
          <w:rFonts w:ascii="Baskerville" w:hAnsi="Baskerville"/>
          <w:sz w:val="22"/>
          <w:szCs w:val="22"/>
          <w:lang w:val="en-US"/>
        </w:rPr>
      </w:pPr>
      <w:hyperlink r:id="rId31" w:history="1">
        <w:r w:rsidR="008516CF" w:rsidRPr="003B3590">
          <w:rPr>
            <w:rStyle w:val="Hyperlink"/>
            <w:rFonts w:ascii="Baskerville" w:hAnsi="Baskerville"/>
            <w:sz w:val="22"/>
            <w:szCs w:val="22"/>
            <w:lang w:val="en-US"/>
          </w:rPr>
          <w:t>https://www.youtube.com/watch?v=drcajpsB6NM</w:t>
        </w:r>
      </w:hyperlink>
      <w:r w:rsidR="008516CF">
        <w:rPr>
          <w:rFonts w:ascii="Baskerville" w:hAnsi="Baskerville"/>
          <w:sz w:val="22"/>
          <w:szCs w:val="22"/>
          <w:lang w:val="en-US"/>
        </w:rPr>
        <w:t xml:space="preserve"> (Figures 7, 6, 5, 3) </w:t>
      </w:r>
    </w:p>
    <w:p w14:paraId="25C841C7" w14:textId="4B2B4409" w:rsidR="00B72D01" w:rsidRDefault="00B72D01" w:rsidP="00B72D01">
      <w:pPr>
        <w:pStyle w:val="FootnoteText"/>
        <w:rPr>
          <w:rFonts w:ascii="Baskerville" w:hAnsi="Baskerville"/>
          <w:sz w:val="22"/>
          <w:szCs w:val="22"/>
          <w:lang w:val="en-US"/>
        </w:rPr>
      </w:pPr>
    </w:p>
    <w:p w14:paraId="55DDDD4B" w14:textId="77777777" w:rsidR="00B72D01" w:rsidRDefault="00B72D01" w:rsidP="00B72D01">
      <w:pPr>
        <w:pStyle w:val="FootnoteText"/>
        <w:rPr>
          <w:rFonts w:ascii="Baskerville" w:hAnsi="Baskerville"/>
          <w:sz w:val="22"/>
          <w:szCs w:val="22"/>
          <w:lang w:val="en-US"/>
        </w:rPr>
      </w:pPr>
    </w:p>
    <w:p w14:paraId="4D6150E8" w14:textId="2969B338" w:rsidR="00B72D01" w:rsidRDefault="00B72D01" w:rsidP="00B72D01">
      <w:pPr>
        <w:pStyle w:val="FootnoteText"/>
        <w:rPr>
          <w:rFonts w:ascii="Baskerville" w:hAnsi="Baskerville"/>
          <w:sz w:val="22"/>
          <w:szCs w:val="22"/>
          <w:lang w:val="en-US"/>
        </w:rPr>
      </w:pPr>
    </w:p>
    <w:p w14:paraId="570D2423" w14:textId="77777777" w:rsidR="00B72D01" w:rsidRDefault="00B72D01" w:rsidP="00B72D01">
      <w:pPr>
        <w:pStyle w:val="FootnoteText"/>
        <w:rPr>
          <w:rFonts w:ascii="Baskerville" w:hAnsi="Baskerville"/>
          <w:sz w:val="22"/>
          <w:szCs w:val="22"/>
          <w:lang w:val="en-US"/>
        </w:rPr>
      </w:pPr>
    </w:p>
    <w:p w14:paraId="472B4135" w14:textId="5B2A4D36" w:rsidR="008516CF" w:rsidRDefault="00B72D01" w:rsidP="008516CF">
      <w:pPr>
        <w:pStyle w:val="ListParagraph"/>
        <w:rPr>
          <w:rFonts w:ascii="Baskerville" w:hAnsi="Baskerville"/>
          <w:sz w:val="22"/>
          <w:szCs w:val="22"/>
          <w:lang w:val="en-US"/>
        </w:rPr>
      </w:pPr>
      <w:r>
        <w:rPr>
          <w:rFonts w:ascii="Baskerville" w:hAnsi="Baskerville"/>
          <w:sz w:val="22"/>
          <w:szCs w:val="22"/>
          <w:lang w:val="en-US"/>
        </w:rPr>
        <w:t xml:space="preserve">Video: </w:t>
      </w:r>
      <w:r w:rsidRPr="00B72D01">
        <w:rPr>
          <w:rFonts w:ascii="Baskerville" w:hAnsi="Baskerville"/>
          <w:sz w:val="22"/>
          <w:szCs w:val="22"/>
          <w:lang w:val="en-US"/>
        </w:rPr>
        <w:t xml:space="preserve">Shin </w:t>
      </w:r>
      <w:proofErr w:type="spellStart"/>
      <w:r w:rsidRPr="00B72D01">
        <w:rPr>
          <w:rFonts w:ascii="Baskerville" w:hAnsi="Baskerville"/>
          <w:sz w:val="22"/>
          <w:szCs w:val="22"/>
          <w:lang w:val="en-US"/>
        </w:rPr>
        <w:t>Megami</w:t>
      </w:r>
      <w:proofErr w:type="spellEnd"/>
      <w:r w:rsidRPr="00B72D01">
        <w:rPr>
          <w:rFonts w:ascii="Baskerville" w:hAnsi="Baskerville"/>
          <w:sz w:val="22"/>
          <w:szCs w:val="22"/>
          <w:lang w:val="en-US"/>
        </w:rPr>
        <w:t xml:space="preserve"> </w:t>
      </w:r>
      <w:proofErr w:type="spellStart"/>
      <w:r w:rsidRPr="00B72D01">
        <w:rPr>
          <w:rFonts w:ascii="Baskerville" w:hAnsi="Baskerville"/>
          <w:sz w:val="22"/>
          <w:szCs w:val="22"/>
          <w:lang w:val="en-US"/>
        </w:rPr>
        <w:t>Tensei</w:t>
      </w:r>
      <w:proofErr w:type="spellEnd"/>
      <w:r w:rsidRPr="00B72D01">
        <w:rPr>
          <w:rFonts w:ascii="Baskerville" w:hAnsi="Baskerville"/>
          <w:sz w:val="22"/>
          <w:szCs w:val="22"/>
          <w:lang w:val="en-US"/>
        </w:rPr>
        <w:t xml:space="preserve"> IV: Apocalypse - Joining Dagda (Apocalypse Mode / Neutral Anarchy)</w:t>
      </w:r>
    </w:p>
    <w:p w14:paraId="00E109A1" w14:textId="77777777" w:rsidR="00B72D01" w:rsidRDefault="00B72D01" w:rsidP="008516CF">
      <w:pPr>
        <w:pStyle w:val="ListParagraph"/>
        <w:rPr>
          <w:rFonts w:ascii="Baskerville" w:hAnsi="Baskerville"/>
          <w:sz w:val="22"/>
          <w:szCs w:val="22"/>
          <w:lang w:val="en-US"/>
        </w:rPr>
      </w:pPr>
    </w:p>
    <w:p w14:paraId="0B228A96" w14:textId="2C144A42" w:rsidR="008516CF" w:rsidRDefault="00680CCB" w:rsidP="008516CF">
      <w:pPr>
        <w:pStyle w:val="FootnoteText"/>
        <w:numPr>
          <w:ilvl w:val="0"/>
          <w:numId w:val="1"/>
        </w:numPr>
        <w:rPr>
          <w:rFonts w:ascii="Baskerville" w:hAnsi="Baskerville"/>
          <w:sz w:val="22"/>
          <w:szCs w:val="22"/>
          <w:lang w:val="en-US"/>
        </w:rPr>
      </w:pPr>
      <w:hyperlink r:id="rId32" w:history="1">
        <w:r w:rsidR="008516CF" w:rsidRPr="003B3590">
          <w:rPr>
            <w:rStyle w:val="Hyperlink"/>
            <w:rFonts w:ascii="Baskerville" w:hAnsi="Baskerville"/>
            <w:sz w:val="22"/>
            <w:szCs w:val="22"/>
            <w:lang w:val="en-US"/>
          </w:rPr>
          <w:t>https://www.youtube.com/watch?v=RGzx1q1ICyc</w:t>
        </w:r>
      </w:hyperlink>
      <w:r w:rsidR="008516CF">
        <w:rPr>
          <w:rFonts w:ascii="Baskerville" w:hAnsi="Baskerville"/>
          <w:sz w:val="22"/>
          <w:szCs w:val="22"/>
          <w:lang w:val="en-US"/>
        </w:rPr>
        <w:t xml:space="preserve"> (Figures 9, </w:t>
      </w:r>
      <w:proofErr w:type="gramStart"/>
      <w:r w:rsidR="008516CF">
        <w:rPr>
          <w:rFonts w:ascii="Baskerville" w:hAnsi="Baskerville"/>
          <w:sz w:val="22"/>
          <w:szCs w:val="22"/>
          <w:lang w:val="en-US"/>
        </w:rPr>
        <w:t>10 )</w:t>
      </w:r>
      <w:proofErr w:type="gramEnd"/>
    </w:p>
    <w:p w14:paraId="1F940086" w14:textId="4FE28506" w:rsidR="003C54FF" w:rsidRDefault="003C54FF" w:rsidP="003C54FF">
      <w:pPr>
        <w:pStyle w:val="ListParagraph"/>
        <w:rPr>
          <w:rFonts w:ascii="Baskerville" w:hAnsi="Baskerville"/>
          <w:sz w:val="22"/>
          <w:szCs w:val="22"/>
          <w:lang w:val="en-US"/>
        </w:rPr>
      </w:pPr>
    </w:p>
    <w:p w14:paraId="40160F4C" w14:textId="2955A177" w:rsidR="00B72D01" w:rsidRDefault="00B72D01" w:rsidP="003C54FF">
      <w:pPr>
        <w:pStyle w:val="ListParagraph"/>
        <w:rPr>
          <w:rFonts w:ascii="Baskerville" w:hAnsi="Baskerville"/>
          <w:sz w:val="22"/>
          <w:szCs w:val="22"/>
          <w:lang w:val="en-US"/>
        </w:rPr>
      </w:pPr>
    </w:p>
    <w:p w14:paraId="55201750" w14:textId="77777777" w:rsidR="00B72D01" w:rsidRDefault="00B72D01" w:rsidP="003C54FF">
      <w:pPr>
        <w:pStyle w:val="ListParagraph"/>
        <w:rPr>
          <w:rFonts w:ascii="Baskerville" w:hAnsi="Baskerville"/>
          <w:sz w:val="22"/>
          <w:szCs w:val="22"/>
          <w:lang w:val="en-US"/>
        </w:rPr>
      </w:pPr>
    </w:p>
    <w:p w14:paraId="7C3C1640" w14:textId="282E97B4" w:rsidR="00B72D01" w:rsidRDefault="00B72D01" w:rsidP="003C54FF">
      <w:pPr>
        <w:pStyle w:val="ListParagraph"/>
        <w:rPr>
          <w:rFonts w:ascii="Baskerville" w:hAnsi="Baskerville"/>
          <w:sz w:val="22"/>
          <w:szCs w:val="22"/>
          <w:lang w:val="en-US"/>
        </w:rPr>
      </w:pPr>
    </w:p>
    <w:p w14:paraId="1E7E9103" w14:textId="06AA5744" w:rsidR="00B72D01" w:rsidRDefault="00B72D01" w:rsidP="003C54FF">
      <w:pPr>
        <w:pStyle w:val="ListParagraph"/>
        <w:rPr>
          <w:rFonts w:ascii="Baskerville" w:hAnsi="Baskerville"/>
          <w:sz w:val="22"/>
          <w:szCs w:val="22"/>
          <w:lang w:val="en-US"/>
        </w:rPr>
      </w:pPr>
      <w:r>
        <w:rPr>
          <w:rFonts w:ascii="Baskerville" w:hAnsi="Baskerville"/>
          <w:sz w:val="22"/>
          <w:szCs w:val="22"/>
          <w:lang w:val="en-US"/>
        </w:rPr>
        <w:t xml:space="preserve">Video: </w:t>
      </w:r>
      <w:r w:rsidRPr="00B72D01">
        <w:rPr>
          <w:rFonts w:ascii="Baskerville" w:hAnsi="Baskerville"/>
          <w:sz w:val="22"/>
          <w:szCs w:val="22"/>
          <w:lang w:val="en-US"/>
        </w:rPr>
        <w:t xml:space="preserve">Shin </w:t>
      </w:r>
      <w:proofErr w:type="spellStart"/>
      <w:r w:rsidRPr="00B72D01">
        <w:rPr>
          <w:rFonts w:ascii="Baskerville" w:hAnsi="Baskerville"/>
          <w:sz w:val="22"/>
          <w:szCs w:val="22"/>
          <w:lang w:val="en-US"/>
        </w:rPr>
        <w:t>Megami</w:t>
      </w:r>
      <w:proofErr w:type="spellEnd"/>
      <w:r w:rsidRPr="00B72D01">
        <w:rPr>
          <w:rFonts w:ascii="Baskerville" w:hAnsi="Baskerville"/>
          <w:sz w:val="22"/>
          <w:szCs w:val="22"/>
          <w:lang w:val="en-US"/>
        </w:rPr>
        <w:t xml:space="preserve"> </w:t>
      </w:r>
      <w:proofErr w:type="spellStart"/>
      <w:r w:rsidRPr="00B72D01">
        <w:rPr>
          <w:rFonts w:ascii="Baskerville" w:hAnsi="Baskerville"/>
          <w:sz w:val="22"/>
          <w:szCs w:val="22"/>
          <w:lang w:val="en-US"/>
        </w:rPr>
        <w:t>Tensei</w:t>
      </w:r>
      <w:proofErr w:type="spellEnd"/>
      <w:r w:rsidRPr="00B72D01">
        <w:rPr>
          <w:rFonts w:ascii="Baskerville" w:hAnsi="Baskerville"/>
          <w:sz w:val="22"/>
          <w:szCs w:val="22"/>
          <w:lang w:val="en-US"/>
        </w:rPr>
        <w:t xml:space="preserve"> IV: Apocalypse - Beginning: "Previously on SMTIV..."</w:t>
      </w:r>
    </w:p>
    <w:p w14:paraId="73AC96D6" w14:textId="77777777" w:rsidR="00B72D01" w:rsidRDefault="00B72D01" w:rsidP="003C54FF">
      <w:pPr>
        <w:pStyle w:val="ListParagraph"/>
        <w:rPr>
          <w:rFonts w:ascii="Baskerville" w:hAnsi="Baskerville"/>
          <w:sz w:val="22"/>
          <w:szCs w:val="22"/>
          <w:lang w:val="en-US"/>
        </w:rPr>
      </w:pPr>
    </w:p>
    <w:p w14:paraId="2171A357" w14:textId="665FE1E2" w:rsidR="003C54FF" w:rsidRDefault="00680CCB" w:rsidP="003C54FF">
      <w:pPr>
        <w:pStyle w:val="FootnoteText"/>
        <w:numPr>
          <w:ilvl w:val="0"/>
          <w:numId w:val="1"/>
        </w:numPr>
        <w:rPr>
          <w:rFonts w:ascii="Baskerville" w:hAnsi="Baskerville"/>
          <w:sz w:val="22"/>
          <w:szCs w:val="22"/>
          <w:lang w:val="en-US"/>
        </w:rPr>
      </w:pPr>
      <w:hyperlink r:id="rId33" w:history="1">
        <w:r w:rsidR="003C54FF" w:rsidRPr="003B3590">
          <w:rPr>
            <w:rStyle w:val="Hyperlink"/>
            <w:rFonts w:ascii="Baskerville" w:hAnsi="Baskerville"/>
            <w:sz w:val="22"/>
            <w:szCs w:val="22"/>
            <w:lang w:val="en-US"/>
          </w:rPr>
          <w:t>https://www.youtube.com/watch?v=pyqcolR-Bi4&amp;list=PLAV-xzjVBR0UjxKoZHVGrkRYDoY_IfPe7</w:t>
        </w:r>
      </w:hyperlink>
      <w:r w:rsidR="003C54FF">
        <w:rPr>
          <w:rFonts w:ascii="Baskerville" w:hAnsi="Baskerville"/>
          <w:sz w:val="22"/>
          <w:szCs w:val="22"/>
          <w:lang w:val="en-US"/>
        </w:rPr>
        <w:t xml:space="preserve"> (Figure 11)</w:t>
      </w:r>
    </w:p>
    <w:p w14:paraId="39B0A1A7" w14:textId="2F387A9E" w:rsidR="008516CF" w:rsidRDefault="008516CF" w:rsidP="008516CF">
      <w:pPr>
        <w:pStyle w:val="ListParagraph"/>
        <w:rPr>
          <w:rFonts w:ascii="Baskerville" w:hAnsi="Baskerville"/>
          <w:sz w:val="22"/>
          <w:szCs w:val="22"/>
          <w:lang w:val="en-US"/>
        </w:rPr>
      </w:pPr>
    </w:p>
    <w:p w14:paraId="24C4C708" w14:textId="77777777" w:rsidR="003C54FF" w:rsidRDefault="003C54FF" w:rsidP="008516CF">
      <w:pPr>
        <w:pStyle w:val="ListParagraph"/>
        <w:rPr>
          <w:rFonts w:ascii="Baskerville" w:hAnsi="Baskerville"/>
          <w:sz w:val="22"/>
          <w:szCs w:val="22"/>
          <w:lang w:val="en-US"/>
        </w:rPr>
      </w:pPr>
    </w:p>
    <w:p w14:paraId="03539CBD" w14:textId="77777777" w:rsidR="008516CF" w:rsidRDefault="008516CF" w:rsidP="008516CF">
      <w:pPr>
        <w:pStyle w:val="FootnoteText"/>
        <w:rPr>
          <w:rFonts w:ascii="Baskerville" w:hAnsi="Baskerville"/>
          <w:sz w:val="22"/>
          <w:szCs w:val="22"/>
          <w:lang w:val="en-US"/>
        </w:rPr>
      </w:pPr>
    </w:p>
    <w:p w14:paraId="4802E898" w14:textId="77777777" w:rsidR="006A03CC" w:rsidRDefault="006A03CC" w:rsidP="008516CF">
      <w:pPr>
        <w:pStyle w:val="FootnoteText"/>
        <w:spacing w:line="480" w:lineRule="auto"/>
        <w:rPr>
          <w:rFonts w:ascii="Baskerville" w:hAnsi="Baskerville"/>
          <w:sz w:val="24"/>
          <w:szCs w:val="24"/>
          <w:lang w:val="en-US"/>
        </w:rPr>
      </w:pPr>
    </w:p>
    <w:p w14:paraId="0A59A066" w14:textId="77777777" w:rsidR="006A03CC" w:rsidRDefault="006A03CC" w:rsidP="008516CF">
      <w:pPr>
        <w:pStyle w:val="FootnoteText"/>
        <w:spacing w:line="480" w:lineRule="auto"/>
        <w:rPr>
          <w:rFonts w:ascii="Baskerville" w:hAnsi="Baskerville"/>
          <w:sz w:val="24"/>
          <w:szCs w:val="24"/>
          <w:lang w:val="en-US"/>
        </w:rPr>
      </w:pPr>
    </w:p>
    <w:p w14:paraId="46DC22F5" w14:textId="77777777" w:rsidR="006A03CC" w:rsidRDefault="006A03CC" w:rsidP="008516CF">
      <w:pPr>
        <w:pStyle w:val="FootnoteText"/>
        <w:spacing w:line="480" w:lineRule="auto"/>
        <w:rPr>
          <w:rFonts w:ascii="Baskerville" w:hAnsi="Baskerville"/>
          <w:sz w:val="24"/>
          <w:szCs w:val="24"/>
          <w:lang w:val="en-US"/>
        </w:rPr>
      </w:pPr>
    </w:p>
    <w:p w14:paraId="5EB5A42C" w14:textId="77777777" w:rsidR="006A03CC" w:rsidRDefault="006A03CC" w:rsidP="008516CF">
      <w:pPr>
        <w:pStyle w:val="FootnoteText"/>
        <w:spacing w:line="480" w:lineRule="auto"/>
        <w:rPr>
          <w:rFonts w:ascii="Baskerville" w:hAnsi="Baskerville"/>
          <w:sz w:val="24"/>
          <w:szCs w:val="24"/>
          <w:lang w:val="en-US"/>
        </w:rPr>
      </w:pPr>
    </w:p>
    <w:p w14:paraId="28ED67B8" w14:textId="77777777" w:rsidR="006A03CC" w:rsidRDefault="006A03CC" w:rsidP="008516CF">
      <w:pPr>
        <w:pStyle w:val="FootnoteText"/>
        <w:spacing w:line="480" w:lineRule="auto"/>
        <w:rPr>
          <w:rFonts w:ascii="Baskerville" w:hAnsi="Baskerville"/>
          <w:sz w:val="24"/>
          <w:szCs w:val="24"/>
          <w:lang w:val="en-US"/>
        </w:rPr>
      </w:pPr>
    </w:p>
    <w:p w14:paraId="37B138DF" w14:textId="77777777" w:rsidR="006A03CC" w:rsidRDefault="006A03CC" w:rsidP="008516CF">
      <w:pPr>
        <w:pStyle w:val="FootnoteText"/>
        <w:spacing w:line="480" w:lineRule="auto"/>
        <w:rPr>
          <w:rFonts w:ascii="Baskerville" w:hAnsi="Baskerville"/>
          <w:sz w:val="24"/>
          <w:szCs w:val="24"/>
          <w:lang w:val="en-US"/>
        </w:rPr>
      </w:pPr>
    </w:p>
    <w:p w14:paraId="2E720CD2" w14:textId="77777777" w:rsidR="006A03CC" w:rsidRDefault="006A03CC" w:rsidP="008516CF">
      <w:pPr>
        <w:pStyle w:val="FootnoteText"/>
        <w:spacing w:line="480" w:lineRule="auto"/>
        <w:rPr>
          <w:rFonts w:ascii="Baskerville" w:hAnsi="Baskerville"/>
          <w:sz w:val="24"/>
          <w:szCs w:val="24"/>
          <w:lang w:val="en-US"/>
        </w:rPr>
      </w:pPr>
    </w:p>
    <w:p w14:paraId="2BE4837E" w14:textId="77777777" w:rsidR="006A03CC" w:rsidRDefault="006A03CC" w:rsidP="008516CF">
      <w:pPr>
        <w:pStyle w:val="FootnoteText"/>
        <w:spacing w:line="480" w:lineRule="auto"/>
        <w:rPr>
          <w:rFonts w:ascii="Baskerville" w:hAnsi="Baskerville"/>
          <w:sz w:val="24"/>
          <w:szCs w:val="24"/>
          <w:lang w:val="en-US"/>
        </w:rPr>
      </w:pPr>
    </w:p>
    <w:p w14:paraId="0EAF9AD6" w14:textId="77777777" w:rsidR="006A03CC" w:rsidRDefault="006A03CC" w:rsidP="008516CF">
      <w:pPr>
        <w:pStyle w:val="FootnoteText"/>
        <w:spacing w:line="480" w:lineRule="auto"/>
        <w:rPr>
          <w:rFonts w:ascii="Baskerville" w:hAnsi="Baskerville"/>
          <w:sz w:val="24"/>
          <w:szCs w:val="24"/>
          <w:lang w:val="en-US"/>
        </w:rPr>
      </w:pPr>
    </w:p>
    <w:p w14:paraId="35A988AB" w14:textId="77777777" w:rsidR="006A03CC" w:rsidRDefault="006A03CC" w:rsidP="008516CF">
      <w:pPr>
        <w:pStyle w:val="FootnoteText"/>
        <w:spacing w:line="480" w:lineRule="auto"/>
        <w:rPr>
          <w:rFonts w:ascii="Baskerville" w:hAnsi="Baskerville"/>
          <w:sz w:val="24"/>
          <w:szCs w:val="24"/>
          <w:lang w:val="en-US"/>
        </w:rPr>
      </w:pPr>
    </w:p>
    <w:p w14:paraId="7F456744" w14:textId="01D3CE9A" w:rsidR="008516CF" w:rsidRDefault="003C54FF" w:rsidP="008516CF">
      <w:pPr>
        <w:pStyle w:val="FootnoteText"/>
        <w:spacing w:line="480" w:lineRule="auto"/>
        <w:rPr>
          <w:rFonts w:ascii="Baskerville" w:hAnsi="Baskerville"/>
          <w:sz w:val="24"/>
          <w:szCs w:val="24"/>
          <w:lang w:val="en-US"/>
        </w:rPr>
      </w:pPr>
      <w:r>
        <w:rPr>
          <w:rFonts w:ascii="Baskerville" w:hAnsi="Baskerville"/>
          <w:sz w:val="24"/>
          <w:szCs w:val="24"/>
          <w:lang w:val="en-US"/>
        </w:rPr>
        <w:lastRenderedPageBreak/>
        <w:t>Bibliography:</w:t>
      </w:r>
    </w:p>
    <w:p w14:paraId="6D801C77" w14:textId="66D10494" w:rsidR="00B72D01" w:rsidRDefault="00B72D01" w:rsidP="008516CF">
      <w:pPr>
        <w:pStyle w:val="FootnoteText"/>
        <w:spacing w:line="480" w:lineRule="auto"/>
        <w:rPr>
          <w:rFonts w:ascii="Baskerville" w:hAnsi="Baskerville"/>
          <w:sz w:val="24"/>
          <w:szCs w:val="24"/>
          <w:lang w:val="en-US"/>
        </w:rPr>
      </w:pPr>
    </w:p>
    <w:p w14:paraId="5A65D7C6" w14:textId="0276F401" w:rsidR="00B72D01" w:rsidRDefault="00B72D01" w:rsidP="00B72D01">
      <w:pPr>
        <w:pStyle w:val="ListParagraph"/>
        <w:numPr>
          <w:ilvl w:val="0"/>
          <w:numId w:val="1"/>
        </w:numPr>
        <w:spacing w:line="480" w:lineRule="auto"/>
        <w:rPr>
          <w:rFonts w:ascii="Baskerville" w:hAnsi="Baskerville" w:cs="Calibri"/>
        </w:rPr>
      </w:pPr>
      <w:r w:rsidRPr="000C13E3">
        <w:rPr>
          <w:rFonts w:ascii="Baskerville" w:hAnsi="Baskerville" w:cs="Calibri"/>
        </w:rPr>
        <w:t xml:space="preserve">Daniel K. Lapsley and Paul C. </w:t>
      </w:r>
      <w:proofErr w:type="spellStart"/>
      <w:r w:rsidRPr="000C13E3">
        <w:rPr>
          <w:rFonts w:ascii="Baskerville" w:hAnsi="Baskerville" w:cs="Calibri"/>
        </w:rPr>
        <w:t>Stey</w:t>
      </w:r>
      <w:proofErr w:type="spellEnd"/>
      <w:r w:rsidRPr="000C13E3">
        <w:rPr>
          <w:rFonts w:ascii="Baskerville" w:hAnsi="Baskerville" w:cs="Calibri"/>
        </w:rPr>
        <w:t xml:space="preserve">. (2011). </w:t>
      </w:r>
      <w:r w:rsidRPr="000C13E3">
        <w:rPr>
          <w:rFonts w:ascii="Baskerville" w:hAnsi="Baskerville" w:cs="Calibri"/>
          <w:i/>
        </w:rPr>
        <w:t>Id, Ego, and Superego</w:t>
      </w:r>
      <w:r w:rsidRPr="000C13E3">
        <w:rPr>
          <w:rFonts w:ascii="Baskerville" w:hAnsi="Baskerville" w:cs="Calibri"/>
        </w:rPr>
        <w:t>. USA: University of Notre Dame. p.8</w:t>
      </w:r>
    </w:p>
    <w:p w14:paraId="25B6E5D9" w14:textId="53FCE761" w:rsidR="00B72D01" w:rsidRDefault="00B72D01" w:rsidP="00B72D01">
      <w:pPr>
        <w:pStyle w:val="FootnoteText"/>
        <w:numPr>
          <w:ilvl w:val="0"/>
          <w:numId w:val="1"/>
        </w:numPr>
        <w:rPr>
          <w:rFonts w:ascii="Baskerville" w:hAnsi="Baskerville"/>
          <w:sz w:val="24"/>
          <w:szCs w:val="24"/>
          <w:lang w:val="en-US"/>
        </w:rPr>
      </w:pPr>
      <w:proofErr w:type="spellStart"/>
      <w:r>
        <w:rPr>
          <w:rFonts w:ascii="Baskerville" w:hAnsi="Baskerville"/>
          <w:sz w:val="24"/>
          <w:szCs w:val="24"/>
        </w:rPr>
        <w:t>Dufrense</w:t>
      </w:r>
      <w:proofErr w:type="spellEnd"/>
      <w:r>
        <w:rPr>
          <w:rFonts w:ascii="Baskerville" w:hAnsi="Baskerville"/>
          <w:sz w:val="24"/>
          <w:szCs w:val="24"/>
        </w:rPr>
        <w:t>, T</w:t>
      </w:r>
      <w:r w:rsidRPr="00FC67D8">
        <w:rPr>
          <w:rFonts w:ascii="Baskerville" w:hAnsi="Baskerville"/>
          <w:sz w:val="24"/>
          <w:szCs w:val="24"/>
        </w:rPr>
        <w:t xml:space="preserve">. (2007). </w:t>
      </w:r>
      <w:r w:rsidRPr="00FC67D8">
        <w:rPr>
          <w:rFonts w:ascii="Baskerville" w:hAnsi="Baskerville"/>
          <w:i/>
          <w:sz w:val="24"/>
          <w:szCs w:val="24"/>
        </w:rPr>
        <w:t xml:space="preserve">Against Freud: Critics Talk Back. </w:t>
      </w:r>
      <w:r w:rsidRPr="000C13E3">
        <w:rPr>
          <w:rFonts w:ascii="Baskerville" w:hAnsi="Baskerville"/>
          <w:sz w:val="24"/>
          <w:szCs w:val="24"/>
        </w:rPr>
        <w:t>USA</w:t>
      </w:r>
      <w:r>
        <w:rPr>
          <w:rFonts w:ascii="Baskerville" w:hAnsi="Baskerville"/>
          <w:i/>
          <w:sz w:val="24"/>
          <w:szCs w:val="24"/>
        </w:rPr>
        <w:t xml:space="preserve"> </w:t>
      </w:r>
      <w:r w:rsidRPr="00FC67D8">
        <w:rPr>
          <w:rFonts w:ascii="Baskerville" w:hAnsi="Baskerville"/>
          <w:sz w:val="24"/>
          <w:szCs w:val="24"/>
        </w:rPr>
        <w:t>Stanford, CA</w:t>
      </w:r>
      <w:r>
        <w:rPr>
          <w:rFonts w:ascii="Baskerville" w:hAnsi="Baskerville"/>
          <w:sz w:val="24"/>
          <w:szCs w:val="24"/>
        </w:rPr>
        <w:t>:</w:t>
      </w:r>
      <w:r w:rsidRPr="00FC67D8">
        <w:rPr>
          <w:rFonts w:ascii="Baskerville" w:hAnsi="Baskerville"/>
          <w:sz w:val="24"/>
          <w:szCs w:val="24"/>
        </w:rPr>
        <w:t xml:space="preserve"> Stanford University Press</w:t>
      </w:r>
      <w:r w:rsidRPr="00FC67D8">
        <w:rPr>
          <w:rFonts w:ascii="Baskerville" w:hAnsi="Baskerville"/>
          <w:i/>
          <w:sz w:val="24"/>
          <w:szCs w:val="24"/>
        </w:rPr>
        <w:t>.</w:t>
      </w:r>
      <w:r w:rsidRPr="00FC67D8">
        <w:rPr>
          <w:rFonts w:ascii="Baskerville" w:hAnsi="Baskerville"/>
          <w:sz w:val="24"/>
          <w:szCs w:val="24"/>
        </w:rPr>
        <w:t xml:space="preserve"> </w:t>
      </w:r>
      <w:r>
        <w:rPr>
          <w:rFonts w:ascii="Baskerville" w:hAnsi="Baskerville"/>
          <w:sz w:val="24"/>
          <w:szCs w:val="24"/>
          <w:lang w:val="en-US"/>
        </w:rPr>
        <w:t>p.</w:t>
      </w:r>
      <w:r w:rsidRPr="00FC67D8">
        <w:rPr>
          <w:rFonts w:ascii="Baskerville" w:hAnsi="Baskerville"/>
          <w:sz w:val="24"/>
          <w:szCs w:val="24"/>
          <w:lang w:val="en-US"/>
        </w:rPr>
        <w:t>7</w:t>
      </w:r>
    </w:p>
    <w:p w14:paraId="28456741" w14:textId="77777777" w:rsidR="00B72D01" w:rsidRDefault="00B72D01" w:rsidP="00B72D01">
      <w:pPr>
        <w:pStyle w:val="FootnoteText"/>
        <w:ind w:left="720"/>
        <w:rPr>
          <w:rFonts w:ascii="Baskerville" w:hAnsi="Baskerville"/>
          <w:sz w:val="24"/>
          <w:szCs w:val="24"/>
          <w:lang w:val="en-US"/>
        </w:rPr>
      </w:pPr>
    </w:p>
    <w:p w14:paraId="138C04C0" w14:textId="77777777" w:rsidR="00B72D01" w:rsidRPr="00FD78F0" w:rsidRDefault="00B72D01" w:rsidP="00B72D01">
      <w:pPr>
        <w:pStyle w:val="ListParagraph"/>
        <w:numPr>
          <w:ilvl w:val="0"/>
          <w:numId w:val="1"/>
        </w:numPr>
        <w:rPr>
          <w:rFonts w:ascii="Times New Roman" w:eastAsia="Times New Roman" w:hAnsi="Times New Roman" w:cs="Times New Roman"/>
        </w:rPr>
      </w:pPr>
      <w:proofErr w:type="spellStart"/>
      <w:r w:rsidRPr="00FD78F0">
        <w:rPr>
          <w:rFonts w:ascii="Baskerville" w:hAnsi="Baskerville"/>
          <w:lang w:val="en-US"/>
        </w:rPr>
        <w:t>Fergursons</w:t>
      </w:r>
      <w:proofErr w:type="spellEnd"/>
      <w:r w:rsidRPr="00FD78F0">
        <w:rPr>
          <w:rFonts w:ascii="Baskerville" w:hAnsi="Baskerville"/>
          <w:lang w:val="en-US"/>
        </w:rPr>
        <w:t xml:space="preserve"> </w:t>
      </w:r>
      <w:r>
        <w:rPr>
          <w:rFonts w:ascii="Baskerville" w:hAnsi="Baskerville"/>
          <w:lang w:val="en-US"/>
        </w:rPr>
        <w:t>C. J</w:t>
      </w:r>
      <w:r w:rsidRPr="00FD78F0">
        <w:rPr>
          <w:rFonts w:ascii="Baskerville" w:hAnsi="Baskerville"/>
          <w:lang w:val="en-US"/>
        </w:rPr>
        <w:t>. (2014). Does Media Violence Predict Societal</w:t>
      </w:r>
      <w:r>
        <w:rPr>
          <w:rFonts w:ascii="Baskerville" w:hAnsi="Baskerville"/>
          <w:lang w:val="en-US"/>
        </w:rPr>
        <w:t xml:space="preserve"> </w:t>
      </w:r>
      <w:proofErr w:type="gramStart"/>
      <w:r w:rsidRPr="00FD78F0">
        <w:rPr>
          <w:rFonts w:ascii="Baskerville" w:hAnsi="Baskerville"/>
          <w:lang w:val="en-US"/>
        </w:rPr>
        <w:t>Violence?.</w:t>
      </w:r>
      <w:proofErr w:type="gramEnd"/>
      <w:r w:rsidRPr="00FD78F0">
        <w:rPr>
          <w:rFonts w:ascii="Baskerville" w:hAnsi="Baskerville"/>
          <w:lang w:val="en-US"/>
        </w:rPr>
        <w:t xml:space="preserve"> USA:</w:t>
      </w:r>
      <w:r w:rsidRPr="00FD78F0">
        <w:t xml:space="preserve"> </w:t>
      </w:r>
      <w:r w:rsidRPr="00FD78F0">
        <w:rPr>
          <w:rFonts w:ascii="Baskerville" w:hAnsi="Baskerville"/>
          <w:lang w:val="en-US"/>
        </w:rPr>
        <w:t>Journal of Communication. p. 18</w:t>
      </w:r>
    </w:p>
    <w:p w14:paraId="749C89C0" w14:textId="3F9F8201" w:rsidR="00B72D01" w:rsidRPr="00B72D01" w:rsidRDefault="00B72D01" w:rsidP="00B72D01">
      <w:pPr>
        <w:pStyle w:val="FootnoteText"/>
        <w:ind w:left="720"/>
        <w:rPr>
          <w:rFonts w:ascii="Baskerville" w:hAnsi="Baskerville"/>
          <w:sz w:val="24"/>
          <w:szCs w:val="24"/>
          <w:lang w:val="en-US"/>
        </w:rPr>
      </w:pPr>
    </w:p>
    <w:p w14:paraId="63B489CF" w14:textId="77777777" w:rsidR="00B72D01" w:rsidRPr="00A47773" w:rsidRDefault="00B72D01" w:rsidP="00B72D01">
      <w:pPr>
        <w:pStyle w:val="FootnoteText"/>
        <w:numPr>
          <w:ilvl w:val="0"/>
          <w:numId w:val="1"/>
        </w:numPr>
        <w:spacing w:line="480" w:lineRule="auto"/>
        <w:rPr>
          <w:rFonts w:ascii="Baskerville" w:hAnsi="Baskerville"/>
          <w:sz w:val="24"/>
          <w:szCs w:val="24"/>
          <w:lang w:val="en-US"/>
        </w:rPr>
      </w:pPr>
      <w:r>
        <w:rPr>
          <w:rFonts w:ascii="Baskerville" w:hAnsi="Baskerville"/>
          <w:sz w:val="24"/>
          <w:szCs w:val="24"/>
          <w:lang w:val="en-US"/>
        </w:rPr>
        <w:t>Freud, S. (</w:t>
      </w:r>
      <w:r w:rsidRPr="00FC67D8">
        <w:rPr>
          <w:rFonts w:ascii="Baskerville" w:hAnsi="Baskerville" w:cs="Calibri"/>
          <w:sz w:val="24"/>
          <w:szCs w:val="24"/>
        </w:rPr>
        <w:t>1927</w:t>
      </w:r>
      <w:r>
        <w:rPr>
          <w:rFonts w:ascii="Baskerville" w:hAnsi="Baskerville" w:cs="Calibri"/>
          <w:sz w:val="24"/>
          <w:szCs w:val="24"/>
        </w:rPr>
        <w:t>).</w:t>
      </w:r>
      <w:r w:rsidRPr="00FC67D8">
        <w:rPr>
          <w:rFonts w:ascii="Baskerville" w:hAnsi="Baskerville"/>
          <w:sz w:val="24"/>
          <w:szCs w:val="24"/>
          <w:lang w:val="en-US"/>
        </w:rPr>
        <w:t xml:space="preserve"> </w:t>
      </w:r>
      <w:r w:rsidRPr="00FC67D8">
        <w:rPr>
          <w:rFonts w:ascii="Baskerville" w:hAnsi="Baskerville" w:cs="Calibri"/>
          <w:i/>
          <w:sz w:val="24"/>
          <w:szCs w:val="24"/>
        </w:rPr>
        <w:t>The Future of an Illusion</w:t>
      </w:r>
      <w:r>
        <w:rPr>
          <w:rFonts w:ascii="Baskerville" w:hAnsi="Baskerville" w:cs="Calibri"/>
          <w:sz w:val="24"/>
          <w:szCs w:val="24"/>
        </w:rPr>
        <w:t>. Lon</w:t>
      </w:r>
      <w:r w:rsidRPr="00FC67D8">
        <w:rPr>
          <w:rFonts w:ascii="Baskerville" w:hAnsi="Baskerville" w:cs="Calibri"/>
          <w:sz w:val="24"/>
          <w:szCs w:val="24"/>
        </w:rPr>
        <w:t xml:space="preserve">don: </w:t>
      </w:r>
      <w:r>
        <w:rPr>
          <w:rFonts w:ascii="Baskerville" w:hAnsi="Baskerville" w:cs="Calibri"/>
          <w:sz w:val="24"/>
          <w:szCs w:val="24"/>
        </w:rPr>
        <w:t>Hogarth Press</w:t>
      </w:r>
      <w:r w:rsidRPr="00FC67D8">
        <w:rPr>
          <w:rFonts w:ascii="Baskerville" w:hAnsi="Baskerville" w:cs="Calibri"/>
          <w:sz w:val="24"/>
          <w:szCs w:val="24"/>
        </w:rPr>
        <w:t>. p.7</w:t>
      </w:r>
    </w:p>
    <w:p w14:paraId="12246425" w14:textId="15172E76" w:rsidR="00B72D01" w:rsidRDefault="00B72D01" w:rsidP="00B72D01">
      <w:pPr>
        <w:pStyle w:val="FootnoteText"/>
        <w:numPr>
          <w:ilvl w:val="0"/>
          <w:numId w:val="1"/>
        </w:numPr>
        <w:spacing w:line="480" w:lineRule="auto"/>
        <w:rPr>
          <w:rFonts w:ascii="Baskerville" w:hAnsi="Baskerville"/>
          <w:sz w:val="24"/>
          <w:szCs w:val="24"/>
          <w:lang w:val="en-US"/>
        </w:rPr>
      </w:pPr>
      <w:proofErr w:type="gramStart"/>
      <w:r w:rsidRPr="003C54FF">
        <w:rPr>
          <w:rFonts w:ascii="Baskerville" w:hAnsi="Baskerville"/>
          <w:sz w:val="24"/>
          <w:szCs w:val="24"/>
          <w:lang w:val="en-US"/>
        </w:rPr>
        <w:t>Goldstein</w:t>
      </w:r>
      <w:r>
        <w:rPr>
          <w:rFonts w:ascii="Baskerville" w:hAnsi="Baskerville"/>
          <w:sz w:val="24"/>
          <w:szCs w:val="24"/>
          <w:lang w:val="en-US"/>
        </w:rPr>
        <w:t>,  J</w:t>
      </w:r>
      <w:r w:rsidRPr="003C54FF">
        <w:rPr>
          <w:rFonts w:ascii="Baskerville" w:hAnsi="Baskerville"/>
          <w:sz w:val="24"/>
          <w:szCs w:val="24"/>
          <w:lang w:val="en-US"/>
        </w:rPr>
        <w:t>.</w:t>
      </w:r>
      <w:proofErr w:type="gramEnd"/>
      <w:r w:rsidRPr="003C54FF">
        <w:rPr>
          <w:rFonts w:ascii="Baskerville" w:hAnsi="Baskerville"/>
          <w:sz w:val="24"/>
          <w:szCs w:val="24"/>
          <w:lang w:val="en-US"/>
        </w:rPr>
        <w:t xml:space="preserve"> </w:t>
      </w:r>
      <w:r>
        <w:rPr>
          <w:rFonts w:ascii="Baskerville" w:hAnsi="Baskerville"/>
          <w:sz w:val="24"/>
          <w:szCs w:val="24"/>
          <w:lang w:val="en-US"/>
        </w:rPr>
        <w:t xml:space="preserve"> (</w:t>
      </w:r>
      <w:r w:rsidRPr="003C54FF">
        <w:rPr>
          <w:rFonts w:ascii="Baskerville" w:hAnsi="Baskerville"/>
          <w:sz w:val="24"/>
          <w:szCs w:val="24"/>
          <w:lang w:val="en-US"/>
        </w:rPr>
        <w:t>1998</w:t>
      </w:r>
      <w:r>
        <w:rPr>
          <w:rFonts w:ascii="Baskerville" w:hAnsi="Baskerville"/>
          <w:sz w:val="24"/>
          <w:szCs w:val="24"/>
          <w:lang w:val="en-US"/>
        </w:rPr>
        <w:t xml:space="preserve">). </w:t>
      </w:r>
      <w:r w:rsidRPr="003C54FF">
        <w:rPr>
          <w:rFonts w:ascii="Baskerville" w:hAnsi="Baskerville"/>
          <w:i/>
          <w:sz w:val="24"/>
          <w:szCs w:val="24"/>
          <w:lang w:val="en-US"/>
        </w:rPr>
        <w:t>Why We Watch: The Attractions of Violent Entertainment</w:t>
      </w:r>
      <w:r>
        <w:rPr>
          <w:rFonts w:ascii="Baskerville" w:hAnsi="Baskerville"/>
          <w:sz w:val="24"/>
          <w:szCs w:val="24"/>
          <w:lang w:val="en-US"/>
        </w:rPr>
        <w:t xml:space="preserve">. USA: </w:t>
      </w:r>
      <w:r w:rsidRPr="003C54FF">
        <w:rPr>
          <w:rFonts w:ascii="Baskerville" w:hAnsi="Baskerville"/>
          <w:sz w:val="24"/>
          <w:szCs w:val="24"/>
          <w:lang w:val="en-US"/>
        </w:rPr>
        <w:t>Oxford University Press</w:t>
      </w:r>
      <w:r>
        <w:rPr>
          <w:rFonts w:ascii="Baskerville" w:hAnsi="Baskerville"/>
          <w:sz w:val="24"/>
          <w:szCs w:val="24"/>
          <w:lang w:val="en-US"/>
        </w:rPr>
        <w:t>. p.6</w:t>
      </w:r>
    </w:p>
    <w:p w14:paraId="7900754C" w14:textId="77777777" w:rsidR="00B72D01" w:rsidRDefault="00B72D01" w:rsidP="00B72D01">
      <w:pPr>
        <w:pStyle w:val="ListParagraph"/>
        <w:numPr>
          <w:ilvl w:val="0"/>
          <w:numId w:val="1"/>
        </w:numPr>
        <w:spacing w:line="480" w:lineRule="auto"/>
        <w:rPr>
          <w:rFonts w:ascii="Times New Roman" w:eastAsia="Times New Roman" w:hAnsi="Times New Roman" w:cs="Times New Roman"/>
        </w:rPr>
      </w:pPr>
      <w:proofErr w:type="spellStart"/>
      <w:r w:rsidRPr="00FD78F0">
        <w:rPr>
          <w:rFonts w:ascii="Baskerville" w:hAnsi="Baskerville"/>
          <w:lang w:val="en-US"/>
        </w:rPr>
        <w:t>Granic</w:t>
      </w:r>
      <w:proofErr w:type="spellEnd"/>
      <w:r w:rsidRPr="00FD78F0">
        <w:rPr>
          <w:rFonts w:ascii="Baskerville" w:hAnsi="Baskerville"/>
          <w:lang w:val="en-US"/>
        </w:rPr>
        <w:t xml:space="preserve">, </w:t>
      </w:r>
      <w:r>
        <w:rPr>
          <w:rFonts w:ascii="Baskerville" w:hAnsi="Baskerville"/>
          <w:lang w:val="en-US"/>
        </w:rPr>
        <w:t xml:space="preserve">I., </w:t>
      </w:r>
      <w:proofErr w:type="spellStart"/>
      <w:r w:rsidRPr="00FD78F0">
        <w:rPr>
          <w:rFonts w:ascii="Baskerville" w:hAnsi="Baskerville"/>
          <w:lang w:val="en-US"/>
        </w:rPr>
        <w:t>Lobel</w:t>
      </w:r>
      <w:proofErr w:type="spellEnd"/>
      <w:r w:rsidRPr="00FD78F0">
        <w:rPr>
          <w:rFonts w:ascii="Baskerville" w:hAnsi="Baskerville"/>
          <w:lang w:val="en-US"/>
        </w:rPr>
        <w:t xml:space="preserve">, </w:t>
      </w:r>
      <w:r>
        <w:rPr>
          <w:rFonts w:ascii="Baskerville" w:hAnsi="Baskerville"/>
          <w:lang w:val="en-US"/>
        </w:rPr>
        <w:t xml:space="preserve">A., </w:t>
      </w:r>
      <w:proofErr w:type="spellStart"/>
      <w:r w:rsidRPr="00FD78F0">
        <w:rPr>
          <w:rFonts w:ascii="Baskerville" w:hAnsi="Baskerville"/>
          <w:lang w:val="en-US"/>
        </w:rPr>
        <w:t>Rutger</w:t>
      </w:r>
      <w:proofErr w:type="spellEnd"/>
      <w:r w:rsidRPr="00FD78F0">
        <w:rPr>
          <w:rFonts w:ascii="Baskerville" w:hAnsi="Baskerville"/>
          <w:lang w:val="en-US"/>
        </w:rPr>
        <w:t xml:space="preserve"> C. M. E. Engels. (</w:t>
      </w:r>
      <w:r w:rsidRPr="00FD78F0">
        <w:rPr>
          <w:rFonts w:ascii="Times New Roman" w:eastAsia="Times New Roman" w:hAnsi="Times New Roman" w:cs="Times New Roman"/>
        </w:rPr>
        <w:t xml:space="preserve">2013). </w:t>
      </w:r>
      <w:r w:rsidRPr="00FD78F0">
        <w:rPr>
          <w:rFonts w:ascii="Times New Roman" w:eastAsia="Times New Roman" w:hAnsi="Times New Roman" w:cs="Times New Roman"/>
          <w:i/>
        </w:rPr>
        <w:t>The Benefits of Playing Video Games</w:t>
      </w:r>
      <w:r w:rsidRPr="00FD78F0">
        <w:rPr>
          <w:rFonts w:ascii="Times New Roman" w:eastAsia="Times New Roman" w:hAnsi="Times New Roman" w:cs="Times New Roman"/>
        </w:rPr>
        <w:t xml:space="preserve">. USA: American Psychological Association. </w:t>
      </w:r>
      <w:r>
        <w:rPr>
          <w:rFonts w:ascii="Times New Roman" w:eastAsia="Times New Roman" w:hAnsi="Times New Roman" w:cs="Times New Roman"/>
        </w:rPr>
        <w:t>p.</w:t>
      </w:r>
      <w:r w:rsidRPr="00FD78F0">
        <w:rPr>
          <w:rFonts w:ascii="Times New Roman" w:eastAsia="Times New Roman" w:hAnsi="Times New Roman" w:cs="Times New Roman"/>
        </w:rPr>
        <w:t>72</w:t>
      </w:r>
    </w:p>
    <w:p w14:paraId="17F562F8" w14:textId="77777777" w:rsidR="00B72D01" w:rsidRDefault="00B72D01" w:rsidP="00B72D01">
      <w:pPr>
        <w:pStyle w:val="FootnoteText"/>
        <w:numPr>
          <w:ilvl w:val="0"/>
          <w:numId w:val="1"/>
        </w:numPr>
        <w:rPr>
          <w:rFonts w:ascii="Baskerville" w:hAnsi="Baskerville"/>
          <w:sz w:val="24"/>
          <w:szCs w:val="24"/>
          <w:lang w:val="en-US"/>
        </w:rPr>
      </w:pPr>
      <w:r>
        <w:rPr>
          <w:rFonts w:ascii="Baskerville" w:hAnsi="Baskerville"/>
          <w:sz w:val="24"/>
          <w:szCs w:val="24"/>
          <w:lang w:val="en-US"/>
        </w:rPr>
        <w:t>James, H</w:t>
      </w:r>
      <w:r w:rsidRPr="00FC67D8">
        <w:rPr>
          <w:rFonts w:ascii="Baskerville" w:hAnsi="Baskerville"/>
          <w:sz w:val="24"/>
          <w:szCs w:val="24"/>
          <w:lang w:val="en-US"/>
        </w:rPr>
        <w:t xml:space="preserve">. (1888). </w:t>
      </w:r>
      <w:r w:rsidRPr="00FC67D8">
        <w:rPr>
          <w:rFonts w:ascii="Baskerville" w:hAnsi="Baskerville"/>
          <w:i/>
          <w:sz w:val="24"/>
          <w:szCs w:val="24"/>
          <w:lang w:val="en-US"/>
        </w:rPr>
        <w:t>Partial Portraits</w:t>
      </w:r>
      <w:r>
        <w:rPr>
          <w:rFonts w:ascii="Baskerville" w:hAnsi="Baskerville"/>
          <w:sz w:val="24"/>
          <w:szCs w:val="24"/>
          <w:lang w:val="en-US"/>
        </w:rPr>
        <w:t xml:space="preserve">. United Kingdom: Macmillan and </w:t>
      </w:r>
      <w:proofErr w:type="spellStart"/>
      <w:proofErr w:type="gramStart"/>
      <w:r>
        <w:rPr>
          <w:rFonts w:ascii="Baskerville" w:hAnsi="Baskerville"/>
          <w:sz w:val="24"/>
          <w:szCs w:val="24"/>
          <w:lang w:val="en-US"/>
        </w:rPr>
        <w:t>Co</w:t>
      </w:r>
      <w:r w:rsidRPr="00FC67D8">
        <w:rPr>
          <w:rFonts w:ascii="Baskerville" w:hAnsi="Baskerville"/>
          <w:sz w:val="24"/>
          <w:szCs w:val="24"/>
          <w:lang w:val="en-US"/>
        </w:rPr>
        <w:t>,</w:t>
      </w:r>
      <w:r>
        <w:rPr>
          <w:rFonts w:ascii="Baskerville" w:hAnsi="Baskerville"/>
          <w:sz w:val="24"/>
          <w:szCs w:val="24"/>
          <w:lang w:val="en-US"/>
        </w:rPr>
        <w:t>.</w:t>
      </w:r>
      <w:proofErr w:type="gramEnd"/>
      <w:r w:rsidRPr="00FC67D8">
        <w:rPr>
          <w:rFonts w:ascii="Baskerville" w:hAnsi="Baskerville"/>
          <w:sz w:val="24"/>
          <w:szCs w:val="24"/>
          <w:lang w:val="en-US"/>
        </w:rPr>
        <w:t>London</w:t>
      </w:r>
      <w:proofErr w:type="spellEnd"/>
      <w:r w:rsidRPr="00FC67D8">
        <w:rPr>
          <w:rFonts w:ascii="Baskerville" w:hAnsi="Baskerville"/>
          <w:sz w:val="24"/>
          <w:szCs w:val="24"/>
          <w:lang w:val="en-US"/>
        </w:rPr>
        <w:t>. pp</w:t>
      </w:r>
      <w:r>
        <w:rPr>
          <w:rFonts w:ascii="Baskerville" w:hAnsi="Baskerville"/>
          <w:sz w:val="24"/>
          <w:szCs w:val="24"/>
          <w:lang w:val="en-US"/>
        </w:rPr>
        <w:t>.</w:t>
      </w:r>
      <w:r w:rsidRPr="00FC67D8">
        <w:rPr>
          <w:rFonts w:ascii="Baskerville" w:hAnsi="Baskerville"/>
          <w:sz w:val="24"/>
          <w:szCs w:val="24"/>
          <w:lang w:val="en-US"/>
        </w:rPr>
        <w:t xml:space="preserve"> 398-399</w:t>
      </w:r>
    </w:p>
    <w:p w14:paraId="3BE274A6" w14:textId="77777777" w:rsidR="00B72D01" w:rsidRDefault="00B72D01" w:rsidP="00B72D01">
      <w:pPr>
        <w:pStyle w:val="FootnoteText"/>
        <w:ind w:left="720"/>
        <w:rPr>
          <w:rFonts w:ascii="Baskerville" w:hAnsi="Baskerville"/>
          <w:sz w:val="24"/>
          <w:szCs w:val="24"/>
          <w:lang w:val="en-US"/>
        </w:rPr>
      </w:pPr>
    </w:p>
    <w:p w14:paraId="53B969B1" w14:textId="77777777" w:rsidR="00B72D01" w:rsidRDefault="00B72D01" w:rsidP="00B72D01">
      <w:pPr>
        <w:pStyle w:val="FootnoteText"/>
        <w:numPr>
          <w:ilvl w:val="0"/>
          <w:numId w:val="1"/>
        </w:numPr>
        <w:spacing w:line="480" w:lineRule="auto"/>
        <w:rPr>
          <w:rFonts w:ascii="Baskerville" w:hAnsi="Baskerville"/>
          <w:sz w:val="24"/>
          <w:szCs w:val="24"/>
          <w:lang w:val="en-US"/>
        </w:rPr>
      </w:pPr>
      <w:r w:rsidRPr="008516CF">
        <w:rPr>
          <w:rFonts w:ascii="Baskerville" w:hAnsi="Baskerville"/>
          <w:sz w:val="24"/>
          <w:szCs w:val="24"/>
          <w:lang w:val="en-US"/>
        </w:rPr>
        <w:t>Johnson</w:t>
      </w:r>
      <w:r>
        <w:rPr>
          <w:rFonts w:ascii="Baskerville" w:hAnsi="Baskerville"/>
          <w:sz w:val="24"/>
          <w:szCs w:val="24"/>
          <w:lang w:val="en-US"/>
        </w:rPr>
        <w:t>,</w:t>
      </w:r>
      <w:r w:rsidRPr="00B72D01">
        <w:rPr>
          <w:rFonts w:ascii="Baskerville" w:hAnsi="Baskerville"/>
          <w:sz w:val="24"/>
          <w:szCs w:val="24"/>
          <w:lang w:val="en-US"/>
        </w:rPr>
        <w:t xml:space="preserve"> </w:t>
      </w:r>
      <w:r>
        <w:rPr>
          <w:rFonts w:ascii="Baskerville" w:hAnsi="Baskerville"/>
          <w:sz w:val="24"/>
          <w:szCs w:val="24"/>
          <w:lang w:val="en-US"/>
        </w:rPr>
        <w:t>S</w:t>
      </w:r>
      <w:r w:rsidRPr="008516CF">
        <w:rPr>
          <w:rFonts w:ascii="Baskerville" w:hAnsi="Baskerville"/>
          <w:sz w:val="24"/>
          <w:szCs w:val="24"/>
          <w:lang w:val="en-US"/>
        </w:rPr>
        <w:t xml:space="preserve">. (2005) </w:t>
      </w:r>
      <w:r w:rsidRPr="008516CF">
        <w:rPr>
          <w:rFonts w:ascii="Baskerville" w:hAnsi="Baskerville"/>
          <w:i/>
          <w:sz w:val="24"/>
          <w:szCs w:val="24"/>
          <w:lang w:val="en-US"/>
        </w:rPr>
        <w:t xml:space="preserve">Everything Bad Is Good for You. </w:t>
      </w:r>
      <w:r w:rsidRPr="008516CF">
        <w:rPr>
          <w:rFonts w:ascii="Baskerville" w:hAnsi="Baskerville"/>
          <w:sz w:val="24"/>
          <w:szCs w:val="24"/>
          <w:lang w:val="en-US"/>
        </w:rPr>
        <w:t>USA: Riverhead. p.36</w:t>
      </w:r>
    </w:p>
    <w:p w14:paraId="5E087611" w14:textId="40D11C53" w:rsidR="00B72D01" w:rsidRPr="00B72D01" w:rsidRDefault="00B72D01" w:rsidP="00B72D01">
      <w:pPr>
        <w:pStyle w:val="ListParagraph"/>
        <w:numPr>
          <w:ilvl w:val="0"/>
          <w:numId w:val="1"/>
        </w:numPr>
        <w:spacing w:line="480" w:lineRule="auto"/>
        <w:rPr>
          <w:rFonts w:ascii="Baskerville" w:hAnsi="Baskerville" w:cs="Calibri"/>
        </w:rPr>
      </w:pPr>
      <w:r>
        <w:rPr>
          <w:rFonts w:ascii="Baskerville" w:hAnsi="Baskerville" w:cs="Calibri"/>
        </w:rPr>
        <w:t xml:space="preserve">Jung, C. </w:t>
      </w:r>
      <w:r w:rsidRPr="000C13E3">
        <w:rPr>
          <w:rFonts w:ascii="Baskerville" w:hAnsi="Baskerville" w:cs="Calibri"/>
        </w:rPr>
        <w:t xml:space="preserve">(1951). </w:t>
      </w:r>
      <w:proofErr w:type="spellStart"/>
      <w:r w:rsidRPr="000C13E3">
        <w:rPr>
          <w:rFonts w:ascii="Baskerville" w:hAnsi="Baskerville" w:cs="Calibri"/>
          <w:i/>
        </w:rPr>
        <w:t>Aion</w:t>
      </w:r>
      <w:proofErr w:type="spellEnd"/>
      <w:r>
        <w:rPr>
          <w:rFonts w:ascii="Baskerville" w:hAnsi="Baskerville" w:cs="Calibri"/>
        </w:rPr>
        <w:t>:</w:t>
      </w:r>
      <w:r>
        <w:t xml:space="preserve"> </w:t>
      </w:r>
      <w:r w:rsidRPr="002A5029">
        <w:rPr>
          <w:rFonts w:ascii="Baskerville" w:hAnsi="Baskerville" w:cs="Calibri"/>
          <w:i/>
        </w:rPr>
        <w:t>Researches into the Phenomenology of the Self</w:t>
      </w:r>
      <w:r>
        <w:rPr>
          <w:rFonts w:ascii="Baskerville" w:hAnsi="Baskerville" w:cs="Calibri"/>
        </w:rPr>
        <w:t xml:space="preserve">. United Kingdom: </w:t>
      </w:r>
      <w:r w:rsidRPr="000C13E3">
        <w:rPr>
          <w:rFonts w:ascii="Baskerville" w:hAnsi="Baskerville" w:cs="Calibri"/>
        </w:rPr>
        <w:t>R</w:t>
      </w:r>
      <w:r>
        <w:rPr>
          <w:rFonts w:ascii="Baskerville" w:hAnsi="Baskerville" w:cs="Calibri"/>
        </w:rPr>
        <w:t>outledge &amp; Kegan Paul.</w:t>
      </w:r>
      <w:r w:rsidRPr="000C13E3">
        <w:rPr>
          <w:rFonts w:ascii="Baskerville" w:hAnsi="Baskerville" w:cs="Calibri"/>
        </w:rPr>
        <w:t xml:space="preserve"> p.14</w:t>
      </w:r>
    </w:p>
    <w:p w14:paraId="05A64D76" w14:textId="77777777" w:rsidR="00B72D01" w:rsidRDefault="00B72D01" w:rsidP="00B72D01">
      <w:pPr>
        <w:pStyle w:val="FootnoteText"/>
        <w:numPr>
          <w:ilvl w:val="0"/>
          <w:numId w:val="1"/>
        </w:numPr>
        <w:spacing w:line="480" w:lineRule="auto"/>
        <w:rPr>
          <w:rFonts w:ascii="Baskerville" w:hAnsi="Baskerville"/>
          <w:sz w:val="24"/>
          <w:szCs w:val="24"/>
          <w:lang w:val="en-US"/>
        </w:rPr>
      </w:pPr>
      <w:r>
        <w:rPr>
          <w:rFonts w:ascii="Baskerville" w:hAnsi="Baskerville"/>
          <w:sz w:val="24"/>
          <w:szCs w:val="24"/>
          <w:lang w:val="en-US"/>
        </w:rPr>
        <w:t>Keen,</w:t>
      </w:r>
      <w:r w:rsidRPr="00B72D01">
        <w:rPr>
          <w:rFonts w:ascii="Baskerville" w:hAnsi="Baskerville"/>
          <w:sz w:val="24"/>
          <w:szCs w:val="24"/>
          <w:lang w:val="en-US"/>
        </w:rPr>
        <w:t xml:space="preserve"> </w:t>
      </w:r>
      <w:r>
        <w:rPr>
          <w:rFonts w:ascii="Baskerville" w:hAnsi="Baskerville"/>
          <w:sz w:val="24"/>
          <w:szCs w:val="24"/>
          <w:lang w:val="en-US"/>
        </w:rPr>
        <w:t xml:space="preserve">S. (2006). </w:t>
      </w:r>
      <w:r w:rsidRPr="003C54FF">
        <w:rPr>
          <w:rFonts w:ascii="Baskerville" w:hAnsi="Baskerville"/>
          <w:i/>
          <w:sz w:val="24"/>
          <w:szCs w:val="24"/>
          <w:lang w:val="en-US"/>
        </w:rPr>
        <w:t>A Theory of Narrative Empathy</w:t>
      </w:r>
      <w:r>
        <w:rPr>
          <w:rFonts w:ascii="Baskerville" w:hAnsi="Baskerville"/>
          <w:sz w:val="24"/>
          <w:szCs w:val="24"/>
          <w:lang w:val="en-US"/>
        </w:rPr>
        <w:t xml:space="preserve">. USA: </w:t>
      </w:r>
      <w:r w:rsidRPr="003C54FF">
        <w:rPr>
          <w:rFonts w:ascii="Baskerville" w:hAnsi="Baskerville"/>
          <w:sz w:val="24"/>
          <w:szCs w:val="24"/>
          <w:lang w:val="en-US"/>
        </w:rPr>
        <w:t xml:space="preserve">Ohio State University </w:t>
      </w:r>
      <w:r>
        <w:rPr>
          <w:rFonts w:ascii="Baskerville" w:hAnsi="Baskerville"/>
          <w:sz w:val="24"/>
          <w:szCs w:val="24"/>
          <w:lang w:val="en-US"/>
        </w:rPr>
        <w:t>p.216</w:t>
      </w:r>
    </w:p>
    <w:p w14:paraId="366B293A" w14:textId="77777777" w:rsidR="00B72D01" w:rsidRPr="00FC67D8" w:rsidRDefault="00B72D01" w:rsidP="00B72D01">
      <w:pPr>
        <w:pStyle w:val="ListParagraph"/>
        <w:numPr>
          <w:ilvl w:val="0"/>
          <w:numId w:val="1"/>
        </w:numPr>
        <w:spacing w:line="480" w:lineRule="auto"/>
        <w:rPr>
          <w:rFonts w:ascii="Baskerville" w:eastAsia="Times New Roman" w:hAnsi="Baskerville" w:cs="Times New Roman"/>
        </w:rPr>
      </w:pPr>
      <w:r w:rsidRPr="00FC67D8">
        <w:rPr>
          <w:rFonts w:ascii="Baskerville" w:eastAsia="Times New Roman" w:hAnsi="Baskerville" w:cs="Times New Roman"/>
        </w:rPr>
        <w:t>Maslow</w:t>
      </w:r>
      <w:r>
        <w:rPr>
          <w:rFonts w:ascii="Baskerville" w:eastAsia="Times New Roman" w:hAnsi="Baskerville" w:cs="Times New Roman"/>
        </w:rPr>
        <w:t>, A.</w:t>
      </w:r>
      <w:r w:rsidRPr="00FC67D8">
        <w:rPr>
          <w:rFonts w:ascii="Baskerville" w:eastAsia="Times New Roman" w:hAnsi="Baskerville" w:cs="Times New Roman"/>
        </w:rPr>
        <w:t xml:space="preserve"> (1943) </w:t>
      </w:r>
      <w:r w:rsidRPr="00FC67D8">
        <w:rPr>
          <w:rFonts w:ascii="Baskerville" w:eastAsia="Times New Roman" w:hAnsi="Baskerville" w:cs="Times New Roman"/>
          <w:i/>
        </w:rPr>
        <w:t xml:space="preserve">A Theory of Human Motivation. </w:t>
      </w:r>
      <w:r w:rsidRPr="00FC67D8">
        <w:rPr>
          <w:rFonts w:ascii="Baskerville" w:eastAsia="Times New Roman" w:hAnsi="Baskerville" w:cs="Times New Roman"/>
        </w:rPr>
        <w:t xml:space="preserve">Psychological review. 50(4). 370-396. </w:t>
      </w:r>
      <w:r>
        <w:rPr>
          <w:rFonts w:ascii="Baskerville" w:eastAsia="Times New Roman" w:hAnsi="Baskerville" w:cs="Times New Roman"/>
        </w:rPr>
        <w:t>p. 383</w:t>
      </w:r>
    </w:p>
    <w:p w14:paraId="34C21BA2" w14:textId="0E972F12" w:rsidR="00B72D01" w:rsidRPr="00B72D01" w:rsidRDefault="00B72D01" w:rsidP="00B72D01">
      <w:pPr>
        <w:pStyle w:val="FootnoteText"/>
        <w:spacing w:line="480" w:lineRule="auto"/>
        <w:ind w:left="720"/>
        <w:rPr>
          <w:rFonts w:ascii="Baskerville" w:hAnsi="Baskerville"/>
          <w:sz w:val="24"/>
          <w:szCs w:val="24"/>
          <w:lang w:val="en-US"/>
        </w:rPr>
      </w:pPr>
    </w:p>
    <w:p w14:paraId="5758C663" w14:textId="77777777" w:rsidR="00B72D01" w:rsidRDefault="00B72D01" w:rsidP="00B72D01">
      <w:pPr>
        <w:pStyle w:val="ListParagraph"/>
        <w:rPr>
          <w:rFonts w:ascii="Baskerville" w:hAnsi="Baskerville"/>
          <w:lang w:val="en-US"/>
        </w:rPr>
      </w:pPr>
    </w:p>
    <w:p w14:paraId="6D76C711" w14:textId="77777777" w:rsidR="00B72D01" w:rsidRPr="00FC67D8" w:rsidRDefault="00B72D01" w:rsidP="00B72D01">
      <w:pPr>
        <w:pStyle w:val="FootnoteText"/>
        <w:spacing w:line="480" w:lineRule="auto"/>
        <w:ind w:left="720"/>
        <w:rPr>
          <w:rFonts w:ascii="Baskerville" w:hAnsi="Baskerville"/>
          <w:sz w:val="24"/>
          <w:szCs w:val="24"/>
          <w:lang w:val="en-US"/>
        </w:rPr>
      </w:pPr>
    </w:p>
    <w:p w14:paraId="00BFDAFB" w14:textId="77777777" w:rsidR="00B72D01" w:rsidRDefault="00B72D01" w:rsidP="00B72D01">
      <w:pPr>
        <w:pStyle w:val="FootnoteText"/>
        <w:ind w:left="720"/>
        <w:rPr>
          <w:rFonts w:ascii="Baskerville" w:hAnsi="Baskerville"/>
          <w:sz w:val="24"/>
          <w:szCs w:val="24"/>
          <w:lang w:val="en-US"/>
        </w:rPr>
      </w:pPr>
    </w:p>
    <w:p w14:paraId="06043B60" w14:textId="6B668E91" w:rsidR="00FC67D8" w:rsidRDefault="00FC67D8" w:rsidP="002A5029">
      <w:pPr>
        <w:pStyle w:val="FootnoteText"/>
        <w:spacing w:line="480" w:lineRule="auto"/>
        <w:rPr>
          <w:rFonts w:ascii="Baskerville" w:hAnsi="Baskerville"/>
          <w:sz w:val="24"/>
          <w:szCs w:val="24"/>
          <w:lang w:val="en-US"/>
        </w:rPr>
      </w:pPr>
    </w:p>
    <w:p w14:paraId="58782F75" w14:textId="77777777" w:rsidR="00FC67D8" w:rsidRPr="00FC67D8" w:rsidRDefault="00FC67D8" w:rsidP="002A5029">
      <w:pPr>
        <w:pStyle w:val="FootnoteText"/>
        <w:spacing w:line="480" w:lineRule="auto"/>
        <w:rPr>
          <w:rFonts w:ascii="Baskerville" w:hAnsi="Baskerville"/>
          <w:sz w:val="24"/>
          <w:szCs w:val="24"/>
          <w:lang w:val="en-US"/>
        </w:rPr>
      </w:pPr>
    </w:p>
    <w:p w14:paraId="442879C5" w14:textId="77777777" w:rsidR="00A61A5C" w:rsidRPr="00FC67D8" w:rsidRDefault="00A61A5C" w:rsidP="002A5029">
      <w:pPr>
        <w:spacing w:line="480" w:lineRule="auto"/>
        <w:rPr>
          <w:rFonts w:ascii="Baskerville" w:hAnsi="Baskerville" w:cs="Calibri"/>
        </w:rPr>
      </w:pPr>
    </w:p>
    <w:sectPr w:rsidR="00A61A5C" w:rsidRPr="00FC67D8" w:rsidSect="00C93CFB">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FCB832" w14:textId="77777777" w:rsidR="00680CCB" w:rsidRDefault="00680CCB" w:rsidP="00A61A5C">
      <w:r>
        <w:separator/>
      </w:r>
    </w:p>
  </w:endnote>
  <w:endnote w:type="continuationSeparator" w:id="0">
    <w:p w14:paraId="7BF1089F" w14:textId="77777777" w:rsidR="00680CCB" w:rsidRDefault="00680CCB" w:rsidP="00A61A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Baskerville">
    <w:panose1 w:val="02020502070401020303"/>
    <w:charset w:val="00"/>
    <w:family w:val="roman"/>
    <w:pitch w:val="variable"/>
    <w:sig w:usb0="80000067" w:usb1="02000000" w:usb2="00000000" w:usb3="00000000" w:csb0="0000019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ff1">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F7EF87" w14:textId="77777777" w:rsidR="00680CCB" w:rsidRDefault="00680CCB" w:rsidP="00A61A5C">
      <w:r>
        <w:separator/>
      </w:r>
    </w:p>
  </w:footnote>
  <w:footnote w:type="continuationSeparator" w:id="0">
    <w:p w14:paraId="4223EA7F" w14:textId="77777777" w:rsidR="00680CCB" w:rsidRDefault="00680CCB" w:rsidP="00A61A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F719DE"/>
    <w:multiLevelType w:val="hybridMultilevel"/>
    <w:tmpl w:val="BEE4BA58"/>
    <w:lvl w:ilvl="0" w:tplc="5B789B34">
      <w:start w:val="3"/>
      <w:numFmt w:val="bullet"/>
      <w:lvlText w:val="-"/>
      <w:lvlJc w:val="left"/>
      <w:pPr>
        <w:ind w:left="720" w:hanging="360"/>
      </w:pPr>
      <w:rPr>
        <w:rFonts w:ascii="Baskerville" w:eastAsiaTheme="minorHAnsi" w:hAnsi="Baskerville" w:cstheme="minorBidi"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7475C6"/>
    <w:multiLevelType w:val="hybridMultilevel"/>
    <w:tmpl w:val="F976EB60"/>
    <w:lvl w:ilvl="0" w:tplc="FA263448">
      <w:start w:val="1"/>
      <w:numFmt w:val="bullet"/>
      <w:lvlText w:val="-"/>
      <w:lvlJc w:val="left"/>
      <w:pPr>
        <w:ind w:left="720" w:hanging="360"/>
      </w:pPr>
      <w:rPr>
        <w:rFonts w:ascii="Baskerville" w:eastAsiaTheme="minorHAnsi" w:hAnsi="Baskervill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2155B8"/>
    <w:multiLevelType w:val="hybridMultilevel"/>
    <w:tmpl w:val="72C44D92"/>
    <w:lvl w:ilvl="0" w:tplc="1396A8F0">
      <w:start w:val="3"/>
      <w:numFmt w:val="bullet"/>
      <w:lvlText w:val="-"/>
      <w:lvlJc w:val="left"/>
      <w:pPr>
        <w:ind w:left="720" w:hanging="360"/>
      </w:pPr>
      <w:rPr>
        <w:rFonts w:ascii="Baskerville" w:eastAsiaTheme="minorHAnsi" w:hAnsi="Baskerville"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85B"/>
    <w:rsid w:val="000C13E3"/>
    <w:rsid w:val="001A60D0"/>
    <w:rsid w:val="002A5029"/>
    <w:rsid w:val="002D19B5"/>
    <w:rsid w:val="003C54FF"/>
    <w:rsid w:val="003D3ABB"/>
    <w:rsid w:val="003F1AB9"/>
    <w:rsid w:val="0047797F"/>
    <w:rsid w:val="00482E7E"/>
    <w:rsid w:val="00577D19"/>
    <w:rsid w:val="005A1CAB"/>
    <w:rsid w:val="005D1CF0"/>
    <w:rsid w:val="00680CCB"/>
    <w:rsid w:val="00696AEB"/>
    <w:rsid w:val="006A03CC"/>
    <w:rsid w:val="0071227B"/>
    <w:rsid w:val="007D485B"/>
    <w:rsid w:val="008516CF"/>
    <w:rsid w:val="008E5536"/>
    <w:rsid w:val="00A47773"/>
    <w:rsid w:val="00A61A5C"/>
    <w:rsid w:val="00AE0251"/>
    <w:rsid w:val="00AE11B9"/>
    <w:rsid w:val="00B72D01"/>
    <w:rsid w:val="00BB1856"/>
    <w:rsid w:val="00C93CFB"/>
    <w:rsid w:val="00CB60E1"/>
    <w:rsid w:val="00DD5C51"/>
    <w:rsid w:val="00FC67D8"/>
    <w:rsid w:val="00FD7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E658A"/>
  <w14:defaultImageDpi w14:val="32767"/>
  <w15:chartTrackingRefBased/>
  <w15:docId w15:val="{F220F43F-7737-7F43-AA49-0C14B0B4E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485B"/>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D485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A61A5C"/>
    <w:pPr>
      <w:ind w:left="720"/>
      <w:contextualSpacing/>
    </w:pPr>
  </w:style>
  <w:style w:type="paragraph" w:styleId="FootnoteText">
    <w:name w:val="footnote text"/>
    <w:basedOn w:val="Normal"/>
    <w:link w:val="FootnoteTextChar"/>
    <w:uiPriority w:val="99"/>
    <w:unhideWhenUsed/>
    <w:rsid w:val="00A61A5C"/>
    <w:rPr>
      <w:sz w:val="20"/>
      <w:szCs w:val="20"/>
    </w:rPr>
  </w:style>
  <w:style w:type="character" w:customStyle="1" w:styleId="FootnoteTextChar">
    <w:name w:val="Footnote Text Char"/>
    <w:basedOn w:val="DefaultParagraphFont"/>
    <w:link w:val="FootnoteText"/>
    <w:uiPriority w:val="99"/>
    <w:rsid w:val="00A61A5C"/>
    <w:rPr>
      <w:sz w:val="20"/>
      <w:szCs w:val="20"/>
    </w:rPr>
  </w:style>
  <w:style w:type="character" w:styleId="FootnoteReference">
    <w:name w:val="footnote reference"/>
    <w:basedOn w:val="DefaultParagraphFont"/>
    <w:uiPriority w:val="99"/>
    <w:semiHidden/>
    <w:unhideWhenUsed/>
    <w:rsid w:val="00A61A5C"/>
    <w:rPr>
      <w:vertAlign w:val="superscript"/>
    </w:rPr>
  </w:style>
  <w:style w:type="paragraph" w:styleId="Header">
    <w:name w:val="header"/>
    <w:basedOn w:val="Normal"/>
    <w:link w:val="HeaderChar"/>
    <w:uiPriority w:val="99"/>
    <w:unhideWhenUsed/>
    <w:rsid w:val="00A61A5C"/>
    <w:pPr>
      <w:tabs>
        <w:tab w:val="center" w:pos="4680"/>
        <w:tab w:val="right" w:pos="9360"/>
      </w:tabs>
    </w:pPr>
  </w:style>
  <w:style w:type="character" w:customStyle="1" w:styleId="HeaderChar">
    <w:name w:val="Header Char"/>
    <w:basedOn w:val="DefaultParagraphFont"/>
    <w:link w:val="Header"/>
    <w:uiPriority w:val="99"/>
    <w:rsid w:val="00A61A5C"/>
  </w:style>
  <w:style w:type="paragraph" w:styleId="Footer">
    <w:name w:val="footer"/>
    <w:basedOn w:val="Normal"/>
    <w:link w:val="FooterChar"/>
    <w:uiPriority w:val="99"/>
    <w:unhideWhenUsed/>
    <w:rsid w:val="00A61A5C"/>
    <w:pPr>
      <w:tabs>
        <w:tab w:val="center" w:pos="4680"/>
        <w:tab w:val="right" w:pos="9360"/>
      </w:tabs>
    </w:pPr>
  </w:style>
  <w:style w:type="character" w:customStyle="1" w:styleId="FooterChar">
    <w:name w:val="Footer Char"/>
    <w:basedOn w:val="DefaultParagraphFont"/>
    <w:link w:val="Footer"/>
    <w:uiPriority w:val="99"/>
    <w:rsid w:val="00A61A5C"/>
  </w:style>
  <w:style w:type="character" w:styleId="Hyperlink">
    <w:name w:val="Hyperlink"/>
    <w:basedOn w:val="DefaultParagraphFont"/>
    <w:uiPriority w:val="99"/>
    <w:unhideWhenUsed/>
    <w:rsid w:val="008516CF"/>
    <w:rPr>
      <w:color w:val="0563C1" w:themeColor="hyperlink"/>
      <w:u w:val="single"/>
    </w:rPr>
  </w:style>
  <w:style w:type="character" w:styleId="UnresolvedMention">
    <w:name w:val="Unresolved Mention"/>
    <w:basedOn w:val="DefaultParagraphFont"/>
    <w:uiPriority w:val="99"/>
    <w:rsid w:val="008516CF"/>
    <w:rPr>
      <w:color w:val="605E5C"/>
      <w:shd w:val="clear" w:color="auto" w:fill="E1DFDD"/>
    </w:rPr>
  </w:style>
  <w:style w:type="character" w:styleId="FollowedHyperlink">
    <w:name w:val="FollowedHyperlink"/>
    <w:basedOn w:val="DefaultParagraphFont"/>
    <w:uiPriority w:val="99"/>
    <w:semiHidden/>
    <w:unhideWhenUsed/>
    <w:rsid w:val="008516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4813">
      <w:bodyDiv w:val="1"/>
      <w:marLeft w:val="0"/>
      <w:marRight w:val="0"/>
      <w:marTop w:val="0"/>
      <w:marBottom w:val="0"/>
      <w:divBdr>
        <w:top w:val="none" w:sz="0" w:space="0" w:color="auto"/>
        <w:left w:val="none" w:sz="0" w:space="0" w:color="auto"/>
        <w:bottom w:val="none" w:sz="0" w:space="0" w:color="auto"/>
        <w:right w:val="none" w:sz="0" w:space="0" w:color="auto"/>
      </w:divBdr>
    </w:div>
    <w:div w:id="26759344">
      <w:bodyDiv w:val="1"/>
      <w:marLeft w:val="0"/>
      <w:marRight w:val="0"/>
      <w:marTop w:val="0"/>
      <w:marBottom w:val="0"/>
      <w:divBdr>
        <w:top w:val="none" w:sz="0" w:space="0" w:color="auto"/>
        <w:left w:val="none" w:sz="0" w:space="0" w:color="auto"/>
        <w:bottom w:val="none" w:sz="0" w:space="0" w:color="auto"/>
        <w:right w:val="none" w:sz="0" w:space="0" w:color="auto"/>
      </w:divBdr>
    </w:div>
    <w:div w:id="67505382">
      <w:bodyDiv w:val="1"/>
      <w:marLeft w:val="0"/>
      <w:marRight w:val="0"/>
      <w:marTop w:val="0"/>
      <w:marBottom w:val="0"/>
      <w:divBdr>
        <w:top w:val="none" w:sz="0" w:space="0" w:color="auto"/>
        <w:left w:val="none" w:sz="0" w:space="0" w:color="auto"/>
        <w:bottom w:val="none" w:sz="0" w:space="0" w:color="auto"/>
        <w:right w:val="none" w:sz="0" w:space="0" w:color="auto"/>
      </w:divBdr>
    </w:div>
    <w:div w:id="236944287">
      <w:bodyDiv w:val="1"/>
      <w:marLeft w:val="0"/>
      <w:marRight w:val="0"/>
      <w:marTop w:val="0"/>
      <w:marBottom w:val="0"/>
      <w:divBdr>
        <w:top w:val="none" w:sz="0" w:space="0" w:color="auto"/>
        <w:left w:val="none" w:sz="0" w:space="0" w:color="auto"/>
        <w:bottom w:val="none" w:sz="0" w:space="0" w:color="auto"/>
        <w:right w:val="none" w:sz="0" w:space="0" w:color="auto"/>
      </w:divBdr>
    </w:div>
    <w:div w:id="238641967">
      <w:bodyDiv w:val="1"/>
      <w:marLeft w:val="0"/>
      <w:marRight w:val="0"/>
      <w:marTop w:val="0"/>
      <w:marBottom w:val="0"/>
      <w:divBdr>
        <w:top w:val="none" w:sz="0" w:space="0" w:color="auto"/>
        <w:left w:val="none" w:sz="0" w:space="0" w:color="auto"/>
        <w:bottom w:val="none" w:sz="0" w:space="0" w:color="auto"/>
        <w:right w:val="none" w:sz="0" w:space="0" w:color="auto"/>
      </w:divBdr>
    </w:div>
    <w:div w:id="253635097">
      <w:bodyDiv w:val="1"/>
      <w:marLeft w:val="0"/>
      <w:marRight w:val="0"/>
      <w:marTop w:val="0"/>
      <w:marBottom w:val="0"/>
      <w:divBdr>
        <w:top w:val="none" w:sz="0" w:space="0" w:color="auto"/>
        <w:left w:val="none" w:sz="0" w:space="0" w:color="auto"/>
        <w:bottom w:val="none" w:sz="0" w:space="0" w:color="auto"/>
        <w:right w:val="none" w:sz="0" w:space="0" w:color="auto"/>
      </w:divBdr>
    </w:div>
    <w:div w:id="301694638">
      <w:bodyDiv w:val="1"/>
      <w:marLeft w:val="0"/>
      <w:marRight w:val="0"/>
      <w:marTop w:val="0"/>
      <w:marBottom w:val="0"/>
      <w:divBdr>
        <w:top w:val="none" w:sz="0" w:space="0" w:color="auto"/>
        <w:left w:val="none" w:sz="0" w:space="0" w:color="auto"/>
        <w:bottom w:val="none" w:sz="0" w:space="0" w:color="auto"/>
        <w:right w:val="none" w:sz="0" w:space="0" w:color="auto"/>
      </w:divBdr>
    </w:div>
    <w:div w:id="314532645">
      <w:bodyDiv w:val="1"/>
      <w:marLeft w:val="0"/>
      <w:marRight w:val="0"/>
      <w:marTop w:val="0"/>
      <w:marBottom w:val="0"/>
      <w:divBdr>
        <w:top w:val="none" w:sz="0" w:space="0" w:color="auto"/>
        <w:left w:val="none" w:sz="0" w:space="0" w:color="auto"/>
        <w:bottom w:val="none" w:sz="0" w:space="0" w:color="auto"/>
        <w:right w:val="none" w:sz="0" w:space="0" w:color="auto"/>
      </w:divBdr>
    </w:div>
    <w:div w:id="322855912">
      <w:bodyDiv w:val="1"/>
      <w:marLeft w:val="0"/>
      <w:marRight w:val="0"/>
      <w:marTop w:val="0"/>
      <w:marBottom w:val="0"/>
      <w:divBdr>
        <w:top w:val="none" w:sz="0" w:space="0" w:color="auto"/>
        <w:left w:val="none" w:sz="0" w:space="0" w:color="auto"/>
        <w:bottom w:val="none" w:sz="0" w:space="0" w:color="auto"/>
        <w:right w:val="none" w:sz="0" w:space="0" w:color="auto"/>
      </w:divBdr>
    </w:div>
    <w:div w:id="330253649">
      <w:bodyDiv w:val="1"/>
      <w:marLeft w:val="0"/>
      <w:marRight w:val="0"/>
      <w:marTop w:val="0"/>
      <w:marBottom w:val="0"/>
      <w:divBdr>
        <w:top w:val="none" w:sz="0" w:space="0" w:color="auto"/>
        <w:left w:val="none" w:sz="0" w:space="0" w:color="auto"/>
        <w:bottom w:val="none" w:sz="0" w:space="0" w:color="auto"/>
        <w:right w:val="none" w:sz="0" w:space="0" w:color="auto"/>
      </w:divBdr>
    </w:div>
    <w:div w:id="405959160">
      <w:bodyDiv w:val="1"/>
      <w:marLeft w:val="0"/>
      <w:marRight w:val="0"/>
      <w:marTop w:val="0"/>
      <w:marBottom w:val="0"/>
      <w:divBdr>
        <w:top w:val="none" w:sz="0" w:space="0" w:color="auto"/>
        <w:left w:val="none" w:sz="0" w:space="0" w:color="auto"/>
        <w:bottom w:val="none" w:sz="0" w:space="0" w:color="auto"/>
        <w:right w:val="none" w:sz="0" w:space="0" w:color="auto"/>
      </w:divBdr>
    </w:div>
    <w:div w:id="476147812">
      <w:bodyDiv w:val="1"/>
      <w:marLeft w:val="0"/>
      <w:marRight w:val="0"/>
      <w:marTop w:val="0"/>
      <w:marBottom w:val="0"/>
      <w:divBdr>
        <w:top w:val="none" w:sz="0" w:space="0" w:color="auto"/>
        <w:left w:val="none" w:sz="0" w:space="0" w:color="auto"/>
        <w:bottom w:val="none" w:sz="0" w:space="0" w:color="auto"/>
        <w:right w:val="none" w:sz="0" w:space="0" w:color="auto"/>
      </w:divBdr>
    </w:div>
    <w:div w:id="643701783">
      <w:bodyDiv w:val="1"/>
      <w:marLeft w:val="0"/>
      <w:marRight w:val="0"/>
      <w:marTop w:val="0"/>
      <w:marBottom w:val="0"/>
      <w:divBdr>
        <w:top w:val="none" w:sz="0" w:space="0" w:color="auto"/>
        <w:left w:val="none" w:sz="0" w:space="0" w:color="auto"/>
        <w:bottom w:val="none" w:sz="0" w:space="0" w:color="auto"/>
        <w:right w:val="none" w:sz="0" w:space="0" w:color="auto"/>
      </w:divBdr>
    </w:div>
    <w:div w:id="649871769">
      <w:bodyDiv w:val="1"/>
      <w:marLeft w:val="0"/>
      <w:marRight w:val="0"/>
      <w:marTop w:val="0"/>
      <w:marBottom w:val="0"/>
      <w:divBdr>
        <w:top w:val="none" w:sz="0" w:space="0" w:color="auto"/>
        <w:left w:val="none" w:sz="0" w:space="0" w:color="auto"/>
        <w:bottom w:val="none" w:sz="0" w:space="0" w:color="auto"/>
        <w:right w:val="none" w:sz="0" w:space="0" w:color="auto"/>
      </w:divBdr>
    </w:div>
    <w:div w:id="707726431">
      <w:bodyDiv w:val="1"/>
      <w:marLeft w:val="0"/>
      <w:marRight w:val="0"/>
      <w:marTop w:val="0"/>
      <w:marBottom w:val="0"/>
      <w:divBdr>
        <w:top w:val="none" w:sz="0" w:space="0" w:color="auto"/>
        <w:left w:val="none" w:sz="0" w:space="0" w:color="auto"/>
        <w:bottom w:val="none" w:sz="0" w:space="0" w:color="auto"/>
        <w:right w:val="none" w:sz="0" w:space="0" w:color="auto"/>
      </w:divBdr>
    </w:div>
    <w:div w:id="738866181">
      <w:bodyDiv w:val="1"/>
      <w:marLeft w:val="0"/>
      <w:marRight w:val="0"/>
      <w:marTop w:val="0"/>
      <w:marBottom w:val="0"/>
      <w:divBdr>
        <w:top w:val="none" w:sz="0" w:space="0" w:color="auto"/>
        <w:left w:val="none" w:sz="0" w:space="0" w:color="auto"/>
        <w:bottom w:val="none" w:sz="0" w:space="0" w:color="auto"/>
        <w:right w:val="none" w:sz="0" w:space="0" w:color="auto"/>
      </w:divBdr>
    </w:div>
    <w:div w:id="876310384">
      <w:bodyDiv w:val="1"/>
      <w:marLeft w:val="0"/>
      <w:marRight w:val="0"/>
      <w:marTop w:val="0"/>
      <w:marBottom w:val="0"/>
      <w:divBdr>
        <w:top w:val="none" w:sz="0" w:space="0" w:color="auto"/>
        <w:left w:val="none" w:sz="0" w:space="0" w:color="auto"/>
        <w:bottom w:val="none" w:sz="0" w:space="0" w:color="auto"/>
        <w:right w:val="none" w:sz="0" w:space="0" w:color="auto"/>
      </w:divBdr>
    </w:div>
    <w:div w:id="897941287">
      <w:bodyDiv w:val="1"/>
      <w:marLeft w:val="0"/>
      <w:marRight w:val="0"/>
      <w:marTop w:val="0"/>
      <w:marBottom w:val="0"/>
      <w:divBdr>
        <w:top w:val="none" w:sz="0" w:space="0" w:color="auto"/>
        <w:left w:val="none" w:sz="0" w:space="0" w:color="auto"/>
        <w:bottom w:val="none" w:sz="0" w:space="0" w:color="auto"/>
        <w:right w:val="none" w:sz="0" w:space="0" w:color="auto"/>
      </w:divBdr>
    </w:div>
    <w:div w:id="947006529">
      <w:bodyDiv w:val="1"/>
      <w:marLeft w:val="0"/>
      <w:marRight w:val="0"/>
      <w:marTop w:val="0"/>
      <w:marBottom w:val="0"/>
      <w:divBdr>
        <w:top w:val="none" w:sz="0" w:space="0" w:color="auto"/>
        <w:left w:val="none" w:sz="0" w:space="0" w:color="auto"/>
        <w:bottom w:val="none" w:sz="0" w:space="0" w:color="auto"/>
        <w:right w:val="none" w:sz="0" w:space="0" w:color="auto"/>
      </w:divBdr>
    </w:div>
    <w:div w:id="993022630">
      <w:bodyDiv w:val="1"/>
      <w:marLeft w:val="0"/>
      <w:marRight w:val="0"/>
      <w:marTop w:val="0"/>
      <w:marBottom w:val="0"/>
      <w:divBdr>
        <w:top w:val="none" w:sz="0" w:space="0" w:color="auto"/>
        <w:left w:val="none" w:sz="0" w:space="0" w:color="auto"/>
        <w:bottom w:val="none" w:sz="0" w:space="0" w:color="auto"/>
        <w:right w:val="none" w:sz="0" w:space="0" w:color="auto"/>
      </w:divBdr>
    </w:div>
    <w:div w:id="1074011249">
      <w:bodyDiv w:val="1"/>
      <w:marLeft w:val="0"/>
      <w:marRight w:val="0"/>
      <w:marTop w:val="0"/>
      <w:marBottom w:val="0"/>
      <w:divBdr>
        <w:top w:val="none" w:sz="0" w:space="0" w:color="auto"/>
        <w:left w:val="none" w:sz="0" w:space="0" w:color="auto"/>
        <w:bottom w:val="none" w:sz="0" w:space="0" w:color="auto"/>
        <w:right w:val="none" w:sz="0" w:space="0" w:color="auto"/>
      </w:divBdr>
    </w:div>
    <w:div w:id="1129398863">
      <w:bodyDiv w:val="1"/>
      <w:marLeft w:val="0"/>
      <w:marRight w:val="0"/>
      <w:marTop w:val="0"/>
      <w:marBottom w:val="0"/>
      <w:divBdr>
        <w:top w:val="none" w:sz="0" w:space="0" w:color="auto"/>
        <w:left w:val="none" w:sz="0" w:space="0" w:color="auto"/>
        <w:bottom w:val="none" w:sz="0" w:space="0" w:color="auto"/>
        <w:right w:val="none" w:sz="0" w:space="0" w:color="auto"/>
      </w:divBdr>
    </w:div>
    <w:div w:id="1129860627">
      <w:bodyDiv w:val="1"/>
      <w:marLeft w:val="0"/>
      <w:marRight w:val="0"/>
      <w:marTop w:val="0"/>
      <w:marBottom w:val="0"/>
      <w:divBdr>
        <w:top w:val="none" w:sz="0" w:space="0" w:color="auto"/>
        <w:left w:val="none" w:sz="0" w:space="0" w:color="auto"/>
        <w:bottom w:val="none" w:sz="0" w:space="0" w:color="auto"/>
        <w:right w:val="none" w:sz="0" w:space="0" w:color="auto"/>
      </w:divBdr>
    </w:div>
    <w:div w:id="1161241130">
      <w:bodyDiv w:val="1"/>
      <w:marLeft w:val="0"/>
      <w:marRight w:val="0"/>
      <w:marTop w:val="0"/>
      <w:marBottom w:val="0"/>
      <w:divBdr>
        <w:top w:val="none" w:sz="0" w:space="0" w:color="auto"/>
        <w:left w:val="none" w:sz="0" w:space="0" w:color="auto"/>
        <w:bottom w:val="none" w:sz="0" w:space="0" w:color="auto"/>
        <w:right w:val="none" w:sz="0" w:space="0" w:color="auto"/>
      </w:divBdr>
    </w:div>
    <w:div w:id="1172792404">
      <w:bodyDiv w:val="1"/>
      <w:marLeft w:val="0"/>
      <w:marRight w:val="0"/>
      <w:marTop w:val="0"/>
      <w:marBottom w:val="0"/>
      <w:divBdr>
        <w:top w:val="none" w:sz="0" w:space="0" w:color="auto"/>
        <w:left w:val="none" w:sz="0" w:space="0" w:color="auto"/>
        <w:bottom w:val="none" w:sz="0" w:space="0" w:color="auto"/>
        <w:right w:val="none" w:sz="0" w:space="0" w:color="auto"/>
      </w:divBdr>
    </w:div>
    <w:div w:id="1188523669">
      <w:bodyDiv w:val="1"/>
      <w:marLeft w:val="0"/>
      <w:marRight w:val="0"/>
      <w:marTop w:val="0"/>
      <w:marBottom w:val="0"/>
      <w:divBdr>
        <w:top w:val="none" w:sz="0" w:space="0" w:color="auto"/>
        <w:left w:val="none" w:sz="0" w:space="0" w:color="auto"/>
        <w:bottom w:val="none" w:sz="0" w:space="0" w:color="auto"/>
        <w:right w:val="none" w:sz="0" w:space="0" w:color="auto"/>
      </w:divBdr>
    </w:div>
    <w:div w:id="1189374294">
      <w:bodyDiv w:val="1"/>
      <w:marLeft w:val="0"/>
      <w:marRight w:val="0"/>
      <w:marTop w:val="0"/>
      <w:marBottom w:val="0"/>
      <w:divBdr>
        <w:top w:val="none" w:sz="0" w:space="0" w:color="auto"/>
        <w:left w:val="none" w:sz="0" w:space="0" w:color="auto"/>
        <w:bottom w:val="none" w:sz="0" w:space="0" w:color="auto"/>
        <w:right w:val="none" w:sz="0" w:space="0" w:color="auto"/>
      </w:divBdr>
    </w:div>
    <w:div w:id="1286355191">
      <w:bodyDiv w:val="1"/>
      <w:marLeft w:val="0"/>
      <w:marRight w:val="0"/>
      <w:marTop w:val="0"/>
      <w:marBottom w:val="0"/>
      <w:divBdr>
        <w:top w:val="none" w:sz="0" w:space="0" w:color="auto"/>
        <w:left w:val="none" w:sz="0" w:space="0" w:color="auto"/>
        <w:bottom w:val="none" w:sz="0" w:space="0" w:color="auto"/>
        <w:right w:val="none" w:sz="0" w:space="0" w:color="auto"/>
      </w:divBdr>
    </w:div>
    <w:div w:id="1328050677">
      <w:bodyDiv w:val="1"/>
      <w:marLeft w:val="0"/>
      <w:marRight w:val="0"/>
      <w:marTop w:val="0"/>
      <w:marBottom w:val="0"/>
      <w:divBdr>
        <w:top w:val="none" w:sz="0" w:space="0" w:color="auto"/>
        <w:left w:val="none" w:sz="0" w:space="0" w:color="auto"/>
        <w:bottom w:val="none" w:sz="0" w:space="0" w:color="auto"/>
        <w:right w:val="none" w:sz="0" w:space="0" w:color="auto"/>
      </w:divBdr>
    </w:div>
    <w:div w:id="1361777956">
      <w:bodyDiv w:val="1"/>
      <w:marLeft w:val="0"/>
      <w:marRight w:val="0"/>
      <w:marTop w:val="0"/>
      <w:marBottom w:val="0"/>
      <w:divBdr>
        <w:top w:val="none" w:sz="0" w:space="0" w:color="auto"/>
        <w:left w:val="none" w:sz="0" w:space="0" w:color="auto"/>
        <w:bottom w:val="none" w:sz="0" w:space="0" w:color="auto"/>
        <w:right w:val="none" w:sz="0" w:space="0" w:color="auto"/>
      </w:divBdr>
    </w:div>
    <w:div w:id="1460958174">
      <w:bodyDiv w:val="1"/>
      <w:marLeft w:val="0"/>
      <w:marRight w:val="0"/>
      <w:marTop w:val="0"/>
      <w:marBottom w:val="0"/>
      <w:divBdr>
        <w:top w:val="none" w:sz="0" w:space="0" w:color="auto"/>
        <w:left w:val="none" w:sz="0" w:space="0" w:color="auto"/>
        <w:bottom w:val="none" w:sz="0" w:space="0" w:color="auto"/>
        <w:right w:val="none" w:sz="0" w:space="0" w:color="auto"/>
      </w:divBdr>
    </w:div>
    <w:div w:id="1508517815">
      <w:bodyDiv w:val="1"/>
      <w:marLeft w:val="0"/>
      <w:marRight w:val="0"/>
      <w:marTop w:val="0"/>
      <w:marBottom w:val="0"/>
      <w:divBdr>
        <w:top w:val="none" w:sz="0" w:space="0" w:color="auto"/>
        <w:left w:val="none" w:sz="0" w:space="0" w:color="auto"/>
        <w:bottom w:val="none" w:sz="0" w:space="0" w:color="auto"/>
        <w:right w:val="none" w:sz="0" w:space="0" w:color="auto"/>
      </w:divBdr>
    </w:div>
    <w:div w:id="1513686640">
      <w:bodyDiv w:val="1"/>
      <w:marLeft w:val="0"/>
      <w:marRight w:val="0"/>
      <w:marTop w:val="0"/>
      <w:marBottom w:val="0"/>
      <w:divBdr>
        <w:top w:val="none" w:sz="0" w:space="0" w:color="auto"/>
        <w:left w:val="none" w:sz="0" w:space="0" w:color="auto"/>
        <w:bottom w:val="none" w:sz="0" w:space="0" w:color="auto"/>
        <w:right w:val="none" w:sz="0" w:space="0" w:color="auto"/>
      </w:divBdr>
    </w:div>
    <w:div w:id="1559585251">
      <w:bodyDiv w:val="1"/>
      <w:marLeft w:val="0"/>
      <w:marRight w:val="0"/>
      <w:marTop w:val="0"/>
      <w:marBottom w:val="0"/>
      <w:divBdr>
        <w:top w:val="none" w:sz="0" w:space="0" w:color="auto"/>
        <w:left w:val="none" w:sz="0" w:space="0" w:color="auto"/>
        <w:bottom w:val="none" w:sz="0" w:space="0" w:color="auto"/>
        <w:right w:val="none" w:sz="0" w:space="0" w:color="auto"/>
      </w:divBdr>
    </w:div>
    <w:div w:id="1649168892">
      <w:bodyDiv w:val="1"/>
      <w:marLeft w:val="0"/>
      <w:marRight w:val="0"/>
      <w:marTop w:val="0"/>
      <w:marBottom w:val="0"/>
      <w:divBdr>
        <w:top w:val="none" w:sz="0" w:space="0" w:color="auto"/>
        <w:left w:val="none" w:sz="0" w:space="0" w:color="auto"/>
        <w:bottom w:val="none" w:sz="0" w:space="0" w:color="auto"/>
        <w:right w:val="none" w:sz="0" w:space="0" w:color="auto"/>
      </w:divBdr>
    </w:div>
    <w:div w:id="1680892561">
      <w:bodyDiv w:val="1"/>
      <w:marLeft w:val="0"/>
      <w:marRight w:val="0"/>
      <w:marTop w:val="0"/>
      <w:marBottom w:val="0"/>
      <w:divBdr>
        <w:top w:val="none" w:sz="0" w:space="0" w:color="auto"/>
        <w:left w:val="none" w:sz="0" w:space="0" w:color="auto"/>
        <w:bottom w:val="none" w:sz="0" w:space="0" w:color="auto"/>
        <w:right w:val="none" w:sz="0" w:space="0" w:color="auto"/>
      </w:divBdr>
    </w:div>
    <w:div w:id="1789543968">
      <w:bodyDiv w:val="1"/>
      <w:marLeft w:val="0"/>
      <w:marRight w:val="0"/>
      <w:marTop w:val="0"/>
      <w:marBottom w:val="0"/>
      <w:divBdr>
        <w:top w:val="none" w:sz="0" w:space="0" w:color="auto"/>
        <w:left w:val="none" w:sz="0" w:space="0" w:color="auto"/>
        <w:bottom w:val="none" w:sz="0" w:space="0" w:color="auto"/>
        <w:right w:val="none" w:sz="0" w:space="0" w:color="auto"/>
      </w:divBdr>
    </w:div>
    <w:div w:id="1841964028">
      <w:bodyDiv w:val="1"/>
      <w:marLeft w:val="0"/>
      <w:marRight w:val="0"/>
      <w:marTop w:val="0"/>
      <w:marBottom w:val="0"/>
      <w:divBdr>
        <w:top w:val="none" w:sz="0" w:space="0" w:color="auto"/>
        <w:left w:val="none" w:sz="0" w:space="0" w:color="auto"/>
        <w:bottom w:val="none" w:sz="0" w:space="0" w:color="auto"/>
        <w:right w:val="none" w:sz="0" w:space="0" w:color="auto"/>
      </w:divBdr>
    </w:div>
    <w:div w:id="1856915925">
      <w:bodyDiv w:val="1"/>
      <w:marLeft w:val="0"/>
      <w:marRight w:val="0"/>
      <w:marTop w:val="0"/>
      <w:marBottom w:val="0"/>
      <w:divBdr>
        <w:top w:val="none" w:sz="0" w:space="0" w:color="auto"/>
        <w:left w:val="none" w:sz="0" w:space="0" w:color="auto"/>
        <w:bottom w:val="none" w:sz="0" w:space="0" w:color="auto"/>
        <w:right w:val="none" w:sz="0" w:space="0" w:color="auto"/>
      </w:divBdr>
    </w:div>
    <w:div w:id="1866559886">
      <w:bodyDiv w:val="1"/>
      <w:marLeft w:val="0"/>
      <w:marRight w:val="0"/>
      <w:marTop w:val="0"/>
      <w:marBottom w:val="0"/>
      <w:divBdr>
        <w:top w:val="none" w:sz="0" w:space="0" w:color="auto"/>
        <w:left w:val="none" w:sz="0" w:space="0" w:color="auto"/>
        <w:bottom w:val="none" w:sz="0" w:space="0" w:color="auto"/>
        <w:right w:val="none" w:sz="0" w:space="0" w:color="auto"/>
      </w:divBdr>
    </w:div>
    <w:div w:id="1925333837">
      <w:bodyDiv w:val="1"/>
      <w:marLeft w:val="0"/>
      <w:marRight w:val="0"/>
      <w:marTop w:val="0"/>
      <w:marBottom w:val="0"/>
      <w:divBdr>
        <w:top w:val="none" w:sz="0" w:space="0" w:color="auto"/>
        <w:left w:val="none" w:sz="0" w:space="0" w:color="auto"/>
        <w:bottom w:val="none" w:sz="0" w:space="0" w:color="auto"/>
        <w:right w:val="none" w:sz="0" w:space="0" w:color="auto"/>
      </w:divBdr>
    </w:div>
    <w:div w:id="1931229635">
      <w:bodyDiv w:val="1"/>
      <w:marLeft w:val="0"/>
      <w:marRight w:val="0"/>
      <w:marTop w:val="0"/>
      <w:marBottom w:val="0"/>
      <w:divBdr>
        <w:top w:val="none" w:sz="0" w:space="0" w:color="auto"/>
        <w:left w:val="none" w:sz="0" w:space="0" w:color="auto"/>
        <w:bottom w:val="none" w:sz="0" w:space="0" w:color="auto"/>
        <w:right w:val="none" w:sz="0" w:space="0" w:color="auto"/>
      </w:divBdr>
    </w:div>
    <w:div w:id="2017416817">
      <w:bodyDiv w:val="1"/>
      <w:marLeft w:val="0"/>
      <w:marRight w:val="0"/>
      <w:marTop w:val="0"/>
      <w:marBottom w:val="0"/>
      <w:divBdr>
        <w:top w:val="none" w:sz="0" w:space="0" w:color="auto"/>
        <w:left w:val="none" w:sz="0" w:space="0" w:color="auto"/>
        <w:bottom w:val="none" w:sz="0" w:space="0" w:color="auto"/>
        <w:right w:val="none" w:sz="0" w:space="0" w:color="auto"/>
      </w:divBdr>
    </w:div>
    <w:div w:id="2080514466">
      <w:bodyDiv w:val="1"/>
      <w:marLeft w:val="0"/>
      <w:marRight w:val="0"/>
      <w:marTop w:val="0"/>
      <w:marBottom w:val="0"/>
      <w:divBdr>
        <w:top w:val="none" w:sz="0" w:space="0" w:color="auto"/>
        <w:left w:val="none" w:sz="0" w:space="0" w:color="auto"/>
        <w:bottom w:val="none" w:sz="0" w:space="0" w:color="auto"/>
        <w:right w:val="none" w:sz="0" w:space="0" w:color="auto"/>
      </w:divBdr>
    </w:div>
    <w:div w:id="2097164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drcajpsB6NM" TargetMode="External"/><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youtube.com/watch?v=drcajpsB6N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youtube.com/watch?v=drcajpsB6NM" TargetMode="External"/><Relationship Id="rId25" Type="http://schemas.openxmlformats.org/officeDocument/2006/relationships/hyperlink" Target="https://www.youtube.com/watch?v=RGzx1q1ICyc" TargetMode="External"/><Relationship Id="rId33" Type="http://schemas.openxmlformats.org/officeDocument/2006/relationships/hyperlink" Target="https://www.youtube.com/watch?v=pyqcolR-Bi4&amp;list=PLAV-xzjVBR0UjxKoZHVGrkRYDoY_IfPe7"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s://www.youtube.com/watch?v=pyqcolR-Bi4&amp;list=PLAV-xzjVBR0UjxKoZHVGrkRYDoY_IfPe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aR-UavRJecU" TargetMode="External"/><Relationship Id="rId24" Type="http://schemas.openxmlformats.org/officeDocument/2006/relationships/image" Target="media/image9.png"/><Relationship Id="rId32" Type="http://schemas.openxmlformats.org/officeDocument/2006/relationships/hyperlink" Target="https://www.youtube.com/watch?v=RGzx1q1ICyc" TargetMode="External"/><Relationship Id="rId5" Type="http://schemas.openxmlformats.org/officeDocument/2006/relationships/webSettings" Target="webSettings.xml"/><Relationship Id="rId15" Type="http://schemas.openxmlformats.org/officeDocument/2006/relationships/hyperlink" Target="https://www.youtube.com/watch?v=aR-UavRJecU" TargetMode="External"/><Relationship Id="rId23" Type="http://schemas.openxmlformats.org/officeDocument/2006/relationships/hyperlink" Target="https://www.youtube.com/watch?v=aR-UavRJecU" TargetMode="External"/><Relationship Id="rId28" Type="http://schemas.openxmlformats.org/officeDocument/2006/relationships/image" Target="media/image11.png"/><Relationship Id="rId10" Type="http://schemas.openxmlformats.org/officeDocument/2006/relationships/image" Target="media/image2.png"/><Relationship Id="rId19" Type="http://schemas.openxmlformats.org/officeDocument/2006/relationships/hyperlink" Target="https://www.youtube.com/watch?v=drcajpsB6NM" TargetMode="External"/><Relationship Id="rId31" Type="http://schemas.openxmlformats.org/officeDocument/2006/relationships/hyperlink" Target="https://www.youtube.com/watch?v=drcajpsB6NM" TargetMode="External"/><Relationship Id="rId4" Type="http://schemas.openxmlformats.org/officeDocument/2006/relationships/settings" Target="settings.xml"/><Relationship Id="rId9" Type="http://schemas.openxmlformats.org/officeDocument/2006/relationships/hyperlink" Target="https://www.youtube.com/watch?v=aR-UavRJecU" TargetMode="Externa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hyperlink" Target="https://www.youtube.com/watch?v=RGzx1q1ICyc" TargetMode="External"/><Relationship Id="rId30" Type="http://schemas.openxmlformats.org/officeDocument/2006/relationships/hyperlink" Target="https://www.youtube.com/watch?v=aR-UavRJecU"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AFFC6-846D-7D45-8C89-71FC8D7EC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2992</Words>
  <Characters>17061</Characters>
  <Application>Microsoft Office Word</Application>
  <DocSecurity>0</DocSecurity>
  <Lines>142</Lines>
  <Paragraphs>40</Paragraphs>
  <ScaleCrop>false</ScaleCrop>
  <Company/>
  <LinksUpToDate>false</LinksUpToDate>
  <CharactersWithSpaces>20013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Thato Bazill (P150946)</dc:creator>
  <cp:keywords/>
  <dc:description/>
  <cp:lastModifiedBy>Thato Bazill (P150946)</cp:lastModifiedBy>
  <cp:revision>3</cp:revision>
  <dcterms:created xsi:type="dcterms:W3CDTF">2018-12-12T10:24:00Z</dcterms:created>
  <dcterms:modified xsi:type="dcterms:W3CDTF">2018-12-12T10:28:00Z</dcterms:modified>
</cp:coreProperties>
</file>