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EDDB2D" w14:textId="77777777" w:rsidR="005D12C7" w:rsidRPr="003C038D" w:rsidRDefault="005D12C7" w:rsidP="005D12C7">
      <w:pPr>
        <w:tabs>
          <w:tab w:val="left" w:pos="4057"/>
        </w:tabs>
        <w:rPr>
          <w:rFonts w:ascii="Arial" w:hAnsi="Arial" w:cs="Arial"/>
          <w:sz w:val="20"/>
          <w:szCs w:val="20"/>
        </w:rPr>
      </w:pPr>
    </w:p>
    <w:p w14:paraId="74FE2F5A" w14:textId="77777777" w:rsidR="005D12C7" w:rsidRPr="003C038D" w:rsidRDefault="005D12C7" w:rsidP="005D12C7">
      <w:pPr>
        <w:tabs>
          <w:tab w:val="left" w:pos="4057"/>
        </w:tabs>
        <w:rPr>
          <w:rFonts w:ascii="Arial" w:hAnsi="Arial" w:cs="Arial"/>
          <w:sz w:val="20"/>
          <w:szCs w:val="20"/>
        </w:rPr>
      </w:pPr>
    </w:p>
    <w:p w14:paraId="566B8003" w14:textId="77777777" w:rsidR="005D12C7" w:rsidRPr="003C038D" w:rsidRDefault="005D12C7" w:rsidP="005D12C7">
      <w:pPr>
        <w:tabs>
          <w:tab w:val="left" w:pos="4057"/>
        </w:tabs>
        <w:rPr>
          <w:rFonts w:ascii="Arial" w:hAnsi="Arial" w:cs="Arial"/>
          <w:sz w:val="20"/>
          <w:szCs w:val="20"/>
        </w:rPr>
      </w:pPr>
    </w:p>
    <w:p w14:paraId="751AD7B7" w14:textId="77777777" w:rsidR="005D12C7" w:rsidRPr="003C038D" w:rsidRDefault="005D12C7" w:rsidP="005D12C7">
      <w:pPr>
        <w:tabs>
          <w:tab w:val="left" w:pos="4057"/>
        </w:tabs>
        <w:rPr>
          <w:rFonts w:ascii="Arial" w:hAnsi="Arial" w:cs="Arial"/>
          <w:sz w:val="20"/>
          <w:szCs w:val="20"/>
        </w:rPr>
      </w:pPr>
    </w:p>
    <w:p w14:paraId="21D28583" w14:textId="77777777" w:rsidR="005D12C7" w:rsidRPr="003C038D" w:rsidRDefault="005D12C7" w:rsidP="005D12C7">
      <w:pPr>
        <w:tabs>
          <w:tab w:val="left" w:pos="4057"/>
        </w:tabs>
        <w:rPr>
          <w:rFonts w:ascii="Arial" w:hAnsi="Arial" w:cs="Arial"/>
          <w:sz w:val="20"/>
          <w:szCs w:val="20"/>
        </w:rPr>
      </w:pPr>
    </w:p>
    <w:p w14:paraId="2458BA26" w14:textId="77777777" w:rsidR="005D12C7" w:rsidRPr="003C038D" w:rsidRDefault="005D12C7" w:rsidP="005D12C7">
      <w:pPr>
        <w:tabs>
          <w:tab w:val="left" w:pos="4057"/>
        </w:tabs>
        <w:rPr>
          <w:rFonts w:ascii="Arial" w:hAnsi="Arial" w:cs="Arial"/>
          <w:sz w:val="20"/>
          <w:szCs w:val="20"/>
        </w:rPr>
      </w:pPr>
    </w:p>
    <w:p w14:paraId="7AEA092F" w14:textId="77777777" w:rsidR="005D12C7" w:rsidRPr="003C038D" w:rsidRDefault="005D12C7" w:rsidP="005D12C7">
      <w:pPr>
        <w:tabs>
          <w:tab w:val="left" w:pos="4057"/>
        </w:tabs>
        <w:rPr>
          <w:rFonts w:ascii="Arial" w:hAnsi="Arial" w:cs="Arial"/>
          <w:sz w:val="20"/>
          <w:szCs w:val="20"/>
        </w:rPr>
      </w:pPr>
    </w:p>
    <w:p w14:paraId="7F6F57EA" w14:textId="77777777" w:rsidR="005D12C7" w:rsidRPr="003C038D" w:rsidRDefault="005D12C7" w:rsidP="005D12C7">
      <w:pPr>
        <w:tabs>
          <w:tab w:val="left" w:pos="4057"/>
        </w:tabs>
        <w:rPr>
          <w:rFonts w:ascii="Arial" w:hAnsi="Arial" w:cs="Arial"/>
          <w:sz w:val="20"/>
          <w:szCs w:val="20"/>
        </w:rPr>
      </w:pPr>
    </w:p>
    <w:p w14:paraId="6D8CB859" w14:textId="77777777" w:rsidR="005D12C7" w:rsidRPr="003C038D" w:rsidRDefault="005D12C7" w:rsidP="005D12C7">
      <w:pPr>
        <w:tabs>
          <w:tab w:val="left" w:pos="4057"/>
        </w:tabs>
        <w:rPr>
          <w:rFonts w:ascii="Arial" w:hAnsi="Arial" w:cs="Arial"/>
          <w:sz w:val="20"/>
          <w:szCs w:val="20"/>
        </w:rPr>
      </w:pPr>
    </w:p>
    <w:p w14:paraId="4A89106A" w14:textId="77777777" w:rsidR="005D12C7" w:rsidRPr="003C038D" w:rsidRDefault="005D12C7" w:rsidP="005D12C7">
      <w:pPr>
        <w:tabs>
          <w:tab w:val="left" w:pos="4057"/>
        </w:tabs>
        <w:rPr>
          <w:rFonts w:ascii="Arial" w:hAnsi="Arial" w:cs="Arial"/>
          <w:sz w:val="20"/>
          <w:szCs w:val="20"/>
        </w:rPr>
      </w:pPr>
    </w:p>
    <w:p w14:paraId="07478382" w14:textId="77777777" w:rsidR="005D12C7" w:rsidRPr="003C038D" w:rsidRDefault="005D12C7" w:rsidP="005D12C7">
      <w:pPr>
        <w:tabs>
          <w:tab w:val="left" w:pos="4057"/>
        </w:tabs>
        <w:rPr>
          <w:rFonts w:ascii="Arial" w:hAnsi="Arial" w:cs="Arial"/>
          <w:sz w:val="20"/>
          <w:szCs w:val="20"/>
        </w:rPr>
      </w:pPr>
    </w:p>
    <w:p w14:paraId="5D8CD343" w14:textId="77777777" w:rsidR="005D12C7" w:rsidRPr="003C038D" w:rsidRDefault="005D12C7" w:rsidP="005D12C7">
      <w:pPr>
        <w:tabs>
          <w:tab w:val="left" w:pos="4057"/>
        </w:tabs>
        <w:rPr>
          <w:rFonts w:ascii="Arial" w:hAnsi="Arial" w:cs="Arial"/>
          <w:sz w:val="20"/>
          <w:szCs w:val="20"/>
        </w:rPr>
      </w:pPr>
    </w:p>
    <w:p w14:paraId="7E91A4A7" w14:textId="77777777" w:rsidR="005D12C7" w:rsidRPr="003C038D" w:rsidRDefault="005D12C7" w:rsidP="005D12C7">
      <w:pPr>
        <w:tabs>
          <w:tab w:val="left" w:pos="4057"/>
        </w:tabs>
        <w:rPr>
          <w:rFonts w:ascii="Arial" w:hAnsi="Arial" w:cs="Arial"/>
          <w:sz w:val="20"/>
          <w:szCs w:val="20"/>
        </w:rPr>
      </w:pPr>
    </w:p>
    <w:p w14:paraId="3466896A" w14:textId="77777777" w:rsidR="005D12C7" w:rsidRPr="003C038D" w:rsidRDefault="005D12C7" w:rsidP="005D12C7">
      <w:pPr>
        <w:tabs>
          <w:tab w:val="left" w:pos="4057"/>
        </w:tabs>
        <w:rPr>
          <w:rFonts w:ascii="Arial" w:hAnsi="Arial" w:cs="Arial"/>
          <w:sz w:val="20"/>
          <w:szCs w:val="20"/>
        </w:rPr>
      </w:pPr>
    </w:p>
    <w:p w14:paraId="5CB26CF7" w14:textId="77777777" w:rsidR="005D12C7" w:rsidRPr="003C038D" w:rsidRDefault="005D12C7" w:rsidP="005D12C7">
      <w:pPr>
        <w:tabs>
          <w:tab w:val="left" w:pos="4057"/>
        </w:tabs>
        <w:rPr>
          <w:rFonts w:ascii="Arial" w:hAnsi="Arial" w:cs="Arial"/>
          <w:sz w:val="20"/>
          <w:szCs w:val="20"/>
        </w:rPr>
      </w:pPr>
    </w:p>
    <w:p w14:paraId="440B282E" w14:textId="401C42EF" w:rsidR="005D12C7" w:rsidRPr="008010A3" w:rsidRDefault="009800B2" w:rsidP="005D12C7">
      <w:pPr>
        <w:tabs>
          <w:tab w:val="left" w:pos="4057"/>
        </w:tabs>
        <w:jc w:val="center"/>
        <w:outlineLvl w:val="0"/>
        <w:rPr>
          <w:rFonts w:ascii="Arial" w:hAnsi="Arial" w:cs="Arial"/>
          <w:sz w:val="28"/>
          <w:szCs w:val="28"/>
        </w:rPr>
      </w:pPr>
      <w:r>
        <w:rPr>
          <w:rFonts w:ascii="Arial" w:hAnsi="Arial" w:cs="Arial"/>
          <w:sz w:val="28"/>
          <w:szCs w:val="28"/>
        </w:rPr>
        <w:t>PD14 A3</w:t>
      </w:r>
      <w:r w:rsidR="005D12C7" w:rsidRPr="008010A3">
        <w:rPr>
          <w:rFonts w:ascii="Arial" w:hAnsi="Arial" w:cs="Arial"/>
          <w:sz w:val="28"/>
          <w:szCs w:val="28"/>
        </w:rPr>
        <w:t xml:space="preserve"> </w:t>
      </w:r>
      <w:r>
        <w:rPr>
          <w:rFonts w:ascii="Arial" w:hAnsi="Arial" w:cs="Arial"/>
          <w:sz w:val="28"/>
          <w:szCs w:val="28"/>
        </w:rPr>
        <w:t>ASSIGNMENT</w:t>
      </w:r>
    </w:p>
    <w:p w14:paraId="7B114E7D" w14:textId="77777777" w:rsidR="005D12C7" w:rsidRDefault="005D12C7" w:rsidP="005D12C7">
      <w:pPr>
        <w:tabs>
          <w:tab w:val="left" w:pos="4057"/>
        </w:tabs>
        <w:jc w:val="center"/>
        <w:rPr>
          <w:rFonts w:ascii="Arial" w:hAnsi="Arial" w:cs="Arial"/>
          <w:sz w:val="32"/>
          <w:szCs w:val="32"/>
        </w:rPr>
      </w:pPr>
    </w:p>
    <w:p w14:paraId="61FD132F" w14:textId="77777777" w:rsidR="005D12C7" w:rsidRPr="008010A3" w:rsidRDefault="005D12C7" w:rsidP="005D12C7">
      <w:pPr>
        <w:tabs>
          <w:tab w:val="left" w:pos="4057"/>
        </w:tabs>
        <w:jc w:val="center"/>
        <w:rPr>
          <w:rFonts w:ascii="Arial" w:hAnsi="Arial" w:cs="Arial"/>
          <w:sz w:val="28"/>
          <w:szCs w:val="28"/>
        </w:rPr>
      </w:pPr>
    </w:p>
    <w:p w14:paraId="44D5E2FE" w14:textId="257B651F" w:rsidR="005D12C7" w:rsidRPr="008010A3" w:rsidRDefault="009800B2" w:rsidP="005D12C7">
      <w:pPr>
        <w:tabs>
          <w:tab w:val="left" w:pos="4057"/>
        </w:tabs>
        <w:jc w:val="center"/>
        <w:rPr>
          <w:rFonts w:ascii="Arial" w:hAnsi="Arial" w:cs="Arial"/>
          <w:sz w:val="28"/>
          <w:szCs w:val="28"/>
        </w:rPr>
      </w:pPr>
      <w:r>
        <w:rPr>
          <w:rFonts w:ascii="Arial" w:hAnsi="Arial" w:cs="Arial"/>
          <w:sz w:val="28"/>
          <w:szCs w:val="28"/>
        </w:rPr>
        <w:t>SERVICE PLANNING AND CONTROL</w:t>
      </w:r>
    </w:p>
    <w:p w14:paraId="5C71F9D9" w14:textId="77777777" w:rsidR="005D12C7" w:rsidRPr="008010A3" w:rsidRDefault="005D12C7" w:rsidP="005D12C7">
      <w:pPr>
        <w:tabs>
          <w:tab w:val="left" w:pos="4057"/>
        </w:tabs>
        <w:jc w:val="center"/>
        <w:rPr>
          <w:rFonts w:ascii="Arial" w:hAnsi="Arial" w:cs="Arial"/>
          <w:sz w:val="28"/>
          <w:szCs w:val="28"/>
        </w:rPr>
      </w:pPr>
    </w:p>
    <w:p w14:paraId="1B8ACFED" w14:textId="77777777" w:rsidR="005D12C7" w:rsidRPr="003C038D" w:rsidRDefault="005D12C7" w:rsidP="005D12C7">
      <w:pPr>
        <w:tabs>
          <w:tab w:val="left" w:pos="4057"/>
        </w:tabs>
        <w:jc w:val="center"/>
        <w:rPr>
          <w:rFonts w:ascii="Arial" w:hAnsi="Arial" w:cs="Arial"/>
          <w:sz w:val="32"/>
          <w:szCs w:val="32"/>
        </w:rPr>
      </w:pPr>
    </w:p>
    <w:p w14:paraId="375785A0" w14:textId="77777777" w:rsidR="005D12C7" w:rsidRPr="003C038D" w:rsidRDefault="005D12C7" w:rsidP="005D12C7">
      <w:pPr>
        <w:tabs>
          <w:tab w:val="left" w:pos="4057"/>
        </w:tabs>
        <w:jc w:val="center"/>
        <w:rPr>
          <w:rFonts w:ascii="Arial" w:hAnsi="Arial" w:cs="Arial"/>
          <w:sz w:val="32"/>
          <w:szCs w:val="32"/>
        </w:rPr>
      </w:pPr>
    </w:p>
    <w:p w14:paraId="33AE0C63" w14:textId="77777777" w:rsidR="005D12C7" w:rsidRPr="003C038D" w:rsidRDefault="005D12C7" w:rsidP="005D12C7">
      <w:pPr>
        <w:tabs>
          <w:tab w:val="left" w:pos="4057"/>
        </w:tabs>
        <w:jc w:val="center"/>
        <w:rPr>
          <w:rFonts w:ascii="Arial" w:hAnsi="Arial" w:cs="Arial"/>
          <w:sz w:val="32"/>
          <w:szCs w:val="32"/>
        </w:rPr>
      </w:pPr>
    </w:p>
    <w:p w14:paraId="371E13D2" w14:textId="77777777" w:rsidR="005D12C7" w:rsidRPr="003C038D" w:rsidRDefault="005D12C7" w:rsidP="005D12C7">
      <w:pPr>
        <w:tabs>
          <w:tab w:val="left" w:pos="4057"/>
        </w:tabs>
        <w:jc w:val="center"/>
        <w:rPr>
          <w:rFonts w:ascii="Arial" w:hAnsi="Arial" w:cs="Arial"/>
          <w:sz w:val="32"/>
          <w:szCs w:val="32"/>
        </w:rPr>
      </w:pPr>
    </w:p>
    <w:p w14:paraId="17EB41AC" w14:textId="77777777" w:rsidR="005D12C7" w:rsidRPr="003C038D" w:rsidRDefault="005D12C7" w:rsidP="005D12C7">
      <w:pPr>
        <w:tabs>
          <w:tab w:val="left" w:pos="4057"/>
        </w:tabs>
        <w:jc w:val="center"/>
        <w:rPr>
          <w:rFonts w:ascii="Arial" w:hAnsi="Arial" w:cs="Arial"/>
          <w:b/>
          <w:sz w:val="32"/>
          <w:szCs w:val="32"/>
        </w:rPr>
      </w:pPr>
    </w:p>
    <w:p w14:paraId="374329EB" w14:textId="77777777" w:rsidR="005D12C7" w:rsidRDefault="005D12C7" w:rsidP="005D12C7">
      <w:pPr>
        <w:tabs>
          <w:tab w:val="left" w:pos="4057"/>
        </w:tabs>
        <w:jc w:val="center"/>
        <w:rPr>
          <w:rFonts w:ascii="Arial" w:hAnsi="Arial" w:cs="Arial"/>
          <w:b/>
          <w:sz w:val="32"/>
          <w:szCs w:val="32"/>
        </w:rPr>
      </w:pPr>
    </w:p>
    <w:p w14:paraId="26ABEC52" w14:textId="77777777" w:rsidR="005D12C7" w:rsidRDefault="005D12C7" w:rsidP="005D12C7">
      <w:pPr>
        <w:tabs>
          <w:tab w:val="left" w:pos="4057"/>
        </w:tabs>
        <w:jc w:val="center"/>
        <w:rPr>
          <w:rFonts w:ascii="Arial" w:hAnsi="Arial" w:cs="Arial"/>
          <w:b/>
          <w:sz w:val="32"/>
          <w:szCs w:val="32"/>
        </w:rPr>
      </w:pPr>
    </w:p>
    <w:p w14:paraId="2C95D85D" w14:textId="77777777" w:rsidR="005D12C7" w:rsidRDefault="005D12C7" w:rsidP="005D12C7">
      <w:pPr>
        <w:tabs>
          <w:tab w:val="left" w:pos="4057"/>
        </w:tabs>
        <w:jc w:val="center"/>
        <w:rPr>
          <w:rFonts w:ascii="Arial" w:hAnsi="Arial" w:cs="Arial"/>
          <w:b/>
          <w:sz w:val="32"/>
          <w:szCs w:val="32"/>
        </w:rPr>
      </w:pPr>
    </w:p>
    <w:p w14:paraId="0B9A21B5" w14:textId="77777777" w:rsidR="005D12C7" w:rsidRPr="003C038D" w:rsidRDefault="005D12C7" w:rsidP="005D12C7">
      <w:pPr>
        <w:tabs>
          <w:tab w:val="left" w:pos="4057"/>
        </w:tabs>
        <w:jc w:val="center"/>
        <w:rPr>
          <w:rFonts w:ascii="Arial" w:hAnsi="Arial" w:cs="Arial"/>
          <w:sz w:val="32"/>
          <w:szCs w:val="32"/>
        </w:rPr>
      </w:pPr>
    </w:p>
    <w:p w14:paraId="330BDFE4" w14:textId="77777777" w:rsidR="005D12C7" w:rsidRPr="003C038D" w:rsidRDefault="005D12C7" w:rsidP="005D12C7">
      <w:pPr>
        <w:tabs>
          <w:tab w:val="left" w:pos="4057"/>
        </w:tabs>
        <w:jc w:val="center"/>
        <w:rPr>
          <w:rFonts w:ascii="Arial" w:hAnsi="Arial" w:cs="Arial"/>
          <w:sz w:val="32"/>
          <w:szCs w:val="32"/>
        </w:rPr>
      </w:pPr>
    </w:p>
    <w:p w14:paraId="6998FE13" w14:textId="77777777" w:rsidR="005D12C7" w:rsidRPr="003C038D" w:rsidRDefault="005D12C7" w:rsidP="005D12C7">
      <w:pPr>
        <w:tabs>
          <w:tab w:val="left" w:pos="4057"/>
        </w:tabs>
        <w:jc w:val="center"/>
        <w:rPr>
          <w:rFonts w:ascii="Arial" w:hAnsi="Arial" w:cs="Arial"/>
          <w:sz w:val="32"/>
          <w:szCs w:val="32"/>
        </w:rPr>
      </w:pPr>
    </w:p>
    <w:p w14:paraId="2D580D59" w14:textId="77777777" w:rsidR="005D12C7" w:rsidRDefault="005D12C7" w:rsidP="005D12C7">
      <w:pPr>
        <w:tabs>
          <w:tab w:val="left" w:pos="4057"/>
        </w:tabs>
        <w:rPr>
          <w:rFonts w:ascii="Arial" w:hAnsi="Arial" w:cs="Arial"/>
          <w:sz w:val="28"/>
          <w:szCs w:val="28"/>
        </w:rPr>
      </w:pPr>
    </w:p>
    <w:p w14:paraId="432F9A2F" w14:textId="77777777" w:rsidR="00864003" w:rsidRDefault="00864003" w:rsidP="005D12C7">
      <w:pPr>
        <w:tabs>
          <w:tab w:val="left" w:pos="4057"/>
        </w:tabs>
        <w:rPr>
          <w:rFonts w:ascii="Arial" w:hAnsi="Arial" w:cs="Arial"/>
          <w:sz w:val="28"/>
          <w:szCs w:val="28"/>
        </w:rPr>
      </w:pPr>
    </w:p>
    <w:p w14:paraId="143AD6B1" w14:textId="77777777" w:rsidR="00864003" w:rsidRDefault="00864003" w:rsidP="005D12C7">
      <w:pPr>
        <w:tabs>
          <w:tab w:val="left" w:pos="4057"/>
        </w:tabs>
        <w:rPr>
          <w:rFonts w:ascii="Arial" w:hAnsi="Arial" w:cs="Arial"/>
          <w:sz w:val="28"/>
          <w:szCs w:val="28"/>
        </w:rPr>
      </w:pPr>
    </w:p>
    <w:p w14:paraId="304B0112" w14:textId="77777777" w:rsidR="00864003" w:rsidRDefault="00864003" w:rsidP="005D12C7">
      <w:pPr>
        <w:tabs>
          <w:tab w:val="left" w:pos="4057"/>
        </w:tabs>
        <w:rPr>
          <w:rFonts w:ascii="Arial" w:hAnsi="Arial" w:cs="Arial"/>
          <w:sz w:val="28"/>
          <w:szCs w:val="28"/>
        </w:rPr>
      </w:pPr>
    </w:p>
    <w:p w14:paraId="2604DF22" w14:textId="77777777" w:rsidR="005D12C7" w:rsidRDefault="005D12C7" w:rsidP="005D12C7">
      <w:pPr>
        <w:tabs>
          <w:tab w:val="left" w:pos="4057"/>
        </w:tabs>
        <w:rPr>
          <w:rFonts w:ascii="Arial" w:hAnsi="Arial" w:cs="Arial"/>
          <w:sz w:val="28"/>
          <w:szCs w:val="28"/>
        </w:rPr>
      </w:pPr>
    </w:p>
    <w:p w14:paraId="23F0DFFD" w14:textId="77777777" w:rsidR="005D12C7" w:rsidRDefault="005D12C7" w:rsidP="005D12C7">
      <w:pPr>
        <w:tabs>
          <w:tab w:val="left" w:pos="4057"/>
        </w:tabs>
        <w:rPr>
          <w:rFonts w:ascii="Arial" w:hAnsi="Arial" w:cs="Arial"/>
          <w:sz w:val="28"/>
          <w:szCs w:val="28"/>
        </w:rPr>
      </w:pPr>
    </w:p>
    <w:p w14:paraId="6ACDAF12" w14:textId="77777777" w:rsidR="005D12C7" w:rsidRPr="003C038D" w:rsidRDefault="005D12C7" w:rsidP="005D12C7">
      <w:pPr>
        <w:tabs>
          <w:tab w:val="left" w:pos="4057"/>
        </w:tabs>
        <w:outlineLvl w:val="0"/>
        <w:rPr>
          <w:rFonts w:ascii="Arial" w:hAnsi="Arial" w:cs="Arial"/>
          <w:sz w:val="28"/>
          <w:szCs w:val="28"/>
        </w:rPr>
      </w:pPr>
      <w:r w:rsidRPr="003C038D">
        <w:rPr>
          <w:rFonts w:ascii="Arial" w:hAnsi="Arial" w:cs="Arial"/>
          <w:sz w:val="28"/>
          <w:szCs w:val="28"/>
        </w:rPr>
        <w:t>Lecturer:       Mr Graham Orr</w:t>
      </w:r>
    </w:p>
    <w:p w14:paraId="6FC22E49" w14:textId="77777777" w:rsidR="005D12C7" w:rsidRPr="003C038D" w:rsidRDefault="005D12C7" w:rsidP="005D12C7">
      <w:pPr>
        <w:tabs>
          <w:tab w:val="left" w:pos="4057"/>
        </w:tabs>
        <w:rPr>
          <w:rFonts w:ascii="Arial" w:hAnsi="Arial" w:cs="Arial"/>
          <w:sz w:val="28"/>
          <w:szCs w:val="28"/>
        </w:rPr>
      </w:pPr>
      <w:r w:rsidRPr="003C038D">
        <w:rPr>
          <w:rFonts w:ascii="Arial" w:hAnsi="Arial" w:cs="Arial"/>
          <w:sz w:val="28"/>
          <w:szCs w:val="28"/>
        </w:rPr>
        <w:t>Student:        Mr Martyn York</w:t>
      </w:r>
    </w:p>
    <w:p w14:paraId="2C3A94ED" w14:textId="4874CEEE" w:rsidR="00864003" w:rsidRDefault="005D12C7" w:rsidP="005D12C7">
      <w:pPr>
        <w:tabs>
          <w:tab w:val="left" w:pos="4057"/>
        </w:tabs>
        <w:rPr>
          <w:rFonts w:ascii="Arial" w:hAnsi="Arial" w:cs="Arial"/>
          <w:sz w:val="28"/>
          <w:szCs w:val="28"/>
        </w:rPr>
      </w:pPr>
      <w:r w:rsidRPr="003C038D">
        <w:rPr>
          <w:rFonts w:ascii="Arial" w:hAnsi="Arial" w:cs="Arial"/>
          <w:sz w:val="28"/>
          <w:szCs w:val="28"/>
        </w:rPr>
        <w:t>Student ID:   P152361</w:t>
      </w:r>
    </w:p>
    <w:p w14:paraId="5E701C8A" w14:textId="77777777" w:rsidR="00864003" w:rsidRDefault="00864003" w:rsidP="005D12C7">
      <w:pPr>
        <w:tabs>
          <w:tab w:val="left" w:pos="4057"/>
        </w:tabs>
        <w:rPr>
          <w:rFonts w:ascii="Arial" w:hAnsi="Arial" w:cs="Arial"/>
          <w:sz w:val="28"/>
          <w:szCs w:val="28"/>
        </w:rPr>
      </w:pPr>
    </w:p>
    <w:p w14:paraId="0E03CF2D" w14:textId="77777777" w:rsidR="00864003" w:rsidRDefault="00864003" w:rsidP="005D12C7">
      <w:pPr>
        <w:tabs>
          <w:tab w:val="left" w:pos="4057"/>
        </w:tabs>
        <w:rPr>
          <w:rFonts w:ascii="Arial" w:hAnsi="Arial" w:cs="Arial"/>
          <w:sz w:val="28"/>
          <w:szCs w:val="28"/>
        </w:rPr>
      </w:pPr>
    </w:p>
    <w:p w14:paraId="48F668C4" w14:textId="77777777" w:rsidR="005D12C7" w:rsidRPr="003C038D" w:rsidRDefault="005D12C7" w:rsidP="005D12C7">
      <w:pPr>
        <w:tabs>
          <w:tab w:val="left" w:pos="4057"/>
        </w:tabs>
        <w:rPr>
          <w:rFonts w:ascii="Arial" w:hAnsi="Arial" w:cs="Arial"/>
          <w:sz w:val="28"/>
          <w:szCs w:val="28"/>
        </w:rPr>
      </w:pPr>
    </w:p>
    <w:p w14:paraId="7F3363A0" w14:textId="77777777" w:rsidR="00864003" w:rsidRDefault="005D12C7" w:rsidP="00864003">
      <w:pPr>
        <w:rPr>
          <w:rFonts w:ascii="Arial" w:hAnsi="Arial" w:cs="Arial"/>
          <w:b/>
          <w:sz w:val="20"/>
          <w:szCs w:val="20"/>
        </w:rPr>
      </w:pPr>
      <w:r w:rsidRPr="00210C50">
        <w:rPr>
          <w:rFonts w:ascii="Arial" w:hAnsi="Arial" w:cs="Arial"/>
          <w:i/>
          <w:szCs w:val="20"/>
        </w:rPr>
        <w:t>I declare that this assignment is all my own work and that I have acknowledged all materials used from the published or unpublished works of other people. All references have been duly cited.</w:t>
      </w:r>
    </w:p>
    <w:p w14:paraId="272BE0AD" w14:textId="2AB5DDAC" w:rsidR="005D12C7" w:rsidRPr="001E6A0F" w:rsidRDefault="005D12C7" w:rsidP="001E6A0F">
      <w:pPr>
        <w:tabs>
          <w:tab w:val="left" w:pos="4057"/>
        </w:tabs>
        <w:spacing w:line="360" w:lineRule="auto"/>
        <w:rPr>
          <w:rFonts w:ascii="Arial" w:hAnsi="Arial" w:cs="Arial"/>
          <w:b/>
        </w:rPr>
      </w:pPr>
      <w:r w:rsidRPr="001E6A0F">
        <w:rPr>
          <w:rFonts w:ascii="Arial" w:hAnsi="Arial" w:cs="Arial"/>
          <w:b/>
        </w:rPr>
        <w:lastRenderedPageBreak/>
        <w:t xml:space="preserve">Introduction </w:t>
      </w:r>
    </w:p>
    <w:p w14:paraId="75EC5AE0" w14:textId="77777777" w:rsidR="008A3BD8" w:rsidRPr="001E6A0F" w:rsidRDefault="008A3BD8" w:rsidP="001E6A0F">
      <w:pPr>
        <w:tabs>
          <w:tab w:val="left" w:pos="4057"/>
        </w:tabs>
        <w:spacing w:line="360" w:lineRule="auto"/>
        <w:rPr>
          <w:rFonts w:ascii="Arial" w:hAnsi="Arial" w:cs="Arial"/>
          <w:b/>
        </w:rPr>
      </w:pPr>
    </w:p>
    <w:p w14:paraId="65194FD0" w14:textId="77777777" w:rsidR="00B04BCB" w:rsidRPr="001E6A0F" w:rsidRDefault="00F653FF" w:rsidP="00D07081">
      <w:pPr>
        <w:tabs>
          <w:tab w:val="left" w:pos="4057"/>
        </w:tabs>
        <w:spacing w:line="360" w:lineRule="auto"/>
        <w:rPr>
          <w:rFonts w:ascii="Arial" w:hAnsi="Arial" w:cs="Arial"/>
          <w:sz w:val="20"/>
          <w:szCs w:val="20"/>
        </w:rPr>
      </w:pPr>
      <w:r w:rsidRPr="001E6A0F">
        <w:rPr>
          <w:rFonts w:ascii="Arial" w:hAnsi="Arial" w:cs="Arial"/>
          <w:sz w:val="20"/>
          <w:szCs w:val="20"/>
        </w:rPr>
        <w:t xml:space="preserve">Using the design and evaluation framework question based approach that Transport for London (TfL) use when designing a new interchange terminal, this assignment will evaluate the design of Birmingham New Street Railway Station, using the principles as outlined in the Usability Theme. </w:t>
      </w:r>
    </w:p>
    <w:p w14:paraId="5EBB40B3" w14:textId="77777777" w:rsidR="00681870" w:rsidRPr="001E6A0F" w:rsidRDefault="002E365E" w:rsidP="001E6A0F">
      <w:pPr>
        <w:spacing w:line="360" w:lineRule="auto"/>
        <w:rPr>
          <w:rFonts w:ascii="Arial" w:hAnsi="Arial" w:cs="Arial"/>
        </w:rPr>
      </w:pPr>
    </w:p>
    <w:p w14:paraId="30C529F6" w14:textId="77777777" w:rsidR="009728D8" w:rsidRPr="001E6A0F" w:rsidRDefault="009728D8" w:rsidP="001E6A0F">
      <w:pPr>
        <w:spacing w:line="360" w:lineRule="auto"/>
        <w:rPr>
          <w:rFonts w:ascii="Arial" w:hAnsi="Arial" w:cs="Arial"/>
          <w:b/>
        </w:rPr>
      </w:pPr>
      <w:r w:rsidRPr="001E6A0F">
        <w:rPr>
          <w:rFonts w:ascii="Arial" w:hAnsi="Arial" w:cs="Arial"/>
          <w:b/>
        </w:rPr>
        <w:t>1. Accessibility</w:t>
      </w:r>
    </w:p>
    <w:p w14:paraId="782749D6" w14:textId="77777777" w:rsidR="00D07081" w:rsidRDefault="00D07081" w:rsidP="001E6A0F">
      <w:pPr>
        <w:spacing w:line="360" w:lineRule="auto"/>
        <w:rPr>
          <w:rFonts w:ascii="Arial" w:hAnsi="Arial" w:cs="Arial"/>
        </w:rPr>
      </w:pPr>
    </w:p>
    <w:p w14:paraId="41CE318A" w14:textId="37091CED" w:rsidR="008F7287" w:rsidRDefault="009728D8" w:rsidP="001E6A0F">
      <w:pPr>
        <w:spacing w:line="360" w:lineRule="auto"/>
        <w:rPr>
          <w:rFonts w:ascii="Arial" w:hAnsi="Arial" w:cs="Arial"/>
          <w:sz w:val="20"/>
          <w:szCs w:val="20"/>
        </w:rPr>
      </w:pPr>
      <w:r w:rsidRPr="001E6A0F">
        <w:rPr>
          <w:rFonts w:ascii="Arial" w:hAnsi="Arial" w:cs="Arial"/>
          <w:sz w:val="20"/>
          <w:szCs w:val="20"/>
        </w:rPr>
        <w:t>Birmingham New Street station complies with the Equality Act 2010, demonstrating the ability to provide facilities</w:t>
      </w:r>
      <w:r w:rsidR="00552441">
        <w:rPr>
          <w:rFonts w:ascii="Arial" w:hAnsi="Arial" w:cs="Arial"/>
          <w:sz w:val="20"/>
          <w:szCs w:val="20"/>
        </w:rPr>
        <w:t xml:space="preserve"> ease access, especially</w:t>
      </w:r>
      <w:r w:rsidRPr="001E6A0F">
        <w:rPr>
          <w:rFonts w:ascii="Arial" w:hAnsi="Arial" w:cs="Arial"/>
          <w:sz w:val="20"/>
          <w:szCs w:val="20"/>
        </w:rPr>
        <w:t xml:space="preserve"> </w:t>
      </w:r>
      <w:r w:rsidR="008F7287" w:rsidRPr="001E6A0F">
        <w:rPr>
          <w:rFonts w:ascii="Arial" w:hAnsi="Arial" w:cs="Arial"/>
          <w:sz w:val="20"/>
          <w:szCs w:val="20"/>
        </w:rPr>
        <w:t>to people</w:t>
      </w:r>
      <w:r w:rsidRPr="001E6A0F">
        <w:rPr>
          <w:rFonts w:ascii="Arial" w:hAnsi="Arial" w:cs="Arial"/>
          <w:sz w:val="20"/>
          <w:szCs w:val="20"/>
        </w:rPr>
        <w:t xml:space="preserve"> with reduced mobility.</w:t>
      </w:r>
      <w:r w:rsidR="008F7287" w:rsidRPr="001E6A0F">
        <w:rPr>
          <w:rFonts w:ascii="Arial" w:hAnsi="Arial" w:cs="Arial"/>
          <w:sz w:val="20"/>
          <w:szCs w:val="20"/>
        </w:rPr>
        <w:t xml:space="preserve"> </w:t>
      </w:r>
    </w:p>
    <w:p w14:paraId="73A7794D" w14:textId="77777777" w:rsidR="00552441" w:rsidRPr="00552441" w:rsidRDefault="00552441" w:rsidP="001E6A0F">
      <w:pPr>
        <w:spacing w:line="360" w:lineRule="auto"/>
        <w:rPr>
          <w:rFonts w:ascii="Arial" w:hAnsi="Arial" w:cs="Arial"/>
          <w:sz w:val="20"/>
          <w:szCs w:val="20"/>
        </w:rPr>
      </w:pPr>
    </w:p>
    <w:p w14:paraId="5BF973C9" w14:textId="4B729D33" w:rsidR="00D07081" w:rsidRDefault="008F7287" w:rsidP="001E6A0F">
      <w:pPr>
        <w:spacing w:line="360" w:lineRule="auto"/>
        <w:rPr>
          <w:rFonts w:ascii="Arial" w:hAnsi="Arial" w:cs="Arial"/>
          <w:b/>
          <w:sz w:val="20"/>
          <w:szCs w:val="20"/>
        </w:rPr>
      </w:pPr>
      <w:r w:rsidRPr="003A753F">
        <w:rPr>
          <w:rFonts w:ascii="Arial" w:hAnsi="Arial" w:cs="Arial"/>
          <w:b/>
          <w:sz w:val="20"/>
          <w:szCs w:val="20"/>
        </w:rPr>
        <w:t>1.1 Can all interchange areas be reached by avoiding steps?</w:t>
      </w:r>
    </w:p>
    <w:p w14:paraId="07057A08" w14:textId="77777777" w:rsidR="00D07081" w:rsidRPr="003A753F" w:rsidRDefault="00D07081" w:rsidP="001E6A0F">
      <w:pPr>
        <w:spacing w:line="360" w:lineRule="auto"/>
        <w:rPr>
          <w:rFonts w:ascii="Arial" w:hAnsi="Arial" w:cs="Arial"/>
          <w:b/>
          <w:sz w:val="20"/>
          <w:szCs w:val="20"/>
        </w:rPr>
      </w:pPr>
    </w:p>
    <w:p w14:paraId="61A466D9" w14:textId="1B687BFB" w:rsidR="008F7287" w:rsidRDefault="00AD015D" w:rsidP="00D07081">
      <w:pPr>
        <w:shd w:val="clear" w:color="auto" w:fill="FFFFFF"/>
        <w:spacing w:line="360" w:lineRule="auto"/>
        <w:rPr>
          <w:rFonts w:ascii="Arial" w:hAnsi="Arial" w:cs="Arial"/>
          <w:color w:val="000000"/>
          <w:sz w:val="20"/>
          <w:szCs w:val="20"/>
          <w:shd w:val="clear" w:color="auto" w:fill="FFFFFF"/>
        </w:rPr>
      </w:pPr>
      <w:r>
        <w:rPr>
          <w:rFonts w:ascii="Arial" w:eastAsia="Times New Roman" w:hAnsi="Arial" w:cs="Arial"/>
          <w:color w:val="000000"/>
          <w:sz w:val="21"/>
          <w:szCs w:val="21"/>
          <w:lang w:eastAsia="en-GB"/>
        </w:rPr>
        <w:t>1.1.1</w:t>
      </w:r>
      <w:r w:rsidR="00DA3988">
        <w:rPr>
          <w:rFonts w:ascii="Arial" w:eastAsia="Times New Roman" w:hAnsi="Arial" w:cs="Arial"/>
          <w:color w:val="000000"/>
          <w:sz w:val="21"/>
          <w:szCs w:val="21"/>
          <w:lang w:eastAsia="en-GB"/>
        </w:rPr>
        <w:t xml:space="preserve">    </w:t>
      </w:r>
      <w:r w:rsidRPr="00714925">
        <w:rPr>
          <w:rFonts w:ascii="Arial" w:eastAsia="Times New Roman" w:hAnsi="Arial" w:cs="Arial"/>
          <w:color w:val="000000"/>
          <w:sz w:val="20"/>
          <w:szCs w:val="20"/>
          <w:lang w:eastAsia="en-GB"/>
        </w:rPr>
        <w:t xml:space="preserve"> There are 12 platforms in the station and all platforms have level access</w:t>
      </w:r>
      <w:r w:rsidR="00D07081">
        <w:rPr>
          <w:rFonts w:ascii="Arial" w:eastAsia="Times New Roman" w:hAnsi="Arial" w:cs="Arial"/>
          <w:color w:val="000000"/>
          <w:sz w:val="20"/>
          <w:szCs w:val="20"/>
          <w:lang w:eastAsia="en-GB"/>
        </w:rPr>
        <w:t xml:space="preserve"> (figure 1)</w:t>
      </w:r>
      <w:r w:rsidRPr="00AD015D">
        <w:rPr>
          <w:rFonts w:ascii="Arial" w:eastAsia="Times New Roman" w:hAnsi="Arial" w:cs="Arial"/>
          <w:color w:val="000000"/>
          <w:sz w:val="20"/>
          <w:szCs w:val="20"/>
          <w:lang w:eastAsia="en-GB"/>
        </w:rPr>
        <w:t>.</w:t>
      </w:r>
      <w:r w:rsidRPr="00714925">
        <w:rPr>
          <w:rFonts w:ascii="Arial" w:hAnsi="Arial" w:cs="Arial"/>
          <w:color w:val="000000"/>
          <w:sz w:val="20"/>
          <w:szCs w:val="20"/>
          <w:shd w:val="clear" w:color="auto" w:fill="FFFFFF"/>
        </w:rPr>
        <w:t xml:space="preserve"> There are</w:t>
      </w:r>
      <w:r w:rsidRPr="00714925">
        <w:rPr>
          <w:rFonts w:ascii="Arial" w:hAnsi="Arial" w:cs="Arial"/>
          <w:color w:val="000000"/>
          <w:sz w:val="20"/>
          <w:szCs w:val="20"/>
          <w:shd w:val="clear" w:color="auto" w:fill="FFFFFF"/>
        </w:rPr>
        <w:t xml:space="preserve"> ramp</w:t>
      </w:r>
      <w:r w:rsidRPr="00714925">
        <w:rPr>
          <w:rFonts w:ascii="Arial" w:hAnsi="Arial" w:cs="Arial"/>
          <w:color w:val="000000"/>
          <w:sz w:val="20"/>
          <w:szCs w:val="20"/>
          <w:shd w:val="clear" w:color="auto" w:fill="FFFFFF"/>
        </w:rPr>
        <w:t>s</w:t>
      </w:r>
      <w:r w:rsidRPr="00714925">
        <w:rPr>
          <w:rFonts w:ascii="Arial" w:hAnsi="Arial" w:cs="Arial"/>
          <w:color w:val="000000"/>
          <w:sz w:val="20"/>
          <w:szCs w:val="20"/>
          <w:shd w:val="clear" w:color="auto" w:fill="FFFFFF"/>
        </w:rPr>
        <w:t>/slope</w:t>
      </w:r>
      <w:r w:rsidRPr="00714925">
        <w:rPr>
          <w:rFonts w:ascii="Arial" w:hAnsi="Arial" w:cs="Arial"/>
          <w:color w:val="000000"/>
          <w:sz w:val="20"/>
          <w:szCs w:val="20"/>
          <w:shd w:val="clear" w:color="auto" w:fill="FFFFFF"/>
        </w:rPr>
        <w:t>s and lifts</w:t>
      </w:r>
      <w:r w:rsidR="00552441" w:rsidRPr="00714925">
        <w:rPr>
          <w:rFonts w:ascii="Arial" w:hAnsi="Arial" w:cs="Arial"/>
          <w:color w:val="000000"/>
          <w:sz w:val="20"/>
          <w:szCs w:val="20"/>
          <w:shd w:val="clear" w:color="auto" w:fill="FFFFFF"/>
        </w:rPr>
        <w:t>/escalators</w:t>
      </w:r>
      <w:r w:rsidRPr="00714925">
        <w:rPr>
          <w:rFonts w:ascii="Arial" w:hAnsi="Arial" w:cs="Arial"/>
          <w:color w:val="000000"/>
          <w:sz w:val="20"/>
          <w:szCs w:val="20"/>
          <w:shd w:val="clear" w:color="auto" w:fill="FFFFFF"/>
        </w:rPr>
        <w:t xml:space="preserve"> to access all</w:t>
      </w:r>
      <w:r w:rsidRPr="00714925">
        <w:rPr>
          <w:rFonts w:ascii="Arial" w:hAnsi="Arial" w:cs="Arial"/>
          <w:color w:val="000000"/>
          <w:sz w:val="20"/>
          <w:szCs w:val="20"/>
          <w:shd w:val="clear" w:color="auto" w:fill="FFFFFF"/>
        </w:rPr>
        <w:t xml:space="preserve"> area</w:t>
      </w:r>
      <w:r w:rsidRPr="00714925">
        <w:rPr>
          <w:rFonts w:ascii="Arial" w:hAnsi="Arial" w:cs="Arial"/>
          <w:color w:val="000000"/>
          <w:sz w:val="20"/>
          <w:szCs w:val="20"/>
          <w:shd w:val="clear" w:color="auto" w:fill="FFFFFF"/>
        </w:rPr>
        <w:t>s</w:t>
      </w:r>
      <w:r w:rsidRPr="00714925">
        <w:rPr>
          <w:rFonts w:ascii="Arial" w:hAnsi="Arial" w:cs="Arial"/>
          <w:color w:val="000000"/>
          <w:sz w:val="20"/>
          <w:szCs w:val="20"/>
          <w:shd w:val="clear" w:color="auto" w:fill="FFFFFF"/>
        </w:rPr>
        <w:t>/service</w:t>
      </w:r>
      <w:r w:rsidRPr="00714925">
        <w:rPr>
          <w:rFonts w:ascii="Arial" w:hAnsi="Arial" w:cs="Arial"/>
          <w:color w:val="000000"/>
          <w:sz w:val="20"/>
          <w:szCs w:val="20"/>
          <w:shd w:val="clear" w:color="auto" w:fill="FFFFFF"/>
        </w:rPr>
        <w:t>s</w:t>
      </w:r>
      <w:r w:rsidR="00D07081">
        <w:rPr>
          <w:rFonts w:ascii="Arial" w:hAnsi="Arial" w:cs="Arial"/>
          <w:color w:val="000000"/>
          <w:sz w:val="20"/>
          <w:szCs w:val="20"/>
          <w:shd w:val="clear" w:color="auto" w:fill="FFFFFF"/>
        </w:rPr>
        <w:t xml:space="preserve"> </w:t>
      </w:r>
      <w:r w:rsidR="00D07081">
        <w:rPr>
          <w:rFonts w:ascii="Arial" w:hAnsi="Arial" w:cs="Arial"/>
          <w:color w:val="000000"/>
          <w:sz w:val="20"/>
          <w:szCs w:val="20"/>
          <w:shd w:val="clear" w:color="auto" w:fill="FFFFFF"/>
        </w:rPr>
        <w:t>(fig</w:t>
      </w:r>
      <w:r w:rsidR="00D07081">
        <w:rPr>
          <w:rFonts w:ascii="Arial" w:hAnsi="Arial" w:cs="Arial"/>
          <w:color w:val="000000"/>
          <w:sz w:val="20"/>
          <w:szCs w:val="20"/>
          <w:shd w:val="clear" w:color="auto" w:fill="FFFFFF"/>
        </w:rPr>
        <w:t>ure</w:t>
      </w:r>
      <w:r w:rsidR="00D07081">
        <w:rPr>
          <w:rFonts w:ascii="Arial" w:hAnsi="Arial" w:cs="Arial"/>
          <w:color w:val="000000"/>
          <w:sz w:val="20"/>
          <w:szCs w:val="20"/>
          <w:shd w:val="clear" w:color="auto" w:fill="FFFFFF"/>
        </w:rPr>
        <w:t xml:space="preserve"> 2)</w:t>
      </w:r>
      <w:r w:rsidRPr="00714925">
        <w:rPr>
          <w:rFonts w:ascii="Arial" w:hAnsi="Arial" w:cs="Arial"/>
          <w:color w:val="000000"/>
          <w:sz w:val="20"/>
          <w:szCs w:val="20"/>
          <w:shd w:val="clear" w:color="auto" w:fill="FFFFFF"/>
        </w:rPr>
        <w:t>.</w:t>
      </w:r>
      <w:r w:rsidR="00552441" w:rsidRPr="00714925">
        <w:rPr>
          <w:rFonts w:ascii="Arial" w:hAnsi="Arial" w:cs="Arial"/>
          <w:color w:val="000000"/>
          <w:sz w:val="20"/>
          <w:szCs w:val="20"/>
          <w:shd w:val="clear" w:color="auto" w:fill="FFFFFF"/>
        </w:rPr>
        <w:t xml:space="preserve"> These are often a longer route for abl</w:t>
      </w:r>
      <w:r w:rsidR="00D07081">
        <w:rPr>
          <w:rFonts w:ascii="Arial" w:hAnsi="Arial" w:cs="Arial"/>
          <w:color w:val="000000"/>
          <w:sz w:val="20"/>
          <w:szCs w:val="20"/>
          <w:shd w:val="clear" w:color="auto" w:fill="FFFFFF"/>
        </w:rPr>
        <w:t>ed bodied passengers, so steps</w:t>
      </w:r>
      <w:r w:rsidR="00552441" w:rsidRPr="00714925">
        <w:rPr>
          <w:rFonts w:ascii="Arial" w:hAnsi="Arial" w:cs="Arial"/>
          <w:color w:val="000000"/>
          <w:sz w:val="20"/>
          <w:szCs w:val="20"/>
          <w:shd w:val="clear" w:color="auto" w:fill="FFFFFF"/>
        </w:rPr>
        <w:t xml:space="preserve"> are designed to bypass the ramp/slope features</w:t>
      </w:r>
      <w:r w:rsidR="00D07081">
        <w:rPr>
          <w:rFonts w:ascii="Arial" w:hAnsi="Arial" w:cs="Arial"/>
          <w:color w:val="000000"/>
          <w:sz w:val="20"/>
          <w:szCs w:val="20"/>
          <w:shd w:val="clear" w:color="auto" w:fill="FFFFFF"/>
        </w:rPr>
        <w:t xml:space="preserve">. </w:t>
      </w:r>
      <w:r w:rsidR="00552441" w:rsidRPr="00714925">
        <w:rPr>
          <w:rFonts w:ascii="Arial" w:hAnsi="Arial" w:cs="Arial"/>
          <w:color w:val="000000"/>
          <w:sz w:val="20"/>
          <w:szCs w:val="20"/>
          <w:shd w:val="clear" w:color="auto" w:fill="FFFFFF"/>
        </w:rPr>
        <w:t>Stepped and sloped areas are integrated to make best use of space, aiding to the flow of passengers.</w:t>
      </w:r>
    </w:p>
    <w:p w14:paraId="1E79F758" w14:textId="77777777" w:rsidR="00714925" w:rsidRDefault="00714925" w:rsidP="00AD015D">
      <w:pPr>
        <w:shd w:val="clear" w:color="auto" w:fill="FFFFFF"/>
        <w:spacing w:line="480" w:lineRule="atLeast"/>
        <w:rPr>
          <w:rFonts w:ascii="Arial" w:hAnsi="Arial" w:cs="Arial"/>
          <w:color w:val="000000"/>
          <w:sz w:val="21"/>
          <w:szCs w:val="21"/>
          <w:shd w:val="clear" w:color="auto" w:fill="FFFFFF"/>
        </w:rPr>
      </w:pPr>
    </w:p>
    <w:p w14:paraId="4CF41B93" w14:textId="4B3E859B" w:rsidR="00714925" w:rsidRDefault="00714925" w:rsidP="00714925">
      <w:pPr>
        <w:spacing w:line="360" w:lineRule="auto"/>
        <w:rPr>
          <w:rFonts w:ascii="Arial" w:hAnsi="Arial" w:cs="Arial"/>
          <w:b/>
          <w:sz w:val="20"/>
          <w:szCs w:val="20"/>
        </w:rPr>
      </w:pPr>
      <w:r w:rsidRPr="003A753F">
        <w:rPr>
          <w:rFonts w:ascii="Arial" w:hAnsi="Arial" w:cs="Arial"/>
          <w:b/>
          <w:sz w:val="20"/>
          <w:szCs w:val="20"/>
        </w:rPr>
        <w:t>1.2 Is Level Boarding offered on all Services?</w:t>
      </w:r>
    </w:p>
    <w:p w14:paraId="389872A3" w14:textId="77777777" w:rsidR="00D07081" w:rsidRPr="00D07081" w:rsidRDefault="00D07081" w:rsidP="00714925">
      <w:pPr>
        <w:spacing w:line="360" w:lineRule="auto"/>
        <w:rPr>
          <w:rFonts w:ascii="Arial" w:hAnsi="Arial" w:cs="Arial"/>
          <w:b/>
          <w:sz w:val="20"/>
          <w:szCs w:val="20"/>
        </w:rPr>
      </w:pPr>
    </w:p>
    <w:p w14:paraId="2B80F43D" w14:textId="4812BA3E" w:rsidR="00714925" w:rsidRDefault="00AD015D" w:rsidP="00714925">
      <w:pPr>
        <w:shd w:val="clear" w:color="auto" w:fill="FFFFFF"/>
        <w:spacing w:line="480" w:lineRule="atLeast"/>
        <w:rPr>
          <w:noProof/>
          <w:lang w:eastAsia="en-GB"/>
        </w:rPr>
      </w:pPr>
      <w:r>
        <w:rPr>
          <w:noProof/>
          <w:lang w:eastAsia="en-GB"/>
        </w:rPr>
        <w:drawing>
          <wp:inline distT="0" distB="0" distL="0" distR="0" wp14:anchorId="0F745384" wp14:editId="3B9CD174">
            <wp:extent cx="1816100" cy="1362075"/>
            <wp:effectExtent l="0" t="0" r="0" b="9525"/>
            <wp:docPr id="1" name="Picture 1" descr="https://www.disabledgo.com/sites/default/files/ag_images/0b72f440-c1e2-894f-9b2b-31c6b86c389e/024544f5-bd33-7648-9bc5-b2f68d65dd04/1bcccba3-b799-a245-b27a-d3e3762178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disabledgo.com/sites/default/files/ag_images/0b72f440-c1e2-894f-9b2b-31c6b86c389e/024544f5-bd33-7648-9bc5-b2f68d65dd04/1bcccba3-b799-a245-b27a-d3e37621786f.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6100" cy="1362075"/>
                    </a:xfrm>
                    <a:prstGeom prst="rect">
                      <a:avLst/>
                    </a:prstGeom>
                    <a:noFill/>
                    <a:ln>
                      <a:noFill/>
                    </a:ln>
                  </pic:spPr>
                </pic:pic>
              </a:graphicData>
            </a:graphic>
          </wp:inline>
        </w:drawing>
      </w:r>
      <w:r w:rsidRPr="00AD015D">
        <w:rPr>
          <w:noProof/>
          <w:lang w:eastAsia="en-GB"/>
        </w:rPr>
        <w:t xml:space="preserve"> </w:t>
      </w:r>
      <w:r>
        <w:rPr>
          <w:noProof/>
          <w:lang w:eastAsia="en-GB"/>
        </w:rPr>
        <w:drawing>
          <wp:inline distT="0" distB="0" distL="0" distR="0" wp14:anchorId="28C1A079" wp14:editId="23A2CC4C">
            <wp:extent cx="1828800" cy="1371600"/>
            <wp:effectExtent l="0" t="0" r="0" b="0"/>
            <wp:docPr id="3" name="Picture 3" descr="https://www.disabledgo.com/sites/default/files/ag_images/0b72f440-c1e2-894f-9b2b-31c6b86c389e/98c44542-df11-0344-80fa-f29bb3cdbd7a/e4c9214e-452e-914d-bcad-ca4cef09e9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disabledgo.com/sites/default/files/ag_images/0b72f440-c1e2-894f-9b2b-31c6b86c389e/98c44542-df11-0344-80fa-f29bb3cdbd7a/e4c9214e-452e-914d-bcad-ca4cef09e9b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1371600"/>
                    </a:xfrm>
                    <a:prstGeom prst="rect">
                      <a:avLst/>
                    </a:prstGeom>
                    <a:noFill/>
                    <a:ln>
                      <a:noFill/>
                    </a:ln>
                  </pic:spPr>
                </pic:pic>
              </a:graphicData>
            </a:graphic>
          </wp:inline>
        </w:drawing>
      </w:r>
      <w:r w:rsidRPr="00AD015D">
        <w:rPr>
          <w:noProof/>
          <w:lang w:eastAsia="en-GB"/>
        </w:rPr>
        <w:t xml:space="preserve"> </w:t>
      </w:r>
      <w:r>
        <w:rPr>
          <w:noProof/>
          <w:lang w:eastAsia="en-GB"/>
        </w:rPr>
        <w:drawing>
          <wp:inline distT="0" distB="0" distL="0" distR="0" wp14:anchorId="063A4FB9" wp14:editId="6A678A61">
            <wp:extent cx="1828800" cy="1371600"/>
            <wp:effectExtent l="0" t="0" r="0" b="0"/>
            <wp:docPr id="5" name="Picture 5" descr="https://www.disabledgo.com/sites/default/files/ag_images/0b72f440-c1e2-894f-9b2b-31c6b86c389e/19bbf933-409f-4344-8749-4a721f1fd431/06fae80b-08f2-5d49-a535-6f06c5a0c9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disabledgo.com/sites/default/files/ag_images/0b72f440-c1e2-894f-9b2b-31c6b86c389e/19bbf933-409f-4344-8749-4a721f1fd431/06fae80b-08f2-5d49-a535-6f06c5a0c9c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0947" cy="1388210"/>
                    </a:xfrm>
                    <a:prstGeom prst="rect">
                      <a:avLst/>
                    </a:prstGeom>
                    <a:noFill/>
                    <a:ln>
                      <a:noFill/>
                    </a:ln>
                  </pic:spPr>
                </pic:pic>
              </a:graphicData>
            </a:graphic>
          </wp:inline>
        </w:drawing>
      </w:r>
    </w:p>
    <w:p w14:paraId="117FBD1C" w14:textId="701AB27E" w:rsidR="00714925" w:rsidRDefault="00D07081" w:rsidP="00D07081">
      <w:pPr>
        <w:shd w:val="clear" w:color="auto" w:fill="FFFFFF"/>
        <w:spacing w:line="360" w:lineRule="auto"/>
        <w:rPr>
          <w:rFonts w:ascii="Arial" w:hAnsi="Arial" w:cs="Arial"/>
          <w:noProof/>
          <w:sz w:val="16"/>
          <w:szCs w:val="16"/>
          <w:lang w:eastAsia="en-GB"/>
        </w:rPr>
      </w:pPr>
      <w:r w:rsidRPr="00D07081">
        <w:rPr>
          <w:rFonts w:ascii="Arial" w:hAnsi="Arial" w:cs="Arial"/>
          <w:noProof/>
          <w:sz w:val="16"/>
          <w:szCs w:val="16"/>
          <w:lang w:eastAsia="en-GB"/>
        </w:rPr>
        <w:tab/>
        <w:t xml:space="preserve">        (Fig 1)</w:t>
      </w:r>
      <w:r w:rsidRPr="00D07081">
        <w:rPr>
          <w:rFonts w:ascii="Arial" w:hAnsi="Arial" w:cs="Arial"/>
          <w:noProof/>
          <w:sz w:val="16"/>
          <w:szCs w:val="16"/>
          <w:lang w:eastAsia="en-GB"/>
        </w:rPr>
        <w:tab/>
      </w:r>
      <w:r w:rsidRPr="00D07081">
        <w:rPr>
          <w:rFonts w:ascii="Arial" w:hAnsi="Arial" w:cs="Arial"/>
          <w:noProof/>
          <w:sz w:val="16"/>
          <w:szCs w:val="16"/>
          <w:lang w:eastAsia="en-GB"/>
        </w:rPr>
        <w:tab/>
      </w:r>
      <w:r w:rsidRPr="00D07081">
        <w:rPr>
          <w:rFonts w:ascii="Arial" w:hAnsi="Arial" w:cs="Arial"/>
          <w:noProof/>
          <w:sz w:val="16"/>
          <w:szCs w:val="16"/>
          <w:lang w:eastAsia="en-GB"/>
        </w:rPr>
        <w:tab/>
      </w:r>
      <w:r>
        <w:rPr>
          <w:rFonts w:ascii="Arial" w:hAnsi="Arial" w:cs="Arial"/>
          <w:noProof/>
          <w:sz w:val="16"/>
          <w:szCs w:val="16"/>
          <w:lang w:eastAsia="en-GB"/>
        </w:rPr>
        <w:t xml:space="preserve">           (Fig 2)</w:t>
      </w:r>
      <w:r>
        <w:rPr>
          <w:rFonts w:ascii="Arial" w:hAnsi="Arial" w:cs="Arial"/>
          <w:noProof/>
          <w:sz w:val="16"/>
          <w:szCs w:val="16"/>
          <w:lang w:eastAsia="en-GB"/>
        </w:rPr>
        <w:tab/>
      </w:r>
      <w:r>
        <w:rPr>
          <w:rFonts w:ascii="Arial" w:hAnsi="Arial" w:cs="Arial"/>
          <w:noProof/>
          <w:sz w:val="16"/>
          <w:szCs w:val="16"/>
          <w:lang w:eastAsia="en-GB"/>
        </w:rPr>
        <w:tab/>
      </w:r>
      <w:r>
        <w:rPr>
          <w:rFonts w:ascii="Arial" w:hAnsi="Arial" w:cs="Arial"/>
          <w:noProof/>
          <w:sz w:val="16"/>
          <w:szCs w:val="16"/>
          <w:lang w:eastAsia="en-GB"/>
        </w:rPr>
        <w:tab/>
        <w:t xml:space="preserve">             </w:t>
      </w:r>
      <w:r w:rsidRPr="00D07081">
        <w:rPr>
          <w:rFonts w:ascii="Arial" w:hAnsi="Arial" w:cs="Arial"/>
          <w:noProof/>
          <w:sz w:val="16"/>
          <w:szCs w:val="16"/>
          <w:lang w:eastAsia="en-GB"/>
        </w:rPr>
        <w:t>(Fig 3)</w:t>
      </w:r>
    </w:p>
    <w:p w14:paraId="64234BE7" w14:textId="77777777" w:rsidR="00D07081" w:rsidRPr="00D07081" w:rsidRDefault="00D07081" w:rsidP="00D07081">
      <w:pPr>
        <w:shd w:val="clear" w:color="auto" w:fill="FFFFFF"/>
        <w:spacing w:line="360" w:lineRule="auto"/>
        <w:rPr>
          <w:rFonts w:ascii="Arial" w:hAnsi="Arial" w:cs="Arial"/>
          <w:noProof/>
          <w:sz w:val="16"/>
          <w:szCs w:val="16"/>
          <w:lang w:eastAsia="en-GB"/>
        </w:rPr>
      </w:pPr>
    </w:p>
    <w:p w14:paraId="1B000255" w14:textId="1269176A" w:rsidR="00AD015D" w:rsidRDefault="00020F8D" w:rsidP="00D07081">
      <w:pPr>
        <w:spacing w:line="360" w:lineRule="auto"/>
        <w:rPr>
          <w:rFonts w:ascii="Arial" w:hAnsi="Arial" w:cs="Arial"/>
          <w:color w:val="000000"/>
          <w:sz w:val="20"/>
          <w:szCs w:val="20"/>
          <w:shd w:val="clear" w:color="auto" w:fill="FFFFFF"/>
        </w:rPr>
      </w:pPr>
      <w:r>
        <w:rPr>
          <w:rFonts w:ascii="Arial" w:eastAsia="Times New Roman" w:hAnsi="Arial" w:cs="Arial"/>
          <w:color w:val="000000"/>
          <w:sz w:val="20"/>
          <w:szCs w:val="20"/>
          <w:lang w:eastAsia="en-GB"/>
        </w:rPr>
        <w:t>1.2.1</w:t>
      </w:r>
      <w:r w:rsidR="00DA3988">
        <w:rPr>
          <w:rFonts w:ascii="Arial" w:eastAsia="Times New Roman" w:hAnsi="Arial" w:cs="Arial"/>
          <w:color w:val="000000"/>
          <w:sz w:val="20"/>
          <w:szCs w:val="20"/>
          <w:lang w:eastAsia="en-GB"/>
        </w:rPr>
        <w:t xml:space="preserve">    </w:t>
      </w:r>
      <w:r>
        <w:rPr>
          <w:rFonts w:ascii="Arial" w:eastAsia="Times New Roman" w:hAnsi="Arial" w:cs="Arial"/>
          <w:color w:val="000000"/>
          <w:sz w:val="20"/>
          <w:szCs w:val="20"/>
          <w:lang w:eastAsia="en-GB"/>
        </w:rPr>
        <w:t xml:space="preserve"> </w:t>
      </w:r>
      <w:r w:rsidR="00552441" w:rsidRPr="00714925">
        <w:rPr>
          <w:rFonts w:ascii="Arial" w:eastAsia="Times New Roman" w:hAnsi="Arial" w:cs="Arial"/>
          <w:color w:val="000000"/>
          <w:sz w:val="20"/>
          <w:szCs w:val="20"/>
          <w:lang w:eastAsia="en-GB"/>
        </w:rPr>
        <w:t>There is a lift for public use</w:t>
      </w:r>
      <w:r w:rsidR="00D07081">
        <w:rPr>
          <w:rFonts w:ascii="Arial" w:eastAsia="Times New Roman" w:hAnsi="Arial" w:cs="Arial"/>
          <w:color w:val="000000"/>
          <w:sz w:val="20"/>
          <w:szCs w:val="20"/>
          <w:lang w:eastAsia="en-GB"/>
        </w:rPr>
        <w:t xml:space="preserve"> (figure 3)</w:t>
      </w:r>
      <w:r w:rsidR="00552441" w:rsidRPr="00714925">
        <w:rPr>
          <w:noProof/>
          <w:sz w:val="20"/>
          <w:szCs w:val="20"/>
          <w:lang w:eastAsia="en-GB"/>
        </w:rPr>
        <w:t xml:space="preserve">, </w:t>
      </w:r>
      <w:r w:rsidR="00552441" w:rsidRPr="00714925">
        <w:rPr>
          <w:rFonts w:ascii="Arial" w:eastAsia="Times New Roman" w:hAnsi="Arial" w:cs="Arial"/>
          <w:color w:val="000000"/>
          <w:sz w:val="20"/>
          <w:szCs w:val="20"/>
          <w:lang w:eastAsia="en-GB"/>
        </w:rPr>
        <w:t>the lift is a standard lift, t</w:t>
      </w:r>
      <w:r w:rsidR="00552441" w:rsidRPr="00AD015D">
        <w:rPr>
          <w:rFonts w:ascii="Arial" w:eastAsia="Times New Roman" w:hAnsi="Arial" w:cs="Arial"/>
          <w:color w:val="000000"/>
          <w:sz w:val="20"/>
          <w:szCs w:val="20"/>
          <w:lang w:eastAsia="en-GB"/>
        </w:rPr>
        <w:t>he floors which are accessible by th</w:t>
      </w:r>
      <w:r w:rsidR="00552441" w:rsidRPr="00714925">
        <w:rPr>
          <w:rFonts w:ascii="Arial" w:eastAsia="Times New Roman" w:hAnsi="Arial" w:cs="Arial"/>
          <w:color w:val="000000"/>
          <w:sz w:val="20"/>
          <w:szCs w:val="20"/>
          <w:lang w:eastAsia="en-GB"/>
        </w:rPr>
        <w:t xml:space="preserve">is lift are Ground to Concourse and </w:t>
      </w:r>
      <w:r w:rsidR="00552441" w:rsidRPr="00AD015D">
        <w:rPr>
          <w:rFonts w:ascii="Arial" w:eastAsia="Times New Roman" w:hAnsi="Arial" w:cs="Arial"/>
          <w:color w:val="000000"/>
          <w:sz w:val="20"/>
          <w:szCs w:val="20"/>
          <w:lang w:eastAsia="en-GB"/>
        </w:rPr>
        <w:t>Staff do not need to be notified for use of the lift.</w:t>
      </w:r>
      <w:r w:rsidR="00552441" w:rsidRPr="00714925">
        <w:rPr>
          <w:noProof/>
          <w:sz w:val="20"/>
          <w:szCs w:val="20"/>
          <w:lang w:eastAsia="en-GB"/>
        </w:rPr>
        <w:t xml:space="preserve"> </w:t>
      </w:r>
      <w:r w:rsidR="00552441" w:rsidRPr="00AD015D">
        <w:rPr>
          <w:rFonts w:ascii="Arial" w:eastAsia="Times New Roman" w:hAnsi="Arial" w:cs="Arial"/>
          <w:color w:val="000000"/>
          <w:sz w:val="20"/>
          <w:szCs w:val="20"/>
          <w:lang w:eastAsia="en-GB"/>
        </w:rPr>
        <w:t>The clea</w:t>
      </w:r>
      <w:r w:rsidR="00552441" w:rsidRPr="00714925">
        <w:rPr>
          <w:rFonts w:ascii="Arial" w:eastAsia="Times New Roman" w:hAnsi="Arial" w:cs="Arial"/>
          <w:color w:val="000000"/>
          <w:sz w:val="20"/>
          <w:szCs w:val="20"/>
          <w:lang w:eastAsia="en-GB"/>
        </w:rPr>
        <w:t>r door width is 140cm (4ft 7in) and t</w:t>
      </w:r>
      <w:r w:rsidR="00552441" w:rsidRPr="00AD015D">
        <w:rPr>
          <w:rFonts w:ascii="Arial" w:eastAsia="Times New Roman" w:hAnsi="Arial" w:cs="Arial"/>
          <w:color w:val="000000"/>
          <w:sz w:val="20"/>
          <w:szCs w:val="20"/>
          <w:lang w:eastAsia="en-GB"/>
        </w:rPr>
        <w:t>he dimensions of the lift are 160cm x 160cm (5ft 3in x 5ft 3in).</w:t>
      </w:r>
      <w:r w:rsidR="00552441" w:rsidRPr="00714925">
        <w:rPr>
          <w:noProof/>
          <w:sz w:val="20"/>
          <w:szCs w:val="20"/>
          <w:lang w:eastAsia="en-GB"/>
        </w:rPr>
        <w:t xml:space="preserve"> </w:t>
      </w:r>
      <w:r w:rsidR="00552441" w:rsidRPr="00AD015D">
        <w:rPr>
          <w:rFonts w:ascii="Arial" w:eastAsia="Times New Roman" w:hAnsi="Arial" w:cs="Arial"/>
          <w:color w:val="000000"/>
          <w:sz w:val="20"/>
          <w:szCs w:val="20"/>
          <w:lang w:eastAsia="en-GB"/>
        </w:rPr>
        <w:t>There are separate e</w:t>
      </w:r>
      <w:r w:rsidR="00552441" w:rsidRPr="00714925">
        <w:rPr>
          <w:rFonts w:ascii="Arial" w:eastAsia="Times New Roman" w:hAnsi="Arial" w:cs="Arial"/>
          <w:color w:val="000000"/>
          <w:sz w:val="20"/>
          <w:szCs w:val="20"/>
          <w:lang w:eastAsia="en-GB"/>
        </w:rPr>
        <w:t>ntry and exit doors in the lift but t</w:t>
      </w:r>
      <w:r w:rsidR="00552441" w:rsidRPr="00AD015D">
        <w:rPr>
          <w:rFonts w:ascii="Arial" w:eastAsia="Times New Roman" w:hAnsi="Arial" w:cs="Arial"/>
          <w:color w:val="000000"/>
          <w:sz w:val="20"/>
          <w:szCs w:val="20"/>
          <w:lang w:eastAsia="en-GB"/>
        </w:rPr>
        <w:t>here is not a mirror t</w:t>
      </w:r>
      <w:r w:rsidR="00552441" w:rsidRPr="00714925">
        <w:rPr>
          <w:rFonts w:ascii="Arial" w:eastAsia="Times New Roman" w:hAnsi="Arial" w:cs="Arial"/>
          <w:color w:val="000000"/>
          <w:sz w:val="20"/>
          <w:szCs w:val="20"/>
          <w:lang w:eastAsia="en-GB"/>
        </w:rPr>
        <w:t>o aid reversing out of the lift or</w:t>
      </w:r>
      <w:r w:rsidR="00552441" w:rsidRPr="00AD015D">
        <w:rPr>
          <w:rFonts w:ascii="Arial" w:eastAsia="Times New Roman" w:hAnsi="Arial" w:cs="Arial"/>
          <w:color w:val="000000"/>
          <w:sz w:val="20"/>
          <w:szCs w:val="20"/>
          <w:lang w:eastAsia="en-GB"/>
        </w:rPr>
        <w:t xml:space="preserve"> a visual floor indicator.</w:t>
      </w:r>
      <w:r w:rsidR="00552441" w:rsidRPr="00714925">
        <w:rPr>
          <w:noProof/>
          <w:sz w:val="20"/>
          <w:szCs w:val="20"/>
          <w:lang w:eastAsia="en-GB"/>
        </w:rPr>
        <w:t xml:space="preserve"> </w:t>
      </w:r>
      <w:r w:rsidR="00552441" w:rsidRPr="00AD015D">
        <w:rPr>
          <w:rFonts w:ascii="Arial" w:eastAsia="Times New Roman" w:hAnsi="Arial" w:cs="Arial"/>
          <w:color w:val="000000"/>
          <w:sz w:val="20"/>
          <w:szCs w:val="20"/>
          <w:lang w:eastAsia="en-GB"/>
        </w:rPr>
        <w:t>The lift</w:t>
      </w:r>
      <w:r w:rsidR="00552441" w:rsidRPr="00714925">
        <w:rPr>
          <w:rFonts w:ascii="Arial" w:eastAsia="Times New Roman" w:hAnsi="Arial" w:cs="Arial"/>
          <w:color w:val="000000"/>
          <w:sz w:val="20"/>
          <w:szCs w:val="20"/>
          <w:lang w:eastAsia="en-GB"/>
        </w:rPr>
        <w:t xml:space="preserve"> does have an audible announcer but t</w:t>
      </w:r>
      <w:r w:rsidR="00552441" w:rsidRPr="00AD015D">
        <w:rPr>
          <w:rFonts w:ascii="Arial" w:eastAsia="Times New Roman" w:hAnsi="Arial" w:cs="Arial"/>
          <w:color w:val="000000"/>
          <w:sz w:val="20"/>
          <w:szCs w:val="20"/>
          <w:lang w:eastAsia="en-GB"/>
        </w:rPr>
        <w:t>he lift does have Braille markings.</w:t>
      </w:r>
      <w:r w:rsidR="00552441" w:rsidRPr="00714925">
        <w:rPr>
          <w:noProof/>
          <w:sz w:val="20"/>
          <w:szCs w:val="20"/>
          <w:lang w:eastAsia="en-GB"/>
        </w:rPr>
        <w:t xml:space="preserve"> </w:t>
      </w:r>
      <w:r w:rsidR="00552441" w:rsidRPr="00AD015D">
        <w:rPr>
          <w:rFonts w:ascii="Arial" w:eastAsia="Times New Roman" w:hAnsi="Arial" w:cs="Arial"/>
          <w:color w:val="000000"/>
          <w:sz w:val="20"/>
          <w:szCs w:val="20"/>
          <w:lang w:eastAsia="en-GB"/>
        </w:rPr>
        <w:t xml:space="preserve">The </w:t>
      </w:r>
      <w:r w:rsidR="00552441" w:rsidRPr="00714925">
        <w:rPr>
          <w:rFonts w:ascii="Arial" w:eastAsia="Times New Roman" w:hAnsi="Arial" w:cs="Arial"/>
          <w:color w:val="000000"/>
          <w:sz w:val="20"/>
          <w:szCs w:val="20"/>
          <w:lang w:eastAsia="en-GB"/>
        </w:rPr>
        <w:t>lift does have tactile markings and</w:t>
      </w:r>
      <w:r w:rsidR="00552441" w:rsidRPr="00AD015D">
        <w:rPr>
          <w:rFonts w:ascii="Arial" w:eastAsia="Times New Roman" w:hAnsi="Arial" w:cs="Arial"/>
          <w:color w:val="000000"/>
          <w:sz w:val="20"/>
          <w:szCs w:val="20"/>
          <w:lang w:eastAsia="en-GB"/>
        </w:rPr>
        <w:t xml:space="preserve"> lighting level in the lift is medium</w:t>
      </w:r>
      <w:r w:rsidR="00552441" w:rsidRPr="00714925">
        <w:rPr>
          <w:rFonts w:ascii="Arial" w:eastAsia="Times New Roman" w:hAnsi="Arial" w:cs="Arial"/>
          <w:color w:val="000000"/>
          <w:sz w:val="20"/>
          <w:szCs w:val="20"/>
          <w:lang w:eastAsia="en-GB"/>
        </w:rPr>
        <w:t xml:space="preserve">. </w:t>
      </w:r>
      <w:r w:rsidR="00AD015D" w:rsidRPr="00714925">
        <w:rPr>
          <w:rFonts w:ascii="Arial" w:hAnsi="Arial" w:cs="Arial"/>
          <w:color w:val="000000"/>
          <w:sz w:val="20"/>
          <w:szCs w:val="20"/>
          <w:shd w:val="clear" w:color="auto" w:fill="FFFFFF"/>
        </w:rPr>
        <w:t>All key concourse shops and services have level access</w:t>
      </w:r>
      <w:r w:rsidR="00552441" w:rsidRPr="00714925">
        <w:rPr>
          <w:rFonts w:ascii="Arial" w:hAnsi="Arial" w:cs="Arial"/>
          <w:color w:val="000000"/>
          <w:sz w:val="20"/>
          <w:szCs w:val="20"/>
          <w:shd w:val="clear" w:color="auto" w:fill="FFFFFF"/>
        </w:rPr>
        <w:t xml:space="preserve"> by means of the ramp/slope designs and lifts.</w:t>
      </w:r>
    </w:p>
    <w:p w14:paraId="2DE597B3" w14:textId="77777777" w:rsidR="00D07081" w:rsidRDefault="00D07081" w:rsidP="00D07081">
      <w:pPr>
        <w:spacing w:line="360" w:lineRule="auto"/>
        <w:rPr>
          <w:rFonts w:ascii="Arial" w:hAnsi="Arial" w:cs="Arial"/>
          <w:sz w:val="20"/>
          <w:szCs w:val="20"/>
        </w:rPr>
      </w:pPr>
    </w:p>
    <w:p w14:paraId="63F333B8" w14:textId="77777777" w:rsidR="00D07081" w:rsidRDefault="00D07081" w:rsidP="00D07081">
      <w:pPr>
        <w:spacing w:line="360" w:lineRule="auto"/>
        <w:rPr>
          <w:rFonts w:ascii="Arial" w:hAnsi="Arial" w:cs="Arial"/>
          <w:sz w:val="20"/>
          <w:szCs w:val="20"/>
        </w:rPr>
      </w:pPr>
    </w:p>
    <w:p w14:paraId="041414E1" w14:textId="77777777" w:rsidR="00D07081" w:rsidRPr="00714925" w:rsidRDefault="00D07081" w:rsidP="00D07081">
      <w:pPr>
        <w:spacing w:line="360" w:lineRule="auto"/>
        <w:rPr>
          <w:rFonts w:ascii="Arial" w:hAnsi="Arial" w:cs="Arial"/>
          <w:sz w:val="20"/>
          <w:szCs w:val="20"/>
        </w:rPr>
      </w:pPr>
    </w:p>
    <w:p w14:paraId="19B8C8A4" w14:textId="5BCB27D9" w:rsidR="008F7287" w:rsidRDefault="008F7287" w:rsidP="001E6A0F">
      <w:pPr>
        <w:spacing w:line="360" w:lineRule="auto"/>
        <w:rPr>
          <w:rFonts w:ascii="Arial" w:hAnsi="Arial" w:cs="Arial"/>
          <w:b/>
          <w:sz w:val="20"/>
          <w:szCs w:val="20"/>
        </w:rPr>
      </w:pPr>
      <w:r w:rsidRPr="003A753F">
        <w:rPr>
          <w:rFonts w:ascii="Arial" w:hAnsi="Arial" w:cs="Arial"/>
          <w:b/>
          <w:sz w:val="20"/>
          <w:szCs w:val="20"/>
        </w:rPr>
        <w:lastRenderedPageBreak/>
        <w:t xml:space="preserve">1.3 Are step and obstacle </w:t>
      </w:r>
      <w:r w:rsidR="003A753F">
        <w:rPr>
          <w:rFonts w:ascii="Arial" w:hAnsi="Arial" w:cs="Arial"/>
          <w:b/>
          <w:sz w:val="20"/>
          <w:szCs w:val="20"/>
        </w:rPr>
        <w:t>free routes clearly designated/</w:t>
      </w:r>
      <w:r w:rsidRPr="003A753F">
        <w:rPr>
          <w:rFonts w:ascii="Arial" w:hAnsi="Arial" w:cs="Arial"/>
          <w:b/>
          <w:sz w:val="20"/>
          <w:szCs w:val="20"/>
        </w:rPr>
        <w:t>Are lift and escalator locations and designs optimised?</w:t>
      </w:r>
    </w:p>
    <w:p w14:paraId="3718C543" w14:textId="77777777" w:rsidR="00D07081" w:rsidRPr="003A753F" w:rsidRDefault="00D07081" w:rsidP="001E6A0F">
      <w:pPr>
        <w:spacing w:line="360" w:lineRule="auto"/>
        <w:rPr>
          <w:rFonts w:ascii="Arial" w:hAnsi="Arial" w:cs="Arial"/>
          <w:b/>
          <w:sz w:val="20"/>
          <w:szCs w:val="20"/>
        </w:rPr>
      </w:pPr>
    </w:p>
    <w:p w14:paraId="11D27F69" w14:textId="64B3FF11" w:rsidR="003A753F" w:rsidRPr="003A753F" w:rsidRDefault="003F3650" w:rsidP="00D07081">
      <w:pPr>
        <w:pStyle w:val="NormalWeb"/>
        <w:spacing w:before="0" w:beforeAutospacing="0" w:after="0" w:afterAutospacing="0" w:line="360" w:lineRule="auto"/>
        <w:rPr>
          <w:rFonts w:ascii="Arial" w:hAnsi="Arial" w:cs="Arial"/>
          <w:color w:val="000000" w:themeColor="text1"/>
          <w:sz w:val="20"/>
          <w:szCs w:val="20"/>
        </w:rPr>
      </w:pPr>
      <w:r>
        <w:rPr>
          <w:rFonts w:ascii="Arial" w:hAnsi="Arial" w:cs="Arial"/>
          <w:color w:val="000000" w:themeColor="text1"/>
          <w:sz w:val="20"/>
          <w:szCs w:val="20"/>
        </w:rPr>
        <w:t>1.3.1</w:t>
      </w:r>
      <w:r w:rsidR="00DA3988">
        <w:rPr>
          <w:rFonts w:ascii="Arial" w:hAnsi="Arial" w:cs="Arial"/>
          <w:color w:val="000000" w:themeColor="text1"/>
          <w:sz w:val="20"/>
          <w:szCs w:val="20"/>
        </w:rPr>
        <w:t xml:space="preserve">    </w:t>
      </w:r>
      <w:r>
        <w:rPr>
          <w:rFonts w:ascii="Arial" w:hAnsi="Arial" w:cs="Arial"/>
          <w:color w:val="000000" w:themeColor="text1"/>
          <w:sz w:val="20"/>
          <w:szCs w:val="20"/>
        </w:rPr>
        <w:t xml:space="preserve"> </w:t>
      </w:r>
      <w:r w:rsidR="003A753F" w:rsidRPr="003A753F">
        <w:rPr>
          <w:rFonts w:ascii="Arial" w:hAnsi="Arial" w:cs="Arial"/>
          <w:color w:val="000000" w:themeColor="text1"/>
          <w:sz w:val="20"/>
          <w:szCs w:val="20"/>
        </w:rPr>
        <w:t xml:space="preserve">The footpath to the </w:t>
      </w:r>
      <w:r w:rsidR="003A753F">
        <w:rPr>
          <w:rFonts w:ascii="Arial" w:hAnsi="Arial" w:cs="Arial"/>
          <w:color w:val="000000" w:themeColor="text1"/>
          <w:sz w:val="20"/>
          <w:szCs w:val="20"/>
        </w:rPr>
        <w:t xml:space="preserve">entrance from Hill St is </w:t>
      </w:r>
      <w:r w:rsidR="003A753F" w:rsidRPr="003A753F">
        <w:rPr>
          <w:rFonts w:ascii="Arial" w:hAnsi="Arial" w:cs="Arial"/>
          <w:color w:val="000000" w:themeColor="text1"/>
          <w:sz w:val="20"/>
          <w:szCs w:val="20"/>
        </w:rPr>
        <w:t>step free,</w:t>
      </w:r>
      <w:r w:rsidR="00D07081">
        <w:rPr>
          <w:rFonts w:ascii="Arial" w:hAnsi="Arial" w:cs="Arial"/>
          <w:color w:val="000000" w:themeColor="text1"/>
          <w:sz w:val="20"/>
          <w:szCs w:val="20"/>
        </w:rPr>
        <w:t xml:space="preserve"> (figure 2)</w:t>
      </w:r>
      <w:r w:rsidR="003A753F" w:rsidRPr="003A753F">
        <w:rPr>
          <w:rFonts w:ascii="Arial" w:hAnsi="Arial" w:cs="Arial"/>
          <w:color w:val="000000" w:themeColor="text1"/>
          <w:sz w:val="20"/>
          <w:szCs w:val="20"/>
        </w:rPr>
        <w:t xml:space="preserve"> and there is level access from the drop off point.</w:t>
      </w:r>
      <w:r w:rsidR="00D07081">
        <w:rPr>
          <w:rFonts w:ascii="Arial" w:hAnsi="Arial" w:cs="Arial"/>
          <w:color w:val="000000" w:themeColor="text1"/>
          <w:sz w:val="20"/>
          <w:szCs w:val="20"/>
        </w:rPr>
        <w:t xml:space="preserve"> </w:t>
      </w:r>
      <w:r w:rsidR="003A753F" w:rsidRPr="003A753F">
        <w:rPr>
          <w:rFonts w:ascii="Arial" w:hAnsi="Arial" w:cs="Arial"/>
          <w:color w:val="000000" w:themeColor="text1"/>
          <w:sz w:val="20"/>
          <w:szCs w:val="20"/>
        </w:rPr>
        <w:t>All pla</w:t>
      </w:r>
      <w:r w:rsidR="003A753F">
        <w:rPr>
          <w:rFonts w:ascii="Arial" w:hAnsi="Arial" w:cs="Arial"/>
          <w:color w:val="000000" w:themeColor="text1"/>
          <w:sz w:val="20"/>
          <w:szCs w:val="20"/>
        </w:rPr>
        <w:t>tforms have lifts and escalators and all are clearly marked in the concourse, lifts are located adjacent to steps on cater for all platforms respectively.</w:t>
      </w:r>
    </w:p>
    <w:p w14:paraId="7C63DA10" w14:textId="77777777" w:rsidR="003A753F" w:rsidRPr="001E6A0F" w:rsidRDefault="003A753F" w:rsidP="001E6A0F">
      <w:pPr>
        <w:spacing w:line="360" w:lineRule="auto"/>
        <w:rPr>
          <w:rFonts w:ascii="Arial" w:hAnsi="Arial" w:cs="Arial"/>
          <w:sz w:val="20"/>
          <w:szCs w:val="20"/>
        </w:rPr>
      </w:pPr>
    </w:p>
    <w:p w14:paraId="73A992AF" w14:textId="77777777" w:rsidR="003A753F" w:rsidRDefault="003A753F" w:rsidP="003A753F">
      <w:pPr>
        <w:spacing w:line="360" w:lineRule="auto"/>
        <w:rPr>
          <w:rFonts w:ascii="Arial" w:hAnsi="Arial" w:cs="Arial"/>
          <w:b/>
          <w:sz w:val="20"/>
          <w:szCs w:val="20"/>
        </w:rPr>
      </w:pPr>
      <w:r>
        <w:rPr>
          <w:rFonts w:ascii="Arial" w:hAnsi="Arial" w:cs="Arial"/>
          <w:b/>
          <w:sz w:val="20"/>
          <w:szCs w:val="20"/>
        </w:rPr>
        <w:t>1.4</w:t>
      </w:r>
      <w:r w:rsidR="008F7287" w:rsidRPr="003A753F">
        <w:rPr>
          <w:rFonts w:ascii="Arial" w:hAnsi="Arial" w:cs="Arial"/>
          <w:b/>
          <w:sz w:val="20"/>
          <w:szCs w:val="20"/>
        </w:rPr>
        <w:t xml:space="preserve"> Are members of staff available </w:t>
      </w:r>
      <w:r>
        <w:rPr>
          <w:rFonts w:ascii="Arial" w:hAnsi="Arial" w:cs="Arial"/>
          <w:b/>
          <w:sz w:val="20"/>
          <w:szCs w:val="20"/>
        </w:rPr>
        <w:t>to assist passengers?</w:t>
      </w:r>
    </w:p>
    <w:p w14:paraId="51BC1259" w14:textId="77777777" w:rsidR="00D07081" w:rsidRDefault="00D07081" w:rsidP="003A753F">
      <w:pPr>
        <w:spacing w:line="360" w:lineRule="auto"/>
        <w:rPr>
          <w:rFonts w:ascii="Arial" w:hAnsi="Arial" w:cs="Arial"/>
          <w:b/>
          <w:sz w:val="20"/>
          <w:szCs w:val="20"/>
        </w:rPr>
      </w:pPr>
    </w:p>
    <w:p w14:paraId="2C97AE43" w14:textId="684D2CE7" w:rsidR="00F11537" w:rsidRPr="00F11537" w:rsidRDefault="003F3650" w:rsidP="003A753F">
      <w:pPr>
        <w:spacing w:line="360" w:lineRule="auto"/>
        <w:rPr>
          <w:rFonts w:ascii="Arial" w:hAnsi="Arial" w:cs="Arial"/>
          <w:b/>
          <w:sz w:val="20"/>
          <w:szCs w:val="20"/>
        </w:rPr>
      </w:pPr>
      <w:r>
        <w:rPr>
          <w:rFonts w:ascii="Arial" w:hAnsi="Arial" w:cs="Arial"/>
          <w:color w:val="000000"/>
          <w:sz w:val="20"/>
          <w:szCs w:val="20"/>
          <w:shd w:val="clear" w:color="auto" w:fill="FFFFFF"/>
        </w:rPr>
        <w:t xml:space="preserve">1.4.1 </w:t>
      </w:r>
      <w:r w:rsidR="00DA3988">
        <w:rPr>
          <w:rFonts w:ascii="Arial" w:hAnsi="Arial" w:cs="Arial"/>
          <w:color w:val="000000"/>
          <w:sz w:val="20"/>
          <w:szCs w:val="20"/>
          <w:shd w:val="clear" w:color="auto" w:fill="FFFFFF"/>
        </w:rPr>
        <w:t xml:space="preserve">    </w:t>
      </w:r>
      <w:r w:rsidR="00AD015D" w:rsidRPr="00020F8D">
        <w:rPr>
          <w:rFonts w:ascii="Arial" w:hAnsi="Arial" w:cs="Arial"/>
          <w:color w:val="000000"/>
          <w:sz w:val="20"/>
          <w:szCs w:val="20"/>
          <w:shd w:val="clear" w:color="auto" w:fill="FFFFFF"/>
        </w:rPr>
        <w:t>T</w:t>
      </w:r>
      <w:r w:rsidR="00020F8D">
        <w:rPr>
          <w:rFonts w:ascii="Arial" w:hAnsi="Arial" w:cs="Arial"/>
          <w:color w:val="000000"/>
          <w:sz w:val="20"/>
          <w:szCs w:val="20"/>
          <w:shd w:val="clear" w:color="auto" w:fill="FFFFFF"/>
        </w:rPr>
        <w:t>here are generally 10+ members</w:t>
      </w:r>
      <w:r w:rsidR="00AD015D" w:rsidRPr="00020F8D">
        <w:rPr>
          <w:rFonts w:ascii="Arial" w:hAnsi="Arial" w:cs="Arial"/>
          <w:color w:val="000000"/>
          <w:sz w:val="20"/>
          <w:szCs w:val="20"/>
          <w:shd w:val="clear" w:color="auto" w:fill="FFFFFF"/>
        </w:rPr>
        <w:t xml:space="preserve"> of staff on duty</w:t>
      </w:r>
      <w:r w:rsidR="00AD015D" w:rsidRPr="00020F8D">
        <w:rPr>
          <w:rFonts w:ascii="Arial" w:hAnsi="Arial" w:cs="Arial"/>
          <w:color w:val="000000"/>
          <w:sz w:val="20"/>
          <w:szCs w:val="20"/>
          <w:shd w:val="clear" w:color="auto" w:fill="FFFFFF"/>
        </w:rPr>
        <w:t xml:space="preserve">. </w:t>
      </w:r>
      <w:r w:rsidR="00F11537" w:rsidRPr="00020F8D">
        <w:rPr>
          <w:rFonts w:ascii="Arial" w:hAnsi="Arial" w:cs="Arial"/>
          <w:color w:val="000000"/>
          <w:sz w:val="20"/>
          <w:szCs w:val="20"/>
          <w:shd w:val="clear" w:color="auto" w:fill="FFFFFF"/>
        </w:rPr>
        <w:t>Staff do</w:t>
      </w:r>
      <w:r w:rsidR="00F11537" w:rsidRPr="00020F8D">
        <w:rPr>
          <w:rFonts w:ascii="Arial" w:hAnsi="Arial" w:cs="Arial"/>
          <w:color w:val="000000"/>
          <w:sz w:val="20"/>
          <w:szCs w:val="20"/>
          <w:shd w:val="clear" w:color="auto" w:fill="FFFFFF"/>
        </w:rPr>
        <w:t xml:space="preserve"> receive disability awareness </w:t>
      </w:r>
      <w:r w:rsidR="00F11537" w:rsidRPr="00020F8D">
        <w:rPr>
          <w:rFonts w:ascii="Arial" w:hAnsi="Arial" w:cs="Arial"/>
          <w:color w:val="000000"/>
          <w:sz w:val="20"/>
          <w:szCs w:val="20"/>
          <w:shd w:val="clear" w:color="auto" w:fill="FFFFFF"/>
        </w:rPr>
        <w:t>equality training</w:t>
      </w:r>
      <w:r w:rsidR="00F11537" w:rsidRPr="00020F8D">
        <w:rPr>
          <w:rFonts w:ascii="Arial" w:eastAsia="Times New Roman" w:hAnsi="Arial" w:cs="Arial"/>
          <w:color w:val="000000"/>
          <w:sz w:val="20"/>
          <w:szCs w:val="20"/>
          <w:lang w:eastAsia="en-GB"/>
        </w:rPr>
        <w:t xml:space="preserve"> </w:t>
      </w:r>
      <w:r w:rsidR="00F11537" w:rsidRPr="00020F8D">
        <w:rPr>
          <w:rFonts w:ascii="Arial" w:hAnsi="Arial" w:cs="Arial"/>
          <w:color w:val="000000"/>
          <w:sz w:val="20"/>
          <w:szCs w:val="20"/>
        </w:rPr>
        <w:t>and there is an office to obtain help, t</w:t>
      </w:r>
      <w:r w:rsidR="00F11537" w:rsidRPr="00F11537">
        <w:rPr>
          <w:rFonts w:ascii="Arial" w:eastAsia="Times New Roman" w:hAnsi="Arial" w:cs="Arial"/>
          <w:color w:val="000000"/>
          <w:sz w:val="20"/>
          <w:szCs w:val="20"/>
          <w:lang w:eastAsia="en-GB"/>
        </w:rPr>
        <w:t>he office to obtain help is 60m (65yd 1ft) fro</w:t>
      </w:r>
      <w:r w:rsidR="00AD015D" w:rsidRPr="00020F8D">
        <w:rPr>
          <w:rFonts w:ascii="Arial" w:hAnsi="Arial" w:cs="Arial"/>
          <w:color w:val="000000"/>
          <w:sz w:val="20"/>
          <w:szCs w:val="20"/>
        </w:rPr>
        <w:t>m the Hill Street entrance (</w:t>
      </w:r>
      <w:r w:rsidR="00F11537" w:rsidRPr="00F11537">
        <w:rPr>
          <w:rFonts w:ascii="Arial" w:eastAsia="Times New Roman" w:hAnsi="Arial" w:cs="Arial"/>
          <w:color w:val="000000"/>
          <w:sz w:val="20"/>
          <w:szCs w:val="20"/>
          <w:lang w:eastAsia="en-GB"/>
        </w:rPr>
        <w:t>located to the left of Starbucks Coffee</w:t>
      </w:r>
      <w:r w:rsidR="00AD015D" w:rsidRPr="00020F8D">
        <w:rPr>
          <w:rFonts w:ascii="Arial" w:hAnsi="Arial" w:cs="Arial"/>
          <w:color w:val="000000"/>
          <w:sz w:val="20"/>
          <w:szCs w:val="20"/>
        </w:rPr>
        <w:t xml:space="preserve">). </w:t>
      </w:r>
    </w:p>
    <w:p w14:paraId="16B53155" w14:textId="6B7AE848" w:rsidR="008F7287" w:rsidRPr="001E6A0F" w:rsidRDefault="008F7287" w:rsidP="001E6A0F">
      <w:pPr>
        <w:spacing w:line="360" w:lineRule="auto"/>
        <w:rPr>
          <w:rFonts w:ascii="Arial" w:hAnsi="Arial" w:cs="Arial"/>
        </w:rPr>
      </w:pPr>
    </w:p>
    <w:p w14:paraId="4032412D" w14:textId="77777777" w:rsidR="008F7287" w:rsidRPr="001E6A0F" w:rsidRDefault="008F7287" w:rsidP="001E6A0F">
      <w:pPr>
        <w:spacing w:line="360" w:lineRule="auto"/>
        <w:rPr>
          <w:rFonts w:ascii="Arial" w:hAnsi="Arial" w:cs="Arial"/>
          <w:b/>
        </w:rPr>
      </w:pPr>
      <w:r w:rsidRPr="001E6A0F">
        <w:rPr>
          <w:rFonts w:ascii="Arial" w:hAnsi="Arial" w:cs="Arial"/>
          <w:b/>
        </w:rPr>
        <w:t xml:space="preserve">2. Safety and accident prevention </w:t>
      </w:r>
    </w:p>
    <w:p w14:paraId="63CAF1EB" w14:textId="77777777" w:rsidR="00F163B5" w:rsidRDefault="00F163B5" w:rsidP="001E6A0F">
      <w:pPr>
        <w:spacing w:line="360" w:lineRule="auto"/>
        <w:rPr>
          <w:rFonts w:ascii="Arial" w:hAnsi="Arial" w:cs="Arial"/>
          <w:sz w:val="20"/>
          <w:szCs w:val="20"/>
        </w:rPr>
      </w:pPr>
    </w:p>
    <w:p w14:paraId="38FAA70A" w14:textId="15074041" w:rsidR="003F3650" w:rsidRPr="003F3650" w:rsidRDefault="003F3650" w:rsidP="001E6A0F">
      <w:pPr>
        <w:spacing w:line="360" w:lineRule="auto"/>
        <w:rPr>
          <w:rFonts w:ascii="Arial" w:hAnsi="Arial" w:cs="Arial"/>
          <w:b/>
          <w:sz w:val="20"/>
          <w:szCs w:val="20"/>
        </w:rPr>
      </w:pPr>
      <w:r w:rsidRPr="003F3650">
        <w:rPr>
          <w:rFonts w:ascii="Arial" w:hAnsi="Arial" w:cs="Arial"/>
          <w:b/>
          <w:sz w:val="20"/>
          <w:szCs w:val="20"/>
        </w:rPr>
        <w:t>2.1 Does the interchange meet with all emergency and security requirements?</w:t>
      </w:r>
    </w:p>
    <w:p w14:paraId="1F598E55" w14:textId="77777777" w:rsidR="003F3650" w:rsidRDefault="003F3650" w:rsidP="001E6A0F">
      <w:pPr>
        <w:spacing w:line="360" w:lineRule="auto"/>
        <w:rPr>
          <w:rFonts w:ascii="Arial" w:hAnsi="Arial" w:cs="Arial"/>
          <w:sz w:val="20"/>
          <w:szCs w:val="20"/>
        </w:rPr>
      </w:pPr>
    </w:p>
    <w:p w14:paraId="371197D5" w14:textId="73C0922D" w:rsidR="003F3650" w:rsidRDefault="003F3650" w:rsidP="001E6A0F">
      <w:pPr>
        <w:spacing w:line="360" w:lineRule="auto"/>
        <w:rPr>
          <w:rFonts w:ascii="Arial" w:hAnsi="Arial" w:cs="Arial"/>
          <w:sz w:val="20"/>
          <w:szCs w:val="20"/>
        </w:rPr>
      </w:pPr>
      <w:r>
        <w:rPr>
          <w:rFonts w:ascii="Arial" w:hAnsi="Arial" w:cs="Arial"/>
          <w:sz w:val="20"/>
          <w:szCs w:val="20"/>
        </w:rPr>
        <w:t xml:space="preserve">2.1.1 </w:t>
      </w:r>
      <w:r w:rsidR="00DA3988">
        <w:rPr>
          <w:rFonts w:ascii="Arial" w:hAnsi="Arial" w:cs="Arial"/>
          <w:sz w:val="20"/>
          <w:szCs w:val="20"/>
        </w:rPr>
        <w:t xml:space="preserve">    </w:t>
      </w:r>
      <w:r w:rsidR="00BD7D16">
        <w:rPr>
          <w:rFonts w:ascii="Arial" w:hAnsi="Arial" w:cs="Arial"/>
          <w:sz w:val="20"/>
          <w:szCs w:val="20"/>
        </w:rPr>
        <w:t xml:space="preserve">Interchange facilities are designed and operated to be in compliance with the Health and Safety at Work Act 1974, including compliance with fire regulations. Staff are trained in emergency management including the use of firefighting equipment and assisting passengers locate fire exits. Fire exits are visibly marked and an alarm system is in place in the event of a fire. </w:t>
      </w:r>
    </w:p>
    <w:p w14:paraId="62079358" w14:textId="77777777" w:rsidR="00BD7D16" w:rsidRDefault="00BD7D16" w:rsidP="001E6A0F">
      <w:pPr>
        <w:spacing w:line="360" w:lineRule="auto"/>
        <w:rPr>
          <w:rFonts w:ascii="Arial" w:hAnsi="Arial" w:cs="Arial"/>
          <w:sz w:val="20"/>
          <w:szCs w:val="20"/>
        </w:rPr>
      </w:pPr>
    </w:p>
    <w:p w14:paraId="554C80B8" w14:textId="65CBBB8F" w:rsidR="008F7287" w:rsidRPr="003A753F" w:rsidRDefault="003F3650" w:rsidP="001E6A0F">
      <w:pPr>
        <w:spacing w:line="360" w:lineRule="auto"/>
        <w:rPr>
          <w:rFonts w:ascii="Arial" w:hAnsi="Arial" w:cs="Arial"/>
          <w:b/>
          <w:sz w:val="20"/>
          <w:szCs w:val="20"/>
        </w:rPr>
      </w:pPr>
      <w:r>
        <w:rPr>
          <w:rFonts w:ascii="Arial" w:hAnsi="Arial" w:cs="Arial"/>
          <w:b/>
          <w:sz w:val="20"/>
          <w:szCs w:val="20"/>
        </w:rPr>
        <w:t>2.2</w:t>
      </w:r>
      <w:r w:rsidR="008F7287" w:rsidRPr="003A753F">
        <w:rPr>
          <w:rFonts w:ascii="Arial" w:hAnsi="Arial" w:cs="Arial"/>
          <w:b/>
          <w:sz w:val="20"/>
          <w:szCs w:val="20"/>
        </w:rPr>
        <w:t xml:space="preserve"> Have potential hazards been minimised?</w:t>
      </w:r>
    </w:p>
    <w:p w14:paraId="6C26EA7A" w14:textId="77777777" w:rsidR="008F7287" w:rsidRDefault="008F7287" w:rsidP="001E6A0F">
      <w:pPr>
        <w:spacing w:line="360" w:lineRule="auto"/>
        <w:rPr>
          <w:rFonts w:ascii="Arial" w:hAnsi="Arial" w:cs="Arial"/>
          <w:sz w:val="20"/>
          <w:szCs w:val="20"/>
        </w:rPr>
      </w:pPr>
    </w:p>
    <w:p w14:paraId="06F5755F" w14:textId="254F42C0" w:rsidR="00BD7D16" w:rsidRDefault="00BD7D16" w:rsidP="001E6A0F">
      <w:pPr>
        <w:spacing w:line="360" w:lineRule="auto"/>
        <w:rPr>
          <w:rFonts w:ascii="Arial" w:hAnsi="Arial" w:cs="Arial"/>
          <w:sz w:val="20"/>
          <w:szCs w:val="20"/>
        </w:rPr>
      </w:pPr>
      <w:r>
        <w:rPr>
          <w:noProof/>
          <w:lang w:eastAsia="en-GB"/>
        </w:rPr>
        <w:drawing>
          <wp:inline distT="0" distB="0" distL="0" distR="0" wp14:anchorId="30061F22" wp14:editId="6027DBA2">
            <wp:extent cx="2631441" cy="1973580"/>
            <wp:effectExtent l="0" t="0" r="0" b="7620"/>
            <wp:docPr id="2" name="Picture 2" descr="https://www.disabledgo.com/sites/default/files/ag_images/0b72f440-c1e2-894f-9b2b-31c6b86c389e/67a0a1cb-394a-9e41-a274-cedeeff94691/98140763-f7d3-ce47-aace-e2a2617e89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disabledgo.com/sites/default/files/ag_images/0b72f440-c1e2-894f-9b2b-31c6b86c389e/67a0a1cb-394a-9e41-a274-cedeeff94691/98140763-f7d3-ce47-aace-e2a2617e89a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5270" cy="1976452"/>
                    </a:xfrm>
                    <a:prstGeom prst="rect">
                      <a:avLst/>
                    </a:prstGeom>
                    <a:noFill/>
                    <a:ln>
                      <a:noFill/>
                    </a:ln>
                  </pic:spPr>
                </pic:pic>
              </a:graphicData>
            </a:graphic>
          </wp:inline>
        </w:drawing>
      </w:r>
      <w:r>
        <w:rPr>
          <w:noProof/>
          <w:lang w:eastAsia="en-GB"/>
        </w:rPr>
        <w:drawing>
          <wp:inline distT="0" distB="0" distL="0" distR="0" wp14:anchorId="6CC08D99" wp14:editId="279ACC09">
            <wp:extent cx="2628900" cy="1971676"/>
            <wp:effectExtent l="0" t="0" r="0" b="9525"/>
            <wp:docPr id="4" name="Picture 4" descr="https://www.disabledgo.com/sites/default/files/ag_images/0b72f440-c1e2-894f-9b2b-31c6b86c389e/67a0a1cb-394a-9e41-a274-cedeeff94691/ee464a0a-40b8-d346-b57e-51d7a8bcc2d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disabledgo.com/sites/default/files/ag_images/0b72f440-c1e2-894f-9b2b-31c6b86c389e/67a0a1cb-394a-9e41-a274-cedeeff94691/ee464a0a-40b8-d346-b57e-51d7a8bcc2db.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46443" cy="1984833"/>
                    </a:xfrm>
                    <a:prstGeom prst="rect">
                      <a:avLst/>
                    </a:prstGeom>
                    <a:noFill/>
                    <a:ln>
                      <a:noFill/>
                    </a:ln>
                  </pic:spPr>
                </pic:pic>
              </a:graphicData>
            </a:graphic>
          </wp:inline>
        </w:drawing>
      </w:r>
    </w:p>
    <w:p w14:paraId="11A4824D" w14:textId="30B1FEB4" w:rsidR="00BD7D16" w:rsidRPr="00BD7D16" w:rsidRDefault="00BD7D16" w:rsidP="001E6A0F">
      <w:pPr>
        <w:spacing w:line="360" w:lineRule="auto"/>
        <w:rPr>
          <w:rFonts w:ascii="Arial" w:hAnsi="Arial" w:cs="Arial"/>
          <w:sz w:val="16"/>
          <w:szCs w:val="16"/>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BD7D16">
        <w:rPr>
          <w:rFonts w:ascii="Arial" w:hAnsi="Arial" w:cs="Arial"/>
          <w:sz w:val="16"/>
          <w:szCs w:val="16"/>
        </w:rPr>
        <w:t xml:space="preserve">     (Fig 4)</w:t>
      </w:r>
    </w:p>
    <w:p w14:paraId="379054CA" w14:textId="3DB4B6A4" w:rsidR="003F3650" w:rsidRPr="00BD7D16" w:rsidRDefault="00BD7D16" w:rsidP="001E6A0F">
      <w:pPr>
        <w:spacing w:line="360" w:lineRule="auto"/>
        <w:rPr>
          <w:rFonts w:ascii="Arial" w:hAnsi="Arial" w:cs="Arial"/>
          <w:sz w:val="20"/>
          <w:szCs w:val="20"/>
        </w:rPr>
      </w:pPr>
      <w:r w:rsidRPr="00BD7D16">
        <w:rPr>
          <w:rFonts w:ascii="Arial" w:hAnsi="Arial" w:cs="Arial"/>
          <w:color w:val="000000"/>
          <w:sz w:val="20"/>
          <w:szCs w:val="20"/>
          <w:shd w:val="clear" w:color="auto" w:fill="FFFFFF"/>
        </w:rPr>
        <w:t xml:space="preserve">2.2.1 </w:t>
      </w:r>
      <w:r w:rsidR="00DA3988">
        <w:rPr>
          <w:rFonts w:ascii="Arial" w:hAnsi="Arial" w:cs="Arial"/>
          <w:color w:val="000000"/>
          <w:sz w:val="20"/>
          <w:szCs w:val="20"/>
          <w:shd w:val="clear" w:color="auto" w:fill="FFFFFF"/>
        </w:rPr>
        <w:t xml:space="preserve">    </w:t>
      </w:r>
      <w:r w:rsidRPr="00BD7D16">
        <w:rPr>
          <w:rFonts w:ascii="Arial" w:hAnsi="Arial" w:cs="Arial"/>
          <w:color w:val="000000"/>
          <w:sz w:val="20"/>
          <w:szCs w:val="20"/>
          <w:shd w:val="clear" w:color="auto" w:fill="FFFFFF"/>
        </w:rPr>
        <w:t>There is a small raised threshold in the doorway</w:t>
      </w:r>
      <w:r w:rsidRPr="00BD7D16">
        <w:rPr>
          <w:rFonts w:ascii="Arial" w:hAnsi="Arial" w:cs="Arial"/>
          <w:color w:val="000000"/>
          <w:sz w:val="20"/>
          <w:szCs w:val="20"/>
          <w:shd w:val="clear" w:color="auto" w:fill="FFFFFF"/>
        </w:rPr>
        <w:t xml:space="preserve"> which is clearly marked with yellow and black warning markings (figure 4). The design of the interchange avoids </w:t>
      </w:r>
      <w:r>
        <w:rPr>
          <w:rFonts w:ascii="Arial" w:hAnsi="Arial" w:cs="Arial"/>
          <w:color w:val="000000"/>
          <w:sz w:val="20"/>
          <w:szCs w:val="20"/>
          <w:shd w:val="clear" w:color="auto" w:fill="FFFFFF"/>
        </w:rPr>
        <w:t xml:space="preserve">uneven or lose surfaces, but in the event of maintenance or when part of the design is compromised it will be clearly cordoned to minimise accidents with yellow and block temporary cordons (figure 4). </w:t>
      </w:r>
      <w:r w:rsidR="00B5045B">
        <w:rPr>
          <w:rFonts w:ascii="Arial" w:hAnsi="Arial" w:cs="Arial"/>
          <w:color w:val="000000"/>
          <w:sz w:val="20"/>
          <w:szCs w:val="20"/>
          <w:shd w:val="clear" w:color="auto" w:fill="FFFFFF"/>
        </w:rPr>
        <w:t xml:space="preserve">Slippery floors when wet (through either cleaning or a compromise leading to a leak) are cordoned off in the same fashion, or </w:t>
      </w:r>
      <w:r w:rsidR="00B5045B">
        <w:rPr>
          <w:rFonts w:ascii="Arial" w:hAnsi="Arial" w:cs="Arial"/>
          <w:color w:val="000000"/>
          <w:sz w:val="20"/>
          <w:szCs w:val="20"/>
          <w:shd w:val="clear" w:color="auto" w:fill="FFFFFF"/>
        </w:rPr>
        <w:lastRenderedPageBreak/>
        <w:t xml:space="preserve">by means of a floor wet sign in accordance with the Health and Safety at Work Act 1974. Hand Rails have been integrated into the design of the station at ramps/slopes stairs/escalators. </w:t>
      </w:r>
    </w:p>
    <w:p w14:paraId="1171B8F5" w14:textId="77777777" w:rsidR="00D07081" w:rsidRPr="001E6A0F" w:rsidRDefault="00D07081" w:rsidP="001E6A0F">
      <w:pPr>
        <w:spacing w:line="360" w:lineRule="auto"/>
        <w:rPr>
          <w:rFonts w:ascii="Arial" w:hAnsi="Arial" w:cs="Arial"/>
          <w:sz w:val="20"/>
          <w:szCs w:val="20"/>
        </w:rPr>
      </w:pPr>
    </w:p>
    <w:p w14:paraId="2BFE3E16" w14:textId="6913AAB5" w:rsidR="008F7287" w:rsidRDefault="003F3650" w:rsidP="001E6A0F">
      <w:pPr>
        <w:spacing w:line="360" w:lineRule="auto"/>
        <w:rPr>
          <w:rFonts w:ascii="Arial" w:hAnsi="Arial" w:cs="Arial"/>
          <w:b/>
          <w:sz w:val="20"/>
          <w:szCs w:val="20"/>
        </w:rPr>
      </w:pPr>
      <w:r>
        <w:rPr>
          <w:rFonts w:ascii="Arial" w:hAnsi="Arial" w:cs="Arial"/>
          <w:b/>
          <w:sz w:val="20"/>
          <w:szCs w:val="20"/>
        </w:rPr>
        <w:t>2.3</w:t>
      </w:r>
      <w:r w:rsidR="008F7287" w:rsidRPr="003A753F">
        <w:rPr>
          <w:rFonts w:ascii="Arial" w:hAnsi="Arial" w:cs="Arial"/>
          <w:b/>
          <w:sz w:val="20"/>
          <w:szCs w:val="20"/>
        </w:rPr>
        <w:t xml:space="preserve"> Are locations where passengers and vehicles meet safe?</w:t>
      </w:r>
    </w:p>
    <w:p w14:paraId="0DE98477" w14:textId="77777777" w:rsidR="007572B0" w:rsidRPr="003A753F" w:rsidRDefault="007572B0" w:rsidP="001E6A0F">
      <w:pPr>
        <w:spacing w:line="360" w:lineRule="auto"/>
        <w:rPr>
          <w:rFonts w:ascii="Arial" w:hAnsi="Arial" w:cs="Arial"/>
          <w:b/>
          <w:sz w:val="20"/>
          <w:szCs w:val="20"/>
        </w:rPr>
      </w:pPr>
    </w:p>
    <w:p w14:paraId="77393D9C" w14:textId="2D21ADE1" w:rsidR="00700225" w:rsidRPr="00D54406" w:rsidRDefault="00700225" w:rsidP="00D54406">
      <w:pPr>
        <w:spacing w:line="360" w:lineRule="auto"/>
        <w:jc w:val="center"/>
        <w:rPr>
          <w:rFonts w:ascii="Arial" w:hAnsi="Arial" w:cs="Arial"/>
          <w:sz w:val="20"/>
          <w:szCs w:val="20"/>
        </w:rPr>
      </w:pPr>
      <w:r w:rsidRPr="00700225">
        <w:rPr>
          <w:rFonts w:ascii="Arial" w:hAnsi="Arial" w:cs="Arial"/>
          <w:noProof/>
          <w:sz w:val="20"/>
          <w:szCs w:val="20"/>
          <w:lang w:eastAsia="en-GB"/>
        </w:rPr>
        <w:drawing>
          <wp:inline distT="0" distB="0" distL="0" distR="0" wp14:anchorId="6C85D2B2" wp14:editId="20C7D97B">
            <wp:extent cx="5727700" cy="4295775"/>
            <wp:effectExtent l="0" t="0" r="6350" b="9525"/>
            <wp:docPr id="6" name="Picture 6" descr="C:\Users\yorkm100\AppData\Local\Microsoft\Windows\Temporary Internet Files\Content.Outlook\88K497G1\IMG-20180313-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orkm100\AppData\Local\Microsoft\Windows\Temporary Internet Files\Content.Outlook\88K497G1\IMG-20180313-WA000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7700" cy="4295775"/>
                    </a:xfrm>
                    <a:prstGeom prst="rect">
                      <a:avLst/>
                    </a:prstGeom>
                    <a:noFill/>
                    <a:ln>
                      <a:noFill/>
                    </a:ln>
                  </pic:spPr>
                </pic:pic>
              </a:graphicData>
            </a:graphic>
          </wp:inline>
        </w:drawing>
      </w:r>
      <w:r w:rsidR="00D54406" w:rsidRPr="00D54406">
        <w:rPr>
          <w:rFonts w:ascii="Arial" w:hAnsi="Arial" w:cs="Arial"/>
          <w:sz w:val="16"/>
          <w:szCs w:val="16"/>
        </w:rPr>
        <w:t>(Fig 5</w:t>
      </w:r>
      <w:r w:rsidR="00D54406">
        <w:rPr>
          <w:rFonts w:ascii="Arial" w:hAnsi="Arial" w:cs="Arial"/>
          <w:sz w:val="16"/>
          <w:szCs w:val="16"/>
        </w:rPr>
        <w:t>)</w:t>
      </w:r>
    </w:p>
    <w:p w14:paraId="2DEF10F0" w14:textId="77777777" w:rsidR="00700225" w:rsidRDefault="00700225" w:rsidP="001E6A0F">
      <w:pPr>
        <w:spacing w:line="360" w:lineRule="auto"/>
        <w:rPr>
          <w:rFonts w:ascii="Arial" w:hAnsi="Arial" w:cs="Arial"/>
          <w:sz w:val="20"/>
          <w:szCs w:val="20"/>
        </w:rPr>
      </w:pPr>
    </w:p>
    <w:p w14:paraId="7B4A9B6E" w14:textId="3114FD7B" w:rsidR="00B5045B" w:rsidRDefault="00B8735D" w:rsidP="001E6A0F">
      <w:pPr>
        <w:spacing w:line="360" w:lineRule="auto"/>
        <w:rPr>
          <w:rFonts w:ascii="Arial" w:hAnsi="Arial" w:cs="Arial"/>
          <w:sz w:val="20"/>
          <w:szCs w:val="20"/>
        </w:rPr>
      </w:pPr>
      <w:r>
        <w:rPr>
          <w:rFonts w:ascii="Arial" w:hAnsi="Arial" w:cs="Arial"/>
          <w:sz w:val="20"/>
          <w:szCs w:val="20"/>
        </w:rPr>
        <w:t xml:space="preserve">2.3.1 </w:t>
      </w:r>
      <w:r w:rsidR="00DA3988">
        <w:rPr>
          <w:rFonts w:ascii="Arial" w:hAnsi="Arial" w:cs="Arial"/>
          <w:sz w:val="20"/>
          <w:szCs w:val="20"/>
        </w:rPr>
        <w:t xml:space="preserve">    </w:t>
      </w:r>
      <w:r>
        <w:rPr>
          <w:rFonts w:ascii="Arial" w:hAnsi="Arial" w:cs="Arial"/>
          <w:sz w:val="20"/>
          <w:szCs w:val="20"/>
        </w:rPr>
        <w:t>The station has specific interchange zones for use including a drop off facility, taxi rank and Cycle-Park. These facilities in there design are used for the sole function and primary use, segregated form general space within the station. In places where they may be conflicts, clear signage is used, including surface treatments, indicates vehicles are in operation in these zones, and pedestrian crossings (zebra type) dictate priority for passenger crossing areas. Tactile materials such as metal rails are used to avoid passengers walking in the road, conflicting with the city’s traffic and used for the drop off facility and around entrances where the entrance is adjacent to roads surrounding the area. Pedestrian areas are implemented in the design around the entrances to the station, with cycle routes segregated to avoid crossing natural flows of human and cycle traffic.</w:t>
      </w:r>
      <w:r w:rsidR="00D54406">
        <w:rPr>
          <w:rFonts w:ascii="Arial" w:hAnsi="Arial" w:cs="Arial"/>
          <w:sz w:val="20"/>
          <w:szCs w:val="20"/>
        </w:rPr>
        <w:t xml:space="preserve"> Figure 5</w:t>
      </w:r>
      <w:r w:rsidR="00D54406" w:rsidRPr="00D54406">
        <w:rPr>
          <w:rFonts w:ascii="Arial" w:hAnsi="Arial" w:cs="Arial"/>
          <w:sz w:val="20"/>
          <w:szCs w:val="20"/>
        </w:rPr>
        <w:t xml:space="preserve"> </w:t>
      </w:r>
      <w:r w:rsidR="00D54406" w:rsidRPr="00D54406">
        <w:rPr>
          <w:rFonts w:ascii="Arial" w:hAnsi="Arial" w:cs="Arial"/>
          <w:sz w:val="20"/>
          <w:szCs w:val="20"/>
        </w:rPr>
        <w:t>Illustrates measures to reduce risk of pedestrian/vehicle clash including bollards, crossings and the 20mph speed limit around the local vicinity</w:t>
      </w:r>
      <w:r w:rsidR="00D54406">
        <w:rPr>
          <w:rFonts w:ascii="Arial" w:hAnsi="Arial" w:cs="Arial"/>
          <w:sz w:val="20"/>
          <w:szCs w:val="20"/>
        </w:rPr>
        <w:t>.</w:t>
      </w:r>
    </w:p>
    <w:p w14:paraId="7839CCF5" w14:textId="77777777" w:rsidR="00B5045B" w:rsidRDefault="00B5045B" w:rsidP="001E6A0F">
      <w:pPr>
        <w:spacing w:line="360" w:lineRule="auto"/>
        <w:rPr>
          <w:rFonts w:ascii="Arial" w:hAnsi="Arial" w:cs="Arial"/>
          <w:sz w:val="20"/>
          <w:szCs w:val="20"/>
        </w:rPr>
      </w:pPr>
    </w:p>
    <w:p w14:paraId="63FC0429" w14:textId="77777777" w:rsidR="00D54406" w:rsidRDefault="00D54406" w:rsidP="001E6A0F">
      <w:pPr>
        <w:spacing w:line="360" w:lineRule="auto"/>
        <w:rPr>
          <w:rFonts w:ascii="Arial" w:hAnsi="Arial" w:cs="Arial"/>
          <w:sz w:val="20"/>
          <w:szCs w:val="20"/>
        </w:rPr>
      </w:pPr>
    </w:p>
    <w:p w14:paraId="5638974C" w14:textId="77777777" w:rsidR="00D54406" w:rsidRPr="001E6A0F" w:rsidRDefault="00D54406" w:rsidP="001E6A0F">
      <w:pPr>
        <w:spacing w:line="360" w:lineRule="auto"/>
        <w:rPr>
          <w:rFonts w:ascii="Arial" w:hAnsi="Arial" w:cs="Arial"/>
          <w:sz w:val="20"/>
          <w:szCs w:val="20"/>
        </w:rPr>
      </w:pPr>
    </w:p>
    <w:p w14:paraId="784798A6" w14:textId="44D62DC4" w:rsidR="008F7287" w:rsidRPr="003A753F" w:rsidRDefault="003F3650" w:rsidP="001E6A0F">
      <w:pPr>
        <w:spacing w:line="360" w:lineRule="auto"/>
        <w:rPr>
          <w:rFonts w:ascii="Arial" w:hAnsi="Arial" w:cs="Arial"/>
          <w:b/>
          <w:sz w:val="20"/>
          <w:szCs w:val="20"/>
        </w:rPr>
      </w:pPr>
      <w:r>
        <w:rPr>
          <w:rFonts w:ascii="Arial" w:hAnsi="Arial" w:cs="Arial"/>
          <w:b/>
          <w:sz w:val="20"/>
          <w:szCs w:val="20"/>
        </w:rPr>
        <w:lastRenderedPageBreak/>
        <w:t>2.4</w:t>
      </w:r>
      <w:r w:rsidR="008F7287" w:rsidRPr="003A753F">
        <w:rPr>
          <w:rFonts w:ascii="Arial" w:hAnsi="Arial" w:cs="Arial"/>
          <w:b/>
          <w:sz w:val="20"/>
          <w:szCs w:val="20"/>
        </w:rPr>
        <w:t xml:space="preserve"> “Speed limits must be low” </w:t>
      </w:r>
    </w:p>
    <w:p w14:paraId="575B1CFD" w14:textId="77777777" w:rsidR="008F7287" w:rsidRDefault="008F7287" w:rsidP="001E6A0F">
      <w:pPr>
        <w:spacing w:line="360" w:lineRule="auto"/>
        <w:rPr>
          <w:rFonts w:ascii="Arial" w:hAnsi="Arial" w:cs="Arial"/>
        </w:rPr>
      </w:pPr>
    </w:p>
    <w:p w14:paraId="50CD26DA" w14:textId="1D93B3A0" w:rsidR="00B8735D" w:rsidRPr="00411520" w:rsidRDefault="00B8735D" w:rsidP="001E6A0F">
      <w:pPr>
        <w:spacing w:line="360" w:lineRule="auto"/>
        <w:rPr>
          <w:rFonts w:ascii="Arial" w:hAnsi="Arial" w:cs="Arial"/>
          <w:sz w:val="20"/>
          <w:szCs w:val="20"/>
        </w:rPr>
      </w:pPr>
      <w:r w:rsidRPr="00411520">
        <w:rPr>
          <w:rFonts w:ascii="Arial" w:hAnsi="Arial" w:cs="Arial"/>
          <w:sz w:val="20"/>
          <w:szCs w:val="20"/>
        </w:rPr>
        <w:t xml:space="preserve">2.4.1 </w:t>
      </w:r>
      <w:r w:rsidR="00DA3988">
        <w:rPr>
          <w:rFonts w:ascii="Arial" w:hAnsi="Arial" w:cs="Arial"/>
          <w:sz w:val="20"/>
          <w:szCs w:val="20"/>
        </w:rPr>
        <w:t xml:space="preserve">    </w:t>
      </w:r>
      <w:r w:rsidR="00411520" w:rsidRPr="00411520">
        <w:rPr>
          <w:rFonts w:ascii="Arial" w:hAnsi="Arial" w:cs="Arial"/>
          <w:sz w:val="20"/>
          <w:szCs w:val="20"/>
        </w:rPr>
        <w:t>The risk of pedestrian conflict is highest where the drop off facility is. In order to minimise risk, safety measures are implemented in the form of traffic calming measures. These measures include a 5 mph speed limit and speed bumps. To access the car park on the roof the ramp is for single use of motor vehicles, pedestrian walkways are completely segregated. The car park has a 5 mph speed limit and has designated walkways to minimise risk of passengers coming into conflict with motor vehicles. Around the station is central Birmingham’s road network, implemented is a 20mph speed limit with many traffic lights used to regulate the flow of traffic and control speed. Al</w:t>
      </w:r>
      <w:r w:rsidR="00411520">
        <w:rPr>
          <w:rFonts w:ascii="Arial" w:hAnsi="Arial" w:cs="Arial"/>
          <w:sz w:val="20"/>
          <w:szCs w:val="20"/>
        </w:rPr>
        <w:t>l entrances have adjacent signal-controlled</w:t>
      </w:r>
      <w:r w:rsidR="00411520" w:rsidRPr="00411520">
        <w:rPr>
          <w:rFonts w:ascii="Arial" w:hAnsi="Arial" w:cs="Arial"/>
          <w:sz w:val="20"/>
          <w:szCs w:val="20"/>
        </w:rPr>
        <w:t xml:space="preserve"> crossings spanning all directions, to the city centre, bus stops</w:t>
      </w:r>
      <w:r w:rsidR="00411520">
        <w:rPr>
          <w:rFonts w:ascii="Arial" w:hAnsi="Arial" w:cs="Arial"/>
          <w:sz w:val="20"/>
          <w:szCs w:val="20"/>
        </w:rPr>
        <w:t xml:space="preserve"> where people are alighting</w:t>
      </w:r>
      <w:r w:rsidR="00411520" w:rsidRPr="00411520">
        <w:rPr>
          <w:rFonts w:ascii="Arial" w:hAnsi="Arial" w:cs="Arial"/>
          <w:sz w:val="20"/>
          <w:szCs w:val="20"/>
        </w:rPr>
        <w:t xml:space="preserve"> and towards the Bullring. </w:t>
      </w:r>
      <w:r w:rsidR="00411520">
        <w:rPr>
          <w:rFonts w:ascii="Arial" w:hAnsi="Arial" w:cs="Arial"/>
          <w:sz w:val="20"/>
          <w:szCs w:val="20"/>
        </w:rPr>
        <w:t>The most popular destination for tourists is Birmingham’s renowned shopping centre, the Bullring therefore incorporated into the design of New Street Railway Station is internal access to the Bullring via means of a walkway accessible from the concourse, again, a measure to reduce the risk of conflict with passengers and vehicles.</w:t>
      </w:r>
    </w:p>
    <w:p w14:paraId="2717A2CC" w14:textId="77777777" w:rsidR="00B8735D" w:rsidRPr="001E6A0F" w:rsidRDefault="00B8735D" w:rsidP="001E6A0F">
      <w:pPr>
        <w:spacing w:line="360" w:lineRule="auto"/>
        <w:rPr>
          <w:rFonts w:ascii="Arial" w:hAnsi="Arial" w:cs="Arial"/>
        </w:rPr>
      </w:pPr>
    </w:p>
    <w:p w14:paraId="5D73F345" w14:textId="2D09FB7D" w:rsidR="008F7287" w:rsidRDefault="008F7287" w:rsidP="001E6A0F">
      <w:pPr>
        <w:spacing w:line="360" w:lineRule="auto"/>
        <w:rPr>
          <w:rFonts w:ascii="Arial" w:hAnsi="Arial" w:cs="Arial"/>
          <w:b/>
        </w:rPr>
      </w:pPr>
      <w:r w:rsidRPr="001E6A0F">
        <w:rPr>
          <w:rFonts w:ascii="Arial" w:hAnsi="Arial" w:cs="Arial"/>
          <w:b/>
        </w:rPr>
        <w:t>3. Personal Security</w:t>
      </w:r>
    </w:p>
    <w:p w14:paraId="2A5DD4C3" w14:textId="77777777" w:rsidR="001E6A0F" w:rsidRPr="001E6A0F" w:rsidRDefault="001E6A0F" w:rsidP="001E6A0F">
      <w:pPr>
        <w:spacing w:line="360" w:lineRule="auto"/>
        <w:rPr>
          <w:rFonts w:ascii="Arial" w:hAnsi="Arial" w:cs="Arial"/>
          <w:b/>
        </w:rPr>
      </w:pPr>
    </w:p>
    <w:p w14:paraId="44488458" w14:textId="0E7D795B" w:rsidR="008F7287" w:rsidRPr="003A753F" w:rsidRDefault="008F7287" w:rsidP="001E6A0F">
      <w:pPr>
        <w:spacing w:line="360" w:lineRule="auto"/>
        <w:rPr>
          <w:rFonts w:ascii="Arial" w:hAnsi="Arial" w:cs="Arial"/>
          <w:b/>
          <w:sz w:val="20"/>
          <w:szCs w:val="20"/>
        </w:rPr>
      </w:pPr>
      <w:r w:rsidRPr="003A753F">
        <w:rPr>
          <w:rFonts w:ascii="Arial" w:hAnsi="Arial" w:cs="Arial"/>
          <w:b/>
          <w:sz w:val="20"/>
          <w:szCs w:val="20"/>
        </w:rPr>
        <w:t>3.1</w:t>
      </w:r>
      <w:r w:rsidR="001E6A0F" w:rsidRPr="003A753F">
        <w:rPr>
          <w:rFonts w:ascii="Arial" w:hAnsi="Arial" w:cs="Arial"/>
          <w:b/>
          <w:sz w:val="20"/>
          <w:szCs w:val="20"/>
        </w:rPr>
        <w:t xml:space="preserve"> Has specialist Crime Prevention through Environmental Design advice been sought?</w:t>
      </w:r>
    </w:p>
    <w:p w14:paraId="6CB80D03" w14:textId="77777777" w:rsidR="001E6A0F" w:rsidRDefault="001E6A0F" w:rsidP="001E6A0F">
      <w:pPr>
        <w:spacing w:line="360" w:lineRule="auto"/>
        <w:rPr>
          <w:rFonts w:ascii="Arial" w:hAnsi="Arial" w:cs="Arial"/>
          <w:sz w:val="20"/>
          <w:szCs w:val="20"/>
        </w:rPr>
      </w:pPr>
    </w:p>
    <w:p w14:paraId="592C62B4" w14:textId="0007B2C8" w:rsidR="006C5D29" w:rsidRDefault="00DA3988" w:rsidP="001E6A0F">
      <w:pPr>
        <w:spacing w:line="360" w:lineRule="auto"/>
        <w:rPr>
          <w:rFonts w:ascii="Arial" w:hAnsi="Arial" w:cs="Arial"/>
          <w:sz w:val="20"/>
          <w:szCs w:val="20"/>
        </w:rPr>
      </w:pPr>
      <w:r>
        <w:rPr>
          <w:rFonts w:ascii="Arial" w:hAnsi="Arial" w:cs="Arial"/>
          <w:sz w:val="20"/>
          <w:szCs w:val="20"/>
        </w:rPr>
        <w:t xml:space="preserve">3.1.1     </w:t>
      </w:r>
      <w:r w:rsidR="00676DAD">
        <w:rPr>
          <w:rFonts w:ascii="Arial" w:hAnsi="Arial" w:cs="Arial"/>
          <w:sz w:val="20"/>
          <w:szCs w:val="20"/>
        </w:rPr>
        <w:t xml:space="preserve">As a major transhipment point with vast footfall, which may be of interest and attractive to potential extremist attacks, Birmingham New Street Station has been architecturally designed in such a way to minimise and restrict terrorist attacks. Major choke points are wide and open, entrances are vast with a number of doors and the overall design is one where vehicle-borne attacks will not be a viable action due to raised entrances, walls and bollards. </w:t>
      </w:r>
    </w:p>
    <w:p w14:paraId="400349A0" w14:textId="77777777" w:rsidR="006C5D29" w:rsidRPr="001E6A0F" w:rsidRDefault="006C5D29" w:rsidP="001E6A0F">
      <w:pPr>
        <w:spacing w:line="360" w:lineRule="auto"/>
        <w:rPr>
          <w:rFonts w:ascii="Arial" w:hAnsi="Arial" w:cs="Arial"/>
          <w:sz w:val="20"/>
          <w:szCs w:val="20"/>
        </w:rPr>
      </w:pPr>
    </w:p>
    <w:p w14:paraId="099CB89F" w14:textId="5CF9907B" w:rsidR="001E6A0F" w:rsidRPr="003A753F" w:rsidRDefault="001E6A0F" w:rsidP="001E6A0F">
      <w:pPr>
        <w:spacing w:line="360" w:lineRule="auto"/>
        <w:rPr>
          <w:rFonts w:ascii="Arial" w:hAnsi="Arial" w:cs="Arial"/>
          <w:b/>
          <w:sz w:val="20"/>
          <w:szCs w:val="20"/>
        </w:rPr>
      </w:pPr>
      <w:r w:rsidRPr="003A753F">
        <w:rPr>
          <w:rFonts w:ascii="Arial" w:hAnsi="Arial" w:cs="Arial"/>
          <w:b/>
          <w:sz w:val="20"/>
          <w:szCs w:val="20"/>
        </w:rPr>
        <w:t>3.2 Are there isolated locations?</w:t>
      </w:r>
    </w:p>
    <w:p w14:paraId="6BD81390" w14:textId="77777777" w:rsidR="001E6A0F" w:rsidRDefault="001E6A0F" w:rsidP="001E6A0F">
      <w:pPr>
        <w:spacing w:line="360" w:lineRule="auto"/>
        <w:rPr>
          <w:rFonts w:ascii="Arial" w:hAnsi="Arial" w:cs="Arial"/>
          <w:sz w:val="20"/>
          <w:szCs w:val="20"/>
        </w:rPr>
      </w:pPr>
    </w:p>
    <w:p w14:paraId="53E20BCB" w14:textId="4763C034" w:rsidR="00676DAD" w:rsidRDefault="00676DAD" w:rsidP="001E6A0F">
      <w:pPr>
        <w:spacing w:line="360" w:lineRule="auto"/>
        <w:rPr>
          <w:rFonts w:ascii="Arial" w:hAnsi="Arial" w:cs="Arial"/>
          <w:sz w:val="20"/>
          <w:szCs w:val="20"/>
        </w:rPr>
      </w:pPr>
      <w:r>
        <w:rPr>
          <w:rFonts w:ascii="Arial" w:hAnsi="Arial" w:cs="Arial"/>
          <w:sz w:val="20"/>
          <w:szCs w:val="20"/>
        </w:rPr>
        <w:t xml:space="preserve">3.2.1     </w:t>
      </w:r>
      <w:r w:rsidR="00D6645E">
        <w:rPr>
          <w:rFonts w:ascii="Arial" w:hAnsi="Arial" w:cs="Arial"/>
          <w:sz w:val="20"/>
          <w:szCs w:val="20"/>
        </w:rPr>
        <w:t>Interchanges,</w:t>
      </w:r>
      <w:r>
        <w:rPr>
          <w:rFonts w:ascii="Arial" w:hAnsi="Arial" w:cs="Arial"/>
          <w:sz w:val="20"/>
          <w:szCs w:val="20"/>
        </w:rPr>
        <w:t xml:space="preserve"> </w:t>
      </w:r>
      <w:r w:rsidR="00D6645E">
        <w:rPr>
          <w:rFonts w:ascii="Arial" w:hAnsi="Arial" w:cs="Arial"/>
          <w:sz w:val="20"/>
          <w:szCs w:val="20"/>
        </w:rPr>
        <w:t>including the immediate areas surrounding them, are</w:t>
      </w:r>
      <w:r>
        <w:rPr>
          <w:rFonts w:ascii="Arial" w:hAnsi="Arial" w:cs="Arial"/>
          <w:sz w:val="20"/>
          <w:szCs w:val="20"/>
        </w:rPr>
        <w:t xml:space="preserve"> well lit, walkways are visible from main concourses and the overall architectural design is made up of one, main, vast space which encompasses most isolated </w:t>
      </w:r>
      <w:r w:rsidR="00D6645E">
        <w:rPr>
          <w:rFonts w:ascii="Arial" w:hAnsi="Arial" w:cs="Arial"/>
          <w:sz w:val="20"/>
          <w:szCs w:val="20"/>
        </w:rPr>
        <w:t xml:space="preserve">areas, greatly enhancing personal security by including areas where other passengers and staff are present. The station is covered by state-of-the-art facial recognition CCTV, which is </w:t>
      </w:r>
      <w:r w:rsidR="007D3971">
        <w:rPr>
          <w:rFonts w:ascii="Arial" w:hAnsi="Arial" w:cs="Arial"/>
          <w:sz w:val="20"/>
          <w:szCs w:val="20"/>
        </w:rPr>
        <w:t>illustrated in figure 7.</w:t>
      </w:r>
      <w:r>
        <w:rPr>
          <w:rFonts w:ascii="Arial" w:hAnsi="Arial" w:cs="Arial"/>
          <w:sz w:val="20"/>
          <w:szCs w:val="20"/>
        </w:rPr>
        <w:t xml:space="preserve"> </w:t>
      </w:r>
      <w:r w:rsidR="00DE12AE">
        <w:rPr>
          <w:rFonts w:ascii="Arial" w:hAnsi="Arial" w:cs="Arial"/>
          <w:sz w:val="20"/>
          <w:szCs w:val="20"/>
        </w:rPr>
        <w:t>Waiting areas on platforms are made of a glass composite, increasing visibility from other passengers, police and safe to achieve a sense of security for passengers waiting for their transport.</w:t>
      </w:r>
    </w:p>
    <w:p w14:paraId="5FCD5BC1" w14:textId="77777777" w:rsidR="007D3971" w:rsidRDefault="007D3971" w:rsidP="001E6A0F">
      <w:pPr>
        <w:spacing w:line="360" w:lineRule="auto"/>
        <w:rPr>
          <w:rFonts w:ascii="Arial" w:hAnsi="Arial" w:cs="Arial"/>
          <w:sz w:val="20"/>
          <w:szCs w:val="20"/>
        </w:rPr>
      </w:pPr>
    </w:p>
    <w:p w14:paraId="6445E98E" w14:textId="77777777" w:rsidR="007D3971" w:rsidRDefault="007D3971" w:rsidP="001E6A0F">
      <w:pPr>
        <w:spacing w:line="360" w:lineRule="auto"/>
        <w:rPr>
          <w:rFonts w:ascii="Arial" w:hAnsi="Arial" w:cs="Arial"/>
          <w:sz w:val="20"/>
          <w:szCs w:val="20"/>
        </w:rPr>
      </w:pPr>
    </w:p>
    <w:p w14:paraId="691DE2BF" w14:textId="77777777" w:rsidR="007D3971" w:rsidRDefault="007D3971" w:rsidP="001E6A0F">
      <w:pPr>
        <w:spacing w:line="360" w:lineRule="auto"/>
        <w:rPr>
          <w:rFonts w:ascii="Arial" w:hAnsi="Arial" w:cs="Arial"/>
          <w:sz w:val="20"/>
          <w:szCs w:val="20"/>
        </w:rPr>
      </w:pPr>
    </w:p>
    <w:p w14:paraId="72172A2A" w14:textId="77777777" w:rsidR="007D3971" w:rsidRDefault="007D3971" w:rsidP="001E6A0F">
      <w:pPr>
        <w:spacing w:line="360" w:lineRule="auto"/>
        <w:rPr>
          <w:rFonts w:ascii="Arial" w:hAnsi="Arial" w:cs="Arial"/>
          <w:sz w:val="20"/>
          <w:szCs w:val="20"/>
        </w:rPr>
      </w:pPr>
    </w:p>
    <w:p w14:paraId="58D1737D" w14:textId="77777777" w:rsidR="00DE12AE" w:rsidRDefault="00DE12AE" w:rsidP="001E6A0F">
      <w:pPr>
        <w:spacing w:line="360" w:lineRule="auto"/>
        <w:rPr>
          <w:rFonts w:ascii="Arial" w:hAnsi="Arial" w:cs="Arial"/>
          <w:sz w:val="20"/>
          <w:szCs w:val="20"/>
        </w:rPr>
      </w:pPr>
    </w:p>
    <w:p w14:paraId="7DB97E8C" w14:textId="77777777" w:rsidR="007D3971" w:rsidRPr="001E6A0F" w:rsidRDefault="007D3971" w:rsidP="001E6A0F">
      <w:pPr>
        <w:spacing w:line="360" w:lineRule="auto"/>
        <w:rPr>
          <w:rFonts w:ascii="Arial" w:hAnsi="Arial" w:cs="Arial"/>
          <w:sz w:val="20"/>
          <w:szCs w:val="20"/>
        </w:rPr>
      </w:pPr>
    </w:p>
    <w:p w14:paraId="7EA552B9" w14:textId="003CE2A0" w:rsidR="001E6A0F" w:rsidRPr="003A753F" w:rsidRDefault="001E6A0F" w:rsidP="001E6A0F">
      <w:pPr>
        <w:spacing w:line="360" w:lineRule="auto"/>
        <w:rPr>
          <w:rFonts w:ascii="Arial" w:hAnsi="Arial" w:cs="Arial"/>
          <w:b/>
          <w:sz w:val="20"/>
          <w:szCs w:val="20"/>
        </w:rPr>
      </w:pPr>
      <w:r w:rsidRPr="003A753F">
        <w:rPr>
          <w:rFonts w:ascii="Arial" w:hAnsi="Arial" w:cs="Arial"/>
          <w:b/>
          <w:sz w:val="20"/>
          <w:szCs w:val="20"/>
        </w:rPr>
        <w:lastRenderedPageBreak/>
        <w:t xml:space="preserve">3.3 Does the interchange zone provide good levels of natural surveillance? </w:t>
      </w:r>
    </w:p>
    <w:p w14:paraId="4415EF11" w14:textId="77777777" w:rsidR="003A753F" w:rsidRDefault="003A753F" w:rsidP="001E6A0F">
      <w:pPr>
        <w:spacing w:line="360" w:lineRule="auto"/>
        <w:rPr>
          <w:rFonts w:ascii="Arial" w:hAnsi="Arial" w:cs="Arial"/>
          <w:sz w:val="20"/>
          <w:szCs w:val="20"/>
        </w:rPr>
      </w:pPr>
    </w:p>
    <w:p w14:paraId="4CD20B83" w14:textId="53816A89" w:rsidR="007D3971" w:rsidRDefault="007D3971" w:rsidP="001E6A0F">
      <w:pPr>
        <w:spacing w:line="360" w:lineRule="auto"/>
        <w:rPr>
          <w:rFonts w:ascii="Arial" w:hAnsi="Arial" w:cs="Arial"/>
          <w:sz w:val="20"/>
          <w:szCs w:val="20"/>
        </w:rPr>
      </w:pPr>
      <w:r w:rsidRPr="007D3971">
        <w:rPr>
          <w:rFonts w:ascii="Arial" w:hAnsi="Arial" w:cs="Arial"/>
          <w:noProof/>
          <w:sz w:val="20"/>
          <w:szCs w:val="20"/>
          <w:lang w:eastAsia="en-GB"/>
        </w:rPr>
        <w:drawing>
          <wp:inline distT="0" distB="0" distL="0" distR="0" wp14:anchorId="46F3D68C" wp14:editId="7662D0F2">
            <wp:extent cx="5727700" cy="4295775"/>
            <wp:effectExtent l="0" t="0" r="6350" b="9525"/>
            <wp:docPr id="10" name="Picture 10" descr="C:\Users\yorkm100\AppData\Local\Microsoft\Windows\Temporary Internet Files\Content.Outlook\88K497G1\IMG-20180313-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yorkm100\AppData\Local\Microsoft\Windows\Temporary Internet Files\Content.Outlook\88K497G1\IMG-20180313-WA000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7700" cy="4295775"/>
                    </a:xfrm>
                    <a:prstGeom prst="rect">
                      <a:avLst/>
                    </a:prstGeom>
                    <a:noFill/>
                    <a:ln>
                      <a:noFill/>
                    </a:ln>
                  </pic:spPr>
                </pic:pic>
              </a:graphicData>
            </a:graphic>
          </wp:inline>
        </w:drawing>
      </w:r>
    </w:p>
    <w:p w14:paraId="31107410" w14:textId="36570E4A" w:rsidR="007D3971" w:rsidRDefault="007D3971" w:rsidP="007D3971">
      <w:pPr>
        <w:spacing w:line="360" w:lineRule="auto"/>
        <w:jc w:val="center"/>
        <w:rPr>
          <w:rFonts w:ascii="Arial" w:hAnsi="Arial" w:cs="Arial"/>
          <w:sz w:val="20"/>
          <w:szCs w:val="20"/>
        </w:rPr>
      </w:pPr>
      <w:r>
        <w:rPr>
          <w:rFonts w:ascii="Arial" w:hAnsi="Arial" w:cs="Arial"/>
          <w:sz w:val="20"/>
          <w:szCs w:val="20"/>
        </w:rPr>
        <w:t>(</w:t>
      </w:r>
      <w:proofErr w:type="gramStart"/>
      <w:r>
        <w:rPr>
          <w:rFonts w:ascii="Arial" w:hAnsi="Arial" w:cs="Arial"/>
          <w:sz w:val="20"/>
          <w:szCs w:val="20"/>
        </w:rPr>
        <w:t>fig</w:t>
      </w:r>
      <w:proofErr w:type="gramEnd"/>
      <w:r>
        <w:rPr>
          <w:rFonts w:ascii="Arial" w:hAnsi="Arial" w:cs="Arial"/>
          <w:sz w:val="20"/>
          <w:szCs w:val="20"/>
        </w:rPr>
        <w:t xml:space="preserve"> 6)</w:t>
      </w:r>
    </w:p>
    <w:p w14:paraId="5F414AA0" w14:textId="77777777" w:rsidR="007D3971" w:rsidRDefault="007D3971" w:rsidP="001E6A0F">
      <w:pPr>
        <w:spacing w:line="360" w:lineRule="auto"/>
        <w:rPr>
          <w:rFonts w:ascii="Arial" w:hAnsi="Arial" w:cs="Arial"/>
          <w:sz w:val="20"/>
          <w:szCs w:val="20"/>
        </w:rPr>
      </w:pPr>
    </w:p>
    <w:p w14:paraId="66D8BA88" w14:textId="1A230445" w:rsidR="007D3971" w:rsidRDefault="00E43C48" w:rsidP="001E6A0F">
      <w:pPr>
        <w:spacing w:line="360" w:lineRule="auto"/>
        <w:rPr>
          <w:rFonts w:ascii="Arial" w:hAnsi="Arial" w:cs="Arial"/>
          <w:sz w:val="20"/>
          <w:szCs w:val="20"/>
        </w:rPr>
      </w:pPr>
      <w:r>
        <w:rPr>
          <w:rFonts w:ascii="Arial" w:hAnsi="Arial" w:cs="Arial"/>
          <w:sz w:val="20"/>
          <w:szCs w:val="20"/>
        </w:rPr>
        <w:t xml:space="preserve">3.3.1     </w:t>
      </w:r>
      <w:r w:rsidR="007D3971">
        <w:rPr>
          <w:rFonts w:ascii="Arial" w:hAnsi="Arial" w:cs="Arial"/>
          <w:sz w:val="20"/>
          <w:szCs w:val="20"/>
        </w:rPr>
        <w:t xml:space="preserve">The majority of the interchange is incorporated in a two-floor design which gives a natural vantage point, as demonstrated in fig 6, which the British Transport Police use to their advantage. The concourse can be scrutinised from above, and the police patrol this area to ensure safety and show presence to reassure </w:t>
      </w:r>
      <w:r>
        <w:rPr>
          <w:rFonts w:ascii="Arial" w:hAnsi="Arial" w:cs="Arial"/>
          <w:sz w:val="20"/>
          <w:szCs w:val="20"/>
        </w:rPr>
        <w:t>citizens, especially with armed police in response to the heightened security aspects inherent of recent terrorist attacks.</w:t>
      </w:r>
      <w:r w:rsidR="007D3971">
        <w:rPr>
          <w:rFonts w:ascii="Arial" w:hAnsi="Arial" w:cs="Arial"/>
          <w:sz w:val="20"/>
          <w:szCs w:val="20"/>
        </w:rPr>
        <w:t xml:space="preserve"> </w:t>
      </w:r>
      <w:r>
        <w:rPr>
          <w:rFonts w:ascii="Arial" w:hAnsi="Arial" w:cs="Arial"/>
          <w:sz w:val="20"/>
          <w:szCs w:val="20"/>
        </w:rPr>
        <w:t>As a newly developed station, it is apparent this design has been purposely augmented in light of recent events. The central area on the concourse is used for a mix of purposes including decision making, and waiting and scrutiny of information boards. Therefore having the visible police force above watching over this main area offers reassurance to the general public, producing a f</w:t>
      </w:r>
      <w:r w:rsidR="00DE12AE">
        <w:rPr>
          <w:rFonts w:ascii="Arial" w:hAnsi="Arial" w:cs="Arial"/>
          <w:sz w:val="20"/>
          <w:szCs w:val="20"/>
        </w:rPr>
        <w:t xml:space="preserve">eeling of well-being and safety, without an excessive show of force and wasted resources. </w:t>
      </w:r>
      <w:r>
        <w:rPr>
          <w:rFonts w:ascii="Arial" w:hAnsi="Arial" w:cs="Arial"/>
          <w:sz w:val="20"/>
          <w:szCs w:val="20"/>
        </w:rPr>
        <w:t xml:space="preserve"> </w:t>
      </w:r>
    </w:p>
    <w:p w14:paraId="2378EE84" w14:textId="77777777" w:rsidR="007D3971" w:rsidRDefault="007D3971" w:rsidP="001E6A0F">
      <w:pPr>
        <w:spacing w:line="360" w:lineRule="auto"/>
        <w:rPr>
          <w:rFonts w:ascii="Arial" w:hAnsi="Arial" w:cs="Arial"/>
          <w:sz w:val="20"/>
          <w:szCs w:val="20"/>
        </w:rPr>
      </w:pPr>
    </w:p>
    <w:p w14:paraId="4A51217F" w14:textId="77777777" w:rsidR="007D3971" w:rsidRDefault="007D3971" w:rsidP="001E6A0F">
      <w:pPr>
        <w:spacing w:line="360" w:lineRule="auto"/>
        <w:rPr>
          <w:rFonts w:ascii="Arial" w:hAnsi="Arial" w:cs="Arial"/>
          <w:sz w:val="20"/>
          <w:szCs w:val="20"/>
        </w:rPr>
      </w:pPr>
    </w:p>
    <w:p w14:paraId="1D5AB893" w14:textId="77777777" w:rsidR="00E43C48" w:rsidRDefault="00E43C48" w:rsidP="001E6A0F">
      <w:pPr>
        <w:spacing w:line="360" w:lineRule="auto"/>
        <w:rPr>
          <w:rFonts w:ascii="Arial" w:hAnsi="Arial" w:cs="Arial"/>
          <w:sz w:val="20"/>
          <w:szCs w:val="20"/>
        </w:rPr>
      </w:pPr>
    </w:p>
    <w:p w14:paraId="257ED157" w14:textId="77777777" w:rsidR="007D3971" w:rsidRDefault="007D3971" w:rsidP="001E6A0F">
      <w:pPr>
        <w:spacing w:line="360" w:lineRule="auto"/>
        <w:rPr>
          <w:rFonts w:ascii="Arial" w:hAnsi="Arial" w:cs="Arial"/>
          <w:sz w:val="20"/>
          <w:szCs w:val="20"/>
        </w:rPr>
      </w:pPr>
    </w:p>
    <w:p w14:paraId="0D31C608" w14:textId="77777777" w:rsidR="007D3971" w:rsidRDefault="007D3971" w:rsidP="001E6A0F">
      <w:pPr>
        <w:spacing w:line="360" w:lineRule="auto"/>
        <w:rPr>
          <w:rFonts w:ascii="Arial" w:hAnsi="Arial" w:cs="Arial"/>
          <w:sz w:val="20"/>
          <w:szCs w:val="20"/>
        </w:rPr>
      </w:pPr>
    </w:p>
    <w:p w14:paraId="1C9FEE1D" w14:textId="77777777" w:rsidR="00E43C48" w:rsidRDefault="00E43C48" w:rsidP="001E6A0F">
      <w:pPr>
        <w:spacing w:line="360" w:lineRule="auto"/>
        <w:rPr>
          <w:rFonts w:ascii="Arial" w:hAnsi="Arial" w:cs="Arial"/>
          <w:sz w:val="20"/>
          <w:szCs w:val="20"/>
        </w:rPr>
      </w:pPr>
    </w:p>
    <w:p w14:paraId="3ACEC102" w14:textId="0420FDBE" w:rsidR="001E6A0F" w:rsidRDefault="001E6A0F" w:rsidP="001E6A0F">
      <w:pPr>
        <w:spacing w:line="360" w:lineRule="auto"/>
        <w:rPr>
          <w:rFonts w:ascii="Arial" w:hAnsi="Arial" w:cs="Arial"/>
          <w:b/>
          <w:sz w:val="20"/>
          <w:szCs w:val="20"/>
        </w:rPr>
      </w:pPr>
      <w:r w:rsidRPr="003A753F">
        <w:rPr>
          <w:rFonts w:ascii="Arial" w:hAnsi="Arial" w:cs="Arial"/>
          <w:b/>
          <w:sz w:val="20"/>
          <w:szCs w:val="20"/>
        </w:rPr>
        <w:lastRenderedPageBreak/>
        <w:t>3.4 Is CCTV used effectively?</w:t>
      </w:r>
    </w:p>
    <w:p w14:paraId="3E7E8336" w14:textId="77777777" w:rsidR="00E43C48" w:rsidRPr="003A753F" w:rsidRDefault="00E43C48" w:rsidP="001E6A0F">
      <w:pPr>
        <w:spacing w:line="360" w:lineRule="auto"/>
        <w:rPr>
          <w:rFonts w:ascii="Arial" w:hAnsi="Arial" w:cs="Arial"/>
          <w:b/>
          <w:sz w:val="20"/>
          <w:szCs w:val="20"/>
        </w:rPr>
      </w:pPr>
    </w:p>
    <w:p w14:paraId="777612C9" w14:textId="2D306A7A" w:rsidR="001E6A0F" w:rsidRPr="001E6A0F" w:rsidRDefault="007D3971" w:rsidP="001E6A0F">
      <w:pPr>
        <w:spacing w:line="360" w:lineRule="auto"/>
        <w:rPr>
          <w:rFonts w:ascii="Arial" w:hAnsi="Arial" w:cs="Arial"/>
          <w:sz w:val="20"/>
          <w:szCs w:val="20"/>
        </w:rPr>
      </w:pPr>
      <w:r w:rsidRPr="007D3971">
        <w:rPr>
          <w:rFonts w:ascii="Arial" w:hAnsi="Arial" w:cs="Arial"/>
          <w:noProof/>
          <w:sz w:val="20"/>
          <w:szCs w:val="20"/>
          <w:lang w:eastAsia="en-GB"/>
        </w:rPr>
        <w:drawing>
          <wp:inline distT="0" distB="0" distL="0" distR="0" wp14:anchorId="381DF28F" wp14:editId="15B49C04">
            <wp:extent cx="5727700" cy="4295775"/>
            <wp:effectExtent l="0" t="0" r="6350" b="9525"/>
            <wp:docPr id="8" name="Picture 8" descr="C:\Users\yorkm100\AppData\Local\Microsoft\Windows\Temporary Internet Files\Content.Outlook\88K497G1\IMG-20180313-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yorkm100\AppData\Local\Microsoft\Windows\Temporary Internet Files\Content.Outlook\88K497G1\IMG-20180313-WA001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7700" cy="4295775"/>
                    </a:xfrm>
                    <a:prstGeom prst="rect">
                      <a:avLst/>
                    </a:prstGeom>
                    <a:noFill/>
                    <a:ln>
                      <a:noFill/>
                    </a:ln>
                  </pic:spPr>
                </pic:pic>
              </a:graphicData>
            </a:graphic>
          </wp:inline>
        </w:drawing>
      </w:r>
    </w:p>
    <w:p w14:paraId="71630223" w14:textId="700CFF2A" w:rsidR="007D3971" w:rsidRPr="007D3971" w:rsidRDefault="007D3971" w:rsidP="007D3971">
      <w:pPr>
        <w:spacing w:line="360" w:lineRule="auto"/>
        <w:jc w:val="center"/>
        <w:rPr>
          <w:rFonts w:ascii="Arial" w:hAnsi="Arial" w:cs="Arial"/>
          <w:sz w:val="16"/>
          <w:szCs w:val="16"/>
        </w:rPr>
      </w:pPr>
      <w:r w:rsidRPr="007D3971">
        <w:rPr>
          <w:rFonts w:ascii="Arial" w:hAnsi="Arial" w:cs="Arial"/>
          <w:sz w:val="16"/>
          <w:szCs w:val="16"/>
        </w:rPr>
        <w:t>(</w:t>
      </w:r>
      <w:r>
        <w:rPr>
          <w:rFonts w:ascii="Arial" w:hAnsi="Arial" w:cs="Arial"/>
          <w:sz w:val="16"/>
          <w:szCs w:val="16"/>
        </w:rPr>
        <w:t>Fig 7</w:t>
      </w:r>
      <w:r w:rsidRPr="007D3971">
        <w:rPr>
          <w:rFonts w:ascii="Arial" w:hAnsi="Arial" w:cs="Arial"/>
          <w:sz w:val="16"/>
          <w:szCs w:val="16"/>
        </w:rPr>
        <w:t>)</w:t>
      </w:r>
    </w:p>
    <w:p w14:paraId="7E55DDCA" w14:textId="15AF3167" w:rsidR="007D3971" w:rsidRDefault="007D3971" w:rsidP="001E6A0F">
      <w:pPr>
        <w:spacing w:line="360" w:lineRule="auto"/>
        <w:rPr>
          <w:rFonts w:ascii="Arial" w:hAnsi="Arial" w:cs="Arial"/>
          <w:b/>
          <w:sz w:val="20"/>
          <w:szCs w:val="20"/>
        </w:rPr>
      </w:pP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p>
    <w:p w14:paraId="3F2A8FEF" w14:textId="0AB12432" w:rsidR="007D3971" w:rsidRPr="00E43C48" w:rsidRDefault="00E43C48" w:rsidP="001E6A0F">
      <w:pPr>
        <w:spacing w:line="360" w:lineRule="auto"/>
        <w:rPr>
          <w:rFonts w:ascii="Arial" w:hAnsi="Arial" w:cs="Arial"/>
          <w:sz w:val="20"/>
          <w:szCs w:val="20"/>
        </w:rPr>
      </w:pPr>
      <w:r w:rsidRPr="00E43C48">
        <w:rPr>
          <w:rFonts w:ascii="Arial" w:hAnsi="Arial" w:cs="Arial"/>
          <w:sz w:val="20"/>
          <w:szCs w:val="20"/>
        </w:rPr>
        <w:t>3.4.1</w:t>
      </w:r>
      <w:r w:rsidR="005B2E59">
        <w:rPr>
          <w:rFonts w:ascii="Arial" w:hAnsi="Arial" w:cs="Arial"/>
          <w:sz w:val="20"/>
          <w:szCs w:val="20"/>
        </w:rPr>
        <w:t xml:space="preserve">    </w:t>
      </w:r>
      <w:r>
        <w:rPr>
          <w:rFonts w:ascii="Arial" w:hAnsi="Arial" w:cs="Arial"/>
          <w:sz w:val="20"/>
          <w:szCs w:val="20"/>
        </w:rPr>
        <w:t xml:space="preserve"> As afore</w:t>
      </w:r>
      <w:r w:rsidR="00AB1AE2">
        <w:rPr>
          <w:rFonts w:ascii="Arial" w:hAnsi="Arial" w:cs="Arial"/>
          <w:sz w:val="20"/>
          <w:szCs w:val="20"/>
        </w:rPr>
        <w:t xml:space="preserve">mentioned, </w:t>
      </w:r>
      <w:r w:rsidR="005B2E59">
        <w:rPr>
          <w:rFonts w:ascii="Arial" w:hAnsi="Arial" w:cs="Arial"/>
          <w:sz w:val="20"/>
          <w:szCs w:val="20"/>
        </w:rPr>
        <w:t xml:space="preserve">the use of </w:t>
      </w:r>
      <w:r w:rsidR="00AB1AE2">
        <w:rPr>
          <w:rFonts w:ascii="Arial" w:hAnsi="Arial" w:cs="Arial"/>
          <w:sz w:val="20"/>
          <w:szCs w:val="20"/>
        </w:rPr>
        <w:t>CCTV</w:t>
      </w:r>
      <w:r w:rsidR="005B2E59">
        <w:rPr>
          <w:rFonts w:ascii="Arial" w:hAnsi="Arial" w:cs="Arial"/>
          <w:sz w:val="20"/>
          <w:szCs w:val="20"/>
        </w:rPr>
        <w:t xml:space="preserve"> to supplement additional security measures</w:t>
      </w:r>
      <w:r w:rsidR="00AB1AE2">
        <w:rPr>
          <w:rFonts w:ascii="Arial" w:hAnsi="Arial" w:cs="Arial"/>
          <w:sz w:val="20"/>
          <w:szCs w:val="20"/>
        </w:rPr>
        <w:t xml:space="preserve"> is clear and visible throughout the station and at entrance areas this is noticeably heightened due to the state-of-the-art facial recognition cameras. These are doubled up and are not only used for security purposes, but also used for demographic</w:t>
      </w:r>
      <w:r w:rsidR="005B2E59">
        <w:rPr>
          <w:rFonts w:ascii="Arial" w:hAnsi="Arial" w:cs="Arial"/>
          <w:sz w:val="20"/>
          <w:szCs w:val="20"/>
        </w:rPr>
        <w:t>, advertising</w:t>
      </w:r>
      <w:r w:rsidR="00AB1AE2">
        <w:rPr>
          <w:rFonts w:ascii="Arial" w:hAnsi="Arial" w:cs="Arial"/>
          <w:sz w:val="20"/>
          <w:szCs w:val="20"/>
        </w:rPr>
        <w:t xml:space="preserve"> and data collection purposes</w:t>
      </w:r>
      <w:r w:rsidR="005B2E59">
        <w:rPr>
          <w:rFonts w:ascii="Arial" w:hAnsi="Arial" w:cs="Arial"/>
          <w:sz w:val="20"/>
          <w:szCs w:val="20"/>
        </w:rPr>
        <w:t>. As the CCTV is used so brazenly, as seen in figure 7, it is an obvious deterrent from potential criminal activity, subsequently reducing fear of crime in the area.</w:t>
      </w:r>
    </w:p>
    <w:p w14:paraId="6A63908C" w14:textId="77777777" w:rsidR="007D3971" w:rsidRDefault="007D3971" w:rsidP="001E6A0F">
      <w:pPr>
        <w:spacing w:line="360" w:lineRule="auto"/>
        <w:rPr>
          <w:rFonts w:ascii="Arial" w:hAnsi="Arial" w:cs="Arial"/>
          <w:b/>
          <w:sz w:val="20"/>
          <w:szCs w:val="20"/>
        </w:rPr>
      </w:pPr>
    </w:p>
    <w:p w14:paraId="73399BF5" w14:textId="72D38F95" w:rsidR="001E6A0F" w:rsidRPr="003A753F" w:rsidRDefault="001E6A0F" w:rsidP="001E6A0F">
      <w:pPr>
        <w:spacing w:line="360" w:lineRule="auto"/>
        <w:rPr>
          <w:rFonts w:ascii="Arial" w:hAnsi="Arial" w:cs="Arial"/>
          <w:b/>
          <w:sz w:val="20"/>
          <w:szCs w:val="20"/>
        </w:rPr>
      </w:pPr>
      <w:r w:rsidRPr="003A753F">
        <w:rPr>
          <w:rFonts w:ascii="Arial" w:hAnsi="Arial" w:cs="Arial"/>
          <w:b/>
          <w:sz w:val="20"/>
          <w:szCs w:val="20"/>
        </w:rPr>
        <w:t>3.5 Are fixtures and fittings vandal-proof?</w:t>
      </w:r>
    </w:p>
    <w:p w14:paraId="00B31FB2" w14:textId="77777777" w:rsidR="001E6A0F" w:rsidRDefault="001E6A0F" w:rsidP="001E6A0F">
      <w:pPr>
        <w:spacing w:line="360" w:lineRule="auto"/>
        <w:rPr>
          <w:rFonts w:ascii="Arial" w:hAnsi="Arial" w:cs="Arial"/>
          <w:sz w:val="20"/>
          <w:szCs w:val="20"/>
        </w:rPr>
      </w:pPr>
    </w:p>
    <w:p w14:paraId="48C64EEE" w14:textId="5910DE0F" w:rsidR="005B2E59" w:rsidRDefault="005B2E59" w:rsidP="001E6A0F">
      <w:pPr>
        <w:spacing w:line="360" w:lineRule="auto"/>
        <w:rPr>
          <w:rFonts w:ascii="Arial" w:hAnsi="Arial" w:cs="Arial"/>
          <w:sz w:val="20"/>
          <w:szCs w:val="20"/>
        </w:rPr>
      </w:pPr>
      <w:r>
        <w:rPr>
          <w:rFonts w:ascii="Arial" w:hAnsi="Arial" w:cs="Arial"/>
          <w:sz w:val="20"/>
          <w:szCs w:val="20"/>
        </w:rPr>
        <w:t>3.5.1     Materials used are of a composite that graffiti can be removed with ease. This is apparent through use of ‘smooth surfaces’ in and around areas of susceptibility, for example the lift facilities. The rapid removal of graffiti contributes to a high quality of finish as outlined in the TfL’s question set, which ultimately deters further vandalism or graffiti. With these measures, including aspects of security like high level of CCTV and presence and</w:t>
      </w:r>
      <w:r w:rsidR="006B24A9">
        <w:rPr>
          <w:rFonts w:ascii="Arial" w:hAnsi="Arial" w:cs="Arial"/>
          <w:sz w:val="20"/>
          <w:szCs w:val="20"/>
        </w:rPr>
        <w:t xml:space="preserve"> increased </w:t>
      </w:r>
      <w:r>
        <w:rPr>
          <w:rFonts w:ascii="Arial" w:hAnsi="Arial" w:cs="Arial"/>
          <w:sz w:val="20"/>
          <w:szCs w:val="20"/>
        </w:rPr>
        <w:t>surveillance of staff (including the police)</w:t>
      </w:r>
      <w:r w:rsidR="006B24A9">
        <w:rPr>
          <w:rFonts w:ascii="Arial" w:hAnsi="Arial" w:cs="Arial"/>
          <w:sz w:val="20"/>
          <w:szCs w:val="20"/>
        </w:rPr>
        <w:t xml:space="preserve">, vandalism and petty crime of that nature are greatly minimalised. </w:t>
      </w:r>
    </w:p>
    <w:p w14:paraId="7723CF52" w14:textId="77777777" w:rsidR="006B24A9" w:rsidRDefault="006B24A9" w:rsidP="001E6A0F">
      <w:pPr>
        <w:spacing w:line="360" w:lineRule="auto"/>
        <w:rPr>
          <w:rFonts w:ascii="Arial" w:hAnsi="Arial" w:cs="Arial"/>
          <w:sz w:val="20"/>
          <w:szCs w:val="20"/>
        </w:rPr>
      </w:pPr>
    </w:p>
    <w:p w14:paraId="4FF9B4A4" w14:textId="77777777" w:rsidR="001E6A0F" w:rsidRPr="001E6A0F" w:rsidRDefault="001E6A0F" w:rsidP="001E6A0F">
      <w:pPr>
        <w:spacing w:line="360" w:lineRule="auto"/>
        <w:rPr>
          <w:rFonts w:ascii="Arial" w:hAnsi="Arial" w:cs="Arial"/>
          <w:b/>
        </w:rPr>
      </w:pPr>
      <w:r w:rsidRPr="001E6A0F">
        <w:rPr>
          <w:rFonts w:ascii="Arial" w:hAnsi="Arial" w:cs="Arial"/>
          <w:b/>
        </w:rPr>
        <w:lastRenderedPageBreak/>
        <w:t>4. Protected environment</w:t>
      </w:r>
    </w:p>
    <w:p w14:paraId="5B7375AB" w14:textId="77777777" w:rsidR="001E6A0F" w:rsidRPr="001E6A0F" w:rsidRDefault="001E6A0F" w:rsidP="001E6A0F">
      <w:pPr>
        <w:spacing w:line="360" w:lineRule="auto"/>
        <w:rPr>
          <w:rFonts w:ascii="Arial" w:hAnsi="Arial" w:cs="Arial"/>
          <w:sz w:val="20"/>
          <w:szCs w:val="20"/>
        </w:rPr>
      </w:pPr>
    </w:p>
    <w:p w14:paraId="7BC7CBAA" w14:textId="77777777" w:rsidR="001E6A0F" w:rsidRDefault="001E6A0F" w:rsidP="001E6A0F">
      <w:pPr>
        <w:spacing w:line="360" w:lineRule="auto"/>
        <w:rPr>
          <w:rFonts w:ascii="Arial" w:hAnsi="Arial" w:cs="Arial"/>
          <w:b/>
          <w:sz w:val="20"/>
          <w:szCs w:val="20"/>
        </w:rPr>
      </w:pPr>
      <w:r w:rsidRPr="003A753F">
        <w:rPr>
          <w:rFonts w:ascii="Arial" w:hAnsi="Arial" w:cs="Arial"/>
          <w:b/>
          <w:sz w:val="20"/>
          <w:szCs w:val="20"/>
        </w:rPr>
        <w:t>4.1 Does the interchange zone provide effective climate protection and control?</w:t>
      </w:r>
    </w:p>
    <w:p w14:paraId="62345D3B" w14:textId="77777777" w:rsidR="007572B0" w:rsidRPr="003A753F" w:rsidRDefault="007572B0" w:rsidP="001E6A0F">
      <w:pPr>
        <w:spacing w:line="360" w:lineRule="auto"/>
        <w:rPr>
          <w:rFonts w:ascii="Arial" w:hAnsi="Arial" w:cs="Arial"/>
          <w:b/>
          <w:sz w:val="20"/>
          <w:szCs w:val="20"/>
        </w:rPr>
      </w:pPr>
    </w:p>
    <w:p w14:paraId="3F6022E3" w14:textId="74AD9FCC" w:rsidR="001E6A0F" w:rsidRDefault="002058CB" w:rsidP="001E6A0F">
      <w:pPr>
        <w:spacing w:line="360" w:lineRule="auto"/>
        <w:rPr>
          <w:rFonts w:ascii="Arial" w:hAnsi="Arial" w:cs="Arial"/>
        </w:rPr>
      </w:pPr>
      <w:r w:rsidRPr="002058CB">
        <w:rPr>
          <w:rFonts w:ascii="Arial" w:hAnsi="Arial" w:cs="Arial"/>
          <w:noProof/>
          <w:lang w:eastAsia="en-GB"/>
        </w:rPr>
        <w:drawing>
          <wp:inline distT="0" distB="0" distL="0" distR="0" wp14:anchorId="2850E115" wp14:editId="25EB9F77">
            <wp:extent cx="5727700" cy="4295775"/>
            <wp:effectExtent l="0" t="0" r="6350" b="9525"/>
            <wp:docPr id="11" name="Picture 11" descr="C:\Users\yorkm100\AppData\Local\Microsoft\Windows\Temporary Internet Files\Content.Outlook\88K497G1\IMG-20180313-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yorkm100\AppData\Local\Microsoft\Windows\Temporary Internet Files\Content.Outlook\88K497G1\IMG-20180313-WA000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7700" cy="4295775"/>
                    </a:xfrm>
                    <a:prstGeom prst="rect">
                      <a:avLst/>
                    </a:prstGeom>
                    <a:noFill/>
                    <a:ln>
                      <a:noFill/>
                    </a:ln>
                  </pic:spPr>
                </pic:pic>
              </a:graphicData>
            </a:graphic>
          </wp:inline>
        </w:drawing>
      </w:r>
    </w:p>
    <w:p w14:paraId="03FF05C2" w14:textId="4F433A70" w:rsidR="002058CB" w:rsidRPr="002058CB" w:rsidRDefault="002058CB" w:rsidP="002058CB">
      <w:pPr>
        <w:spacing w:line="360" w:lineRule="auto"/>
        <w:jc w:val="center"/>
        <w:rPr>
          <w:rFonts w:ascii="Arial" w:hAnsi="Arial" w:cs="Arial"/>
          <w:sz w:val="16"/>
          <w:szCs w:val="16"/>
        </w:rPr>
      </w:pPr>
      <w:r w:rsidRPr="002058CB">
        <w:rPr>
          <w:rFonts w:ascii="Arial" w:hAnsi="Arial" w:cs="Arial"/>
          <w:sz w:val="16"/>
          <w:szCs w:val="16"/>
        </w:rPr>
        <w:t>(Fig 8)</w:t>
      </w:r>
    </w:p>
    <w:p w14:paraId="698C87D1" w14:textId="77777777" w:rsidR="002058CB" w:rsidRDefault="002058CB" w:rsidP="001E6A0F">
      <w:pPr>
        <w:spacing w:line="360" w:lineRule="auto"/>
        <w:rPr>
          <w:rFonts w:ascii="Arial" w:hAnsi="Arial" w:cs="Arial"/>
          <w:sz w:val="20"/>
          <w:szCs w:val="20"/>
        </w:rPr>
      </w:pPr>
    </w:p>
    <w:p w14:paraId="33D56FE1" w14:textId="4E6DDFF4" w:rsidR="006B24A9" w:rsidRPr="006B24A9" w:rsidRDefault="006B24A9" w:rsidP="001E6A0F">
      <w:pPr>
        <w:spacing w:line="360" w:lineRule="auto"/>
        <w:rPr>
          <w:rFonts w:ascii="Arial" w:hAnsi="Arial" w:cs="Arial"/>
        </w:rPr>
      </w:pPr>
      <w:r w:rsidRPr="006B24A9">
        <w:rPr>
          <w:rFonts w:ascii="Arial" w:hAnsi="Arial" w:cs="Arial"/>
          <w:sz w:val="20"/>
          <w:szCs w:val="20"/>
        </w:rPr>
        <w:t>4.1.1     The main interchange is sheltered from the elements with its</w:t>
      </w:r>
      <w:r w:rsidR="002058CB">
        <w:rPr>
          <w:rFonts w:ascii="Arial" w:hAnsi="Arial" w:cs="Arial"/>
          <w:sz w:val="20"/>
          <w:szCs w:val="20"/>
        </w:rPr>
        <w:t xml:space="preserve"> unique roof structure. As demonstrated in figure 8 t</w:t>
      </w:r>
      <w:r w:rsidRPr="006B24A9">
        <w:rPr>
          <w:rFonts w:ascii="Arial" w:hAnsi="Arial" w:cs="Arial"/>
          <w:sz w:val="20"/>
          <w:szCs w:val="20"/>
        </w:rPr>
        <w:t xml:space="preserve">he composite of the roof materials is designed to harness rays of </w:t>
      </w:r>
      <w:r w:rsidRPr="002058CB">
        <w:rPr>
          <w:rFonts w:ascii="Arial" w:hAnsi="Arial" w:cs="Arial"/>
          <w:sz w:val="20"/>
          <w:szCs w:val="20"/>
        </w:rPr>
        <w:t xml:space="preserve">sunlight </w:t>
      </w:r>
      <w:r w:rsidR="002058CB">
        <w:rPr>
          <w:rFonts w:ascii="Arial" w:hAnsi="Arial" w:cs="Arial"/>
          <w:sz w:val="20"/>
          <w:szCs w:val="20"/>
        </w:rPr>
        <w:t xml:space="preserve">to produce heat in times of colder climate, and the panes have the ability to open to release heat in times of hotter climate. Platforms are sheltered as the main concourse is situated above it, although parts of the platform infrastructure are under the elements, there are sheltered waiting areas where passengers can wait in comfort and feel secure. The sheltered areas are heated, and air conditioned as is the station in its entirety. Sheltered areas, although secluded, are well lit, have CCTV equally as distributed in other areas and </w:t>
      </w:r>
      <w:r w:rsidR="007572B0">
        <w:rPr>
          <w:rFonts w:ascii="Arial" w:hAnsi="Arial" w:cs="Arial"/>
          <w:sz w:val="20"/>
          <w:szCs w:val="20"/>
        </w:rPr>
        <w:t>are constructed of a composite similar to glass, so vision from other passengers and staff is not compromised, contributing to the safe environment felt througho</w:t>
      </w:r>
      <w:r w:rsidR="007572B0" w:rsidRPr="007572B0">
        <w:rPr>
          <w:rFonts w:ascii="Arial" w:hAnsi="Arial" w:cs="Arial"/>
          <w:sz w:val="20"/>
          <w:szCs w:val="20"/>
        </w:rPr>
        <w:t>ut.</w:t>
      </w:r>
      <w:r w:rsidRPr="007572B0">
        <w:rPr>
          <w:rFonts w:ascii="Arial" w:hAnsi="Arial" w:cs="Arial"/>
          <w:sz w:val="20"/>
          <w:szCs w:val="20"/>
        </w:rPr>
        <w:t xml:space="preserve"> </w:t>
      </w:r>
      <w:r w:rsidR="007572B0" w:rsidRPr="007572B0">
        <w:rPr>
          <w:rFonts w:ascii="Arial" w:hAnsi="Arial" w:cs="Arial"/>
          <w:sz w:val="20"/>
          <w:szCs w:val="20"/>
        </w:rPr>
        <w:t xml:space="preserve">Real-time information is displayed throughout the station by way of digital screens just above eye level, contributing to a sense of control by way of crowd control measures. Regular maintenance of these areas is implemented to ensure all areas including waiting zones are kept in good order. </w:t>
      </w:r>
    </w:p>
    <w:p w14:paraId="1E31E494" w14:textId="77777777" w:rsidR="006B24A9" w:rsidRDefault="006B24A9" w:rsidP="001E6A0F">
      <w:pPr>
        <w:spacing w:line="360" w:lineRule="auto"/>
        <w:rPr>
          <w:rFonts w:ascii="Arial" w:hAnsi="Arial" w:cs="Arial"/>
        </w:rPr>
      </w:pPr>
    </w:p>
    <w:p w14:paraId="528B8F83" w14:textId="77777777" w:rsidR="007572B0" w:rsidRPr="001E6A0F" w:rsidRDefault="007572B0" w:rsidP="001E6A0F">
      <w:pPr>
        <w:spacing w:line="360" w:lineRule="auto"/>
        <w:rPr>
          <w:rFonts w:ascii="Arial" w:hAnsi="Arial" w:cs="Arial"/>
        </w:rPr>
      </w:pPr>
    </w:p>
    <w:p w14:paraId="662729C4" w14:textId="77777777" w:rsidR="001E6A0F" w:rsidRDefault="001E6A0F" w:rsidP="001E6A0F">
      <w:pPr>
        <w:spacing w:line="360" w:lineRule="auto"/>
        <w:rPr>
          <w:rFonts w:ascii="Arial" w:hAnsi="Arial" w:cs="Arial"/>
          <w:b/>
        </w:rPr>
      </w:pPr>
      <w:r w:rsidRPr="001E6A0F">
        <w:rPr>
          <w:rFonts w:ascii="Arial" w:hAnsi="Arial" w:cs="Arial"/>
          <w:b/>
        </w:rPr>
        <w:lastRenderedPageBreak/>
        <w:t>Conclusion</w:t>
      </w:r>
    </w:p>
    <w:p w14:paraId="43E9BC1B" w14:textId="77777777" w:rsidR="00F11537" w:rsidRPr="001E6A0F" w:rsidRDefault="00F11537" w:rsidP="001E6A0F">
      <w:pPr>
        <w:spacing w:line="360" w:lineRule="auto"/>
        <w:rPr>
          <w:rFonts w:ascii="Arial" w:hAnsi="Arial" w:cs="Arial"/>
          <w:b/>
        </w:rPr>
      </w:pPr>
    </w:p>
    <w:p w14:paraId="54DC56F3" w14:textId="77777777" w:rsidR="0049143A" w:rsidRDefault="00F163B5" w:rsidP="001E6A0F">
      <w:pPr>
        <w:spacing w:line="360" w:lineRule="auto"/>
        <w:rPr>
          <w:rFonts w:ascii="Arial" w:hAnsi="Arial" w:cs="Arial"/>
          <w:sz w:val="20"/>
          <w:szCs w:val="20"/>
        </w:rPr>
      </w:pPr>
      <w:r w:rsidRPr="00F163B5">
        <w:rPr>
          <w:rFonts w:ascii="Arial" w:hAnsi="Arial" w:cs="Arial"/>
          <w:sz w:val="20"/>
          <w:szCs w:val="20"/>
        </w:rPr>
        <w:t>Birmingham</w:t>
      </w:r>
      <w:r>
        <w:rPr>
          <w:rFonts w:ascii="Arial" w:hAnsi="Arial" w:cs="Arial"/>
          <w:sz w:val="20"/>
          <w:szCs w:val="20"/>
        </w:rPr>
        <w:t xml:space="preserve"> New Street Station not only provides for “seamless and efficient </w:t>
      </w:r>
      <w:r w:rsidR="00F11537">
        <w:rPr>
          <w:rFonts w:ascii="Arial" w:hAnsi="Arial" w:cs="Arial"/>
          <w:sz w:val="20"/>
          <w:szCs w:val="20"/>
        </w:rPr>
        <w:t>movement of passengers and public transport vehicles” (TfL), but also interchange zones</w:t>
      </w:r>
      <w:r w:rsidR="007572B0">
        <w:rPr>
          <w:rFonts w:ascii="Arial" w:hAnsi="Arial" w:cs="Arial"/>
          <w:sz w:val="20"/>
          <w:szCs w:val="20"/>
        </w:rPr>
        <w:t xml:space="preserve"> that</w:t>
      </w:r>
      <w:r w:rsidR="00F11537">
        <w:rPr>
          <w:rFonts w:ascii="Arial" w:hAnsi="Arial" w:cs="Arial"/>
          <w:sz w:val="20"/>
          <w:szCs w:val="20"/>
        </w:rPr>
        <w:t xml:space="preserve"> offer accessibility for all potential users and an environment that </w:t>
      </w:r>
      <w:r w:rsidR="007572B0">
        <w:rPr>
          <w:rFonts w:ascii="Arial" w:hAnsi="Arial" w:cs="Arial"/>
          <w:sz w:val="20"/>
          <w:szCs w:val="20"/>
        </w:rPr>
        <w:t>is safe, secure and comfortable. Birmingham New Street Station is a newly developed interchange zone, with modern requirements realised and measures integrated to reduce risk of accidents and crime.</w:t>
      </w:r>
      <w:r w:rsidR="0049143A">
        <w:rPr>
          <w:rFonts w:ascii="Arial" w:hAnsi="Arial" w:cs="Arial"/>
          <w:sz w:val="20"/>
          <w:szCs w:val="20"/>
        </w:rPr>
        <w:t xml:space="preserve"> </w:t>
      </w:r>
    </w:p>
    <w:p w14:paraId="465AFEBB" w14:textId="77777777" w:rsidR="0049143A" w:rsidRDefault="0049143A" w:rsidP="001E6A0F">
      <w:pPr>
        <w:spacing w:line="360" w:lineRule="auto"/>
        <w:rPr>
          <w:rFonts w:ascii="Arial" w:hAnsi="Arial" w:cs="Arial"/>
          <w:sz w:val="20"/>
          <w:szCs w:val="20"/>
        </w:rPr>
      </w:pPr>
    </w:p>
    <w:p w14:paraId="2BEB155D" w14:textId="1DCA819B" w:rsidR="0049143A" w:rsidRDefault="0049143A" w:rsidP="001E6A0F">
      <w:pPr>
        <w:spacing w:line="360" w:lineRule="auto"/>
        <w:rPr>
          <w:rFonts w:ascii="Arial" w:hAnsi="Arial" w:cs="Arial"/>
          <w:sz w:val="20"/>
          <w:szCs w:val="20"/>
        </w:rPr>
      </w:pPr>
      <w:r>
        <w:rPr>
          <w:rFonts w:ascii="Arial" w:hAnsi="Arial" w:cs="Arial"/>
          <w:sz w:val="20"/>
          <w:szCs w:val="20"/>
        </w:rPr>
        <w:t>Birmingham New Street Railway Station has had the opportunities inherent of recent developments, including augmented realised strategies for both security and mobility measures. For example, natural observation points such as the overhang purchases over the main concourse for police and staff to monitor is an example of purposeful design implemented for that sole purpose.</w:t>
      </w:r>
      <w:r w:rsidR="00DE12AE">
        <w:rPr>
          <w:rFonts w:ascii="Arial" w:hAnsi="Arial" w:cs="Arial"/>
          <w:sz w:val="20"/>
          <w:szCs w:val="20"/>
        </w:rPr>
        <w:t xml:space="preserve"> Lifts incorporated into the central design, with maximum observation in the form of glass composites, using smart projection of light contributes towards a safe environment for passengers. Slopes, ramps and steps incorporated into the design with levels accessible for disabled or users with reduced mobility further add to the attractiveness of the station, with trained staff frequently accessible for assistance.  </w:t>
      </w:r>
      <w:r w:rsidR="007572B0">
        <w:rPr>
          <w:rFonts w:ascii="Arial" w:hAnsi="Arial" w:cs="Arial"/>
          <w:sz w:val="20"/>
          <w:szCs w:val="20"/>
        </w:rPr>
        <w:t xml:space="preserve"> </w:t>
      </w:r>
    </w:p>
    <w:p w14:paraId="22D5CD48" w14:textId="77777777" w:rsidR="0049143A" w:rsidRDefault="0049143A" w:rsidP="001E6A0F">
      <w:pPr>
        <w:spacing w:line="360" w:lineRule="auto"/>
        <w:rPr>
          <w:rFonts w:ascii="Arial" w:hAnsi="Arial" w:cs="Arial"/>
          <w:sz w:val="20"/>
          <w:szCs w:val="20"/>
        </w:rPr>
      </w:pPr>
    </w:p>
    <w:p w14:paraId="1F7DBEA1" w14:textId="576DFA28" w:rsidR="00F11537" w:rsidRDefault="00DE12AE" w:rsidP="001E6A0F">
      <w:pPr>
        <w:spacing w:line="360" w:lineRule="auto"/>
        <w:rPr>
          <w:rFonts w:ascii="Arial" w:hAnsi="Arial" w:cs="Arial"/>
          <w:sz w:val="20"/>
          <w:szCs w:val="20"/>
        </w:rPr>
      </w:pPr>
      <w:r>
        <w:rPr>
          <w:rFonts w:ascii="Arial" w:hAnsi="Arial" w:cs="Arial"/>
          <w:sz w:val="20"/>
          <w:szCs w:val="20"/>
        </w:rPr>
        <w:t>All mentioned measures, outlined in the infrastructure design guidelines as used by the TfL, contribute</w:t>
      </w:r>
      <w:r w:rsidR="007572B0">
        <w:rPr>
          <w:rFonts w:ascii="Arial" w:hAnsi="Arial" w:cs="Arial"/>
          <w:sz w:val="20"/>
          <w:szCs w:val="20"/>
        </w:rPr>
        <w:t xml:space="preserve"> to a pleasant experience, increasing usability of the interchange zone, ultimately positively contributing to the economic gr</w:t>
      </w:r>
      <w:r w:rsidR="0049143A">
        <w:rPr>
          <w:rFonts w:ascii="Arial" w:hAnsi="Arial" w:cs="Arial"/>
          <w:sz w:val="20"/>
          <w:szCs w:val="20"/>
        </w:rPr>
        <w:t xml:space="preserve">owth of the region, by way of using public transport over automobiles relieving congestion of Birmingham. </w:t>
      </w:r>
    </w:p>
    <w:p w14:paraId="76071953" w14:textId="1570ECBC" w:rsidR="001E6A0F" w:rsidRDefault="001E6A0F" w:rsidP="001E6A0F">
      <w:pPr>
        <w:spacing w:line="360" w:lineRule="auto"/>
        <w:rPr>
          <w:rFonts w:ascii="Arial" w:hAnsi="Arial" w:cs="Arial"/>
          <w:sz w:val="20"/>
          <w:szCs w:val="20"/>
        </w:rPr>
      </w:pPr>
    </w:p>
    <w:p w14:paraId="0DE01C22" w14:textId="77777777" w:rsidR="0049143A" w:rsidRDefault="0049143A" w:rsidP="001E6A0F">
      <w:pPr>
        <w:spacing w:line="360" w:lineRule="auto"/>
        <w:rPr>
          <w:rFonts w:ascii="Arial" w:hAnsi="Arial" w:cs="Arial"/>
          <w:sz w:val="20"/>
          <w:szCs w:val="20"/>
        </w:rPr>
      </w:pPr>
    </w:p>
    <w:p w14:paraId="69A3ECBC" w14:textId="77777777" w:rsidR="0049143A" w:rsidRDefault="0049143A" w:rsidP="001E6A0F">
      <w:pPr>
        <w:spacing w:line="360" w:lineRule="auto"/>
        <w:rPr>
          <w:rFonts w:ascii="Arial" w:hAnsi="Arial" w:cs="Arial"/>
          <w:sz w:val="20"/>
          <w:szCs w:val="20"/>
        </w:rPr>
      </w:pPr>
    </w:p>
    <w:p w14:paraId="50BDE4D4" w14:textId="77777777" w:rsidR="0049143A" w:rsidRDefault="0049143A" w:rsidP="001E6A0F">
      <w:pPr>
        <w:spacing w:line="360" w:lineRule="auto"/>
        <w:rPr>
          <w:rFonts w:ascii="Arial" w:hAnsi="Arial" w:cs="Arial"/>
          <w:sz w:val="20"/>
          <w:szCs w:val="20"/>
        </w:rPr>
      </w:pPr>
    </w:p>
    <w:p w14:paraId="598A4D34" w14:textId="77777777" w:rsidR="0049143A" w:rsidRDefault="0049143A" w:rsidP="001E6A0F">
      <w:pPr>
        <w:spacing w:line="360" w:lineRule="auto"/>
        <w:rPr>
          <w:rFonts w:ascii="Arial" w:hAnsi="Arial" w:cs="Arial"/>
          <w:sz w:val="20"/>
          <w:szCs w:val="20"/>
        </w:rPr>
      </w:pPr>
    </w:p>
    <w:p w14:paraId="0820AA10" w14:textId="77777777" w:rsidR="00F71568" w:rsidRDefault="00F71568" w:rsidP="001E6A0F">
      <w:pPr>
        <w:spacing w:line="360" w:lineRule="auto"/>
        <w:rPr>
          <w:rFonts w:ascii="Arial" w:hAnsi="Arial" w:cs="Arial"/>
          <w:sz w:val="20"/>
          <w:szCs w:val="20"/>
        </w:rPr>
      </w:pPr>
      <w:bookmarkStart w:id="0" w:name="_GoBack"/>
      <w:bookmarkEnd w:id="0"/>
    </w:p>
    <w:p w14:paraId="29C0BBDA" w14:textId="77777777" w:rsidR="0049143A" w:rsidRDefault="0049143A" w:rsidP="001E6A0F">
      <w:pPr>
        <w:spacing w:line="360" w:lineRule="auto"/>
        <w:rPr>
          <w:rFonts w:ascii="Arial" w:hAnsi="Arial" w:cs="Arial"/>
          <w:sz w:val="20"/>
          <w:szCs w:val="20"/>
        </w:rPr>
      </w:pPr>
    </w:p>
    <w:p w14:paraId="61F36C9D" w14:textId="77777777" w:rsidR="0049143A" w:rsidRDefault="0049143A" w:rsidP="001E6A0F">
      <w:pPr>
        <w:spacing w:line="360" w:lineRule="auto"/>
        <w:rPr>
          <w:rFonts w:ascii="Arial" w:hAnsi="Arial" w:cs="Arial"/>
          <w:sz w:val="20"/>
          <w:szCs w:val="20"/>
        </w:rPr>
      </w:pPr>
    </w:p>
    <w:p w14:paraId="529ABBBE" w14:textId="77777777" w:rsidR="0049143A" w:rsidRDefault="0049143A" w:rsidP="001E6A0F">
      <w:pPr>
        <w:spacing w:line="360" w:lineRule="auto"/>
        <w:rPr>
          <w:rFonts w:ascii="Arial" w:hAnsi="Arial" w:cs="Arial"/>
          <w:sz w:val="20"/>
          <w:szCs w:val="20"/>
        </w:rPr>
      </w:pPr>
    </w:p>
    <w:p w14:paraId="152159C4" w14:textId="77777777" w:rsidR="0049143A" w:rsidRDefault="0049143A" w:rsidP="001E6A0F">
      <w:pPr>
        <w:spacing w:line="360" w:lineRule="auto"/>
        <w:rPr>
          <w:rFonts w:ascii="Arial" w:hAnsi="Arial" w:cs="Arial"/>
          <w:sz w:val="20"/>
          <w:szCs w:val="20"/>
        </w:rPr>
      </w:pPr>
    </w:p>
    <w:p w14:paraId="3B7D83B4" w14:textId="77777777" w:rsidR="0049143A" w:rsidRDefault="0049143A" w:rsidP="001E6A0F">
      <w:pPr>
        <w:spacing w:line="360" w:lineRule="auto"/>
        <w:rPr>
          <w:rFonts w:ascii="Arial" w:hAnsi="Arial" w:cs="Arial"/>
          <w:sz w:val="20"/>
          <w:szCs w:val="20"/>
        </w:rPr>
      </w:pPr>
    </w:p>
    <w:p w14:paraId="7C871D98" w14:textId="77777777" w:rsidR="0049143A" w:rsidRPr="00F163B5" w:rsidRDefault="0049143A" w:rsidP="001E6A0F">
      <w:pPr>
        <w:spacing w:line="360" w:lineRule="auto"/>
        <w:rPr>
          <w:rFonts w:ascii="Arial" w:hAnsi="Arial" w:cs="Arial"/>
          <w:sz w:val="20"/>
          <w:szCs w:val="20"/>
        </w:rPr>
      </w:pPr>
    </w:p>
    <w:p w14:paraId="15E59E05" w14:textId="77777777" w:rsidR="00F11537" w:rsidRDefault="001E6A0F" w:rsidP="001E6A0F">
      <w:pPr>
        <w:spacing w:line="360" w:lineRule="auto"/>
        <w:rPr>
          <w:rFonts w:ascii="Arial" w:hAnsi="Arial" w:cs="Arial"/>
          <w:b/>
        </w:rPr>
      </w:pPr>
      <w:r w:rsidRPr="001E6A0F">
        <w:rPr>
          <w:rFonts w:ascii="Arial" w:hAnsi="Arial" w:cs="Arial"/>
          <w:b/>
        </w:rPr>
        <w:t>References</w:t>
      </w:r>
    </w:p>
    <w:p w14:paraId="05AE72EC" w14:textId="77777777" w:rsidR="00F11537" w:rsidRDefault="00F11537" w:rsidP="001E6A0F">
      <w:pPr>
        <w:spacing w:line="360" w:lineRule="auto"/>
        <w:rPr>
          <w:rFonts w:ascii="Arial" w:hAnsi="Arial" w:cs="Arial"/>
          <w:b/>
        </w:rPr>
      </w:pPr>
    </w:p>
    <w:p w14:paraId="39382F82" w14:textId="59D5A3CC" w:rsidR="001E6A0F" w:rsidRDefault="00F11537" w:rsidP="001E6A0F">
      <w:pPr>
        <w:spacing w:line="360" w:lineRule="auto"/>
        <w:rPr>
          <w:rFonts w:ascii="Arial" w:hAnsi="Arial" w:cs="Arial"/>
          <w:sz w:val="20"/>
          <w:szCs w:val="20"/>
        </w:rPr>
      </w:pPr>
      <w:r w:rsidRPr="00F11537">
        <w:rPr>
          <w:rFonts w:ascii="Arial" w:hAnsi="Arial" w:cs="Arial"/>
          <w:sz w:val="20"/>
          <w:szCs w:val="20"/>
        </w:rPr>
        <w:t>Transport for London</w:t>
      </w:r>
      <w:r>
        <w:rPr>
          <w:rFonts w:ascii="Arial" w:hAnsi="Arial" w:cs="Arial"/>
          <w:sz w:val="20"/>
          <w:szCs w:val="20"/>
        </w:rPr>
        <w:t xml:space="preserve">, </w:t>
      </w:r>
      <w:r w:rsidRPr="00F11537">
        <w:rPr>
          <w:rFonts w:ascii="Arial" w:hAnsi="Arial" w:cs="Arial"/>
          <w:i/>
          <w:sz w:val="20"/>
          <w:szCs w:val="20"/>
        </w:rPr>
        <w:t>Urban Planning and Construction</w:t>
      </w:r>
      <w:r>
        <w:rPr>
          <w:rFonts w:ascii="Arial" w:hAnsi="Arial" w:cs="Arial"/>
          <w:sz w:val="20"/>
          <w:szCs w:val="20"/>
        </w:rPr>
        <w:t xml:space="preserve">, </w:t>
      </w:r>
      <w:proofErr w:type="spellStart"/>
      <w:r>
        <w:rPr>
          <w:rFonts w:ascii="Arial" w:hAnsi="Arial" w:cs="Arial"/>
          <w:sz w:val="20"/>
          <w:szCs w:val="20"/>
        </w:rPr>
        <w:t>Tfl</w:t>
      </w:r>
      <w:proofErr w:type="spellEnd"/>
      <w:r>
        <w:rPr>
          <w:rFonts w:ascii="Arial" w:hAnsi="Arial" w:cs="Arial"/>
          <w:sz w:val="20"/>
          <w:szCs w:val="20"/>
        </w:rPr>
        <w:t xml:space="preserve"> Website, (</w:t>
      </w:r>
      <w:hyperlink r:id="rId16" w:history="1">
        <w:r w:rsidR="006652E9" w:rsidRPr="00375C54">
          <w:rPr>
            <w:rStyle w:val="Hyperlink"/>
            <w:rFonts w:ascii="Arial" w:hAnsi="Arial" w:cs="Arial"/>
            <w:sz w:val="20"/>
            <w:szCs w:val="20"/>
          </w:rPr>
          <w:t>www.tfl.gov.uk/info-for/urban-planning-and-construction</w:t>
        </w:r>
      </w:hyperlink>
      <w:r>
        <w:rPr>
          <w:rFonts w:ascii="Arial" w:hAnsi="Arial" w:cs="Arial"/>
          <w:sz w:val="20"/>
          <w:szCs w:val="20"/>
        </w:rPr>
        <w:t>)</w:t>
      </w:r>
      <w:r w:rsidR="001E6A0F" w:rsidRPr="00F11537">
        <w:rPr>
          <w:rFonts w:ascii="Arial" w:hAnsi="Arial" w:cs="Arial"/>
          <w:sz w:val="20"/>
          <w:szCs w:val="20"/>
        </w:rPr>
        <w:t xml:space="preserve"> </w:t>
      </w:r>
    </w:p>
    <w:p w14:paraId="0344C640" w14:textId="77777777" w:rsidR="006652E9" w:rsidRDefault="006652E9" w:rsidP="001E6A0F">
      <w:pPr>
        <w:spacing w:line="360" w:lineRule="auto"/>
        <w:rPr>
          <w:rFonts w:ascii="Arial" w:hAnsi="Arial" w:cs="Arial"/>
          <w:sz w:val="20"/>
          <w:szCs w:val="20"/>
        </w:rPr>
      </w:pPr>
    </w:p>
    <w:p w14:paraId="73F9A3D8" w14:textId="4F02931F" w:rsidR="006652E9" w:rsidRPr="00F11537" w:rsidRDefault="006652E9" w:rsidP="001E6A0F">
      <w:pPr>
        <w:spacing w:line="360" w:lineRule="auto"/>
        <w:rPr>
          <w:rFonts w:ascii="Arial" w:hAnsi="Arial" w:cs="Arial"/>
          <w:sz w:val="20"/>
          <w:szCs w:val="20"/>
        </w:rPr>
      </w:pPr>
      <w:r>
        <w:rPr>
          <w:rFonts w:ascii="Arial" w:hAnsi="Arial" w:cs="Arial"/>
          <w:sz w:val="20"/>
          <w:szCs w:val="20"/>
        </w:rPr>
        <w:t xml:space="preserve">Disabled-Go, </w:t>
      </w:r>
      <w:r w:rsidRPr="006652E9">
        <w:rPr>
          <w:rFonts w:ascii="Arial" w:hAnsi="Arial" w:cs="Arial"/>
          <w:i/>
          <w:sz w:val="20"/>
          <w:szCs w:val="20"/>
        </w:rPr>
        <w:t>Birmingham New Street Station Access Guide</w:t>
      </w:r>
      <w:r>
        <w:rPr>
          <w:rFonts w:ascii="Arial" w:hAnsi="Arial" w:cs="Arial"/>
          <w:sz w:val="20"/>
          <w:szCs w:val="20"/>
        </w:rPr>
        <w:t>, Disabled-Go Website, (</w:t>
      </w:r>
      <w:r w:rsidRPr="006652E9">
        <w:rPr>
          <w:rFonts w:ascii="Arial" w:hAnsi="Arial" w:cs="Arial"/>
          <w:sz w:val="20"/>
          <w:szCs w:val="20"/>
        </w:rPr>
        <w:t>https://www.disabledgo.com/access-guide/birmingham-city-council/birmingham-new-street-station</w:t>
      </w:r>
      <w:r>
        <w:rPr>
          <w:rFonts w:ascii="Arial" w:hAnsi="Arial" w:cs="Arial"/>
          <w:sz w:val="20"/>
          <w:szCs w:val="20"/>
        </w:rPr>
        <w:t>)</w:t>
      </w:r>
    </w:p>
    <w:sectPr w:rsidR="006652E9" w:rsidRPr="00F11537" w:rsidSect="00D214F5">
      <w:headerReference w:type="default" r:id="rId17"/>
      <w:footerReference w:type="even" r:id="rId18"/>
      <w:footerReference w:type="default" r:id="rId1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8189E6" w14:textId="77777777" w:rsidR="002E365E" w:rsidRDefault="002E365E" w:rsidP="005D12C7">
      <w:r>
        <w:separator/>
      </w:r>
    </w:p>
  </w:endnote>
  <w:endnote w:type="continuationSeparator" w:id="0">
    <w:p w14:paraId="5F5DA9B7" w14:textId="77777777" w:rsidR="002E365E" w:rsidRDefault="002E365E" w:rsidP="005D1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6772A" w14:textId="77777777" w:rsidR="005D12C7" w:rsidRDefault="005D12C7" w:rsidP="000037A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563AC9" w14:textId="77777777" w:rsidR="005D12C7" w:rsidRDefault="005D12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4577F3" w14:textId="77777777" w:rsidR="005D12C7" w:rsidRDefault="005D12C7" w:rsidP="000037A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1568">
      <w:rPr>
        <w:rStyle w:val="PageNumber"/>
        <w:noProof/>
      </w:rPr>
      <w:t>1</w:t>
    </w:r>
    <w:r>
      <w:rPr>
        <w:rStyle w:val="PageNumber"/>
      </w:rPr>
      <w:fldChar w:fldCharType="end"/>
    </w:r>
  </w:p>
  <w:p w14:paraId="4D179F2F" w14:textId="77777777" w:rsidR="005D12C7" w:rsidRDefault="005D12C7" w:rsidP="005D12C7">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F5B3AF" w14:textId="77777777" w:rsidR="002E365E" w:rsidRDefault="002E365E" w:rsidP="005D12C7">
      <w:r>
        <w:separator/>
      </w:r>
    </w:p>
  </w:footnote>
  <w:footnote w:type="continuationSeparator" w:id="0">
    <w:p w14:paraId="00699E9D" w14:textId="77777777" w:rsidR="002E365E" w:rsidRDefault="002E365E" w:rsidP="005D1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3CBE93" w14:textId="38A62F91" w:rsidR="005D12C7" w:rsidRPr="00B07ACF" w:rsidRDefault="005D12C7" w:rsidP="005D12C7">
    <w:pPr>
      <w:tabs>
        <w:tab w:val="left" w:pos="4057"/>
      </w:tabs>
      <w:rPr>
        <w:rFonts w:ascii="Arial" w:hAnsi="Arial" w:cs="Arial"/>
        <w:sz w:val="20"/>
        <w:szCs w:val="20"/>
      </w:rPr>
    </w:pPr>
    <w:r w:rsidRPr="007F6BFF">
      <w:rPr>
        <w:rFonts w:ascii="Arial" w:hAnsi="Arial" w:cs="Arial"/>
        <w:sz w:val="20"/>
        <w:szCs w:val="20"/>
      </w:rPr>
      <w:t>P15</w:t>
    </w:r>
    <w:r w:rsidR="009800B2">
      <w:rPr>
        <w:rFonts w:ascii="Arial" w:hAnsi="Arial" w:cs="Arial"/>
        <w:sz w:val="20"/>
        <w:szCs w:val="20"/>
      </w:rPr>
      <w:t>2361 York M – PD14</w:t>
    </w:r>
    <w:r w:rsidR="00631324">
      <w:rPr>
        <w:rFonts w:ascii="Arial" w:hAnsi="Arial" w:cs="Arial"/>
        <w:sz w:val="20"/>
        <w:szCs w:val="20"/>
      </w:rPr>
      <w:t xml:space="preserve"> A3</w:t>
    </w:r>
    <w:r w:rsidR="009800B2">
      <w:rPr>
        <w:rFonts w:ascii="Arial" w:hAnsi="Arial" w:cs="Arial"/>
        <w:sz w:val="20"/>
        <w:szCs w:val="20"/>
      </w:rPr>
      <w:t xml:space="preserve"> Assignment</w:t>
    </w:r>
  </w:p>
  <w:p w14:paraId="7E67ED29" w14:textId="77777777" w:rsidR="005D12C7" w:rsidRDefault="005D12C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65A78"/>
    <w:multiLevelType w:val="multilevel"/>
    <w:tmpl w:val="0D14F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69189D"/>
    <w:multiLevelType w:val="multilevel"/>
    <w:tmpl w:val="D7B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4E7357"/>
    <w:multiLevelType w:val="multilevel"/>
    <w:tmpl w:val="68AAB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0560AC"/>
    <w:multiLevelType w:val="hybridMultilevel"/>
    <w:tmpl w:val="B2B662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651A5C"/>
    <w:multiLevelType w:val="multilevel"/>
    <w:tmpl w:val="0462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CD07BD"/>
    <w:multiLevelType w:val="multilevel"/>
    <w:tmpl w:val="15E6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B24691"/>
    <w:multiLevelType w:val="hybridMultilevel"/>
    <w:tmpl w:val="EE76B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D401B2"/>
    <w:multiLevelType w:val="multilevel"/>
    <w:tmpl w:val="6B3A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F94276E"/>
    <w:multiLevelType w:val="multilevel"/>
    <w:tmpl w:val="DE32C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0D29DF"/>
    <w:multiLevelType w:val="multilevel"/>
    <w:tmpl w:val="0EA8B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4E2724"/>
    <w:multiLevelType w:val="multilevel"/>
    <w:tmpl w:val="7CF8C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527342A"/>
    <w:multiLevelType w:val="multilevel"/>
    <w:tmpl w:val="B456BFB6"/>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6C120D2"/>
    <w:multiLevelType w:val="multilevel"/>
    <w:tmpl w:val="584AA1EE"/>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B134E0F"/>
    <w:multiLevelType w:val="multilevel"/>
    <w:tmpl w:val="91840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2"/>
  </w:num>
  <w:num w:numId="3">
    <w:abstractNumId w:val="6"/>
  </w:num>
  <w:num w:numId="4">
    <w:abstractNumId w:val="3"/>
  </w:num>
  <w:num w:numId="5">
    <w:abstractNumId w:val="4"/>
  </w:num>
  <w:num w:numId="6">
    <w:abstractNumId w:val="7"/>
  </w:num>
  <w:num w:numId="7">
    <w:abstractNumId w:val="10"/>
  </w:num>
  <w:num w:numId="8">
    <w:abstractNumId w:val="13"/>
  </w:num>
  <w:num w:numId="9">
    <w:abstractNumId w:val="5"/>
  </w:num>
  <w:num w:numId="10">
    <w:abstractNumId w:val="1"/>
  </w:num>
  <w:num w:numId="11">
    <w:abstractNumId w:val="0"/>
  </w:num>
  <w:num w:numId="12">
    <w:abstractNumId w:val="8"/>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2C7"/>
    <w:rsid w:val="00020F8D"/>
    <w:rsid w:val="00046B51"/>
    <w:rsid w:val="00050D1A"/>
    <w:rsid w:val="000E3BC1"/>
    <w:rsid w:val="000E54A2"/>
    <w:rsid w:val="0010398A"/>
    <w:rsid w:val="00181A8B"/>
    <w:rsid w:val="001851C4"/>
    <w:rsid w:val="001E2E91"/>
    <w:rsid w:val="001E6A0F"/>
    <w:rsid w:val="002058CB"/>
    <w:rsid w:val="002514E9"/>
    <w:rsid w:val="00294076"/>
    <w:rsid w:val="002A472D"/>
    <w:rsid w:val="002C73F1"/>
    <w:rsid w:val="002E365E"/>
    <w:rsid w:val="003041E4"/>
    <w:rsid w:val="00313FE3"/>
    <w:rsid w:val="003445E9"/>
    <w:rsid w:val="003A753F"/>
    <w:rsid w:val="003F3650"/>
    <w:rsid w:val="00411520"/>
    <w:rsid w:val="004329B5"/>
    <w:rsid w:val="004335CE"/>
    <w:rsid w:val="004452FF"/>
    <w:rsid w:val="0049143A"/>
    <w:rsid w:val="00493044"/>
    <w:rsid w:val="004A7532"/>
    <w:rsid w:val="00552441"/>
    <w:rsid w:val="005B2E59"/>
    <w:rsid w:val="005D12C7"/>
    <w:rsid w:val="00631324"/>
    <w:rsid w:val="00641664"/>
    <w:rsid w:val="006652E9"/>
    <w:rsid w:val="00676DAD"/>
    <w:rsid w:val="00676E15"/>
    <w:rsid w:val="006B02E3"/>
    <w:rsid w:val="006B24A9"/>
    <w:rsid w:val="006C5D29"/>
    <w:rsid w:val="00700225"/>
    <w:rsid w:val="00714925"/>
    <w:rsid w:val="007154AB"/>
    <w:rsid w:val="007400AC"/>
    <w:rsid w:val="007503B6"/>
    <w:rsid w:val="007572B0"/>
    <w:rsid w:val="007D3971"/>
    <w:rsid w:val="00864003"/>
    <w:rsid w:val="00881510"/>
    <w:rsid w:val="008A3BD8"/>
    <w:rsid w:val="008B5D2E"/>
    <w:rsid w:val="008F7287"/>
    <w:rsid w:val="00944292"/>
    <w:rsid w:val="00952527"/>
    <w:rsid w:val="009728D8"/>
    <w:rsid w:val="009800B2"/>
    <w:rsid w:val="00997D06"/>
    <w:rsid w:val="009A0630"/>
    <w:rsid w:val="009E5563"/>
    <w:rsid w:val="00A17F13"/>
    <w:rsid w:val="00A53F51"/>
    <w:rsid w:val="00AA0C5F"/>
    <w:rsid w:val="00AB1AE2"/>
    <w:rsid w:val="00AD015D"/>
    <w:rsid w:val="00B04BCB"/>
    <w:rsid w:val="00B5045B"/>
    <w:rsid w:val="00B8735D"/>
    <w:rsid w:val="00BD7D16"/>
    <w:rsid w:val="00C548B7"/>
    <w:rsid w:val="00C97D72"/>
    <w:rsid w:val="00CA6DB6"/>
    <w:rsid w:val="00CC7D4F"/>
    <w:rsid w:val="00D07081"/>
    <w:rsid w:val="00D214F5"/>
    <w:rsid w:val="00D45E25"/>
    <w:rsid w:val="00D54406"/>
    <w:rsid w:val="00D6645E"/>
    <w:rsid w:val="00D92DE3"/>
    <w:rsid w:val="00DA3988"/>
    <w:rsid w:val="00DD7A79"/>
    <w:rsid w:val="00DE12AE"/>
    <w:rsid w:val="00E16AC2"/>
    <w:rsid w:val="00E43C48"/>
    <w:rsid w:val="00E665F1"/>
    <w:rsid w:val="00EA0F44"/>
    <w:rsid w:val="00ED19AF"/>
    <w:rsid w:val="00EF5BE0"/>
    <w:rsid w:val="00F010C5"/>
    <w:rsid w:val="00F11537"/>
    <w:rsid w:val="00F163B5"/>
    <w:rsid w:val="00F45EDD"/>
    <w:rsid w:val="00F653FF"/>
    <w:rsid w:val="00F71568"/>
    <w:rsid w:val="00FA6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3A1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12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12C7"/>
    <w:pPr>
      <w:ind w:left="720"/>
      <w:contextualSpacing/>
    </w:pPr>
  </w:style>
  <w:style w:type="paragraph" w:styleId="Header">
    <w:name w:val="header"/>
    <w:basedOn w:val="Normal"/>
    <w:link w:val="HeaderChar"/>
    <w:uiPriority w:val="99"/>
    <w:unhideWhenUsed/>
    <w:rsid w:val="005D12C7"/>
    <w:pPr>
      <w:tabs>
        <w:tab w:val="center" w:pos="4513"/>
        <w:tab w:val="right" w:pos="9026"/>
      </w:tabs>
    </w:pPr>
  </w:style>
  <w:style w:type="character" w:customStyle="1" w:styleId="HeaderChar">
    <w:name w:val="Header Char"/>
    <w:basedOn w:val="DefaultParagraphFont"/>
    <w:link w:val="Header"/>
    <w:uiPriority w:val="99"/>
    <w:rsid w:val="005D12C7"/>
  </w:style>
  <w:style w:type="paragraph" w:styleId="Footer">
    <w:name w:val="footer"/>
    <w:basedOn w:val="Normal"/>
    <w:link w:val="FooterChar"/>
    <w:uiPriority w:val="99"/>
    <w:unhideWhenUsed/>
    <w:rsid w:val="005D12C7"/>
    <w:pPr>
      <w:tabs>
        <w:tab w:val="center" w:pos="4513"/>
        <w:tab w:val="right" w:pos="9026"/>
      </w:tabs>
    </w:pPr>
  </w:style>
  <w:style w:type="character" w:customStyle="1" w:styleId="FooterChar">
    <w:name w:val="Footer Char"/>
    <w:basedOn w:val="DefaultParagraphFont"/>
    <w:link w:val="Footer"/>
    <w:uiPriority w:val="99"/>
    <w:rsid w:val="005D12C7"/>
  </w:style>
  <w:style w:type="character" w:styleId="PageNumber">
    <w:name w:val="page number"/>
    <w:basedOn w:val="DefaultParagraphFont"/>
    <w:uiPriority w:val="99"/>
    <w:semiHidden/>
    <w:unhideWhenUsed/>
    <w:rsid w:val="005D12C7"/>
  </w:style>
  <w:style w:type="paragraph" w:styleId="NormalWeb">
    <w:name w:val="Normal (Web)"/>
    <w:basedOn w:val="Normal"/>
    <w:uiPriority w:val="99"/>
    <w:unhideWhenUsed/>
    <w:rsid w:val="00F653FF"/>
    <w:pPr>
      <w:spacing w:before="100" w:beforeAutospacing="1" w:after="100" w:afterAutospacing="1"/>
    </w:pPr>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B04B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4BCB"/>
    <w:rPr>
      <w:rFonts w:ascii="Segoe UI" w:hAnsi="Segoe UI" w:cs="Segoe UI"/>
      <w:sz w:val="18"/>
      <w:szCs w:val="18"/>
    </w:rPr>
  </w:style>
  <w:style w:type="character" w:styleId="Hyperlink">
    <w:name w:val="Hyperlink"/>
    <w:basedOn w:val="DefaultParagraphFont"/>
    <w:uiPriority w:val="99"/>
    <w:unhideWhenUsed/>
    <w:rsid w:val="006652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28698">
      <w:bodyDiv w:val="1"/>
      <w:marLeft w:val="0"/>
      <w:marRight w:val="0"/>
      <w:marTop w:val="0"/>
      <w:marBottom w:val="0"/>
      <w:divBdr>
        <w:top w:val="none" w:sz="0" w:space="0" w:color="auto"/>
        <w:left w:val="none" w:sz="0" w:space="0" w:color="auto"/>
        <w:bottom w:val="none" w:sz="0" w:space="0" w:color="auto"/>
        <w:right w:val="none" w:sz="0" w:space="0" w:color="auto"/>
      </w:divBdr>
    </w:div>
    <w:div w:id="67846926">
      <w:bodyDiv w:val="1"/>
      <w:marLeft w:val="0"/>
      <w:marRight w:val="0"/>
      <w:marTop w:val="0"/>
      <w:marBottom w:val="0"/>
      <w:divBdr>
        <w:top w:val="none" w:sz="0" w:space="0" w:color="auto"/>
        <w:left w:val="none" w:sz="0" w:space="0" w:color="auto"/>
        <w:bottom w:val="none" w:sz="0" w:space="0" w:color="auto"/>
        <w:right w:val="none" w:sz="0" w:space="0" w:color="auto"/>
      </w:divBdr>
    </w:div>
    <w:div w:id="110903333">
      <w:bodyDiv w:val="1"/>
      <w:marLeft w:val="0"/>
      <w:marRight w:val="0"/>
      <w:marTop w:val="0"/>
      <w:marBottom w:val="0"/>
      <w:divBdr>
        <w:top w:val="none" w:sz="0" w:space="0" w:color="auto"/>
        <w:left w:val="none" w:sz="0" w:space="0" w:color="auto"/>
        <w:bottom w:val="none" w:sz="0" w:space="0" w:color="auto"/>
        <w:right w:val="none" w:sz="0" w:space="0" w:color="auto"/>
      </w:divBdr>
      <w:divsChild>
        <w:div w:id="2132166614">
          <w:marLeft w:val="0"/>
          <w:marRight w:val="0"/>
          <w:marTop w:val="0"/>
          <w:marBottom w:val="150"/>
          <w:divBdr>
            <w:top w:val="none" w:sz="0" w:space="0" w:color="auto"/>
            <w:left w:val="none" w:sz="0" w:space="0" w:color="auto"/>
            <w:bottom w:val="none" w:sz="0" w:space="0" w:color="auto"/>
            <w:right w:val="none" w:sz="0" w:space="0" w:color="auto"/>
          </w:divBdr>
          <w:divsChild>
            <w:div w:id="1359813223">
              <w:marLeft w:val="434"/>
              <w:marRight w:val="434"/>
              <w:marTop w:val="300"/>
              <w:marBottom w:val="150"/>
              <w:divBdr>
                <w:top w:val="none" w:sz="0" w:space="0" w:color="auto"/>
                <w:left w:val="none" w:sz="0" w:space="0" w:color="auto"/>
                <w:bottom w:val="none" w:sz="0" w:space="0" w:color="auto"/>
                <w:right w:val="none" w:sz="0" w:space="0" w:color="auto"/>
              </w:divBdr>
            </w:div>
          </w:divsChild>
        </w:div>
        <w:div w:id="1525552059">
          <w:marLeft w:val="0"/>
          <w:marRight w:val="0"/>
          <w:marTop w:val="0"/>
          <w:marBottom w:val="150"/>
          <w:divBdr>
            <w:top w:val="none" w:sz="0" w:space="0" w:color="auto"/>
            <w:left w:val="none" w:sz="0" w:space="0" w:color="auto"/>
            <w:bottom w:val="none" w:sz="0" w:space="0" w:color="auto"/>
            <w:right w:val="none" w:sz="0" w:space="0" w:color="auto"/>
          </w:divBdr>
          <w:divsChild>
            <w:div w:id="364215397">
              <w:marLeft w:val="434"/>
              <w:marRight w:val="0"/>
              <w:marTop w:val="0"/>
              <w:marBottom w:val="0"/>
              <w:divBdr>
                <w:top w:val="none" w:sz="0" w:space="0" w:color="auto"/>
                <w:left w:val="none" w:sz="0" w:space="0" w:color="auto"/>
                <w:bottom w:val="none" w:sz="0" w:space="0" w:color="auto"/>
                <w:right w:val="none" w:sz="0" w:space="0" w:color="auto"/>
              </w:divBdr>
              <w:divsChild>
                <w:div w:id="210384104">
                  <w:marLeft w:val="0"/>
                  <w:marRight w:val="0"/>
                  <w:marTop w:val="0"/>
                  <w:marBottom w:val="450"/>
                  <w:divBdr>
                    <w:top w:val="none" w:sz="0" w:space="0" w:color="auto"/>
                    <w:left w:val="none" w:sz="0" w:space="0" w:color="auto"/>
                    <w:bottom w:val="none" w:sz="0" w:space="0" w:color="auto"/>
                    <w:right w:val="none" w:sz="0" w:space="0" w:color="auto"/>
                  </w:divBdr>
                </w:div>
                <w:div w:id="106163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13883">
      <w:bodyDiv w:val="1"/>
      <w:marLeft w:val="0"/>
      <w:marRight w:val="0"/>
      <w:marTop w:val="0"/>
      <w:marBottom w:val="0"/>
      <w:divBdr>
        <w:top w:val="none" w:sz="0" w:space="0" w:color="auto"/>
        <w:left w:val="none" w:sz="0" w:space="0" w:color="auto"/>
        <w:bottom w:val="none" w:sz="0" w:space="0" w:color="auto"/>
        <w:right w:val="none" w:sz="0" w:space="0" w:color="auto"/>
      </w:divBdr>
    </w:div>
    <w:div w:id="324631812">
      <w:bodyDiv w:val="1"/>
      <w:marLeft w:val="0"/>
      <w:marRight w:val="0"/>
      <w:marTop w:val="0"/>
      <w:marBottom w:val="0"/>
      <w:divBdr>
        <w:top w:val="none" w:sz="0" w:space="0" w:color="auto"/>
        <w:left w:val="none" w:sz="0" w:space="0" w:color="auto"/>
        <w:bottom w:val="none" w:sz="0" w:space="0" w:color="auto"/>
        <w:right w:val="none" w:sz="0" w:space="0" w:color="auto"/>
      </w:divBdr>
      <w:divsChild>
        <w:div w:id="1214775416">
          <w:marLeft w:val="0"/>
          <w:marRight w:val="0"/>
          <w:marTop w:val="0"/>
          <w:marBottom w:val="150"/>
          <w:divBdr>
            <w:top w:val="none" w:sz="0" w:space="0" w:color="auto"/>
            <w:left w:val="none" w:sz="0" w:space="0" w:color="auto"/>
            <w:bottom w:val="none" w:sz="0" w:space="0" w:color="auto"/>
            <w:right w:val="none" w:sz="0" w:space="0" w:color="auto"/>
          </w:divBdr>
          <w:divsChild>
            <w:div w:id="1213154167">
              <w:marLeft w:val="434"/>
              <w:marRight w:val="434"/>
              <w:marTop w:val="300"/>
              <w:marBottom w:val="150"/>
              <w:divBdr>
                <w:top w:val="none" w:sz="0" w:space="0" w:color="auto"/>
                <w:left w:val="none" w:sz="0" w:space="0" w:color="auto"/>
                <w:bottom w:val="none" w:sz="0" w:space="0" w:color="auto"/>
                <w:right w:val="none" w:sz="0" w:space="0" w:color="auto"/>
              </w:divBdr>
            </w:div>
          </w:divsChild>
        </w:div>
        <w:div w:id="592393690">
          <w:marLeft w:val="0"/>
          <w:marRight w:val="0"/>
          <w:marTop w:val="0"/>
          <w:marBottom w:val="150"/>
          <w:divBdr>
            <w:top w:val="none" w:sz="0" w:space="0" w:color="auto"/>
            <w:left w:val="none" w:sz="0" w:space="0" w:color="auto"/>
            <w:bottom w:val="none" w:sz="0" w:space="0" w:color="auto"/>
            <w:right w:val="none" w:sz="0" w:space="0" w:color="auto"/>
          </w:divBdr>
          <w:divsChild>
            <w:div w:id="1903366783">
              <w:marLeft w:val="434"/>
              <w:marRight w:val="0"/>
              <w:marTop w:val="0"/>
              <w:marBottom w:val="0"/>
              <w:divBdr>
                <w:top w:val="none" w:sz="0" w:space="0" w:color="auto"/>
                <w:left w:val="none" w:sz="0" w:space="0" w:color="auto"/>
                <w:bottom w:val="none" w:sz="0" w:space="0" w:color="auto"/>
                <w:right w:val="none" w:sz="0" w:space="0" w:color="auto"/>
              </w:divBdr>
              <w:divsChild>
                <w:div w:id="2040158348">
                  <w:marLeft w:val="0"/>
                  <w:marRight w:val="0"/>
                  <w:marTop w:val="0"/>
                  <w:marBottom w:val="450"/>
                  <w:divBdr>
                    <w:top w:val="none" w:sz="0" w:space="0" w:color="auto"/>
                    <w:left w:val="none" w:sz="0" w:space="0" w:color="auto"/>
                    <w:bottom w:val="none" w:sz="0" w:space="0" w:color="auto"/>
                    <w:right w:val="none" w:sz="0" w:space="0" w:color="auto"/>
                  </w:divBdr>
                </w:div>
                <w:div w:id="78801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90252">
      <w:bodyDiv w:val="1"/>
      <w:marLeft w:val="0"/>
      <w:marRight w:val="0"/>
      <w:marTop w:val="0"/>
      <w:marBottom w:val="0"/>
      <w:divBdr>
        <w:top w:val="none" w:sz="0" w:space="0" w:color="auto"/>
        <w:left w:val="none" w:sz="0" w:space="0" w:color="auto"/>
        <w:bottom w:val="none" w:sz="0" w:space="0" w:color="auto"/>
        <w:right w:val="none" w:sz="0" w:space="0" w:color="auto"/>
      </w:divBdr>
    </w:div>
    <w:div w:id="554783504">
      <w:bodyDiv w:val="1"/>
      <w:marLeft w:val="0"/>
      <w:marRight w:val="0"/>
      <w:marTop w:val="0"/>
      <w:marBottom w:val="0"/>
      <w:divBdr>
        <w:top w:val="none" w:sz="0" w:space="0" w:color="auto"/>
        <w:left w:val="none" w:sz="0" w:space="0" w:color="auto"/>
        <w:bottom w:val="none" w:sz="0" w:space="0" w:color="auto"/>
        <w:right w:val="none" w:sz="0" w:space="0" w:color="auto"/>
      </w:divBdr>
      <w:divsChild>
        <w:div w:id="1650671078">
          <w:marLeft w:val="0"/>
          <w:marRight w:val="0"/>
          <w:marTop w:val="0"/>
          <w:marBottom w:val="150"/>
          <w:divBdr>
            <w:top w:val="none" w:sz="0" w:space="0" w:color="auto"/>
            <w:left w:val="none" w:sz="0" w:space="0" w:color="auto"/>
            <w:bottom w:val="none" w:sz="0" w:space="0" w:color="auto"/>
            <w:right w:val="none" w:sz="0" w:space="0" w:color="auto"/>
          </w:divBdr>
          <w:divsChild>
            <w:div w:id="1821338270">
              <w:marLeft w:val="434"/>
              <w:marRight w:val="434"/>
              <w:marTop w:val="300"/>
              <w:marBottom w:val="150"/>
              <w:divBdr>
                <w:top w:val="none" w:sz="0" w:space="0" w:color="auto"/>
                <w:left w:val="none" w:sz="0" w:space="0" w:color="auto"/>
                <w:bottom w:val="none" w:sz="0" w:space="0" w:color="auto"/>
                <w:right w:val="none" w:sz="0" w:space="0" w:color="auto"/>
              </w:divBdr>
            </w:div>
          </w:divsChild>
        </w:div>
        <w:div w:id="939024031">
          <w:marLeft w:val="0"/>
          <w:marRight w:val="0"/>
          <w:marTop w:val="0"/>
          <w:marBottom w:val="150"/>
          <w:divBdr>
            <w:top w:val="none" w:sz="0" w:space="0" w:color="auto"/>
            <w:left w:val="none" w:sz="0" w:space="0" w:color="auto"/>
            <w:bottom w:val="none" w:sz="0" w:space="0" w:color="auto"/>
            <w:right w:val="none" w:sz="0" w:space="0" w:color="auto"/>
          </w:divBdr>
          <w:divsChild>
            <w:div w:id="1624726996">
              <w:marLeft w:val="434"/>
              <w:marRight w:val="0"/>
              <w:marTop w:val="0"/>
              <w:marBottom w:val="0"/>
              <w:divBdr>
                <w:top w:val="none" w:sz="0" w:space="0" w:color="auto"/>
                <w:left w:val="none" w:sz="0" w:space="0" w:color="auto"/>
                <w:bottom w:val="none" w:sz="0" w:space="0" w:color="auto"/>
                <w:right w:val="none" w:sz="0" w:space="0" w:color="auto"/>
              </w:divBdr>
              <w:divsChild>
                <w:div w:id="1273048137">
                  <w:marLeft w:val="0"/>
                  <w:marRight w:val="0"/>
                  <w:marTop w:val="0"/>
                  <w:marBottom w:val="450"/>
                  <w:divBdr>
                    <w:top w:val="none" w:sz="0" w:space="0" w:color="auto"/>
                    <w:left w:val="none" w:sz="0" w:space="0" w:color="auto"/>
                    <w:bottom w:val="none" w:sz="0" w:space="0" w:color="auto"/>
                    <w:right w:val="none" w:sz="0" w:space="0" w:color="auto"/>
                  </w:divBdr>
                </w:div>
                <w:div w:id="44623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174649">
      <w:bodyDiv w:val="1"/>
      <w:marLeft w:val="0"/>
      <w:marRight w:val="0"/>
      <w:marTop w:val="0"/>
      <w:marBottom w:val="0"/>
      <w:divBdr>
        <w:top w:val="none" w:sz="0" w:space="0" w:color="auto"/>
        <w:left w:val="none" w:sz="0" w:space="0" w:color="auto"/>
        <w:bottom w:val="none" w:sz="0" w:space="0" w:color="auto"/>
        <w:right w:val="none" w:sz="0" w:space="0" w:color="auto"/>
      </w:divBdr>
      <w:divsChild>
        <w:div w:id="857277034">
          <w:marLeft w:val="0"/>
          <w:marRight w:val="0"/>
          <w:marTop w:val="0"/>
          <w:marBottom w:val="150"/>
          <w:divBdr>
            <w:top w:val="none" w:sz="0" w:space="0" w:color="auto"/>
            <w:left w:val="none" w:sz="0" w:space="0" w:color="auto"/>
            <w:bottom w:val="none" w:sz="0" w:space="0" w:color="auto"/>
            <w:right w:val="none" w:sz="0" w:space="0" w:color="auto"/>
          </w:divBdr>
          <w:divsChild>
            <w:div w:id="785001620">
              <w:marLeft w:val="434"/>
              <w:marRight w:val="434"/>
              <w:marTop w:val="300"/>
              <w:marBottom w:val="150"/>
              <w:divBdr>
                <w:top w:val="none" w:sz="0" w:space="0" w:color="auto"/>
                <w:left w:val="none" w:sz="0" w:space="0" w:color="auto"/>
                <w:bottom w:val="none" w:sz="0" w:space="0" w:color="auto"/>
                <w:right w:val="none" w:sz="0" w:space="0" w:color="auto"/>
              </w:divBdr>
            </w:div>
          </w:divsChild>
        </w:div>
        <w:div w:id="606616211">
          <w:marLeft w:val="0"/>
          <w:marRight w:val="0"/>
          <w:marTop w:val="0"/>
          <w:marBottom w:val="150"/>
          <w:divBdr>
            <w:top w:val="none" w:sz="0" w:space="0" w:color="auto"/>
            <w:left w:val="none" w:sz="0" w:space="0" w:color="auto"/>
            <w:bottom w:val="none" w:sz="0" w:space="0" w:color="auto"/>
            <w:right w:val="none" w:sz="0" w:space="0" w:color="auto"/>
          </w:divBdr>
          <w:divsChild>
            <w:div w:id="1807812926">
              <w:marLeft w:val="434"/>
              <w:marRight w:val="0"/>
              <w:marTop w:val="0"/>
              <w:marBottom w:val="0"/>
              <w:divBdr>
                <w:top w:val="none" w:sz="0" w:space="0" w:color="auto"/>
                <w:left w:val="none" w:sz="0" w:space="0" w:color="auto"/>
                <w:bottom w:val="none" w:sz="0" w:space="0" w:color="auto"/>
                <w:right w:val="none" w:sz="0" w:space="0" w:color="auto"/>
              </w:divBdr>
              <w:divsChild>
                <w:div w:id="597641348">
                  <w:marLeft w:val="0"/>
                  <w:marRight w:val="0"/>
                  <w:marTop w:val="0"/>
                  <w:marBottom w:val="450"/>
                  <w:divBdr>
                    <w:top w:val="none" w:sz="0" w:space="0" w:color="auto"/>
                    <w:left w:val="none" w:sz="0" w:space="0" w:color="auto"/>
                    <w:bottom w:val="none" w:sz="0" w:space="0" w:color="auto"/>
                    <w:right w:val="none" w:sz="0" w:space="0" w:color="auto"/>
                  </w:divBdr>
                </w:div>
                <w:div w:id="134127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964966">
      <w:bodyDiv w:val="1"/>
      <w:marLeft w:val="0"/>
      <w:marRight w:val="0"/>
      <w:marTop w:val="0"/>
      <w:marBottom w:val="0"/>
      <w:divBdr>
        <w:top w:val="none" w:sz="0" w:space="0" w:color="auto"/>
        <w:left w:val="none" w:sz="0" w:space="0" w:color="auto"/>
        <w:bottom w:val="none" w:sz="0" w:space="0" w:color="auto"/>
        <w:right w:val="none" w:sz="0" w:space="0" w:color="auto"/>
      </w:divBdr>
      <w:divsChild>
        <w:div w:id="730496124">
          <w:marLeft w:val="0"/>
          <w:marRight w:val="0"/>
          <w:marTop w:val="0"/>
          <w:marBottom w:val="150"/>
          <w:divBdr>
            <w:top w:val="none" w:sz="0" w:space="0" w:color="auto"/>
            <w:left w:val="none" w:sz="0" w:space="0" w:color="auto"/>
            <w:bottom w:val="none" w:sz="0" w:space="0" w:color="auto"/>
            <w:right w:val="none" w:sz="0" w:space="0" w:color="auto"/>
          </w:divBdr>
          <w:divsChild>
            <w:div w:id="1212227337">
              <w:marLeft w:val="434"/>
              <w:marRight w:val="434"/>
              <w:marTop w:val="300"/>
              <w:marBottom w:val="150"/>
              <w:divBdr>
                <w:top w:val="none" w:sz="0" w:space="0" w:color="auto"/>
                <w:left w:val="none" w:sz="0" w:space="0" w:color="auto"/>
                <w:bottom w:val="none" w:sz="0" w:space="0" w:color="auto"/>
                <w:right w:val="none" w:sz="0" w:space="0" w:color="auto"/>
              </w:divBdr>
            </w:div>
          </w:divsChild>
        </w:div>
        <w:div w:id="848834024">
          <w:marLeft w:val="0"/>
          <w:marRight w:val="0"/>
          <w:marTop w:val="0"/>
          <w:marBottom w:val="150"/>
          <w:divBdr>
            <w:top w:val="none" w:sz="0" w:space="0" w:color="auto"/>
            <w:left w:val="none" w:sz="0" w:space="0" w:color="auto"/>
            <w:bottom w:val="none" w:sz="0" w:space="0" w:color="auto"/>
            <w:right w:val="none" w:sz="0" w:space="0" w:color="auto"/>
          </w:divBdr>
          <w:divsChild>
            <w:div w:id="754403981">
              <w:marLeft w:val="434"/>
              <w:marRight w:val="0"/>
              <w:marTop w:val="0"/>
              <w:marBottom w:val="0"/>
              <w:divBdr>
                <w:top w:val="none" w:sz="0" w:space="0" w:color="auto"/>
                <w:left w:val="none" w:sz="0" w:space="0" w:color="auto"/>
                <w:bottom w:val="none" w:sz="0" w:space="0" w:color="auto"/>
                <w:right w:val="none" w:sz="0" w:space="0" w:color="auto"/>
              </w:divBdr>
              <w:divsChild>
                <w:div w:id="1604410354">
                  <w:marLeft w:val="0"/>
                  <w:marRight w:val="0"/>
                  <w:marTop w:val="0"/>
                  <w:marBottom w:val="450"/>
                  <w:divBdr>
                    <w:top w:val="none" w:sz="0" w:space="0" w:color="auto"/>
                    <w:left w:val="none" w:sz="0" w:space="0" w:color="auto"/>
                    <w:bottom w:val="none" w:sz="0" w:space="0" w:color="auto"/>
                    <w:right w:val="none" w:sz="0" w:space="0" w:color="auto"/>
                  </w:divBdr>
                </w:div>
                <w:div w:id="84417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334919">
      <w:bodyDiv w:val="1"/>
      <w:marLeft w:val="0"/>
      <w:marRight w:val="0"/>
      <w:marTop w:val="0"/>
      <w:marBottom w:val="0"/>
      <w:divBdr>
        <w:top w:val="none" w:sz="0" w:space="0" w:color="auto"/>
        <w:left w:val="none" w:sz="0" w:space="0" w:color="auto"/>
        <w:bottom w:val="none" w:sz="0" w:space="0" w:color="auto"/>
        <w:right w:val="none" w:sz="0" w:space="0" w:color="auto"/>
      </w:divBdr>
    </w:div>
    <w:div w:id="1065420397">
      <w:bodyDiv w:val="1"/>
      <w:marLeft w:val="0"/>
      <w:marRight w:val="0"/>
      <w:marTop w:val="0"/>
      <w:marBottom w:val="0"/>
      <w:divBdr>
        <w:top w:val="none" w:sz="0" w:space="0" w:color="auto"/>
        <w:left w:val="none" w:sz="0" w:space="0" w:color="auto"/>
        <w:bottom w:val="none" w:sz="0" w:space="0" w:color="auto"/>
        <w:right w:val="none" w:sz="0" w:space="0" w:color="auto"/>
      </w:divBdr>
    </w:div>
    <w:div w:id="1185486677">
      <w:bodyDiv w:val="1"/>
      <w:marLeft w:val="0"/>
      <w:marRight w:val="0"/>
      <w:marTop w:val="0"/>
      <w:marBottom w:val="0"/>
      <w:divBdr>
        <w:top w:val="none" w:sz="0" w:space="0" w:color="auto"/>
        <w:left w:val="none" w:sz="0" w:space="0" w:color="auto"/>
        <w:bottom w:val="none" w:sz="0" w:space="0" w:color="auto"/>
        <w:right w:val="none" w:sz="0" w:space="0" w:color="auto"/>
      </w:divBdr>
    </w:div>
    <w:div w:id="189616317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tfl.gov.uk/info-for/urban-planning-and-constructio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9</Pages>
  <Words>1981</Words>
  <Characters>11298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YORK (P152361)</dc:creator>
  <cp:keywords/>
  <dc:description/>
  <cp:lastModifiedBy>York, Martyn LCpl (RC-Sp-Mov-SRS-LCpl)</cp:lastModifiedBy>
  <cp:revision>27</cp:revision>
  <cp:lastPrinted>2018-03-13T15:09:00Z</cp:lastPrinted>
  <dcterms:created xsi:type="dcterms:W3CDTF">2018-03-13T09:30:00Z</dcterms:created>
  <dcterms:modified xsi:type="dcterms:W3CDTF">2018-03-13T15:12:00Z</dcterms:modified>
</cp:coreProperties>
</file>