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00621618"/>
        <w:docPartObj>
          <w:docPartGallery w:val="Cover Pages"/>
          <w:docPartUnique/>
        </w:docPartObj>
      </w:sdtPr>
      <w:sdtEndPr>
        <w:rPr>
          <w:rFonts w:cs="Times New Roman"/>
          <w:szCs w:val="24"/>
        </w:rPr>
      </w:sdtEndPr>
      <w:sdtContent>
        <w:p w14:paraId="7C5E6929" w14:textId="6FF7289E" w:rsidR="005B0533" w:rsidRPr="00F22533" w:rsidRDefault="009E2BCE" w:rsidP="009E2BCE">
          <w:pPr>
            <w:jc w:val="center"/>
            <w:rPr>
              <w:rFonts w:cs="Times New Roman"/>
              <w:b/>
              <w:bCs/>
              <w:color w:val="2E74B5" w:themeColor="accent1" w:themeShade="BF"/>
              <w:sz w:val="52"/>
              <w:szCs w:val="52"/>
            </w:rPr>
          </w:pPr>
          <w:r w:rsidRPr="00F22533">
            <w:rPr>
              <w:rFonts w:cs="Times New Roman"/>
              <w:b/>
              <w:bCs/>
              <w:color w:val="2E74B5" w:themeColor="accent1" w:themeShade="BF"/>
              <w:sz w:val="52"/>
              <w:szCs w:val="52"/>
            </w:rPr>
            <w:t>COMMUNITY ENGAGENMENT</w:t>
          </w:r>
        </w:p>
        <w:p w14:paraId="16380433" w14:textId="228E7CD0" w:rsidR="009E2BCE" w:rsidRPr="00F22533" w:rsidRDefault="009E2BCE" w:rsidP="009E2BCE">
          <w:pPr>
            <w:jc w:val="center"/>
            <w:rPr>
              <w:rFonts w:cs="Times New Roman"/>
              <w:color w:val="2E74B5" w:themeColor="accent1" w:themeShade="BF"/>
              <w:sz w:val="52"/>
              <w:szCs w:val="52"/>
            </w:rPr>
          </w:pPr>
          <w:r w:rsidRPr="00F22533">
            <w:rPr>
              <w:rFonts w:cs="Times New Roman"/>
              <w:color w:val="2E74B5" w:themeColor="accent1" w:themeShade="BF"/>
              <w:sz w:val="52"/>
              <w:szCs w:val="52"/>
            </w:rPr>
            <w:t>Assessment 2</w:t>
          </w:r>
        </w:p>
        <w:p w14:paraId="4F570ABB" w14:textId="487EF5E5" w:rsidR="009E2BCE" w:rsidRPr="00F22533" w:rsidRDefault="009E2BCE" w:rsidP="009E2BCE">
          <w:pPr>
            <w:jc w:val="center"/>
            <w:rPr>
              <w:rFonts w:cs="Times New Roman"/>
              <w:color w:val="2E74B5" w:themeColor="accent1" w:themeShade="BF"/>
              <w:sz w:val="52"/>
              <w:szCs w:val="52"/>
            </w:rPr>
          </w:pPr>
          <w:r w:rsidRPr="00F22533">
            <w:rPr>
              <w:rFonts w:cs="Times New Roman"/>
              <w:color w:val="2E74B5" w:themeColor="accent1" w:themeShade="BF"/>
              <w:sz w:val="52"/>
              <w:szCs w:val="52"/>
            </w:rPr>
            <w:t xml:space="preserve">Module </w:t>
          </w:r>
          <w:proofErr w:type="gramStart"/>
          <w:r w:rsidRPr="00F22533">
            <w:rPr>
              <w:rFonts w:cs="Times New Roman"/>
              <w:color w:val="2E74B5" w:themeColor="accent1" w:themeShade="BF"/>
              <w:sz w:val="52"/>
              <w:szCs w:val="52"/>
            </w:rPr>
            <w:t>Code:LCBB</w:t>
          </w:r>
          <w:proofErr w:type="gramEnd"/>
          <w:r w:rsidRPr="00F22533">
            <w:rPr>
              <w:rFonts w:cs="Times New Roman"/>
              <w:color w:val="2E74B5" w:themeColor="accent1" w:themeShade="BF"/>
              <w:sz w:val="52"/>
              <w:szCs w:val="52"/>
            </w:rPr>
            <w:t>4002</w:t>
          </w:r>
        </w:p>
        <w:p w14:paraId="49AC3852" w14:textId="0D097CE7" w:rsidR="009E2BCE" w:rsidRPr="00F22533" w:rsidRDefault="009E2BCE" w:rsidP="009E2BCE">
          <w:pPr>
            <w:jc w:val="center"/>
            <w:rPr>
              <w:rFonts w:cs="Times New Roman"/>
              <w:color w:val="2E74B5" w:themeColor="accent1" w:themeShade="BF"/>
              <w:sz w:val="52"/>
              <w:szCs w:val="52"/>
            </w:rPr>
          </w:pPr>
          <w:proofErr w:type="spellStart"/>
          <w:proofErr w:type="gramStart"/>
          <w:r w:rsidRPr="00F22533">
            <w:rPr>
              <w:rFonts w:cs="Times New Roman"/>
              <w:color w:val="2E74B5" w:themeColor="accent1" w:themeShade="BF"/>
              <w:sz w:val="52"/>
              <w:szCs w:val="52"/>
            </w:rPr>
            <w:t>Name:Tanya</w:t>
          </w:r>
          <w:proofErr w:type="spellEnd"/>
          <w:proofErr w:type="gramEnd"/>
          <w:r w:rsidRPr="00F22533">
            <w:rPr>
              <w:rFonts w:cs="Times New Roman"/>
              <w:color w:val="2E74B5" w:themeColor="accent1" w:themeShade="BF"/>
              <w:sz w:val="52"/>
              <w:szCs w:val="52"/>
            </w:rPr>
            <w:t xml:space="preserve"> Pekova</w:t>
          </w:r>
        </w:p>
        <w:p w14:paraId="40095740" w14:textId="638EE9E7" w:rsidR="009E2BCE" w:rsidRPr="00F22533" w:rsidRDefault="009E2BCE" w:rsidP="009E2BCE">
          <w:pPr>
            <w:jc w:val="center"/>
            <w:rPr>
              <w:rFonts w:cs="Times New Roman"/>
              <w:color w:val="2E74B5" w:themeColor="accent1" w:themeShade="BF"/>
              <w:sz w:val="52"/>
              <w:szCs w:val="52"/>
            </w:rPr>
          </w:pPr>
          <w:r w:rsidRPr="00F22533">
            <w:rPr>
              <w:rFonts w:cs="Times New Roman"/>
              <w:color w:val="2E74B5" w:themeColor="accent1" w:themeShade="BF"/>
              <w:sz w:val="52"/>
              <w:szCs w:val="52"/>
            </w:rPr>
            <w:t>Student Number:1917725</w:t>
          </w:r>
        </w:p>
        <w:p w14:paraId="7CB032A2" w14:textId="77DE2437" w:rsidR="009E2BCE" w:rsidRPr="00F22533" w:rsidRDefault="009E2BCE" w:rsidP="009E2BCE">
          <w:pPr>
            <w:jc w:val="center"/>
            <w:rPr>
              <w:rFonts w:cs="Times New Roman"/>
              <w:color w:val="2E74B5" w:themeColor="accent1" w:themeShade="BF"/>
              <w:sz w:val="52"/>
              <w:szCs w:val="52"/>
            </w:rPr>
          </w:pPr>
          <w:r w:rsidRPr="00F22533">
            <w:rPr>
              <w:rFonts w:cs="Times New Roman"/>
              <w:color w:val="2E74B5" w:themeColor="accent1" w:themeShade="BF"/>
              <w:sz w:val="52"/>
              <w:szCs w:val="52"/>
            </w:rPr>
            <w:t xml:space="preserve">Module Lecturer’s Name: </w:t>
          </w:r>
          <w:proofErr w:type="spellStart"/>
          <w:r w:rsidRPr="00F22533">
            <w:rPr>
              <w:rFonts w:cs="Times New Roman"/>
              <w:color w:val="2E74B5" w:themeColor="accent1" w:themeShade="BF"/>
              <w:sz w:val="52"/>
              <w:szCs w:val="52"/>
            </w:rPr>
            <w:t>Rula</w:t>
          </w:r>
          <w:proofErr w:type="spellEnd"/>
          <w:r w:rsidRPr="00F22533">
            <w:rPr>
              <w:rFonts w:cs="Times New Roman"/>
              <w:color w:val="2E74B5" w:themeColor="accent1" w:themeShade="BF"/>
              <w:sz w:val="52"/>
              <w:szCs w:val="52"/>
            </w:rPr>
            <w:t xml:space="preserve"> </w:t>
          </w:r>
          <w:proofErr w:type="spellStart"/>
          <w:r w:rsidRPr="00F22533">
            <w:rPr>
              <w:rFonts w:cs="Times New Roman"/>
              <w:color w:val="2E74B5" w:themeColor="accent1" w:themeShade="BF"/>
              <w:sz w:val="52"/>
              <w:szCs w:val="52"/>
            </w:rPr>
            <w:t>Alousi</w:t>
          </w:r>
          <w:proofErr w:type="spellEnd"/>
        </w:p>
        <w:tbl>
          <w:tblPr>
            <w:tblpPr w:leftFromText="187" w:rightFromText="187" w:horzAnchor="margin" w:tblpXSpec="center" w:tblpYSpec="bottom"/>
            <w:tblW w:w="3857" w:type="pct"/>
            <w:tblLook w:val="04A0" w:firstRow="1" w:lastRow="0" w:firstColumn="1" w:lastColumn="0" w:noHBand="0" w:noVBand="1"/>
          </w:tblPr>
          <w:tblGrid>
            <w:gridCol w:w="6963"/>
          </w:tblGrid>
          <w:tr w:rsidR="005B0533" w14:paraId="61FEC48D" w14:textId="77777777" w:rsidTr="009F00EA">
            <w:tc>
              <w:tcPr>
                <w:tcW w:w="6963" w:type="dxa"/>
                <w:tcMar>
                  <w:top w:w="216" w:type="dxa"/>
                  <w:left w:w="115" w:type="dxa"/>
                  <w:bottom w:w="216" w:type="dxa"/>
                  <w:right w:w="115" w:type="dxa"/>
                </w:tcMar>
              </w:tcPr>
              <w:p w14:paraId="5C7556A3" w14:textId="77777777" w:rsidR="005B0533" w:rsidRDefault="005B0533">
                <w:pPr>
                  <w:pStyle w:val="NoSpacing"/>
                  <w:rPr>
                    <w:color w:val="5B9BD5" w:themeColor="accent1"/>
                    <w:sz w:val="28"/>
                    <w:szCs w:val="28"/>
                  </w:rPr>
                </w:pPr>
              </w:p>
              <w:p w14:paraId="1C897FF6" w14:textId="77777777" w:rsidR="005B0533" w:rsidRDefault="005B0533">
                <w:pPr>
                  <w:pStyle w:val="NoSpacing"/>
                  <w:rPr>
                    <w:color w:val="5B9BD5" w:themeColor="accent1"/>
                  </w:rPr>
                </w:pPr>
              </w:p>
            </w:tc>
          </w:tr>
        </w:tbl>
        <w:p w14:paraId="296D32FA" w14:textId="77777777" w:rsidR="009F00EA" w:rsidRDefault="009F00EA">
          <w:pPr>
            <w:rPr>
              <w:rFonts w:cs="Times New Roman"/>
              <w:szCs w:val="24"/>
            </w:rPr>
          </w:pPr>
        </w:p>
        <w:p w14:paraId="6397FDBC" w14:textId="77777777" w:rsidR="009F00EA" w:rsidRDefault="009F00EA">
          <w:pPr>
            <w:rPr>
              <w:rFonts w:cs="Times New Roman"/>
              <w:szCs w:val="24"/>
            </w:rPr>
          </w:pPr>
        </w:p>
        <w:p w14:paraId="3B99FC46" w14:textId="77777777" w:rsidR="009F00EA" w:rsidRDefault="009F00EA">
          <w:pPr>
            <w:rPr>
              <w:rFonts w:cs="Times New Roman"/>
              <w:szCs w:val="24"/>
            </w:rPr>
          </w:pPr>
        </w:p>
        <w:p w14:paraId="68E47A6F" w14:textId="77777777" w:rsidR="009F00EA" w:rsidRDefault="009F00EA">
          <w:pPr>
            <w:rPr>
              <w:rFonts w:cs="Times New Roman"/>
              <w:szCs w:val="24"/>
            </w:rPr>
          </w:pPr>
        </w:p>
        <w:p w14:paraId="68026C42" w14:textId="77777777" w:rsidR="009F00EA" w:rsidRDefault="009F00EA">
          <w:pPr>
            <w:rPr>
              <w:rFonts w:cs="Times New Roman"/>
              <w:szCs w:val="24"/>
            </w:rPr>
          </w:pPr>
        </w:p>
        <w:p w14:paraId="5F1EBF0C" w14:textId="77777777" w:rsidR="009F00EA" w:rsidRDefault="009F00EA">
          <w:pPr>
            <w:rPr>
              <w:rFonts w:cs="Times New Roman"/>
              <w:szCs w:val="24"/>
            </w:rPr>
          </w:pPr>
        </w:p>
        <w:p w14:paraId="0042CEEB" w14:textId="77777777" w:rsidR="009F00EA" w:rsidRDefault="009F00EA">
          <w:pPr>
            <w:rPr>
              <w:rFonts w:cs="Times New Roman"/>
              <w:szCs w:val="24"/>
            </w:rPr>
          </w:pPr>
        </w:p>
        <w:p w14:paraId="4F9C04DC" w14:textId="77777777" w:rsidR="009F00EA" w:rsidRDefault="009F00EA">
          <w:pPr>
            <w:rPr>
              <w:rFonts w:cs="Times New Roman"/>
              <w:szCs w:val="24"/>
            </w:rPr>
          </w:pPr>
        </w:p>
        <w:p w14:paraId="75EEA87F" w14:textId="77777777" w:rsidR="009F00EA" w:rsidRDefault="009F00EA">
          <w:pPr>
            <w:rPr>
              <w:rFonts w:cs="Times New Roman"/>
              <w:szCs w:val="24"/>
            </w:rPr>
          </w:pPr>
        </w:p>
        <w:p w14:paraId="5A78FE37" w14:textId="77777777" w:rsidR="009F00EA" w:rsidRDefault="009F00EA">
          <w:pPr>
            <w:rPr>
              <w:rFonts w:cs="Times New Roman"/>
              <w:szCs w:val="24"/>
            </w:rPr>
          </w:pPr>
        </w:p>
        <w:p w14:paraId="729129C7" w14:textId="77777777" w:rsidR="009F00EA" w:rsidRDefault="009F00EA">
          <w:pPr>
            <w:rPr>
              <w:rFonts w:cs="Times New Roman"/>
              <w:szCs w:val="24"/>
            </w:rPr>
          </w:pPr>
        </w:p>
        <w:p w14:paraId="076F3F0C" w14:textId="77777777" w:rsidR="009F00EA" w:rsidRDefault="009F00EA">
          <w:pPr>
            <w:rPr>
              <w:rFonts w:cs="Times New Roman"/>
              <w:szCs w:val="24"/>
            </w:rPr>
          </w:pPr>
        </w:p>
        <w:p w14:paraId="103D50DF" w14:textId="77777777" w:rsidR="009F00EA" w:rsidRDefault="009F00EA">
          <w:pPr>
            <w:rPr>
              <w:rFonts w:cs="Times New Roman"/>
              <w:szCs w:val="24"/>
            </w:rPr>
          </w:pPr>
        </w:p>
        <w:p w14:paraId="0ACCBD74" w14:textId="77777777" w:rsidR="009F00EA" w:rsidRDefault="009F00EA">
          <w:pPr>
            <w:rPr>
              <w:rFonts w:cs="Times New Roman"/>
              <w:szCs w:val="24"/>
            </w:rPr>
          </w:pPr>
        </w:p>
        <w:p w14:paraId="0FE9F70D" w14:textId="77777777" w:rsidR="009F00EA" w:rsidRDefault="009F00EA" w:rsidP="00F22533">
          <w:pPr>
            <w:pStyle w:val="Title"/>
          </w:pPr>
        </w:p>
        <w:p w14:paraId="3F31F0F6" w14:textId="77777777" w:rsidR="009E2BCE" w:rsidRDefault="009E2BCE">
          <w:pPr>
            <w:rPr>
              <w:rFonts w:cs="Times New Roman"/>
              <w:szCs w:val="24"/>
            </w:rPr>
          </w:pPr>
        </w:p>
        <w:p w14:paraId="6B06DEAA" w14:textId="77777777" w:rsidR="009E2BCE" w:rsidRDefault="009E2BCE">
          <w:pPr>
            <w:rPr>
              <w:rFonts w:cs="Times New Roman"/>
              <w:szCs w:val="24"/>
            </w:rPr>
          </w:pPr>
        </w:p>
        <w:p w14:paraId="66781FA2" w14:textId="77777777" w:rsidR="009E2BCE" w:rsidRDefault="009E2BCE">
          <w:pPr>
            <w:rPr>
              <w:rFonts w:cs="Times New Roman"/>
              <w:szCs w:val="24"/>
            </w:rPr>
          </w:pPr>
        </w:p>
        <w:p w14:paraId="05C73A4E" w14:textId="01990597" w:rsidR="005B0533" w:rsidRDefault="004F5DB6">
          <w:pPr>
            <w:rPr>
              <w:rFonts w:eastAsiaTheme="majorEastAsia" w:cs="Times New Roman"/>
              <w:color w:val="2E74B5" w:themeColor="accent1" w:themeShade="BF"/>
              <w:szCs w:val="24"/>
              <w:lang w:val="en-US"/>
            </w:rPr>
          </w:pPr>
        </w:p>
      </w:sdtContent>
    </w:sdt>
    <w:sdt>
      <w:sdtPr>
        <w:rPr>
          <w:rFonts w:ascii="Times New Roman" w:eastAsiaTheme="minorHAnsi" w:hAnsi="Times New Roman" w:cs="Times New Roman"/>
          <w:color w:val="auto"/>
          <w:sz w:val="24"/>
          <w:szCs w:val="24"/>
          <w:lang w:val="en-GB"/>
        </w:rPr>
        <w:id w:val="2025136853"/>
        <w:docPartObj>
          <w:docPartGallery w:val="Table of Contents"/>
          <w:docPartUnique/>
        </w:docPartObj>
      </w:sdtPr>
      <w:sdtEndPr>
        <w:rPr>
          <w:b/>
          <w:bCs/>
          <w:noProof/>
        </w:rPr>
      </w:sdtEndPr>
      <w:sdtContent>
        <w:p w14:paraId="47147716" w14:textId="77777777" w:rsidR="005B0533" w:rsidRPr="005B0533" w:rsidRDefault="005B0533" w:rsidP="005B0533">
          <w:pPr>
            <w:pStyle w:val="TOCHeading"/>
            <w:spacing w:line="360" w:lineRule="auto"/>
            <w:jc w:val="both"/>
            <w:rPr>
              <w:rFonts w:ascii="Times New Roman" w:hAnsi="Times New Roman" w:cs="Times New Roman"/>
              <w:sz w:val="24"/>
              <w:szCs w:val="24"/>
            </w:rPr>
          </w:pPr>
          <w:r w:rsidRPr="005B0533">
            <w:rPr>
              <w:rFonts w:ascii="Times New Roman" w:hAnsi="Times New Roman" w:cs="Times New Roman"/>
              <w:sz w:val="24"/>
              <w:szCs w:val="24"/>
            </w:rPr>
            <w:t>Contents</w:t>
          </w:r>
        </w:p>
        <w:p w14:paraId="77295C08" w14:textId="77777777" w:rsidR="003425F6" w:rsidRDefault="00206C1D">
          <w:pPr>
            <w:pStyle w:val="TOC1"/>
            <w:tabs>
              <w:tab w:val="right" w:leader="dot" w:pos="9016"/>
            </w:tabs>
            <w:rPr>
              <w:rFonts w:asciiTheme="minorHAnsi" w:eastAsiaTheme="minorEastAsia" w:hAnsiTheme="minorHAnsi"/>
              <w:noProof/>
              <w:sz w:val="22"/>
              <w:lang w:val="en-US"/>
            </w:rPr>
          </w:pPr>
          <w:r w:rsidRPr="005B0533">
            <w:rPr>
              <w:rFonts w:cs="Times New Roman"/>
              <w:szCs w:val="24"/>
            </w:rPr>
            <w:fldChar w:fldCharType="begin"/>
          </w:r>
          <w:r w:rsidR="005B0533" w:rsidRPr="005B0533">
            <w:rPr>
              <w:rFonts w:cs="Times New Roman"/>
              <w:szCs w:val="24"/>
            </w:rPr>
            <w:instrText xml:space="preserve"> TOC \o "1-3" \h \z \u </w:instrText>
          </w:r>
          <w:r w:rsidRPr="005B0533">
            <w:rPr>
              <w:rFonts w:cs="Times New Roman"/>
              <w:szCs w:val="24"/>
            </w:rPr>
            <w:fldChar w:fldCharType="separate"/>
          </w:r>
          <w:hyperlink w:anchor="_Toc69256120" w:history="1">
            <w:r w:rsidR="003425F6" w:rsidRPr="00EF54C2">
              <w:rPr>
                <w:rStyle w:val="Hyperlink"/>
                <w:rFonts w:cs="Times New Roman"/>
                <w:noProof/>
                <w:lang w:val="en-IN"/>
              </w:rPr>
              <w:t>Introduction</w:t>
            </w:r>
            <w:r w:rsidR="003425F6">
              <w:rPr>
                <w:noProof/>
                <w:webHidden/>
              </w:rPr>
              <w:tab/>
            </w:r>
            <w:r w:rsidR="003425F6">
              <w:rPr>
                <w:noProof/>
                <w:webHidden/>
              </w:rPr>
              <w:fldChar w:fldCharType="begin"/>
            </w:r>
            <w:r w:rsidR="003425F6">
              <w:rPr>
                <w:noProof/>
                <w:webHidden/>
              </w:rPr>
              <w:instrText xml:space="preserve"> PAGEREF _Toc69256120 \h </w:instrText>
            </w:r>
            <w:r w:rsidR="003425F6">
              <w:rPr>
                <w:noProof/>
                <w:webHidden/>
              </w:rPr>
            </w:r>
            <w:r w:rsidR="003425F6">
              <w:rPr>
                <w:noProof/>
                <w:webHidden/>
              </w:rPr>
              <w:fldChar w:fldCharType="separate"/>
            </w:r>
            <w:r w:rsidR="003425F6">
              <w:rPr>
                <w:noProof/>
                <w:webHidden/>
              </w:rPr>
              <w:t>2</w:t>
            </w:r>
            <w:r w:rsidR="003425F6">
              <w:rPr>
                <w:noProof/>
                <w:webHidden/>
              </w:rPr>
              <w:fldChar w:fldCharType="end"/>
            </w:r>
          </w:hyperlink>
        </w:p>
        <w:p w14:paraId="08BCA555" w14:textId="77777777" w:rsidR="003425F6" w:rsidRDefault="004F5DB6">
          <w:pPr>
            <w:pStyle w:val="TOC1"/>
            <w:tabs>
              <w:tab w:val="right" w:leader="dot" w:pos="9016"/>
            </w:tabs>
            <w:rPr>
              <w:rFonts w:asciiTheme="minorHAnsi" w:eastAsiaTheme="minorEastAsia" w:hAnsiTheme="minorHAnsi"/>
              <w:noProof/>
              <w:sz w:val="22"/>
              <w:lang w:val="en-US"/>
            </w:rPr>
          </w:pPr>
          <w:hyperlink w:anchor="_Toc69256121" w:history="1">
            <w:r w:rsidR="003425F6" w:rsidRPr="00EF54C2">
              <w:rPr>
                <w:rStyle w:val="Hyperlink"/>
                <w:rFonts w:cs="Times New Roman"/>
                <w:noProof/>
                <w:lang w:val="en-IN"/>
              </w:rPr>
              <w:t>Reflective on personal experience based on the project of EAC by UNICEF</w:t>
            </w:r>
            <w:r w:rsidR="003425F6">
              <w:rPr>
                <w:noProof/>
                <w:webHidden/>
              </w:rPr>
              <w:tab/>
            </w:r>
            <w:r w:rsidR="003425F6">
              <w:rPr>
                <w:noProof/>
                <w:webHidden/>
              </w:rPr>
              <w:fldChar w:fldCharType="begin"/>
            </w:r>
            <w:r w:rsidR="003425F6">
              <w:rPr>
                <w:noProof/>
                <w:webHidden/>
              </w:rPr>
              <w:instrText xml:space="preserve"> PAGEREF _Toc69256121 \h </w:instrText>
            </w:r>
            <w:r w:rsidR="003425F6">
              <w:rPr>
                <w:noProof/>
                <w:webHidden/>
              </w:rPr>
            </w:r>
            <w:r w:rsidR="003425F6">
              <w:rPr>
                <w:noProof/>
                <w:webHidden/>
              </w:rPr>
              <w:fldChar w:fldCharType="separate"/>
            </w:r>
            <w:r w:rsidR="003425F6">
              <w:rPr>
                <w:noProof/>
                <w:webHidden/>
              </w:rPr>
              <w:t>2</w:t>
            </w:r>
            <w:r w:rsidR="003425F6">
              <w:rPr>
                <w:noProof/>
                <w:webHidden/>
              </w:rPr>
              <w:fldChar w:fldCharType="end"/>
            </w:r>
          </w:hyperlink>
        </w:p>
        <w:p w14:paraId="481F5C42" w14:textId="77777777" w:rsidR="003425F6" w:rsidRDefault="004F5DB6">
          <w:pPr>
            <w:pStyle w:val="TOC1"/>
            <w:tabs>
              <w:tab w:val="right" w:leader="dot" w:pos="9016"/>
            </w:tabs>
            <w:rPr>
              <w:rFonts w:asciiTheme="minorHAnsi" w:eastAsiaTheme="minorEastAsia" w:hAnsiTheme="minorHAnsi"/>
              <w:noProof/>
              <w:sz w:val="22"/>
              <w:lang w:val="en-US"/>
            </w:rPr>
          </w:pPr>
          <w:hyperlink w:anchor="_Toc69256122" w:history="1">
            <w:r w:rsidR="003425F6" w:rsidRPr="00EF54C2">
              <w:rPr>
                <w:rStyle w:val="Hyperlink"/>
                <w:rFonts w:cs="Times New Roman"/>
                <w:noProof/>
                <w:lang w:val="en-IN"/>
              </w:rPr>
              <w:t>Reflective using Kolb Reflective Cycle</w:t>
            </w:r>
            <w:r w:rsidR="003425F6">
              <w:rPr>
                <w:noProof/>
                <w:webHidden/>
              </w:rPr>
              <w:tab/>
            </w:r>
            <w:r w:rsidR="003425F6">
              <w:rPr>
                <w:noProof/>
                <w:webHidden/>
              </w:rPr>
              <w:fldChar w:fldCharType="begin"/>
            </w:r>
            <w:r w:rsidR="003425F6">
              <w:rPr>
                <w:noProof/>
                <w:webHidden/>
              </w:rPr>
              <w:instrText xml:space="preserve"> PAGEREF _Toc69256122 \h </w:instrText>
            </w:r>
            <w:r w:rsidR="003425F6">
              <w:rPr>
                <w:noProof/>
                <w:webHidden/>
              </w:rPr>
            </w:r>
            <w:r w:rsidR="003425F6">
              <w:rPr>
                <w:noProof/>
                <w:webHidden/>
              </w:rPr>
              <w:fldChar w:fldCharType="separate"/>
            </w:r>
            <w:r w:rsidR="003425F6">
              <w:rPr>
                <w:noProof/>
                <w:webHidden/>
              </w:rPr>
              <w:t>4</w:t>
            </w:r>
            <w:r w:rsidR="003425F6">
              <w:rPr>
                <w:noProof/>
                <w:webHidden/>
              </w:rPr>
              <w:fldChar w:fldCharType="end"/>
            </w:r>
          </w:hyperlink>
        </w:p>
        <w:p w14:paraId="76233A86" w14:textId="77777777" w:rsidR="003425F6" w:rsidRDefault="004F5DB6">
          <w:pPr>
            <w:pStyle w:val="TOC1"/>
            <w:tabs>
              <w:tab w:val="right" w:leader="dot" w:pos="9016"/>
            </w:tabs>
            <w:rPr>
              <w:rFonts w:asciiTheme="minorHAnsi" w:eastAsiaTheme="minorEastAsia" w:hAnsiTheme="minorHAnsi"/>
              <w:noProof/>
              <w:sz w:val="22"/>
              <w:lang w:val="en-US"/>
            </w:rPr>
          </w:pPr>
          <w:hyperlink w:anchor="_Toc69256123" w:history="1">
            <w:r w:rsidR="003425F6" w:rsidRPr="00EF54C2">
              <w:rPr>
                <w:rStyle w:val="Hyperlink"/>
                <w:rFonts w:cs="Times New Roman"/>
                <w:noProof/>
                <w:lang w:val="en-IN"/>
              </w:rPr>
              <w:t>Conclusion</w:t>
            </w:r>
            <w:r w:rsidR="003425F6">
              <w:rPr>
                <w:noProof/>
                <w:webHidden/>
              </w:rPr>
              <w:tab/>
            </w:r>
            <w:r w:rsidR="003425F6">
              <w:rPr>
                <w:noProof/>
                <w:webHidden/>
              </w:rPr>
              <w:fldChar w:fldCharType="begin"/>
            </w:r>
            <w:r w:rsidR="003425F6">
              <w:rPr>
                <w:noProof/>
                <w:webHidden/>
              </w:rPr>
              <w:instrText xml:space="preserve"> PAGEREF _Toc69256123 \h </w:instrText>
            </w:r>
            <w:r w:rsidR="003425F6">
              <w:rPr>
                <w:noProof/>
                <w:webHidden/>
              </w:rPr>
            </w:r>
            <w:r w:rsidR="003425F6">
              <w:rPr>
                <w:noProof/>
                <w:webHidden/>
              </w:rPr>
              <w:fldChar w:fldCharType="separate"/>
            </w:r>
            <w:r w:rsidR="003425F6">
              <w:rPr>
                <w:noProof/>
                <w:webHidden/>
              </w:rPr>
              <w:t>6</w:t>
            </w:r>
            <w:r w:rsidR="003425F6">
              <w:rPr>
                <w:noProof/>
                <w:webHidden/>
              </w:rPr>
              <w:fldChar w:fldCharType="end"/>
            </w:r>
          </w:hyperlink>
        </w:p>
        <w:p w14:paraId="40890BC2" w14:textId="77777777" w:rsidR="003425F6" w:rsidRDefault="004F5DB6">
          <w:pPr>
            <w:pStyle w:val="TOC1"/>
            <w:tabs>
              <w:tab w:val="right" w:leader="dot" w:pos="9016"/>
            </w:tabs>
            <w:rPr>
              <w:rFonts w:asciiTheme="minorHAnsi" w:eastAsiaTheme="minorEastAsia" w:hAnsiTheme="minorHAnsi"/>
              <w:noProof/>
              <w:sz w:val="22"/>
              <w:lang w:val="en-US"/>
            </w:rPr>
          </w:pPr>
          <w:hyperlink w:anchor="_Toc69256124" w:history="1">
            <w:r w:rsidR="003425F6" w:rsidRPr="00EF54C2">
              <w:rPr>
                <w:rStyle w:val="Hyperlink"/>
                <w:rFonts w:cs="Times New Roman"/>
                <w:noProof/>
              </w:rPr>
              <w:t>References</w:t>
            </w:r>
            <w:r w:rsidR="003425F6">
              <w:rPr>
                <w:noProof/>
                <w:webHidden/>
              </w:rPr>
              <w:tab/>
            </w:r>
            <w:r w:rsidR="003425F6">
              <w:rPr>
                <w:noProof/>
                <w:webHidden/>
              </w:rPr>
              <w:fldChar w:fldCharType="begin"/>
            </w:r>
            <w:r w:rsidR="003425F6">
              <w:rPr>
                <w:noProof/>
                <w:webHidden/>
              </w:rPr>
              <w:instrText xml:space="preserve"> PAGEREF _Toc69256124 \h </w:instrText>
            </w:r>
            <w:r w:rsidR="003425F6">
              <w:rPr>
                <w:noProof/>
                <w:webHidden/>
              </w:rPr>
            </w:r>
            <w:r w:rsidR="003425F6">
              <w:rPr>
                <w:noProof/>
                <w:webHidden/>
              </w:rPr>
              <w:fldChar w:fldCharType="separate"/>
            </w:r>
            <w:r w:rsidR="003425F6">
              <w:rPr>
                <w:noProof/>
                <w:webHidden/>
              </w:rPr>
              <w:t>7</w:t>
            </w:r>
            <w:r w:rsidR="003425F6">
              <w:rPr>
                <w:noProof/>
                <w:webHidden/>
              </w:rPr>
              <w:fldChar w:fldCharType="end"/>
            </w:r>
          </w:hyperlink>
        </w:p>
        <w:p w14:paraId="6494ECAA" w14:textId="77777777" w:rsidR="005B0533" w:rsidRPr="005B0533" w:rsidRDefault="00206C1D" w:rsidP="005B0533">
          <w:pPr>
            <w:rPr>
              <w:rFonts w:cs="Times New Roman"/>
              <w:szCs w:val="24"/>
            </w:rPr>
          </w:pPr>
          <w:r w:rsidRPr="005B0533">
            <w:rPr>
              <w:rFonts w:cs="Times New Roman"/>
              <w:b/>
              <w:bCs/>
              <w:noProof/>
              <w:szCs w:val="24"/>
            </w:rPr>
            <w:fldChar w:fldCharType="end"/>
          </w:r>
        </w:p>
      </w:sdtContent>
    </w:sdt>
    <w:p w14:paraId="404811C5" w14:textId="77777777" w:rsidR="005B0533" w:rsidRPr="005B0533" w:rsidRDefault="005B0533" w:rsidP="005B0533">
      <w:pPr>
        <w:pStyle w:val="Heading1"/>
        <w:rPr>
          <w:rFonts w:ascii="Times New Roman" w:hAnsi="Times New Roman" w:cs="Times New Roman"/>
          <w:sz w:val="24"/>
          <w:szCs w:val="24"/>
          <w:lang w:val="en-IN"/>
        </w:rPr>
      </w:pPr>
    </w:p>
    <w:p w14:paraId="27DE8E81" w14:textId="77777777" w:rsidR="005B0533" w:rsidRPr="005B0533" w:rsidRDefault="005B0533" w:rsidP="005B0533">
      <w:pPr>
        <w:rPr>
          <w:rFonts w:eastAsiaTheme="majorEastAsia" w:cs="Times New Roman"/>
          <w:color w:val="2E74B5" w:themeColor="accent1" w:themeShade="BF"/>
          <w:szCs w:val="24"/>
          <w:lang w:val="en-IN"/>
        </w:rPr>
      </w:pPr>
      <w:r w:rsidRPr="005B0533">
        <w:rPr>
          <w:rFonts w:cs="Times New Roman"/>
          <w:szCs w:val="24"/>
          <w:lang w:val="en-IN"/>
        </w:rPr>
        <w:br w:type="page"/>
      </w:r>
    </w:p>
    <w:p w14:paraId="200DBFD6" w14:textId="77777777" w:rsidR="00296AE9" w:rsidRPr="005B0533" w:rsidRDefault="009928BD" w:rsidP="005B0533">
      <w:pPr>
        <w:pStyle w:val="Heading1"/>
        <w:rPr>
          <w:rFonts w:ascii="Times New Roman" w:hAnsi="Times New Roman" w:cs="Times New Roman"/>
          <w:sz w:val="24"/>
          <w:szCs w:val="24"/>
          <w:lang w:val="en-IN"/>
        </w:rPr>
      </w:pPr>
      <w:bookmarkStart w:id="0" w:name="_Toc69256120"/>
      <w:r w:rsidRPr="005B0533">
        <w:rPr>
          <w:rFonts w:ascii="Times New Roman" w:hAnsi="Times New Roman" w:cs="Times New Roman"/>
          <w:sz w:val="24"/>
          <w:szCs w:val="24"/>
          <w:lang w:val="en-IN"/>
        </w:rPr>
        <w:lastRenderedPageBreak/>
        <w:t>Introduction</w:t>
      </w:r>
      <w:bookmarkEnd w:id="0"/>
    </w:p>
    <w:p w14:paraId="4A852778" w14:textId="77777777" w:rsidR="009928BD" w:rsidRPr="005B0533" w:rsidRDefault="003D53F2" w:rsidP="005B0533">
      <w:pPr>
        <w:rPr>
          <w:rFonts w:cs="Times New Roman"/>
          <w:szCs w:val="24"/>
          <w:lang w:val="en-IN"/>
        </w:rPr>
      </w:pPr>
      <w:r w:rsidRPr="005B0533">
        <w:rPr>
          <w:rFonts w:cs="Times New Roman"/>
          <w:szCs w:val="24"/>
          <w:lang w:val="en-IN"/>
        </w:rPr>
        <w:t xml:space="preserve">The United Nations International Children’s Emergency Fund was founded on the grounds of working with people and countries across the world in order to overcome numerous obstacles that lay in the path of children in receiving quality education. From poverty, discrimination to gender inequalities, ethnic backgrounds and socio-economic circumstances </w:t>
      </w:r>
      <w:r w:rsidR="0087489B" w:rsidRPr="005B0533">
        <w:rPr>
          <w:rFonts w:cs="Times New Roman"/>
          <w:szCs w:val="24"/>
          <w:lang w:val="en-IN"/>
        </w:rPr>
        <w:t>of the children, UNICEF is determined and works for providing quality education to</w:t>
      </w:r>
      <w:r w:rsidR="005B0533" w:rsidRPr="005B0533">
        <w:rPr>
          <w:rFonts w:cs="Times New Roman"/>
          <w:szCs w:val="24"/>
          <w:lang w:val="en-IN"/>
        </w:rPr>
        <w:t xml:space="preserve"> them despite these backgrounds (</w:t>
      </w:r>
      <w:r w:rsidR="005B0533" w:rsidRPr="005B0533">
        <w:rPr>
          <w:rFonts w:cs="Times New Roman"/>
          <w:color w:val="222222"/>
          <w:szCs w:val="24"/>
          <w:shd w:val="clear" w:color="auto" w:fill="FFFFFF"/>
        </w:rPr>
        <w:t>Reinold, 2019).</w:t>
      </w:r>
      <w:r w:rsidR="0087489B" w:rsidRPr="005B0533">
        <w:rPr>
          <w:rFonts w:cs="Times New Roman"/>
          <w:szCs w:val="24"/>
          <w:lang w:val="en-IN"/>
        </w:rPr>
        <w:t xml:space="preserve"> The focus of the UNICEF is also towards supporting programs that are innovative and are initiatives driving to focus on the most vulnerable children in the world who are excluded from society including girls, rural and urban poor, disabled children, victims of natural disasters and conflicts, vulnerable children to HIV and AIDS. </w:t>
      </w:r>
      <w:r w:rsidR="00A717B7" w:rsidRPr="005B0533">
        <w:rPr>
          <w:rFonts w:cs="Times New Roman"/>
          <w:szCs w:val="24"/>
          <w:lang w:val="en-IN"/>
        </w:rPr>
        <w:t>“</w:t>
      </w:r>
      <w:r w:rsidR="005E5027" w:rsidRPr="005B0533">
        <w:rPr>
          <w:rFonts w:cs="Times New Roman"/>
          <w:szCs w:val="24"/>
          <w:lang w:val="en-IN"/>
        </w:rPr>
        <w:t>Educate A Child</w:t>
      </w:r>
      <w:r w:rsidR="00A717B7" w:rsidRPr="005B0533">
        <w:rPr>
          <w:rFonts w:cs="Times New Roman"/>
          <w:szCs w:val="24"/>
          <w:lang w:val="en-IN"/>
        </w:rPr>
        <w:t>”</w:t>
      </w:r>
      <w:r w:rsidR="005E5027" w:rsidRPr="005B0533">
        <w:rPr>
          <w:rFonts w:cs="Times New Roman"/>
          <w:szCs w:val="24"/>
          <w:lang w:val="en-IN"/>
        </w:rPr>
        <w:t xml:space="preserve"> (EAC) is the project by UNICEF that identifies the education for the children irrespective of the background and gender of the children and providing equal and compulsory education for all. EAC includes partnerships at the country level with the UNICEF in Chad, Comoros, the Democratic Republic of the Congo, Kenya, Nigeria, Somalia, Sudan, south </w:t>
      </w:r>
      <w:r w:rsidR="00B55E96" w:rsidRPr="005B0533">
        <w:rPr>
          <w:rFonts w:cs="Times New Roman"/>
          <w:szCs w:val="24"/>
          <w:lang w:val="en-IN"/>
        </w:rPr>
        <w:t>Sudan,</w:t>
      </w:r>
      <w:r w:rsidR="005E5027" w:rsidRPr="005B0533">
        <w:rPr>
          <w:rFonts w:cs="Times New Roman"/>
          <w:szCs w:val="24"/>
          <w:lang w:val="en-IN"/>
        </w:rPr>
        <w:t xml:space="preserve"> and Yemen. Through this project of </w:t>
      </w:r>
      <w:r w:rsidR="00A717B7" w:rsidRPr="005B0533">
        <w:rPr>
          <w:rFonts w:cs="Times New Roman"/>
          <w:szCs w:val="24"/>
          <w:lang w:val="en-IN"/>
        </w:rPr>
        <w:t>“</w:t>
      </w:r>
      <w:r w:rsidR="005E5027" w:rsidRPr="005B0533">
        <w:rPr>
          <w:rFonts w:cs="Times New Roman"/>
          <w:szCs w:val="24"/>
          <w:lang w:val="en-IN"/>
        </w:rPr>
        <w:t>Educate A Child</w:t>
      </w:r>
      <w:r w:rsidR="00A717B7" w:rsidRPr="005B0533">
        <w:rPr>
          <w:rFonts w:cs="Times New Roman"/>
          <w:szCs w:val="24"/>
          <w:lang w:val="en-IN"/>
        </w:rPr>
        <w:t>”</w:t>
      </w:r>
      <w:r w:rsidR="005E5027" w:rsidRPr="005B0533">
        <w:rPr>
          <w:rFonts w:cs="Times New Roman"/>
          <w:szCs w:val="24"/>
          <w:lang w:val="en-IN"/>
        </w:rPr>
        <w:t xml:space="preserve"> by the UNICEF, the partner countries are to reach over 3.3 million children who are out of reach for school providing quality-primary education. </w:t>
      </w:r>
    </w:p>
    <w:p w14:paraId="7147FF4E" w14:textId="77777777" w:rsidR="005E5027" w:rsidRPr="005B0533" w:rsidRDefault="00A717B7" w:rsidP="005B0533">
      <w:pPr>
        <w:pStyle w:val="Heading1"/>
        <w:rPr>
          <w:rFonts w:ascii="Times New Roman" w:hAnsi="Times New Roman" w:cs="Times New Roman"/>
          <w:sz w:val="24"/>
          <w:szCs w:val="24"/>
          <w:lang w:val="en-IN"/>
        </w:rPr>
      </w:pPr>
      <w:bookmarkStart w:id="1" w:name="_Toc69256121"/>
      <w:r w:rsidRPr="005B0533">
        <w:rPr>
          <w:rFonts w:ascii="Times New Roman" w:hAnsi="Times New Roman" w:cs="Times New Roman"/>
          <w:sz w:val="24"/>
          <w:szCs w:val="24"/>
          <w:lang w:val="en-IN"/>
        </w:rPr>
        <w:t>Reflective on personal experience based on the project of EAC by UNICEF</w:t>
      </w:r>
      <w:bookmarkEnd w:id="1"/>
    </w:p>
    <w:p w14:paraId="721A55EF" w14:textId="77777777" w:rsidR="009F3020" w:rsidRPr="005B0533" w:rsidRDefault="009F3020" w:rsidP="005B0533">
      <w:pPr>
        <w:rPr>
          <w:rFonts w:cs="Times New Roman"/>
          <w:b/>
          <w:szCs w:val="24"/>
          <w:lang w:val="en-IN"/>
        </w:rPr>
      </w:pPr>
      <w:r w:rsidRPr="005B0533">
        <w:rPr>
          <w:rFonts w:cs="Times New Roman"/>
          <w:b/>
          <w:szCs w:val="24"/>
          <w:lang w:val="en-IN"/>
        </w:rPr>
        <w:t xml:space="preserve"> EAC Project and my Involvement </w:t>
      </w:r>
    </w:p>
    <w:p w14:paraId="775FA2BD" w14:textId="77777777" w:rsidR="009F3020" w:rsidRPr="005B0533" w:rsidRDefault="00A717B7" w:rsidP="005B0533">
      <w:pPr>
        <w:rPr>
          <w:rFonts w:cs="Times New Roman"/>
          <w:szCs w:val="24"/>
          <w:lang w:val="en-IN"/>
        </w:rPr>
      </w:pPr>
      <w:r w:rsidRPr="005B0533">
        <w:rPr>
          <w:rFonts w:cs="Times New Roman"/>
          <w:szCs w:val="24"/>
          <w:lang w:val="en-IN"/>
        </w:rPr>
        <w:t xml:space="preserve">EAC or Educate a Child is the project conducted by UNICEF for which I had been a part and my experiences working for the vulnerable children and providing them with required amount of support has been extensive. The project ensures to provide quality primary education to the poor and vulnerable children in the member nations thereby ensuring </w:t>
      </w:r>
      <w:r w:rsidR="00BE01D7" w:rsidRPr="005B0533">
        <w:rPr>
          <w:rFonts w:cs="Times New Roman"/>
          <w:szCs w:val="24"/>
          <w:lang w:val="en-IN"/>
        </w:rPr>
        <w:t>that they are able to avail education despite their circumstances. I found that providing Primary education to the children in these countries has enabled them to study and become able in terms of earning a simple livelihood and accessing ways th</w:t>
      </w:r>
      <w:r w:rsidR="005B0533" w:rsidRPr="005B0533">
        <w:rPr>
          <w:rFonts w:cs="Times New Roman"/>
          <w:szCs w:val="24"/>
          <w:lang w:val="en-IN"/>
        </w:rPr>
        <w:t>rough UNICEF to become educated (</w:t>
      </w:r>
      <w:r w:rsidR="005B0533" w:rsidRPr="005B0533">
        <w:rPr>
          <w:rFonts w:cs="Times New Roman"/>
          <w:color w:val="222222"/>
          <w:szCs w:val="24"/>
          <w:shd w:val="clear" w:color="auto" w:fill="FFFFFF"/>
        </w:rPr>
        <w:t>Pigozzi, 2018).</w:t>
      </w:r>
      <w:r w:rsidR="00BE01D7" w:rsidRPr="005B0533">
        <w:rPr>
          <w:rFonts w:cs="Times New Roman"/>
          <w:szCs w:val="24"/>
          <w:lang w:val="en-IN"/>
        </w:rPr>
        <w:t xml:space="preserve"> The countries like Chad, Comoros, Kenya Nigeria, etc have been acting actively in order to lend their support to their people and children by partnering with the UNICEF thereby enhancing the scope for higher quality of education for all children. I have been highly inclined towards working for the society and education being the basic means to live a livelihood is how I perceive that could ensure social development. I understand that children may not be privileged in terms of getting quality education due to their socio economic background along with the </w:t>
      </w:r>
      <w:r w:rsidR="00BE01D7" w:rsidRPr="005B0533">
        <w:rPr>
          <w:rFonts w:cs="Times New Roman"/>
          <w:szCs w:val="24"/>
          <w:lang w:val="en-IN"/>
        </w:rPr>
        <w:lastRenderedPageBreak/>
        <w:t>existing stereotypes against girl chil</w:t>
      </w:r>
      <w:r w:rsidR="005B0533" w:rsidRPr="005B0533">
        <w:rPr>
          <w:rFonts w:cs="Times New Roman"/>
          <w:szCs w:val="24"/>
          <w:lang w:val="en-IN"/>
        </w:rPr>
        <w:t>d being kept away from the same (</w:t>
      </w:r>
      <w:r w:rsidR="00B55E96">
        <w:rPr>
          <w:rFonts w:cs="Times New Roman"/>
          <w:color w:val="222222"/>
          <w:szCs w:val="24"/>
          <w:shd w:val="clear" w:color="auto" w:fill="FFFFFF"/>
        </w:rPr>
        <w:t xml:space="preserve">Sule </w:t>
      </w:r>
      <w:r w:rsidR="005B0533" w:rsidRPr="005B0533">
        <w:rPr>
          <w:rFonts w:cs="Times New Roman"/>
          <w:color w:val="222222"/>
          <w:szCs w:val="24"/>
          <w:shd w:val="clear" w:color="auto" w:fill="FFFFFF"/>
        </w:rPr>
        <w:t>&amp;</w:t>
      </w:r>
      <w:r w:rsidR="00B55E96">
        <w:rPr>
          <w:rFonts w:cs="Times New Roman"/>
          <w:color w:val="222222"/>
          <w:szCs w:val="24"/>
          <w:shd w:val="clear" w:color="auto" w:fill="FFFFFF"/>
        </w:rPr>
        <w:t xml:space="preserve"> </w:t>
      </w:r>
      <w:r w:rsidR="005B0533" w:rsidRPr="005B0533">
        <w:rPr>
          <w:rFonts w:cs="Times New Roman"/>
          <w:color w:val="222222"/>
          <w:szCs w:val="24"/>
          <w:shd w:val="clear" w:color="auto" w:fill="FFFFFF"/>
        </w:rPr>
        <w:t>Bangaje, 2017).</w:t>
      </w:r>
      <w:r w:rsidR="00BE01D7" w:rsidRPr="005B0533">
        <w:rPr>
          <w:rFonts w:cs="Times New Roman"/>
          <w:szCs w:val="24"/>
          <w:lang w:val="en-IN"/>
        </w:rPr>
        <w:t xml:space="preserve"> I think it is highly important to educate the women in the society so that their expansion of knowledge could enable greater developments in terms of understanding increasing societal issues. Through the </w:t>
      </w:r>
      <w:r w:rsidR="00B55E96" w:rsidRPr="005B0533">
        <w:rPr>
          <w:rFonts w:cs="Times New Roman"/>
          <w:szCs w:val="24"/>
          <w:lang w:val="en-IN"/>
        </w:rPr>
        <w:t>project,</w:t>
      </w:r>
      <w:r w:rsidR="00BE01D7" w:rsidRPr="005B0533">
        <w:rPr>
          <w:rFonts w:cs="Times New Roman"/>
          <w:szCs w:val="24"/>
          <w:lang w:val="en-IN"/>
        </w:rPr>
        <w:t xml:space="preserve"> I was able to connect with </w:t>
      </w:r>
      <w:r w:rsidR="00B55E96" w:rsidRPr="005B0533">
        <w:rPr>
          <w:rFonts w:cs="Times New Roman"/>
          <w:szCs w:val="24"/>
          <w:lang w:val="en-IN"/>
        </w:rPr>
        <w:t>the</w:t>
      </w:r>
      <w:r w:rsidR="00BE01D7" w:rsidRPr="005B0533">
        <w:rPr>
          <w:rFonts w:cs="Times New Roman"/>
          <w:szCs w:val="24"/>
          <w:lang w:val="en-IN"/>
        </w:rPr>
        <w:t xml:space="preserve"> children who despite being deprived of basic needs were highly excited to meet and connect with us. Their enthusiasm to gain education and learn was enormous making me feel part of a highly important project that could change people’s lives.</w:t>
      </w:r>
    </w:p>
    <w:p w14:paraId="2AF322AD" w14:textId="77777777" w:rsidR="009F3020" w:rsidRPr="005B0533" w:rsidRDefault="009F3020" w:rsidP="005B0533">
      <w:pPr>
        <w:rPr>
          <w:rFonts w:cs="Times New Roman"/>
          <w:b/>
          <w:szCs w:val="24"/>
          <w:lang w:val="en-IN"/>
        </w:rPr>
      </w:pPr>
      <w:r w:rsidRPr="005B0533">
        <w:rPr>
          <w:rFonts w:cs="Times New Roman"/>
          <w:b/>
          <w:szCs w:val="24"/>
          <w:lang w:val="en-IN"/>
        </w:rPr>
        <w:t xml:space="preserve">EAC Project by UNICEF in Nigeria and Kenya </w:t>
      </w:r>
    </w:p>
    <w:p w14:paraId="4C85FD9F" w14:textId="77777777" w:rsidR="00A717B7" w:rsidRPr="005B0533" w:rsidRDefault="00BE01D7" w:rsidP="005B0533">
      <w:pPr>
        <w:rPr>
          <w:rFonts w:cs="Times New Roman"/>
          <w:szCs w:val="24"/>
          <w:lang w:val="en-IN"/>
        </w:rPr>
      </w:pPr>
      <w:r w:rsidRPr="005B0533">
        <w:rPr>
          <w:rFonts w:cs="Times New Roman"/>
          <w:szCs w:val="24"/>
          <w:lang w:val="en-IN"/>
        </w:rPr>
        <w:t xml:space="preserve">I found that the project was </w:t>
      </w:r>
      <w:r w:rsidR="00BF5E7E" w:rsidRPr="005B0533">
        <w:rPr>
          <w:rFonts w:cs="Times New Roman"/>
          <w:szCs w:val="24"/>
          <w:lang w:val="en-IN"/>
        </w:rPr>
        <w:t xml:space="preserve">able to provide include the Nigerian Children in South Africa who were deprived of basic education due to the socio-economic conditions of their lives. Nigeria accounted for children between the age group of 5 to 15 including Out of School Children (OOSC) being the highest in the world with 10million of the children being in the list. Despite being an economy that is growing at a faster rate </w:t>
      </w:r>
      <w:r w:rsidR="00C428A5" w:rsidRPr="005B0533">
        <w:rPr>
          <w:rFonts w:cs="Times New Roman"/>
          <w:szCs w:val="24"/>
          <w:lang w:val="en-IN"/>
        </w:rPr>
        <w:t>sixty percent of the OOSC lives around Northern Nigeria while the rest 50% eligible childr</w:t>
      </w:r>
      <w:r w:rsidR="005B0533" w:rsidRPr="005B0533">
        <w:rPr>
          <w:rFonts w:cs="Times New Roman"/>
          <w:szCs w:val="24"/>
          <w:lang w:val="en-IN"/>
        </w:rPr>
        <w:t>en are completely out of school (</w:t>
      </w:r>
      <w:r w:rsidR="005B0533" w:rsidRPr="005B0533">
        <w:rPr>
          <w:rFonts w:cs="Times New Roman"/>
          <w:color w:val="222222"/>
          <w:szCs w:val="24"/>
          <w:shd w:val="clear" w:color="auto" w:fill="FFFFFF"/>
        </w:rPr>
        <w:t xml:space="preserve">Barger, </w:t>
      </w:r>
      <w:r w:rsidR="005B0533" w:rsidRPr="005B0533">
        <w:rPr>
          <w:rFonts w:cs="Times New Roman"/>
          <w:i/>
          <w:color w:val="222222"/>
          <w:szCs w:val="24"/>
          <w:shd w:val="clear" w:color="auto" w:fill="FFFFFF"/>
        </w:rPr>
        <w:t>et al.,</w:t>
      </w:r>
      <w:r w:rsidR="005B0533" w:rsidRPr="005B0533">
        <w:rPr>
          <w:rFonts w:cs="Times New Roman"/>
          <w:color w:val="222222"/>
          <w:szCs w:val="24"/>
          <w:shd w:val="clear" w:color="auto" w:fill="FFFFFF"/>
        </w:rPr>
        <w:t xml:space="preserve"> 2017).</w:t>
      </w:r>
      <w:r w:rsidR="00C428A5" w:rsidRPr="005B0533">
        <w:rPr>
          <w:rFonts w:cs="Times New Roman"/>
          <w:szCs w:val="24"/>
          <w:lang w:val="en-IN"/>
        </w:rPr>
        <w:t xml:space="preserve"> I found that the major reason why Nigeria includes highest number of children in OOSC is the mistrust on the western school of education and the existing quality of education in the country being very poor. Furthermore, the girls in the country are highly victims of early child marriage and lack of educational consideration acting as major challenges. Through the EAC project by UNICEF, the project identifies under it a smaller project for expanding the girls’ education in the country as the major project. Moreover, I realised that even in Kenya given that the country’s economic condition and socio-cultural barriers results in increased children not going to schools, the project of Operation Come to School is working towards the children in Kenya. Accordingly, I worked to include ad provide access to primary education </w:t>
      </w:r>
      <w:r w:rsidR="009F3020" w:rsidRPr="005B0533">
        <w:rPr>
          <w:rFonts w:cs="Times New Roman"/>
          <w:szCs w:val="24"/>
          <w:lang w:val="en-IN"/>
        </w:rPr>
        <w:t>with 300,000 children of OOSC being enrolled along with rehabilitating 50 schools equipped with high quality teaching and learning equipment</w:t>
      </w:r>
      <w:r w:rsidR="005B0533" w:rsidRPr="005B0533">
        <w:rPr>
          <w:rFonts w:cs="Times New Roman"/>
          <w:szCs w:val="24"/>
          <w:lang w:val="en-IN"/>
        </w:rPr>
        <w:t>’s (</w:t>
      </w:r>
      <w:r w:rsidR="005B0533" w:rsidRPr="005B0533">
        <w:rPr>
          <w:rFonts w:cs="Times New Roman"/>
          <w:color w:val="222222"/>
          <w:szCs w:val="24"/>
          <w:shd w:val="clear" w:color="auto" w:fill="FFFFFF"/>
        </w:rPr>
        <w:t>Morris, 2020).</w:t>
      </w:r>
    </w:p>
    <w:p w14:paraId="4B5F8E22" w14:textId="77777777" w:rsidR="009F3020" w:rsidRPr="005B0533" w:rsidRDefault="009F3020" w:rsidP="005B0533">
      <w:pPr>
        <w:rPr>
          <w:rFonts w:cs="Times New Roman"/>
          <w:b/>
          <w:szCs w:val="24"/>
          <w:lang w:val="en-IN"/>
        </w:rPr>
      </w:pPr>
      <w:r w:rsidRPr="005B0533">
        <w:rPr>
          <w:rFonts w:cs="Times New Roman"/>
          <w:b/>
          <w:szCs w:val="24"/>
          <w:lang w:val="en-IN"/>
        </w:rPr>
        <w:t xml:space="preserve">Project of EAC in Chad and Sudan </w:t>
      </w:r>
    </w:p>
    <w:p w14:paraId="2BDC923C" w14:textId="77777777" w:rsidR="009F3020" w:rsidRPr="005B0533" w:rsidRDefault="009F3020" w:rsidP="005B0533">
      <w:pPr>
        <w:rPr>
          <w:rFonts w:cs="Times New Roman"/>
          <w:szCs w:val="24"/>
          <w:lang w:val="en-IN"/>
        </w:rPr>
      </w:pPr>
      <w:r w:rsidRPr="005B0533">
        <w:rPr>
          <w:rFonts w:cs="Times New Roman"/>
          <w:szCs w:val="24"/>
          <w:lang w:val="en-IN"/>
        </w:rPr>
        <w:t>My involvement in the EAC project also included to connect and deal with children from Chad and Sudan where different projects based on different issues and requirements was worked upon. I worked for the children of Chad through the project of Revitalising Basic Education that significantly lacked in the co</w:t>
      </w:r>
      <w:r w:rsidR="005B0533" w:rsidRPr="005B0533">
        <w:rPr>
          <w:rFonts w:cs="Times New Roman"/>
          <w:szCs w:val="24"/>
          <w:lang w:val="en-IN"/>
        </w:rPr>
        <w:t>untry (</w:t>
      </w:r>
      <w:r w:rsidR="005B0533" w:rsidRPr="005B0533">
        <w:rPr>
          <w:rFonts w:cs="Times New Roman"/>
          <w:color w:val="222222"/>
          <w:szCs w:val="24"/>
          <w:shd w:val="clear" w:color="auto" w:fill="FFFFFF"/>
        </w:rPr>
        <w:t xml:space="preserve">DunnGalvin, </w:t>
      </w:r>
      <w:r w:rsidR="005B0533" w:rsidRPr="005B0533">
        <w:rPr>
          <w:rFonts w:cs="Times New Roman"/>
          <w:i/>
          <w:color w:val="222222"/>
          <w:szCs w:val="24"/>
          <w:shd w:val="clear" w:color="auto" w:fill="FFFFFF"/>
        </w:rPr>
        <w:t>et al.,</w:t>
      </w:r>
      <w:r w:rsidR="005B0533" w:rsidRPr="005B0533">
        <w:rPr>
          <w:rFonts w:cs="Times New Roman"/>
          <w:color w:val="222222"/>
          <w:szCs w:val="24"/>
          <w:shd w:val="clear" w:color="auto" w:fill="FFFFFF"/>
        </w:rPr>
        <w:t xml:space="preserve"> 2019).</w:t>
      </w:r>
      <w:r w:rsidRPr="005B0533">
        <w:rPr>
          <w:rFonts w:cs="Times New Roman"/>
          <w:szCs w:val="24"/>
          <w:lang w:val="en-IN"/>
        </w:rPr>
        <w:t xml:space="preserve"> I found that the project </w:t>
      </w:r>
      <w:r w:rsidR="00B55E96" w:rsidRPr="005B0533">
        <w:rPr>
          <w:rFonts w:cs="Times New Roman"/>
          <w:szCs w:val="24"/>
          <w:lang w:val="en-IN"/>
        </w:rPr>
        <w:t>involved</w:t>
      </w:r>
      <w:r w:rsidRPr="005B0533">
        <w:rPr>
          <w:rFonts w:cs="Times New Roman"/>
          <w:szCs w:val="24"/>
          <w:lang w:val="en-IN"/>
        </w:rPr>
        <w:t xml:space="preserve"> providing quality level of primary education to the children thereby providing access to effective teaching and learning materials. Accordingly, it is working for a period of 4 to 5 </w:t>
      </w:r>
      <w:r w:rsidRPr="005B0533">
        <w:rPr>
          <w:rFonts w:cs="Times New Roman"/>
          <w:szCs w:val="24"/>
          <w:lang w:val="en-IN"/>
        </w:rPr>
        <w:lastRenderedPageBreak/>
        <w:t xml:space="preserve">years within which it aims to reach 34,760 children who are current OOSC being able to access primary education in the country. I also worked with the project of Sudan where the aim was to Improving Access to Education for OOSC. Through this project the UNICEF along with EAC would be able to extend their help and support for OOSC students accounting to 600,000 children in OOSC. I have been able to experience different projects and involve myself to provide my support to the children deprives of education for the OOSC. This enabled me to learn how patience and determination ensures that education could be availed by all while the support by us and our contribution could help them to develop in their lives. </w:t>
      </w:r>
    </w:p>
    <w:p w14:paraId="47E2C025" w14:textId="77777777" w:rsidR="00DC10A3" w:rsidRPr="005B0533" w:rsidRDefault="00DC10A3" w:rsidP="005B0533">
      <w:pPr>
        <w:pStyle w:val="Heading1"/>
        <w:rPr>
          <w:rFonts w:ascii="Times New Roman" w:hAnsi="Times New Roman" w:cs="Times New Roman"/>
          <w:sz w:val="24"/>
          <w:szCs w:val="24"/>
          <w:lang w:val="en-IN"/>
        </w:rPr>
      </w:pPr>
      <w:bookmarkStart w:id="2" w:name="_Toc69256122"/>
      <w:r w:rsidRPr="005B0533">
        <w:rPr>
          <w:rFonts w:ascii="Times New Roman" w:hAnsi="Times New Roman" w:cs="Times New Roman"/>
          <w:sz w:val="24"/>
          <w:szCs w:val="24"/>
          <w:lang w:val="en-IN"/>
        </w:rPr>
        <w:t>Reflective using Kolb Reflective Cycle</w:t>
      </w:r>
      <w:bookmarkEnd w:id="2"/>
    </w:p>
    <w:p w14:paraId="60F215B2" w14:textId="77777777" w:rsidR="00DC10A3" w:rsidRPr="005B0533" w:rsidRDefault="00DC10A3" w:rsidP="005B0533">
      <w:pPr>
        <w:rPr>
          <w:rFonts w:cs="Times New Roman"/>
          <w:szCs w:val="24"/>
          <w:lang w:val="en-IN"/>
        </w:rPr>
      </w:pPr>
      <w:r w:rsidRPr="005B0533">
        <w:rPr>
          <w:rFonts w:cs="Times New Roman"/>
          <w:szCs w:val="24"/>
          <w:lang w:val="en-IN"/>
        </w:rPr>
        <w:t xml:space="preserve">According to Kolb, </w:t>
      </w:r>
      <w:r w:rsidR="00FC3083" w:rsidRPr="005B0533">
        <w:rPr>
          <w:rFonts w:cs="Times New Roman"/>
          <w:szCs w:val="24"/>
          <w:lang w:val="en-IN"/>
        </w:rPr>
        <w:t xml:space="preserve">learning requires the acquisition of abstract </w:t>
      </w:r>
      <w:r w:rsidR="00B55E96" w:rsidRPr="005B0533">
        <w:rPr>
          <w:rFonts w:cs="Times New Roman"/>
          <w:szCs w:val="24"/>
          <w:lang w:val="en-IN"/>
        </w:rPr>
        <w:t>concepts, which</w:t>
      </w:r>
      <w:r w:rsidR="00FC3083" w:rsidRPr="005B0533">
        <w:rPr>
          <w:rFonts w:cs="Times New Roman"/>
          <w:szCs w:val="24"/>
          <w:lang w:val="en-IN"/>
        </w:rPr>
        <w:t xml:space="preserve"> can be applied in variou</w:t>
      </w:r>
      <w:r w:rsidR="0017232E" w:rsidRPr="005B0533">
        <w:rPr>
          <w:rFonts w:cs="Times New Roman"/>
          <w:szCs w:val="24"/>
          <w:lang w:val="en-IN"/>
        </w:rPr>
        <w:t xml:space="preserve">s situations with flexibility. Based on the Kolb theory, with the impetus of development of new projects, this helps in providing with new experiences as well. </w:t>
      </w:r>
      <w:r w:rsidR="00F645BC" w:rsidRPr="005B0533">
        <w:rPr>
          <w:rFonts w:cs="Times New Roman"/>
          <w:szCs w:val="24"/>
          <w:lang w:val="en-IN"/>
        </w:rPr>
        <w:t xml:space="preserve">According to Kolb, Learning is the process whereby the knowledge is created, through the transformation of experience. </w:t>
      </w:r>
      <w:r w:rsidR="007F1F55" w:rsidRPr="005B0533">
        <w:rPr>
          <w:rFonts w:cs="Times New Roman"/>
          <w:szCs w:val="24"/>
          <w:lang w:val="en-IN"/>
        </w:rPr>
        <w:t xml:space="preserve">The Kolb reflective cycle is represented by a four stage learning cycle, in which the learner touches all the different bases. </w:t>
      </w:r>
      <w:r w:rsidR="001C681D" w:rsidRPr="005B0533">
        <w:rPr>
          <w:rFonts w:cs="Times New Roman"/>
          <w:szCs w:val="24"/>
          <w:lang w:val="en-IN"/>
        </w:rPr>
        <w:t xml:space="preserve">Concrete experience, reflective observation, abstract </w:t>
      </w:r>
      <w:r w:rsidR="00B55E96" w:rsidRPr="005B0533">
        <w:rPr>
          <w:rFonts w:cs="Times New Roman"/>
          <w:szCs w:val="24"/>
          <w:lang w:val="en-IN"/>
        </w:rPr>
        <w:t>conceptualization,</w:t>
      </w:r>
      <w:r w:rsidR="001C681D" w:rsidRPr="005B0533">
        <w:rPr>
          <w:rFonts w:cs="Times New Roman"/>
          <w:szCs w:val="24"/>
          <w:lang w:val="en-IN"/>
        </w:rPr>
        <w:t xml:space="preserve"> and Active experimentation are the 4 different learning stages of the reflective cycle of Kolb. </w:t>
      </w:r>
    </w:p>
    <w:p w14:paraId="423727BA" w14:textId="77777777" w:rsidR="001C681D" w:rsidRPr="005B0533" w:rsidRDefault="001C681D" w:rsidP="005B0533">
      <w:pPr>
        <w:rPr>
          <w:rFonts w:cs="Times New Roman"/>
          <w:szCs w:val="24"/>
          <w:lang w:val="en-IN"/>
        </w:rPr>
      </w:pPr>
      <w:r w:rsidRPr="005B0533">
        <w:rPr>
          <w:rFonts w:cs="Times New Roman"/>
          <w:szCs w:val="24"/>
          <w:lang w:val="en-IN"/>
        </w:rPr>
        <w:t xml:space="preserve">Concrete Experience- this refers to a new experience or a </w:t>
      </w:r>
      <w:r w:rsidR="00B55E96" w:rsidRPr="005B0533">
        <w:rPr>
          <w:rFonts w:cs="Times New Roman"/>
          <w:szCs w:val="24"/>
          <w:lang w:val="en-IN"/>
        </w:rPr>
        <w:t>situation, which</w:t>
      </w:r>
      <w:r w:rsidRPr="005B0533">
        <w:rPr>
          <w:rFonts w:cs="Times New Roman"/>
          <w:szCs w:val="24"/>
          <w:lang w:val="en-IN"/>
        </w:rPr>
        <w:t xml:space="preserve"> is encountered. With the project of EAC started by UNICEF, I have undertaken a very interesting project which helps in reimagining examination. </w:t>
      </w:r>
      <w:r w:rsidR="000D10C9" w:rsidRPr="005B0533">
        <w:rPr>
          <w:rFonts w:cs="Times New Roman"/>
          <w:szCs w:val="24"/>
          <w:lang w:val="en-IN"/>
        </w:rPr>
        <w:t xml:space="preserve">According to me in a </w:t>
      </w:r>
      <w:r w:rsidR="00B55E96" w:rsidRPr="005B0533">
        <w:rPr>
          <w:rFonts w:cs="Times New Roman"/>
          <w:szCs w:val="24"/>
          <w:lang w:val="en-IN"/>
        </w:rPr>
        <w:t>world, which</w:t>
      </w:r>
      <w:r w:rsidR="000D10C9" w:rsidRPr="005B0533">
        <w:rPr>
          <w:rFonts w:cs="Times New Roman"/>
          <w:szCs w:val="24"/>
          <w:lang w:val="en-IN"/>
        </w:rPr>
        <w:t xml:space="preserve"> is facing a learning crisis, digital learning must be an essential service. There are millions of children and young people, who are not able to develop the skills to break out of poverty. </w:t>
      </w:r>
      <w:r w:rsidR="006C06A5" w:rsidRPr="005B0533">
        <w:rPr>
          <w:rFonts w:cs="Times New Roman"/>
          <w:szCs w:val="24"/>
          <w:lang w:val="en-IN"/>
        </w:rPr>
        <w:t xml:space="preserve">This project has helped me understand the basic workings of world non-profit organizations which plan and execute global campaigns. With the working of UNICEF, and the growth of technology one is able to deliver learning opportunities anywhere in the world. </w:t>
      </w:r>
      <w:r w:rsidR="00DF1ADB" w:rsidRPr="005B0533">
        <w:rPr>
          <w:rFonts w:cs="Times New Roman"/>
          <w:szCs w:val="24"/>
          <w:lang w:val="en-IN"/>
        </w:rPr>
        <w:t xml:space="preserve">It is seen that more than half of the world’s children and young people are on the wrong side of the digital divide and this has led to limited access to the various opportunities of the connected peers. </w:t>
      </w:r>
      <w:r w:rsidR="00162117" w:rsidRPr="005B0533">
        <w:rPr>
          <w:rFonts w:cs="Times New Roman"/>
          <w:szCs w:val="24"/>
          <w:lang w:val="en-IN"/>
        </w:rPr>
        <w:t xml:space="preserve">Partnering with private and public sectors, UNICEF has raised the bar of the campaign and this has led to re-imagination of education. This is a completely new experience for me as I have learned new types of campaigns being introduced by UNICEF. </w:t>
      </w:r>
    </w:p>
    <w:p w14:paraId="58FBF125" w14:textId="77777777" w:rsidR="00162117" w:rsidRPr="005B0533" w:rsidRDefault="00162117" w:rsidP="005B0533">
      <w:pPr>
        <w:rPr>
          <w:rFonts w:cs="Times New Roman"/>
          <w:szCs w:val="24"/>
          <w:lang w:val="en-IN"/>
        </w:rPr>
      </w:pPr>
      <w:r w:rsidRPr="005B0533">
        <w:rPr>
          <w:rFonts w:cs="Times New Roman"/>
          <w:szCs w:val="24"/>
          <w:lang w:val="en-IN"/>
        </w:rPr>
        <w:lastRenderedPageBreak/>
        <w:t xml:space="preserve">Reflective Observation of the New Experience- from taking the EAC project and understanding it I have understood that UNICEF and other global non-profit organizations are the only ones who are able to pull these off in the first place. </w:t>
      </w:r>
      <w:r w:rsidR="00940AE2" w:rsidRPr="005B0533">
        <w:rPr>
          <w:rFonts w:cs="Times New Roman"/>
          <w:szCs w:val="24"/>
          <w:lang w:val="en-IN"/>
        </w:rPr>
        <w:t>The institute has helped many people and young children to elevate from poverty and move towards having the basic amenities of life. UNICEF has taught the children the importance of education and this has helped them to fend for themselves in the crowd and make use of</w:t>
      </w:r>
      <w:r w:rsidR="005B0533" w:rsidRPr="005B0533">
        <w:rPr>
          <w:rFonts w:cs="Times New Roman"/>
          <w:szCs w:val="24"/>
          <w:lang w:val="en-IN"/>
        </w:rPr>
        <w:t xml:space="preserve"> various opportunities to shine (</w:t>
      </w:r>
      <w:r w:rsidR="005B0533" w:rsidRPr="005B0533">
        <w:rPr>
          <w:rFonts w:cs="Times New Roman"/>
          <w:color w:val="222222"/>
          <w:szCs w:val="24"/>
          <w:shd w:val="clear" w:color="auto" w:fill="FFFFFF"/>
        </w:rPr>
        <w:t>Miniano, &amp;Rui, 2020).</w:t>
      </w:r>
      <w:r w:rsidR="00381503">
        <w:rPr>
          <w:rFonts w:cs="Times New Roman"/>
          <w:color w:val="222222"/>
          <w:szCs w:val="24"/>
          <w:shd w:val="clear" w:color="auto" w:fill="FFFFFF"/>
        </w:rPr>
        <w:t xml:space="preserve"> </w:t>
      </w:r>
      <w:r w:rsidR="00A277A5" w:rsidRPr="005B0533">
        <w:rPr>
          <w:rFonts w:cs="Times New Roman"/>
          <w:szCs w:val="24"/>
          <w:lang w:val="en-IN"/>
        </w:rPr>
        <w:t>In the 21</w:t>
      </w:r>
      <w:r w:rsidR="00A277A5" w:rsidRPr="005B0533">
        <w:rPr>
          <w:rFonts w:cs="Times New Roman"/>
          <w:szCs w:val="24"/>
          <w:vertAlign w:val="superscript"/>
          <w:lang w:val="en-IN"/>
        </w:rPr>
        <w:t>st</w:t>
      </w:r>
      <w:r w:rsidR="00A277A5" w:rsidRPr="005B0533">
        <w:rPr>
          <w:rFonts w:cs="Times New Roman"/>
          <w:szCs w:val="24"/>
          <w:lang w:val="en-IN"/>
        </w:rPr>
        <w:t xml:space="preserve"> century, the importance of digital learning is also being pushed with this initiative so that each child and person have the basic amenities of digital education being fulfilled. UNICEF has also ensured that the funding does not stop for such projects which has helped children to be prioritised. With more than 3.3 million students benefitting from the cause, this has raised the bars for the campaign and also given rise to a selfless attitude of UNICEF. UNICEF has helped governments, </w:t>
      </w:r>
      <w:r w:rsidR="00381503" w:rsidRPr="005B0533">
        <w:rPr>
          <w:rFonts w:cs="Times New Roman"/>
          <w:szCs w:val="24"/>
          <w:lang w:val="en-IN"/>
        </w:rPr>
        <w:t>communities,</w:t>
      </w:r>
      <w:r w:rsidR="00A277A5" w:rsidRPr="005B0533">
        <w:rPr>
          <w:rFonts w:cs="Times New Roman"/>
          <w:szCs w:val="24"/>
          <w:lang w:val="en-IN"/>
        </w:rPr>
        <w:t xml:space="preserve"> and even parents for building the skills and capacities for fulfilling the obligations of children as well. </w:t>
      </w:r>
    </w:p>
    <w:p w14:paraId="545F0BD4" w14:textId="77777777" w:rsidR="008D5CA9" w:rsidRPr="005B0533" w:rsidRDefault="008D5CA9" w:rsidP="005B0533">
      <w:pPr>
        <w:rPr>
          <w:rFonts w:cs="Times New Roman"/>
          <w:szCs w:val="24"/>
          <w:lang w:val="en-IN"/>
        </w:rPr>
      </w:pPr>
      <w:r w:rsidRPr="005B0533">
        <w:rPr>
          <w:rFonts w:cs="Times New Roman"/>
          <w:szCs w:val="24"/>
          <w:lang w:val="en-IN"/>
        </w:rPr>
        <w:t xml:space="preserve">Abstract Conceptualization- from the project I have understood that UNICEF has partnered hands with the governments of the world to fund the project and also start with the poverty hit countries of the world. This includes Republic of Congo, Kenya, Nigeria, Somalia, South Sudan, Sudan and Yemen as well. With the campaign rising for 3.3 million </w:t>
      </w:r>
      <w:r w:rsidR="00381503" w:rsidRPr="005B0533">
        <w:rPr>
          <w:rFonts w:cs="Times New Roman"/>
          <w:szCs w:val="24"/>
          <w:lang w:val="en-IN"/>
        </w:rPr>
        <w:t>children, increasing, it is also important for UNICEF to make sure that the funding does not stop,</w:t>
      </w:r>
      <w:r w:rsidRPr="005B0533">
        <w:rPr>
          <w:rFonts w:cs="Times New Roman"/>
          <w:szCs w:val="24"/>
          <w:lang w:val="en-IN"/>
        </w:rPr>
        <w:t xml:space="preserve"> and the children are being educated as per the norms of the industrial world. </w:t>
      </w:r>
      <w:r w:rsidR="00A61D8F" w:rsidRPr="005B0533">
        <w:rPr>
          <w:rFonts w:cs="Times New Roman"/>
          <w:szCs w:val="24"/>
          <w:lang w:val="en-IN"/>
        </w:rPr>
        <w:t>UNICEF must make partnerships with the world billionaires who want to take part into such global campaigns. Bill Gates, Warren Buffet, Elon Must, Jeff Bezos and more are some of the examples which the UNICEF can partner wi</w:t>
      </w:r>
      <w:r w:rsidR="005B0533" w:rsidRPr="005B0533">
        <w:rPr>
          <w:rFonts w:cs="Times New Roman"/>
          <w:szCs w:val="24"/>
          <w:lang w:val="en-IN"/>
        </w:rPr>
        <w:t>th (</w:t>
      </w:r>
      <w:r w:rsidR="005B0533" w:rsidRPr="005B0533">
        <w:rPr>
          <w:rFonts w:cs="Times New Roman"/>
          <w:color w:val="222222"/>
          <w:szCs w:val="24"/>
          <w:shd w:val="clear" w:color="auto" w:fill="FFFFFF"/>
        </w:rPr>
        <w:t>Child, 2020).</w:t>
      </w:r>
      <w:r w:rsidR="00715E9A" w:rsidRPr="005B0533">
        <w:rPr>
          <w:rFonts w:cs="Times New Roman"/>
          <w:szCs w:val="24"/>
          <w:lang w:val="en-IN"/>
        </w:rPr>
        <w:t>Furthermore the teachers from various parts of the world must be given the chance to volunteer in such works as it is cause of humanity and its upliftment. Reducing the poverty of the world will lead to people having the basic amenities and having a normal life. Education is the key to all, this will help the children to fend and search job for themselves and even start new businesses. UNICEF must promote the idea of gaining knowledge, instead of just passing classes just for the sake of it. Knowledge is the most important aspect of education as competition can be reduced wit</w:t>
      </w:r>
      <w:r w:rsidR="005B0533" w:rsidRPr="005B0533">
        <w:rPr>
          <w:rFonts w:cs="Times New Roman"/>
          <w:szCs w:val="24"/>
          <w:lang w:val="en-IN"/>
        </w:rPr>
        <w:t>h the help of gaining knowledge (</w:t>
      </w:r>
      <w:r w:rsidR="005B0533" w:rsidRPr="005B0533">
        <w:rPr>
          <w:rFonts w:cs="Times New Roman"/>
          <w:color w:val="222222"/>
          <w:szCs w:val="24"/>
          <w:shd w:val="clear" w:color="auto" w:fill="FFFFFF"/>
        </w:rPr>
        <w:t>Alex, 2019).</w:t>
      </w:r>
    </w:p>
    <w:p w14:paraId="5D55B9BA" w14:textId="77777777" w:rsidR="000C6F60" w:rsidRPr="005B0533" w:rsidRDefault="000C6F60" w:rsidP="005B0533">
      <w:pPr>
        <w:rPr>
          <w:rFonts w:cs="Times New Roman"/>
          <w:szCs w:val="24"/>
          <w:lang w:val="en-IN"/>
        </w:rPr>
      </w:pPr>
      <w:r w:rsidRPr="005B0533">
        <w:rPr>
          <w:rFonts w:cs="Times New Roman"/>
          <w:szCs w:val="24"/>
          <w:lang w:val="en-IN"/>
        </w:rPr>
        <w:t xml:space="preserve">Active Experimentation- from this I have learned that there is lot of potential in EAC. EAC up till now has been limited to the countries of Africa, however this can be extended to various other countries in Asia, South America and more. For this UNICEF requires better planning and also accumulation of funds which will </w:t>
      </w:r>
      <w:r w:rsidR="009100B9" w:rsidRPr="005B0533">
        <w:rPr>
          <w:rFonts w:cs="Times New Roman"/>
          <w:szCs w:val="24"/>
          <w:lang w:val="en-IN"/>
        </w:rPr>
        <w:t xml:space="preserve">help the project to spread in different parts of the </w:t>
      </w:r>
      <w:r w:rsidR="009100B9" w:rsidRPr="005B0533">
        <w:rPr>
          <w:rFonts w:cs="Times New Roman"/>
          <w:szCs w:val="24"/>
          <w:lang w:val="en-IN"/>
        </w:rPr>
        <w:lastRenderedPageBreak/>
        <w:t xml:space="preserve">world. </w:t>
      </w:r>
      <w:r w:rsidR="009E4643" w:rsidRPr="005B0533">
        <w:rPr>
          <w:rFonts w:cs="Times New Roman"/>
          <w:szCs w:val="24"/>
          <w:lang w:val="en-IN"/>
        </w:rPr>
        <w:t>This has helped me to manage things as wel</w:t>
      </w:r>
      <w:r w:rsidR="005B0533" w:rsidRPr="005B0533">
        <w:rPr>
          <w:rFonts w:cs="Times New Roman"/>
          <w:szCs w:val="24"/>
          <w:lang w:val="en-IN"/>
        </w:rPr>
        <w:t>l as think of new ideas as well (</w:t>
      </w:r>
      <w:r w:rsidR="005B0533" w:rsidRPr="005B0533">
        <w:rPr>
          <w:rFonts w:cs="Times New Roman"/>
          <w:color w:val="222222"/>
          <w:szCs w:val="24"/>
          <w:shd w:val="clear" w:color="auto" w:fill="FFFFFF"/>
        </w:rPr>
        <w:t>Ntamb</w:t>
      </w:r>
      <w:r w:rsidR="005B0533" w:rsidRPr="005B0533">
        <w:rPr>
          <w:rFonts w:cs="Times New Roman"/>
          <w:b/>
          <w:color w:val="222222"/>
          <w:szCs w:val="24"/>
          <w:shd w:val="clear" w:color="auto" w:fill="FFFFFF"/>
        </w:rPr>
        <w:t>i</w:t>
      </w:r>
      <w:r w:rsidR="005B0533" w:rsidRPr="005B0533">
        <w:rPr>
          <w:rFonts w:cs="Times New Roman"/>
          <w:szCs w:val="24"/>
          <w:lang w:val="en-IN"/>
        </w:rPr>
        <w:t xml:space="preserve"> ,</w:t>
      </w:r>
      <w:r w:rsidR="005B0533" w:rsidRPr="005B0533">
        <w:rPr>
          <w:rFonts w:cs="Times New Roman"/>
          <w:i/>
          <w:szCs w:val="24"/>
          <w:lang w:val="en-IN"/>
        </w:rPr>
        <w:t>et al</w:t>
      </w:r>
      <w:r w:rsidR="005B0533" w:rsidRPr="005B0533">
        <w:rPr>
          <w:rFonts w:cs="Times New Roman"/>
          <w:szCs w:val="24"/>
          <w:lang w:val="en-IN"/>
        </w:rPr>
        <w:t xml:space="preserve">., 2019). </w:t>
      </w:r>
      <w:r w:rsidR="00993E01" w:rsidRPr="005B0533">
        <w:rPr>
          <w:rFonts w:cs="Times New Roman"/>
          <w:szCs w:val="24"/>
          <w:lang w:val="en-IN"/>
        </w:rPr>
        <w:t xml:space="preserve">I believe it is important to focus and learn about the various ongoing projects of various global non-profit organizations as it will give an idea of how large things are managed as well as gain knowledge about various aspects of UNICEF as well. </w:t>
      </w:r>
    </w:p>
    <w:p w14:paraId="3CC2FC1F" w14:textId="77777777" w:rsidR="00871C4B" w:rsidRPr="005B0533" w:rsidRDefault="00871C4B" w:rsidP="005B0533">
      <w:pPr>
        <w:pStyle w:val="Heading1"/>
        <w:rPr>
          <w:rFonts w:ascii="Times New Roman" w:hAnsi="Times New Roman" w:cs="Times New Roman"/>
          <w:sz w:val="24"/>
          <w:szCs w:val="24"/>
          <w:lang w:val="en-IN"/>
        </w:rPr>
      </w:pPr>
      <w:bookmarkStart w:id="3" w:name="_Toc69256123"/>
      <w:r w:rsidRPr="005B0533">
        <w:rPr>
          <w:rFonts w:ascii="Times New Roman" w:hAnsi="Times New Roman" w:cs="Times New Roman"/>
          <w:sz w:val="24"/>
          <w:szCs w:val="24"/>
          <w:lang w:val="en-IN"/>
        </w:rPr>
        <w:t>Conclusion</w:t>
      </w:r>
      <w:bookmarkEnd w:id="3"/>
    </w:p>
    <w:p w14:paraId="1F4F0C27" w14:textId="77777777" w:rsidR="005B0533" w:rsidRDefault="00871C4B" w:rsidP="005B0533">
      <w:pPr>
        <w:rPr>
          <w:rFonts w:cs="Times New Roman"/>
          <w:szCs w:val="24"/>
        </w:rPr>
      </w:pPr>
      <w:r w:rsidRPr="005B0533">
        <w:rPr>
          <w:rFonts w:cs="Times New Roman"/>
          <w:szCs w:val="24"/>
        </w:rPr>
        <w:t xml:space="preserve">This is a reflective </w:t>
      </w:r>
      <w:r w:rsidR="00E32652" w:rsidRPr="005B0533">
        <w:rPr>
          <w:rFonts w:cs="Times New Roman"/>
          <w:szCs w:val="24"/>
        </w:rPr>
        <w:t>report which is based on</w:t>
      </w:r>
      <w:r w:rsidRPr="005B0533">
        <w:rPr>
          <w:rFonts w:cs="Times New Roman"/>
          <w:szCs w:val="24"/>
        </w:rPr>
        <w:t xml:space="preserve"> the best practices of the Community Engagement. </w:t>
      </w:r>
      <w:r w:rsidR="00E32652" w:rsidRPr="005B0533">
        <w:rPr>
          <w:rFonts w:cs="Times New Roman"/>
          <w:szCs w:val="24"/>
        </w:rPr>
        <w:t xml:space="preserve">The report critically reflects on the models and makes use of Kolb Reflective cycle for understanding my learning experience for the project. </w:t>
      </w:r>
      <w:r w:rsidR="00BB1F9F" w:rsidRPr="005B0533">
        <w:rPr>
          <w:rFonts w:cs="Times New Roman"/>
          <w:szCs w:val="24"/>
        </w:rPr>
        <w:t xml:space="preserve">From this project I have learned various aspects of management as well as learned about EAC which is a global initiative by UNICEF. </w:t>
      </w:r>
      <w:r w:rsidR="006F0579" w:rsidRPr="005B0533">
        <w:rPr>
          <w:rFonts w:cs="Times New Roman"/>
          <w:szCs w:val="24"/>
        </w:rPr>
        <w:t xml:space="preserve">Critical thinking, analysing skills, observation skills are some of the various skills which I have learned with the completion of the project and reflective report as well. The project can be further continued and delving deep into the working of various other </w:t>
      </w:r>
      <w:r w:rsidR="00381503" w:rsidRPr="005B0533">
        <w:rPr>
          <w:rFonts w:cs="Times New Roman"/>
          <w:szCs w:val="24"/>
        </w:rPr>
        <w:t>campaigns, which</w:t>
      </w:r>
      <w:r w:rsidR="006F0579" w:rsidRPr="005B0533">
        <w:rPr>
          <w:rFonts w:cs="Times New Roman"/>
          <w:szCs w:val="24"/>
        </w:rPr>
        <w:t xml:space="preserve"> are being conducted by UNICEF and other global organizations as well.</w:t>
      </w:r>
    </w:p>
    <w:p w14:paraId="3691F44F" w14:textId="77777777" w:rsidR="00381503" w:rsidRDefault="00381503" w:rsidP="005B0533">
      <w:pPr>
        <w:rPr>
          <w:rFonts w:cs="Times New Roman"/>
          <w:szCs w:val="24"/>
        </w:rPr>
      </w:pPr>
    </w:p>
    <w:p w14:paraId="185640C3" w14:textId="77777777" w:rsidR="00381503" w:rsidRDefault="00381503" w:rsidP="005B0533">
      <w:pPr>
        <w:rPr>
          <w:rFonts w:cs="Times New Roman"/>
          <w:szCs w:val="24"/>
        </w:rPr>
      </w:pPr>
    </w:p>
    <w:p w14:paraId="3FFF25F2" w14:textId="77777777" w:rsidR="00381503" w:rsidRDefault="00381503" w:rsidP="005B0533">
      <w:pPr>
        <w:rPr>
          <w:rFonts w:cs="Times New Roman"/>
          <w:szCs w:val="24"/>
        </w:rPr>
      </w:pPr>
    </w:p>
    <w:p w14:paraId="3A5F9C17" w14:textId="77777777" w:rsidR="00381503" w:rsidRDefault="00381503" w:rsidP="005B0533">
      <w:pPr>
        <w:rPr>
          <w:rFonts w:cs="Times New Roman"/>
          <w:szCs w:val="24"/>
        </w:rPr>
      </w:pPr>
    </w:p>
    <w:p w14:paraId="00F3FCC5" w14:textId="77777777" w:rsidR="00381503" w:rsidRDefault="00381503" w:rsidP="005B0533">
      <w:pPr>
        <w:rPr>
          <w:rFonts w:cs="Times New Roman"/>
          <w:szCs w:val="24"/>
        </w:rPr>
      </w:pPr>
    </w:p>
    <w:p w14:paraId="2B34BFF3" w14:textId="77777777" w:rsidR="00381503" w:rsidRDefault="00381503" w:rsidP="005B0533">
      <w:pPr>
        <w:rPr>
          <w:rFonts w:cs="Times New Roman"/>
          <w:szCs w:val="24"/>
        </w:rPr>
      </w:pPr>
    </w:p>
    <w:p w14:paraId="21B49177" w14:textId="77777777" w:rsidR="00381503" w:rsidRDefault="00381503" w:rsidP="005B0533">
      <w:pPr>
        <w:rPr>
          <w:rFonts w:cs="Times New Roman"/>
          <w:szCs w:val="24"/>
        </w:rPr>
      </w:pPr>
    </w:p>
    <w:p w14:paraId="273D4C73" w14:textId="77777777" w:rsidR="00381503" w:rsidRDefault="00381503" w:rsidP="005B0533">
      <w:pPr>
        <w:rPr>
          <w:rFonts w:cs="Times New Roman"/>
          <w:szCs w:val="24"/>
        </w:rPr>
      </w:pPr>
    </w:p>
    <w:p w14:paraId="75AA9B2C" w14:textId="77777777" w:rsidR="00381503" w:rsidRDefault="00381503" w:rsidP="005B0533">
      <w:pPr>
        <w:rPr>
          <w:rFonts w:cs="Times New Roman"/>
          <w:szCs w:val="24"/>
        </w:rPr>
      </w:pPr>
    </w:p>
    <w:p w14:paraId="2D0FE2CE" w14:textId="77777777" w:rsidR="00381503" w:rsidRDefault="00381503" w:rsidP="005B0533">
      <w:pPr>
        <w:rPr>
          <w:rFonts w:cs="Times New Roman"/>
          <w:szCs w:val="24"/>
        </w:rPr>
      </w:pPr>
    </w:p>
    <w:p w14:paraId="557CC5C9" w14:textId="77777777" w:rsidR="00381503" w:rsidRPr="005B0533" w:rsidRDefault="00381503" w:rsidP="005B0533">
      <w:pPr>
        <w:rPr>
          <w:rFonts w:cs="Times New Roman"/>
          <w:szCs w:val="24"/>
        </w:rPr>
      </w:pPr>
    </w:p>
    <w:p w14:paraId="2EBC9EC4" w14:textId="77777777" w:rsidR="005B0533" w:rsidRPr="00381503" w:rsidRDefault="005B0533" w:rsidP="005B0533">
      <w:pPr>
        <w:pStyle w:val="Heading1"/>
        <w:rPr>
          <w:rFonts w:ascii="Times New Roman" w:hAnsi="Times New Roman" w:cs="Times New Roman"/>
          <w:sz w:val="24"/>
          <w:szCs w:val="24"/>
        </w:rPr>
      </w:pPr>
      <w:bookmarkStart w:id="4" w:name="_Toc69256124"/>
      <w:r w:rsidRPr="005B0533">
        <w:rPr>
          <w:rFonts w:ascii="Times New Roman" w:hAnsi="Times New Roman" w:cs="Times New Roman"/>
          <w:sz w:val="24"/>
          <w:szCs w:val="24"/>
        </w:rPr>
        <w:lastRenderedPageBreak/>
        <w:t>References</w:t>
      </w:r>
      <w:bookmarkEnd w:id="4"/>
    </w:p>
    <w:p w14:paraId="15238A84" w14:textId="77777777" w:rsidR="005B0533" w:rsidRPr="005B0533" w:rsidRDefault="005B0533" w:rsidP="005B0533">
      <w:pPr>
        <w:rPr>
          <w:rFonts w:cs="Times New Roman"/>
          <w:color w:val="222222"/>
          <w:szCs w:val="24"/>
          <w:shd w:val="clear" w:color="auto" w:fill="FFFFFF"/>
        </w:rPr>
      </w:pPr>
      <w:r w:rsidRPr="005B0533">
        <w:rPr>
          <w:rFonts w:cs="Times New Roman"/>
          <w:color w:val="222222"/>
          <w:szCs w:val="24"/>
          <w:shd w:val="clear" w:color="auto" w:fill="FFFFFF"/>
        </w:rPr>
        <w:t>Alex Fidel, M.U.T.A.M.B.A., 2019. EAC INTEGRATION AND SKILLED LABOUR MOBILITY.</w:t>
      </w:r>
    </w:p>
    <w:p w14:paraId="0F859E1B" w14:textId="77777777" w:rsidR="005B0533" w:rsidRPr="005B0533" w:rsidRDefault="005B0533" w:rsidP="005B0533">
      <w:pPr>
        <w:rPr>
          <w:rFonts w:cs="Times New Roman"/>
          <w:color w:val="222222"/>
          <w:szCs w:val="24"/>
          <w:shd w:val="clear" w:color="auto" w:fill="FFFFFF"/>
        </w:rPr>
      </w:pPr>
      <w:r w:rsidRPr="005B0533">
        <w:rPr>
          <w:rFonts w:cs="Times New Roman"/>
          <w:color w:val="222222"/>
          <w:szCs w:val="24"/>
          <w:shd w:val="clear" w:color="auto" w:fill="FFFFFF"/>
        </w:rPr>
        <w:t>Barger, D., Owen, H., Pitt, C., Kerber, K., Sitrin, D., Mayora, C., Guenther, T., Daviaud, E. and Lawn, J.E., 2017. Multi-country analysis of the cost of community health workers kits and commodities for community-based maternal and newborn care. </w:t>
      </w:r>
      <w:r w:rsidRPr="005B0533">
        <w:rPr>
          <w:rFonts w:cs="Times New Roman"/>
          <w:i/>
          <w:iCs/>
          <w:color w:val="222222"/>
          <w:szCs w:val="24"/>
          <w:shd w:val="clear" w:color="auto" w:fill="FFFFFF"/>
        </w:rPr>
        <w:t>Health policy and planning</w:t>
      </w:r>
      <w:r w:rsidRPr="005B0533">
        <w:rPr>
          <w:rFonts w:cs="Times New Roman"/>
          <w:color w:val="222222"/>
          <w:szCs w:val="24"/>
          <w:shd w:val="clear" w:color="auto" w:fill="FFFFFF"/>
        </w:rPr>
        <w:t>, </w:t>
      </w:r>
      <w:r w:rsidRPr="005B0533">
        <w:rPr>
          <w:rFonts w:cs="Times New Roman"/>
          <w:i/>
          <w:iCs/>
          <w:color w:val="222222"/>
          <w:szCs w:val="24"/>
          <w:shd w:val="clear" w:color="auto" w:fill="FFFFFF"/>
        </w:rPr>
        <w:t>32</w:t>
      </w:r>
      <w:r w:rsidRPr="005B0533">
        <w:rPr>
          <w:rFonts w:cs="Times New Roman"/>
          <w:color w:val="222222"/>
          <w:szCs w:val="24"/>
          <w:shd w:val="clear" w:color="auto" w:fill="FFFFFF"/>
        </w:rPr>
        <w:t>(suppl_1), pp.i84-i92.</w:t>
      </w:r>
    </w:p>
    <w:p w14:paraId="140F3579" w14:textId="77777777" w:rsidR="005B0533" w:rsidRPr="005B0533" w:rsidRDefault="005B0533" w:rsidP="005B0533">
      <w:pPr>
        <w:rPr>
          <w:rFonts w:cs="Times New Roman"/>
          <w:color w:val="222222"/>
          <w:szCs w:val="24"/>
          <w:shd w:val="clear" w:color="auto" w:fill="FFFFFF"/>
        </w:rPr>
      </w:pPr>
      <w:r w:rsidRPr="005B0533">
        <w:rPr>
          <w:rFonts w:cs="Times New Roman"/>
          <w:color w:val="222222"/>
          <w:szCs w:val="24"/>
          <w:shd w:val="clear" w:color="auto" w:fill="FFFFFF"/>
        </w:rPr>
        <w:t>Child, E.A., 2020. The Role of Volunteers in Ensuring the Right to Education for the Most Marginalised Children.</w:t>
      </w:r>
    </w:p>
    <w:p w14:paraId="26831742" w14:textId="77777777" w:rsidR="005B0533" w:rsidRPr="005B0533" w:rsidRDefault="005B0533" w:rsidP="005B0533">
      <w:pPr>
        <w:rPr>
          <w:rFonts w:cs="Times New Roman"/>
          <w:color w:val="222222"/>
          <w:szCs w:val="24"/>
          <w:shd w:val="clear" w:color="auto" w:fill="FFFFFF"/>
        </w:rPr>
      </w:pPr>
      <w:r w:rsidRPr="005B0533">
        <w:rPr>
          <w:rFonts w:cs="Times New Roman"/>
          <w:color w:val="222222"/>
          <w:szCs w:val="24"/>
          <w:shd w:val="clear" w:color="auto" w:fill="FFFFFF"/>
        </w:rPr>
        <w:t>DunnGalvin, A., Cooper, J.B., Shorten, G. and Blum, R.H., 2019. Applied reflective practice in medicine and anaesthesiology. </w:t>
      </w:r>
      <w:r w:rsidRPr="005B0533">
        <w:rPr>
          <w:rFonts w:cs="Times New Roman"/>
          <w:i/>
          <w:iCs/>
          <w:color w:val="222222"/>
          <w:szCs w:val="24"/>
          <w:shd w:val="clear" w:color="auto" w:fill="FFFFFF"/>
        </w:rPr>
        <w:t>British journal of anaesthesia</w:t>
      </w:r>
      <w:r w:rsidRPr="005B0533">
        <w:rPr>
          <w:rFonts w:cs="Times New Roman"/>
          <w:color w:val="222222"/>
          <w:szCs w:val="24"/>
          <w:shd w:val="clear" w:color="auto" w:fill="FFFFFF"/>
        </w:rPr>
        <w:t>, </w:t>
      </w:r>
      <w:r w:rsidRPr="005B0533">
        <w:rPr>
          <w:rFonts w:cs="Times New Roman"/>
          <w:i/>
          <w:iCs/>
          <w:color w:val="222222"/>
          <w:szCs w:val="24"/>
          <w:shd w:val="clear" w:color="auto" w:fill="FFFFFF"/>
        </w:rPr>
        <w:t>122</w:t>
      </w:r>
      <w:r w:rsidRPr="005B0533">
        <w:rPr>
          <w:rFonts w:cs="Times New Roman"/>
          <w:color w:val="222222"/>
          <w:szCs w:val="24"/>
          <w:shd w:val="clear" w:color="auto" w:fill="FFFFFF"/>
        </w:rPr>
        <w:t>(5), pp.536-541.</w:t>
      </w:r>
    </w:p>
    <w:p w14:paraId="0E201094" w14:textId="77777777" w:rsidR="005B0533" w:rsidRPr="005B0533" w:rsidRDefault="005B0533" w:rsidP="005B0533">
      <w:pPr>
        <w:rPr>
          <w:rFonts w:cs="Times New Roman"/>
          <w:szCs w:val="24"/>
        </w:rPr>
      </w:pPr>
      <w:r w:rsidRPr="005B0533">
        <w:rPr>
          <w:rFonts w:cs="Times New Roman"/>
          <w:color w:val="222222"/>
          <w:szCs w:val="24"/>
          <w:shd w:val="clear" w:color="auto" w:fill="FFFFFF"/>
        </w:rPr>
        <w:t>Miniano, C.M.B. and Rui, X.Y., 2020. Kolb’s Learning Styles and Managerial Concern for People and Task: A Reflective Measurement Model.</w:t>
      </w:r>
    </w:p>
    <w:p w14:paraId="7F28A9D2" w14:textId="77777777" w:rsidR="005B0533" w:rsidRPr="005B0533" w:rsidRDefault="005B0533" w:rsidP="005B0533">
      <w:pPr>
        <w:rPr>
          <w:rFonts w:cs="Times New Roman"/>
          <w:color w:val="222222"/>
          <w:szCs w:val="24"/>
          <w:shd w:val="clear" w:color="auto" w:fill="FFFFFF"/>
        </w:rPr>
      </w:pPr>
      <w:r w:rsidRPr="005B0533">
        <w:rPr>
          <w:rFonts w:cs="Times New Roman"/>
          <w:color w:val="222222"/>
          <w:szCs w:val="24"/>
          <w:shd w:val="clear" w:color="auto" w:fill="FFFFFF"/>
        </w:rPr>
        <w:t>Morris, T.H., 2020. Experiential learning–a systematic review and revision of Kolb’s model. </w:t>
      </w:r>
      <w:r w:rsidRPr="005B0533">
        <w:rPr>
          <w:rFonts w:cs="Times New Roman"/>
          <w:i/>
          <w:iCs/>
          <w:color w:val="222222"/>
          <w:szCs w:val="24"/>
          <w:shd w:val="clear" w:color="auto" w:fill="FFFFFF"/>
        </w:rPr>
        <w:t>Interactive Learning Environments</w:t>
      </w:r>
      <w:r w:rsidRPr="005B0533">
        <w:rPr>
          <w:rFonts w:cs="Times New Roman"/>
          <w:color w:val="222222"/>
          <w:szCs w:val="24"/>
          <w:shd w:val="clear" w:color="auto" w:fill="FFFFFF"/>
        </w:rPr>
        <w:t>, </w:t>
      </w:r>
      <w:r w:rsidRPr="005B0533">
        <w:rPr>
          <w:rFonts w:cs="Times New Roman"/>
          <w:i/>
          <w:iCs/>
          <w:color w:val="222222"/>
          <w:szCs w:val="24"/>
          <w:shd w:val="clear" w:color="auto" w:fill="FFFFFF"/>
        </w:rPr>
        <w:t>28</w:t>
      </w:r>
      <w:r w:rsidRPr="005B0533">
        <w:rPr>
          <w:rFonts w:cs="Times New Roman"/>
          <w:color w:val="222222"/>
          <w:szCs w:val="24"/>
          <w:shd w:val="clear" w:color="auto" w:fill="FFFFFF"/>
        </w:rPr>
        <w:t>(8), pp.1064-1077.</w:t>
      </w:r>
    </w:p>
    <w:p w14:paraId="5607D5FF" w14:textId="77777777" w:rsidR="005B0533" w:rsidRPr="005B0533" w:rsidRDefault="005B0533" w:rsidP="005B0533">
      <w:pPr>
        <w:rPr>
          <w:rFonts w:cs="Times New Roman"/>
          <w:szCs w:val="24"/>
          <w:shd w:val="clear" w:color="auto" w:fill="FFFFFF"/>
        </w:rPr>
      </w:pPr>
      <w:r w:rsidRPr="005B0533">
        <w:rPr>
          <w:rFonts w:cs="Times New Roman"/>
          <w:szCs w:val="24"/>
          <w:shd w:val="clear" w:color="auto" w:fill="FFFFFF"/>
        </w:rPr>
        <w:t>Ntambi, J., Ghimire, P., Hogan, C., Abdirahman, M.A., Nabiwemba, D., Mohamud, A.M., Hussien, A.O., Mohamud, K.M., Desie, S., Moloney, G. and Majeed, E., 2019. Implementation of the expanded admission criteria (EAC) for acute malnutrition in Somalia: interim lessons learned. </w:t>
      </w:r>
      <w:r w:rsidRPr="005B0533">
        <w:rPr>
          <w:rFonts w:cs="Times New Roman"/>
          <w:i/>
          <w:iCs/>
          <w:szCs w:val="24"/>
          <w:shd w:val="clear" w:color="auto" w:fill="FFFFFF"/>
        </w:rPr>
        <w:t>Field Exchange issue 60</w:t>
      </w:r>
      <w:r w:rsidRPr="005B0533">
        <w:rPr>
          <w:rFonts w:cs="Times New Roman"/>
          <w:szCs w:val="24"/>
          <w:shd w:val="clear" w:color="auto" w:fill="FFFFFF"/>
        </w:rPr>
        <w:t>, p.15.</w:t>
      </w:r>
    </w:p>
    <w:p w14:paraId="05A98975" w14:textId="77777777" w:rsidR="005B0533" w:rsidRPr="005B0533" w:rsidRDefault="005B0533" w:rsidP="005B0533">
      <w:pPr>
        <w:rPr>
          <w:rFonts w:cs="Times New Roman"/>
          <w:color w:val="222222"/>
          <w:szCs w:val="24"/>
          <w:shd w:val="clear" w:color="auto" w:fill="FFFFFF"/>
        </w:rPr>
      </w:pPr>
      <w:r w:rsidRPr="005B0533">
        <w:rPr>
          <w:rFonts w:cs="Times New Roman"/>
          <w:color w:val="222222"/>
          <w:szCs w:val="24"/>
          <w:shd w:val="clear" w:color="auto" w:fill="FFFFFF"/>
        </w:rPr>
        <w:t>Pigozzi, M.J., 2018. This is the fourth Educate A Child (EAC) Occasional Paper. The purpose of our occasional papers series is to recognize and bring topics pertinent to out of school children (OOSC) to the fore for discussion and further elaboration. As the global community embarks on the ambitious Sustainable Development Goals (SDGs) that it has committed to reach by 2030, it is incumbent upon all of us to consider how we will attain them.</w:t>
      </w:r>
    </w:p>
    <w:p w14:paraId="540AFD9B" w14:textId="77777777" w:rsidR="005B0533" w:rsidRPr="005B0533" w:rsidRDefault="005B0533" w:rsidP="005B0533">
      <w:pPr>
        <w:rPr>
          <w:rFonts w:cs="Times New Roman"/>
          <w:color w:val="222222"/>
          <w:szCs w:val="24"/>
          <w:shd w:val="clear" w:color="auto" w:fill="FFFFFF"/>
        </w:rPr>
      </w:pPr>
      <w:r w:rsidRPr="005B0533">
        <w:rPr>
          <w:rFonts w:cs="Times New Roman"/>
          <w:color w:val="222222"/>
          <w:szCs w:val="24"/>
          <w:shd w:val="clear" w:color="auto" w:fill="FFFFFF"/>
        </w:rPr>
        <w:t>Reinold, T., 2019. Civil society participation in regional integration in Africa: A comparative analysis of ECOWAS, SADC, and the EAC. </w:t>
      </w:r>
      <w:r w:rsidRPr="005B0533">
        <w:rPr>
          <w:rFonts w:cs="Times New Roman"/>
          <w:i/>
          <w:iCs/>
          <w:color w:val="222222"/>
          <w:szCs w:val="24"/>
          <w:shd w:val="clear" w:color="auto" w:fill="FFFFFF"/>
        </w:rPr>
        <w:t>South African Journal of International Affairs</w:t>
      </w:r>
      <w:r w:rsidRPr="005B0533">
        <w:rPr>
          <w:rFonts w:cs="Times New Roman"/>
          <w:color w:val="222222"/>
          <w:szCs w:val="24"/>
          <w:shd w:val="clear" w:color="auto" w:fill="FFFFFF"/>
        </w:rPr>
        <w:t>, </w:t>
      </w:r>
      <w:r w:rsidRPr="005B0533">
        <w:rPr>
          <w:rFonts w:cs="Times New Roman"/>
          <w:i/>
          <w:iCs/>
          <w:color w:val="222222"/>
          <w:szCs w:val="24"/>
          <w:shd w:val="clear" w:color="auto" w:fill="FFFFFF"/>
        </w:rPr>
        <w:t>26</w:t>
      </w:r>
      <w:r w:rsidRPr="005B0533">
        <w:rPr>
          <w:rFonts w:cs="Times New Roman"/>
          <w:color w:val="222222"/>
          <w:szCs w:val="24"/>
          <w:shd w:val="clear" w:color="auto" w:fill="FFFFFF"/>
        </w:rPr>
        <w:t>(1), pp.53-71.</w:t>
      </w:r>
    </w:p>
    <w:p w14:paraId="44B014AD" w14:textId="77777777" w:rsidR="005B0533" w:rsidRPr="005B0533" w:rsidRDefault="005B0533" w:rsidP="005B0533">
      <w:pPr>
        <w:rPr>
          <w:rFonts w:cs="Times New Roman"/>
          <w:color w:val="222222"/>
          <w:szCs w:val="24"/>
          <w:shd w:val="clear" w:color="auto" w:fill="FFFFFF"/>
        </w:rPr>
      </w:pPr>
      <w:r w:rsidRPr="005B0533">
        <w:rPr>
          <w:rFonts w:cs="Times New Roman"/>
          <w:color w:val="222222"/>
          <w:szCs w:val="24"/>
          <w:shd w:val="clear" w:color="auto" w:fill="FFFFFF"/>
        </w:rPr>
        <w:lastRenderedPageBreak/>
        <w:t>Sule, A. and Bangaje, A.S., 2017. An Assessment of the Performance of United Nations Children Fund UNICEF) in Bornu State, Nigeria. </w:t>
      </w:r>
      <w:r w:rsidRPr="005B0533">
        <w:rPr>
          <w:rFonts w:cs="Times New Roman"/>
          <w:i/>
          <w:iCs/>
          <w:color w:val="222222"/>
          <w:szCs w:val="24"/>
          <w:shd w:val="clear" w:color="auto" w:fill="FFFFFF"/>
        </w:rPr>
        <w:t>Journal of Public Administration and Social Welfare Research</w:t>
      </w:r>
      <w:r w:rsidRPr="005B0533">
        <w:rPr>
          <w:rFonts w:cs="Times New Roman"/>
          <w:color w:val="222222"/>
          <w:szCs w:val="24"/>
          <w:shd w:val="clear" w:color="auto" w:fill="FFFFFF"/>
        </w:rPr>
        <w:t>, </w:t>
      </w:r>
      <w:r w:rsidRPr="005B0533">
        <w:rPr>
          <w:rFonts w:cs="Times New Roman"/>
          <w:i/>
          <w:iCs/>
          <w:color w:val="222222"/>
          <w:szCs w:val="24"/>
          <w:shd w:val="clear" w:color="auto" w:fill="FFFFFF"/>
        </w:rPr>
        <w:t>2</w:t>
      </w:r>
      <w:r w:rsidRPr="005B0533">
        <w:rPr>
          <w:rFonts w:cs="Times New Roman"/>
          <w:color w:val="222222"/>
          <w:szCs w:val="24"/>
          <w:shd w:val="clear" w:color="auto" w:fill="FFFFFF"/>
        </w:rPr>
        <w:t>(2).</w:t>
      </w:r>
    </w:p>
    <w:sectPr w:rsidR="005B0533" w:rsidRPr="005B0533" w:rsidSect="005B0533">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5351C1" w14:textId="77777777" w:rsidR="004F5DB6" w:rsidRDefault="004F5DB6" w:rsidP="009E2BCE">
      <w:pPr>
        <w:spacing w:after="0" w:line="240" w:lineRule="auto"/>
      </w:pPr>
      <w:r>
        <w:separator/>
      </w:r>
    </w:p>
  </w:endnote>
  <w:endnote w:type="continuationSeparator" w:id="0">
    <w:p w14:paraId="7A9F779E" w14:textId="77777777" w:rsidR="004F5DB6" w:rsidRDefault="004F5DB6" w:rsidP="009E2B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6468544"/>
      <w:docPartObj>
        <w:docPartGallery w:val="Page Numbers (Bottom of Page)"/>
        <w:docPartUnique/>
      </w:docPartObj>
    </w:sdtPr>
    <w:sdtEndPr>
      <w:rPr>
        <w:noProof/>
      </w:rPr>
    </w:sdtEndPr>
    <w:sdtContent>
      <w:p w14:paraId="32EED663" w14:textId="0BC988BC" w:rsidR="00F22533" w:rsidRDefault="00F225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B2B2DE" w14:textId="77777777" w:rsidR="009E2BCE" w:rsidRDefault="009E2B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BC326D" w14:textId="77777777" w:rsidR="004F5DB6" w:rsidRDefault="004F5DB6" w:rsidP="009E2BCE">
      <w:pPr>
        <w:spacing w:after="0" w:line="240" w:lineRule="auto"/>
      </w:pPr>
      <w:r>
        <w:separator/>
      </w:r>
    </w:p>
  </w:footnote>
  <w:footnote w:type="continuationSeparator" w:id="0">
    <w:p w14:paraId="24C38AD6" w14:textId="77777777" w:rsidR="004F5DB6" w:rsidRDefault="004F5DB6" w:rsidP="009E2B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8BD"/>
    <w:rsid w:val="000C6F60"/>
    <w:rsid w:val="000D10C9"/>
    <w:rsid w:val="000D684F"/>
    <w:rsid w:val="00162117"/>
    <w:rsid w:val="0017232E"/>
    <w:rsid w:val="001C681D"/>
    <w:rsid w:val="00206C1D"/>
    <w:rsid w:val="00296AE9"/>
    <w:rsid w:val="003425F6"/>
    <w:rsid w:val="00381503"/>
    <w:rsid w:val="003D53F2"/>
    <w:rsid w:val="004F5DB6"/>
    <w:rsid w:val="005B0533"/>
    <w:rsid w:val="005C79DA"/>
    <w:rsid w:val="005E5027"/>
    <w:rsid w:val="005F4631"/>
    <w:rsid w:val="0064466D"/>
    <w:rsid w:val="006738A4"/>
    <w:rsid w:val="006C06A5"/>
    <w:rsid w:val="006F0579"/>
    <w:rsid w:val="00715E9A"/>
    <w:rsid w:val="0074177A"/>
    <w:rsid w:val="007F1F55"/>
    <w:rsid w:val="00871C4B"/>
    <w:rsid w:val="0087489B"/>
    <w:rsid w:val="008D5CA9"/>
    <w:rsid w:val="009100B9"/>
    <w:rsid w:val="00940AE2"/>
    <w:rsid w:val="009928BD"/>
    <w:rsid w:val="00993E01"/>
    <w:rsid w:val="009E2BCE"/>
    <w:rsid w:val="009E4643"/>
    <w:rsid w:val="009F00EA"/>
    <w:rsid w:val="009F3020"/>
    <w:rsid w:val="00A24026"/>
    <w:rsid w:val="00A277A5"/>
    <w:rsid w:val="00A61D8F"/>
    <w:rsid w:val="00A717B7"/>
    <w:rsid w:val="00AD36C5"/>
    <w:rsid w:val="00B35D55"/>
    <w:rsid w:val="00B55E96"/>
    <w:rsid w:val="00BB1F9F"/>
    <w:rsid w:val="00BE01D7"/>
    <w:rsid w:val="00BF5E7E"/>
    <w:rsid w:val="00C428A5"/>
    <w:rsid w:val="00CB30E2"/>
    <w:rsid w:val="00DC10A3"/>
    <w:rsid w:val="00DE17FF"/>
    <w:rsid w:val="00DF1ADB"/>
    <w:rsid w:val="00E32652"/>
    <w:rsid w:val="00EB1318"/>
    <w:rsid w:val="00F22533"/>
    <w:rsid w:val="00F645BC"/>
    <w:rsid w:val="00FC308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F3D03"/>
  <w15:docId w15:val="{73C854E1-9F07-D74C-A193-21B5F73ED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IN"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77A"/>
    <w:rPr>
      <w:lang w:val="en-GB"/>
    </w:rPr>
  </w:style>
  <w:style w:type="paragraph" w:styleId="Heading1">
    <w:name w:val="heading 1"/>
    <w:basedOn w:val="Normal"/>
    <w:next w:val="Normal"/>
    <w:link w:val="Heading1Char"/>
    <w:uiPriority w:val="9"/>
    <w:qFormat/>
    <w:rsid w:val="009928BD"/>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8BD"/>
    <w:rPr>
      <w:rFonts w:asciiTheme="majorHAnsi" w:eastAsiaTheme="majorEastAsia" w:hAnsiTheme="majorHAnsi" w:cstheme="majorBidi"/>
      <w:b/>
      <w:bCs/>
      <w:color w:val="2E74B5" w:themeColor="accent1" w:themeShade="BF"/>
      <w:sz w:val="28"/>
      <w:szCs w:val="28"/>
      <w:lang w:val="en-GB"/>
    </w:rPr>
  </w:style>
  <w:style w:type="paragraph" w:styleId="TOCHeading">
    <w:name w:val="TOC Heading"/>
    <w:basedOn w:val="Heading1"/>
    <w:next w:val="Normal"/>
    <w:uiPriority w:val="39"/>
    <w:unhideWhenUsed/>
    <w:qFormat/>
    <w:rsid w:val="005B0533"/>
    <w:pPr>
      <w:spacing w:before="240" w:line="259" w:lineRule="auto"/>
      <w:jc w:val="left"/>
      <w:outlineLvl w:val="9"/>
    </w:pPr>
    <w:rPr>
      <w:b w:val="0"/>
      <w:bCs w:val="0"/>
      <w:sz w:val="32"/>
      <w:szCs w:val="32"/>
      <w:lang w:val="en-US"/>
    </w:rPr>
  </w:style>
  <w:style w:type="paragraph" w:styleId="TOC1">
    <w:name w:val="toc 1"/>
    <w:basedOn w:val="Normal"/>
    <w:next w:val="Normal"/>
    <w:autoRedefine/>
    <w:uiPriority w:val="39"/>
    <w:unhideWhenUsed/>
    <w:rsid w:val="005B0533"/>
    <w:pPr>
      <w:spacing w:after="100"/>
    </w:pPr>
  </w:style>
  <w:style w:type="character" w:styleId="Hyperlink">
    <w:name w:val="Hyperlink"/>
    <w:basedOn w:val="DefaultParagraphFont"/>
    <w:uiPriority w:val="99"/>
    <w:unhideWhenUsed/>
    <w:rsid w:val="005B0533"/>
    <w:rPr>
      <w:color w:val="0563C1" w:themeColor="hyperlink"/>
      <w:u w:val="single"/>
    </w:rPr>
  </w:style>
  <w:style w:type="paragraph" w:styleId="NoSpacing">
    <w:name w:val="No Spacing"/>
    <w:link w:val="NoSpacingChar"/>
    <w:uiPriority w:val="1"/>
    <w:qFormat/>
    <w:rsid w:val="005B0533"/>
    <w:pPr>
      <w:spacing w:after="0" w:line="240" w:lineRule="auto"/>
      <w:jc w:val="left"/>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5B0533"/>
    <w:rPr>
      <w:rFonts w:asciiTheme="minorHAnsi" w:eastAsiaTheme="minorEastAsia" w:hAnsiTheme="minorHAnsi"/>
      <w:sz w:val="22"/>
      <w:lang w:val="en-US"/>
    </w:rPr>
  </w:style>
  <w:style w:type="paragraph" w:styleId="BalloonText">
    <w:name w:val="Balloon Text"/>
    <w:basedOn w:val="Normal"/>
    <w:link w:val="BalloonTextChar"/>
    <w:uiPriority w:val="99"/>
    <w:semiHidden/>
    <w:unhideWhenUsed/>
    <w:rsid w:val="00B55E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5E96"/>
    <w:rPr>
      <w:rFonts w:ascii="Tahoma" w:hAnsi="Tahoma" w:cs="Tahoma"/>
      <w:sz w:val="16"/>
      <w:szCs w:val="16"/>
      <w:lang w:val="en-GB"/>
    </w:rPr>
  </w:style>
  <w:style w:type="paragraph" w:styleId="Header">
    <w:name w:val="header"/>
    <w:basedOn w:val="Normal"/>
    <w:link w:val="HeaderChar"/>
    <w:uiPriority w:val="99"/>
    <w:unhideWhenUsed/>
    <w:rsid w:val="009E2B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BCE"/>
    <w:rPr>
      <w:lang w:val="en-GB"/>
    </w:rPr>
  </w:style>
  <w:style w:type="paragraph" w:styleId="Footer">
    <w:name w:val="footer"/>
    <w:basedOn w:val="Normal"/>
    <w:link w:val="FooterChar"/>
    <w:uiPriority w:val="99"/>
    <w:unhideWhenUsed/>
    <w:rsid w:val="009E2B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BCE"/>
    <w:rPr>
      <w:lang w:val="en-GB"/>
    </w:rPr>
  </w:style>
  <w:style w:type="paragraph" w:styleId="Title">
    <w:name w:val="Title"/>
    <w:basedOn w:val="Normal"/>
    <w:next w:val="Normal"/>
    <w:link w:val="TitleChar"/>
    <w:uiPriority w:val="10"/>
    <w:qFormat/>
    <w:rsid w:val="00F2253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2533"/>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6293A7-15B4-4202-B048-53C272C839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2220</Words>
  <Characters>12654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Community Engagement </vt:lpstr>
    </vt:vector>
  </TitlesOfParts>
  <Company>Grizli777</Company>
  <LinksUpToDate>false</LinksUpToDate>
  <CharactersWithSpaces>14845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dc:title>
  <dc:creator>user-pc</dc:creator>
  <cp:lastModifiedBy>tanyapekova456@outlook.com</cp:lastModifiedBy>
  <cp:revision>2</cp:revision>
  <dcterms:created xsi:type="dcterms:W3CDTF">2021-04-29T23:52:00Z</dcterms:created>
  <dcterms:modified xsi:type="dcterms:W3CDTF">2021-04-29T23:52:00Z</dcterms:modified>
</cp:coreProperties>
</file>