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6EF1B6" w14:textId="77777777" w:rsidR="00917564" w:rsidRPr="00265A61" w:rsidRDefault="00917564" w:rsidP="00565CE0">
      <w:pPr>
        <w:jc w:val="center"/>
      </w:pPr>
    </w:p>
    <w:p w14:paraId="3B3B8D69" w14:textId="77777777" w:rsidR="00917564" w:rsidRPr="00265A61" w:rsidRDefault="00917564" w:rsidP="00565CE0">
      <w:pPr>
        <w:jc w:val="center"/>
      </w:pPr>
      <w:r w:rsidRPr="00265A61">
        <w:rPr>
          <w:noProof/>
        </w:rPr>
        <w:drawing>
          <wp:inline distT="0" distB="0" distL="0" distR="0" wp14:anchorId="3E906E36" wp14:editId="45E0F10C">
            <wp:extent cx="4091940" cy="1585595"/>
            <wp:effectExtent l="0" t="0" r="3810" b="0"/>
            <wp:docPr id="1059497038" name="Picture 2"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497038" name="Picture 2" descr="A close-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1940" cy="1585595"/>
                    </a:xfrm>
                    <a:prstGeom prst="rect">
                      <a:avLst/>
                    </a:prstGeom>
                    <a:noFill/>
                    <a:ln>
                      <a:noFill/>
                    </a:ln>
                  </pic:spPr>
                </pic:pic>
              </a:graphicData>
            </a:graphic>
          </wp:inline>
        </w:drawing>
      </w:r>
    </w:p>
    <w:p w14:paraId="76ACDB1F" w14:textId="7F85B4C3" w:rsidR="00917564" w:rsidRPr="00265A61" w:rsidRDefault="00917564" w:rsidP="00565CE0">
      <w:pPr>
        <w:jc w:val="center"/>
      </w:pPr>
    </w:p>
    <w:p w14:paraId="605F21BB" w14:textId="77777777" w:rsidR="00917564" w:rsidRPr="00265A61" w:rsidRDefault="00917564" w:rsidP="00565CE0">
      <w:pPr>
        <w:jc w:val="center"/>
      </w:pPr>
      <w:r w:rsidRPr="00265A61">
        <w:rPr>
          <w:b/>
          <w:bCs/>
        </w:rPr>
        <w:t>University of Wales Trinity Saint David</w:t>
      </w:r>
    </w:p>
    <w:p w14:paraId="3C9DEB4F" w14:textId="77777777" w:rsidR="00917564" w:rsidRPr="00265A61" w:rsidRDefault="00917564" w:rsidP="00565CE0">
      <w:pPr>
        <w:jc w:val="center"/>
      </w:pPr>
      <w:r w:rsidRPr="00265A61">
        <w:rPr>
          <w:b/>
          <w:bCs/>
        </w:rPr>
        <w:t>B</w:t>
      </w:r>
      <w:r>
        <w:rPr>
          <w:b/>
          <w:bCs/>
        </w:rPr>
        <w:t>A</w:t>
      </w:r>
      <w:r w:rsidRPr="00265A61">
        <w:rPr>
          <w:b/>
          <w:bCs/>
        </w:rPr>
        <w:t xml:space="preserve"> Outdoor Adventure Education</w:t>
      </w:r>
    </w:p>
    <w:p w14:paraId="11591084" w14:textId="77777777" w:rsidR="00917564" w:rsidRPr="00265A61" w:rsidRDefault="00917564" w:rsidP="00565CE0">
      <w:pPr>
        <w:jc w:val="center"/>
      </w:pPr>
    </w:p>
    <w:p w14:paraId="20DB5120" w14:textId="37318824" w:rsidR="00917564" w:rsidRPr="00265A61" w:rsidRDefault="00917564" w:rsidP="00565CE0">
      <w:pPr>
        <w:jc w:val="center"/>
      </w:pPr>
      <w:r>
        <w:rPr>
          <w:b/>
          <w:bCs/>
        </w:rPr>
        <w:t>Improving the sustainability of production methods for equipment in surfing</w:t>
      </w:r>
    </w:p>
    <w:p w14:paraId="18C402CF" w14:textId="77777777" w:rsidR="00917564" w:rsidRPr="00265A61" w:rsidRDefault="00917564" w:rsidP="00565CE0">
      <w:pPr>
        <w:jc w:val="center"/>
      </w:pPr>
      <w:r w:rsidRPr="00265A61">
        <w:rPr>
          <w:b/>
          <w:bCs/>
        </w:rPr>
        <w:t>By</w:t>
      </w:r>
    </w:p>
    <w:p w14:paraId="32AC6BEF" w14:textId="77777777" w:rsidR="00917564" w:rsidRPr="00265A61" w:rsidRDefault="00917564" w:rsidP="00565CE0">
      <w:pPr>
        <w:jc w:val="center"/>
      </w:pPr>
      <w:r w:rsidRPr="00265A61">
        <w:rPr>
          <w:b/>
          <w:bCs/>
        </w:rPr>
        <w:t>T</w:t>
      </w:r>
      <w:r>
        <w:rPr>
          <w:b/>
          <w:bCs/>
        </w:rPr>
        <w:t>om</w:t>
      </w:r>
      <w:r w:rsidRPr="00265A61">
        <w:rPr>
          <w:b/>
          <w:bCs/>
        </w:rPr>
        <w:t xml:space="preserve"> M</w:t>
      </w:r>
      <w:r>
        <w:rPr>
          <w:b/>
          <w:bCs/>
        </w:rPr>
        <w:t>iles</w:t>
      </w:r>
    </w:p>
    <w:p w14:paraId="1BB57429" w14:textId="77777777" w:rsidR="00917564" w:rsidRPr="00265A61" w:rsidRDefault="00917564" w:rsidP="00565CE0">
      <w:pPr>
        <w:jc w:val="center"/>
      </w:pPr>
      <w:r>
        <w:rPr>
          <w:b/>
          <w:bCs/>
        </w:rPr>
        <w:t>2104123</w:t>
      </w:r>
    </w:p>
    <w:p w14:paraId="1B36158C" w14:textId="4774AC67" w:rsidR="00917564" w:rsidRPr="00265A61" w:rsidRDefault="00917564" w:rsidP="00565CE0">
      <w:pPr>
        <w:jc w:val="center"/>
      </w:pPr>
    </w:p>
    <w:p w14:paraId="04E56EBC" w14:textId="6206C628" w:rsidR="00917564" w:rsidRPr="00265A61" w:rsidRDefault="00917564" w:rsidP="00565CE0">
      <w:pPr>
        <w:jc w:val="center"/>
      </w:pPr>
    </w:p>
    <w:p w14:paraId="70D5D1B9" w14:textId="38ECC519" w:rsidR="00917564" w:rsidRPr="00265A61" w:rsidRDefault="00917564" w:rsidP="00565CE0">
      <w:pPr>
        <w:jc w:val="center"/>
      </w:pPr>
    </w:p>
    <w:p w14:paraId="55DBA596" w14:textId="6E521E61" w:rsidR="00917564" w:rsidRPr="00265A61" w:rsidRDefault="00917564" w:rsidP="00565CE0">
      <w:pPr>
        <w:jc w:val="center"/>
      </w:pPr>
      <w:r w:rsidRPr="00265A61">
        <w:rPr>
          <w:b/>
          <w:bCs/>
        </w:rPr>
        <w:t xml:space="preserve">Dissertation submitted in partial fulfilment of the requirements for the degree of Bachelor of </w:t>
      </w:r>
      <w:r>
        <w:rPr>
          <w:b/>
          <w:bCs/>
        </w:rPr>
        <w:t>Arts</w:t>
      </w:r>
    </w:p>
    <w:p w14:paraId="666C3D3D" w14:textId="77777777" w:rsidR="00917564" w:rsidRPr="00265A61" w:rsidRDefault="00917564" w:rsidP="00565CE0">
      <w:pPr>
        <w:jc w:val="both"/>
      </w:pPr>
      <w:r w:rsidRPr="00265A61">
        <w:t> </w:t>
      </w:r>
    </w:p>
    <w:p w14:paraId="61762D84" w14:textId="77777777" w:rsidR="00917564" w:rsidRPr="00265A61" w:rsidRDefault="00917564" w:rsidP="00565CE0">
      <w:pPr>
        <w:jc w:val="both"/>
      </w:pPr>
      <w:r w:rsidRPr="00265A61">
        <w:t> </w:t>
      </w:r>
    </w:p>
    <w:p w14:paraId="0DBD116D" w14:textId="77777777" w:rsidR="00917564" w:rsidRPr="00265A61" w:rsidRDefault="00917564" w:rsidP="00565CE0">
      <w:pPr>
        <w:jc w:val="both"/>
      </w:pPr>
      <w:r w:rsidRPr="00265A61">
        <w:t> </w:t>
      </w:r>
    </w:p>
    <w:p w14:paraId="2952285D" w14:textId="77777777" w:rsidR="00917564" w:rsidRPr="00265A61" w:rsidRDefault="00917564" w:rsidP="00565CE0">
      <w:pPr>
        <w:jc w:val="both"/>
      </w:pPr>
      <w:r w:rsidRPr="00265A61">
        <w:t> </w:t>
      </w:r>
    </w:p>
    <w:p w14:paraId="4FE3403D" w14:textId="77777777" w:rsidR="00917564" w:rsidRPr="00265A61" w:rsidRDefault="00917564" w:rsidP="00565CE0">
      <w:pPr>
        <w:jc w:val="both"/>
      </w:pPr>
      <w:r w:rsidRPr="00265A61">
        <w:t> </w:t>
      </w:r>
    </w:p>
    <w:p w14:paraId="5C2456CD" w14:textId="77777777" w:rsidR="00917564" w:rsidRPr="00265A61" w:rsidRDefault="00917564" w:rsidP="00565CE0">
      <w:pPr>
        <w:jc w:val="both"/>
      </w:pPr>
      <w:r w:rsidRPr="00265A61">
        <w:t> </w:t>
      </w:r>
    </w:p>
    <w:p w14:paraId="7922CCDD" w14:textId="77777777" w:rsidR="00917564" w:rsidRPr="00265A61" w:rsidRDefault="00917564" w:rsidP="00565CE0">
      <w:pPr>
        <w:jc w:val="both"/>
      </w:pPr>
      <w:r w:rsidRPr="00265A61">
        <w:t> </w:t>
      </w:r>
    </w:p>
    <w:p w14:paraId="471A24AF" w14:textId="77777777" w:rsidR="00917564" w:rsidRPr="00265A61" w:rsidRDefault="00917564" w:rsidP="00565CE0">
      <w:pPr>
        <w:jc w:val="both"/>
      </w:pPr>
      <w:r w:rsidRPr="00265A61">
        <w:t> </w:t>
      </w:r>
    </w:p>
    <w:p w14:paraId="50FE24B7" w14:textId="77777777" w:rsidR="00917564" w:rsidRPr="00265A61" w:rsidRDefault="00917564" w:rsidP="00565CE0">
      <w:pPr>
        <w:jc w:val="both"/>
      </w:pPr>
      <w:r w:rsidRPr="00265A61">
        <w:t> </w:t>
      </w:r>
    </w:p>
    <w:p w14:paraId="40D363D6" w14:textId="77777777" w:rsidR="00917564" w:rsidRPr="00265A61" w:rsidRDefault="00917564" w:rsidP="00565CE0">
      <w:pPr>
        <w:jc w:val="both"/>
      </w:pPr>
      <w:r w:rsidRPr="00265A61">
        <w:t> </w:t>
      </w:r>
    </w:p>
    <w:p w14:paraId="08A9DD0A" w14:textId="77777777" w:rsidR="00917564" w:rsidRDefault="00917564" w:rsidP="00565CE0">
      <w:pPr>
        <w:jc w:val="both"/>
        <w:rPr>
          <w:b/>
          <w:bCs/>
        </w:rPr>
      </w:pPr>
    </w:p>
    <w:p w14:paraId="7791895E" w14:textId="77777777" w:rsidR="00917564" w:rsidRDefault="00917564" w:rsidP="00565CE0">
      <w:pPr>
        <w:jc w:val="both"/>
        <w:rPr>
          <w:b/>
          <w:bCs/>
        </w:rPr>
      </w:pPr>
    </w:p>
    <w:p w14:paraId="254FD8F4" w14:textId="77777777" w:rsidR="00917564" w:rsidRPr="00265A61" w:rsidRDefault="00917564" w:rsidP="00565CE0">
      <w:pPr>
        <w:jc w:val="both"/>
      </w:pPr>
      <w:r w:rsidRPr="00265A61">
        <w:rPr>
          <w:b/>
          <w:bCs/>
        </w:rPr>
        <w:lastRenderedPageBreak/>
        <w:t>Undergraduate Dissertation Certificate</w:t>
      </w:r>
    </w:p>
    <w:p w14:paraId="0342E196" w14:textId="77777777" w:rsidR="00917564" w:rsidRPr="00265A61" w:rsidRDefault="00917564" w:rsidP="00565CE0">
      <w:pPr>
        <w:jc w:val="both"/>
      </w:pPr>
      <w:r w:rsidRPr="00265A61">
        <w:rPr>
          <w:b/>
          <w:bCs/>
        </w:rPr>
        <w:t> </w:t>
      </w:r>
      <w:r w:rsidRPr="00265A61">
        <w:t> </w:t>
      </w:r>
    </w:p>
    <w:p w14:paraId="37D4DBE8" w14:textId="77777777" w:rsidR="00917564" w:rsidRPr="00265A61" w:rsidRDefault="00917564" w:rsidP="00565CE0">
      <w:pPr>
        <w:jc w:val="both"/>
      </w:pPr>
      <w:r w:rsidRPr="00265A61">
        <w:rPr>
          <w:noProof/>
        </w:rPr>
        <w:drawing>
          <wp:inline distT="0" distB="0" distL="0" distR="0" wp14:anchorId="618C349F" wp14:editId="5ACB9ABE">
            <wp:extent cx="4091940" cy="1585595"/>
            <wp:effectExtent l="0" t="0" r="3810" b="0"/>
            <wp:docPr id="2135445159"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445159" name="Picture 1" descr="A close-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1940" cy="1585595"/>
                    </a:xfrm>
                    <a:prstGeom prst="rect">
                      <a:avLst/>
                    </a:prstGeom>
                    <a:noFill/>
                    <a:ln>
                      <a:noFill/>
                    </a:ln>
                  </pic:spPr>
                </pic:pic>
              </a:graphicData>
            </a:graphic>
          </wp:inline>
        </w:drawing>
      </w:r>
      <w:r w:rsidRPr="00265A61">
        <w:t> </w:t>
      </w:r>
    </w:p>
    <w:p w14:paraId="7C0537C2" w14:textId="77777777" w:rsidR="00917564" w:rsidRPr="00265A61" w:rsidRDefault="00917564" w:rsidP="00565CE0">
      <w:pPr>
        <w:jc w:val="both"/>
      </w:pPr>
      <w:r w:rsidRPr="00265A61">
        <w:t>   </w:t>
      </w:r>
    </w:p>
    <w:p w14:paraId="6F391492" w14:textId="77777777" w:rsidR="00917564" w:rsidRPr="00265A61" w:rsidRDefault="00917564" w:rsidP="00565CE0">
      <w:pPr>
        <w:jc w:val="both"/>
      </w:pPr>
      <w:r w:rsidRPr="00265A61">
        <w:rPr>
          <w:b/>
          <w:bCs/>
        </w:rPr>
        <w:t>Name of the Programme of Study:</w:t>
      </w:r>
      <w:r w:rsidRPr="00265A61">
        <w:t> </w:t>
      </w:r>
    </w:p>
    <w:p w14:paraId="7BD7120E" w14:textId="77777777" w:rsidR="00917564" w:rsidRPr="00265A61" w:rsidRDefault="00917564" w:rsidP="00565CE0">
      <w:pPr>
        <w:jc w:val="both"/>
      </w:pPr>
      <w:r w:rsidRPr="00265A61">
        <w:rPr>
          <w:b/>
          <w:bCs/>
        </w:rPr>
        <w:t> </w:t>
      </w:r>
      <w:r w:rsidRPr="00265A61">
        <w:t> </w:t>
      </w:r>
    </w:p>
    <w:p w14:paraId="04DCAE62" w14:textId="77777777" w:rsidR="00917564" w:rsidRPr="00265A61" w:rsidRDefault="00917564" w:rsidP="00565CE0">
      <w:pPr>
        <w:jc w:val="both"/>
      </w:pPr>
      <w:r w:rsidRPr="00265A61">
        <w:rPr>
          <w:b/>
          <w:bCs/>
        </w:rPr>
        <w:t>Name of Student (Capital Letters):</w:t>
      </w:r>
      <w:r w:rsidRPr="00265A61">
        <w:t> </w:t>
      </w:r>
    </w:p>
    <w:p w14:paraId="211A8C7E" w14:textId="77777777" w:rsidR="00917564" w:rsidRPr="00265A61" w:rsidRDefault="00917564" w:rsidP="00565CE0">
      <w:pPr>
        <w:jc w:val="both"/>
      </w:pPr>
      <w:r w:rsidRPr="00265A61">
        <w:rPr>
          <w:b/>
          <w:bCs/>
        </w:rPr>
        <w:t> </w:t>
      </w:r>
      <w:r w:rsidRPr="00265A61">
        <w:t>  </w:t>
      </w:r>
      <w:r w:rsidRPr="00265A61">
        <w:rPr>
          <w:b/>
          <w:bCs/>
        </w:rPr>
        <w:t> </w:t>
      </w:r>
      <w:r w:rsidRPr="00265A61">
        <w:t> </w:t>
      </w:r>
    </w:p>
    <w:p w14:paraId="128C7BAB" w14:textId="77777777" w:rsidR="00917564" w:rsidRPr="00265A61" w:rsidRDefault="00917564" w:rsidP="00565CE0">
      <w:pPr>
        <w:jc w:val="both"/>
      </w:pPr>
      <w:r w:rsidRPr="00265A61">
        <w:rPr>
          <w:b/>
          <w:bCs/>
        </w:rPr>
        <w:t>DECLARATION</w:t>
      </w:r>
      <w:r w:rsidRPr="00265A61">
        <w:t> </w:t>
      </w:r>
    </w:p>
    <w:p w14:paraId="327103F2" w14:textId="77777777" w:rsidR="00917564" w:rsidRPr="00265A61" w:rsidRDefault="00917564" w:rsidP="00565CE0">
      <w:pPr>
        <w:jc w:val="both"/>
      </w:pPr>
      <w:r w:rsidRPr="00265A61">
        <w:rPr>
          <w:b/>
          <w:bCs/>
        </w:rPr>
        <w:t> </w:t>
      </w:r>
      <w:r w:rsidRPr="00265A61">
        <w:t> </w:t>
      </w:r>
    </w:p>
    <w:p w14:paraId="34B136ED" w14:textId="77777777" w:rsidR="00917564" w:rsidRPr="00265A61" w:rsidRDefault="00917564" w:rsidP="00565CE0">
      <w:pPr>
        <w:jc w:val="both"/>
      </w:pPr>
      <w:r w:rsidRPr="00265A61">
        <w:rPr>
          <w:b/>
          <w:bCs/>
        </w:rPr>
        <w:t>I certify that the whole of this work is the result of my individual effort, and that all sources have been acknowledged.</w:t>
      </w:r>
      <w:r w:rsidRPr="00265A61">
        <w:t> </w:t>
      </w:r>
    </w:p>
    <w:p w14:paraId="0D94FE0A" w14:textId="77777777" w:rsidR="00917564" w:rsidRPr="00265A61" w:rsidRDefault="00917564" w:rsidP="00565CE0">
      <w:pPr>
        <w:jc w:val="both"/>
      </w:pPr>
      <w:r w:rsidRPr="00265A61">
        <w:rPr>
          <w:b/>
          <w:bCs/>
        </w:rPr>
        <w:t> </w:t>
      </w:r>
      <w:r w:rsidRPr="00265A61">
        <w:t> </w:t>
      </w:r>
    </w:p>
    <w:p w14:paraId="27E2743D" w14:textId="71B6D9F5" w:rsidR="00917564" w:rsidRPr="00265A61" w:rsidRDefault="00917564" w:rsidP="00565CE0">
      <w:pPr>
        <w:jc w:val="both"/>
      </w:pPr>
      <w:r w:rsidRPr="00265A61">
        <w:rPr>
          <w:b/>
          <w:bCs/>
        </w:rPr>
        <w:t>Signed</w:t>
      </w:r>
      <w:r w:rsidR="00DD1379">
        <w:rPr>
          <w:b/>
          <w:bCs/>
        </w:rPr>
        <w:t>:</w:t>
      </w:r>
      <w:r w:rsidRPr="00265A61">
        <w:rPr>
          <w:b/>
          <w:bCs/>
        </w:rPr>
        <w:t xml:space="preserve"> </w:t>
      </w:r>
      <w:r w:rsidR="00DD1379">
        <w:rPr>
          <w:b/>
          <w:bCs/>
        </w:rPr>
        <w:t xml:space="preserve">Tom Miles </w:t>
      </w:r>
    </w:p>
    <w:p w14:paraId="35922140" w14:textId="77777777" w:rsidR="00917564" w:rsidRPr="00265A61" w:rsidRDefault="00917564" w:rsidP="00565CE0">
      <w:pPr>
        <w:jc w:val="both"/>
      </w:pPr>
      <w:r w:rsidRPr="00265A61">
        <w:rPr>
          <w:b/>
          <w:bCs/>
        </w:rPr>
        <w:t> </w:t>
      </w:r>
      <w:r w:rsidRPr="00265A61">
        <w:t> </w:t>
      </w:r>
    </w:p>
    <w:p w14:paraId="42126CF7" w14:textId="2EA12409" w:rsidR="00917564" w:rsidRPr="00265A61" w:rsidRDefault="00917564" w:rsidP="00565CE0">
      <w:pPr>
        <w:jc w:val="both"/>
      </w:pPr>
      <w:r w:rsidRPr="00265A61">
        <w:rPr>
          <w:b/>
          <w:bCs/>
        </w:rPr>
        <w:t>Date</w:t>
      </w:r>
      <w:r w:rsidR="00DD1379">
        <w:rPr>
          <w:b/>
          <w:bCs/>
        </w:rPr>
        <w:t>:</w:t>
      </w:r>
      <w:r w:rsidRPr="00265A61">
        <w:rPr>
          <w:b/>
          <w:bCs/>
        </w:rPr>
        <w:t>   </w:t>
      </w:r>
      <w:r w:rsidR="00DD1379">
        <w:rPr>
          <w:b/>
          <w:bCs/>
        </w:rPr>
        <w:t>30/4/2024</w:t>
      </w:r>
    </w:p>
    <w:p w14:paraId="57EB1BF7" w14:textId="77777777" w:rsidR="00917564" w:rsidRPr="00265A61" w:rsidRDefault="00917564" w:rsidP="00565CE0">
      <w:pPr>
        <w:jc w:val="both"/>
      </w:pPr>
      <w:r w:rsidRPr="00265A61">
        <w:rPr>
          <w:b/>
          <w:bCs/>
        </w:rPr>
        <w:t>  </w:t>
      </w:r>
      <w:r w:rsidRPr="00265A61">
        <w:t> </w:t>
      </w:r>
    </w:p>
    <w:p w14:paraId="719CC392" w14:textId="77777777" w:rsidR="00917564" w:rsidRPr="00265A61" w:rsidRDefault="00917564" w:rsidP="00565CE0">
      <w:pPr>
        <w:jc w:val="both"/>
      </w:pPr>
      <w:r w:rsidRPr="00265A61">
        <w:rPr>
          <w:b/>
          <w:bCs/>
        </w:rPr>
        <w:t> </w:t>
      </w:r>
      <w:r w:rsidRPr="00265A61">
        <w:t> </w:t>
      </w:r>
    </w:p>
    <w:p w14:paraId="2607A703" w14:textId="77777777" w:rsidR="00917564" w:rsidRPr="00265A61" w:rsidRDefault="00917564" w:rsidP="00565CE0">
      <w:pPr>
        <w:jc w:val="both"/>
      </w:pPr>
      <w:r w:rsidRPr="00265A61">
        <w:rPr>
          <w:b/>
          <w:bCs/>
        </w:rPr>
        <w:t>DECLARATION</w:t>
      </w:r>
      <w:r w:rsidRPr="00265A61">
        <w:t> </w:t>
      </w:r>
    </w:p>
    <w:p w14:paraId="0E9ED205" w14:textId="77777777" w:rsidR="00917564" w:rsidRPr="00265A61" w:rsidRDefault="00917564" w:rsidP="00565CE0">
      <w:pPr>
        <w:jc w:val="both"/>
      </w:pPr>
      <w:r w:rsidRPr="00265A61">
        <w:rPr>
          <w:b/>
          <w:bCs/>
        </w:rPr>
        <w:t> </w:t>
      </w:r>
      <w:r w:rsidRPr="00265A61">
        <w:t> </w:t>
      </w:r>
    </w:p>
    <w:p w14:paraId="7DEBB891" w14:textId="77777777" w:rsidR="00917564" w:rsidRPr="00265A61" w:rsidRDefault="00917564" w:rsidP="00565CE0">
      <w:pPr>
        <w:jc w:val="both"/>
      </w:pPr>
      <w:r w:rsidRPr="00265A61">
        <w:rPr>
          <w:b/>
          <w:bCs/>
        </w:rPr>
        <w:t>I am satisfied that this work is the result of the Student’s effort.</w:t>
      </w:r>
      <w:r w:rsidRPr="00265A61">
        <w:t> </w:t>
      </w:r>
    </w:p>
    <w:p w14:paraId="5714A010" w14:textId="77777777" w:rsidR="00917564" w:rsidRPr="00265A61" w:rsidRDefault="00917564" w:rsidP="00565CE0">
      <w:pPr>
        <w:jc w:val="both"/>
      </w:pPr>
      <w:r w:rsidRPr="00265A61">
        <w:rPr>
          <w:b/>
          <w:bCs/>
        </w:rPr>
        <w:t> </w:t>
      </w:r>
      <w:r w:rsidRPr="00265A61">
        <w:t> </w:t>
      </w:r>
    </w:p>
    <w:p w14:paraId="4D4D7CB9" w14:textId="77777777" w:rsidR="00917564" w:rsidRPr="00265A61" w:rsidRDefault="00917564" w:rsidP="00565CE0">
      <w:pPr>
        <w:jc w:val="both"/>
      </w:pPr>
      <w:r w:rsidRPr="00265A61">
        <w:rPr>
          <w:b/>
          <w:bCs/>
        </w:rPr>
        <w:t>Signed .............................................................. (Lecturer)</w:t>
      </w:r>
      <w:r w:rsidRPr="00265A61">
        <w:t> </w:t>
      </w:r>
    </w:p>
    <w:p w14:paraId="30B6A92A" w14:textId="77777777" w:rsidR="00917564" w:rsidRPr="00265A61" w:rsidRDefault="00917564" w:rsidP="00565CE0">
      <w:pPr>
        <w:jc w:val="both"/>
      </w:pPr>
      <w:r w:rsidRPr="00265A61">
        <w:rPr>
          <w:b/>
          <w:bCs/>
        </w:rPr>
        <w:t> </w:t>
      </w:r>
      <w:r w:rsidRPr="00265A61">
        <w:t> </w:t>
      </w:r>
    </w:p>
    <w:p w14:paraId="6A846F92" w14:textId="77777777" w:rsidR="00917564" w:rsidRPr="00265A61" w:rsidRDefault="00917564" w:rsidP="00565CE0">
      <w:pPr>
        <w:jc w:val="both"/>
      </w:pPr>
      <w:r w:rsidRPr="00265A61">
        <w:rPr>
          <w:b/>
          <w:bCs/>
        </w:rPr>
        <w:t>Date     ..............................................................</w:t>
      </w:r>
      <w:r w:rsidRPr="00265A61">
        <w:t> </w:t>
      </w:r>
    </w:p>
    <w:p w14:paraId="75B92088" w14:textId="77777777" w:rsidR="00917564" w:rsidRPr="00265A61" w:rsidRDefault="00917564" w:rsidP="00565CE0">
      <w:pPr>
        <w:jc w:val="both"/>
      </w:pPr>
      <w:r w:rsidRPr="00265A61">
        <w:t> </w:t>
      </w:r>
    </w:p>
    <w:p w14:paraId="56560F29" w14:textId="7EC339B9" w:rsidR="00917564" w:rsidRDefault="00917564" w:rsidP="007B6A8A">
      <w:pPr>
        <w:pStyle w:val="Heading1"/>
        <w:rPr>
          <w:rFonts w:ascii="Times New Roman" w:hAnsi="Times New Roman" w:cs="Times New Roman"/>
          <w:sz w:val="28"/>
          <w:szCs w:val="28"/>
        </w:rPr>
      </w:pPr>
      <w:r w:rsidRPr="007B6A8A">
        <w:rPr>
          <w:rFonts w:ascii="Times New Roman" w:hAnsi="Times New Roman" w:cs="Times New Roman"/>
          <w:sz w:val="28"/>
          <w:szCs w:val="28"/>
        </w:rPr>
        <w:lastRenderedPageBreak/>
        <w:t> </w:t>
      </w:r>
      <w:bookmarkStart w:id="0" w:name="_Toc165558094"/>
      <w:r w:rsidRPr="007B6A8A">
        <w:rPr>
          <w:rFonts w:ascii="Times New Roman" w:hAnsi="Times New Roman" w:cs="Times New Roman"/>
          <w:sz w:val="28"/>
          <w:szCs w:val="28"/>
        </w:rPr>
        <w:t>Acknowledgement</w:t>
      </w:r>
      <w:bookmarkEnd w:id="0"/>
    </w:p>
    <w:p w14:paraId="1276A53C" w14:textId="5835E06B" w:rsidR="002F6923" w:rsidRPr="0082386D" w:rsidRDefault="002F6923" w:rsidP="0082386D">
      <w:pPr>
        <w:spacing w:line="360" w:lineRule="auto"/>
        <w:rPr>
          <w:rFonts w:ascii="Times New Roman" w:hAnsi="Times New Roman" w:cs="Times New Roman"/>
          <w:sz w:val="24"/>
          <w:szCs w:val="24"/>
        </w:rPr>
      </w:pPr>
      <w:r>
        <w:rPr>
          <w:rFonts w:ascii="Times New Roman" w:hAnsi="Times New Roman" w:cs="Times New Roman"/>
          <w:i/>
          <w:iCs/>
          <w:color w:val="343E47"/>
          <w:sz w:val="24"/>
          <w:szCs w:val="24"/>
        </w:rPr>
        <w:t xml:space="preserve">I’d like to thank my supervisor Graham Harvey along with my study support Karen Houser, my Parents Robert and Lyndsey Miles and last but not least my friends for all the support they have given me throughout the process. </w:t>
      </w:r>
    </w:p>
    <w:p w14:paraId="00000001" w14:textId="77777777" w:rsidR="00417640" w:rsidRPr="004F417E" w:rsidRDefault="00417640" w:rsidP="00565CE0">
      <w:pPr>
        <w:jc w:val="both"/>
        <w:rPr>
          <w:rFonts w:ascii="Times New Roman" w:hAnsi="Times New Roman" w:cs="Times New Roman"/>
          <w:sz w:val="24"/>
          <w:szCs w:val="24"/>
        </w:rPr>
      </w:pPr>
    </w:p>
    <w:p w14:paraId="00000002" w14:textId="77777777" w:rsidR="00417640" w:rsidRPr="004F417E" w:rsidRDefault="00417640" w:rsidP="00565CE0">
      <w:pPr>
        <w:jc w:val="both"/>
        <w:rPr>
          <w:rFonts w:ascii="Times New Roman" w:hAnsi="Times New Roman" w:cs="Times New Roman"/>
          <w:sz w:val="24"/>
          <w:szCs w:val="24"/>
        </w:rPr>
      </w:pPr>
    </w:p>
    <w:p w14:paraId="00000003" w14:textId="7C26BB3B" w:rsidR="00917564" w:rsidRDefault="00917564" w:rsidP="00565CE0">
      <w:pPr>
        <w:jc w:val="both"/>
        <w:rPr>
          <w:rFonts w:ascii="Times New Roman" w:hAnsi="Times New Roman" w:cs="Times New Roman"/>
          <w:b/>
          <w:sz w:val="24"/>
          <w:szCs w:val="24"/>
        </w:rPr>
      </w:pPr>
    </w:p>
    <w:p w14:paraId="4101C671" w14:textId="10C8B998" w:rsidR="00917564" w:rsidRDefault="00917564" w:rsidP="00565CE0">
      <w:pPr>
        <w:jc w:val="both"/>
        <w:rPr>
          <w:rFonts w:ascii="Times New Roman" w:hAnsi="Times New Roman" w:cs="Times New Roman"/>
          <w:b/>
          <w:sz w:val="24"/>
          <w:szCs w:val="24"/>
        </w:rPr>
      </w:pPr>
      <w:r>
        <w:rPr>
          <w:rFonts w:ascii="Times New Roman" w:hAnsi="Times New Roman" w:cs="Times New Roman"/>
          <w:b/>
          <w:sz w:val="24"/>
          <w:szCs w:val="24"/>
        </w:rPr>
        <w:br w:type="page"/>
      </w:r>
    </w:p>
    <w:p w14:paraId="49C3D956" w14:textId="661B2E40" w:rsidR="00565CE0" w:rsidRDefault="00565CE0" w:rsidP="00565CE0">
      <w:pPr>
        <w:jc w:val="both"/>
        <w:rPr>
          <w:rFonts w:ascii="Times New Roman" w:hAnsi="Times New Roman" w:cs="Times New Roman"/>
          <w:b/>
          <w:sz w:val="24"/>
          <w:szCs w:val="24"/>
        </w:rPr>
      </w:pPr>
    </w:p>
    <w:p w14:paraId="00000005" w14:textId="77777777" w:rsidR="00417640" w:rsidRPr="004F417E" w:rsidRDefault="00955D87" w:rsidP="007B6A8A">
      <w:pPr>
        <w:pStyle w:val="Heading1"/>
        <w:jc w:val="both"/>
      </w:pPr>
      <w:bookmarkStart w:id="1" w:name="_Toc165558095"/>
      <w:r w:rsidRPr="007B6A8A">
        <w:rPr>
          <w:rFonts w:ascii="Times New Roman" w:hAnsi="Times New Roman" w:cs="Times New Roman"/>
          <w:sz w:val="28"/>
          <w:szCs w:val="28"/>
        </w:rPr>
        <w:t>Abstract</w:t>
      </w:r>
      <w:bookmarkEnd w:id="1"/>
      <w:r w:rsidRPr="004F417E">
        <w:t xml:space="preserve"> </w:t>
      </w:r>
    </w:p>
    <w:p w14:paraId="00000006" w14:textId="6D9C2C58" w:rsidR="00417640" w:rsidRDefault="00955D87" w:rsidP="007B6A8A">
      <w:pPr>
        <w:spacing w:line="360" w:lineRule="auto"/>
        <w:jc w:val="both"/>
        <w:rPr>
          <w:rFonts w:ascii="Times New Roman" w:hAnsi="Times New Roman" w:cs="Times New Roman"/>
          <w:sz w:val="24"/>
          <w:szCs w:val="24"/>
        </w:rPr>
      </w:pPr>
      <w:r w:rsidRPr="004F417E">
        <w:rPr>
          <w:rFonts w:ascii="Times New Roman" w:hAnsi="Times New Roman" w:cs="Times New Roman"/>
          <w:sz w:val="24"/>
          <w:szCs w:val="24"/>
        </w:rPr>
        <w:t xml:space="preserve">This research was undertaken to evaluate sustainable production methods of surfing equipment by highlighting the environmental impact current </w:t>
      </w:r>
      <w:r w:rsidR="00DD1379" w:rsidRPr="004F417E">
        <w:rPr>
          <w:rFonts w:ascii="Times New Roman" w:hAnsi="Times New Roman" w:cs="Times New Roman"/>
          <w:sz w:val="24"/>
          <w:szCs w:val="24"/>
        </w:rPr>
        <w:t>mass-produced</w:t>
      </w:r>
      <w:r w:rsidRPr="004F417E">
        <w:rPr>
          <w:rFonts w:ascii="Times New Roman" w:hAnsi="Times New Roman" w:cs="Times New Roman"/>
          <w:sz w:val="24"/>
          <w:szCs w:val="24"/>
        </w:rPr>
        <w:t xml:space="preserve"> </w:t>
      </w:r>
      <w:r w:rsidR="00325F6C" w:rsidRPr="004F417E">
        <w:rPr>
          <w:rFonts w:ascii="Times New Roman" w:hAnsi="Times New Roman" w:cs="Times New Roman"/>
          <w:sz w:val="24"/>
          <w:szCs w:val="24"/>
        </w:rPr>
        <w:t>petroleum-based</w:t>
      </w:r>
      <w:r w:rsidRPr="004F417E">
        <w:rPr>
          <w:rFonts w:ascii="Times New Roman" w:hAnsi="Times New Roman" w:cs="Times New Roman"/>
          <w:sz w:val="24"/>
          <w:szCs w:val="24"/>
        </w:rPr>
        <w:t xml:space="preserve"> products have in relation to alternative, more environmentally friendly solutions. The research has identified a slight shift away from neoprene to a natural rubber alternative for the production of wetsuits with some leading manufacturers. The increased cost implications of this product are being redressed through rental agreements by some suppliers but not all. Advances into the recycling of neoprene wetsuits, including linings, to make new </w:t>
      </w:r>
      <w:r w:rsidR="00565CE0" w:rsidRPr="004F417E">
        <w:rPr>
          <w:rFonts w:ascii="Times New Roman" w:hAnsi="Times New Roman" w:cs="Times New Roman"/>
          <w:sz w:val="24"/>
          <w:szCs w:val="24"/>
        </w:rPr>
        <w:t>ocean-going</w:t>
      </w:r>
      <w:r w:rsidRPr="004F417E">
        <w:rPr>
          <w:rFonts w:ascii="Times New Roman" w:hAnsi="Times New Roman" w:cs="Times New Roman"/>
          <w:sz w:val="24"/>
          <w:szCs w:val="24"/>
        </w:rPr>
        <w:t xml:space="preserve"> garments have been evidenced but, repurposing old suits into bags or crumb for playground surfaces or </w:t>
      </w:r>
      <w:r w:rsidR="00565CE0" w:rsidRPr="004F417E">
        <w:rPr>
          <w:rFonts w:ascii="Times New Roman" w:hAnsi="Times New Roman" w:cs="Times New Roman"/>
          <w:sz w:val="24"/>
          <w:szCs w:val="24"/>
        </w:rPr>
        <w:t>similar remains</w:t>
      </w:r>
      <w:r w:rsidRPr="004F417E">
        <w:rPr>
          <w:rFonts w:ascii="Times New Roman" w:hAnsi="Times New Roman" w:cs="Times New Roman"/>
          <w:sz w:val="24"/>
          <w:szCs w:val="24"/>
        </w:rPr>
        <w:t xml:space="preserve"> the norm. The use of Bio-resins are becoming more prevalent </w:t>
      </w:r>
      <w:r w:rsidR="00565CE0" w:rsidRPr="004F417E">
        <w:rPr>
          <w:rFonts w:ascii="Times New Roman" w:hAnsi="Times New Roman" w:cs="Times New Roman"/>
          <w:sz w:val="24"/>
          <w:szCs w:val="24"/>
        </w:rPr>
        <w:t>in the</w:t>
      </w:r>
      <w:r w:rsidRPr="004F417E">
        <w:rPr>
          <w:rFonts w:ascii="Times New Roman" w:hAnsi="Times New Roman" w:cs="Times New Roman"/>
          <w:sz w:val="24"/>
          <w:szCs w:val="24"/>
        </w:rPr>
        <w:t xml:space="preserve"> manufacturer of surfboards and a number of smaller manufacturers are adopting natural substances such as expanded cork and</w:t>
      </w:r>
      <w:r w:rsidR="00565CE0">
        <w:rPr>
          <w:rFonts w:ascii="Times New Roman" w:hAnsi="Times New Roman" w:cs="Times New Roman"/>
          <w:sz w:val="24"/>
          <w:szCs w:val="24"/>
        </w:rPr>
        <w:t xml:space="preserve"> </w:t>
      </w:r>
      <w:proofErr w:type="spellStart"/>
      <w:r w:rsidRPr="004F417E">
        <w:rPr>
          <w:rFonts w:ascii="Times New Roman" w:hAnsi="Times New Roman" w:cs="Times New Roman"/>
          <w:sz w:val="24"/>
          <w:szCs w:val="24"/>
        </w:rPr>
        <w:t>Ecovative</w:t>
      </w:r>
      <w:proofErr w:type="spellEnd"/>
      <w:r w:rsidRPr="004F417E">
        <w:rPr>
          <w:rFonts w:ascii="Times New Roman" w:hAnsi="Times New Roman" w:cs="Times New Roman"/>
          <w:sz w:val="24"/>
          <w:szCs w:val="24"/>
        </w:rPr>
        <w:t xml:space="preserve"> Grow Material (EGM), a foam-like material produced from growing fungal mycelium on agricultural waste as skins and cores respectively.  3D printing of boards has also been academically and commercially evidenced but only in the minority. The sustainable production of surfing equipment remains a decentralised process that in turn has </w:t>
      </w:r>
      <w:r w:rsidR="00565CE0" w:rsidRPr="004F417E">
        <w:rPr>
          <w:rFonts w:ascii="Times New Roman" w:hAnsi="Times New Roman" w:cs="Times New Roman"/>
          <w:sz w:val="24"/>
          <w:szCs w:val="24"/>
        </w:rPr>
        <w:t>increased cost</w:t>
      </w:r>
      <w:r w:rsidRPr="004F417E">
        <w:rPr>
          <w:rFonts w:ascii="Times New Roman" w:hAnsi="Times New Roman" w:cs="Times New Roman"/>
          <w:sz w:val="24"/>
          <w:szCs w:val="24"/>
        </w:rPr>
        <w:t xml:space="preserve"> implications pricing out the majority of users. </w:t>
      </w:r>
      <w:r w:rsidR="00565CE0" w:rsidRPr="004F417E">
        <w:rPr>
          <w:rFonts w:ascii="Times New Roman" w:hAnsi="Times New Roman" w:cs="Times New Roman"/>
          <w:sz w:val="24"/>
          <w:szCs w:val="24"/>
        </w:rPr>
        <w:t>Furthermore,</w:t>
      </w:r>
      <w:r w:rsidRPr="004F417E">
        <w:rPr>
          <w:rFonts w:ascii="Times New Roman" w:hAnsi="Times New Roman" w:cs="Times New Roman"/>
          <w:sz w:val="24"/>
          <w:szCs w:val="24"/>
        </w:rPr>
        <w:t xml:space="preserve"> the review suggests that equipment performance takes precedence over environmental credentials and as such there is still development required to close the cost v</w:t>
      </w:r>
      <w:r w:rsidR="00DA3995">
        <w:rPr>
          <w:rFonts w:ascii="Times New Roman" w:hAnsi="Times New Roman" w:cs="Times New Roman"/>
          <w:sz w:val="24"/>
          <w:szCs w:val="24"/>
        </w:rPr>
        <w:t>ersu</w:t>
      </w:r>
      <w:r w:rsidRPr="004F417E">
        <w:rPr>
          <w:rFonts w:ascii="Times New Roman" w:hAnsi="Times New Roman" w:cs="Times New Roman"/>
          <w:sz w:val="24"/>
          <w:szCs w:val="24"/>
        </w:rPr>
        <w:t>s performance gap to make sustainable surfing equipment mainstream for all.</w:t>
      </w:r>
    </w:p>
    <w:p w14:paraId="71DC3E6D" w14:textId="777F0B71" w:rsidR="000D3B96" w:rsidRDefault="000D3B96" w:rsidP="007B6A8A">
      <w:pPr>
        <w:jc w:val="both"/>
        <w:rPr>
          <w:rFonts w:ascii="Times New Roman" w:hAnsi="Times New Roman" w:cs="Times New Roman"/>
          <w:sz w:val="24"/>
          <w:szCs w:val="24"/>
        </w:rPr>
      </w:pPr>
      <w:r>
        <w:rPr>
          <w:rFonts w:ascii="Times New Roman" w:hAnsi="Times New Roman" w:cs="Times New Roman"/>
          <w:sz w:val="24"/>
          <w:szCs w:val="24"/>
        </w:rPr>
        <w:br w:type="page"/>
      </w:r>
    </w:p>
    <w:p w14:paraId="5FE6DC0C" w14:textId="77777777" w:rsidR="000D3B96" w:rsidRPr="004F417E" w:rsidRDefault="000D3B96" w:rsidP="00565CE0">
      <w:pPr>
        <w:jc w:val="both"/>
        <w:rPr>
          <w:rFonts w:ascii="Times New Roman" w:hAnsi="Times New Roman" w:cs="Times New Roman"/>
          <w:sz w:val="24"/>
          <w:szCs w:val="24"/>
        </w:rPr>
      </w:pPr>
    </w:p>
    <w:bookmarkStart w:id="2" w:name="_Toc165558096" w:displacedByCustomXml="next"/>
    <w:sdt>
      <w:sdtPr>
        <w:rPr>
          <w:b w:val="0"/>
          <w:sz w:val="22"/>
          <w:szCs w:val="22"/>
        </w:rPr>
        <w:id w:val="-1166549631"/>
        <w:docPartObj>
          <w:docPartGallery w:val="Table of Contents"/>
          <w:docPartUnique/>
        </w:docPartObj>
      </w:sdtPr>
      <w:sdtEndPr>
        <w:rPr>
          <w:bCs/>
          <w:noProof/>
        </w:rPr>
      </w:sdtEndPr>
      <w:sdtContent>
        <w:p w14:paraId="6CBF0D28" w14:textId="77777777" w:rsidR="000D3B96" w:rsidRPr="00565CE0" w:rsidRDefault="000D3B96" w:rsidP="007B6A8A">
          <w:pPr>
            <w:pStyle w:val="Heading1"/>
          </w:pPr>
          <w:r w:rsidRPr="007B6A8A">
            <w:rPr>
              <w:rFonts w:ascii="Times New Roman" w:hAnsi="Times New Roman" w:cs="Times New Roman"/>
              <w:sz w:val="28"/>
              <w:szCs w:val="28"/>
            </w:rPr>
            <w:t>Contents</w:t>
          </w:r>
          <w:bookmarkEnd w:id="2"/>
        </w:p>
        <w:p w14:paraId="055024DE" w14:textId="0A6DCFA5" w:rsidR="002608E3" w:rsidRDefault="000D3B96">
          <w:pPr>
            <w:pStyle w:val="TOC1"/>
            <w:tabs>
              <w:tab w:val="right" w:leader="dot" w:pos="9016"/>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165558094" w:history="1">
            <w:r w:rsidR="002608E3" w:rsidRPr="00C677DD">
              <w:rPr>
                <w:rStyle w:val="Hyperlink"/>
                <w:rFonts w:ascii="Times New Roman" w:hAnsi="Times New Roman" w:cs="Times New Roman"/>
                <w:noProof/>
              </w:rPr>
              <w:t>Acknowledgement</w:t>
            </w:r>
            <w:r w:rsidR="002608E3">
              <w:rPr>
                <w:noProof/>
                <w:webHidden/>
              </w:rPr>
              <w:tab/>
            </w:r>
            <w:r w:rsidR="002608E3">
              <w:rPr>
                <w:noProof/>
                <w:webHidden/>
              </w:rPr>
              <w:fldChar w:fldCharType="begin"/>
            </w:r>
            <w:r w:rsidR="002608E3">
              <w:rPr>
                <w:noProof/>
                <w:webHidden/>
              </w:rPr>
              <w:instrText xml:space="preserve"> PAGEREF _Toc165558094 \h </w:instrText>
            </w:r>
            <w:r w:rsidR="002608E3">
              <w:rPr>
                <w:noProof/>
                <w:webHidden/>
              </w:rPr>
            </w:r>
            <w:r w:rsidR="002608E3">
              <w:rPr>
                <w:noProof/>
                <w:webHidden/>
              </w:rPr>
              <w:fldChar w:fldCharType="separate"/>
            </w:r>
            <w:r w:rsidR="002608E3">
              <w:rPr>
                <w:noProof/>
                <w:webHidden/>
              </w:rPr>
              <w:t>iii</w:t>
            </w:r>
            <w:r w:rsidR="002608E3">
              <w:rPr>
                <w:noProof/>
                <w:webHidden/>
              </w:rPr>
              <w:fldChar w:fldCharType="end"/>
            </w:r>
          </w:hyperlink>
        </w:p>
        <w:p w14:paraId="6EA31B1B" w14:textId="07493EC2" w:rsidR="002608E3" w:rsidRDefault="002608E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65558095" w:history="1">
            <w:r w:rsidRPr="00C677DD">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_Toc165558095 \h </w:instrText>
            </w:r>
            <w:r>
              <w:rPr>
                <w:noProof/>
                <w:webHidden/>
              </w:rPr>
            </w:r>
            <w:r>
              <w:rPr>
                <w:noProof/>
                <w:webHidden/>
              </w:rPr>
              <w:fldChar w:fldCharType="separate"/>
            </w:r>
            <w:r>
              <w:rPr>
                <w:noProof/>
                <w:webHidden/>
              </w:rPr>
              <w:t>iv</w:t>
            </w:r>
            <w:r>
              <w:rPr>
                <w:noProof/>
                <w:webHidden/>
              </w:rPr>
              <w:fldChar w:fldCharType="end"/>
            </w:r>
          </w:hyperlink>
        </w:p>
        <w:p w14:paraId="0253DF70" w14:textId="56AC80C9" w:rsidR="002608E3" w:rsidRDefault="002608E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65558096" w:history="1">
            <w:r w:rsidRPr="00C677DD">
              <w:rPr>
                <w:rStyle w:val="Hyperlink"/>
                <w:rFonts w:ascii="Times New Roman" w:hAnsi="Times New Roman" w:cs="Times New Roman"/>
                <w:noProof/>
              </w:rPr>
              <w:t>Contents</w:t>
            </w:r>
            <w:r>
              <w:rPr>
                <w:noProof/>
                <w:webHidden/>
              </w:rPr>
              <w:tab/>
            </w:r>
            <w:r>
              <w:rPr>
                <w:noProof/>
                <w:webHidden/>
              </w:rPr>
              <w:fldChar w:fldCharType="begin"/>
            </w:r>
            <w:r>
              <w:rPr>
                <w:noProof/>
                <w:webHidden/>
              </w:rPr>
              <w:instrText xml:space="preserve"> PAGEREF _Toc165558096 \h </w:instrText>
            </w:r>
            <w:r>
              <w:rPr>
                <w:noProof/>
                <w:webHidden/>
              </w:rPr>
            </w:r>
            <w:r>
              <w:rPr>
                <w:noProof/>
                <w:webHidden/>
              </w:rPr>
              <w:fldChar w:fldCharType="separate"/>
            </w:r>
            <w:r>
              <w:rPr>
                <w:noProof/>
                <w:webHidden/>
              </w:rPr>
              <w:t>v</w:t>
            </w:r>
            <w:r>
              <w:rPr>
                <w:noProof/>
                <w:webHidden/>
              </w:rPr>
              <w:fldChar w:fldCharType="end"/>
            </w:r>
          </w:hyperlink>
        </w:p>
        <w:p w14:paraId="66AF6C47" w14:textId="1245DB37" w:rsidR="002608E3" w:rsidRDefault="002608E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65558097" w:history="1">
            <w:r w:rsidRPr="00C677DD">
              <w:rPr>
                <w:rStyle w:val="Hyperlink"/>
                <w:rFonts w:ascii="Times New Roman" w:hAnsi="Times New Roman" w:cs="Times New Roman"/>
                <w:noProof/>
              </w:rPr>
              <w:t>1.Introduction</w:t>
            </w:r>
            <w:r>
              <w:rPr>
                <w:noProof/>
                <w:webHidden/>
              </w:rPr>
              <w:tab/>
            </w:r>
            <w:r>
              <w:rPr>
                <w:noProof/>
                <w:webHidden/>
              </w:rPr>
              <w:fldChar w:fldCharType="begin"/>
            </w:r>
            <w:r>
              <w:rPr>
                <w:noProof/>
                <w:webHidden/>
              </w:rPr>
              <w:instrText xml:space="preserve"> PAGEREF _Toc165558097 \h </w:instrText>
            </w:r>
            <w:r>
              <w:rPr>
                <w:noProof/>
                <w:webHidden/>
              </w:rPr>
            </w:r>
            <w:r>
              <w:rPr>
                <w:noProof/>
                <w:webHidden/>
              </w:rPr>
              <w:fldChar w:fldCharType="separate"/>
            </w:r>
            <w:r>
              <w:rPr>
                <w:noProof/>
                <w:webHidden/>
              </w:rPr>
              <w:t>1</w:t>
            </w:r>
            <w:r>
              <w:rPr>
                <w:noProof/>
                <w:webHidden/>
              </w:rPr>
              <w:fldChar w:fldCharType="end"/>
            </w:r>
          </w:hyperlink>
        </w:p>
        <w:p w14:paraId="72D9E085" w14:textId="525310AB" w:rsidR="002608E3" w:rsidRDefault="002608E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5558098" w:history="1">
            <w:r w:rsidRPr="00C677DD">
              <w:rPr>
                <w:rStyle w:val="Hyperlink"/>
                <w:rFonts w:ascii="Times New Roman" w:hAnsi="Times New Roman" w:cs="Times New Roman"/>
                <w:noProof/>
              </w:rPr>
              <w:t>1.1 History of surfing</w:t>
            </w:r>
            <w:r>
              <w:rPr>
                <w:noProof/>
                <w:webHidden/>
              </w:rPr>
              <w:tab/>
            </w:r>
            <w:r>
              <w:rPr>
                <w:noProof/>
                <w:webHidden/>
              </w:rPr>
              <w:fldChar w:fldCharType="begin"/>
            </w:r>
            <w:r>
              <w:rPr>
                <w:noProof/>
                <w:webHidden/>
              </w:rPr>
              <w:instrText xml:space="preserve"> PAGEREF _Toc165558098 \h </w:instrText>
            </w:r>
            <w:r>
              <w:rPr>
                <w:noProof/>
                <w:webHidden/>
              </w:rPr>
            </w:r>
            <w:r>
              <w:rPr>
                <w:noProof/>
                <w:webHidden/>
              </w:rPr>
              <w:fldChar w:fldCharType="separate"/>
            </w:r>
            <w:r>
              <w:rPr>
                <w:noProof/>
                <w:webHidden/>
              </w:rPr>
              <w:t>1</w:t>
            </w:r>
            <w:r>
              <w:rPr>
                <w:noProof/>
                <w:webHidden/>
              </w:rPr>
              <w:fldChar w:fldCharType="end"/>
            </w:r>
          </w:hyperlink>
        </w:p>
        <w:p w14:paraId="2B874168" w14:textId="21A2F295" w:rsidR="002608E3" w:rsidRDefault="002608E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5558099" w:history="1">
            <w:r w:rsidRPr="00C677DD">
              <w:rPr>
                <w:rStyle w:val="Hyperlink"/>
                <w:rFonts w:ascii="Times New Roman" w:hAnsi="Times New Roman" w:cs="Times New Roman"/>
                <w:noProof/>
              </w:rPr>
              <w:t>1.2 Hawaiian culture</w:t>
            </w:r>
            <w:r>
              <w:rPr>
                <w:noProof/>
                <w:webHidden/>
              </w:rPr>
              <w:tab/>
            </w:r>
            <w:r>
              <w:rPr>
                <w:noProof/>
                <w:webHidden/>
              </w:rPr>
              <w:fldChar w:fldCharType="begin"/>
            </w:r>
            <w:r>
              <w:rPr>
                <w:noProof/>
                <w:webHidden/>
              </w:rPr>
              <w:instrText xml:space="preserve"> PAGEREF _Toc165558099 \h </w:instrText>
            </w:r>
            <w:r>
              <w:rPr>
                <w:noProof/>
                <w:webHidden/>
              </w:rPr>
            </w:r>
            <w:r>
              <w:rPr>
                <w:noProof/>
                <w:webHidden/>
              </w:rPr>
              <w:fldChar w:fldCharType="separate"/>
            </w:r>
            <w:r>
              <w:rPr>
                <w:noProof/>
                <w:webHidden/>
              </w:rPr>
              <w:t>2</w:t>
            </w:r>
            <w:r>
              <w:rPr>
                <w:noProof/>
                <w:webHidden/>
              </w:rPr>
              <w:fldChar w:fldCharType="end"/>
            </w:r>
          </w:hyperlink>
        </w:p>
        <w:p w14:paraId="7EE50C9E" w14:textId="6253AD59" w:rsidR="002608E3" w:rsidRDefault="002608E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5558100" w:history="1">
            <w:r w:rsidRPr="00C677DD">
              <w:rPr>
                <w:rStyle w:val="Hyperlink"/>
                <w:rFonts w:ascii="Times New Roman" w:hAnsi="Times New Roman" w:cs="Times New Roman"/>
                <w:noProof/>
              </w:rPr>
              <w:t>1.3 Surfing links with UK</w:t>
            </w:r>
            <w:r>
              <w:rPr>
                <w:noProof/>
                <w:webHidden/>
              </w:rPr>
              <w:tab/>
            </w:r>
            <w:r>
              <w:rPr>
                <w:noProof/>
                <w:webHidden/>
              </w:rPr>
              <w:fldChar w:fldCharType="begin"/>
            </w:r>
            <w:r>
              <w:rPr>
                <w:noProof/>
                <w:webHidden/>
              </w:rPr>
              <w:instrText xml:space="preserve"> PAGEREF _Toc165558100 \h </w:instrText>
            </w:r>
            <w:r>
              <w:rPr>
                <w:noProof/>
                <w:webHidden/>
              </w:rPr>
            </w:r>
            <w:r>
              <w:rPr>
                <w:noProof/>
                <w:webHidden/>
              </w:rPr>
              <w:fldChar w:fldCharType="separate"/>
            </w:r>
            <w:r>
              <w:rPr>
                <w:noProof/>
                <w:webHidden/>
              </w:rPr>
              <w:t>3</w:t>
            </w:r>
            <w:r>
              <w:rPr>
                <w:noProof/>
                <w:webHidden/>
              </w:rPr>
              <w:fldChar w:fldCharType="end"/>
            </w:r>
          </w:hyperlink>
        </w:p>
        <w:p w14:paraId="3422016F" w14:textId="3C71EF87" w:rsidR="002608E3" w:rsidRDefault="002608E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5558101" w:history="1">
            <w:r w:rsidRPr="00C677DD">
              <w:rPr>
                <w:rStyle w:val="Hyperlink"/>
                <w:rFonts w:ascii="Times New Roman" w:hAnsi="Times New Roman" w:cs="Times New Roman"/>
                <w:noProof/>
              </w:rPr>
              <w:t>1.4 Surfing and the environment</w:t>
            </w:r>
            <w:r>
              <w:rPr>
                <w:noProof/>
                <w:webHidden/>
              </w:rPr>
              <w:tab/>
            </w:r>
            <w:r>
              <w:rPr>
                <w:noProof/>
                <w:webHidden/>
              </w:rPr>
              <w:fldChar w:fldCharType="begin"/>
            </w:r>
            <w:r>
              <w:rPr>
                <w:noProof/>
                <w:webHidden/>
              </w:rPr>
              <w:instrText xml:space="preserve"> PAGEREF _Toc165558101 \h </w:instrText>
            </w:r>
            <w:r>
              <w:rPr>
                <w:noProof/>
                <w:webHidden/>
              </w:rPr>
            </w:r>
            <w:r>
              <w:rPr>
                <w:noProof/>
                <w:webHidden/>
              </w:rPr>
              <w:fldChar w:fldCharType="separate"/>
            </w:r>
            <w:r>
              <w:rPr>
                <w:noProof/>
                <w:webHidden/>
              </w:rPr>
              <w:t>3</w:t>
            </w:r>
            <w:r>
              <w:rPr>
                <w:noProof/>
                <w:webHidden/>
              </w:rPr>
              <w:fldChar w:fldCharType="end"/>
            </w:r>
          </w:hyperlink>
        </w:p>
        <w:p w14:paraId="179DD8DE" w14:textId="570481D2" w:rsidR="002608E3" w:rsidRDefault="002608E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5558102" w:history="1">
            <w:r w:rsidRPr="00C677DD">
              <w:rPr>
                <w:rStyle w:val="Hyperlink"/>
                <w:rFonts w:ascii="Times New Roman" w:hAnsi="Times New Roman" w:cs="Times New Roman"/>
                <w:noProof/>
              </w:rPr>
              <w:t>1.5 Sustainability</w:t>
            </w:r>
            <w:r>
              <w:rPr>
                <w:noProof/>
                <w:webHidden/>
              </w:rPr>
              <w:tab/>
            </w:r>
            <w:r>
              <w:rPr>
                <w:noProof/>
                <w:webHidden/>
              </w:rPr>
              <w:fldChar w:fldCharType="begin"/>
            </w:r>
            <w:r>
              <w:rPr>
                <w:noProof/>
                <w:webHidden/>
              </w:rPr>
              <w:instrText xml:space="preserve"> PAGEREF _Toc165558102 \h </w:instrText>
            </w:r>
            <w:r>
              <w:rPr>
                <w:noProof/>
                <w:webHidden/>
              </w:rPr>
            </w:r>
            <w:r>
              <w:rPr>
                <w:noProof/>
                <w:webHidden/>
              </w:rPr>
              <w:fldChar w:fldCharType="separate"/>
            </w:r>
            <w:r>
              <w:rPr>
                <w:noProof/>
                <w:webHidden/>
              </w:rPr>
              <w:t>4</w:t>
            </w:r>
            <w:r>
              <w:rPr>
                <w:noProof/>
                <w:webHidden/>
              </w:rPr>
              <w:fldChar w:fldCharType="end"/>
            </w:r>
          </w:hyperlink>
        </w:p>
        <w:p w14:paraId="1D957273" w14:textId="210BB1B0" w:rsidR="002608E3" w:rsidRDefault="002608E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65558103" w:history="1">
            <w:r w:rsidRPr="00C677DD">
              <w:rPr>
                <w:rStyle w:val="Hyperlink"/>
                <w:rFonts w:ascii="Times New Roman" w:hAnsi="Times New Roman" w:cs="Times New Roman"/>
                <w:noProof/>
              </w:rPr>
              <w:t>2.Literature Review</w:t>
            </w:r>
            <w:r>
              <w:rPr>
                <w:noProof/>
                <w:webHidden/>
              </w:rPr>
              <w:tab/>
            </w:r>
            <w:r>
              <w:rPr>
                <w:noProof/>
                <w:webHidden/>
              </w:rPr>
              <w:fldChar w:fldCharType="begin"/>
            </w:r>
            <w:r>
              <w:rPr>
                <w:noProof/>
                <w:webHidden/>
              </w:rPr>
              <w:instrText xml:space="preserve"> PAGEREF _Toc165558103 \h </w:instrText>
            </w:r>
            <w:r>
              <w:rPr>
                <w:noProof/>
                <w:webHidden/>
              </w:rPr>
            </w:r>
            <w:r>
              <w:rPr>
                <w:noProof/>
                <w:webHidden/>
              </w:rPr>
              <w:fldChar w:fldCharType="separate"/>
            </w:r>
            <w:r>
              <w:rPr>
                <w:noProof/>
                <w:webHidden/>
              </w:rPr>
              <w:t>5</w:t>
            </w:r>
            <w:r>
              <w:rPr>
                <w:noProof/>
                <w:webHidden/>
              </w:rPr>
              <w:fldChar w:fldCharType="end"/>
            </w:r>
          </w:hyperlink>
        </w:p>
        <w:p w14:paraId="0954694B" w14:textId="17298B4F" w:rsidR="002608E3" w:rsidRDefault="002608E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5558104" w:history="1">
            <w:r w:rsidRPr="00C677DD">
              <w:rPr>
                <w:rStyle w:val="Hyperlink"/>
                <w:rFonts w:ascii="Times New Roman" w:hAnsi="Times New Roman" w:cs="Times New Roman"/>
                <w:noProof/>
              </w:rPr>
              <w:t>2.1 Development of surf boards</w:t>
            </w:r>
            <w:r>
              <w:rPr>
                <w:noProof/>
                <w:webHidden/>
              </w:rPr>
              <w:tab/>
            </w:r>
            <w:r>
              <w:rPr>
                <w:noProof/>
                <w:webHidden/>
              </w:rPr>
              <w:fldChar w:fldCharType="begin"/>
            </w:r>
            <w:r>
              <w:rPr>
                <w:noProof/>
                <w:webHidden/>
              </w:rPr>
              <w:instrText xml:space="preserve"> PAGEREF _Toc165558104 \h </w:instrText>
            </w:r>
            <w:r>
              <w:rPr>
                <w:noProof/>
                <w:webHidden/>
              </w:rPr>
            </w:r>
            <w:r>
              <w:rPr>
                <w:noProof/>
                <w:webHidden/>
              </w:rPr>
              <w:fldChar w:fldCharType="separate"/>
            </w:r>
            <w:r>
              <w:rPr>
                <w:noProof/>
                <w:webHidden/>
              </w:rPr>
              <w:t>5</w:t>
            </w:r>
            <w:r>
              <w:rPr>
                <w:noProof/>
                <w:webHidden/>
              </w:rPr>
              <w:fldChar w:fldCharType="end"/>
            </w:r>
          </w:hyperlink>
        </w:p>
        <w:p w14:paraId="0658089D" w14:textId="770954FB" w:rsidR="002608E3" w:rsidRDefault="002608E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5558105" w:history="1">
            <w:r w:rsidRPr="00C677DD">
              <w:rPr>
                <w:rStyle w:val="Hyperlink"/>
                <w:rFonts w:ascii="Times New Roman" w:hAnsi="Times New Roman" w:cs="Times New Roman"/>
                <w:noProof/>
              </w:rPr>
              <w:t>2.2 Surf wear</w:t>
            </w:r>
            <w:r>
              <w:rPr>
                <w:noProof/>
                <w:webHidden/>
              </w:rPr>
              <w:tab/>
            </w:r>
            <w:r>
              <w:rPr>
                <w:noProof/>
                <w:webHidden/>
              </w:rPr>
              <w:fldChar w:fldCharType="begin"/>
            </w:r>
            <w:r>
              <w:rPr>
                <w:noProof/>
                <w:webHidden/>
              </w:rPr>
              <w:instrText xml:space="preserve"> PAGEREF _Toc165558105 \h </w:instrText>
            </w:r>
            <w:r>
              <w:rPr>
                <w:noProof/>
                <w:webHidden/>
              </w:rPr>
            </w:r>
            <w:r>
              <w:rPr>
                <w:noProof/>
                <w:webHidden/>
              </w:rPr>
              <w:fldChar w:fldCharType="separate"/>
            </w:r>
            <w:r>
              <w:rPr>
                <w:noProof/>
                <w:webHidden/>
              </w:rPr>
              <w:t>5</w:t>
            </w:r>
            <w:r>
              <w:rPr>
                <w:noProof/>
                <w:webHidden/>
              </w:rPr>
              <w:fldChar w:fldCharType="end"/>
            </w:r>
          </w:hyperlink>
        </w:p>
        <w:p w14:paraId="7A4F2282" w14:textId="02630B36" w:rsidR="002608E3" w:rsidRDefault="002608E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65558106" w:history="1">
            <w:r w:rsidRPr="00C677DD">
              <w:rPr>
                <w:rStyle w:val="Hyperlink"/>
                <w:rFonts w:ascii="Times New Roman" w:hAnsi="Times New Roman" w:cs="Times New Roman"/>
                <w:noProof/>
              </w:rPr>
              <w:t>2.2i Neoprene</w:t>
            </w:r>
            <w:r>
              <w:rPr>
                <w:noProof/>
                <w:webHidden/>
              </w:rPr>
              <w:tab/>
            </w:r>
            <w:r>
              <w:rPr>
                <w:noProof/>
                <w:webHidden/>
              </w:rPr>
              <w:fldChar w:fldCharType="begin"/>
            </w:r>
            <w:r>
              <w:rPr>
                <w:noProof/>
                <w:webHidden/>
              </w:rPr>
              <w:instrText xml:space="preserve"> PAGEREF _Toc165558106 \h </w:instrText>
            </w:r>
            <w:r>
              <w:rPr>
                <w:noProof/>
                <w:webHidden/>
              </w:rPr>
            </w:r>
            <w:r>
              <w:rPr>
                <w:noProof/>
                <w:webHidden/>
              </w:rPr>
              <w:fldChar w:fldCharType="separate"/>
            </w:r>
            <w:r>
              <w:rPr>
                <w:noProof/>
                <w:webHidden/>
              </w:rPr>
              <w:t>5</w:t>
            </w:r>
            <w:r>
              <w:rPr>
                <w:noProof/>
                <w:webHidden/>
              </w:rPr>
              <w:fldChar w:fldCharType="end"/>
            </w:r>
          </w:hyperlink>
        </w:p>
        <w:p w14:paraId="48EBCD43" w14:textId="0347A001" w:rsidR="002608E3" w:rsidRDefault="002608E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65558107" w:history="1">
            <w:r w:rsidRPr="00C677DD">
              <w:rPr>
                <w:rStyle w:val="Hyperlink"/>
                <w:rFonts w:ascii="Times New Roman" w:hAnsi="Times New Roman" w:cs="Times New Roman"/>
                <w:noProof/>
              </w:rPr>
              <w:t>2.2ii Modern wet suits</w:t>
            </w:r>
            <w:r>
              <w:rPr>
                <w:noProof/>
                <w:webHidden/>
              </w:rPr>
              <w:tab/>
            </w:r>
            <w:r>
              <w:rPr>
                <w:noProof/>
                <w:webHidden/>
              </w:rPr>
              <w:fldChar w:fldCharType="begin"/>
            </w:r>
            <w:r>
              <w:rPr>
                <w:noProof/>
                <w:webHidden/>
              </w:rPr>
              <w:instrText xml:space="preserve"> PAGEREF _Toc165558107 \h </w:instrText>
            </w:r>
            <w:r>
              <w:rPr>
                <w:noProof/>
                <w:webHidden/>
              </w:rPr>
            </w:r>
            <w:r>
              <w:rPr>
                <w:noProof/>
                <w:webHidden/>
              </w:rPr>
              <w:fldChar w:fldCharType="separate"/>
            </w:r>
            <w:r>
              <w:rPr>
                <w:noProof/>
                <w:webHidden/>
              </w:rPr>
              <w:t>6</w:t>
            </w:r>
            <w:r>
              <w:rPr>
                <w:noProof/>
                <w:webHidden/>
              </w:rPr>
              <w:fldChar w:fldCharType="end"/>
            </w:r>
          </w:hyperlink>
        </w:p>
        <w:p w14:paraId="192E5CE2" w14:textId="3B361B5C" w:rsidR="002608E3" w:rsidRDefault="002608E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5558108" w:history="1">
            <w:r w:rsidRPr="00C677DD">
              <w:rPr>
                <w:rStyle w:val="Hyperlink"/>
                <w:rFonts w:ascii="Times New Roman" w:hAnsi="Times New Roman" w:cs="Times New Roman"/>
                <w:noProof/>
              </w:rPr>
              <w:t>2.3 Sustainability of manufacture</w:t>
            </w:r>
            <w:r>
              <w:rPr>
                <w:noProof/>
                <w:webHidden/>
              </w:rPr>
              <w:tab/>
            </w:r>
            <w:r>
              <w:rPr>
                <w:noProof/>
                <w:webHidden/>
              </w:rPr>
              <w:fldChar w:fldCharType="begin"/>
            </w:r>
            <w:r>
              <w:rPr>
                <w:noProof/>
                <w:webHidden/>
              </w:rPr>
              <w:instrText xml:space="preserve"> PAGEREF _Toc165558108 \h </w:instrText>
            </w:r>
            <w:r>
              <w:rPr>
                <w:noProof/>
                <w:webHidden/>
              </w:rPr>
            </w:r>
            <w:r>
              <w:rPr>
                <w:noProof/>
                <w:webHidden/>
              </w:rPr>
              <w:fldChar w:fldCharType="separate"/>
            </w:r>
            <w:r>
              <w:rPr>
                <w:noProof/>
                <w:webHidden/>
              </w:rPr>
              <w:t>7</w:t>
            </w:r>
            <w:r>
              <w:rPr>
                <w:noProof/>
                <w:webHidden/>
              </w:rPr>
              <w:fldChar w:fldCharType="end"/>
            </w:r>
          </w:hyperlink>
        </w:p>
        <w:p w14:paraId="22ADFFE7" w14:textId="6D871D73" w:rsidR="002608E3" w:rsidRDefault="002608E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5558109" w:history="1">
            <w:r w:rsidRPr="00C677DD">
              <w:rPr>
                <w:rStyle w:val="Hyperlink"/>
                <w:rFonts w:ascii="Times New Roman" w:hAnsi="Times New Roman" w:cs="Times New Roman"/>
                <w:noProof/>
              </w:rPr>
              <w:t>2.4 Raw materials</w:t>
            </w:r>
            <w:r>
              <w:rPr>
                <w:noProof/>
                <w:webHidden/>
              </w:rPr>
              <w:tab/>
            </w:r>
            <w:r>
              <w:rPr>
                <w:noProof/>
                <w:webHidden/>
              </w:rPr>
              <w:fldChar w:fldCharType="begin"/>
            </w:r>
            <w:r>
              <w:rPr>
                <w:noProof/>
                <w:webHidden/>
              </w:rPr>
              <w:instrText xml:space="preserve"> PAGEREF _Toc165558109 \h </w:instrText>
            </w:r>
            <w:r>
              <w:rPr>
                <w:noProof/>
                <w:webHidden/>
              </w:rPr>
            </w:r>
            <w:r>
              <w:rPr>
                <w:noProof/>
                <w:webHidden/>
              </w:rPr>
              <w:fldChar w:fldCharType="separate"/>
            </w:r>
            <w:r>
              <w:rPr>
                <w:noProof/>
                <w:webHidden/>
              </w:rPr>
              <w:t>7</w:t>
            </w:r>
            <w:r>
              <w:rPr>
                <w:noProof/>
                <w:webHidden/>
              </w:rPr>
              <w:fldChar w:fldCharType="end"/>
            </w:r>
          </w:hyperlink>
        </w:p>
        <w:p w14:paraId="083F046F" w14:textId="52D48EC5" w:rsidR="002608E3" w:rsidRDefault="002608E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5558110" w:history="1">
            <w:r w:rsidRPr="00C677DD">
              <w:rPr>
                <w:rStyle w:val="Hyperlink"/>
                <w:rFonts w:ascii="Times New Roman" w:hAnsi="Times New Roman" w:cs="Times New Roman"/>
                <w:noProof/>
              </w:rPr>
              <w:t>2.5 Development of surf wear for the athlete</w:t>
            </w:r>
            <w:r>
              <w:rPr>
                <w:noProof/>
                <w:webHidden/>
              </w:rPr>
              <w:tab/>
            </w:r>
            <w:r>
              <w:rPr>
                <w:noProof/>
                <w:webHidden/>
              </w:rPr>
              <w:fldChar w:fldCharType="begin"/>
            </w:r>
            <w:r>
              <w:rPr>
                <w:noProof/>
                <w:webHidden/>
              </w:rPr>
              <w:instrText xml:space="preserve"> PAGEREF _Toc165558110 \h </w:instrText>
            </w:r>
            <w:r>
              <w:rPr>
                <w:noProof/>
                <w:webHidden/>
              </w:rPr>
            </w:r>
            <w:r>
              <w:rPr>
                <w:noProof/>
                <w:webHidden/>
              </w:rPr>
              <w:fldChar w:fldCharType="separate"/>
            </w:r>
            <w:r>
              <w:rPr>
                <w:noProof/>
                <w:webHidden/>
              </w:rPr>
              <w:t>8</w:t>
            </w:r>
            <w:r>
              <w:rPr>
                <w:noProof/>
                <w:webHidden/>
              </w:rPr>
              <w:fldChar w:fldCharType="end"/>
            </w:r>
          </w:hyperlink>
        </w:p>
        <w:p w14:paraId="7499BCAF" w14:textId="170D6FB6" w:rsidR="002608E3" w:rsidRDefault="002608E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65558111" w:history="1">
            <w:r w:rsidRPr="00C677DD">
              <w:rPr>
                <w:rStyle w:val="Hyperlink"/>
                <w:rFonts w:ascii="Times New Roman" w:hAnsi="Times New Roman" w:cs="Times New Roman"/>
                <w:noProof/>
              </w:rPr>
              <w:t>3.Methodology</w:t>
            </w:r>
            <w:r>
              <w:rPr>
                <w:noProof/>
                <w:webHidden/>
              </w:rPr>
              <w:tab/>
            </w:r>
            <w:r>
              <w:rPr>
                <w:noProof/>
                <w:webHidden/>
              </w:rPr>
              <w:fldChar w:fldCharType="begin"/>
            </w:r>
            <w:r>
              <w:rPr>
                <w:noProof/>
                <w:webHidden/>
              </w:rPr>
              <w:instrText xml:space="preserve"> PAGEREF _Toc165558111 \h </w:instrText>
            </w:r>
            <w:r>
              <w:rPr>
                <w:noProof/>
                <w:webHidden/>
              </w:rPr>
            </w:r>
            <w:r>
              <w:rPr>
                <w:noProof/>
                <w:webHidden/>
              </w:rPr>
              <w:fldChar w:fldCharType="separate"/>
            </w:r>
            <w:r>
              <w:rPr>
                <w:noProof/>
                <w:webHidden/>
              </w:rPr>
              <w:t>10</w:t>
            </w:r>
            <w:r>
              <w:rPr>
                <w:noProof/>
                <w:webHidden/>
              </w:rPr>
              <w:fldChar w:fldCharType="end"/>
            </w:r>
          </w:hyperlink>
        </w:p>
        <w:p w14:paraId="48E885C7" w14:textId="0B952030" w:rsidR="002608E3" w:rsidRDefault="002608E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65558112" w:history="1">
            <w:r w:rsidRPr="00C677DD">
              <w:rPr>
                <w:rStyle w:val="Hyperlink"/>
                <w:rFonts w:ascii="Times New Roman" w:hAnsi="Times New Roman" w:cs="Times New Roman"/>
                <w:noProof/>
              </w:rPr>
              <w:t>4.Results</w:t>
            </w:r>
            <w:r>
              <w:rPr>
                <w:noProof/>
                <w:webHidden/>
              </w:rPr>
              <w:tab/>
            </w:r>
            <w:r>
              <w:rPr>
                <w:noProof/>
                <w:webHidden/>
              </w:rPr>
              <w:fldChar w:fldCharType="begin"/>
            </w:r>
            <w:r>
              <w:rPr>
                <w:noProof/>
                <w:webHidden/>
              </w:rPr>
              <w:instrText xml:space="preserve"> PAGEREF _Toc165558112 \h </w:instrText>
            </w:r>
            <w:r>
              <w:rPr>
                <w:noProof/>
                <w:webHidden/>
              </w:rPr>
            </w:r>
            <w:r>
              <w:rPr>
                <w:noProof/>
                <w:webHidden/>
              </w:rPr>
              <w:fldChar w:fldCharType="separate"/>
            </w:r>
            <w:r>
              <w:rPr>
                <w:noProof/>
                <w:webHidden/>
              </w:rPr>
              <w:t>11</w:t>
            </w:r>
            <w:r>
              <w:rPr>
                <w:noProof/>
                <w:webHidden/>
              </w:rPr>
              <w:fldChar w:fldCharType="end"/>
            </w:r>
          </w:hyperlink>
        </w:p>
        <w:p w14:paraId="1B60F50B" w14:textId="5130CC5B" w:rsidR="002608E3" w:rsidRDefault="002608E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65558113" w:history="1">
            <w:r w:rsidRPr="00C677DD">
              <w:rPr>
                <w:rStyle w:val="Hyperlink"/>
                <w:rFonts w:ascii="Times New Roman" w:hAnsi="Times New Roman" w:cs="Times New Roman"/>
                <w:noProof/>
              </w:rPr>
              <w:t>4. Discussion</w:t>
            </w:r>
            <w:r>
              <w:rPr>
                <w:noProof/>
                <w:webHidden/>
              </w:rPr>
              <w:tab/>
            </w:r>
            <w:r>
              <w:rPr>
                <w:noProof/>
                <w:webHidden/>
              </w:rPr>
              <w:fldChar w:fldCharType="begin"/>
            </w:r>
            <w:r>
              <w:rPr>
                <w:noProof/>
                <w:webHidden/>
              </w:rPr>
              <w:instrText xml:space="preserve"> PAGEREF _Toc165558113 \h </w:instrText>
            </w:r>
            <w:r>
              <w:rPr>
                <w:noProof/>
                <w:webHidden/>
              </w:rPr>
            </w:r>
            <w:r>
              <w:rPr>
                <w:noProof/>
                <w:webHidden/>
              </w:rPr>
              <w:fldChar w:fldCharType="separate"/>
            </w:r>
            <w:r>
              <w:rPr>
                <w:noProof/>
                <w:webHidden/>
              </w:rPr>
              <w:t>12</w:t>
            </w:r>
            <w:r>
              <w:rPr>
                <w:noProof/>
                <w:webHidden/>
              </w:rPr>
              <w:fldChar w:fldCharType="end"/>
            </w:r>
          </w:hyperlink>
        </w:p>
        <w:p w14:paraId="71A560FD" w14:textId="28874480" w:rsidR="002608E3" w:rsidRDefault="002608E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5558114" w:history="1">
            <w:r w:rsidRPr="00C677DD">
              <w:rPr>
                <w:rStyle w:val="Hyperlink"/>
                <w:rFonts w:ascii="Times New Roman" w:hAnsi="Times New Roman" w:cs="Times New Roman"/>
                <w:noProof/>
              </w:rPr>
              <w:t>4.1 Sustainable Manufacturing</w:t>
            </w:r>
            <w:r>
              <w:rPr>
                <w:noProof/>
                <w:webHidden/>
              </w:rPr>
              <w:tab/>
            </w:r>
            <w:r>
              <w:rPr>
                <w:noProof/>
                <w:webHidden/>
              </w:rPr>
              <w:fldChar w:fldCharType="begin"/>
            </w:r>
            <w:r>
              <w:rPr>
                <w:noProof/>
                <w:webHidden/>
              </w:rPr>
              <w:instrText xml:space="preserve"> PAGEREF _Toc165558114 \h </w:instrText>
            </w:r>
            <w:r>
              <w:rPr>
                <w:noProof/>
                <w:webHidden/>
              </w:rPr>
            </w:r>
            <w:r>
              <w:rPr>
                <w:noProof/>
                <w:webHidden/>
              </w:rPr>
              <w:fldChar w:fldCharType="separate"/>
            </w:r>
            <w:r>
              <w:rPr>
                <w:noProof/>
                <w:webHidden/>
              </w:rPr>
              <w:t>12</w:t>
            </w:r>
            <w:r>
              <w:rPr>
                <w:noProof/>
                <w:webHidden/>
              </w:rPr>
              <w:fldChar w:fldCharType="end"/>
            </w:r>
          </w:hyperlink>
        </w:p>
        <w:p w14:paraId="7086BA60" w14:textId="26554C4A" w:rsidR="002608E3" w:rsidRDefault="002608E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65558115" w:history="1">
            <w:r w:rsidRPr="00C677DD">
              <w:rPr>
                <w:rStyle w:val="Hyperlink"/>
                <w:rFonts w:ascii="Times New Roman" w:hAnsi="Times New Roman" w:cs="Times New Roman"/>
                <w:noProof/>
              </w:rPr>
              <w:t>4.1i Patagonia</w:t>
            </w:r>
            <w:r>
              <w:rPr>
                <w:noProof/>
                <w:webHidden/>
              </w:rPr>
              <w:tab/>
            </w:r>
            <w:r>
              <w:rPr>
                <w:noProof/>
                <w:webHidden/>
              </w:rPr>
              <w:fldChar w:fldCharType="begin"/>
            </w:r>
            <w:r>
              <w:rPr>
                <w:noProof/>
                <w:webHidden/>
              </w:rPr>
              <w:instrText xml:space="preserve"> PAGEREF _Toc165558115 \h </w:instrText>
            </w:r>
            <w:r>
              <w:rPr>
                <w:noProof/>
                <w:webHidden/>
              </w:rPr>
            </w:r>
            <w:r>
              <w:rPr>
                <w:noProof/>
                <w:webHidden/>
              </w:rPr>
              <w:fldChar w:fldCharType="separate"/>
            </w:r>
            <w:r>
              <w:rPr>
                <w:noProof/>
                <w:webHidden/>
              </w:rPr>
              <w:t>12</w:t>
            </w:r>
            <w:r>
              <w:rPr>
                <w:noProof/>
                <w:webHidden/>
              </w:rPr>
              <w:fldChar w:fldCharType="end"/>
            </w:r>
          </w:hyperlink>
        </w:p>
        <w:p w14:paraId="7BA8E770" w14:textId="77337E9D" w:rsidR="002608E3" w:rsidRDefault="002608E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65558116" w:history="1">
            <w:r w:rsidRPr="00C677DD">
              <w:rPr>
                <w:rStyle w:val="Hyperlink"/>
                <w:rFonts w:ascii="Times New Roman" w:hAnsi="Times New Roman" w:cs="Times New Roman"/>
                <w:noProof/>
              </w:rPr>
              <w:t>4.1ii Natural rubber and plant-based alternatives</w:t>
            </w:r>
            <w:r>
              <w:rPr>
                <w:noProof/>
                <w:webHidden/>
              </w:rPr>
              <w:tab/>
            </w:r>
            <w:r>
              <w:rPr>
                <w:noProof/>
                <w:webHidden/>
              </w:rPr>
              <w:fldChar w:fldCharType="begin"/>
            </w:r>
            <w:r>
              <w:rPr>
                <w:noProof/>
                <w:webHidden/>
              </w:rPr>
              <w:instrText xml:space="preserve"> PAGEREF _Toc165558116 \h </w:instrText>
            </w:r>
            <w:r>
              <w:rPr>
                <w:noProof/>
                <w:webHidden/>
              </w:rPr>
            </w:r>
            <w:r>
              <w:rPr>
                <w:noProof/>
                <w:webHidden/>
              </w:rPr>
              <w:fldChar w:fldCharType="separate"/>
            </w:r>
            <w:r>
              <w:rPr>
                <w:noProof/>
                <w:webHidden/>
              </w:rPr>
              <w:t>12</w:t>
            </w:r>
            <w:r>
              <w:rPr>
                <w:noProof/>
                <w:webHidden/>
              </w:rPr>
              <w:fldChar w:fldCharType="end"/>
            </w:r>
          </w:hyperlink>
        </w:p>
        <w:p w14:paraId="19C3A98D" w14:textId="3314D338" w:rsidR="002608E3" w:rsidRDefault="002608E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65558117" w:history="1">
            <w:r w:rsidRPr="00C677DD">
              <w:rPr>
                <w:rStyle w:val="Hyperlink"/>
                <w:rFonts w:ascii="Times New Roman" w:hAnsi="Times New Roman" w:cs="Times New Roman"/>
                <w:noProof/>
              </w:rPr>
              <w:t>4.1iii Recycling wetsuits</w:t>
            </w:r>
            <w:r>
              <w:rPr>
                <w:noProof/>
                <w:webHidden/>
              </w:rPr>
              <w:tab/>
            </w:r>
            <w:r>
              <w:rPr>
                <w:noProof/>
                <w:webHidden/>
              </w:rPr>
              <w:fldChar w:fldCharType="begin"/>
            </w:r>
            <w:r>
              <w:rPr>
                <w:noProof/>
                <w:webHidden/>
              </w:rPr>
              <w:instrText xml:space="preserve"> PAGEREF _Toc165558117 \h </w:instrText>
            </w:r>
            <w:r>
              <w:rPr>
                <w:noProof/>
                <w:webHidden/>
              </w:rPr>
            </w:r>
            <w:r>
              <w:rPr>
                <w:noProof/>
                <w:webHidden/>
              </w:rPr>
              <w:fldChar w:fldCharType="separate"/>
            </w:r>
            <w:r>
              <w:rPr>
                <w:noProof/>
                <w:webHidden/>
              </w:rPr>
              <w:t>13</w:t>
            </w:r>
            <w:r>
              <w:rPr>
                <w:noProof/>
                <w:webHidden/>
              </w:rPr>
              <w:fldChar w:fldCharType="end"/>
            </w:r>
          </w:hyperlink>
        </w:p>
        <w:p w14:paraId="024C556D" w14:textId="7CF1BE2A" w:rsidR="002608E3" w:rsidRDefault="002608E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5558118" w:history="1">
            <w:r w:rsidRPr="00C677DD">
              <w:rPr>
                <w:rStyle w:val="Hyperlink"/>
                <w:rFonts w:ascii="Times New Roman" w:hAnsi="Times New Roman" w:cs="Times New Roman"/>
                <w:noProof/>
              </w:rPr>
              <w:t>4.2 Surfboard manufacture</w:t>
            </w:r>
            <w:r>
              <w:rPr>
                <w:noProof/>
                <w:webHidden/>
              </w:rPr>
              <w:tab/>
            </w:r>
            <w:r>
              <w:rPr>
                <w:noProof/>
                <w:webHidden/>
              </w:rPr>
              <w:fldChar w:fldCharType="begin"/>
            </w:r>
            <w:r>
              <w:rPr>
                <w:noProof/>
                <w:webHidden/>
              </w:rPr>
              <w:instrText xml:space="preserve"> PAGEREF _Toc165558118 \h </w:instrText>
            </w:r>
            <w:r>
              <w:rPr>
                <w:noProof/>
                <w:webHidden/>
              </w:rPr>
            </w:r>
            <w:r>
              <w:rPr>
                <w:noProof/>
                <w:webHidden/>
              </w:rPr>
              <w:fldChar w:fldCharType="separate"/>
            </w:r>
            <w:r>
              <w:rPr>
                <w:noProof/>
                <w:webHidden/>
              </w:rPr>
              <w:t>14</w:t>
            </w:r>
            <w:r>
              <w:rPr>
                <w:noProof/>
                <w:webHidden/>
              </w:rPr>
              <w:fldChar w:fldCharType="end"/>
            </w:r>
          </w:hyperlink>
        </w:p>
        <w:p w14:paraId="4575E9D9" w14:textId="48F6B8BB" w:rsidR="002608E3" w:rsidRDefault="002608E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65558119" w:history="1">
            <w:r w:rsidRPr="00C677DD">
              <w:rPr>
                <w:rStyle w:val="Hyperlink"/>
                <w:rFonts w:ascii="Times New Roman" w:hAnsi="Times New Roman" w:cs="Times New Roman"/>
                <w:noProof/>
              </w:rPr>
              <w:t>4.2i Fibreglass</w:t>
            </w:r>
            <w:r>
              <w:rPr>
                <w:noProof/>
                <w:webHidden/>
              </w:rPr>
              <w:tab/>
            </w:r>
            <w:r>
              <w:rPr>
                <w:noProof/>
                <w:webHidden/>
              </w:rPr>
              <w:fldChar w:fldCharType="begin"/>
            </w:r>
            <w:r>
              <w:rPr>
                <w:noProof/>
                <w:webHidden/>
              </w:rPr>
              <w:instrText xml:space="preserve"> PAGEREF _Toc165558119 \h </w:instrText>
            </w:r>
            <w:r>
              <w:rPr>
                <w:noProof/>
                <w:webHidden/>
              </w:rPr>
            </w:r>
            <w:r>
              <w:rPr>
                <w:noProof/>
                <w:webHidden/>
              </w:rPr>
              <w:fldChar w:fldCharType="separate"/>
            </w:r>
            <w:r>
              <w:rPr>
                <w:noProof/>
                <w:webHidden/>
              </w:rPr>
              <w:t>14</w:t>
            </w:r>
            <w:r>
              <w:rPr>
                <w:noProof/>
                <w:webHidden/>
              </w:rPr>
              <w:fldChar w:fldCharType="end"/>
            </w:r>
          </w:hyperlink>
        </w:p>
        <w:p w14:paraId="57990CF7" w14:textId="7D6D0555" w:rsidR="002608E3" w:rsidRDefault="002608E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65558120" w:history="1">
            <w:r w:rsidRPr="00C677DD">
              <w:rPr>
                <w:rStyle w:val="Hyperlink"/>
                <w:rFonts w:ascii="Times New Roman" w:hAnsi="Times New Roman" w:cs="Times New Roman"/>
                <w:noProof/>
              </w:rPr>
              <w:t>4.2ii Sustainable alternatives</w:t>
            </w:r>
            <w:r>
              <w:rPr>
                <w:noProof/>
                <w:webHidden/>
              </w:rPr>
              <w:tab/>
            </w:r>
            <w:r>
              <w:rPr>
                <w:noProof/>
                <w:webHidden/>
              </w:rPr>
              <w:fldChar w:fldCharType="begin"/>
            </w:r>
            <w:r>
              <w:rPr>
                <w:noProof/>
                <w:webHidden/>
              </w:rPr>
              <w:instrText xml:space="preserve"> PAGEREF _Toc165558120 \h </w:instrText>
            </w:r>
            <w:r>
              <w:rPr>
                <w:noProof/>
                <w:webHidden/>
              </w:rPr>
            </w:r>
            <w:r>
              <w:rPr>
                <w:noProof/>
                <w:webHidden/>
              </w:rPr>
              <w:fldChar w:fldCharType="separate"/>
            </w:r>
            <w:r>
              <w:rPr>
                <w:noProof/>
                <w:webHidden/>
              </w:rPr>
              <w:t>15</w:t>
            </w:r>
            <w:r>
              <w:rPr>
                <w:noProof/>
                <w:webHidden/>
              </w:rPr>
              <w:fldChar w:fldCharType="end"/>
            </w:r>
          </w:hyperlink>
        </w:p>
        <w:p w14:paraId="25933620" w14:textId="12B47F50" w:rsidR="002608E3" w:rsidRDefault="002608E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65558121" w:history="1">
            <w:r w:rsidRPr="00C677DD">
              <w:rPr>
                <w:rStyle w:val="Hyperlink"/>
                <w:rFonts w:ascii="Times New Roman" w:hAnsi="Times New Roman" w:cs="Times New Roman"/>
                <w:noProof/>
              </w:rPr>
              <w:t>4.2iii Commercial production</w:t>
            </w:r>
            <w:r>
              <w:rPr>
                <w:noProof/>
                <w:webHidden/>
              </w:rPr>
              <w:tab/>
            </w:r>
            <w:r>
              <w:rPr>
                <w:noProof/>
                <w:webHidden/>
              </w:rPr>
              <w:fldChar w:fldCharType="begin"/>
            </w:r>
            <w:r>
              <w:rPr>
                <w:noProof/>
                <w:webHidden/>
              </w:rPr>
              <w:instrText xml:space="preserve"> PAGEREF _Toc165558121 \h </w:instrText>
            </w:r>
            <w:r>
              <w:rPr>
                <w:noProof/>
                <w:webHidden/>
              </w:rPr>
            </w:r>
            <w:r>
              <w:rPr>
                <w:noProof/>
                <w:webHidden/>
              </w:rPr>
              <w:fldChar w:fldCharType="separate"/>
            </w:r>
            <w:r>
              <w:rPr>
                <w:noProof/>
                <w:webHidden/>
              </w:rPr>
              <w:t>15</w:t>
            </w:r>
            <w:r>
              <w:rPr>
                <w:noProof/>
                <w:webHidden/>
              </w:rPr>
              <w:fldChar w:fldCharType="end"/>
            </w:r>
          </w:hyperlink>
        </w:p>
        <w:p w14:paraId="1B902DAA" w14:textId="27A93BBB" w:rsidR="002608E3" w:rsidRDefault="002608E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5558122" w:history="1">
            <w:r w:rsidRPr="00C677DD">
              <w:rPr>
                <w:rStyle w:val="Hyperlink"/>
                <w:rFonts w:ascii="Times New Roman" w:hAnsi="Times New Roman" w:cs="Times New Roman"/>
                <w:noProof/>
              </w:rPr>
              <w:t>4.3 Innovation in manufacturing</w:t>
            </w:r>
            <w:r>
              <w:rPr>
                <w:noProof/>
                <w:webHidden/>
              </w:rPr>
              <w:tab/>
            </w:r>
            <w:r>
              <w:rPr>
                <w:noProof/>
                <w:webHidden/>
              </w:rPr>
              <w:fldChar w:fldCharType="begin"/>
            </w:r>
            <w:r>
              <w:rPr>
                <w:noProof/>
                <w:webHidden/>
              </w:rPr>
              <w:instrText xml:space="preserve"> PAGEREF _Toc165558122 \h </w:instrText>
            </w:r>
            <w:r>
              <w:rPr>
                <w:noProof/>
                <w:webHidden/>
              </w:rPr>
            </w:r>
            <w:r>
              <w:rPr>
                <w:noProof/>
                <w:webHidden/>
              </w:rPr>
              <w:fldChar w:fldCharType="separate"/>
            </w:r>
            <w:r>
              <w:rPr>
                <w:noProof/>
                <w:webHidden/>
              </w:rPr>
              <w:t>16</w:t>
            </w:r>
            <w:r>
              <w:rPr>
                <w:noProof/>
                <w:webHidden/>
              </w:rPr>
              <w:fldChar w:fldCharType="end"/>
            </w:r>
          </w:hyperlink>
        </w:p>
        <w:p w14:paraId="0534838A" w14:textId="38D23AC8" w:rsidR="002608E3" w:rsidRDefault="002608E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65558123" w:history="1">
            <w:r w:rsidRPr="00C677DD">
              <w:rPr>
                <w:rStyle w:val="Hyperlink"/>
                <w:rFonts w:ascii="Times New Roman" w:hAnsi="Times New Roman" w:cs="Times New Roman"/>
                <w:noProof/>
              </w:rPr>
              <w:t>4.3i Black cork</w:t>
            </w:r>
            <w:r>
              <w:rPr>
                <w:noProof/>
                <w:webHidden/>
              </w:rPr>
              <w:tab/>
            </w:r>
            <w:r>
              <w:rPr>
                <w:noProof/>
                <w:webHidden/>
              </w:rPr>
              <w:fldChar w:fldCharType="begin"/>
            </w:r>
            <w:r>
              <w:rPr>
                <w:noProof/>
                <w:webHidden/>
              </w:rPr>
              <w:instrText xml:space="preserve"> PAGEREF _Toc165558123 \h </w:instrText>
            </w:r>
            <w:r>
              <w:rPr>
                <w:noProof/>
                <w:webHidden/>
              </w:rPr>
            </w:r>
            <w:r>
              <w:rPr>
                <w:noProof/>
                <w:webHidden/>
              </w:rPr>
              <w:fldChar w:fldCharType="separate"/>
            </w:r>
            <w:r>
              <w:rPr>
                <w:noProof/>
                <w:webHidden/>
              </w:rPr>
              <w:t>16</w:t>
            </w:r>
            <w:r>
              <w:rPr>
                <w:noProof/>
                <w:webHidden/>
              </w:rPr>
              <w:fldChar w:fldCharType="end"/>
            </w:r>
          </w:hyperlink>
        </w:p>
        <w:p w14:paraId="4AA70220" w14:textId="08E06ACF" w:rsidR="002608E3" w:rsidRDefault="002608E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65558124" w:history="1">
            <w:r w:rsidRPr="00C677DD">
              <w:rPr>
                <w:rStyle w:val="Hyperlink"/>
                <w:rFonts w:ascii="Times New Roman" w:hAnsi="Times New Roman" w:cs="Times New Roman"/>
                <w:noProof/>
              </w:rPr>
              <w:t>4.3ii 3D printing</w:t>
            </w:r>
            <w:r>
              <w:rPr>
                <w:noProof/>
                <w:webHidden/>
              </w:rPr>
              <w:tab/>
            </w:r>
            <w:r>
              <w:rPr>
                <w:noProof/>
                <w:webHidden/>
              </w:rPr>
              <w:fldChar w:fldCharType="begin"/>
            </w:r>
            <w:r>
              <w:rPr>
                <w:noProof/>
                <w:webHidden/>
              </w:rPr>
              <w:instrText xml:space="preserve"> PAGEREF _Toc165558124 \h </w:instrText>
            </w:r>
            <w:r>
              <w:rPr>
                <w:noProof/>
                <w:webHidden/>
              </w:rPr>
            </w:r>
            <w:r>
              <w:rPr>
                <w:noProof/>
                <w:webHidden/>
              </w:rPr>
              <w:fldChar w:fldCharType="separate"/>
            </w:r>
            <w:r>
              <w:rPr>
                <w:noProof/>
                <w:webHidden/>
              </w:rPr>
              <w:t>18</w:t>
            </w:r>
            <w:r>
              <w:rPr>
                <w:noProof/>
                <w:webHidden/>
              </w:rPr>
              <w:fldChar w:fldCharType="end"/>
            </w:r>
          </w:hyperlink>
        </w:p>
        <w:p w14:paraId="040959EC" w14:textId="0978ECA6" w:rsidR="002608E3" w:rsidRDefault="002608E3">
          <w:pPr>
            <w:pStyle w:val="TOC3"/>
            <w:tabs>
              <w:tab w:val="right" w:leader="dot" w:pos="9016"/>
            </w:tabs>
            <w:rPr>
              <w:rFonts w:asciiTheme="minorHAnsi" w:eastAsiaTheme="minorEastAsia" w:hAnsiTheme="minorHAnsi" w:cstheme="minorBidi"/>
              <w:noProof/>
              <w:kern w:val="2"/>
              <w:sz w:val="24"/>
              <w:szCs w:val="24"/>
              <w14:ligatures w14:val="standardContextual"/>
            </w:rPr>
          </w:pPr>
          <w:hyperlink w:anchor="_Toc165558125" w:history="1">
            <w:r w:rsidRPr="00C677DD">
              <w:rPr>
                <w:rStyle w:val="Hyperlink"/>
                <w:rFonts w:ascii="Times New Roman" w:hAnsi="Times New Roman" w:cs="Times New Roman"/>
                <w:noProof/>
              </w:rPr>
              <w:t>4.3iii Research and development</w:t>
            </w:r>
            <w:r>
              <w:rPr>
                <w:noProof/>
                <w:webHidden/>
              </w:rPr>
              <w:tab/>
            </w:r>
            <w:r>
              <w:rPr>
                <w:noProof/>
                <w:webHidden/>
              </w:rPr>
              <w:fldChar w:fldCharType="begin"/>
            </w:r>
            <w:r>
              <w:rPr>
                <w:noProof/>
                <w:webHidden/>
              </w:rPr>
              <w:instrText xml:space="preserve"> PAGEREF _Toc165558125 \h </w:instrText>
            </w:r>
            <w:r>
              <w:rPr>
                <w:noProof/>
                <w:webHidden/>
              </w:rPr>
            </w:r>
            <w:r>
              <w:rPr>
                <w:noProof/>
                <w:webHidden/>
              </w:rPr>
              <w:fldChar w:fldCharType="separate"/>
            </w:r>
            <w:r>
              <w:rPr>
                <w:noProof/>
                <w:webHidden/>
              </w:rPr>
              <w:t>18</w:t>
            </w:r>
            <w:r>
              <w:rPr>
                <w:noProof/>
                <w:webHidden/>
              </w:rPr>
              <w:fldChar w:fldCharType="end"/>
            </w:r>
          </w:hyperlink>
        </w:p>
        <w:p w14:paraId="75CB7378" w14:textId="4444A49F" w:rsidR="002608E3" w:rsidRDefault="002608E3">
          <w:pPr>
            <w:pStyle w:val="TOC1"/>
            <w:tabs>
              <w:tab w:val="right" w:leader="dot" w:pos="9016"/>
            </w:tabs>
            <w:rPr>
              <w:rFonts w:asciiTheme="minorHAnsi" w:eastAsiaTheme="minorEastAsia" w:hAnsiTheme="minorHAnsi" w:cstheme="minorBidi"/>
              <w:noProof/>
              <w:kern w:val="2"/>
              <w:sz w:val="24"/>
              <w:szCs w:val="24"/>
              <w14:ligatures w14:val="standardContextual"/>
            </w:rPr>
          </w:pPr>
          <w:hyperlink w:anchor="_Toc165558126" w:history="1">
            <w:r w:rsidRPr="00C677DD">
              <w:rPr>
                <w:rStyle w:val="Hyperlink"/>
                <w:rFonts w:ascii="Times New Roman" w:hAnsi="Times New Roman" w:cs="Times New Roman"/>
                <w:noProof/>
              </w:rPr>
              <w:t>5.Conclusion</w:t>
            </w:r>
            <w:r>
              <w:rPr>
                <w:noProof/>
                <w:webHidden/>
              </w:rPr>
              <w:tab/>
            </w:r>
            <w:r>
              <w:rPr>
                <w:noProof/>
                <w:webHidden/>
              </w:rPr>
              <w:fldChar w:fldCharType="begin"/>
            </w:r>
            <w:r>
              <w:rPr>
                <w:noProof/>
                <w:webHidden/>
              </w:rPr>
              <w:instrText xml:space="preserve"> PAGEREF _Toc165558126 \h </w:instrText>
            </w:r>
            <w:r>
              <w:rPr>
                <w:noProof/>
                <w:webHidden/>
              </w:rPr>
            </w:r>
            <w:r>
              <w:rPr>
                <w:noProof/>
                <w:webHidden/>
              </w:rPr>
              <w:fldChar w:fldCharType="separate"/>
            </w:r>
            <w:r>
              <w:rPr>
                <w:noProof/>
                <w:webHidden/>
              </w:rPr>
              <w:t>20</w:t>
            </w:r>
            <w:r>
              <w:rPr>
                <w:noProof/>
                <w:webHidden/>
              </w:rPr>
              <w:fldChar w:fldCharType="end"/>
            </w:r>
          </w:hyperlink>
        </w:p>
        <w:p w14:paraId="1919C067" w14:textId="5F7A15C4" w:rsidR="002608E3" w:rsidRDefault="002608E3">
          <w:pPr>
            <w:pStyle w:val="TOC2"/>
            <w:tabs>
              <w:tab w:val="right" w:leader="dot" w:pos="9016"/>
            </w:tabs>
            <w:rPr>
              <w:rFonts w:asciiTheme="minorHAnsi" w:eastAsiaTheme="minorEastAsia" w:hAnsiTheme="minorHAnsi" w:cstheme="minorBidi"/>
              <w:noProof/>
              <w:kern w:val="2"/>
              <w:sz w:val="24"/>
              <w:szCs w:val="24"/>
              <w14:ligatures w14:val="standardContextual"/>
            </w:rPr>
          </w:pPr>
          <w:hyperlink w:anchor="_Toc165558127" w:history="1">
            <w:r w:rsidRPr="00C677DD">
              <w:rPr>
                <w:rStyle w:val="Hyperlink"/>
                <w:rFonts w:ascii="Times New Roman" w:hAnsi="Times New Roman" w:cs="Times New Roman"/>
                <w:noProof/>
              </w:rPr>
              <w:t>6.References</w:t>
            </w:r>
            <w:r>
              <w:rPr>
                <w:noProof/>
                <w:webHidden/>
              </w:rPr>
              <w:tab/>
            </w:r>
            <w:r>
              <w:rPr>
                <w:noProof/>
                <w:webHidden/>
              </w:rPr>
              <w:fldChar w:fldCharType="begin"/>
            </w:r>
            <w:r>
              <w:rPr>
                <w:noProof/>
                <w:webHidden/>
              </w:rPr>
              <w:instrText xml:space="preserve"> PAGEREF _Toc165558127 \h </w:instrText>
            </w:r>
            <w:r>
              <w:rPr>
                <w:noProof/>
                <w:webHidden/>
              </w:rPr>
            </w:r>
            <w:r>
              <w:rPr>
                <w:noProof/>
                <w:webHidden/>
              </w:rPr>
              <w:fldChar w:fldCharType="separate"/>
            </w:r>
            <w:r>
              <w:rPr>
                <w:noProof/>
                <w:webHidden/>
              </w:rPr>
              <w:t>24</w:t>
            </w:r>
            <w:r>
              <w:rPr>
                <w:noProof/>
                <w:webHidden/>
              </w:rPr>
              <w:fldChar w:fldCharType="end"/>
            </w:r>
          </w:hyperlink>
        </w:p>
        <w:p w14:paraId="29E103B1" w14:textId="0BF6E200" w:rsidR="000D3B96" w:rsidRDefault="000D3B96" w:rsidP="000D3B96">
          <w:r>
            <w:rPr>
              <w:b/>
              <w:bCs/>
              <w:noProof/>
            </w:rPr>
            <w:fldChar w:fldCharType="end"/>
          </w:r>
        </w:p>
      </w:sdtContent>
    </w:sdt>
    <w:p w14:paraId="64B87DEF" w14:textId="1C74F634" w:rsidR="000D3B96" w:rsidRDefault="000D3B96" w:rsidP="000D3B96">
      <w:pPr>
        <w:rPr>
          <w:rFonts w:ascii="Times New Roman" w:hAnsi="Times New Roman" w:cs="Times New Roman"/>
          <w:b/>
          <w:sz w:val="24"/>
          <w:szCs w:val="24"/>
        </w:rPr>
        <w:sectPr w:rsidR="000D3B96" w:rsidSect="006637B5">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fmt="lowerRoman" w:start="1"/>
          <w:cols w:space="720"/>
          <w:titlePg/>
          <w:docGrid w:linePitch="299"/>
        </w:sectPr>
      </w:pPr>
    </w:p>
    <w:p w14:paraId="00000008" w14:textId="04E8B11C" w:rsidR="00417640" w:rsidRDefault="00861CC5" w:rsidP="00E84CA5">
      <w:pPr>
        <w:pStyle w:val="Heading1"/>
        <w:rPr>
          <w:rFonts w:ascii="Times New Roman" w:hAnsi="Times New Roman" w:cs="Times New Roman"/>
          <w:sz w:val="28"/>
          <w:szCs w:val="28"/>
        </w:rPr>
      </w:pPr>
      <w:bookmarkStart w:id="3" w:name="_Toc165558097"/>
      <w:r w:rsidRPr="00E84CA5">
        <w:rPr>
          <w:rFonts w:ascii="Times New Roman" w:hAnsi="Times New Roman" w:cs="Times New Roman"/>
          <w:sz w:val="28"/>
          <w:szCs w:val="28"/>
        </w:rPr>
        <w:lastRenderedPageBreak/>
        <w:t>1.Introduction</w:t>
      </w:r>
      <w:bookmarkEnd w:id="3"/>
      <w:r w:rsidRPr="00E84CA5">
        <w:rPr>
          <w:rFonts w:ascii="Times New Roman" w:hAnsi="Times New Roman" w:cs="Times New Roman"/>
          <w:sz w:val="28"/>
          <w:szCs w:val="28"/>
        </w:rPr>
        <w:t xml:space="preserve">   </w:t>
      </w:r>
    </w:p>
    <w:p w14:paraId="7D8B88F6" w14:textId="3FAD8713" w:rsidR="00B51D20" w:rsidRPr="00E84CA5" w:rsidRDefault="00B51D20" w:rsidP="00B51D20">
      <w:pPr>
        <w:pStyle w:val="Heading2"/>
        <w:rPr>
          <w:rFonts w:ascii="Times New Roman" w:hAnsi="Times New Roman" w:cs="Times New Roman"/>
          <w:sz w:val="24"/>
          <w:szCs w:val="24"/>
        </w:rPr>
      </w:pPr>
      <w:bookmarkStart w:id="4" w:name="_Toc165394860"/>
      <w:bookmarkStart w:id="5" w:name="_Toc165558098"/>
      <w:r>
        <w:rPr>
          <w:rFonts w:ascii="Times New Roman" w:hAnsi="Times New Roman" w:cs="Times New Roman"/>
          <w:sz w:val="24"/>
          <w:szCs w:val="24"/>
        </w:rPr>
        <w:t>1.</w:t>
      </w:r>
      <w:r>
        <w:rPr>
          <w:rFonts w:ascii="Times New Roman" w:hAnsi="Times New Roman" w:cs="Times New Roman"/>
          <w:sz w:val="24"/>
          <w:szCs w:val="24"/>
        </w:rPr>
        <w:t>1</w:t>
      </w:r>
      <w:r w:rsidRPr="00E84CA5">
        <w:rPr>
          <w:rFonts w:ascii="Times New Roman" w:hAnsi="Times New Roman" w:cs="Times New Roman"/>
          <w:sz w:val="24"/>
          <w:szCs w:val="24"/>
        </w:rPr>
        <w:t xml:space="preserve"> History of surfing</w:t>
      </w:r>
      <w:bookmarkEnd w:id="4"/>
      <w:bookmarkEnd w:id="5"/>
      <w:r w:rsidRPr="00E84CA5">
        <w:rPr>
          <w:rFonts w:ascii="Times New Roman" w:hAnsi="Times New Roman" w:cs="Times New Roman"/>
          <w:sz w:val="24"/>
          <w:szCs w:val="24"/>
        </w:rPr>
        <w:t xml:space="preserve"> </w:t>
      </w:r>
    </w:p>
    <w:p w14:paraId="6D12305D" w14:textId="77777777" w:rsidR="00B51D20" w:rsidRPr="00D11602" w:rsidRDefault="00B51D20" w:rsidP="00B51D20">
      <w:pPr>
        <w:jc w:val="both"/>
        <w:rPr>
          <w:rFonts w:ascii="Times New Roman" w:hAnsi="Times New Roman" w:cs="Times New Roman"/>
          <w:sz w:val="24"/>
          <w:szCs w:val="24"/>
        </w:rPr>
      </w:pPr>
    </w:p>
    <w:p w14:paraId="6DD6484F" w14:textId="77777777" w:rsidR="00B51D20" w:rsidRPr="00D11602" w:rsidRDefault="00B51D20" w:rsidP="00B51D2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 xml:space="preserve">Felipe Pomar, a legendary surfer from Peru, is adamant that the </w:t>
      </w:r>
      <w:proofErr w:type="spellStart"/>
      <w:r w:rsidRPr="00D11602">
        <w:rPr>
          <w:rFonts w:ascii="Times New Roman" w:hAnsi="Times New Roman" w:cs="Times New Roman"/>
          <w:sz w:val="24"/>
          <w:szCs w:val="24"/>
        </w:rPr>
        <w:t>Caballitos</w:t>
      </w:r>
      <w:proofErr w:type="spellEnd"/>
      <w:r w:rsidRPr="00D11602">
        <w:rPr>
          <w:rFonts w:ascii="Times New Roman" w:hAnsi="Times New Roman" w:cs="Times New Roman"/>
          <w:sz w:val="24"/>
          <w:szCs w:val="24"/>
        </w:rPr>
        <w:t xml:space="preserve"> de Totora are responsible for the birth of surfing in Peru. The World Surfing Championships winner from 1965 argues against the common misconception that surfing originated outside of the Polynesian islands. Felipe Pomar further stated in his interview with BBC News that fishermen in pre-Incan communities surfed these boats like surfboards, standing up when they came to shore with their catch (BBC, 2016).</w:t>
      </w:r>
    </w:p>
    <w:p w14:paraId="50A0E786" w14:textId="76418DA3" w:rsidR="00B51D20" w:rsidRPr="00D11602" w:rsidRDefault="00B51D20" w:rsidP="00B51D2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 xml:space="preserve">The origins of surfing can be argued to date back to around 4000 years ago, specifically to a Peruvian empire known as the Moche, and then later the </w:t>
      </w:r>
      <w:proofErr w:type="spellStart"/>
      <w:r w:rsidRPr="00D11602">
        <w:rPr>
          <w:rFonts w:ascii="Times New Roman" w:hAnsi="Times New Roman" w:cs="Times New Roman"/>
          <w:sz w:val="24"/>
          <w:szCs w:val="24"/>
        </w:rPr>
        <w:t>Chimú</w:t>
      </w:r>
      <w:proofErr w:type="spellEnd"/>
      <w:r w:rsidRPr="00D11602">
        <w:rPr>
          <w:rFonts w:ascii="Times New Roman" w:hAnsi="Times New Roman" w:cs="Times New Roman"/>
          <w:sz w:val="24"/>
          <w:szCs w:val="24"/>
        </w:rPr>
        <w:t>. The sport, as know</w:t>
      </w:r>
      <w:r>
        <w:rPr>
          <w:rFonts w:ascii="Times New Roman" w:hAnsi="Times New Roman" w:cs="Times New Roman"/>
          <w:sz w:val="24"/>
          <w:szCs w:val="24"/>
        </w:rPr>
        <w:t>n</w:t>
      </w:r>
      <w:r w:rsidRPr="00D11602">
        <w:rPr>
          <w:rFonts w:ascii="Times New Roman" w:hAnsi="Times New Roman" w:cs="Times New Roman"/>
          <w:sz w:val="24"/>
          <w:szCs w:val="24"/>
        </w:rPr>
        <w:t xml:space="preserve"> today, began as a method of transportation for the fishermen to break through waves to get out to sea. They would then use the waves to efficiently carry them and their catch back in, conserving energy in the process. The craft which the </w:t>
      </w:r>
      <w:proofErr w:type="spellStart"/>
      <w:r w:rsidRPr="00D11602">
        <w:rPr>
          <w:rFonts w:ascii="Times New Roman" w:hAnsi="Times New Roman" w:cs="Times New Roman"/>
          <w:sz w:val="24"/>
          <w:szCs w:val="24"/>
        </w:rPr>
        <w:t>Chimú</w:t>
      </w:r>
      <w:proofErr w:type="spellEnd"/>
      <w:r w:rsidRPr="00D11602">
        <w:rPr>
          <w:rFonts w:ascii="Times New Roman" w:hAnsi="Times New Roman" w:cs="Times New Roman"/>
          <w:sz w:val="24"/>
          <w:szCs w:val="24"/>
        </w:rPr>
        <w:t xml:space="preserve"> used was known as a Caballito de Totora which originated in </w:t>
      </w:r>
      <w:proofErr w:type="spellStart"/>
      <w:r w:rsidRPr="00D11602">
        <w:rPr>
          <w:rFonts w:ascii="Times New Roman" w:hAnsi="Times New Roman" w:cs="Times New Roman"/>
          <w:sz w:val="24"/>
          <w:szCs w:val="24"/>
        </w:rPr>
        <w:t>Huanchaco</w:t>
      </w:r>
      <w:proofErr w:type="spellEnd"/>
      <w:r w:rsidRPr="00D11602">
        <w:rPr>
          <w:rFonts w:ascii="Times New Roman" w:hAnsi="Times New Roman" w:cs="Times New Roman"/>
          <w:sz w:val="24"/>
          <w:szCs w:val="24"/>
        </w:rPr>
        <w:t xml:space="preserve">, a historic surf town in Peru. The Caballito de Totora are small vessels made out of woven reeds (Rondón et al, 2003). They showcase an elongated design, </w:t>
      </w:r>
      <w:r w:rsidR="00171AD4" w:rsidRPr="00D11602">
        <w:rPr>
          <w:rFonts w:ascii="Times New Roman" w:hAnsi="Times New Roman" w:cs="Times New Roman"/>
          <w:sz w:val="24"/>
          <w:szCs w:val="24"/>
        </w:rPr>
        <w:t>totalling</w:t>
      </w:r>
      <w:r w:rsidRPr="00D11602">
        <w:rPr>
          <w:rFonts w:ascii="Times New Roman" w:hAnsi="Times New Roman" w:cs="Times New Roman"/>
          <w:sz w:val="24"/>
          <w:szCs w:val="24"/>
        </w:rPr>
        <w:t xml:space="preserve"> around 12 feet in length, with a pointed nose that the Peruvians have used for more than 4000 years. The crafts average around 40 kilograms and can be built in around 2 hours, however due to the natural composition, the dried Totora stalks begin to decompose about a month and a half after use in the water. </w:t>
      </w:r>
    </w:p>
    <w:p w14:paraId="47DEDE04" w14:textId="77777777" w:rsidR="00B51D20" w:rsidRPr="00D11602" w:rsidRDefault="00B51D20" w:rsidP="00B51D2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 xml:space="preserve">The ancient practice of wave riding and the fact that surfing originated from fishing practices are demonstrated by rock art paintings, pieces of pottery and other Incan artefacts. Pottery from the </w:t>
      </w:r>
      <w:proofErr w:type="spellStart"/>
      <w:r w:rsidRPr="00D11602">
        <w:rPr>
          <w:rFonts w:ascii="Times New Roman" w:hAnsi="Times New Roman" w:cs="Times New Roman"/>
          <w:sz w:val="24"/>
          <w:szCs w:val="24"/>
        </w:rPr>
        <w:t>Chimú</w:t>
      </w:r>
      <w:proofErr w:type="spellEnd"/>
      <w:r w:rsidRPr="00D11602">
        <w:rPr>
          <w:rFonts w:ascii="Times New Roman" w:hAnsi="Times New Roman" w:cs="Times New Roman"/>
          <w:sz w:val="24"/>
          <w:szCs w:val="24"/>
        </w:rPr>
        <w:t xml:space="preserve"> region is specifically known as </w:t>
      </w:r>
      <w:proofErr w:type="spellStart"/>
      <w:r w:rsidRPr="00D11602">
        <w:rPr>
          <w:rFonts w:ascii="Times New Roman" w:hAnsi="Times New Roman" w:cs="Times New Roman"/>
          <w:sz w:val="24"/>
          <w:szCs w:val="24"/>
        </w:rPr>
        <w:t>Huacos</w:t>
      </w:r>
      <w:proofErr w:type="spellEnd"/>
      <w:r w:rsidRPr="00D11602">
        <w:rPr>
          <w:rFonts w:ascii="Times New Roman" w:hAnsi="Times New Roman" w:cs="Times New Roman"/>
          <w:sz w:val="24"/>
          <w:szCs w:val="24"/>
        </w:rPr>
        <w:t xml:space="preserve">. This is the general term used in Peru to refer mostly to earthen vessels and other handcrafted pottery artworks created by the native American tribes that are evident in pre-Columbian sites including cemeteries, temples, burial sites as well as other historical ruins. According to historians, reed boats have long been utilised by coastal communities for both leisure and professional purposes (Shimokawa </w:t>
      </w:r>
      <w:proofErr w:type="spellStart"/>
      <w:r w:rsidRPr="00D11602">
        <w:rPr>
          <w:rFonts w:ascii="Times New Roman" w:hAnsi="Times New Roman" w:cs="Times New Roman"/>
          <w:sz w:val="24"/>
          <w:szCs w:val="24"/>
        </w:rPr>
        <w:t>Shiguiyama</w:t>
      </w:r>
      <w:proofErr w:type="spellEnd"/>
      <w:r w:rsidRPr="00D11602">
        <w:rPr>
          <w:rFonts w:ascii="Times New Roman" w:hAnsi="Times New Roman" w:cs="Times New Roman"/>
          <w:sz w:val="24"/>
          <w:szCs w:val="24"/>
        </w:rPr>
        <w:t xml:space="preserve">, 2017). </w:t>
      </w:r>
    </w:p>
    <w:p w14:paraId="4BF80D3A" w14:textId="065DA9EE" w:rsidR="00B51D20" w:rsidRPr="00D11602" w:rsidRDefault="00B51D20" w:rsidP="00B51D2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 xml:space="preserve">Jose Antonio del Busto, a historian from Peru, hypothesised that an Incan from Peru visited Polynesia in about 1500 and interacted with the inhabitants through trade and cultural exchange   (Ganster and Antonio, 1981). During his famed "Kon-tiki expedition" in 1947, Norwegian </w:t>
      </w:r>
      <w:r w:rsidRPr="00D11602">
        <w:rPr>
          <w:rFonts w:ascii="Times New Roman" w:hAnsi="Times New Roman" w:cs="Times New Roman"/>
          <w:sz w:val="24"/>
          <w:szCs w:val="24"/>
        </w:rPr>
        <w:lastRenderedPageBreak/>
        <w:t>explorer Thor Heyerdahl proved this idea by travelling from South America to Polynesia using a traditional raft</w:t>
      </w:r>
      <w:r w:rsidR="00171AD4">
        <w:rPr>
          <w:rFonts w:ascii="Times New Roman" w:hAnsi="Times New Roman" w:cs="Times New Roman"/>
          <w:sz w:val="24"/>
          <w:szCs w:val="24"/>
        </w:rPr>
        <w:t xml:space="preserve"> </w:t>
      </w:r>
      <w:r w:rsidRPr="00D11602">
        <w:rPr>
          <w:rFonts w:ascii="Times New Roman" w:hAnsi="Times New Roman" w:cs="Times New Roman"/>
          <w:sz w:val="24"/>
          <w:szCs w:val="24"/>
        </w:rPr>
        <w:t xml:space="preserve">(Heyerdahl, 2014). This trip provided evidence of Polynesians and Peruvians' historical exchanges and interactions across cultural divides. </w:t>
      </w:r>
    </w:p>
    <w:p w14:paraId="062058BE" w14:textId="77777777" w:rsidR="00B51D20" w:rsidRDefault="00B51D20" w:rsidP="00B51D2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In the middle of this debate about surfing's origins, the majority of historical records have revealed that the sport's roots may be found in Polynesian culture from the 12th century; Polynesians are the people who live in the Polynesian Islands spread throughout the Pacific ocean. Interestingly, surfing was referred to as a "sport of kings" and a "royal sport" in the 20th century since it was believed to be closely linked to the political and religious traditions of ancient Hawaii (Davis, 2023).</w:t>
      </w:r>
    </w:p>
    <w:p w14:paraId="21F92F5E" w14:textId="17CE83BC" w:rsidR="00B51D20" w:rsidRPr="007B6A8A" w:rsidRDefault="00B51D20" w:rsidP="00B51D20">
      <w:pPr>
        <w:pStyle w:val="Heading2"/>
        <w:rPr>
          <w:rFonts w:ascii="Times New Roman" w:hAnsi="Times New Roman" w:cs="Times New Roman"/>
          <w:sz w:val="24"/>
          <w:szCs w:val="24"/>
        </w:rPr>
      </w:pPr>
      <w:bookmarkStart w:id="6" w:name="_Toc165394861"/>
      <w:bookmarkStart w:id="7" w:name="_Toc165558099"/>
      <w:r>
        <w:rPr>
          <w:rFonts w:ascii="Times New Roman" w:hAnsi="Times New Roman" w:cs="Times New Roman"/>
          <w:sz w:val="24"/>
          <w:szCs w:val="24"/>
        </w:rPr>
        <w:t>1.</w:t>
      </w:r>
      <w:r>
        <w:rPr>
          <w:rFonts w:ascii="Times New Roman" w:hAnsi="Times New Roman" w:cs="Times New Roman"/>
          <w:sz w:val="24"/>
          <w:szCs w:val="24"/>
        </w:rPr>
        <w:t>2</w:t>
      </w:r>
      <w:r w:rsidRPr="007B6A8A">
        <w:rPr>
          <w:rFonts w:ascii="Times New Roman" w:hAnsi="Times New Roman" w:cs="Times New Roman"/>
          <w:sz w:val="24"/>
          <w:szCs w:val="24"/>
        </w:rPr>
        <w:t xml:space="preserve"> Hawaiian culture</w:t>
      </w:r>
      <w:bookmarkEnd w:id="6"/>
      <w:bookmarkEnd w:id="7"/>
    </w:p>
    <w:p w14:paraId="6F9AE16B" w14:textId="77777777" w:rsidR="00B51D20" w:rsidRPr="00D11602" w:rsidRDefault="00B51D20" w:rsidP="00B51D2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 xml:space="preserve">Hawaiians, strongly associated with the sport, discovered surfing through Polynesians. As time went on, surfing became deeply ingrained in Hawaiian culture. It began to be acknowledged as a holy and pious activity rather than just a sport. Choosing the right trees, typically Koa, for surfboards was crucial since the boards were meant to be used in cohesion with religious rituals to invoke the blessings of the gods and assure safety. </w:t>
      </w:r>
    </w:p>
    <w:p w14:paraId="23C6AF86" w14:textId="77777777" w:rsidR="00B51D20" w:rsidRPr="00D11602" w:rsidRDefault="00B51D20" w:rsidP="00B51D2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 xml:space="preserve">When Westerners arrived in Hawaii in 1778, surfing was outlawed because the Christian priests saw it as a sinful activity (Tate, 1962). However, surfing was more than simply a pastime for the Hawaiian people, it was a way of life. From a linguistic perspective, "surf" in Hawaiian is defined as "he is </w:t>
      </w:r>
      <w:proofErr w:type="spellStart"/>
      <w:r w:rsidRPr="00D11602">
        <w:rPr>
          <w:rFonts w:ascii="Times New Roman" w:hAnsi="Times New Roman" w:cs="Times New Roman"/>
          <w:sz w:val="24"/>
          <w:szCs w:val="24"/>
        </w:rPr>
        <w:t>nalu</w:t>
      </w:r>
      <w:proofErr w:type="spellEnd"/>
      <w:r w:rsidRPr="00D11602">
        <w:rPr>
          <w:rFonts w:ascii="Times New Roman" w:hAnsi="Times New Roman" w:cs="Times New Roman"/>
          <w:sz w:val="24"/>
          <w:szCs w:val="24"/>
        </w:rPr>
        <w:t>" which roughly translates to "sliding on a wave." A lower-class Hawaiian's ability to surf served as a method to rise to the upper class by showcasing their strength, skill, and artistic ability to take on the ocean's massive waves (Davis, 2023).</w:t>
      </w:r>
    </w:p>
    <w:p w14:paraId="18485FA7" w14:textId="77777777" w:rsidR="00B51D20" w:rsidRPr="00D11602" w:rsidRDefault="00B51D20" w:rsidP="00B51D2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 xml:space="preserve">According to historical records, the three Hawaiian princes J.K. </w:t>
      </w:r>
      <w:proofErr w:type="spellStart"/>
      <w:r w:rsidRPr="00D11602">
        <w:rPr>
          <w:rFonts w:ascii="Times New Roman" w:hAnsi="Times New Roman" w:cs="Times New Roman"/>
          <w:sz w:val="24"/>
          <w:szCs w:val="24"/>
        </w:rPr>
        <w:t>Kataniana'voi</w:t>
      </w:r>
      <w:proofErr w:type="spellEnd"/>
      <w:r w:rsidRPr="00D11602">
        <w:rPr>
          <w:rFonts w:ascii="Times New Roman" w:hAnsi="Times New Roman" w:cs="Times New Roman"/>
          <w:sz w:val="24"/>
          <w:szCs w:val="24"/>
        </w:rPr>
        <w:t xml:space="preserve">, E.D. </w:t>
      </w:r>
      <w:proofErr w:type="spellStart"/>
      <w:r w:rsidRPr="00D11602">
        <w:rPr>
          <w:rFonts w:ascii="Times New Roman" w:hAnsi="Times New Roman" w:cs="Times New Roman"/>
          <w:sz w:val="24"/>
          <w:szCs w:val="24"/>
        </w:rPr>
        <w:t>Keliiahonii</w:t>
      </w:r>
      <w:proofErr w:type="spellEnd"/>
      <w:r w:rsidRPr="00D11602">
        <w:rPr>
          <w:rFonts w:ascii="Times New Roman" w:hAnsi="Times New Roman" w:cs="Times New Roman"/>
          <w:sz w:val="24"/>
          <w:szCs w:val="24"/>
        </w:rPr>
        <w:t>, and D. Kawananakoa introduced surfing to the United States in 1885. (</w:t>
      </w:r>
      <w:proofErr w:type="spellStart"/>
      <w:r w:rsidRPr="00D11602">
        <w:rPr>
          <w:rFonts w:ascii="Times New Roman" w:hAnsi="Times New Roman" w:cs="Times New Roman"/>
          <w:sz w:val="24"/>
          <w:szCs w:val="24"/>
        </w:rPr>
        <w:t>Minatodani</w:t>
      </w:r>
      <w:proofErr w:type="spellEnd"/>
      <w:r w:rsidRPr="00D11602">
        <w:rPr>
          <w:rFonts w:ascii="Times New Roman" w:hAnsi="Times New Roman" w:cs="Times New Roman"/>
          <w:sz w:val="24"/>
          <w:szCs w:val="24"/>
        </w:rPr>
        <w:t>, 2023). Eventually, in 1907, Oahu Island and Hawaii native George Freeth brought surfing to the US mainland as a gimmick. In the USA, Freeth gained notoriety as the "Man Who Can Walk on Water" and the "Hawaiian Wonder" because of his extraordinary mastery of this sport (Moser, 2022)</w:t>
      </w:r>
      <w:r>
        <w:rPr>
          <w:rFonts w:ascii="Times New Roman" w:hAnsi="Times New Roman" w:cs="Times New Roman"/>
          <w:sz w:val="24"/>
          <w:szCs w:val="24"/>
        </w:rPr>
        <w:t>.</w:t>
      </w:r>
    </w:p>
    <w:p w14:paraId="2B8A5772" w14:textId="77777777" w:rsidR="00B51D20" w:rsidRPr="00D11602" w:rsidRDefault="00B51D20" w:rsidP="00B51D2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 xml:space="preserve">When Duke Kahanamoku succeeded in freestyle swimming at the 1920 Olympic Games in Antwerp, Europe saw the emergence of surfing. Duke Kahanamoku is regarded as the person who popularised surfing and is honoured globally (IOC, 2020). Nevertheless, according to another historical record, the first surfboards were brought to Europe by Ignacio de Arana, the </w:t>
      </w:r>
      <w:r w:rsidRPr="00D11602">
        <w:rPr>
          <w:rFonts w:ascii="Times New Roman" w:hAnsi="Times New Roman" w:cs="Times New Roman"/>
          <w:sz w:val="24"/>
          <w:szCs w:val="24"/>
        </w:rPr>
        <w:lastRenderedPageBreak/>
        <w:t xml:space="preserve">Spanish consul in Hawaii between 1911 and 1914 (Esparza, 2014). That being said, there's no proof that these two surfboards were ever used in European waters. </w:t>
      </w:r>
    </w:p>
    <w:p w14:paraId="754978B8" w14:textId="77777777" w:rsidR="00B51D20" w:rsidRDefault="00B51D20" w:rsidP="00B51D2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In 1890, two Hawaiian princes and their English instructor went surfing in the resort town of Bridlington on the northeast coast of England. This was the first known instance of wave riding in Britain (</w:t>
      </w:r>
      <w:proofErr w:type="spellStart"/>
      <w:r w:rsidRPr="00D11602">
        <w:rPr>
          <w:rFonts w:ascii="Times New Roman" w:hAnsi="Times New Roman" w:cs="Times New Roman"/>
          <w:sz w:val="24"/>
          <w:szCs w:val="24"/>
        </w:rPr>
        <w:t>MoBS</w:t>
      </w:r>
      <w:proofErr w:type="spellEnd"/>
      <w:r w:rsidRPr="00D11602">
        <w:rPr>
          <w:rFonts w:ascii="Times New Roman" w:hAnsi="Times New Roman" w:cs="Times New Roman"/>
          <w:sz w:val="24"/>
          <w:szCs w:val="24"/>
        </w:rPr>
        <w:t>, 2019)</w:t>
      </w:r>
      <w:r>
        <w:rPr>
          <w:rFonts w:ascii="Times New Roman" w:hAnsi="Times New Roman" w:cs="Times New Roman"/>
          <w:sz w:val="24"/>
          <w:szCs w:val="24"/>
        </w:rPr>
        <w:t>.</w:t>
      </w:r>
    </w:p>
    <w:p w14:paraId="1EA90F8D" w14:textId="70C546E8" w:rsidR="00B51D20" w:rsidRPr="007B6A8A" w:rsidRDefault="00B51D20" w:rsidP="00B51D20">
      <w:pPr>
        <w:pStyle w:val="Heading2"/>
        <w:rPr>
          <w:rFonts w:ascii="Times New Roman" w:hAnsi="Times New Roman" w:cs="Times New Roman"/>
          <w:sz w:val="24"/>
          <w:szCs w:val="24"/>
        </w:rPr>
      </w:pPr>
      <w:bookmarkStart w:id="8" w:name="_Toc165394862"/>
      <w:bookmarkStart w:id="9" w:name="_Toc165558100"/>
      <w:r>
        <w:rPr>
          <w:rFonts w:ascii="Times New Roman" w:hAnsi="Times New Roman" w:cs="Times New Roman"/>
          <w:sz w:val="24"/>
          <w:szCs w:val="24"/>
        </w:rPr>
        <w:t>1</w:t>
      </w:r>
      <w:r w:rsidRPr="007B6A8A">
        <w:rPr>
          <w:rFonts w:ascii="Times New Roman" w:hAnsi="Times New Roman" w:cs="Times New Roman"/>
          <w:sz w:val="24"/>
          <w:szCs w:val="24"/>
        </w:rPr>
        <w:t>.</w:t>
      </w:r>
      <w:r>
        <w:rPr>
          <w:rFonts w:ascii="Times New Roman" w:hAnsi="Times New Roman" w:cs="Times New Roman"/>
          <w:sz w:val="24"/>
          <w:szCs w:val="24"/>
        </w:rPr>
        <w:t>3</w:t>
      </w:r>
      <w:r>
        <w:rPr>
          <w:rFonts w:ascii="Times New Roman" w:hAnsi="Times New Roman" w:cs="Times New Roman"/>
          <w:sz w:val="24"/>
          <w:szCs w:val="24"/>
        </w:rPr>
        <w:t xml:space="preserve"> </w:t>
      </w:r>
      <w:r w:rsidRPr="007B6A8A">
        <w:rPr>
          <w:rFonts w:ascii="Times New Roman" w:hAnsi="Times New Roman" w:cs="Times New Roman"/>
          <w:sz w:val="24"/>
          <w:szCs w:val="24"/>
        </w:rPr>
        <w:t>Surfing links with UK</w:t>
      </w:r>
      <w:bookmarkEnd w:id="8"/>
      <w:bookmarkEnd w:id="9"/>
      <w:r w:rsidRPr="007B6A8A">
        <w:rPr>
          <w:rFonts w:ascii="Times New Roman" w:hAnsi="Times New Roman" w:cs="Times New Roman"/>
          <w:sz w:val="24"/>
          <w:szCs w:val="24"/>
        </w:rPr>
        <w:t xml:space="preserve"> </w:t>
      </w:r>
    </w:p>
    <w:p w14:paraId="56C64C7E" w14:textId="77777777" w:rsidR="00B51D20" w:rsidRPr="00D11602" w:rsidRDefault="00B51D20" w:rsidP="00B51D2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The UK's history with surfing, however, dates back to at least 1769, according to the Museum of British Surfing, when figures such as Captain James Cook, who landed in Hawaii, and Captain James Edward Alexander, who discovered surfing in West Africa in 1850, were involved. Because of its connections to London and the vogue of sea bathing in the 1800s, several researchers assume that surfing may have originated on Britain's wealthy south coast. In Brighton during the middle of the 19th century, swimmers used to aid them swim and body surf waves utilising leather and wooden gloves strapped to one hand</w:t>
      </w:r>
      <w:r>
        <w:rPr>
          <w:rFonts w:ascii="Times New Roman" w:hAnsi="Times New Roman" w:cs="Times New Roman"/>
          <w:sz w:val="24"/>
          <w:szCs w:val="24"/>
        </w:rPr>
        <w:t xml:space="preserve"> </w:t>
      </w:r>
      <w:r w:rsidRPr="00D11602">
        <w:rPr>
          <w:rFonts w:ascii="Times New Roman" w:hAnsi="Times New Roman" w:cs="Times New Roman"/>
          <w:sz w:val="24"/>
          <w:szCs w:val="24"/>
        </w:rPr>
        <w:t>(</w:t>
      </w:r>
      <w:proofErr w:type="spellStart"/>
      <w:r w:rsidRPr="00D11602">
        <w:rPr>
          <w:rFonts w:ascii="Times New Roman" w:hAnsi="Times New Roman" w:cs="Times New Roman"/>
          <w:sz w:val="24"/>
          <w:szCs w:val="24"/>
        </w:rPr>
        <w:t>MoBS</w:t>
      </w:r>
      <w:proofErr w:type="spellEnd"/>
      <w:r w:rsidRPr="00D11602">
        <w:rPr>
          <w:rFonts w:ascii="Times New Roman" w:hAnsi="Times New Roman" w:cs="Times New Roman"/>
          <w:sz w:val="24"/>
          <w:szCs w:val="24"/>
        </w:rPr>
        <w:t>, 2019).</w:t>
      </w:r>
    </w:p>
    <w:p w14:paraId="1071676D" w14:textId="77777777" w:rsidR="00B51D20" w:rsidRPr="00D11602" w:rsidRDefault="00B51D20" w:rsidP="00B51D2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 xml:space="preserve">Up to the start of World War II, Portugal was the only place in Europe where surfing was commonplace. However, Biarritz became the premier surfing destination in Europe when US servicemen brought surfing to the French people during the war. </w:t>
      </w:r>
    </w:p>
    <w:p w14:paraId="050A7733" w14:textId="77777777" w:rsidR="00B51D20" w:rsidRPr="00B51D20" w:rsidRDefault="00B51D20" w:rsidP="00B51D20"/>
    <w:p w14:paraId="27FC12AE" w14:textId="7AFE5DFB" w:rsidR="00155173" w:rsidRPr="00155173" w:rsidRDefault="00155173" w:rsidP="00155173">
      <w:pPr>
        <w:pStyle w:val="Heading2"/>
        <w:rPr>
          <w:rFonts w:ascii="Times New Roman" w:hAnsi="Times New Roman" w:cs="Times New Roman"/>
          <w:sz w:val="24"/>
          <w:szCs w:val="24"/>
        </w:rPr>
      </w:pPr>
      <w:bookmarkStart w:id="10" w:name="_Toc165558101"/>
      <w:r w:rsidRPr="00155173">
        <w:rPr>
          <w:rFonts w:ascii="Times New Roman" w:hAnsi="Times New Roman" w:cs="Times New Roman"/>
          <w:sz w:val="24"/>
          <w:szCs w:val="24"/>
        </w:rPr>
        <w:t>1.</w:t>
      </w:r>
      <w:r w:rsidR="00B51D20">
        <w:rPr>
          <w:rFonts w:ascii="Times New Roman" w:hAnsi="Times New Roman" w:cs="Times New Roman"/>
          <w:sz w:val="24"/>
          <w:szCs w:val="24"/>
        </w:rPr>
        <w:t>4</w:t>
      </w:r>
      <w:r w:rsidRPr="00155173">
        <w:rPr>
          <w:rFonts w:ascii="Times New Roman" w:hAnsi="Times New Roman" w:cs="Times New Roman"/>
          <w:sz w:val="24"/>
          <w:szCs w:val="24"/>
        </w:rPr>
        <w:t xml:space="preserve"> Surfing and the environment</w:t>
      </w:r>
      <w:bookmarkEnd w:id="10"/>
      <w:r w:rsidRPr="00155173">
        <w:rPr>
          <w:rFonts w:ascii="Times New Roman" w:hAnsi="Times New Roman" w:cs="Times New Roman"/>
          <w:sz w:val="24"/>
          <w:szCs w:val="24"/>
        </w:rPr>
        <w:t xml:space="preserve"> </w:t>
      </w:r>
    </w:p>
    <w:p w14:paraId="00000009" w14:textId="7710845F" w:rsidR="00417640" w:rsidRDefault="00565CE0" w:rsidP="00DA3995">
      <w:pPr>
        <w:spacing w:line="360" w:lineRule="auto"/>
        <w:jc w:val="both"/>
        <w:rPr>
          <w:rFonts w:ascii="Times New Roman" w:hAnsi="Times New Roman" w:cs="Times New Roman"/>
          <w:sz w:val="24"/>
          <w:szCs w:val="24"/>
        </w:rPr>
      </w:pPr>
      <w:r w:rsidRPr="004F417E">
        <w:rPr>
          <w:rFonts w:ascii="Times New Roman" w:hAnsi="Times New Roman" w:cs="Times New Roman"/>
          <w:sz w:val="24"/>
          <w:szCs w:val="24"/>
        </w:rPr>
        <w:t>Surfing is widely accepted to be a green and environmentally sustainable recreational activity and sport whose participants advocate the protection of blue spaces (Langseth and Vyff, 2021; Holland-Smith, Love and Lorimer, 2013). However, it has become evident in recent years that the conventional modern manufacturing processes used to make both surf boards and surfing apparel have a detrimental effect on the environment with regards to the sourcing of raw materials through production and end of life recycling limitations of the resultant equipment. This is predominantly accepted to be a result of their respective dependence on petroleum-based products (Johnstone, 2011; Majumdar et al, 2020). Furthermore, there are wider sustainability implications born from the interrelationship of carbon emissions generated by surfers through national and international travel (Román et al., 2022) and the more frequent disposability of equipment that no longer ha</w:t>
      </w:r>
      <w:r w:rsidR="00155173">
        <w:rPr>
          <w:rFonts w:ascii="Times New Roman" w:hAnsi="Times New Roman" w:cs="Times New Roman"/>
          <w:sz w:val="24"/>
          <w:szCs w:val="24"/>
        </w:rPr>
        <w:t>s</w:t>
      </w:r>
      <w:r w:rsidRPr="004F417E">
        <w:rPr>
          <w:rFonts w:ascii="Times New Roman" w:hAnsi="Times New Roman" w:cs="Times New Roman"/>
          <w:sz w:val="24"/>
          <w:szCs w:val="24"/>
        </w:rPr>
        <w:t xml:space="preserve"> the inherent strength and durability of historical manufacturing processes.</w:t>
      </w:r>
    </w:p>
    <w:p w14:paraId="16E73A8C" w14:textId="3FE78D3B" w:rsidR="00155173" w:rsidRPr="00155173" w:rsidRDefault="00155173" w:rsidP="00155173">
      <w:pPr>
        <w:pStyle w:val="Heading2"/>
        <w:rPr>
          <w:rFonts w:ascii="Times New Roman" w:hAnsi="Times New Roman" w:cs="Times New Roman"/>
          <w:sz w:val="24"/>
          <w:szCs w:val="24"/>
        </w:rPr>
      </w:pPr>
      <w:bookmarkStart w:id="11" w:name="_Toc165558102"/>
      <w:r w:rsidRPr="00155173">
        <w:rPr>
          <w:rFonts w:ascii="Times New Roman" w:hAnsi="Times New Roman" w:cs="Times New Roman"/>
          <w:sz w:val="24"/>
          <w:szCs w:val="24"/>
        </w:rPr>
        <w:lastRenderedPageBreak/>
        <w:t>1.</w:t>
      </w:r>
      <w:r w:rsidR="00B51D20">
        <w:rPr>
          <w:rFonts w:ascii="Times New Roman" w:hAnsi="Times New Roman" w:cs="Times New Roman"/>
          <w:sz w:val="24"/>
          <w:szCs w:val="24"/>
        </w:rPr>
        <w:t>5</w:t>
      </w:r>
      <w:r w:rsidRPr="00155173">
        <w:rPr>
          <w:rFonts w:ascii="Times New Roman" w:hAnsi="Times New Roman" w:cs="Times New Roman"/>
          <w:sz w:val="24"/>
          <w:szCs w:val="24"/>
        </w:rPr>
        <w:t xml:space="preserve"> Sustainability</w:t>
      </w:r>
      <w:bookmarkEnd w:id="11"/>
      <w:r w:rsidRPr="00155173">
        <w:rPr>
          <w:rFonts w:ascii="Times New Roman" w:hAnsi="Times New Roman" w:cs="Times New Roman"/>
          <w:sz w:val="24"/>
          <w:szCs w:val="24"/>
        </w:rPr>
        <w:t xml:space="preserve"> </w:t>
      </w:r>
    </w:p>
    <w:p w14:paraId="0000000A" w14:textId="58B9AB17" w:rsidR="00417640" w:rsidRPr="004F417E" w:rsidRDefault="00955D87" w:rsidP="00DA3995">
      <w:pPr>
        <w:spacing w:line="360" w:lineRule="auto"/>
        <w:jc w:val="both"/>
        <w:rPr>
          <w:rFonts w:ascii="Times New Roman" w:hAnsi="Times New Roman" w:cs="Times New Roman"/>
          <w:sz w:val="24"/>
          <w:szCs w:val="24"/>
        </w:rPr>
      </w:pPr>
      <w:r w:rsidRPr="004F417E">
        <w:rPr>
          <w:rFonts w:ascii="Times New Roman" w:hAnsi="Times New Roman" w:cs="Times New Roman"/>
          <w:sz w:val="24"/>
          <w:szCs w:val="24"/>
        </w:rPr>
        <w:t xml:space="preserve">Research into the sustainable manufacture of surfboards and surfing apparel has been catalogued in academic journals for </w:t>
      </w:r>
      <w:r w:rsidR="00565CE0" w:rsidRPr="004F417E">
        <w:rPr>
          <w:rFonts w:ascii="Times New Roman" w:hAnsi="Times New Roman" w:cs="Times New Roman"/>
          <w:sz w:val="24"/>
          <w:szCs w:val="24"/>
        </w:rPr>
        <w:t>many years</w:t>
      </w:r>
      <w:r w:rsidRPr="004F417E">
        <w:rPr>
          <w:rFonts w:ascii="Times New Roman" w:hAnsi="Times New Roman" w:cs="Times New Roman"/>
          <w:sz w:val="24"/>
          <w:szCs w:val="24"/>
        </w:rPr>
        <w:t xml:space="preserve"> but as technology has changed, so has the effectiveness of the solutions derived and subsequent measurements of </w:t>
      </w:r>
      <w:r w:rsidR="00565CE0" w:rsidRPr="004F417E">
        <w:rPr>
          <w:rFonts w:ascii="Times New Roman" w:hAnsi="Times New Roman" w:cs="Times New Roman"/>
          <w:sz w:val="24"/>
          <w:szCs w:val="24"/>
        </w:rPr>
        <w:t>performance.</w:t>
      </w:r>
      <w:r w:rsidRPr="004F417E">
        <w:rPr>
          <w:rFonts w:ascii="Times New Roman" w:hAnsi="Times New Roman" w:cs="Times New Roman"/>
          <w:sz w:val="24"/>
          <w:szCs w:val="24"/>
        </w:rPr>
        <w:t xml:space="preserve">  In this paper I will research the body of academic and complementary literature to qualify the evolution of sustainable production of equipment in </w:t>
      </w:r>
      <w:r w:rsidR="00565CE0" w:rsidRPr="004F417E">
        <w:rPr>
          <w:rFonts w:ascii="Times New Roman" w:hAnsi="Times New Roman" w:cs="Times New Roman"/>
          <w:sz w:val="24"/>
          <w:szCs w:val="24"/>
        </w:rPr>
        <w:t>surfing along</w:t>
      </w:r>
      <w:r w:rsidRPr="004F417E">
        <w:rPr>
          <w:rFonts w:ascii="Times New Roman" w:hAnsi="Times New Roman" w:cs="Times New Roman"/>
          <w:sz w:val="24"/>
          <w:szCs w:val="24"/>
        </w:rPr>
        <w:t xml:space="preserve"> with its recycling </w:t>
      </w:r>
      <w:r w:rsidR="00565CE0" w:rsidRPr="004F417E">
        <w:rPr>
          <w:rFonts w:ascii="Times New Roman" w:hAnsi="Times New Roman" w:cs="Times New Roman"/>
          <w:sz w:val="24"/>
          <w:szCs w:val="24"/>
        </w:rPr>
        <w:t>potential, as</w:t>
      </w:r>
      <w:r w:rsidRPr="004F417E">
        <w:rPr>
          <w:rFonts w:ascii="Times New Roman" w:hAnsi="Times New Roman" w:cs="Times New Roman"/>
          <w:sz w:val="24"/>
          <w:szCs w:val="24"/>
        </w:rPr>
        <w:t xml:space="preserve"> well as commenting on the implications such developments have on the culture and ethos of the surfing community.</w:t>
      </w:r>
    </w:p>
    <w:p w14:paraId="0000000B" w14:textId="1F3F5AF7" w:rsidR="00861CC5" w:rsidRDefault="00955D87" w:rsidP="00DA3995">
      <w:pPr>
        <w:spacing w:line="360" w:lineRule="auto"/>
        <w:jc w:val="both"/>
        <w:rPr>
          <w:rFonts w:ascii="Times New Roman" w:hAnsi="Times New Roman" w:cs="Times New Roman"/>
          <w:sz w:val="24"/>
          <w:szCs w:val="24"/>
        </w:rPr>
      </w:pPr>
      <w:r w:rsidRPr="004F417E">
        <w:rPr>
          <w:rFonts w:ascii="Times New Roman" w:hAnsi="Times New Roman" w:cs="Times New Roman"/>
          <w:sz w:val="24"/>
          <w:szCs w:val="24"/>
        </w:rPr>
        <w:t>I have a strong affinity with blue spaces and regularly surf using conventional modern made wetsuits and surfboards.  From my research I would like to determine the effects the production of surfing equipment has on the environment and how any innovations in sustainable manufacture can help reverse or slow down the detrimental effects of a sport dependent on petroleum products.</w:t>
      </w:r>
    </w:p>
    <w:p w14:paraId="772D3339" w14:textId="0AB976C1" w:rsidR="00731662" w:rsidRDefault="00731662">
      <w:pPr>
        <w:rPr>
          <w:rFonts w:ascii="Times New Roman" w:hAnsi="Times New Roman" w:cs="Times New Roman"/>
          <w:sz w:val="24"/>
          <w:szCs w:val="24"/>
        </w:rPr>
      </w:pPr>
      <w:r>
        <w:rPr>
          <w:rFonts w:ascii="Times New Roman" w:hAnsi="Times New Roman" w:cs="Times New Roman"/>
          <w:sz w:val="24"/>
          <w:szCs w:val="24"/>
        </w:rPr>
        <w:br w:type="page"/>
      </w:r>
    </w:p>
    <w:p w14:paraId="080D9066" w14:textId="77777777" w:rsidR="00731662" w:rsidRDefault="00731662" w:rsidP="00DA3995">
      <w:pPr>
        <w:spacing w:line="360" w:lineRule="auto"/>
        <w:jc w:val="both"/>
        <w:rPr>
          <w:rFonts w:ascii="Times New Roman" w:hAnsi="Times New Roman" w:cs="Times New Roman"/>
          <w:sz w:val="24"/>
          <w:szCs w:val="24"/>
        </w:rPr>
      </w:pPr>
    </w:p>
    <w:p w14:paraId="69E84D93" w14:textId="77777777" w:rsidR="00731662" w:rsidRDefault="00731662" w:rsidP="00DA3995">
      <w:pPr>
        <w:spacing w:line="360" w:lineRule="auto"/>
        <w:jc w:val="both"/>
        <w:rPr>
          <w:rFonts w:ascii="Times New Roman" w:hAnsi="Times New Roman" w:cs="Times New Roman"/>
          <w:sz w:val="24"/>
          <w:szCs w:val="24"/>
        </w:rPr>
      </w:pPr>
    </w:p>
    <w:p w14:paraId="5C916981" w14:textId="0EFDF376" w:rsidR="00861CC5" w:rsidRDefault="00861CC5" w:rsidP="00565CE0">
      <w:pPr>
        <w:jc w:val="both"/>
        <w:rPr>
          <w:rFonts w:ascii="Times New Roman" w:hAnsi="Times New Roman" w:cs="Times New Roman"/>
          <w:sz w:val="24"/>
          <w:szCs w:val="24"/>
        </w:rPr>
      </w:pPr>
    </w:p>
    <w:p w14:paraId="54ACEB5B" w14:textId="2FDF65FE" w:rsidR="00D11602" w:rsidRPr="00E84CA5" w:rsidRDefault="00D11602" w:rsidP="00E84CA5">
      <w:pPr>
        <w:pStyle w:val="Heading1"/>
        <w:rPr>
          <w:rFonts w:ascii="Times New Roman" w:hAnsi="Times New Roman" w:cs="Times New Roman"/>
          <w:sz w:val="28"/>
          <w:szCs w:val="28"/>
        </w:rPr>
      </w:pPr>
      <w:bookmarkStart w:id="12" w:name="_Toc165558103"/>
      <w:r w:rsidRPr="00E84CA5">
        <w:rPr>
          <w:rFonts w:ascii="Times New Roman" w:hAnsi="Times New Roman" w:cs="Times New Roman"/>
          <w:sz w:val="28"/>
          <w:szCs w:val="28"/>
        </w:rPr>
        <w:t>2.Literature Review</w:t>
      </w:r>
      <w:bookmarkEnd w:id="12"/>
      <w:r w:rsidRPr="00E84CA5">
        <w:rPr>
          <w:rFonts w:ascii="Times New Roman" w:hAnsi="Times New Roman" w:cs="Times New Roman"/>
          <w:sz w:val="28"/>
          <w:szCs w:val="28"/>
        </w:rPr>
        <w:t xml:space="preserve"> </w:t>
      </w:r>
    </w:p>
    <w:p w14:paraId="67E8536C" w14:textId="05C921D4" w:rsidR="00145FD0" w:rsidRPr="007B6A8A" w:rsidRDefault="00145FD0" w:rsidP="007B6A8A">
      <w:pPr>
        <w:pStyle w:val="Heading2"/>
        <w:rPr>
          <w:rFonts w:ascii="Times New Roman" w:hAnsi="Times New Roman" w:cs="Times New Roman"/>
          <w:sz w:val="24"/>
          <w:szCs w:val="24"/>
        </w:rPr>
      </w:pPr>
      <w:bookmarkStart w:id="13" w:name="_Toc165558104"/>
      <w:r w:rsidRPr="007B6A8A">
        <w:rPr>
          <w:rFonts w:ascii="Times New Roman" w:hAnsi="Times New Roman" w:cs="Times New Roman"/>
          <w:sz w:val="24"/>
          <w:szCs w:val="24"/>
        </w:rPr>
        <w:t>2.</w:t>
      </w:r>
      <w:r w:rsidR="00325F6C">
        <w:rPr>
          <w:rFonts w:ascii="Times New Roman" w:hAnsi="Times New Roman" w:cs="Times New Roman"/>
          <w:sz w:val="24"/>
          <w:szCs w:val="24"/>
        </w:rPr>
        <w:t>1</w:t>
      </w:r>
      <w:r w:rsidRPr="007B6A8A">
        <w:rPr>
          <w:rFonts w:ascii="Times New Roman" w:hAnsi="Times New Roman" w:cs="Times New Roman"/>
          <w:sz w:val="24"/>
          <w:szCs w:val="24"/>
        </w:rPr>
        <w:t xml:space="preserve"> Development of surf boards</w:t>
      </w:r>
      <w:bookmarkEnd w:id="13"/>
    </w:p>
    <w:p w14:paraId="1A0CFAAD" w14:textId="0C139FDB" w:rsidR="00D11602" w:rsidRPr="00D11602" w:rsidRDefault="00D11602" w:rsidP="00145FD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 xml:space="preserve">The Australian surf business saw a boom in the 1930s as a result of its use as a life-saving aid. Sydney hosted the founding of the first life-saving club in 1907. </w:t>
      </w:r>
    </w:p>
    <w:p w14:paraId="7EF98E31" w14:textId="77777777" w:rsidR="00D11602" w:rsidRPr="00D11602" w:rsidRDefault="00D11602" w:rsidP="00145FD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Australian surfers exhibited fibreglass and balsa wood boards to visiting lifeguards from Hawaii and Central America during a 1950s surf carnival (</w:t>
      </w:r>
      <w:proofErr w:type="spellStart"/>
      <w:r w:rsidRPr="00D11602">
        <w:rPr>
          <w:rFonts w:ascii="Times New Roman" w:hAnsi="Times New Roman" w:cs="Times New Roman"/>
          <w:sz w:val="24"/>
          <w:szCs w:val="24"/>
        </w:rPr>
        <w:t>MoBS</w:t>
      </w:r>
      <w:proofErr w:type="spellEnd"/>
      <w:r w:rsidRPr="00D11602">
        <w:rPr>
          <w:rFonts w:ascii="Times New Roman" w:hAnsi="Times New Roman" w:cs="Times New Roman"/>
          <w:sz w:val="24"/>
          <w:szCs w:val="24"/>
        </w:rPr>
        <w:t xml:space="preserve">, 2019). Because these boards were shorter and lighter than regular hardwood boards, the Australian surfers were able to demonstrate higher performance levels than they could have with traditional boards. These versions, with their fins and less weight, could be steered and accelerated over the wave face. During this period, these boards were becoming more and more common on America's west coast. </w:t>
      </w:r>
    </w:p>
    <w:p w14:paraId="46D0FBB7" w14:textId="6CB1FDF6" w:rsidR="00D11602" w:rsidRPr="00D11602" w:rsidRDefault="00D11602" w:rsidP="00145FD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 xml:space="preserve">In the 1950s and 60s surfboards began to be made out of fibreglass, foam, and wood by Australian surfers which led to </w:t>
      </w:r>
      <w:r w:rsidR="00171AD4" w:rsidRPr="00D11602">
        <w:rPr>
          <w:rFonts w:ascii="Times New Roman" w:hAnsi="Times New Roman" w:cs="Times New Roman"/>
          <w:sz w:val="24"/>
          <w:szCs w:val="24"/>
        </w:rPr>
        <w:t>them dominating</w:t>
      </w:r>
      <w:r w:rsidRPr="00D11602">
        <w:rPr>
          <w:rFonts w:ascii="Times New Roman" w:hAnsi="Times New Roman" w:cs="Times New Roman"/>
          <w:sz w:val="24"/>
          <w:szCs w:val="24"/>
        </w:rPr>
        <w:t xml:space="preserve"> the sport. </w:t>
      </w:r>
    </w:p>
    <w:p w14:paraId="5A557684" w14:textId="77777777" w:rsidR="00D11602" w:rsidRDefault="00D11602" w:rsidP="00145FD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Whilst surfboard manufacturing technology was evolving at this time, surfing and swimming apparel was still predominantly a mixture of wool or synthetic materials such as nylon that offered little in the way of performance enhancement or personal protective quality (Reis, 2020).</w:t>
      </w:r>
    </w:p>
    <w:p w14:paraId="6DE5AA0E" w14:textId="6D9B71FD" w:rsidR="00145FD0" w:rsidRPr="00E752B9" w:rsidRDefault="007B6A8A" w:rsidP="007B6A8A">
      <w:pPr>
        <w:pStyle w:val="Heading2"/>
        <w:rPr>
          <w:rFonts w:ascii="Times New Roman" w:hAnsi="Times New Roman" w:cs="Times New Roman"/>
          <w:sz w:val="24"/>
          <w:szCs w:val="24"/>
        </w:rPr>
      </w:pPr>
      <w:bookmarkStart w:id="14" w:name="_Toc165558105"/>
      <w:r w:rsidRPr="00E752B9">
        <w:rPr>
          <w:rFonts w:ascii="Times New Roman" w:hAnsi="Times New Roman" w:cs="Times New Roman"/>
          <w:sz w:val="24"/>
          <w:szCs w:val="24"/>
        </w:rPr>
        <w:t>2.</w:t>
      </w:r>
      <w:r w:rsidR="00731662">
        <w:rPr>
          <w:rFonts w:ascii="Times New Roman" w:hAnsi="Times New Roman" w:cs="Times New Roman"/>
          <w:sz w:val="24"/>
          <w:szCs w:val="24"/>
        </w:rPr>
        <w:t>2</w:t>
      </w:r>
      <w:r w:rsidRPr="00E752B9">
        <w:rPr>
          <w:rFonts w:ascii="Times New Roman" w:hAnsi="Times New Roman" w:cs="Times New Roman"/>
          <w:sz w:val="24"/>
          <w:szCs w:val="24"/>
        </w:rPr>
        <w:t xml:space="preserve"> Surf wear</w:t>
      </w:r>
      <w:bookmarkEnd w:id="14"/>
      <w:r w:rsidR="00A6378E" w:rsidRPr="00E752B9">
        <w:rPr>
          <w:rFonts w:ascii="Times New Roman" w:hAnsi="Times New Roman" w:cs="Times New Roman"/>
          <w:sz w:val="24"/>
          <w:szCs w:val="24"/>
        </w:rPr>
        <w:t xml:space="preserve"> </w:t>
      </w:r>
    </w:p>
    <w:p w14:paraId="36A38AE7" w14:textId="294F6188" w:rsidR="00E752B9" w:rsidRPr="00E752B9" w:rsidRDefault="00E752B9" w:rsidP="00E752B9">
      <w:pPr>
        <w:pStyle w:val="Heading3"/>
        <w:rPr>
          <w:rFonts w:ascii="Times New Roman" w:hAnsi="Times New Roman" w:cs="Times New Roman"/>
          <w:sz w:val="24"/>
          <w:szCs w:val="24"/>
        </w:rPr>
      </w:pPr>
      <w:bookmarkStart w:id="15" w:name="_Toc165558106"/>
      <w:r w:rsidRPr="00E752B9">
        <w:rPr>
          <w:rFonts w:ascii="Times New Roman" w:hAnsi="Times New Roman" w:cs="Times New Roman"/>
          <w:sz w:val="24"/>
          <w:szCs w:val="24"/>
        </w:rPr>
        <w:t>2.</w:t>
      </w:r>
      <w:r w:rsidR="00731662">
        <w:rPr>
          <w:rFonts w:ascii="Times New Roman" w:hAnsi="Times New Roman" w:cs="Times New Roman"/>
          <w:sz w:val="24"/>
          <w:szCs w:val="24"/>
        </w:rPr>
        <w:t>2</w:t>
      </w:r>
      <w:r w:rsidRPr="00E752B9">
        <w:rPr>
          <w:rFonts w:ascii="Times New Roman" w:hAnsi="Times New Roman" w:cs="Times New Roman"/>
          <w:sz w:val="24"/>
          <w:szCs w:val="24"/>
        </w:rPr>
        <w:t>i Neoprene</w:t>
      </w:r>
      <w:bookmarkEnd w:id="15"/>
    </w:p>
    <w:p w14:paraId="1BB09A65" w14:textId="77777777" w:rsidR="00D11602" w:rsidRPr="00D11602" w:rsidRDefault="00D11602" w:rsidP="004E37D3">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In current times, neoprene is the material that is now frequently associated with outdoor water sports. As a fabric, it provides scalability in terms of use and adaptability but it took a number of years post its invention for it to be a mainstay of the surfing and cold water sports community.</w:t>
      </w:r>
    </w:p>
    <w:p w14:paraId="611FD281" w14:textId="77C5233E" w:rsidR="00D11602" w:rsidRPr="00D11602" w:rsidRDefault="00D11602" w:rsidP="004E37D3">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 xml:space="preserve">Immediately following World War I, scientists from French chemical company DuPont created neoprene as a synthetic substitute for natural rubber. This was a direct reaction to the organic material's rising expense and the growing demand for </w:t>
      </w:r>
      <w:r w:rsidR="00DD1379" w:rsidRPr="00D11602">
        <w:rPr>
          <w:rFonts w:ascii="Times New Roman" w:hAnsi="Times New Roman" w:cs="Times New Roman"/>
          <w:sz w:val="24"/>
          <w:szCs w:val="24"/>
        </w:rPr>
        <w:t>rubber-based</w:t>
      </w:r>
      <w:r w:rsidRPr="00D11602">
        <w:rPr>
          <w:rFonts w:ascii="Times New Roman" w:hAnsi="Times New Roman" w:cs="Times New Roman"/>
          <w:sz w:val="24"/>
          <w:szCs w:val="24"/>
        </w:rPr>
        <w:t xml:space="preserve"> products. The material's </w:t>
      </w:r>
      <w:r w:rsidRPr="00D11602">
        <w:rPr>
          <w:rFonts w:ascii="Times New Roman" w:hAnsi="Times New Roman" w:cs="Times New Roman"/>
          <w:sz w:val="24"/>
          <w:szCs w:val="24"/>
        </w:rPr>
        <w:lastRenderedPageBreak/>
        <w:t>early iterations lost their elasticity, but as science advanced, the material was able to acquire new properties including resistance to UV light, air, and oil, and most importantly, it gained elasticity (Circular Textiles, 2022).</w:t>
      </w:r>
    </w:p>
    <w:p w14:paraId="1CDB9973" w14:textId="74628CD4" w:rsidR="00D11602" w:rsidRDefault="00D11602" w:rsidP="004E37D3">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Neoprene, a polymer of chloroprene molecules, is also referred to as polychloroprene. There are multiple methods for making chloroprene. The most widely used technique is dependent on the petrochemical sector, where molecules are taken out of butadiene or acetylene. Similarly, Chloroprene is created when limestone rock is mined for its calcium carbonate and processed, as well as when seashells like oyster shells are crushed. Additives like carbon black are added to a completed material and baked or processed with foaming agents to produce a foamed rubber. (</w:t>
      </w:r>
      <w:proofErr w:type="spellStart"/>
      <w:r w:rsidRPr="00D11602">
        <w:rPr>
          <w:rFonts w:ascii="Times New Roman" w:hAnsi="Times New Roman" w:cs="Times New Roman"/>
          <w:sz w:val="24"/>
          <w:szCs w:val="24"/>
        </w:rPr>
        <w:t>McCutchion</w:t>
      </w:r>
      <w:proofErr w:type="spellEnd"/>
      <w:r w:rsidRPr="00D11602">
        <w:rPr>
          <w:rFonts w:ascii="Times New Roman" w:hAnsi="Times New Roman" w:cs="Times New Roman"/>
          <w:sz w:val="24"/>
          <w:szCs w:val="24"/>
        </w:rPr>
        <w:t xml:space="preserve">, 2023).  Neoprene is non-biodegradable and extremely difficult and costly to </w:t>
      </w:r>
      <w:r w:rsidR="00DD1379" w:rsidRPr="00D11602">
        <w:rPr>
          <w:rFonts w:ascii="Times New Roman" w:hAnsi="Times New Roman" w:cs="Times New Roman"/>
          <w:sz w:val="24"/>
          <w:szCs w:val="24"/>
        </w:rPr>
        <w:t>be recycled</w:t>
      </w:r>
      <w:r w:rsidRPr="00D11602">
        <w:rPr>
          <w:rFonts w:ascii="Times New Roman" w:hAnsi="Times New Roman" w:cs="Times New Roman"/>
          <w:sz w:val="24"/>
          <w:szCs w:val="24"/>
        </w:rPr>
        <w:t xml:space="preserve"> back into a raw neoprene product.</w:t>
      </w:r>
    </w:p>
    <w:p w14:paraId="7CF0EB3E" w14:textId="34F11A8C" w:rsidR="00E752B9" w:rsidRPr="008013A8" w:rsidRDefault="00E752B9" w:rsidP="008013A8">
      <w:pPr>
        <w:pStyle w:val="Heading3"/>
        <w:rPr>
          <w:rFonts w:ascii="Times New Roman" w:hAnsi="Times New Roman" w:cs="Times New Roman"/>
          <w:sz w:val="24"/>
          <w:szCs w:val="24"/>
        </w:rPr>
      </w:pPr>
      <w:bookmarkStart w:id="16" w:name="_Toc165558107"/>
      <w:r w:rsidRPr="008013A8">
        <w:rPr>
          <w:rFonts w:ascii="Times New Roman" w:hAnsi="Times New Roman" w:cs="Times New Roman"/>
          <w:sz w:val="24"/>
          <w:szCs w:val="24"/>
        </w:rPr>
        <w:t>2.</w:t>
      </w:r>
      <w:r w:rsidR="00731662">
        <w:rPr>
          <w:rFonts w:ascii="Times New Roman" w:hAnsi="Times New Roman" w:cs="Times New Roman"/>
          <w:sz w:val="24"/>
          <w:szCs w:val="24"/>
        </w:rPr>
        <w:t>2</w:t>
      </w:r>
      <w:r w:rsidRPr="008013A8">
        <w:rPr>
          <w:rFonts w:ascii="Times New Roman" w:hAnsi="Times New Roman" w:cs="Times New Roman"/>
          <w:sz w:val="24"/>
          <w:szCs w:val="24"/>
        </w:rPr>
        <w:t xml:space="preserve">ii Modern </w:t>
      </w:r>
      <w:r w:rsidR="008013A8" w:rsidRPr="008013A8">
        <w:rPr>
          <w:rFonts w:ascii="Times New Roman" w:hAnsi="Times New Roman" w:cs="Times New Roman"/>
          <w:sz w:val="24"/>
          <w:szCs w:val="24"/>
        </w:rPr>
        <w:t>wet suits</w:t>
      </w:r>
      <w:bookmarkEnd w:id="16"/>
    </w:p>
    <w:p w14:paraId="2F9A8A8C" w14:textId="77777777" w:rsidR="00D11602" w:rsidRPr="00D11602" w:rsidRDefault="00D11602" w:rsidP="004E37D3">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The modern wet suit was initially invented by Hugh Bradner, a UC Berkeley physicist, who was working on developing a suit to prevent Navy divers from getting hypothermia. The first wetsuit was made of a thin layer of neoprene packed between two layers of nylon. With the help of Willard Bascom, a colleague at UC Berkeley, the first neoprene wetsuit was made in 1952 (Rainey, 1998).</w:t>
      </w:r>
    </w:p>
    <w:p w14:paraId="56C1F86C" w14:textId="34A0A68B" w:rsidR="00D11602" w:rsidRPr="00D11602" w:rsidRDefault="00D11602" w:rsidP="004E37D3">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 xml:space="preserve">The suit was the first practical design that worked in keeping divers warm whilst in the water, and although it was lighter, more flexible, and more comfortable to wear; it was rejected by the navy due to its resemblance to a flight suit and because it made the navy divers more visible to the enemy. Another unfortunate outcome was that because it was designed for Navy divers, the suit was too bulky to be worn by surfers in the water and as a result was not adopted until later on in the same year when Jack O'Neill made some revisions to the design. These being glued seams and zips, which in turn gave the suit greater flexibility, along with making it lighter and easier to be put on and taken off. This new design was released in O’Neill’s first line of commercially available suits in </w:t>
      </w:r>
      <w:r w:rsidR="00DD1379" w:rsidRPr="00D11602">
        <w:rPr>
          <w:rFonts w:ascii="Times New Roman" w:hAnsi="Times New Roman" w:cs="Times New Roman"/>
          <w:sz w:val="24"/>
          <w:szCs w:val="24"/>
        </w:rPr>
        <w:t>1959 (</w:t>
      </w:r>
      <w:r w:rsidRPr="00D11602">
        <w:rPr>
          <w:rFonts w:ascii="Times New Roman" w:hAnsi="Times New Roman" w:cs="Times New Roman"/>
          <w:sz w:val="24"/>
          <w:szCs w:val="24"/>
        </w:rPr>
        <w:t xml:space="preserve">Epic Tide </w:t>
      </w:r>
      <w:proofErr w:type="spellStart"/>
      <w:r w:rsidRPr="00D11602">
        <w:rPr>
          <w:rFonts w:ascii="Times New Roman" w:hAnsi="Times New Roman" w:cs="Times New Roman"/>
          <w:sz w:val="24"/>
          <w:szCs w:val="24"/>
        </w:rPr>
        <w:t>Socal</w:t>
      </w:r>
      <w:proofErr w:type="spellEnd"/>
      <w:r w:rsidRPr="00D11602">
        <w:rPr>
          <w:rFonts w:ascii="Times New Roman" w:hAnsi="Times New Roman" w:cs="Times New Roman"/>
          <w:sz w:val="24"/>
          <w:szCs w:val="24"/>
        </w:rPr>
        <w:t xml:space="preserve">, 2022; Carlson, 2017). </w:t>
      </w:r>
    </w:p>
    <w:p w14:paraId="6A641FB9" w14:textId="596C2629" w:rsidR="00D11602" w:rsidRDefault="00D11602" w:rsidP="004E37D3">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 xml:space="preserve">According to Rondón et al (2003), the earliest surfing equipment was made of woven reeds, but this was long before the more well-known wooden longboards that were made popular by Polynesian culture took over. Due to the Koa tree's abundance throughout the islands, these boards were usually manufactured from it. They could measure over 15 feet in length and weigh as much as 45 kg (Warren and Gibson, 2014). </w:t>
      </w:r>
    </w:p>
    <w:p w14:paraId="2E3911C0" w14:textId="6FF3BA87" w:rsidR="009750F7" w:rsidRPr="009750F7" w:rsidRDefault="009750F7" w:rsidP="009750F7">
      <w:pPr>
        <w:pStyle w:val="Heading2"/>
        <w:rPr>
          <w:rFonts w:ascii="Times New Roman" w:hAnsi="Times New Roman" w:cs="Times New Roman"/>
          <w:sz w:val="24"/>
          <w:szCs w:val="24"/>
        </w:rPr>
      </w:pPr>
      <w:bookmarkStart w:id="17" w:name="_Toc165558108"/>
      <w:r w:rsidRPr="009750F7">
        <w:rPr>
          <w:rFonts w:ascii="Times New Roman" w:hAnsi="Times New Roman" w:cs="Times New Roman"/>
          <w:sz w:val="24"/>
          <w:szCs w:val="24"/>
        </w:rPr>
        <w:lastRenderedPageBreak/>
        <w:t>2.</w:t>
      </w:r>
      <w:r w:rsidR="00731662">
        <w:rPr>
          <w:rFonts w:ascii="Times New Roman" w:hAnsi="Times New Roman" w:cs="Times New Roman"/>
          <w:sz w:val="24"/>
          <w:szCs w:val="24"/>
        </w:rPr>
        <w:t>3</w:t>
      </w:r>
      <w:r w:rsidRPr="009750F7">
        <w:rPr>
          <w:rFonts w:ascii="Times New Roman" w:hAnsi="Times New Roman" w:cs="Times New Roman"/>
          <w:sz w:val="24"/>
          <w:szCs w:val="24"/>
        </w:rPr>
        <w:t xml:space="preserve"> </w:t>
      </w:r>
      <w:r w:rsidR="00E83A3A">
        <w:rPr>
          <w:rFonts w:ascii="Times New Roman" w:hAnsi="Times New Roman" w:cs="Times New Roman"/>
          <w:sz w:val="24"/>
          <w:szCs w:val="24"/>
        </w:rPr>
        <w:t xml:space="preserve">Sustainability </w:t>
      </w:r>
      <w:r w:rsidR="004E37D3">
        <w:rPr>
          <w:rFonts w:ascii="Times New Roman" w:hAnsi="Times New Roman" w:cs="Times New Roman"/>
          <w:sz w:val="24"/>
          <w:szCs w:val="24"/>
        </w:rPr>
        <w:t>of manufacture</w:t>
      </w:r>
      <w:bookmarkEnd w:id="17"/>
      <w:r w:rsidRPr="009750F7">
        <w:rPr>
          <w:rFonts w:ascii="Times New Roman" w:hAnsi="Times New Roman" w:cs="Times New Roman"/>
          <w:sz w:val="24"/>
          <w:szCs w:val="24"/>
        </w:rPr>
        <w:t xml:space="preserve"> </w:t>
      </w:r>
    </w:p>
    <w:p w14:paraId="1E21E9E8" w14:textId="77777777" w:rsidR="00D11602" w:rsidRDefault="00D11602" w:rsidP="004E37D3">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Since the 1960s there has been a transition away from the use of natural wood and an uptake in the use of synthetic materials in the manufacture of surfboards. The construction of post-mid-century surfboards typically consists of a polyurethane core, encased in a glass fibre and polyester resin laminate (Johnstone, 2011).</w:t>
      </w:r>
    </w:p>
    <w:p w14:paraId="161719C3" w14:textId="3E0DD314" w:rsidR="00D11602" w:rsidRPr="00D11602" w:rsidRDefault="009750F7" w:rsidP="004E37D3">
      <w:p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00D11602" w:rsidRPr="00D11602">
        <w:rPr>
          <w:rFonts w:ascii="Times New Roman" w:hAnsi="Times New Roman" w:cs="Times New Roman"/>
          <w:sz w:val="24"/>
          <w:szCs w:val="24"/>
        </w:rPr>
        <w:t>onsider</w:t>
      </w:r>
      <w:r>
        <w:rPr>
          <w:rFonts w:ascii="Times New Roman" w:hAnsi="Times New Roman" w:cs="Times New Roman"/>
          <w:sz w:val="24"/>
          <w:szCs w:val="24"/>
        </w:rPr>
        <w:t>ing</w:t>
      </w:r>
      <w:r w:rsidR="00D11602" w:rsidRPr="00D11602">
        <w:rPr>
          <w:rFonts w:ascii="Times New Roman" w:hAnsi="Times New Roman" w:cs="Times New Roman"/>
          <w:sz w:val="24"/>
          <w:szCs w:val="24"/>
        </w:rPr>
        <w:t xml:space="preserve"> sustainability in surfing, there are many difficulties to overcome. Recycling old wetsuits to create new ones is challenging due to the presence of numerous components and cross-linking in the polymer chains, which hinder the remelting of rubber foam into the same material. This raises the issue of recycling and end-of-life solutions. To create new rubber products, a variety of devulcanization techniques can be employed to break the cross-linking and add some used material back into a mixture of virgin material. Other alternatives include chemical recycling to attempt to return the material to its original molecular components, or pyrolysis to make carbon black from the rubber </w:t>
      </w:r>
      <w:r w:rsidR="00DD1379" w:rsidRPr="00D11602">
        <w:rPr>
          <w:rFonts w:ascii="Times New Roman" w:hAnsi="Times New Roman" w:cs="Times New Roman"/>
          <w:sz w:val="24"/>
          <w:szCs w:val="24"/>
        </w:rPr>
        <w:t>products or</w:t>
      </w:r>
      <w:r w:rsidR="00D11602" w:rsidRPr="00D11602">
        <w:rPr>
          <w:rFonts w:ascii="Times New Roman" w:hAnsi="Times New Roman" w:cs="Times New Roman"/>
          <w:sz w:val="24"/>
          <w:szCs w:val="24"/>
        </w:rPr>
        <w:t xml:space="preserve"> turning it into a rubber crumb that may be blended with other materials for use in road surfaces for playgrounds (</w:t>
      </w:r>
      <w:proofErr w:type="spellStart"/>
      <w:r w:rsidR="00D11602" w:rsidRPr="00D11602">
        <w:rPr>
          <w:rFonts w:ascii="Times New Roman" w:hAnsi="Times New Roman" w:cs="Times New Roman"/>
          <w:sz w:val="24"/>
          <w:szCs w:val="24"/>
        </w:rPr>
        <w:t>McCutchion</w:t>
      </w:r>
      <w:proofErr w:type="spellEnd"/>
      <w:r w:rsidR="00D11602" w:rsidRPr="00D11602">
        <w:rPr>
          <w:rFonts w:ascii="Times New Roman" w:hAnsi="Times New Roman" w:cs="Times New Roman"/>
          <w:sz w:val="24"/>
          <w:szCs w:val="24"/>
        </w:rPr>
        <w:t xml:space="preserve">, 2023). </w:t>
      </w:r>
    </w:p>
    <w:p w14:paraId="0F441553" w14:textId="77777777" w:rsidR="00D11602" w:rsidRPr="00D11602" w:rsidRDefault="00D11602" w:rsidP="004E37D3">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Wetsuit liners present yet another level of environmental concern. Usually, polyamides like polyester or nylon are used to make liners (Majumdar et al, 2020). Even though these components are frequently obtained from recycled materials, the problem arises when trying to separate them from the rubber when the suit's usable life is coming to an end. Adhesively joined to the rubber, the removal process can be expensive and time-consuming as it usually calls for the use of solvents (</w:t>
      </w:r>
      <w:proofErr w:type="spellStart"/>
      <w:r w:rsidRPr="00D11602">
        <w:rPr>
          <w:rFonts w:ascii="Times New Roman" w:hAnsi="Times New Roman" w:cs="Times New Roman"/>
          <w:sz w:val="24"/>
          <w:szCs w:val="24"/>
        </w:rPr>
        <w:t>McCutchion</w:t>
      </w:r>
      <w:proofErr w:type="spellEnd"/>
      <w:r w:rsidRPr="00D11602">
        <w:rPr>
          <w:rFonts w:ascii="Times New Roman" w:hAnsi="Times New Roman" w:cs="Times New Roman"/>
          <w:sz w:val="24"/>
          <w:szCs w:val="24"/>
        </w:rPr>
        <w:t xml:space="preserve">, 2023). </w:t>
      </w:r>
    </w:p>
    <w:p w14:paraId="41F2CF91" w14:textId="37D07E2C" w:rsidR="00D11602" w:rsidRDefault="00D11602" w:rsidP="004E37D3">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It is recognised that there is a shift towards more distributed manufacturing techniques in several industries, including the outdoor water sports sector. This lowers the need for the products and resources to be transported. Since a small number of big manufacturers, most of which are situated in Northern America (</w:t>
      </w:r>
      <w:proofErr w:type="spellStart"/>
      <w:r w:rsidRPr="00D11602">
        <w:rPr>
          <w:rFonts w:ascii="Times New Roman" w:hAnsi="Times New Roman" w:cs="Times New Roman"/>
          <w:sz w:val="24"/>
          <w:szCs w:val="24"/>
        </w:rPr>
        <w:t>Metoree</w:t>
      </w:r>
      <w:proofErr w:type="spellEnd"/>
      <w:r w:rsidRPr="00D11602">
        <w:rPr>
          <w:rFonts w:ascii="Times New Roman" w:hAnsi="Times New Roman" w:cs="Times New Roman"/>
          <w:sz w:val="24"/>
          <w:szCs w:val="24"/>
        </w:rPr>
        <w:t>, 2024), control the majority of the supply of materials used to make wetsuits, logistics will remain a challenge for the wetsuit sector until other manufacturers or facilities are established worldwide.</w:t>
      </w:r>
    </w:p>
    <w:p w14:paraId="6647C589" w14:textId="0206F6B9" w:rsidR="00DF51CB" w:rsidRPr="00A24F74" w:rsidRDefault="00A24F74" w:rsidP="00A24F74">
      <w:pPr>
        <w:pStyle w:val="Heading2"/>
        <w:rPr>
          <w:rFonts w:ascii="Times New Roman" w:hAnsi="Times New Roman" w:cs="Times New Roman"/>
          <w:sz w:val="24"/>
          <w:szCs w:val="24"/>
        </w:rPr>
      </w:pPr>
      <w:bookmarkStart w:id="18" w:name="_Toc165558109"/>
      <w:r w:rsidRPr="00A24F74">
        <w:rPr>
          <w:rFonts w:ascii="Times New Roman" w:hAnsi="Times New Roman" w:cs="Times New Roman"/>
          <w:sz w:val="24"/>
          <w:szCs w:val="24"/>
        </w:rPr>
        <w:t>2.</w:t>
      </w:r>
      <w:r w:rsidR="00731662">
        <w:rPr>
          <w:rFonts w:ascii="Times New Roman" w:hAnsi="Times New Roman" w:cs="Times New Roman"/>
          <w:sz w:val="24"/>
          <w:szCs w:val="24"/>
        </w:rPr>
        <w:t>4</w:t>
      </w:r>
      <w:r w:rsidRPr="00A24F74">
        <w:rPr>
          <w:rFonts w:ascii="Times New Roman" w:hAnsi="Times New Roman" w:cs="Times New Roman"/>
          <w:sz w:val="24"/>
          <w:szCs w:val="24"/>
        </w:rPr>
        <w:t xml:space="preserve"> </w:t>
      </w:r>
      <w:r w:rsidR="00113F12">
        <w:rPr>
          <w:rFonts w:ascii="Times New Roman" w:hAnsi="Times New Roman" w:cs="Times New Roman"/>
          <w:sz w:val="24"/>
          <w:szCs w:val="24"/>
        </w:rPr>
        <w:t>Raw materials</w:t>
      </w:r>
      <w:bookmarkEnd w:id="18"/>
      <w:r w:rsidR="00113F12">
        <w:rPr>
          <w:rFonts w:ascii="Times New Roman" w:hAnsi="Times New Roman" w:cs="Times New Roman"/>
          <w:sz w:val="24"/>
          <w:szCs w:val="24"/>
        </w:rPr>
        <w:t xml:space="preserve"> </w:t>
      </w:r>
    </w:p>
    <w:p w14:paraId="1B11D348" w14:textId="4E42677B" w:rsidR="00D11602" w:rsidRPr="00D11602" w:rsidRDefault="00D11602" w:rsidP="009D769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When consider</w:t>
      </w:r>
      <w:r w:rsidR="00811BAB">
        <w:rPr>
          <w:rFonts w:ascii="Times New Roman" w:hAnsi="Times New Roman" w:cs="Times New Roman"/>
          <w:sz w:val="24"/>
          <w:szCs w:val="24"/>
        </w:rPr>
        <w:t>ing</w:t>
      </w:r>
      <w:r w:rsidRPr="00D11602">
        <w:rPr>
          <w:rFonts w:ascii="Times New Roman" w:hAnsi="Times New Roman" w:cs="Times New Roman"/>
          <w:sz w:val="24"/>
          <w:szCs w:val="24"/>
        </w:rPr>
        <w:t xml:space="preserve"> the utilisation and application of wet suits, much thought has been given to user comfortability and performance. To avoid damage and skin adhesion, traditional wetsuits are constructed from a neoprene sheet that is double coated with nylon or polyester fibres. As discussed, the production of neoprene, a synthetic rubber type, involves the polymerization of </w:t>
      </w:r>
      <w:r w:rsidRPr="00D11602">
        <w:rPr>
          <w:rFonts w:ascii="Times New Roman" w:hAnsi="Times New Roman" w:cs="Times New Roman"/>
          <w:sz w:val="24"/>
          <w:szCs w:val="24"/>
        </w:rPr>
        <w:lastRenderedPageBreak/>
        <w:t>extremely hazardous chloroprene monomers. They require a lot of energy to manufacture and are resistant to natural deterioration. Drilling and prospecting for crude oil,</w:t>
      </w:r>
      <w:r w:rsidR="00113F12">
        <w:rPr>
          <w:rFonts w:ascii="Times New Roman" w:hAnsi="Times New Roman" w:cs="Times New Roman"/>
          <w:sz w:val="24"/>
          <w:szCs w:val="24"/>
        </w:rPr>
        <w:t xml:space="preserve"> </w:t>
      </w:r>
      <w:r w:rsidRPr="00D11602">
        <w:rPr>
          <w:rFonts w:ascii="Times New Roman" w:hAnsi="Times New Roman" w:cs="Times New Roman"/>
          <w:sz w:val="24"/>
          <w:szCs w:val="24"/>
        </w:rPr>
        <w:t xml:space="preserve">the raw material for </w:t>
      </w:r>
      <w:r w:rsidR="00DD1379" w:rsidRPr="00D11602">
        <w:rPr>
          <w:rFonts w:ascii="Times New Roman" w:hAnsi="Times New Roman" w:cs="Times New Roman"/>
          <w:sz w:val="24"/>
          <w:szCs w:val="24"/>
        </w:rPr>
        <w:t>neoprene, has</w:t>
      </w:r>
      <w:r w:rsidRPr="00D11602">
        <w:rPr>
          <w:rFonts w:ascii="Times New Roman" w:hAnsi="Times New Roman" w:cs="Times New Roman"/>
          <w:sz w:val="24"/>
          <w:szCs w:val="24"/>
        </w:rPr>
        <w:t xml:space="preserve"> a detrimental effect on the environment because these resources are finite and </w:t>
      </w:r>
      <w:r w:rsidR="009E33E3" w:rsidRPr="00D11602">
        <w:rPr>
          <w:rFonts w:ascii="Times New Roman" w:hAnsi="Times New Roman" w:cs="Times New Roman"/>
          <w:sz w:val="24"/>
          <w:szCs w:val="24"/>
        </w:rPr>
        <w:t>non-renewable</w:t>
      </w:r>
      <w:r w:rsidRPr="00D11602">
        <w:rPr>
          <w:rFonts w:ascii="Times New Roman" w:hAnsi="Times New Roman" w:cs="Times New Roman"/>
          <w:sz w:val="24"/>
          <w:szCs w:val="24"/>
        </w:rPr>
        <w:t xml:space="preserve"> and therefore carry a high carbon footprint. Chemically speaking, chloroprene generated from limestone or petroleum is equally harmful to the </w:t>
      </w:r>
      <w:r w:rsidR="00DD1379" w:rsidRPr="00D11602">
        <w:rPr>
          <w:rFonts w:ascii="Times New Roman" w:hAnsi="Times New Roman" w:cs="Times New Roman"/>
          <w:sz w:val="24"/>
          <w:szCs w:val="24"/>
        </w:rPr>
        <w:t>environment (</w:t>
      </w:r>
      <w:r w:rsidRPr="00D11602">
        <w:rPr>
          <w:rFonts w:ascii="Times New Roman" w:hAnsi="Times New Roman" w:cs="Times New Roman"/>
          <w:sz w:val="24"/>
          <w:szCs w:val="24"/>
        </w:rPr>
        <w:t xml:space="preserve">U.S. Environmental Protection </w:t>
      </w:r>
      <w:r w:rsidR="00171AD4" w:rsidRPr="00D11602">
        <w:rPr>
          <w:rFonts w:ascii="Times New Roman" w:hAnsi="Times New Roman" w:cs="Times New Roman"/>
          <w:sz w:val="24"/>
          <w:szCs w:val="24"/>
        </w:rPr>
        <w:t>Agency,</w:t>
      </w:r>
      <w:r w:rsidRPr="00D11602">
        <w:rPr>
          <w:rFonts w:ascii="Times New Roman" w:hAnsi="Times New Roman" w:cs="Times New Roman"/>
          <w:sz w:val="24"/>
          <w:szCs w:val="24"/>
        </w:rPr>
        <w:t xml:space="preserve"> 2015; </w:t>
      </w:r>
      <w:proofErr w:type="spellStart"/>
      <w:r w:rsidRPr="00D11602">
        <w:rPr>
          <w:rFonts w:ascii="Times New Roman" w:hAnsi="Times New Roman" w:cs="Times New Roman"/>
          <w:sz w:val="24"/>
          <w:szCs w:val="24"/>
        </w:rPr>
        <w:t>Sanotskii</w:t>
      </w:r>
      <w:proofErr w:type="spellEnd"/>
      <w:r w:rsidRPr="00D11602">
        <w:rPr>
          <w:rFonts w:ascii="Times New Roman" w:hAnsi="Times New Roman" w:cs="Times New Roman"/>
          <w:sz w:val="24"/>
          <w:szCs w:val="24"/>
        </w:rPr>
        <w:t>, 1976). The latter is often termed as Geoprene (</w:t>
      </w:r>
      <w:r w:rsidR="009E33E3" w:rsidRPr="00D11602">
        <w:rPr>
          <w:rFonts w:ascii="Times New Roman" w:hAnsi="Times New Roman" w:cs="Times New Roman"/>
          <w:sz w:val="24"/>
          <w:szCs w:val="24"/>
        </w:rPr>
        <w:t xml:space="preserve">Wetsuit </w:t>
      </w:r>
      <w:r w:rsidR="00171AD4" w:rsidRPr="00D11602">
        <w:rPr>
          <w:rFonts w:ascii="Times New Roman" w:hAnsi="Times New Roman" w:cs="Times New Roman"/>
          <w:sz w:val="24"/>
          <w:szCs w:val="24"/>
        </w:rPr>
        <w:t>Megastore,</w:t>
      </w:r>
      <w:r w:rsidRPr="00D11602">
        <w:rPr>
          <w:rFonts w:ascii="Times New Roman" w:hAnsi="Times New Roman" w:cs="Times New Roman"/>
          <w:sz w:val="24"/>
          <w:szCs w:val="24"/>
        </w:rPr>
        <w:t xml:space="preserve"> 2017) and purports benefits such as better impermeability than a standard neoprene suit.</w:t>
      </w:r>
    </w:p>
    <w:p w14:paraId="32C75482" w14:textId="49508CE8" w:rsidR="009E33E3" w:rsidRDefault="00D11602" w:rsidP="009D769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 xml:space="preserve">In comparison to Neoprene, natural rubber is a milky liquid with minute pieces of rubber that is made from latex from the </w:t>
      </w:r>
      <w:r w:rsidRPr="00D11602">
        <w:rPr>
          <w:rFonts w:ascii="Times New Roman" w:hAnsi="Times New Roman" w:cs="Times New Roman"/>
          <w:i/>
          <w:iCs/>
          <w:sz w:val="24"/>
          <w:szCs w:val="24"/>
        </w:rPr>
        <w:t xml:space="preserve">Hevea </w:t>
      </w:r>
      <w:proofErr w:type="spellStart"/>
      <w:r w:rsidRPr="00D11602">
        <w:rPr>
          <w:rFonts w:ascii="Times New Roman" w:hAnsi="Times New Roman" w:cs="Times New Roman"/>
          <w:i/>
          <w:iCs/>
          <w:sz w:val="24"/>
          <w:szCs w:val="24"/>
        </w:rPr>
        <w:t>brasiliensis</w:t>
      </w:r>
      <w:proofErr w:type="spellEnd"/>
      <w:r w:rsidRPr="00D11602">
        <w:rPr>
          <w:rFonts w:ascii="Times New Roman" w:hAnsi="Times New Roman" w:cs="Times New Roman"/>
          <w:sz w:val="24"/>
          <w:szCs w:val="24"/>
        </w:rPr>
        <w:t xml:space="preserve"> tree. The primary constituents of natural rubber are cis-1, 4 polyisoprene, which are diluted with trace amounts of lipids, proteins, inorganic salts, and various other substances.</w:t>
      </w:r>
      <w:r w:rsidR="009E33E3">
        <w:rPr>
          <w:rFonts w:ascii="Times New Roman" w:hAnsi="Times New Roman" w:cs="Times New Roman"/>
          <w:sz w:val="24"/>
          <w:szCs w:val="24"/>
        </w:rPr>
        <w:t xml:space="preserve"> </w:t>
      </w:r>
      <w:r w:rsidRPr="00D11602">
        <w:rPr>
          <w:rFonts w:ascii="Times New Roman" w:hAnsi="Times New Roman" w:cs="Times New Roman"/>
          <w:sz w:val="24"/>
          <w:szCs w:val="24"/>
        </w:rPr>
        <w:t xml:space="preserve">Natural rubber can be made more tensile by using a technique called "vulcanization," which involves gently reacting it with sulphur at temperatures between 100 and 200 °C. To reduce the curing time in this process, additives including plasticisers, fillers, and antioxidants with accelerator chemicals are utilised at high temperatures (Bhowmick, Mukhopadhyay and De, 1979; Thomas and Maria, 2017). The strength, flexibility, low internal friction, and resistance to the majority of inorganic acids, salts, and </w:t>
      </w:r>
      <w:proofErr w:type="spellStart"/>
      <w:r w:rsidRPr="00D11602">
        <w:rPr>
          <w:rFonts w:ascii="Times New Roman" w:hAnsi="Times New Roman" w:cs="Times New Roman"/>
          <w:sz w:val="24"/>
          <w:szCs w:val="24"/>
        </w:rPr>
        <w:t>alkalies</w:t>
      </w:r>
      <w:proofErr w:type="spellEnd"/>
      <w:r w:rsidRPr="00D11602">
        <w:rPr>
          <w:rFonts w:ascii="Times New Roman" w:hAnsi="Times New Roman" w:cs="Times New Roman"/>
          <w:sz w:val="24"/>
          <w:szCs w:val="24"/>
        </w:rPr>
        <w:t xml:space="preserve"> make natural rubber compounds remarkable. It is also relatively simple to manufacture into products because of its excellent adhesive qualities, which enable it to attach to both itself and other materials. It also produces a good water barrier and has a strong resistance to tearing, cutting, and piercing.</w:t>
      </w:r>
    </w:p>
    <w:p w14:paraId="05EDA5A6" w14:textId="3E77A74D" w:rsidR="009E33E3" w:rsidRPr="003B3E63" w:rsidRDefault="009E33E3" w:rsidP="003B3E63">
      <w:pPr>
        <w:pStyle w:val="Heading2"/>
        <w:rPr>
          <w:rFonts w:ascii="Times New Roman" w:hAnsi="Times New Roman" w:cs="Times New Roman"/>
          <w:sz w:val="24"/>
          <w:szCs w:val="24"/>
        </w:rPr>
      </w:pPr>
      <w:bookmarkStart w:id="19" w:name="_Toc165558110"/>
      <w:r w:rsidRPr="003B3E63">
        <w:rPr>
          <w:rFonts w:ascii="Times New Roman" w:hAnsi="Times New Roman" w:cs="Times New Roman"/>
          <w:sz w:val="24"/>
          <w:szCs w:val="24"/>
        </w:rPr>
        <w:t>2.</w:t>
      </w:r>
      <w:r w:rsidR="00731662">
        <w:rPr>
          <w:rFonts w:ascii="Times New Roman" w:hAnsi="Times New Roman" w:cs="Times New Roman"/>
          <w:sz w:val="24"/>
          <w:szCs w:val="24"/>
        </w:rPr>
        <w:t>5</w:t>
      </w:r>
      <w:r w:rsidRPr="003B3E63">
        <w:rPr>
          <w:rFonts w:ascii="Times New Roman" w:hAnsi="Times New Roman" w:cs="Times New Roman"/>
          <w:sz w:val="24"/>
          <w:szCs w:val="24"/>
        </w:rPr>
        <w:t xml:space="preserve"> </w:t>
      </w:r>
      <w:r w:rsidR="003B3E63">
        <w:rPr>
          <w:rFonts w:ascii="Times New Roman" w:hAnsi="Times New Roman" w:cs="Times New Roman"/>
          <w:sz w:val="24"/>
          <w:szCs w:val="24"/>
        </w:rPr>
        <w:t>D</w:t>
      </w:r>
      <w:r w:rsidR="003B3E63" w:rsidRPr="003B3E63">
        <w:rPr>
          <w:rFonts w:ascii="Times New Roman" w:hAnsi="Times New Roman" w:cs="Times New Roman"/>
          <w:sz w:val="24"/>
          <w:szCs w:val="24"/>
        </w:rPr>
        <w:t>evelopment of surf wear for the athlete</w:t>
      </w:r>
      <w:bookmarkEnd w:id="19"/>
    </w:p>
    <w:p w14:paraId="04426266" w14:textId="08B77C67" w:rsidR="00D11602" w:rsidRPr="00D11602" w:rsidRDefault="00D11602" w:rsidP="009D7690">
      <w:pPr>
        <w:spacing w:line="360" w:lineRule="auto"/>
        <w:jc w:val="both"/>
        <w:rPr>
          <w:rFonts w:ascii="Times New Roman" w:hAnsi="Times New Roman" w:cs="Times New Roman"/>
          <w:sz w:val="24"/>
          <w:szCs w:val="24"/>
        </w:rPr>
      </w:pPr>
      <w:r w:rsidRPr="00D11602">
        <w:rPr>
          <w:rFonts w:ascii="Times New Roman" w:hAnsi="Times New Roman" w:cs="Times New Roman"/>
          <w:sz w:val="24"/>
          <w:szCs w:val="24"/>
        </w:rPr>
        <w:t>The thermal interaction between the surfer and the surrounding water is an important factor to take into account when surfing. Heat is absorbed by water more effectively, and because of the movement of the water, heat is quickly removed from the body. In order to protect themselves from the stress of cold water, the majority of modern athletes use wetsuits. Three important factors are taken into account while creating wetsuit materials: warmth, flexibility, and durability. The ideal wetsuit strikes a balance between these three characteristics (</w:t>
      </w:r>
      <w:proofErr w:type="spellStart"/>
      <w:r w:rsidRPr="00D11602">
        <w:rPr>
          <w:rFonts w:ascii="Times New Roman" w:hAnsi="Times New Roman" w:cs="Times New Roman"/>
          <w:sz w:val="24"/>
          <w:szCs w:val="24"/>
        </w:rPr>
        <w:t>Naebe</w:t>
      </w:r>
      <w:proofErr w:type="spellEnd"/>
      <w:r w:rsidRPr="00D11602">
        <w:rPr>
          <w:rFonts w:ascii="Times New Roman" w:hAnsi="Times New Roman" w:cs="Times New Roman"/>
          <w:sz w:val="24"/>
          <w:szCs w:val="24"/>
        </w:rPr>
        <w:t xml:space="preserve"> et al., 2013).</w:t>
      </w:r>
      <w:r w:rsidR="009E33E3">
        <w:rPr>
          <w:rFonts w:ascii="Times New Roman" w:hAnsi="Times New Roman" w:cs="Times New Roman"/>
          <w:sz w:val="24"/>
          <w:szCs w:val="24"/>
        </w:rPr>
        <w:t xml:space="preserve"> </w:t>
      </w:r>
      <w:r w:rsidRPr="00D11602">
        <w:rPr>
          <w:rFonts w:ascii="Times New Roman" w:hAnsi="Times New Roman" w:cs="Times New Roman"/>
          <w:sz w:val="24"/>
          <w:szCs w:val="24"/>
        </w:rPr>
        <w:t xml:space="preserve">The material of the inside lining is crucial in maintaining the user's warmth. Generally speaking, water temperatures above 24 °C demand a thickness of 2 to 4 mm, whereas temperatures below require a thickness of 5 mm. The textile's flexibility; its capacity to flex repeatedly without rupturing, is crucial. The thickness of the wetsuit has the biggest impact on </w:t>
      </w:r>
      <w:r w:rsidRPr="00D11602">
        <w:rPr>
          <w:rFonts w:ascii="Times New Roman" w:hAnsi="Times New Roman" w:cs="Times New Roman"/>
          <w:sz w:val="24"/>
          <w:szCs w:val="24"/>
        </w:rPr>
        <w:lastRenderedPageBreak/>
        <w:t>flexibility; the thicker the wetsuit, the less flexible it is. However, there are various degrees of stretch in rubber foams. fabric linings that often are part of a wetsuit also reduce flexibility (</w:t>
      </w:r>
      <w:proofErr w:type="spellStart"/>
      <w:r w:rsidRPr="00D11602">
        <w:rPr>
          <w:rFonts w:ascii="Times New Roman" w:hAnsi="Times New Roman" w:cs="Times New Roman"/>
          <w:sz w:val="24"/>
          <w:szCs w:val="24"/>
        </w:rPr>
        <w:t>Navodya</w:t>
      </w:r>
      <w:proofErr w:type="spellEnd"/>
      <w:r w:rsidRPr="00D11602">
        <w:rPr>
          <w:rFonts w:ascii="Times New Roman" w:hAnsi="Times New Roman" w:cs="Times New Roman"/>
          <w:sz w:val="24"/>
          <w:szCs w:val="24"/>
        </w:rPr>
        <w:t xml:space="preserve">, </w:t>
      </w:r>
      <w:proofErr w:type="spellStart"/>
      <w:r w:rsidRPr="00D11602">
        <w:rPr>
          <w:rFonts w:ascii="Times New Roman" w:hAnsi="Times New Roman" w:cs="Times New Roman"/>
          <w:sz w:val="24"/>
          <w:szCs w:val="24"/>
        </w:rPr>
        <w:t>Keenawinna</w:t>
      </w:r>
      <w:proofErr w:type="spellEnd"/>
      <w:r w:rsidRPr="00D11602">
        <w:rPr>
          <w:rFonts w:ascii="Times New Roman" w:hAnsi="Times New Roman" w:cs="Times New Roman"/>
          <w:sz w:val="24"/>
          <w:szCs w:val="24"/>
        </w:rPr>
        <w:t xml:space="preserve"> and Gunasekera, 2020).</w:t>
      </w:r>
    </w:p>
    <w:p w14:paraId="61D0F290" w14:textId="77777777" w:rsidR="00F62BBB" w:rsidRPr="004E37D3" w:rsidRDefault="00D11602" w:rsidP="00F62BBB">
      <w:pPr>
        <w:spacing w:line="360" w:lineRule="auto"/>
        <w:jc w:val="both"/>
        <w:rPr>
          <w:rFonts w:ascii="Times New Roman" w:hAnsi="Times New Roman" w:cs="Times New Roman"/>
          <w:color w:val="FF0000"/>
          <w:sz w:val="24"/>
          <w:szCs w:val="24"/>
          <w:highlight w:val="yellow"/>
        </w:rPr>
      </w:pPr>
      <w:r w:rsidRPr="00D11602">
        <w:rPr>
          <w:rFonts w:ascii="Times New Roman" w:hAnsi="Times New Roman" w:cs="Times New Roman"/>
          <w:sz w:val="24"/>
          <w:szCs w:val="24"/>
        </w:rPr>
        <w:t>Although, durability of the wetsuit is another major requirement</w:t>
      </w:r>
      <w:r w:rsidR="007C0B66">
        <w:rPr>
          <w:rFonts w:ascii="Times New Roman" w:hAnsi="Times New Roman" w:cs="Times New Roman"/>
          <w:sz w:val="24"/>
          <w:szCs w:val="24"/>
        </w:rPr>
        <w:t>, t</w:t>
      </w:r>
      <w:r w:rsidRPr="00D11602">
        <w:rPr>
          <w:rFonts w:ascii="Times New Roman" w:hAnsi="Times New Roman" w:cs="Times New Roman"/>
          <w:sz w:val="24"/>
          <w:szCs w:val="24"/>
        </w:rPr>
        <w:t>hickness plays a small role in the longevity of a wetsuit where thicker wetsuits with more material are less prone to tearing. As a rule, the high stretchability of the rubber makes a wetsuit less durable, but it is not always 100% true. Smooth skin rubber is prone to ripping when tugged on, especially with fingernails which is why fabric linings tend to be used to avoid that</w:t>
      </w:r>
      <w:r w:rsidR="00F62BBB" w:rsidRPr="00F62BBB">
        <w:rPr>
          <w:rFonts w:ascii="Times New Roman" w:hAnsi="Times New Roman" w:cs="Times New Roman"/>
          <w:sz w:val="24"/>
          <w:szCs w:val="24"/>
        </w:rPr>
        <w:t xml:space="preserve">. </w:t>
      </w:r>
      <w:r w:rsidR="00F62BBB" w:rsidRPr="004E37D3">
        <w:rPr>
          <w:rFonts w:ascii="Times New Roman" w:hAnsi="Times New Roman" w:cs="Times New Roman"/>
          <w:sz w:val="24"/>
          <w:szCs w:val="24"/>
        </w:rPr>
        <w:t>The study showed that by utilising locally accessible raw ingredients and current technology, it was possible to successfully produce a non-toxic natural rubber compound with surface-covered polyethylene terephthalate. Compared to neoprene material sold in stores, the new material is more durable and has superior thermal insulation qualities. Compared to materials now in use, the novel composite has a higher density and a lower stretchability, suggesting that more study is necessary to improve these two qualities, which are crucial for creating a comfortable material (</w:t>
      </w:r>
      <w:proofErr w:type="spellStart"/>
      <w:r w:rsidR="00F62BBB" w:rsidRPr="004E37D3">
        <w:rPr>
          <w:rFonts w:ascii="Times New Roman" w:hAnsi="Times New Roman" w:cs="Times New Roman"/>
          <w:sz w:val="24"/>
          <w:szCs w:val="24"/>
        </w:rPr>
        <w:t>Navodya</w:t>
      </w:r>
      <w:proofErr w:type="spellEnd"/>
      <w:r w:rsidR="00F62BBB" w:rsidRPr="004E37D3">
        <w:rPr>
          <w:rFonts w:ascii="Times New Roman" w:hAnsi="Times New Roman" w:cs="Times New Roman"/>
          <w:sz w:val="24"/>
          <w:szCs w:val="24"/>
        </w:rPr>
        <w:t xml:space="preserve">, </w:t>
      </w:r>
      <w:proofErr w:type="spellStart"/>
      <w:r w:rsidR="00F62BBB" w:rsidRPr="004E37D3">
        <w:rPr>
          <w:rFonts w:ascii="Times New Roman" w:hAnsi="Times New Roman" w:cs="Times New Roman"/>
          <w:sz w:val="24"/>
          <w:szCs w:val="24"/>
        </w:rPr>
        <w:t>Keenawinna</w:t>
      </w:r>
      <w:proofErr w:type="spellEnd"/>
      <w:r w:rsidR="00F62BBB" w:rsidRPr="004E37D3">
        <w:rPr>
          <w:rFonts w:ascii="Times New Roman" w:hAnsi="Times New Roman" w:cs="Times New Roman"/>
          <w:sz w:val="24"/>
          <w:szCs w:val="24"/>
        </w:rPr>
        <w:t xml:space="preserve"> and Gunasekera, 2020). </w:t>
      </w:r>
    </w:p>
    <w:p w14:paraId="01C5A286" w14:textId="27F67201" w:rsidR="00D11602" w:rsidRPr="00D11602" w:rsidRDefault="00D11602" w:rsidP="00F62BBB">
      <w:pPr>
        <w:spacing w:line="360" w:lineRule="auto"/>
        <w:jc w:val="both"/>
        <w:rPr>
          <w:rFonts w:ascii="Times New Roman" w:hAnsi="Times New Roman" w:cs="Times New Roman"/>
          <w:sz w:val="24"/>
          <w:szCs w:val="24"/>
        </w:rPr>
      </w:pPr>
    </w:p>
    <w:p w14:paraId="1ACCAC96" w14:textId="77777777" w:rsidR="00D11602" w:rsidRPr="00D11602" w:rsidRDefault="00D11602" w:rsidP="00D11602">
      <w:pPr>
        <w:jc w:val="both"/>
        <w:rPr>
          <w:rFonts w:ascii="Times New Roman" w:hAnsi="Times New Roman" w:cs="Times New Roman"/>
          <w:sz w:val="24"/>
          <w:szCs w:val="24"/>
        </w:rPr>
      </w:pPr>
      <w:r w:rsidRPr="00D11602">
        <w:rPr>
          <w:rFonts w:ascii="Times New Roman" w:hAnsi="Times New Roman" w:cs="Times New Roman"/>
          <w:sz w:val="24"/>
          <w:szCs w:val="24"/>
        </w:rPr>
        <w:br w:type="page"/>
      </w:r>
    </w:p>
    <w:p w14:paraId="0000000C" w14:textId="389387EA" w:rsidR="00417640" w:rsidRPr="004E37D3" w:rsidRDefault="004E37D3" w:rsidP="004E37D3">
      <w:pPr>
        <w:pStyle w:val="Heading1"/>
        <w:rPr>
          <w:rFonts w:ascii="Times New Roman" w:hAnsi="Times New Roman" w:cs="Times New Roman"/>
          <w:sz w:val="28"/>
          <w:szCs w:val="28"/>
        </w:rPr>
      </w:pPr>
      <w:bookmarkStart w:id="20" w:name="_Toc165558111"/>
      <w:r w:rsidRPr="004E37D3">
        <w:rPr>
          <w:rFonts w:ascii="Times New Roman" w:hAnsi="Times New Roman" w:cs="Times New Roman"/>
          <w:sz w:val="28"/>
          <w:szCs w:val="28"/>
        </w:rPr>
        <w:lastRenderedPageBreak/>
        <w:t>3</w:t>
      </w:r>
      <w:r w:rsidR="00861CC5" w:rsidRPr="004E37D3">
        <w:rPr>
          <w:rFonts w:ascii="Times New Roman" w:hAnsi="Times New Roman" w:cs="Times New Roman"/>
          <w:sz w:val="28"/>
          <w:szCs w:val="28"/>
        </w:rPr>
        <w:t>.Methodology</w:t>
      </w:r>
      <w:bookmarkEnd w:id="20"/>
    </w:p>
    <w:p w14:paraId="0000000D" w14:textId="1608F586" w:rsidR="00417640" w:rsidRPr="004F417E" w:rsidRDefault="009D7690" w:rsidP="005B351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identify literature to investigate the research question </w:t>
      </w:r>
      <w:r w:rsidR="00516BBC">
        <w:rPr>
          <w:rFonts w:ascii="Times New Roman" w:hAnsi="Times New Roman" w:cs="Times New Roman"/>
          <w:sz w:val="24"/>
          <w:szCs w:val="24"/>
        </w:rPr>
        <w:t>the following key words were used in the online searches:</w:t>
      </w:r>
      <w:r w:rsidR="003431F5">
        <w:rPr>
          <w:rFonts w:ascii="Times New Roman" w:hAnsi="Times New Roman" w:cs="Times New Roman"/>
          <w:sz w:val="24"/>
          <w:szCs w:val="24"/>
        </w:rPr>
        <w:t xml:space="preserve"> </w:t>
      </w:r>
      <w:r w:rsidR="00955D87" w:rsidRPr="001C774F">
        <w:rPr>
          <w:rFonts w:ascii="Times New Roman" w:hAnsi="Times New Roman" w:cs="Times New Roman"/>
          <w:bCs/>
          <w:sz w:val="24"/>
          <w:szCs w:val="24"/>
        </w:rPr>
        <w:t>Sustainable Surfing - Wetsuits - Neoprene - Natural Rubber - Surfboard Manufacture - Recycling.</w:t>
      </w:r>
      <w:r w:rsidR="00955D87" w:rsidRPr="004F417E">
        <w:rPr>
          <w:rFonts w:ascii="Times New Roman" w:hAnsi="Times New Roman" w:cs="Times New Roman"/>
          <w:b/>
          <w:sz w:val="24"/>
          <w:szCs w:val="24"/>
        </w:rPr>
        <w:t xml:space="preserve"> </w:t>
      </w:r>
      <w:r w:rsidR="00955D87" w:rsidRPr="004F417E">
        <w:rPr>
          <w:rFonts w:ascii="Times New Roman" w:hAnsi="Times New Roman" w:cs="Times New Roman"/>
          <w:sz w:val="24"/>
          <w:szCs w:val="24"/>
        </w:rPr>
        <w:t xml:space="preserve">Further words such as </w:t>
      </w:r>
      <w:r w:rsidR="00955D87" w:rsidRPr="001C774F">
        <w:rPr>
          <w:rFonts w:ascii="Times New Roman" w:hAnsi="Times New Roman" w:cs="Times New Roman"/>
          <w:bCs/>
          <w:sz w:val="24"/>
          <w:szCs w:val="24"/>
        </w:rPr>
        <w:t xml:space="preserve">Petroleum - Cork - EGM - Bio-Resin - 3D </w:t>
      </w:r>
      <w:r w:rsidR="00565CE0" w:rsidRPr="001C774F">
        <w:rPr>
          <w:rFonts w:ascii="Times New Roman" w:hAnsi="Times New Roman" w:cs="Times New Roman"/>
          <w:bCs/>
          <w:sz w:val="24"/>
          <w:szCs w:val="24"/>
        </w:rPr>
        <w:t>Printing</w:t>
      </w:r>
      <w:r w:rsidR="00565CE0" w:rsidRPr="004F417E">
        <w:rPr>
          <w:rFonts w:ascii="Times New Roman" w:hAnsi="Times New Roman" w:cs="Times New Roman"/>
          <w:b/>
          <w:sz w:val="24"/>
          <w:szCs w:val="24"/>
        </w:rPr>
        <w:t xml:space="preserve"> </w:t>
      </w:r>
      <w:r w:rsidR="00565CE0" w:rsidRPr="004F417E">
        <w:rPr>
          <w:rFonts w:ascii="Times New Roman" w:hAnsi="Times New Roman" w:cs="Times New Roman"/>
          <w:sz w:val="24"/>
          <w:szCs w:val="24"/>
        </w:rPr>
        <w:t>followed</w:t>
      </w:r>
      <w:r w:rsidR="00955D87" w:rsidRPr="004F417E">
        <w:rPr>
          <w:rFonts w:ascii="Times New Roman" w:hAnsi="Times New Roman" w:cs="Times New Roman"/>
          <w:sz w:val="24"/>
          <w:szCs w:val="24"/>
        </w:rPr>
        <w:t xml:space="preserve"> as the research progressed.  </w:t>
      </w:r>
      <w:r w:rsidR="00565CE0" w:rsidRPr="004F417E">
        <w:rPr>
          <w:rFonts w:ascii="Times New Roman" w:hAnsi="Times New Roman" w:cs="Times New Roman"/>
          <w:sz w:val="24"/>
          <w:szCs w:val="24"/>
        </w:rPr>
        <w:t xml:space="preserve">These </w:t>
      </w:r>
      <w:r w:rsidR="001C774F">
        <w:rPr>
          <w:rFonts w:ascii="Times New Roman" w:hAnsi="Times New Roman" w:cs="Times New Roman"/>
          <w:sz w:val="24"/>
          <w:szCs w:val="24"/>
        </w:rPr>
        <w:t xml:space="preserve">key </w:t>
      </w:r>
      <w:r w:rsidR="00565CE0" w:rsidRPr="001C774F">
        <w:rPr>
          <w:rFonts w:ascii="Times New Roman" w:hAnsi="Times New Roman" w:cs="Times New Roman"/>
          <w:bCs/>
          <w:sz w:val="24"/>
          <w:szCs w:val="24"/>
        </w:rPr>
        <w:t>words</w:t>
      </w:r>
      <w:r w:rsidR="00955D87" w:rsidRPr="001C774F">
        <w:rPr>
          <w:rFonts w:ascii="Times New Roman" w:hAnsi="Times New Roman" w:cs="Times New Roman"/>
          <w:bCs/>
          <w:sz w:val="24"/>
          <w:szCs w:val="24"/>
        </w:rPr>
        <w:t xml:space="preserve"> </w:t>
      </w:r>
      <w:r w:rsidR="00955D87" w:rsidRPr="004F417E">
        <w:rPr>
          <w:rFonts w:ascii="Times New Roman" w:hAnsi="Times New Roman" w:cs="Times New Roman"/>
          <w:sz w:val="24"/>
          <w:szCs w:val="24"/>
        </w:rPr>
        <w:t xml:space="preserve">were entered into search engines Google Chrome, Google </w:t>
      </w:r>
      <w:r w:rsidR="005B351F">
        <w:rPr>
          <w:rFonts w:ascii="Times New Roman" w:hAnsi="Times New Roman" w:cs="Times New Roman"/>
          <w:sz w:val="24"/>
          <w:szCs w:val="24"/>
        </w:rPr>
        <w:t>S</w:t>
      </w:r>
      <w:r w:rsidR="00955D87" w:rsidRPr="004F417E">
        <w:rPr>
          <w:rFonts w:ascii="Times New Roman" w:hAnsi="Times New Roman" w:cs="Times New Roman"/>
          <w:sz w:val="24"/>
          <w:szCs w:val="24"/>
        </w:rPr>
        <w:t xml:space="preserve">cholar and Microsoft Explorer to identify academic literature from platforms such as </w:t>
      </w:r>
      <w:r w:rsidR="00565CE0" w:rsidRPr="004F417E">
        <w:rPr>
          <w:rFonts w:ascii="Times New Roman" w:hAnsi="Times New Roman" w:cs="Times New Roman"/>
          <w:sz w:val="24"/>
          <w:szCs w:val="24"/>
        </w:rPr>
        <w:t>ResearchGate</w:t>
      </w:r>
      <w:r w:rsidR="00955D87" w:rsidRPr="004F417E">
        <w:rPr>
          <w:rFonts w:ascii="Times New Roman" w:hAnsi="Times New Roman" w:cs="Times New Roman"/>
          <w:sz w:val="24"/>
          <w:szCs w:val="24"/>
        </w:rPr>
        <w:t xml:space="preserve">, Science Direct and Sage Journals as well as a </w:t>
      </w:r>
      <w:r w:rsidR="00565CE0" w:rsidRPr="004F417E">
        <w:rPr>
          <w:rFonts w:ascii="Times New Roman" w:hAnsi="Times New Roman" w:cs="Times New Roman"/>
          <w:sz w:val="24"/>
          <w:szCs w:val="24"/>
        </w:rPr>
        <w:t>number of</w:t>
      </w:r>
      <w:r w:rsidR="00955D87" w:rsidRPr="004F417E">
        <w:rPr>
          <w:rFonts w:ascii="Times New Roman" w:hAnsi="Times New Roman" w:cs="Times New Roman"/>
          <w:sz w:val="24"/>
          <w:szCs w:val="24"/>
        </w:rPr>
        <w:t xml:space="preserve"> independent University studies, </w:t>
      </w:r>
      <w:r w:rsidR="002C7EF5" w:rsidRPr="004F417E">
        <w:rPr>
          <w:rFonts w:ascii="Times New Roman" w:hAnsi="Times New Roman" w:cs="Times New Roman"/>
          <w:sz w:val="24"/>
          <w:szCs w:val="24"/>
        </w:rPr>
        <w:t>Exeter</w:t>
      </w:r>
      <w:r w:rsidR="00955D87" w:rsidRPr="004F417E">
        <w:rPr>
          <w:rFonts w:ascii="Times New Roman" w:hAnsi="Times New Roman" w:cs="Times New Roman"/>
          <w:sz w:val="24"/>
          <w:szCs w:val="24"/>
        </w:rPr>
        <w:t xml:space="preserve"> in relation to material sciences. </w:t>
      </w:r>
      <w:r w:rsidR="00A93F53">
        <w:rPr>
          <w:rFonts w:ascii="Times New Roman" w:hAnsi="Times New Roman" w:cs="Times New Roman"/>
          <w:sz w:val="24"/>
          <w:szCs w:val="24"/>
        </w:rPr>
        <w:t>S</w:t>
      </w:r>
      <w:r w:rsidR="00955D87" w:rsidRPr="004F417E">
        <w:rPr>
          <w:rFonts w:ascii="Times New Roman" w:hAnsi="Times New Roman" w:cs="Times New Roman"/>
          <w:sz w:val="24"/>
          <w:szCs w:val="24"/>
        </w:rPr>
        <w:t xml:space="preserve">urfboard and surfing apparel manufacturers </w:t>
      </w:r>
      <w:r w:rsidR="005B351F">
        <w:rPr>
          <w:rFonts w:ascii="Times New Roman" w:hAnsi="Times New Roman" w:cs="Times New Roman"/>
          <w:sz w:val="24"/>
          <w:szCs w:val="24"/>
        </w:rPr>
        <w:t xml:space="preserve">have been researched </w:t>
      </w:r>
      <w:r w:rsidR="00A93F53">
        <w:rPr>
          <w:rFonts w:ascii="Times New Roman" w:hAnsi="Times New Roman" w:cs="Times New Roman"/>
          <w:sz w:val="24"/>
          <w:szCs w:val="24"/>
        </w:rPr>
        <w:t xml:space="preserve">using </w:t>
      </w:r>
      <w:r w:rsidR="00955D87" w:rsidRPr="004F417E">
        <w:rPr>
          <w:rFonts w:ascii="Times New Roman" w:hAnsi="Times New Roman" w:cs="Times New Roman"/>
          <w:sz w:val="24"/>
          <w:szCs w:val="24"/>
        </w:rPr>
        <w:t>independent academic literature to compl</w:t>
      </w:r>
      <w:r w:rsidR="00A93F53">
        <w:rPr>
          <w:rFonts w:ascii="Times New Roman" w:hAnsi="Times New Roman" w:cs="Times New Roman"/>
          <w:sz w:val="24"/>
          <w:szCs w:val="24"/>
        </w:rPr>
        <w:t>e</w:t>
      </w:r>
      <w:r w:rsidR="00955D87" w:rsidRPr="004F417E">
        <w:rPr>
          <w:rFonts w:ascii="Times New Roman" w:hAnsi="Times New Roman" w:cs="Times New Roman"/>
          <w:sz w:val="24"/>
          <w:szCs w:val="24"/>
        </w:rPr>
        <w:t>ment and justify statements and commitments made in organisational literature.</w:t>
      </w:r>
    </w:p>
    <w:p w14:paraId="0000000E" w14:textId="77E74F8E" w:rsidR="00417640" w:rsidRPr="004F417E" w:rsidRDefault="001C774F" w:rsidP="005B351F">
      <w:pPr>
        <w:spacing w:line="360" w:lineRule="auto"/>
        <w:jc w:val="both"/>
        <w:rPr>
          <w:rFonts w:ascii="Times New Roman" w:hAnsi="Times New Roman" w:cs="Times New Roman"/>
          <w:sz w:val="24"/>
          <w:szCs w:val="24"/>
        </w:rPr>
      </w:pPr>
      <w:r>
        <w:rPr>
          <w:rFonts w:ascii="Times New Roman" w:hAnsi="Times New Roman" w:cs="Times New Roman"/>
          <w:sz w:val="24"/>
          <w:szCs w:val="24"/>
        </w:rPr>
        <w:t>D</w:t>
      </w:r>
      <w:r w:rsidR="00955D87" w:rsidRPr="004F417E">
        <w:rPr>
          <w:rFonts w:ascii="Times New Roman" w:hAnsi="Times New Roman" w:cs="Times New Roman"/>
          <w:sz w:val="24"/>
          <w:szCs w:val="24"/>
        </w:rPr>
        <w:t>etermin</w:t>
      </w:r>
      <w:r>
        <w:rPr>
          <w:rFonts w:ascii="Times New Roman" w:hAnsi="Times New Roman" w:cs="Times New Roman"/>
          <w:sz w:val="24"/>
          <w:szCs w:val="24"/>
        </w:rPr>
        <w:t>ing</w:t>
      </w:r>
      <w:r w:rsidR="00955D87" w:rsidRPr="004F417E">
        <w:rPr>
          <w:rFonts w:ascii="Times New Roman" w:hAnsi="Times New Roman" w:cs="Times New Roman"/>
          <w:sz w:val="24"/>
          <w:szCs w:val="24"/>
        </w:rPr>
        <w:t xml:space="preserve"> the suitability of a paper or </w:t>
      </w:r>
      <w:r w:rsidR="00565CE0" w:rsidRPr="004F417E">
        <w:rPr>
          <w:rFonts w:ascii="Times New Roman" w:hAnsi="Times New Roman" w:cs="Times New Roman"/>
          <w:sz w:val="24"/>
          <w:szCs w:val="24"/>
        </w:rPr>
        <w:t>article in</w:t>
      </w:r>
      <w:r w:rsidR="00955D87" w:rsidRPr="004F417E">
        <w:rPr>
          <w:rFonts w:ascii="Times New Roman" w:hAnsi="Times New Roman" w:cs="Times New Roman"/>
          <w:sz w:val="24"/>
          <w:szCs w:val="24"/>
        </w:rPr>
        <w:t xml:space="preserve"> relation to </w:t>
      </w:r>
      <w:r w:rsidR="00DD1379">
        <w:rPr>
          <w:rFonts w:ascii="Times New Roman" w:hAnsi="Times New Roman" w:cs="Times New Roman"/>
          <w:sz w:val="24"/>
          <w:szCs w:val="24"/>
        </w:rPr>
        <w:t xml:space="preserve">the </w:t>
      </w:r>
      <w:r w:rsidR="00DD1379" w:rsidRPr="004F417E">
        <w:rPr>
          <w:rFonts w:ascii="Times New Roman" w:hAnsi="Times New Roman" w:cs="Times New Roman"/>
          <w:sz w:val="24"/>
          <w:szCs w:val="24"/>
        </w:rPr>
        <w:t>areas</w:t>
      </w:r>
      <w:r w:rsidR="00955D87" w:rsidRPr="004F417E">
        <w:rPr>
          <w:rFonts w:ascii="Times New Roman" w:hAnsi="Times New Roman" w:cs="Times New Roman"/>
          <w:sz w:val="24"/>
          <w:szCs w:val="24"/>
        </w:rPr>
        <w:t xml:space="preserve"> of research would first </w:t>
      </w:r>
      <w:r>
        <w:rPr>
          <w:rFonts w:ascii="Times New Roman" w:hAnsi="Times New Roman" w:cs="Times New Roman"/>
          <w:sz w:val="24"/>
          <w:szCs w:val="24"/>
        </w:rPr>
        <w:t xml:space="preserve">require </w:t>
      </w:r>
      <w:r w:rsidR="00955D87" w:rsidRPr="004F417E">
        <w:rPr>
          <w:rFonts w:ascii="Times New Roman" w:hAnsi="Times New Roman" w:cs="Times New Roman"/>
          <w:sz w:val="24"/>
          <w:szCs w:val="24"/>
        </w:rPr>
        <w:t>read</w:t>
      </w:r>
      <w:r>
        <w:rPr>
          <w:rFonts w:ascii="Times New Roman" w:hAnsi="Times New Roman" w:cs="Times New Roman"/>
          <w:sz w:val="24"/>
          <w:szCs w:val="24"/>
        </w:rPr>
        <w:t>ing of</w:t>
      </w:r>
      <w:r w:rsidR="00955D87" w:rsidRPr="004F417E">
        <w:rPr>
          <w:rFonts w:ascii="Times New Roman" w:hAnsi="Times New Roman" w:cs="Times New Roman"/>
          <w:sz w:val="24"/>
          <w:szCs w:val="24"/>
        </w:rPr>
        <w:t xml:space="preserve"> the abstracts of </w:t>
      </w:r>
      <w:r w:rsidR="002C7EF5" w:rsidRPr="004F417E">
        <w:rPr>
          <w:rFonts w:ascii="Times New Roman" w:hAnsi="Times New Roman" w:cs="Times New Roman"/>
          <w:sz w:val="24"/>
          <w:szCs w:val="24"/>
        </w:rPr>
        <w:t>identified papers</w:t>
      </w:r>
      <w:r w:rsidR="00955D87" w:rsidRPr="004F417E">
        <w:rPr>
          <w:rFonts w:ascii="Times New Roman" w:hAnsi="Times New Roman" w:cs="Times New Roman"/>
          <w:sz w:val="24"/>
          <w:szCs w:val="24"/>
        </w:rPr>
        <w:t xml:space="preserve"> and </w:t>
      </w:r>
      <w:r w:rsidR="00F316A1">
        <w:rPr>
          <w:rFonts w:ascii="Times New Roman" w:hAnsi="Times New Roman" w:cs="Times New Roman"/>
          <w:sz w:val="24"/>
          <w:szCs w:val="24"/>
        </w:rPr>
        <w:t>followed by</w:t>
      </w:r>
      <w:r w:rsidR="00955D87" w:rsidRPr="004F417E">
        <w:rPr>
          <w:rFonts w:ascii="Times New Roman" w:hAnsi="Times New Roman" w:cs="Times New Roman"/>
          <w:sz w:val="24"/>
          <w:szCs w:val="24"/>
        </w:rPr>
        <w:t xml:space="preserve"> further </w:t>
      </w:r>
      <w:r w:rsidR="00DD42CE" w:rsidRPr="004F417E">
        <w:rPr>
          <w:rFonts w:ascii="Times New Roman" w:hAnsi="Times New Roman" w:cs="Times New Roman"/>
          <w:sz w:val="24"/>
          <w:szCs w:val="24"/>
        </w:rPr>
        <w:t>interrogat</w:t>
      </w:r>
      <w:r w:rsidR="00DD42CE">
        <w:rPr>
          <w:rFonts w:ascii="Times New Roman" w:hAnsi="Times New Roman" w:cs="Times New Roman"/>
          <w:sz w:val="24"/>
          <w:szCs w:val="24"/>
        </w:rPr>
        <w:t>ion</w:t>
      </w:r>
      <w:r w:rsidR="00955D87" w:rsidRPr="004F417E">
        <w:rPr>
          <w:rFonts w:ascii="Times New Roman" w:hAnsi="Times New Roman" w:cs="Times New Roman"/>
          <w:sz w:val="24"/>
          <w:szCs w:val="24"/>
        </w:rPr>
        <w:t xml:space="preserve"> searching for </w:t>
      </w:r>
      <w:r w:rsidR="00F316A1">
        <w:rPr>
          <w:rFonts w:ascii="Times New Roman" w:hAnsi="Times New Roman" w:cs="Times New Roman"/>
          <w:sz w:val="24"/>
          <w:szCs w:val="24"/>
        </w:rPr>
        <w:t>the</w:t>
      </w:r>
      <w:r w:rsidR="00955D87" w:rsidRPr="004F417E">
        <w:rPr>
          <w:rFonts w:ascii="Times New Roman" w:hAnsi="Times New Roman" w:cs="Times New Roman"/>
          <w:sz w:val="24"/>
          <w:szCs w:val="24"/>
        </w:rPr>
        <w:t xml:space="preserve"> key words within them. </w:t>
      </w:r>
      <w:r w:rsidR="00DD42CE">
        <w:rPr>
          <w:rFonts w:ascii="Times New Roman" w:hAnsi="Times New Roman" w:cs="Times New Roman"/>
          <w:sz w:val="24"/>
          <w:szCs w:val="24"/>
        </w:rPr>
        <w:t>T</w:t>
      </w:r>
      <w:r w:rsidR="00955D87" w:rsidRPr="004F417E">
        <w:rPr>
          <w:rFonts w:ascii="Times New Roman" w:hAnsi="Times New Roman" w:cs="Times New Roman"/>
          <w:sz w:val="24"/>
          <w:szCs w:val="24"/>
        </w:rPr>
        <w:t>he ages of the respective papers</w:t>
      </w:r>
      <w:r w:rsidR="00DD42CE">
        <w:rPr>
          <w:rFonts w:ascii="Times New Roman" w:hAnsi="Times New Roman" w:cs="Times New Roman"/>
          <w:sz w:val="24"/>
          <w:szCs w:val="24"/>
        </w:rPr>
        <w:t xml:space="preserve"> were </w:t>
      </w:r>
      <w:r w:rsidR="00DD1379">
        <w:rPr>
          <w:rFonts w:ascii="Times New Roman" w:hAnsi="Times New Roman" w:cs="Times New Roman"/>
          <w:sz w:val="24"/>
          <w:szCs w:val="24"/>
        </w:rPr>
        <w:t>considered,</w:t>
      </w:r>
      <w:r w:rsidR="00DD42CE">
        <w:rPr>
          <w:rFonts w:ascii="Times New Roman" w:hAnsi="Times New Roman" w:cs="Times New Roman"/>
          <w:sz w:val="24"/>
          <w:szCs w:val="24"/>
        </w:rPr>
        <w:t xml:space="preserve"> and it was considered appropriate </w:t>
      </w:r>
      <w:r w:rsidR="00955D87" w:rsidRPr="004F417E">
        <w:rPr>
          <w:rFonts w:ascii="Times New Roman" w:hAnsi="Times New Roman" w:cs="Times New Roman"/>
          <w:sz w:val="24"/>
          <w:szCs w:val="24"/>
        </w:rPr>
        <w:t xml:space="preserve">not </w:t>
      </w:r>
      <w:r w:rsidR="00DD42CE">
        <w:rPr>
          <w:rFonts w:ascii="Times New Roman" w:hAnsi="Times New Roman" w:cs="Times New Roman"/>
          <w:sz w:val="24"/>
          <w:szCs w:val="24"/>
        </w:rPr>
        <w:t xml:space="preserve">to </w:t>
      </w:r>
      <w:r w:rsidR="00955D87" w:rsidRPr="004F417E">
        <w:rPr>
          <w:rFonts w:ascii="Times New Roman" w:hAnsi="Times New Roman" w:cs="Times New Roman"/>
          <w:sz w:val="24"/>
          <w:szCs w:val="24"/>
        </w:rPr>
        <w:t xml:space="preserve">specify a date range for </w:t>
      </w:r>
      <w:r w:rsidR="00DD42CE">
        <w:rPr>
          <w:rFonts w:ascii="Times New Roman" w:hAnsi="Times New Roman" w:cs="Times New Roman"/>
          <w:sz w:val="24"/>
          <w:szCs w:val="24"/>
        </w:rPr>
        <w:t>the</w:t>
      </w:r>
      <w:r w:rsidR="00955D87" w:rsidRPr="004F417E">
        <w:rPr>
          <w:rFonts w:ascii="Times New Roman" w:hAnsi="Times New Roman" w:cs="Times New Roman"/>
          <w:sz w:val="24"/>
          <w:szCs w:val="24"/>
        </w:rPr>
        <w:t xml:space="preserve"> Literature review. Whilst keen to have access to most current commentary</w:t>
      </w:r>
      <w:r w:rsidR="00DD42CE">
        <w:rPr>
          <w:rFonts w:ascii="Times New Roman" w:hAnsi="Times New Roman" w:cs="Times New Roman"/>
          <w:sz w:val="24"/>
          <w:szCs w:val="24"/>
        </w:rPr>
        <w:t xml:space="preserve"> it</w:t>
      </w:r>
      <w:r w:rsidR="00955D87" w:rsidRPr="004F417E">
        <w:rPr>
          <w:rFonts w:ascii="Times New Roman" w:hAnsi="Times New Roman" w:cs="Times New Roman"/>
          <w:sz w:val="24"/>
          <w:szCs w:val="24"/>
        </w:rPr>
        <w:t xml:space="preserve"> was also </w:t>
      </w:r>
      <w:r w:rsidR="00F6644C">
        <w:rPr>
          <w:rFonts w:ascii="Times New Roman" w:hAnsi="Times New Roman" w:cs="Times New Roman"/>
          <w:sz w:val="24"/>
          <w:szCs w:val="24"/>
        </w:rPr>
        <w:t xml:space="preserve">deemed appropriate </w:t>
      </w:r>
      <w:r w:rsidR="00955D87" w:rsidRPr="004F417E">
        <w:rPr>
          <w:rFonts w:ascii="Times New Roman" w:hAnsi="Times New Roman" w:cs="Times New Roman"/>
          <w:sz w:val="24"/>
          <w:szCs w:val="24"/>
        </w:rPr>
        <w:t>to capture the evolution of production techniques and thought process over the years</w:t>
      </w:r>
      <w:r w:rsidR="00F6644C">
        <w:rPr>
          <w:rFonts w:ascii="Times New Roman" w:hAnsi="Times New Roman" w:cs="Times New Roman"/>
          <w:sz w:val="24"/>
          <w:szCs w:val="24"/>
        </w:rPr>
        <w:t xml:space="preserve">, </w:t>
      </w:r>
      <w:r w:rsidR="00DD1379">
        <w:rPr>
          <w:rFonts w:ascii="Times New Roman" w:hAnsi="Times New Roman" w:cs="Times New Roman"/>
          <w:sz w:val="24"/>
          <w:szCs w:val="24"/>
        </w:rPr>
        <w:t>therefore</w:t>
      </w:r>
      <w:r w:rsidR="00F6644C">
        <w:rPr>
          <w:rFonts w:ascii="Times New Roman" w:hAnsi="Times New Roman" w:cs="Times New Roman"/>
          <w:sz w:val="24"/>
          <w:szCs w:val="24"/>
        </w:rPr>
        <w:t xml:space="preserve"> </w:t>
      </w:r>
      <w:r w:rsidR="00955D87" w:rsidRPr="004F417E">
        <w:rPr>
          <w:rFonts w:ascii="Times New Roman" w:hAnsi="Times New Roman" w:cs="Times New Roman"/>
          <w:sz w:val="24"/>
          <w:szCs w:val="24"/>
        </w:rPr>
        <w:t xml:space="preserve">older papers </w:t>
      </w:r>
      <w:r w:rsidR="00F6644C">
        <w:rPr>
          <w:rFonts w:ascii="Times New Roman" w:hAnsi="Times New Roman" w:cs="Times New Roman"/>
          <w:sz w:val="24"/>
          <w:szCs w:val="24"/>
        </w:rPr>
        <w:t xml:space="preserve">were not discounted as </w:t>
      </w:r>
      <w:r w:rsidR="00F40E3C">
        <w:rPr>
          <w:rFonts w:ascii="Times New Roman" w:hAnsi="Times New Roman" w:cs="Times New Roman"/>
          <w:sz w:val="24"/>
          <w:szCs w:val="24"/>
        </w:rPr>
        <w:t>they w</w:t>
      </w:r>
      <w:r w:rsidR="00955D87" w:rsidRPr="004F417E">
        <w:rPr>
          <w:rFonts w:ascii="Times New Roman" w:hAnsi="Times New Roman" w:cs="Times New Roman"/>
          <w:sz w:val="24"/>
          <w:szCs w:val="24"/>
        </w:rPr>
        <w:t xml:space="preserve">ould help contextualise </w:t>
      </w:r>
      <w:r w:rsidR="00F40E3C">
        <w:rPr>
          <w:rFonts w:ascii="Times New Roman" w:hAnsi="Times New Roman" w:cs="Times New Roman"/>
          <w:sz w:val="24"/>
          <w:szCs w:val="24"/>
        </w:rPr>
        <w:t xml:space="preserve">the </w:t>
      </w:r>
      <w:r w:rsidR="00955D87" w:rsidRPr="004F417E">
        <w:rPr>
          <w:rFonts w:ascii="Times New Roman" w:hAnsi="Times New Roman" w:cs="Times New Roman"/>
          <w:sz w:val="24"/>
          <w:szCs w:val="24"/>
        </w:rPr>
        <w:t xml:space="preserve">research. As an </w:t>
      </w:r>
      <w:r w:rsidR="00DD1379" w:rsidRPr="004F417E">
        <w:rPr>
          <w:rFonts w:ascii="Times New Roman" w:hAnsi="Times New Roman" w:cs="Times New Roman"/>
          <w:sz w:val="24"/>
          <w:szCs w:val="24"/>
        </w:rPr>
        <w:t>example,</w:t>
      </w:r>
      <w:r w:rsidR="00955D87" w:rsidRPr="004F417E">
        <w:rPr>
          <w:rFonts w:ascii="Times New Roman" w:hAnsi="Times New Roman" w:cs="Times New Roman"/>
          <w:sz w:val="24"/>
          <w:szCs w:val="24"/>
        </w:rPr>
        <w:t xml:space="preserve"> the chemical composition of Neoprene has not changed since its invention but th</w:t>
      </w:r>
      <w:r w:rsidR="00F40E3C">
        <w:rPr>
          <w:rFonts w:ascii="Times New Roman" w:hAnsi="Times New Roman" w:cs="Times New Roman"/>
          <w:sz w:val="24"/>
          <w:szCs w:val="24"/>
        </w:rPr>
        <w:t>e</w:t>
      </w:r>
      <w:r w:rsidR="00955D87" w:rsidRPr="004F417E">
        <w:rPr>
          <w:rFonts w:ascii="Times New Roman" w:hAnsi="Times New Roman" w:cs="Times New Roman"/>
          <w:sz w:val="24"/>
          <w:szCs w:val="24"/>
        </w:rPr>
        <w:t xml:space="preserve"> manner in which it has been used has</w:t>
      </w:r>
      <w:r w:rsidR="003435F7" w:rsidRPr="004F417E">
        <w:rPr>
          <w:rFonts w:ascii="Times New Roman" w:hAnsi="Times New Roman" w:cs="Times New Roman"/>
          <w:sz w:val="24"/>
          <w:szCs w:val="24"/>
        </w:rPr>
        <w:t xml:space="preserve">. </w:t>
      </w:r>
      <w:r w:rsidR="00F40E3C">
        <w:rPr>
          <w:rFonts w:ascii="Times New Roman" w:hAnsi="Times New Roman" w:cs="Times New Roman"/>
          <w:sz w:val="24"/>
          <w:szCs w:val="24"/>
        </w:rPr>
        <w:t>Any</w:t>
      </w:r>
      <w:r w:rsidR="00955D87" w:rsidRPr="004F417E">
        <w:rPr>
          <w:rFonts w:ascii="Times New Roman" w:hAnsi="Times New Roman" w:cs="Times New Roman"/>
          <w:sz w:val="24"/>
          <w:szCs w:val="24"/>
        </w:rPr>
        <w:t xml:space="preserve"> paper or source that did not meet </w:t>
      </w:r>
      <w:r w:rsidR="00F40E3C">
        <w:rPr>
          <w:rFonts w:ascii="Times New Roman" w:hAnsi="Times New Roman" w:cs="Times New Roman"/>
          <w:sz w:val="24"/>
          <w:szCs w:val="24"/>
        </w:rPr>
        <w:t>the</w:t>
      </w:r>
      <w:r w:rsidR="00955D87" w:rsidRPr="004F417E">
        <w:rPr>
          <w:rFonts w:ascii="Times New Roman" w:hAnsi="Times New Roman" w:cs="Times New Roman"/>
          <w:sz w:val="24"/>
          <w:szCs w:val="24"/>
        </w:rPr>
        <w:t xml:space="preserve"> research criteria or that was ambiguous in relation to </w:t>
      </w:r>
      <w:r w:rsidR="00F40E3C">
        <w:rPr>
          <w:rFonts w:ascii="Times New Roman" w:hAnsi="Times New Roman" w:cs="Times New Roman"/>
          <w:sz w:val="24"/>
          <w:szCs w:val="24"/>
        </w:rPr>
        <w:t>the</w:t>
      </w:r>
      <w:r w:rsidR="00955D87" w:rsidRPr="004F417E">
        <w:rPr>
          <w:rFonts w:ascii="Times New Roman" w:hAnsi="Times New Roman" w:cs="Times New Roman"/>
          <w:sz w:val="24"/>
          <w:szCs w:val="24"/>
        </w:rPr>
        <w:t xml:space="preserve"> quer</w:t>
      </w:r>
      <w:r w:rsidR="00F40E3C">
        <w:rPr>
          <w:rFonts w:ascii="Times New Roman" w:hAnsi="Times New Roman" w:cs="Times New Roman"/>
          <w:sz w:val="24"/>
          <w:szCs w:val="24"/>
        </w:rPr>
        <w:t>ies were</w:t>
      </w:r>
      <w:r w:rsidR="002C7EF5">
        <w:rPr>
          <w:rFonts w:ascii="Times New Roman" w:hAnsi="Times New Roman" w:cs="Times New Roman"/>
          <w:sz w:val="24"/>
          <w:szCs w:val="24"/>
        </w:rPr>
        <w:t xml:space="preserve"> </w:t>
      </w:r>
      <w:r w:rsidR="00F40E3C">
        <w:rPr>
          <w:rFonts w:ascii="Times New Roman" w:hAnsi="Times New Roman" w:cs="Times New Roman"/>
          <w:sz w:val="24"/>
          <w:szCs w:val="24"/>
        </w:rPr>
        <w:t>discounted</w:t>
      </w:r>
      <w:r w:rsidR="00955D87" w:rsidRPr="004F417E">
        <w:rPr>
          <w:rFonts w:ascii="Times New Roman" w:hAnsi="Times New Roman" w:cs="Times New Roman"/>
          <w:sz w:val="24"/>
          <w:szCs w:val="24"/>
        </w:rPr>
        <w:t xml:space="preserve">. </w:t>
      </w:r>
      <w:r w:rsidR="00F40E3C">
        <w:rPr>
          <w:rFonts w:ascii="Times New Roman" w:hAnsi="Times New Roman" w:cs="Times New Roman"/>
          <w:sz w:val="24"/>
          <w:szCs w:val="24"/>
        </w:rPr>
        <w:t>Some</w:t>
      </w:r>
      <w:r w:rsidR="00955D87" w:rsidRPr="004F417E">
        <w:rPr>
          <w:rFonts w:ascii="Times New Roman" w:hAnsi="Times New Roman" w:cs="Times New Roman"/>
          <w:sz w:val="24"/>
          <w:szCs w:val="24"/>
        </w:rPr>
        <w:t xml:space="preserve"> </w:t>
      </w:r>
      <w:r w:rsidR="00861CC5" w:rsidRPr="004F417E">
        <w:rPr>
          <w:rFonts w:ascii="Times New Roman" w:hAnsi="Times New Roman" w:cs="Times New Roman"/>
          <w:sz w:val="24"/>
          <w:szCs w:val="24"/>
        </w:rPr>
        <w:t>38 academic</w:t>
      </w:r>
      <w:r w:rsidR="00955D87" w:rsidRPr="004F417E">
        <w:rPr>
          <w:rFonts w:ascii="Times New Roman" w:hAnsi="Times New Roman" w:cs="Times New Roman"/>
          <w:sz w:val="24"/>
          <w:szCs w:val="24"/>
        </w:rPr>
        <w:t xml:space="preserve"> papers </w:t>
      </w:r>
      <w:r w:rsidR="00F40E3C">
        <w:rPr>
          <w:rFonts w:ascii="Times New Roman" w:hAnsi="Times New Roman" w:cs="Times New Roman"/>
          <w:sz w:val="24"/>
          <w:szCs w:val="24"/>
        </w:rPr>
        <w:t xml:space="preserve">were </w:t>
      </w:r>
      <w:r w:rsidR="00F40E3C" w:rsidRPr="004F417E">
        <w:rPr>
          <w:rFonts w:ascii="Times New Roman" w:hAnsi="Times New Roman" w:cs="Times New Roman"/>
          <w:sz w:val="24"/>
          <w:szCs w:val="24"/>
        </w:rPr>
        <w:t xml:space="preserve">catalogued </w:t>
      </w:r>
      <w:r w:rsidR="00955D87" w:rsidRPr="004F417E">
        <w:rPr>
          <w:rFonts w:ascii="Times New Roman" w:hAnsi="Times New Roman" w:cs="Times New Roman"/>
          <w:sz w:val="24"/>
          <w:szCs w:val="24"/>
        </w:rPr>
        <w:t>along with 40 other scholarly sources along with websites and industry commentary.</w:t>
      </w:r>
    </w:p>
    <w:p w14:paraId="0000000F" w14:textId="6F38E32B" w:rsidR="00417640" w:rsidRDefault="00F40E3C" w:rsidP="005B351F">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00955D87" w:rsidRPr="004F417E">
        <w:rPr>
          <w:rFonts w:ascii="Times New Roman" w:hAnsi="Times New Roman" w:cs="Times New Roman"/>
          <w:sz w:val="24"/>
          <w:szCs w:val="24"/>
        </w:rPr>
        <w:t xml:space="preserve"> Literature review will </w:t>
      </w:r>
      <w:r>
        <w:rPr>
          <w:rFonts w:ascii="Times New Roman" w:hAnsi="Times New Roman" w:cs="Times New Roman"/>
          <w:sz w:val="24"/>
          <w:szCs w:val="24"/>
        </w:rPr>
        <w:t xml:space="preserve">help </w:t>
      </w:r>
      <w:r w:rsidR="00955D87" w:rsidRPr="004F417E">
        <w:rPr>
          <w:rFonts w:ascii="Times New Roman" w:hAnsi="Times New Roman" w:cs="Times New Roman"/>
          <w:sz w:val="24"/>
          <w:szCs w:val="24"/>
        </w:rPr>
        <w:t xml:space="preserve">identify current manufacturing techniques for surfing equipment and determine whether they are unsustainable and </w:t>
      </w:r>
      <w:r w:rsidR="00861CC5" w:rsidRPr="004F417E">
        <w:rPr>
          <w:rFonts w:ascii="Times New Roman" w:hAnsi="Times New Roman" w:cs="Times New Roman"/>
          <w:sz w:val="24"/>
          <w:szCs w:val="24"/>
        </w:rPr>
        <w:t xml:space="preserve">will </w:t>
      </w:r>
      <w:r>
        <w:rPr>
          <w:rFonts w:ascii="Times New Roman" w:hAnsi="Times New Roman" w:cs="Times New Roman"/>
          <w:sz w:val="24"/>
          <w:szCs w:val="24"/>
        </w:rPr>
        <w:t xml:space="preserve">allow for </w:t>
      </w:r>
      <w:r w:rsidR="00955D87" w:rsidRPr="004F417E">
        <w:rPr>
          <w:rFonts w:ascii="Times New Roman" w:hAnsi="Times New Roman" w:cs="Times New Roman"/>
          <w:sz w:val="24"/>
          <w:szCs w:val="24"/>
        </w:rPr>
        <w:t>identif</w:t>
      </w:r>
      <w:r>
        <w:rPr>
          <w:rFonts w:ascii="Times New Roman" w:hAnsi="Times New Roman" w:cs="Times New Roman"/>
          <w:sz w:val="24"/>
          <w:szCs w:val="24"/>
        </w:rPr>
        <w:t>ication</w:t>
      </w:r>
      <w:r w:rsidR="003431F5">
        <w:rPr>
          <w:rFonts w:ascii="Times New Roman" w:hAnsi="Times New Roman" w:cs="Times New Roman"/>
          <w:sz w:val="24"/>
          <w:szCs w:val="24"/>
        </w:rPr>
        <w:t xml:space="preserve"> of</w:t>
      </w:r>
      <w:r w:rsidR="00955D87" w:rsidRPr="004F417E">
        <w:rPr>
          <w:rFonts w:ascii="Times New Roman" w:hAnsi="Times New Roman" w:cs="Times New Roman"/>
          <w:sz w:val="24"/>
          <w:szCs w:val="24"/>
        </w:rPr>
        <w:t xml:space="preserve"> more sustainable alternatives therefore allowing for recommendations to be made.</w:t>
      </w:r>
    </w:p>
    <w:p w14:paraId="230D2E89" w14:textId="77777777" w:rsidR="00B9392F" w:rsidRDefault="00B9392F" w:rsidP="005B351F">
      <w:pPr>
        <w:spacing w:line="360" w:lineRule="auto"/>
        <w:jc w:val="both"/>
        <w:rPr>
          <w:rFonts w:ascii="Times New Roman" w:hAnsi="Times New Roman" w:cs="Times New Roman"/>
          <w:sz w:val="24"/>
          <w:szCs w:val="24"/>
        </w:rPr>
      </w:pPr>
    </w:p>
    <w:p w14:paraId="775F2DE0" w14:textId="77777777" w:rsidR="00B9392F" w:rsidRDefault="00B9392F" w:rsidP="005B351F">
      <w:pPr>
        <w:spacing w:line="360" w:lineRule="auto"/>
        <w:jc w:val="both"/>
        <w:rPr>
          <w:rFonts w:ascii="Times New Roman" w:hAnsi="Times New Roman" w:cs="Times New Roman"/>
          <w:sz w:val="24"/>
          <w:szCs w:val="24"/>
        </w:rPr>
      </w:pPr>
    </w:p>
    <w:p w14:paraId="732E3C9D" w14:textId="77777777" w:rsidR="00B9392F" w:rsidRDefault="00B9392F" w:rsidP="005B351F">
      <w:pPr>
        <w:spacing w:line="360" w:lineRule="auto"/>
        <w:jc w:val="both"/>
        <w:rPr>
          <w:rFonts w:ascii="Times New Roman" w:hAnsi="Times New Roman" w:cs="Times New Roman"/>
          <w:sz w:val="24"/>
          <w:szCs w:val="24"/>
        </w:rPr>
      </w:pPr>
    </w:p>
    <w:p w14:paraId="37DBCA0B" w14:textId="77777777" w:rsidR="00B9392F" w:rsidRDefault="00B9392F" w:rsidP="005B351F">
      <w:pPr>
        <w:spacing w:line="360" w:lineRule="auto"/>
        <w:jc w:val="both"/>
        <w:rPr>
          <w:rFonts w:ascii="Times New Roman" w:hAnsi="Times New Roman" w:cs="Times New Roman"/>
          <w:sz w:val="24"/>
          <w:szCs w:val="24"/>
        </w:rPr>
      </w:pPr>
    </w:p>
    <w:p w14:paraId="6D26B317" w14:textId="77777777" w:rsidR="00B9392F" w:rsidRDefault="00B9392F" w:rsidP="005B351F">
      <w:pPr>
        <w:spacing w:line="360" w:lineRule="auto"/>
        <w:jc w:val="both"/>
        <w:rPr>
          <w:rFonts w:ascii="Times New Roman" w:hAnsi="Times New Roman" w:cs="Times New Roman"/>
          <w:sz w:val="24"/>
          <w:szCs w:val="24"/>
        </w:rPr>
      </w:pPr>
    </w:p>
    <w:p w14:paraId="2004571B" w14:textId="4DCA727D" w:rsidR="002C7EF5" w:rsidRPr="002C7EF5" w:rsidRDefault="00B9392F" w:rsidP="002C7EF5">
      <w:pPr>
        <w:pStyle w:val="Heading1"/>
        <w:rPr>
          <w:rFonts w:ascii="Times New Roman" w:hAnsi="Times New Roman" w:cs="Times New Roman"/>
          <w:sz w:val="28"/>
          <w:szCs w:val="28"/>
        </w:rPr>
      </w:pPr>
      <w:bookmarkStart w:id="21" w:name="_Toc165558112"/>
      <w:r w:rsidRPr="00B9392F">
        <w:rPr>
          <w:rFonts w:ascii="Times New Roman" w:hAnsi="Times New Roman" w:cs="Times New Roman"/>
          <w:sz w:val="28"/>
          <w:szCs w:val="28"/>
        </w:rPr>
        <w:lastRenderedPageBreak/>
        <w:t>4.Results</w:t>
      </w:r>
      <w:bookmarkEnd w:id="21"/>
    </w:p>
    <w:p w14:paraId="2DD40C90" w14:textId="77777777" w:rsidR="002C7EF5" w:rsidRDefault="002C7EF5" w:rsidP="00B9392F">
      <w:pPr>
        <w:rPr>
          <w:rFonts w:ascii="Times New Roman" w:hAnsi="Times New Roman" w:cs="Times New Roman"/>
          <w:highlight w:val="yellow"/>
        </w:rPr>
      </w:pPr>
    </w:p>
    <w:p w14:paraId="3C891A68" w14:textId="4C999F30" w:rsidR="002C7EF5" w:rsidRDefault="003435F7" w:rsidP="00B9392F">
      <w:pPr>
        <w:rPr>
          <w:rFonts w:ascii="Times New Roman" w:hAnsi="Times New Roman" w:cs="Times New Roman"/>
          <w:highlight w:val="yellow"/>
        </w:rPr>
      </w:pPr>
      <w:r>
        <w:rPr>
          <w:rFonts w:ascii="Times New Roman" w:hAnsi="Times New Roman" w:cs="Times New Roman"/>
          <w:noProof/>
        </w:rPr>
        <w:drawing>
          <wp:inline distT="0" distB="0" distL="0" distR="0" wp14:anchorId="3C7CD22C" wp14:editId="688536F2">
            <wp:extent cx="5731510" cy="5670550"/>
            <wp:effectExtent l="171450" t="0" r="193040" b="6350"/>
            <wp:docPr id="40091210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2E72124" w14:textId="0CC2C567" w:rsidR="002C7EF5" w:rsidRPr="00E75624" w:rsidRDefault="00E75624" w:rsidP="003435F7">
      <w:pPr>
        <w:jc w:val="center"/>
        <w:rPr>
          <w:rFonts w:ascii="Times New Roman" w:hAnsi="Times New Roman" w:cs="Times New Roman"/>
        </w:rPr>
      </w:pPr>
      <w:r w:rsidRPr="00E75624">
        <w:rPr>
          <w:rFonts w:ascii="Times New Roman" w:hAnsi="Times New Roman" w:cs="Times New Roman"/>
        </w:rPr>
        <w:t xml:space="preserve">Figure 1 </w:t>
      </w:r>
      <w:r>
        <w:rPr>
          <w:rFonts w:ascii="Times New Roman" w:hAnsi="Times New Roman" w:cs="Times New Roman"/>
        </w:rPr>
        <w:t xml:space="preserve">– </w:t>
      </w:r>
      <w:r w:rsidR="00155173">
        <w:rPr>
          <w:rFonts w:ascii="Times New Roman" w:hAnsi="Times New Roman" w:cs="Times New Roman"/>
        </w:rPr>
        <w:t>F</w:t>
      </w:r>
      <w:r>
        <w:rPr>
          <w:rFonts w:ascii="Times New Roman" w:hAnsi="Times New Roman" w:cs="Times New Roman"/>
        </w:rPr>
        <w:t xml:space="preserve">low diagram of </w:t>
      </w:r>
      <w:r w:rsidR="00155173">
        <w:rPr>
          <w:rFonts w:ascii="Times New Roman" w:hAnsi="Times New Roman" w:cs="Times New Roman"/>
        </w:rPr>
        <w:t xml:space="preserve">the review process. </w:t>
      </w:r>
    </w:p>
    <w:p w14:paraId="0D3F82FE" w14:textId="77777777" w:rsidR="002C7EF5" w:rsidRDefault="002C7EF5" w:rsidP="00B9392F">
      <w:pPr>
        <w:rPr>
          <w:rFonts w:ascii="Times New Roman" w:hAnsi="Times New Roman" w:cs="Times New Roman"/>
          <w:highlight w:val="yellow"/>
        </w:rPr>
      </w:pPr>
    </w:p>
    <w:p w14:paraId="4EA29211" w14:textId="77777777" w:rsidR="002C7EF5" w:rsidRDefault="002C7EF5" w:rsidP="00B9392F">
      <w:pPr>
        <w:rPr>
          <w:rFonts w:ascii="Times New Roman" w:hAnsi="Times New Roman" w:cs="Times New Roman"/>
          <w:highlight w:val="yellow"/>
        </w:rPr>
      </w:pPr>
    </w:p>
    <w:p w14:paraId="52E68CAB" w14:textId="77777777" w:rsidR="003D6E18" w:rsidRDefault="003D6E18" w:rsidP="00B9392F"/>
    <w:p w14:paraId="51184CF3" w14:textId="23718DAD" w:rsidR="0023415C" w:rsidRPr="00B9392F" w:rsidRDefault="0023415C" w:rsidP="00B9392F"/>
    <w:p w14:paraId="55A83488" w14:textId="77777777" w:rsidR="00B9392F" w:rsidRDefault="00B9392F" w:rsidP="005B351F">
      <w:pPr>
        <w:spacing w:line="360" w:lineRule="auto"/>
        <w:jc w:val="both"/>
        <w:rPr>
          <w:rFonts w:ascii="Times New Roman" w:hAnsi="Times New Roman" w:cs="Times New Roman"/>
          <w:sz w:val="24"/>
          <w:szCs w:val="24"/>
        </w:rPr>
      </w:pPr>
    </w:p>
    <w:p w14:paraId="5766DC50" w14:textId="2C87454C" w:rsidR="00861CC5" w:rsidRDefault="00861CC5" w:rsidP="00565CE0">
      <w:pPr>
        <w:jc w:val="both"/>
        <w:rPr>
          <w:rFonts w:ascii="Times New Roman" w:hAnsi="Times New Roman" w:cs="Times New Roman"/>
          <w:sz w:val="24"/>
          <w:szCs w:val="24"/>
        </w:rPr>
      </w:pPr>
      <w:r>
        <w:rPr>
          <w:rFonts w:ascii="Times New Roman" w:hAnsi="Times New Roman" w:cs="Times New Roman"/>
          <w:sz w:val="24"/>
          <w:szCs w:val="24"/>
        </w:rPr>
        <w:br w:type="page"/>
      </w:r>
    </w:p>
    <w:p w14:paraId="5C7A3678" w14:textId="160BE547" w:rsidR="00861CC5" w:rsidRDefault="004E37D3" w:rsidP="004E37D3">
      <w:pPr>
        <w:pStyle w:val="Heading1"/>
        <w:rPr>
          <w:rFonts w:ascii="Times New Roman" w:hAnsi="Times New Roman" w:cs="Times New Roman"/>
          <w:sz w:val="28"/>
          <w:szCs w:val="28"/>
        </w:rPr>
      </w:pPr>
      <w:bookmarkStart w:id="22" w:name="_Toc165558113"/>
      <w:r>
        <w:rPr>
          <w:rFonts w:ascii="Times New Roman" w:hAnsi="Times New Roman" w:cs="Times New Roman"/>
          <w:sz w:val="28"/>
          <w:szCs w:val="28"/>
        </w:rPr>
        <w:lastRenderedPageBreak/>
        <w:t>4</w:t>
      </w:r>
      <w:r w:rsidRPr="004E37D3">
        <w:rPr>
          <w:rFonts w:ascii="Times New Roman" w:hAnsi="Times New Roman" w:cs="Times New Roman"/>
          <w:sz w:val="28"/>
          <w:szCs w:val="28"/>
        </w:rPr>
        <w:t>. Discussion</w:t>
      </w:r>
      <w:bookmarkEnd w:id="22"/>
      <w:r w:rsidRPr="004E37D3">
        <w:rPr>
          <w:rFonts w:ascii="Times New Roman" w:hAnsi="Times New Roman" w:cs="Times New Roman"/>
          <w:sz w:val="28"/>
          <w:szCs w:val="28"/>
        </w:rPr>
        <w:t xml:space="preserve"> </w:t>
      </w:r>
    </w:p>
    <w:p w14:paraId="282EE603" w14:textId="075BA6A6" w:rsidR="007C0B66" w:rsidRDefault="007C0B66" w:rsidP="00657B6A">
      <w:pPr>
        <w:pStyle w:val="Heading2"/>
        <w:rPr>
          <w:rFonts w:ascii="Times New Roman" w:hAnsi="Times New Roman" w:cs="Times New Roman"/>
          <w:sz w:val="24"/>
          <w:szCs w:val="24"/>
        </w:rPr>
      </w:pPr>
      <w:bookmarkStart w:id="23" w:name="_Toc165558114"/>
      <w:r w:rsidRPr="00657B6A">
        <w:rPr>
          <w:rFonts w:ascii="Times New Roman" w:hAnsi="Times New Roman" w:cs="Times New Roman"/>
          <w:sz w:val="24"/>
          <w:szCs w:val="24"/>
        </w:rPr>
        <w:t xml:space="preserve">4.1 </w:t>
      </w:r>
      <w:r w:rsidR="00657B6A" w:rsidRPr="00657B6A">
        <w:rPr>
          <w:rFonts w:ascii="Times New Roman" w:hAnsi="Times New Roman" w:cs="Times New Roman"/>
          <w:sz w:val="24"/>
          <w:szCs w:val="24"/>
        </w:rPr>
        <w:t>Sustainable Manufacturing</w:t>
      </w:r>
      <w:bookmarkEnd w:id="23"/>
      <w:r w:rsidR="00657B6A" w:rsidRPr="00657B6A">
        <w:rPr>
          <w:rFonts w:ascii="Times New Roman" w:hAnsi="Times New Roman" w:cs="Times New Roman"/>
          <w:sz w:val="24"/>
          <w:szCs w:val="24"/>
        </w:rPr>
        <w:t xml:space="preserve"> </w:t>
      </w:r>
    </w:p>
    <w:p w14:paraId="139EF185" w14:textId="5FD764F7" w:rsidR="005606D0" w:rsidRPr="005606D0" w:rsidRDefault="005606D0" w:rsidP="005606D0">
      <w:pPr>
        <w:pStyle w:val="Heading3"/>
        <w:rPr>
          <w:rFonts w:ascii="Times New Roman" w:hAnsi="Times New Roman" w:cs="Times New Roman"/>
          <w:sz w:val="24"/>
          <w:szCs w:val="24"/>
        </w:rPr>
      </w:pPr>
      <w:bookmarkStart w:id="24" w:name="_Toc165558115"/>
      <w:r w:rsidRPr="005606D0">
        <w:rPr>
          <w:rFonts w:ascii="Times New Roman" w:hAnsi="Times New Roman" w:cs="Times New Roman"/>
          <w:sz w:val="24"/>
          <w:szCs w:val="24"/>
        </w:rPr>
        <w:t>4.1i Patagonia</w:t>
      </w:r>
      <w:bookmarkEnd w:id="24"/>
    </w:p>
    <w:p w14:paraId="6DD0043D" w14:textId="3030FD8A" w:rsidR="004E37D3" w:rsidRPr="004E37D3" w:rsidRDefault="004E37D3" w:rsidP="00A75783">
      <w:pPr>
        <w:spacing w:line="360" w:lineRule="auto"/>
        <w:rPr>
          <w:rFonts w:ascii="Times New Roman" w:hAnsi="Times New Roman" w:cs="Times New Roman"/>
          <w:sz w:val="24"/>
          <w:szCs w:val="24"/>
        </w:rPr>
      </w:pPr>
      <w:r w:rsidRPr="004E37D3">
        <w:rPr>
          <w:rFonts w:ascii="Times New Roman" w:hAnsi="Times New Roman" w:cs="Times New Roman"/>
          <w:sz w:val="24"/>
          <w:szCs w:val="24"/>
        </w:rPr>
        <w:t xml:space="preserve">Leading outdoor equipment and clothing manufacturers are now recognising the detrimental impact their material choices and manufacturing processes have on the environment and are seeking ways to redress the balance. In a 2018 case study prepared by Berkley Haas, University of California on behalf of Patagonia, a B Corporation accredited company, the organisation’s leadership team set out a road map to achieve carbon neutrality by 2025. Certified B Corporations are companies verified by B Lab to meet high standards of social and environmental performance, transparency and accountability. B Lab is the non-profit network transforming the global economy to benefit all people, communities and the planet (B Lab UK, 2024). </w:t>
      </w:r>
    </w:p>
    <w:p w14:paraId="603F8C4C" w14:textId="64085F96" w:rsidR="004E37D3" w:rsidRPr="004E37D3" w:rsidRDefault="004E37D3" w:rsidP="005F78C3">
      <w:pPr>
        <w:spacing w:line="360" w:lineRule="auto"/>
        <w:rPr>
          <w:rFonts w:ascii="Times New Roman" w:hAnsi="Times New Roman" w:cs="Times New Roman"/>
          <w:sz w:val="24"/>
          <w:szCs w:val="24"/>
        </w:rPr>
      </w:pPr>
      <w:r w:rsidRPr="004E37D3">
        <w:rPr>
          <w:rFonts w:ascii="Times New Roman" w:hAnsi="Times New Roman" w:cs="Times New Roman"/>
          <w:sz w:val="24"/>
          <w:szCs w:val="24"/>
        </w:rPr>
        <w:t xml:space="preserve">Patagonia identified initiatives such as the use of renewable energy at its owned and </w:t>
      </w:r>
      <w:r w:rsidR="00DD1379" w:rsidRPr="004E37D3">
        <w:rPr>
          <w:rFonts w:ascii="Times New Roman" w:hAnsi="Times New Roman" w:cs="Times New Roman"/>
          <w:sz w:val="24"/>
          <w:szCs w:val="24"/>
        </w:rPr>
        <w:t>operated facilities</w:t>
      </w:r>
      <w:r w:rsidRPr="004E37D3">
        <w:rPr>
          <w:rFonts w:ascii="Times New Roman" w:hAnsi="Times New Roman" w:cs="Times New Roman"/>
          <w:sz w:val="24"/>
          <w:szCs w:val="24"/>
        </w:rPr>
        <w:t xml:space="preserve">. </w:t>
      </w:r>
      <w:r w:rsidR="00DD1379" w:rsidRPr="004E37D3">
        <w:rPr>
          <w:rFonts w:ascii="Times New Roman" w:hAnsi="Times New Roman" w:cs="Times New Roman"/>
          <w:sz w:val="24"/>
          <w:szCs w:val="24"/>
        </w:rPr>
        <w:t>Furthermore,</w:t>
      </w:r>
      <w:r w:rsidRPr="004E37D3">
        <w:rPr>
          <w:rFonts w:ascii="Times New Roman" w:hAnsi="Times New Roman" w:cs="Times New Roman"/>
          <w:sz w:val="24"/>
          <w:szCs w:val="24"/>
        </w:rPr>
        <w:t xml:space="preserve"> the organisation stated a </w:t>
      </w:r>
      <w:r w:rsidR="00DD1379" w:rsidRPr="004E37D3">
        <w:rPr>
          <w:rFonts w:ascii="Times New Roman" w:hAnsi="Times New Roman" w:cs="Times New Roman"/>
          <w:sz w:val="24"/>
          <w:szCs w:val="24"/>
        </w:rPr>
        <w:t>desire to</w:t>
      </w:r>
      <w:r w:rsidRPr="004E37D3">
        <w:rPr>
          <w:rFonts w:ascii="Times New Roman" w:hAnsi="Times New Roman" w:cs="Times New Roman"/>
          <w:sz w:val="24"/>
          <w:szCs w:val="24"/>
        </w:rPr>
        <w:t xml:space="preserve"> expand its reach and include its full value chain to include emission targets not directly controlled by </w:t>
      </w:r>
      <w:proofErr w:type="spellStart"/>
      <w:r w:rsidRPr="004E37D3">
        <w:rPr>
          <w:rFonts w:ascii="Times New Roman" w:hAnsi="Times New Roman" w:cs="Times New Roman"/>
          <w:sz w:val="24"/>
          <w:szCs w:val="24"/>
        </w:rPr>
        <w:t>Patigonia</w:t>
      </w:r>
      <w:proofErr w:type="spellEnd"/>
      <w:r w:rsidRPr="004E37D3">
        <w:rPr>
          <w:rFonts w:ascii="Times New Roman" w:hAnsi="Times New Roman" w:cs="Times New Roman"/>
          <w:sz w:val="24"/>
          <w:szCs w:val="24"/>
        </w:rPr>
        <w:t xml:space="preserve"> and implement policy and strategy that would enable its carbon footprint to diminish even as the company grew. However, the primary focus remained on achieving carbon neutrality for a specific range of apparel and equipment manufacturing processes (</w:t>
      </w:r>
      <w:proofErr w:type="spellStart"/>
      <w:r w:rsidRPr="004E37D3">
        <w:rPr>
          <w:rFonts w:ascii="Times New Roman" w:hAnsi="Times New Roman" w:cs="Times New Roman"/>
          <w:sz w:val="24"/>
          <w:szCs w:val="24"/>
        </w:rPr>
        <w:t>Kammen</w:t>
      </w:r>
      <w:proofErr w:type="spellEnd"/>
      <w:r w:rsidRPr="004E37D3">
        <w:rPr>
          <w:rFonts w:ascii="Times New Roman" w:hAnsi="Times New Roman" w:cs="Times New Roman"/>
          <w:sz w:val="24"/>
          <w:szCs w:val="24"/>
        </w:rPr>
        <w:t xml:space="preserve"> et al, 2018).</w:t>
      </w:r>
    </w:p>
    <w:p w14:paraId="00F62E6F" w14:textId="4F439C41" w:rsidR="004E37D3" w:rsidRDefault="004E37D3" w:rsidP="005F78C3">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 xml:space="preserve">Of particular note, Patagonia switched from using </w:t>
      </w:r>
      <w:r w:rsidR="00DD1379" w:rsidRPr="004E37D3">
        <w:rPr>
          <w:rFonts w:ascii="Times New Roman" w:hAnsi="Times New Roman" w:cs="Times New Roman"/>
          <w:sz w:val="24"/>
          <w:szCs w:val="24"/>
        </w:rPr>
        <w:t>petroleum-based</w:t>
      </w:r>
      <w:r w:rsidRPr="004E37D3">
        <w:rPr>
          <w:rFonts w:ascii="Times New Roman" w:hAnsi="Times New Roman" w:cs="Times New Roman"/>
          <w:sz w:val="24"/>
          <w:szCs w:val="24"/>
        </w:rPr>
        <w:t xml:space="preserve"> material for its wetsuits to a natural rubber with the trade name Yulex. Yulex is 100% pure natural rubber latex with 99% of impurities removed via a proprietary </w:t>
      </w:r>
      <w:r w:rsidR="00DD1379" w:rsidRPr="004E37D3">
        <w:rPr>
          <w:rFonts w:ascii="Times New Roman" w:hAnsi="Times New Roman" w:cs="Times New Roman"/>
          <w:sz w:val="24"/>
          <w:szCs w:val="24"/>
        </w:rPr>
        <w:t>water-based</w:t>
      </w:r>
      <w:r w:rsidRPr="004E37D3">
        <w:rPr>
          <w:rFonts w:ascii="Times New Roman" w:hAnsi="Times New Roman" w:cs="Times New Roman"/>
          <w:sz w:val="24"/>
          <w:szCs w:val="24"/>
        </w:rPr>
        <w:t xml:space="preserve"> purification process (Yulex, 2023). Yulex products are compliant with the EU Deforestation -Free Products Regulation (EU2023/115) (Council of the European Union, 2023). In partnership with Yulex, Patagonia developed their first neoprene free wetsuit </w:t>
      </w:r>
      <w:r w:rsidR="00FB622A">
        <w:rPr>
          <w:rFonts w:ascii="Times New Roman" w:hAnsi="Times New Roman" w:cs="Times New Roman"/>
          <w:sz w:val="24"/>
          <w:szCs w:val="24"/>
        </w:rPr>
        <w:t>using</w:t>
      </w:r>
      <w:r w:rsidRPr="004E37D3">
        <w:rPr>
          <w:rFonts w:ascii="Times New Roman" w:hAnsi="Times New Roman" w:cs="Times New Roman"/>
          <w:sz w:val="24"/>
          <w:szCs w:val="24"/>
        </w:rPr>
        <w:t xml:space="preserve"> closed cell foam sheets. </w:t>
      </w:r>
    </w:p>
    <w:p w14:paraId="7DEF8A3E" w14:textId="512D91C1" w:rsidR="005F78C3" w:rsidRPr="005F78C3" w:rsidRDefault="005F78C3" w:rsidP="005F78C3">
      <w:pPr>
        <w:pStyle w:val="Heading3"/>
        <w:rPr>
          <w:rFonts w:ascii="Times New Roman" w:hAnsi="Times New Roman" w:cs="Times New Roman"/>
          <w:sz w:val="24"/>
          <w:szCs w:val="24"/>
        </w:rPr>
      </w:pPr>
      <w:bookmarkStart w:id="25" w:name="_Toc165558116"/>
      <w:r w:rsidRPr="005F78C3">
        <w:rPr>
          <w:rFonts w:ascii="Times New Roman" w:hAnsi="Times New Roman" w:cs="Times New Roman"/>
          <w:sz w:val="24"/>
          <w:szCs w:val="24"/>
        </w:rPr>
        <w:t>4.1ii Natural rubber</w:t>
      </w:r>
      <w:r w:rsidR="00734BCA">
        <w:rPr>
          <w:rFonts w:ascii="Times New Roman" w:hAnsi="Times New Roman" w:cs="Times New Roman"/>
          <w:sz w:val="24"/>
          <w:szCs w:val="24"/>
        </w:rPr>
        <w:t xml:space="preserve"> and </w:t>
      </w:r>
      <w:r w:rsidR="00DD1379">
        <w:rPr>
          <w:rFonts w:ascii="Times New Roman" w:hAnsi="Times New Roman" w:cs="Times New Roman"/>
          <w:sz w:val="24"/>
          <w:szCs w:val="24"/>
        </w:rPr>
        <w:t>plant-based</w:t>
      </w:r>
      <w:r w:rsidR="00734BCA">
        <w:rPr>
          <w:rFonts w:ascii="Times New Roman" w:hAnsi="Times New Roman" w:cs="Times New Roman"/>
          <w:sz w:val="24"/>
          <w:szCs w:val="24"/>
        </w:rPr>
        <w:t xml:space="preserve"> alternatives</w:t>
      </w:r>
      <w:bookmarkEnd w:id="25"/>
    </w:p>
    <w:p w14:paraId="7F5FFE3C" w14:textId="61CE711F" w:rsidR="004E37D3" w:rsidRPr="004E37D3" w:rsidRDefault="004E37D3" w:rsidP="00FE63E4">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 xml:space="preserve">Natural rubber is largely produced from clonal plantations of </w:t>
      </w:r>
      <w:r w:rsidRPr="004E37D3">
        <w:rPr>
          <w:rFonts w:ascii="Times New Roman" w:hAnsi="Times New Roman" w:cs="Times New Roman"/>
          <w:i/>
          <w:iCs/>
          <w:sz w:val="24"/>
          <w:szCs w:val="24"/>
        </w:rPr>
        <w:t xml:space="preserve">Hevea </w:t>
      </w:r>
      <w:proofErr w:type="spellStart"/>
      <w:r w:rsidRPr="004E37D3">
        <w:rPr>
          <w:rFonts w:ascii="Times New Roman" w:hAnsi="Times New Roman" w:cs="Times New Roman"/>
          <w:i/>
          <w:iCs/>
          <w:sz w:val="24"/>
          <w:szCs w:val="24"/>
        </w:rPr>
        <w:t>brasiliensis</w:t>
      </w:r>
      <w:proofErr w:type="spellEnd"/>
      <w:r w:rsidRPr="004E37D3">
        <w:rPr>
          <w:rFonts w:ascii="Times New Roman" w:hAnsi="Times New Roman" w:cs="Times New Roman"/>
          <w:sz w:val="24"/>
          <w:szCs w:val="24"/>
        </w:rPr>
        <w:t xml:space="preserve"> in </w:t>
      </w:r>
      <w:r w:rsidR="00DD1379" w:rsidRPr="004E37D3">
        <w:rPr>
          <w:rFonts w:ascii="Times New Roman" w:hAnsi="Times New Roman" w:cs="Times New Roman"/>
          <w:sz w:val="24"/>
          <w:szCs w:val="24"/>
        </w:rPr>
        <w:t>southeast</w:t>
      </w:r>
      <w:r w:rsidRPr="004E37D3">
        <w:rPr>
          <w:rFonts w:ascii="Times New Roman" w:hAnsi="Times New Roman" w:cs="Times New Roman"/>
          <w:sz w:val="24"/>
          <w:szCs w:val="24"/>
        </w:rPr>
        <w:t xml:space="preserve"> </w:t>
      </w:r>
      <w:r w:rsidR="00FE63E4" w:rsidRPr="004E37D3">
        <w:rPr>
          <w:rFonts w:ascii="Times New Roman" w:hAnsi="Times New Roman" w:cs="Times New Roman"/>
          <w:sz w:val="24"/>
          <w:szCs w:val="24"/>
        </w:rPr>
        <w:t>Asia</w:t>
      </w:r>
      <w:r w:rsidRPr="004E37D3">
        <w:rPr>
          <w:rFonts w:ascii="Times New Roman" w:hAnsi="Times New Roman" w:cs="Times New Roman"/>
          <w:sz w:val="24"/>
          <w:szCs w:val="24"/>
        </w:rPr>
        <w:t>. Rubber-producing crops are greatly desired as they increase biodiversity and promote strong social, economical sustainable growth (Cornish et al., 2008). However, there remains a dependency on inefficient carbon transportation to either transfer raw materials to local manufacturing plants or finished materials to end user consumers.</w:t>
      </w:r>
    </w:p>
    <w:p w14:paraId="20A9408E" w14:textId="3DB77D92" w:rsidR="004E37D3" w:rsidRDefault="004E37D3" w:rsidP="00FE63E4">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lastRenderedPageBreak/>
        <w:t xml:space="preserve">Closer to home, cold water surf </w:t>
      </w:r>
      <w:r w:rsidR="00FB33A5" w:rsidRPr="004E37D3">
        <w:rPr>
          <w:rFonts w:ascii="Times New Roman" w:hAnsi="Times New Roman" w:cs="Times New Roman"/>
          <w:sz w:val="24"/>
          <w:szCs w:val="24"/>
        </w:rPr>
        <w:t>brand Finisterre</w:t>
      </w:r>
      <w:r w:rsidRPr="004E37D3">
        <w:rPr>
          <w:rFonts w:ascii="Times New Roman" w:hAnsi="Times New Roman" w:cs="Times New Roman"/>
          <w:sz w:val="24"/>
          <w:szCs w:val="24"/>
        </w:rPr>
        <w:t xml:space="preserve">, also a certified corporation B company, based in Cornwall have adopted a different approach to the environmental problem of Neoprene. They too have experimented and advocate </w:t>
      </w:r>
      <w:r w:rsidR="00FB33A5" w:rsidRPr="004E37D3">
        <w:rPr>
          <w:rFonts w:ascii="Times New Roman" w:hAnsi="Times New Roman" w:cs="Times New Roman"/>
          <w:sz w:val="24"/>
          <w:szCs w:val="24"/>
        </w:rPr>
        <w:t>plant-based</w:t>
      </w:r>
      <w:r w:rsidRPr="004E37D3">
        <w:rPr>
          <w:rFonts w:ascii="Times New Roman" w:hAnsi="Times New Roman" w:cs="Times New Roman"/>
          <w:sz w:val="24"/>
          <w:szCs w:val="24"/>
        </w:rPr>
        <w:t xml:space="preserve"> neoprene alternatives and have undertaken research and development focused on non-</w:t>
      </w:r>
      <w:r w:rsidR="00DD1379" w:rsidRPr="004E37D3">
        <w:rPr>
          <w:rFonts w:ascii="Times New Roman" w:hAnsi="Times New Roman" w:cs="Times New Roman"/>
          <w:sz w:val="24"/>
          <w:szCs w:val="24"/>
        </w:rPr>
        <w:t>chlorine-based</w:t>
      </w:r>
      <w:r w:rsidRPr="004E37D3">
        <w:rPr>
          <w:rFonts w:ascii="Times New Roman" w:hAnsi="Times New Roman" w:cs="Times New Roman"/>
          <w:sz w:val="24"/>
          <w:szCs w:val="24"/>
        </w:rPr>
        <w:t xml:space="preserve"> fabric treatments, but they </w:t>
      </w:r>
      <w:r w:rsidR="00FB33A5" w:rsidRPr="004E37D3">
        <w:rPr>
          <w:rFonts w:ascii="Times New Roman" w:hAnsi="Times New Roman" w:cs="Times New Roman"/>
          <w:sz w:val="24"/>
          <w:szCs w:val="24"/>
        </w:rPr>
        <w:t>have really</w:t>
      </w:r>
      <w:r w:rsidRPr="004E37D3">
        <w:rPr>
          <w:rFonts w:ascii="Times New Roman" w:hAnsi="Times New Roman" w:cs="Times New Roman"/>
          <w:sz w:val="24"/>
          <w:szCs w:val="24"/>
        </w:rPr>
        <w:t xml:space="preserve"> focused their energy on wetsuit recycling. </w:t>
      </w:r>
    </w:p>
    <w:p w14:paraId="09DC2D6B" w14:textId="1F16D5D6" w:rsidR="00FE63E4" w:rsidRPr="00FE63E4" w:rsidRDefault="00FE63E4" w:rsidP="00FE63E4">
      <w:pPr>
        <w:pStyle w:val="Heading3"/>
        <w:rPr>
          <w:rFonts w:ascii="Times New Roman" w:hAnsi="Times New Roman" w:cs="Times New Roman"/>
          <w:sz w:val="24"/>
          <w:szCs w:val="24"/>
        </w:rPr>
      </w:pPr>
      <w:bookmarkStart w:id="26" w:name="_Toc165558117"/>
      <w:r w:rsidRPr="00FE63E4">
        <w:rPr>
          <w:rFonts w:ascii="Times New Roman" w:hAnsi="Times New Roman" w:cs="Times New Roman"/>
          <w:sz w:val="24"/>
          <w:szCs w:val="24"/>
        </w:rPr>
        <w:t>4.1iii Recycling</w:t>
      </w:r>
      <w:r w:rsidR="00341760">
        <w:rPr>
          <w:rFonts w:ascii="Times New Roman" w:hAnsi="Times New Roman" w:cs="Times New Roman"/>
          <w:sz w:val="24"/>
          <w:szCs w:val="24"/>
        </w:rPr>
        <w:t xml:space="preserve"> wetsuits</w:t>
      </w:r>
      <w:bookmarkEnd w:id="26"/>
    </w:p>
    <w:p w14:paraId="181E573D" w14:textId="4C46D17B" w:rsidR="004E37D3" w:rsidRPr="004E37D3" w:rsidRDefault="004E37D3" w:rsidP="00CA494A">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In partnership with the Wetsuits From Wetsuits (</w:t>
      </w:r>
      <w:r w:rsidR="00FB33A5" w:rsidRPr="004E37D3">
        <w:rPr>
          <w:rFonts w:ascii="Times New Roman" w:hAnsi="Times New Roman" w:cs="Times New Roman"/>
          <w:sz w:val="24"/>
          <w:szCs w:val="24"/>
        </w:rPr>
        <w:t>WFW) programme</w:t>
      </w:r>
      <w:r w:rsidRPr="004E37D3">
        <w:rPr>
          <w:rFonts w:ascii="Times New Roman" w:hAnsi="Times New Roman" w:cs="Times New Roman"/>
          <w:sz w:val="24"/>
          <w:szCs w:val="24"/>
        </w:rPr>
        <w:t xml:space="preserve"> being run with the support of sustainable material design </w:t>
      </w:r>
      <w:r w:rsidR="00DD1379" w:rsidRPr="004E37D3">
        <w:rPr>
          <w:rFonts w:ascii="Times New Roman" w:hAnsi="Times New Roman" w:cs="Times New Roman"/>
          <w:sz w:val="24"/>
          <w:szCs w:val="24"/>
        </w:rPr>
        <w:t>from the</w:t>
      </w:r>
      <w:r w:rsidRPr="004E37D3">
        <w:rPr>
          <w:rFonts w:ascii="Times New Roman" w:hAnsi="Times New Roman" w:cs="Times New Roman"/>
          <w:sz w:val="24"/>
          <w:szCs w:val="24"/>
        </w:rPr>
        <w:t xml:space="preserve"> university of Exeter along with the UKs Knowledge Transfer Partnership  (KTP) (Knowledge Transfer Network, 2024) they have developed a method for creating recyclable wetsuits. According to Finisterre (2018</w:t>
      </w:r>
      <w:r w:rsidR="00FB33A5" w:rsidRPr="004E37D3">
        <w:rPr>
          <w:rFonts w:ascii="Times New Roman" w:hAnsi="Times New Roman" w:cs="Times New Roman"/>
          <w:sz w:val="24"/>
          <w:szCs w:val="24"/>
        </w:rPr>
        <w:t>), 380</w:t>
      </w:r>
      <w:r w:rsidRPr="004E37D3">
        <w:rPr>
          <w:rFonts w:ascii="Times New Roman" w:hAnsi="Times New Roman" w:cs="Times New Roman"/>
          <w:sz w:val="24"/>
          <w:szCs w:val="24"/>
        </w:rPr>
        <w:t xml:space="preserve"> tonnes of old wetsuits end up in landfill every year in the UK alone.</w:t>
      </w:r>
    </w:p>
    <w:p w14:paraId="5F0575DB" w14:textId="360C5C3B" w:rsidR="004E37D3" w:rsidRPr="004E37D3" w:rsidRDefault="004E37D3" w:rsidP="00CA494A">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 xml:space="preserve">Finisterre recognised that bio-rubber, Yulex, retains the same performance benefits as traditional neoprene but with a significantly reduced environmental impact. However much like Neoprene Yulex is very difficult to recycle as it is a thermoset elastomer material just like neoprene. Furthermore when breaking down old wetsuits into a crumb or similar, </w:t>
      </w:r>
      <w:r w:rsidR="00DD1379" w:rsidRPr="004E37D3">
        <w:rPr>
          <w:rFonts w:ascii="Times New Roman" w:hAnsi="Times New Roman" w:cs="Times New Roman"/>
          <w:sz w:val="24"/>
          <w:szCs w:val="24"/>
        </w:rPr>
        <w:t>it will</w:t>
      </w:r>
      <w:r w:rsidRPr="004E37D3">
        <w:rPr>
          <w:rFonts w:ascii="Times New Roman" w:hAnsi="Times New Roman" w:cs="Times New Roman"/>
          <w:sz w:val="24"/>
          <w:szCs w:val="24"/>
        </w:rPr>
        <w:t xml:space="preserve"> produce a low grade material due to various inner and outer layers of material other than Neoprene used in their construction (Remington, 2019).</w:t>
      </w:r>
    </w:p>
    <w:p w14:paraId="6F874353" w14:textId="552F2A42" w:rsidR="004E37D3" w:rsidRPr="004E37D3" w:rsidRDefault="004E37D3" w:rsidP="00CA494A">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Through rigorous research, the R&amp;D team identified that smooth skin neoprene had similar properties and performance characteristics to that of conventional material coated neoprene. The manufacturing trials of smooth</w:t>
      </w:r>
      <w:r w:rsidR="00341760">
        <w:rPr>
          <w:rFonts w:ascii="Times New Roman" w:hAnsi="Times New Roman" w:cs="Times New Roman"/>
          <w:sz w:val="24"/>
          <w:szCs w:val="24"/>
        </w:rPr>
        <w:t xml:space="preserve"> </w:t>
      </w:r>
      <w:r w:rsidRPr="004E37D3">
        <w:rPr>
          <w:rFonts w:ascii="Times New Roman" w:hAnsi="Times New Roman" w:cs="Times New Roman"/>
          <w:sz w:val="24"/>
          <w:szCs w:val="24"/>
        </w:rPr>
        <w:t>neoprene showed that an outer skin is formed during the process forming an effective seal without detriment to elasticity.</w:t>
      </w:r>
    </w:p>
    <w:p w14:paraId="332EAF27" w14:textId="27BD6404" w:rsidR="004E37D3" w:rsidRDefault="00FB33A5" w:rsidP="00CA494A">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Furthermore,</w:t>
      </w:r>
      <w:r w:rsidR="004E37D3" w:rsidRPr="004E37D3">
        <w:rPr>
          <w:rFonts w:ascii="Times New Roman" w:hAnsi="Times New Roman" w:cs="Times New Roman"/>
          <w:sz w:val="24"/>
          <w:szCs w:val="24"/>
        </w:rPr>
        <w:t xml:space="preserve"> the team have created a stitch less seam as the sole use of neoprene negates the need for stitching and further moves away from conventional glue and blind stitching of seams. This enables the whole suit to be recycled without the need to delaminate. Finisterre are currently focusing on their work with </w:t>
      </w:r>
      <w:r w:rsidRPr="004E37D3">
        <w:rPr>
          <w:rFonts w:ascii="Times New Roman" w:hAnsi="Times New Roman" w:cs="Times New Roman"/>
          <w:sz w:val="24"/>
          <w:szCs w:val="24"/>
        </w:rPr>
        <w:t>a chemical</w:t>
      </w:r>
      <w:r w:rsidR="004E37D3" w:rsidRPr="004E37D3">
        <w:rPr>
          <w:rFonts w:ascii="Times New Roman" w:hAnsi="Times New Roman" w:cs="Times New Roman"/>
          <w:sz w:val="24"/>
          <w:szCs w:val="24"/>
        </w:rPr>
        <w:t xml:space="preserve"> recycling partner, Renew</w:t>
      </w:r>
      <w:r w:rsidR="00CA494A">
        <w:rPr>
          <w:rFonts w:ascii="Times New Roman" w:hAnsi="Times New Roman" w:cs="Times New Roman"/>
          <w:sz w:val="24"/>
          <w:szCs w:val="24"/>
        </w:rPr>
        <w:t xml:space="preserve"> </w:t>
      </w:r>
      <w:r w:rsidR="004E37D3" w:rsidRPr="004E37D3">
        <w:rPr>
          <w:rFonts w:ascii="Times New Roman" w:hAnsi="Times New Roman" w:cs="Times New Roman"/>
          <w:sz w:val="24"/>
          <w:szCs w:val="24"/>
        </w:rPr>
        <w:t xml:space="preserve">ELP and Circular </w:t>
      </w:r>
      <w:r w:rsidR="00DD1379" w:rsidRPr="004E37D3">
        <w:rPr>
          <w:rFonts w:ascii="Times New Roman" w:hAnsi="Times New Roman" w:cs="Times New Roman"/>
          <w:sz w:val="24"/>
          <w:szCs w:val="24"/>
        </w:rPr>
        <w:t>Flow (</w:t>
      </w:r>
      <w:r w:rsidR="004E37D3" w:rsidRPr="004E37D3">
        <w:rPr>
          <w:rFonts w:ascii="Times New Roman" w:hAnsi="Times New Roman" w:cs="Times New Roman"/>
          <w:sz w:val="24"/>
          <w:szCs w:val="24"/>
        </w:rPr>
        <w:t xml:space="preserve">Mura Technology, 2024; Circular Flow, 2022), because their process also has the capability of taking existing old wetsuits from any brand, as well as their recyclable one (Remington, 2019). Such developments are captured within </w:t>
      </w:r>
      <w:proofErr w:type="spellStart"/>
      <w:r w:rsidR="004E37D3" w:rsidRPr="004E37D3">
        <w:rPr>
          <w:rFonts w:ascii="Times New Roman" w:hAnsi="Times New Roman" w:cs="Times New Roman"/>
          <w:sz w:val="24"/>
          <w:szCs w:val="24"/>
        </w:rPr>
        <w:t>Finisterres</w:t>
      </w:r>
      <w:proofErr w:type="spellEnd"/>
      <w:r w:rsidR="004E37D3" w:rsidRPr="004E37D3">
        <w:rPr>
          <w:rFonts w:ascii="Times New Roman" w:hAnsi="Times New Roman" w:cs="Times New Roman"/>
          <w:sz w:val="24"/>
          <w:szCs w:val="24"/>
        </w:rPr>
        <w:t xml:space="preserve"> ESG reporting which compliments the UK’ sustainable development goals (gov.uk, 2023) along with meeting science based targets in line with both the Paris agreement and greenhouse gas </w:t>
      </w:r>
      <w:r w:rsidR="00DD1379" w:rsidRPr="004E37D3">
        <w:rPr>
          <w:rFonts w:ascii="Times New Roman" w:hAnsi="Times New Roman" w:cs="Times New Roman"/>
          <w:sz w:val="24"/>
          <w:szCs w:val="24"/>
        </w:rPr>
        <w:t>protocol (</w:t>
      </w:r>
      <w:r w:rsidR="004E37D3" w:rsidRPr="004E37D3">
        <w:rPr>
          <w:rFonts w:ascii="Times New Roman" w:hAnsi="Times New Roman" w:cs="Times New Roman"/>
          <w:sz w:val="24"/>
          <w:szCs w:val="24"/>
        </w:rPr>
        <w:t>UNFCCC, 2024; World Resources</w:t>
      </w:r>
      <w:r w:rsidR="00CA494A">
        <w:rPr>
          <w:rFonts w:ascii="Times New Roman" w:hAnsi="Times New Roman" w:cs="Times New Roman"/>
          <w:sz w:val="24"/>
          <w:szCs w:val="24"/>
        </w:rPr>
        <w:t xml:space="preserve"> </w:t>
      </w:r>
      <w:r w:rsidR="004E37D3" w:rsidRPr="004E37D3">
        <w:rPr>
          <w:rFonts w:ascii="Times New Roman" w:hAnsi="Times New Roman" w:cs="Times New Roman"/>
          <w:sz w:val="24"/>
          <w:szCs w:val="24"/>
        </w:rPr>
        <w:t xml:space="preserve">Institute and WBCSD, 2011). </w:t>
      </w:r>
    </w:p>
    <w:p w14:paraId="6004BE60" w14:textId="54C9A5F2" w:rsidR="00341760" w:rsidRDefault="00CA494A" w:rsidP="00CA494A">
      <w:pPr>
        <w:pStyle w:val="Heading2"/>
        <w:rPr>
          <w:rFonts w:ascii="Times New Roman" w:hAnsi="Times New Roman" w:cs="Times New Roman"/>
          <w:sz w:val="24"/>
          <w:szCs w:val="24"/>
        </w:rPr>
      </w:pPr>
      <w:bookmarkStart w:id="27" w:name="_Toc165558118"/>
      <w:r w:rsidRPr="00CA494A">
        <w:rPr>
          <w:rFonts w:ascii="Times New Roman" w:hAnsi="Times New Roman" w:cs="Times New Roman"/>
          <w:sz w:val="24"/>
          <w:szCs w:val="24"/>
        </w:rPr>
        <w:lastRenderedPageBreak/>
        <w:t>4.2 Surfboard manufacture</w:t>
      </w:r>
      <w:bookmarkEnd w:id="27"/>
    </w:p>
    <w:p w14:paraId="1C4702ED" w14:textId="4F31EC10" w:rsidR="003D6E18" w:rsidRPr="003D6E18" w:rsidRDefault="003D6E18" w:rsidP="003D6E18">
      <w:pPr>
        <w:pStyle w:val="Heading3"/>
        <w:rPr>
          <w:rFonts w:ascii="Times New Roman" w:hAnsi="Times New Roman" w:cs="Times New Roman"/>
          <w:sz w:val="24"/>
          <w:szCs w:val="24"/>
        </w:rPr>
      </w:pPr>
      <w:bookmarkStart w:id="28" w:name="_Toc165558119"/>
      <w:r w:rsidRPr="003D6E18">
        <w:rPr>
          <w:rFonts w:ascii="Times New Roman" w:hAnsi="Times New Roman" w:cs="Times New Roman"/>
          <w:sz w:val="24"/>
          <w:szCs w:val="24"/>
        </w:rPr>
        <w:t>4.2i Fibreglass</w:t>
      </w:r>
      <w:bookmarkEnd w:id="28"/>
    </w:p>
    <w:p w14:paraId="21024981" w14:textId="4786D150" w:rsidR="004E37D3" w:rsidRPr="004E37D3" w:rsidRDefault="004E37D3" w:rsidP="003D6E18">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 xml:space="preserve">In terms of how surfboards are now made, materials like polyester resin, glass fibre, and polyurethane are difficult to safely discard and are bad for the environment (Johnstone, 2011). According to </w:t>
      </w:r>
      <w:proofErr w:type="spellStart"/>
      <w:r w:rsidRPr="004E37D3">
        <w:rPr>
          <w:rFonts w:ascii="Times New Roman" w:hAnsi="Times New Roman" w:cs="Times New Roman"/>
          <w:sz w:val="24"/>
          <w:szCs w:val="24"/>
        </w:rPr>
        <w:t>Wallenberger</w:t>
      </w:r>
      <w:proofErr w:type="spellEnd"/>
      <w:r w:rsidRPr="004E37D3">
        <w:rPr>
          <w:rFonts w:ascii="Times New Roman" w:hAnsi="Times New Roman" w:cs="Times New Roman"/>
          <w:sz w:val="24"/>
          <w:szCs w:val="24"/>
        </w:rPr>
        <w:t xml:space="preserve"> and Weston (2011), fibreglass can cause significant environmental contamination when disposed of in landfills since it can take a very long time for it to break down. This becomes more common </w:t>
      </w:r>
      <w:r w:rsidR="00CA494A">
        <w:rPr>
          <w:rFonts w:ascii="Times New Roman" w:hAnsi="Times New Roman" w:cs="Times New Roman"/>
          <w:sz w:val="24"/>
          <w:szCs w:val="24"/>
        </w:rPr>
        <w:t xml:space="preserve">with </w:t>
      </w:r>
      <w:r w:rsidRPr="004E37D3">
        <w:rPr>
          <w:rFonts w:ascii="Times New Roman" w:hAnsi="Times New Roman" w:cs="Times New Roman"/>
          <w:sz w:val="24"/>
          <w:szCs w:val="24"/>
        </w:rPr>
        <w:t>realis</w:t>
      </w:r>
      <w:r w:rsidR="00CA494A">
        <w:rPr>
          <w:rFonts w:ascii="Times New Roman" w:hAnsi="Times New Roman" w:cs="Times New Roman"/>
          <w:sz w:val="24"/>
          <w:szCs w:val="24"/>
        </w:rPr>
        <w:t>ation</w:t>
      </w:r>
      <w:r w:rsidRPr="004E37D3">
        <w:rPr>
          <w:rFonts w:ascii="Times New Roman" w:hAnsi="Times New Roman" w:cs="Times New Roman"/>
          <w:sz w:val="24"/>
          <w:szCs w:val="24"/>
        </w:rPr>
        <w:t xml:space="preserve"> that modern surfboards are thin and light, which </w:t>
      </w:r>
      <w:r w:rsidR="00FB33A5" w:rsidRPr="004E37D3">
        <w:rPr>
          <w:rFonts w:ascii="Times New Roman" w:hAnsi="Times New Roman" w:cs="Times New Roman"/>
          <w:sz w:val="24"/>
          <w:szCs w:val="24"/>
        </w:rPr>
        <w:t>makes them</w:t>
      </w:r>
      <w:r w:rsidRPr="004E37D3">
        <w:rPr>
          <w:rFonts w:ascii="Times New Roman" w:hAnsi="Times New Roman" w:cs="Times New Roman"/>
          <w:sz w:val="24"/>
          <w:szCs w:val="24"/>
        </w:rPr>
        <w:t xml:space="preserve"> more likely to break easily. As a result, rates of failure are high, particularly in the higher-performance surfboard market. According to Correia et al</w:t>
      </w:r>
      <w:r w:rsidR="00CA494A">
        <w:rPr>
          <w:rFonts w:ascii="Times New Roman" w:hAnsi="Times New Roman" w:cs="Times New Roman"/>
          <w:sz w:val="24"/>
          <w:szCs w:val="24"/>
        </w:rPr>
        <w:t>.,</w:t>
      </w:r>
      <w:r w:rsidRPr="004E37D3">
        <w:rPr>
          <w:rFonts w:ascii="Times New Roman" w:hAnsi="Times New Roman" w:cs="Times New Roman"/>
          <w:sz w:val="24"/>
          <w:szCs w:val="24"/>
        </w:rPr>
        <w:t xml:space="preserve"> (2022) even a recreational surfer can go through up to 3 PU (Polyurethane) surfboards a year. </w:t>
      </w:r>
    </w:p>
    <w:p w14:paraId="6FCAA7A3" w14:textId="77777777" w:rsidR="004E37D3" w:rsidRPr="004E37D3" w:rsidRDefault="004E37D3" w:rsidP="003D6E18">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 xml:space="preserve">The most common type of composite reinforcement utilised in surfboard production is glass fibre. Johnstone (2011) states that a significant amount of carbon dioxide is produced during the heating and melting of glass due to the use of fossil fuels.  A total of 8611,000,000 kWh of energy, including electricity and 1.8 million tonnes of carbon dioxide emissions from burning fossil fuels in factories, were used by the glass sector in 2002. The industrial production of glass has resulted in an increase in global emissions to 95,000,000 metric tonnes of carbon dioxide as of 2022 (Statista, 2023). Glass Fibre Europe states that the energy needed to make glass fibres and the resin used in the matrix is 13–45 MJ/kg and 76–137 MJ/kg, respectively. This energy requirement comes with a large environmental impact due to the need to use more fossil fuels (Norton and Hill, 2019; </w:t>
      </w:r>
      <w:proofErr w:type="spellStart"/>
      <w:r w:rsidRPr="004E37D3">
        <w:rPr>
          <w:rFonts w:ascii="Times New Roman" w:hAnsi="Times New Roman" w:cs="Times New Roman"/>
          <w:sz w:val="24"/>
          <w:szCs w:val="24"/>
        </w:rPr>
        <w:t>Karuppannan</w:t>
      </w:r>
      <w:proofErr w:type="spellEnd"/>
      <w:r w:rsidRPr="004E37D3">
        <w:rPr>
          <w:rFonts w:ascii="Times New Roman" w:hAnsi="Times New Roman" w:cs="Times New Roman"/>
          <w:sz w:val="24"/>
          <w:szCs w:val="24"/>
        </w:rPr>
        <w:t xml:space="preserve"> </w:t>
      </w:r>
      <w:proofErr w:type="spellStart"/>
      <w:r w:rsidRPr="004E37D3">
        <w:rPr>
          <w:rFonts w:ascii="Times New Roman" w:hAnsi="Times New Roman" w:cs="Times New Roman"/>
          <w:sz w:val="24"/>
          <w:szCs w:val="24"/>
        </w:rPr>
        <w:t>Gopalraj</w:t>
      </w:r>
      <w:proofErr w:type="spellEnd"/>
      <w:r w:rsidRPr="004E37D3">
        <w:rPr>
          <w:rFonts w:ascii="Times New Roman" w:hAnsi="Times New Roman" w:cs="Times New Roman"/>
          <w:sz w:val="24"/>
          <w:szCs w:val="24"/>
        </w:rPr>
        <w:t xml:space="preserve"> et al., 2021).</w:t>
      </w:r>
    </w:p>
    <w:p w14:paraId="4C8E06E2" w14:textId="6C80EA9B" w:rsidR="004E37D3" w:rsidRDefault="004E37D3" w:rsidP="003D6E18">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 xml:space="preserve">The surf industry has high levels of glass fibre disposal, either from waste material in the building process, or trying to dispose of broken, out of date or damaged boards. </w:t>
      </w:r>
      <w:proofErr w:type="spellStart"/>
      <w:r w:rsidRPr="004E37D3">
        <w:rPr>
          <w:rFonts w:ascii="Times New Roman" w:hAnsi="Times New Roman" w:cs="Times New Roman"/>
          <w:sz w:val="24"/>
          <w:szCs w:val="24"/>
        </w:rPr>
        <w:t>Asokana</w:t>
      </w:r>
      <w:proofErr w:type="spellEnd"/>
      <w:r w:rsidRPr="004E37D3">
        <w:rPr>
          <w:rFonts w:ascii="Times New Roman" w:hAnsi="Times New Roman" w:cs="Times New Roman"/>
          <w:sz w:val="24"/>
          <w:szCs w:val="24"/>
        </w:rPr>
        <w:t xml:space="preserve"> (2009) explains how 55,000 tonnes of glass fibre waste are produced annually in the UK, increasing by 10% each year. However, a 2023 paper by Pender and Yang (2024) suggests that the estimated current end of life annual glass reinforced waste generation </w:t>
      </w:r>
      <w:r w:rsidR="00FB33A5" w:rsidRPr="004E37D3">
        <w:rPr>
          <w:rFonts w:ascii="Times New Roman" w:hAnsi="Times New Roman" w:cs="Times New Roman"/>
          <w:sz w:val="24"/>
          <w:szCs w:val="24"/>
        </w:rPr>
        <w:t>sits between</w:t>
      </w:r>
      <w:r w:rsidRPr="004E37D3">
        <w:rPr>
          <w:rFonts w:ascii="Times New Roman" w:hAnsi="Times New Roman" w:cs="Times New Roman"/>
          <w:sz w:val="24"/>
          <w:szCs w:val="24"/>
        </w:rPr>
        <w:t xml:space="preserve"> 50 and 60Kton, challenging the 10% year on predicted growth rate by </w:t>
      </w:r>
      <w:proofErr w:type="spellStart"/>
      <w:r w:rsidRPr="004E37D3">
        <w:rPr>
          <w:rFonts w:ascii="Times New Roman" w:hAnsi="Times New Roman" w:cs="Times New Roman"/>
          <w:sz w:val="24"/>
          <w:szCs w:val="24"/>
        </w:rPr>
        <w:t>Asokana</w:t>
      </w:r>
      <w:proofErr w:type="spellEnd"/>
      <w:r w:rsidRPr="004E37D3">
        <w:rPr>
          <w:rFonts w:ascii="Times New Roman" w:hAnsi="Times New Roman" w:cs="Times New Roman"/>
          <w:sz w:val="24"/>
          <w:szCs w:val="24"/>
        </w:rPr>
        <w:t>.  The most common form of disposal is landfill or incineration, with 90% of the UK glass fibre waste being sent to landfill. This is largely because processes such as pyrolysis which can be used to recycle glass fibre are heat intensive and therefore considered a very expensive process thus making landfill a cheap alternative (Pender and Yang, 2024; Asokan, Osmani and Price, 2009)</w:t>
      </w:r>
      <w:r w:rsidR="003D6E18">
        <w:rPr>
          <w:rFonts w:ascii="Times New Roman" w:hAnsi="Times New Roman" w:cs="Times New Roman"/>
          <w:sz w:val="24"/>
          <w:szCs w:val="24"/>
        </w:rPr>
        <w:t>.</w:t>
      </w:r>
    </w:p>
    <w:p w14:paraId="39CA4D8B" w14:textId="77777777" w:rsidR="003D6E18" w:rsidRPr="004E37D3" w:rsidRDefault="003D6E18" w:rsidP="004E37D3">
      <w:pPr>
        <w:jc w:val="both"/>
        <w:rPr>
          <w:rFonts w:ascii="Times New Roman" w:hAnsi="Times New Roman" w:cs="Times New Roman"/>
          <w:sz w:val="24"/>
          <w:szCs w:val="24"/>
        </w:rPr>
      </w:pPr>
    </w:p>
    <w:p w14:paraId="7486CE3B" w14:textId="77777777" w:rsidR="003D6E18" w:rsidRDefault="003D6E18" w:rsidP="004E37D3">
      <w:pPr>
        <w:jc w:val="both"/>
        <w:rPr>
          <w:rFonts w:ascii="Times New Roman" w:hAnsi="Times New Roman" w:cs="Times New Roman"/>
          <w:sz w:val="24"/>
          <w:szCs w:val="24"/>
        </w:rPr>
      </w:pPr>
    </w:p>
    <w:p w14:paraId="64C9C519" w14:textId="3593C5B5" w:rsidR="003D6E18" w:rsidRPr="00A841A7" w:rsidRDefault="00A841A7" w:rsidP="00A841A7">
      <w:pPr>
        <w:pStyle w:val="Heading3"/>
        <w:rPr>
          <w:rFonts w:ascii="Times New Roman" w:hAnsi="Times New Roman" w:cs="Times New Roman"/>
          <w:sz w:val="24"/>
          <w:szCs w:val="24"/>
        </w:rPr>
      </w:pPr>
      <w:bookmarkStart w:id="29" w:name="_Toc165558120"/>
      <w:r w:rsidRPr="00A841A7">
        <w:rPr>
          <w:rFonts w:ascii="Times New Roman" w:hAnsi="Times New Roman" w:cs="Times New Roman"/>
          <w:sz w:val="24"/>
          <w:szCs w:val="24"/>
        </w:rPr>
        <w:lastRenderedPageBreak/>
        <w:t>4.2ii Sustainable alternatives</w:t>
      </w:r>
      <w:bookmarkEnd w:id="29"/>
    </w:p>
    <w:p w14:paraId="5BE7CD57" w14:textId="075FB051" w:rsidR="004E37D3" w:rsidRPr="004E37D3" w:rsidRDefault="004E37D3" w:rsidP="00A841A7">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 xml:space="preserve">When comparing the carbon footprint of a standard  Polyurethane surfboard consisting of polyurethane resin and a polyurethane blank with that of a sustainable alternative made with plant based resin and recycled content expanded polystyrene (EPS) blank, </w:t>
      </w:r>
      <w:proofErr w:type="spellStart"/>
      <w:r w:rsidRPr="004E37D3">
        <w:rPr>
          <w:rFonts w:ascii="Times New Roman" w:hAnsi="Times New Roman" w:cs="Times New Roman"/>
          <w:sz w:val="24"/>
          <w:szCs w:val="24"/>
        </w:rPr>
        <w:t>PureStratagies</w:t>
      </w:r>
      <w:proofErr w:type="spellEnd"/>
      <w:r w:rsidRPr="004E37D3">
        <w:rPr>
          <w:rFonts w:ascii="Times New Roman" w:hAnsi="Times New Roman" w:cs="Times New Roman"/>
          <w:sz w:val="24"/>
          <w:szCs w:val="24"/>
        </w:rPr>
        <w:t xml:space="preserve"> (2024), a sustainability consultancy firm and </w:t>
      </w:r>
      <w:proofErr w:type="spellStart"/>
      <w:r w:rsidRPr="004E37D3">
        <w:rPr>
          <w:rFonts w:ascii="Times New Roman" w:hAnsi="Times New Roman" w:cs="Times New Roman"/>
          <w:sz w:val="24"/>
          <w:szCs w:val="24"/>
        </w:rPr>
        <w:t>Ecoboard</w:t>
      </w:r>
      <w:proofErr w:type="spellEnd"/>
      <w:r w:rsidRPr="004E37D3">
        <w:rPr>
          <w:rFonts w:ascii="Times New Roman" w:hAnsi="Times New Roman" w:cs="Times New Roman"/>
          <w:sz w:val="24"/>
          <w:szCs w:val="24"/>
        </w:rPr>
        <w:t xml:space="preserve"> (The Eco Board Project, 2024), an organisation solely committed driving sustainability in the surfing community determined that the whole life carbon commitment of a PU board amounted to 47.63Kg  of Co2 as opposed to 33.57Kg Co2 in the sustainable version.  </w:t>
      </w:r>
      <w:r w:rsidR="00DD1379" w:rsidRPr="004E37D3">
        <w:rPr>
          <w:rFonts w:ascii="Times New Roman" w:hAnsi="Times New Roman" w:cs="Times New Roman"/>
          <w:sz w:val="24"/>
          <w:szCs w:val="24"/>
        </w:rPr>
        <w:t>Furthermore,</w:t>
      </w:r>
      <w:r w:rsidRPr="004E37D3">
        <w:rPr>
          <w:rFonts w:ascii="Times New Roman" w:hAnsi="Times New Roman" w:cs="Times New Roman"/>
          <w:sz w:val="24"/>
          <w:szCs w:val="24"/>
        </w:rPr>
        <w:t xml:space="preserve"> the life cycle study was able to demonstrate that a standard polyester board weighing 2.6 Kg produces an additional 4.53Kg of waste material which was nearly double the 2.67Kg of waste produced making the more sustainable version. Wasted resin and foam are the biggest contributors in total carbon footprint consumers with the polyester board accounting for 40% as opposed to 22% for the more sustainable board. </w:t>
      </w:r>
    </w:p>
    <w:p w14:paraId="66BD6822" w14:textId="22425423" w:rsidR="004E37D3" w:rsidRDefault="004E37D3" w:rsidP="00A841A7">
      <w:pPr>
        <w:spacing w:line="360" w:lineRule="auto"/>
        <w:jc w:val="both"/>
        <w:rPr>
          <w:rFonts w:ascii="Times New Roman" w:hAnsi="Times New Roman" w:cs="Times New Roman"/>
          <w:sz w:val="24"/>
          <w:szCs w:val="24"/>
        </w:rPr>
      </w:pPr>
      <w:proofErr w:type="spellStart"/>
      <w:r w:rsidRPr="004E37D3">
        <w:rPr>
          <w:rFonts w:ascii="Times New Roman" w:hAnsi="Times New Roman" w:cs="Times New Roman"/>
          <w:sz w:val="24"/>
          <w:szCs w:val="24"/>
        </w:rPr>
        <w:t>Grees</w:t>
      </w:r>
      <w:proofErr w:type="spellEnd"/>
      <w:r w:rsidRPr="004E37D3">
        <w:rPr>
          <w:rFonts w:ascii="Times New Roman" w:hAnsi="Times New Roman" w:cs="Times New Roman"/>
          <w:sz w:val="24"/>
          <w:szCs w:val="24"/>
        </w:rPr>
        <w:t xml:space="preserve"> (2014), Hole (2011) and Johnstone (2011) have addressed the issue of the materials used and the alternatives available to reduce the emissions and the dependence of non-renewable sources. Piovesan et al. (2013), </w:t>
      </w:r>
      <w:proofErr w:type="spellStart"/>
      <w:r w:rsidRPr="004E37D3">
        <w:rPr>
          <w:rFonts w:ascii="Times New Roman" w:hAnsi="Times New Roman" w:cs="Times New Roman"/>
          <w:sz w:val="24"/>
          <w:szCs w:val="24"/>
        </w:rPr>
        <w:t>Tiptipakorn</w:t>
      </w:r>
      <w:proofErr w:type="spellEnd"/>
      <w:r w:rsidRPr="004E37D3">
        <w:rPr>
          <w:rFonts w:ascii="Times New Roman" w:hAnsi="Times New Roman" w:cs="Times New Roman"/>
          <w:sz w:val="24"/>
          <w:szCs w:val="24"/>
        </w:rPr>
        <w:t xml:space="preserve"> et al. (2009), </w:t>
      </w:r>
      <w:proofErr w:type="spellStart"/>
      <w:r w:rsidRPr="004E37D3">
        <w:rPr>
          <w:rFonts w:ascii="Times New Roman" w:hAnsi="Times New Roman" w:cs="Times New Roman"/>
          <w:sz w:val="24"/>
          <w:szCs w:val="24"/>
        </w:rPr>
        <w:t>Grijó</w:t>
      </w:r>
      <w:proofErr w:type="spellEnd"/>
      <w:r w:rsidRPr="004E37D3">
        <w:rPr>
          <w:rFonts w:ascii="Times New Roman" w:hAnsi="Times New Roman" w:cs="Times New Roman"/>
          <w:sz w:val="24"/>
          <w:szCs w:val="24"/>
        </w:rPr>
        <w:t xml:space="preserve">, </w:t>
      </w:r>
      <w:proofErr w:type="spellStart"/>
      <w:r w:rsidRPr="004E37D3">
        <w:rPr>
          <w:rFonts w:ascii="Times New Roman" w:hAnsi="Times New Roman" w:cs="Times New Roman"/>
          <w:sz w:val="24"/>
          <w:szCs w:val="24"/>
        </w:rPr>
        <w:t>Brügger</w:t>
      </w:r>
      <w:proofErr w:type="spellEnd"/>
      <w:r w:rsidRPr="004E37D3">
        <w:rPr>
          <w:rFonts w:ascii="Times New Roman" w:hAnsi="Times New Roman" w:cs="Times New Roman"/>
          <w:sz w:val="24"/>
          <w:szCs w:val="24"/>
        </w:rPr>
        <w:t xml:space="preserve"> (2011) were concerned with waste treatment and proposed techniques for the reuse of polyurethane, fibres, and resins. Environmental management systems have been discussed by </w:t>
      </w:r>
      <w:proofErr w:type="spellStart"/>
      <w:r w:rsidRPr="004E37D3">
        <w:rPr>
          <w:rFonts w:ascii="Times New Roman" w:hAnsi="Times New Roman" w:cs="Times New Roman"/>
          <w:sz w:val="24"/>
          <w:szCs w:val="24"/>
        </w:rPr>
        <w:t>Grijó</w:t>
      </w:r>
      <w:proofErr w:type="spellEnd"/>
      <w:r w:rsidRPr="004E37D3">
        <w:rPr>
          <w:rFonts w:ascii="Times New Roman" w:hAnsi="Times New Roman" w:cs="Times New Roman"/>
          <w:sz w:val="24"/>
          <w:szCs w:val="24"/>
        </w:rPr>
        <w:t xml:space="preserve">, </w:t>
      </w:r>
      <w:proofErr w:type="spellStart"/>
      <w:r w:rsidRPr="004E37D3">
        <w:rPr>
          <w:rFonts w:ascii="Times New Roman" w:hAnsi="Times New Roman" w:cs="Times New Roman"/>
          <w:sz w:val="24"/>
          <w:szCs w:val="24"/>
        </w:rPr>
        <w:t>Brügger</w:t>
      </w:r>
      <w:proofErr w:type="spellEnd"/>
      <w:r w:rsidRPr="004E37D3">
        <w:rPr>
          <w:rFonts w:ascii="Times New Roman" w:hAnsi="Times New Roman" w:cs="Times New Roman"/>
          <w:sz w:val="24"/>
          <w:szCs w:val="24"/>
        </w:rPr>
        <w:t xml:space="preserve"> (2011), and </w:t>
      </w:r>
      <w:proofErr w:type="spellStart"/>
      <w:r w:rsidRPr="004E37D3">
        <w:rPr>
          <w:rFonts w:ascii="Times New Roman" w:hAnsi="Times New Roman" w:cs="Times New Roman"/>
          <w:sz w:val="24"/>
          <w:szCs w:val="24"/>
        </w:rPr>
        <w:t>Grees</w:t>
      </w:r>
      <w:proofErr w:type="spellEnd"/>
      <w:r w:rsidRPr="004E37D3">
        <w:rPr>
          <w:rFonts w:ascii="Times New Roman" w:hAnsi="Times New Roman" w:cs="Times New Roman"/>
          <w:sz w:val="24"/>
          <w:szCs w:val="24"/>
        </w:rPr>
        <w:t xml:space="preserve"> (2014). </w:t>
      </w:r>
      <w:proofErr w:type="spellStart"/>
      <w:r w:rsidRPr="004E37D3">
        <w:rPr>
          <w:rFonts w:ascii="Times New Roman" w:hAnsi="Times New Roman" w:cs="Times New Roman"/>
          <w:sz w:val="24"/>
          <w:szCs w:val="24"/>
        </w:rPr>
        <w:t>Grijó</w:t>
      </w:r>
      <w:proofErr w:type="spellEnd"/>
      <w:r w:rsidRPr="004E37D3">
        <w:rPr>
          <w:rFonts w:ascii="Times New Roman" w:hAnsi="Times New Roman" w:cs="Times New Roman"/>
          <w:sz w:val="24"/>
          <w:szCs w:val="24"/>
        </w:rPr>
        <w:t xml:space="preserve">, </w:t>
      </w:r>
      <w:proofErr w:type="spellStart"/>
      <w:r w:rsidRPr="004E37D3">
        <w:rPr>
          <w:rFonts w:ascii="Times New Roman" w:hAnsi="Times New Roman" w:cs="Times New Roman"/>
          <w:sz w:val="24"/>
          <w:szCs w:val="24"/>
        </w:rPr>
        <w:t>Brügger</w:t>
      </w:r>
      <w:proofErr w:type="spellEnd"/>
      <w:r w:rsidRPr="004E37D3">
        <w:rPr>
          <w:rFonts w:ascii="Times New Roman" w:hAnsi="Times New Roman" w:cs="Times New Roman"/>
          <w:sz w:val="24"/>
          <w:szCs w:val="24"/>
        </w:rPr>
        <w:t xml:space="preserve"> (2011) and </w:t>
      </w:r>
      <w:proofErr w:type="spellStart"/>
      <w:r w:rsidRPr="004E37D3">
        <w:rPr>
          <w:rFonts w:ascii="Times New Roman" w:hAnsi="Times New Roman" w:cs="Times New Roman"/>
          <w:sz w:val="24"/>
          <w:szCs w:val="24"/>
        </w:rPr>
        <w:t>Grees</w:t>
      </w:r>
      <w:proofErr w:type="spellEnd"/>
      <w:r w:rsidRPr="004E37D3">
        <w:rPr>
          <w:rFonts w:ascii="Times New Roman" w:hAnsi="Times New Roman" w:cs="Times New Roman"/>
          <w:sz w:val="24"/>
          <w:szCs w:val="24"/>
        </w:rPr>
        <w:t xml:space="preserve"> (2014) have indicated the manufacturers should be blamed for the concentration of residues in the production of surfboards due to the vertical business model, thus discarding other actors that could possibly also emit residues. The available data on the production, reuse, and recycling of waste from the surfboard industry indicate that about 50,000 surfboards were produced in Brazil in 2001, and 50% to 70% of the material used in the manufacturing process was discarded in dumps, or simple landfills, without adequate treatment (</w:t>
      </w:r>
      <w:proofErr w:type="spellStart"/>
      <w:r w:rsidRPr="004E37D3">
        <w:rPr>
          <w:rFonts w:ascii="Times New Roman" w:hAnsi="Times New Roman" w:cs="Times New Roman"/>
          <w:sz w:val="24"/>
          <w:szCs w:val="24"/>
        </w:rPr>
        <w:t>Grijó</w:t>
      </w:r>
      <w:proofErr w:type="spellEnd"/>
      <w:r w:rsidRPr="004E37D3">
        <w:rPr>
          <w:rFonts w:ascii="Times New Roman" w:hAnsi="Times New Roman" w:cs="Times New Roman"/>
          <w:sz w:val="24"/>
          <w:szCs w:val="24"/>
        </w:rPr>
        <w:t xml:space="preserve">, </w:t>
      </w:r>
      <w:proofErr w:type="spellStart"/>
      <w:r w:rsidRPr="004E37D3">
        <w:rPr>
          <w:rFonts w:ascii="Times New Roman" w:hAnsi="Times New Roman" w:cs="Times New Roman"/>
          <w:sz w:val="24"/>
          <w:szCs w:val="24"/>
        </w:rPr>
        <w:t>Brügger</w:t>
      </w:r>
      <w:proofErr w:type="spellEnd"/>
      <w:r w:rsidRPr="004E37D3">
        <w:rPr>
          <w:rFonts w:ascii="Times New Roman" w:hAnsi="Times New Roman" w:cs="Times New Roman"/>
          <w:sz w:val="24"/>
          <w:szCs w:val="24"/>
        </w:rPr>
        <w:t>, 2011</w:t>
      </w:r>
      <w:r w:rsidR="00BC589B">
        <w:rPr>
          <w:rFonts w:ascii="Times New Roman" w:hAnsi="Times New Roman" w:cs="Times New Roman"/>
          <w:sz w:val="24"/>
          <w:szCs w:val="24"/>
        </w:rPr>
        <w:t xml:space="preserve">; </w:t>
      </w:r>
      <w:r w:rsidRPr="004E37D3">
        <w:rPr>
          <w:rFonts w:ascii="Times New Roman" w:hAnsi="Times New Roman" w:cs="Times New Roman"/>
          <w:sz w:val="24"/>
          <w:szCs w:val="24"/>
        </w:rPr>
        <w:t xml:space="preserve">Barcelos, Magnago and </w:t>
      </w:r>
      <w:proofErr w:type="spellStart"/>
      <w:r w:rsidRPr="004E37D3">
        <w:rPr>
          <w:rFonts w:ascii="Times New Roman" w:hAnsi="Times New Roman" w:cs="Times New Roman"/>
          <w:sz w:val="24"/>
          <w:szCs w:val="24"/>
        </w:rPr>
        <w:t>Leripio</w:t>
      </w:r>
      <w:proofErr w:type="spellEnd"/>
      <w:r w:rsidRPr="004E37D3">
        <w:rPr>
          <w:rFonts w:ascii="Times New Roman" w:hAnsi="Times New Roman" w:cs="Times New Roman"/>
          <w:sz w:val="24"/>
          <w:szCs w:val="24"/>
        </w:rPr>
        <w:t>, 2018)</w:t>
      </w:r>
      <w:r w:rsidR="00BC589B">
        <w:rPr>
          <w:rFonts w:ascii="Times New Roman" w:hAnsi="Times New Roman" w:cs="Times New Roman"/>
          <w:sz w:val="24"/>
          <w:szCs w:val="24"/>
        </w:rPr>
        <w:t>.</w:t>
      </w:r>
    </w:p>
    <w:p w14:paraId="658B717C" w14:textId="5E403885" w:rsidR="00A841A7" w:rsidRPr="005B78ED" w:rsidRDefault="00A841A7" w:rsidP="005B78ED">
      <w:pPr>
        <w:pStyle w:val="Heading3"/>
        <w:rPr>
          <w:rFonts w:ascii="Times New Roman" w:hAnsi="Times New Roman" w:cs="Times New Roman"/>
          <w:sz w:val="24"/>
          <w:szCs w:val="24"/>
        </w:rPr>
      </w:pPr>
      <w:bookmarkStart w:id="30" w:name="_Toc165558121"/>
      <w:r w:rsidRPr="005B78ED">
        <w:rPr>
          <w:rFonts w:ascii="Times New Roman" w:hAnsi="Times New Roman" w:cs="Times New Roman"/>
          <w:sz w:val="24"/>
          <w:szCs w:val="24"/>
        </w:rPr>
        <w:t xml:space="preserve">4.2iii </w:t>
      </w:r>
      <w:r w:rsidR="009564FD" w:rsidRPr="005B78ED">
        <w:rPr>
          <w:rFonts w:ascii="Times New Roman" w:hAnsi="Times New Roman" w:cs="Times New Roman"/>
          <w:sz w:val="24"/>
          <w:szCs w:val="24"/>
        </w:rPr>
        <w:t>Commercial production</w:t>
      </w:r>
      <w:bookmarkEnd w:id="30"/>
    </w:p>
    <w:p w14:paraId="0B50BEEA" w14:textId="5FCE5753" w:rsidR="004E37D3" w:rsidRPr="004E37D3" w:rsidRDefault="004E37D3" w:rsidP="005B78ED">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 xml:space="preserve">Surfboards were traditionally manufactured by hand using power tools like planers and sanders. Local authority organisations in Brazil gathered all waste goods produced, usually for burning or landfilling. (Barcelos, Magnago &amp; </w:t>
      </w:r>
      <w:proofErr w:type="spellStart"/>
      <w:r w:rsidRPr="004E37D3">
        <w:rPr>
          <w:rFonts w:ascii="Times New Roman" w:hAnsi="Times New Roman" w:cs="Times New Roman"/>
          <w:sz w:val="24"/>
          <w:szCs w:val="24"/>
        </w:rPr>
        <w:t>Leripio</w:t>
      </w:r>
      <w:proofErr w:type="spellEnd"/>
      <w:r w:rsidRPr="004E37D3">
        <w:rPr>
          <w:rFonts w:ascii="Times New Roman" w:hAnsi="Times New Roman" w:cs="Times New Roman"/>
          <w:sz w:val="24"/>
          <w:szCs w:val="24"/>
        </w:rPr>
        <w:t xml:space="preserve">, 2018) investigated the </w:t>
      </w:r>
      <w:r w:rsidR="00DD1379" w:rsidRPr="004E37D3">
        <w:rPr>
          <w:rFonts w:ascii="Times New Roman" w:hAnsi="Times New Roman" w:cs="Times New Roman"/>
          <w:sz w:val="24"/>
          <w:szCs w:val="24"/>
        </w:rPr>
        <w:t>impact mass</w:t>
      </w:r>
      <w:r w:rsidRPr="004E37D3">
        <w:rPr>
          <w:rFonts w:ascii="Times New Roman" w:hAnsi="Times New Roman" w:cs="Times New Roman"/>
          <w:sz w:val="24"/>
          <w:szCs w:val="24"/>
        </w:rPr>
        <w:t xml:space="preserve">-producing surfboards has on the creation and disposal of waste. They determined that the implementation of block machining technology of the foam core boards through Computerised Numerical Control (CNC) has been seen as a pivotal change in surfboard manufacture. This is because modern construction methods have emerged in an attempt to produce products faster and </w:t>
      </w:r>
      <w:r w:rsidRPr="004E37D3">
        <w:rPr>
          <w:rFonts w:ascii="Times New Roman" w:hAnsi="Times New Roman" w:cs="Times New Roman"/>
          <w:sz w:val="24"/>
          <w:szCs w:val="24"/>
        </w:rPr>
        <w:lastRenderedPageBreak/>
        <w:t xml:space="preserve">possibly more profitably. As a result, businesses now have extremely linear business models and specialise in particular aspects of building surfboards, such as laminating, machining, or applying fibreglass and resins. </w:t>
      </w:r>
    </w:p>
    <w:p w14:paraId="33B8D353" w14:textId="77777777" w:rsidR="004E37D3" w:rsidRDefault="004E37D3" w:rsidP="005B78ED">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 xml:space="preserve">Small, independent businesses typically take on the later stages (Barcelos and </w:t>
      </w:r>
      <w:proofErr w:type="spellStart"/>
      <w:r w:rsidRPr="004E37D3">
        <w:rPr>
          <w:rFonts w:ascii="Times New Roman" w:hAnsi="Times New Roman" w:cs="Times New Roman"/>
          <w:sz w:val="24"/>
          <w:szCs w:val="24"/>
        </w:rPr>
        <w:t>Leripio</w:t>
      </w:r>
      <w:proofErr w:type="spellEnd"/>
      <w:r w:rsidRPr="004E37D3">
        <w:rPr>
          <w:rFonts w:ascii="Times New Roman" w:hAnsi="Times New Roman" w:cs="Times New Roman"/>
          <w:sz w:val="24"/>
          <w:szCs w:val="24"/>
        </w:rPr>
        <w:t xml:space="preserve">, 2017). Based on the study, it was found that larger organisations, primarily CNC operators, produce more waste than independent, smaller outsourced businesses. The centralisation of waste generation, which was formerly dispersed throughout the manufacturing communities, was, it turned out, the fault of the larger corporations. Furthermore, the study found that technological innovation had little effect on waste reduction, reuse, or even improved waste disposal management (Barcelos and </w:t>
      </w:r>
      <w:proofErr w:type="spellStart"/>
      <w:r w:rsidRPr="004E37D3">
        <w:rPr>
          <w:rFonts w:ascii="Times New Roman" w:hAnsi="Times New Roman" w:cs="Times New Roman"/>
          <w:sz w:val="24"/>
          <w:szCs w:val="24"/>
        </w:rPr>
        <w:t>Leripio</w:t>
      </w:r>
      <w:proofErr w:type="spellEnd"/>
      <w:r w:rsidRPr="004E37D3">
        <w:rPr>
          <w:rFonts w:ascii="Times New Roman" w:hAnsi="Times New Roman" w:cs="Times New Roman"/>
          <w:sz w:val="24"/>
          <w:szCs w:val="24"/>
        </w:rPr>
        <w:t>, 2017).</w:t>
      </w:r>
    </w:p>
    <w:p w14:paraId="3B5904B1" w14:textId="09F0B12B" w:rsidR="005B78ED" w:rsidRDefault="005B78ED" w:rsidP="00940447">
      <w:pPr>
        <w:pStyle w:val="Heading2"/>
        <w:rPr>
          <w:rFonts w:ascii="Times New Roman" w:hAnsi="Times New Roman" w:cs="Times New Roman"/>
          <w:sz w:val="24"/>
          <w:szCs w:val="24"/>
        </w:rPr>
      </w:pPr>
      <w:bookmarkStart w:id="31" w:name="_Toc165558122"/>
      <w:r w:rsidRPr="00940447">
        <w:rPr>
          <w:rFonts w:ascii="Times New Roman" w:hAnsi="Times New Roman" w:cs="Times New Roman"/>
          <w:sz w:val="24"/>
          <w:szCs w:val="24"/>
        </w:rPr>
        <w:t xml:space="preserve">4.3 </w:t>
      </w:r>
      <w:r w:rsidR="008A4964">
        <w:rPr>
          <w:rFonts w:ascii="Times New Roman" w:hAnsi="Times New Roman" w:cs="Times New Roman"/>
          <w:sz w:val="24"/>
          <w:szCs w:val="24"/>
        </w:rPr>
        <w:t>Innovation in manufacturing</w:t>
      </w:r>
      <w:bookmarkEnd w:id="31"/>
      <w:r w:rsidR="008A4964">
        <w:rPr>
          <w:rFonts w:ascii="Times New Roman" w:hAnsi="Times New Roman" w:cs="Times New Roman"/>
          <w:sz w:val="24"/>
          <w:szCs w:val="24"/>
        </w:rPr>
        <w:t xml:space="preserve"> </w:t>
      </w:r>
    </w:p>
    <w:p w14:paraId="548FF975" w14:textId="2CC16AB5" w:rsidR="004E37D3" w:rsidRDefault="004E37D3" w:rsidP="00940447">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 xml:space="preserve">Being aware of the well-established negative effects that the production of contemporary surfboards has on the environment in terms of long-term pollution, embodied and whole-life carbon, and the sustainability of the materials used to make wetsuits, what does the surfing industry's equipment </w:t>
      </w:r>
      <w:r w:rsidR="00FB33A5" w:rsidRPr="004E37D3">
        <w:rPr>
          <w:rFonts w:ascii="Times New Roman" w:hAnsi="Times New Roman" w:cs="Times New Roman"/>
          <w:sz w:val="24"/>
          <w:szCs w:val="24"/>
        </w:rPr>
        <w:t>production look</w:t>
      </w:r>
      <w:r w:rsidRPr="004E37D3">
        <w:rPr>
          <w:rFonts w:ascii="Times New Roman" w:hAnsi="Times New Roman" w:cs="Times New Roman"/>
          <w:sz w:val="24"/>
          <w:szCs w:val="24"/>
        </w:rPr>
        <w:t xml:space="preserve"> like in the future, and how will it strike a balance?</w:t>
      </w:r>
    </w:p>
    <w:p w14:paraId="2D66833D" w14:textId="43C77254" w:rsidR="00940447" w:rsidRPr="00940447" w:rsidRDefault="00940447" w:rsidP="00940447">
      <w:pPr>
        <w:pStyle w:val="Heading3"/>
        <w:rPr>
          <w:rFonts w:ascii="Times New Roman" w:hAnsi="Times New Roman" w:cs="Times New Roman"/>
          <w:sz w:val="24"/>
          <w:szCs w:val="24"/>
        </w:rPr>
      </w:pPr>
      <w:bookmarkStart w:id="32" w:name="_Toc165558123"/>
      <w:r w:rsidRPr="00940447">
        <w:rPr>
          <w:rFonts w:ascii="Times New Roman" w:hAnsi="Times New Roman" w:cs="Times New Roman"/>
          <w:sz w:val="24"/>
          <w:szCs w:val="24"/>
        </w:rPr>
        <w:t xml:space="preserve">4.3i </w:t>
      </w:r>
      <w:r w:rsidR="008A4964">
        <w:rPr>
          <w:rFonts w:ascii="Times New Roman" w:hAnsi="Times New Roman" w:cs="Times New Roman"/>
          <w:sz w:val="24"/>
          <w:szCs w:val="24"/>
        </w:rPr>
        <w:t>Black cork</w:t>
      </w:r>
      <w:bookmarkEnd w:id="32"/>
    </w:p>
    <w:p w14:paraId="3261E355" w14:textId="51334190" w:rsidR="004E37D3" w:rsidRPr="004E37D3" w:rsidRDefault="004E37D3" w:rsidP="008A4964">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 xml:space="preserve">As an experiment, expanded black cork has been tested by a team from the University of Aveiro, </w:t>
      </w:r>
      <w:r w:rsidR="00FB33A5" w:rsidRPr="004E37D3">
        <w:rPr>
          <w:rFonts w:ascii="Times New Roman" w:hAnsi="Times New Roman" w:cs="Times New Roman"/>
          <w:sz w:val="24"/>
          <w:szCs w:val="24"/>
        </w:rPr>
        <w:t>Portugal, in</w:t>
      </w:r>
      <w:r w:rsidRPr="004E37D3">
        <w:rPr>
          <w:rFonts w:ascii="Times New Roman" w:hAnsi="Times New Roman" w:cs="Times New Roman"/>
          <w:sz w:val="24"/>
          <w:szCs w:val="24"/>
        </w:rPr>
        <w:t xml:space="preserve"> the development of a sustainable and environmentally friendly surfboard. They talk about earlier alternative ecological surfboard production methods, for example, glue containing more than 90% linseed oil and foam cores created with 40% castor oil (Staiger &amp; Tucker, 2008). Another study conducted by two brothers, Rey and Desi Banatao, examined the use of sugar beetroot oil in place of polyurethane and substituting fibreglass with hemp in an attempt to replace the chemically harsh modernised materials with less harmful ones (Forbes, 2008). </w:t>
      </w:r>
    </w:p>
    <w:p w14:paraId="705B07F2" w14:textId="7242443C" w:rsidR="004E37D3" w:rsidRPr="004E37D3" w:rsidRDefault="004E37D3" w:rsidP="008A4964">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It</w:t>
      </w:r>
      <w:r w:rsidR="00940447">
        <w:rPr>
          <w:rFonts w:ascii="Times New Roman" w:hAnsi="Times New Roman" w:cs="Times New Roman"/>
          <w:sz w:val="24"/>
          <w:szCs w:val="24"/>
        </w:rPr>
        <w:t xml:space="preserve"> i</w:t>
      </w:r>
      <w:r w:rsidRPr="004E37D3">
        <w:rPr>
          <w:rFonts w:ascii="Times New Roman" w:hAnsi="Times New Roman" w:cs="Times New Roman"/>
          <w:sz w:val="24"/>
          <w:szCs w:val="24"/>
        </w:rPr>
        <w:t>s important to note that California has been at the forefront of ecologically friendly surfboard innovation due to the state's strict enforcement of environmental regulations, particularly over the usage of dangerous chemicals like toluene diisocyanate in the manufacturing of polyurethane blanks. Unbeknownst to the surfing communities, this 2005 crackdown exposed a number of upstream environmental and economic problems in the surfboard business (O’Brien and Martin, 2017) which greatly affected local manufacture.</w:t>
      </w:r>
    </w:p>
    <w:p w14:paraId="6F4CC779" w14:textId="77777777" w:rsidR="004E37D3" w:rsidRPr="004E37D3" w:rsidRDefault="004E37D3" w:rsidP="008A4964">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lastRenderedPageBreak/>
        <w:t xml:space="preserve">Being One hundred percent natural, cork has unusual qualities including low density and multifunctionality. Because cork is a cellular substance, its internal space is filled with an interconnected network of cells that optimise load resistance while reducing density. Known as the "green foam," this substance acts as an internal mattress for the surfer's heels in addition to being a great shock absorber due to its softness (Mateus, </w:t>
      </w:r>
      <w:proofErr w:type="spellStart"/>
      <w:r w:rsidRPr="004E37D3">
        <w:rPr>
          <w:rFonts w:ascii="Times New Roman" w:hAnsi="Times New Roman" w:cs="Times New Roman"/>
          <w:sz w:val="24"/>
          <w:szCs w:val="24"/>
        </w:rPr>
        <w:t>Bordado</w:t>
      </w:r>
      <w:proofErr w:type="spellEnd"/>
      <w:r w:rsidRPr="004E37D3">
        <w:rPr>
          <w:rFonts w:ascii="Times New Roman" w:hAnsi="Times New Roman" w:cs="Times New Roman"/>
          <w:sz w:val="24"/>
          <w:szCs w:val="24"/>
        </w:rPr>
        <w:t xml:space="preserve"> and dos Santos, 2017).</w:t>
      </w:r>
    </w:p>
    <w:p w14:paraId="6F8D50D5" w14:textId="7340B90A" w:rsidR="004E37D3" w:rsidRPr="004E37D3" w:rsidRDefault="004E37D3" w:rsidP="008A4964">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Nowadays, cork is utilised in the production of certain surfboards; the material is primarily employed as a skin over a traditional foam block. Since cork does not rot when exposed to moisture, the material eliminates the need for glass fibre. The surface that cork provides is non-slip, non-abrasive, and ultimately all-natural due to its composition (Lost Surfboards, 2015).</w:t>
      </w:r>
    </w:p>
    <w:p w14:paraId="40180C57" w14:textId="3B48F977" w:rsidR="004E37D3" w:rsidRPr="004E37D3" w:rsidRDefault="004E37D3" w:rsidP="008A4964">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 xml:space="preserve">The material known as black cork, or expanded cork agglomeration, is created when virgin cork grains that are stuck between them expand. Because of its superior acoustic and thermal insulation qualities, expanded cork is frequently used in the building sector. The substance, which has little commercial value, is extracted from the outer bark of oak tree branches and contains significant concentrations of suberin, or resin. To convert the base material from its unprocessed state into a bonded product, it must go through multiple pressure and steam-based processes (Correia et al., 2022). Although it is acknowledged that heat is necessary to make steam, the energy needed to do so comes from burning natural waste products from the cork industry in biomass boilers. Up to 93% of the total energy needed is produced by burning cork dust, a carbon neutral energy source (CORTICEIRA AMORIM, 2014). </w:t>
      </w:r>
    </w:p>
    <w:p w14:paraId="536AA4C8" w14:textId="3F180E64" w:rsidR="004E37D3" w:rsidRDefault="004E37D3" w:rsidP="008A4964">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 xml:space="preserve">Furthermore, when bark is extracted, the tree produces more bark thus locking in more Co2. It is recognised that for each kg of cork extracted, 0.379 kg of CO2 is emitted. However, it retains approximately 4.8 times that value (1.833 kg of CO2) (Pereira and Baptista, 1993). Expanded cork board has a negative value </w:t>
      </w:r>
      <w:r w:rsidR="00FB33A5" w:rsidRPr="004E37D3">
        <w:rPr>
          <w:rFonts w:ascii="Times New Roman" w:hAnsi="Times New Roman" w:cs="Times New Roman"/>
          <w:sz w:val="24"/>
          <w:szCs w:val="24"/>
        </w:rPr>
        <w:t>of equivalent</w:t>
      </w:r>
      <w:r w:rsidRPr="004E37D3">
        <w:rPr>
          <w:rFonts w:ascii="Times New Roman" w:hAnsi="Times New Roman" w:cs="Times New Roman"/>
          <w:sz w:val="24"/>
          <w:szCs w:val="24"/>
        </w:rPr>
        <w:t xml:space="preserve"> CO2 emissions of −116.229 kg CO2/m3, considering the embodied CO2 in the cork at the end of the production cycle. Compared to other insulation materials such as polyurethane (PU), Extruded polystyrene (XPS), Expanded polystyrene (EPS), lightweight clay aggregates (LECA) and stone wool (SW), EC is the only one with a negative carbon footprint (</w:t>
      </w:r>
      <w:proofErr w:type="spellStart"/>
      <w:r w:rsidRPr="004E37D3">
        <w:rPr>
          <w:rFonts w:ascii="Times New Roman" w:hAnsi="Times New Roman" w:cs="Times New Roman"/>
          <w:sz w:val="24"/>
          <w:szCs w:val="24"/>
        </w:rPr>
        <w:t>Tártaro</w:t>
      </w:r>
      <w:proofErr w:type="spellEnd"/>
      <w:r w:rsidRPr="004E37D3">
        <w:rPr>
          <w:rFonts w:ascii="Times New Roman" w:hAnsi="Times New Roman" w:cs="Times New Roman"/>
          <w:sz w:val="24"/>
          <w:szCs w:val="24"/>
        </w:rPr>
        <w:t xml:space="preserve"> et al., 2017).</w:t>
      </w:r>
      <w:r w:rsidR="00940447">
        <w:rPr>
          <w:rFonts w:ascii="Times New Roman" w:hAnsi="Times New Roman" w:cs="Times New Roman"/>
          <w:sz w:val="24"/>
          <w:szCs w:val="24"/>
        </w:rPr>
        <w:t xml:space="preserve"> </w:t>
      </w:r>
      <w:r w:rsidRPr="004E37D3">
        <w:rPr>
          <w:rFonts w:ascii="Times New Roman" w:hAnsi="Times New Roman" w:cs="Times New Roman"/>
          <w:sz w:val="24"/>
          <w:szCs w:val="24"/>
        </w:rPr>
        <w:t xml:space="preserve">The authors of the study concluded that </w:t>
      </w:r>
      <w:r w:rsidR="00FB33A5" w:rsidRPr="004E37D3">
        <w:rPr>
          <w:rFonts w:ascii="Times New Roman" w:hAnsi="Times New Roman" w:cs="Times New Roman"/>
          <w:sz w:val="24"/>
          <w:szCs w:val="24"/>
        </w:rPr>
        <w:t>the mechanical</w:t>
      </w:r>
      <w:r w:rsidRPr="004E37D3">
        <w:rPr>
          <w:rFonts w:ascii="Times New Roman" w:hAnsi="Times New Roman" w:cs="Times New Roman"/>
          <w:sz w:val="24"/>
          <w:szCs w:val="24"/>
        </w:rPr>
        <w:t xml:space="preserve"> properties of the board including tensile and compression performance, when sandwiched between wood and polyester resin/glass ﬁbre was good as it could hold substantial loads whilst reducing the overall weight of the board. Moreso the finished product has a 62.8 % lower environmental footprint than composite equivalents.</w:t>
      </w:r>
    </w:p>
    <w:p w14:paraId="786CF2E8" w14:textId="22E78DC5" w:rsidR="00940447" w:rsidRPr="008A4964" w:rsidRDefault="008A4964" w:rsidP="008A4964">
      <w:pPr>
        <w:pStyle w:val="Heading3"/>
        <w:rPr>
          <w:rFonts w:ascii="Times New Roman" w:hAnsi="Times New Roman" w:cs="Times New Roman"/>
          <w:sz w:val="24"/>
          <w:szCs w:val="24"/>
        </w:rPr>
      </w:pPr>
      <w:bookmarkStart w:id="33" w:name="_Toc165558124"/>
      <w:r w:rsidRPr="008A4964">
        <w:rPr>
          <w:rFonts w:ascii="Times New Roman" w:hAnsi="Times New Roman" w:cs="Times New Roman"/>
          <w:sz w:val="24"/>
          <w:szCs w:val="24"/>
        </w:rPr>
        <w:lastRenderedPageBreak/>
        <w:t>4.3ii 3D printing</w:t>
      </w:r>
      <w:bookmarkEnd w:id="33"/>
    </w:p>
    <w:p w14:paraId="3D407CF9" w14:textId="0C550AAF" w:rsidR="004E37D3" w:rsidRDefault="004E37D3" w:rsidP="00E26E06">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 xml:space="preserve">There have been experiments with additive manufacturing and </w:t>
      </w:r>
      <w:r w:rsidR="00DD1379" w:rsidRPr="004E37D3">
        <w:rPr>
          <w:rFonts w:ascii="Times New Roman" w:hAnsi="Times New Roman" w:cs="Times New Roman"/>
          <w:sz w:val="24"/>
          <w:szCs w:val="24"/>
        </w:rPr>
        <w:t>three-dimensional</w:t>
      </w:r>
      <w:r w:rsidRPr="004E37D3">
        <w:rPr>
          <w:rFonts w:ascii="Times New Roman" w:hAnsi="Times New Roman" w:cs="Times New Roman"/>
          <w:sz w:val="24"/>
          <w:szCs w:val="24"/>
        </w:rPr>
        <w:t xml:space="preserve"> printing to produce surfboards. According to Hoffmann (2017), there is high potential for surfboards to be manufactured this way, especially for those looking at customisation but at present there would be a need to identify a more environmentally friendly material with which to print with. Moreover, the research into utilising this methodology has been more focused on the ability to print a board and not on the performance or intrinsic capabilities of the </w:t>
      </w:r>
      <w:r w:rsidR="00DD1379" w:rsidRPr="004E37D3">
        <w:rPr>
          <w:rFonts w:ascii="Times New Roman" w:hAnsi="Times New Roman" w:cs="Times New Roman"/>
          <w:sz w:val="24"/>
          <w:szCs w:val="24"/>
        </w:rPr>
        <w:t>board thereof</w:t>
      </w:r>
      <w:r w:rsidRPr="004E37D3">
        <w:rPr>
          <w:rFonts w:ascii="Times New Roman" w:hAnsi="Times New Roman" w:cs="Times New Roman"/>
          <w:sz w:val="24"/>
          <w:szCs w:val="24"/>
        </w:rPr>
        <w:t xml:space="preserve">. To this end 3D printing is largely seen as complementary to manufacturing surfboards. </w:t>
      </w:r>
    </w:p>
    <w:p w14:paraId="74BEE3AC" w14:textId="226492BB" w:rsidR="00DA08EE" w:rsidRPr="00E26E06" w:rsidRDefault="00DA08EE" w:rsidP="00E26E06">
      <w:pPr>
        <w:pStyle w:val="Heading3"/>
        <w:rPr>
          <w:rFonts w:ascii="Times New Roman" w:hAnsi="Times New Roman" w:cs="Times New Roman"/>
          <w:sz w:val="24"/>
          <w:szCs w:val="24"/>
        </w:rPr>
      </w:pPr>
      <w:bookmarkStart w:id="34" w:name="_Toc165558125"/>
      <w:r w:rsidRPr="00E26E06">
        <w:rPr>
          <w:rFonts w:ascii="Times New Roman" w:hAnsi="Times New Roman" w:cs="Times New Roman"/>
          <w:sz w:val="24"/>
          <w:szCs w:val="24"/>
        </w:rPr>
        <w:t xml:space="preserve">4.3iii </w:t>
      </w:r>
      <w:r w:rsidR="00E26E06">
        <w:rPr>
          <w:rFonts w:ascii="Times New Roman" w:hAnsi="Times New Roman" w:cs="Times New Roman"/>
          <w:sz w:val="24"/>
          <w:szCs w:val="24"/>
        </w:rPr>
        <w:t>R</w:t>
      </w:r>
      <w:r w:rsidR="00A9069C" w:rsidRPr="00E26E06">
        <w:rPr>
          <w:rFonts w:ascii="Times New Roman" w:hAnsi="Times New Roman" w:cs="Times New Roman"/>
          <w:sz w:val="24"/>
          <w:szCs w:val="24"/>
        </w:rPr>
        <w:t>esearch and development</w:t>
      </w:r>
      <w:bookmarkEnd w:id="34"/>
      <w:r w:rsidR="00A9069C" w:rsidRPr="00E26E06">
        <w:rPr>
          <w:rFonts w:ascii="Times New Roman" w:hAnsi="Times New Roman" w:cs="Times New Roman"/>
          <w:sz w:val="24"/>
          <w:szCs w:val="24"/>
        </w:rPr>
        <w:t xml:space="preserve"> </w:t>
      </w:r>
    </w:p>
    <w:p w14:paraId="6E074102" w14:textId="468855C9" w:rsidR="004E37D3" w:rsidRPr="004E37D3" w:rsidRDefault="004E37D3" w:rsidP="00E26E06">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 xml:space="preserve">As an alternative to the standard foam core of conventional surfboards, </w:t>
      </w:r>
      <w:r w:rsidR="00DD1379" w:rsidRPr="004E37D3">
        <w:rPr>
          <w:rFonts w:ascii="Times New Roman" w:hAnsi="Times New Roman" w:cs="Times New Roman"/>
          <w:sz w:val="24"/>
          <w:szCs w:val="24"/>
        </w:rPr>
        <w:t>a study</w:t>
      </w:r>
      <w:r w:rsidRPr="004E37D3">
        <w:rPr>
          <w:rFonts w:ascii="Times New Roman" w:hAnsi="Times New Roman" w:cs="Times New Roman"/>
          <w:sz w:val="24"/>
          <w:szCs w:val="24"/>
        </w:rPr>
        <w:t xml:space="preserve"> by the UNH Surf Initiative  investigated the potential of </w:t>
      </w:r>
      <w:proofErr w:type="spellStart"/>
      <w:r w:rsidRPr="004E37D3">
        <w:rPr>
          <w:rFonts w:ascii="Times New Roman" w:hAnsi="Times New Roman" w:cs="Times New Roman"/>
          <w:sz w:val="24"/>
          <w:szCs w:val="24"/>
        </w:rPr>
        <w:t>Ecovative</w:t>
      </w:r>
      <w:proofErr w:type="spellEnd"/>
      <w:r w:rsidRPr="004E37D3">
        <w:rPr>
          <w:rFonts w:ascii="Times New Roman" w:hAnsi="Times New Roman" w:cs="Times New Roman"/>
          <w:sz w:val="24"/>
          <w:szCs w:val="24"/>
        </w:rPr>
        <w:t xml:space="preserve"> Grow Material (EGM) as the core material for a surfboard (Mistretta and Moore, 2018). EGM is a foam-like material produced from growing fungal mycelium on </w:t>
      </w:r>
      <w:r w:rsidR="00DD1379" w:rsidRPr="004E37D3">
        <w:rPr>
          <w:rFonts w:ascii="Times New Roman" w:hAnsi="Times New Roman" w:cs="Times New Roman"/>
          <w:sz w:val="24"/>
          <w:szCs w:val="24"/>
        </w:rPr>
        <w:t>agricultural waste</w:t>
      </w:r>
      <w:r w:rsidRPr="004E37D3">
        <w:rPr>
          <w:rFonts w:ascii="Times New Roman" w:hAnsi="Times New Roman" w:cs="Times New Roman"/>
          <w:sz w:val="24"/>
          <w:szCs w:val="24"/>
        </w:rPr>
        <w:t>, and can be shaped into furniture, flower pots, or packaging material (</w:t>
      </w:r>
      <w:proofErr w:type="spellStart"/>
      <w:r w:rsidRPr="004E37D3">
        <w:rPr>
          <w:rFonts w:ascii="Times New Roman" w:hAnsi="Times New Roman" w:cs="Times New Roman"/>
          <w:sz w:val="24"/>
          <w:szCs w:val="24"/>
        </w:rPr>
        <w:t>Ecovative</w:t>
      </w:r>
      <w:proofErr w:type="spellEnd"/>
      <w:r w:rsidRPr="004E37D3">
        <w:rPr>
          <w:rFonts w:ascii="Times New Roman" w:hAnsi="Times New Roman" w:cs="Times New Roman"/>
          <w:sz w:val="24"/>
          <w:szCs w:val="24"/>
        </w:rPr>
        <w:t xml:space="preserve"> , 2023). EGM degrades quickly when wet so a board made from it must be waterproofed. In continuing the environmental theme, the study used a leading bio-based epoxy resin (Entropy Resins, 2024) to obligate this requirement.</w:t>
      </w:r>
    </w:p>
    <w:p w14:paraId="2755E0CA" w14:textId="4D711E13" w:rsidR="004E37D3" w:rsidRPr="004E37D3" w:rsidRDefault="004E37D3" w:rsidP="00E26E06">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 xml:space="preserve">Strips of Paulownia wood </w:t>
      </w:r>
      <w:r w:rsidR="00DD1379" w:rsidRPr="004E37D3">
        <w:rPr>
          <w:rFonts w:ascii="Times New Roman" w:hAnsi="Times New Roman" w:cs="Times New Roman"/>
          <w:sz w:val="24"/>
          <w:szCs w:val="24"/>
        </w:rPr>
        <w:t>was</w:t>
      </w:r>
      <w:r w:rsidRPr="004E37D3">
        <w:rPr>
          <w:rFonts w:ascii="Times New Roman" w:hAnsi="Times New Roman" w:cs="Times New Roman"/>
          <w:sz w:val="24"/>
          <w:szCs w:val="24"/>
        </w:rPr>
        <w:t xml:space="preserve"> used to encase the EGM core grown around a wooden frame. Fibreglass had to be applied to the wooden surfaces with Bio resin to maintain water integrity. Whilst the constructed board was field tested, the results were qualitative only. Unable to substitute more sustainable materials for the outer waterproof coating, fibreglass has been shown to only contribute to a tiny portion (around 5%) of a traditional surfboard’s carbon footprint(Schultz, 2009)  However, the use of EGM and a bio resin removed the need for a conventional foam core and petrochemical products which form the majority of a surfboard's carbon and toxic footprint. </w:t>
      </w:r>
    </w:p>
    <w:p w14:paraId="470457F3" w14:textId="0DFFE1C9" w:rsidR="004E37D3" w:rsidRPr="004E37D3" w:rsidRDefault="004E37D3" w:rsidP="00E26E06">
      <w:pPr>
        <w:spacing w:line="360" w:lineRule="auto"/>
        <w:jc w:val="both"/>
        <w:rPr>
          <w:rFonts w:ascii="Times New Roman" w:hAnsi="Times New Roman" w:cs="Times New Roman"/>
          <w:sz w:val="24"/>
          <w:szCs w:val="24"/>
        </w:rPr>
      </w:pPr>
      <w:r w:rsidRPr="004E37D3">
        <w:rPr>
          <w:rFonts w:ascii="Times New Roman" w:hAnsi="Times New Roman" w:cs="Times New Roman"/>
          <w:sz w:val="24"/>
          <w:szCs w:val="24"/>
        </w:rPr>
        <w:t xml:space="preserve">The Paulownia wood used in the construction of the  board is also considered to have positive environmental impact as it is one of the fastest growing hardwood trees, it produces flowers which support local wildlife and allows for a relatively large portion of light to pass through its canopy to provide energy for life below (Gordon and Newman, 1997, pp.170–172). However, the tree grows predominately in China and as such there are carbon implications in its transportation to </w:t>
      </w:r>
      <w:r w:rsidR="00DD1379" w:rsidRPr="004E37D3">
        <w:rPr>
          <w:rFonts w:ascii="Times New Roman" w:hAnsi="Times New Roman" w:cs="Times New Roman"/>
          <w:sz w:val="24"/>
          <w:szCs w:val="24"/>
        </w:rPr>
        <w:t>nonlocal</w:t>
      </w:r>
      <w:r w:rsidRPr="004E37D3">
        <w:rPr>
          <w:rFonts w:ascii="Times New Roman" w:hAnsi="Times New Roman" w:cs="Times New Roman"/>
          <w:sz w:val="24"/>
          <w:szCs w:val="24"/>
        </w:rPr>
        <w:t xml:space="preserve"> surfboard manufacturers. A significant benefit of this construction methodology is that EGM has a negative carbon footprint, less transport, and that it does not rely on adhesives as it has self binding properties. According to the </w:t>
      </w:r>
      <w:r w:rsidR="00DD1379" w:rsidRPr="004E37D3">
        <w:rPr>
          <w:rFonts w:ascii="Times New Roman" w:hAnsi="Times New Roman" w:cs="Times New Roman"/>
          <w:sz w:val="24"/>
          <w:szCs w:val="24"/>
        </w:rPr>
        <w:t>authors,</w:t>
      </w:r>
      <w:r w:rsidRPr="004E37D3">
        <w:rPr>
          <w:rFonts w:ascii="Times New Roman" w:hAnsi="Times New Roman" w:cs="Times New Roman"/>
          <w:sz w:val="24"/>
          <w:szCs w:val="24"/>
        </w:rPr>
        <w:t xml:space="preserve"> the marketability </w:t>
      </w:r>
      <w:r w:rsidRPr="004E37D3">
        <w:rPr>
          <w:rFonts w:ascii="Times New Roman" w:hAnsi="Times New Roman" w:cs="Times New Roman"/>
          <w:sz w:val="24"/>
          <w:szCs w:val="24"/>
        </w:rPr>
        <w:lastRenderedPageBreak/>
        <w:t>of such a board is promising but further research and testing would be required to make sure performance characteristics are satisfied (Almeida et al., 2013).</w:t>
      </w:r>
    </w:p>
    <w:p w14:paraId="035A477E" w14:textId="77777777" w:rsidR="00417640" w:rsidRDefault="00417640" w:rsidP="00565CE0">
      <w:pPr>
        <w:jc w:val="both"/>
        <w:rPr>
          <w:rFonts w:ascii="Times New Roman" w:hAnsi="Times New Roman" w:cs="Times New Roman"/>
          <w:sz w:val="24"/>
          <w:szCs w:val="24"/>
          <w:highlight w:val="cyan"/>
        </w:rPr>
      </w:pPr>
    </w:p>
    <w:p w14:paraId="0F061DDE" w14:textId="77777777" w:rsidR="00E26E06" w:rsidRDefault="00E26E06" w:rsidP="00565CE0">
      <w:pPr>
        <w:jc w:val="both"/>
        <w:rPr>
          <w:rFonts w:ascii="Times New Roman" w:hAnsi="Times New Roman" w:cs="Times New Roman"/>
          <w:sz w:val="24"/>
          <w:szCs w:val="24"/>
          <w:highlight w:val="cyan"/>
        </w:rPr>
      </w:pPr>
    </w:p>
    <w:p w14:paraId="3F96BCA0" w14:textId="77777777" w:rsidR="00E26E06" w:rsidRDefault="00E26E06" w:rsidP="00565CE0">
      <w:pPr>
        <w:jc w:val="both"/>
        <w:rPr>
          <w:rFonts w:ascii="Times New Roman" w:hAnsi="Times New Roman" w:cs="Times New Roman"/>
          <w:sz w:val="24"/>
          <w:szCs w:val="24"/>
          <w:highlight w:val="cyan"/>
        </w:rPr>
      </w:pPr>
    </w:p>
    <w:p w14:paraId="0C882198" w14:textId="77777777" w:rsidR="00E26E06" w:rsidRDefault="00E26E06" w:rsidP="00565CE0">
      <w:pPr>
        <w:jc w:val="both"/>
        <w:rPr>
          <w:rFonts w:ascii="Times New Roman" w:hAnsi="Times New Roman" w:cs="Times New Roman"/>
          <w:sz w:val="24"/>
          <w:szCs w:val="24"/>
          <w:highlight w:val="cyan"/>
        </w:rPr>
      </w:pPr>
    </w:p>
    <w:p w14:paraId="16617CA3" w14:textId="77777777" w:rsidR="00E26E06" w:rsidRDefault="00E26E06" w:rsidP="00565CE0">
      <w:pPr>
        <w:jc w:val="both"/>
        <w:rPr>
          <w:rFonts w:ascii="Times New Roman" w:hAnsi="Times New Roman" w:cs="Times New Roman"/>
          <w:sz w:val="24"/>
          <w:szCs w:val="24"/>
          <w:highlight w:val="cyan"/>
        </w:rPr>
      </w:pPr>
    </w:p>
    <w:p w14:paraId="4B10C344" w14:textId="77777777" w:rsidR="00E26E06" w:rsidRDefault="00E26E06" w:rsidP="00565CE0">
      <w:pPr>
        <w:jc w:val="both"/>
        <w:rPr>
          <w:rFonts w:ascii="Times New Roman" w:hAnsi="Times New Roman" w:cs="Times New Roman"/>
          <w:sz w:val="24"/>
          <w:szCs w:val="24"/>
          <w:highlight w:val="cyan"/>
        </w:rPr>
      </w:pPr>
    </w:p>
    <w:p w14:paraId="4703A737" w14:textId="77777777" w:rsidR="00E26E06" w:rsidRDefault="00E26E06" w:rsidP="00565CE0">
      <w:pPr>
        <w:jc w:val="both"/>
        <w:rPr>
          <w:rFonts w:ascii="Times New Roman" w:hAnsi="Times New Roman" w:cs="Times New Roman"/>
          <w:sz w:val="24"/>
          <w:szCs w:val="24"/>
          <w:highlight w:val="cyan"/>
        </w:rPr>
      </w:pPr>
    </w:p>
    <w:p w14:paraId="753140A4" w14:textId="77777777" w:rsidR="00E26E06" w:rsidRDefault="00E26E06" w:rsidP="00565CE0">
      <w:pPr>
        <w:jc w:val="both"/>
        <w:rPr>
          <w:rFonts w:ascii="Times New Roman" w:hAnsi="Times New Roman" w:cs="Times New Roman"/>
          <w:sz w:val="24"/>
          <w:szCs w:val="24"/>
          <w:highlight w:val="cyan"/>
        </w:rPr>
      </w:pPr>
    </w:p>
    <w:p w14:paraId="04B69167" w14:textId="77777777" w:rsidR="00E26E06" w:rsidRDefault="00E26E06" w:rsidP="00565CE0">
      <w:pPr>
        <w:jc w:val="both"/>
        <w:rPr>
          <w:rFonts w:ascii="Times New Roman" w:hAnsi="Times New Roman" w:cs="Times New Roman"/>
          <w:sz w:val="24"/>
          <w:szCs w:val="24"/>
          <w:highlight w:val="cyan"/>
        </w:rPr>
      </w:pPr>
    </w:p>
    <w:p w14:paraId="2542D2E9" w14:textId="77777777" w:rsidR="00E26E06" w:rsidRDefault="00E26E06" w:rsidP="00565CE0">
      <w:pPr>
        <w:jc w:val="both"/>
        <w:rPr>
          <w:rFonts w:ascii="Times New Roman" w:hAnsi="Times New Roman" w:cs="Times New Roman"/>
          <w:sz w:val="24"/>
          <w:szCs w:val="24"/>
          <w:highlight w:val="cyan"/>
        </w:rPr>
      </w:pPr>
    </w:p>
    <w:p w14:paraId="2F753F47" w14:textId="77777777" w:rsidR="00E26E06" w:rsidRDefault="00E26E06" w:rsidP="00565CE0">
      <w:pPr>
        <w:jc w:val="both"/>
        <w:rPr>
          <w:rFonts w:ascii="Times New Roman" w:hAnsi="Times New Roman" w:cs="Times New Roman"/>
          <w:sz w:val="24"/>
          <w:szCs w:val="24"/>
          <w:highlight w:val="cyan"/>
        </w:rPr>
      </w:pPr>
    </w:p>
    <w:p w14:paraId="2EA61A6E" w14:textId="77777777" w:rsidR="00E26E06" w:rsidRPr="004F417E" w:rsidRDefault="00E26E06" w:rsidP="00565CE0">
      <w:pPr>
        <w:jc w:val="both"/>
        <w:rPr>
          <w:rFonts w:ascii="Times New Roman" w:hAnsi="Times New Roman" w:cs="Times New Roman"/>
          <w:sz w:val="24"/>
          <w:szCs w:val="24"/>
          <w:highlight w:val="cyan"/>
        </w:rPr>
      </w:pPr>
    </w:p>
    <w:p w14:paraId="6C530290" w14:textId="77777777" w:rsidR="00C35D3C" w:rsidRDefault="00C35D3C">
      <w:pPr>
        <w:rPr>
          <w:rFonts w:ascii="Times New Roman" w:hAnsi="Times New Roman" w:cs="Times New Roman"/>
          <w:b/>
          <w:sz w:val="28"/>
          <w:szCs w:val="28"/>
        </w:rPr>
      </w:pPr>
      <w:r>
        <w:rPr>
          <w:rFonts w:ascii="Times New Roman" w:hAnsi="Times New Roman" w:cs="Times New Roman"/>
          <w:sz w:val="28"/>
          <w:szCs w:val="28"/>
        </w:rPr>
        <w:br w:type="page"/>
      </w:r>
    </w:p>
    <w:p w14:paraId="00000053" w14:textId="419AD7BB" w:rsidR="00417640" w:rsidRPr="004E37D3" w:rsidRDefault="004E37D3" w:rsidP="004E37D3">
      <w:pPr>
        <w:pStyle w:val="Heading1"/>
        <w:rPr>
          <w:rFonts w:ascii="Times New Roman" w:hAnsi="Times New Roman" w:cs="Times New Roman"/>
          <w:sz w:val="28"/>
          <w:szCs w:val="28"/>
        </w:rPr>
      </w:pPr>
      <w:bookmarkStart w:id="35" w:name="_Toc165558126"/>
      <w:r w:rsidRPr="004E37D3">
        <w:rPr>
          <w:rFonts w:ascii="Times New Roman" w:hAnsi="Times New Roman" w:cs="Times New Roman"/>
          <w:sz w:val="28"/>
          <w:szCs w:val="28"/>
        </w:rPr>
        <w:lastRenderedPageBreak/>
        <w:t>5</w:t>
      </w:r>
      <w:r w:rsidR="00565CE0" w:rsidRPr="004E37D3">
        <w:rPr>
          <w:rFonts w:ascii="Times New Roman" w:hAnsi="Times New Roman" w:cs="Times New Roman"/>
          <w:sz w:val="28"/>
          <w:szCs w:val="28"/>
        </w:rPr>
        <w:t>.Conclusion</w:t>
      </w:r>
      <w:bookmarkEnd w:id="35"/>
    </w:p>
    <w:p w14:paraId="00000054" w14:textId="62BC79CC" w:rsidR="00417640" w:rsidRPr="004F417E" w:rsidRDefault="00955D87" w:rsidP="00955D87">
      <w:pPr>
        <w:spacing w:line="360" w:lineRule="auto"/>
        <w:jc w:val="both"/>
        <w:rPr>
          <w:rFonts w:ascii="Times New Roman" w:hAnsi="Times New Roman" w:cs="Times New Roman"/>
          <w:sz w:val="24"/>
          <w:szCs w:val="24"/>
        </w:rPr>
      </w:pPr>
      <w:r w:rsidRPr="004F417E">
        <w:rPr>
          <w:rFonts w:ascii="Times New Roman" w:hAnsi="Times New Roman" w:cs="Times New Roman"/>
          <w:sz w:val="24"/>
          <w:szCs w:val="24"/>
        </w:rPr>
        <w:t xml:space="preserve">It is evident from the research that the outdoor sector is </w:t>
      </w:r>
      <w:r w:rsidR="002608E3" w:rsidRPr="004F417E">
        <w:rPr>
          <w:rFonts w:ascii="Times New Roman" w:hAnsi="Times New Roman" w:cs="Times New Roman"/>
          <w:sz w:val="24"/>
          <w:szCs w:val="24"/>
        </w:rPr>
        <w:t>aware</w:t>
      </w:r>
      <w:r w:rsidRPr="004F417E">
        <w:rPr>
          <w:rFonts w:ascii="Times New Roman" w:hAnsi="Times New Roman" w:cs="Times New Roman"/>
          <w:sz w:val="24"/>
          <w:szCs w:val="24"/>
        </w:rPr>
        <w:t xml:space="preserve"> of the impact its material choices and manufacturing processes have on the environment and as such industry leaders are making strides to </w:t>
      </w:r>
      <w:r w:rsidR="002608E3" w:rsidRPr="004F417E">
        <w:rPr>
          <w:rFonts w:ascii="Times New Roman" w:hAnsi="Times New Roman" w:cs="Times New Roman"/>
          <w:sz w:val="24"/>
          <w:szCs w:val="24"/>
        </w:rPr>
        <w:t>amend</w:t>
      </w:r>
      <w:r w:rsidRPr="004F417E">
        <w:rPr>
          <w:rFonts w:ascii="Times New Roman" w:hAnsi="Times New Roman" w:cs="Times New Roman"/>
          <w:sz w:val="24"/>
          <w:szCs w:val="24"/>
        </w:rPr>
        <w:t xml:space="preserve"> the negative impact their products and downstream consumerism have and continue to have on carbon emissions and sustainability goals.</w:t>
      </w:r>
    </w:p>
    <w:p w14:paraId="00000055" w14:textId="393D9324" w:rsidR="00417640" w:rsidRPr="004F417E" w:rsidRDefault="00955D87" w:rsidP="00955D87">
      <w:pPr>
        <w:spacing w:line="360" w:lineRule="auto"/>
        <w:jc w:val="both"/>
        <w:rPr>
          <w:rFonts w:ascii="Times New Roman" w:hAnsi="Times New Roman" w:cs="Times New Roman"/>
          <w:sz w:val="24"/>
          <w:szCs w:val="24"/>
        </w:rPr>
      </w:pPr>
      <w:r w:rsidRPr="004F417E">
        <w:rPr>
          <w:rFonts w:ascii="Times New Roman" w:hAnsi="Times New Roman" w:cs="Times New Roman"/>
          <w:sz w:val="24"/>
          <w:szCs w:val="24"/>
        </w:rPr>
        <w:t xml:space="preserve">When one considers the likes of </w:t>
      </w:r>
      <w:r w:rsidR="00CA494A" w:rsidRPr="004F417E">
        <w:rPr>
          <w:rFonts w:ascii="Times New Roman" w:hAnsi="Times New Roman" w:cs="Times New Roman"/>
          <w:sz w:val="24"/>
          <w:szCs w:val="24"/>
        </w:rPr>
        <w:t>Patagonia</w:t>
      </w:r>
      <w:r w:rsidRPr="004F417E">
        <w:rPr>
          <w:rFonts w:ascii="Times New Roman" w:hAnsi="Times New Roman" w:cs="Times New Roman"/>
          <w:sz w:val="24"/>
          <w:szCs w:val="24"/>
        </w:rPr>
        <w:t xml:space="preserve">, whilst their intent is very much reported they have very little, if any control of the emissions generated by their supply chain. As </w:t>
      </w:r>
      <w:r w:rsidR="00DD1379" w:rsidRPr="004F417E">
        <w:rPr>
          <w:rFonts w:ascii="Times New Roman" w:hAnsi="Times New Roman" w:cs="Times New Roman"/>
          <w:sz w:val="24"/>
          <w:szCs w:val="24"/>
        </w:rPr>
        <w:t>an example</w:t>
      </w:r>
      <w:r w:rsidRPr="004F417E">
        <w:rPr>
          <w:rFonts w:ascii="Times New Roman" w:hAnsi="Times New Roman" w:cs="Times New Roman"/>
          <w:sz w:val="24"/>
          <w:szCs w:val="24"/>
        </w:rPr>
        <w:t>, the company controls how much product it orders an</w:t>
      </w:r>
      <w:r w:rsidR="002608E3">
        <w:rPr>
          <w:rFonts w:ascii="Times New Roman" w:hAnsi="Times New Roman" w:cs="Times New Roman"/>
          <w:sz w:val="24"/>
          <w:szCs w:val="24"/>
        </w:rPr>
        <w:t>d</w:t>
      </w:r>
      <w:r w:rsidRPr="004F417E">
        <w:rPr>
          <w:rFonts w:ascii="Times New Roman" w:hAnsi="Times New Roman" w:cs="Times New Roman"/>
          <w:sz w:val="24"/>
          <w:szCs w:val="24"/>
        </w:rPr>
        <w:t>, to some degree, how that product is made.  However, Patagonia does not own the factories that produce its goods, many of which are located in Asia, where coal and other fossil fuels are the primary energy sources and as such it will struggle to influence change (</w:t>
      </w:r>
      <w:proofErr w:type="spellStart"/>
      <w:r w:rsidRPr="004F417E">
        <w:rPr>
          <w:rFonts w:ascii="Times New Roman" w:hAnsi="Times New Roman" w:cs="Times New Roman"/>
          <w:sz w:val="24"/>
          <w:szCs w:val="24"/>
        </w:rPr>
        <w:t>Kammen</w:t>
      </w:r>
      <w:proofErr w:type="spellEnd"/>
      <w:r w:rsidRPr="004F417E">
        <w:rPr>
          <w:rFonts w:ascii="Times New Roman" w:hAnsi="Times New Roman" w:cs="Times New Roman"/>
          <w:sz w:val="24"/>
          <w:szCs w:val="24"/>
        </w:rPr>
        <w:t xml:space="preserve"> et al., 2018).</w:t>
      </w:r>
    </w:p>
    <w:p w14:paraId="00000056" w14:textId="495CD43E" w:rsidR="00417640" w:rsidRPr="004F417E" w:rsidRDefault="00955D87" w:rsidP="00955D87">
      <w:pPr>
        <w:spacing w:line="360" w:lineRule="auto"/>
        <w:jc w:val="both"/>
        <w:rPr>
          <w:rFonts w:ascii="Times New Roman" w:hAnsi="Times New Roman" w:cs="Times New Roman"/>
          <w:sz w:val="24"/>
          <w:szCs w:val="24"/>
        </w:rPr>
      </w:pPr>
      <w:r w:rsidRPr="004F417E">
        <w:rPr>
          <w:rFonts w:ascii="Times New Roman" w:hAnsi="Times New Roman" w:cs="Times New Roman"/>
          <w:sz w:val="24"/>
          <w:szCs w:val="24"/>
        </w:rPr>
        <w:t xml:space="preserve">The leaders of Patagonia do however recognise that exemplar products must have quality, durability, and multi-functionality.  </w:t>
      </w:r>
      <w:r w:rsidR="00FB33A5" w:rsidRPr="004F417E">
        <w:rPr>
          <w:rFonts w:ascii="Times New Roman" w:hAnsi="Times New Roman" w:cs="Times New Roman"/>
          <w:sz w:val="24"/>
          <w:szCs w:val="24"/>
        </w:rPr>
        <w:t>Such characteristics</w:t>
      </w:r>
      <w:r w:rsidRPr="004F417E">
        <w:rPr>
          <w:rFonts w:ascii="Times New Roman" w:hAnsi="Times New Roman" w:cs="Times New Roman"/>
          <w:sz w:val="24"/>
          <w:szCs w:val="24"/>
        </w:rPr>
        <w:t xml:space="preserve"> relate directly to minimising the overall environmental impact of Patagonia’s products because the longer a product is in use, the </w:t>
      </w:r>
      <w:r w:rsidR="00FB622A">
        <w:rPr>
          <w:rFonts w:ascii="Times New Roman" w:hAnsi="Times New Roman" w:cs="Times New Roman"/>
          <w:sz w:val="24"/>
          <w:szCs w:val="24"/>
        </w:rPr>
        <w:t xml:space="preserve">smaller </w:t>
      </w:r>
      <w:r w:rsidR="00FB622A" w:rsidRPr="004F417E">
        <w:rPr>
          <w:rFonts w:ascii="Times New Roman" w:hAnsi="Times New Roman" w:cs="Times New Roman"/>
          <w:sz w:val="24"/>
          <w:szCs w:val="24"/>
        </w:rPr>
        <w:t>it’s</w:t>
      </w:r>
      <w:r w:rsidRPr="004F417E">
        <w:rPr>
          <w:rFonts w:ascii="Times New Roman" w:hAnsi="Times New Roman" w:cs="Times New Roman"/>
          <w:sz w:val="24"/>
          <w:szCs w:val="24"/>
        </w:rPr>
        <w:t xml:space="preserve"> total environmental footprint, and the more uses a product serves, the fewer total products a person needs to purchase (</w:t>
      </w:r>
      <w:proofErr w:type="spellStart"/>
      <w:r w:rsidRPr="004F417E">
        <w:rPr>
          <w:rFonts w:ascii="Times New Roman" w:hAnsi="Times New Roman" w:cs="Times New Roman"/>
          <w:sz w:val="24"/>
          <w:szCs w:val="24"/>
        </w:rPr>
        <w:t>Kammen</w:t>
      </w:r>
      <w:proofErr w:type="spellEnd"/>
      <w:r w:rsidRPr="004F417E">
        <w:rPr>
          <w:rFonts w:ascii="Times New Roman" w:hAnsi="Times New Roman" w:cs="Times New Roman"/>
          <w:sz w:val="24"/>
          <w:szCs w:val="24"/>
        </w:rPr>
        <w:t xml:space="preserve"> et al., 2018). </w:t>
      </w:r>
      <w:r w:rsidR="00FB33A5" w:rsidRPr="004F417E">
        <w:rPr>
          <w:rFonts w:ascii="Times New Roman" w:hAnsi="Times New Roman" w:cs="Times New Roman"/>
          <w:sz w:val="24"/>
          <w:szCs w:val="24"/>
        </w:rPr>
        <w:t>Similarly,</w:t>
      </w:r>
      <w:r w:rsidRPr="004F417E">
        <w:rPr>
          <w:rFonts w:ascii="Times New Roman" w:hAnsi="Times New Roman" w:cs="Times New Roman"/>
          <w:sz w:val="24"/>
          <w:szCs w:val="24"/>
        </w:rPr>
        <w:t xml:space="preserve"> Finisterre have created a mission statement based on making a product that will last the test of time through the identification of better ways of manufacturing both products and materials. However, they recognise that people will not buy a wetsuit or similar simply because it is more sustainable. Performance will always remain a key differentiator.</w:t>
      </w:r>
    </w:p>
    <w:p w14:paraId="00000057" w14:textId="6FC2DB5B" w:rsidR="00417640" w:rsidRPr="004F417E" w:rsidRDefault="00955D87" w:rsidP="00955D87">
      <w:pPr>
        <w:spacing w:line="360" w:lineRule="auto"/>
        <w:jc w:val="both"/>
        <w:rPr>
          <w:rFonts w:ascii="Times New Roman" w:hAnsi="Times New Roman" w:cs="Times New Roman"/>
          <w:sz w:val="24"/>
          <w:szCs w:val="24"/>
          <w:highlight w:val="yellow"/>
        </w:rPr>
      </w:pPr>
      <w:r w:rsidRPr="004F417E">
        <w:rPr>
          <w:rFonts w:ascii="Times New Roman" w:hAnsi="Times New Roman" w:cs="Times New Roman"/>
          <w:sz w:val="24"/>
          <w:szCs w:val="24"/>
        </w:rPr>
        <w:t xml:space="preserve">The </w:t>
      </w:r>
      <w:r w:rsidR="00FB622A">
        <w:rPr>
          <w:rFonts w:ascii="Times New Roman" w:hAnsi="Times New Roman" w:cs="Times New Roman"/>
          <w:sz w:val="24"/>
          <w:szCs w:val="24"/>
        </w:rPr>
        <w:t>introduction</w:t>
      </w:r>
      <w:r w:rsidRPr="004F417E">
        <w:rPr>
          <w:rFonts w:ascii="Times New Roman" w:hAnsi="Times New Roman" w:cs="Times New Roman"/>
          <w:sz w:val="24"/>
          <w:szCs w:val="24"/>
        </w:rPr>
        <w:t xml:space="preserve"> of Yulex has seen the product win multiple surf industry and environmental awards as well as receiving international recognition. </w:t>
      </w:r>
      <w:r w:rsidR="00FB33A5" w:rsidRPr="004F417E">
        <w:rPr>
          <w:rFonts w:ascii="Times New Roman" w:hAnsi="Times New Roman" w:cs="Times New Roman"/>
          <w:sz w:val="24"/>
          <w:szCs w:val="24"/>
        </w:rPr>
        <w:t>However,</w:t>
      </w:r>
      <w:r w:rsidRPr="004F417E">
        <w:rPr>
          <w:rFonts w:ascii="Times New Roman" w:hAnsi="Times New Roman" w:cs="Times New Roman"/>
          <w:sz w:val="24"/>
          <w:szCs w:val="24"/>
        </w:rPr>
        <w:t xml:space="preserve"> the findings from the wetsuit</w:t>
      </w:r>
      <w:r w:rsidR="00FB622A">
        <w:rPr>
          <w:rFonts w:ascii="Times New Roman" w:hAnsi="Times New Roman" w:cs="Times New Roman"/>
          <w:sz w:val="24"/>
          <w:szCs w:val="24"/>
        </w:rPr>
        <w:t>s</w:t>
      </w:r>
      <w:r w:rsidRPr="004F417E">
        <w:rPr>
          <w:rFonts w:ascii="Times New Roman" w:hAnsi="Times New Roman" w:cs="Times New Roman"/>
          <w:sz w:val="24"/>
          <w:szCs w:val="24"/>
        </w:rPr>
        <w:t xml:space="preserve"> from</w:t>
      </w:r>
      <w:r w:rsidR="00FB622A">
        <w:rPr>
          <w:rFonts w:ascii="Times New Roman" w:hAnsi="Times New Roman" w:cs="Times New Roman"/>
          <w:sz w:val="24"/>
          <w:szCs w:val="24"/>
        </w:rPr>
        <w:t xml:space="preserve"> </w:t>
      </w:r>
      <w:r w:rsidRPr="004F417E">
        <w:rPr>
          <w:rFonts w:ascii="Times New Roman" w:hAnsi="Times New Roman" w:cs="Times New Roman"/>
          <w:sz w:val="24"/>
          <w:szCs w:val="24"/>
        </w:rPr>
        <w:t>Wetsuit</w:t>
      </w:r>
      <w:r w:rsidR="00FB622A">
        <w:rPr>
          <w:rFonts w:ascii="Times New Roman" w:hAnsi="Times New Roman" w:cs="Times New Roman"/>
          <w:sz w:val="24"/>
          <w:szCs w:val="24"/>
        </w:rPr>
        <w:t>s</w:t>
      </w:r>
      <w:r w:rsidRPr="004F417E">
        <w:rPr>
          <w:rFonts w:ascii="Times New Roman" w:hAnsi="Times New Roman" w:cs="Times New Roman"/>
          <w:sz w:val="24"/>
          <w:szCs w:val="24"/>
        </w:rPr>
        <w:t xml:space="preserve"> </w:t>
      </w:r>
      <w:r w:rsidRPr="00FB622A">
        <w:rPr>
          <w:rFonts w:ascii="Times New Roman" w:hAnsi="Times New Roman" w:cs="Times New Roman"/>
          <w:sz w:val="24"/>
          <w:szCs w:val="24"/>
        </w:rPr>
        <w:t xml:space="preserve">research </w:t>
      </w:r>
      <w:r w:rsidR="00FB622A" w:rsidRPr="00FB622A">
        <w:rPr>
          <w:rFonts w:ascii="Times New Roman" w:hAnsi="Times New Roman" w:cs="Times New Roman"/>
          <w:sz w:val="24"/>
          <w:szCs w:val="24"/>
        </w:rPr>
        <w:t>(</w:t>
      </w:r>
      <w:r w:rsidR="00FB622A" w:rsidRPr="00FB622A">
        <w:rPr>
          <w:rFonts w:ascii="Times New Roman" w:hAnsi="Times New Roman" w:cs="Times New Roman"/>
          <w:sz w:val="24"/>
          <w:szCs w:val="24"/>
        </w:rPr>
        <w:t>Finisterre</w:t>
      </w:r>
      <w:r w:rsidR="00FB622A" w:rsidRPr="00FB622A">
        <w:rPr>
          <w:rFonts w:ascii="Times New Roman" w:hAnsi="Times New Roman" w:cs="Times New Roman"/>
          <w:sz w:val="24"/>
          <w:szCs w:val="24"/>
        </w:rPr>
        <w:t xml:space="preserve">, </w:t>
      </w:r>
      <w:r w:rsidR="00FB622A" w:rsidRPr="00FB622A">
        <w:rPr>
          <w:rFonts w:ascii="Times New Roman" w:hAnsi="Times New Roman" w:cs="Times New Roman"/>
          <w:sz w:val="24"/>
          <w:szCs w:val="24"/>
        </w:rPr>
        <w:t>2018)</w:t>
      </w:r>
      <w:r w:rsidR="00FB622A" w:rsidRPr="00917564">
        <w:t xml:space="preserve"> </w:t>
      </w:r>
      <w:r w:rsidRPr="004F417E">
        <w:rPr>
          <w:rFonts w:ascii="Times New Roman" w:hAnsi="Times New Roman" w:cs="Times New Roman"/>
          <w:sz w:val="24"/>
          <w:szCs w:val="24"/>
        </w:rPr>
        <w:t>argues that even though the raw materials are plant based and sustainably sourced, the finished product is difficult to recycle and therefore adds to the landfill problem. That said, Yulex Foam is now considered the first choice by global brands looking for high performing, responsible replacements for neoprene and geoprene and remains the current wetsuit material of choice for Finisterre</w:t>
      </w:r>
      <w:r w:rsidR="00FB622A">
        <w:rPr>
          <w:rFonts w:ascii="Times New Roman" w:hAnsi="Times New Roman" w:cs="Times New Roman"/>
          <w:sz w:val="24"/>
          <w:szCs w:val="24"/>
        </w:rPr>
        <w:t xml:space="preserve">. </w:t>
      </w:r>
    </w:p>
    <w:p w14:paraId="00000058" w14:textId="4319B837" w:rsidR="00417640" w:rsidRPr="004F417E" w:rsidRDefault="00955D87" w:rsidP="00955D87">
      <w:pPr>
        <w:spacing w:line="360" w:lineRule="auto"/>
        <w:jc w:val="both"/>
        <w:rPr>
          <w:rFonts w:ascii="Times New Roman" w:hAnsi="Times New Roman" w:cs="Times New Roman"/>
          <w:sz w:val="24"/>
          <w:szCs w:val="24"/>
          <w:highlight w:val="yellow"/>
        </w:rPr>
      </w:pPr>
      <w:r w:rsidRPr="004F417E">
        <w:rPr>
          <w:rFonts w:ascii="Times New Roman" w:hAnsi="Times New Roman" w:cs="Times New Roman"/>
          <w:sz w:val="24"/>
          <w:szCs w:val="24"/>
        </w:rPr>
        <w:t xml:space="preserve">Whilst the manufacture of renewable rubber produces 80% less carbon dioxide and uses 10 times less water than the production of conventional Neoprene, it does not address the recycling issue (Finisterre, 2018; Finisterre, 2023). One step in the right direction is emerging technology developed by Circular Flow. Over the past six years Circular Flow has developed new technology and manufacturing processes that bonds the particles from the shredded wetsuits </w:t>
      </w:r>
      <w:r w:rsidRPr="004F417E">
        <w:rPr>
          <w:rFonts w:ascii="Times New Roman" w:hAnsi="Times New Roman" w:cs="Times New Roman"/>
          <w:sz w:val="24"/>
          <w:szCs w:val="24"/>
        </w:rPr>
        <w:lastRenderedPageBreak/>
        <w:t xml:space="preserve">without removing the textile laminate. This enables them to process 100% of the returned neoprene items and produce a stable and durable recycled material that can be used to manufacture a wide range of new </w:t>
      </w:r>
      <w:r w:rsidR="00DD1379" w:rsidRPr="004F417E">
        <w:rPr>
          <w:rFonts w:ascii="Times New Roman" w:hAnsi="Times New Roman" w:cs="Times New Roman"/>
          <w:sz w:val="24"/>
          <w:szCs w:val="24"/>
        </w:rPr>
        <w:t>ocean-going</w:t>
      </w:r>
      <w:r w:rsidRPr="004F417E">
        <w:rPr>
          <w:rFonts w:ascii="Times New Roman" w:hAnsi="Times New Roman" w:cs="Times New Roman"/>
          <w:sz w:val="24"/>
          <w:szCs w:val="24"/>
        </w:rPr>
        <w:t xml:space="preserve"> products. Every component of the suit is recycled, including zips and plastic elements, so that no waste is generated (Circular Flow, 2022).</w:t>
      </w:r>
      <w:r w:rsidRPr="004F417E">
        <w:rPr>
          <w:rFonts w:ascii="Times New Roman" w:hAnsi="Times New Roman" w:cs="Times New Roman"/>
          <w:sz w:val="24"/>
          <w:szCs w:val="24"/>
          <w:highlight w:val="yellow"/>
        </w:rPr>
        <w:t xml:space="preserve"> </w:t>
      </w:r>
    </w:p>
    <w:p w14:paraId="00000059" w14:textId="77777777" w:rsidR="00417640" w:rsidRPr="004F417E" w:rsidRDefault="00955D87" w:rsidP="00955D87">
      <w:pPr>
        <w:spacing w:line="360" w:lineRule="auto"/>
        <w:jc w:val="both"/>
        <w:rPr>
          <w:rFonts w:ascii="Times New Roman" w:hAnsi="Times New Roman" w:cs="Times New Roman"/>
          <w:sz w:val="24"/>
          <w:szCs w:val="24"/>
          <w:highlight w:val="yellow"/>
        </w:rPr>
      </w:pPr>
      <w:r w:rsidRPr="004F417E">
        <w:rPr>
          <w:rFonts w:ascii="Times New Roman" w:hAnsi="Times New Roman" w:cs="Times New Roman"/>
          <w:sz w:val="24"/>
          <w:szCs w:val="24"/>
        </w:rPr>
        <w:t>Such an approach is a step change from previous recycling initiatives which has seen old neoprene wetsuits being repurposed into other outdoor apparel such as kit bags and wallets (Circular Textiles, 2022).</w:t>
      </w:r>
    </w:p>
    <w:p w14:paraId="0000005A" w14:textId="0B4D69EB" w:rsidR="00417640" w:rsidRPr="004F417E" w:rsidRDefault="00955D87" w:rsidP="00955D87">
      <w:pPr>
        <w:spacing w:line="360" w:lineRule="auto"/>
        <w:jc w:val="both"/>
        <w:rPr>
          <w:rFonts w:ascii="Times New Roman" w:hAnsi="Times New Roman" w:cs="Times New Roman"/>
          <w:sz w:val="24"/>
          <w:szCs w:val="24"/>
        </w:rPr>
      </w:pPr>
      <w:r w:rsidRPr="004F417E">
        <w:rPr>
          <w:rFonts w:ascii="Times New Roman" w:hAnsi="Times New Roman" w:cs="Times New Roman"/>
          <w:sz w:val="24"/>
          <w:szCs w:val="24"/>
        </w:rPr>
        <w:t xml:space="preserve">The manufacture of sustainable surfboards has become a decentralised cottage industry harking back to the days when the material for boards were sourced locally and shaped and </w:t>
      </w:r>
      <w:r w:rsidR="00DD1379" w:rsidRPr="004F417E">
        <w:rPr>
          <w:rFonts w:ascii="Times New Roman" w:hAnsi="Times New Roman" w:cs="Times New Roman"/>
          <w:sz w:val="24"/>
          <w:szCs w:val="24"/>
        </w:rPr>
        <w:t>finished by</w:t>
      </w:r>
      <w:r w:rsidRPr="004F417E">
        <w:rPr>
          <w:rFonts w:ascii="Times New Roman" w:hAnsi="Times New Roman" w:cs="Times New Roman"/>
          <w:sz w:val="24"/>
          <w:szCs w:val="24"/>
        </w:rPr>
        <w:t xml:space="preserve"> time served by craftsmen and artisans. Much research has been undertaken in </w:t>
      </w:r>
      <w:r w:rsidR="00DD1379" w:rsidRPr="004F417E">
        <w:rPr>
          <w:rFonts w:ascii="Times New Roman" w:hAnsi="Times New Roman" w:cs="Times New Roman"/>
          <w:sz w:val="24"/>
          <w:szCs w:val="24"/>
        </w:rPr>
        <w:t>reducing some</w:t>
      </w:r>
      <w:r w:rsidRPr="004F417E">
        <w:rPr>
          <w:rFonts w:ascii="Times New Roman" w:hAnsi="Times New Roman" w:cs="Times New Roman"/>
          <w:sz w:val="24"/>
          <w:szCs w:val="24"/>
        </w:rPr>
        <w:t xml:space="preserve"> or all of the </w:t>
      </w:r>
      <w:r w:rsidR="00731662" w:rsidRPr="004F417E">
        <w:rPr>
          <w:rFonts w:ascii="Times New Roman" w:hAnsi="Times New Roman" w:cs="Times New Roman"/>
          <w:sz w:val="24"/>
          <w:szCs w:val="24"/>
        </w:rPr>
        <w:t>toxic materials</w:t>
      </w:r>
      <w:r w:rsidRPr="004F417E">
        <w:rPr>
          <w:rFonts w:ascii="Times New Roman" w:hAnsi="Times New Roman" w:cs="Times New Roman"/>
          <w:sz w:val="24"/>
          <w:szCs w:val="24"/>
        </w:rPr>
        <w:t xml:space="preserve"> used in the production of modern boards whilst reducing waste and </w:t>
      </w:r>
      <w:r w:rsidR="002608E3" w:rsidRPr="004F417E">
        <w:rPr>
          <w:rFonts w:ascii="Times New Roman" w:hAnsi="Times New Roman" w:cs="Times New Roman"/>
          <w:sz w:val="24"/>
          <w:szCs w:val="24"/>
        </w:rPr>
        <w:t>emissions with</w:t>
      </w:r>
      <w:r w:rsidRPr="004F417E">
        <w:rPr>
          <w:rFonts w:ascii="Times New Roman" w:hAnsi="Times New Roman" w:cs="Times New Roman"/>
          <w:sz w:val="24"/>
          <w:szCs w:val="24"/>
        </w:rPr>
        <w:t xml:space="preserve"> the likes of </w:t>
      </w:r>
      <w:r w:rsidR="00C87A85" w:rsidRPr="004F417E">
        <w:rPr>
          <w:rFonts w:ascii="Times New Roman" w:hAnsi="Times New Roman" w:cs="Times New Roman"/>
          <w:sz w:val="24"/>
          <w:szCs w:val="24"/>
        </w:rPr>
        <w:t>cork, wood</w:t>
      </w:r>
      <w:r w:rsidRPr="004F417E">
        <w:rPr>
          <w:rFonts w:ascii="Times New Roman" w:hAnsi="Times New Roman" w:cs="Times New Roman"/>
          <w:sz w:val="24"/>
          <w:szCs w:val="24"/>
        </w:rPr>
        <w:t xml:space="preserve"> or hemp along with plant based resins. </w:t>
      </w:r>
      <w:r w:rsidR="00DD1379" w:rsidRPr="004F417E">
        <w:rPr>
          <w:rFonts w:ascii="Times New Roman" w:hAnsi="Times New Roman" w:cs="Times New Roman"/>
          <w:sz w:val="24"/>
          <w:szCs w:val="24"/>
        </w:rPr>
        <w:t>Although proven</w:t>
      </w:r>
      <w:r w:rsidRPr="004F417E">
        <w:rPr>
          <w:rFonts w:ascii="Times New Roman" w:hAnsi="Times New Roman" w:cs="Times New Roman"/>
          <w:sz w:val="24"/>
          <w:szCs w:val="24"/>
        </w:rPr>
        <w:t xml:space="preserve"> viable, the cost implications of scalability for mass production of sustainable </w:t>
      </w:r>
      <w:r w:rsidR="00731662" w:rsidRPr="004F417E">
        <w:rPr>
          <w:rFonts w:ascii="Times New Roman" w:hAnsi="Times New Roman" w:cs="Times New Roman"/>
          <w:sz w:val="24"/>
          <w:szCs w:val="24"/>
        </w:rPr>
        <w:t>surfboards does</w:t>
      </w:r>
      <w:r w:rsidRPr="004F417E">
        <w:rPr>
          <w:rFonts w:ascii="Times New Roman" w:hAnsi="Times New Roman" w:cs="Times New Roman"/>
          <w:sz w:val="24"/>
          <w:szCs w:val="24"/>
        </w:rPr>
        <w:t xml:space="preserve"> not appear to make it a currently tenable proposition. </w:t>
      </w:r>
      <w:r w:rsidR="00DD1379" w:rsidRPr="004F417E">
        <w:rPr>
          <w:rFonts w:ascii="Times New Roman" w:hAnsi="Times New Roman" w:cs="Times New Roman"/>
          <w:sz w:val="24"/>
          <w:szCs w:val="24"/>
        </w:rPr>
        <w:t>Furthermore,</w:t>
      </w:r>
      <w:r w:rsidRPr="004F417E">
        <w:rPr>
          <w:rFonts w:ascii="Times New Roman" w:hAnsi="Times New Roman" w:cs="Times New Roman"/>
          <w:sz w:val="24"/>
          <w:szCs w:val="24"/>
        </w:rPr>
        <w:t xml:space="preserve"> the bespoke nature of eco friendly or sustainable surfboard manufacture may price all but the most ardent recreational surfer out of the market. </w:t>
      </w:r>
    </w:p>
    <w:p w14:paraId="0000005B" w14:textId="1915D9AE" w:rsidR="00417640" w:rsidRPr="004F417E" w:rsidRDefault="00955D87" w:rsidP="00955D87">
      <w:pPr>
        <w:spacing w:line="360" w:lineRule="auto"/>
        <w:jc w:val="both"/>
        <w:rPr>
          <w:rFonts w:ascii="Times New Roman" w:hAnsi="Times New Roman" w:cs="Times New Roman"/>
          <w:sz w:val="24"/>
          <w:szCs w:val="24"/>
        </w:rPr>
      </w:pPr>
      <w:r w:rsidRPr="004F417E">
        <w:rPr>
          <w:rFonts w:ascii="Times New Roman" w:hAnsi="Times New Roman" w:cs="Times New Roman"/>
          <w:sz w:val="24"/>
          <w:szCs w:val="24"/>
        </w:rPr>
        <w:t xml:space="preserve">For those that wish to </w:t>
      </w:r>
      <w:r w:rsidR="00FB33A5" w:rsidRPr="004F417E">
        <w:rPr>
          <w:rFonts w:ascii="Times New Roman" w:hAnsi="Times New Roman" w:cs="Times New Roman"/>
          <w:sz w:val="24"/>
          <w:szCs w:val="24"/>
        </w:rPr>
        <w:t>embrace the</w:t>
      </w:r>
      <w:r w:rsidRPr="004F417E">
        <w:rPr>
          <w:rFonts w:ascii="Times New Roman" w:hAnsi="Times New Roman" w:cs="Times New Roman"/>
          <w:sz w:val="24"/>
          <w:szCs w:val="24"/>
        </w:rPr>
        <w:t xml:space="preserve"> sustainable surfboard movement, there are accreditations such as the ECOBOARD project </w:t>
      </w:r>
      <w:r w:rsidR="00FB33A5" w:rsidRPr="004F417E">
        <w:rPr>
          <w:rFonts w:ascii="Times New Roman" w:hAnsi="Times New Roman" w:cs="Times New Roman"/>
          <w:sz w:val="24"/>
          <w:szCs w:val="24"/>
        </w:rPr>
        <w:t>by Sustainable</w:t>
      </w:r>
      <w:r w:rsidRPr="004F417E">
        <w:rPr>
          <w:rFonts w:ascii="Times New Roman" w:hAnsi="Times New Roman" w:cs="Times New Roman"/>
          <w:sz w:val="24"/>
          <w:szCs w:val="24"/>
        </w:rPr>
        <w:t xml:space="preserve"> Surf that </w:t>
      </w:r>
      <w:r w:rsidR="00FB33A5" w:rsidRPr="004F417E">
        <w:rPr>
          <w:rFonts w:ascii="Times New Roman" w:hAnsi="Times New Roman" w:cs="Times New Roman"/>
          <w:sz w:val="24"/>
          <w:szCs w:val="24"/>
        </w:rPr>
        <w:t>provides assurances</w:t>
      </w:r>
      <w:r w:rsidRPr="004F417E">
        <w:rPr>
          <w:rFonts w:ascii="Times New Roman" w:hAnsi="Times New Roman" w:cs="Times New Roman"/>
          <w:sz w:val="24"/>
          <w:szCs w:val="24"/>
        </w:rPr>
        <w:t xml:space="preserve"> on the source and manufacture of boards. The ECOBOARD </w:t>
      </w:r>
      <w:r w:rsidR="00FB33A5" w:rsidRPr="004F417E">
        <w:rPr>
          <w:rFonts w:ascii="Times New Roman" w:hAnsi="Times New Roman" w:cs="Times New Roman"/>
          <w:sz w:val="24"/>
          <w:szCs w:val="24"/>
        </w:rPr>
        <w:t>Project helps</w:t>
      </w:r>
      <w:r w:rsidRPr="004F417E">
        <w:rPr>
          <w:rFonts w:ascii="Times New Roman" w:hAnsi="Times New Roman" w:cs="Times New Roman"/>
          <w:sz w:val="24"/>
          <w:szCs w:val="24"/>
        </w:rPr>
        <w:t xml:space="preserve"> the board-riding community to build, buy, and ride high-performance sustainable boards. The organisation considers themselves to be much more than just the ‘ECOBOARD' label </w:t>
      </w:r>
      <w:r w:rsidR="00FB33A5" w:rsidRPr="004F417E">
        <w:rPr>
          <w:rFonts w:ascii="Times New Roman" w:hAnsi="Times New Roman" w:cs="Times New Roman"/>
          <w:sz w:val="24"/>
          <w:szCs w:val="24"/>
        </w:rPr>
        <w:t>but educators</w:t>
      </w:r>
      <w:r w:rsidRPr="004F417E">
        <w:rPr>
          <w:rFonts w:ascii="Times New Roman" w:hAnsi="Times New Roman" w:cs="Times New Roman"/>
          <w:sz w:val="24"/>
          <w:szCs w:val="24"/>
        </w:rPr>
        <w:t xml:space="preserve"> </w:t>
      </w:r>
      <w:r w:rsidR="00FB33A5" w:rsidRPr="004F417E">
        <w:rPr>
          <w:rFonts w:ascii="Times New Roman" w:hAnsi="Times New Roman" w:cs="Times New Roman"/>
          <w:sz w:val="24"/>
          <w:szCs w:val="24"/>
        </w:rPr>
        <w:t>that engage</w:t>
      </w:r>
      <w:r w:rsidRPr="004F417E">
        <w:rPr>
          <w:rFonts w:ascii="Times New Roman" w:hAnsi="Times New Roman" w:cs="Times New Roman"/>
          <w:sz w:val="24"/>
          <w:szCs w:val="24"/>
        </w:rPr>
        <w:t xml:space="preserve"> individuals about the environmental impacts of their lifestyle through the lens of their surfboard (The Eco Board Project, 2024). Grading is split between level one and Gold.</w:t>
      </w:r>
    </w:p>
    <w:p w14:paraId="0000005C" w14:textId="6CAB13B0" w:rsidR="00417640" w:rsidRPr="004F417E" w:rsidRDefault="00955D87" w:rsidP="00955D87">
      <w:pPr>
        <w:spacing w:line="360" w:lineRule="auto"/>
        <w:jc w:val="both"/>
        <w:rPr>
          <w:rFonts w:ascii="Times New Roman" w:hAnsi="Times New Roman" w:cs="Times New Roman"/>
          <w:sz w:val="24"/>
          <w:szCs w:val="24"/>
        </w:rPr>
      </w:pPr>
      <w:r w:rsidRPr="004F417E">
        <w:rPr>
          <w:rFonts w:ascii="Times New Roman" w:hAnsi="Times New Roman" w:cs="Times New Roman"/>
          <w:sz w:val="24"/>
          <w:szCs w:val="24"/>
        </w:rPr>
        <w:t>According to their website, ECOBOARD Level One makes It easy for any board builder to get started making ECOBOARDS. By using at least one qualified material either core or resin,</w:t>
      </w:r>
      <w:r w:rsidR="00FB33A5">
        <w:rPr>
          <w:rFonts w:ascii="Times New Roman" w:hAnsi="Times New Roman" w:cs="Times New Roman"/>
          <w:sz w:val="24"/>
          <w:szCs w:val="24"/>
        </w:rPr>
        <w:t xml:space="preserve"> </w:t>
      </w:r>
      <w:r w:rsidR="00FB33A5" w:rsidRPr="004F417E">
        <w:rPr>
          <w:rFonts w:ascii="Times New Roman" w:hAnsi="Times New Roman" w:cs="Times New Roman"/>
          <w:sz w:val="24"/>
          <w:szCs w:val="24"/>
        </w:rPr>
        <w:t>any produced</w:t>
      </w:r>
      <w:r w:rsidRPr="004F417E">
        <w:rPr>
          <w:rFonts w:ascii="Times New Roman" w:hAnsi="Times New Roman" w:cs="Times New Roman"/>
          <w:sz w:val="24"/>
          <w:szCs w:val="24"/>
        </w:rPr>
        <w:t xml:space="preserve"> board will have a significant reduction in environmental footprint without affecting performance, durability, or quality. Informed by sustainable surfs Life Cycle Assessment, ECOBOARD Gold Level rewards the top sustainable surfboards and surfboard producers by identifying those with the greatest environmental impact reduction. It should be noted that under the current ECOBOARD criteria, wooden boards that require little to no resin and/or fibreglass in their manufacture such as a Hawaiian Alaia board made from FSC-certified </w:t>
      </w:r>
      <w:r w:rsidRPr="004F417E">
        <w:rPr>
          <w:rFonts w:ascii="Times New Roman" w:hAnsi="Times New Roman" w:cs="Times New Roman"/>
          <w:sz w:val="24"/>
          <w:szCs w:val="24"/>
        </w:rPr>
        <w:lastRenderedPageBreak/>
        <w:t xml:space="preserve">Paulownia wood, produced by manufacturers that have been audited and have met the requirements of the gold level designation, also qualify as Gold Level boards. </w:t>
      </w:r>
    </w:p>
    <w:p w14:paraId="0000005E" w14:textId="1CF9A214" w:rsidR="00417640" w:rsidRPr="004F417E" w:rsidRDefault="00955D87" w:rsidP="00955D87">
      <w:pPr>
        <w:spacing w:line="360" w:lineRule="auto"/>
        <w:jc w:val="both"/>
        <w:rPr>
          <w:rFonts w:ascii="Times New Roman" w:hAnsi="Times New Roman" w:cs="Times New Roman"/>
          <w:sz w:val="24"/>
          <w:szCs w:val="24"/>
        </w:rPr>
      </w:pPr>
      <w:r w:rsidRPr="004F417E">
        <w:rPr>
          <w:rFonts w:ascii="Times New Roman" w:hAnsi="Times New Roman" w:cs="Times New Roman"/>
          <w:sz w:val="24"/>
          <w:szCs w:val="24"/>
        </w:rPr>
        <w:t xml:space="preserve">The </w:t>
      </w:r>
      <w:proofErr w:type="spellStart"/>
      <w:r w:rsidR="002608E3" w:rsidRPr="004F417E">
        <w:rPr>
          <w:rFonts w:ascii="Times New Roman" w:hAnsi="Times New Roman" w:cs="Times New Roman"/>
          <w:sz w:val="24"/>
          <w:szCs w:val="24"/>
        </w:rPr>
        <w:t>ECOboard</w:t>
      </w:r>
      <w:proofErr w:type="spellEnd"/>
      <w:r w:rsidRPr="004F417E">
        <w:rPr>
          <w:rFonts w:ascii="Times New Roman" w:hAnsi="Times New Roman" w:cs="Times New Roman"/>
          <w:sz w:val="24"/>
          <w:szCs w:val="24"/>
        </w:rPr>
        <w:t xml:space="preserve"> life cycle study identified that more than 13.6kgs of a board's carbon footprint is a direct result of the energy used when making the board. If focus is applied to reviewing the energy inputs and moving away from fossil fuels to renewable sources such as photovoltaic, manufacturers of both polyurethane and sustainable boards can significantly reduce their carbon emissions (The Eco Board Project, 2024).</w:t>
      </w:r>
    </w:p>
    <w:p w14:paraId="00000061" w14:textId="2F537647" w:rsidR="00417640" w:rsidRPr="004F417E" w:rsidRDefault="00955D87" w:rsidP="00955D87">
      <w:pPr>
        <w:spacing w:line="360" w:lineRule="auto"/>
        <w:jc w:val="both"/>
        <w:rPr>
          <w:rFonts w:ascii="Times New Roman" w:hAnsi="Times New Roman" w:cs="Times New Roman"/>
          <w:sz w:val="24"/>
          <w:szCs w:val="24"/>
        </w:rPr>
      </w:pPr>
      <w:r w:rsidRPr="004F417E">
        <w:rPr>
          <w:rFonts w:ascii="Times New Roman" w:hAnsi="Times New Roman" w:cs="Times New Roman"/>
          <w:sz w:val="24"/>
          <w:szCs w:val="24"/>
        </w:rPr>
        <w:t xml:space="preserve">It is however noted that some manufacturers are changing their business models in recognition of a desire to </w:t>
      </w:r>
      <w:r w:rsidR="00DD1379" w:rsidRPr="004F417E">
        <w:rPr>
          <w:rFonts w:ascii="Times New Roman" w:hAnsi="Times New Roman" w:cs="Times New Roman"/>
          <w:sz w:val="24"/>
          <w:szCs w:val="24"/>
        </w:rPr>
        <w:t>manufacture more</w:t>
      </w:r>
      <w:r w:rsidRPr="004F417E">
        <w:rPr>
          <w:rFonts w:ascii="Times New Roman" w:hAnsi="Times New Roman" w:cs="Times New Roman"/>
          <w:sz w:val="24"/>
          <w:szCs w:val="24"/>
        </w:rPr>
        <w:t xml:space="preserve"> sustainable products and solutions. In 2023 Finisterre launched a </w:t>
      </w:r>
      <w:r w:rsidR="00DD1379" w:rsidRPr="004F417E">
        <w:rPr>
          <w:rFonts w:ascii="Times New Roman" w:hAnsi="Times New Roman" w:cs="Times New Roman"/>
          <w:sz w:val="24"/>
          <w:szCs w:val="24"/>
        </w:rPr>
        <w:t>world first</w:t>
      </w:r>
      <w:r w:rsidRPr="004F417E">
        <w:rPr>
          <w:rFonts w:ascii="Times New Roman" w:hAnsi="Times New Roman" w:cs="Times New Roman"/>
          <w:sz w:val="24"/>
          <w:szCs w:val="24"/>
        </w:rPr>
        <w:t xml:space="preserve"> in providing a UK based rental service for Yulex wetsuits. This compliments the fact that 91% of their 2023 clothing range was made with organic, recycled or natural materials.   They also operate a repair service as well as a marketplace for selling second hand but still usable clothing and equipment, all of which is looking </w:t>
      </w:r>
      <w:r w:rsidR="00FB33A5" w:rsidRPr="004F417E">
        <w:rPr>
          <w:rFonts w:ascii="Times New Roman" w:hAnsi="Times New Roman" w:cs="Times New Roman"/>
          <w:sz w:val="24"/>
          <w:szCs w:val="24"/>
        </w:rPr>
        <w:t>to promote</w:t>
      </w:r>
      <w:r w:rsidRPr="004F417E">
        <w:rPr>
          <w:rFonts w:ascii="Times New Roman" w:hAnsi="Times New Roman" w:cs="Times New Roman"/>
          <w:sz w:val="24"/>
          <w:szCs w:val="24"/>
        </w:rPr>
        <w:t xml:space="preserve"> item longevity whilst ultimately reducing its carbon footprint (Finisterre, 2023). In addition to material and manufacturing changes in pursuit of being more sustainable, some companies are reflecting on historical practices and driving a better future by measuring and comparing their environmental </w:t>
      </w:r>
      <w:r w:rsidR="00FB33A5" w:rsidRPr="004F417E">
        <w:rPr>
          <w:rFonts w:ascii="Times New Roman" w:hAnsi="Times New Roman" w:cs="Times New Roman"/>
          <w:sz w:val="24"/>
          <w:szCs w:val="24"/>
        </w:rPr>
        <w:t>performance by</w:t>
      </w:r>
      <w:r w:rsidRPr="004F417E">
        <w:rPr>
          <w:rFonts w:ascii="Times New Roman" w:hAnsi="Times New Roman" w:cs="Times New Roman"/>
          <w:sz w:val="24"/>
          <w:szCs w:val="24"/>
        </w:rPr>
        <w:t xml:space="preserve"> signing up to initiatives such as the UK Government's Sustainability Disclosure Standards ( UK SDS) (gov.uk, 2023),  which are based on the International Sustainability Standards Board (ISSB). This, in turn, improves the </w:t>
      </w:r>
      <w:r w:rsidR="00FB33A5" w:rsidRPr="004F417E">
        <w:rPr>
          <w:rFonts w:ascii="Times New Roman" w:hAnsi="Times New Roman" w:cs="Times New Roman"/>
          <w:sz w:val="24"/>
          <w:szCs w:val="24"/>
        </w:rPr>
        <w:t>transparency of</w:t>
      </w:r>
      <w:r w:rsidRPr="004F417E">
        <w:rPr>
          <w:rFonts w:ascii="Times New Roman" w:hAnsi="Times New Roman" w:cs="Times New Roman"/>
          <w:sz w:val="24"/>
          <w:szCs w:val="24"/>
        </w:rPr>
        <w:t xml:space="preserve"> the organisation's Environmental, Social and Governance (ESG) reporting and allows consumers / investors to make informed decisions about the sustainability credentials, inclusive of the whole life supply </w:t>
      </w:r>
      <w:r w:rsidR="00DD1379" w:rsidRPr="004F417E">
        <w:rPr>
          <w:rFonts w:ascii="Times New Roman" w:hAnsi="Times New Roman" w:cs="Times New Roman"/>
          <w:sz w:val="24"/>
          <w:szCs w:val="24"/>
        </w:rPr>
        <w:t>chain, of</w:t>
      </w:r>
      <w:r w:rsidRPr="004F417E">
        <w:rPr>
          <w:rFonts w:ascii="Times New Roman" w:hAnsi="Times New Roman" w:cs="Times New Roman"/>
          <w:sz w:val="24"/>
          <w:szCs w:val="24"/>
        </w:rPr>
        <w:t xml:space="preserve"> the company they are looking to engage with. </w:t>
      </w:r>
    </w:p>
    <w:p w14:paraId="00000062" w14:textId="0FC25438" w:rsidR="00417640" w:rsidRPr="004F417E" w:rsidRDefault="00955D87" w:rsidP="00955D87">
      <w:pPr>
        <w:spacing w:line="360" w:lineRule="auto"/>
        <w:jc w:val="both"/>
        <w:rPr>
          <w:rFonts w:ascii="Times New Roman" w:hAnsi="Times New Roman" w:cs="Times New Roman"/>
          <w:sz w:val="24"/>
          <w:szCs w:val="24"/>
        </w:rPr>
      </w:pPr>
      <w:r w:rsidRPr="004F417E">
        <w:rPr>
          <w:rFonts w:ascii="Times New Roman" w:hAnsi="Times New Roman" w:cs="Times New Roman"/>
          <w:sz w:val="24"/>
          <w:szCs w:val="24"/>
        </w:rPr>
        <w:t xml:space="preserve">Furthermore, Improved ESG reporting opens the way for Science Based Targets Initiatives whereby organisations agree to meet specific energy reduction commitments that are Aligned to the Paris Agreement’s 1.5 degree </w:t>
      </w:r>
      <w:r w:rsidR="002608E3" w:rsidRPr="004F417E">
        <w:rPr>
          <w:rFonts w:ascii="Times New Roman" w:hAnsi="Times New Roman" w:cs="Times New Roman"/>
          <w:sz w:val="24"/>
          <w:szCs w:val="24"/>
        </w:rPr>
        <w:t>Celsius</w:t>
      </w:r>
      <w:r w:rsidRPr="004F417E">
        <w:rPr>
          <w:rFonts w:ascii="Times New Roman" w:hAnsi="Times New Roman" w:cs="Times New Roman"/>
          <w:sz w:val="24"/>
          <w:szCs w:val="24"/>
        </w:rPr>
        <w:t xml:space="preserve"> cap on global heating (UNFCCC, 2024). To do so, companies implement strategies to reduce their scope 1, greenhouse gases </w:t>
      </w:r>
      <w:r w:rsidR="00FB33A5" w:rsidRPr="004F417E">
        <w:rPr>
          <w:rFonts w:ascii="Times New Roman" w:hAnsi="Times New Roman" w:cs="Times New Roman"/>
          <w:sz w:val="24"/>
          <w:szCs w:val="24"/>
        </w:rPr>
        <w:t>a company</w:t>
      </w:r>
      <w:r w:rsidRPr="004F417E">
        <w:rPr>
          <w:rFonts w:ascii="Times New Roman" w:hAnsi="Times New Roman" w:cs="Times New Roman"/>
          <w:sz w:val="24"/>
          <w:szCs w:val="24"/>
        </w:rPr>
        <w:t xml:space="preserve"> puts into the </w:t>
      </w:r>
      <w:r w:rsidR="00FB33A5" w:rsidRPr="004F417E">
        <w:rPr>
          <w:rFonts w:ascii="Times New Roman" w:hAnsi="Times New Roman" w:cs="Times New Roman"/>
          <w:sz w:val="24"/>
          <w:szCs w:val="24"/>
        </w:rPr>
        <w:t>atmosphere, and</w:t>
      </w:r>
      <w:r w:rsidRPr="004F417E">
        <w:rPr>
          <w:rFonts w:ascii="Times New Roman" w:hAnsi="Times New Roman" w:cs="Times New Roman"/>
          <w:sz w:val="24"/>
          <w:szCs w:val="24"/>
        </w:rPr>
        <w:t xml:space="preserve"> scope 2 emissions, those which come from the electricity the company buys, in accordance with Greenhouse Gas protocol (GHG) (World Resources</w:t>
      </w:r>
      <w:r w:rsidR="00FB33A5">
        <w:rPr>
          <w:rFonts w:ascii="Times New Roman" w:hAnsi="Times New Roman" w:cs="Times New Roman"/>
          <w:sz w:val="24"/>
          <w:szCs w:val="24"/>
        </w:rPr>
        <w:t xml:space="preserve"> </w:t>
      </w:r>
      <w:r w:rsidRPr="004F417E">
        <w:rPr>
          <w:rFonts w:ascii="Times New Roman" w:hAnsi="Times New Roman" w:cs="Times New Roman"/>
          <w:sz w:val="24"/>
          <w:szCs w:val="24"/>
        </w:rPr>
        <w:t>Institute and WBCSD, 2011)</w:t>
      </w:r>
    </w:p>
    <w:p w14:paraId="00000063" w14:textId="7299BB20" w:rsidR="00417640" w:rsidRPr="004F417E" w:rsidRDefault="00955D87" w:rsidP="00955D87">
      <w:pPr>
        <w:spacing w:line="360" w:lineRule="auto"/>
        <w:jc w:val="both"/>
        <w:rPr>
          <w:rFonts w:ascii="Times New Roman" w:hAnsi="Times New Roman" w:cs="Times New Roman"/>
          <w:sz w:val="24"/>
          <w:szCs w:val="24"/>
        </w:rPr>
      </w:pPr>
      <w:r w:rsidRPr="004F417E">
        <w:rPr>
          <w:rFonts w:ascii="Times New Roman" w:hAnsi="Times New Roman" w:cs="Times New Roman"/>
          <w:sz w:val="24"/>
          <w:szCs w:val="24"/>
        </w:rPr>
        <w:t xml:space="preserve">Finisterre for example have pledged to reduce their scope 1 and scope </w:t>
      </w:r>
      <w:r w:rsidR="00DD1379" w:rsidRPr="004F417E">
        <w:rPr>
          <w:rFonts w:ascii="Times New Roman" w:hAnsi="Times New Roman" w:cs="Times New Roman"/>
          <w:sz w:val="24"/>
          <w:szCs w:val="24"/>
        </w:rPr>
        <w:t>2 emissions</w:t>
      </w:r>
      <w:r w:rsidRPr="004F417E">
        <w:rPr>
          <w:rFonts w:ascii="Times New Roman" w:hAnsi="Times New Roman" w:cs="Times New Roman"/>
          <w:sz w:val="24"/>
          <w:szCs w:val="24"/>
        </w:rPr>
        <w:t xml:space="preserve"> by 42</w:t>
      </w:r>
      <w:r w:rsidR="002608E3" w:rsidRPr="004F417E">
        <w:rPr>
          <w:rFonts w:ascii="Times New Roman" w:hAnsi="Times New Roman" w:cs="Times New Roman"/>
          <w:sz w:val="24"/>
          <w:szCs w:val="24"/>
        </w:rPr>
        <w:t>% by</w:t>
      </w:r>
      <w:r w:rsidRPr="004F417E">
        <w:rPr>
          <w:rFonts w:ascii="Times New Roman" w:hAnsi="Times New Roman" w:cs="Times New Roman"/>
          <w:sz w:val="24"/>
          <w:szCs w:val="24"/>
        </w:rPr>
        <w:t xml:space="preserve"> 2030 based on a 2020 baseline Finisterre, 2023). </w:t>
      </w:r>
    </w:p>
    <w:p w14:paraId="00000064" w14:textId="0C2921E1" w:rsidR="00417640" w:rsidRPr="004F417E" w:rsidRDefault="00955D87" w:rsidP="00955D87">
      <w:pPr>
        <w:spacing w:line="360" w:lineRule="auto"/>
        <w:jc w:val="both"/>
        <w:rPr>
          <w:rFonts w:ascii="Times New Roman" w:hAnsi="Times New Roman" w:cs="Times New Roman"/>
          <w:sz w:val="24"/>
          <w:szCs w:val="24"/>
        </w:rPr>
      </w:pPr>
      <w:r w:rsidRPr="004F417E">
        <w:rPr>
          <w:rFonts w:ascii="Times New Roman" w:hAnsi="Times New Roman" w:cs="Times New Roman"/>
          <w:sz w:val="24"/>
          <w:szCs w:val="24"/>
        </w:rPr>
        <w:lastRenderedPageBreak/>
        <w:t xml:space="preserve">Individual attitudes to sustainability in surfing will also have a significant bearing in the adoption of change. The hardest thing to change is long-held beliefs and perceptions. A 2013 study conducted by Holland-Smith, Love and Lorimer (2013) suggest that surfers, while motivated to engage in pro-environmental behaviours, are also influenced by a range of factors and appear to be primarily motivated by their identification and a need to maintain their experience of that sport. The paper suggests the interviewed cohort </w:t>
      </w:r>
      <w:r w:rsidR="00DD1379" w:rsidRPr="004F417E">
        <w:rPr>
          <w:rFonts w:ascii="Times New Roman" w:hAnsi="Times New Roman" w:cs="Times New Roman"/>
          <w:sz w:val="24"/>
          <w:szCs w:val="24"/>
        </w:rPr>
        <w:t>are aware</w:t>
      </w:r>
      <w:r w:rsidRPr="004F417E">
        <w:rPr>
          <w:rFonts w:ascii="Times New Roman" w:hAnsi="Times New Roman" w:cs="Times New Roman"/>
          <w:sz w:val="24"/>
          <w:szCs w:val="24"/>
        </w:rPr>
        <w:t xml:space="preserve"> of the trade-offs required in pursuing their sport that may damage the environment (e.g., toxic material involved in sport kit manufacture). When questioned, the surfers stated they would be unwilling to give up their sport even at the cost of the environment in which those activities are experienced. </w:t>
      </w:r>
    </w:p>
    <w:p w14:paraId="00000065" w14:textId="77777777" w:rsidR="00417640" w:rsidRPr="004F417E" w:rsidRDefault="00955D87" w:rsidP="00731662">
      <w:pPr>
        <w:spacing w:line="360" w:lineRule="auto"/>
        <w:jc w:val="both"/>
        <w:rPr>
          <w:rFonts w:ascii="Times New Roman" w:hAnsi="Times New Roman" w:cs="Times New Roman"/>
          <w:sz w:val="24"/>
          <w:szCs w:val="24"/>
        </w:rPr>
      </w:pPr>
      <w:r w:rsidRPr="004F417E">
        <w:rPr>
          <w:rFonts w:ascii="Times New Roman" w:hAnsi="Times New Roman" w:cs="Times New Roman"/>
          <w:sz w:val="24"/>
          <w:szCs w:val="24"/>
        </w:rPr>
        <w:t>A more recent study in 2021 reaffirms that surfers see themselves as ‘green’ (Langseth and Vyff, 2021) and environmentally conscious but also cognisant that they buy a lot of surf-related apparel and equipment and travel extensively, and thereby contribute with a lot of CO2-emissions. On the one hand, surf culture highly values its connection to nature and environmental thinking, but on the other hand it also values and gives recognition to surfers that travel to and explore exotic destinations. Therefore, these dominant values within surf culture leads surfers to conﬂicting actions. This study suggests that surfing culture and ethos is embedded and as such could be hard to reverse.</w:t>
      </w:r>
    </w:p>
    <w:p w14:paraId="00000066" w14:textId="77777777" w:rsidR="00417640" w:rsidRPr="004F417E" w:rsidRDefault="00417640" w:rsidP="00565CE0">
      <w:pPr>
        <w:jc w:val="both"/>
        <w:rPr>
          <w:rFonts w:ascii="Times New Roman" w:hAnsi="Times New Roman" w:cs="Times New Roman"/>
          <w:sz w:val="24"/>
          <w:szCs w:val="24"/>
        </w:rPr>
      </w:pPr>
    </w:p>
    <w:p w14:paraId="00000067" w14:textId="77777777" w:rsidR="00417640" w:rsidRPr="004F417E" w:rsidRDefault="00417640" w:rsidP="00565CE0">
      <w:pPr>
        <w:jc w:val="both"/>
        <w:rPr>
          <w:rFonts w:ascii="Times New Roman" w:hAnsi="Times New Roman" w:cs="Times New Roman"/>
          <w:sz w:val="24"/>
          <w:szCs w:val="24"/>
        </w:rPr>
      </w:pPr>
    </w:p>
    <w:p w14:paraId="00000068" w14:textId="77777777" w:rsidR="00417640" w:rsidRPr="004F417E" w:rsidRDefault="00417640" w:rsidP="00565CE0">
      <w:pPr>
        <w:jc w:val="both"/>
        <w:rPr>
          <w:rFonts w:ascii="Times New Roman" w:hAnsi="Times New Roman" w:cs="Times New Roman"/>
          <w:sz w:val="24"/>
          <w:szCs w:val="24"/>
        </w:rPr>
      </w:pPr>
    </w:p>
    <w:p w14:paraId="00000069" w14:textId="77777777" w:rsidR="00417640" w:rsidRPr="004F417E" w:rsidRDefault="00417640" w:rsidP="00565CE0">
      <w:pPr>
        <w:jc w:val="both"/>
        <w:rPr>
          <w:rFonts w:ascii="Times New Roman" w:hAnsi="Times New Roman" w:cs="Times New Roman"/>
          <w:sz w:val="24"/>
          <w:szCs w:val="24"/>
        </w:rPr>
      </w:pPr>
    </w:p>
    <w:p w14:paraId="0000006A" w14:textId="77777777" w:rsidR="00417640" w:rsidRPr="004F417E" w:rsidRDefault="00417640" w:rsidP="00565CE0">
      <w:pPr>
        <w:jc w:val="both"/>
        <w:rPr>
          <w:rFonts w:ascii="Times New Roman" w:hAnsi="Times New Roman" w:cs="Times New Roman"/>
          <w:sz w:val="24"/>
          <w:szCs w:val="24"/>
        </w:rPr>
      </w:pPr>
    </w:p>
    <w:p w14:paraId="00000078" w14:textId="77777777" w:rsidR="00417640" w:rsidRDefault="00417640" w:rsidP="00565CE0">
      <w:pPr>
        <w:jc w:val="both"/>
        <w:rPr>
          <w:rFonts w:ascii="Times New Roman" w:hAnsi="Times New Roman" w:cs="Times New Roman"/>
          <w:sz w:val="24"/>
          <w:szCs w:val="24"/>
        </w:rPr>
      </w:pPr>
    </w:p>
    <w:p w14:paraId="67912AE4" w14:textId="77777777" w:rsidR="00955D87" w:rsidRDefault="00955D87" w:rsidP="00565CE0">
      <w:pPr>
        <w:jc w:val="both"/>
        <w:rPr>
          <w:rFonts w:ascii="Times New Roman" w:hAnsi="Times New Roman" w:cs="Times New Roman"/>
          <w:sz w:val="24"/>
          <w:szCs w:val="24"/>
        </w:rPr>
      </w:pPr>
    </w:p>
    <w:p w14:paraId="6CEADA83" w14:textId="77777777" w:rsidR="00955D87" w:rsidRDefault="00955D87" w:rsidP="00565CE0">
      <w:pPr>
        <w:jc w:val="both"/>
        <w:rPr>
          <w:rFonts w:ascii="Times New Roman" w:hAnsi="Times New Roman" w:cs="Times New Roman"/>
          <w:sz w:val="24"/>
          <w:szCs w:val="24"/>
        </w:rPr>
      </w:pPr>
    </w:p>
    <w:p w14:paraId="053CA082" w14:textId="77777777" w:rsidR="00955D87" w:rsidRDefault="00955D87" w:rsidP="00565CE0">
      <w:pPr>
        <w:jc w:val="both"/>
        <w:rPr>
          <w:rFonts w:ascii="Times New Roman" w:hAnsi="Times New Roman" w:cs="Times New Roman"/>
          <w:sz w:val="24"/>
          <w:szCs w:val="24"/>
        </w:rPr>
      </w:pPr>
    </w:p>
    <w:p w14:paraId="66819F6F" w14:textId="77777777" w:rsidR="00955D87" w:rsidRDefault="00955D87" w:rsidP="00565CE0">
      <w:pPr>
        <w:jc w:val="both"/>
        <w:rPr>
          <w:rFonts w:ascii="Times New Roman" w:hAnsi="Times New Roman" w:cs="Times New Roman"/>
          <w:sz w:val="24"/>
          <w:szCs w:val="24"/>
        </w:rPr>
      </w:pPr>
    </w:p>
    <w:p w14:paraId="6456C506" w14:textId="77777777" w:rsidR="00955D87" w:rsidRDefault="00955D87" w:rsidP="00565CE0">
      <w:pPr>
        <w:jc w:val="both"/>
        <w:rPr>
          <w:rFonts w:ascii="Times New Roman" w:hAnsi="Times New Roman" w:cs="Times New Roman"/>
          <w:sz w:val="24"/>
          <w:szCs w:val="24"/>
        </w:rPr>
      </w:pPr>
    </w:p>
    <w:p w14:paraId="1C86BB8D" w14:textId="77777777" w:rsidR="00955D87" w:rsidRPr="004F417E" w:rsidRDefault="00955D87" w:rsidP="00565CE0">
      <w:pPr>
        <w:jc w:val="both"/>
        <w:rPr>
          <w:rFonts w:ascii="Times New Roman" w:hAnsi="Times New Roman" w:cs="Times New Roman"/>
          <w:sz w:val="24"/>
          <w:szCs w:val="24"/>
        </w:rPr>
      </w:pPr>
    </w:p>
    <w:bookmarkStart w:id="36" w:name="_Toc165558127" w:displacedByCustomXml="next"/>
    <w:sdt>
      <w:sdtPr>
        <w:rPr>
          <w:b w:val="0"/>
          <w:sz w:val="22"/>
          <w:szCs w:val="22"/>
        </w:rPr>
        <w:id w:val="-1129543682"/>
        <w:docPartObj>
          <w:docPartGallery w:val="Bibliographies"/>
          <w:docPartUnique/>
        </w:docPartObj>
      </w:sdtPr>
      <w:sdtContent>
        <w:p w14:paraId="6428AB78" w14:textId="370C54E9" w:rsidR="00917564" w:rsidRPr="00731662" w:rsidRDefault="004E37D3" w:rsidP="00565CE0">
          <w:pPr>
            <w:pStyle w:val="Heading2"/>
            <w:jc w:val="both"/>
            <w:rPr>
              <w:rFonts w:ascii="Times New Roman" w:hAnsi="Times New Roman" w:cs="Times New Roman"/>
              <w:sz w:val="28"/>
              <w:szCs w:val="28"/>
            </w:rPr>
          </w:pPr>
          <w:r w:rsidRPr="00731662">
            <w:rPr>
              <w:rFonts w:ascii="Times New Roman" w:hAnsi="Times New Roman" w:cs="Times New Roman"/>
              <w:sz w:val="28"/>
              <w:szCs w:val="28"/>
            </w:rPr>
            <w:t>6</w:t>
          </w:r>
          <w:r w:rsidR="00565CE0" w:rsidRPr="00731662">
            <w:rPr>
              <w:rFonts w:ascii="Times New Roman" w:hAnsi="Times New Roman" w:cs="Times New Roman"/>
              <w:sz w:val="28"/>
              <w:szCs w:val="28"/>
            </w:rPr>
            <w:t>.</w:t>
          </w:r>
          <w:r w:rsidR="00917564" w:rsidRPr="00731662">
            <w:rPr>
              <w:rFonts w:ascii="Times New Roman" w:hAnsi="Times New Roman" w:cs="Times New Roman"/>
              <w:sz w:val="28"/>
              <w:szCs w:val="28"/>
            </w:rPr>
            <w:t>References</w:t>
          </w:r>
          <w:bookmarkEnd w:id="36"/>
        </w:p>
        <w:sdt>
          <w:sdtPr>
            <w:rPr>
              <w:rFonts w:ascii="Calibri" w:eastAsia="Calibri" w:hAnsi="Calibri" w:cs="Calibri"/>
              <w:sz w:val="22"/>
              <w:szCs w:val="22"/>
            </w:rPr>
            <w:id w:val="-573587230"/>
            <w:bibliography/>
          </w:sdtPr>
          <w:sdtContent>
            <w:p w14:paraId="343A6C10"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B Lab UK (2024). </w:t>
              </w:r>
              <w:r w:rsidRPr="00917564">
                <w:rPr>
                  <w:i/>
                  <w:iCs/>
                </w:rPr>
                <w:t>Certified B Corporation</w:t>
              </w:r>
              <w:r w:rsidRPr="00917564">
                <w:t>. [online] bcorporation.uk. Available at: https://bcorporation.uk.</w:t>
              </w:r>
            </w:p>
            <w:p w14:paraId="40507056"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Finisterre (2018). </w:t>
              </w:r>
              <w:r w:rsidRPr="00917564">
                <w:rPr>
                  <w:i/>
                  <w:iCs/>
                </w:rPr>
                <w:t>WETSUITS FROM WETSUITS</w:t>
              </w:r>
              <w:r w:rsidRPr="00917564">
                <w:t>. [online] Finisterre. Available at: https://finisterre.com/blogs/broadcast/wetsuits-from-wetsuits-update.</w:t>
              </w:r>
            </w:p>
            <w:p w14:paraId="68F27ADE"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Almeida, C.M.V.B., Bonilla, S.H., Giannetti, B.F. and Huisingh, D. (2013). Cleaner Production initiatives and challenges for a sustainable world: an introduction to this special volume. </w:t>
              </w:r>
              <w:r w:rsidRPr="00917564">
                <w:rPr>
                  <w:i/>
                  <w:iCs/>
                </w:rPr>
                <w:t>Journal of Cleaner Production</w:t>
              </w:r>
              <w:r w:rsidRPr="00917564">
                <w:t xml:space="preserve">, 47, pp.1–10. </w:t>
              </w:r>
              <w:proofErr w:type="spellStart"/>
              <w:r w:rsidRPr="00917564">
                <w:t>doi:https</w:t>
              </w:r>
              <w:proofErr w:type="spellEnd"/>
              <w:r w:rsidRPr="00917564">
                <w:t>://doi.org/10.1016/j.jclepro.2013.03.010.</w:t>
              </w:r>
            </w:p>
            <w:p w14:paraId="39607881"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Asokan, P., Osmani, M. and Price, A.D.F. (2009). Assessing the recycling potential of glass fibre reinforced plastic waste in concrete and cement composites. </w:t>
              </w:r>
              <w:r w:rsidRPr="00917564">
                <w:rPr>
                  <w:i/>
                  <w:iCs/>
                </w:rPr>
                <w:t>Journal of Cleaner Production</w:t>
              </w:r>
              <w:r w:rsidRPr="00917564">
                <w:t xml:space="preserve">, 17(9), pp.821–829. </w:t>
              </w:r>
              <w:proofErr w:type="spellStart"/>
              <w:r w:rsidRPr="00917564">
                <w:t>doi:https</w:t>
              </w:r>
              <w:proofErr w:type="spellEnd"/>
              <w:r w:rsidRPr="00917564">
                <w:t>://doi.org/10.1016/j.jclepro.2008.12.004.</w:t>
              </w:r>
            </w:p>
            <w:p w14:paraId="44FBCF3F"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Barcelos, R.L. and </w:t>
              </w:r>
              <w:proofErr w:type="spellStart"/>
              <w:r w:rsidRPr="00917564">
                <w:t>Leripio</w:t>
              </w:r>
              <w:proofErr w:type="spellEnd"/>
              <w:r w:rsidRPr="00917564">
                <w:t xml:space="preserve">, A.A. (2017). AVALIAÇÃO DO DESEMPENHO AMBIENTAL DA CADEIA PRODUTIVA DE PRANCHAS DE SURFE EM FLORIANÓPOLIS-SC. </w:t>
              </w:r>
              <w:proofErr w:type="spellStart"/>
              <w:r w:rsidRPr="00917564">
                <w:rPr>
                  <w:i/>
                  <w:iCs/>
                </w:rPr>
                <w:t>Revista</w:t>
              </w:r>
              <w:proofErr w:type="spellEnd"/>
              <w:r w:rsidRPr="00917564">
                <w:rPr>
                  <w:i/>
                  <w:iCs/>
                </w:rPr>
                <w:t xml:space="preserve"> </w:t>
              </w:r>
              <w:proofErr w:type="spellStart"/>
              <w:r w:rsidRPr="00917564">
                <w:rPr>
                  <w:i/>
                  <w:iCs/>
                </w:rPr>
                <w:t>Alcance</w:t>
              </w:r>
              <w:proofErr w:type="spellEnd"/>
              <w:r w:rsidRPr="00917564">
                <w:t xml:space="preserve">, 24(3(Jul/Set)), p.413. </w:t>
              </w:r>
              <w:proofErr w:type="spellStart"/>
              <w:r w:rsidRPr="00917564">
                <w:t>doi:https</w:t>
              </w:r>
              <w:proofErr w:type="spellEnd"/>
              <w:r w:rsidRPr="00917564">
                <w:t>://doi.org/10.14210/alcance.v24n3(</w:t>
              </w:r>
              <w:proofErr w:type="spellStart"/>
              <w:r w:rsidRPr="00917564">
                <w:t>jul</w:t>
              </w:r>
              <w:proofErr w:type="spellEnd"/>
              <w:r w:rsidRPr="00917564">
                <w:t>/set).p413-432.</w:t>
              </w:r>
            </w:p>
            <w:p w14:paraId="0B4A6A53"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Barcelos, R.L., Magnago, R.F. and </w:t>
              </w:r>
              <w:proofErr w:type="spellStart"/>
              <w:r w:rsidRPr="00917564">
                <w:t>Leripio</w:t>
              </w:r>
              <w:proofErr w:type="spellEnd"/>
              <w:r w:rsidRPr="00917564">
                <w:t xml:space="preserve">, A.A. (2018). Analysis of the technological impact on industry and its effects on waste production and disposal: a case study of the surfboard manufacturing industry. </w:t>
              </w:r>
              <w:proofErr w:type="spellStart"/>
              <w:r w:rsidRPr="00917564">
                <w:rPr>
                  <w:i/>
                  <w:iCs/>
                </w:rPr>
                <w:t>Ciência</w:t>
              </w:r>
              <w:proofErr w:type="spellEnd"/>
              <w:r w:rsidRPr="00917564">
                <w:rPr>
                  <w:i/>
                  <w:iCs/>
                </w:rPr>
                <w:t xml:space="preserve"> e Natura</w:t>
              </w:r>
              <w:r w:rsidRPr="00917564">
                <w:t xml:space="preserve">, 40, p.49. </w:t>
              </w:r>
              <w:proofErr w:type="spellStart"/>
              <w:r w:rsidRPr="00917564">
                <w:t>doi:https</w:t>
              </w:r>
              <w:proofErr w:type="spellEnd"/>
              <w:r w:rsidRPr="00917564">
                <w:t>://doi.org/10.5902/2179460x31540.</w:t>
              </w:r>
            </w:p>
            <w:p w14:paraId="40DD9BBD"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BBC (2016). </w:t>
              </w:r>
              <w:r w:rsidRPr="00917564">
                <w:rPr>
                  <w:i/>
                  <w:iCs/>
                </w:rPr>
                <w:t xml:space="preserve">Felipe Pomar, </w:t>
              </w:r>
              <w:proofErr w:type="spellStart"/>
              <w:r w:rsidRPr="00917564">
                <w:rPr>
                  <w:i/>
                  <w:iCs/>
                </w:rPr>
                <w:t>el</w:t>
              </w:r>
              <w:proofErr w:type="spellEnd"/>
              <w:r w:rsidRPr="00917564">
                <w:rPr>
                  <w:i/>
                  <w:iCs/>
                </w:rPr>
                <w:t xml:space="preserve"> </w:t>
              </w:r>
              <w:proofErr w:type="spellStart"/>
              <w:r w:rsidRPr="00917564">
                <w:rPr>
                  <w:i/>
                  <w:iCs/>
                </w:rPr>
                <w:t>campeón</w:t>
              </w:r>
              <w:proofErr w:type="spellEnd"/>
              <w:r w:rsidRPr="00917564">
                <w:rPr>
                  <w:i/>
                  <w:iCs/>
                </w:rPr>
                <w:t xml:space="preserve"> que </w:t>
              </w:r>
              <w:proofErr w:type="spellStart"/>
              <w:r w:rsidRPr="00917564">
                <w:rPr>
                  <w:i/>
                  <w:iCs/>
                </w:rPr>
                <w:t>quiere</w:t>
              </w:r>
              <w:proofErr w:type="spellEnd"/>
              <w:r w:rsidRPr="00917564">
                <w:rPr>
                  <w:i/>
                  <w:iCs/>
                </w:rPr>
                <w:t xml:space="preserve"> </w:t>
              </w:r>
              <w:proofErr w:type="spellStart"/>
              <w:r w:rsidRPr="00917564">
                <w:rPr>
                  <w:i/>
                  <w:iCs/>
                </w:rPr>
                <w:t>convencer</w:t>
              </w:r>
              <w:proofErr w:type="spellEnd"/>
              <w:r w:rsidRPr="00917564">
                <w:rPr>
                  <w:i/>
                  <w:iCs/>
                </w:rPr>
                <w:t xml:space="preserve"> al </w:t>
              </w:r>
              <w:proofErr w:type="spellStart"/>
              <w:r w:rsidRPr="00917564">
                <w:rPr>
                  <w:i/>
                  <w:iCs/>
                </w:rPr>
                <w:t>mundo</w:t>
              </w:r>
              <w:proofErr w:type="spellEnd"/>
              <w:r w:rsidRPr="00917564">
                <w:rPr>
                  <w:i/>
                  <w:iCs/>
                </w:rPr>
                <w:t xml:space="preserve"> de que </w:t>
              </w:r>
              <w:proofErr w:type="spellStart"/>
              <w:r w:rsidRPr="00917564">
                <w:rPr>
                  <w:i/>
                  <w:iCs/>
                </w:rPr>
                <w:t>el</w:t>
              </w:r>
              <w:proofErr w:type="spellEnd"/>
              <w:r w:rsidRPr="00917564">
                <w:rPr>
                  <w:i/>
                  <w:iCs/>
                </w:rPr>
                <w:t xml:space="preserve"> surf </w:t>
              </w:r>
              <w:proofErr w:type="spellStart"/>
              <w:r w:rsidRPr="00917564">
                <w:rPr>
                  <w:i/>
                  <w:iCs/>
                </w:rPr>
                <w:t>nació</w:t>
              </w:r>
              <w:proofErr w:type="spellEnd"/>
              <w:r w:rsidRPr="00917564">
                <w:rPr>
                  <w:i/>
                  <w:iCs/>
                </w:rPr>
                <w:t xml:space="preserve"> </w:t>
              </w:r>
              <w:proofErr w:type="spellStart"/>
              <w:r w:rsidRPr="00917564">
                <w:rPr>
                  <w:i/>
                  <w:iCs/>
                </w:rPr>
                <w:t>en</w:t>
              </w:r>
              <w:proofErr w:type="spellEnd"/>
              <w:r w:rsidRPr="00917564">
                <w:rPr>
                  <w:i/>
                  <w:iCs/>
                </w:rPr>
                <w:t xml:space="preserve"> Perú</w:t>
              </w:r>
              <w:r w:rsidRPr="00917564">
                <w:t>. [online] BBC News Mundo. Available at: https://www.bbc.com/mundo/noticias/2016/05/160517_america_latina_deportes_peru_felipe_pomar_campeon_mundial_surf_nacio_sudamerica_lv [Accessed 9 Mar. 2024].</w:t>
              </w:r>
            </w:p>
            <w:p w14:paraId="10AC743C"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Bhowmick, A.K., Mukhopadhyay, R. and De, S.K. (1979). High Temperature Vulcanization of Elastomers. </w:t>
              </w:r>
              <w:r w:rsidRPr="00917564">
                <w:rPr>
                  <w:i/>
                  <w:iCs/>
                </w:rPr>
                <w:t>Rubber chemistry and technology</w:t>
              </w:r>
              <w:r w:rsidRPr="00917564">
                <w:t xml:space="preserve">, 52(4), pp.725–734. </w:t>
              </w:r>
              <w:proofErr w:type="spellStart"/>
              <w:r w:rsidRPr="00917564">
                <w:t>doi:https</w:t>
              </w:r>
              <w:proofErr w:type="spellEnd"/>
              <w:r w:rsidRPr="00917564">
                <w:t>://doi.org/10.5254/1.3535236.</w:t>
              </w:r>
            </w:p>
            <w:p w14:paraId="42F3DBB7" w14:textId="77777777" w:rsidR="00917564" w:rsidRPr="00917564" w:rsidRDefault="00917564" w:rsidP="00431D8B">
              <w:pPr>
                <w:pStyle w:val="NormalWeb"/>
                <w:spacing w:before="0" w:beforeAutospacing="0" w:after="240" w:afterAutospacing="0" w:line="360" w:lineRule="auto"/>
                <w:ind w:firstLine="720"/>
                <w:jc w:val="both"/>
              </w:pPr>
              <w:proofErr w:type="spellStart"/>
              <w:r w:rsidRPr="00917564">
                <w:t>Brügger</w:t>
              </w:r>
              <w:proofErr w:type="spellEnd"/>
              <w:r w:rsidRPr="00917564">
                <w:t xml:space="preserve">, P. and </w:t>
              </w:r>
              <w:proofErr w:type="spellStart"/>
              <w:r w:rsidRPr="00917564">
                <w:t>Grijó</w:t>
              </w:r>
              <w:proofErr w:type="spellEnd"/>
              <w:r w:rsidRPr="00917564">
                <w:t xml:space="preserve"> , P.E.A. (2011). CLEANER PRODUCTION INITIATIVES AND CHALLENGES FOR A SUSTAINABLE WORLD, </w:t>
              </w:r>
              <w:proofErr w:type="spellStart"/>
              <w:r w:rsidRPr="00917564">
                <w:t>Estudo</w:t>
              </w:r>
              <w:proofErr w:type="spellEnd"/>
              <w:r w:rsidRPr="00917564">
                <w:t xml:space="preserve"> </w:t>
              </w:r>
              <w:proofErr w:type="spellStart"/>
              <w:r w:rsidRPr="00917564">
                <w:t>Preliminar</w:t>
              </w:r>
              <w:proofErr w:type="spellEnd"/>
              <w:r w:rsidRPr="00917564">
                <w:t xml:space="preserve"> para </w:t>
              </w:r>
              <w:proofErr w:type="spellStart"/>
              <w:r w:rsidRPr="00917564">
                <w:t>Gestão</w:t>
              </w:r>
              <w:proofErr w:type="spellEnd"/>
              <w:r w:rsidRPr="00917564">
                <w:t xml:space="preserve"> </w:t>
              </w:r>
              <w:r w:rsidRPr="00917564">
                <w:lastRenderedPageBreak/>
                <w:t xml:space="preserve">Ambiental </w:t>
              </w:r>
              <w:proofErr w:type="spellStart"/>
              <w:r w:rsidRPr="00917564">
                <w:t>na</w:t>
              </w:r>
              <w:proofErr w:type="spellEnd"/>
              <w:r w:rsidRPr="00917564">
                <w:t xml:space="preserve"> </w:t>
              </w:r>
              <w:proofErr w:type="spellStart"/>
              <w:r w:rsidRPr="00917564">
                <w:t>Produção</w:t>
              </w:r>
              <w:proofErr w:type="spellEnd"/>
              <w:r w:rsidRPr="00917564">
                <w:t xml:space="preserve"> de </w:t>
              </w:r>
              <w:proofErr w:type="spellStart"/>
              <w:r w:rsidRPr="00917564">
                <w:t>Pranchas</w:t>
              </w:r>
              <w:proofErr w:type="spellEnd"/>
              <w:r w:rsidRPr="00917564">
                <w:t xml:space="preserve"> de </w:t>
              </w:r>
              <w:proofErr w:type="spellStart"/>
              <w:r w:rsidRPr="00917564">
                <w:t>Surfe</w:t>
              </w:r>
              <w:proofErr w:type="spellEnd"/>
              <w:r w:rsidRPr="00917564">
                <w:t xml:space="preserve"> . </w:t>
              </w:r>
              <w:r w:rsidRPr="00917564">
                <w:rPr>
                  <w:i/>
                  <w:iCs/>
                </w:rPr>
                <w:t>International Workshop | Advances in Cleaner Production</w:t>
              </w:r>
              <w:r w:rsidRPr="00917564">
                <w:t>, [online] 3. Available at: http://www.advancesincleanerproduction.net/third/files/sessoes/5b/2/grijo_pea%20-%20paper%20-%205b2.pdf [Accessed 15 Apr. 2024].</w:t>
              </w:r>
            </w:p>
            <w:p w14:paraId="2040E4FB"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Carlson, M. (2017). </w:t>
              </w:r>
              <w:r w:rsidRPr="00917564">
                <w:rPr>
                  <w:i/>
                  <w:iCs/>
                </w:rPr>
                <w:t>Jack O’Neill obituary</w:t>
              </w:r>
              <w:r w:rsidRPr="00917564">
                <w:t>. [online] The Guardian. Available at: https://www.theguardian.com/sport/2017/jun/07/jack-oneill-obituary.</w:t>
              </w:r>
            </w:p>
            <w:p w14:paraId="749D416E"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Circular Flow (2022). </w:t>
              </w:r>
              <w:r w:rsidRPr="00917564">
                <w:rPr>
                  <w:i/>
                  <w:iCs/>
                </w:rPr>
                <w:t>The How - Circular Flow</w:t>
              </w:r>
              <w:r w:rsidRPr="00917564">
                <w:t xml:space="preserve">. [online] </w:t>
              </w:r>
              <w:proofErr w:type="spellStart"/>
              <w:r w:rsidRPr="00917564">
                <w:t>circularflow</w:t>
              </w:r>
              <w:proofErr w:type="spellEnd"/>
              <w:r w:rsidRPr="00917564">
                <w:t>. Available at: https://circularflow.net/the-how/.</w:t>
              </w:r>
            </w:p>
            <w:p w14:paraId="4FE40768"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Circular Textiles (2022). </w:t>
              </w:r>
              <w:r w:rsidRPr="00917564">
                <w:rPr>
                  <w:i/>
                  <w:iCs/>
                </w:rPr>
                <w:t>Neoprene Material Recycling or Reuse</w:t>
              </w:r>
              <w:r w:rsidRPr="00917564">
                <w:t>. [online] University of Exeter. Available at: https://www.circulartextiles.co.uk/wp-content/uploads/2023/01/Neoprene-Material-Recycling-or-Reuse-May-2022.pdf [Accessed 23 Mar. 2024].</w:t>
              </w:r>
            </w:p>
            <w:p w14:paraId="79FCF0BA"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Cornish, K., Williams, J., Hall, J.L. and McCoy, R.G. (2008). Production and Properties of Yulex® - The Natural Solution to Latex Allergy. </w:t>
              </w:r>
              <w:r w:rsidRPr="00917564">
                <w:rPr>
                  <w:i/>
                  <w:iCs/>
                </w:rPr>
                <w:t>Rubber Chemistry and Technology</w:t>
              </w:r>
              <w:r w:rsidRPr="00917564">
                <w:t xml:space="preserve">, 81(4), pp.709–722. </w:t>
              </w:r>
              <w:proofErr w:type="spellStart"/>
              <w:r w:rsidRPr="00917564">
                <w:t>doi:https</w:t>
              </w:r>
              <w:proofErr w:type="spellEnd"/>
              <w:r w:rsidRPr="00917564">
                <w:t>://doi.org/10.5254/1.3548227.</w:t>
              </w:r>
            </w:p>
            <w:p w14:paraId="77AC0880"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Correia, J.M., Serra, G.F., Alves de Sousa, R.J. and Pereira, A.B. (2022). Expanded (Black) Cork for the Development of an Eco-Friendly Surfboard: Environmental Impact and Mechanical Properties. </w:t>
              </w:r>
              <w:r w:rsidRPr="00917564">
                <w:rPr>
                  <w:i/>
                  <w:iCs/>
                </w:rPr>
                <w:t>ProQuest</w:t>
              </w:r>
              <w:r w:rsidRPr="00917564">
                <w:t xml:space="preserve">, [online] 2(14), p.668. </w:t>
              </w:r>
              <w:proofErr w:type="spellStart"/>
              <w:r w:rsidRPr="00917564">
                <w:t>doi:https</w:t>
              </w:r>
              <w:proofErr w:type="spellEnd"/>
              <w:r w:rsidRPr="00917564">
                <w:t>://doi.org/10.3390/su14020668.</w:t>
              </w:r>
            </w:p>
            <w:p w14:paraId="1DCF1D4C"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CORTICEIRA AMORIM (2014). </w:t>
              </w:r>
              <w:r w:rsidRPr="00917564">
                <w:rPr>
                  <w:i/>
                  <w:iCs/>
                </w:rPr>
                <w:t>THE ART OF CORK</w:t>
              </w:r>
              <w:r w:rsidRPr="00917564">
                <w:t>. [online] Available at: https://www.amorim.com/xms/files/v1/Documentacao/Brochura_Arte_Cortica_Small_EN.pdf.</w:t>
              </w:r>
            </w:p>
            <w:p w14:paraId="2DA3BDC2"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Council of the European Union (2023). </w:t>
              </w:r>
              <w:r w:rsidRPr="00917564">
                <w:rPr>
                  <w:i/>
                  <w:iCs/>
                </w:rPr>
                <w:t>EUR-Lex - 32023R1115 - EN - EUR-Lex</w:t>
              </w:r>
              <w:r w:rsidRPr="00917564">
                <w:t>. [online] eur-lex.europa.eu. Available at: http://data.europa.eu/eli/reg/2023/1115/oj.</w:t>
              </w:r>
            </w:p>
            <w:p w14:paraId="7DB38A73"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Davis , J. (2023). </w:t>
              </w:r>
              <w:r w:rsidRPr="00917564">
                <w:rPr>
                  <w:i/>
                  <w:iCs/>
                </w:rPr>
                <w:t>Surf History: The Origins and History of Surfing - Surf Spots</w:t>
              </w:r>
              <w:r w:rsidRPr="00917564">
                <w:t>. [online] Surf Spots . Available at: https://surfspots.org/surf-history/.</w:t>
              </w:r>
            </w:p>
            <w:p w14:paraId="6BD348D9" w14:textId="77777777" w:rsidR="00917564" w:rsidRPr="00917564" w:rsidRDefault="00917564" w:rsidP="00431D8B">
              <w:pPr>
                <w:pStyle w:val="NormalWeb"/>
                <w:spacing w:before="0" w:beforeAutospacing="0" w:after="240" w:afterAutospacing="0" w:line="360" w:lineRule="auto"/>
                <w:ind w:firstLine="720"/>
                <w:jc w:val="both"/>
              </w:pPr>
              <w:proofErr w:type="spellStart"/>
              <w:r w:rsidRPr="00917564">
                <w:lastRenderedPageBreak/>
                <w:t>Ecovative</w:t>
              </w:r>
              <w:proofErr w:type="spellEnd"/>
              <w:r w:rsidRPr="00917564">
                <w:t xml:space="preserve"> (2023). </w:t>
              </w:r>
              <w:r w:rsidRPr="00917564">
                <w:rPr>
                  <w:i/>
                  <w:iCs/>
                </w:rPr>
                <w:t>Compostable Foam: Breathable, Insulating, Water-</w:t>
              </w:r>
              <w:proofErr w:type="spellStart"/>
              <w:r w:rsidRPr="00917564">
                <w:rPr>
                  <w:i/>
                  <w:iCs/>
                </w:rPr>
                <w:t>Repellant</w:t>
              </w:r>
              <w:proofErr w:type="spellEnd"/>
              <w:r w:rsidRPr="00917564">
                <w:rPr>
                  <w:i/>
                  <w:iCs/>
                </w:rPr>
                <w:t xml:space="preserve"> | </w:t>
              </w:r>
              <w:proofErr w:type="spellStart"/>
              <w:r w:rsidRPr="00917564">
                <w:rPr>
                  <w:i/>
                  <w:iCs/>
                </w:rPr>
                <w:t>Ecovative</w:t>
              </w:r>
              <w:proofErr w:type="spellEnd"/>
              <w:r w:rsidRPr="00917564">
                <w:t>. [online] www.ecovative.com. Available at: https://www.ecovative.com/pages/foams.</w:t>
              </w:r>
            </w:p>
            <w:p w14:paraId="239E9C67"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Entropy Resins (2024). </w:t>
              </w:r>
              <w:r w:rsidRPr="00917564">
                <w:rPr>
                  <w:i/>
                  <w:iCs/>
                </w:rPr>
                <w:t>Sustainability</w:t>
              </w:r>
              <w:r w:rsidRPr="00917564">
                <w:t>. [online] Entropy Resins. Available at: https://entropyresins.com/sustainability/.</w:t>
              </w:r>
            </w:p>
            <w:p w14:paraId="16E2E0BB"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Epic Tide </w:t>
              </w:r>
              <w:proofErr w:type="spellStart"/>
              <w:r w:rsidRPr="00917564">
                <w:t>Socal</w:t>
              </w:r>
              <w:proofErr w:type="spellEnd"/>
              <w:r w:rsidRPr="00917564">
                <w:t xml:space="preserve"> (2022). </w:t>
              </w:r>
              <w:r w:rsidRPr="00917564">
                <w:rPr>
                  <w:i/>
                  <w:iCs/>
                </w:rPr>
                <w:t>The History of Wetsuits</w:t>
              </w:r>
              <w:r w:rsidRPr="00917564">
                <w:t xml:space="preserve">. [online] Epic Tide </w:t>
              </w:r>
              <w:proofErr w:type="spellStart"/>
              <w:r w:rsidRPr="00917564">
                <w:t>Socal</w:t>
              </w:r>
              <w:proofErr w:type="spellEnd"/>
              <w:r w:rsidRPr="00917564">
                <w:t>. Available at: https://epictidesocal.com/blogs/surfing/the-history-of-wetsuits [Accessed 23 Mar. 2024].</w:t>
              </w:r>
            </w:p>
            <w:p w14:paraId="18D41A16"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Esparza, D. (2014). EL CÓNSUL DE HAWÁI: TRAS LA PISTA DEL PRIMER SURFER EUROPEO. </w:t>
              </w:r>
              <w:r w:rsidRPr="00917564">
                <w:rPr>
                  <w:i/>
                  <w:iCs/>
                </w:rPr>
                <w:t>OLO STAR-BULLETIN</w:t>
              </w:r>
              <w:r w:rsidRPr="00917564">
                <w:t>. [online] Available at: https://www.academia.edu/6022147/EL_C%C3%93NSUL_DE_HAW%C3%81I_TRAS_LA_PISTA_DEL_PRIMER_SURFER_EUROPEO [Accessed 9 Mar. 2024].</w:t>
              </w:r>
            </w:p>
            <w:p w14:paraId="1BF981A8"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Finisterre (2023). </w:t>
              </w:r>
              <w:r w:rsidRPr="00917564">
                <w:rPr>
                  <w:i/>
                  <w:iCs/>
                </w:rPr>
                <w:t>POSITIVE IMPACT REPORT 2023</w:t>
              </w:r>
              <w:r w:rsidRPr="00917564">
                <w:t>. [online] Available at: https://cdn.shopify.com/s/files/1/1074/5128/files/Finisterre_Impact_Report_2023_1.pdf?v=1711618994 [Accessed 18 Apr. 2024].</w:t>
              </w:r>
            </w:p>
            <w:p w14:paraId="4DEFBE55"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Forbes (2008). </w:t>
              </w:r>
              <w:r w:rsidRPr="00917564">
                <w:rPr>
                  <w:i/>
                  <w:iCs/>
                </w:rPr>
                <w:t>Green Wave</w:t>
              </w:r>
              <w:r w:rsidRPr="00917564">
                <w:t>. [online] Forbes. Available at: https://www.forbes.com/forbes/2008/0901/058.html?sh=75391f677d15 [Accessed 30 Mar. 2024].</w:t>
              </w:r>
            </w:p>
            <w:p w14:paraId="0165947B"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Ganster, P. and Antonio, J. (1981). Historia general del Peru: </w:t>
              </w:r>
              <w:proofErr w:type="spellStart"/>
              <w:r w:rsidRPr="00917564">
                <w:t>Descubrimiento</w:t>
              </w:r>
              <w:proofErr w:type="spellEnd"/>
              <w:r w:rsidRPr="00917564">
                <w:t xml:space="preserve"> y </w:t>
              </w:r>
              <w:proofErr w:type="spellStart"/>
              <w:r w:rsidRPr="00917564">
                <w:t>conquista</w:t>
              </w:r>
              <w:proofErr w:type="spellEnd"/>
              <w:r w:rsidRPr="00917564">
                <w:t xml:space="preserve">. </w:t>
              </w:r>
              <w:r w:rsidRPr="00917564">
                <w:rPr>
                  <w:i/>
                  <w:iCs/>
                </w:rPr>
                <w:t>Hahr-</w:t>
              </w:r>
              <w:proofErr w:type="spellStart"/>
              <w:r w:rsidRPr="00917564">
                <w:rPr>
                  <w:i/>
                  <w:iCs/>
                </w:rPr>
                <w:t>hispanic</w:t>
              </w:r>
              <w:proofErr w:type="spellEnd"/>
              <w:r w:rsidRPr="00917564">
                <w:rPr>
                  <w:i/>
                  <w:iCs/>
                </w:rPr>
                <w:t xml:space="preserve"> American Historical Review</w:t>
              </w:r>
              <w:r w:rsidRPr="00917564">
                <w:t xml:space="preserve">, 61(1), pp.97–97. </w:t>
              </w:r>
              <w:proofErr w:type="spellStart"/>
              <w:r w:rsidRPr="00917564">
                <w:t>doi:https</w:t>
              </w:r>
              <w:proofErr w:type="spellEnd"/>
              <w:r w:rsidRPr="00917564">
                <w:t>://doi.org/10.2307/2514257.</w:t>
              </w:r>
            </w:p>
            <w:p w14:paraId="30FDDEBE"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Gordon, A.M. and Newman, S.M. (1997). </w:t>
              </w:r>
              <w:r w:rsidRPr="00917564">
                <w:rPr>
                  <w:i/>
                  <w:iCs/>
                </w:rPr>
                <w:t>Temperate Agroforestry Systems</w:t>
              </w:r>
              <w:r w:rsidRPr="00917564">
                <w:t>. Wallingford, Oxfordshire: Oxford University Press, USA, pp.170–172.</w:t>
              </w:r>
            </w:p>
            <w:p w14:paraId="1656F160"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gov.uk (2023). </w:t>
              </w:r>
              <w:r w:rsidRPr="00917564">
                <w:rPr>
                  <w:i/>
                  <w:iCs/>
                </w:rPr>
                <w:t>UK Sustainability Disclosure Standards</w:t>
              </w:r>
              <w:r w:rsidRPr="00917564">
                <w:t>. [online] GOV.UK. Available at: https://www.gov.uk/guidance/uk-sustainability-disclosure-standards.</w:t>
              </w:r>
            </w:p>
            <w:p w14:paraId="2076A065" w14:textId="77777777" w:rsidR="00917564" w:rsidRPr="00917564" w:rsidRDefault="00917564" w:rsidP="00431D8B">
              <w:pPr>
                <w:pStyle w:val="NormalWeb"/>
                <w:spacing w:before="0" w:beforeAutospacing="0" w:after="240" w:afterAutospacing="0" w:line="360" w:lineRule="auto"/>
                <w:ind w:firstLine="720"/>
                <w:jc w:val="both"/>
              </w:pPr>
              <w:proofErr w:type="spellStart"/>
              <w:r w:rsidRPr="00917564">
                <w:t>Grees</w:t>
              </w:r>
              <w:proofErr w:type="spellEnd"/>
              <w:r w:rsidRPr="00917564">
                <w:t xml:space="preserve">, T.H. (2014). A Wooden Alternative: Examining the Environmental Impact of the Production of Surfboards. </w:t>
              </w:r>
              <w:r w:rsidRPr="00917564">
                <w:rPr>
                  <w:i/>
                  <w:iCs/>
                </w:rPr>
                <w:t>Standard Theses</w:t>
              </w:r>
              <w:r w:rsidRPr="00917564">
                <w:t>, [online] 31. Available at: https://scarab.bates.edu/envr_studies_theses/31 [Accessed 15 Apr. 2024].</w:t>
              </w:r>
            </w:p>
            <w:p w14:paraId="01F3FA7B"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Heyerdahl, T. (2014). </w:t>
              </w:r>
              <w:r w:rsidRPr="00917564">
                <w:rPr>
                  <w:i/>
                  <w:iCs/>
                </w:rPr>
                <w:t>Kon-Tiki</w:t>
              </w:r>
              <w:r w:rsidRPr="00917564">
                <w:t>. Simon and Schuster.</w:t>
              </w:r>
            </w:p>
            <w:p w14:paraId="07DCE9DC" w14:textId="77777777" w:rsidR="00917564" w:rsidRPr="00917564" w:rsidRDefault="00917564" w:rsidP="00431D8B">
              <w:pPr>
                <w:pStyle w:val="NormalWeb"/>
                <w:spacing w:before="0" w:beforeAutospacing="0" w:after="240" w:afterAutospacing="0" w:line="360" w:lineRule="auto"/>
                <w:ind w:firstLine="720"/>
                <w:jc w:val="both"/>
              </w:pPr>
              <w:r w:rsidRPr="00917564">
                <w:lastRenderedPageBreak/>
                <w:t xml:space="preserve">Hoffmann, Y. (2017). CAN 3D PRINTED SURFBOARDS KEEP UP WITH TRADITIONAL SHAPED SURFBOARDS?. </w:t>
              </w:r>
              <w:proofErr w:type="spellStart"/>
              <w:r w:rsidRPr="00917564">
                <w:t>doi:https</w:t>
              </w:r>
              <w:proofErr w:type="spellEnd"/>
              <w:r w:rsidRPr="00917564">
                <w:t>://doi.org/10.13140/RG.2.2.27720.62721..</w:t>
              </w:r>
            </w:p>
            <w:p w14:paraId="41045C5A"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Hole, B. (2011). An environmental comparison of foam-core and hollow wood surfboards : carbon emissions and other toxic chemicals. </w:t>
              </w:r>
              <w:r w:rsidRPr="00917564">
                <w:rPr>
                  <w:i/>
                  <w:iCs/>
                </w:rPr>
                <w:t xml:space="preserve">university of British Columbia </w:t>
              </w:r>
              <w:r w:rsidRPr="00917564">
                <w:t xml:space="preserve">, 493. </w:t>
              </w:r>
              <w:proofErr w:type="spellStart"/>
              <w:r w:rsidRPr="00917564">
                <w:t>doi:https</w:t>
              </w:r>
              <w:proofErr w:type="spellEnd"/>
              <w:r w:rsidRPr="00917564">
                <w:t>://doi.org/10.14288/1.0103115.</w:t>
              </w:r>
            </w:p>
            <w:p w14:paraId="5F57BD17"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Holland-Smith, D., Love, A. and Lorimer, R. (2013). British Surfers and Their Attitudes and Values Toward the Environment. </w:t>
              </w:r>
              <w:r w:rsidRPr="00917564">
                <w:rPr>
                  <w:i/>
                  <w:iCs/>
                </w:rPr>
                <w:t>Ecopsychology</w:t>
              </w:r>
              <w:r w:rsidRPr="00917564">
                <w:t xml:space="preserve">, 5(2), pp.103–109. </w:t>
              </w:r>
              <w:proofErr w:type="spellStart"/>
              <w:r w:rsidRPr="00917564">
                <w:t>doi:https</w:t>
              </w:r>
              <w:proofErr w:type="spellEnd"/>
              <w:r w:rsidRPr="00917564">
                <w:t>://doi.org/10.1089/eco.2013.0020.</w:t>
              </w:r>
            </w:p>
            <w:p w14:paraId="43FE10D8"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IOC (2020). </w:t>
              </w:r>
              <w:r w:rsidRPr="00917564">
                <w:rPr>
                  <w:i/>
                  <w:iCs/>
                </w:rPr>
                <w:t>The legend of Duke Kahanamoku, the father of modern surfing and double Olympic champion in Antwerp</w:t>
              </w:r>
              <w:r w:rsidRPr="00917564">
                <w:t>. [online] Olympics.com. Available at: https://olympics.com/en/news/the-legend-of-duke-kahanamoku-the-father-of-modern-surfing-and-double-olympic-ch.</w:t>
              </w:r>
            </w:p>
            <w:p w14:paraId="04D9011E" w14:textId="12D3C8BF" w:rsidR="00917564" w:rsidRPr="00917564" w:rsidRDefault="00917564" w:rsidP="00431D8B">
              <w:pPr>
                <w:pStyle w:val="NormalWeb"/>
                <w:spacing w:before="0" w:beforeAutospacing="0" w:after="240" w:afterAutospacing="0" w:line="360" w:lineRule="auto"/>
                <w:ind w:firstLine="720"/>
                <w:jc w:val="both"/>
              </w:pPr>
              <w:r w:rsidRPr="00917564">
                <w:t xml:space="preserve">Johnstone, J. (2011). Flexural testing of sustainable and alternative materials for surfboard construction, in comparison to current industry standard materials. </w:t>
              </w:r>
              <w:r w:rsidRPr="00917564">
                <w:rPr>
                  <w:i/>
                  <w:iCs/>
                </w:rPr>
                <w:t>pearl.plymouth.ac.uk</w:t>
              </w:r>
              <w:r w:rsidRPr="00917564">
                <w:t xml:space="preserve">, [online] 4(1). Available at: http://hdl.handle.net/10026.1/13929 [Accessed 4 </w:t>
              </w:r>
              <w:r w:rsidR="00FB33A5">
                <w:t>Mar</w:t>
              </w:r>
              <w:r w:rsidRPr="00917564">
                <w:t>. 202</w:t>
              </w:r>
              <w:r w:rsidR="00FB33A5">
                <w:t>4</w:t>
              </w:r>
              <w:r w:rsidRPr="00917564">
                <w:t>].</w:t>
              </w:r>
            </w:p>
            <w:p w14:paraId="140C9CCA" w14:textId="77777777" w:rsidR="00917564" w:rsidRPr="00917564" w:rsidRDefault="00917564" w:rsidP="00431D8B">
              <w:pPr>
                <w:pStyle w:val="NormalWeb"/>
                <w:spacing w:before="0" w:beforeAutospacing="0" w:after="240" w:afterAutospacing="0" w:line="360" w:lineRule="auto"/>
                <w:ind w:firstLine="720"/>
                <w:jc w:val="both"/>
              </w:pPr>
              <w:proofErr w:type="spellStart"/>
              <w:r w:rsidRPr="00917564">
                <w:t>Kammen</w:t>
              </w:r>
              <w:proofErr w:type="spellEnd"/>
              <w:r w:rsidRPr="00917564">
                <w:t xml:space="preserve">, D., Hendricks, P., Pendleton-Knoll, S., Stanley, V. and Strand, R. (2018). </w:t>
              </w:r>
              <w:r w:rsidRPr="00917564">
                <w:rPr>
                  <w:i/>
                  <w:iCs/>
                </w:rPr>
                <w:t>Patagonia’s Path to Carbon Neutrality by 2025 CASE STUDY</w:t>
              </w:r>
              <w:r w:rsidRPr="00917564">
                <w:t>. [online] Available at: https://cases.haas.berkeley.edu/assets/documents/patagonia-preview-2018.pdf.</w:t>
              </w:r>
            </w:p>
            <w:p w14:paraId="42E7B066" w14:textId="77777777" w:rsidR="00917564" w:rsidRPr="00917564" w:rsidRDefault="00917564" w:rsidP="00431D8B">
              <w:pPr>
                <w:pStyle w:val="NormalWeb"/>
                <w:spacing w:before="0" w:beforeAutospacing="0" w:after="240" w:afterAutospacing="0" w:line="360" w:lineRule="auto"/>
                <w:ind w:firstLine="720"/>
                <w:jc w:val="both"/>
              </w:pPr>
              <w:proofErr w:type="spellStart"/>
              <w:r w:rsidRPr="00917564">
                <w:t>Karuppannan</w:t>
              </w:r>
              <w:proofErr w:type="spellEnd"/>
              <w:r w:rsidRPr="00917564">
                <w:t xml:space="preserve"> </w:t>
              </w:r>
              <w:proofErr w:type="spellStart"/>
              <w:r w:rsidRPr="00917564">
                <w:t>Gopalraj</w:t>
              </w:r>
              <w:proofErr w:type="spellEnd"/>
              <w:r w:rsidRPr="00917564">
                <w:t xml:space="preserve">, S., </w:t>
              </w:r>
              <w:proofErr w:type="spellStart"/>
              <w:r w:rsidRPr="00917564">
                <w:t>Deviatkin</w:t>
              </w:r>
              <w:proofErr w:type="spellEnd"/>
              <w:r w:rsidRPr="00917564">
                <w:t xml:space="preserve">, I., </w:t>
              </w:r>
              <w:proofErr w:type="spellStart"/>
              <w:r w:rsidRPr="00917564">
                <w:t>Horttanainen</w:t>
              </w:r>
              <w:proofErr w:type="spellEnd"/>
              <w:r w:rsidRPr="00917564">
                <w:t xml:space="preserve">, M. and Kärki, T. (2021). Life Cycle Assessment of a Thermal Recycling Process as an Alternative to Existing CFRP and GFRP Composite Wastes Management Options. </w:t>
              </w:r>
              <w:r w:rsidRPr="00917564">
                <w:rPr>
                  <w:i/>
                  <w:iCs/>
                </w:rPr>
                <w:t>Polymers</w:t>
              </w:r>
              <w:r w:rsidRPr="00917564">
                <w:t xml:space="preserve">, 13(24), p.4430. </w:t>
              </w:r>
              <w:proofErr w:type="spellStart"/>
              <w:r w:rsidRPr="00917564">
                <w:t>doi:https</w:t>
              </w:r>
              <w:proofErr w:type="spellEnd"/>
              <w:r w:rsidRPr="00917564">
                <w:t>://doi.org/10.3390/polym13244430.</w:t>
              </w:r>
            </w:p>
            <w:p w14:paraId="4D6709AD"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Knowledge Transfer Network (2024). </w:t>
              </w:r>
              <w:r w:rsidRPr="00917564">
                <w:rPr>
                  <w:i/>
                  <w:iCs/>
                </w:rPr>
                <w:t>Collaborate &amp; Innovate</w:t>
              </w:r>
              <w:r w:rsidRPr="00917564">
                <w:t>. [online] Knowledge Transfer Partnerships. Available at: https://www.ktp-uk.org.</w:t>
              </w:r>
            </w:p>
            <w:p w14:paraId="04EB1CC6"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Langseth, T. and Vyff, A. (2021). Cultural Dissonance: Surfers’ Environmental Attitudes and Actions. </w:t>
              </w:r>
              <w:r w:rsidRPr="00917564">
                <w:rPr>
                  <w:i/>
                  <w:iCs/>
                </w:rPr>
                <w:t>Frontiers in Sports and Active Living</w:t>
              </w:r>
              <w:r w:rsidRPr="00917564">
                <w:t xml:space="preserve">, 3. </w:t>
              </w:r>
              <w:proofErr w:type="spellStart"/>
              <w:r w:rsidRPr="00917564">
                <w:t>doi:https</w:t>
              </w:r>
              <w:proofErr w:type="spellEnd"/>
              <w:r w:rsidRPr="00917564">
                <w:t>://doi.org/10.3389/fspor.2021.695048.</w:t>
              </w:r>
            </w:p>
            <w:p w14:paraId="4ABB931F" w14:textId="77777777" w:rsidR="00917564" w:rsidRPr="00917564" w:rsidRDefault="00917564" w:rsidP="00431D8B">
              <w:pPr>
                <w:pStyle w:val="NormalWeb"/>
                <w:spacing w:before="0" w:beforeAutospacing="0" w:after="240" w:afterAutospacing="0" w:line="360" w:lineRule="auto"/>
                <w:ind w:firstLine="720"/>
                <w:jc w:val="both"/>
              </w:pPr>
              <w:r w:rsidRPr="00917564">
                <w:lastRenderedPageBreak/>
                <w:t xml:space="preserve">Lost Surfboards (2015). </w:t>
              </w:r>
              <w:r w:rsidRPr="00917564">
                <w:rPr>
                  <w:i/>
                  <w:iCs/>
                </w:rPr>
                <w:t>CARBON CORK COMPOSITE</w:t>
              </w:r>
              <w:r w:rsidRPr="00917564">
                <w:t>. [online] ...Lost Surfboards by Mayhem. Available at: https://lostsurfboards.net/carbon-cork-composite/ [Accessed 30 Mar. 2024].</w:t>
              </w:r>
            </w:p>
            <w:p w14:paraId="1907F923"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Majumdar, A., Shukla, S., Singh, A.A. and Arora, S. (2020). Circular fashion: Properties of fabrics made from mechanically recycled poly-ethylene terephthalate (PET) bottles. </w:t>
              </w:r>
              <w:r w:rsidRPr="00917564">
                <w:rPr>
                  <w:i/>
                  <w:iCs/>
                </w:rPr>
                <w:t>Resources, Conservation and Recycling</w:t>
              </w:r>
              <w:r w:rsidRPr="00917564">
                <w:t xml:space="preserve">, 161, p.104915. </w:t>
              </w:r>
              <w:proofErr w:type="spellStart"/>
              <w:r w:rsidRPr="00917564">
                <w:t>doi:https</w:t>
              </w:r>
              <w:proofErr w:type="spellEnd"/>
              <w:r w:rsidRPr="00917564">
                <w:t>://doi.org/10.1016/j.resconrec.2020.104915.</w:t>
              </w:r>
            </w:p>
            <w:p w14:paraId="61ED6444"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Mateus, M.M., </w:t>
              </w:r>
              <w:proofErr w:type="spellStart"/>
              <w:r w:rsidRPr="00917564">
                <w:t>Bordado</w:t>
              </w:r>
              <w:proofErr w:type="spellEnd"/>
              <w:r w:rsidRPr="00917564">
                <w:t xml:space="preserve">, J.M. and dos Santos, R.G. (2017). Ultimate use of Cork – Unorthodox and innovative applications. </w:t>
              </w:r>
              <w:proofErr w:type="spellStart"/>
              <w:r w:rsidRPr="00917564">
                <w:rPr>
                  <w:i/>
                  <w:iCs/>
                </w:rPr>
                <w:t>Ciência</w:t>
              </w:r>
              <w:proofErr w:type="spellEnd"/>
              <w:r w:rsidRPr="00917564">
                <w:rPr>
                  <w:i/>
                  <w:iCs/>
                </w:rPr>
                <w:t xml:space="preserve"> &amp; </w:t>
              </w:r>
              <w:proofErr w:type="spellStart"/>
              <w:r w:rsidRPr="00917564">
                <w:rPr>
                  <w:i/>
                  <w:iCs/>
                </w:rPr>
                <w:t>Tecnologia</w:t>
              </w:r>
              <w:proofErr w:type="spellEnd"/>
              <w:r w:rsidRPr="00917564">
                <w:rPr>
                  <w:i/>
                  <w:iCs/>
                </w:rPr>
                <w:t xml:space="preserve"> dos </w:t>
              </w:r>
              <w:proofErr w:type="spellStart"/>
              <w:r w:rsidRPr="00917564">
                <w:rPr>
                  <w:i/>
                  <w:iCs/>
                </w:rPr>
                <w:t>Materiais</w:t>
              </w:r>
              <w:proofErr w:type="spellEnd"/>
              <w:r w:rsidRPr="00917564">
                <w:t xml:space="preserve">, 29(2), pp.65–72. </w:t>
              </w:r>
              <w:proofErr w:type="spellStart"/>
              <w:r w:rsidRPr="00917564">
                <w:t>doi:https</w:t>
              </w:r>
              <w:proofErr w:type="spellEnd"/>
              <w:r w:rsidRPr="00917564">
                <w:t>://doi.org/10.1016/j.ctmat.2016.03.005.</w:t>
              </w:r>
            </w:p>
            <w:p w14:paraId="6B2C7984" w14:textId="77777777" w:rsidR="00917564" w:rsidRPr="00917564" w:rsidRDefault="00917564" w:rsidP="00431D8B">
              <w:pPr>
                <w:pStyle w:val="NormalWeb"/>
                <w:spacing w:before="0" w:beforeAutospacing="0" w:after="240" w:afterAutospacing="0" w:line="360" w:lineRule="auto"/>
                <w:ind w:firstLine="720"/>
                <w:jc w:val="both"/>
              </w:pPr>
              <w:proofErr w:type="spellStart"/>
              <w:r w:rsidRPr="00917564">
                <w:t>McCutchion</w:t>
              </w:r>
              <w:proofErr w:type="spellEnd"/>
              <w:r w:rsidRPr="00917564">
                <w:t xml:space="preserve">, P. (2023). </w:t>
              </w:r>
              <w:r w:rsidRPr="00917564">
                <w:rPr>
                  <w:i/>
                  <w:iCs/>
                </w:rPr>
                <w:t>Wetsuits - A Materials Review</w:t>
              </w:r>
              <w:r w:rsidRPr="00917564">
                <w:t>. [online] University of Exeter. Available at: https://www.exeter.ac.uk/media/universityofexeter/emps/calm/Wetsuits_-_A_Materials_Review.pdf [Accessed 23 Mar. 2024].</w:t>
              </w:r>
            </w:p>
            <w:p w14:paraId="243E9D9D" w14:textId="77777777" w:rsidR="00917564" w:rsidRPr="00917564" w:rsidRDefault="00917564" w:rsidP="00431D8B">
              <w:pPr>
                <w:pStyle w:val="NormalWeb"/>
                <w:spacing w:before="0" w:beforeAutospacing="0" w:after="240" w:afterAutospacing="0" w:line="360" w:lineRule="auto"/>
                <w:ind w:firstLine="720"/>
                <w:jc w:val="both"/>
              </w:pPr>
              <w:proofErr w:type="spellStart"/>
              <w:r w:rsidRPr="00917564">
                <w:t>Metoree</w:t>
              </w:r>
              <w:proofErr w:type="spellEnd"/>
              <w:r w:rsidRPr="00917564">
                <w:t xml:space="preserve"> (2024). </w:t>
              </w:r>
              <w:r w:rsidRPr="00917564">
                <w:rPr>
                  <w:i/>
                  <w:iCs/>
                </w:rPr>
                <w:t>25 Neoprene Manufacturers in 2024</w:t>
              </w:r>
              <w:r w:rsidRPr="00917564">
                <w:t xml:space="preserve">. [online] </w:t>
              </w:r>
              <w:proofErr w:type="spellStart"/>
              <w:r w:rsidRPr="00917564">
                <w:t>Metoree</w:t>
              </w:r>
              <w:proofErr w:type="spellEnd"/>
              <w:r w:rsidRPr="00917564">
                <w:t>. Available at: https://us.metoree.com/categories/7655/ [Accessed 30 Mar. 2024].</w:t>
              </w:r>
            </w:p>
            <w:p w14:paraId="11314FCD" w14:textId="77777777" w:rsidR="00917564" w:rsidRPr="00917564" w:rsidRDefault="00917564" w:rsidP="00431D8B">
              <w:pPr>
                <w:pStyle w:val="NormalWeb"/>
                <w:spacing w:before="0" w:beforeAutospacing="0" w:after="240" w:afterAutospacing="0" w:line="360" w:lineRule="auto"/>
                <w:ind w:firstLine="720"/>
                <w:jc w:val="both"/>
              </w:pPr>
              <w:proofErr w:type="spellStart"/>
              <w:r w:rsidRPr="00917564">
                <w:t>Minatodani</w:t>
              </w:r>
              <w:proofErr w:type="spellEnd"/>
              <w:r w:rsidRPr="00917564">
                <w:t xml:space="preserve">, D. (2023). </w:t>
              </w:r>
              <w:r w:rsidRPr="00917564">
                <w:rPr>
                  <w:i/>
                  <w:iCs/>
                </w:rPr>
                <w:t>Research Guides: Chronicling America: Historic Newspapers from Hawaiʻi and the U.S.: Surfing</w:t>
              </w:r>
              <w:r w:rsidRPr="00917564">
                <w:t>. [online] guides.library.manoa.hawaii.edu. Available at: https://guides.library.manoa.hawaii.edu/c.php?g=105252&amp;p=687128.</w:t>
              </w:r>
            </w:p>
            <w:p w14:paraId="2BCF350E"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Mistretta , N. and Moore, J. (2018). </w:t>
              </w:r>
              <w:r w:rsidRPr="00917564">
                <w:rPr>
                  <w:i/>
                  <w:iCs/>
                </w:rPr>
                <w:t>UNH Surf Initiative: Building a Sustainable Surfboard</w:t>
              </w:r>
              <w:r w:rsidRPr="00917564">
                <w:t>. [online] repository.library.noaa.gov. Available at: https://repository.library.noaa.gov/view/noaa/46334 [Accessed 7 Apr. 2024].</w:t>
              </w:r>
            </w:p>
            <w:p w14:paraId="47331BCC" w14:textId="77777777" w:rsidR="00917564" w:rsidRPr="00917564" w:rsidRDefault="00917564" w:rsidP="00431D8B">
              <w:pPr>
                <w:pStyle w:val="NormalWeb"/>
                <w:spacing w:before="0" w:beforeAutospacing="0" w:after="240" w:afterAutospacing="0" w:line="360" w:lineRule="auto"/>
                <w:ind w:firstLine="720"/>
                <w:jc w:val="both"/>
              </w:pPr>
              <w:proofErr w:type="spellStart"/>
              <w:r w:rsidRPr="00917564">
                <w:t>MoBS</w:t>
              </w:r>
              <w:proofErr w:type="spellEnd"/>
              <w:r w:rsidRPr="00917564">
                <w:t xml:space="preserve"> (2019). </w:t>
              </w:r>
              <w:r w:rsidRPr="00917564">
                <w:rPr>
                  <w:i/>
                  <w:iCs/>
                </w:rPr>
                <w:t>UK Surf History – Interactive Timeline</w:t>
              </w:r>
              <w:r w:rsidRPr="00917564">
                <w:t>. [online] Museum of British Surfing. Available at: https://www.museumofbritishsurfing.org.uk/discover/uk-surf-history-interactive-timeline/.</w:t>
              </w:r>
            </w:p>
            <w:p w14:paraId="0EBE466A"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Moser, P. (2022). </w:t>
              </w:r>
              <w:r w:rsidRPr="00917564">
                <w:rPr>
                  <w:i/>
                  <w:iCs/>
                </w:rPr>
                <w:t>Surf and Rescue</w:t>
              </w:r>
              <w:r w:rsidRPr="00917564">
                <w:t>. University of Illinois Press.</w:t>
              </w:r>
            </w:p>
            <w:p w14:paraId="34A01A2A"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Mura Technology (2024). </w:t>
              </w:r>
              <w:r w:rsidRPr="00917564">
                <w:rPr>
                  <w:i/>
                  <w:iCs/>
                </w:rPr>
                <w:t>Technology</w:t>
              </w:r>
              <w:r w:rsidRPr="00917564">
                <w:t>. [online] Mura Technology Limited. Available at: https://muratechnology.com/technology/.</w:t>
              </w:r>
            </w:p>
            <w:p w14:paraId="7D1885EF" w14:textId="77777777" w:rsidR="00917564" w:rsidRPr="00917564" w:rsidRDefault="00917564" w:rsidP="00431D8B">
              <w:pPr>
                <w:pStyle w:val="NormalWeb"/>
                <w:spacing w:before="0" w:beforeAutospacing="0" w:after="240" w:afterAutospacing="0" w:line="360" w:lineRule="auto"/>
                <w:ind w:firstLine="720"/>
                <w:jc w:val="both"/>
              </w:pPr>
              <w:proofErr w:type="spellStart"/>
              <w:r w:rsidRPr="00917564">
                <w:lastRenderedPageBreak/>
                <w:t>Naebe</w:t>
              </w:r>
              <w:proofErr w:type="spellEnd"/>
              <w:r w:rsidRPr="00917564">
                <w:t xml:space="preserve">, M., Robins, N., Wang, X. and Collins, P. (2013). Assessment of performance properties of wetsuits. </w:t>
              </w:r>
              <w:r w:rsidRPr="00917564">
                <w:rPr>
                  <w:i/>
                  <w:iCs/>
                </w:rPr>
                <w:t>Proceedings of the Institution of Mechanical Engineers, Part P: Journal of Sports Engineering and Technology</w:t>
              </w:r>
              <w:r w:rsidRPr="00917564">
                <w:t xml:space="preserve">, 227(4), pp.255–264. </w:t>
              </w:r>
              <w:proofErr w:type="spellStart"/>
              <w:r w:rsidRPr="00917564">
                <w:t>doi:https</w:t>
              </w:r>
              <w:proofErr w:type="spellEnd"/>
              <w:r w:rsidRPr="00917564">
                <w:t>://doi.org/10.1177/1754337113481967.</w:t>
              </w:r>
            </w:p>
            <w:p w14:paraId="30D7295F" w14:textId="77777777" w:rsidR="00917564" w:rsidRPr="00917564" w:rsidRDefault="00917564" w:rsidP="00431D8B">
              <w:pPr>
                <w:pStyle w:val="NormalWeb"/>
                <w:spacing w:before="0" w:beforeAutospacing="0" w:after="240" w:afterAutospacing="0" w:line="360" w:lineRule="auto"/>
                <w:ind w:firstLine="720"/>
                <w:jc w:val="both"/>
              </w:pPr>
              <w:proofErr w:type="spellStart"/>
              <w:r w:rsidRPr="00917564">
                <w:t>Navodya</w:t>
              </w:r>
              <w:proofErr w:type="spellEnd"/>
              <w:r w:rsidRPr="00917564">
                <w:t xml:space="preserve">, U., </w:t>
              </w:r>
              <w:proofErr w:type="spellStart"/>
              <w:r w:rsidRPr="00917564">
                <w:t>Keenawinna</w:t>
              </w:r>
              <w:proofErr w:type="spellEnd"/>
              <w:r w:rsidRPr="00917564">
                <w:t xml:space="preserve">, G. and Gunasekera, U. (2020). The Development of Sustainable Alternative to Neoprene Wetsuit Fabric. </w:t>
              </w:r>
              <w:r w:rsidRPr="00917564">
                <w:rPr>
                  <w:i/>
                  <w:iCs/>
                </w:rPr>
                <w:t>2020 Moratuwa Engineering Research Conference (</w:t>
              </w:r>
              <w:proofErr w:type="spellStart"/>
              <w:r w:rsidRPr="00917564">
                <w:rPr>
                  <w:i/>
                  <w:iCs/>
                </w:rPr>
                <w:t>MERCon</w:t>
              </w:r>
              <w:proofErr w:type="spellEnd"/>
              <w:r w:rsidRPr="00917564">
                <w:rPr>
                  <w:i/>
                  <w:iCs/>
                </w:rPr>
                <w:t>)</w:t>
              </w:r>
              <w:r w:rsidRPr="00917564">
                <w:t xml:space="preserve">. </w:t>
              </w:r>
              <w:proofErr w:type="spellStart"/>
              <w:r w:rsidRPr="00917564">
                <w:t>doi:https</w:t>
              </w:r>
              <w:proofErr w:type="spellEnd"/>
              <w:r w:rsidRPr="00917564">
                <w:t>://doi.org/10.1109/mercon50084.2020.9185195.</w:t>
              </w:r>
            </w:p>
            <w:p w14:paraId="495AEB9E"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Norton, A. and Hill, C. (2019). </w:t>
              </w:r>
              <w:r w:rsidRPr="00917564">
                <w:rPr>
                  <w:i/>
                  <w:iCs/>
                </w:rPr>
                <w:t>LCA database of environmental impacts to inform material selection process</w:t>
              </w:r>
              <w:r w:rsidRPr="00917564">
                <w:t>. [online] ec.europa.eu. Available at: https://ec.europa.eu/research/participants/documents/downloadPublic?documentIds=080166e5c240650f&amp;appId=PPGMS.</w:t>
              </w:r>
            </w:p>
            <w:p w14:paraId="400DD887"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O’Brien, D. and Martin, S. (2017). </w:t>
              </w:r>
              <w:r w:rsidRPr="00917564">
                <w:rPr>
                  <w:i/>
                  <w:iCs/>
                </w:rPr>
                <w:t>Sustainable Surfing</w:t>
              </w:r>
              <w:r w:rsidRPr="00917564">
                <w:t xml:space="preserve">. Routledge. </w:t>
              </w:r>
              <w:proofErr w:type="spellStart"/>
              <w:r w:rsidRPr="00917564">
                <w:t>doi:https</w:t>
              </w:r>
              <w:proofErr w:type="spellEnd"/>
              <w:r w:rsidRPr="00917564">
                <w:t>://doi.org/10.4324/9781315680231.</w:t>
              </w:r>
            </w:p>
            <w:p w14:paraId="6E387B7F"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Patagonia (2023). </w:t>
              </w:r>
              <w:r w:rsidRPr="00917564">
                <w:rPr>
                  <w:i/>
                  <w:iCs/>
                </w:rPr>
                <w:t>Climate Goals - Patagonia</w:t>
              </w:r>
              <w:r w:rsidRPr="00917564">
                <w:t>. [online] eu.patagonia.com. Available at: https://eu.patagonia.com/gb/en/climate-goals/.</w:t>
              </w:r>
            </w:p>
            <w:p w14:paraId="07E6A9C8"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Pender, K. and Yang, L. (2024). Glass Fibre Composites Recycling Using the Fluidised Bed: A Comparative Study into the Carbon Footprint in the UK. </w:t>
              </w:r>
              <w:r w:rsidRPr="00917564">
                <w:rPr>
                  <w:i/>
                  <w:iCs/>
                </w:rPr>
                <w:t>Sustainability</w:t>
              </w:r>
              <w:r w:rsidRPr="00917564">
                <w:t xml:space="preserve">, [online] 16(3), p.1016. </w:t>
              </w:r>
              <w:proofErr w:type="spellStart"/>
              <w:r w:rsidRPr="00917564">
                <w:t>doi:https</w:t>
              </w:r>
              <w:proofErr w:type="spellEnd"/>
              <w:r w:rsidRPr="00917564">
                <w:t>://doi.org/10.3390/su16031016.</w:t>
              </w:r>
            </w:p>
            <w:p w14:paraId="370C0DD6"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Pereira, H. and Baptista, C. (1993). Influence of raw-material quality and process parameters in the production of insulation cork agglomerates. </w:t>
              </w:r>
              <w:r w:rsidRPr="00917564">
                <w:rPr>
                  <w:i/>
                  <w:iCs/>
                </w:rPr>
                <w:t xml:space="preserve">Holz </w:t>
              </w:r>
              <w:proofErr w:type="spellStart"/>
              <w:r w:rsidRPr="00917564">
                <w:rPr>
                  <w:i/>
                  <w:iCs/>
                </w:rPr>
                <w:t>als</w:t>
              </w:r>
              <w:proofErr w:type="spellEnd"/>
              <w:r w:rsidRPr="00917564">
                <w:rPr>
                  <w:i/>
                  <w:iCs/>
                </w:rPr>
                <w:t xml:space="preserve"> </w:t>
              </w:r>
              <w:proofErr w:type="spellStart"/>
              <w:r w:rsidRPr="00917564">
                <w:rPr>
                  <w:i/>
                  <w:iCs/>
                </w:rPr>
                <w:t>Roh</w:t>
              </w:r>
              <w:proofErr w:type="spellEnd"/>
              <w:r w:rsidRPr="00917564">
                <w:rPr>
                  <w:i/>
                  <w:iCs/>
                </w:rPr>
                <w:t xml:space="preserve">- und </w:t>
              </w:r>
              <w:proofErr w:type="spellStart"/>
              <w:r w:rsidRPr="00917564">
                <w:rPr>
                  <w:i/>
                  <w:iCs/>
                </w:rPr>
                <w:t>Werkstoff</w:t>
              </w:r>
              <w:proofErr w:type="spellEnd"/>
              <w:r w:rsidRPr="00917564">
                <w:t xml:space="preserve">, 51(5), pp.301–308. </w:t>
              </w:r>
              <w:proofErr w:type="spellStart"/>
              <w:r w:rsidRPr="00917564">
                <w:t>doi:https</w:t>
              </w:r>
              <w:proofErr w:type="spellEnd"/>
              <w:r w:rsidRPr="00917564">
                <w:t>://doi.org/10.1007/bf02663799.</w:t>
              </w:r>
            </w:p>
            <w:p w14:paraId="647B9CB6"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Piovesan, M., </w:t>
              </w:r>
              <w:proofErr w:type="spellStart"/>
              <w:r w:rsidRPr="00917564">
                <w:t>Bertoletti</w:t>
              </w:r>
              <w:proofErr w:type="spellEnd"/>
              <w:r w:rsidRPr="00917564">
                <w:t xml:space="preserve">, L.L., Altmeyer, S. and Vorpagel, T.H. (2013). FIBRAS DE VIDRO: CARACTERIZAÇÃO, DISPOSIÇÃO FINAL E IMPACTOS AMBIENTAIS GERADOS. </w:t>
              </w:r>
              <w:proofErr w:type="spellStart"/>
              <w:r w:rsidRPr="00917564">
                <w:rPr>
                  <w:i/>
                  <w:iCs/>
                </w:rPr>
                <w:t>Revista</w:t>
              </w:r>
              <w:proofErr w:type="spellEnd"/>
              <w:r w:rsidRPr="00917564">
                <w:rPr>
                  <w:i/>
                  <w:iCs/>
                </w:rPr>
                <w:t xml:space="preserve"> </w:t>
              </w:r>
              <w:proofErr w:type="spellStart"/>
              <w:r w:rsidRPr="00917564">
                <w:rPr>
                  <w:i/>
                  <w:iCs/>
                </w:rPr>
                <w:t>Eletrônica</w:t>
              </w:r>
              <w:proofErr w:type="spellEnd"/>
              <w:r w:rsidRPr="00917564">
                <w:rPr>
                  <w:i/>
                  <w:iCs/>
                </w:rPr>
                <w:t xml:space="preserve"> </w:t>
              </w:r>
              <w:proofErr w:type="spellStart"/>
              <w:r w:rsidRPr="00917564">
                <w:rPr>
                  <w:i/>
                  <w:iCs/>
                </w:rPr>
                <w:t>em</w:t>
              </w:r>
              <w:proofErr w:type="spellEnd"/>
              <w:r w:rsidRPr="00917564">
                <w:rPr>
                  <w:i/>
                  <w:iCs/>
                </w:rPr>
                <w:t xml:space="preserve"> </w:t>
              </w:r>
              <w:proofErr w:type="spellStart"/>
              <w:r w:rsidRPr="00917564">
                <w:rPr>
                  <w:i/>
                  <w:iCs/>
                </w:rPr>
                <w:t>Gestão</w:t>
              </w:r>
              <w:proofErr w:type="spellEnd"/>
              <w:r w:rsidRPr="00917564">
                <w:rPr>
                  <w:i/>
                  <w:iCs/>
                </w:rPr>
                <w:t xml:space="preserve">, </w:t>
              </w:r>
              <w:proofErr w:type="spellStart"/>
              <w:r w:rsidRPr="00917564">
                <w:rPr>
                  <w:i/>
                  <w:iCs/>
                </w:rPr>
                <w:t>Educação</w:t>
              </w:r>
              <w:proofErr w:type="spellEnd"/>
              <w:r w:rsidRPr="00917564">
                <w:rPr>
                  <w:i/>
                  <w:iCs/>
                </w:rPr>
                <w:t xml:space="preserve"> e </w:t>
              </w:r>
              <w:proofErr w:type="spellStart"/>
              <w:r w:rsidRPr="00917564">
                <w:rPr>
                  <w:i/>
                  <w:iCs/>
                </w:rPr>
                <w:t>Tecnologia</w:t>
              </w:r>
              <w:proofErr w:type="spellEnd"/>
              <w:r w:rsidRPr="00917564">
                <w:rPr>
                  <w:i/>
                  <w:iCs/>
                </w:rPr>
                <w:t xml:space="preserve"> Ambiental</w:t>
              </w:r>
              <w:r w:rsidRPr="00917564">
                <w:t xml:space="preserve">, [online] 10(10). </w:t>
              </w:r>
              <w:proofErr w:type="spellStart"/>
              <w:r w:rsidRPr="00917564">
                <w:t>doi:https</w:t>
              </w:r>
              <w:proofErr w:type="spellEnd"/>
              <w:r w:rsidRPr="00917564">
                <w:t>://doi.org/10.5902/223611707590.</w:t>
              </w:r>
            </w:p>
            <w:p w14:paraId="7537E761" w14:textId="77777777" w:rsidR="00917564" w:rsidRPr="00917564" w:rsidRDefault="00917564" w:rsidP="00431D8B">
              <w:pPr>
                <w:pStyle w:val="NormalWeb"/>
                <w:spacing w:before="0" w:beforeAutospacing="0" w:after="240" w:afterAutospacing="0" w:line="360" w:lineRule="auto"/>
                <w:ind w:firstLine="720"/>
                <w:jc w:val="both"/>
              </w:pPr>
              <w:proofErr w:type="spellStart"/>
              <w:r w:rsidRPr="00917564">
                <w:t>PureStrategies</w:t>
              </w:r>
              <w:proofErr w:type="spellEnd"/>
              <w:r w:rsidRPr="00917564">
                <w:t xml:space="preserve"> (2024). </w:t>
              </w:r>
              <w:r w:rsidRPr="00917564">
                <w:rPr>
                  <w:i/>
                  <w:iCs/>
                </w:rPr>
                <w:t>About Pure Strategies</w:t>
              </w:r>
              <w:r w:rsidRPr="00917564">
                <w:t>. [online] Pure Strategies. Available at: https://purestrategies.com/about-us [Accessed 27 Mar. 2024].</w:t>
              </w:r>
            </w:p>
            <w:p w14:paraId="7CB45857" w14:textId="77777777" w:rsidR="00917564" w:rsidRPr="00917564" w:rsidRDefault="00917564" w:rsidP="00431D8B">
              <w:pPr>
                <w:pStyle w:val="NormalWeb"/>
                <w:spacing w:before="0" w:beforeAutospacing="0" w:after="240" w:afterAutospacing="0" w:line="360" w:lineRule="auto"/>
                <w:ind w:firstLine="720"/>
                <w:jc w:val="both"/>
              </w:pPr>
              <w:r w:rsidRPr="00917564">
                <w:lastRenderedPageBreak/>
                <w:t xml:space="preserve">Rainey, C. (1998). Wet Suit Pursuit: Hugh Bradner’s Development of the First Wet Suit. </w:t>
              </w:r>
              <w:r w:rsidRPr="00917564">
                <w:rPr>
                  <w:i/>
                  <w:iCs/>
                </w:rPr>
                <w:t>Scripps Institution of Oceanography</w:t>
              </w:r>
              <w:r w:rsidRPr="00917564">
                <w:t>.</w:t>
              </w:r>
            </w:p>
            <w:p w14:paraId="2DADF539"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Reis, M. (2020). </w:t>
              </w:r>
              <w:r w:rsidRPr="00917564">
                <w:rPr>
                  <w:i/>
                  <w:iCs/>
                </w:rPr>
                <w:t>Wool: the unexpected material used in historical swimwear</w:t>
              </w:r>
              <w:r w:rsidRPr="00917564">
                <w:t>. [online] The Costume Society. Available at: https://costumesociety.org.uk/blog/post/wool-the-unexpected-material-used-in-historical-swimwear.</w:t>
              </w:r>
            </w:p>
            <w:p w14:paraId="05A549AD"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Remington, C. (2019). </w:t>
              </w:r>
              <w:r w:rsidRPr="00917564">
                <w:rPr>
                  <w:i/>
                  <w:iCs/>
                </w:rPr>
                <w:t>The Tide Turns</w:t>
              </w:r>
              <w:r w:rsidRPr="00917564">
                <w:t xml:space="preserve">. [online] </w:t>
              </w:r>
              <w:proofErr w:type="spellStart"/>
              <w:r w:rsidRPr="00917564">
                <w:t>Ecotextile</w:t>
              </w:r>
              <w:proofErr w:type="spellEnd"/>
              <w:r w:rsidRPr="00917564">
                <w:t xml:space="preserve"> News Magazine. Available at: https://www.exeter.ac.uk/media/universityofexeter/emps/calm/Finisterre_feature.pdf.</w:t>
              </w:r>
            </w:p>
            <w:p w14:paraId="31082DA4"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Román, C., Borja, A., </w:t>
              </w:r>
              <w:proofErr w:type="spellStart"/>
              <w:r w:rsidRPr="00917564">
                <w:t>Uyarra</w:t>
              </w:r>
              <w:proofErr w:type="spellEnd"/>
              <w:r w:rsidRPr="00917564">
                <w:t xml:space="preserve">, M.C. and </w:t>
              </w:r>
              <w:proofErr w:type="spellStart"/>
              <w:r w:rsidRPr="00917564">
                <w:t>Pouso</w:t>
              </w:r>
              <w:proofErr w:type="spellEnd"/>
              <w:r w:rsidRPr="00917564">
                <w:t xml:space="preserve">, S. (2022). Surfing the waves: Environmental and socio-economic aspects of surf tourism and recreation. </w:t>
              </w:r>
              <w:r w:rsidRPr="00917564">
                <w:rPr>
                  <w:i/>
                  <w:iCs/>
                </w:rPr>
                <w:t>Science of The Total Environment</w:t>
              </w:r>
              <w:r w:rsidRPr="00917564">
                <w:t xml:space="preserve">, 826(154122), p.154122. </w:t>
              </w:r>
              <w:proofErr w:type="spellStart"/>
              <w:r w:rsidRPr="00917564">
                <w:t>doi:https</w:t>
              </w:r>
              <w:proofErr w:type="spellEnd"/>
              <w:r w:rsidRPr="00917564">
                <w:t>://doi.org/10.1016/j.scitotenv.2022.154122.</w:t>
              </w:r>
            </w:p>
            <w:p w14:paraId="21CBC479" w14:textId="77777777" w:rsidR="00917564" w:rsidRPr="00917564" w:rsidRDefault="00917564" w:rsidP="00431D8B">
              <w:pPr>
                <w:pStyle w:val="NormalWeb"/>
                <w:spacing w:before="0" w:beforeAutospacing="0" w:after="240" w:afterAutospacing="0" w:line="360" w:lineRule="auto"/>
                <w:ind w:firstLine="720"/>
                <w:jc w:val="both"/>
              </w:pPr>
              <w:r w:rsidRPr="00917564">
                <w:t>Rondón, X.J., Banack, S.A. and Diaz-</w:t>
              </w:r>
              <w:proofErr w:type="spellStart"/>
              <w:r w:rsidRPr="00917564">
                <w:t>Huamanchumo</w:t>
              </w:r>
              <w:proofErr w:type="spellEnd"/>
              <w:r w:rsidRPr="00917564">
                <w:t xml:space="preserve">, W. (2003). Ethnobotanical Investigation of </w:t>
              </w:r>
              <w:proofErr w:type="spellStart"/>
              <w:r w:rsidRPr="00917564">
                <w:t>Caballitos</w:t>
              </w:r>
              <w:proofErr w:type="spellEnd"/>
              <w:r w:rsidRPr="00917564">
                <w:t xml:space="preserve"> (</w:t>
              </w:r>
              <w:proofErr w:type="spellStart"/>
              <w:r w:rsidRPr="00917564">
                <w:t>Schoenoplectus</w:t>
              </w:r>
              <w:proofErr w:type="spellEnd"/>
              <w:r w:rsidRPr="00917564">
                <w:t xml:space="preserve"> </w:t>
              </w:r>
              <w:proofErr w:type="spellStart"/>
              <w:r w:rsidRPr="00917564">
                <w:t>Californicus</w:t>
              </w:r>
              <w:proofErr w:type="spellEnd"/>
              <w:r w:rsidRPr="00917564">
                <w:t xml:space="preserve">: </w:t>
              </w:r>
              <w:proofErr w:type="spellStart"/>
              <w:r w:rsidRPr="00917564">
                <w:t>Cyperaceae</w:t>
              </w:r>
              <w:proofErr w:type="spellEnd"/>
              <w:r w:rsidRPr="00917564">
                <w:t xml:space="preserve">) in </w:t>
              </w:r>
              <w:proofErr w:type="spellStart"/>
              <w:r w:rsidRPr="00917564">
                <w:t>Huanchaco</w:t>
              </w:r>
              <w:proofErr w:type="spellEnd"/>
              <w:r w:rsidRPr="00917564">
                <w:t xml:space="preserve">, Peru. </w:t>
              </w:r>
              <w:r w:rsidRPr="00917564">
                <w:rPr>
                  <w:i/>
                  <w:iCs/>
                </w:rPr>
                <w:t>Economic Botany</w:t>
              </w:r>
              <w:r w:rsidRPr="00917564">
                <w:t>, 57(1), pp.35–47. doi:https://doi.org/10.1663/0013-0001(2003)057[0035:eiocsc]2.0.co;2.</w:t>
              </w:r>
            </w:p>
            <w:p w14:paraId="213D0BE8" w14:textId="77777777" w:rsidR="00917564" w:rsidRPr="00917564" w:rsidRDefault="00917564" w:rsidP="00431D8B">
              <w:pPr>
                <w:pStyle w:val="NormalWeb"/>
                <w:spacing w:before="0" w:beforeAutospacing="0" w:after="240" w:afterAutospacing="0" w:line="360" w:lineRule="auto"/>
                <w:ind w:firstLine="720"/>
                <w:jc w:val="both"/>
              </w:pPr>
              <w:proofErr w:type="spellStart"/>
              <w:r w:rsidRPr="00917564">
                <w:t>Sanotskii</w:t>
              </w:r>
              <w:proofErr w:type="spellEnd"/>
              <w:r w:rsidRPr="00917564">
                <w:t xml:space="preserve">, I.V. (1976). Aspects of the toxicology of chloroprene: immediate and long-term effects. </w:t>
              </w:r>
              <w:r w:rsidRPr="00917564">
                <w:rPr>
                  <w:i/>
                  <w:iCs/>
                </w:rPr>
                <w:t>Environmental Health Perspectives</w:t>
              </w:r>
              <w:r w:rsidRPr="00917564">
                <w:t xml:space="preserve">, 17, pp.85–93. </w:t>
              </w:r>
              <w:proofErr w:type="spellStart"/>
              <w:r w:rsidRPr="00917564">
                <w:t>doi:https</w:t>
              </w:r>
              <w:proofErr w:type="spellEnd"/>
              <w:r w:rsidRPr="00917564">
                <w:t>://doi.org/10.1289/ehp.761785.</w:t>
              </w:r>
            </w:p>
            <w:p w14:paraId="3DFE94BB"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Schultz, T.C. (2009). The Surfboard Cradle to Grave. California: University of </w:t>
              </w:r>
              <w:proofErr w:type="spellStart"/>
              <w:r w:rsidRPr="00917564">
                <w:t>Canifornia</w:t>
              </w:r>
              <w:proofErr w:type="spellEnd"/>
              <w:r w:rsidRPr="00917564">
                <w:t>, Berkeley.</w:t>
              </w:r>
            </w:p>
            <w:p w14:paraId="6A9C8E6A"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Shimokawa </w:t>
              </w:r>
              <w:proofErr w:type="spellStart"/>
              <w:r w:rsidRPr="00917564">
                <w:t>Shiguiyama</w:t>
              </w:r>
              <w:proofErr w:type="spellEnd"/>
              <w:r w:rsidRPr="00917564">
                <w:t xml:space="preserve">, L.A. (2017). PROYECTO: REVALORANDO AL CABALLITO DE TOTORA DEL PERU ‘El </w:t>
              </w:r>
              <w:proofErr w:type="spellStart"/>
              <w:r w:rsidRPr="00917564">
                <w:t>arte</w:t>
              </w:r>
              <w:proofErr w:type="spellEnd"/>
              <w:r w:rsidRPr="00917564">
                <w:t xml:space="preserve"> de </w:t>
              </w:r>
              <w:proofErr w:type="spellStart"/>
              <w:r w:rsidRPr="00917564">
                <w:t>montar</w:t>
              </w:r>
              <w:proofErr w:type="spellEnd"/>
              <w:r w:rsidRPr="00917564">
                <w:t xml:space="preserve"> </w:t>
              </w:r>
              <w:proofErr w:type="spellStart"/>
              <w:r w:rsidRPr="00917564">
                <w:t>caballitos</w:t>
              </w:r>
              <w:proofErr w:type="spellEnd"/>
              <w:r w:rsidRPr="00917564">
                <w:t xml:space="preserve"> de totora’. </w:t>
              </w:r>
              <w:proofErr w:type="spellStart"/>
              <w:r w:rsidRPr="00917564">
                <w:rPr>
                  <w:i/>
                  <w:iCs/>
                </w:rPr>
                <w:t>Revista</w:t>
              </w:r>
              <w:proofErr w:type="spellEnd"/>
              <w:r w:rsidRPr="00917564">
                <w:rPr>
                  <w:i/>
                  <w:iCs/>
                </w:rPr>
                <w:t xml:space="preserve"> </w:t>
              </w:r>
              <w:proofErr w:type="spellStart"/>
              <w:r w:rsidRPr="00917564">
                <w:rPr>
                  <w:i/>
                  <w:iCs/>
                </w:rPr>
                <w:t>Biovisión</w:t>
              </w:r>
              <w:proofErr w:type="spellEnd"/>
              <w:r w:rsidRPr="00917564">
                <w:rPr>
                  <w:i/>
                  <w:iCs/>
                </w:rPr>
                <w:t xml:space="preserve"> </w:t>
              </w:r>
              <w:proofErr w:type="spellStart"/>
              <w:r w:rsidRPr="00917564">
                <w:rPr>
                  <w:i/>
                  <w:iCs/>
                </w:rPr>
                <w:t>Órgano</w:t>
              </w:r>
              <w:proofErr w:type="spellEnd"/>
              <w:r w:rsidRPr="00917564">
                <w:t>, [online] 1(2). Available at: https://www.researchgate.net/publication/359090511_PROYECTO_REVALORANDO_AL_CABALLITO_DE_TOTORA_DEL_PERU_El_arte_de_montar_caballitos_de_totora [Accessed 27 Mar. 2024].</w:t>
              </w:r>
            </w:p>
            <w:p w14:paraId="13107976"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STAIGER, M.P. and TUCKER, N. (2008). Natural-fibre composites in structural applications. </w:t>
              </w:r>
              <w:r w:rsidRPr="00917564">
                <w:rPr>
                  <w:i/>
                  <w:iCs/>
                </w:rPr>
                <w:t>Properties and Performance of Natural-Fibre Composites</w:t>
              </w:r>
              <w:r w:rsidRPr="00917564">
                <w:t xml:space="preserve">, pp.269–300. </w:t>
              </w:r>
              <w:proofErr w:type="spellStart"/>
              <w:r w:rsidRPr="00917564">
                <w:t>doi:https</w:t>
              </w:r>
              <w:proofErr w:type="spellEnd"/>
              <w:r w:rsidRPr="00917564">
                <w:t>://doi.org/10.1533/9781845694593.2.269.</w:t>
              </w:r>
            </w:p>
            <w:p w14:paraId="7A106E7E" w14:textId="77777777" w:rsidR="00917564" w:rsidRPr="00917564" w:rsidRDefault="00917564" w:rsidP="00431D8B">
              <w:pPr>
                <w:pStyle w:val="NormalWeb"/>
                <w:spacing w:before="0" w:beforeAutospacing="0" w:after="240" w:afterAutospacing="0" w:line="360" w:lineRule="auto"/>
                <w:ind w:firstLine="720"/>
                <w:jc w:val="both"/>
              </w:pPr>
              <w:r w:rsidRPr="00917564">
                <w:lastRenderedPageBreak/>
                <w:t xml:space="preserve">Statista (2023). </w:t>
              </w:r>
              <w:r w:rsidRPr="00917564">
                <w:rPr>
                  <w:i/>
                  <w:iCs/>
                </w:rPr>
                <w:t>Glass production emissions worldwide 2022</w:t>
              </w:r>
              <w:r w:rsidRPr="00917564">
                <w:t>. [online] Statista. Available at: https://www.statista.com/statistics/1071205/carbon-dioxide-emissions-from-glass-production-worldwide/.</w:t>
              </w:r>
            </w:p>
            <w:p w14:paraId="636BD4AD"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Sunan </w:t>
              </w:r>
              <w:proofErr w:type="spellStart"/>
              <w:r w:rsidRPr="00917564">
                <w:t>Tiptipakorn</w:t>
              </w:r>
              <w:proofErr w:type="spellEnd"/>
              <w:r w:rsidRPr="00917564">
                <w:t xml:space="preserve">, Sarawut </w:t>
              </w:r>
              <w:proofErr w:type="spellStart"/>
              <w:r w:rsidRPr="00917564">
                <w:t>Rimdusit</w:t>
              </w:r>
              <w:proofErr w:type="spellEnd"/>
              <w:r w:rsidRPr="00917564">
                <w:t xml:space="preserve">, Kitano, T. and Siriporn </w:t>
              </w:r>
              <w:proofErr w:type="spellStart"/>
              <w:r w:rsidRPr="00917564">
                <w:t>Damrongsukkul</w:t>
              </w:r>
              <w:proofErr w:type="spellEnd"/>
              <w:r w:rsidRPr="00917564">
                <w:t xml:space="preserve"> (2009). Thermomechanical and Rheological Behaviours of Waste Glass Fibre-Filled Polypropylene Composites. </w:t>
              </w:r>
              <w:r w:rsidRPr="00917564">
                <w:rPr>
                  <w:i/>
                  <w:iCs/>
                </w:rPr>
                <w:t>Engineering Journal</w:t>
              </w:r>
              <w:r w:rsidRPr="00917564">
                <w:t xml:space="preserve">, 13(3), pp.45–56. </w:t>
              </w:r>
              <w:proofErr w:type="spellStart"/>
              <w:r w:rsidRPr="00917564">
                <w:t>doi:https</w:t>
              </w:r>
              <w:proofErr w:type="spellEnd"/>
              <w:r w:rsidRPr="00917564">
                <w:t>://doi.org/10.4186/ej.2009.13.3.45.</w:t>
              </w:r>
            </w:p>
            <w:p w14:paraId="3ACAE942" w14:textId="77777777" w:rsidR="00917564" w:rsidRPr="00917564" w:rsidRDefault="00917564" w:rsidP="00431D8B">
              <w:pPr>
                <w:pStyle w:val="NormalWeb"/>
                <w:spacing w:before="0" w:beforeAutospacing="0" w:after="240" w:afterAutospacing="0" w:line="360" w:lineRule="auto"/>
                <w:ind w:firstLine="720"/>
                <w:jc w:val="both"/>
              </w:pPr>
              <w:proofErr w:type="spellStart"/>
              <w:r w:rsidRPr="00917564">
                <w:t>Tártaro</w:t>
              </w:r>
              <w:proofErr w:type="spellEnd"/>
              <w:r w:rsidRPr="00917564">
                <w:t xml:space="preserve">, A.S., Mata, T.M., Martins, A.A. and Esteves da Silva, J.C.G. (2017). Carbon footprint of the insulation cork board. </w:t>
              </w:r>
              <w:r w:rsidRPr="00917564">
                <w:rPr>
                  <w:i/>
                  <w:iCs/>
                </w:rPr>
                <w:t>Journal of Cleaner Production</w:t>
              </w:r>
              <w:r w:rsidRPr="00917564">
                <w:t xml:space="preserve">, [online] 143, pp.925–932. </w:t>
              </w:r>
              <w:proofErr w:type="spellStart"/>
              <w:r w:rsidRPr="00917564">
                <w:t>doi:https</w:t>
              </w:r>
              <w:proofErr w:type="spellEnd"/>
              <w:r w:rsidRPr="00917564">
                <w:t>://doi.org/10.1016/j.jclepro.2016.12.028.</w:t>
              </w:r>
            </w:p>
            <w:p w14:paraId="15635ED9"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Tate, M. (1962). Great Britain and the Sovereignty of Hawaii. </w:t>
              </w:r>
              <w:r w:rsidRPr="00917564">
                <w:rPr>
                  <w:i/>
                  <w:iCs/>
                </w:rPr>
                <w:t>Pacific Historical Review</w:t>
              </w:r>
              <w:r w:rsidRPr="00917564">
                <w:t xml:space="preserve">, 31(4), pp.327–348. </w:t>
              </w:r>
              <w:proofErr w:type="spellStart"/>
              <w:r w:rsidRPr="00917564">
                <w:t>doi:https</w:t>
              </w:r>
              <w:proofErr w:type="spellEnd"/>
              <w:r w:rsidRPr="00917564">
                <w:t>://doi.org/10.2307/3636261.</w:t>
              </w:r>
            </w:p>
            <w:p w14:paraId="203A6474"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The Eco Board Project (2024). </w:t>
              </w:r>
              <w:r w:rsidRPr="00917564">
                <w:rPr>
                  <w:i/>
                  <w:iCs/>
                </w:rPr>
                <w:t>Lifecycle Analysis – The ECOBOARD Project</w:t>
              </w:r>
              <w:r w:rsidRPr="00917564">
                <w:t>. [online] The ECOBOARD Lifecycle Study. Available at: https://ecoboard.sustainablesurf.org/lifecycle-analysis/ [Accessed 27 Mar. 2024].</w:t>
              </w:r>
            </w:p>
            <w:p w14:paraId="7B2C83C3"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Thomas , S. and Maria, H.J. (2017). Progress in Rubber Nanocomposites. </w:t>
              </w:r>
              <w:r w:rsidRPr="00917564">
                <w:rPr>
                  <w:i/>
                  <w:iCs/>
                </w:rPr>
                <w:t>Elsevier eBooks</w:t>
              </w:r>
              <w:r w:rsidRPr="00917564">
                <w:t xml:space="preserve">. </w:t>
              </w:r>
              <w:proofErr w:type="spellStart"/>
              <w:r w:rsidRPr="00917564">
                <w:t>doi:https</w:t>
              </w:r>
              <w:proofErr w:type="spellEnd"/>
              <w:r w:rsidRPr="00917564">
                <w:t>://doi.org/10.1016/c2014-0-03997-4.</w:t>
              </w:r>
            </w:p>
            <w:p w14:paraId="75C7D6EF"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U.S. Environmental Protection Agency (2015). </w:t>
              </w:r>
              <w:r w:rsidRPr="00917564">
                <w:rPr>
                  <w:i/>
                  <w:iCs/>
                </w:rPr>
                <w:t>Chloroprene (2-Chloro-1,3-Butadiene)</w:t>
              </w:r>
              <w:r w:rsidRPr="00917564">
                <w:t>. [online] Available at: https://www.epa.gov/sites/default/files/2016-10/documents/chloroprene.pdf.</w:t>
              </w:r>
            </w:p>
            <w:p w14:paraId="0E8D7BD9"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UNFCCC (2024). </w:t>
              </w:r>
              <w:r w:rsidRPr="00917564">
                <w:rPr>
                  <w:i/>
                  <w:iCs/>
                </w:rPr>
                <w:t>The Paris Agreement</w:t>
              </w:r>
              <w:r w:rsidRPr="00917564">
                <w:t>. [online] United Nations Climate Change. Available at: https://unfccc.int/process-and-meetings/the-paris-agreement.</w:t>
              </w:r>
            </w:p>
            <w:p w14:paraId="64D4F265" w14:textId="77777777" w:rsidR="00917564" w:rsidRPr="00917564" w:rsidRDefault="00917564" w:rsidP="00431D8B">
              <w:pPr>
                <w:pStyle w:val="NormalWeb"/>
                <w:spacing w:before="0" w:beforeAutospacing="0" w:after="240" w:afterAutospacing="0" w:line="360" w:lineRule="auto"/>
                <w:ind w:firstLine="720"/>
                <w:jc w:val="both"/>
              </w:pPr>
              <w:proofErr w:type="spellStart"/>
              <w:r w:rsidRPr="00917564">
                <w:t>Wallenberger</w:t>
              </w:r>
              <w:proofErr w:type="spellEnd"/>
              <w:r w:rsidRPr="00917564">
                <w:t xml:space="preserve">, F.T. and Weston, N. (2011). </w:t>
              </w:r>
              <w:r w:rsidRPr="00917564">
                <w:rPr>
                  <w:i/>
                  <w:iCs/>
                </w:rPr>
                <w:t>Natural Fibers, Plastics and Composites</w:t>
              </w:r>
              <w:r w:rsidRPr="00917564">
                <w:t>. Springer Science &amp; Business Media.</w:t>
              </w:r>
            </w:p>
            <w:p w14:paraId="5864003B"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Warren, A. and Gibson, C. (2014). A Pacific Story. </w:t>
              </w:r>
              <w:r w:rsidRPr="00917564">
                <w:rPr>
                  <w:i/>
                  <w:iCs/>
                </w:rPr>
                <w:t>University of Hawaii Press eBooks</w:t>
              </w:r>
              <w:r w:rsidRPr="00917564">
                <w:t xml:space="preserve">, pp.55–83. </w:t>
              </w:r>
              <w:proofErr w:type="spellStart"/>
              <w:r w:rsidRPr="00917564">
                <w:t>doi:https</w:t>
              </w:r>
              <w:proofErr w:type="spellEnd"/>
              <w:r w:rsidRPr="00917564">
                <w:t>://doi.org/10.21313/</w:t>
              </w:r>
              <w:proofErr w:type="spellStart"/>
              <w:r w:rsidRPr="00917564">
                <w:t>hawaii</w:t>
              </w:r>
              <w:proofErr w:type="spellEnd"/>
              <w:r w:rsidRPr="00917564">
                <w:t>/9780824838287.003.0003.</w:t>
              </w:r>
            </w:p>
            <w:p w14:paraId="0F69B4B9" w14:textId="77777777" w:rsidR="00917564" w:rsidRPr="00917564" w:rsidRDefault="00917564" w:rsidP="00431D8B">
              <w:pPr>
                <w:pStyle w:val="NormalWeb"/>
                <w:spacing w:before="0" w:beforeAutospacing="0" w:after="240" w:afterAutospacing="0" w:line="360" w:lineRule="auto"/>
                <w:ind w:firstLine="720"/>
                <w:jc w:val="both"/>
              </w:pPr>
              <w:r w:rsidRPr="00917564">
                <w:lastRenderedPageBreak/>
                <w:t xml:space="preserve">WETSUIT MEGASTORE (2017). </w:t>
              </w:r>
              <w:r w:rsidRPr="00917564">
                <w:rPr>
                  <w:i/>
                  <w:iCs/>
                </w:rPr>
                <w:t>Geoprene – Neoprene Made Out Of Limestone | WETSUIT MEGASTORE</w:t>
              </w:r>
              <w:r w:rsidRPr="00917564">
                <w:t>. [online] www.wetsuitmegastore.com. Available at: https://www.wetsuitmegastore.com/review/geoprene-neoprene-made-out-of-limestone.html.</w:t>
              </w:r>
            </w:p>
            <w:p w14:paraId="6546D627"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World Resources institute and WBCSD (2011). </w:t>
              </w:r>
              <w:r w:rsidRPr="00917564">
                <w:rPr>
                  <w:i/>
                  <w:iCs/>
                </w:rPr>
                <w:t xml:space="preserve">Greenhouse Gas Protocol </w:t>
              </w:r>
              <w:r w:rsidRPr="00917564">
                <w:t>. [online] https://ghgprotocol.org/. Available at: https://ghgprotocol.org/sites/default/files/standards_supporting/FAQ.pdf [Accessed 18 Apr. 2024].</w:t>
              </w:r>
            </w:p>
            <w:p w14:paraId="699271CE" w14:textId="77777777" w:rsidR="00917564" w:rsidRPr="00917564" w:rsidRDefault="00917564" w:rsidP="00431D8B">
              <w:pPr>
                <w:pStyle w:val="NormalWeb"/>
                <w:spacing w:before="0" w:beforeAutospacing="0" w:after="240" w:afterAutospacing="0" w:line="360" w:lineRule="auto"/>
                <w:ind w:firstLine="720"/>
                <w:jc w:val="both"/>
              </w:pPr>
              <w:r w:rsidRPr="00917564">
                <w:t xml:space="preserve">Yulex (2023). </w:t>
              </w:r>
              <w:r w:rsidRPr="00917564">
                <w:rPr>
                  <w:i/>
                  <w:iCs/>
                </w:rPr>
                <w:t>Our Products</w:t>
              </w:r>
              <w:r w:rsidRPr="00917564">
                <w:t>. [online] www.yulex.com. Available at: https://www.yulex.com/products#products-top [Accessed 9 Apr. 2024].</w:t>
              </w:r>
            </w:p>
            <w:p w14:paraId="07470871" w14:textId="3224CB4C" w:rsidR="00917564" w:rsidRDefault="00000000" w:rsidP="00565CE0">
              <w:pPr>
                <w:jc w:val="both"/>
              </w:pPr>
            </w:p>
          </w:sdtContent>
        </w:sdt>
      </w:sdtContent>
    </w:sdt>
    <w:p w14:paraId="0000007A" w14:textId="77777777" w:rsidR="00417640" w:rsidRPr="004F417E" w:rsidRDefault="00417640" w:rsidP="00565CE0">
      <w:pPr>
        <w:jc w:val="both"/>
        <w:rPr>
          <w:rFonts w:ascii="Times New Roman" w:hAnsi="Times New Roman" w:cs="Times New Roman"/>
          <w:b/>
          <w:sz w:val="24"/>
          <w:szCs w:val="24"/>
        </w:rPr>
      </w:pPr>
    </w:p>
    <w:p w14:paraId="0000007B" w14:textId="77777777" w:rsidR="00417640" w:rsidRPr="004F417E" w:rsidRDefault="00417640" w:rsidP="00565CE0">
      <w:pPr>
        <w:jc w:val="both"/>
        <w:rPr>
          <w:rFonts w:ascii="Times New Roman" w:hAnsi="Times New Roman" w:cs="Times New Roman"/>
          <w:b/>
          <w:sz w:val="24"/>
          <w:szCs w:val="24"/>
        </w:rPr>
      </w:pPr>
    </w:p>
    <w:sectPr w:rsidR="00417640" w:rsidRPr="004F417E" w:rsidSect="006637B5">
      <w:headerReference w:type="default" r:id="rId20"/>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CE44FE" w14:textId="77777777" w:rsidR="006637B5" w:rsidRDefault="006637B5" w:rsidP="00285895">
      <w:pPr>
        <w:spacing w:after="0" w:line="240" w:lineRule="auto"/>
      </w:pPr>
      <w:r>
        <w:separator/>
      </w:r>
    </w:p>
  </w:endnote>
  <w:endnote w:type="continuationSeparator" w:id="0">
    <w:p w14:paraId="002DE55A" w14:textId="77777777" w:rsidR="006637B5" w:rsidRDefault="006637B5" w:rsidP="002858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embedRegular r:id="rId1" w:fontKey="{34F24BE9-C55A-4F8B-9DAE-45AC0341FB96}"/>
    <w:embedBold r:id="rId2" w:fontKey="{E81598C0-44CE-4F75-A415-F1387F99CDB9}"/>
    <w:embedItalic r:id="rId3" w:fontKey="{CA44CEAC-10E9-4856-8A00-FE3F8479E9AA}"/>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F72D0818-764B-4077-90F1-C99FCBAEF430}"/>
    <w:embedItalic r:id="rId5" w:fontKey="{8B00BD74-0C93-4370-B270-CA4108A90409}"/>
  </w:font>
  <w:font w:name="Calibri Light">
    <w:panose1 w:val="020F0302020204030204"/>
    <w:charset w:val="00"/>
    <w:family w:val="swiss"/>
    <w:pitch w:val="variable"/>
    <w:sig w:usb0="E4002EFF" w:usb1="C200247B" w:usb2="00000009" w:usb3="00000000" w:csb0="000001FF" w:csb1="00000000"/>
    <w:embedRegular r:id="rId6" w:fontKey="{1EDC5BBB-7071-414E-982A-BDB80A16B3EC}"/>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594F5D" w14:textId="77777777" w:rsidR="00B90D0B" w:rsidRDefault="00B90D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09343502"/>
      <w:docPartObj>
        <w:docPartGallery w:val="Page Numbers (Bottom of Page)"/>
        <w:docPartUnique/>
      </w:docPartObj>
    </w:sdtPr>
    <w:sdtEndPr>
      <w:rPr>
        <w:noProof/>
      </w:rPr>
    </w:sdtEndPr>
    <w:sdtContent>
      <w:p w14:paraId="0483EBAA" w14:textId="66251D71" w:rsidR="000D3B96" w:rsidRDefault="000D3B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3C1F9D" w14:textId="77777777" w:rsidR="00285895" w:rsidRDefault="002858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AC4CB7" w14:textId="77777777" w:rsidR="00B90D0B" w:rsidRDefault="00B90D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ACB8D6" w14:textId="77777777" w:rsidR="006637B5" w:rsidRDefault="006637B5" w:rsidP="00285895">
      <w:pPr>
        <w:spacing w:after="0" w:line="240" w:lineRule="auto"/>
      </w:pPr>
      <w:r>
        <w:separator/>
      </w:r>
    </w:p>
  </w:footnote>
  <w:footnote w:type="continuationSeparator" w:id="0">
    <w:p w14:paraId="4B31CA1B" w14:textId="77777777" w:rsidR="006637B5" w:rsidRDefault="006637B5" w:rsidP="002858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92EE31" w14:textId="77777777" w:rsidR="00B90D0B" w:rsidRDefault="00B90D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7946473"/>
      <w:docPartObj>
        <w:docPartGallery w:val="Page Numbers (Top of Page)"/>
        <w:docPartUnique/>
      </w:docPartObj>
    </w:sdtPr>
    <w:sdtEndPr>
      <w:rPr>
        <w:noProof/>
      </w:rPr>
    </w:sdtEndPr>
    <w:sdtContent>
      <w:p w14:paraId="35187F8D" w14:textId="095D3557" w:rsidR="00285895" w:rsidRDefault="0028589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06C1F0DD" w14:textId="77777777" w:rsidR="00285895" w:rsidRDefault="002858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7E6AF1" w14:textId="77777777" w:rsidR="00B90D0B" w:rsidRDefault="00B90D0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926767" w14:textId="1ABDAC94" w:rsidR="000D3B96" w:rsidRDefault="000D3B96">
    <w:pPr>
      <w:pStyle w:val="Header"/>
      <w:jc w:val="center"/>
    </w:pPr>
  </w:p>
  <w:p w14:paraId="2495D72D" w14:textId="77777777" w:rsidR="000D3B96" w:rsidRDefault="000D3B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640"/>
    <w:rsid w:val="00001A70"/>
    <w:rsid w:val="000D3B96"/>
    <w:rsid w:val="00113F12"/>
    <w:rsid w:val="00145FD0"/>
    <w:rsid w:val="00155173"/>
    <w:rsid w:val="00163398"/>
    <w:rsid w:val="00171AD4"/>
    <w:rsid w:val="001A681E"/>
    <w:rsid w:val="001C774F"/>
    <w:rsid w:val="001F1066"/>
    <w:rsid w:val="0023415C"/>
    <w:rsid w:val="002608E3"/>
    <w:rsid w:val="00285895"/>
    <w:rsid w:val="002C7EF5"/>
    <w:rsid w:val="002F6923"/>
    <w:rsid w:val="00325F6C"/>
    <w:rsid w:val="00341760"/>
    <w:rsid w:val="003431F5"/>
    <w:rsid w:val="003435F7"/>
    <w:rsid w:val="003A6446"/>
    <w:rsid w:val="003B3E63"/>
    <w:rsid w:val="003D6E18"/>
    <w:rsid w:val="00417640"/>
    <w:rsid w:val="00431D8B"/>
    <w:rsid w:val="004E37D3"/>
    <w:rsid w:val="004F417E"/>
    <w:rsid w:val="004F69BC"/>
    <w:rsid w:val="00516BBC"/>
    <w:rsid w:val="005606D0"/>
    <w:rsid w:val="00565CE0"/>
    <w:rsid w:val="005B351F"/>
    <w:rsid w:val="005B78ED"/>
    <w:rsid w:val="005F355E"/>
    <w:rsid w:val="005F78C3"/>
    <w:rsid w:val="00612E67"/>
    <w:rsid w:val="00657B6A"/>
    <w:rsid w:val="006637B5"/>
    <w:rsid w:val="00731662"/>
    <w:rsid w:val="00734BCA"/>
    <w:rsid w:val="007B6A8A"/>
    <w:rsid w:val="007B7069"/>
    <w:rsid w:val="007C0B66"/>
    <w:rsid w:val="008013A8"/>
    <w:rsid w:val="00807C4D"/>
    <w:rsid w:val="00811BAB"/>
    <w:rsid w:val="0082386D"/>
    <w:rsid w:val="0083476E"/>
    <w:rsid w:val="00861CC5"/>
    <w:rsid w:val="008A4964"/>
    <w:rsid w:val="008F4505"/>
    <w:rsid w:val="0091334B"/>
    <w:rsid w:val="00917564"/>
    <w:rsid w:val="00940447"/>
    <w:rsid w:val="00955D87"/>
    <w:rsid w:val="009564FD"/>
    <w:rsid w:val="00970A2A"/>
    <w:rsid w:val="009750F7"/>
    <w:rsid w:val="009D0BB9"/>
    <w:rsid w:val="009D7690"/>
    <w:rsid w:val="009E33E3"/>
    <w:rsid w:val="00A24F74"/>
    <w:rsid w:val="00A44DBD"/>
    <w:rsid w:val="00A6378E"/>
    <w:rsid w:val="00A75783"/>
    <w:rsid w:val="00A841A7"/>
    <w:rsid w:val="00A9069C"/>
    <w:rsid w:val="00A93F53"/>
    <w:rsid w:val="00AB5200"/>
    <w:rsid w:val="00AE49E1"/>
    <w:rsid w:val="00B51D20"/>
    <w:rsid w:val="00B571D9"/>
    <w:rsid w:val="00B90D0B"/>
    <w:rsid w:val="00B9392F"/>
    <w:rsid w:val="00BB45D6"/>
    <w:rsid w:val="00BC589B"/>
    <w:rsid w:val="00BD3F15"/>
    <w:rsid w:val="00C35D3C"/>
    <w:rsid w:val="00C5527A"/>
    <w:rsid w:val="00C87A85"/>
    <w:rsid w:val="00CA494A"/>
    <w:rsid w:val="00D11602"/>
    <w:rsid w:val="00D75065"/>
    <w:rsid w:val="00D9036C"/>
    <w:rsid w:val="00DA08EE"/>
    <w:rsid w:val="00DA3995"/>
    <w:rsid w:val="00DD1379"/>
    <w:rsid w:val="00DD42CE"/>
    <w:rsid w:val="00DF51CB"/>
    <w:rsid w:val="00E26075"/>
    <w:rsid w:val="00E26E06"/>
    <w:rsid w:val="00E6376A"/>
    <w:rsid w:val="00E752B9"/>
    <w:rsid w:val="00E75624"/>
    <w:rsid w:val="00E83A3A"/>
    <w:rsid w:val="00E84CA5"/>
    <w:rsid w:val="00EA0F38"/>
    <w:rsid w:val="00F316A1"/>
    <w:rsid w:val="00F40E3C"/>
    <w:rsid w:val="00F43757"/>
    <w:rsid w:val="00F62BBB"/>
    <w:rsid w:val="00F6644C"/>
    <w:rsid w:val="00FB33A5"/>
    <w:rsid w:val="00FB622A"/>
    <w:rsid w:val="00FE63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7FDAC"/>
  <w15:docId w15:val="{3E5C691B-F246-445F-A630-BF83F47C2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Heading1Char">
    <w:name w:val="Heading 1 Char"/>
    <w:basedOn w:val="DefaultParagraphFont"/>
    <w:link w:val="Heading1"/>
    <w:uiPriority w:val="9"/>
    <w:rsid w:val="00917564"/>
    <w:rPr>
      <w:b/>
      <w:sz w:val="48"/>
      <w:szCs w:val="48"/>
    </w:rPr>
  </w:style>
  <w:style w:type="paragraph" w:styleId="NormalWeb">
    <w:name w:val="Normal (Web)"/>
    <w:basedOn w:val="Normal"/>
    <w:uiPriority w:val="99"/>
    <w:semiHidden/>
    <w:unhideWhenUsed/>
    <w:rsid w:val="00917564"/>
    <w:pPr>
      <w:spacing w:before="100" w:beforeAutospacing="1" w:after="100" w:afterAutospacing="1" w:line="240" w:lineRule="auto"/>
    </w:pPr>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565CE0"/>
    <w:pPr>
      <w:spacing w:before="240" w:after="0"/>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2">
    <w:name w:val="toc 2"/>
    <w:basedOn w:val="Normal"/>
    <w:next w:val="Normal"/>
    <w:autoRedefine/>
    <w:uiPriority w:val="39"/>
    <w:unhideWhenUsed/>
    <w:rsid w:val="00565CE0"/>
    <w:pPr>
      <w:spacing w:after="100"/>
      <w:ind w:left="220"/>
    </w:pPr>
  </w:style>
  <w:style w:type="character" w:styleId="Hyperlink">
    <w:name w:val="Hyperlink"/>
    <w:basedOn w:val="DefaultParagraphFont"/>
    <w:uiPriority w:val="99"/>
    <w:unhideWhenUsed/>
    <w:rsid w:val="00565CE0"/>
    <w:rPr>
      <w:color w:val="0563C1" w:themeColor="hyperlink"/>
      <w:u w:val="single"/>
    </w:rPr>
  </w:style>
  <w:style w:type="paragraph" w:styleId="Header">
    <w:name w:val="header"/>
    <w:basedOn w:val="Normal"/>
    <w:link w:val="HeaderChar"/>
    <w:uiPriority w:val="99"/>
    <w:unhideWhenUsed/>
    <w:rsid w:val="002858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5895"/>
  </w:style>
  <w:style w:type="paragraph" w:styleId="Footer">
    <w:name w:val="footer"/>
    <w:basedOn w:val="Normal"/>
    <w:link w:val="FooterChar"/>
    <w:uiPriority w:val="99"/>
    <w:unhideWhenUsed/>
    <w:rsid w:val="002858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5895"/>
  </w:style>
  <w:style w:type="paragraph" w:styleId="TOC3">
    <w:name w:val="toc 3"/>
    <w:basedOn w:val="Normal"/>
    <w:next w:val="Normal"/>
    <w:autoRedefine/>
    <w:uiPriority w:val="39"/>
    <w:unhideWhenUsed/>
    <w:rsid w:val="00001A70"/>
    <w:pPr>
      <w:spacing w:after="100"/>
      <w:ind w:left="440"/>
    </w:pPr>
  </w:style>
  <w:style w:type="paragraph" w:styleId="TOC1">
    <w:name w:val="toc 1"/>
    <w:basedOn w:val="Normal"/>
    <w:next w:val="Normal"/>
    <w:autoRedefine/>
    <w:uiPriority w:val="39"/>
    <w:unhideWhenUsed/>
    <w:rsid w:val="007B6A8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911943">
      <w:bodyDiv w:val="1"/>
      <w:marLeft w:val="0"/>
      <w:marRight w:val="0"/>
      <w:marTop w:val="0"/>
      <w:marBottom w:val="0"/>
      <w:divBdr>
        <w:top w:val="none" w:sz="0" w:space="0" w:color="auto"/>
        <w:left w:val="none" w:sz="0" w:space="0" w:color="auto"/>
        <w:bottom w:val="none" w:sz="0" w:space="0" w:color="auto"/>
        <w:right w:val="none" w:sz="0" w:space="0" w:color="auto"/>
      </w:divBdr>
      <w:divsChild>
        <w:div w:id="36012937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diagramColors" Target="diagrams/colors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diagramQuickStyle" Target="diagrams/quickStyle1.xm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diagramData" Target="diagrams/data1.xml"/><Relationship Id="rId10" Type="http://schemas.openxmlformats.org/officeDocument/2006/relationships/header" Target="header2.xml"/><Relationship Id="rId19"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5306FC6-8079-4104-A6A1-84624DEF4F3D}" type="doc">
      <dgm:prSet loTypeId="urn:microsoft.com/office/officeart/2005/8/layout/process2" loCatId="process" qsTypeId="urn:microsoft.com/office/officeart/2005/8/quickstyle/simple1" qsCatId="simple" csTypeId="urn:microsoft.com/office/officeart/2005/8/colors/accent0_1" csCatId="mainScheme" phldr="1"/>
      <dgm:spPr/>
      <dgm:t>
        <a:bodyPr/>
        <a:lstStyle/>
        <a:p>
          <a:endParaRPr lang="en-GB"/>
        </a:p>
      </dgm:t>
    </dgm:pt>
    <dgm:pt modelId="{CED010D3-FD0D-45A6-BBB5-9D9C15862D65}">
      <dgm:prSet phldrT="[Text]" custT="1"/>
      <dgm:spPr/>
      <dgm:t>
        <a:bodyPr/>
        <a:lstStyle/>
        <a:p>
          <a:r>
            <a:rPr lang="en-GB" sz="1200">
              <a:latin typeface="Times New Roman" panose="02020603050405020304" pitchFamily="18" charset="0"/>
              <a:cs typeface="Times New Roman" panose="02020603050405020304" pitchFamily="18" charset="0"/>
            </a:rPr>
            <a:t>The initial search for key words including surfing, surfboard manufacturing and wetsuit manufacturing. </a:t>
          </a:r>
        </a:p>
      </dgm:t>
    </dgm:pt>
    <dgm:pt modelId="{AB1F8707-8439-4C65-A460-DF873BE78315}" type="parTrans" cxnId="{D46A2550-3E77-4B87-A661-801DF7613FB5}">
      <dgm:prSet/>
      <dgm:spPr/>
      <dgm:t>
        <a:bodyPr/>
        <a:lstStyle/>
        <a:p>
          <a:endParaRPr lang="en-GB"/>
        </a:p>
      </dgm:t>
    </dgm:pt>
    <dgm:pt modelId="{02C5BE7D-E908-4C7A-9A92-250D41370430}" type="sibTrans" cxnId="{D46A2550-3E77-4B87-A661-801DF7613FB5}">
      <dgm:prSet/>
      <dgm:spPr/>
      <dgm:t>
        <a:bodyPr/>
        <a:lstStyle/>
        <a:p>
          <a:endParaRPr lang="en-GB"/>
        </a:p>
      </dgm:t>
    </dgm:pt>
    <dgm:pt modelId="{725065E4-9195-4998-BEAD-3497D890917B}" type="asst">
      <dgm:prSet phldrT="[Text]"/>
      <dgm:spPr/>
      <dgm:t>
        <a:bodyPr/>
        <a:lstStyle/>
        <a:p>
          <a:endParaRPr lang="en-GB" sz="500"/>
        </a:p>
      </dgm:t>
    </dgm:pt>
    <dgm:pt modelId="{D2B8CF35-B841-44E4-B94D-AA169569A55B}" type="parTrans" cxnId="{376AF340-7947-449A-9177-BDF066FE38A0}">
      <dgm:prSet/>
      <dgm:spPr/>
      <dgm:t>
        <a:bodyPr/>
        <a:lstStyle/>
        <a:p>
          <a:endParaRPr lang="en-GB"/>
        </a:p>
      </dgm:t>
    </dgm:pt>
    <dgm:pt modelId="{EF4649E4-B5D8-4C6B-A025-AE609E5FC6C3}" type="sibTrans" cxnId="{376AF340-7947-449A-9177-BDF066FE38A0}">
      <dgm:prSet/>
      <dgm:spPr/>
      <dgm:t>
        <a:bodyPr/>
        <a:lstStyle/>
        <a:p>
          <a:endParaRPr lang="en-GB"/>
        </a:p>
      </dgm:t>
    </dgm:pt>
    <dgm:pt modelId="{FFC8B11F-9FFD-4751-BA8E-9FB415DCADD9}">
      <dgm:prSet custT="1"/>
      <dgm:spPr/>
      <dgm:t>
        <a:bodyPr/>
        <a:lstStyle/>
        <a:p>
          <a:r>
            <a:rPr lang="en-GB" sz="1200">
              <a:latin typeface="Times New Roman" panose="02020603050405020304" pitchFamily="18" charset="0"/>
              <a:cs typeface="Times New Roman" panose="02020603050405020304" pitchFamily="18" charset="0"/>
            </a:rPr>
            <a:t>From the initial search, the papers were categorised into sections including history of surfing, development of surf boards, sustainability of manufacture and innovation in manufacturing. </a:t>
          </a:r>
        </a:p>
      </dgm:t>
    </dgm:pt>
    <dgm:pt modelId="{BB33953F-C773-4AD5-A392-ECE3AEBCB92D}" type="parTrans" cxnId="{0844E101-CF23-4FE0-B951-1844683C785B}">
      <dgm:prSet/>
      <dgm:spPr/>
      <dgm:t>
        <a:bodyPr/>
        <a:lstStyle/>
        <a:p>
          <a:endParaRPr lang="en-GB"/>
        </a:p>
      </dgm:t>
    </dgm:pt>
    <dgm:pt modelId="{120337F9-5E02-4C59-8D06-C4F496E6A9D6}" type="sibTrans" cxnId="{0844E101-CF23-4FE0-B951-1844683C785B}">
      <dgm:prSet/>
      <dgm:spPr/>
      <dgm:t>
        <a:bodyPr/>
        <a:lstStyle/>
        <a:p>
          <a:endParaRPr lang="en-GB"/>
        </a:p>
      </dgm:t>
    </dgm:pt>
    <dgm:pt modelId="{383AAFC6-7163-47D3-9F9F-999813B0AC2F}">
      <dgm:prSet custT="1"/>
      <dgm:spPr/>
      <dgm:t>
        <a:bodyPr/>
        <a:lstStyle/>
        <a:p>
          <a:r>
            <a:rPr lang="en-GB" sz="1200">
              <a:latin typeface="Times New Roman" panose="02020603050405020304" pitchFamily="18" charset="0"/>
              <a:cs typeface="Times New Roman" panose="02020603050405020304" pitchFamily="18" charset="0"/>
            </a:rPr>
            <a:t>It was found that some subject matter was encompassed by more than one heasding making it diffiuy lt to catogaerise. Surf wear and development of surf wear for the athletes, natural rubber and plant-based alternatives and sustainable alternatives,  fibreglass and commercial production were used in a variety of papers. These sources were further scrutinised in order to catogtise them more accurately within the aims of the resarch study. </a:t>
          </a:r>
        </a:p>
      </dgm:t>
    </dgm:pt>
    <dgm:pt modelId="{23AC33A6-D490-4108-BEF9-EB8257996E4A}" type="parTrans" cxnId="{4F0BA26C-4FC8-45C6-A69B-0BF81B4C4BF7}">
      <dgm:prSet/>
      <dgm:spPr/>
      <dgm:t>
        <a:bodyPr/>
        <a:lstStyle/>
        <a:p>
          <a:endParaRPr lang="en-GB"/>
        </a:p>
      </dgm:t>
    </dgm:pt>
    <dgm:pt modelId="{CB42F070-F348-4F0A-8D00-D74F6EACAC0F}" type="sibTrans" cxnId="{4F0BA26C-4FC8-45C6-A69B-0BF81B4C4BF7}">
      <dgm:prSet/>
      <dgm:spPr/>
      <dgm:t>
        <a:bodyPr/>
        <a:lstStyle/>
        <a:p>
          <a:endParaRPr lang="en-GB"/>
        </a:p>
      </dgm:t>
    </dgm:pt>
    <dgm:pt modelId="{7B5D0FBB-0490-48B9-AD9C-FB1F0B0EF5B3}">
      <dgm:prSet custT="1"/>
      <dgm:spPr/>
      <dgm:t>
        <a:bodyPr/>
        <a:lstStyle/>
        <a:p>
          <a:r>
            <a:rPr lang="en-GB" sz="1200">
              <a:latin typeface="Times New Roman" panose="02020603050405020304" pitchFamily="18" charset="0"/>
              <a:cs typeface="Times New Roman" panose="02020603050405020304" pitchFamily="18" charset="0"/>
            </a:rPr>
            <a:t>Upon further anmalysis, the papers were then categorised and ordered for the the discussion. </a:t>
          </a:r>
        </a:p>
      </dgm:t>
    </dgm:pt>
    <dgm:pt modelId="{455281F3-CB73-4891-9669-E3856ED3C967}" type="parTrans" cxnId="{686136C1-24A1-4F75-88B8-AAD3DB6B5991}">
      <dgm:prSet/>
      <dgm:spPr/>
      <dgm:t>
        <a:bodyPr/>
        <a:lstStyle/>
        <a:p>
          <a:endParaRPr lang="en-GB"/>
        </a:p>
      </dgm:t>
    </dgm:pt>
    <dgm:pt modelId="{C10F4780-5816-424B-9A7F-4AA138E0FBDB}" type="sibTrans" cxnId="{686136C1-24A1-4F75-88B8-AAD3DB6B5991}">
      <dgm:prSet/>
      <dgm:spPr/>
      <dgm:t>
        <a:bodyPr/>
        <a:lstStyle/>
        <a:p>
          <a:endParaRPr lang="en-GB"/>
        </a:p>
      </dgm:t>
    </dgm:pt>
    <dgm:pt modelId="{C352CC81-627F-49DB-A257-F226C5AE37FC}" type="pres">
      <dgm:prSet presAssocID="{E5306FC6-8079-4104-A6A1-84624DEF4F3D}" presName="linearFlow" presStyleCnt="0">
        <dgm:presLayoutVars>
          <dgm:resizeHandles val="exact"/>
        </dgm:presLayoutVars>
      </dgm:prSet>
      <dgm:spPr/>
    </dgm:pt>
    <dgm:pt modelId="{8CB76236-9CA7-4DFF-BF24-D42698817E23}" type="pres">
      <dgm:prSet presAssocID="{CED010D3-FD0D-45A6-BBB5-9D9C15862D65}" presName="node" presStyleLbl="node1" presStyleIdx="0" presStyleCnt="4" custScaleX="118177" custScaleY="48081">
        <dgm:presLayoutVars>
          <dgm:bulletEnabled val="1"/>
        </dgm:presLayoutVars>
      </dgm:prSet>
      <dgm:spPr/>
    </dgm:pt>
    <dgm:pt modelId="{F10C40BB-57DC-4566-88E4-06D525145E43}" type="pres">
      <dgm:prSet presAssocID="{02C5BE7D-E908-4C7A-9A92-250D41370430}" presName="sibTrans" presStyleLbl="sibTrans2D1" presStyleIdx="0" presStyleCnt="3"/>
      <dgm:spPr/>
    </dgm:pt>
    <dgm:pt modelId="{B7B3D576-B2A2-42B1-92FE-936694FD6EF8}" type="pres">
      <dgm:prSet presAssocID="{02C5BE7D-E908-4C7A-9A92-250D41370430}" presName="connectorText" presStyleLbl="sibTrans2D1" presStyleIdx="0" presStyleCnt="3"/>
      <dgm:spPr/>
    </dgm:pt>
    <dgm:pt modelId="{E09CEA3A-CCE9-48D9-B37A-D36519B50AD7}" type="pres">
      <dgm:prSet presAssocID="{FFC8B11F-9FFD-4751-BA8E-9FB415DCADD9}" presName="node" presStyleLbl="node1" presStyleIdx="1" presStyleCnt="4" custScaleX="118177" custScaleY="67016">
        <dgm:presLayoutVars>
          <dgm:bulletEnabled val="1"/>
        </dgm:presLayoutVars>
      </dgm:prSet>
      <dgm:spPr/>
    </dgm:pt>
    <dgm:pt modelId="{BC4BACCA-BD62-4AA3-90C3-E962F878488E}" type="pres">
      <dgm:prSet presAssocID="{120337F9-5E02-4C59-8D06-C4F496E6A9D6}" presName="sibTrans" presStyleLbl="sibTrans2D1" presStyleIdx="1" presStyleCnt="3"/>
      <dgm:spPr/>
    </dgm:pt>
    <dgm:pt modelId="{378E316A-6310-4F90-A256-CC5E6E35E873}" type="pres">
      <dgm:prSet presAssocID="{120337F9-5E02-4C59-8D06-C4F496E6A9D6}" presName="connectorText" presStyleLbl="sibTrans2D1" presStyleIdx="1" presStyleCnt="3"/>
      <dgm:spPr/>
    </dgm:pt>
    <dgm:pt modelId="{146D89B1-D032-46AF-8570-AA3A0A748F3F}" type="pres">
      <dgm:prSet presAssocID="{383AAFC6-7163-47D3-9F9F-999813B0AC2F}" presName="node" presStyleLbl="node1" presStyleIdx="2" presStyleCnt="4" custScaleX="124207" custScaleY="76073">
        <dgm:presLayoutVars>
          <dgm:bulletEnabled val="1"/>
        </dgm:presLayoutVars>
      </dgm:prSet>
      <dgm:spPr/>
    </dgm:pt>
    <dgm:pt modelId="{E72D3818-EA87-434A-83A6-62422A4B6989}" type="pres">
      <dgm:prSet presAssocID="{CB42F070-F348-4F0A-8D00-D74F6EACAC0F}" presName="sibTrans" presStyleLbl="sibTrans2D1" presStyleIdx="2" presStyleCnt="3"/>
      <dgm:spPr/>
    </dgm:pt>
    <dgm:pt modelId="{606C6E07-6DDF-4AC2-B2B8-96359D5C7847}" type="pres">
      <dgm:prSet presAssocID="{CB42F070-F348-4F0A-8D00-D74F6EACAC0F}" presName="connectorText" presStyleLbl="sibTrans2D1" presStyleIdx="2" presStyleCnt="3"/>
      <dgm:spPr/>
    </dgm:pt>
    <dgm:pt modelId="{23CDEFE8-2748-4DEF-992B-7D2E2F06515F}" type="pres">
      <dgm:prSet presAssocID="{7B5D0FBB-0490-48B9-AD9C-FB1F0B0EF5B3}" presName="node" presStyleLbl="node1" presStyleIdx="3" presStyleCnt="4" custScaleY="53336">
        <dgm:presLayoutVars>
          <dgm:bulletEnabled val="1"/>
        </dgm:presLayoutVars>
      </dgm:prSet>
      <dgm:spPr/>
    </dgm:pt>
  </dgm:ptLst>
  <dgm:cxnLst>
    <dgm:cxn modelId="{0844E101-CF23-4FE0-B951-1844683C785B}" srcId="{E5306FC6-8079-4104-A6A1-84624DEF4F3D}" destId="{FFC8B11F-9FFD-4751-BA8E-9FB415DCADD9}" srcOrd="1" destOrd="0" parTransId="{BB33953F-C773-4AD5-A392-ECE3AEBCB92D}" sibTransId="{120337F9-5E02-4C59-8D06-C4F496E6A9D6}"/>
    <dgm:cxn modelId="{46331816-3BF7-4ED7-9525-CDF05CB02361}" type="presOf" srcId="{E5306FC6-8079-4104-A6A1-84624DEF4F3D}" destId="{C352CC81-627F-49DB-A257-F226C5AE37FC}" srcOrd="0" destOrd="0" presId="urn:microsoft.com/office/officeart/2005/8/layout/process2"/>
    <dgm:cxn modelId="{56AC912B-AD3B-48AC-8D95-2164740F8E45}" type="presOf" srcId="{02C5BE7D-E908-4C7A-9A92-250D41370430}" destId="{F10C40BB-57DC-4566-88E4-06D525145E43}" srcOrd="0" destOrd="0" presId="urn:microsoft.com/office/officeart/2005/8/layout/process2"/>
    <dgm:cxn modelId="{376AF340-7947-449A-9177-BDF066FE38A0}" srcId="{CED010D3-FD0D-45A6-BBB5-9D9C15862D65}" destId="{725065E4-9195-4998-BEAD-3497D890917B}" srcOrd="0" destOrd="0" parTransId="{D2B8CF35-B841-44E4-B94D-AA169569A55B}" sibTransId="{EF4649E4-B5D8-4C6B-A025-AE609E5FC6C3}"/>
    <dgm:cxn modelId="{674D954B-A7CA-483C-91CD-3966983B3AB1}" type="presOf" srcId="{120337F9-5E02-4C59-8D06-C4F496E6A9D6}" destId="{378E316A-6310-4F90-A256-CC5E6E35E873}" srcOrd="1" destOrd="0" presId="urn:microsoft.com/office/officeart/2005/8/layout/process2"/>
    <dgm:cxn modelId="{4F0BA26C-4FC8-45C6-A69B-0BF81B4C4BF7}" srcId="{E5306FC6-8079-4104-A6A1-84624DEF4F3D}" destId="{383AAFC6-7163-47D3-9F9F-999813B0AC2F}" srcOrd="2" destOrd="0" parTransId="{23AC33A6-D490-4108-BEF9-EB8257996E4A}" sibTransId="{CB42F070-F348-4F0A-8D00-D74F6EACAC0F}"/>
    <dgm:cxn modelId="{D46A2550-3E77-4B87-A661-801DF7613FB5}" srcId="{E5306FC6-8079-4104-A6A1-84624DEF4F3D}" destId="{CED010D3-FD0D-45A6-BBB5-9D9C15862D65}" srcOrd="0" destOrd="0" parTransId="{AB1F8707-8439-4C65-A460-DF873BE78315}" sibTransId="{02C5BE7D-E908-4C7A-9A92-250D41370430}"/>
    <dgm:cxn modelId="{B4064D53-D27C-4F1E-8884-9B87FE576067}" type="presOf" srcId="{02C5BE7D-E908-4C7A-9A92-250D41370430}" destId="{B7B3D576-B2A2-42B1-92FE-936694FD6EF8}" srcOrd="1" destOrd="0" presId="urn:microsoft.com/office/officeart/2005/8/layout/process2"/>
    <dgm:cxn modelId="{6D942D94-8D03-4347-AFF8-562B544368AF}" type="presOf" srcId="{CB42F070-F348-4F0A-8D00-D74F6EACAC0F}" destId="{606C6E07-6DDF-4AC2-B2B8-96359D5C7847}" srcOrd="1" destOrd="0" presId="urn:microsoft.com/office/officeart/2005/8/layout/process2"/>
    <dgm:cxn modelId="{2282FE9A-ED14-45A9-9910-0C2AC62119DE}" type="presOf" srcId="{120337F9-5E02-4C59-8D06-C4F496E6A9D6}" destId="{BC4BACCA-BD62-4AA3-90C3-E962F878488E}" srcOrd="0" destOrd="0" presId="urn:microsoft.com/office/officeart/2005/8/layout/process2"/>
    <dgm:cxn modelId="{42A54ABE-01B1-46D3-AC57-434015DA885C}" type="presOf" srcId="{725065E4-9195-4998-BEAD-3497D890917B}" destId="{8CB76236-9CA7-4DFF-BF24-D42698817E23}" srcOrd="0" destOrd="1" presId="urn:microsoft.com/office/officeart/2005/8/layout/process2"/>
    <dgm:cxn modelId="{686136C1-24A1-4F75-88B8-AAD3DB6B5991}" srcId="{E5306FC6-8079-4104-A6A1-84624DEF4F3D}" destId="{7B5D0FBB-0490-48B9-AD9C-FB1F0B0EF5B3}" srcOrd="3" destOrd="0" parTransId="{455281F3-CB73-4891-9669-E3856ED3C967}" sibTransId="{C10F4780-5816-424B-9A7F-4AA138E0FBDB}"/>
    <dgm:cxn modelId="{E3EA6ACC-99CD-43D9-A3C0-5F38478D5649}" type="presOf" srcId="{383AAFC6-7163-47D3-9F9F-999813B0AC2F}" destId="{146D89B1-D032-46AF-8570-AA3A0A748F3F}" srcOrd="0" destOrd="0" presId="urn:microsoft.com/office/officeart/2005/8/layout/process2"/>
    <dgm:cxn modelId="{DCA570F8-E3E4-4F84-80FC-A767125C8563}" type="presOf" srcId="{CB42F070-F348-4F0A-8D00-D74F6EACAC0F}" destId="{E72D3818-EA87-434A-83A6-62422A4B6989}" srcOrd="0" destOrd="0" presId="urn:microsoft.com/office/officeart/2005/8/layout/process2"/>
    <dgm:cxn modelId="{B6B6EAF8-B1EE-4B27-9A45-1E04FC717073}" type="presOf" srcId="{CED010D3-FD0D-45A6-BBB5-9D9C15862D65}" destId="{8CB76236-9CA7-4DFF-BF24-D42698817E23}" srcOrd="0" destOrd="0" presId="urn:microsoft.com/office/officeart/2005/8/layout/process2"/>
    <dgm:cxn modelId="{E11AA6FB-B11E-40C6-A8BA-F5B470564565}" type="presOf" srcId="{FFC8B11F-9FFD-4751-BA8E-9FB415DCADD9}" destId="{E09CEA3A-CCE9-48D9-B37A-D36519B50AD7}" srcOrd="0" destOrd="0" presId="urn:microsoft.com/office/officeart/2005/8/layout/process2"/>
    <dgm:cxn modelId="{2EC5EBFF-C564-4529-88D4-A4CFA5203735}" type="presOf" srcId="{7B5D0FBB-0490-48B9-AD9C-FB1F0B0EF5B3}" destId="{23CDEFE8-2748-4DEF-992B-7D2E2F06515F}" srcOrd="0" destOrd="0" presId="urn:microsoft.com/office/officeart/2005/8/layout/process2"/>
    <dgm:cxn modelId="{331FB8A3-D62C-4955-9A26-5CF8CD71258B}" type="presParOf" srcId="{C352CC81-627F-49DB-A257-F226C5AE37FC}" destId="{8CB76236-9CA7-4DFF-BF24-D42698817E23}" srcOrd="0" destOrd="0" presId="urn:microsoft.com/office/officeart/2005/8/layout/process2"/>
    <dgm:cxn modelId="{750557BE-7333-4338-B8AB-F1A7EA6B2030}" type="presParOf" srcId="{C352CC81-627F-49DB-A257-F226C5AE37FC}" destId="{F10C40BB-57DC-4566-88E4-06D525145E43}" srcOrd="1" destOrd="0" presId="urn:microsoft.com/office/officeart/2005/8/layout/process2"/>
    <dgm:cxn modelId="{E2FDE0EB-2FB7-4A0B-9DBD-0A21E0E9B81E}" type="presParOf" srcId="{F10C40BB-57DC-4566-88E4-06D525145E43}" destId="{B7B3D576-B2A2-42B1-92FE-936694FD6EF8}" srcOrd="0" destOrd="0" presId="urn:microsoft.com/office/officeart/2005/8/layout/process2"/>
    <dgm:cxn modelId="{0FF49C21-1CD2-4621-BBED-CA3B611A2BE9}" type="presParOf" srcId="{C352CC81-627F-49DB-A257-F226C5AE37FC}" destId="{E09CEA3A-CCE9-48D9-B37A-D36519B50AD7}" srcOrd="2" destOrd="0" presId="urn:microsoft.com/office/officeart/2005/8/layout/process2"/>
    <dgm:cxn modelId="{7022E633-4936-4812-9289-C447BC745136}" type="presParOf" srcId="{C352CC81-627F-49DB-A257-F226C5AE37FC}" destId="{BC4BACCA-BD62-4AA3-90C3-E962F878488E}" srcOrd="3" destOrd="0" presId="urn:microsoft.com/office/officeart/2005/8/layout/process2"/>
    <dgm:cxn modelId="{CBB281BD-DDF7-475E-9932-C1F10D842FEC}" type="presParOf" srcId="{BC4BACCA-BD62-4AA3-90C3-E962F878488E}" destId="{378E316A-6310-4F90-A256-CC5E6E35E873}" srcOrd="0" destOrd="0" presId="urn:microsoft.com/office/officeart/2005/8/layout/process2"/>
    <dgm:cxn modelId="{A1C21D00-2EB7-4117-B073-DED5E95D666E}" type="presParOf" srcId="{C352CC81-627F-49DB-A257-F226C5AE37FC}" destId="{146D89B1-D032-46AF-8570-AA3A0A748F3F}" srcOrd="4" destOrd="0" presId="urn:microsoft.com/office/officeart/2005/8/layout/process2"/>
    <dgm:cxn modelId="{A98FDAA4-AB11-45E2-860B-98AAA2500EBB}" type="presParOf" srcId="{C352CC81-627F-49DB-A257-F226C5AE37FC}" destId="{E72D3818-EA87-434A-83A6-62422A4B6989}" srcOrd="5" destOrd="0" presId="urn:microsoft.com/office/officeart/2005/8/layout/process2"/>
    <dgm:cxn modelId="{3E87B097-6D1C-4406-803B-0D9DC3054683}" type="presParOf" srcId="{E72D3818-EA87-434A-83A6-62422A4B6989}" destId="{606C6E07-6DDF-4AC2-B2B8-96359D5C7847}" srcOrd="0" destOrd="0" presId="urn:microsoft.com/office/officeart/2005/8/layout/process2"/>
    <dgm:cxn modelId="{B0802EC0-490C-49E0-9B18-82E12E4FF0D5}" type="presParOf" srcId="{C352CC81-627F-49DB-A257-F226C5AE37FC}" destId="{23CDEFE8-2748-4DEF-992B-7D2E2F06515F}" srcOrd="6" destOrd="0" presId="urn:microsoft.com/office/officeart/2005/8/layout/process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CB76236-9CA7-4DFF-BF24-D42698817E23}">
      <dsp:nvSpPr>
        <dsp:cNvPr id="0" name=""/>
        <dsp:cNvSpPr/>
      </dsp:nvSpPr>
      <dsp:spPr>
        <a:xfrm>
          <a:off x="0" y="3479"/>
          <a:ext cx="5731510" cy="690258"/>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The initial search for key words including surfing, surfboard manufacturing and wetsuit manufacturing. </a:t>
          </a:r>
        </a:p>
        <a:p>
          <a:pPr marL="57150" lvl="1" indent="-57150" algn="l" defTabSz="222250">
            <a:lnSpc>
              <a:spcPct val="90000"/>
            </a:lnSpc>
            <a:spcBef>
              <a:spcPct val="0"/>
            </a:spcBef>
            <a:spcAft>
              <a:spcPct val="15000"/>
            </a:spcAft>
            <a:buChar char="•"/>
          </a:pPr>
          <a:endParaRPr lang="en-GB" sz="500" kern="1200"/>
        </a:p>
      </dsp:txBody>
      <dsp:txXfrm>
        <a:off x="20217" y="23696"/>
        <a:ext cx="5691076" cy="649824"/>
      </dsp:txXfrm>
    </dsp:sp>
    <dsp:sp modelId="{F10C40BB-57DC-4566-88E4-06D525145E43}">
      <dsp:nvSpPr>
        <dsp:cNvPr id="0" name=""/>
        <dsp:cNvSpPr/>
      </dsp:nvSpPr>
      <dsp:spPr>
        <a:xfrm rot="5400000">
          <a:off x="2596577" y="729628"/>
          <a:ext cx="538355" cy="64602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200150">
            <a:lnSpc>
              <a:spcPct val="90000"/>
            </a:lnSpc>
            <a:spcBef>
              <a:spcPct val="0"/>
            </a:spcBef>
            <a:spcAft>
              <a:spcPct val="35000"/>
            </a:spcAft>
            <a:buNone/>
          </a:pPr>
          <a:endParaRPr lang="en-GB" sz="2700" kern="1200"/>
        </a:p>
      </dsp:txBody>
      <dsp:txXfrm rot="-5400000">
        <a:off x="2671946" y="783464"/>
        <a:ext cx="387617" cy="376849"/>
      </dsp:txXfrm>
    </dsp:sp>
    <dsp:sp modelId="{E09CEA3A-CCE9-48D9-B37A-D36519B50AD7}">
      <dsp:nvSpPr>
        <dsp:cNvPr id="0" name=""/>
        <dsp:cNvSpPr/>
      </dsp:nvSpPr>
      <dsp:spPr>
        <a:xfrm>
          <a:off x="0" y="1411545"/>
          <a:ext cx="5731510" cy="96209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From the initial search, the papers were categorised into sections including history of surfing, development of surf boards, sustainability of manufacture and innovation in manufacturing. </a:t>
          </a:r>
        </a:p>
      </dsp:txBody>
      <dsp:txXfrm>
        <a:off x="28179" y="1439724"/>
        <a:ext cx="5675152" cy="905734"/>
      </dsp:txXfrm>
    </dsp:sp>
    <dsp:sp modelId="{BC4BACCA-BD62-4AA3-90C3-E962F878488E}">
      <dsp:nvSpPr>
        <dsp:cNvPr id="0" name=""/>
        <dsp:cNvSpPr/>
      </dsp:nvSpPr>
      <dsp:spPr>
        <a:xfrm rot="5400000">
          <a:off x="2596577" y="2409528"/>
          <a:ext cx="538355" cy="64602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200150">
            <a:lnSpc>
              <a:spcPct val="90000"/>
            </a:lnSpc>
            <a:spcBef>
              <a:spcPct val="0"/>
            </a:spcBef>
            <a:spcAft>
              <a:spcPct val="35000"/>
            </a:spcAft>
            <a:buNone/>
          </a:pPr>
          <a:endParaRPr lang="en-GB" sz="2700" kern="1200"/>
        </a:p>
      </dsp:txBody>
      <dsp:txXfrm rot="-5400000">
        <a:off x="2671946" y="2463364"/>
        <a:ext cx="387617" cy="376849"/>
      </dsp:txXfrm>
    </dsp:sp>
    <dsp:sp modelId="{146D89B1-D032-46AF-8570-AA3A0A748F3F}">
      <dsp:nvSpPr>
        <dsp:cNvPr id="0" name=""/>
        <dsp:cNvSpPr/>
      </dsp:nvSpPr>
      <dsp:spPr>
        <a:xfrm>
          <a:off x="-146225" y="3091446"/>
          <a:ext cx="6023961" cy="1092116"/>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It was found that some subject matter was encompassed by more than one heasding making it diffiuy lt to catogaerise. Surf wear and development of surf wear for the athletes, natural rubber and plant-based alternatives and sustainable alternatives,  fibreglass and commercial production were used in a variety of papers. These sources were further scrutinised in order to catogtise them more accurately within the aims of the resarch study. </a:t>
          </a:r>
        </a:p>
      </dsp:txBody>
      <dsp:txXfrm>
        <a:off x="-114238" y="3123433"/>
        <a:ext cx="5959987" cy="1028142"/>
      </dsp:txXfrm>
    </dsp:sp>
    <dsp:sp modelId="{E72D3818-EA87-434A-83A6-62422A4B6989}">
      <dsp:nvSpPr>
        <dsp:cNvPr id="0" name=""/>
        <dsp:cNvSpPr/>
      </dsp:nvSpPr>
      <dsp:spPr>
        <a:xfrm rot="5400000">
          <a:off x="2596577" y="4219452"/>
          <a:ext cx="538355" cy="646027"/>
        </a:xfrm>
        <a:prstGeom prst="rightArrow">
          <a:avLst>
            <a:gd name="adj1" fmla="val 60000"/>
            <a:gd name="adj2" fmla="val 50000"/>
          </a:avLst>
        </a:prstGeom>
        <a:solidFill>
          <a:schemeClr val="dk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1200150">
            <a:lnSpc>
              <a:spcPct val="90000"/>
            </a:lnSpc>
            <a:spcBef>
              <a:spcPct val="0"/>
            </a:spcBef>
            <a:spcAft>
              <a:spcPct val="35000"/>
            </a:spcAft>
            <a:buNone/>
          </a:pPr>
          <a:endParaRPr lang="en-GB" sz="2700" kern="1200"/>
        </a:p>
      </dsp:txBody>
      <dsp:txXfrm rot="-5400000">
        <a:off x="2671946" y="4273288"/>
        <a:ext cx="387617" cy="376849"/>
      </dsp:txXfrm>
    </dsp:sp>
    <dsp:sp modelId="{23CDEFE8-2748-4DEF-992B-7D2E2F06515F}">
      <dsp:nvSpPr>
        <dsp:cNvPr id="0" name=""/>
        <dsp:cNvSpPr/>
      </dsp:nvSpPr>
      <dsp:spPr>
        <a:xfrm>
          <a:off x="440786" y="4901370"/>
          <a:ext cx="4849936" cy="765700"/>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Upon further anmalysis, the papers were then categorised and ordered for the the discussion. </a:t>
          </a:r>
        </a:p>
      </dsp:txBody>
      <dsp:txXfrm>
        <a:off x="463213" y="4923797"/>
        <a:ext cx="4805082" cy="72084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UTLrw+8bup48Npvo9kLKhIdY4A==">CgMxLjA4AGokChRzdWdnZXN0LnZxYTVndGQ0dmFmbRIMdGhvbWFzIG1pbGVzaiQKFHN1Z2dlc3QubDNjbzVyNTExMDJlEgx0aG9tYXMgbWlsZXNqIwoTc3VnZ2VzdC53c2FxaXQ4b2tqNBIMdGhvbWFzIG1pbGVzciExNnlYRFljUGtIZzE5VnlsWUtyeE91SUhfbDNRV01IVkQ=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C091741-5C5F-4BB2-9F5B-9A1CEA4AC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TotalTime>
  <Pages>38</Pages>
  <Words>10588</Words>
  <Characters>60356</Characters>
  <Application>Microsoft Office Word</Application>
  <DocSecurity>0</DocSecurity>
  <Lines>502</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Houser</dc:creator>
  <cp:lastModifiedBy>14TMiles</cp:lastModifiedBy>
  <cp:revision>74</cp:revision>
  <dcterms:created xsi:type="dcterms:W3CDTF">2024-04-27T11:52:00Z</dcterms:created>
  <dcterms:modified xsi:type="dcterms:W3CDTF">2024-05-02T18:12:00Z</dcterms:modified>
</cp:coreProperties>
</file>