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28D335" w14:textId="77777777" w:rsidR="00C54324" w:rsidRPr="00A323AB" w:rsidRDefault="00C54324" w:rsidP="00C54324"/>
    <w:p w14:paraId="5A3B5DA3" w14:textId="77777777" w:rsidR="00C54324" w:rsidRPr="00A323AB" w:rsidRDefault="00C54324" w:rsidP="00C54324">
      <w:pPr>
        <w:jc w:val="center"/>
        <w:rPr>
          <w:rFonts w:asciiTheme="majorBidi" w:hAnsiTheme="majorBidi" w:cstheme="majorBidi"/>
          <w:b/>
          <w:bCs/>
        </w:rPr>
      </w:pPr>
    </w:p>
    <w:p w14:paraId="328417B3" w14:textId="77777777" w:rsidR="00C54324" w:rsidRPr="00A323AB" w:rsidRDefault="00C54324" w:rsidP="00C54324">
      <w:pPr>
        <w:jc w:val="center"/>
        <w:rPr>
          <w:rFonts w:asciiTheme="majorBidi" w:hAnsiTheme="majorBidi" w:cstheme="majorBidi"/>
          <w:b/>
          <w:bCs/>
        </w:rPr>
      </w:pPr>
    </w:p>
    <w:p w14:paraId="108DED92" w14:textId="77777777" w:rsidR="00C54324" w:rsidRPr="00A323AB" w:rsidRDefault="00C54324" w:rsidP="00C54324">
      <w:pPr>
        <w:jc w:val="center"/>
        <w:rPr>
          <w:rFonts w:asciiTheme="majorBidi" w:hAnsiTheme="majorBidi" w:cstheme="majorBidi"/>
          <w:b/>
          <w:bCs/>
        </w:rPr>
      </w:pPr>
      <w:r w:rsidRPr="00A323AB">
        <w:rPr>
          <w:rFonts w:asciiTheme="majorBidi" w:hAnsiTheme="majorBidi" w:cstheme="majorBidi"/>
          <w:b/>
          <w:bCs/>
        </w:rPr>
        <w:t>Title: “Adapting to Staff Shortages in the Housekeeping Department: A Case Study of Delta Marriott Newcastle upon Tyne”</w:t>
      </w:r>
    </w:p>
    <w:p w14:paraId="2FDFAEB7" w14:textId="77777777" w:rsidR="00C54324" w:rsidRPr="00A323AB" w:rsidRDefault="00C54324" w:rsidP="00C54324">
      <w:pPr>
        <w:jc w:val="center"/>
        <w:rPr>
          <w:rFonts w:asciiTheme="majorBidi" w:hAnsiTheme="majorBidi" w:cstheme="majorBidi"/>
          <w:b/>
          <w:bCs/>
        </w:rPr>
      </w:pPr>
      <w:r w:rsidRPr="00A323AB">
        <w:rPr>
          <w:rFonts w:asciiTheme="majorBidi" w:hAnsiTheme="majorBidi" w:cstheme="majorBidi"/>
          <w:b/>
          <w:bCs/>
        </w:rPr>
        <w:t>Module:  Placement Project</w:t>
      </w:r>
    </w:p>
    <w:p w14:paraId="333E708F" w14:textId="77777777" w:rsidR="00C54324" w:rsidRDefault="00C54324" w:rsidP="00C54324">
      <w:pPr>
        <w:jc w:val="center"/>
        <w:rPr>
          <w:rFonts w:asciiTheme="majorBidi" w:hAnsiTheme="majorBidi" w:cstheme="majorBidi"/>
          <w:b/>
          <w:bCs/>
        </w:rPr>
      </w:pPr>
      <w:r w:rsidRPr="00A323AB">
        <w:rPr>
          <w:rFonts w:asciiTheme="majorBidi" w:hAnsiTheme="majorBidi" w:cstheme="majorBidi"/>
          <w:b/>
          <w:bCs/>
        </w:rPr>
        <w:t>Module: BMIH6008</w:t>
      </w:r>
    </w:p>
    <w:p w14:paraId="7D70DBC3" w14:textId="77777777" w:rsidR="00C54324" w:rsidRDefault="00C54324" w:rsidP="00C54324">
      <w:pPr>
        <w:jc w:val="center"/>
        <w:rPr>
          <w:rFonts w:asciiTheme="majorBidi" w:hAnsiTheme="majorBidi" w:cstheme="majorBidi"/>
          <w:b/>
          <w:bCs/>
        </w:rPr>
      </w:pPr>
      <w:r>
        <w:rPr>
          <w:rFonts w:asciiTheme="majorBidi" w:hAnsiTheme="majorBidi" w:cstheme="majorBidi"/>
          <w:b/>
          <w:bCs/>
        </w:rPr>
        <w:t>Student name: Liliana Petrache</w:t>
      </w:r>
    </w:p>
    <w:p w14:paraId="6DABC26C" w14:textId="77777777" w:rsidR="00C54324" w:rsidRPr="00A323AB" w:rsidRDefault="00C54324" w:rsidP="00C54324">
      <w:pPr>
        <w:jc w:val="center"/>
        <w:rPr>
          <w:rFonts w:asciiTheme="majorBidi" w:hAnsiTheme="majorBidi" w:cstheme="majorBidi"/>
          <w:b/>
          <w:bCs/>
        </w:rPr>
      </w:pPr>
      <w:r>
        <w:rPr>
          <w:rFonts w:asciiTheme="majorBidi" w:hAnsiTheme="majorBidi" w:cstheme="majorBidi"/>
          <w:b/>
          <w:bCs/>
        </w:rPr>
        <w:t>Student ID:2025333</w:t>
      </w:r>
    </w:p>
    <w:p w14:paraId="714E895D" w14:textId="77777777" w:rsidR="00C54324" w:rsidRPr="00A323AB" w:rsidRDefault="00C54324" w:rsidP="00C54324">
      <w:pPr>
        <w:jc w:val="center"/>
        <w:rPr>
          <w:rFonts w:asciiTheme="majorBidi" w:hAnsiTheme="majorBidi" w:cstheme="majorBidi"/>
          <w:b/>
          <w:bCs/>
        </w:rPr>
      </w:pPr>
      <w:r w:rsidRPr="00A323AB">
        <w:rPr>
          <w:rFonts w:asciiTheme="majorBidi" w:hAnsiTheme="majorBidi" w:cstheme="majorBidi"/>
          <w:b/>
          <w:bCs/>
        </w:rPr>
        <w:t>Module Lead: Maggie-Lan Zhang</w:t>
      </w:r>
    </w:p>
    <w:p w14:paraId="6CF8B6C9" w14:textId="77777777" w:rsidR="00C54324" w:rsidRPr="00A323AB" w:rsidRDefault="00C54324" w:rsidP="00C54324">
      <w:pPr>
        <w:rPr>
          <w:rFonts w:asciiTheme="majorBidi" w:hAnsiTheme="majorBidi" w:cstheme="majorBidi"/>
        </w:rPr>
      </w:pPr>
    </w:p>
    <w:p w14:paraId="1C891C8E" w14:textId="77777777" w:rsidR="00C54324" w:rsidRPr="00A323AB" w:rsidRDefault="00C54324" w:rsidP="00C54324">
      <w:pPr>
        <w:rPr>
          <w:rFonts w:asciiTheme="majorBidi" w:hAnsiTheme="majorBidi" w:cstheme="majorBidi"/>
        </w:rPr>
      </w:pPr>
    </w:p>
    <w:p w14:paraId="53193DD7" w14:textId="77777777" w:rsidR="00C54324" w:rsidRPr="00A323AB" w:rsidRDefault="00C54324" w:rsidP="00C54324">
      <w:pPr>
        <w:jc w:val="center"/>
        <w:rPr>
          <w:rFonts w:asciiTheme="majorBidi" w:hAnsiTheme="majorBidi" w:cstheme="majorBidi"/>
          <w:b/>
          <w:bCs/>
        </w:rPr>
      </w:pPr>
    </w:p>
    <w:p w14:paraId="0A663B2C" w14:textId="77777777" w:rsidR="00C54324" w:rsidRPr="00A323AB" w:rsidRDefault="00C54324" w:rsidP="00C54324">
      <w:pPr>
        <w:jc w:val="center"/>
        <w:rPr>
          <w:rFonts w:asciiTheme="majorBidi" w:hAnsiTheme="majorBidi" w:cstheme="majorBidi"/>
          <w:b/>
          <w:bCs/>
        </w:rPr>
      </w:pPr>
    </w:p>
    <w:p w14:paraId="0EF8C734" w14:textId="77777777" w:rsidR="00C54324" w:rsidRPr="00A323AB" w:rsidRDefault="00C54324" w:rsidP="00C54324">
      <w:pPr>
        <w:jc w:val="center"/>
        <w:rPr>
          <w:rFonts w:asciiTheme="majorBidi" w:hAnsiTheme="majorBidi" w:cstheme="majorBidi"/>
          <w:b/>
          <w:bCs/>
        </w:rPr>
      </w:pPr>
    </w:p>
    <w:p w14:paraId="78FEBC8D" w14:textId="77777777" w:rsidR="00C54324" w:rsidRPr="00A323AB" w:rsidRDefault="00C54324" w:rsidP="00C54324">
      <w:pPr>
        <w:jc w:val="center"/>
        <w:rPr>
          <w:rFonts w:asciiTheme="majorBidi" w:hAnsiTheme="majorBidi" w:cstheme="majorBidi"/>
          <w:b/>
          <w:bCs/>
        </w:rPr>
      </w:pPr>
    </w:p>
    <w:p w14:paraId="5F9462EF" w14:textId="77777777" w:rsidR="00C54324" w:rsidRPr="00A323AB" w:rsidRDefault="00C54324" w:rsidP="00C54324">
      <w:pPr>
        <w:jc w:val="center"/>
        <w:rPr>
          <w:rFonts w:asciiTheme="majorBidi" w:hAnsiTheme="majorBidi" w:cstheme="majorBidi"/>
          <w:b/>
          <w:bCs/>
        </w:rPr>
      </w:pPr>
    </w:p>
    <w:p w14:paraId="5AA45273" w14:textId="77777777" w:rsidR="00C54324" w:rsidRPr="00A323AB" w:rsidRDefault="00C54324" w:rsidP="00C54324">
      <w:pPr>
        <w:jc w:val="center"/>
        <w:rPr>
          <w:rFonts w:asciiTheme="majorBidi" w:hAnsiTheme="majorBidi" w:cstheme="majorBidi"/>
          <w:b/>
          <w:bCs/>
          <w:i/>
          <w:iCs/>
        </w:rPr>
      </w:pPr>
      <w:r w:rsidRPr="00A323AB">
        <w:rPr>
          <w:rFonts w:asciiTheme="majorBidi" w:hAnsiTheme="majorBidi" w:cstheme="majorBidi"/>
          <w:b/>
          <w:bCs/>
        </w:rPr>
        <w:t>Declaration</w:t>
      </w:r>
    </w:p>
    <w:p w14:paraId="6CFBE7A2" w14:textId="77777777" w:rsidR="00C54324" w:rsidRPr="00A323AB" w:rsidRDefault="00C54324" w:rsidP="00C54324">
      <w:pPr>
        <w:rPr>
          <w:rFonts w:asciiTheme="majorBidi" w:hAnsiTheme="majorBidi" w:cstheme="majorBidi"/>
        </w:rPr>
      </w:pPr>
      <w:r w:rsidRPr="00A323AB">
        <w:rPr>
          <w:rFonts w:asciiTheme="majorBidi" w:hAnsiTheme="majorBidi" w:cstheme="majorBidi"/>
          <w:noProof/>
        </w:rPr>
        <mc:AlternateContent>
          <mc:Choice Requires="wps">
            <w:drawing>
              <wp:anchor distT="0" distB="0" distL="114300" distR="114300" simplePos="0" relativeHeight="251659264" behindDoc="0" locked="0" layoutInCell="1" allowOverlap="1" wp14:anchorId="772F76B5" wp14:editId="72E9F15E">
                <wp:simplePos x="0" y="0"/>
                <wp:positionH relativeFrom="column">
                  <wp:posOffset>-9525</wp:posOffset>
                </wp:positionH>
                <wp:positionV relativeFrom="paragraph">
                  <wp:posOffset>171449</wp:posOffset>
                </wp:positionV>
                <wp:extent cx="6591300" cy="24669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6591300" cy="246697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005CC0B" w14:textId="77777777" w:rsidR="00C54324" w:rsidRPr="001111E0" w:rsidRDefault="00C54324" w:rsidP="00C54324">
                            <w:r w:rsidRPr="001111E0">
                              <w:t>I acknowledge the use of Gramm</w:t>
                            </w:r>
                            <w:r>
                              <w:t>arly (</w:t>
                            </w:r>
                            <w:proofErr w:type="gramStart"/>
                            <w:r>
                              <w:t>https:That</w:t>
                            </w:r>
                            <w:proofErr w:type="gramEnd"/>
                            <w:r>
                              <w:t xml:space="preserve"> is why I used </w:t>
                            </w:r>
                            <w:r w:rsidRPr="001111E0">
                              <w:t>[Grammarly. Com]</w:t>
                            </w:r>
                            <w:r>
                              <w:t xml:space="preserve"> </w:t>
                            </w:r>
                            <w:r w:rsidRPr="001111E0">
                              <w:t>(http://www.grammarly.com/)) on 09 October 2024 to verify if I had made some spelling mistakes in my work. I have never been taken through any prompt to complete but I only uploaded a document for checking the spelling and grammar and then chose what I wanted the application to correct or leave out among those highlighted issues.</w:t>
                            </w:r>
                          </w:p>
                          <w:p w14:paraId="59719A7C" w14:textId="77777777" w:rsidR="00C54324" w:rsidRPr="001111E0" w:rsidRDefault="00C54324" w:rsidP="00C54324">
                            <w:r w:rsidRPr="001111E0">
                              <w:t xml:space="preserve">I also declare that I did not use any AI in the conduct and preparation of this work. </w:t>
                            </w:r>
                            <w:proofErr w:type="gramStart"/>
                            <w:r w:rsidRPr="001111E0">
                              <w:t>With regard to</w:t>
                            </w:r>
                            <w:proofErr w:type="gramEnd"/>
                            <w:r w:rsidRPr="001111E0">
                              <w:t xml:space="preserve"> all the work I have submitted in this course, I certify that I have not used any materials generated by AI as my own. I affirm that I have copies of my drafts, notes, among other learning materials which may be tendered as evidence.</w:t>
                            </w:r>
                          </w:p>
                          <w:p w14:paraId="764074BD" w14:textId="77777777" w:rsidR="00C54324" w:rsidRDefault="00C54324" w:rsidP="00C5432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72F76B5" id="Rectangle 1" o:spid="_x0000_s1026" style="position:absolute;left:0;text-align:left;margin-left:-.75pt;margin-top:13.5pt;width:519pt;height:19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" fillcolor="white [3201]" strokecolor="black [3213]" strokeweight="1pt">
                <v:textbox>
                  <w:txbxContent>
                    <w:p w14:paraId="6005CC0B" w14:textId="77777777" w:rsidR="00C54324" w:rsidRPr="001111E0" w:rsidRDefault="00C54324" w:rsidP="00C54324">
                      <w:r w:rsidRPr="001111E0">
                        <w:t>I acknowledge the use of Gramm</w:t>
                      </w:r>
                      <w:r>
                        <w:t>arly (</w:t>
                      </w:r>
                      <w:proofErr w:type="gramStart"/>
                      <w:r>
                        <w:t>https:That</w:t>
                      </w:r>
                      <w:proofErr w:type="gramEnd"/>
                      <w:r>
                        <w:t xml:space="preserve"> is why I used </w:t>
                      </w:r>
                      <w:r w:rsidRPr="001111E0">
                        <w:t>[Grammarly. Com]</w:t>
                      </w:r>
                      <w:r>
                        <w:t xml:space="preserve"> </w:t>
                      </w:r>
                      <w:r w:rsidRPr="001111E0">
                        <w:t>(http://www.grammarly.com/)) on 09 October 2024 to verify if I had made some spelling mistakes in my work. I have never been taken through any prompt to complete but I only uploaded a document for checking the spelling and grammar and then chose what I wanted the application to correct or leave out among those highlighted issues.</w:t>
                      </w:r>
                    </w:p>
                    <w:p w14:paraId="59719A7C" w14:textId="77777777" w:rsidR="00C54324" w:rsidRPr="001111E0" w:rsidRDefault="00C54324" w:rsidP="00C54324">
                      <w:r w:rsidRPr="001111E0">
                        <w:t xml:space="preserve">I also declare that I did not use any AI in the conduct and preparation of this work. </w:t>
                      </w:r>
                      <w:proofErr w:type="gramStart"/>
                      <w:r w:rsidRPr="001111E0">
                        <w:t>With regard to</w:t>
                      </w:r>
                      <w:proofErr w:type="gramEnd"/>
                      <w:r w:rsidRPr="001111E0">
                        <w:t xml:space="preserve"> all the work I have submitted in this course, I certify that I have not used any materials generated by AI as my own. I affirm that I have copies of my drafts, notes, among other learning materials which may be tendered as evidence.</w:t>
                      </w:r>
                    </w:p>
                    <w:p w14:paraId="764074BD" w14:textId="77777777" w:rsidR="00C54324" w:rsidRDefault="00C54324" w:rsidP="00C54324"/>
                  </w:txbxContent>
                </v:textbox>
              </v:rect>
            </w:pict>
          </mc:Fallback>
        </mc:AlternateContent>
      </w:r>
    </w:p>
    <w:p w14:paraId="16F2143C" w14:textId="77777777" w:rsidR="00C54324" w:rsidRPr="00A323AB" w:rsidRDefault="00C54324" w:rsidP="00C54324">
      <w:pPr>
        <w:rPr>
          <w:rFonts w:asciiTheme="majorBidi" w:hAnsiTheme="majorBidi" w:cstheme="majorBidi"/>
        </w:rPr>
      </w:pPr>
      <w:r w:rsidRPr="00A323AB">
        <w:rPr>
          <w:rFonts w:asciiTheme="majorBidi" w:hAnsiTheme="majorBidi" w:cstheme="majorBidi"/>
        </w:rPr>
        <w:br w:type="page"/>
      </w:r>
    </w:p>
    <w:sdt>
      <w:sdtPr>
        <w:rPr>
          <w:rFonts w:asciiTheme="majorBidi" w:hAnsiTheme="majorBidi" w:cstheme="majorBidi"/>
        </w:rPr>
        <w:id w:val="1699969951"/>
        <w:docPartObj>
          <w:docPartGallery w:val="Table of Contents"/>
          <w:docPartUnique/>
        </w:docPartObj>
      </w:sdtPr>
      <w:sdtEndPr>
        <w:rPr>
          <w:noProof/>
        </w:rPr>
      </w:sdtEndPr>
      <w:sdtContent>
        <w:p w14:paraId="5FFF084E" w14:textId="77777777" w:rsidR="00C54324" w:rsidRPr="00A323AB" w:rsidRDefault="00C54324" w:rsidP="00C54324">
          <w:pPr>
            <w:jc w:val="center"/>
            <w:rPr>
              <w:rFonts w:asciiTheme="majorBidi" w:hAnsiTheme="majorBidi" w:cstheme="majorBidi"/>
            </w:rPr>
          </w:pPr>
          <w:r w:rsidRPr="00A323AB">
            <w:rPr>
              <w:rFonts w:asciiTheme="majorBidi" w:hAnsiTheme="majorBidi" w:cstheme="majorBidi"/>
            </w:rPr>
            <w:t>Table of Contents</w:t>
          </w:r>
        </w:p>
        <w:p w14:paraId="55EE6F40" w14:textId="77777777" w:rsidR="00C54324" w:rsidRDefault="00C54324" w:rsidP="00C54324">
          <w:pPr>
            <w:pStyle w:val="TOC1"/>
            <w:tabs>
              <w:tab w:val="left" w:pos="480"/>
              <w:tab w:val="right" w:leader="dot" w:pos="9350"/>
            </w:tabs>
            <w:rPr>
              <w:rFonts w:asciiTheme="minorHAnsi" w:eastAsiaTheme="minorEastAsia" w:hAnsiTheme="minorHAnsi" w:cstheme="minorBidi"/>
              <w:noProof/>
              <w:sz w:val="22"/>
              <w:szCs w:val="22"/>
              <w:lang w:val="en-GB" w:eastAsia="en-GB"/>
            </w:rPr>
          </w:pPr>
          <w:r w:rsidRPr="00A323AB">
            <w:rPr>
              <w:rFonts w:asciiTheme="majorBidi" w:hAnsiTheme="majorBidi" w:cstheme="majorBidi"/>
            </w:rPr>
            <w:fldChar w:fldCharType="begin"/>
          </w:r>
          <w:r w:rsidRPr="00A323AB">
            <w:rPr>
              <w:rFonts w:asciiTheme="majorBidi" w:hAnsiTheme="majorBidi" w:cstheme="majorBidi"/>
            </w:rPr>
            <w:instrText xml:space="preserve"> TOC \o "1-3" \h \z \u </w:instrText>
          </w:r>
          <w:r w:rsidRPr="00A323AB">
            <w:rPr>
              <w:rFonts w:asciiTheme="majorBidi" w:hAnsiTheme="majorBidi" w:cstheme="majorBidi"/>
            </w:rPr>
            <w:fldChar w:fldCharType="separate"/>
          </w:r>
          <w:hyperlink w:anchor="_Toc181911854" w:history="1">
            <w:r w:rsidRPr="007F64BF">
              <w:rPr>
                <w:rStyle w:val="Hyperlink"/>
                <w:rFonts w:asciiTheme="majorBidi" w:hAnsiTheme="majorBidi"/>
                <w:noProof/>
              </w:rPr>
              <w:t>1.</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Introduction</w:t>
            </w:r>
            <w:r>
              <w:rPr>
                <w:noProof/>
                <w:webHidden/>
              </w:rPr>
              <w:tab/>
            </w:r>
            <w:r>
              <w:rPr>
                <w:noProof/>
                <w:webHidden/>
              </w:rPr>
              <w:fldChar w:fldCharType="begin"/>
            </w:r>
            <w:r>
              <w:rPr>
                <w:noProof/>
                <w:webHidden/>
              </w:rPr>
              <w:instrText xml:space="preserve"> PAGEREF _Toc181911854 \h </w:instrText>
            </w:r>
            <w:r>
              <w:rPr>
                <w:noProof/>
                <w:webHidden/>
              </w:rPr>
            </w:r>
            <w:r>
              <w:rPr>
                <w:noProof/>
                <w:webHidden/>
              </w:rPr>
              <w:fldChar w:fldCharType="separate"/>
            </w:r>
            <w:r>
              <w:rPr>
                <w:noProof/>
                <w:webHidden/>
              </w:rPr>
              <w:t>4</w:t>
            </w:r>
            <w:r>
              <w:rPr>
                <w:noProof/>
                <w:webHidden/>
              </w:rPr>
              <w:fldChar w:fldCharType="end"/>
            </w:r>
          </w:hyperlink>
        </w:p>
        <w:p w14:paraId="372EDF10"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55" w:history="1">
            <w:r w:rsidRPr="007F64BF">
              <w:rPr>
                <w:rStyle w:val="Hyperlink"/>
                <w:rFonts w:asciiTheme="majorBidi" w:hAnsiTheme="majorBidi"/>
                <w:noProof/>
              </w:rPr>
              <w:t>1.1</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Aims and Objectives</w:t>
            </w:r>
            <w:r>
              <w:rPr>
                <w:noProof/>
                <w:webHidden/>
              </w:rPr>
              <w:tab/>
            </w:r>
            <w:r>
              <w:rPr>
                <w:noProof/>
                <w:webHidden/>
              </w:rPr>
              <w:fldChar w:fldCharType="begin"/>
            </w:r>
            <w:r>
              <w:rPr>
                <w:noProof/>
                <w:webHidden/>
              </w:rPr>
              <w:instrText xml:space="preserve"> PAGEREF _Toc181911855 \h </w:instrText>
            </w:r>
            <w:r>
              <w:rPr>
                <w:noProof/>
                <w:webHidden/>
              </w:rPr>
            </w:r>
            <w:r>
              <w:rPr>
                <w:noProof/>
                <w:webHidden/>
              </w:rPr>
              <w:fldChar w:fldCharType="separate"/>
            </w:r>
            <w:r>
              <w:rPr>
                <w:noProof/>
                <w:webHidden/>
              </w:rPr>
              <w:t>4</w:t>
            </w:r>
            <w:r>
              <w:rPr>
                <w:noProof/>
                <w:webHidden/>
              </w:rPr>
              <w:fldChar w:fldCharType="end"/>
            </w:r>
          </w:hyperlink>
        </w:p>
        <w:p w14:paraId="1C304979"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56" w:history="1">
            <w:r w:rsidRPr="007F64BF">
              <w:rPr>
                <w:rStyle w:val="Hyperlink"/>
                <w:rFonts w:asciiTheme="majorBidi" w:hAnsiTheme="majorBidi"/>
                <w:noProof/>
              </w:rPr>
              <w:t>1.2</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Research Questions</w:t>
            </w:r>
            <w:r>
              <w:rPr>
                <w:noProof/>
                <w:webHidden/>
              </w:rPr>
              <w:tab/>
            </w:r>
            <w:r>
              <w:rPr>
                <w:noProof/>
                <w:webHidden/>
              </w:rPr>
              <w:fldChar w:fldCharType="begin"/>
            </w:r>
            <w:r>
              <w:rPr>
                <w:noProof/>
                <w:webHidden/>
              </w:rPr>
              <w:instrText xml:space="preserve"> PAGEREF _Toc181911856 \h </w:instrText>
            </w:r>
            <w:r>
              <w:rPr>
                <w:noProof/>
                <w:webHidden/>
              </w:rPr>
            </w:r>
            <w:r>
              <w:rPr>
                <w:noProof/>
                <w:webHidden/>
              </w:rPr>
              <w:fldChar w:fldCharType="separate"/>
            </w:r>
            <w:r>
              <w:rPr>
                <w:noProof/>
                <w:webHidden/>
              </w:rPr>
              <w:t>4</w:t>
            </w:r>
            <w:r>
              <w:rPr>
                <w:noProof/>
                <w:webHidden/>
              </w:rPr>
              <w:fldChar w:fldCharType="end"/>
            </w:r>
          </w:hyperlink>
        </w:p>
        <w:p w14:paraId="037F6693"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57" w:history="1">
            <w:r w:rsidRPr="007F64BF">
              <w:rPr>
                <w:rStyle w:val="Hyperlink"/>
                <w:rFonts w:asciiTheme="majorBidi" w:hAnsiTheme="majorBidi"/>
                <w:noProof/>
              </w:rPr>
              <w:t>1.3</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Background information</w:t>
            </w:r>
            <w:r>
              <w:rPr>
                <w:noProof/>
                <w:webHidden/>
              </w:rPr>
              <w:tab/>
            </w:r>
            <w:r>
              <w:rPr>
                <w:noProof/>
                <w:webHidden/>
              </w:rPr>
              <w:fldChar w:fldCharType="begin"/>
            </w:r>
            <w:r>
              <w:rPr>
                <w:noProof/>
                <w:webHidden/>
              </w:rPr>
              <w:instrText xml:space="preserve"> PAGEREF _Toc181911857 \h </w:instrText>
            </w:r>
            <w:r>
              <w:rPr>
                <w:noProof/>
                <w:webHidden/>
              </w:rPr>
            </w:r>
            <w:r>
              <w:rPr>
                <w:noProof/>
                <w:webHidden/>
              </w:rPr>
              <w:fldChar w:fldCharType="separate"/>
            </w:r>
            <w:r>
              <w:rPr>
                <w:noProof/>
                <w:webHidden/>
              </w:rPr>
              <w:t>4</w:t>
            </w:r>
            <w:r>
              <w:rPr>
                <w:noProof/>
                <w:webHidden/>
              </w:rPr>
              <w:fldChar w:fldCharType="end"/>
            </w:r>
          </w:hyperlink>
        </w:p>
        <w:p w14:paraId="498ED10C"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58" w:history="1">
            <w:r w:rsidRPr="007F64BF">
              <w:rPr>
                <w:rStyle w:val="Hyperlink"/>
                <w:rFonts w:asciiTheme="majorBidi" w:hAnsiTheme="majorBidi"/>
                <w:noProof/>
              </w:rPr>
              <w:t>1.4</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Scope and Organisation</w:t>
            </w:r>
            <w:r>
              <w:rPr>
                <w:noProof/>
                <w:webHidden/>
              </w:rPr>
              <w:tab/>
            </w:r>
            <w:r>
              <w:rPr>
                <w:noProof/>
                <w:webHidden/>
              </w:rPr>
              <w:fldChar w:fldCharType="begin"/>
            </w:r>
            <w:r>
              <w:rPr>
                <w:noProof/>
                <w:webHidden/>
              </w:rPr>
              <w:instrText xml:space="preserve"> PAGEREF _Toc181911858 \h </w:instrText>
            </w:r>
            <w:r>
              <w:rPr>
                <w:noProof/>
                <w:webHidden/>
              </w:rPr>
            </w:r>
            <w:r>
              <w:rPr>
                <w:noProof/>
                <w:webHidden/>
              </w:rPr>
              <w:fldChar w:fldCharType="separate"/>
            </w:r>
            <w:r>
              <w:rPr>
                <w:noProof/>
                <w:webHidden/>
              </w:rPr>
              <w:t>4</w:t>
            </w:r>
            <w:r>
              <w:rPr>
                <w:noProof/>
                <w:webHidden/>
              </w:rPr>
              <w:fldChar w:fldCharType="end"/>
            </w:r>
          </w:hyperlink>
        </w:p>
        <w:p w14:paraId="06F68351" w14:textId="77777777" w:rsidR="00C54324" w:rsidRDefault="00C54324" w:rsidP="00C54324">
          <w:pPr>
            <w:pStyle w:val="TOC1"/>
            <w:tabs>
              <w:tab w:val="left" w:pos="480"/>
              <w:tab w:val="right" w:leader="dot" w:pos="9350"/>
            </w:tabs>
            <w:rPr>
              <w:rFonts w:asciiTheme="minorHAnsi" w:eastAsiaTheme="minorEastAsia" w:hAnsiTheme="minorHAnsi" w:cstheme="minorBidi"/>
              <w:noProof/>
              <w:sz w:val="22"/>
              <w:szCs w:val="22"/>
              <w:lang w:val="en-GB" w:eastAsia="en-GB"/>
            </w:rPr>
          </w:pPr>
          <w:hyperlink w:anchor="_Toc181911859" w:history="1">
            <w:r w:rsidRPr="007F64BF">
              <w:rPr>
                <w:rStyle w:val="Hyperlink"/>
                <w:rFonts w:asciiTheme="majorBidi" w:hAnsiTheme="majorBidi"/>
                <w:noProof/>
              </w:rPr>
              <w:t>2.</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Literature Review</w:t>
            </w:r>
            <w:r>
              <w:rPr>
                <w:noProof/>
                <w:webHidden/>
              </w:rPr>
              <w:tab/>
            </w:r>
            <w:r>
              <w:rPr>
                <w:noProof/>
                <w:webHidden/>
              </w:rPr>
              <w:fldChar w:fldCharType="begin"/>
            </w:r>
            <w:r>
              <w:rPr>
                <w:noProof/>
                <w:webHidden/>
              </w:rPr>
              <w:instrText xml:space="preserve"> PAGEREF _Toc181911859 \h </w:instrText>
            </w:r>
            <w:r>
              <w:rPr>
                <w:noProof/>
                <w:webHidden/>
              </w:rPr>
            </w:r>
            <w:r>
              <w:rPr>
                <w:noProof/>
                <w:webHidden/>
              </w:rPr>
              <w:fldChar w:fldCharType="separate"/>
            </w:r>
            <w:r>
              <w:rPr>
                <w:noProof/>
                <w:webHidden/>
              </w:rPr>
              <w:t>6</w:t>
            </w:r>
            <w:r>
              <w:rPr>
                <w:noProof/>
                <w:webHidden/>
              </w:rPr>
              <w:fldChar w:fldCharType="end"/>
            </w:r>
          </w:hyperlink>
        </w:p>
        <w:p w14:paraId="3A18789E"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60" w:history="1">
            <w:r w:rsidRPr="007F64BF">
              <w:rPr>
                <w:rStyle w:val="Hyperlink"/>
                <w:rFonts w:asciiTheme="majorBidi" w:hAnsiTheme="majorBidi"/>
                <w:noProof/>
              </w:rPr>
              <w:t>2.1</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Staff Shortages in Hospitality</w:t>
            </w:r>
            <w:r>
              <w:rPr>
                <w:noProof/>
                <w:webHidden/>
              </w:rPr>
              <w:tab/>
            </w:r>
            <w:r>
              <w:rPr>
                <w:noProof/>
                <w:webHidden/>
              </w:rPr>
              <w:fldChar w:fldCharType="begin"/>
            </w:r>
            <w:r>
              <w:rPr>
                <w:noProof/>
                <w:webHidden/>
              </w:rPr>
              <w:instrText xml:space="preserve"> PAGEREF _Toc181911860 \h </w:instrText>
            </w:r>
            <w:r>
              <w:rPr>
                <w:noProof/>
                <w:webHidden/>
              </w:rPr>
            </w:r>
            <w:r>
              <w:rPr>
                <w:noProof/>
                <w:webHidden/>
              </w:rPr>
              <w:fldChar w:fldCharType="separate"/>
            </w:r>
            <w:r>
              <w:rPr>
                <w:noProof/>
                <w:webHidden/>
              </w:rPr>
              <w:t>6</w:t>
            </w:r>
            <w:r>
              <w:rPr>
                <w:noProof/>
                <w:webHidden/>
              </w:rPr>
              <w:fldChar w:fldCharType="end"/>
            </w:r>
          </w:hyperlink>
        </w:p>
        <w:p w14:paraId="57D81618"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61" w:history="1">
            <w:r w:rsidRPr="007F64BF">
              <w:rPr>
                <w:rStyle w:val="Hyperlink"/>
                <w:rFonts w:asciiTheme="majorBidi" w:hAnsiTheme="majorBidi"/>
                <w:noProof/>
              </w:rPr>
              <w:t>2.2</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Impact of Staff Shortages on Operational Efficiency and Service Quality</w:t>
            </w:r>
            <w:r>
              <w:rPr>
                <w:noProof/>
                <w:webHidden/>
              </w:rPr>
              <w:tab/>
            </w:r>
            <w:r>
              <w:rPr>
                <w:noProof/>
                <w:webHidden/>
              </w:rPr>
              <w:fldChar w:fldCharType="begin"/>
            </w:r>
            <w:r>
              <w:rPr>
                <w:noProof/>
                <w:webHidden/>
              </w:rPr>
              <w:instrText xml:space="preserve"> PAGEREF _Toc181911861 \h </w:instrText>
            </w:r>
            <w:r>
              <w:rPr>
                <w:noProof/>
                <w:webHidden/>
              </w:rPr>
            </w:r>
            <w:r>
              <w:rPr>
                <w:noProof/>
                <w:webHidden/>
              </w:rPr>
              <w:fldChar w:fldCharType="separate"/>
            </w:r>
            <w:r>
              <w:rPr>
                <w:noProof/>
                <w:webHidden/>
              </w:rPr>
              <w:t>6</w:t>
            </w:r>
            <w:r>
              <w:rPr>
                <w:noProof/>
                <w:webHidden/>
              </w:rPr>
              <w:fldChar w:fldCharType="end"/>
            </w:r>
          </w:hyperlink>
        </w:p>
        <w:p w14:paraId="17D4889D"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62" w:history="1">
            <w:r w:rsidRPr="007F64BF">
              <w:rPr>
                <w:rStyle w:val="Hyperlink"/>
                <w:rFonts w:asciiTheme="majorBidi" w:hAnsiTheme="majorBidi"/>
                <w:noProof/>
              </w:rPr>
              <w:t>2.3</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Outsourcing as a Solution to Address Staff Shortages</w:t>
            </w:r>
            <w:r>
              <w:rPr>
                <w:noProof/>
                <w:webHidden/>
              </w:rPr>
              <w:tab/>
            </w:r>
            <w:r>
              <w:rPr>
                <w:noProof/>
                <w:webHidden/>
              </w:rPr>
              <w:fldChar w:fldCharType="begin"/>
            </w:r>
            <w:r>
              <w:rPr>
                <w:noProof/>
                <w:webHidden/>
              </w:rPr>
              <w:instrText xml:space="preserve"> PAGEREF _Toc181911862 \h </w:instrText>
            </w:r>
            <w:r>
              <w:rPr>
                <w:noProof/>
                <w:webHidden/>
              </w:rPr>
            </w:r>
            <w:r>
              <w:rPr>
                <w:noProof/>
                <w:webHidden/>
              </w:rPr>
              <w:fldChar w:fldCharType="separate"/>
            </w:r>
            <w:r>
              <w:rPr>
                <w:noProof/>
                <w:webHidden/>
              </w:rPr>
              <w:t>7</w:t>
            </w:r>
            <w:r>
              <w:rPr>
                <w:noProof/>
                <w:webHidden/>
              </w:rPr>
              <w:fldChar w:fldCharType="end"/>
            </w:r>
          </w:hyperlink>
        </w:p>
        <w:p w14:paraId="4F89A61B"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63" w:history="1">
            <w:r w:rsidRPr="007F64BF">
              <w:rPr>
                <w:rStyle w:val="Hyperlink"/>
                <w:rFonts w:asciiTheme="majorBidi" w:hAnsiTheme="majorBidi"/>
                <w:noProof/>
              </w:rPr>
              <w:t>2.4</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Factors Contributing to Staff Shortages in Housekeeping</w:t>
            </w:r>
            <w:r>
              <w:rPr>
                <w:noProof/>
                <w:webHidden/>
              </w:rPr>
              <w:tab/>
            </w:r>
            <w:r>
              <w:rPr>
                <w:noProof/>
                <w:webHidden/>
              </w:rPr>
              <w:fldChar w:fldCharType="begin"/>
            </w:r>
            <w:r>
              <w:rPr>
                <w:noProof/>
                <w:webHidden/>
              </w:rPr>
              <w:instrText xml:space="preserve"> PAGEREF _Toc181911863 \h </w:instrText>
            </w:r>
            <w:r>
              <w:rPr>
                <w:noProof/>
                <w:webHidden/>
              </w:rPr>
            </w:r>
            <w:r>
              <w:rPr>
                <w:noProof/>
                <w:webHidden/>
              </w:rPr>
              <w:fldChar w:fldCharType="separate"/>
            </w:r>
            <w:r>
              <w:rPr>
                <w:noProof/>
                <w:webHidden/>
              </w:rPr>
              <w:t>7</w:t>
            </w:r>
            <w:r>
              <w:rPr>
                <w:noProof/>
                <w:webHidden/>
              </w:rPr>
              <w:fldChar w:fldCharType="end"/>
            </w:r>
          </w:hyperlink>
        </w:p>
        <w:p w14:paraId="6EB6470D"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64" w:history="1">
            <w:r w:rsidRPr="007F64BF">
              <w:rPr>
                <w:rStyle w:val="Hyperlink"/>
                <w:rFonts w:asciiTheme="majorBidi" w:hAnsiTheme="majorBidi"/>
                <w:noProof/>
              </w:rPr>
              <w:t>2.5</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Comparative Analysis of Staffing Strategies in Housekeeping</w:t>
            </w:r>
            <w:r>
              <w:rPr>
                <w:noProof/>
                <w:webHidden/>
              </w:rPr>
              <w:tab/>
            </w:r>
            <w:r>
              <w:rPr>
                <w:noProof/>
                <w:webHidden/>
              </w:rPr>
              <w:fldChar w:fldCharType="begin"/>
            </w:r>
            <w:r>
              <w:rPr>
                <w:noProof/>
                <w:webHidden/>
              </w:rPr>
              <w:instrText xml:space="preserve"> PAGEREF _Toc181911864 \h </w:instrText>
            </w:r>
            <w:r>
              <w:rPr>
                <w:noProof/>
                <w:webHidden/>
              </w:rPr>
            </w:r>
            <w:r>
              <w:rPr>
                <w:noProof/>
                <w:webHidden/>
              </w:rPr>
              <w:fldChar w:fldCharType="separate"/>
            </w:r>
            <w:r>
              <w:rPr>
                <w:noProof/>
                <w:webHidden/>
              </w:rPr>
              <w:t>7</w:t>
            </w:r>
            <w:r>
              <w:rPr>
                <w:noProof/>
                <w:webHidden/>
              </w:rPr>
              <w:fldChar w:fldCharType="end"/>
            </w:r>
          </w:hyperlink>
        </w:p>
        <w:p w14:paraId="61D0B77B"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65" w:history="1">
            <w:r w:rsidRPr="007F64BF">
              <w:rPr>
                <w:rStyle w:val="Hyperlink"/>
                <w:rFonts w:asciiTheme="majorBidi" w:hAnsiTheme="majorBidi"/>
                <w:noProof/>
              </w:rPr>
              <w:t>2.6</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Research Gap</w:t>
            </w:r>
            <w:r>
              <w:rPr>
                <w:noProof/>
                <w:webHidden/>
              </w:rPr>
              <w:tab/>
            </w:r>
            <w:r>
              <w:rPr>
                <w:noProof/>
                <w:webHidden/>
              </w:rPr>
              <w:fldChar w:fldCharType="begin"/>
            </w:r>
            <w:r>
              <w:rPr>
                <w:noProof/>
                <w:webHidden/>
              </w:rPr>
              <w:instrText xml:space="preserve"> PAGEREF _Toc181911865 \h </w:instrText>
            </w:r>
            <w:r>
              <w:rPr>
                <w:noProof/>
                <w:webHidden/>
              </w:rPr>
            </w:r>
            <w:r>
              <w:rPr>
                <w:noProof/>
                <w:webHidden/>
              </w:rPr>
              <w:fldChar w:fldCharType="separate"/>
            </w:r>
            <w:r>
              <w:rPr>
                <w:noProof/>
                <w:webHidden/>
              </w:rPr>
              <w:t>8</w:t>
            </w:r>
            <w:r>
              <w:rPr>
                <w:noProof/>
                <w:webHidden/>
              </w:rPr>
              <w:fldChar w:fldCharType="end"/>
            </w:r>
          </w:hyperlink>
        </w:p>
        <w:p w14:paraId="1F1BC9F8"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66" w:history="1">
            <w:r w:rsidRPr="007F64BF">
              <w:rPr>
                <w:rStyle w:val="Hyperlink"/>
                <w:rFonts w:asciiTheme="majorBidi" w:hAnsiTheme="majorBidi"/>
                <w:noProof/>
              </w:rPr>
              <w:t>2.7</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Chapter Summary</w:t>
            </w:r>
            <w:r>
              <w:rPr>
                <w:noProof/>
                <w:webHidden/>
              </w:rPr>
              <w:tab/>
            </w:r>
            <w:r>
              <w:rPr>
                <w:noProof/>
                <w:webHidden/>
              </w:rPr>
              <w:fldChar w:fldCharType="begin"/>
            </w:r>
            <w:r>
              <w:rPr>
                <w:noProof/>
                <w:webHidden/>
              </w:rPr>
              <w:instrText xml:space="preserve"> PAGEREF _Toc181911866 \h </w:instrText>
            </w:r>
            <w:r>
              <w:rPr>
                <w:noProof/>
                <w:webHidden/>
              </w:rPr>
            </w:r>
            <w:r>
              <w:rPr>
                <w:noProof/>
                <w:webHidden/>
              </w:rPr>
              <w:fldChar w:fldCharType="separate"/>
            </w:r>
            <w:r>
              <w:rPr>
                <w:noProof/>
                <w:webHidden/>
              </w:rPr>
              <w:t>8</w:t>
            </w:r>
            <w:r>
              <w:rPr>
                <w:noProof/>
                <w:webHidden/>
              </w:rPr>
              <w:fldChar w:fldCharType="end"/>
            </w:r>
          </w:hyperlink>
        </w:p>
        <w:p w14:paraId="081FF23C" w14:textId="77777777" w:rsidR="00C54324" w:rsidRDefault="00C54324" w:rsidP="00C54324">
          <w:pPr>
            <w:pStyle w:val="TOC1"/>
            <w:tabs>
              <w:tab w:val="left" w:pos="480"/>
              <w:tab w:val="right" w:leader="dot" w:pos="9350"/>
            </w:tabs>
            <w:rPr>
              <w:rFonts w:asciiTheme="minorHAnsi" w:eastAsiaTheme="minorEastAsia" w:hAnsiTheme="minorHAnsi" w:cstheme="minorBidi"/>
              <w:noProof/>
              <w:sz w:val="22"/>
              <w:szCs w:val="22"/>
              <w:lang w:val="en-GB" w:eastAsia="en-GB"/>
            </w:rPr>
          </w:pPr>
          <w:hyperlink w:anchor="_Toc181911867" w:history="1">
            <w:r w:rsidRPr="007F64BF">
              <w:rPr>
                <w:rStyle w:val="Hyperlink"/>
                <w:rFonts w:asciiTheme="majorBidi" w:hAnsiTheme="majorBidi"/>
                <w:noProof/>
              </w:rPr>
              <w:t>3.</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Methodology</w:t>
            </w:r>
            <w:r>
              <w:rPr>
                <w:noProof/>
                <w:webHidden/>
              </w:rPr>
              <w:tab/>
            </w:r>
            <w:r>
              <w:rPr>
                <w:noProof/>
                <w:webHidden/>
              </w:rPr>
              <w:fldChar w:fldCharType="begin"/>
            </w:r>
            <w:r>
              <w:rPr>
                <w:noProof/>
                <w:webHidden/>
              </w:rPr>
              <w:instrText xml:space="preserve"> PAGEREF _Toc181911867 \h </w:instrText>
            </w:r>
            <w:r>
              <w:rPr>
                <w:noProof/>
                <w:webHidden/>
              </w:rPr>
            </w:r>
            <w:r>
              <w:rPr>
                <w:noProof/>
                <w:webHidden/>
              </w:rPr>
              <w:fldChar w:fldCharType="separate"/>
            </w:r>
            <w:r>
              <w:rPr>
                <w:noProof/>
                <w:webHidden/>
              </w:rPr>
              <w:t>9</w:t>
            </w:r>
            <w:r>
              <w:rPr>
                <w:noProof/>
                <w:webHidden/>
              </w:rPr>
              <w:fldChar w:fldCharType="end"/>
            </w:r>
          </w:hyperlink>
        </w:p>
        <w:p w14:paraId="4C9C91AE"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68" w:history="1">
            <w:r w:rsidRPr="007F64BF">
              <w:rPr>
                <w:rStyle w:val="Hyperlink"/>
                <w:rFonts w:asciiTheme="majorBidi" w:hAnsiTheme="majorBidi"/>
                <w:noProof/>
              </w:rPr>
              <w:t>3.1</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Research Method</w:t>
            </w:r>
            <w:r>
              <w:rPr>
                <w:noProof/>
                <w:webHidden/>
              </w:rPr>
              <w:tab/>
            </w:r>
            <w:r>
              <w:rPr>
                <w:noProof/>
                <w:webHidden/>
              </w:rPr>
              <w:fldChar w:fldCharType="begin"/>
            </w:r>
            <w:r>
              <w:rPr>
                <w:noProof/>
                <w:webHidden/>
              </w:rPr>
              <w:instrText xml:space="preserve"> PAGEREF _Toc181911868 \h </w:instrText>
            </w:r>
            <w:r>
              <w:rPr>
                <w:noProof/>
                <w:webHidden/>
              </w:rPr>
            </w:r>
            <w:r>
              <w:rPr>
                <w:noProof/>
                <w:webHidden/>
              </w:rPr>
              <w:fldChar w:fldCharType="separate"/>
            </w:r>
            <w:r>
              <w:rPr>
                <w:noProof/>
                <w:webHidden/>
              </w:rPr>
              <w:t>9</w:t>
            </w:r>
            <w:r>
              <w:rPr>
                <w:noProof/>
                <w:webHidden/>
              </w:rPr>
              <w:fldChar w:fldCharType="end"/>
            </w:r>
          </w:hyperlink>
        </w:p>
        <w:p w14:paraId="2D8DAEA8"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69" w:history="1">
            <w:r w:rsidRPr="007F64BF">
              <w:rPr>
                <w:rStyle w:val="Hyperlink"/>
                <w:rFonts w:asciiTheme="majorBidi" w:hAnsiTheme="majorBidi"/>
                <w:noProof/>
              </w:rPr>
              <w:t>3.2</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Case study Methodology</w:t>
            </w:r>
            <w:r>
              <w:rPr>
                <w:noProof/>
                <w:webHidden/>
              </w:rPr>
              <w:tab/>
            </w:r>
            <w:r>
              <w:rPr>
                <w:noProof/>
                <w:webHidden/>
              </w:rPr>
              <w:fldChar w:fldCharType="begin"/>
            </w:r>
            <w:r>
              <w:rPr>
                <w:noProof/>
                <w:webHidden/>
              </w:rPr>
              <w:instrText xml:space="preserve"> PAGEREF _Toc181911869 \h </w:instrText>
            </w:r>
            <w:r>
              <w:rPr>
                <w:noProof/>
                <w:webHidden/>
              </w:rPr>
            </w:r>
            <w:r>
              <w:rPr>
                <w:noProof/>
                <w:webHidden/>
              </w:rPr>
              <w:fldChar w:fldCharType="separate"/>
            </w:r>
            <w:r>
              <w:rPr>
                <w:noProof/>
                <w:webHidden/>
              </w:rPr>
              <w:t>9</w:t>
            </w:r>
            <w:r>
              <w:rPr>
                <w:noProof/>
                <w:webHidden/>
              </w:rPr>
              <w:fldChar w:fldCharType="end"/>
            </w:r>
          </w:hyperlink>
        </w:p>
        <w:p w14:paraId="2F7232D5"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70" w:history="1">
            <w:r w:rsidRPr="007F64BF">
              <w:rPr>
                <w:rStyle w:val="Hyperlink"/>
                <w:rFonts w:asciiTheme="majorBidi" w:hAnsiTheme="majorBidi"/>
                <w:noProof/>
              </w:rPr>
              <w:t>3.3</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Benefits of Case Study Methodology</w:t>
            </w:r>
            <w:r>
              <w:rPr>
                <w:noProof/>
                <w:webHidden/>
              </w:rPr>
              <w:tab/>
            </w:r>
            <w:r>
              <w:rPr>
                <w:noProof/>
                <w:webHidden/>
              </w:rPr>
              <w:fldChar w:fldCharType="begin"/>
            </w:r>
            <w:r>
              <w:rPr>
                <w:noProof/>
                <w:webHidden/>
              </w:rPr>
              <w:instrText xml:space="preserve"> PAGEREF _Toc181911870 \h </w:instrText>
            </w:r>
            <w:r>
              <w:rPr>
                <w:noProof/>
                <w:webHidden/>
              </w:rPr>
            </w:r>
            <w:r>
              <w:rPr>
                <w:noProof/>
                <w:webHidden/>
              </w:rPr>
              <w:fldChar w:fldCharType="separate"/>
            </w:r>
            <w:r>
              <w:rPr>
                <w:noProof/>
                <w:webHidden/>
              </w:rPr>
              <w:t>9</w:t>
            </w:r>
            <w:r>
              <w:rPr>
                <w:noProof/>
                <w:webHidden/>
              </w:rPr>
              <w:fldChar w:fldCharType="end"/>
            </w:r>
          </w:hyperlink>
        </w:p>
        <w:p w14:paraId="4B14DA03"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71" w:history="1">
            <w:r w:rsidRPr="007F64BF">
              <w:rPr>
                <w:rStyle w:val="Hyperlink"/>
                <w:rFonts w:asciiTheme="majorBidi" w:hAnsiTheme="majorBidi"/>
                <w:noProof/>
              </w:rPr>
              <w:t>3.4</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Limitations of Case Study Methodology</w:t>
            </w:r>
            <w:r>
              <w:rPr>
                <w:noProof/>
                <w:webHidden/>
              </w:rPr>
              <w:tab/>
            </w:r>
            <w:r>
              <w:rPr>
                <w:noProof/>
                <w:webHidden/>
              </w:rPr>
              <w:fldChar w:fldCharType="begin"/>
            </w:r>
            <w:r>
              <w:rPr>
                <w:noProof/>
                <w:webHidden/>
              </w:rPr>
              <w:instrText xml:space="preserve"> PAGEREF _Toc181911871 \h </w:instrText>
            </w:r>
            <w:r>
              <w:rPr>
                <w:noProof/>
                <w:webHidden/>
              </w:rPr>
            </w:r>
            <w:r>
              <w:rPr>
                <w:noProof/>
                <w:webHidden/>
              </w:rPr>
              <w:fldChar w:fldCharType="separate"/>
            </w:r>
            <w:r>
              <w:rPr>
                <w:noProof/>
                <w:webHidden/>
              </w:rPr>
              <w:t>10</w:t>
            </w:r>
            <w:r>
              <w:rPr>
                <w:noProof/>
                <w:webHidden/>
              </w:rPr>
              <w:fldChar w:fldCharType="end"/>
            </w:r>
          </w:hyperlink>
        </w:p>
        <w:p w14:paraId="79FC8D9D"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72" w:history="1">
            <w:r w:rsidRPr="007F64BF">
              <w:rPr>
                <w:rStyle w:val="Hyperlink"/>
                <w:rFonts w:asciiTheme="majorBidi" w:hAnsiTheme="majorBidi"/>
                <w:noProof/>
              </w:rPr>
              <w:t>3.5</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Additional Techniques: Reflective Writing and Netnography</w:t>
            </w:r>
            <w:r>
              <w:rPr>
                <w:noProof/>
                <w:webHidden/>
              </w:rPr>
              <w:tab/>
            </w:r>
            <w:r>
              <w:rPr>
                <w:noProof/>
                <w:webHidden/>
              </w:rPr>
              <w:fldChar w:fldCharType="begin"/>
            </w:r>
            <w:r>
              <w:rPr>
                <w:noProof/>
                <w:webHidden/>
              </w:rPr>
              <w:instrText xml:space="preserve"> PAGEREF _Toc181911872 \h </w:instrText>
            </w:r>
            <w:r>
              <w:rPr>
                <w:noProof/>
                <w:webHidden/>
              </w:rPr>
            </w:r>
            <w:r>
              <w:rPr>
                <w:noProof/>
                <w:webHidden/>
              </w:rPr>
              <w:fldChar w:fldCharType="separate"/>
            </w:r>
            <w:r>
              <w:rPr>
                <w:noProof/>
                <w:webHidden/>
              </w:rPr>
              <w:t>10</w:t>
            </w:r>
            <w:r>
              <w:rPr>
                <w:noProof/>
                <w:webHidden/>
              </w:rPr>
              <w:fldChar w:fldCharType="end"/>
            </w:r>
          </w:hyperlink>
        </w:p>
        <w:p w14:paraId="68D1A8C8" w14:textId="77777777" w:rsidR="00C54324" w:rsidRDefault="00C54324" w:rsidP="00C54324">
          <w:pPr>
            <w:pStyle w:val="TOC1"/>
            <w:tabs>
              <w:tab w:val="left" w:pos="480"/>
              <w:tab w:val="right" w:leader="dot" w:pos="9350"/>
            </w:tabs>
            <w:rPr>
              <w:rFonts w:asciiTheme="minorHAnsi" w:eastAsiaTheme="minorEastAsia" w:hAnsiTheme="minorHAnsi" w:cstheme="minorBidi"/>
              <w:noProof/>
              <w:sz w:val="22"/>
              <w:szCs w:val="22"/>
              <w:lang w:val="en-GB" w:eastAsia="en-GB"/>
            </w:rPr>
          </w:pPr>
          <w:hyperlink w:anchor="_Toc181911873" w:history="1">
            <w:r w:rsidRPr="007F64BF">
              <w:rPr>
                <w:rStyle w:val="Hyperlink"/>
                <w:rFonts w:asciiTheme="majorBidi" w:hAnsiTheme="majorBidi"/>
                <w:noProof/>
              </w:rPr>
              <w:t>4.</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Case Study Discussion: Delta Marriott Metrocenter Newcastle upon Tyne  Focus</w:t>
            </w:r>
            <w:r>
              <w:rPr>
                <w:noProof/>
                <w:webHidden/>
              </w:rPr>
              <w:tab/>
            </w:r>
            <w:r>
              <w:rPr>
                <w:noProof/>
                <w:webHidden/>
              </w:rPr>
              <w:fldChar w:fldCharType="begin"/>
            </w:r>
            <w:r>
              <w:rPr>
                <w:noProof/>
                <w:webHidden/>
              </w:rPr>
              <w:instrText xml:space="preserve"> PAGEREF _Toc181911873 \h </w:instrText>
            </w:r>
            <w:r>
              <w:rPr>
                <w:noProof/>
                <w:webHidden/>
              </w:rPr>
            </w:r>
            <w:r>
              <w:rPr>
                <w:noProof/>
                <w:webHidden/>
              </w:rPr>
              <w:fldChar w:fldCharType="separate"/>
            </w:r>
            <w:r>
              <w:rPr>
                <w:noProof/>
                <w:webHidden/>
              </w:rPr>
              <w:t>10</w:t>
            </w:r>
            <w:r>
              <w:rPr>
                <w:noProof/>
                <w:webHidden/>
              </w:rPr>
              <w:fldChar w:fldCharType="end"/>
            </w:r>
          </w:hyperlink>
        </w:p>
        <w:p w14:paraId="4E44FE76"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74" w:history="1">
            <w:r w:rsidRPr="007F64BF">
              <w:rPr>
                <w:rStyle w:val="Hyperlink"/>
                <w:rFonts w:asciiTheme="majorBidi" w:hAnsiTheme="majorBidi"/>
                <w:noProof/>
              </w:rPr>
              <w:t>4.1</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Overview of Delta Marriott Metrocenter Newcastle upon Tyne</w:t>
            </w:r>
            <w:r>
              <w:rPr>
                <w:noProof/>
                <w:webHidden/>
              </w:rPr>
              <w:tab/>
            </w:r>
            <w:r>
              <w:rPr>
                <w:noProof/>
                <w:webHidden/>
              </w:rPr>
              <w:fldChar w:fldCharType="begin"/>
            </w:r>
            <w:r>
              <w:rPr>
                <w:noProof/>
                <w:webHidden/>
              </w:rPr>
              <w:instrText xml:space="preserve"> PAGEREF _Toc181911874 \h </w:instrText>
            </w:r>
            <w:r>
              <w:rPr>
                <w:noProof/>
                <w:webHidden/>
              </w:rPr>
            </w:r>
            <w:r>
              <w:rPr>
                <w:noProof/>
                <w:webHidden/>
              </w:rPr>
              <w:fldChar w:fldCharType="separate"/>
            </w:r>
            <w:r>
              <w:rPr>
                <w:noProof/>
                <w:webHidden/>
              </w:rPr>
              <w:t>10</w:t>
            </w:r>
            <w:r>
              <w:rPr>
                <w:noProof/>
                <w:webHidden/>
              </w:rPr>
              <w:fldChar w:fldCharType="end"/>
            </w:r>
          </w:hyperlink>
        </w:p>
        <w:p w14:paraId="47E2CDBB" w14:textId="77777777" w:rsidR="00C54324" w:rsidRDefault="00C54324" w:rsidP="00C54324">
          <w:pPr>
            <w:pStyle w:val="TOC3"/>
            <w:rPr>
              <w:rFonts w:asciiTheme="minorHAnsi" w:eastAsiaTheme="minorEastAsia" w:hAnsiTheme="minorHAnsi" w:cstheme="minorBidi"/>
              <w:bCs w:val="0"/>
              <w:i w:val="0"/>
              <w:sz w:val="22"/>
              <w:szCs w:val="22"/>
              <w:lang w:val="en-GB" w:eastAsia="en-GB"/>
            </w:rPr>
          </w:pPr>
          <w:hyperlink w:anchor="_Toc181911875" w:history="1">
            <w:r w:rsidRPr="007F64BF">
              <w:rPr>
                <w:rStyle w:val="Hyperlink"/>
                <w:rFonts w:asciiTheme="majorBidi" w:hAnsiTheme="majorBidi"/>
                <w:b/>
              </w:rPr>
              <w:t>4.1.1</w:t>
            </w:r>
            <w:r>
              <w:rPr>
                <w:rFonts w:asciiTheme="minorHAnsi" w:eastAsiaTheme="minorEastAsia" w:hAnsiTheme="minorHAnsi" w:cstheme="minorBidi"/>
                <w:bCs w:val="0"/>
                <w:i w:val="0"/>
                <w:sz w:val="22"/>
                <w:szCs w:val="22"/>
                <w:lang w:val="en-GB" w:eastAsia="en-GB"/>
              </w:rPr>
              <w:tab/>
            </w:r>
            <w:r w:rsidRPr="007F64BF">
              <w:rPr>
                <w:rStyle w:val="Hyperlink"/>
                <w:rFonts w:asciiTheme="majorBidi" w:hAnsiTheme="majorBidi"/>
                <w:b/>
              </w:rPr>
              <w:t>History and importance of Delta Marriott Metrocenter Newcastle upon Tyne in the UK hotel market</w:t>
            </w:r>
            <w:r>
              <w:rPr>
                <w:webHidden/>
              </w:rPr>
              <w:tab/>
            </w:r>
            <w:r>
              <w:rPr>
                <w:webHidden/>
              </w:rPr>
              <w:fldChar w:fldCharType="begin"/>
            </w:r>
            <w:r>
              <w:rPr>
                <w:webHidden/>
              </w:rPr>
              <w:instrText xml:space="preserve"> PAGEREF _Toc181911875 \h </w:instrText>
            </w:r>
            <w:r>
              <w:rPr>
                <w:webHidden/>
              </w:rPr>
            </w:r>
            <w:r>
              <w:rPr>
                <w:webHidden/>
              </w:rPr>
              <w:fldChar w:fldCharType="separate"/>
            </w:r>
            <w:r>
              <w:rPr>
                <w:webHidden/>
              </w:rPr>
              <w:t>10</w:t>
            </w:r>
            <w:r>
              <w:rPr>
                <w:webHidden/>
              </w:rPr>
              <w:fldChar w:fldCharType="end"/>
            </w:r>
          </w:hyperlink>
        </w:p>
        <w:p w14:paraId="62FB691B" w14:textId="77777777" w:rsidR="00C54324" w:rsidRDefault="00C54324" w:rsidP="00C54324">
          <w:pPr>
            <w:pStyle w:val="TOC3"/>
            <w:rPr>
              <w:rFonts w:asciiTheme="minorHAnsi" w:eastAsiaTheme="minorEastAsia" w:hAnsiTheme="minorHAnsi" w:cstheme="minorBidi"/>
              <w:bCs w:val="0"/>
              <w:i w:val="0"/>
              <w:sz w:val="22"/>
              <w:szCs w:val="22"/>
              <w:lang w:val="en-GB" w:eastAsia="en-GB"/>
            </w:rPr>
          </w:pPr>
          <w:hyperlink w:anchor="_Toc181911876" w:history="1">
            <w:r w:rsidRPr="007F64BF">
              <w:rPr>
                <w:rStyle w:val="Hyperlink"/>
                <w:rFonts w:asciiTheme="majorBidi" w:hAnsiTheme="majorBidi"/>
                <w:b/>
              </w:rPr>
              <w:t>4.1.2</w:t>
            </w:r>
            <w:r>
              <w:rPr>
                <w:rFonts w:asciiTheme="minorHAnsi" w:eastAsiaTheme="minorEastAsia" w:hAnsiTheme="minorHAnsi" w:cstheme="minorBidi"/>
                <w:bCs w:val="0"/>
                <w:i w:val="0"/>
                <w:sz w:val="22"/>
                <w:szCs w:val="22"/>
                <w:lang w:val="en-GB" w:eastAsia="en-GB"/>
              </w:rPr>
              <w:tab/>
            </w:r>
            <w:r w:rsidRPr="007F64BF">
              <w:rPr>
                <w:rStyle w:val="Hyperlink"/>
                <w:rFonts w:asciiTheme="majorBidi" w:hAnsiTheme="majorBidi"/>
                <w:b/>
              </w:rPr>
              <w:t>Description of its parent company, Whitbread PLC, and overall business model.</w:t>
            </w:r>
            <w:r>
              <w:rPr>
                <w:webHidden/>
              </w:rPr>
              <w:tab/>
            </w:r>
            <w:r>
              <w:rPr>
                <w:webHidden/>
              </w:rPr>
              <w:fldChar w:fldCharType="begin"/>
            </w:r>
            <w:r>
              <w:rPr>
                <w:webHidden/>
              </w:rPr>
              <w:instrText xml:space="preserve"> PAGEREF _Toc181911876 \h </w:instrText>
            </w:r>
            <w:r>
              <w:rPr>
                <w:webHidden/>
              </w:rPr>
            </w:r>
            <w:r>
              <w:rPr>
                <w:webHidden/>
              </w:rPr>
              <w:fldChar w:fldCharType="separate"/>
            </w:r>
            <w:r>
              <w:rPr>
                <w:webHidden/>
              </w:rPr>
              <w:t>11</w:t>
            </w:r>
            <w:r>
              <w:rPr>
                <w:webHidden/>
              </w:rPr>
              <w:fldChar w:fldCharType="end"/>
            </w:r>
          </w:hyperlink>
        </w:p>
        <w:p w14:paraId="61FC1968" w14:textId="77777777" w:rsidR="00C54324" w:rsidRDefault="00C54324" w:rsidP="00C54324">
          <w:pPr>
            <w:pStyle w:val="TOC3"/>
            <w:rPr>
              <w:rFonts w:asciiTheme="minorHAnsi" w:eastAsiaTheme="minorEastAsia" w:hAnsiTheme="minorHAnsi" w:cstheme="minorBidi"/>
              <w:bCs w:val="0"/>
              <w:i w:val="0"/>
              <w:sz w:val="22"/>
              <w:szCs w:val="22"/>
              <w:lang w:val="en-GB" w:eastAsia="en-GB"/>
            </w:rPr>
          </w:pPr>
          <w:hyperlink w:anchor="_Toc181911877" w:history="1">
            <w:r w:rsidRPr="007F64BF">
              <w:rPr>
                <w:rStyle w:val="Hyperlink"/>
                <w:rFonts w:asciiTheme="majorBidi" w:hAnsiTheme="majorBidi"/>
                <w:b/>
              </w:rPr>
              <w:t>4.1.3</w:t>
            </w:r>
            <w:r>
              <w:rPr>
                <w:rFonts w:asciiTheme="minorHAnsi" w:eastAsiaTheme="minorEastAsia" w:hAnsiTheme="minorHAnsi" w:cstheme="minorBidi"/>
                <w:bCs w:val="0"/>
                <w:i w:val="0"/>
                <w:sz w:val="22"/>
                <w:szCs w:val="22"/>
                <w:lang w:val="en-GB" w:eastAsia="en-GB"/>
              </w:rPr>
              <w:tab/>
            </w:r>
            <w:r w:rsidRPr="007F64BF">
              <w:rPr>
                <w:rStyle w:val="Hyperlink"/>
                <w:rFonts w:asciiTheme="majorBidi" w:hAnsiTheme="majorBidi"/>
                <w:b/>
              </w:rPr>
              <w:t>Turnover and Staffing:</w:t>
            </w:r>
            <w:r>
              <w:rPr>
                <w:webHidden/>
              </w:rPr>
              <w:tab/>
            </w:r>
            <w:r>
              <w:rPr>
                <w:webHidden/>
              </w:rPr>
              <w:fldChar w:fldCharType="begin"/>
            </w:r>
            <w:r>
              <w:rPr>
                <w:webHidden/>
              </w:rPr>
              <w:instrText xml:space="preserve"> PAGEREF _Toc181911877 \h </w:instrText>
            </w:r>
            <w:r>
              <w:rPr>
                <w:webHidden/>
              </w:rPr>
            </w:r>
            <w:r>
              <w:rPr>
                <w:webHidden/>
              </w:rPr>
              <w:fldChar w:fldCharType="separate"/>
            </w:r>
            <w:r>
              <w:rPr>
                <w:webHidden/>
              </w:rPr>
              <w:t>12</w:t>
            </w:r>
            <w:r>
              <w:rPr>
                <w:webHidden/>
              </w:rPr>
              <w:fldChar w:fldCharType="end"/>
            </w:r>
          </w:hyperlink>
        </w:p>
        <w:p w14:paraId="1F679A80" w14:textId="77777777" w:rsidR="00C54324" w:rsidRDefault="00C54324" w:rsidP="00C54324">
          <w:pPr>
            <w:pStyle w:val="TOC3"/>
            <w:rPr>
              <w:rFonts w:asciiTheme="minorHAnsi" w:eastAsiaTheme="minorEastAsia" w:hAnsiTheme="minorHAnsi" w:cstheme="minorBidi"/>
              <w:bCs w:val="0"/>
              <w:i w:val="0"/>
              <w:sz w:val="22"/>
              <w:szCs w:val="22"/>
              <w:lang w:val="en-GB" w:eastAsia="en-GB"/>
            </w:rPr>
          </w:pPr>
          <w:hyperlink w:anchor="_Toc181911878" w:history="1">
            <w:r w:rsidRPr="007F64BF">
              <w:rPr>
                <w:rStyle w:val="Hyperlink"/>
                <w:rFonts w:asciiTheme="majorBidi" w:hAnsiTheme="majorBidi"/>
                <w:b/>
              </w:rPr>
              <w:t>4.1.4</w:t>
            </w:r>
            <w:r>
              <w:rPr>
                <w:rFonts w:asciiTheme="minorHAnsi" w:eastAsiaTheme="minorEastAsia" w:hAnsiTheme="minorHAnsi" w:cstheme="minorBidi"/>
                <w:bCs w:val="0"/>
                <w:i w:val="0"/>
                <w:sz w:val="22"/>
                <w:szCs w:val="22"/>
                <w:lang w:val="en-GB" w:eastAsia="en-GB"/>
              </w:rPr>
              <w:tab/>
            </w:r>
            <w:r w:rsidRPr="007F64BF">
              <w:rPr>
                <w:rStyle w:val="Hyperlink"/>
                <w:rFonts w:asciiTheme="majorBidi" w:hAnsiTheme="majorBidi"/>
                <w:b/>
              </w:rPr>
              <w:t>Key financials and staffing details.</w:t>
            </w:r>
            <w:r>
              <w:rPr>
                <w:webHidden/>
              </w:rPr>
              <w:tab/>
            </w:r>
            <w:r>
              <w:rPr>
                <w:webHidden/>
              </w:rPr>
              <w:fldChar w:fldCharType="begin"/>
            </w:r>
            <w:r>
              <w:rPr>
                <w:webHidden/>
              </w:rPr>
              <w:instrText xml:space="preserve"> PAGEREF _Toc181911878 \h </w:instrText>
            </w:r>
            <w:r>
              <w:rPr>
                <w:webHidden/>
              </w:rPr>
            </w:r>
            <w:r>
              <w:rPr>
                <w:webHidden/>
              </w:rPr>
              <w:fldChar w:fldCharType="separate"/>
            </w:r>
            <w:r>
              <w:rPr>
                <w:webHidden/>
              </w:rPr>
              <w:t>12</w:t>
            </w:r>
            <w:r>
              <w:rPr>
                <w:webHidden/>
              </w:rPr>
              <w:fldChar w:fldCharType="end"/>
            </w:r>
          </w:hyperlink>
        </w:p>
        <w:p w14:paraId="649EF3AB" w14:textId="77777777" w:rsidR="00C54324" w:rsidRDefault="00C54324" w:rsidP="00C54324">
          <w:pPr>
            <w:pStyle w:val="TOC3"/>
            <w:rPr>
              <w:rFonts w:asciiTheme="minorHAnsi" w:eastAsiaTheme="minorEastAsia" w:hAnsiTheme="minorHAnsi" w:cstheme="minorBidi"/>
              <w:bCs w:val="0"/>
              <w:i w:val="0"/>
              <w:sz w:val="22"/>
              <w:szCs w:val="22"/>
              <w:lang w:val="en-GB" w:eastAsia="en-GB"/>
            </w:rPr>
          </w:pPr>
          <w:hyperlink w:anchor="_Toc181911879" w:history="1">
            <w:r w:rsidRPr="007F64BF">
              <w:rPr>
                <w:rStyle w:val="Hyperlink"/>
                <w:rFonts w:asciiTheme="majorBidi" w:hAnsiTheme="majorBidi"/>
                <w:b/>
              </w:rPr>
              <w:t>4.1.5</w:t>
            </w:r>
            <w:r>
              <w:rPr>
                <w:rFonts w:asciiTheme="minorHAnsi" w:eastAsiaTheme="minorEastAsia" w:hAnsiTheme="minorHAnsi" w:cstheme="minorBidi"/>
                <w:bCs w:val="0"/>
                <w:i w:val="0"/>
                <w:sz w:val="22"/>
                <w:szCs w:val="22"/>
                <w:lang w:val="en-GB" w:eastAsia="en-GB"/>
              </w:rPr>
              <w:tab/>
            </w:r>
            <w:r w:rsidRPr="007F64BF">
              <w:rPr>
                <w:rStyle w:val="Hyperlink"/>
                <w:rFonts w:asciiTheme="majorBidi" w:hAnsiTheme="majorBidi"/>
                <w:b/>
              </w:rPr>
              <w:t>Locations, number of branches, and expansion plans</w:t>
            </w:r>
            <w:r>
              <w:rPr>
                <w:webHidden/>
              </w:rPr>
              <w:tab/>
            </w:r>
            <w:r>
              <w:rPr>
                <w:webHidden/>
              </w:rPr>
              <w:fldChar w:fldCharType="begin"/>
            </w:r>
            <w:r>
              <w:rPr>
                <w:webHidden/>
              </w:rPr>
              <w:instrText xml:space="preserve"> PAGEREF _Toc181911879 \h </w:instrText>
            </w:r>
            <w:r>
              <w:rPr>
                <w:webHidden/>
              </w:rPr>
            </w:r>
            <w:r>
              <w:rPr>
                <w:webHidden/>
              </w:rPr>
              <w:fldChar w:fldCharType="separate"/>
            </w:r>
            <w:r>
              <w:rPr>
                <w:webHidden/>
              </w:rPr>
              <w:t>13</w:t>
            </w:r>
            <w:r>
              <w:rPr>
                <w:webHidden/>
              </w:rPr>
              <w:fldChar w:fldCharType="end"/>
            </w:r>
          </w:hyperlink>
        </w:p>
        <w:p w14:paraId="40F6D8CA"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80" w:history="1">
            <w:r w:rsidRPr="007F64BF">
              <w:rPr>
                <w:rStyle w:val="Hyperlink"/>
                <w:rFonts w:asciiTheme="majorBidi" w:hAnsiTheme="majorBidi"/>
                <w:noProof/>
              </w:rPr>
              <w:t>4.2</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SWOT Analysis</w:t>
            </w:r>
            <w:r>
              <w:rPr>
                <w:noProof/>
                <w:webHidden/>
              </w:rPr>
              <w:tab/>
            </w:r>
            <w:r>
              <w:rPr>
                <w:noProof/>
                <w:webHidden/>
              </w:rPr>
              <w:fldChar w:fldCharType="begin"/>
            </w:r>
            <w:r>
              <w:rPr>
                <w:noProof/>
                <w:webHidden/>
              </w:rPr>
              <w:instrText xml:space="preserve"> PAGEREF _Toc181911880 \h </w:instrText>
            </w:r>
            <w:r>
              <w:rPr>
                <w:noProof/>
                <w:webHidden/>
              </w:rPr>
            </w:r>
            <w:r>
              <w:rPr>
                <w:noProof/>
                <w:webHidden/>
              </w:rPr>
              <w:fldChar w:fldCharType="separate"/>
            </w:r>
            <w:r>
              <w:rPr>
                <w:noProof/>
                <w:webHidden/>
              </w:rPr>
              <w:t>13</w:t>
            </w:r>
            <w:r>
              <w:rPr>
                <w:noProof/>
                <w:webHidden/>
              </w:rPr>
              <w:fldChar w:fldCharType="end"/>
            </w:r>
          </w:hyperlink>
        </w:p>
        <w:p w14:paraId="58E785EA"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81" w:history="1">
            <w:r w:rsidRPr="007F64BF">
              <w:rPr>
                <w:rStyle w:val="Hyperlink"/>
                <w:rFonts w:asciiTheme="majorBidi" w:hAnsiTheme="majorBidi"/>
                <w:noProof/>
              </w:rPr>
              <w:t>4.3</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External factors influencing Delta Marriott Metro Center Newcastle upon Tyne, such as political, economic, social, and technological trends.</w:t>
            </w:r>
            <w:r>
              <w:rPr>
                <w:noProof/>
                <w:webHidden/>
              </w:rPr>
              <w:tab/>
            </w:r>
            <w:r>
              <w:rPr>
                <w:noProof/>
                <w:webHidden/>
              </w:rPr>
              <w:fldChar w:fldCharType="begin"/>
            </w:r>
            <w:r>
              <w:rPr>
                <w:noProof/>
                <w:webHidden/>
              </w:rPr>
              <w:instrText xml:space="preserve"> PAGEREF _Toc181911881 \h </w:instrText>
            </w:r>
            <w:r>
              <w:rPr>
                <w:noProof/>
                <w:webHidden/>
              </w:rPr>
            </w:r>
            <w:r>
              <w:rPr>
                <w:noProof/>
                <w:webHidden/>
              </w:rPr>
              <w:fldChar w:fldCharType="separate"/>
            </w:r>
            <w:r>
              <w:rPr>
                <w:noProof/>
                <w:webHidden/>
              </w:rPr>
              <w:t>14</w:t>
            </w:r>
            <w:r>
              <w:rPr>
                <w:noProof/>
                <w:webHidden/>
              </w:rPr>
              <w:fldChar w:fldCharType="end"/>
            </w:r>
          </w:hyperlink>
        </w:p>
        <w:p w14:paraId="45093541"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82" w:history="1">
            <w:r w:rsidRPr="007F64BF">
              <w:rPr>
                <w:rStyle w:val="Hyperlink"/>
                <w:rFonts w:asciiTheme="majorBidi" w:hAnsiTheme="majorBidi"/>
                <w:noProof/>
              </w:rPr>
              <w:t>4.4</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Competitor Analysis</w:t>
            </w:r>
            <w:r>
              <w:rPr>
                <w:noProof/>
                <w:webHidden/>
              </w:rPr>
              <w:tab/>
            </w:r>
            <w:r>
              <w:rPr>
                <w:noProof/>
                <w:webHidden/>
              </w:rPr>
              <w:fldChar w:fldCharType="begin"/>
            </w:r>
            <w:r>
              <w:rPr>
                <w:noProof/>
                <w:webHidden/>
              </w:rPr>
              <w:instrText xml:space="preserve"> PAGEREF _Toc181911882 \h </w:instrText>
            </w:r>
            <w:r>
              <w:rPr>
                <w:noProof/>
                <w:webHidden/>
              </w:rPr>
            </w:r>
            <w:r>
              <w:rPr>
                <w:noProof/>
                <w:webHidden/>
              </w:rPr>
              <w:fldChar w:fldCharType="separate"/>
            </w:r>
            <w:r>
              <w:rPr>
                <w:noProof/>
                <w:webHidden/>
              </w:rPr>
              <w:t>16</w:t>
            </w:r>
            <w:r>
              <w:rPr>
                <w:noProof/>
                <w:webHidden/>
              </w:rPr>
              <w:fldChar w:fldCharType="end"/>
            </w:r>
          </w:hyperlink>
        </w:p>
        <w:p w14:paraId="0D4CD0E3" w14:textId="77777777" w:rsidR="00C54324" w:rsidRDefault="00C54324" w:rsidP="00C54324">
          <w:pPr>
            <w:pStyle w:val="TOC1"/>
            <w:tabs>
              <w:tab w:val="left" w:pos="480"/>
              <w:tab w:val="right" w:leader="dot" w:pos="9350"/>
            </w:tabs>
            <w:rPr>
              <w:rFonts w:asciiTheme="minorHAnsi" w:eastAsiaTheme="minorEastAsia" w:hAnsiTheme="minorHAnsi" w:cstheme="minorBidi"/>
              <w:noProof/>
              <w:sz w:val="22"/>
              <w:szCs w:val="22"/>
              <w:lang w:val="en-GB" w:eastAsia="en-GB"/>
            </w:rPr>
          </w:pPr>
          <w:hyperlink w:anchor="_Toc181911883" w:history="1">
            <w:r w:rsidRPr="007F64BF">
              <w:rPr>
                <w:rStyle w:val="Hyperlink"/>
                <w:rFonts w:asciiTheme="majorBidi" w:hAnsiTheme="majorBidi"/>
                <w:noProof/>
              </w:rPr>
              <w:t>5.</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Theme Exploration: Sustainability in Delta Marriott Metrocenter Newcastle upon Tyne</w:t>
            </w:r>
            <w:r>
              <w:rPr>
                <w:noProof/>
                <w:webHidden/>
              </w:rPr>
              <w:tab/>
            </w:r>
            <w:r>
              <w:rPr>
                <w:noProof/>
                <w:webHidden/>
              </w:rPr>
              <w:fldChar w:fldCharType="begin"/>
            </w:r>
            <w:r>
              <w:rPr>
                <w:noProof/>
                <w:webHidden/>
              </w:rPr>
              <w:instrText xml:space="preserve"> PAGEREF _Toc181911883 \h </w:instrText>
            </w:r>
            <w:r>
              <w:rPr>
                <w:noProof/>
                <w:webHidden/>
              </w:rPr>
            </w:r>
            <w:r>
              <w:rPr>
                <w:noProof/>
                <w:webHidden/>
              </w:rPr>
              <w:fldChar w:fldCharType="separate"/>
            </w:r>
            <w:r>
              <w:rPr>
                <w:noProof/>
                <w:webHidden/>
              </w:rPr>
              <w:t>17</w:t>
            </w:r>
            <w:r>
              <w:rPr>
                <w:noProof/>
                <w:webHidden/>
              </w:rPr>
              <w:fldChar w:fldCharType="end"/>
            </w:r>
          </w:hyperlink>
        </w:p>
        <w:p w14:paraId="56F658E0"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84" w:history="1">
            <w:r w:rsidRPr="007F64BF">
              <w:rPr>
                <w:rStyle w:val="Hyperlink"/>
                <w:rFonts w:asciiTheme="majorBidi" w:hAnsiTheme="majorBidi"/>
                <w:noProof/>
              </w:rPr>
              <w:t>5.1</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Introduction to the Theme:</w:t>
            </w:r>
            <w:r>
              <w:rPr>
                <w:noProof/>
                <w:webHidden/>
              </w:rPr>
              <w:tab/>
            </w:r>
            <w:r>
              <w:rPr>
                <w:noProof/>
                <w:webHidden/>
              </w:rPr>
              <w:fldChar w:fldCharType="begin"/>
            </w:r>
            <w:r>
              <w:rPr>
                <w:noProof/>
                <w:webHidden/>
              </w:rPr>
              <w:instrText xml:space="preserve"> PAGEREF _Toc181911884 \h </w:instrText>
            </w:r>
            <w:r>
              <w:rPr>
                <w:noProof/>
                <w:webHidden/>
              </w:rPr>
            </w:r>
            <w:r>
              <w:rPr>
                <w:noProof/>
                <w:webHidden/>
              </w:rPr>
              <w:fldChar w:fldCharType="separate"/>
            </w:r>
            <w:r>
              <w:rPr>
                <w:noProof/>
                <w:webHidden/>
              </w:rPr>
              <w:t>17</w:t>
            </w:r>
            <w:r>
              <w:rPr>
                <w:noProof/>
                <w:webHidden/>
              </w:rPr>
              <w:fldChar w:fldCharType="end"/>
            </w:r>
          </w:hyperlink>
        </w:p>
        <w:p w14:paraId="43BC5CFF"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85" w:history="1">
            <w:r w:rsidRPr="007F64BF">
              <w:rPr>
                <w:rStyle w:val="Hyperlink"/>
                <w:rFonts w:asciiTheme="majorBidi" w:hAnsiTheme="majorBidi"/>
                <w:noProof/>
              </w:rPr>
              <w:t>5.2</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Delta Marriott Metrocenter Newcastle upon Tyne's Sustainability Initiatives</w:t>
            </w:r>
            <w:r>
              <w:rPr>
                <w:noProof/>
                <w:webHidden/>
              </w:rPr>
              <w:tab/>
            </w:r>
            <w:r>
              <w:rPr>
                <w:noProof/>
                <w:webHidden/>
              </w:rPr>
              <w:fldChar w:fldCharType="begin"/>
            </w:r>
            <w:r>
              <w:rPr>
                <w:noProof/>
                <w:webHidden/>
              </w:rPr>
              <w:instrText xml:space="preserve"> PAGEREF _Toc181911885 \h </w:instrText>
            </w:r>
            <w:r>
              <w:rPr>
                <w:noProof/>
                <w:webHidden/>
              </w:rPr>
            </w:r>
            <w:r>
              <w:rPr>
                <w:noProof/>
                <w:webHidden/>
              </w:rPr>
              <w:fldChar w:fldCharType="separate"/>
            </w:r>
            <w:r>
              <w:rPr>
                <w:noProof/>
                <w:webHidden/>
              </w:rPr>
              <w:t>18</w:t>
            </w:r>
            <w:r>
              <w:rPr>
                <w:noProof/>
                <w:webHidden/>
              </w:rPr>
              <w:fldChar w:fldCharType="end"/>
            </w:r>
          </w:hyperlink>
        </w:p>
        <w:p w14:paraId="2C487163"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86" w:history="1">
            <w:r w:rsidRPr="007F64BF">
              <w:rPr>
                <w:rStyle w:val="Hyperlink"/>
                <w:rFonts w:asciiTheme="majorBidi" w:hAnsiTheme="majorBidi"/>
                <w:noProof/>
              </w:rPr>
              <w:t>5.3</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Development and Improvement:</w:t>
            </w:r>
            <w:r>
              <w:rPr>
                <w:noProof/>
                <w:webHidden/>
              </w:rPr>
              <w:tab/>
            </w:r>
            <w:r>
              <w:rPr>
                <w:noProof/>
                <w:webHidden/>
              </w:rPr>
              <w:fldChar w:fldCharType="begin"/>
            </w:r>
            <w:r>
              <w:rPr>
                <w:noProof/>
                <w:webHidden/>
              </w:rPr>
              <w:instrText xml:space="preserve"> PAGEREF _Toc181911886 \h </w:instrText>
            </w:r>
            <w:r>
              <w:rPr>
                <w:noProof/>
                <w:webHidden/>
              </w:rPr>
            </w:r>
            <w:r>
              <w:rPr>
                <w:noProof/>
                <w:webHidden/>
              </w:rPr>
              <w:fldChar w:fldCharType="separate"/>
            </w:r>
            <w:r>
              <w:rPr>
                <w:noProof/>
                <w:webHidden/>
              </w:rPr>
              <w:t>20</w:t>
            </w:r>
            <w:r>
              <w:rPr>
                <w:noProof/>
                <w:webHidden/>
              </w:rPr>
              <w:fldChar w:fldCharType="end"/>
            </w:r>
          </w:hyperlink>
        </w:p>
        <w:p w14:paraId="7232B921"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87" w:history="1">
            <w:r w:rsidRPr="007F64BF">
              <w:rPr>
                <w:rStyle w:val="Hyperlink"/>
                <w:rFonts w:asciiTheme="majorBidi" w:hAnsiTheme="majorBidi"/>
                <w:noProof/>
              </w:rPr>
              <w:t>5.4</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Future Opportunities</w:t>
            </w:r>
            <w:r>
              <w:rPr>
                <w:noProof/>
                <w:webHidden/>
              </w:rPr>
              <w:tab/>
            </w:r>
            <w:r>
              <w:rPr>
                <w:noProof/>
                <w:webHidden/>
              </w:rPr>
              <w:fldChar w:fldCharType="begin"/>
            </w:r>
            <w:r>
              <w:rPr>
                <w:noProof/>
                <w:webHidden/>
              </w:rPr>
              <w:instrText xml:space="preserve"> PAGEREF _Toc181911887 \h </w:instrText>
            </w:r>
            <w:r>
              <w:rPr>
                <w:noProof/>
                <w:webHidden/>
              </w:rPr>
            </w:r>
            <w:r>
              <w:rPr>
                <w:noProof/>
                <w:webHidden/>
              </w:rPr>
              <w:fldChar w:fldCharType="separate"/>
            </w:r>
            <w:r>
              <w:rPr>
                <w:noProof/>
                <w:webHidden/>
              </w:rPr>
              <w:t>21</w:t>
            </w:r>
            <w:r>
              <w:rPr>
                <w:noProof/>
                <w:webHidden/>
              </w:rPr>
              <w:fldChar w:fldCharType="end"/>
            </w:r>
          </w:hyperlink>
        </w:p>
        <w:p w14:paraId="1EF522D9" w14:textId="77777777" w:rsidR="00C54324" w:rsidRDefault="00C54324" w:rsidP="00C54324">
          <w:pPr>
            <w:pStyle w:val="TOC1"/>
            <w:tabs>
              <w:tab w:val="left" w:pos="480"/>
              <w:tab w:val="right" w:leader="dot" w:pos="9350"/>
            </w:tabs>
            <w:rPr>
              <w:rFonts w:asciiTheme="minorHAnsi" w:eastAsiaTheme="minorEastAsia" w:hAnsiTheme="minorHAnsi" w:cstheme="minorBidi"/>
              <w:noProof/>
              <w:sz w:val="22"/>
              <w:szCs w:val="22"/>
              <w:lang w:val="en-GB" w:eastAsia="en-GB"/>
            </w:rPr>
          </w:pPr>
          <w:hyperlink w:anchor="_Toc181911888" w:history="1">
            <w:r w:rsidRPr="007F64BF">
              <w:rPr>
                <w:rStyle w:val="Hyperlink"/>
                <w:rFonts w:asciiTheme="majorBidi" w:hAnsiTheme="majorBidi"/>
                <w:noProof/>
              </w:rPr>
              <w:t>6.</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Conclusions and Recommendations</w:t>
            </w:r>
            <w:r>
              <w:rPr>
                <w:noProof/>
                <w:webHidden/>
              </w:rPr>
              <w:tab/>
            </w:r>
            <w:r>
              <w:rPr>
                <w:noProof/>
                <w:webHidden/>
              </w:rPr>
              <w:fldChar w:fldCharType="begin"/>
            </w:r>
            <w:r>
              <w:rPr>
                <w:noProof/>
                <w:webHidden/>
              </w:rPr>
              <w:instrText xml:space="preserve"> PAGEREF _Toc181911888 \h </w:instrText>
            </w:r>
            <w:r>
              <w:rPr>
                <w:noProof/>
                <w:webHidden/>
              </w:rPr>
            </w:r>
            <w:r>
              <w:rPr>
                <w:noProof/>
                <w:webHidden/>
              </w:rPr>
              <w:fldChar w:fldCharType="separate"/>
            </w:r>
            <w:r>
              <w:rPr>
                <w:noProof/>
                <w:webHidden/>
              </w:rPr>
              <w:t>22</w:t>
            </w:r>
            <w:r>
              <w:rPr>
                <w:noProof/>
                <w:webHidden/>
              </w:rPr>
              <w:fldChar w:fldCharType="end"/>
            </w:r>
          </w:hyperlink>
        </w:p>
        <w:p w14:paraId="3D469C0D"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89" w:history="1">
            <w:r w:rsidRPr="007F64BF">
              <w:rPr>
                <w:rStyle w:val="Hyperlink"/>
                <w:rFonts w:asciiTheme="majorBidi" w:hAnsiTheme="majorBidi"/>
                <w:noProof/>
              </w:rPr>
              <w:t>6.1</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Conclusion</w:t>
            </w:r>
            <w:r>
              <w:rPr>
                <w:noProof/>
                <w:webHidden/>
              </w:rPr>
              <w:tab/>
            </w:r>
            <w:r>
              <w:rPr>
                <w:noProof/>
                <w:webHidden/>
              </w:rPr>
              <w:fldChar w:fldCharType="begin"/>
            </w:r>
            <w:r>
              <w:rPr>
                <w:noProof/>
                <w:webHidden/>
              </w:rPr>
              <w:instrText xml:space="preserve"> PAGEREF _Toc181911889 \h </w:instrText>
            </w:r>
            <w:r>
              <w:rPr>
                <w:noProof/>
                <w:webHidden/>
              </w:rPr>
            </w:r>
            <w:r>
              <w:rPr>
                <w:noProof/>
                <w:webHidden/>
              </w:rPr>
              <w:fldChar w:fldCharType="separate"/>
            </w:r>
            <w:r>
              <w:rPr>
                <w:noProof/>
                <w:webHidden/>
              </w:rPr>
              <w:t>22</w:t>
            </w:r>
            <w:r>
              <w:rPr>
                <w:noProof/>
                <w:webHidden/>
              </w:rPr>
              <w:fldChar w:fldCharType="end"/>
            </w:r>
          </w:hyperlink>
        </w:p>
        <w:p w14:paraId="58DD618F" w14:textId="77777777" w:rsidR="00C54324" w:rsidRDefault="00C54324" w:rsidP="00C54324">
          <w:pPr>
            <w:pStyle w:val="TOC2"/>
            <w:tabs>
              <w:tab w:val="left" w:pos="880"/>
              <w:tab w:val="right" w:leader="dot" w:pos="9350"/>
            </w:tabs>
            <w:rPr>
              <w:rFonts w:asciiTheme="minorHAnsi" w:eastAsiaTheme="minorEastAsia" w:hAnsiTheme="minorHAnsi" w:cstheme="minorBidi"/>
              <w:noProof/>
              <w:sz w:val="22"/>
              <w:szCs w:val="22"/>
              <w:lang w:val="en-GB" w:eastAsia="en-GB"/>
            </w:rPr>
          </w:pPr>
          <w:hyperlink w:anchor="_Toc181911890" w:history="1">
            <w:r w:rsidRPr="007F64BF">
              <w:rPr>
                <w:rStyle w:val="Hyperlink"/>
                <w:rFonts w:asciiTheme="majorBidi" w:hAnsiTheme="majorBidi"/>
                <w:noProof/>
              </w:rPr>
              <w:t>6.2</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Sustainability Practises Recommendations.</w:t>
            </w:r>
            <w:r>
              <w:rPr>
                <w:noProof/>
                <w:webHidden/>
              </w:rPr>
              <w:tab/>
            </w:r>
            <w:r>
              <w:rPr>
                <w:noProof/>
                <w:webHidden/>
              </w:rPr>
              <w:fldChar w:fldCharType="begin"/>
            </w:r>
            <w:r>
              <w:rPr>
                <w:noProof/>
                <w:webHidden/>
              </w:rPr>
              <w:instrText xml:space="preserve"> PAGEREF _Toc181911890 \h </w:instrText>
            </w:r>
            <w:r>
              <w:rPr>
                <w:noProof/>
                <w:webHidden/>
              </w:rPr>
            </w:r>
            <w:r>
              <w:rPr>
                <w:noProof/>
                <w:webHidden/>
              </w:rPr>
              <w:fldChar w:fldCharType="separate"/>
            </w:r>
            <w:r>
              <w:rPr>
                <w:noProof/>
                <w:webHidden/>
              </w:rPr>
              <w:t>23</w:t>
            </w:r>
            <w:r>
              <w:rPr>
                <w:noProof/>
                <w:webHidden/>
              </w:rPr>
              <w:fldChar w:fldCharType="end"/>
            </w:r>
          </w:hyperlink>
        </w:p>
        <w:p w14:paraId="3FF485B0" w14:textId="77777777" w:rsidR="00C54324" w:rsidRDefault="00C54324" w:rsidP="00C54324">
          <w:pPr>
            <w:pStyle w:val="TOC1"/>
            <w:tabs>
              <w:tab w:val="left" w:pos="480"/>
              <w:tab w:val="right" w:leader="dot" w:pos="9350"/>
            </w:tabs>
            <w:rPr>
              <w:rFonts w:asciiTheme="minorHAnsi" w:eastAsiaTheme="minorEastAsia" w:hAnsiTheme="minorHAnsi" w:cstheme="minorBidi"/>
              <w:noProof/>
              <w:sz w:val="22"/>
              <w:szCs w:val="22"/>
              <w:lang w:val="en-GB" w:eastAsia="en-GB"/>
            </w:rPr>
          </w:pPr>
          <w:hyperlink w:anchor="_Toc181911891" w:history="1">
            <w:r w:rsidRPr="007F64BF">
              <w:rPr>
                <w:rStyle w:val="Hyperlink"/>
                <w:rFonts w:asciiTheme="majorBidi" w:hAnsiTheme="majorBidi"/>
                <w:noProof/>
              </w:rPr>
              <w:t>7.</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Reflective Account</w:t>
            </w:r>
            <w:r>
              <w:rPr>
                <w:noProof/>
                <w:webHidden/>
              </w:rPr>
              <w:tab/>
            </w:r>
            <w:r>
              <w:rPr>
                <w:noProof/>
                <w:webHidden/>
              </w:rPr>
              <w:fldChar w:fldCharType="begin"/>
            </w:r>
            <w:r>
              <w:rPr>
                <w:noProof/>
                <w:webHidden/>
              </w:rPr>
              <w:instrText xml:space="preserve"> PAGEREF _Toc181911891 \h </w:instrText>
            </w:r>
            <w:r>
              <w:rPr>
                <w:noProof/>
                <w:webHidden/>
              </w:rPr>
            </w:r>
            <w:r>
              <w:rPr>
                <w:noProof/>
                <w:webHidden/>
              </w:rPr>
              <w:fldChar w:fldCharType="separate"/>
            </w:r>
            <w:r>
              <w:rPr>
                <w:noProof/>
                <w:webHidden/>
              </w:rPr>
              <w:t>23</w:t>
            </w:r>
            <w:r>
              <w:rPr>
                <w:noProof/>
                <w:webHidden/>
              </w:rPr>
              <w:fldChar w:fldCharType="end"/>
            </w:r>
          </w:hyperlink>
        </w:p>
        <w:p w14:paraId="22B98981" w14:textId="77777777" w:rsidR="00C54324" w:rsidRDefault="00C54324" w:rsidP="00C54324">
          <w:pPr>
            <w:pStyle w:val="TOC1"/>
            <w:tabs>
              <w:tab w:val="left" w:pos="480"/>
              <w:tab w:val="right" w:leader="dot" w:pos="9350"/>
            </w:tabs>
            <w:rPr>
              <w:rFonts w:asciiTheme="minorHAnsi" w:eastAsiaTheme="minorEastAsia" w:hAnsiTheme="minorHAnsi" w:cstheme="minorBidi"/>
              <w:noProof/>
              <w:sz w:val="22"/>
              <w:szCs w:val="22"/>
              <w:lang w:val="en-GB" w:eastAsia="en-GB"/>
            </w:rPr>
          </w:pPr>
          <w:hyperlink w:anchor="_Toc181911892" w:history="1">
            <w:r w:rsidRPr="007F64BF">
              <w:rPr>
                <w:rStyle w:val="Hyperlink"/>
                <w:rFonts w:asciiTheme="majorBidi" w:hAnsiTheme="majorBidi"/>
                <w:noProof/>
              </w:rPr>
              <w:t>8.</w:t>
            </w:r>
            <w:r>
              <w:rPr>
                <w:rFonts w:asciiTheme="minorHAnsi" w:eastAsiaTheme="minorEastAsia" w:hAnsiTheme="minorHAnsi" w:cstheme="minorBidi"/>
                <w:noProof/>
                <w:sz w:val="22"/>
                <w:szCs w:val="22"/>
                <w:lang w:val="en-GB" w:eastAsia="en-GB"/>
              </w:rPr>
              <w:tab/>
            </w:r>
            <w:r w:rsidRPr="007F64BF">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_Toc181911892 \h </w:instrText>
            </w:r>
            <w:r>
              <w:rPr>
                <w:noProof/>
                <w:webHidden/>
              </w:rPr>
            </w:r>
            <w:r>
              <w:rPr>
                <w:noProof/>
                <w:webHidden/>
              </w:rPr>
              <w:fldChar w:fldCharType="separate"/>
            </w:r>
            <w:r>
              <w:rPr>
                <w:noProof/>
                <w:webHidden/>
              </w:rPr>
              <w:t>26</w:t>
            </w:r>
            <w:r>
              <w:rPr>
                <w:noProof/>
                <w:webHidden/>
              </w:rPr>
              <w:fldChar w:fldCharType="end"/>
            </w:r>
          </w:hyperlink>
        </w:p>
        <w:p w14:paraId="42DCE82A" w14:textId="77777777" w:rsidR="00C54324" w:rsidRPr="00A323AB" w:rsidRDefault="00C54324" w:rsidP="00C54324">
          <w:pPr>
            <w:rPr>
              <w:rFonts w:asciiTheme="majorBidi" w:hAnsiTheme="majorBidi" w:cstheme="majorBidi"/>
            </w:rPr>
          </w:pPr>
          <w:r w:rsidRPr="00A323AB">
            <w:rPr>
              <w:rFonts w:asciiTheme="majorBidi" w:hAnsiTheme="majorBidi" w:cstheme="majorBidi"/>
              <w:noProof/>
            </w:rPr>
            <w:fldChar w:fldCharType="end"/>
          </w:r>
        </w:p>
      </w:sdtContent>
    </w:sdt>
    <w:p w14:paraId="2FC365FB" w14:textId="77777777" w:rsidR="00C54324" w:rsidRPr="00A323AB" w:rsidRDefault="00C54324" w:rsidP="00C54324">
      <w:pPr>
        <w:rPr>
          <w:rFonts w:asciiTheme="majorBidi" w:hAnsiTheme="majorBidi" w:cstheme="majorBidi"/>
        </w:rPr>
      </w:pPr>
    </w:p>
    <w:p w14:paraId="762C1609" w14:textId="77777777" w:rsidR="00C54324" w:rsidRPr="00A323AB" w:rsidRDefault="00C54324" w:rsidP="00C54324">
      <w:pPr>
        <w:rPr>
          <w:rFonts w:asciiTheme="majorBidi" w:eastAsiaTheme="majorEastAsia" w:hAnsiTheme="majorBidi" w:cstheme="majorBidi"/>
        </w:rPr>
      </w:pPr>
      <w:r w:rsidRPr="00A323AB">
        <w:rPr>
          <w:rFonts w:asciiTheme="majorBidi" w:hAnsiTheme="majorBidi" w:cstheme="majorBidi"/>
        </w:rPr>
        <w:br w:type="page"/>
      </w:r>
    </w:p>
    <w:p w14:paraId="14565EE5" w14:textId="77777777" w:rsidR="00C54324" w:rsidRPr="00A323AB" w:rsidRDefault="00C54324" w:rsidP="00C54324">
      <w:pPr>
        <w:pStyle w:val="Heading1"/>
        <w:rPr>
          <w:rFonts w:asciiTheme="majorBidi" w:hAnsiTheme="majorBidi"/>
        </w:rPr>
      </w:pPr>
      <w:bookmarkStart w:id="0" w:name="_Toc181911854"/>
      <w:r w:rsidRPr="00A323AB">
        <w:rPr>
          <w:rFonts w:asciiTheme="majorBidi" w:hAnsiTheme="majorBidi"/>
        </w:rPr>
        <w:lastRenderedPageBreak/>
        <w:t>Introduction</w:t>
      </w:r>
      <w:bookmarkEnd w:id="0"/>
    </w:p>
    <w:p w14:paraId="508321FA" w14:textId="77777777" w:rsidR="00C54324" w:rsidRPr="00A323AB" w:rsidRDefault="00C54324" w:rsidP="00C54324">
      <w:pPr>
        <w:pStyle w:val="Heading2"/>
        <w:rPr>
          <w:rFonts w:asciiTheme="majorBidi" w:hAnsiTheme="majorBidi"/>
        </w:rPr>
      </w:pPr>
      <w:bookmarkStart w:id="1" w:name="_Toc181911855"/>
      <w:r w:rsidRPr="00A323AB">
        <w:rPr>
          <w:rFonts w:asciiTheme="majorBidi" w:hAnsiTheme="majorBidi"/>
        </w:rPr>
        <w:t>Aims and Objectives</w:t>
      </w:r>
      <w:bookmarkEnd w:id="1"/>
    </w:p>
    <w:p w14:paraId="51BB42CB" w14:textId="77777777" w:rsidR="00C54324" w:rsidRPr="00A323AB" w:rsidRDefault="00C54324" w:rsidP="00C54324">
      <w:pPr>
        <w:rPr>
          <w:rFonts w:asciiTheme="majorBidi" w:hAnsiTheme="majorBidi" w:cstheme="majorBidi"/>
        </w:rPr>
      </w:pPr>
      <w:r w:rsidRPr="00A323AB">
        <w:rPr>
          <w:rFonts w:asciiTheme="majorBidi" w:hAnsiTheme="majorBidi" w:cstheme="majorBidi"/>
        </w:rPr>
        <w:t xml:space="preserve">The research objective of this present work therefore is to identify how staff shortage poses challenges to the housekeeping department of Delta Marriott </w:t>
      </w:r>
      <w:proofErr w:type="spellStart"/>
      <w:r w:rsidRPr="00A323AB">
        <w:rPr>
          <w:rFonts w:asciiTheme="majorBidi" w:hAnsiTheme="majorBidi" w:cstheme="majorBidi"/>
        </w:rPr>
        <w:t>Metrocenter</w:t>
      </w:r>
      <w:proofErr w:type="spellEnd"/>
      <w:r w:rsidRPr="00A323AB">
        <w:rPr>
          <w:rFonts w:asciiTheme="majorBidi" w:hAnsiTheme="majorBidi" w:cstheme="majorBidi"/>
        </w:rPr>
        <w:t xml:space="preserve"> Newcastle upon Tyne in terms of forecasted operational efficiency and quality service delivery.</w:t>
      </w:r>
    </w:p>
    <w:p w14:paraId="17FE50D2" w14:textId="77777777" w:rsidR="00C54324" w:rsidRPr="00A323AB" w:rsidRDefault="00C54324" w:rsidP="00C54324">
      <w:pPr>
        <w:rPr>
          <w:rFonts w:asciiTheme="majorBidi" w:hAnsiTheme="majorBidi" w:cstheme="majorBidi"/>
        </w:rPr>
      </w:pPr>
      <w:r w:rsidRPr="00A323AB">
        <w:rPr>
          <w:rFonts w:asciiTheme="majorBidi" w:hAnsiTheme="majorBidi" w:cstheme="majorBidi"/>
        </w:rPr>
        <w:t>The objectives of the research are as follows:</w:t>
      </w:r>
    </w:p>
    <w:p w14:paraId="126F516C" w14:textId="77777777" w:rsidR="00C54324" w:rsidRPr="00A323AB" w:rsidRDefault="00C54324" w:rsidP="00C54324">
      <w:pPr>
        <w:pStyle w:val="ListParagraph"/>
        <w:numPr>
          <w:ilvl w:val="0"/>
          <w:numId w:val="4"/>
        </w:numPr>
        <w:rPr>
          <w:rFonts w:asciiTheme="majorBidi" w:hAnsiTheme="majorBidi" w:cstheme="majorBidi"/>
        </w:rPr>
      </w:pPr>
      <w:r w:rsidRPr="00A323AB">
        <w:rPr>
          <w:rFonts w:asciiTheme="majorBidi" w:hAnsiTheme="majorBidi" w:cstheme="majorBidi"/>
        </w:rPr>
        <w:t>To evaluate the effectiveness and performance of staff about limitations in the number of personnel in the housekeeping department of the hotel.</w:t>
      </w:r>
    </w:p>
    <w:p w14:paraId="53935A80" w14:textId="77777777" w:rsidR="00C54324" w:rsidRPr="00A323AB" w:rsidRDefault="00C54324" w:rsidP="00C54324">
      <w:pPr>
        <w:pStyle w:val="ListParagraph"/>
        <w:numPr>
          <w:ilvl w:val="0"/>
          <w:numId w:val="4"/>
        </w:numPr>
        <w:rPr>
          <w:rFonts w:asciiTheme="majorBidi" w:hAnsiTheme="majorBidi" w:cstheme="majorBidi"/>
        </w:rPr>
      </w:pPr>
      <w:r w:rsidRPr="00A323AB">
        <w:rPr>
          <w:rFonts w:asciiTheme="majorBidi" w:hAnsiTheme="majorBidi" w:cstheme="majorBidi"/>
        </w:rPr>
        <w:t>To assess the effectiveness of outsourcing housekeeping services and its use as a solution to staffing problems.</w:t>
      </w:r>
    </w:p>
    <w:p w14:paraId="5703B82A" w14:textId="77777777" w:rsidR="00C54324" w:rsidRPr="00A323AB" w:rsidRDefault="00C54324" w:rsidP="00C54324">
      <w:pPr>
        <w:pStyle w:val="ListParagraph"/>
        <w:numPr>
          <w:ilvl w:val="0"/>
          <w:numId w:val="4"/>
        </w:numPr>
        <w:rPr>
          <w:rFonts w:asciiTheme="majorBidi" w:hAnsiTheme="majorBidi" w:cstheme="majorBidi"/>
        </w:rPr>
      </w:pPr>
      <w:r w:rsidRPr="00A323AB">
        <w:rPr>
          <w:rFonts w:asciiTheme="majorBidi" w:hAnsiTheme="majorBidi" w:cstheme="majorBidi"/>
        </w:rPr>
        <w:t>To analyze the main causes of the persistent scarcity of staff in the housekeeping department.</w:t>
      </w:r>
    </w:p>
    <w:p w14:paraId="44BD1107" w14:textId="77777777" w:rsidR="00C54324" w:rsidRPr="00A323AB" w:rsidRDefault="00C54324" w:rsidP="00C54324">
      <w:pPr>
        <w:pStyle w:val="Heading2"/>
        <w:rPr>
          <w:rFonts w:asciiTheme="majorBidi" w:hAnsiTheme="majorBidi"/>
        </w:rPr>
      </w:pPr>
      <w:bookmarkStart w:id="2" w:name="_Toc181911856"/>
      <w:r w:rsidRPr="00A323AB">
        <w:rPr>
          <w:rFonts w:asciiTheme="majorBidi" w:hAnsiTheme="majorBidi"/>
        </w:rPr>
        <w:t>Research Questions</w:t>
      </w:r>
      <w:bookmarkEnd w:id="2"/>
    </w:p>
    <w:p w14:paraId="2443175B" w14:textId="77777777" w:rsidR="00C54324" w:rsidRPr="00A323AB" w:rsidRDefault="00C54324" w:rsidP="00C54324">
      <w:pPr>
        <w:rPr>
          <w:rFonts w:asciiTheme="majorBidi" w:hAnsiTheme="majorBidi" w:cstheme="majorBidi"/>
        </w:rPr>
      </w:pPr>
      <w:r w:rsidRPr="00A323AB">
        <w:rPr>
          <w:rFonts w:asciiTheme="majorBidi" w:hAnsiTheme="majorBidi" w:cstheme="majorBidi"/>
        </w:rPr>
        <w:t>The research questions for the research are as follows:</w:t>
      </w:r>
    </w:p>
    <w:p w14:paraId="3CE3C16B" w14:textId="77777777" w:rsidR="00C54324" w:rsidRPr="00A323AB" w:rsidRDefault="00C54324" w:rsidP="00C54324">
      <w:pPr>
        <w:pStyle w:val="ListParagraph"/>
        <w:numPr>
          <w:ilvl w:val="0"/>
          <w:numId w:val="5"/>
        </w:numPr>
        <w:rPr>
          <w:rFonts w:asciiTheme="majorBidi" w:hAnsiTheme="majorBidi" w:cstheme="majorBidi"/>
        </w:rPr>
      </w:pPr>
      <w:r w:rsidRPr="00A323AB">
        <w:rPr>
          <w:rFonts w:asciiTheme="majorBidi" w:hAnsiTheme="majorBidi" w:cstheme="majorBidi"/>
        </w:rPr>
        <w:t xml:space="preserve">How do staff shortages within the housekeeping department affect overall </w:t>
      </w:r>
      <w:proofErr w:type="spellStart"/>
      <w:r w:rsidRPr="00A323AB">
        <w:rPr>
          <w:rFonts w:asciiTheme="majorBidi" w:hAnsiTheme="majorBidi" w:cstheme="majorBidi"/>
        </w:rPr>
        <w:t>organisational</w:t>
      </w:r>
      <w:proofErr w:type="spellEnd"/>
      <w:r w:rsidRPr="00A323AB">
        <w:rPr>
          <w:rFonts w:asciiTheme="majorBidi" w:hAnsiTheme="majorBidi" w:cstheme="majorBidi"/>
        </w:rPr>
        <w:t xml:space="preserve"> effectiveness and service delivery at the hotel?</w:t>
      </w:r>
    </w:p>
    <w:p w14:paraId="08800B07" w14:textId="77777777" w:rsidR="00C54324" w:rsidRPr="00A323AB" w:rsidRDefault="00C54324" w:rsidP="00C54324">
      <w:pPr>
        <w:pStyle w:val="ListParagraph"/>
        <w:numPr>
          <w:ilvl w:val="0"/>
          <w:numId w:val="5"/>
        </w:numPr>
        <w:rPr>
          <w:rFonts w:asciiTheme="majorBidi" w:hAnsiTheme="majorBidi" w:cstheme="majorBidi"/>
        </w:rPr>
      </w:pPr>
      <w:r w:rsidRPr="00A323AB">
        <w:rPr>
          <w:rFonts w:asciiTheme="majorBidi" w:hAnsiTheme="majorBidi" w:cstheme="majorBidi"/>
        </w:rPr>
        <w:t>In what ways does outsourcing the housekeeping service impact guests' satisfaction and service delivery in the hotel?</w:t>
      </w:r>
    </w:p>
    <w:p w14:paraId="3333C743" w14:textId="77777777" w:rsidR="00C54324" w:rsidRPr="00A323AB" w:rsidRDefault="00C54324" w:rsidP="00C54324">
      <w:pPr>
        <w:pStyle w:val="ListParagraph"/>
        <w:numPr>
          <w:ilvl w:val="0"/>
          <w:numId w:val="5"/>
        </w:numPr>
        <w:rPr>
          <w:rFonts w:asciiTheme="majorBidi" w:hAnsiTheme="majorBidi" w:cstheme="majorBidi"/>
        </w:rPr>
      </w:pPr>
      <w:r w:rsidRPr="00A323AB">
        <w:rPr>
          <w:rFonts w:asciiTheme="majorBidi" w:hAnsiTheme="majorBidi" w:cstheme="majorBidi"/>
        </w:rPr>
        <w:t>What are the ways that can be adopted by the hotel to increase staffing levels and thus decrease outsourcing of the housekeeping department?</w:t>
      </w:r>
    </w:p>
    <w:p w14:paraId="64702643" w14:textId="77777777" w:rsidR="00C54324" w:rsidRPr="00A323AB" w:rsidRDefault="00C54324" w:rsidP="00C54324">
      <w:pPr>
        <w:rPr>
          <w:rFonts w:asciiTheme="majorBidi" w:hAnsiTheme="majorBidi" w:cstheme="majorBidi"/>
        </w:rPr>
      </w:pPr>
    </w:p>
    <w:p w14:paraId="3D78B8C6" w14:textId="77777777" w:rsidR="00C54324" w:rsidRPr="00A323AB" w:rsidRDefault="00C54324" w:rsidP="00C54324">
      <w:pPr>
        <w:pStyle w:val="Heading2"/>
        <w:rPr>
          <w:rFonts w:asciiTheme="majorBidi" w:hAnsiTheme="majorBidi"/>
        </w:rPr>
      </w:pPr>
      <w:bookmarkStart w:id="3" w:name="_Toc181911857"/>
      <w:r w:rsidRPr="00A323AB">
        <w:rPr>
          <w:rFonts w:asciiTheme="majorBidi" w:hAnsiTheme="majorBidi"/>
        </w:rPr>
        <w:t>Background information</w:t>
      </w:r>
      <w:bookmarkEnd w:id="3"/>
    </w:p>
    <w:p w14:paraId="5B555500" w14:textId="1CBAE5C2" w:rsidR="00C54324" w:rsidRPr="00A323AB" w:rsidRDefault="00C54324" w:rsidP="00C54324">
      <w:pPr>
        <w:rPr>
          <w:rFonts w:asciiTheme="majorBidi" w:hAnsiTheme="majorBidi" w:cstheme="majorBidi"/>
        </w:rPr>
      </w:pPr>
      <w:r w:rsidRPr="00A323AB">
        <w:rPr>
          <w:rFonts w:asciiTheme="majorBidi" w:hAnsiTheme="majorBidi" w:cstheme="majorBidi"/>
        </w:rPr>
        <w:t xml:space="preserve">Marriott </w:t>
      </w:r>
      <w:r w:rsidR="002A214C" w:rsidRPr="00A323AB">
        <w:rPr>
          <w:rFonts w:asciiTheme="majorBidi" w:hAnsiTheme="majorBidi" w:cstheme="majorBidi"/>
        </w:rPr>
        <w:t>Metro center</w:t>
      </w:r>
      <w:r w:rsidRPr="00A323AB">
        <w:rPr>
          <w:rFonts w:asciiTheme="majorBidi" w:hAnsiTheme="majorBidi" w:cstheme="majorBidi"/>
        </w:rPr>
        <w:t xml:space="preserve"> New Castle upon Tyne is among the well-established hotels that are affiliated with Delta Marriott International Hotel's membership brand. Locating the hotel in a busy area and one that </w:t>
      </w:r>
      <w:proofErr w:type="gramStart"/>
      <w:r w:rsidRPr="00A323AB">
        <w:rPr>
          <w:rFonts w:asciiTheme="majorBidi" w:hAnsiTheme="majorBidi" w:cstheme="majorBidi"/>
        </w:rPr>
        <w:t>is capable of attracting</w:t>
      </w:r>
      <w:proofErr w:type="gramEnd"/>
      <w:r w:rsidRPr="00A323AB">
        <w:rPr>
          <w:rFonts w:asciiTheme="majorBidi" w:hAnsiTheme="majorBidi" w:cstheme="majorBidi"/>
        </w:rPr>
        <w:t xml:space="preserve"> a wide range of customers, the hotel provides room services, food services as well as recreational facilities. When it comes to providing quality services that will help satisfy the guests' needs the housekeeping department is central to the services that need to be offered. </w:t>
      </w:r>
    </w:p>
    <w:p w14:paraId="73AACF5E" w14:textId="77777777" w:rsidR="00C54324" w:rsidRPr="00A323AB" w:rsidRDefault="00C54324" w:rsidP="00C54324">
      <w:pPr>
        <w:pStyle w:val="Heading2"/>
        <w:rPr>
          <w:rFonts w:asciiTheme="majorBidi" w:hAnsiTheme="majorBidi"/>
        </w:rPr>
      </w:pPr>
      <w:bookmarkStart w:id="4" w:name="_Toc181911858"/>
      <w:r w:rsidRPr="00A323AB">
        <w:rPr>
          <w:rFonts w:asciiTheme="majorBidi" w:hAnsiTheme="majorBidi"/>
        </w:rPr>
        <w:lastRenderedPageBreak/>
        <w:t xml:space="preserve">Scope and </w:t>
      </w:r>
      <w:proofErr w:type="spellStart"/>
      <w:r w:rsidRPr="00A323AB">
        <w:rPr>
          <w:rFonts w:asciiTheme="majorBidi" w:hAnsiTheme="majorBidi"/>
        </w:rPr>
        <w:t>Organisation</w:t>
      </w:r>
      <w:bookmarkEnd w:id="4"/>
      <w:proofErr w:type="spellEnd"/>
    </w:p>
    <w:p w14:paraId="7AE23857" w14:textId="03FDC60C" w:rsidR="00C54324" w:rsidRPr="00A323AB" w:rsidRDefault="00C54324" w:rsidP="00C54324">
      <w:pPr>
        <w:rPr>
          <w:rFonts w:asciiTheme="majorBidi" w:hAnsiTheme="majorBidi" w:cstheme="majorBidi"/>
        </w:rPr>
      </w:pPr>
      <w:r w:rsidRPr="00A323AB">
        <w:rPr>
          <w:rFonts w:asciiTheme="majorBidi" w:hAnsiTheme="majorBidi" w:cstheme="majorBidi"/>
        </w:rPr>
        <w:t xml:space="preserve">The report will provide the objectives of this research which offers an arrangement of material to ensure that the projection of Delta Marriott </w:t>
      </w:r>
      <w:r w:rsidR="00BF30DD" w:rsidRPr="00A323AB">
        <w:rPr>
          <w:rFonts w:asciiTheme="majorBidi" w:hAnsiTheme="majorBidi" w:cstheme="majorBidi"/>
        </w:rPr>
        <w:t>Metro center</w:t>
      </w:r>
      <w:r w:rsidRPr="00A323AB">
        <w:rPr>
          <w:rFonts w:asciiTheme="majorBidi" w:hAnsiTheme="majorBidi" w:cstheme="majorBidi"/>
        </w:rPr>
        <w:t xml:space="preserve"> housekeeping department staffing difficulties has been effectively accomplished. In the subsequent sections, the author provides a literature review of staff shortage in hospitality, the methodology of the research, case study analysis, and thematic analysis of the influence of adopting outsourcing. Among the suggestions made at the end of the report are the changes made to the staffing approach of the organization and the use of outside service providers.</w:t>
      </w:r>
    </w:p>
    <w:p w14:paraId="539850B9" w14:textId="77777777" w:rsidR="00C54324" w:rsidRPr="00A323AB" w:rsidRDefault="00C54324" w:rsidP="00C54324">
      <w:pPr>
        <w:rPr>
          <w:rFonts w:asciiTheme="majorBidi" w:eastAsiaTheme="majorEastAsia" w:hAnsiTheme="majorBidi" w:cstheme="majorBidi"/>
        </w:rPr>
      </w:pPr>
      <w:r w:rsidRPr="00A323AB">
        <w:rPr>
          <w:rFonts w:asciiTheme="majorBidi" w:hAnsiTheme="majorBidi" w:cstheme="majorBidi"/>
        </w:rPr>
        <w:br w:type="page"/>
      </w:r>
    </w:p>
    <w:p w14:paraId="155DB16F" w14:textId="77777777" w:rsidR="00C54324" w:rsidRPr="008720C7" w:rsidRDefault="00C54324" w:rsidP="00C54324">
      <w:pPr>
        <w:pStyle w:val="Heading1"/>
        <w:rPr>
          <w:rFonts w:asciiTheme="majorBidi" w:hAnsiTheme="majorBidi"/>
        </w:rPr>
      </w:pPr>
      <w:bookmarkStart w:id="5" w:name="_Toc181911859"/>
      <w:r w:rsidRPr="00A323AB">
        <w:rPr>
          <w:rFonts w:asciiTheme="majorBidi" w:hAnsiTheme="majorBidi"/>
        </w:rPr>
        <w:lastRenderedPageBreak/>
        <w:t>Literature Review</w:t>
      </w:r>
      <w:bookmarkEnd w:id="5"/>
    </w:p>
    <w:p w14:paraId="466CBC33" w14:textId="77777777" w:rsidR="00C54324" w:rsidRPr="00A323AB" w:rsidRDefault="00C54324" w:rsidP="00C54324">
      <w:pPr>
        <w:pStyle w:val="Heading2"/>
        <w:rPr>
          <w:rFonts w:asciiTheme="majorBidi" w:hAnsiTheme="majorBidi"/>
        </w:rPr>
      </w:pPr>
      <w:bookmarkStart w:id="6" w:name="_Toc181911860"/>
      <w:r w:rsidRPr="00A323AB">
        <w:rPr>
          <w:rFonts w:asciiTheme="majorBidi" w:hAnsiTheme="majorBidi"/>
        </w:rPr>
        <w:t>Staff Shortages in Hospitality</w:t>
      </w:r>
      <w:bookmarkEnd w:id="6"/>
    </w:p>
    <w:p w14:paraId="547CD84D" w14:textId="4ECFE4B0" w:rsidR="00C54324" w:rsidRPr="00A323AB" w:rsidRDefault="00C54324" w:rsidP="00C54324">
      <w:pPr>
        <w:rPr>
          <w:rFonts w:asciiTheme="majorBidi" w:hAnsiTheme="majorBidi" w:cstheme="majorBidi"/>
        </w:rPr>
      </w:pPr>
      <w:r w:rsidRPr="00A323AB">
        <w:rPr>
          <w:rFonts w:asciiTheme="majorBidi" w:hAnsiTheme="majorBidi" w:cstheme="majorBidi"/>
        </w:rPr>
        <w:t>The pandemic has impacted the hospitality industry greatly in terms of a shortened staff, for example in the COVID-19 period. The industry statistics from sources, for instance, the World Travel &amp; Tourism Council show that in the hospitality industry, there is high turnover with shortages acutely felt at entry positions offered to such positions as housekeeping compelling employers to seek means to have shortages filled and all these made worse by higher susceptibility to health risks and changing the dynamics of the post- covid19 more (</w:t>
      </w:r>
      <w:r w:rsidRPr="00A323AB">
        <w:rPr>
          <w:rFonts w:asciiTheme="majorBidi" w:hAnsiTheme="majorBidi" w:cstheme="majorBidi"/>
          <w:shd w:val="clear" w:color="auto" w:fill="FFFFFF"/>
        </w:rPr>
        <w:t xml:space="preserve">Chiang and </w:t>
      </w:r>
      <w:proofErr w:type="spellStart"/>
      <w:r w:rsidRPr="00A323AB">
        <w:rPr>
          <w:rFonts w:asciiTheme="majorBidi" w:hAnsiTheme="majorBidi" w:cstheme="majorBidi"/>
          <w:shd w:val="clear" w:color="auto" w:fill="FFFFFF"/>
        </w:rPr>
        <w:t>Trimi</w:t>
      </w:r>
      <w:proofErr w:type="spellEnd"/>
      <w:r w:rsidRPr="00A323AB">
        <w:rPr>
          <w:rFonts w:asciiTheme="majorBidi" w:hAnsiTheme="majorBidi" w:cstheme="majorBidi"/>
          <w:shd w:val="clear" w:color="auto" w:fill="FFFFFF"/>
        </w:rPr>
        <w:t>, 2020</w:t>
      </w:r>
      <w:r w:rsidRPr="00A323AB">
        <w:rPr>
          <w:rFonts w:asciiTheme="majorBidi" w:hAnsiTheme="majorBidi" w:cstheme="majorBidi"/>
        </w:rPr>
        <w:t xml:space="preserve">). An essential part of the industry is housekeeping because it plays a significant part in effectiveness and customer satisfaction. Several research also shows how a lack of enough housekeeping staff can cause interferences in normal functioning, low cleanliness levels, and deter customers, hence </w:t>
      </w:r>
      <w:proofErr w:type="spellStart"/>
      <w:r w:rsidRPr="00A323AB">
        <w:rPr>
          <w:rFonts w:asciiTheme="majorBidi" w:hAnsiTheme="majorBidi" w:cstheme="majorBidi"/>
        </w:rPr>
        <w:t>empha</w:t>
      </w:r>
      <w:r w:rsidR="002A214C">
        <w:rPr>
          <w:rFonts w:asciiTheme="majorBidi" w:hAnsiTheme="majorBidi" w:cstheme="majorBidi"/>
        </w:rPr>
        <w:t>si</w:t>
      </w:r>
      <w:r w:rsidRPr="00A323AB">
        <w:rPr>
          <w:rFonts w:asciiTheme="majorBidi" w:hAnsiTheme="majorBidi" w:cstheme="majorBidi"/>
        </w:rPr>
        <w:t>sing</w:t>
      </w:r>
      <w:proofErr w:type="spellEnd"/>
      <w:r w:rsidRPr="00A323AB">
        <w:rPr>
          <w:rFonts w:asciiTheme="majorBidi" w:hAnsiTheme="majorBidi" w:cstheme="majorBidi"/>
        </w:rPr>
        <w:t xml:space="preserve"> the importance of enough staffing in this department (</w:t>
      </w:r>
      <w:r w:rsidRPr="00A323AB">
        <w:rPr>
          <w:rFonts w:asciiTheme="majorBidi" w:hAnsiTheme="majorBidi" w:cstheme="majorBidi"/>
          <w:shd w:val="clear" w:color="auto" w:fill="FFFFFF"/>
        </w:rPr>
        <w:t>Abdullah et al., 2021</w:t>
      </w:r>
      <w:r w:rsidRPr="00A323AB">
        <w:rPr>
          <w:rFonts w:asciiTheme="majorBidi" w:hAnsiTheme="majorBidi" w:cstheme="majorBidi"/>
        </w:rPr>
        <w:t>).</w:t>
      </w:r>
    </w:p>
    <w:p w14:paraId="5482F1C4" w14:textId="77777777" w:rsidR="00C54324" w:rsidRPr="00A323AB" w:rsidRDefault="00C54324" w:rsidP="00C54324">
      <w:pPr>
        <w:rPr>
          <w:rFonts w:asciiTheme="majorBidi" w:hAnsiTheme="majorBidi" w:cstheme="majorBidi"/>
        </w:rPr>
      </w:pPr>
    </w:p>
    <w:p w14:paraId="3E81C658" w14:textId="77777777" w:rsidR="00C54324" w:rsidRPr="00A323AB" w:rsidRDefault="00C54324" w:rsidP="00C54324">
      <w:pPr>
        <w:pStyle w:val="Heading2"/>
        <w:rPr>
          <w:rFonts w:asciiTheme="majorBidi" w:hAnsiTheme="majorBidi"/>
        </w:rPr>
      </w:pPr>
      <w:bookmarkStart w:id="7" w:name="_Toc181911861"/>
      <w:r w:rsidRPr="00A323AB">
        <w:rPr>
          <w:rFonts w:asciiTheme="majorBidi" w:hAnsiTheme="majorBidi"/>
        </w:rPr>
        <w:t>Impact of Staff Shortages on Operational Efficiency and Service Quality</w:t>
      </w:r>
      <w:bookmarkEnd w:id="7"/>
    </w:p>
    <w:p w14:paraId="13A2E527" w14:textId="15220A75" w:rsidR="00C54324" w:rsidRPr="00A323AB" w:rsidRDefault="00C54324" w:rsidP="00C54324">
      <w:pPr>
        <w:rPr>
          <w:rFonts w:asciiTheme="majorBidi" w:hAnsiTheme="majorBidi" w:cstheme="majorBidi"/>
        </w:rPr>
      </w:pPr>
      <w:r w:rsidRPr="00A323AB">
        <w:rPr>
          <w:rFonts w:asciiTheme="majorBidi" w:hAnsiTheme="majorBidi" w:cstheme="majorBidi"/>
        </w:rPr>
        <w:t>This is particularly true where the supply of staff is inadequate, such as in housekeeping whose staff shortage results in operational problems within hotels, seen through their inability to maintain consistent room turnover rates. This results in wait times and failures to meet the expectations of guests due to delayed preparation of rooms to meet new guests. The service quality model educates on how the staffing levels relate to service delivery processes (</w:t>
      </w:r>
      <w:r w:rsidRPr="00A323AB">
        <w:rPr>
          <w:rFonts w:asciiTheme="majorBidi" w:hAnsiTheme="majorBidi" w:cstheme="majorBidi"/>
          <w:shd w:val="clear" w:color="auto" w:fill="FFFFFF"/>
        </w:rPr>
        <w:t>Ali et al., 2021</w:t>
      </w:r>
      <w:r w:rsidRPr="00A323AB">
        <w:rPr>
          <w:rFonts w:asciiTheme="majorBidi" w:hAnsiTheme="majorBidi" w:cstheme="majorBidi"/>
        </w:rPr>
        <w:t>). This implies that human resource shortage results in contracting out service areas in which guest requirements cannot be met because of loss of service delivery capacity. A clean environment is an outstanding factor in customer satisfaction and determines whether a guest will visit the same place again, therefore concluding that an efficient housekeeping service makes or breaks the business (</w:t>
      </w:r>
      <w:proofErr w:type="spellStart"/>
      <w:r w:rsidRPr="00A323AB">
        <w:rPr>
          <w:rFonts w:asciiTheme="majorBidi" w:hAnsiTheme="majorBidi" w:cstheme="majorBidi"/>
          <w:shd w:val="clear" w:color="auto" w:fill="FFFFFF"/>
        </w:rPr>
        <w:t>Nilashi</w:t>
      </w:r>
      <w:proofErr w:type="spellEnd"/>
      <w:r w:rsidRPr="00A323AB">
        <w:rPr>
          <w:rFonts w:asciiTheme="majorBidi" w:hAnsiTheme="majorBidi" w:cstheme="majorBidi"/>
          <w:shd w:val="clear" w:color="auto" w:fill="FFFFFF"/>
        </w:rPr>
        <w:t xml:space="preserve"> et al., 2021</w:t>
      </w:r>
      <w:r w:rsidRPr="00A323AB">
        <w:rPr>
          <w:rFonts w:asciiTheme="majorBidi" w:hAnsiTheme="majorBidi" w:cstheme="majorBidi"/>
        </w:rPr>
        <w:t xml:space="preserve">). According to </w:t>
      </w:r>
      <w:r w:rsidRPr="00A323AB">
        <w:rPr>
          <w:rFonts w:asciiTheme="majorBidi" w:hAnsiTheme="majorBidi" w:cstheme="majorBidi"/>
          <w:shd w:val="clear" w:color="auto" w:fill="FFFFFF"/>
        </w:rPr>
        <w:t>Wen et al., (2020)</w:t>
      </w:r>
      <w:r w:rsidRPr="00A323AB">
        <w:rPr>
          <w:rFonts w:asciiTheme="majorBidi" w:hAnsiTheme="majorBidi" w:cstheme="majorBidi"/>
        </w:rPr>
        <w:t xml:space="preserve">, guests who </w:t>
      </w:r>
      <w:proofErr w:type="gramStart"/>
      <w:r w:rsidRPr="00A323AB">
        <w:rPr>
          <w:rFonts w:asciiTheme="majorBidi" w:hAnsiTheme="majorBidi" w:cstheme="majorBidi"/>
        </w:rPr>
        <w:t>have to</w:t>
      </w:r>
      <w:proofErr w:type="gramEnd"/>
      <w:r w:rsidRPr="00A323AB">
        <w:rPr>
          <w:rFonts w:asciiTheme="majorBidi" w:hAnsiTheme="majorBidi" w:cstheme="majorBidi"/>
        </w:rPr>
        <w:t xml:space="preserve"> wait for some time or who have the impression that the room is not clean enough will not come back and will write bad things online. This cannot be more appropriate to the Delta Marriott </w:t>
      </w:r>
      <w:r w:rsidR="00BF30DD" w:rsidRPr="00A323AB">
        <w:rPr>
          <w:rFonts w:asciiTheme="majorBidi" w:hAnsiTheme="majorBidi" w:cstheme="majorBidi"/>
        </w:rPr>
        <w:t>Metro center</w:t>
      </w:r>
      <w:r w:rsidRPr="00A323AB">
        <w:rPr>
          <w:rFonts w:asciiTheme="majorBidi" w:hAnsiTheme="majorBidi" w:cstheme="majorBidi"/>
        </w:rPr>
        <w:t xml:space="preserve"> Newcastle since a steady achievement of high cleanliness standards is crucial for the continual creation of a strong brand image and market niches.</w:t>
      </w:r>
    </w:p>
    <w:p w14:paraId="6B3DD212" w14:textId="77777777" w:rsidR="00C54324" w:rsidRPr="00A323AB" w:rsidRDefault="00C54324" w:rsidP="00C54324">
      <w:pPr>
        <w:rPr>
          <w:rFonts w:asciiTheme="majorBidi" w:hAnsiTheme="majorBidi" w:cstheme="majorBidi"/>
        </w:rPr>
      </w:pPr>
    </w:p>
    <w:p w14:paraId="3DB0F2A0" w14:textId="77777777" w:rsidR="00C54324" w:rsidRPr="00A323AB" w:rsidRDefault="00C54324" w:rsidP="00C54324">
      <w:pPr>
        <w:pStyle w:val="Heading2"/>
        <w:rPr>
          <w:rFonts w:asciiTheme="majorBidi" w:hAnsiTheme="majorBidi"/>
        </w:rPr>
      </w:pPr>
      <w:bookmarkStart w:id="8" w:name="_Toc181911862"/>
      <w:r w:rsidRPr="00A323AB">
        <w:rPr>
          <w:rFonts w:asciiTheme="majorBidi" w:hAnsiTheme="majorBidi"/>
        </w:rPr>
        <w:lastRenderedPageBreak/>
        <w:t>Outsourcing as a Solution to Address Staff Shortages</w:t>
      </w:r>
      <w:bookmarkEnd w:id="8"/>
    </w:p>
    <w:p w14:paraId="4858C827" w14:textId="74C1D4A5" w:rsidR="00C54324" w:rsidRPr="00A323AB" w:rsidRDefault="00C54324" w:rsidP="00C54324">
      <w:pPr>
        <w:rPr>
          <w:rFonts w:asciiTheme="majorBidi" w:hAnsiTheme="majorBidi" w:cstheme="majorBidi"/>
        </w:rPr>
      </w:pPr>
      <w:r w:rsidRPr="00A323AB">
        <w:rPr>
          <w:rFonts w:asciiTheme="majorBidi" w:hAnsiTheme="majorBidi" w:cstheme="majorBidi"/>
        </w:rPr>
        <w:t xml:space="preserve">One of the main reasons whereby outsourcing is used is because of staffing issues whereby outsourcing offers hotels flexibility and possible cost advantage. Outsourcing removes pressure due to deficiencies and helps a hotel to increase or decrease the services it offers by demand. However, the literature review shows that there are several drawbacks, for example, with outsourcing there is little control over the </w:t>
      </w:r>
      <w:r w:rsidR="00BF30DD" w:rsidRPr="00A323AB">
        <w:rPr>
          <w:rFonts w:asciiTheme="majorBidi" w:hAnsiTheme="majorBidi" w:cstheme="majorBidi"/>
        </w:rPr>
        <w:t>quality-of-service</w:t>
      </w:r>
      <w:r w:rsidRPr="00A323AB">
        <w:rPr>
          <w:rFonts w:asciiTheme="majorBidi" w:hAnsiTheme="majorBidi" w:cstheme="majorBidi"/>
        </w:rPr>
        <w:t xml:space="preserve"> delivery and inconsistent service delivery (</w:t>
      </w:r>
      <w:proofErr w:type="spellStart"/>
      <w:r w:rsidRPr="00A323AB">
        <w:rPr>
          <w:rFonts w:asciiTheme="majorBidi" w:hAnsiTheme="majorBidi" w:cstheme="majorBidi"/>
          <w:shd w:val="clear" w:color="auto" w:fill="FFFFFF"/>
        </w:rPr>
        <w:t>Ezmigna</w:t>
      </w:r>
      <w:proofErr w:type="spellEnd"/>
      <w:r w:rsidRPr="00A323AB">
        <w:rPr>
          <w:rFonts w:asciiTheme="majorBidi" w:hAnsiTheme="majorBidi" w:cstheme="majorBidi"/>
          <w:shd w:val="clear" w:color="auto" w:fill="FFFFFF"/>
        </w:rPr>
        <w:t xml:space="preserve"> et al., 2023</w:t>
      </w:r>
      <w:r w:rsidRPr="00A323AB">
        <w:rPr>
          <w:rFonts w:asciiTheme="majorBidi" w:hAnsiTheme="majorBidi" w:cstheme="majorBidi"/>
        </w:rPr>
        <w:t>). Contract employees for some reason do not offer the same caliber of training or commitment, and it will hamper the guest experience. Research done on outsourced and in-house housekeeping has found that while outsourcing is effective in meeting current staffing issues, this has a knock-on effect on service delivery (</w:t>
      </w:r>
      <w:r w:rsidRPr="00A323AB">
        <w:rPr>
          <w:rFonts w:asciiTheme="majorBidi" w:hAnsiTheme="majorBidi" w:cstheme="majorBidi"/>
          <w:shd w:val="clear" w:color="auto" w:fill="FFFFFF"/>
        </w:rPr>
        <w:t>Ivanov, 2024</w:t>
      </w:r>
      <w:r w:rsidRPr="00A323AB">
        <w:rPr>
          <w:rFonts w:asciiTheme="majorBidi" w:hAnsiTheme="majorBidi" w:cstheme="majorBidi"/>
        </w:rPr>
        <w:t>). Lower guest satisfaction and ratings meant that where the hotels relied so much on outsourcing staff, then it was clear that while outsourcing offered a temporary solution, it did not fit the longer-term quality objectives.</w:t>
      </w:r>
    </w:p>
    <w:p w14:paraId="11036CD1" w14:textId="77777777" w:rsidR="00C54324" w:rsidRPr="00A323AB" w:rsidRDefault="00C54324" w:rsidP="00C54324">
      <w:pPr>
        <w:rPr>
          <w:rFonts w:asciiTheme="majorBidi" w:hAnsiTheme="majorBidi" w:cstheme="majorBidi"/>
        </w:rPr>
      </w:pPr>
    </w:p>
    <w:p w14:paraId="4B724FF0" w14:textId="77777777" w:rsidR="00C54324" w:rsidRPr="00A323AB" w:rsidRDefault="00C54324" w:rsidP="00C54324">
      <w:pPr>
        <w:pStyle w:val="Heading2"/>
        <w:rPr>
          <w:rFonts w:asciiTheme="majorBidi" w:hAnsiTheme="majorBidi"/>
        </w:rPr>
      </w:pPr>
      <w:bookmarkStart w:id="9" w:name="_Toc181911863"/>
      <w:r w:rsidRPr="00A323AB">
        <w:rPr>
          <w:rFonts w:asciiTheme="majorBidi" w:hAnsiTheme="majorBidi"/>
        </w:rPr>
        <w:t>Factors Contributing to Staff Shortages in Housekeeping</w:t>
      </w:r>
      <w:bookmarkEnd w:id="9"/>
    </w:p>
    <w:p w14:paraId="7B7184FF" w14:textId="77777777" w:rsidR="00C54324" w:rsidRPr="00A323AB" w:rsidRDefault="00C54324" w:rsidP="00C54324">
      <w:pPr>
        <w:rPr>
          <w:rFonts w:asciiTheme="majorBidi" w:hAnsiTheme="majorBidi" w:cstheme="majorBidi"/>
        </w:rPr>
      </w:pPr>
      <w:r w:rsidRPr="00A323AB">
        <w:rPr>
          <w:rFonts w:asciiTheme="majorBidi" w:hAnsiTheme="majorBidi" w:cstheme="majorBidi"/>
        </w:rPr>
        <w:t>Several factors affect staffing within the housekeeping business at a systematic level. Poor wages, few promotion chances, and a hard-working environment are factors that discourage potential workers. Studies have shown that voluntary turnover rates for housekeeping staff are another problem, mainly because the job is active and the remuneration unsatisfactory, making it hard for accommodation facilities to retain workers (</w:t>
      </w:r>
      <w:r w:rsidRPr="00A323AB">
        <w:rPr>
          <w:rFonts w:asciiTheme="majorBidi" w:hAnsiTheme="majorBidi" w:cstheme="majorBidi"/>
          <w:shd w:val="clear" w:color="auto" w:fill="FFFFFF"/>
        </w:rPr>
        <w:t>Andrade et al., 2021</w:t>
      </w:r>
      <w:r w:rsidRPr="00A323AB">
        <w:rPr>
          <w:rFonts w:asciiTheme="majorBidi" w:hAnsiTheme="majorBidi" w:cstheme="majorBidi"/>
        </w:rPr>
        <w:t>). The current outbreak of COVID-19 has further compounded these issues because some hospitality employees have shifted focus and considered other careers because of the risk involved or their new approaches to work-life balance. The pandemic also changed employee expectations to have better healthcare options and improved working conditions (</w:t>
      </w:r>
      <w:r w:rsidRPr="00A323AB">
        <w:rPr>
          <w:rFonts w:asciiTheme="majorBidi" w:hAnsiTheme="majorBidi" w:cstheme="majorBidi"/>
          <w:shd w:val="clear" w:color="auto" w:fill="FFFFFF"/>
        </w:rPr>
        <w:t>Fakhry et al., 2022</w:t>
      </w:r>
      <w:r w:rsidRPr="00A323AB">
        <w:rPr>
          <w:rFonts w:asciiTheme="majorBidi" w:hAnsiTheme="majorBidi" w:cstheme="majorBidi"/>
        </w:rPr>
        <w:t>). As a result, numerous establishments, including hotels, can no longer hire adequate housekeeping personnel due to a lack of adequate working conditions since COVID-19’s onset.</w:t>
      </w:r>
    </w:p>
    <w:p w14:paraId="4D083088" w14:textId="77777777" w:rsidR="00C54324" w:rsidRPr="00A323AB" w:rsidRDefault="00C54324" w:rsidP="00C54324">
      <w:pPr>
        <w:pStyle w:val="Heading2"/>
        <w:rPr>
          <w:rFonts w:asciiTheme="majorBidi" w:hAnsiTheme="majorBidi"/>
        </w:rPr>
      </w:pPr>
      <w:bookmarkStart w:id="10" w:name="_Toc181911864"/>
      <w:r w:rsidRPr="00A323AB">
        <w:rPr>
          <w:rFonts w:asciiTheme="majorBidi" w:hAnsiTheme="majorBidi"/>
        </w:rPr>
        <w:t>Comparative Analysis of Staffing Strategies in Housekeeping</w:t>
      </w:r>
      <w:bookmarkEnd w:id="10"/>
    </w:p>
    <w:p w14:paraId="4E3AC206" w14:textId="77777777" w:rsidR="00C54324" w:rsidRPr="00A323AB" w:rsidRDefault="00C54324" w:rsidP="00C54324">
      <w:pPr>
        <w:rPr>
          <w:rFonts w:asciiTheme="majorBidi" w:hAnsiTheme="majorBidi" w:cstheme="majorBidi"/>
        </w:rPr>
      </w:pPr>
      <w:r w:rsidRPr="00A323AB">
        <w:rPr>
          <w:rFonts w:asciiTheme="majorBidi" w:hAnsiTheme="majorBidi" w:cstheme="majorBidi"/>
        </w:rPr>
        <w:t xml:space="preserve">Several staffing strategies have been discussed by scholars, but each of them is characterized by certain benefits and limitations. A big disadvantage of fixed staffing is that it is rigid, on the other hand, having models with flexibility means that the hotel can hire extra workers during peak times </w:t>
      </w:r>
      <w:r w:rsidRPr="00A323AB">
        <w:rPr>
          <w:rFonts w:asciiTheme="majorBidi" w:hAnsiTheme="majorBidi" w:cstheme="majorBidi"/>
        </w:rPr>
        <w:lastRenderedPageBreak/>
        <w:t>such as during the festive seasons or high occupancy. Intermediate solutions using a combination of in-house human resources and outsourcing prove to be the most satisfactory in terms of balance between stability and flexibility (</w:t>
      </w:r>
      <w:r w:rsidRPr="00A323AB">
        <w:rPr>
          <w:rFonts w:asciiTheme="majorBidi" w:hAnsiTheme="majorBidi" w:cstheme="majorBidi"/>
          <w:shd w:val="clear" w:color="auto" w:fill="FFFFFF"/>
        </w:rPr>
        <w:t>Yusuf and Ahmad, 2020</w:t>
      </w:r>
      <w:r w:rsidRPr="00A323AB">
        <w:rPr>
          <w:rFonts w:asciiTheme="majorBidi" w:hAnsiTheme="majorBidi" w:cstheme="majorBidi"/>
        </w:rPr>
        <w:t xml:space="preserve">). A review of the literature on recruitment and retention best practices shows that such measures as reasonable pay, an elaborate training process, and programs that bring out employee involvement are accurate in influencing staffing shortages. For example, increased turnover has been </w:t>
      </w:r>
      <w:proofErr w:type="spellStart"/>
      <w:r w:rsidRPr="00A323AB">
        <w:rPr>
          <w:rFonts w:asciiTheme="majorBidi" w:hAnsiTheme="majorBidi" w:cstheme="majorBidi"/>
        </w:rPr>
        <w:t>minimised</w:t>
      </w:r>
      <w:proofErr w:type="spellEnd"/>
      <w:r w:rsidRPr="00A323AB">
        <w:rPr>
          <w:rFonts w:asciiTheme="majorBidi" w:hAnsiTheme="majorBidi" w:cstheme="majorBidi"/>
        </w:rPr>
        <w:t xml:space="preserve"> by some hotels through training for career advancement or presenting the employees' value (</w:t>
      </w:r>
      <w:r w:rsidRPr="00A323AB">
        <w:rPr>
          <w:rFonts w:asciiTheme="majorBidi" w:hAnsiTheme="majorBidi" w:cstheme="majorBidi"/>
          <w:shd w:val="clear" w:color="auto" w:fill="FFFFFF"/>
        </w:rPr>
        <w:t>Lai et al., 2020</w:t>
      </w:r>
      <w:r w:rsidRPr="00A323AB">
        <w:rPr>
          <w:rFonts w:asciiTheme="majorBidi" w:hAnsiTheme="majorBidi" w:cstheme="majorBidi"/>
        </w:rPr>
        <w:t>). Some of these can be applied to hotels because a motivated and stable housekeeping team is key to quality service delivery and guest satisfaction.</w:t>
      </w:r>
    </w:p>
    <w:p w14:paraId="3F323A3E" w14:textId="77777777" w:rsidR="00C54324" w:rsidRPr="00A323AB" w:rsidRDefault="00C54324" w:rsidP="00C54324">
      <w:pPr>
        <w:pStyle w:val="Heading2"/>
        <w:rPr>
          <w:rFonts w:asciiTheme="majorBidi" w:hAnsiTheme="majorBidi"/>
        </w:rPr>
      </w:pPr>
      <w:bookmarkStart w:id="11" w:name="_Toc181911865"/>
      <w:r w:rsidRPr="00A323AB">
        <w:rPr>
          <w:rFonts w:asciiTheme="majorBidi" w:hAnsiTheme="majorBidi"/>
        </w:rPr>
        <w:t>Research Gap</w:t>
      </w:r>
      <w:bookmarkEnd w:id="11"/>
    </w:p>
    <w:p w14:paraId="04F1431B" w14:textId="732725A4" w:rsidR="00C54324" w:rsidRPr="00A323AB" w:rsidRDefault="00C54324" w:rsidP="00C54324">
      <w:pPr>
        <w:rPr>
          <w:rFonts w:asciiTheme="majorBidi" w:hAnsiTheme="majorBidi" w:cstheme="majorBidi"/>
        </w:rPr>
      </w:pPr>
      <w:r w:rsidRPr="00A323AB">
        <w:rPr>
          <w:rFonts w:asciiTheme="majorBidi" w:hAnsiTheme="majorBidi" w:cstheme="majorBidi"/>
        </w:rPr>
        <w:t xml:space="preserve">This is attached to the fact that past research done on the subject has not paid much attention to how outsourcing solutions are sustainable in the long run and how they influence the brand image of </w:t>
      </w:r>
      <w:proofErr w:type="spellStart"/>
      <w:r w:rsidRPr="00A323AB">
        <w:rPr>
          <w:rFonts w:asciiTheme="majorBidi" w:hAnsiTheme="majorBidi" w:cstheme="majorBidi"/>
        </w:rPr>
        <w:t>organisations</w:t>
      </w:r>
      <w:proofErr w:type="spellEnd"/>
      <w:r w:rsidRPr="00A323AB">
        <w:rPr>
          <w:rFonts w:asciiTheme="majorBidi" w:hAnsiTheme="majorBidi" w:cstheme="majorBidi"/>
        </w:rPr>
        <w:t xml:space="preserve"> (</w:t>
      </w:r>
      <w:r w:rsidRPr="00A323AB">
        <w:rPr>
          <w:rFonts w:asciiTheme="majorBidi" w:hAnsiTheme="majorBidi" w:cstheme="majorBidi"/>
          <w:shd w:val="clear" w:color="auto" w:fill="FFFFFF"/>
        </w:rPr>
        <w:t>Tuomi et al., 2021</w:t>
      </w:r>
      <w:r w:rsidRPr="00A323AB">
        <w:rPr>
          <w:rFonts w:asciiTheme="majorBidi" w:hAnsiTheme="majorBidi" w:cstheme="majorBidi"/>
        </w:rPr>
        <w:t xml:space="preserve">). In addition, there is a scarcity of case study data, which hampers the generalization of findings in different types of hotels, especially the urban setting where Delta Marriott </w:t>
      </w:r>
      <w:r w:rsidR="00BF30DD" w:rsidRPr="00A323AB">
        <w:rPr>
          <w:rFonts w:asciiTheme="majorBidi" w:hAnsiTheme="majorBidi" w:cstheme="majorBidi"/>
        </w:rPr>
        <w:t>Metro center</w:t>
      </w:r>
      <w:r w:rsidRPr="00A323AB">
        <w:rPr>
          <w:rFonts w:asciiTheme="majorBidi" w:hAnsiTheme="majorBidi" w:cstheme="majorBidi"/>
        </w:rPr>
        <w:t xml:space="preserve"> is located. The research also lacks follow-up data on </w:t>
      </w:r>
      <w:proofErr w:type="gramStart"/>
      <w:r w:rsidRPr="00A323AB">
        <w:rPr>
          <w:rFonts w:asciiTheme="majorBidi" w:hAnsiTheme="majorBidi" w:cstheme="majorBidi"/>
        </w:rPr>
        <w:t>whether or not</w:t>
      </w:r>
      <w:proofErr w:type="gramEnd"/>
      <w:r w:rsidRPr="00A323AB">
        <w:rPr>
          <w:rFonts w:asciiTheme="majorBidi" w:hAnsiTheme="majorBidi" w:cstheme="majorBidi"/>
        </w:rPr>
        <w:t xml:space="preserve"> the post-pandemic organizational recovery has a positive effect on staffing and service quality in the long run.</w:t>
      </w:r>
    </w:p>
    <w:p w14:paraId="36A80979" w14:textId="77777777" w:rsidR="00C54324" w:rsidRPr="00A323AB" w:rsidRDefault="00C54324" w:rsidP="00C54324">
      <w:pPr>
        <w:pStyle w:val="Heading2"/>
        <w:rPr>
          <w:rFonts w:asciiTheme="majorBidi" w:hAnsiTheme="majorBidi"/>
        </w:rPr>
      </w:pPr>
      <w:bookmarkStart w:id="12" w:name="_Toc181911866"/>
      <w:r w:rsidRPr="00A323AB">
        <w:rPr>
          <w:rFonts w:asciiTheme="majorBidi" w:hAnsiTheme="majorBidi"/>
        </w:rPr>
        <w:t>Chapter Summary</w:t>
      </w:r>
      <w:bookmarkEnd w:id="12"/>
    </w:p>
    <w:p w14:paraId="6780364E" w14:textId="77777777" w:rsidR="00C54324" w:rsidRPr="00A323AB" w:rsidRDefault="00C54324" w:rsidP="00C54324">
      <w:pPr>
        <w:rPr>
          <w:rFonts w:asciiTheme="majorBidi" w:hAnsiTheme="majorBidi" w:cstheme="majorBidi"/>
        </w:rPr>
      </w:pPr>
      <w:r w:rsidRPr="00A323AB">
        <w:rPr>
          <w:rFonts w:asciiTheme="majorBidi" w:hAnsiTheme="majorBidi" w:cstheme="majorBidi"/>
        </w:rPr>
        <w:t xml:space="preserve">This literature review defines housekeeping's importance to guests’ perception, operational obstacles provoked by staffing shortages, and possible outcomes of outsourcing as a staffing strategy. It is also a rude reminder that essential systemic challenges leading to staff scarcity </w:t>
      </w:r>
      <w:proofErr w:type="gramStart"/>
      <w:r w:rsidRPr="00A323AB">
        <w:rPr>
          <w:rFonts w:asciiTheme="majorBidi" w:hAnsiTheme="majorBidi" w:cstheme="majorBidi"/>
        </w:rPr>
        <w:t>have to</w:t>
      </w:r>
      <w:proofErr w:type="gramEnd"/>
      <w:r w:rsidRPr="00A323AB">
        <w:rPr>
          <w:rFonts w:asciiTheme="majorBidi" w:hAnsiTheme="majorBidi" w:cstheme="majorBidi"/>
        </w:rPr>
        <w:t xml:space="preserve"> be fixed and innovative methods of staffing and employee engagement need to be required.</w:t>
      </w:r>
    </w:p>
    <w:p w14:paraId="3CB035E3" w14:textId="77777777" w:rsidR="00C54324" w:rsidRPr="00A323AB" w:rsidRDefault="00C54324" w:rsidP="00C54324">
      <w:pPr>
        <w:rPr>
          <w:rFonts w:asciiTheme="majorBidi" w:hAnsiTheme="majorBidi" w:cstheme="majorBidi"/>
        </w:rPr>
      </w:pPr>
    </w:p>
    <w:p w14:paraId="4F10205A" w14:textId="77777777" w:rsidR="00C54324" w:rsidRPr="00A323AB" w:rsidRDefault="00C54324" w:rsidP="00C54324">
      <w:pPr>
        <w:rPr>
          <w:rFonts w:asciiTheme="majorBidi" w:hAnsiTheme="majorBidi" w:cstheme="majorBidi"/>
        </w:rPr>
      </w:pPr>
    </w:p>
    <w:p w14:paraId="38B60333" w14:textId="77777777" w:rsidR="00C54324" w:rsidRPr="00A323AB" w:rsidRDefault="00C54324" w:rsidP="00C54324">
      <w:pPr>
        <w:rPr>
          <w:rFonts w:asciiTheme="majorBidi" w:hAnsiTheme="majorBidi" w:cstheme="majorBidi"/>
        </w:rPr>
      </w:pPr>
    </w:p>
    <w:p w14:paraId="39A58196" w14:textId="77777777" w:rsidR="00C54324" w:rsidRPr="00A323AB" w:rsidRDefault="00C54324" w:rsidP="00C54324">
      <w:pPr>
        <w:rPr>
          <w:rFonts w:asciiTheme="majorBidi" w:hAnsiTheme="majorBidi" w:cstheme="majorBidi"/>
        </w:rPr>
      </w:pPr>
    </w:p>
    <w:p w14:paraId="1D692AF7" w14:textId="77777777" w:rsidR="00C54324" w:rsidRPr="00A323AB" w:rsidRDefault="00C54324" w:rsidP="00C54324">
      <w:pPr>
        <w:rPr>
          <w:rFonts w:asciiTheme="majorBidi" w:hAnsiTheme="majorBidi" w:cstheme="majorBidi"/>
        </w:rPr>
      </w:pPr>
    </w:p>
    <w:p w14:paraId="66A2068B" w14:textId="77777777" w:rsidR="00C54324" w:rsidRPr="00A323AB" w:rsidRDefault="00C54324" w:rsidP="00C54324">
      <w:pPr>
        <w:rPr>
          <w:rFonts w:asciiTheme="majorBidi" w:eastAsiaTheme="majorEastAsia" w:hAnsiTheme="majorBidi" w:cstheme="majorBidi"/>
        </w:rPr>
      </w:pPr>
      <w:r w:rsidRPr="00A323AB">
        <w:rPr>
          <w:rFonts w:asciiTheme="majorBidi" w:hAnsiTheme="majorBidi" w:cstheme="majorBidi"/>
        </w:rPr>
        <w:br w:type="page"/>
      </w:r>
    </w:p>
    <w:p w14:paraId="70E1E0E7" w14:textId="77777777" w:rsidR="00C54324" w:rsidRPr="00A323AB" w:rsidRDefault="00C54324" w:rsidP="00C54324">
      <w:pPr>
        <w:pStyle w:val="Heading1"/>
        <w:rPr>
          <w:rFonts w:asciiTheme="majorBidi" w:hAnsiTheme="majorBidi"/>
        </w:rPr>
      </w:pPr>
      <w:bookmarkStart w:id="13" w:name="_Toc181911867"/>
      <w:r w:rsidRPr="00A323AB">
        <w:rPr>
          <w:rFonts w:asciiTheme="majorBidi" w:hAnsiTheme="majorBidi"/>
        </w:rPr>
        <w:lastRenderedPageBreak/>
        <w:t>Methodology</w:t>
      </w:r>
      <w:bookmarkEnd w:id="13"/>
    </w:p>
    <w:p w14:paraId="247DF907" w14:textId="77777777" w:rsidR="00C54324" w:rsidRPr="00A323AB" w:rsidRDefault="00C54324" w:rsidP="00C54324">
      <w:pPr>
        <w:pStyle w:val="Heading2"/>
        <w:rPr>
          <w:rFonts w:asciiTheme="majorBidi" w:hAnsiTheme="majorBidi"/>
        </w:rPr>
      </w:pPr>
      <w:bookmarkStart w:id="14" w:name="_Toc181911868"/>
      <w:r w:rsidRPr="00A323AB">
        <w:rPr>
          <w:rFonts w:asciiTheme="majorBidi" w:hAnsiTheme="majorBidi"/>
        </w:rPr>
        <w:t>Research Method</w:t>
      </w:r>
      <w:bookmarkEnd w:id="14"/>
    </w:p>
    <w:p w14:paraId="0FC745CE" w14:textId="77777777" w:rsidR="00C54324" w:rsidRPr="00A323AB" w:rsidRDefault="00C54324" w:rsidP="00C54324">
      <w:pPr>
        <w:rPr>
          <w:rFonts w:asciiTheme="majorBidi" w:hAnsiTheme="majorBidi" w:cstheme="majorBidi"/>
        </w:rPr>
      </w:pPr>
      <w:r w:rsidRPr="00A323AB">
        <w:rPr>
          <w:rFonts w:asciiTheme="majorBidi" w:hAnsiTheme="majorBidi" w:cstheme="majorBidi"/>
        </w:rPr>
        <w:t xml:space="preserve">A research method is a general plan used in a study to determine how to access, classify, and analyze data. Based on the objectives of the study, the chosen research method for this </w:t>
      </w:r>
      <w:proofErr w:type="gramStart"/>
      <w:r w:rsidRPr="00A323AB">
        <w:rPr>
          <w:rFonts w:asciiTheme="majorBidi" w:hAnsiTheme="majorBidi" w:cstheme="majorBidi"/>
        </w:rPr>
        <w:t>particular study</w:t>
      </w:r>
      <w:proofErr w:type="gramEnd"/>
      <w:r w:rsidRPr="00A323AB">
        <w:rPr>
          <w:rFonts w:asciiTheme="majorBidi" w:hAnsiTheme="majorBidi" w:cstheme="majorBidi"/>
        </w:rPr>
        <w:t xml:space="preserve"> is secondary qualitative research where the researcher carries out analysis on qualitative data that have already been gathered in the field through primary research techniques. This approach is especially helpful in reviewing current literature, reports, and cases on staff deficit issues most prominently in the hospitality sector in areas of housekeeping (</w:t>
      </w:r>
      <w:r w:rsidRPr="00A323AB">
        <w:rPr>
          <w:rFonts w:asciiTheme="majorBidi" w:hAnsiTheme="majorBidi" w:cstheme="majorBidi"/>
          <w:shd w:val="clear" w:color="auto" w:fill="FFFFFF"/>
        </w:rPr>
        <w:t>Ramos-Rodríguez et al., 2021</w:t>
      </w:r>
      <w:r w:rsidRPr="00A323AB">
        <w:rPr>
          <w:rFonts w:asciiTheme="majorBidi" w:hAnsiTheme="majorBidi" w:cstheme="majorBidi"/>
        </w:rPr>
        <w:t xml:space="preserve">). Secondary qualitative research therefore enables the researcher to capture patterns and themes that have already been written about and due to this, it is quite inexpensive and </w:t>
      </w:r>
      <w:proofErr w:type="gramStart"/>
      <w:r w:rsidRPr="00A323AB">
        <w:rPr>
          <w:rFonts w:asciiTheme="majorBidi" w:hAnsiTheme="majorBidi" w:cstheme="majorBidi"/>
        </w:rPr>
        <w:t>time-saving</w:t>
      </w:r>
      <w:proofErr w:type="gramEnd"/>
      <w:r w:rsidRPr="00A323AB">
        <w:rPr>
          <w:rFonts w:asciiTheme="majorBidi" w:hAnsiTheme="majorBidi" w:cstheme="majorBidi"/>
        </w:rPr>
        <w:t>. The reasons for employing this method lie in the fact that this method aims at putting together a very vast pool of existing knowledge and then attempting to make connections between different studies (</w:t>
      </w:r>
      <w:proofErr w:type="spellStart"/>
      <w:r w:rsidRPr="00A323AB">
        <w:rPr>
          <w:rFonts w:asciiTheme="majorBidi" w:hAnsiTheme="majorBidi" w:cstheme="majorBidi"/>
          <w:shd w:val="clear" w:color="auto" w:fill="FFFFFF"/>
        </w:rPr>
        <w:t>Kravariti</w:t>
      </w:r>
      <w:proofErr w:type="spellEnd"/>
      <w:r w:rsidRPr="00A323AB">
        <w:rPr>
          <w:rFonts w:asciiTheme="majorBidi" w:hAnsiTheme="majorBidi" w:cstheme="majorBidi"/>
          <w:shd w:val="clear" w:color="auto" w:fill="FFFFFF"/>
        </w:rPr>
        <w:t xml:space="preserve"> et al., 2022</w:t>
      </w:r>
      <w:r w:rsidRPr="00A323AB">
        <w:rPr>
          <w:rFonts w:asciiTheme="majorBidi" w:hAnsiTheme="majorBidi" w:cstheme="majorBidi"/>
        </w:rPr>
        <w:t xml:space="preserve">).  </w:t>
      </w:r>
    </w:p>
    <w:p w14:paraId="6ACDB584" w14:textId="77777777" w:rsidR="00C54324" w:rsidRPr="00A323AB" w:rsidRDefault="00C54324" w:rsidP="00C54324">
      <w:pPr>
        <w:pStyle w:val="Heading2"/>
        <w:rPr>
          <w:rFonts w:asciiTheme="majorBidi" w:hAnsiTheme="majorBidi"/>
        </w:rPr>
      </w:pPr>
      <w:bookmarkStart w:id="15" w:name="_Toc181911869"/>
      <w:r w:rsidRPr="00A323AB">
        <w:rPr>
          <w:rFonts w:asciiTheme="majorBidi" w:hAnsiTheme="majorBidi"/>
        </w:rPr>
        <w:t>Case study Methodology</w:t>
      </w:r>
      <w:bookmarkEnd w:id="15"/>
    </w:p>
    <w:p w14:paraId="70B9864E" w14:textId="4AFDE4F5" w:rsidR="00C54324" w:rsidRPr="00A323AB" w:rsidRDefault="00C54324" w:rsidP="00C54324">
      <w:pPr>
        <w:rPr>
          <w:rFonts w:asciiTheme="majorBidi" w:hAnsiTheme="majorBidi" w:cstheme="majorBidi"/>
        </w:rPr>
      </w:pPr>
      <w:r w:rsidRPr="00A323AB">
        <w:rPr>
          <w:rFonts w:asciiTheme="majorBidi" w:hAnsiTheme="majorBidi" w:cstheme="majorBidi"/>
        </w:rPr>
        <w:t>The case study research method is common in the academic world due to its focus and the depth it provides on instances within a real-life environment. The objective method is most effective when analyzing such issues as staff shortages in a particular context of the hotel because the case study allows focusing on the analysis of such phenomena in their natural environment (</w:t>
      </w:r>
      <w:r w:rsidRPr="00A323AB">
        <w:rPr>
          <w:rFonts w:asciiTheme="majorBidi" w:hAnsiTheme="majorBidi" w:cstheme="majorBidi"/>
          <w:shd w:val="clear" w:color="auto" w:fill="FFFFFF"/>
        </w:rPr>
        <w:t>Hancock et al., 2021</w:t>
      </w:r>
      <w:r w:rsidRPr="00A323AB">
        <w:rPr>
          <w:rFonts w:asciiTheme="majorBidi" w:hAnsiTheme="majorBidi" w:cstheme="majorBidi"/>
        </w:rPr>
        <w:t xml:space="preserve">). Thus, this approach enables the identification of detailed insight into the operational processes in the Delta Marriott </w:t>
      </w:r>
      <w:r w:rsidR="00BF30DD" w:rsidRPr="00A323AB">
        <w:rPr>
          <w:rFonts w:asciiTheme="majorBidi" w:hAnsiTheme="majorBidi" w:cstheme="majorBidi"/>
        </w:rPr>
        <w:t>Metro center</w:t>
      </w:r>
      <w:r w:rsidRPr="00A323AB">
        <w:rPr>
          <w:rFonts w:asciiTheme="majorBidi" w:hAnsiTheme="majorBidi" w:cstheme="majorBidi"/>
        </w:rPr>
        <w:t xml:space="preserve"> on the impact of staffing challenges on its employees as well as provides the recommended strategies for its management.</w:t>
      </w:r>
    </w:p>
    <w:p w14:paraId="18625A32" w14:textId="77777777" w:rsidR="00C54324" w:rsidRPr="00A323AB" w:rsidRDefault="00C54324" w:rsidP="00C54324">
      <w:pPr>
        <w:pStyle w:val="Heading2"/>
        <w:rPr>
          <w:rFonts w:asciiTheme="majorBidi" w:hAnsiTheme="majorBidi"/>
        </w:rPr>
      </w:pPr>
      <w:bookmarkStart w:id="16" w:name="_Toc181911870"/>
      <w:r w:rsidRPr="00A323AB">
        <w:rPr>
          <w:rFonts w:asciiTheme="majorBidi" w:hAnsiTheme="majorBidi"/>
        </w:rPr>
        <w:t>Benefits of Case Study Methodology</w:t>
      </w:r>
      <w:bookmarkEnd w:id="16"/>
    </w:p>
    <w:p w14:paraId="102AED62" w14:textId="2ED327B0" w:rsidR="00C54324" w:rsidRPr="00A323AB" w:rsidRDefault="00C54324" w:rsidP="00C54324">
      <w:pPr>
        <w:rPr>
          <w:rFonts w:asciiTheme="majorBidi" w:hAnsiTheme="majorBidi" w:cstheme="majorBidi"/>
        </w:rPr>
      </w:pPr>
      <w:r w:rsidRPr="00A323AB">
        <w:rPr>
          <w:rFonts w:asciiTheme="majorBidi" w:hAnsiTheme="majorBidi" w:cstheme="majorBidi"/>
        </w:rPr>
        <w:t>They also pointed out that case study research is useful in giving a fine-grained and rich analysis of an issue or context. This depth is especially important when doing qualitative research since it will allow the researcher to answer the 'how' and 'why' questions that are often vital in social sciences (</w:t>
      </w:r>
      <w:r w:rsidRPr="00A323AB">
        <w:rPr>
          <w:rFonts w:asciiTheme="majorBidi" w:hAnsiTheme="majorBidi" w:cstheme="majorBidi"/>
          <w:shd w:val="clear" w:color="auto" w:fill="FFFFFF"/>
        </w:rPr>
        <w:t>Schoch, 2020</w:t>
      </w:r>
      <w:r w:rsidRPr="00A323AB">
        <w:rPr>
          <w:rFonts w:asciiTheme="majorBidi" w:hAnsiTheme="majorBidi" w:cstheme="majorBidi"/>
        </w:rPr>
        <w:t xml:space="preserve">). It also means that case studies can also bring out practical issues and possible solutions which broader research may fail to reveal. In this study, the chosen case study methodology enables the investigation of specific aspects of managing staff vacancies in the </w:t>
      </w:r>
      <w:r w:rsidRPr="00A323AB">
        <w:rPr>
          <w:rFonts w:asciiTheme="majorBidi" w:hAnsiTheme="majorBidi" w:cstheme="majorBidi"/>
        </w:rPr>
        <w:lastRenderedPageBreak/>
        <w:t xml:space="preserve">context of the Delta Marriott </w:t>
      </w:r>
      <w:r w:rsidR="00BF30DD" w:rsidRPr="00A323AB">
        <w:rPr>
          <w:rFonts w:asciiTheme="majorBidi" w:hAnsiTheme="majorBidi" w:cstheme="majorBidi"/>
        </w:rPr>
        <w:t>Metro center</w:t>
      </w:r>
      <w:r w:rsidRPr="00A323AB">
        <w:rPr>
          <w:rFonts w:asciiTheme="majorBidi" w:hAnsiTheme="majorBidi" w:cstheme="majorBidi"/>
        </w:rPr>
        <w:t xml:space="preserve"> housekeeping department and specific organizational adaptations made by the hotel.</w:t>
      </w:r>
    </w:p>
    <w:p w14:paraId="59E18B70" w14:textId="77777777" w:rsidR="00C54324" w:rsidRPr="00A323AB" w:rsidRDefault="00C54324" w:rsidP="00C54324">
      <w:pPr>
        <w:pStyle w:val="Heading2"/>
        <w:rPr>
          <w:rFonts w:asciiTheme="majorBidi" w:hAnsiTheme="majorBidi"/>
        </w:rPr>
      </w:pPr>
      <w:bookmarkStart w:id="17" w:name="_Toc181911871"/>
      <w:r w:rsidRPr="00A323AB">
        <w:rPr>
          <w:rFonts w:asciiTheme="majorBidi" w:hAnsiTheme="majorBidi"/>
        </w:rPr>
        <w:t>Limitations of Case Study Methodology</w:t>
      </w:r>
      <w:bookmarkEnd w:id="17"/>
    </w:p>
    <w:p w14:paraId="3CAF226D" w14:textId="18D543B0" w:rsidR="00C54324" w:rsidRPr="00A323AB" w:rsidRDefault="00C54324" w:rsidP="00C54324">
      <w:pPr>
        <w:rPr>
          <w:rFonts w:asciiTheme="majorBidi" w:hAnsiTheme="majorBidi" w:cstheme="majorBidi"/>
        </w:rPr>
      </w:pPr>
      <w:r w:rsidRPr="00A323AB">
        <w:rPr>
          <w:rFonts w:asciiTheme="majorBidi" w:hAnsiTheme="majorBidi" w:cstheme="majorBidi"/>
        </w:rPr>
        <w:t xml:space="preserve">Case studies proposed detailed </w:t>
      </w:r>
      <w:r w:rsidR="00BF30DD" w:rsidRPr="00A323AB">
        <w:rPr>
          <w:rFonts w:asciiTheme="majorBidi" w:hAnsiTheme="majorBidi" w:cstheme="majorBidi"/>
        </w:rPr>
        <w:t>visions,</w:t>
      </w:r>
      <w:r w:rsidRPr="00A323AB">
        <w:rPr>
          <w:rFonts w:asciiTheme="majorBidi" w:hAnsiTheme="majorBidi" w:cstheme="majorBidi"/>
        </w:rPr>
        <w:t xml:space="preserve"> but they also have their drawbacks. The first limitation is that results from one case study can be used only for industry-specific conclusions. It must be remembered that the findings of this research are specific to Delta Marriott </w:t>
      </w:r>
      <w:r w:rsidR="00BF30DD" w:rsidRPr="00A323AB">
        <w:rPr>
          <w:rFonts w:asciiTheme="majorBidi" w:hAnsiTheme="majorBidi" w:cstheme="majorBidi"/>
        </w:rPr>
        <w:t>Metro center</w:t>
      </w:r>
      <w:r w:rsidRPr="00A323AB">
        <w:rPr>
          <w:rFonts w:asciiTheme="majorBidi" w:hAnsiTheme="majorBidi" w:cstheme="majorBidi"/>
        </w:rPr>
        <w:t xml:space="preserve">, and therefore may not be construed to apply to other hotels or other geographical locations. Furthermore, case studies can be very time-consuming to </w:t>
      </w:r>
      <w:r w:rsidR="00BF30DD" w:rsidRPr="00A323AB">
        <w:rPr>
          <w:rFonts w:asciiTheme="majorBidi" w:hAnsiTheme="majorBidi" w:cstheme="majorBidi"/>
        </w:rPr>
        <w:t>complete and</w:t>
      </w:r>
      <w:r w:rsidRPr="00A323AB">
        <w:rPr>
          <w:rFonts w:asciiTheme="majorBidi" w:hAnsiTheme="majorBidi" w:cstheme="majorBidi"/>
        </w:rPr>
        <w:t xml:space="preserve"> may be prone to researcher bias due to subjective measurement (</w:t>
      </w:r>
      <w:r w:rsidRPr="00A323AB">
        <w:rPr>
          <w:rFonts w:asciiTheme="majorBidi" w:hAnsiTheme="majorBidi" w:cstheme="majorBidi"/>
          <w:shd w:val="clear" w:color="auto" w:fill="FFFFFF"/>
        </w:rPr>
        <w:t>Shin et al., 2023</w:t>
      </w:r>
      <w:r w:rsidRPr="00A323AB">
        <w:rPr>
          <w:rFonts w:asciiTheme="majorBidi" w:hAnsiTheme="majorBidi" w:cstheme="majorBidi"/>
        </w:rPr>
        <w:t xml:space="preserve">). </w:t>
      </w:r>
    </w:p>
    <w:p w14:paraId="25C8882A" w14:textId="77777777" w:rsidR="00C54324" w:rsidRPr="00A323AB" w:rsidRDefault="00C54324" w:rsidP="00C54324">
      <w:pPr>
        <w:pStyle w:val="Heading2"/>
        <w:rPr>
          <w:rFonts w:asciiTheme="majorBidi" w:hAnsiTheme="majorBidi"/>
        </w:rPr>
      </w:pPr>
      <w:bookmarkStart w:id="18" w:name="_Toc181911872"/>
      <w:r w:rsidRPr="00A323AB">
        <w:rPr>
          <w:rFonts w:asciiTheme="majorBidi" w:hAnsiTheme="majorBidi"/>
        </w:rPr>
        <w:t xml:space="preserve">Additional Techniques: Reflective Writing and </w:t>
      </w:r>
      <w:proofErr w:type="spellStart"/>
      <w:r w:rsidRPr="00A323AB">
        <w:rPr>
          <w:rFonts w:asciiTheme="majorBidi" w:hAnsiTheme="majorBidi"/>
        </w:rPr>
        <w:t>Netnography</w:t>
      </w:r>
      <w:bookmarkEnd w:id="18"/>
      <w:proofErr w:type="spellEnd"/>
    </w:p>
    <w:p w14:paraId="191C8190" w14:textId="77777777" w:rsidR="00C54324" w:rsidRPr="00A323AB" w:rsidRDefault="00C54324" w:rsidP="00C54324">
      <w:pPr>
        <w:rPr>
          <w:rFonts w:asciiTheme="majorBidi" w:hAnsiTheme="majorBidi" w:cstheme="majorBidi"/>
        </w:rPr>
      </w:pPr>
      <w:r w:rsidRPr="00A323AB">
        <w:rPr>
          <w:rFonts w:asciiTheme="majorBidi" w:hAnsiTheme="majorBidi" w:cstheme="majorBidi"/>
        </w:rPr>
        <w:t xml:space="preserve">Therefore, data </w:t>
      </w:r>
      <w:r>
        <w:rPr>
          <w:rFonts w:asciiTheme="majorBidi" w:hAnsiTheme="majorBidi" w:cstheme="majorBidi"/>
        </w:rPr>
        <w:t>gathered</w:t>
      </w:r>
      <w:r w:rsidRPr="00A323AB">
        <w:rPr>
          <w:rFonts w:asciiTheme="majorBidi" w:hAnsiTheme="majorBidi" w:cstheme="majorBidi"/>
        </w:rPr>
        <w:t xml:space="preserve"> in case study research is possible only through individual interviews, observations and analysis of documents. In the current research, participants will include housekeeping staff and managers while data from the operation of the hospitals will include documents on staffing and outsourcing. In addition to the case study, another technique known as reflective writing will be employed to see the feelings of the researcher (</w:t>
      </w:r>
      <w:r w:rsidRPr="00A323AB">
        <w:rPr>
          <w:rFonts w:asciiTheme="majorBidi" w:hAnsiTheme="majorBidi" w:cstheme="majorBidi"/>
          <w:shd w:val="clear" w:color="auto" w:fill="FFFFFF"/>
        </w:rPr>
        <w:t>Yaacob et al., 2020</w:t>
      </w:r>
      <w:r w:rsidRPr="00A323AB">
        <w:rPr>
          <w:rFonts w:asciiTheme="majorBidi" w:hAnsiTheme="majorBidi" w:cstheme="majorBidi"/>
        </w:rPr>
        <w:t xml:space="preserve">). Other methods that will be used in this research include ethnography or online ethnography. </w:t>
      </w:r>
      <w:proofErr w:type="spellStart"/>
      <w:r w:rsidRPr="00A323AB">
        <w:rPr>
          <w:rFonts w:asciiTheme="majorBidi" w:hAnsiTheme="majorBidi" w:cstheme="majorBidi"/>
        </w:rPr>
        <w:t>Netnography</w:t>
      </w:r>
      <w:proofErr w:type="spellEnd"/>
      <w:r w:rsidRPr="00A323AB">
        <w:rPr>
          <w:rFonts w:asciiTheme="majorBidi" w:hAnsiTheme="majorBidi" w:cstheme="majorBidi"/>
        </w:rPr>
        <w:t xml:space="preserve"> is about studying the online interactions and conversations that touch on issues affecting hospitality staffing processes (</w:t>
      </w:r>
      <w:proofErr w:type="spellStart"/>
      <w:r w:rsidRPr="00A323AB">
        <w:rPr>
          <w:rFonts w:asciiTheme="majorBidi" w:hAnsiTheme="majorBidi" w:cstheme="majorBidi"/>
          <w:shd w:val="clear" w:color="auto" w:fill="FFFFFF"/>
        </w:rPr>
        <w:t>Kozinets</w:t>
      </w:r>
      <w:proofErr w:type="spellEnd"/>
      <w:r w:rsidRPr="00A323AB">
        <w:rPr>
          <w:rFonts w:asciiTheme="majorBidi" w:hAnsiTheme="majorBidi" w:cstheme="majorBidi"/>
          <w:shd w:val="clear" w:color="auto" w:fill="FFFFFF"/>
        </w:rPr>
        <w:t>, 2020</w:t>
      </w:r>
      <w:r w:rsidRPr="00A323AB">
        <w:rPr>
          <w:rFonts w:asciiTheme="majorBidi" w:hAnsiTheme="majorBidi" w:cstheme="majorBidi"/>
        </w:rPr>
        <w:t>).</w:t>
      </w:r>
    </w:p>
    <w:p w14:paraId="75A31DAB" w14:textId="7E4D9FF8" w:rsidR="00C54324" w:rsidRPr="00A323AB" w:rsidRDefault="00C54324" w:rsidP="00C54324">
      <w:pPr>
        <w:pStyle w:val="Heading1"/>
        <w:rPr>
          <w:rFonts w:asciiTheme="majorBidi" w:hAnsiTheme="majorBidi"/>
        </w:rPr>
      </w:pPr>
      <w:bookmarkStart w:id="19" w:name="_Toc181911873"/>
      <w:r w:rsidRPr="00A323AB">
        <w:rPr>
          <w:rFonts w:asciiTheme="majorBidi" w:hAnsiTheme="majorBidi"/>
        </w:rPr>
        <w:t xml:space="preserve">Case Study Discussion: Delta Marriott </w:t>
      </w:r>
      <w:r w:rsidR="00BF30DD" w:rsidRPr="00A323AB">
        <w:rPr>
          <w:rFonts w:asciiTheme="majorBidi" w:hAnsiTheme="majorBidi"/>
        </w:rPr>
        <w:t>Metro center</w:t>
      </w:r>
      <w:r w:rsidRPr="00A323AB">
        <w:rPr>
          <w:rFonts w:asciiTheme="majorBidi" w:hAnsiTheme="majorBidi"/>
        </w:rPr>
        <w:t xml:space="preserve"> Newcastle upon </w:t>
      </w:r>
      <w:proofErr w:type="gramStart"/>
      <w:r w:rsidRPr="00A323AB">
        <w:rPr>
          <w:rFonts w:asciiTheme="majorBidi" w:hAnsiTheme="majorBidi"/>
        </w:rPr>
        <w:t>Tyne  Focus</w:t>
      </w:r>
      <w:bookmarkEnd w:id="19"/>
      <w:proofErr w:type="gramEnd"/>
    </w:p>
    <w:p w14:paraId="0DB61758" w14:textId="4D544AB6" w:rsidR="00C54324" w:rsidRPr="00A323AB" w:rsidRDefault="00C54324" w:rsidP="00C54324">
      <w:pPr>
        <w:pStyle w:val="Heading2"/>
        <w:rPr>
          <w:rFonts w:asciiTheme="majorBidi" w:hAnsiTheme="majorBidi"/>
        </w:rPr>
      </w:pPr>
      <w:bookmarkStart w:id="20" w:name="_Toc181911874"/>
      <w:r w:rsidRPr="00A323AB">
        <w:rPr>
          <w:rFonts w:asciiTheme="majorBidi" w:hAnsiTheme="majorBidi"/>
        </w:rPr>
        <w:t xml:space="preserve">Overview of Delta Marriott </w:t>
      </w:r>
      <w:r w:rsidR="00BF30DD" w:rsidRPr="00A323AB">
        <w:rPr>
          <w:rFonts w:asciiTheme="majorBidi" w:hAnsiTheme="majorBidi"/>
        </w:rPr>
        <w:t>Metro center</w:t>
      </w:r>
      <w:r w:rsidRPr="00A323AB">
        <w:rPr>
          <w:rFonts w:asciiTheme="majorBidi" w:hAnsiTheme="majorBidi"/>
        </w:rPr>
        <w:t xml:space="preserve"> Newcastle upon Tyne</w:t>
      </w:r>
      <w:bookmarkEnd w:id="20"/>
      <w:r w:rsidRPr="00A323AB">
        <w:rPr>
          <w:rFonts w:asciiTheme="majorBidi" w:hAnsiTheme="majorBidi"/>
        </w:rPr>
        <w:t xml:space="preserve"> </w:t>
      </w:r>
    </w:p>
    <w:p w14:paraId="1DAA45F1" w14:textId="77777777" w:rsidR="00C54324" w:rsidRPr="00A323AB" w:rsidRDefault="00C54324" w:rsidP="00C54324">
      <w:pPr>
        <w:rPr>
          <w:rFonts w:asciiTheme="majorBidi" w:hAnsiTheme="majorBidi" w:cstheme="majorBidi"/>
        </w:rPr>
      </w:pPr>
    </w:p>
    <w:p w14:paraId="2849E028" w14:textId="66937993" w:rsidR="00C54324" w:rsidRPr="00A323AB" w:rsidRDefault="00C54324" w:rsidP="00C54324">
      <w:pPr>
        <w:keepNext/>
        <w:keepLines/>
        <w:numPr>
          <w:ilvl w:val="2"/>
          <w:numId w:val="13"/>
        </w:numPr>
        <w:spacing w:before="200" w:after="160"/>
        <w:outlineLvl w:val="2"/>
        <w:rPr>
          <w:rFonts w:asciiTheme="majorBidi" w:eastAsiaTheme="majorEastAsia" w:hAnsiTheme="majorBidi" w:cstheme="majorBidi"/>
          <w:b/>
          <w:bCs/>
          <w:i/>
        </w:rPr>
      </w:pPr>
      <w:bookmarkStart w:id="21" w:name="_Toc181911875"/>
      <w:r w:rsidRPr="00A323AB">
        <w:rPr>
          <w:rFonts w:asciiTheme="majorBidi" w:eastAsiaTheme="majorEastAsia" w:hAnsiTheme="majorBidi" w:cstheme="majorBidi"/>
          <w:b/>
          <w:bCs/>
          <w:i/>
        </w:rPr>
        <w:lastRenderedPageBreak/>
        <w:t xml:space="preserve">History and importance of Delta Marriott </w:t>
      </w:r>
      <w:r w:rsidR="00BF30DD" w:rsidRPr="00A323AB">
        <w:rPr>
          <w:rFonts w:asciiTheme="majorBidi" w:eastAsiaTheme="majorEastAsia" w:hAnsiTheme="majorBidi" w:cstheme="majorBidi"/>
          <w:b/>
          <w:bCs/>
          <w:i/>
        </w:rPr>
        <w:t>Metro center</w:t>
      </w:r>
      <w:r w:rsidRPr="00A323AB">
        <w:rPr>
          <w:rFonts w:asciiTheme="majorBidi" w:eastAsiaTheme="majorEastAsia" w:hAnsiTheme="majorBidi" w:cstheme="majorBidi"/>
          <w:b/>
          <w:bCs/>
          <w:i/>
        </w:rPr>
        <w:t xml:space="preserve"> Newcastle upon Tyne in the UK hotel market</w:t>
      </w:r>
      <w:bookmarkEnd w:id="21"/>
    </w:p>
    <w:p w14:paraId="35291B73" w14:textId="669AC1A6" w:rsidR="00C54324" w:rsidRPr="00A323AB" w:rsidRDefault="00C54324" w:rsidP="00C54324">
      <w:pPr>
        <w:spacing w:after="160"/>
        <w:rPr>
          <w:rFonts w:asciiTheme="majorBidi" w:hAnsiTheme="majorBidi" w:cstheme="majorBidi"/>
        </w:rPr>
      </w:pPr>
      <w:r w:rsidRPr="00A323AB">
        <w:rPr>
          <w:rFonts w:asciiTheme="majorBidi" w:hAnsiTheme="majorBidi" w:cstheme="majorBidi"/>
        </w:rPr>
        <w:t>In this current era of technological innovation, the hotel industry plays a significant role by adopting the technological advancement which entails the service quality and performance of the employees (</w:t>
      </w:r>
      <w:proofErr w:type="spellStart"/>
      <w:r w:rsidRPr="00A323AB">
        <w:rPr>
          <w:rFonts w:asciiTheme="majorBidi" w:hAnsiTheme="majorBidi" w:cstheme="majorBidi"/>
          <w:shd w:val="clear" w:color="auto" w:fill="FFFFFF"/>
        </w:rPr>
        <w:t>Chibili</w:t>
      </w:r>
      <w:proofErr w:type="spellEnd"/>
      <w:r w:rsidRPr="00A323AB">
        <w:rPr>
          <w:rFonts w:asciiTheme="majorBidi" w:hAnsiTheme="majorBidi" w:cstheme="majorBidi"/>
          <w:shd w:val="clear" w:color="auto" w:fill="FFFFFF"/>
        </w:rPr>
        <w:t>, 2019</w:t>
      </w:r>
      <w:r w:rsidRPr="00A323AB">
        <w:rPr>
          <w:rFonts w:asciiTheme="majorBidi" w:hAnsiTheme="majorBidi" w:cstheme="majorBidi"/>
        </w:rPr>
        <w:t xml:space="preserve">). In addition to this, service quality </w:t>
      </w:r>
      <w:r w:rsidR="00BF30DD" w:rsidRPr="00A323AB">
        <w:rPr>
          <w:rFonts w:asciiTheme="majorBidi" w:hAnsiTheme="majorBidi" w:cstheme="majorBidi"/>
        </w:rPr>
        <w:t>enhances</w:t>
      </w:r>
      <w:r w:rsidRPr="00A323AB">
        <w:rPr>
          <w:rFonts w:asciiTheme="majorBidi" w:hAnsiTheme="majorBidi" w:cstheme="majorBidi"/>
        </w:rPr>
        <w:t xml:space="preserve"> credibility of the hotel industry specifically, in the context of Delta Marriott Metro Centre Newcastle (</w:t>
      </w:r>
      <w:r w:rsidRPr="00A323AB">
        <w:rPr>
          <w:rFonts w:asciiTheme="majorBidi" w:hAnsiTheme="majorBidi" w:cstheme="majorBidi"/>
          <w:shd w:val="clear" w:color="auto" w:fill="FFFFFF"/>
        </w:rPr>
        <w:t>BR, 2022</w:t>
      </w:r>
      <w:r w:rsidRPr="00A323AB">
        <w:rPr>
          <w:rFonts w:asciiTheme="majorBidi" w:hAnsiTheme="majorBidi" w:cstheme="majorBidi"/>
        </w:rPr>
        <w:t xml:space="preserve">). The Delta Marriott </w:t>
      </w:r>
      <w:r w:rsidR="00BF30DD" w:rsidRPr="00A323AB">
        <w:rPr>
          <w:rFonts w:asciiTheme="majorBidi" w:hAnsiTheme="majorBidi" w:cstheme="majorBidi"/>
        </w:rPr>
        <w:t>Metro center</w:t>
      </w:r>
      <w:r w:rsidRPr="00A323AB">
        <w:rPr>
          <w:rFonts w:asciiTheme="majorBidi" w:hAnsiTheme="majorBidi" w:cstheme="majorBidi"/>
        </w:rPr>
        <w:t xml:space="preserve"> in Newcastle upon Tyne has had a major activity in the market for hotels in the United Kingdom since it was established. This hotel began operations in 1987 and is now one of the biggest in the </w:t>
      </w:r>
      <w:r w:rsidR="00BF30DD" w:rsidRPr="00A323AB">
        <w:rPr>
          <w:rFonts w:asciiTheme="majorBidi" w:hAnsiTheme="majorBidi" w:cstheme="majorBidi"/>
        </w:rPr>
        <w:t>Northeast</w:t>
      </w:r>
      <w:r w:rsidRPr="00A323AB">
        <w:rPr>
          <w:rFonts w:asciiTheme="majorBidi" w:hAnsiTheme="majorBidi" w:cstheme="majorBidi"/>
        </w:rPr>
        <w:t xml:space="preserve"> with over 150 rooms, and large conference services. Moreover, the advantageous location close to major transport networks and public amenities, and entertainment centers has placed the hotel as first preference by business as well as tourists.</w:t>
      </w:r>
    </w:p>
    <w:p w14:paraId="050ED81B" w14:textId="77777777" w:rsidR="00C54324" w:rsidRPr="00A323AB" w:rsidRDefault="00C54324" w:rsidP="00C54324">
      <w:pPr>
        <w:spacing w:after="160"/>
        <w:rPr>
          <w:rFonts w:asciiTheme="majorBidi" w:hAnsiTheme="majorBidi" w:cstheme="majorBidi"/>
        </w:rPr>
      </w:pPr>
      <w:r w:rsidRPr="00A323AB">
        <w:rPr>
          <w:rFonts w:asciiTheme="majorBidi" w:hAnsiTheme="majorBidi" w:cstheme="majorBidi"/>
        </w:rPr>
        <w:t xml:space="preserve"> In considering the development and changes the hotel has been revamping by the Marriott hotel banner which provides authentic services such as a comfortable and cozy environment to their clients (</w:t>
      </w:r>
      <w:r w:rsidRPr="00A323AB">
        <w:rPr>
          <w:rFonts w:asciiTheme="majorBidi" w:hAnsiTheme="majorBidi" w:cstheme="majorBidi"/>
          <w:shd w:val="clear" w:color="auto" w:fill="FFFFFF"/>
        </w:rPr>
        <w:t xml:space="preserve">Wickey-Byrd </w:t>
      </w:r>
      <w:r w:rsidRPr="00A323AB">
        <w:rPr>
          <w:rFonts w:asciiTheme="majorBidi" w:hAnsiTheme="majorBidi" w:cstheme="majorBidi"/>
        </w:rPr>
        <w:t xml:space="preserve">et al., </w:t>
      </w:r>
      <w:r w:rsidRPr="00A323AB">
        <w:rPr>
          <w:rFonts w:asciiTheme="majorBidi" w:hAnsiTheme="majorBidi" w:cstheme="majorBidi"/>
          <w:shd w:val="clear" w:color="auto" w:fill="FFFFFF"/>
        </w:rPr>
        <w:t>2023</w:t>
      </w:r>
      <w:r w:rsidRPr="00A323AB">
        <w:rPr>
          <w:rFonts w:asciiTheme="majorBidi" w:hAnsiTheme="majorBidi" w:cstheme="majorBidi"/>
        </w:rPr>
        <w:t>). Moreover, the revamping strategy highly focuses on customer centric care and service quality by providing more convenience services and high-quality service by each department such as housekeeping, food and beverages, front desk officer, and other roles.  The significance and importance of this Hotel is highly characterized by affordable pricing technique that attract customer to avail their services (</w:t>
      </w:r>
      <w:r w:rsidRPr="00A323AB">
        <w:rPr>
          <w:rFonts w:asciiTheme="majorBidi" w:hAnsiTheme="majorBidi" w:cstheme="majorBidi"/>
          <w:shd w:val="clear" w:color="auto" w:fill="FFFFFF"/>
        </w:rPr>
        <w:t>Erbaş and Emre, 2021</w:t>
      </w:r>
      <w:r w:rsidRPr="00A323AB">
        <w:rPr>
          <w:rFonts w:asciiTheme="majorBidi" w:hAnsiTheme="majorBidi" w:cstheme="majorBidi"/>
        </w:rPr>
        <w:t xml:space="preserve">). Moreover, the location of the hotel is near Metro Centre which is the largest shopping complex and the main giant for travelers, business travelers, tourists, and explorers. </w:t>
      </w:r>
    </w:p>
    <w:p w14:paraId="258548AB" w14:textId="52B706D4" w:rsidR="00C54324" w:rsidRPr="00A323AB" w:rsidRDefault="00C54324" w:rsidP="00C54324">
      <w:pPr>
        <w:spacing w:after="160"/>
        <w:rPr>
          <w:rFonts w:asciiTheme="majorBidi" w:hAnsiTheme="majorBidi" w:cstheme="majorBidi"/>
        </w:rPr>
      </w:pPr>
      <w:r w:rsidRPr="00A323AB">
        <w:rPr>
          <w:rFonts w:asciiTheme="majorBidi" w:hAnsiTheme="majorBidi" w:cstheme="majorBidi"/>
        </w:rPr>
        <w:t xml:space="preserve">Over the years, the hotel has been refurbished several times </w:t>
      </w:r>
      <w:proofErr w:type="gramStart"/>
      <w:r w:rsidRPr="00A323AB">
        <w:rPr>
          <w:rFonts w:asciiTheme="majorBidi" w:hAnsiTheme="majorBidi" w:cstheme="majorBidi"/>
        </w:rPr>
        <w:t>in an effort to</w:t>
      </w:r>
      <w:proofErr w:type="gramEnd"/>
      <w:r w:rsidRPr="00A323AB">
        <w:rPr>
          <w:rFonts w:asciiTheme="majorBidi" w:hAnsiTheme="majorBidi" w:cstheme="majorBidi"/>
        </w:rPr>
        <w:t xml:space="preserve"> improve guests' facilities and to respond to the needs of the market. Moreover, having gotten the Marriott International brand, Delta Marriott Metro</w:t>
      </w:r>
      <w:r w:rsidR="00BF30DD">
        <w:rPr>
          <w:rFonts w:asciiTheme="majorBidi" w:hAnsiTheme="majorBidi" w:cstheme="majorBidi"/>
        </w:rPr>
        <w:t xml:space="preserve"> </w:t>
      </w:r>
      <w:r w:rsidRPr="00A323AB">
        <w:rPr>
          <w:rFonts w:asciiTheme="majorBidi" w:hAnsiTheme="majorBidi" w:cstheme="majorBidi"/>
        </w:rPr>
        <w:t>center represents the company's strong quality service plus hospitality industry standard norms (</w:t>
      </w:r>
      <w:r w:rsidRPr="00A323AB">
        <w:rPr>
          <w:rFonts w:asciiTheme="majorBidi" w:hAnsiTheme="majorBidi" w:cstheme="majorBidi"/>
          <w:shd w:val="clear" w:color="auto" w:fill="FFFFFF"/>
        </w:rPr>
        <w:t>Kim and Lin, 2021</w:t>
      </w:r>
      <w:r w:rsidRPr="00A323AB">
        <w:rPr>
          <w:rFonts w:asciiTheme="majorBidi" w:hAnsiTheme="majorBidi" w:cstheme="majorBidi"/>
        </w:rPr>
        <w:t>). This association with a world-class company has enabled it to sustain its competitive position within the growing hospitality industry.</w:t>
      </w:r>
    </w:p>
    <w:p w14:paraId="05419F31" w14:textId="77777777" w:rsidR="00C54324" w:rsidRPr="00A323AB" w:rsidRDefault="00C54324" w:rsidP="00C54324">
      <w:pPr>
        <w:spacing w:after="160"/>
        <w:rPr>
          <w:rFonts w:asciiTheme="majorBidi" w:hAnsiTheme="majorBidi" w:cstheme="majorBidi"/>
        </w:rPr>
      </w:pPr>
    </w:p>
    <w:p w14:paraId="4184D0D3" w14:textId="77777777" w:rsidR="00C54324" w:rsidRPr="00A323AB" w:rsidRDefault="00C54324" w:rsidP="00C54324">
      <w:pPr>
        <w:keepNext/>
        <w:keepLines/>
        <w:numPr>
          <w:ilvl w:val="2"/>
          <w:numId w:val="13"/>
        </w:numPr>
        <w:spacing w:before="200" w:after="160"/>
        <w:outlineLvl w:val="2"/>
        <w:rPr>
          <w:rFonts w:asciiTheme="majorBidi" w:eastAsiaTheme="majorEastAsia" w:hAnsiTheme="majorBidi" w:cstheme="majorBidi"/>
          <w:b/>
          <w:bCs/>
          <w:i/>
        </w:rPr>
      </w:pPr>
      <w:bookmarkStart w:id="22" w:name="_Toc181911876"/>
      <w:r w:rsidRPr="00A323AB">
        <w:rPr>
          <w:rFonts w:asciiTheme="majorBidi" w:eastAsiaTheme="majorEastAsia" w:hAnsiTheme="majorBidi" w:cstheme="majorBidi"/>
          <w:b/>
          <w:bCs/>
          <w:i/>
        </w:rPr>
        <w:t>Description of its parent company, Whitbread PLC, and overall business model.</w:t>
      </w:r>
      <w:bookmarkEnd w:id="22"/>
    </w:p>
    <w:p w14:paraId="1F4C0712" w14:textId="147E7764" w:rsidR="00C54324" w:rsidRPr="00A323AB" w:rsidRDefault="00C54324" w:rsidP="00C54324">
      <w:pPr>
        <w:spacing w:after="160"/>
        <w:rPr>
          <w:rFonts w:asciiTheme="majorBidi" w:hAnsiTheme="majorBidi" w:cstheme="majorBidi"/>
        </w:rPr>
      </w:pPr>
      <w:r w:rsidRPr="00A323AB">
        <w:rPr>
          <w:rFonts w:asciiTheme="majorBidi" w:hAnsiTheme="majorBidi" w:cstheme="majorBidi"/>
        </w:rPr>
        <w:t xml:space="preserve">In the view of </w:t>
      </w:r>
      <w:proofErr w:type="spellStart"/>
      <w:r w:rsidRPr="00A323AB">
        <w:rPr>
          <w:rFonts w:asciiTheme="majorBidi" w:hAnsiTheme="majorBidi" w:cstheme="majorBidi"/>
          <w:shd w:val="clear" w:color="auto" w:fill="FFFFFF"/>
        </w:rPr>
        <w:t>McClinchey</w:t>
      </w:r>
      <w:proofErr w:type="spellEnd"/>
      <w:r w:rsidRPr="00A323AB">
        <w:rPr>
          <w:rFonts w:asciiTheme="majorBidi" w:hAnsiTheme="majorBidi" w:cstheme="majorBidi"/>
          <w:shd w:val="clear" w:color="auto" w:fill="FFFFFF"/>
        </w:rPr>
        <w:t xml:space="preserve"> and Dimanche, </w:t>
      </w:r>
      <w:r>
        <w:rPr>
          <w:rFonts w:asciiTheme="majorBidi" w:hAnsiTheme="majorBidi" w:cstheme="majorBidi"/>
          <w:shd w:val="clear" w:color="auto" w:fill="FFFFFF"/>
        </w:rPr>
        <w:t>(</w:t>
      </w:r>
      <w:r w:rsidRPr="00A323AB">
        <w:rPr>
          <w:rFonts w:asciiTheme="majorBidi" w:hAnsiTheme="majorBidi" w:cstheme="majorBidi"/>
          <w:shd w:val="clear" w:color="auto" w:fill="FFFFFF"/>
        </w:rPr>
        <w:t>2023</w:t>
      </w:r>
      <w:r w:rsidRPr="00A323AB">
        <w:rPr>
          <w:rFonts w:asciiTheme="majorBidi" w:hAnsiTheme="majorBidi" w:cstheme="majorBidi"/>
        </w:rPr>
        <w:t xml:space="preserve">), the parent company of the Delta hotel is Marriott </w:t>
      </w:r>
      <w:r w:rsidR="00BF30DD" w:rsidRPr="00A323AB">
        <w:rPr>
          <w:rFonts w:asciiTheme="majorBidi" w:hAnsiTheme="majorBidi" w:cstheme="majorBidi"/>
        </w:rPr>
        <w:t>Hotel,</w:t>
      </w:r>
      <w:r w:rsidRPr="00A323AB">
        <w:rPr>
          <w:rFonts w:asciiTheme="majorBidi" w:hAnsiTheme="majorBidi" w:cstheme="majorBidi"/>
        </w:rPr>
        <w:t xml:space="preserve"> ads its owned by Marriott Hotel effectively. Delta Hotels is owned by Marriott </w:t>
      </w:r>
      <w:r w:rsidRPr="00A323AB">
        <w:rPr>
          <w:rFonts w:asciiTheme="majorBidi" w:hAnsiTheme="majorBidi" w:cstheme="majorBidi"/>
        </w:rPr>
        <w:lastRenderedPageBreak/>
        <w:t>International, Inc. The Delta Portfolio is a Canadian chain of hotels, now operationally under the Marriott banner since 2015 (</w:t>
      </w:r>
      <w:r w:rsidRPr="00A323AB">
        <w:rPr>
          <w:rFonts w:asciiTheme="majorBidi" w:hAnsiTheme="majorBidi" w:cstheme="majorBidi"/>
          <w:shd w:val="clear" w:color="auto" w:fill="FFFFFF"/>
        </w:rPr>
        <w:t>Chun and Ovchinnikov, 2019</w:t>
      </w:r>
      <w:r w:rsidRPr="00A323AB">
        <w:rPr>
          <w:rFonts w:asciiTheme="majorBidi" w:hAnsiTheme="majorBidi" w:cstheme="majorBidi"/>
        </w:rPr>
        <w:t>). Later, Delta joined the Marriott group of hotels which is a massive category of hotels that provides luxurious to limited-service hotels. Marriott International can be said to be a global hotelier with well-developed hotel chain services and it is famed for offering services and quality hotel services.</w:t>
      </w:r>
    </w:p>
    <w:p w14:paraId="42B7FDE7" w14:textId="77777777" w:rsidR="00C54324" w:rsidRPr="00A323AB" w:rsidRDefault="00C54324" w:rsidP="00C54324">
      <w:pPr>
        <w:spacing w:after="160"/>
        <w:rPr>
          <w:rFonts w:asciiTheme="majorBidi" w:hAnsiTheme="majorBidi" w:cstheme="majorBidi"/>
        </w:rPr>
      </w:pPr>
      <w:r w:rsidRPr="00A323AB">
        <w:rPr>
          <w:rFonts w:asciiTheme="majorBidi" w:hAnsiTheme="majorBidi" w:cstheme="majorBidi"/>
        </w:rPr>
        <w:t xml:space="preserve">Whitbread is one of the largest hospitality companies and has its operational presence in the UK since 1742. </w:t>
      </w:r>
      <w:proofErr w:type="gramStart"/>
      <w:r w:rsidRPr="00A323AB">
        <w:rPr>
          <w:rFonts w:asciiTheme="majorBidi" w:hAnsiTheme="majorBidi" w:cstheme="majorBidi"/>
        </w:rPr>
        <w:t>First of all</w:t>
      </w:r>
      <w:proofErr w:type="gramEnd"/>
      <w:r w:rsidRPr="00A323AB">
        <w:rPr>
          <w:rFonts w:asciiTheme="majorBidi" w:hAnsiTheme="majorBidi" w:cstheme="majorBidi"/>
        </w:rPr>
        <w:t>, Whitbread was a Brewing Company organization but afterward in the early s of 2000s started to alter the physical structure from Brewing to the hospitality division which ultimately left the Brewing business to concentrate in Hotels and Restaurants (</w:t>
      </w:r>
      <w:r w:rsidRPr="00A323AB">
        <w:rPr>
          <w:rFonts w:asciiTheme="majorBidi" w:hAnsiTheme="majorBidi" w:cstheme="majorBidi"/>
          <w:shd w:val="clear" w:color="auto" w:fill="FFFFFF"/>
        </w:rPr>
        <w:t>Miller and Washington, 2021</w:t>
      </w:r>
      <w:r w:rsidRPr="00A323AB">
        <w:rPr>
          <w:rFonts w:asciiTheme="majorBidi" w:hAnsiTheme="majorBidi" w:cstheme="majorBidi"/>
        </w:rPr>
        <w:t>). Whitbread has diversified its operations in various hotel brands over the years, and the company pioneered Premier Inn, one of the biggest hotels in the UK.</w:t>
      </w:r>
    </w:p>
    <w:p w14:paraId="279461E2" w14:textId="77777777" w:rsidR="00C54324" w:rsidRPr="00A323AB" w:rsidRDefault="00C54324" w:rsidP="00C54324">
      <w:pPr>
        <w:spacing w:after="160"/>
        <w:rPr>
          <w:rFonts w:asciiTheme="majorBidi" w:hAnsiTheme="majorBidi" w:cstheme="majorBidi"/>
        </w:rPr>
      </w:pPr>
      <w:r w:rsidRPr="00A323AB">
        <w:rPr>
          <w:rFonts w:asciiTheme="majorBidi" w:hAnsiTheme="majorBidi" w:cstheme="majorBidi"/>
        </w:rPr>
        <w:t>Future business prospects of Whitbread are based on the provision of affordable accommodation of a consistently high standard to the mass market (</w:t>
      </w:r>
      <w:proofErr w:type="spellStart"/>
      <w:r w:rsidRPr="00A323AB">
        <w:rPr>
          <w:rFonts w:asciiTheme="majorBidi" w:hAnsiTheme="majorBidi" w:cstheme="majorBidi"/>
          <w:shd w:val="clear" w:color="auto" w:fill="FFFFFF"/>
        </w:rPr>
        <w:t>McClinchey</w:t>
      </w:r>
      <w:proofErr w:type="spellEnd"/>
      <w:r w:rsidRPr="00A323AB">
        <w:rPr>
          <w:rFonts w:asciiTheme="majorBidi" w:hAnsiTheme="majorBidi" w:cstheme="majorBidi"/>
          <w:shd w:val="clear" w:color="auto" w:fill="FFFFFF"/>
        </w:rPr>
        <w:t xml:space="preserve"> and Dimanche, 2023</w:t>
      </w:r>
      <w:r w:rsidRPr="00A323AB">
        <w:rPr>
          <w:rFonts w:asciiTheme="majorBidi" w:hAnsiTheme="majorBidi" w:cstheme="majorBidi"/>
        </w:rPr>
        <w:t>). The business is divided into several segments, the primary ones being the value segment marked by Premier Inn and the mainstream segment under Delta Hotels by Marriott</w:t>
      </w:r>
      <w:r>
        <w:rPr>
          <w:rFonts w:asciiTheme="majorBidi" w:hAnsiTheme="majorBidi" w:cstheme="majorBidi"/>
        </w:rPr>
        <w:t xml:space="preserve"> (</w:t>
      </w:r>
      <w:r w:rsidRPr="00A323AB">
        <w:rPr>
          <w:rFonts w:asciiTheme="majorBidi" w:hAnsiTheme="majorBidi" w:cstheme="majorBidi"/>
          <w:shd w:val="clear" w:color="auto" w:fill="FFFFFF"/>
        </w:rPr>
        <w:t xml:space="preserve">Abou Kamar </w:t>
      </w:r>
      <w:r w:rsidRPr="00A323AB">
        <w:rPr>
          <w:rFonts w:asciiTheme="majorBidi" w:hAnsiTheme="majorBidi" w:cstheme="majorBidi"/>
        </w:rPr>
        <w:t xml:space="preserve">et al., </w:t>
      </w:r>
      <w:r w:rsidRPr="00A323AB">
        <w:rPr>
          <w:rFonts w:asciiTheme="majorBidi" w:hAnsiTheme="majorBidi" w:cstheme="majorBidi"/>
          <w:shd w:val="clear" w:color="auto" w:fill="FFFFFF"/>
        </w:rPr>
        <w:t>2023</w:t>
      </w:r>
      <w:r>
        <w:rPr>
          <w:rFonts w:asciiTheme="majorBidi" w:hAnsiTheme="majorBidi" w:cstheme="majorBidi"/>
          <w:shd w:val="clear" w:color="auto" w:fill="FFFFFF"/>
        </w:rPr>
        <w:t>)</w:t>
      </w:r>
      <w:r w:rsidRPr="00A323AB">
        <w:rPr>
          <w:rFonts w:asciiTheme="majorBidi" w:hAnsiTheme="majorBidi" w:cstheme="majorBidi"/>
        </w:rPr>
        <w:t>. High operating this chain's organizational network correlates with the efficient pricing strategy making Whitbread have the most competitive prices for the services offered while at the same time creating a credible customer service protocol. Although, in 2016 the Marriott hotel separated from Whitbread, and was further absorbed into Marriott International Inc. This transition also endeavored to ensure that the property conform to Marriott's global brand and access Marriott's large pool of loyal customers and clients around the world (</w:t>
      </w:r>
      <w:r w:rsidRPr="00A323AB">
        <w:rPr>
          <w:rFonts w:asciiTheme="majorBidi" w:hAnsiTheme="majorBidi" w:cstheme="majorBidi"/>
          <w:shd w:val="clear" w:color="auto" w:fill="FFFFFF"/>
        </w:rPr>
        <w:t xml:space="preserve">Pillai </w:t>
      </w:r>
      <w:r w:rsidRPr="00A323AB">
        <w:rPr>
          <w:rFonts w:asciiTheme="majorBidi" w:hAnsiTheme="majorBidi" w:cstheme="majorBidi"/>
        </w:rPr>
        <w:t xml:space="preserve">et al., </w:t>
      </w:r>
      <w:r w:rsidRPr="00A323AB">
        <w:rPr>
          <w:rFonts w:asciiTheme="majorBidi" w:hAnsiTheme="majorBidi" w:cstheme="majorBidi"/>
          <w:shd w:val="clear" w:color="auto" w:fill="FFFFFF"/>
        </w:rPr>
        <w:t>2024</w:t>
      </w:r>
      <w:r w:rsidRPr="00A323AB">
        <w:rPr>
          <w:rFonts w:asciiTheme="majorBidi" w:hAnsiTheme="majorBidi" w:cstheme="majorBidi"/>
        </w:rPr>
        <w:t>).</w:t>
      </w:r>
    </w:p>
    <w:p w14:paraId="027BE236" w14:textId="77777777" w:rsidR="00C54324" w:rsidRPr="00A323AB" w:rsidRDefault="00C54324" w:rsidP="00C54324">
      <w:pPr>
        <w:keepNext/>
        <w:keepLines/>
        <w:numPr>
          <w:ilvl w:val="2"/>
          <w:numId w:val="13"/>
        </w:numPr>
        <w:spacing w:before="200" w:after="160"/>
        <w:outlineLvl w:val="2"/>
        <w:rPr>
          <w:rFonts w:asciiTheme="majorBidi" w:eastAsiaTheme="majorEastAsia" w:hAnsiTheme="majorBidi" w:cstheme="majorBidi"/>
          <w:b/>
          <w:bCs/>
          <w:i/>
        </w:rPr>
      </w:pPr>
      <w:r w:rsidRPr="00A323AB">
        <w:rPr>
          <w:rFonts w:asciiTheme="majorBidi" w:eastAsiaTheme="majorEastAsia" w:hAnsiTheme="majorBidi" w:cstheme="majorBidi"/>
          <w:b/>
          <w:bCs/>
          <w:i/>
        </w:rPr>
        <w:t xml:space="preserve"> </w:t>
      </w:r>
      <w:bookmarkStart w:id="23" w:name="_Toc181911877"/>
      <w:r w:rsidRPr="00A323AB">
        <w:rPr>
          <w:rFonts w:asciiTheme="majorBidi" w:eastAsiaTheme="majorEastAsia" w:hAnsiTheme="majorBidi" w:cstheme="majorBidi"/>
          <w:b/>
          <w:bCs/>
          <w:i/>
        </w:rPr>
        <w:t>Turnover and Staffing:</w:t>
      </w:r>
      <w:bookmarkEnd w:id="23"/>
    </w:p>
    <w:p w14:paraId="65A1F38D" w14:textId="4E85ED3E" w:rsidR="00C54324" w:rsidRPr="00A323AB" w:rsidRDefault="00C54324" w:rsidP="00C54324">
      <w:pPr>
        <w:spacing w:after="160"/>
        <w:rPr>
          <w:rFonts w:asciiTheme="majorBidi" w:hAnsiTheme="majorBidi" w:cstheme="majorBidi"/>
        </w:rPr>
      </w:pPr>
      <w:r w:rsidRPr="00A323AB">
        <w:rPr>
          <w:rFonts w:asciiTheme="majorBidi" w:hAnsiTheme="majorBidi" w:cstheme="majorBidi"/>
        </w:rPr>
        <w:t>Moreover, the result exhibited by Delta Marriott Metro</w:t>
      </w:r>
      <w:r w:rsidR="00BF30DD">
        <w:rPr>
          <w:rFonts w:asciiTheme="majorBidi" w:hAnsiTheme="majorBidi" w:cstheme="majorBidi"/>
        </w:rPr>
        <w:t xml:space="preserve"> </w:t>
      </w:r>
      <w:r w:rsidR="00BF30DD" w:rsidRPr="00A323AB">
        <w:rPr>
          <w:rFonts w:asciiTheme="majorBidi" w:hAnsiTheme="majorBidi" w:cstheme="majorBidi"/>
        </w:rPr>
        <w:t>center</w:t>
      </w:r>
      <w:r w:rsidRPr="00A323AB">
        <w:rPr>
          <w:rFonts w:asciiTheme="majorBidi" w:hAnsiTheme="majorBidi" w:cstheme="majorBidi"/>
        </w:rPr>
        <w:t xml:space="preserve"> is an imagination of a typical trade in the UK mid-market hotel industry. Marriott International had a revenue of over $22 billion in 2023 all around the globe and Delta Hotels contributed a major portion in this. It is difficult to find out the yearly turnover of this particular property in question separately from the turnover of the individual, but it has its share in the regional overall revenues of Marriott in the UK and has been constantly increasing in recent years (</w:t>
      </w:r>
      <w:r w:rsidRPr="00A323AB">
        <w:rPr>
          <w:rFonts w:asciiTheme="majorBidi" w:hAnsiTheme="majorBidi" w:cstheme="majorBidi"/>
          <w:shd w:val="clear" w:color="auto" w:fill="FFFFFF"/>
        </w:rPr>
        <w:t>Rath and Das Gupta, 2022</w:t>
      </w:r>
      <w:r w:rsidRPr="00A323AB">
        <w:rPr>
          <w:rFonts w:asciiTheme="majorBidi" w:hAnsiTheme="majorBidi" w:cstheme="majorBidi"/>
        </w:rPr>
        <w:t xml:space="preserve">). The brand being adopted by the Delta Marriott </w:t>
      </w:r>
      <w:r w:rsidR="00BF30DD" w:rsidRPr="00A323AB">
        <w:rPr>
          <w:rFonts w:asciiTheme="majorBidi" w:hAnsiTheme="majorBidi" w:cstheme="majorBidi"/>
        </w:rPr>
        <w:t>Metr</w:t>
      </w:r>
      <w:r w:rsidR="00BF30DD">
        <w:rPr>
          <w:rFonts w:asciiTheme="majorBidi" w:hAnsiTheme="majorBidi" w:cstheme="majorBidi"/>
        </w:rPr>
        <w:t>o c</w:t>
      </w:r>
      <w:r w:rsidR="00BF30DD" w:rsidRPr="00A323AB">
        <w:rPr>
          <w:rFonts w:asciiTheme="majorBidi" w:hAnsiTheme="majorBidi" w:cstheme="majorBidi"/>
        </w:rPr>
        <w:t>ent</w:t>
      </w:r>
      <w:r w:rsidR="00BF30DD">
        <w:rPr>
          <w:rFonts w:asciiTheme="majorBidi" w:hAnsiTheme="majorBidi" w:cstheme="majorBidi"/>
        </w:rPr>
        <w:t>er</w:t>
      </w:r>
      <w:r w:rsidRPr="00A323AB">
        <w:rPr>
          <w:rFonts w:asciiTheme="majorBidi" w:hAnsiTheme="majorBidi" w:cstheme="majorBidi"/>
        </w:rPr>
        <w:t xml:space="preserve"> in staffing is customer service. The hotel has approximately 150 </w:t>
      </w:r>
      <w:r w:rsidRPr="00A323AB">
        <w:rPr>
          <w:rFonts w:asciiTheme="majorBidi" w:hAnsiTheme="majorBidi" w:cstheme="majorBidi"/>
        </w:rPr>
        <w:lastRenderedPageBreak/>
        <w:t>employees in different categories of jobs, such as the receptionist, cleaner, cooks and server, and coordinator of events (</w:t>
      </w:r>
      <w:proofErr w:type="spellStart"/>
      <w:r w:rsidRPr="00A323AB">
        <w:rPr>
          <w:rFonts w:asciiTheme="majorBidi" w:hAnsiTheme="majorBidi" w:cstheme="majorBidi"/>
          <w:shd w:val="clear" w:color="auto" w:fill="FFFFFF"/>
        </w:rPr>
        <w:t>Boonsuwan</w:t>
      </w:r>
      <w:proofErr w:type="spellEnd"/>
      <w:r w:rsidRPr="00A323AB">
        <w:rPr>
          <w:rFonts w:asciiTheme="majorBidi" w:hAnsiTheme="majorBidi" w:cstheme="majorBidi"/>
          <w:shd w:val="clear" w:color="auto" w:fill="FFFFFF"/>
        </w:rPr>
        <w:t>, 2022</w:t>
      </w:r>
      <w:r w:rsidRPr="00A323AB">
        <w:rPr>
          <w:rFonts w:asciiTheme="majorBidi" w:hAnsiTheme="majorBidi" w:cstheme="majorBidi"/>
        </w:rPr>
        <w:t xml:space="preserve">). </w:t>
      </w:r>
    </w:p>
    <w:p w14:paraId="11096270" w14:textId="77777777" w:rsidR="00C54324" w:rsidRPr="00A323AB" w:rsidRDefault="00C54324" w:rsidP="00C54324">
      <w:pPr>
        <w:keepNext/>
        <w:keepLines/>
        <w:numPr>
          <w:ilvl w:val="2"/>
          <w:numId w:val="13"/>
        </w:numPr>
        <w:spacing w:before="200" w:after="160"/>
        <w:outlineLvl w:val="2"/>
        <w:rPr>
          <w:rFonts w:asciiTheme="majorBidi" w:eastAsiaTheme="majorEastAsia" w:hAnsiTheme="majorBidi" w:cstheme="majorBidi"/>
          <w:b/>
          <w:bCs/>
          <w:i/>
        </w:rPr>
      </w:pPr>
      <w:bookmarkStart w:id="24" w:name="_Toc181911878"/>
      <w:r w:rsidRPr="00A323AB">
        <w:rPr>
          <w:rFonts w:asciiTheme="majorBidi" w:eastAsiaTheme="majorEastAsia" w:hAnsiTheme="majorBidi" w:cstheme="majorBidi"/>
          <w:b/>
          <w:bCs/>
          <w:i/>
        </w:rPr>
        <w:t>Key financials and staffing details.</w:t>
      </w:r>
      <w:bookmarkEnd w:id="24"/>
    </w:p>
    <w:p w14:paraId="3012109F" w14:textId="77777777" w:rsidR="00C54324" w:rsidRPr="00A323AB" w:rsidRDefault="00C54324" w:rsidP="00C54324">
      <w:pPr>
        <w:keepNext/>
        <w:spacing w:after="160"/>
        <w:rPr>
          <w:rFonts w:asciiTheme="majorBidi" w:hAnsiTheme="majorBidi" w:cstheme="majorBidi"/>
        </w:rPr>
      </w:pPr>
      <w:r w:rsidRPr="00A323AB">
        <w:rPr>
          <w:rFonts w:asciiTheme="majorBidi" w:hAnsiTheme="majorBidi" w:cstheme="majorBidi"/>
          <w:noProof/>
        </w:rPr>
        <w:drawing>
          <wp:inline distT="0" distB="0" distL="0" distR="0" wp14:anchorId="13DD877B" wp14:editId="3BA74D90">
            <wp:extent cx="5943600" cy="1123950"/>
            <wp:effectExtent l="0" t="0" r="0" b="0"/>
            <wp:docPr id="2" name="Picture 2" descr="A blue and white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white rectangular object&#10;&#10;Description automatically generated"/>
                    <pic:cNvPicPr/>
                  </pic:nvPicPr>
                  <pic:blipFill>
                    <a:blip r:embed="rId5"/>
                    <a:stretch>
                      <a:fillRect/>
                    </a:stretch>
                  </pic:blipFill>
                  <pic:spPr>
                    <a:xfrm>
                      <a:off x="0" y="0"/>
                      <a:ext cx="5943600" cy="1123950"/>
                    </a:xfrm>
                    <a:prstGeom prst="rect">
                      <a:avLst/>
                    </a:prstGeom>
                  </pic:spPr>
                </pic:pic>
              </a:graphicData>
            </a:graphic>
          </wp:inline>
        </w:drawing>
      </w:r>
    </w:p>
    <w:p w14:paraId="40146480" w14:textId="77777777" w:rsidR="00C54324" w:rsidRPr="00A323AB" w:rsidRDefault="00C54324" w:rsidP="00C54324">
      <w:pPr>
        <w:spacing w:after="200"/>
        <w:rPr>
          <w:rFonts w:asciiTheme="majorBidi" w:hAnsiTheme="majorBidi" w:cstheme="majorBidi"/>
          <w:i/>
          <w:iCs/>
        </w:rPr>
      </w:pPr>
      <w:r w:rsidRPr="00A323AB">
        <w:rPr>
          <w:rFonts w:asciiTheme="majorBidi" w:hAnsiTheme="majorBidi" w:cstheme="majorBidi"/>
          <w:i/>
          <w:iCs/>
        </w:rPr>
        <w:t xml:space="preserve">Figure </w:t>
      </w:r>
      <w:r w:rsidRPr="00A323AB">
        <w:rPr>
          <w:rFonts w:asciiTheme="majorBidi" w:hAnsiTheme="majorBidi" w:cstheme="majorBidi"/>
          <w:i/>
          <w:iCs/>
        </w:rPr>
        <w:fldChar w:fldCharType="begin"/>
      </w:r>
      <w:r w:rsidRPr="00A323AB">
        <w:rPr>
          <w:rFonts w:asciiTheme="majorBidi" w:hAnsiTheme="majorBidi" w:cstheme="majorBidi"/>
          <w:i/>
          <w:iCs/>
        </w:rPr>
        <w:instrText xml:space="preserve"> SEQ Figure \* ARABIC </w:instrText>
      </w:r>
      <w:r w:rsidRPr="00A323AB">
        <w:rPr>
          <w:rFonts w:asciiTheme="majorBidi" w:hAnsiTheme="majorBidi" w:cstheme="majorBidi"/>
          <w:i/>
          <w:iCs/>
        </w:rPr>
        <w:fldChar w:fldCharType="separate"/>
      </w:r>
      <w:r w:rsidRPr="00A323AB">
        <w:rPr>
          <w:rFonts w:asciiTheme="majorBidi" w:hAnsiTheme="majorBidi" w:cstheme="majorBidi"/>
          <w:i/>
          <w:iCs/>
          <w:noProof/>
        </w:rPr>
        <w:t>1</w:t>
      </w:r>
      <w:r w:rsidRPr="00A323AB">
        <w:rPr>
          <w:rFonts w:asciiTheme="majorBidi" w:hAnsiTheme="majorBidi" w:cstheme="majorBidi"/>
          <w:i/>
          <w:iCs/>
        </w:rPr>
        <w:fldChar w:fldCharType="end"/>
      </w:r>
      <w:r w:rsidRPr="00A323AB">
        <w:rPr>
          <w:rFonts w:asciiTheme="majorBidi" w:hAnsiTheme="majorBidi" w:cstheme="majorBidi"/>
          <w:i/>
          <w:iCs/>
        </w:rPr>
        <w:t>: Guest Reviews</w:t>
      </w:r>
    </w:p>
    <w:p w14:paraId="696059F0" w14:textId="77777777" w:rsidR="00C54324" w:rsidRPr="00A323AB" w:rsidRDefault="00C54324" w:rsidP="00C54324">
      <w:pPr>
        <w:spacing w:after="160"/>
        <w:rPr>
          <w:rFonts w:asciiTheme="majorBidi" w:hAnsiTheme="majorBidi" w:cstheme="majorBidi"/>
        </w:rPr>
      </w:pPr>
    </w:p>
    <w:p w14:paraId="30674B6B" w14:textId="77777777" w:rsidR="00C54324" w:rsidRPr="00A323AB" w:rsidRDefault="00C54324" w:rsidP="00C54324">
      <w:pPr>
        <w:spacing w:after="160"/>
        <w:rPr>
          <w:rFonts w:asciiTheme="majorBidi" w:hAnsiTheme="majorBidi" w:cstheme="majorBidi"/>
        </w:rPr>
      </w:pPr>
      <w:r w:rsidRPr="00A323AB">
        <w:rPr>
          <w:rFonts w:asciiTheme="majorBidi" w:hAnsiTheme="majorBidi" w:cstheme="majorBidi"/>
        </w:rPr>
        <w:t>Delta Hotels, for the fiscal year ending February 2023 recorded a revenue of £2.43 billion, showing a good rebound in the operations of hotels nuclear after the effects of the pandemic. It has more than 800 leased, managed, and franchised Premier Inn hotels and around 430 restaurants, with around 30,000 employees in total.</w:t>
      </w:r>
    </w:p>
    <w:p w14:paraId="05C50BAF" w14:textId="77777777" w:rsidR="00C54324" w:rsidRPr="00A323AB" w:rsidRDefault="00C54324" w:rsidP="00C54324">
      <w:pPr>
        <w:keepNext/>
        <w:keepLines/>
        <w:numPr>
          <w:ilvl w:val="2"/>
          <w:numId w:val="13"/>
        </w:numPr>
        <w:spacing w:before="200" w:after="160"/>
        <w:outlineLvl w:val="2"/>
        <w:rPr>
          <w:rFonts w:asciiTheme="majorBidi" w:eastAsiaTheme="majorEastAsia" w:hAnsiTheme="majorBidi" w:cstheme="majorBidi"/>
          <w:b/>
          <w:bCs/>
          <w:i/>
        </w:rPr>
      </w:pPr>
      <w:bookmarkStart w:id="25" w:name="_Toc181911879"/>
      <w:r w:rsidRPr="00A323AB">
        <w:rPr>
          <w:rFonts w:asciiTheme="majorBidi" w:eastAsiaTheme="majorEastAsia" w:hAnsiTheme="majorBidi" w:cstheme="majorBidi"/>
          <w:b/>
          <w:bCs/>
          <w:i/>
        </w:rPr>
        <w:t>Locations, number of branches, and expansion plans</w:t>
      </w:r>
      <w:bookmarkEnd w:id="25"/>
    </w:p>
    <w:p w14:paraId="735DFACF" w14:textId="7C7CFDF5" w:rsidR="00C54324" w:rsidRPr="00A323AB" w:rsidRDefault="00C54324" w:rsidP="00C54324">
      <w:pPr>
        <w:spacing w:after="160"/>
        <w:rPr>
          <w:rFonts w:asciiTheme="majorBidi" w:hAnsiTheme="majorBidi" w:cstheme="majorBidi"/>
        </w:rPr>
      </w:pPr>
      <w:r w:rsidRPr="00A323AB">
        <w:rPr>
          <w:rFonts w:asciiTheme="majorBidi" w:hAnsiTheme="majorBidi" w:cstheme="majorBidi"/>
        </w:rPr>
        <w:t>Currently, the organization has 2000 establishments and over 800 Premier Inn hotels dealing with accommodation services in the UK (</w:t>
      </w:r>
      <w:r w:rsidRPr="00A323AB">
        <w:rPr>
          <w:rFonts w:asciiTheme="majorBidi" w:hAnsiTheme="majorBidi" w:cstheme="majorBidi"/>
          <w:shd w:val="clear" w:color="auto" w:fill="FFFFFF"/>
        </w:rPr>
        <w:t xml:space="preserve">Hien </w:t>
      </w:r>
      <w:r w:rsidRPr="00A323AB">
        <w:rPr>
          <w:rFonts w:asciiTheme="majorBidi" w:hAnsiTheme="majorBidi" w:cstheme="majorBidi"/>
        </w:rPr>
        <w:t xml:space="preserve">et al., </w:t>
      </w:r>
      <w:r w:rsidRPr="00A323AB">
        <w:rPr>
          <w:rFonts w:asciiTheme="majorBidi" w:hAnsiTheme="majorBidi" w:cstheme="majorBidi"/>
          <w:shd w:val="clear" w:color="auto" w:fill="FFFFFF"/>
        </w:rPr>
        <w:t>2022</w:t>
      </w:r>
      <w:r w:rsidRPr="00A323AB">
        <w:rPr>
          <w:rFonts w:asciiTheme="majorBidi" w:hAnsiTheme="majorBidi" w:cstheme="majorBidi"/>
        </w:rPr>
        <w:t xml:space="preserve">). Its Delta Hotels brand is a </w:t>
      </w:r>
      <w:r w:rsidR="00BF30DD" w:rsidRPr="00A323AB">
        <w:rPr>
          <w:rFonts w:asciiTheme="majorBidi" w:hAnsiTheme="majorBidi" w:cstheme="majorBidi"/>
        </w:rPr>
        <w:t>wholly owned</w:t>
      </w:r>
      <w:r w:rsidRPr="00A323AB">
        <w:rPr>
          <w:rFonts w:asciiTheme="majorBidi" w:hAnsiTheme="majorBidi" w:cstheme="majorBidi"/>
        </w:rPr>
        <w:t xml:space="preserve"> subsidiary of Marriott International that is operating in major parts of Canada and selected metropolitan areas in the UK. The company has established ambitious expansion strategies for itself concerning the acquisition or construction of more buildings to house its clients and add capacity for cheap accommodation and diversification of strategic areas particularly cities and tourism areas (</w:t>
      </w:r>
      <w:r w:rsidRPr="00A323AB">
        <w:rPr>
          <w:rFonts w:asciiTheme="majorBidi" w:hAnsiTheme="majorBidi" w:cstheme="majorBidi"/>
          <w:shd w:val="clear" w:color="auto" w:fill="FFFFFF"/>
        </w:rPr>
        <w:t>Shih, 2021</w:t>
      </w:r>
      <w:r w:rsidRPr="00A323AB">
        <w:rPr>
          <w:rFonts w:asciiTheme="majorBidi" w:hAnsiTheme="majorBidi" w:cstheme="majorBidi"/>
        </w:rPr>
        <w:t xml:space="preserve">). </w:t>
      </w:r>
    </w:p>
    <w:p w14:paraId="776BC6EA" w14:textId="77777777" w:rsidR="00C54324" w:rsidRPr="00A323AB" w:rsidRDefault="00C54324" w:rsidP="00C54324">
      <w:pPr>
        <w:rPr>
          <w:rFonts w:asciiTheme="majorBidi" w:hAnsiTheme="majorBidi" w:cstheme="majorBidi"/>
        </w:rPr>
      </w:pPr>
    </w:p>
    <w:p w14:paraId="7CBAF89D" w14:textId="77777777" w:rsidR="00C54324" w:rsidRPr="00A323AB" w:rsidRDefault="00C54324" w:rsidP="00C54324">
      <w:pPr>
        <w:pStyle w:val="Heading2"/>
        <w:rPr>
          <w:rFonts w:asciiTheme="majorBidi" w:hAnsiTheme="majorBidi"/>
        </w:rPr>
      </w:pPr>
      <w:bookmarkStart w:id="26" w:name="_Toc181911880"/>
      <w:r w:rsidRPr="00A323AB">
        <w:rPr>
          <w:rFonts w:asciiTheme="majorBidi" w:hAnsiTheme="majorBidi"/>
        </w:rPr>
        <w:t>SWOT Analysis</w:t>
      </w:r>
      <w:bookmarkEnd w:id="26"/>
    </w:p>
    <w:tbl>
      <w:tblPr>
        <w:tblStyle w:val="PlainTable2"/>
        <w:tblW w:w="0" w:type="auto"/>
        <w:tblLook w:val="04A0" w:firstRow="1" w:lastRow="0" w:firstColumn="1" w:lastColumn="0" w:noHBand="0" w:noVBand="1"/>
      </w:tblPr>
      <w:tblGrid>
        <w:gridCol w:w="2484"/>
        <w:gridCol w:w="2140"/>
        <w:gridCol w:w="2372"/>
        <w:gridCol w:w="2364"/>
      </w:tblGrid>
      <w:tr w:rsidR="00C54324" w:rsidRPr="00A323AB" w14:paraId="7D6009CC" w14:textId="77777777" w:rsidTr="00F31A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E097BF" w14:textId="77777777" w:rsidR="00C54324" w:rsidRPr="00A323AB" w:rsidRDefault="00C54324" w:rsidP="00F31A7B">
            <w:pPr>
              <w:rPr>
                <w:rFonts w:asciiTheme="majorBidi" w:hAnsiTheme="majorBidi" w:cstheme="majorBidi"/>
              </w:rPr>
            </w:pPr>
            <w:r w:rsidRPr="00A323AB">
              <w:rPr>
                <w:rFonts w:asciiTheme="majorBidi" w:hAnsiTheme="majorBidi" w:cstheme="majorBidi"/>
              </w:rPr>
              <w:t>Strengths</w:t>
            </w:r>
          </w:p>
        </w:tc>
        <w:tc>
          <w:tcPr>
            <w:tcW w:w="0" w:type="auto"/>
            <w:hideMark/>
          </w:tcPr>
          <w:p w14:paraId="622A45D6" w14:textId="77777777" w:rsidR="00C54324" w:rsidRPr="00A323AB" w:rsidRDefault="00C54324" w:rsidP="00F31A7B">
            <w:p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Weaknesses</w:t>
            </w:r>
          </w:p>
        </w:tc>
        <w:tc>
          <w:tcPr>
            <w:tcW w:w="0" w:type="auto"/>
            <w:hideMark/>
          </w:tcPr>
          <w:p w14:paraId="0AC61F94" w14:textId="77777777" w:rsidR="00C54324" w:rsidRPr="00A323AB" w:rsidRDefault="00C54324" w:rsidP="00F31A7B">
            <w:p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Opportunities</w:t>
            </w:r>
          </w:p>
        </w:tc>
        <w:tc>
          <w:tcPr>
            <w:tcW w:w="0" w:type="auto"/>
            <w:hideMark/>
          </w:tcPr>
          <w:p w14:paraId="6DB61567" w14:textId="77777777" w:rsidR="00C54324" w:rsidRPr="00A323AB" w:rsidRDefault="00C54324" w:rsidP="00F31A7B">
            <w:pP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Threats</w:t>
            </w:r>
          </w:p>
        </w:tc>
      </w:tr>
      <w:tr w:rsidR="00C54324" w:rsidRPr="00A323AB" w14:paraId="6D84AF62" w14:textId="77777777" w:rsidTr="00F31A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64E133" w14:textId="77777777" w:rsidR="00C54324" w:rsidRPr="00A323AB" w:rsidRDefault="00C54324" w:rsidP="00F31A7B">
            <w:pPr>
              <w:rPr>
                <w:rFonts w:asciiTheme="majorBidi" w:hAnsiTheme="majorBidi" w:cstheme="majorBidi"/>
              </w:rPr>
            </w:pPr>
            <w:r w:rsidRPr="00A323AB">
              <w:rPr>
                <w:rFonts w:asciiTheme="majorBidi" w:hAnsiTheme="majorBidi" w:cstheme="majorBidi"/>
              </w:rPr>
              <w:lastRenderedPageBreak/>
              <w:t>Strong brand recognition across the UK and internationally.</w:t>
            </w:r>
          </w:p>
        </w:tc>
        <w:tc>
          <w:tcPr>
            <w:tcW w:w="0" w:type="auto"/>
            <w:hideMark/>
          </w:tcPr>
          <w:p w14:paraId="012058BE" w14:textId="77777777" w:rsidR="00C54324" w:rsidRPr="00A323AB" w:rsidRDefault="00C54324" w:rsidP="00F31A7B">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Budget positioning limits the appeal to premium clientele.</w:t>
            </w:r>
          </w:p>
        </w:tc>
        <w:tc>
          <w:tcPr>
            <w:tcW w:w="0" w:type="auto"/>
            <w:hideMark/>
          </w:tcPr>
          <w:p w14:paraId="50F92420" w14:textId="77777777" w:rsidR="00C54324" w:rsidRPr="00A323AB" w:rsidRDefault="00C54324" w:rsidP="00F31A7B">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Expansion into international markets, especially in Germany and other European countries.</w:t>
            </w:r>
          </w:p>
        </w:tc>
        <w:tc>
          <w:tcPr>
            <w:tcW w:w="0" w:type="auto"/>
            <w:hideMark/>
          </w:tcPr>
          <w:p w14:paraId="00EBB4D3" w14:textId="77777777" w:rsidR="00C54324" w:rsidRPr="00A323AB" w:rsidRDefault="00C54324" w:rsidP="00F31A7B">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 xml:space="preserve">Intense competition from other budget hotel chains like </w:t>
            </w:r>
            <w:r w:rsidRPr="00A323AB">
              <w:rPr>
                <w:rFonts w:asciiTheme="majorBidi" w:hAnsiTheme="majorBidi" w:cstheme="majorBidi"/>
                <w:i/>
                <w:iCs/>
              </w:rPr>
              <w:t>Travelodge</w:t>
            </w:r>
            <w:r w:rsidRPr="00A323AB">
              <w:rPr>
                <w:rFonts w:asciiTheme="majorBidi" w:hAnsiTheme="majorBidi" w:cstheme="majorBidi"/>
              </w:rPr>
              <w:t xml:space="preserve"> and </w:t>
            </w:r>
            <w:r w:rsidRPr="00A323AB">
              <w:rPr>
                <w:rFonts w:asciiTheme="majorBidi" w:hAnsiTheme="majorBidi" w:cstheme="majorBidi"/>
                <w:i/>
                <w:iCs/>
              </w:rPr>
              <w:t>Holiday Inn Express</w:t>
            </w:r>
            <w:r w:rsidRPr="00A323AB">
              <w:rPr>
                <w:rFonts w:asciiTheme="majorBidi" w:hAnsiTheme="majorBidi" w:cstheme="majorBidi"/>
              </w:rPr>
              <w:t>.</w:t>
            </w:r>
          </w:p>
        </w:tc>
      </w:tr>
      <w:tr w:rsidR="00C54324" w:rsidRPr="00A323AB" w14:paraId="6A5B8733" w14:textId="77777777" w:rsidTr="00F31A7B">
        <w:tc>
          <w:tcPr>
            <w:cnfStyle w:val="001000000000" w:firstRow="0" w:lastRow="0" w:firstColumn="1" w:lastColumn="0" w:oddVBand="0" w:evenVBand="0" w:oddHBand="0" w:evenHBand="0" w:firstRowFirstColumn="0" w:firstRowLastColumn="0" w:lastRowFirstColumn="0" w:lastRowLastColumn="0"/>
            <w:tcW w:w="0" w:type="auto"/>
            <w:hideMark/>
          </w:tcPr>
          <w:p w14:paraId="16492D4E" w14:textId="77777777" w:rsidR="00C54324" w:rsidRPr="00A323AB" w:rsidRDefault="00C54324" w:rsidP="00F31A7B">
            <w:pPr>
              <w:rPr>
                <w:rFonts w:asciiTheme="majorBidi" w:hAnsiTheme="majorBidi" w:cstheme="majorBidi"/>
              </w:rPr>
            </w:pPr>
            <w:r w:rsidRPr="00A323AB">
              <w:rPr>
                <w:rFonts w:asciiTheme="majorBidi" w:hAnsiTheme="majorBidi" w:cstheme="majorBidi"/>
              </w:rPr>
              <w:t>Consistent service quality and high customer satisfaction.</w:t>
            </w:r>
          </w:p>
        </w:tc>
        <w:tc>
          <w:tcPr>
            <w:tcW w:w="0" w:type="auto"/>
            <w:hideMark/>
          </w:tcPr>
          <w:p w14:paraId="105BBB2B" w14:textId="77777777" w:rsidR="00C54324" w:rsidRPr="00A323AB" w:rsidRDefault="00C54324" w:rsidP="00F31A7B">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Potential service inconsistency across different locations.</w:t>
            </w:r>
          </w:p>
        </w:tc>
        <w:tc>
          <w:tcPr>
            <w:tcW w:w="0" w:type="auto"/>
            <w:hideMark/>
          </w:tcPr>
          <w:p w14:paraId="2A280C15" w14:textId="77777777" w:rsidR="00C54324" w:rsidRPr="00A323AB" w:rsidRDefault="00C54324" w:rsidP="00F31A7B">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Increasing demand for sustainable and eco-friendly hotels can drive new business.</w:t>
            </w:r>
          </w:p>
        </w:tc>
        <w:tc>
          <w:tcPr>
            <w:tcW w:w="0" w:type="auto"/>
            <w:hideMark/>
          </w:tcPr>
          <w:p w14:paraId="5D644297" w14:textId="77777777" w:rsidR="00C54324" w:rsidRPr="00A323AB" w:rsidRDefault="00C54324" w:rsidP="00F31A7B">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Rising operational costs due to inflation and potential economic downturns affect travel demand.</w:t>
            </w:r>
          </w:p>
        </w:tc>
      </w:tr>
      <w:tr w:rsidR="00C54324" w:rsidRPr="00A323AB" w14:paraId="5B6043AF" w14:textId="77777777" w:rsidTr="00F31A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5EA264" w14:textId="77777777" w:rsidR="00C54324" w:rsidRPr="00A323AB" w:rsidRDefault="00C54324" w:rsidP="00F31A7B">
            <w:pPr>
              <w:rPr>
                <w:rFonts w:asciiTheme="majorBidi" w:hAnsiTheme="majorBidi" w:cstheme="majorBidi"/>
              </w:rPr>
            </w:pPr>
            <w:r w:rsidRPr="00A323AB">
              <w:rPr>
                <w:rFonts w:asciiTheme="majorBidi" w:hAnsiTheme="majorBidi" w:cstheme="majorBidi"/>
              </w:rPr>
              <w:t>Effective sustainability initiatives (e.g., energy-efficient lighting, water-saving devices, renewable energy).</w:t>
            </w:r>
          </w:p>
        </w:tc>
        <w:tc>
          <w:tcPr>
            <w:tcW w:w="0" w:type="auto"/>
            <w:hideMark/>
          </w:tcPr>
          <w:p w14:paraId="4D88C1A0" w14:textId="77777777" w:rsidR="00C54324" w:rsidRPr="00A323AB" w:rsidRDefault="00C54324" w:rsidP="00F31A7B">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Limited flexibility in pricing structure due to budget model.</w:t>
            </w:r>
          </w:p>
        </w:tc>
        <w:tc>
          <w:tcPr>
            <w:tcW w:w="0" w:type="auto"/>
            <w:hideMark/>
          </w:tcPr>
          <w:p w14:paraId="1278F52A" w14:textId="77777777" w:rsidR="00C54324" w:rsidRPr="00A323AB" w:rsidRDefault="00C54324" w:rsidP="00F31A7B">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Adoption of new technologies to enhance guest experience (e.g., digital check-ins, mobile apps).</w:t>
            </w:r>
          </w:p>
        </w:tc>
        <w:tc>
          <w:tcPr>
            <w:tcW w:w="0" w:type="auto"/>
            <w:hideMark/>
          </w:tcPr>
          <w:p w14:paraId="4561FE29" w14:textId="77777777" w:rsidR="00C54324" w:rsidRPr="00A323AB" w:rsidRDefault="00C54324" w:rsidP="00F31A7B">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Regulatory challenges related to Brexit impacting staffing and supply chains.</w:t>
            </w:r>
          </w:p>
        </w:tc>
      </w:tr>
      <w:tr w:rsidR="00C54324" w:rsidRPr="00A323AB" w14:paraId="2625FE5D" w14:textId="77777777" w:rsidTr="00F31A7B">
        <w:tc>
          <w:tcPr>
            <w:cnfStyle w:val="001000000000" w:firstRow="0" w:lastRow="0" w:firstColumn="1" w:lastColumn="0" w:oddVBand="0" w:evenVBand="0" w:oddHBand="0" w:evenHBand="0" w:firstRowFirstColumn="0" w:firstRowLastColumn="0" w:lastRowFirstColumn="0" w:lastRowLastColumn="0"/>
            <w:tcW w:w="0" w:type="auto"/>
            <w:hideMark/>
          </w:tcPr>
          <w:p w14:paraId="171173C8" w14:textId="77777777" w:rsidR="00C54324" w:rsidRPr="00A323AB" w:rsidRDefault="00C54324" w:rsidP="00F31A7B">
            <w:pPr>
              <w:rPr>
                <w:rFonts w:asciiTheme="majorBidi" w:hAnsiTheme="majorBidi" w:cstheme="majorBidi"/>
              </w:rPr>
            </w:pPr>
            <w:proofErr w:type="gramStart"/>
            <w:r w:rsidRPr="00A323AB">
              <w:rPr>
                <w:rFonts w:asciiTheme="majorBidi" w:hAnsiTheme="majorBidi" w:cstheme="majorBidi"/>
              </w:rPr>
              <w:t>A large number of</w:t>
            </w:r>
            <w:proofErr w:type="gramEnd"/>
            <w:r w:rsidRPr="00A323AB">
              <w:rPr>
                <w:rFonts w:asciiTheme="majorBidi" w:hAnsiTheme="majorBidi" w:cstheme="majorBidi"/>
              </w:rPr>
              <w:t xml:space="preserve"> hotels strategically located near transport hubs and business centers.</w:t>
            </w:r>
          </w:p>
        </w:tc>
        <w:tc>
          <w:tcPr>
            <w:tcW w:w="0" w:type="auto"/>
            <w:hideMark/>
          </w:tcPr>
          <w:p w14:paraId="13938604" w14:textId="77777777" w:rsidR="00C54324" w:rsidRPr="00A323AB" w:rsidRDefault="00C54324" w:rsidP="00F31A7B">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Limited luxury amenities compared to higher-end hotel brands.</w:t>
            </w:r>
          </w:p>
        </w:tc>
        <w:tc>
          <w:tcPr>
            <w:tcW w:w="0" w:type="auto"/>
            <w:hideMark/>
          </w:tcPr>
          <w:p w14:paraId="1D891070" w14:textId="77777777" w:rsidR="00C54324" w:rsidRPr="00A323AB" w:rsidRDefault="00C54324" w:rsidP="00F31A7B">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Growing focus on eco-conscious travelers, increasing the brand's appeal to environmentally aware guests.</w:t>
            </w:r>
          </w:p>
        </w:tc>
        <w:tc>
          <w:tcPr>
            <w:tcW w:w="0" w:type="auto"/>
            <w:hideMark/>
          </w:tcPr>
          <w:p w14:paraId="2E484905" w14:textId="77777777" w:rsidR="00C54324" w:rsidRPr="00A323AB" w:rsidRDefault="00C54324" w:rsidP="00F31A7B">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Threats from alternative accommodations like Airbnb offering unique, local experiences.</w:t>
            </w:r>
          </w:p>
        </w:tc>
      </w:tr>
      <w:tr w:rsidR="00C54324" w:rsidRPr="00A323AB" w14:paraId="4731F1CE" w14:textId="77777777" w:rsidTr="00F31A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9BFC72" w14:textId="3619D6C6" w:rsidR="00C54324" w:rsidRPr="00A323AB" w:rsidRDefault="00C54324" w:rsidP="00F31A7B">
            <w:pPr>
              <w:rPr>
                <w:rFonts w:asciiTheme="majorBidi" w:hAnsiTheme="majorBidi" w:cstheme="majorBidi"/>
              </w:rPr>
            </w:pPr>
            <w:r w:rsidRPr="00A323AB">
              <w:rPr>
                <w:rFonts w:asciiTheme="majorBidi" w:hAnsiTheme="majorBidi" w:cstheme="majorBidi"/>
              </w:rPr>
              <w:t xml:space="preserve">Strong customer loyalty programs (e.g., Delta Marriott </w:t>
            </w:r>
            <w:r w:rsidR="00BF30DD" w:rsidRPr="00A323AB">
              <w:rPr>
                <w:rFonts w:asciiTheme="majorBidi" w:hAnsiTheme="majorBidi" w:cstheme="majorBidi"/>
              </w:rPr>
              <w:t>Metro center</w:t>
            </w:r>
            <w:r w:rsidRPr="00A323AB">
              <w:rPr>
                <w:rFonts w:asciiTheme="majorBidi" w:hAnsiTheme="majorBidi" w:cstheme="majorBidi"/>
              </w:rPr>
              <w:t xml:space="preserve"> Newcastle upon </w:t>
            </w:r>
            <w:proofErr w:type="gramStart"/>
            <w:r w:rsidRPr="00A323AB">
              <w:rPr>
                <w:rFonts w:asciiTheme="majorBidi" w:hAnsiTheme="majorBidi" w:cstheme="majorBidi"/>
              </w:rPr>
              <w:t>Tyne  Business</w:t>
            </w:r>
            <w:proofErr w:type="gramEnd"/>
            <w:r w:rsidRPr="00A323AB">
              <w:rPr>
                <w:rFonts w:asciiTheme="majorBidi" w:hAnsiTheme="majorBidi" w:cstheme="majorBidi"/>
              </w:rPr>
              <w:t xml:space="preserve"> Account).</w:t>
            </w:r>
          </w:p>
        </w:tc>
        <w:tc>
          <w:tcPr>
            <w:tcW w:w="0" w:type="auto"/>
            <w:hideMark/>
          </w:tcPr>
          <w:p w14:paraId="6D305FE7" w14:textId="77777777" w:rsidR="00C54324" w:rsidRPr="00A323AB" w:rsidRDefault="00C54324" w:rsidP="00F31A7B">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Potential reliance on the UK market, with slower international growth.</w:t>
            </w:r>
          </w:p>
        </w:tc>
        <w:tc>
          <w:tcPr>
            <w:tcW w:w="0" w:type="auto"/>
            <w:hideMark/>
          </w:tcPr>
          <w:p w14:paraId="73DC0D7C" w14:textId="77777777" w:rsidR="00C54324" w:rsidRPr="00A323AB" w:rsidRDefault="00C54324" w:rsidP="00F31A7B">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Expansion of electric vehicle (EV) charging points at more locations to align with sustainability goals.</w:t>
            </w:r>
          </w:p>
        </w:tc>
        <w:tc>
          <w:tcPr>
            <w:tcW w:w="0" w:type="auto"/>
            <w:hideMark/>
          </w:tcPr>
          <w:p w14:paraId="5BFE55E4" w14:textId="77777777" w:rsidR="00C54324" w:rsidRPr="00A323AB" w:rsidRDefault="00C54324" w:rsidP="00F31A7B">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A323AB">
              <w:rPr>
                <w:rFonts w:asciiTheme="majorBidi" w:hAnsiTheme="majorBidi" w:cstheme="majorBidi"/>
              </w:rPr>
              <w:t>Disruptions due to political or global health crises that affect the travel and tourism industry.</w:t>
            </w:r>
          </w:p>
        </w:tc>
      </w:tr>
      <w:tr w:rsidR="00C54324" w:rsidRPr="00A323AB" w14:paraId="41277F28" w14:textId="77777777" w:rsidTr="00F31A7B">
        <w:tc>
          <w:tcPr>
            <w:cnfStyle w:val="001000000000" w:firstRow="0" w:lastRow="0" w:firstColumn="1" w:lastColumn="0" w:oddVBand="0" w:evenVBand="0" w:oddHBand="0" w:evenHBand="0" w:firstRowFirstColumn="0" w:firstRowLastColumn="0" w:lastRowFirstColumn="0" w:lastRowLastColumn="0"/>
            <w:tcW w:w="0" w:type="auto"/>
            <w:hideMark/>
          </w:tcPr>
          <w:p w14:paraId="62164DD7" w14:textId="77777777" w:rsidR="00C54324" w:rsidRPr="00A323AB" w:rsidRDefault="00C54324" w:rsidP="00F31A7B">
            <w:pPr>
              <w:rPr>
                <w:rFonts w:asciiTheme="majorBidi" w:hAnsiTheme="majorBidi" w:cstheme="majorBidi"/>
              </w:rPr>
            </w:pPr>
            <w:r w:rsidRPr="00A323AB">
              <w:rPr>
                <w:rFonts w:asciiTheme="majorBidi" w:hAnsiTheme="majorBidi" w:cstheme="majorBidi"/>
              </w:rPr>
              <w:t xml:space="preserve">Comprehensive sustainability strategy </w:t>
            </w:r>
            <w:r w:rsidRPr="00A323AB">
              <w:rPr>
                <w:rFonts w:asciiTheme="majorBidi" w:hAnsiTheme="majorBidi" w:cstheme="majorBidi"/>
              </w:rPr>
              <w:lastRenderedPageBreak/>
              <w:t xml:space="preserve">under </w:t>
            </w:r>
            <w:r w:rsidRPr="00A323AB">
              <w:rPr>
                <w:rFonts w:asciiTheme="majorBidi" w:hAnsiTheme="majorBidi" w:cstheme="majorBidi"/>
                <w:i/>
                <w:iCs/>
              </w:rPr>
              <w:t>“Force for Good”</w:t>
            </w:r>
            <w:r w:rsidRPr="00A323AB">
              <w:rPr>
                <w:rFonts w:asciiTheme="majorBidi" w:hAnsiTheme="majorBidi" w:cstheme="majorBidi"/>
              </w:rPr>
              <w:t>, contributing to environmental impact reduction.</w:t>
            </w:r>
          </w:p>
        </w:tc>
        <w:tc>
          <w:tcPr>
            <w:tcW w:w="0" w:type="auto"/>
            <w:hideMark/>
          </w:tcPr>
          <w:p w14:paraId="0CB5216D" w14:textId="77777777" w:rsidR="00C54324" w:rsidRPr="00A323AB" w:rsidRDefault="00C54324" w:rsidP="00F31A7B">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lastRenderedPageBreak/>
              <w:t xml:space="preserve">High dependence on domestic and </w:t>
            </w:r>
            <w:r w:rsidRPr="00A323AB">
              <w:rPr>
                <w:rFonts w:asciiTheme="majorBidi" w:hAnsiTheme="majorBidi" w:cstheme="majorBidi"/>
              </w:rPr>
              <w:lastRenderedPageBreak/>
              <w:t>business travelers; limited engagement with luxury or high-end travelers.</w:t>
            </w:r>
          </w:p>
        </w:tc>
        <w:tc>
          <w:tcPr>
            <w:tcW w:w="0" w:type="auto"/>
            <w:hideMark/>
          </w:tcPr>
          <w:p w14:paraId="1BD010CA" w14:textId="77777777" w:rsidR="00C54324" w:rsidRPr="00A323AB" w:rsidRDefault="00C54324" w:rsidP="00F31A7B">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lastRenderedPageBreak/>
              <w:t xml:space="preserve">Leveraging digital transformation to </w:t>
            </w:r>
            <w:r w:rsidRPr="00A323AB">
              <w:rPr>
                <w:rFonts w:asciiTheme="majorBidi" w:hAnsiTheme="majorBidi" w:cstheme="majorBidi"/>
              </w:rPr>
              <w:lastRenderedPageBreak/>
              <w:t>improve operational efficiency and reduce costs.</w:t>
            </w:r>
          </w:p>
        </w:tc>
        <w:tc>
          <w:tcPr>
            <w:tcW w:w="0" w:type="auto"/>
            <w:hideMark/>
          </w:tcPr>
          <w:p w14:paraId="1820E615" w14:textId="77777777" w:rsidR="00C54324" w:rsidRPr="00A323AB" w:rsidRDefault="00C54324" w:rsidP="00F31A7B">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A323AB">
              <w:rPr>
                <w:rFonts w:asciiTheme="majorBidi" w:hAnsiTheme="majorBidi" w:cstheme="majorBidi"/>
              </w:rPr>
              <w:lastRenderedPageBreak/>
              <w:t xml:space="preserve">Climate change regulations may </w:t>
            </w:r>
            <w:r w:rsidRPr="00A323AB">
              <w:rPr>
                <w:rFonts w:asciiTheme="majorBidi" w:hAnsiTheme="majorBidi" w:cstheme="majorBidi"/>
              </w:rPr>
              <w:lastRenderedPageBreak/>
              <w:t>increase compliance costs, impacting profitability.</w:t>
            </w:r>
          </w:p>
        </w:tc>
      </w:tr>
    </w:tbl>
    <w:p w14:paraId="2345FEF8" w14:textId="2414B22A" w:rsidR="00C54324" w:rsidRPr="00A323AB" w:rsidRDefault="00C54324" w:rsidP="00C54324">
      <w:pPr>
        <w:rPr>
          <w:rFonts w:asciiTheme="majorBidi" w:hAnsiTheme="majorBidi" w:cstheme="majorBidi"/>
        </w:rPr>
      </w:pPr>
      <w:r w:rsidRPr="00A323AB">
        <w:rPr>
          <w:rFonts w:asciiTheme="majorBidi" w:hAnsiTheme="majorBidi" w:cstheme="majorBidi"/>
        </w:rPr>
        <w:lastRenderedPageBreak/>
        <w:t xml:space="preserve">This table presents a balanced view of </w:t>
      </w:r>
      <w:r w:rsidRPr="00A323AB">
        <w:rPr>
          <w:rFonts w:asciiTheme="majorBidi" w:hAnsiTheme="majorBidi" w:cstheme="majorBidi"/>
          <w:i/>
          <w:iCs/>
        </w:rPr>
        <w:t xml:space="preserve">Delta Marriott </w:t>
      </w:r>
      <w:r w:rsidR="00BF30DD" w:rsidRPr="00A323AB">
        <w:rPr>
          <w:rFonts w:asciiTheme="majorBidi" w:hAnsiTheme="majorBidi" w:cstheme="majorBidi"/>
          <w:i/>
          <w:iCs/>
        </w:rPr>
        <w:t>Metro center</w:t>
      </w:r>
      <w:r w:rsidRPr="00A323AB">
        <w:rPr>
          <w:rFonts w:asciiTheme="majorBidi" w:hAnsiTheme="majorBidi" w:cstheme="majorBidi"/>
          <w:i/>
          <w:iCs/>
        </w:rPr>
        <w:t xml:space="preserve"> Newcastle upon Tyne</w:t>
      </w:r>
      <w:r w:rsidRPr="00A323AB">
        <w:rPr>
          <w:rFonts w:asciiTheme="majorBidi" w:hAnsiTheme="majorBidi" w:cstheme="majorBidi"/>
        </w:rPr>
        <w:t>'s strengths, weaknesses, opportunities, and threats, helping guide strategic planning and decision-making.</w:t>
      </w:r>
    </w:p>
    <w:p w14:paraId="4F5336FA" w14:textId="77777777" w:rsidR="00C54324" w:rsidRPr="00A323AB" w:rsidRDefault="00C54324" w:rsidP="00C54324">
      <w:pPr>
        <w:pStyle w:val="Heading2"/>
        <w:rPr>
          <w:rFonts w:asciiTheme="majorBidi" w:hAnsiTheme="majorBidi"/>
        </w:rPr>
      </w:pPr>
      <w:bookmarkStart w:id="27" w:name="_Toc181911881"/>
      <w:r w:rsidRPr="00A323AB">
        <w:rPr>
          <w:rFonts w:asciiTheme="majorBidi" w:hAnsiTheme="majorBidi"/>
        </w:rPr>
        <w:t>External factors influencing Delta Marriott Metro Center Newcastle upon Tyne, such as political, economic, social, and technological trends.</w:t>
      </w:r>
      <w:bookmarkEnd w:id="27"/>
    </w:p>
    <w:p w14:paraId="4670E837" w14:textId="77777777" w:rsidR="00C54324" w:rsidRPr="00A323AB" w:rsidRDefault="00C54324" w:rsidP="00C54324">
      <w:pPr>
        <w:pStyle w:val="ListParagraph"/>
        <w:numPr>
          <w:ilvl w:val="0"/>
          <w:numId w:val="12"/>
        </w:numPr>
        <w:rPr>
          <w:rFonts w:asciiTheme="majorBidi" w:hAnsiTheme="majorBidi" w:cstheme="majorBidi"/>
          <w:b/>
        </w:rPr>
      </w:pPr>
      <w:r w:rsidRPr="00A323AB">
        <w:rPr>
          <w:rFonts w:asciiTheme="majorBidi" w:hAnsiTheme="majorBidi" w:cstheme="majorBidi"/>
          <w:b/>
        </w:rPr>
        <w:t xml:space="preserve">Political Factors </w:t>
      </w:r>
    </w:p>
    <w:p w14:paraId="7489662F" w14:textId="77777777" w:rsidR="00C54324" w:rsidRPr="00A323AB" w:rsidRDefault="00C54324" w:rsidP="00C54324">
      <w:pPr>
        <w:rPr>
          <w:rFonts w:asciiTheme="majorBidi" w:hAnsiTheme="majorBidi" w:cstheme="majorBidi"/>
          <w:shd w:val="clear" w:color="auto" w:fill="FFFFFF"/>
        </w:rPr>
      </w:pPr>
      <w:r w:rsidRPr="00A323AB">
        <w:rPr>
          <w:rFonts w:asciiTheme="majorBidi" w:hAnsiTheme="majorBidi" w:cstheme="majorBidi"/>
        </w:rPr>
        <w:t>The hospitality sector is deeply affected by government regulations and policies. In the UK, the changes in labor laws, such as minimum wage adjustments and working hour regulations can impact the staffing costs and operations at Delta Marriot Metro Center. However, the post-Brexit visa policies may affect international tourism which draws the visitor from Europe. Government support for the tourism industry is particularly after the pandemic and can shape the business strategy as grants and incentives might be available for hotels to innovate or expand (</w:t>
      </w:r>
      <w:r w:rsidRPr="00A323AB">
        <w:rPr>
          <w:rFonts w:asciiTheme="majorBidi" w:hAnsiTheme="majorBidi" w:cstheme="majorBidi"/>
          <w:shd w:val="clear" w:color="auto" w:fill="FFFFFF"/>
        </w:rPr>
        <w:t>Wu, 2021).</w:t>
      </w:r>
    </w:p>
    <w:p w14:paraId="562221F8" w14:textId="77777777" w:rsidR="00C54324" w:rsidRPr="00A323AB" w:rsidRDefault="00C54324" w:rsidP="00C54324">
      <w:pPr>
        <w:rPr>
          <w:rFonts w:asciiTheme="majorBidi" w:hAnsiTheme="majorBidi" w:cstheme="majorBidi"/>
        </w:rPr>
      </w:pPr>
    </w:p>
    <w:p w14:paraId="767DFB89" w14:textId="77777777" w:rsidR="00C54324" w:rsidRPr="00A323AB" w:rsidRDefault="00C54324" w:rsidP="00C54324">
      <w:pPr>
        <w:pStyle w:val="ListParagraph"/>
        <w:numPr>
          <w:ilvl w:val="0"/>
          <w:numId w:val="12"/>
        </w:numPr>
        <w:rPr>
          <w:rFonts w:asciiTheme="majorBidi" w:hAnsiTheme="majorBidi" w:cstheme="majorBidi"/>
          <w:b/>
        </w:rPr>
      </w:pPr>
      <w:r w:rsidRPr="00A323AB">
        <w:rPr>
          <w:rFonts w:asciiTheme="majorBidi" w:hAnsiTheme="majorBidi" w:cstheme="majorBidi"/>
          <w:b/>
        </w:rPr>
        <w:t xml:space="preserve">Economic Factors </w:t>
      </w:r>
    </w:p>
    <w:p w14:paraId="5A27ABCE" w14:textId="77777777" w:rsidR="00C54324" w:rsidRPr="00A323AB" w:rsidRDefault="00C54324" w:rsidP="00C54324">
      <w:pPr>
        <w:rPr>
          <w:rFonts w:asciiTheme="majorBidi" w:hAnsiTheme="majorBidi" w:cstheme="majorBidi"/>
        </w:rPr>
      </w:pPr>
      <w:r w:rsidRPr="00A323AB">
        <w:rPr>
          <w:rFonts w:asciiTheme="majorBidi" w:hAnsiTheme="majorBidi" w:cstheme="majorBidi"/>
        </w:rPr>
        <w:t>The Economic conditions that have a direct effect on the request for hospitality services also the Variations in disposable income, ambitious by inflation or economic downturns that can decrease the number of freedom travelers. Moreover, the increasing operational costs, such as energy prices and supply chain disturbances can put pressure on pricing strategies. The hotel also depends on business travelers and shifts in business travel budgets due to economic doubt that can impact the bookings for conferences and meetings (</w:t>
      </w:r>
      <w:proofErr w:type="spellStart"/>
      <w:r w:rsidRPr="00A323AB">
        <w:rPr>
          <w:rFonts w:asciiTheme="majorBidi" w:hAnsiTheme="majorBidi" w:cstheme="majorBidi"/>
        </w:rPr>
        <w:t>Setiyani</w:t>
      </w:r>
      <w:proofErr w:type="spellEnd"/>
      <w:r w:rsidRPr="00A323AB">
        <w:rPr>
          <w:rFonts w:asciiTheme="majorBidi" w:hAnsiTheme="majorBidi" w:cstheme="majorBidi"/>
          <w:shd w:val="clear" w:color="auto" w:fill="FFFFFF"/>
        </w:rPr>
        <w:t>, 2022).</w:t>
      </w:r>
    </w:p>
    <w:p w14:paraId="3EF6F38C" w14:textId="77777777" w:rsidR="00C54324" w:rsidRPr="00A323AB" w:rsidRDefault="00C54324" w:rsidP="00C54324">
      <w:pPr>
        <w:pStyle w:val="ListParagraph"/>
        <w:numPr>
          <w:ilvl w:val="0"/>
          <w:numId w:val="12"/>
        </w:numPr>
        <w:rPr>
          <w:rFonts w:asciiTheme="majorBidi" w:hAnsiTheme="majorBidi" w:cstheme="majorBidi"/>
          <w:b/>
        </w:rPr>
      </w:pPr>
      <w:r w:rsidRPr="00A323AB">
        <w:rPr>
          <w:rFonts w:asciiTheme="majorBidi" w:hAnsiTheme="majorBidi" w:cstheme="majorBidi"/>
          <w:b/>
        </w:rPr>
        <w:t>Social Factors</w:t>
      </w:r>
    </w:p>
    <w:p w14:paraId="22EA296A" w14:textId="77777777" w:rsidR="00C54324" w:rsidRPr="00A323AB" w:rsidRDefault="00C54324" w:rsidP="00C54324">
      <w:pPr>
        <w:rPr>
          <w:rFonts w:asciiTheme="majorBidi" w:hAnsiTheme="majorBidi" w:cstheme="majorBidi"/>
        </w:rPr>
      </w:pPr>
      <w:r w:rsidRPr="00A323AB">
        <w:rPr>
          <w:rFonts w:asciiTheme="majorBidi" w:hAnsiTheme="majorBidi" w:cstheme="majorBidi"/>
        </w:rPr>
        <w:t>Social trends like sustainable tourism and altering the expectations of the guest’s expectations are determining the hospitality industry. Additionally, the travelers who now seek eco-friendly lodgings and pushing the Delta Marriott to accept the green practices to break the competitive edge. Furthermore, the demand for modified experiences and wellness services is increasing, especially among millennial and Gen Z travelers (</w:t>
      </w:r>
      <w:r w:rsidRPr="00A323AB">
        <w:rPr>
          <w:rFonts w:asciiTheme="majorBidi" w:hAnsiTheme="majorBidi" w:cstheme="majorBidi"/>
          <w:shd w:val="clear" w:color="auto" w:fill="FFFFFF"/>
        </w:rPr>
        <w:t xml:space="preserve">Schwab and </w:t>
      </w:r>
      <w:proofErr w:type="spellStart"/>
      <w:r w:rsidRPr="00A323AB">
        <w:rPr>
          <w:rFonts w:asciiTheme="majorBidi" w:hAnsiTheme="majorBidi" w:cstheme="majorBidi"/>
          <w:shd w:val="clear" w:color="auto" w:fill="FFFFFF"/>
        </w:rPr>
        <w:t>Malleret</w:t>
      </w:r>
      <w:proofErr w:type="spellEnd"/>
      <w:r w:rsidRPr="00A323AB">
        <w:rPr>
          <w:rFonts w:asciiTheme="majorBidi" w:hAnsiTheme="majorBidi" w:cstheme="majorBidi"/>
          <w:shd w:val="clear" w:color="auto" w:fill="FFFFFF"/>
        </w:rPr>
        <w:t xml:space="preserve">, 2020).  </w:t>
      </w:r>
      <w:r w:rsidRPr="00A323AB">
        <w:rPr>
          <w:rFonts w:asciiTheme="majorBidi" w:hAnsiTheme="majorBidi" w:cstheme="majorBidi"/>
        </w:rPr>
        <w:t xml:space="preserve">These tendencies </w:t>
      </w:r>
      <w:r w:rsidRPr="00A323AB">
        <w:rPr>
          <w:rFonts w:asciiTheme="majorBidi" w:hAnsiTheme="majorBidi" w:cstheme="majorBidi"/>
        </w:rPr>
        <w:lastRenderedPageBreak/>
        <w:t>can influence the marketing strategies and facility which is offerings to encounter the developing guest preferences</w:t>
      </w:r>
    </w:p>
    <w:p w14:paraId="0C437C09" w14:textId="77777777" w:rsidR="00C54324" w:rsidRPr="00A323AB" w:rsidRDefault="00C54324" w:rsidP="00C54324">
      <w:pPr>
        <w:pStyle w:val="ListParagraph"/>
        <w:numPr>
          <w:ilvl w:val="0"/>
          <w:numId w:val="12"/>
        </w:numPr>
        <w:rPr>
          <w:rFonts w:asciiTheme="majorBidi" w:hAnsiTheme="majorBidi" w:cstheme="majorBidi"/>
        </w:rPr>
      </w:pPr>
      <w:r w:rsidRPr="00A323AB">
        <w:rPr>
          <w:rFonts w:asciiTheme="majorBidi" w:hAnsiTheme="majorBidi" w:cstheme="majorBidi"/>
          <w:b/>
          <w:bCs/>
        </w:rPr>
        <w:t>Technological Factors</w:t>
      </w:r>
    </w:p>
    <w:p w14:paraId="13FA2569" w14:textId="77777777" w:rsidR="00C54324" w:rsidRPr="00A323AB" w:rsidRDefault="00C54324" w:rsidP="00C54324">
      <w:pPr>
        <w:rPr>
          <w:rFonts w:asciiTheme="majorBidi" w:hAnsiTheme="majorBidi" w:cstheme="majorBidi"/>
        </w:rPr>
      </w:pPr>
      <w:r w:rsidRPr="00A323AB">
        <w:rPr>
          <w:rFonts w:asciiTheme="majorBidi" w:hAnsiTheme="majorBidi" w:cstheme="majorBidi"/>
        </w:rPr>
        <w:t>Technological advancements in the hospitality sector are transforming the guest experience. The acceptance of contactless check-ins, mobile apps, and AI-driven customer service is important for Delta Marriott to rationalize its operations and come across with the expectations of the guests. Social media and online reviews also play a pivotal role in determining the hotel’s status and making digital engagement plans which is important for attracting new customers (</w:t>
      </w:r>
      <w:r w:rsidRPr="00A323AB">
        <w:rPr>
          <w:rFonts w:asciiTheme="majorBidi" w:hAnsiTheme="majorBidi" w:cstheme="majorBidi"/>
          <w:shd w:val="clear" w:color="auto" w:fill="FFFFFF"/>
        </w:rPr>
        <w:t>Nabila, 2023).</w:t>
      </w:r>
    </w:p>
    <w:p w14:paraId="7E79F333" w14:textId="77777777" w:rsidR="00C54324" w:rsidRPr="00A323AB" w:rsidRDefault="00C54324" w:rsidP="00C54324">
      <w:pPr>
        <w:pStyle w:val="ListParagraph"/>
        <w:numPr>
          <w:ilvl w:val="0"/>
          <w:numId w:val="12"/>
        </w:numPr>
        <w:rPr>
          <w:rFonts w:asciiTheme="majorBidi" w:hAnsiTheme="majorBidi" w:cstheme="majorBidi"/>
          <w:b/>
        </w:rPr>
      </w:pPr>
      <w:r w:rsidRPr="00A323AB">
        <w:rPr>
          <w:rFonts w:asciiTheme="majorBidi" w:hAnsiTheme="majorBidi" w:cstheme="majorBidi"/>
          <w:b/>
        </w:rPr>
        <w:t>Legal</w:t>
      </w:r>
    </w:p>
    <w:p w14:paraId="2773E55D" w14:textId="77777777" w:rsidR="00C54324" w:rsidRPr="00A323AB" w:rsidRDefault="00C54324" w:rsidP="00C54324">
      <w:pPr>
        <w:rPr>
          <w:rFonts w:asciiTheme="majorBidi" w:hAnsiTheme="majorBidi" w:cstheme="majorBidi"/>
        </w:rPr>
      </w:pPr>
      <w:r w:rsidRPr="00A323AB">
        <w:rPr>
          <w:rFonts w:asciiTheme="majorBidi" w:hAnsiTheme="majorBidi" w:cstheme="majorBidi"/>
        </w:rPr>
        <w:t>Compliance with local and national regulations including health and safety protocols and fire regulations is critical for operating in the UK hospitality industry. The changes in employment laws and data protection regulations can affect hotel operations. Non-compliance with these laws can result in fines and reputational damage (</w:t>
      </w:r>
      <w:proofErr w:type="spellStart"/>
      <w:r w:rsidRPr="00A323AB">
        <w:rPr>
          <w:rFonts w:asciiTheme="majorBidi" w:hAnsiTheme="majorBidi" w:cstheme="majorBidi"/>
          <w:shd w:val="clear" w:color="auto" w:fill="FFFFFF"/>
        </w:rPr>
        <w:t>Sanvitale</w:t>
      </w:r>
      <w:proofErr w:type="spellEnd"/>
      <w:r w:rsidRPr="00A323AB">
        <w:rPr>
          <w:rFonts w:asciiTheme="majorBidi" w:hAnsiTheme="majorBidi" w:cstheme="majorBidi"/>
          <w:shd w:val="clear" w:color="auto" w:fill="FFFFFF"/>
        </w:rPr>
        <w:t>, 2020).</w:t>
      </w:r>
    </w:p>
    <w:p w14:paraId="2432E1C0" w14:textId="77777777" w:rsidR="00C54324" w:rsidRPr="00A323AB" w:rsidRDefault="00C54324" w:rsidP="00C54324">
      <w:pPr>
        <w:pStyle w:val="ListParagraph"/>
        <w:numPr>
          <w:ilvl w:val="0"/>
          <w:numId w:val="12"/>
        </w:numPr>
        <w:rPr>
          <w:rFonts w:asciiTheme="majorBidi" w:hAnsiTheme="majorBidi" w:cstheme="majorBidi"/>
          <w:b/>
        </w:rPr>
      </w:pPr>
      <w:r w:rsidRPr="00A323AB">
        <w:rPr>
          <w:rFonts w:asciiTheme="majorBidi" w:hAnsiTheme="majorBidi" w:cstheme="majorBidi"/>
          <w:b/>
        </w:rPr>
        <w:t>Environmental</w:t>
      </w:r>
    </w:p>
    <w:p w14:paraId="4F0B48BC" w14:textId="77777777" w:rsidR="00C54324" w:rsidRPr="00A323AB" w:rsidRDefault="00C54324" w:rsidP="00C54324">
      <w:pPr>
        <w:rPr>
          <w:rFonts w:asciiTheme="majorBidi" w:hAnsiTheme="majorBidi" w:cstheme="majorBidi"/>
        </w:rPr>
      </w:pPr>
      <w:r w:rsidRPr="00A323AB">
        <w:rPr>
          <w:rFonts w:asciiTheme="majorBidi" w:hAnsiTheme="majorBidi" w:cstheme="majorBidi"/>
        </w:rPr>
        <w:t>Environmental sustainability is increasingly important in the hospitality sector. Delta Marriott is expected to adopt eco-friendly practices such as energy-efficient systems and sustainable sourcing that can meet the customers for demanding greener operations. These concerns addresses can lead to a loss of market as environmentally conscious travelers choose more sustainable options (</w:t>
      </w:r>
      <w:r w:rsidRPr="00A323AB">
        <w:rPr>
          <w:rFonts w:asciiTheme="majorBidi" w:hAnsiTheme="majorBidi" w:cstheme="majorBidi"/>
          <w:shd w:val="clear" w:color="auto" w:fill="FFFFFF"/>
        </w:rPr>
        <w:t>Michel, 2021).</w:t>
      </w:r>
    </w:p>
    <w:p w14:paraId="7EF220CC" w14:textId="77777777" w:rsidR="00C54324" w:rsidRPr="00A323AB" w:rsidRDefault="00C54324" w:rsidP="00C54324">
      <w:pPr>
        <w:pStyle w:val="Heading2"/>
        <w:rPr>
          <w:rFonts w:asciiTheme="majorBidi" w:hAnsiTheme="majorBidi"/>
        </w:rPr>
      </w:pPr>
      <w:bookmarkStart w:id="28" w:name="_Toc181911882"/>
      <w:r w:rsidRPr="00A323AB">
        <w:rPr>
          <w:rFonts w:asciiTheme="majorBidi" w:hAnsiTheme="majorBidi"/>
        </w:rPr>
        <w:t>Competitor Analysis</w:t>
      </w:r>
      <w:bookmarkEnd w:id="28"/>
    </w:p>
    <w:tbl>
      <w:tblPr>
        <w:tblStyle w:val="TableGrid"/>
        <w:tblW w:w="11907" w:type="dxa"/>
        <w:tblInd w:w="-1139" w:type="dxa"/>
        <w:tblLayout w:type="fixed"/>
        <w:tblLook w:val="04A0" w:firstRow="1" w:lastRow="0" w:firstColumn="1" w:lastColumn="0" w:noHBand="0" w:noVBand="1"/>
      </w:tblPr>
      <w:tblGrid>
        <w:gridCol w:w="1418"/>
        <w:gridCol w:w="2835"/>
        <w:gridCol w:w="2126"/>
        <w:gridCol w:w="2263"/>
        <w:gridCol w:w="3265"/>
      </w:tblGrid>
      <w:tr w:rsidR="00C54324" w:rsidRPr="00A323AB" w14:paraId="7BA486F6" w14:textId="77777777" w:rsidTr="00F31A7B">
        <w:trPr>
          <w:trHeight w:val="677"/>
        </w:trPr>
        <w:tc>
          <w:tcPr>
            <w:tcW w:w="1418" w:type="dxa"/>
          </w:tcPr>
          <w:p w14:paraId="29E11D69" w14:textId="77777777" w:rsidR="00C54324" w:rsidRPr="00A323AB" w:rsidRDefault="00C54324" w:rsidP="00F31A7B">
            <w:pPr>
              <w:rPr>
                <w:rFonts w:asciiTheme="majorBidi" w:hAnsiTheme="majorBidi" w:cstheme="majorBidi"/>
                <w:b/>
                <w:bCs/>
              </w:rPr>
            </w:pPr>
            <w:r w:rsidRPr="00A323AB">
              <w:rPr>
                <w:rStyle w:val="Strong"/>
                <w:rFonts w:asciiTheme="majorBidi" w:hAnsiTheme="majorBidi"/>
              </w:rPr>
              <w:t>Aspect</w:t>
            </w:r>
          </w:p>
          <w:p w14:paraId="3C31FCD1" w14:textId="77777777" w:rsidR="00C54324" w:rsidRPr="00A323AB" w:rsidRDefault="00C54324" w:rsidP="00F31A7B">
            <w:pPr>
              <w:rPr>
                <w:rFonts w:asciiTheme="majorBidi" w:hAnsiTheme="majorBidi" w:cstheme="majorBidi"/>
                <w:b/>
              </w:rPr>
            </w:pPr>
          </w:p>
        </w:tc>
        <w:tc>
          <w:tcPr>
            <w:tcW w:w="2835" w:type="dxa"/>
          </w:tcPr>
          <w:p w14:paraId="64BCB630"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Delta Marriott Metro Center</w:t>
            </w:r>
          </w:p>
        </w:tc>
        <w:tc>
          <w:tcPr>
            <w:tcW w:w="2126" w:type="dxa"/>
          </w:tcPr>
          <w:p w14:paraId="36A64E97"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Travelodge</w:t>
            </w:r>
          </w:p>
        </w:tc>
        <w:tc>
          <w:tcPr>
            <w:tcW w:w="2263" w:type="dxa"/>
          </w:tcPr>
          <w:p w14:paraId="2521DA10"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Holiday Inn Express</w:t>
            </w:r>
          </w:p>
        </w:tc>
        <w:tc>
          <w:tcPr>
            <w:tcW w:w="3265" w:type="dxa"/>
          </w:tcPr>
          <w:p w14:paraId="1EB75E2C"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Airbnb</w:t>
            </w:r>
          </w:p>
        </w:tc>
      </w:tr>
      <w:tr w:rsidR="00C54324" w:rsidRPr="00A323AB" w14:paraId="5B9090AB" w14:textId="77777777" w:rsidTr="00F31A7B">
        <w:trPr>
          <w:trHeight w:val="1117"/>
        </w:trPr>
        <w:tc>
          <w:tcPr>
            <w:tcW w:w="1418" w:type="dxa"/>
          </w:tcPr>
          <w:p w14:paraId="71DA886B"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Target Market</w:t>
            </w:r>
          </w:p>
        </w:tc>
        <w:tc>
          <w:tcPr>
            <w:tcW w:w="2835" w:type="dxa"/>
          </w:tcPr>
          <w:p w14:paraId="67B07737" w14:textId="77777777" w:rsidR="00C54324" w:rsidRPr="00A323AB" w:rsidRDefault="00C54324" w:rsidP="00F31A7B">
            <w:pPr>
              <w:rPr>
                <w:rFonts w:asciiTheme="majorBidi" w:hAnsiTheme="majorBidi" w:cstheme="majorBidi"/>
              </w:rPr>
            </w:pPr>
            <w:r w:rsidRPr="00A323AB">
              <w:rPr>
                <w:rFonts w:asciiTheme="majorBidi" w:hAnsiTheme="majorBidi" w:cstheme="majorBidi"/>
              </w:rPr>
              <w:t>Business and leisure travelers seeking a full-service experience (</w:t>
            </w:r>
            <w:r w:rsidRPr="00A323AB">
              <w:rPr>
                <w:rFonts w:asciiTheme="majorBidi" w:hAnsiTheme="majorBidi" w:cstheme="majorBidi"/>
                <w:shd w:val="clear" w:color="auto" w:fill="FFFFFF"/>
              </w:rPr>
              <w:t>Ma, 2022).</w:t>
            </w:r>
          </w:p>
        </w:tc>
        <w:tc>
          <w:tcPr>
            <w:tcW w:w="2126" w:type="dxa"/>
          </w:tcPr>
          <w:p w14:paraId="77DA6D0B" w14:textId="77777777" w:rsidR="00C54324" w:rsidRPr="00A323AB" w:rsidRDefault="00C54324" w:rsidP="00F31A7B">
            <w:pPr>
              <w:rPr>
                <w:rFonts w:asciiTheme="majorBidi" w:hAnsiTheme="majorBidi" w:cstheme="majorBidi"/>
              </w:rPr>
            </w:pPr>
            <w:r w:rsidRPr="00A323AB">
              <w:rPr>
                <w:rFonts w:asciiTheme="majorBidi" w:hAnsiTheme="majorBidi" w:cstheme="majorBidi"/>
              </w:rPr>
              <w:t>Budget-conscious travelers looking for basic accommodation</w:t>
            </w:r>
          </w:p>
        </w:tc>
        <w:tc>
          <w:tcPr>
            <w:tcW w:w="2263" w:type="dxa"/>
          </w:tcPr>
          <w:p w14:paraId="119626B3" w14:textId="77777777" w:rsidR="00C54324" w:rsidRPr="00A323AB" w:rsidRDefault="00C54324" w:rsidP="00F31A7B">
            <w:pPr>
              <w:rPr>
                <w:rFonts w:asciiTheme="majorBidi" w:hAnsiTheme="majorBidi" w:cstheme="majorBidi"/>
              </w:rPr>
            </w:pPr>
            <w:r w:rsidRPr="00A323AB">
              <w:rPr>
                <w:rFonts w:asciiTheme="majorBidi" w:hAnsiTheme="majorBidi" w:cstheme="majorBidi"/>
              </w:rPr>
              <w:t>Business and leisure travelers seeking value for money with essential amenities.</w:t>
            </w:r>
          </w:p>
        </w:tc>
        <w:tc>
          <w:tcPr>
            <w:tcW w:w="3265" w:type="dxa"/>
          </w:tcPr>
          <w:p w14:paraId="4857637D" w14:textId="77777777" w:rsidR="00C54324" w:rsidRPr="00A323AB" w:rsidRDefault="00C54324" w:rsidP="00F31A7B">
            <w:pPr>
              <w:rPr>
                <w:rFonts w:asciiTheme="majorBidi" w:hAnsiTheme="majorBidi" w:cstheme="majorBidi"/>
              </w:rPr>
            </w:pPr>
            <w:r w:rsidRPr="00A323AB">
              <w:rPr>
                <w:rFonts w:asciiTheme="majorBidi" w:hAnsiTheme="majorBidi" w:cstheme="majorBidi"/>
              </w:rPr>
              <w:t>Travelers seek unique, personalized, and local experiences (</w:t>
            </w:r>
            <w:r w:rsidRPr="00A323AB">
              <w:rPr>
                <w:rFonts w:asciiTheme="majorBidi" w:hAnsiTheme="majorBidi" w:cstheme="majorBidi"/>
                <w:shd w:val="clear" w:color="auto" w:fill="FFFFFF"/>
              </w:rPr>
              <w:t>Guttentag, 2019).</w:t>
            </w:r>
          </w:p>
        </w:tc>
      </w:tr>
      <w:tr w:rsidR="00C54324" w:rsidRPr="00A323AB" w14:paraId="49ED039C" w14:textId="77777777" w:rsidTr="00F31A7B">
        <w:trPr>
          <w:trHeight w:val="1275"/>
        </w:trPr>
        <w:tc>
          <w:tcPr>
            <w:tcW w:w="1418" w:type="dxa"/>
          </w:tcPr>
          <w:p w14:paraId="540ADD4A"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Pricing</w:t>
            </w:r>
          </w:p>
        </w:tc>
        <w:tc>
          <w:tcPr>
            <w:tcW w:w="2835" w:type="dxa"/>
          </w:tcPr>
          <w:p w14:paraId="3FD852AC" w14:textId="77777777" w:rsidR="00C54324" w:rsidRPr="00A323AB" w:rsidRDefault="00C54324" w:rsidP="00F31A7B">
            <w:pPr>
              <w:rPr>
                <w:rFonts w:asciiTheme="majorBidi" w:hAnsiTheme="majorBidi" w:cstheme="majorBidi"/>
              </w:rPr>
            </w:pPr>
            <w:r w:rsidRPr="00A323AB">
              <w:rPr>
                <w:rFonts w:asciiTheme="majorBidi" w:hAnsiTheme="majorBidi" w:cstheme="majorBidi"/>
              </w:rPr>
              <w:t>Mid-to-high range. Offers premium services and packages.</w:t>
            </w:r>
          </w:p>
        </w:tc>
        <w:tc>
          <w:tcPr>
            <w:tcW w:w="2126" w:type="dxa"/>
          </w:tcPr>
          <w:p w14:paraId="68E874D0" w14:textId="77777777" w:rsidR="00C54324" w:rsidRPr="00A323AB" w:rsidRDefault="00C54324" w:rsidP="00F31A7B">
            <w:pPr>
              <w:rPr>
                <w:rFonts w:asciiTheme="majorBidi" w:hAnsiTheme="majorBidi" w:cstheme="majorBidi"/>
              </w:rPr>
            </w:pPr>
            <w:r w:rsidRPr="00A323AB">
              <w:rPr>
                <w:rFonts w:asciiTheme="majorBidi" w:hAnsiTheme="majorBidi" w:cstheme="majorBidi"/>
              </w:rPr>
              <w:t>Budget-friendly, affordable rates (</w:t>
            </w:r>
            <w:r w:rsidRPr="00A323AB">
              <w:rPr>
                <w:rFonts w:asciiTheme="majorBidi" w:hAnsiTheme="majorBidi" w:cstheme="majorBidi"/>
                <w:shd w:val="clear" w:color="auto" w:fill="FFFFFF"/>
              </w:rPr>
              <w:t>Michel, 2021).</w:t>
            </w:r>
          </w:p>
        </w:tc>
        <w:tc>
          <w:tcPr>
            <w:tcW w:w="2263" w:type="dxa"/>
          </w:tcPr>
          <w:p w14:paraId="38D631B8" w14:textId="77777777" w:rsidR="00C54324" w:rsidRPr="00A323AB" w:rsidRDefault="00C54324" w:rsidP="00F31A7B">
            <w:pPr>
              <w:rPr>
                <w:rFonts w:asciiTheme="majorBidi" w:hAnsiTheme="majorBidi" w:cstheme="majorBidi"/>
              </w:rPr>
            </w:pPr>
            <w:r w:rsidRPr="00A323AB">
              <w:rPr>
                <w:rFonts w:asciiTheme="majorBidi" w:hAnsiTheme="majorBidi" w:cstheme="majorBidi"/>
              </w:rPr>
              <w:t>Mid-range, generally affordable with a focus on value for money.</w:t>
            </w:r>
          </w:p>
        </w:tc>
        <w:tc>
          <w:tcPr>
            <w:tcW w:w="3265" w:type="dxa"/>
          </w:tcPr>
          <w:p w14:paraId="0C3E37BD" w14:textId="77777777" w:rsidR="00C54324" w:rsidRPr="00A323AB" w:rsidRDefault="00C54324" w:rsidP="00F31A7B">
            <w:pPr>
              <w:rPr>
                <w:rFonts w:asciiTheme="majorBidi" w:hAnsiTheme="majorBidi" w:cstheme="majorBidi"/>
              </w:rPr>
            </w:pPr>
            <w:r w:rsidRPr="00A323AB">
              <w:rPr>
                <w:rFonts w:asciiTheme="majorBidi" w:hAnsiTheme="majorBidi" w:cstheme="majorBidi"/>
              </w:rPr>
              <w:t>Varies significantly depending on location and property type.</w:t>
            </w:r>
          </w:p>
        </w:tc>
      </w:tr>
      <w:tr w:rsidR="00C54324" w:rsidRPr="00A323AB" w14:paraId="4DC059C3" w14:textId="77777777" w:rsidTr="00F31A7B">
        <w:trPr>
          <w:trHeight w:val="1393"/>
        </w:trPr>
        <w:tc>
          <w:tcPr>
            <w:tcW w:w="1418" w:type="dxa"/>
          </w:tcPr>
          <w:p w14:paraId="24B0491F"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lastRenderedPageBreak/>
              <w:t>Amenities</w:t>
            </w:r>
          </w:p>
        </w:tc>
        <w:tc>
          <w:tcPr>
            <w:tcW w:w="2835" w:type="dxa"/>
          </w:tcPr>
          <w:p w14:paraId="19F1EEC0" w14:textId="77777777" w:rsidR="00C54324" w:rsidRPr="00A323AB" w:rsidRDefault="00C54324" w:rsidP="00F31A7B">
            <w:pPr>
              <w:rPr>
                <w:rFonts w:asciiTheme="majorBidi" w:hAnsiTheme="majorBidi" w:cstheme="majorBidi"/>
              </w:rPr>
            </w:pPr>
            <w:r w:rsidRPr="00A323AB">
              <w:rPr>
                <w:rFonts w:asciiTheme="majorBidi" w:hAnsiTheme="majorBidi" w:cstheme="majorBidi"/>
              </w:rPr>
              <w:t>Full-service hotel with fine dining, spa, meeting rooms, and loyalty programs.</w:t>
            </w:r>
          </w:p>
        </w:tc>
        <w:tc>
          <w:tcPr>
            <w:tcW w:w="2126" w:type="dxa"/>
          </w:tcPr>
          <w:p w14:paraId="7160EFF9" w14:textId="77777777" w:rsidR="00C54324" w:rsidRPr="00A323AB" w:rsidRDefault="00C54324" w:rsidP="00F31A7B">
            <w:pPr>
              <w:rPr>
                <w:rFonts w:asciiTheme="majorBidi" w:hAnsiTheme="majorBidi" w:cstheme="majorBidi"/>
              </w:rPr>
            </w:pPr>
            <w:r w:rsidRPr="00A323AB">
              <w:rPr>
                <w:rFonts w:asciiTheme="majorBidi" w:hAnsiTheme="majorBidi" w:cstheme="majorBidi"/>
              </w:rPr>
              <w:t>Basic amenities, usually no restaurant or meeting spaces.</w:t>
            </w:r>
          </w:p>
        </w:tc>
        <w:tc>
          <w:tcPr>
            <w:tcW w:w="2263" w:type="dxa"/>
          </w:tcPr>
          <w:p w14:paraId="2EE31473" w14:textId="77777777" w:rsidR="00C54324" w:rsidRPr="00A323AB" w:rsidRDefault="00C54324" w:rsidP="00F31A7B">
            <w:pPr>
              <w:rPr>
                <w:rFonts w:asciiTheme="majorBidi" w:hAnsiTheme="majorBidi" w:cstheme="majorBidi"/>
              </w:rPr>
            </w:pPr>
            <w:r w:rsidRPr="00A323AB">
              <w:rPr>
                <w:rFonts w:asciiTheme="majorBidi" w:hAnsiTheme="majorBidi" w:cstheme="majorBidi"/>
              </w:rPr>
              <w:t>Complimentary breakfast, free Wi-Fi, business centers, but fewer luxury touches.</w:t>
            </w:r>
          </w:p>
        </w:tc>
        <w:tc>
          <w:tcPr>
            <w:tcW w:w="3265" w:type="dxa"/>
          </w:tcPr>
          <w:p w14:paraId="58945651" w14:textId="77777777" w:rsidR="00C54324" w:rsidRPr="00A323AB" w:rsidRDefault="00C54324" w:rsidP="00F31A7B">
            <w:pPr>
              <w:rPr>
                <w:rFonts w:asciiTheme="majorBidi" w:hAnsiTheme="majorBidi" w:cstheme="majorBidi"/>
              </w:rPr>
            </w:pPr>
            <w:r w:rsidRPr="00A323AB">
              <w:rPr>
                <w:rFonts w:asciiTheme="majorBidi" w:hAnsiTheme="majorBidi" w:cstheme="majorBidi"/>
              </w:rPr>
              <w:t>Wide variety depending on the property, typically lacks standardized hotel services like daily cleaning or dining.</w:t>
            </w:r>
          </w:p>
        </w:tc>
      </w:tr>
      <w:tr w:rsidR="00C54324" w:rsidRPr="00A323AB" w14:paraId="1C1190C1" w14:textId="77777777" w:rsidTr="00F31A7B">
        <w:trPr>
          <w:trHeight w:val="1143"/>
        </w:trPr>
        <w:tc>
          <w:tcPr>
            <w:tcW w:w="1418" w:type="dxa"/>
          </w:tcPr>
          <w:p w14:paraId="67405CBD"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Customer Experience</w:t>
            </w:r>
          </w:p>
        </w:tc>
        <w:tc>
          <w:tcPr>
            <w:tcW w:w="2835" w:type="dxa"/>
          </w:tcPr>
          <w:p w14:paraId="2B32A2C4" w14:textId="77777777" w:rsidR="00C54324" w:rsidRPr="00A323AB" w:rsidRDefault="00C54324" w:rsidP="00F31A7B">
            <w:pPr>
              <w:rPr>
                <w:rFonts w:asciiTheme="majorBidi" w:hAnsiTheme="majorBidi" w:cstheme="majorBidi"/>
              </w:rPr>
            </w:pPr>
            <w:r w:rsidRPr="00A323AB">
              <w:rPr>
                <w:rFonts w:asciiTheme="majorBidi" w:hAnsiTheme="majorBidi" w:cstheme="majorBidi"/>
              </w:rPr>
              <w:t>Focus on personalized, high-quality service and luxury.</w:t>
            </w:r>
          </w:p>
        </w:tc>
        <w:tc>
          <w:tcPr>
            <w:tcW w:w="2126" w:type="dxa"/>
          </w:tcPr>
          <w:p w14:paraId="509B0674" w14:textId="77777777" w:rsidR="00C54324" w:rsidRPr="00A323AB" w:rsidRDefault="00C54324" w:rsidP="00F31A7B">
            <w:pPr>
              <w:rPr>
                <w:rFonts w:asciiTheme="majorBidi" w:hAnsiTheme="majorBidi" w:cstheme="majorBidi"/>
              </w:rPr>
            </w:pPr>
            <w:r w:rsidRPr="00A323AB">
              <w:rPr>
                <w:rFonts w:asciiTheme="majorBidi" w:hAnsiTheme="majorBidi" w:cstheme="majorBidi"/>
              </w:rPr>
              <w:t>Simple, no-frills experience; efficiency over personalization</w:t>
            </w:r>
          </w:p>
        </w:tc>
        <w:tc>
          <w:tcPr>
            <w:tcW w:w="2263" w:type="dxa"/>
          </w:tcPr>
          <w:p w14:paraId="66537465" w14:textId="77777777" w:rsidR="00C54324" w:rsidRPr="00A323AB" w:rsidRDefault="00C54324" w:rsidP="00F31A7B">
            <w:pPr>
              <w:rPr>
                <w:rFonts w:asciiTheme="majorBidi" w:hAnsiTheme="majorBidi" w:cstheme="majorBidi"/>
              </w:rPr>
            </w:pPr>
            <w:r w:rsidRPr="00A323AB">
              <w:rPr>
                <w:rFonts w:asciiTheme="majorBidi" w:hAnsiTheme="majorBidi" w:cstheme="majorBidi"/>
              </w:rPr>
              <w:t>Focus on efficient service with limited but reliable amenities.</w:t>
            </w:r>
          </w:p>
        </w:tc>
        <w:tc>
          <w:tcPr>
            <w:tcW w:w="3265" w:type="dxa"/>
          </w:tcPr>
          <w:p w14:paraId="2AA521E1" w14:textId="77777777" w:rsidR="00C54324" w:rsidRPr="00A323AB" w:rsidRDefault="00C54324" w:rsidP="00F31A7B">
            <w:pPr>
              <w:rPr>
                <w:rFonts w:asciiTheme="majorBidi" w:hAnsiTheme="majorBidi" w:cstheme="majorBidi"/>
              </w:rPr>
            </w:pPr>
            <w:r w:rsidRPr="00A323AB">
              <w:rPr>
                <w:rFonts w:asciiTheme="majorBidi" w:hAnsiTheme="majorBidi" w:cstheme="majorBidi"/>
              </w:rPr>
              <w:t>Highly variable, depending on the host and property. Some may offer highly personalized service; others may not.</w:t>
            </w:r>
          </w:p>
        </w:tc>
      </w:tr>
      <w:tr w:rsidR="00C54324" w:rsidRPr="00A323AB" w14:paraId="219FF92E" w14:textId="77777777" w:rsidTr="00F31A7B">
        <w:trPr>
          <w:trHeight w:val="1259"/>
        </w:trPr>
        <w:tc>
          <w:tcPr>
            <w:tcW w:w="1418" w:type="dxa"/>
          </w:tcPr>
          <w:p w14:paraId="68EAF1AF"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Location</w:t>
            </w:r>
          </w:p>
        </w:tc>
        <w:tc>
          <w:tcPr>
            <w:tcW w:w="2835" w:type="dxa"/>
          </w:tcPr>
          <w:p w14:paraId="1846C1E9" w14:textId="77777777" w:rsidR="00C54324" w:rsidRPr="00A323AB" w:rsidRDefault="00C54324" w:rsidP="00F31A7B">
            <w:pPr>
              <w:rPr>
                <w:rFonts w:asciiTheme="majorBidi" w:hAnsiTheme="majorBidi" w:cstheme="majorBidi"/>
              </w:rPr>
            </w:pPr>
            <w:r w:rsidRPr="00A323AB">
              <w:rPr>
                <w:rFonts w:asciiTheme="majorBidi" w:hAnsiTheme="majorBidi" w:cstheme="majorBidi"/>
              </w:rPr>
              <w:t>Central locations, close to business districts and tourist attractions (</w:t>
            </w:r>
            <w:proofErr w:type="spellStart"/>
            <w:r w:rsidRPr="00A323AB">
              <w:rPr>
                <w:rFonts w:asciiTheme="majorBidi" w:hAnsiTheme="majorBidi" w:cstheme="majorBidi"/>
                <w:shd w:val="clear" w:color="auto" w:fill="FFFFFF"/>
              </w:rPr>
              <w:t>Sanvitale</w:t>
            </w:r>
            <w:proofErr w:type="spellEnd"/>
            <w:r w:rsidRPr="00A323AB">
              <w:rPr>
                <w:rFonts w:asciiTheme="majorBidi" w:hAnsiTheme="majorBidi" w:cstheme="majorBidi"/>
                <w:shd w:val="clear" w:color="auto" w:fill="FFFFFF"/>
              </w:rPr>
              <w:t xml:space="preserve">, 2020). </w:t>
            </w:r>
          </w:p>
        </w:tc>
        <w:tc>
          <w:tcPr>
            <w:tcW w:w="2126" w:type="dxa"/>
          </w:tcPr>
          <w:p w14:paraId="6D89BA5E" w14:textId="77777777" w:rsidR="00C54324" w:rsidRPr="00A323AB" w:rsidRDefault="00C54324" w:rsidP="00F31A7B">
            <w:pPr>
              <w:rPr>
                <w:rFonts w:asciiTheme="majorBidi" w:hAnsiTheme="majorBidi" w:cstheme="majorBidi"/>
              </w:rPr>
            </w:pPr>
            <w:r w:rsidRPr="00A323AB">
              <w:rPr>
                <w:rFonts w:asciiTheme="majorBidi" w:hAnsiTheme="majorBidi" w:cstheme="majorBidi"/>
              </w:rPr>
              <w:t>Often near highways or transit hubs, focused on convenience.</w:t>
            </w:r>
          </w:p>
        </w:tc>
        <w:tc>
          <w:tcPr>
            <w:tcW w:w="2263" w:type="dxa"/>
          </w:tcPr>
          <w:p w14:paraId="57BFA73A" w14:textId="77777777" w:rsidR="00C54324" w:rsidRPr="00A323AB" w:rsidRDefault="00C54324" w:rsidP="00F31A7B">
            <w:pPr>
              <w:rPr>
                <w:rFonts w:asciiTheme="majorBidi" w:hAnsiTheme="majorBidi" w:cstheme="majorBidi"/>
              </w:rPr>
            </w:pPr>
            <w:r w:rsidRPr="00A323AB">
              <w:rPr>
                <w:rFonts w:asciiTheme="majorBidi" w:hAnsiTheme="majorBidi" w:cstheme="majorBidi"/>
              </w:rPr>
              <w:t>Near business districts and city centers, targeting short stays.</w:t>
            </w:r>
          </w:p>
        </w:tc>
        <w:tc>
          <w:tcPr>
            <w:tcW w:w="3265" w:type="dxa"/>
          </w:tcPr>
          <w:p w14:paraId="6E7F384E" w14:textId="77777777" w:rsidR="00C54324" w:rsidRPr="00A323AB" w:rsidRDefault="00C54324" w:rsidP="00F31A7B">
            <w:pPr>
              <w:rPr>
                <w:rFonts w:asciiTheme="majorBidi" w:hAnsiTheme="majorBidi" w:cstheme="majorBidi"/>
              </w:rPr>
            </w:pPr>
            <w:r w:rsidRPr="00A323AB">
              <w:rPr>
                <w:rFonts w:asciiTheme="majorBidi" w:hAnsiTheme="majorBidi" w:cstheme="majorBidi"/>
              </w:rPr>
              <w:t>Spread across various locations, often in residential or tourist-heavy areas.</w:t>
            </w:r>
          </w:p>
        </w:tc>
      </w:tr>
      <w:tr w:rsidR="00C54324" w:rsidRPr="00A323AB" w14:paraId="6444A3F2" w14:textId="77777777" w:rsidTr="00F31A7B">
        <w:trPr>
          <w:trHeight w:val="1125"/>
        </w:trPr>
        <w:tc>
          <w:tcPr>
            <w:tcW w:w="1418" w:type="dxa"/>
          </w:tcPr>
          <w:p w14:paraId="11272278"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Loyalty Programs</w:t>
            </w:r>
          </w:p>
        </w:tc>
        <w:tc>
          <w:tcPr>
            <w:tcW w:w="2835" w:type="dxa"/>
          </w:tcPr>
          <w:p w14:paraId="25621762" w14:textId="77777777" w:rsidR="00C54324" w:rsidRPr="00A323AB" w:rsidRDefault="00C54324" w:rsidP="00F31A7B">
            <w:pPr>
              <w:rPr>
                <w:rFonts w:asciiTheme="majorBidi" w:hAnsiTheme="majorBidi" w:cstheme="majorBidi"/>
              </w:rPr>
            </w:pPr>
            <w:r w:rsidRPr="00A323AB">
              <w:rPr>
                <w:rFonts w:asciiTheme="majorBidi" w:hAnsiTheme="majorBidi" w:cstheme="majorBidi"/>
              </w:rPr>
              <w:t>Marriott Bonvoy offers extensive rewards and benefits for frequent travelers (</w:t>
            </w:r>
            <w:proofErr w:type="spellStart"/>
            <w:r w:rsidRPr="00A323AB">
              <w:rPr>
                <w:rFonts w:asciiTheme="majorBidi" w:hAnsiTheme="majorBidi" w:cstheme="majorBidi"/>
                <w:shd w:val="clear" w:color="auto" w:fill="FFFFFF"/>
              </w:rPr>
              <w:t>Setiyani</w:t>
            </w:r>
            <w:proofErr w:type="spellEnd"/>
            <w:r w:rsidRPr="00A323AB">
              <w:rPr>
                <w:rFonts w:asciiTheme="majorBidi" w:hAnsiTheme="majorBidi" w:cstheme="majorBidi"/>
                <w:shd w:val="clear" w:color="auto" w:fill="FFFFFF"/>
              </w:rPr>
              <w:t>, 2022).</w:t>
            </w:r>
          </w:p>
        </w:tc>
        <w:tc>
          <w:tcPr>
            <w:tcW w:w="2126" w:type="dxa"/>
          </w:tcPr>
          <w:p w14:paraId="3F27D083" w14:textId="77777777" w:rsidR="00C54324" w:rsidRPr="00A323AB" w:rsidRDefault="00C54324" w:rsidP="00F31A7B">
            <w:pPr>
              <w:rPr>
                <w:rFonts w:asciiTheme="majorBidi" w:hAnsiTheme="majorBidi" w:cstheme="majorBidi"/>
              </w:rPr>
            </w:pPr>
            <w:r w:rsidRPr="00A323AB">
              <w:rPr>
                <w:rFonts w:asciiTheme="majorBidi" w:hAnsiTheme="majorBidi" w:cstheme="majorBidi"/>
              </w:rPr>
              <w:t>No loyalty program.</w:t>
            </w:r>
          </w:p>
        </w:tc>
        <w:tc>
          <w:tcPr>
            <w:tcW w:w="2263" w:type="dxa"/>
          </w:tcPr>
          <w:p w14:paraId="7576F71F" w14:textId="77777777" w:rsidR="00C54324" w:rsidRPr="00A323AB" w:rsidRDefault="00C54324" w:rsidP="00F31A7B">
            <w:pPr>
              <w:rPr>
                <w:rFonts w:asciiTheme="majorBidi" w:hAnsiTheme="majorBidi" w:cstheme="majorBidi"/>
              </w:rPr>
            </w:pPr>
            <w:r w:rsidRPr="00A323AB">
              <w:rPr>
                <w:rFonts w:asciiTheme="majorBidi" w:hAnsiTheme="majorBidi" w:cstheme="majorBidi"/>
              </w:rPr>
              <w:t>Part of the IHG Rewards Club, offering points and perks for regular customers.</w:t>
            </w:r>
          </w:p>
        </w:tc>
        <w:tc>
          <w:tcPr>
            <w:tcW w:w="3265" w:type="dxa"/>
          </w:tcPr>
          <w:p w14:paraId="6FF34FAD" w14:textId="77777777" w:rsidR="00C54324" w:rsidRPr="00A323AB" w:rsidRDefault="00C54324" w:rsidP="00F31A7B">
            <w:pPr>
              <w:rPr>
                <w:rFonts w:asciiTheme="majorBidi" w:hAnsiTheme="majorBidi" w:cstheme="majorBidi"/>
              </w:rPr>
            </w:pPr>
            <w:r w:rsidRPr="00A323AB">
              <w:rPr>
                <w:rFonts w:asciiTheme="majorBidi" w:hAnsiTheme="majorBidi" w:cstheme="majorBidi"/>
              </w:rPr>
              <w:t>No formal loyalty program, though some hosts offer discounts for returning guests</w:t>
            </w:r>
          </w:p>
        </w:tc>
      </w:tr>
      <w:tr w:rsidR="00C54324" w:rsidRPr="00A323AB" w14:paraId="03EF8475" w14:textId="77777777" w:rsidTr="00F31A7B">
        <w:trPr>
          <w:trHeight w:val="1254"/>
        </w:trPr>
        <w:tc>
          <w:tcPr>
            <w:tcW w:w="1418" w:type="dxa"/>
          </w:tcPr>
          <w:p w14:paraId="38525DBF"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Technological Integration</w:t>
            </w:r>
          </w:p>
        </w:tc>
        <w:tc>
          <w:tcPr>
            <w:tcW w:w="2835" w:type="dxa"/>
          </w:tcPr>
          <w:p w14:paraId="4AE33244" w14:textId="77777777" w:rsidR="00C54324" w:rsidRPr="00A323AB" w:rsidRDefault="00C54324" w:rsidP="00F31A7B">
            <w:pPr>
              <w:rPr>
                <w:rFonts w:asciiTheme="majorBidi" w:hAnsiTheme="majorBidi" w:cstheme="majorBidi"/>
              </w:rPr>
            </w:pPr>
            <w:r w:rsidRPr="00A323AB">
              <w:rPr>
                <w:rFonts w:asciiTheme="majorBidi" w:hAnsiTheme="majorBidi" w:cstheme="majorBidi"/>
              </w:rPr>
              <w:t>Advanced, with mobile check-ins, AI-driven services, and robust booking systems.</w:t>
            </w:r>
          </w:p>
        </w:tc>
        <w:tc>
          <w:tcPr>
            <w:tcW w:w="2126" w:type="dxa"/>
          </w:tcPr>
          <w:p w14:paraId="090C384B" w14:textId="77777777" w:rsidR="00C54324" w:rsidRPr="00A323AB" w:rsidRDefault="00C54324" w:rsidP="00F31A7B">
            <w:pPr>
              <w:rPr>
                <w:rFonts w:asciiTheme="majorBidi" w:hAnsiTheme="majorBidi" w:cstheme="majorBidi"/>
              </w:rPr>
            </w:pPr>
            <w:r w:rsidRPr="00A323AB">
              <w:rPr>
                <w:rFonts w:asciiTheme="majorBidi" w:hAnsiTheme="majorBidi" w:cstheme="majorBidi"/>
              </w:rPr>
              <w:t>Basic online booking system, minimal tech integration.</w:t>
            </w:r>
          </w:p>
        </w:tc>
        <w:tc>
          <w:tcPr>
            <w:tcW w:w="2263" w:type="dxa"/>
          </w:tcPr>
          <w:p w14:paraId="34D843B4" w14:textId="77777777" w:rsidR="00C54324" w:rsidRPr="00A323AB" w:rsidRDefault="00C54324" w:rsidP="00F31A7B">
            <w:pPr>
              <w:rPr>
                <w:rFonts w:asciiTheme="majorBidi" w:hAnsiTheme="majorBidi" w:cstheme="majorBidi"/>
              </w:rPr>
            </w:pPr>
            <w:r w:rsidRPr="00A323AB">
              <w:rPr>
                <w:rFonts w:asciiTheme="majorBidi" w:hAnsiTheme="majorBidi" w:cstheme="majorBidi"/>
              </w:rPr>
              <w:t>Modern booking system, mobile app, and automated check-ins/check-</w:t>
            </w:r>
            <w:proofErr w:type="gramStart"/>
            <w:r w:rsidRPr="00A323AB">
              <w:rPr>
                <w:rFonts w:asciiTheme="majorBidi" w:hAnsiTheme="majorBidi" w:cstheme="majorBidi"/>
              </w:rPr>
              <w:t>outs(</w:t>
            </w:r>
            <w:proofErr w:type="gramEnd"/>
            <w:r w:rsidRPr="00A323AB">
              <w:rPr>
                <w:rFonts w:asciiTheme="majorBidi" w:hAnsiTheme="majorBidi" w:cstheme="majorBidi"/>
                <w:shd w:val="clear" w:color="auto" w:fill="FFFFFF"/>
              </w:rPr>
              <w:t xml:space="preserve">Wu, 2021). </w:t>
            </w:r>
          </w:p>
        </w:tc>
        <w:tc>
          <w:tcPr>
            <w:tcW w:w="3265" w:type="dxa"/>
          </w:tcPr>
          <w:p w14:paraId="67AA1B8B" w14:textId="77777777" w:rsidR="00C54324" w:rsidRPr="00A323AB" w:rsidRDefault="00C54324" w:rsidP="00F31A7B">
            <w:pPr>
              <w:rPr>
                <w:rFonts w:asciiTheme="majorBidi" w:hAnsiTheme="majorBidi" w:cstheme="majorBidi"/>
              </w:rPr>
            </w:pPr>
            <w:r w:rsidRPr="00A323AB">
              <w:rPr>
                <w:rFonts w:asciiTheme="majorBidi" w:hAnsiTheme="majorBidi" w:cstheme="majorBidi"/>
              </w:rPr>
              <w:t>Tech-driven platform; all transactions and communications are handled via the app or website.</w:t>
            </w:r>
          </w:p>
        </w:tc>
      </w:tr>
      <w:tr w:rsidR="00C54324" w:rsidRPr="00A323AB" w14:paraId="766D7450" w14:textId="77777777" w:rsidTr="00F31A7B">
        <w:trPr>
          <w:trHeight w:val="1129"/>
        </w:trPr>
        <w:tc>
          <w:tcPr>
            <w:tcW w:w="1418" w:type="dxa"/>
          </w:tcPr>
          <w:p w14:paraId="16B931A2"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Strengths</w:t>
            </w:r>
          </w:p>
        </w:tc>
        <w:tc>
          <w:tcPr>
            <w:tcW w:w="2835" w:type="dxa"/>
          </w:tcPr>
          <w:p w14:paraId="59B1BF02" w14:textId="77777777" w:rsidR="00C54324" w:rsidRPr="00A323AB" w:rsidRDefault="00C54324" w:rsidP="00F31A7B">
            <w:pPr>
              <w:rPr>
                <w:rFonts w:asciiTheme="majorBidi" w:hAnsiTheme="majorBidi" w:cstheme="majorBidi"/>
              </w:rPr>
            </w:pPr>
            <w:r w:rsidRPr="00A323AB">
              <w:rPr>
                <w:rFonts w:asciiTheme="majorBidi" w:hAnsiTheme="majorBidi" w:cstheme="majorBidi"/>
              </w:rPr>
              <w:t>High-quality services, strong brand reputation, and loyalty programs.</w:t>
            </w:r>
          </w:p>
        </w:tc>
        <w:tc>
          <w:tcPr>
            <w:tcW w:w="2126" w:type="dxa"/>
          </w:tcPr>
          <w:p w14:paraId="12F9A18C" w14:textId="77777777" w:rsidR="00C54324" w:rsidRPr="00A323AB" w:rsidRDefault="00C54324" w:rsidP="00F31A7B">
            <w:pPr>
              <w:rPr>
                <w:rFonts w:asciiTheme="majorBidi" w:hAnsiTheme="majorBidi" w:cstheme="majorBidi"/>
              </w:rPr>
            </w:pPr>
            <w:r w:rsidRPr="00A323AB">
              <w:rPr>
                <w:rFonts w:asciiTheme="majorBidi" w:hAnsiTheme="majorBidi" w:cstheme="majorBidi"/>
              </w:rPr>
              <w:t>Affordability, wide presence, and convenience</w:t>
            </w:r>
          </w:p>
        </w:tc>
        <w:tc>
          <w:tcPr>
            <w:tcW w:w="2263" w:type="dxa"/>
          </w:tcPr>
          <w:p w14:paraId="0DB727F7" w14:textId="77777777" w:rsidR="00C54324" w:rsidRPr="00A323AB" w:rsidRDefault="00C54324" w:rsidP="00F31A7B">
            <w:pPr>
              <w:rPr>
                <w:rFonts w:asciiTheme="majorBidi" w:hAnsiTheme="majorBidi" w:cstheme="majorBidi"/>
              </w:rPr>
            </w:pPr>
            <w:r w:rsidRPr="00A323AB">
              <w:rPr>
                <w:rFonts w:asciiTheme="majorBidi" w:hAnsiTheme="majorBidi" w:cstheme="majorBidi"/>
              </w:rPr>
              <w:t>Reliable, consistent service with good value for money.</w:t>
            </w:r>
          </w:p>
        </w:tc>
        <w:tc>
          <w:tcPr>
            <w:tcW w:w="3265" w:type="dxa"/>
          </w:tcPr>
          <w:p w14:paraId="4684F9BC" w14:textId="77777777" w:rsidR="00C54324" w:rsidRPr="00A323AB" w:rsidRDefault="00C54324" w:rsidP="00F31A7B">
            <w:pPr>
              <w:rPr>
                <w:rFonts w:asciiTheme="majorBidi" w:hAnsiTheme="majorBidi" w:cstheme="majorBidi"/>
              </w:rPr>
            </w:pPr>
            <w:r w:rsidRPr="00A323AB">
              <w:rPr>
                <w:rFonts w:asciiTheme="majorBidi" w:hAnsiTheme="majorBidi" w:cstheme="majorBidi"/>
              </w:rPr>
              <w:t>Unique experiences, flexibility, and variety of accommodation types.</w:t>
            </w:r>
          </w:p>
        </w:tc>
      </w:tr>
      <w:tr w:rsidR="00C54324" w:rsidRPr="00A323AB" w14:paraId="55B94420" w14:textId="77777777" w:rsidTr="00F31A7B">
        <w:trPr>
          <w:trHeight w:val="1273"/>
        </w:trPr>
        <w:tc>
          <w:tcPr>
            <w:tcW w:w="1418" w:type="dxa"/>
          </w:tcPr>
          <w:p w14:paraId="60142B27" w14:textId="77777777" w:rsidR="00C54324" w:rsidRPr="00A323AB" w:rsidRDefault="00C54324" w:rsidP="00F31A7B">
            <w:pPr>
              <w:rPr>
                <w:rFonts w:asciiTheme="majorBidi" w:hAnsiTheme="majorBidi" w:cstheme="majorBidi"/>
                <w:b/>
              </w:rPr>
            </w:pPr>
            <w:r w:rsidRPr="00A323AB">
              <w:rPr>
                <w:rFonts w:asciiTheme="majorBidi" w:hAnsiTheme="majorBidi" w:cstheme="majorBidi"/>
                <w:b/>
              </w:rPr>
              <w:t>Weaknesses</w:t>
            </w:r>
          </w:p>
        </w:tc>
        <w:tc>
          <w:tcPr>
            <w:tcW w:w="2835" w:type="dxa"/>
          </w:tcPr>
          <w:p w14:paraId="00C86E62" w14:textId="77777777" w:rsidR="00C54324" w:rsidRPr="00A323AB" w:rsidRDefault="00C54324" w:rsidP="00F31A7B">
            <w:pPr>
              <w:rPr>
                <w:rFonts w:asciiTheme="majorBidi" w:hAnsiTheme="majorBidi" w:cstheme="majorBidi"/>
              </w:rPr>
            </w:pPr>
            <w:r w:rsidRPr="00A323AB">
              <w:rPr>
                <w:rFonts w:asciiTheme="majorBidi" w:hAnsiTheme="majorBidi" w:cstheme="majorBidi"/>
              </w:rPr>
              <w:t>Higher price points may deter budget travelers.</w:t>
            </w:r>
          </w:p>
        </w:tc>
        <w:tc>
          <w:tcPr>
            <w:tcW w:w="2126" w:type="dxa"/>
          </w:tcPr>
          <w:p w14:paraId="243F58B4" w14:textId="77777777" w:rsidR="00C54324" w:rsidRPr="00A323AB" w:rsidRDefault="00C54324" w:rsidP="00F31A7B">
            <w:pPr>
              <w:rPr>
                <w:rFonts w:asciiTheme="majorBidi" w:hAnsiTheme="majorBidi" w:cstheme="majorBidi"/>
              </w:rPr>
            </w:pPr>
            <w:r w:rsidRPr="00A323AB">
              <w:rPr>
                <w:rFonts w:asciiTheme="majorBidi" w:hAnsiTheme="majorBidi" w:cstheme="majorBidi"/>
              </w:rPr>
              <w:t>Limited amenities and basic service may not appeal to all.</w:t>
            </w:r>
          </w:p>
        </w:tc>
        <w:tc>
          <w:tcPr>
            <w:tcW w:w="2263" w:type="dxa"/>
          </w:tcPr>
          <w:p w14:paraId="2D3AC696" w14:textId="77777777" w:rsidR="00C54324" w:rsidRPr="00A323AB" w:rsidRDefault="00C54324" w:rsidP="00F31A7B">
            <w:pPr>
              <w:rPr>
                <w:rFonts w:asciiTheme="majorBidi" w:hAnsiTheme="majorBidi" w:cstheme="majorBidi"/>
              </w:rPr>
            </w:pPr>
            <w:r w:rsidRPr="00A323AB">
              <w:rPr>
                <w:rFonts w:asciiTheme="majorBidi" w:hAnsiTheme="majorBidi" w:cstheme="majorBidi"/>
              </w:rPr>
              <w:t>Fewer luxury offerings; are often viewed as a functional, no-frills option.</w:t>
            </w:r>
          </w:p>
        </w:tc>
        <w:tc>
          <w:tcPr>
            <w:tcW w:w="3265" w:type="dxa"/>
          </w:tcPr>
          <w:p w14:paraId="42E13BA0" w14:textId="77777777" w:rsidR="00C54324" w:rsidRPr="00A323AB" w:rsidRDefault="00C54324" w:rsidP="00F31A7B">
            <w:pPr>
              <w:rPr>
                <w:rFonts w:asciiTheme="majorBidi" w:hAnsiTheme="majorBidi" w:cstheme="majorBidi"/>
              </w:rPr>
            </w:pPr>
            <w:r w:rsidRPr="00A323AB">
              <w:rPr>
                <w:rFonts w:asciiTheme="majorBidi" w:hAnsiTheme="majorBidi" w:cstheme="majorBidi"/>
              </w:rPr>
              <w:t>Lack of standardization, potential issues with safety, and legal compliance.</w:t>
            </w:r>
          </w:p>
        </w:tc>
      </w:tr>
    </w:tbl>
    <w:p w14:paraId="3F775D70" w14:textId="77777777" w:rsidR="00C54324" w:rsidRPr="00A323AB" w:rsidRDefault="00C54324" w:rsidP="00C54324">
      <w:pPr>
        <w:rPr>
          <w:rFonts w:asciiTheme="majorBidi" w:hAnsiTheme="majorBidi" w:cstheme="majorBidi"/>
        </w:rPr>
      </w:pPr>
    </w:p>
    <w:p w14:paraId="6148550C" w14:textId="77777777" w:rsidR="00C54324" w:rsidRPr="00A323AB" w:rsidRDefault="00C54324" w:rsidP="00C54324">
      <w:pPr>
        <w:pStyle w:val="Heading1"/>
        <w:rPr>
          <w:rFonts w:asciiTheme="majorBidi" w:hAnsiTheme="majorBidi"/>
        </w:rPr>
      </w:pPr>
      <w:bookmarkStart w:id="29" w:name="_Toc181911883"/>
      <w:r w:rsidRPr="00A323AB">
        <w:rPr>
          <w:rFonts w:asciiTheme="majorBidi" w:hAnsiTheme="majorBidi"/>
        </w:rPr>
        <w:t xml:space="preserve">Theme Exploration: Sustainability in Delta Marriott </w:t>
      </w:r>
      <w:proofErr w:type="spellStart"/>
      <w:r w:rsidRPr="00A323AB">
        <w:rPr>
          <w:rFonts w:asciiTheme="majorBidi" w:hAnsiTheme="majorBidi"/>
        </w:rPr>
        <w:t>Metrocenter</w:t>
      </w:r>
      <w:proofErr w:type="spellEnd"/>
      <w:r w:rsidRPr="00A323AB">
        <w:rPr>
          <w:rFonts w:asciiTheme="majorBidi" w:hAnsiTheme="majorBidi"/>
        </w:rPr>
        <w:t xml:space="preserve"> Newcastle upon Tyne</w:t>
      </w:r>
      <w:bookmarkEnd w:id="29"/>
    </w:p>
    <w:p w14:paraId="2EF39284" w14:textId="77777777" w:rsidR="00C54324" w:rsidRPr="00A323AB" w:rsidRDefault="00C54324" w:rsidP="00C54324">
      <w:pPr>
        <w:pStyle w:val="Heading2"/>
        <w:rPr>
          <w:rFonts w:asciiTheme="majorBidi" w:hAnsiTheme="majorBidi"/>
        </w:rPr>
      </w:pPr>
      <w:bookmarkStart w:id="30" w:name="_Toc181911884"/>
      <w:r w:rsidRPr="00A323AB">
        <w:rPr>
          <w:rFonts w:asciiTheme="majorBidi" w:hAnsiTheme="majorBidi"/>
        </w:rPr>
        <w:t>Introduction to the Theme:</w:t>
      </w:r>
      <w:bookmarkEnd w:id="30"/>
    </w:p>
    <w:p w14:paraId="51488DAC" w14:textId="7CAB802C" w:rsidR="00C54324" w:rsidRPr="00A323AB" w:rsidRDefault="00C54324" w:rsidP="00C54324">
      <w:pPr>
        <w:rPr>
          <w:rFonts w:asciiTheme="majorBidi" w:hAnsiTheme="majorBidi" w:cstheme="majorBidi"/>
        </w:rPr>
      </w:pPr>
      <w:r w:rsidRPr="00A323AB">
        <w:rPr>
          <w:rFonts w:asciiTheme="majorBidi" w:hAnsiTheme="majorBidi" w:cstheme="majorBidi"/>
        </w:rPr>
        <w:t xml:space="preserve">In the face of mounting environmental concerns, an increase in consumer enlightenment, and escalating efforts toward long term operational efficiency, the hospitality industry is under pressure to establish sustainability. But, given the fact that it’s an industry so much into natural resources, it makes sense to do the part to ensure environmental sustainability and </w:t>
      </w:r>
      <w:r w:rsidR="00BF30DD" w:rsidRPr="00A323AB">
        <w:rPr>
          <w:rFonts w:asciiTheme="majorBidi" w:hAnsiTheme="majorBidi" w:cstheme="majorBidi"/>
        </w:rPr>
        <w:t>minimize</w:t>
      </w:r>
      <w:r w:rsidRPr="00A323AB">
        <w:rPr>
          <w:rFonts w:asciiTheme="majorBidi" w:hAnsiTheme="majorBidi" w:cstheme="majorBidi"/>
        </w:rPr>
        <w:t xml:space="preserve"> the ecological footprint as much as they can. Along with the cost and company not only acts an </w:t>
      </w:r>
      <w:r w:rsidR="00BF30DD" w:rsidRPr="00A323AB">
        <w:rPr>
          <w:rFonts w:asciiTheme="majorBidi" w:hAnsiTheme="majorBidi" w:cstheme="majorBidi"/>
        </w:rPr>
        <w:t>eco-friendly</w:t>
      </w:r>
      <w:r w:rsidRPr="00A323AB">
        <w:rPr>
          <w:rFonts w:asciiTheme="majorBidi" w:hAnsiTheme="majorBidi" w:cstheme="majorBidi"/>
        </w:rPr>
        <w:t xml:space="preserve"> option but also plays a key role in marketing that takes eco conscious travel and attracting eco travelers (</w:t>
      </w:r>
      <w:proofErr w:type="spellStart"/>
      <w:r w:rsidRPr="00A323AB">
        <w:rPr>
          <w:rFonts w:asciiTheme="majorBidi" w:hAnsiTheme="majorBidi" w:cstheme="majorBidi"/>
          <w:shd w:val="clear" w:color="auto" w:fill="FFFFFF"/>
        </w:rPr>
        <w:t>Hassanien</w:t>
      </w:r>
      <w:proofErr w:type="spellEnd"/>
      <w:r w:rsidRPr="00A323AB">
        <w:rPr>
          <w:rFonts w:asciiTheme="majorBidi" w:hAnsiTheme="majorBidi" w:cstheme="majorBidi"/>
          <w:shd w:val="clear" w:color="auto" w:fill="FFFFFF"/>
        </w:rPr>
        <w:t xml:space="preserve"> and Dale, 2019)</w:t>
      </w:r>
      <w:r w:rsidRPr="00A323AB">
        <w:rPr>
          <w:rFonts w:asciiTheme="majorBidi" w:hAnsiTheme="majorBidi" w:cstheme="majorBidi"/>
        </w:rPr>
        <w:t xml:space="preserve">. Moreover, sustainable hospitality practices are driven by the United Nation’s (UN) Sustainable Development Goals (SDGs) of environmental and social responsibility as well as a </w:t>
      </w:r>
      <w:r w:rsidR="00BF30DD" w:rsidRPr="00A323AB">
        <w:rPr>
          <w:rFonts w:asciiTheme="majorBidi" w:hAnsiTheme="majorBidi" w:cstheme="majorBidi"/>
        </w:rPr>
        <w:t>long-term</w:t>
      </w:r>
      <w:r w:rsidRPr="00A323AB">
        <w:rPr>
          <w:rFonts w:asciiTheme="majorBidi" w:hAnsiTheme="majorBidi" w:cstheme="majorBidi"/>
        </w:rPr>
        <w:t xml:space="preserve"> investment. The industry is all about sustainability to reduce factors that would cause the resources to deplete to their last, thereby shrinking the industry, and destroying the communities all the while bringing money to the tables. Delta Marriott </w:t>
      </w:r>
      <w:r w:rsidR="00BF30DD" w:rsidRPr="00A323AB">
        <w:rPr>
          <w:rFonts w:asciiTheme="majorBidi" w:hAnsiTheme="majorBidi" w:cstheme="majorBidi"/>
        </w:rPr>
        <w:t>Metro center</w:t>
      </w:r>
      <w:r w:rsidRPr="00A323AB">
        <w:rPr>
          <w:rFonts w:asciiTheme="majorBidi" w:hAnsiTheme="majorBidi" w:cstheme="majorBidi"/>
        </w:rPr>
        <w:t xml:space="preserve"> Newcastle upon Tyne is so much committed to sustainability as it is a Marriott International property that helps realize Marriott International’s global vision of 360 – including sustainable hospitality to our world. Serve 360 is anchored around four key pillars. The commitment is they empower through opportunity, nurture the world, sustain responsible operations, welcome all and advance human rights. This is an initiative established in energy efficient technologies, waste minimization and water conservation practices. The hotel will focus on sustainable construction, reducing single use plastics and promoting recycling as the leaders in sustainable practices, resulting in the hotel being carbon neutral and mitigating environmental damage. In that, Delta Marriott's work also contributes local sourcing and community involvement to operations as a plus to develop social and economic impact. More than helping Delta Marriott </w:t>
      </w:r>
      <w:proofErr w:type="spellStart"/>
      <w:r w:rsidRPr="00A323AB">
        <w:rPr>
          <w:rFonts w:asciiTheme="majorBidi" w:hAnsiTheme="majorBidi" w:cstheme="majorBidi"/>
        </w:rPr>
        <w:t>Metrocenter</w:t>
      </w:r>
      <w:proofErr w:type="spellEnd"/>
      <w:r w:rsidRPr="00A323AB">
        <w:rPr>
          <w:rFonts w:asciiTheme="majorBidi" w:hAnsiTheme="majorBidi" w:cstheme="majorBidi"/>
        </w:rPr>
        <w:t xml:space="preserve"> to go for sustainable efforts, Sail to 360’ principles align to creating relationships in communities, guests, and employees, setting the best example of sustainability in a hospitality area.</w:t>
      </w:r>
    </w:p>
    <w:p w14:paraId="676FD068" w14:textId="74B26A8C" w:rsidR="00C54324" w:rsidRPr="00A323AB" w:rsidRDefault="00C54324" w:rsidP="00C54324">
      <w:pPr>
        <w:pStyle w:val="Heading2"/>
        <w:rPr>
          <w:rFonts w:asciiTheme="majorBidi" w:hAnsiTheme="majorBidi"/>
        </w:rPr>
      </w:pPr>
      <w:bookmarkStart w:id="31" w:name="_Toc181911885"/>
      <w:r w:rsidRPr="00A323AB">
        <w:rPr>
          <w:rFonts w:asciiTheme="majorBidi" w:hAnsiTheme="majorBidi"/>
        </w:rPr>
        <w:lastRenderedPageBreak/>
        <w:t xml:space="preserve">Delta Marriott </w:t>
      </w:r>
      <w:r w:rsidR="00BF30DD" w:rsidRPr="00A323AB">
        <w:rPr>
          <w:rFonts w:asciiTheme="majorBidi" w:hAnsiTheme="majorBidi"/>
        </w:rPr>
        <w:t>Metro center</w:t>
      </w:r>
      <w:r w:rsidRPr="00A323AB">
        <w:rPr>
          <w:rFonts w:asciiTheme="majorBidi" w:hAnsiTheme="majorBidi"/>
        </w:rPr>
        <w:t xml:space="preserve"> Newcastle upon Tyne's Sustainability Initiatives</w:t>
      </w:r>
      <w:bookmarkEnd w:id="31"/>
    </w:p>
    <w:p w14:paraId="479B0637" w14:textId="77777777" w:rsidR="00C54324" w:rsidRPr="00A323AB" w:rsidRDefault="00C54324" w:rsidP="00C54324">
      <w:pPr>
        <w:rPr>
          <w:rFonts w:asciiTheme="majorBidi" w:hAnsiTheme="majorBidi" w:cstheme="majorBidi"/>
          <w:b/>
          <w:i/>
        </w:rPr>
      </w:pPr>
      <w:r w:rsidRPr="00A323AB">
        <w:rPr>
          <w:rFonts w:asciiTheme="majorBidi" w:hAnsiTheme="majorBidi" w:cstheme="majorBidi"/>
          <w:b/>
          <w:i/>
        </w:rPr>
        <w:t>Energy Efficiency</w:t>
      </w:r>
    </w:p>
    <w:p w14:paraId="214A3D0E" w14:textId="6D4759C6" w:rsidR="00C54324" w:rsidRPr="00A323AB" w:rsidRDefault="00C54324" w:rsidP="00C54324">
      <w:pPr>
        <w:spacing w:after="160"/>
        <w:rPr>
          <w:rFonts w:asciiTheme="majorBidi" w:hAnsiTheme="majorBidi" w:cstheme="majorBidi"/>
        </w:rPr>
      </w:pPr>
      <w:r w:rsidRPr="00A323AB">
        <w:rPr>
          <w:rFonts w:asciiTheme="majorBidi" w:hAnsiTheme="majorBidi" w:cstheme="majorBidi"/>
        </w:rPr>
        <w:t xml:space="preserve">The key objective for making the hotel environment-friendly and saving energy is the usage of energy-efficient lighting devices on the territory of the hotel. Currently, Delta Marriott </w:t>
      </w:r>
      <w:r w:rsidR="00BF30DD" w:rsidRPr="00A323AB">
        <w:rPr>
          <w:rFonts w:asciiTheme="majorBidi" w:hAnsiTheme="majorBidi" w:cstheme="majorBidi"/>
        </w:rPr>
        <w:t>Metro center</w:t>
      </w:r>
      <w:r w:rsidRPr="00A323AB">
        <w:rPr>
          <w:rFonts w:asciiTheme="majorBidi" w:hAnsiTheme="majorBidi" w:cstheme="majorBidi"/>
        </w:rPr>
        <w:t xml:space="preserve"> has been able to cut on its energy use by replacing traditional incandescent bulbs with energy-efficient LED lights. LED lights are more efficient consuming 75% less energy than traditional lighting and they also have longer life spans meaning people will spend less on electricity bills and we will see less greenhouse gas emissions. Also, smart technology has been implemented in the lighting of the hotel as part of the innovation system. This </w:t>
      </w:r>
      <w:r w:rsidR="00BF30DD" w:rsidRPr="00A323AB">
        <w:rPr>
          <w:rFonts w:asciiTheme="majorBidi" w:hAnsiTheme="majorBidi" w:cstheme="majorBidi"/>
        </w:rPr>
        <w:t>includes</w:t>
      </w:r>
      <w:r w:rsidRPr="00A323AB">
        <w:rPr>
          <w:rFonts w:asciiTheme="majorBidi" w:hAnsiTheme="majorBidi" w:cstheme="majorBidi"/>
        </w:rPr>
        <w:t xml:space="preserve"> motion sensors that switch off lights in areas not in use and the programmable timers that control lighting with regards to occupancy density (</w:t>
      </w:r>
      <w:proofErr w:type="spellStart"/>
      <w:r w:rsidRPr="00A323AB">
        <w:rPr>
          <w:rFonts w:asciiTheme="majorBidi" w:hAnsiTheme="majorBidi" w:cstheme="majorBidi"/>
          <w:shd w:val="clear" w:color="auto" w:fill="FFFFFF"/>
        </w:rPr>
        <w:t>Fiameni</w:t>
      </w:r>
      <w:proofErr w:type="spellEnd"/>
      <w:r w:rsidRPr="00A323AB">
        <w:rPr>
          <w:rFonts w:asciiTheme="majorBidi" w:hAnsiTheme="majorBidi" w:cstheme="majorBidi"/>
          <w:shd w:val="clear" w:color="auto" w:fill="FFFFFF"/>
        </w:rPr>
        <w:t>, 2020</w:t>
      </w:r>
      <w:r w:rsidRPr="00A323AB">
        <w:rPr>
          <w:rFonts w:asciiTheme="majorBidi" w:hAnsiTheme="majorBidi" w:cstheme="majorBidi"/>
        </w:rPr>
        <w:t>). Some of these measures not only help in achieving a higher level of energy efficiency but also make guest’s environment comfortable and adaptive.</w:t>
      </w:r>
    </w:p>
    <w:p w14:paraId="38150A18" w14:textId="77777777" w:rsidR="00C54324" w:rsidRPr="00A323AB" w:rsidRDefault="00C54324" w:rsidP="00C54324">
      <w:pPr>
        <w:spacing w:after="160"/>
        <w:rPr>
          <w:rFonts w:asciiTheme="majorBidi" w:hAnsiTheme="majorBidi" w:cstheme="majorBidi"/>
          <w:b/>
          <w:i/>
        </w:rPr>
      </w:pPr>
      <w:r w:rsidRPr="00A323AB">
        <w:rPr>
          <w:rFonts w:asciiTheme="majorBidi" w:hAnsiTheme="majorBidi" w:cstheme="majorBidi"/>
          <w:b/>
          <w:i/>
        </w:rPr>
        <w:t>Water Conservation</w:t>
      </w:r>
    </w:p>
    <w:p w14:paraId="1A31038D" w14:textId="7B1A7D2E" w:rsidR="00C54324" w:rsidRPr="00A323AB" w:rsidRDefault="00C54324" w:rsidP="00C54324">
      <w:pPr>
        <w:spacing w:after="160"/>
        <w:rPr>
          <w:rFonts w:asciiTheme="majorBidi" w:hAnsiTheme="majorBidi" w:cstheme="majorBidi"/>
        </w:rPr>
      </w:pPr>
      <w:r w:rsidRPr="00A323AB">
        <w:rPr>
          <w:rFonts w:asciiTheme="majorBidi" w:hAnsiTheme="majorBidi" w:cstheme="majorBidi"/>
        </w:rPr>
        <w:t xml:space="preserve">Water is a local resource, and water scarcity is becoming an increasingly prevalent global concern, and as such the Delta Marriott </w:t>
      </w:r>
      <w:r w:rsidR="00BF30DD" w:rsidRPr="00A323AB">
        <w:rPr>
          <w:rFonts w:asciiTheme="majorBidi" w:hAnsiTheme="majorBidi" w:cstheme="majorBidi"/>
        </w:rPr>
        <w:t>Metro center</w:t>
      </w:r>
      <w:r w:rsidRPr="00A323AB">
        <w:rPr>
          <w:rFonts w:asciiTheme="majorBidi" w:hAnsiTheme="majorBidi" w:cstheme="majorBidi"/>
        </w:rPr>
        <w:t xml:space="preserve"> has sought to incorporate water-saving devices all over the hotel. Conservation of water has been conducted by putting low-flow faucets, showerheads, and toilets in the hotel to ensure guests are comfortable without using much water (</w:t>
      </w:r>
      <w:r w:rsidRPr="00A323AB">
        <w:rPr>
          <w:rFonts w:asciiTheme="majorBidi" w:hAnsiTheme="majorBidi" w:cstheme="majorBidi"/>
          <w:shd w:val="clear" w:color="auto" w:fill="FFFFFF"/>
        </w:rPr>
        <w:t>Luo and Lam, 2020</w:t>
      </w:r>
      <w:r w:rsidRPr="00A323AB">
        <w:rPr>
          <w:rFonts w:asciiTheme="majorBidi" w:hAnsiTheme="majorBidi" w:cstheme="majorBidi"/>
        </w:rPr>
        <w:t>). These fixtures are designed to sustain water pressure but with reduced water consumption further proving the hotel’s green initiative (</w:t>
      </w:r>
      <w:r w:rsidRPr="00A323AB">
        <w:rPr>
          <w:rFonts w:asciiTheme="majorBidi" w:hAnsiTheme="majorBidi" w:cstheme="majorBidi"/>
          <w:shd w:val="clear" w:color="auto" w:fill="FFFFFF"/>
        </w:rPr>
        <w:t xml:space="preserve">Roth </w:t>
      </w:r>
      <w:r w:rsidRPr="00A323AB">
        <w:rPr>
          <w:rFonts w:asciiTheme="majorBidi" w:hAnsiTheme="majorBidi" w:cstheme="majorBidi"/>
        </w:rPr>
        <w:t xml:space="preserve">et al., </w:t>
      </w:r>
      <w:r w:rsidRPr="00A323AB">
        <w:rPr>
          <w:rFonts w:asciiTheme="majorBidi" w:hAnsiTheme="majorBidi" w:cstheme="majorBidi"/>
          <w:shd w:val="clear" w:color="auto" w:fill="FFFFFF"/>
        </w:rPr>
        <w:t>2021</w:t>
      </w:r>
      <w:r w:rsidRPr="00A323AB">
        <w:rPr>
          <w:rFonts w:asciiTheme="majorBidi" w:hAnsiTheme="majorBidi" w:cstheme="majorBidi"/>
        </w:rPr>
        <w:t>). In addition, the hotel pays much attention to water management and treats its guests to programs with water-saving initiatives like no replacement of towels and sheets during the stay at the hotel. Moreover, it is beneficial of implementing an approach not only for the guests but also for the whole environment of the hotel.</w:t>
      </w:r>
    </w:p>
    <w:p w14:paraId="656200FA" w14:textId="77777777" w:rsidR="00C54324" w:rsidRPr="00A323AB" w:rsidRDefault="00C54324" w:rsidP="00C54324">
      <w:pPr>
        <w:spacing w:after="160"/>
        <w:rPr>
          <w:rFonts w:asciiTheme="majorBidi" w:hAnsiTheme="majorBidi" w:cstheme="majorBidi"/>
          <w:b/>
          <w:i/>
        </w:rPr>
      </w:pPr>
      <w:r w:rsidRPr="00A323AB">
        <w:rPr>
          <w:rFonts w:asciiTheme="majorBidi" w:hAnsiTheme="majorBidi" w:cstheme="majorBidi"/>
          <w:b/>
          <w:i/>
        </w:rPr>
        <w:t>Food Waste Reduction</w:t>
      </w:r>
    </w:p>
    <w:p w14:paraId="7BCC5EF8" w14:textId="1DCB46B4" w:rsidR="00C54324" w:rsidRPr="00A323AB" w:rsidRDefault="00C54324" w:rsidP="00C54324">
      <w:pPr>
        <w:spacing w:after="160"/>
        <w:rPr>
          <w:rFonts w:asciiTheme="majorBidi" w:hAnsiTheme="majorBidi" w:cstheme="majorBidi"/>
        </w:rPr>
      </w:pPr>
      <w:r w:rsidRPr="00A323AB">
        <w:rPr>
          <w:rFonts w:asciiTheme="majorBidi" w:hAnsiTheme="majorBidi" w:cstheme="majorBidi"/>
        </w:rPr>
        <w:t xml:space="preserve">The Delta Marriott </w:t>
      </w:r>
      <w:r w:rsidR="00BF30DD" w:rsidRPr="00A323AB">
        <w:rPr>
          <w:rFonts w:asciiTheme="majorBidi" w:hAnsiTheme="majorBidi" w:cstheme="majorBidi"/>
        </w:rPr>
        <w:t>Metro center</w:t>
      </w:r>
      <w:r w:rsidRPr="00A323AB">
        <w:rPr>
          <w:rFonts w:asciiTheme="majorBidi" w:hAnsiTheme="majorBidi" w:cstheme="majorBidi"/>
        </w:rPr>
        <w:t xml:space="preserve"> has incorporated some strategies towards zero food waste. In food supply management, the hotel involves its key suppliers hence there is a proper order in ordering fresh supplies to avoid wastage (</w:t>
      </w:r>
      <w:r w:rsidRPr="00A323AB">
        <w:rPr>
          <w:rFonts w:asciiTheme="majorBidi" w:hAnsiTheme="majorBidi" w:cstheme="majorBidi"/>
          <w:shd w:val="clear" w:color="auto" w:fill="FFFFFF"/>
        </w:rPr>
        <w:t>Leisten, 2022</w:t>
      </w:r>
      <w:r w:rsidRPr="00A323AB">
        <w:rPr>
          <w:rFonts w:asciiTheme="majorBidi" w:hAnsiTheme="majorBidi" w:cstheme="majorBidi"/>
        </w:rPr>
        <w:t xml:space="preserve">). The following practice reduces </w:t>
      </w:r>
      <w:proofErr w:type="gramStart"/>
      <w:r w:rsidRPr="00A323AB">
        <w:rPr>
          <w:rFonts w:asciiTheme="majorBidi" w:hAnsiTheme="majorBidi" w:cstheme="majorBidi"/>
        </w:rPr>
        <w:t>stock pile</w:t>
      </w:r>
      <w:proofErr w:type="gramEnd"/>
      <w:r w:rsidRPr="00A323AB">
        <w:rPr>
          <w:rFonts w:asciiTheme="majorBidi" w:hAnsiTheme="majorBidi" w:cstheme="majorBidi"/>
        </w:rPr>
        <w:t xml:space="preserve"> which </w:t>
      </w:r>
      <w:r w:rsidRPr="00A323AB">
        <w:rPr>
          <w:rFonts w:asciiTheme="majorBidi" w:hAnsiTheme="majorBidi" w:cstheme="majorBidi"/>
        </w:rPr>
        <w:lastRenderedPageBreak/>
        <w:t xml:space="preserve">could easily go to waste. Moreover, to achieve sustainable waste management in the hotel, the hotel has adopted a waste tracking system that enables the identification of waste trends thus informing effective decision-making on the menu and portion control. This hotel also </w:t>
      </w:r>
      <w:proofErr w:type="gramStart"/>
      <w:r w:rsidRPr="00A323AB">
        <w:rPr>
          <w:rFonts w:asciiTheme="majorBidi" w:hAnsiTheme="majorBidi" w:cstheme="majorBidi"/>
        </w:rPr>
        <w:t>participate</w:t>
      </w:r>
      <w:proofErr w:type="gramEnd"/>
      <w:r w:rsidRPr="00A323AB">
        <w:rPr>
          <w:rFonts w:asciiTheme="majorBidi" w:hAnsiTheme="majorBidi" w:cstheme="majorBidi"/>
        </w:rPr>
        <w:t xml:space="preserve"> in food waste reduction, the hotel also has cooperation with other charity organizations to donate food wastes which are still edible to the people in that area. Besides having a positive impact on the placing of food insecurity in society it also supports the goal of reducing food wastage in the hotel.</w:t>
      </w:r>
    </w:p>
    <w:p w14:paraId="6A643C5D" w14:textId="77777777" w:rsidR="00C54324" w:rsidRPr="00A323AB" w:rsidRDefault="00C54324" w:rsidP="00C54324">
      <w:pPr>
        <w:spacing w:after="160"/>
        <w:rPr>
          <w:rFonts w:asciiTheme="majorBidi" w:hAnsiTheme="majorBidi" w:cstheme="majorBidi"/>
          <w:b/>
          <w:i/>
        </w:rPr>
      </w:pPr>
      <w:r w:rsidRPr="00A323AB">
        <w:rPr>
          <w:rFonts w:asciiTheme="majorBidi" w:hAnsiTheme="majorBidi" w:cstheme="majorBidi"/>
          <w:b/>
          <w:i/>
        </w:rPr>
        <w:t>Plastic Use Reduction</w:t>
      </w:r>
    </w:p>
    <w:p w14:paraId="226CA7C2" w14:textId="77777777" w:rsidR="00C54324" w:rsidRPr="00A323AB" w:rsidRDefault="00C54324" w:rsidP="00C54324">
      <w:pPr>
        <w:spacing w:after="160"/>
        <w:rPr>
          <w:rFonts w:asciiTheme="majorBidi" w:hAnsiTheme="majorBidi" w:cstheme="majorBidi"/>
        </w:rPr>
      </w:pPr>
      <w:r w:rsidRPr="00A323AB">
        <w:rPr>
          <w:rFonts w:asciiTheme="majorBidi" w:hAnsiTheme="majorBidi" w:cstheme="majorBidi"/>
        </w:rPr>
        <w:t>Understanding the disastrous effect of plastic waste on the environment, Delta Marriott Metro Center has regarded the use of plastic within its premises operational by minimizing its usage.  Moreover, banned the use of single-use plastics like straws and plastic cutleries within the premises of the hotel and replaced them with the biodegradable ones (</w:t>
      </w:r>
      <w:r w:rsidRPr="00A323AB">
        <w:rPr>
          <w:rFonts w:asciiTheme="majorBidi" w:hAnsiTheme="majorBidi" w:cstheme="majorBidi"/>
          <w:shd w:val="clear" w:color="auto" w:fill="FFFFFF"/>
        </w:rPr>
        <w:t>Bartlett, 2022</w:t>
      </w:r>
      <w:r w:rsidRPr="00A323AB">
        <w:rPr>
          <w:rFonts w:asciiTheme="majorBidi" w:hAnsiTheme="majorBidi" w:cstheme="majorBidi"/>
        </w:rPr>
        <w:t>). Besides controlling instances of the use of single-use plastics, the hotel promotes guests' involvement in sustainable practices by offering water dispensers throughout the facility’s premises. This creatively addresses the need to encourage guests to take water while at the same time reducing the usage of plastic bottles by a very large degree (</w:t>
      </w:r>
      <w:proofErr w:type="spellStart"/>
      <w:r w:rsidRPr="00A323AB">
        <w:rPr>
          <w:rFonts w:asciiTheme="majorBidi" w:hAnsiTheme="majorBidi" w:cstheme="majorBidi"/>
          <w:shd w:val="clear" w:color="auto" w:fill="FFFFFF"/>
        </w:rPr>
        <w:t>Rudlin</w:t>
      </w:r>
      <w:proofErr w:type="spellEnd"/>
      <w:r w:rsidRPr="00A323AB">
        <w:rPr>
          <w:rFonts w:asciiTheme="majorBidi" w:hAnsiTheme="majorBidi" w:cstheme="majorBidi"/>
          <w:shd w:val="clear" w:color="auto" w:fill="FFFFFF"/>
        </w:rPr>
        <w:t xml:space="preserve"> </w:t>
      </w:r>
      <w:r w:rsidRPr="00A323AB">
        <w:rPr>
          <w:rFonts w:asciiTheme="majorBidi" w:hAnsiTheme="majorBidi" w:cstheme="majorBidi"/>
        </w:rPr>
        <w:t xml:space="preserve">et al., </w:t>
      </w:r>
      <w:r w:rsidRPr="00A323AB">
        <w:rPr>
          <w:rFonts w:asciiTheme="majorBidi" w:hAnsiTheme="majorBidi" w:cstheme="majorBidi"/>
          <w:shd w:val="clear" w:color="auto" w:fill="FFFFFF"/>
        </w:rPr>
        <w:t>2023</w:t>
      </w:r>
      <w:r w:rsidRPr="00A323AB">
        <w:rPr>
          <w:rFonts w:asciiTheme="majorBidi" w:hAnsiTheme="majorBidi" w:cstheme="majorBidi"/>
        </w:rPr>
        <w:t xml:space="preserve">). </w:t>
      </w:r>
    </w:p>
    <w:p w14:paraId="3D6C8D80" w14:textId="77777777" w:rsidR="00C54324" w:rsidRPr="00A323AB" w:rsidRDefault="00C54324" w:rsidP="00C54324">
      <w:pPr>
        <w:pStyle w:val="Heading2"/>
        <w:rPr>
          <w:rFonts w:asciiTheme="majorBidi" w:hAnsiTheme="majorBidi"/>
        </w:rPr>
      </w:pPr>
      <w:bookmarkStart w:id="32" w:name="_Toc181911886"/>
      <w:r w:rsidRPr="00A323AB">
        <w:rPr>
          <w:rFonts w:asciiTheme="majorBidi" w:hAnsiTheme="majorBidi"/>
        </w:rPr>
        <w:t>Development and Improvement:</w:t>
      </w:r>
      <w:bookmarkEnd w:id="32"/>
    </w:p>
    <w:p w14:paraId="087D410B" w14:textId="19579E7C" w:rsidR="00C54324" w:rsidRPr="00A323AB" w:rsidRDefault="00C54324" w:rsidP="00C54324">
      <w:pPr>
        <w:rPr>
          <w:rFonts w:asciiTheme="majorBidi" w:hAnsiTheme="majorBidi" w:cstheme="majorBidi"/>
          <w:lang w:val="en-GB" w:eastAsia="en-GB"/>
        </w:rPr>
      </w:pPr>
      <w:r w:rsidRPr="00A323AB">
        <w:rPr>
          <w:rFonts w:asciiTheme="majorBidi" w:hAnsiTheme="majorBidi" w:cstheme="majorBidi"/>
        </w:rPr>
        <w:t xml:space="preserve">Delta Marriott </w:t>
      </w:r>
      <w:r w:rsidR="00BF30DD" w:rsidRPr="00A323AB">
        <w:rPr>
          <w:rFonts w:asciiTheme="majorBidi" w:hAnsiTheme="majorBidi" w:cstheme="majorBidi"/>
        </w:rPr>
        <w:t>Metro center</w:t>
      </w:r>
      <w:r w:rsidRPr="00A323AB">
        <w:rPr>
          <w:rFonts w:asciiTheme="majorBidi" w:hAnsiTheme="majorBidi" w:cstheme="majorBidi"/>
        </w:rPr>
        <w:t xml:space="preserve"> Newcastle upon Tyne has achieved a great deal in sustainability through the Serve 360 </w:t>
      </w:r>
      <w:proofErr w:type="gramStart"/>
      <w:r w:rsidRPr="00A323AB">
        <w:rPr>
          <w:rFonts w:asciiTheme="majorBidi" w:hAnsiTheme="majorBidi" w:cstheme="majorBidi"/>
        </w:rPr>
        <w:t>initiative</w:t>
      </w:r>
      <w:proofErr w:type="gramEnd"/>
      <w:r w:rsidRPr="00A323AB">
        <w:rPr>
          <w:rFonts w:asciiTheme="majorBidi" w:hAnsiTheme="majorBidi" w:cstheme="majorBidi"/>
        </w:rPr>
        <w:t xml:space="preserve"> but improvement and initiative is needed in many areas. Opportunities for hotel expansion include expanding the hotel’s recycling program; incorporating sustainable building materials; and increasing guest involvement in sustainability efforts, which will not only increase its impact on the environment but increase its reputation as an environmentally friendly and responsible hospitality leader. Expanding within the hotel’s recycling program is one area. Existing re</w:t>
      </w:r>
      <w:r w:rsidRPr="00A323AB">
        <w:rPr>
          <w:rFonts w:asciiTheme="majorBidi" w:hAnsiTheme="majorBidi" w:cstheme="majorBidi"/>
          <w:lang w:val="en-GB" w:eastAsia="en-GB"/>
        </w:rPr>
        <w:t>cycling initiatives in many hotels tend to be basic and could be improved to include more of their materials (</w:t>
      </w:r>
      <w:r w:rsidRPr="00A323AB">
        <w:rPr>
          <w:rFonts w:asciiTheme="majorBidi" w:hAnsiTheme="majorBidi" w:cstheme="majorBidi"/>
          <w:shd w:val="clear" w:color="auto" w:fill="FFFFFF"/>
          <w:lang w:val="en-GB" w:eastAsia="en-GB"/>
        </w:rPr>
        <w:t>Hay, 2023)</w:t>
      </w:r>
      <w:r w:rsidRPr="00A323AB">
        <w:rPr>
          <w:rFonts w:asciiTheme="majorBidi" w:hAnsiTheme="majorBidi" w:cstheme="majorBidi"/>
          <w:lang w:val="en-GB" w:eastAsia="en-GB"/>
        </w:rPr>
        <w:t xml:space="preserve">. For instance, Delta Marriott could set up bins for food waste, textiles, and electronics that would more than just turn trash to treasure but will also reduce the amount disposed to landfills. Further reduction of the environmental footprint may be possible by creating closed loop systems based on </w:t>
      </w:r>
      <w:r w:rsidR="00BF30DD" w:rsidRPr="00A323AB">
        <w:rPr>
          <w:rFonts w:asciiTheme="majorBidi" w:hAnsiTheme="majorBidi" w:cstheme="majorBidi"/>
          <w:lang w:val="en-GB" w:eastAsia="en-GB"/>
        </w:rPr>
        <w:t>partnership</w:t>
      </w:r>
      <w:r w:rsidRPr="00A323AB">
        <w:rPr>
          <w:rFonts w:asciiTheme="majorBidi" w:hAnsiTheme="majorBidi" w:cstheme="majorBidi"/>
          <w:lang w:val="en-GB" w:eastAsia="en-GB"/>
        </w:rPr>
        <w:t xml:space="preserve"> with local recycling facilities and waste management company (Hayes. 2016). Another thing they </w:t>
      </w:r>
      <w:r w:rsidRPr="00A323AB">
        <w:rPr>
          <w:rFonts w:asciiTheme="majorBidi" w:hAnsiTheme="majorBidi" w:cstheme="majorBidi"/>
          <w:lang w:val="en-GB" w:eastAsia="en-GB"/>
        </w:rPr>
        <w:lastRenderedPageBreak/>
        <w:t xml:space="preserve">can offer is in room recycling bins, and clear guidance for the guests regarding what goes where </w:t>
      </w:r>
      <w:proofErr w:type="gramStart"/>
      <w:r w:rsidRPr="00A323AB">
        <w:rPr>
          <w:rFonts w:asciiTheme="majorBidi" w:hAnsiTheme="majorBidi" w:cstheme="majorBidi"/>
          <w:lang w:val="en-GB" w:eastAsia="en-GB"/>
        </w:rPr>
        <w:t>in order to</w:t>
      </w:r>
      <w:proofErr w:type="gramEnd"/>
      <w:r w:rsidRPr="00A323AB">
        <w:rPr>
          <w:rFonts w:asciiTheme="majorBidi" w:hAnsiTheme="majorBidi" w:cstheme="majorBidi"/>
          <w:lang w:val="en-GB" w:eastAsia="en-GB"/>
        </w:rPr>
        <w:t xml:space="preserve"> recruit more active participation from visitors while they are staying and reaffirm their stay in line with </w:t>
      </w:r>
      <w:r w:rsidR="00BF30DD" w:rsidRPr="00A323AB">
        <w:rPr>
          <w:rFonts w:asciiTheme="majorBidi" w:hAnsiTheme="majorBidi" w:cstheme="majorBidi"/>
          <w:lang w:val="en-GB" w:eastAsia="en-GB"/>
        </w:rPr>
        <w:t>eco-friendly</w:t>
      </w:r>
      <w:r w:rsidRPr="00A323AB">
        <w:rPr>
          <w:rFonts w:asciiTheme="majorBidi" w:hAnsiTheme="majorBidi" w:cstheme="majorBidi"/>
          <w:lang w:val="en-GB" w:eastAsia="en-GB"/>
        </w:rPr>
        <w:t xml:space="preserve"> practices (</w:t>
      </w:r>
      <w:r w:rsidRPr="00A323AB">
        <w:rPr>
          <w:rFonts w:asciiTheme="majorBidi" w:hAnsiTheme="majorBidi" w:cstheme="majorBidi"/>
          <w:shd w:val="clear" w:color="auto" w:fill="FFFFFF"/>
          <w:lang w:val="en-GB" w:eastAsia="en-GB"/>
        </w:rPr>
        <w:t>Jones and Comfort, 2021)</w:t>
      </w:r>
      <w:r w:rsidRPr="00A323AB">
        <w:rPr>
          <w:rFonts w:asciiTheme="majorBidi" w:hAnsiTheme="majorBidi" w:cstheme="majorBidi"/>
          <w:lang w:val="en-GB" w:eastAsia="en-GB"/>
        </w:rPr>
        <w:t>.</w:t>
      </w:r>
    </w:p>
    <w:p w14:paraId="4834F8CB" w14:textId="65CBB13A" w:rsidR="00C54324" w:rsidRPr="00A323AB" w:rsidRDefault="00C54324" w:rsidP="00C54324">
      <w:pPr>
        <w:rPr>
          <w:rFonts w:asciiTheme="majorBidi" w:hAnsiTheme="majorBidi" w:cstheme="majorBidi"/>
          <w:lang w:val="en-GB" w:eastAsia="en-GB"/>
        </w:rPr>
      </w:pPr>
      <w:r w:rsidRPr="00A323AB">
        <w:rPr>
          <w:rFonts w:asciiTheme="majorBidi" w:hAnsiTheme="majorBidi" w:cstheme="majorBidi"/>
          <w:lang w:val="en-GB" w:eastAsia="en-GB"/>
        </w:rPr>
        <w:t xml:space="preserve">Another area for growth in reducing the hotel’s carbon footprint is incorporating sustainable building materials. With most buildings ageing and needing renovation, replacing traditional materials with eco-friendly alternatives could make a major impact on long term energy efficiency. The campus could be planned without the use of environmental damaging materials such as recycled steel, bamboo and low VOC (volatile organic compounds) paints. Another innovative </w:t>
      </w:r>
      <w:proofErr w:type="gramStart"/>
      <w:r w:rsidRPr="00A323AB">
        <w:rPr>
          <w:rFonts w:asciiTheme="majorBidi" w:hAnsiTheme="majorBidi" w:cstheme="majorBidi"/>
          <w:lang w:val="en-GB" w:eastAsia="en-GB"/>
        </w:rPr>
        <w:t>solutions</w:t>
      </w:r>
      <w:proofErr w:type="gramEnd"/>
      <w:r w:rsidRPr="00A323AB">
        <w:rPr>
          <w:rFonts w:asciiTheme="majorBidi" w:hAnsiTheme="majorBidi" w:cstheme="majorBidi"/>
          <w:lang w:val="en-GB" w:eastAsia="en-GB"/>
        </w:rPr>
        <w:t xml:space="preserve"> are sustainable insulation, solar panels, and green roofs not only make the building's energy performance compliant at the building level, increase its energy efficiency while reducing its use of fossil fuels, but also improve the indoor air quality and comfort for guests. Such materials would allow Delta Marriott to integrate them into future projects and would further Delta Marriott in fostering a more sustainable operation (</w:t>
      </w:r>
      <w:proofErr w:type="spellStart"/>
      <w:r w:rsidRPr="00A323AB">
        <w:rPr>
          <w:rFonts w:asciiTheme="majorBidi" w:hAnsiTheme="majorBidi" w:cstheme="majorBidi"/>
          <w:shd w:val="clear" w:color="auto" w:fill="FFFFFF"/>
          <w:lang w:val="en-GB" w:eastAsia="en-GB"/>
        </w:rPr>
        <w:t>Kaliappen</w:t>
      </w:r>
      <w:proofErr w:type="spellEnd"/>
      <w:r w:rsidRPr="00A323AB">
        <w:rPr>
          <w:rFonts w:asciiTheme="majorBidi" w:hAnsiTheme="majorBidi" w:cstheme="majorBidi"/>
          <w:shd w:val="clear" w:color="auto" w:fill="FFFFFF"/>
          <w:lang w:val="en-GB" w:eastAsia="en-GB"/>
        </w:rPr>
        <w:t xml:space="preserve"> and Hassan, 2022)</w:t>
      </w:r>
      <w:r w:rsidRPr="00A323AB">
        <w:rPr>
          <w:rFonts w:asciiTheme="majorBidi" w:hAnsiTheme="majorBidi" w:cstheme="majorBidi"/>
          <w:lang w:val="en-GB" w:eastAsia="en-GB"/>
        </w:rPr>
        <w:t xml:space="preserve">. Finally, there are spaces with enormous growth potential for engaging guests in the hotel’s sustainability initiatives more directly. While travellers today are looking for </w:t>
      </w:r>
      <w:r w:rsidR="00BF30DD" w:rsidRPr="00A323AB">
        <w:rPr>
          <w:rFonts w:asciiTheme="majorBidi" w:hAnsiTheme="majorBidi" w:cstheme="majorBidi"/>
          <w:lang w:val="en-GB" w:eastAsia="en-GB"/>
        </w:rPr>
        <w:t>eco-friendly</w:t>
      </w:r>
      <w:r w:rsidRPr="00A323AB">
        <w:rPr>
          <w:rFonts w:asciiTheme="majorBidi" w:hAnsiTheme="majorBidi" w:cstheme="majorBidi"/>
          <w:lang w:val="en-GB" w:eastAsia="en-GB"/>
        </w:rPr>
        <w:t xml:space="preserve"> accommodations, the involvement of the guest stays superficial. With an interactive perspective, Delta Marriott can create engaged sustainability programmes such as partnering with local environmental initiatives, rewarding guests for reusing towels and linens, or hosting </w:t>
      </w:r>
      <w:r w:rsidR="00BF30DD" w:rsidRPr="00A323AB">
        <w:rPr>
          <w:rFonts w:asciiTheme="majorBidi" w:hAnsiTheme="majorBidi" w:cstheme="majorBidi"/>
          <w:lang w:val="en-GB" w:eastAsia="en-GB"/>
        </w:rPr>
        <w:t>eco-friendly</w:t>
      </w:r>
      <w:r w:rsidRPr="00A323AB">
        <w:rPr>
          <w:rFonts w:asciiTheme="majorBidi" w:hAnsiTheme="majorBidi" w:cstheme="majorBidi"/>
          <w:lang w:val="en-GB" w:eastAsia="en-GB"/>
        </w:rPr>
        <w:t xml:space="preserve"> events (</w:t>
      </w:r>
      <w:proofErr w:type="spellStart"/>
      <w:r w:rsidRPr="00A323AB">
        <w:rPr>
          <w:rFonts w:asciiTheme="majorBidi" w:hAnsiTheme="majorBidi" w:cstheme="majorBidi"/>
          <w:shd w:val="clear" w:color="auto" w:fill="FFFFFF"/>
          <w:lang w:val="en-GB" w:eastAsia="en-GB"/>
        </w:rPr>
        <w:t>Viglia</w:t>
      </w:r>
      <w:proofErr w:type="spellEnd"/>
      <w:r w:rsidRPr="00A323AB">
        <w:rPr>
          <w:rFonts w:asciiTheme="majorBidi" w:hAnsiTheme="majorBidi" w:cstheme="majorBidi"/>
          <w:shd w:val="clear" w:color="auto" w:fill="FFFFFF"/>
          <w:lang w:val="en-GB" w:eastAsia="en-GB"/>
        </w:rPr>
        <w:t>, 2017)</w:t>
      </w:r>
      <w:r w:rsidRPr="00A323AB">
        <w:rPr>
          <w:rFonts w:asciiTheme="majorBidi" w:hAnsiTheme="majorBidi" w:cstheme="majorBidi"/>
          <w:lang w:val="en-GB" w:eastAsia="en-GB"/>
        </w:rPr>
        <w:t>. By educating the guests with the hotel’s sustainability practise and how their activities played their part in achieving the overall environmental goals, a stronger connect and personal involvement in sustainability can be developed (</w:t>
      </w:r>
      <w:r w:rsidRPr="00A323AB">
        <w:rPr>
          <w:rFonts w:asciiTheme="majorBidi" w:hAnsiTheme="majorBidi" w:cstheme="majorBidi"/>
          <w:shd w:val="clear" w:color="auto" w:fill="FFFFFF"/>
          <w:lang w:val="en-GB" w:eastAsia="en-GB"/>
        </w:rPr>
        <w:t>López-Andreu</w:t>
      </w:r>
      <w:r w:rsidRPr="00A323AB">
        <w:rPr>
          <w:rFonts w:asciiTheme="majorBidi" w:hAnsiTheme="majorBidi" w:cstheme="majorBidi"/>
          <w:lang w:val="en-GB" w:eastAsia="en-GB"/>
        </w:rPr>
        <w:t xml:space="preserve"> et al., 2019). The hotel can also provide guests with the ‘green’ packages or loyalty rewards offered for their sustainable behaviour during their stay to gain guests’ support for the hotel’s initiatives.</w:t>
      </w:r>
    </w:p>
    <w:p w14:paraId="33396D9F" w14:textId="77777777" w:rsidR="00C54324" w:rsidRPr="00A323AB" w:rsidRDefault="00C54324" w:rsidP="00C54324">
      <w:pPr>
        <w:rPr>
          <w:rFonts w:asciiTheme="majorBidi" w:hAnsiTheme="majorBidi" w:cstheme="majorBidi"/>
        </w:rPr>
      </w:pPr>
    </w:p>
    <w:p w14:paraId="3D2F397D" w14:textId="77777777" w:rsidR="00C54324" w:rsidRPr="00A323AB" w:rsidRDefault="00C54324" w:rsidP="00C54324">
      <w:pPr>
        <w:pStyle w:val="Heading2"/>
        <w:rPr>
          <w:rFonts w:asciiTheme="majorBidi" w:hAnsiTheme="majorBidi"/>
        </w:rPr>
      </w:pPr>
      <w:bookmarkStart w:id="33" w:name="_Toc181911887"/>
      <w:r w:rsidRPr="00A323AB">
        <w:rPr>
          <w:rFonts w:asciiTheme="majorBidi" w:hAnsiTheme="majorBidi"/>
        </w:rPr>
        <w:t>Future Opportunities</w:t>
      </w:r>
      <w:bookmarkEnd w:id="33"/>
    </w:p>
    <w:p w14:paraId="57BD4A40" w14:textId="08091CB7" w:rsidR="00C54324" w:rsidRPr="002916AE" w:rsidRDefault="00C54324" w:rsidP="00C54324">
      <w:pPr>
        <w:rPr>
          <w:rFonts w:asciiTheme="majorBidi" w:eastAsia="Times New Roman" w:hAnsiTheme="majorBidi" w:cstheme="majorBidi"/>
          <w:lang w:val="en-GB" w:eastAsia="en-GB"/>
        </w:rPr>
      </w:pPr>
      <w:r w:rsidRPr="002916AE">
        <w:rPr>
          <w:rFonts w:asciiTheme="majorBidi" w:eastAsia="Times New Roman" w:hAnsiTheme="majorBidi" w:cstheme="majorBidi"/>
          <w:lang w:val="en-GB" w:eastAsia="en-GB"/>
        </w:rPr>
        <w:t xml:space="preserve">The Delta Marriott </w:t>
      </w:r>
      <w:r w:rsidR="00BF30DD" w:rsidRPr="002916AE">
        <w:rPr>
          <w:rFonts w:asciiTheme="majorBidi" w:eastAsia="Times New Roman" w:hAnsiTheme="majorBidi" w:cstheme="majorBidi"/>
          <w:lang w:val="en-GB" w:eastAsia="en-GB"/>
        </w:rPr>
        <w:t>Metro enter</w:t>
      </w:r>
      <w:r w:rsidRPr="002916AE">
        <w:rPr>
          <w:rFonts w:asciiTheme="majorBidi" w:eastAsia="Times New Roman" w:hAnsiTheme="majorBidi" w:cstheme="majorBidi"/>
          <w:lang w:val="en-GB" w:eastAsia="en-GB"/>
        </w:rPr>
        <w:t xml:space="preserve"> Newcastle upon Tyne in general has made very positive steps in implementing </w:t>
      </w:r>
      <w:proofErr w:type="gramStart"/>
      <w:r w:rsidRPr="002916AE">
        <w:rPr>
          <w:rFonts w:asciiTheme="majorBidi" w:eastAsia="Times New Roman" w:hAnsiTheme="majorBidi" w:cstheme="majorBidi"/>
          <w:lang w:val="en-GB" w:eastAsia="en-GB"/>
        </w:rPr>
        <w:t>sustainability</w:t>
      </w:r>
      <w:proofErr w:type="gramEnd"/>
      <w:r w:rsidRPr="002916AE">
        <w:rPr>
          <w:rFonts w:asciiTheme="majorBidi" w:eastAsia="Times New Roman" w:hAnsiTheme="majorBidi" w:cstheme="majorBidi"/>
          <w:lang w:val="en-GB" w:eastAsia="en-GB"/>
        </w:rPr>
        <w:t xml:space="preserve"> but many more steps can still be taken to create a more sustainable hotel in the future. It’s two areas with huge potential for growth, both kicking it into next gear are the growth of EV charging points and using digital solutions to reduce the amount of paper waste. </w:t>
      </w:r>
      <w:r w:rsidRPr="002916AE">
        <w:rPr>
          <w:rFonts w:asciiTheme="majorBidi" w:eastAsia="Times New Roman" w:hAnsiTheme="majorBidi" w:cstheme="majorBidi"/>
          <w:lang w:val="en-GB" w:eastAsia="en-GB"/>
        </w:rPr>
        <w:lastRenderedPageBreak/>
        <w:t xml:space="preserve">Such strategies would support the global sustainability trends, improve guest experience and help the hotel achieve its </w:t>
      </w:r>
      <w:r w:rsidR="00BF30DD" w:rsidRPr="002916AE">
        <w:rPr>
          <w:rFonts w:asciiTheme="majorBidi" w:eastAsia="Times New Roman" w:hAnsiTheme="majorBidi" w:cstheme="majorBidi"/>
          <w:lang w:val="en-GB" w:eastAsia="en-GB"/>
        </w:rPr>
        <w:t>longer-term</w:t>
      </w:r>
      <w:r w:rsidRPr="002916AE">
        <w:rPr>
          <w:rFonts w:asciiTheme="majorBidi" w:eastAsia="Times New Roman" w:hAnsiTheme="majorBidi" w:cstheme="majorBidi"/>
          <w:lang w:val="en-GB" w:eastAsia="en-GB"/>
        </w:rPr>
        <w:t xml:space="preserve"> environmental objectives.</w:t>
      </w:r>
    </w:p>
    <w:p w14:paraId="13D64AED" w14:textId="77777777" w:rsidR="00C54324" w:rsidRPr="002916AE" w:rsidRDefault="00C54324" w:rsidP="00C54324">
      <w:pPr>
        <w:numPr>
          <w:ilvl w:val="0"/>
          <w:numId w:val="14"/>
        </w:numPr>
        <w:textAlignment w:val="baseline"/>
        <w:rPr>
          <w:rFonts w:asciiTheme="majorBidi" w:eastAsia="Times New Roman" w:hAnsiTheme="majorBidi" w:cstheme="majorBidi"/>
          <w:b/>
          <w:bCs/>
          <w:i/>
          <w:iCs/>
          <w:lang w:val="en-GB" w:eastAsia="en-GB"/>
        </w:rPr>
      </w:pPr>
      <w:r w:rsidRPr="002916AE">
        <w:rPr>
          <w:rFonts w:asciiTheme="majorBidi" w:eastAsia="Times New Roman" w:hAnsiTheme="majorBidi" w:cstheme="majorBidi"/>
          <w:b/>
          <w:bCs/>
          <w:i/>
          <w:iCs/>
          <w:lang w:val="en-GB" w:eastAsia="en-GB"/>
        </w:rPr>
        <w:t>Electric Vehicle Charging Points Expansion</w:t>
      </w:r>
    </w:p>
    <w:p w14:paraId="1F051920" w14:textId="77777777" w:rsidR="00C54324" w:rsidRPr="002916AE" w:rsidRDefault="00C54324" w:rsidP="00C54324">
      <w:pPr>
        <w:rPr>
          <w:rFonts w:asciiTheme="majorBidi" w:eastAsia="Times New Roman" w:hAnsiTheme="majorBidi" w:cstheme="majorBidi"/>
          <w:lang w:val="en-GB" w:eastAsia="en-GB"/>
        </w:rPr>
      </w:pPr>
      <w:r w:rsidRPr="002916AE">
        <w:rPr>
          <w:rFonts w:asciiTheme="majorBidi" w:eastAsia="Times New Roman" w:hAnsiTheme="majorBidi" w:cstheme="majorBidi"/>
          <w:lang w:val="en-GB" w:eastAsia="en-GB"/>
        </w:rPr>
        <w:t>Delta Drives Marriott Clearly Sees a Global Shift Towards Electric Vehicles (EV) and Capitalises on a Growing Demand for EV Infrastructure. The expansion of the number of EV charging stations at the hotel would provide the services to eco conscious travellers to reduce the carbon emissions of transportation (</w:t>
      </w:r>
      <w:r w:rsidRPr="002916AE">
        <w:rPr>
          <w:rFonts w:asciiTheme="majorBidi" w:eastAsia="Times New Roman" w:hAnsiTheme="majorBidi" w:cstheme="majorBidi"/>
          <w:shd w:val="clear" w:color="auto" w:fill="FFFFFF"/>
          <w:lang w:val="en-GB" w:eastAsia="en-GB"/>
        </w:rPr>
        <w:t>Jacob et al., 2017)</w:t>
      </w:r>
      <w:r w:rsidRPr="002916AE">
        <w:rPr>
          <w:rFonts w:asciiTheme="majorBidi" w:eastAsia="Times New Roman" w:hAnsiTheme="majorBidi" w:cstheme="majorBidi"/>
          <w:lang w:val="en-GB" w:eastAsia="en-GB"/>
        </w:rPr>
        <w:t>. While many hotels today offer limited charging options, as adoption continues to grow for EVs, demand for easily and readily accessible charging facilities is also on the rise. This demographic would be able to utilise the hotel’s services and, in turn, further cement the hotel’s reputation as a leader in sustainability in the hospitality industry, by having more charging stations (Wood, 2017).</w:t>
      </w:r>
    </w:p>
    <w:p w14:paraId="21A1AEDA" w14:textId="77777777" w:rsidR="00C54324" w:rsidRPr="002916AE" w:rsidRDefault="00C54324" w:rsidP="00C54324">
      <w:pPr>
        <w:rPr>
          <w:rFonts w:asciiTheme="majorBidi" w:eastAsia="Times New Roman" w:hAnsiTheme="majorBidi" w:cstheme="majorBidi"/>
          <w:lang w:val="en-GB" w:eastAsia="en-GB"/>
        </w:rPr>
      </w:pPr>
      <w:r w:rsidRPr="002916AE">
        <w:rPr>
          <w:rFonts w:asciiTheme="majorBidi" w:eastAsia="Times New Roman" w:hAnsiTheme="majorBidi" w:cstheme="majorBidi"/>
          <w:lang w:val="en-GB" w:eastAsia="en-GB"/>
        </w:rPr>
        <w:t xml:space="preserve">They can also boost the hotel’s marketing endeavours, by installing additional charging points. While there are competitors nearby for Newcastle, the Delta Marriott </w:t>
      </w:r>
      <w:proofErr w:type="spellStart"/>
      <w:r w:rsidRPr="002916AE">
        <w:rPr>
          <w:rFonts w:asciiTheme="majorBidi" w:eastAsia="Times New Roman" w:hAnsiTheme="majorBidi" w:cstheme="majorBidi"/>
          <w:lang w:val="en-GB" w:eastAsia="en-GB"/>
        </w:rPr>
        <w:t>Metrocenter</w:t>
      </w:r>
      <w:proofErr w:type="spellEnd"/>
      <w:r w:rsidRPr="002916AE">
        <w:rPr>
          <w:rFonts w:asciiTheme="majorBidi" w:eastAsia="Times New Roman" w:hAnsiTheme="majorBidi" w:cstheme="majorBidi"/>
          <w:lang w:val="en-GB" w:eastAsia="en-GB"/>
        </w:rPr>
        <w:t xml:space="preserve"> can set itself apart because more guests that look for accommodations that offer EV charging is becoming </w:t>
      </w:r>
      <w:proofErr w:type="gramStart"/>
      <w:r w:rsidRPr="002916AE">
        <w:rPr>
          <w:rFonts w:asciiTheme="majorBidi" w:eastAsia="Times New Roman" w:hAnsiTheme="majorBidi" w:cstheme="majorBidi"/>
          <w:lang w:val="en-GB" w:eastAsia="en-GB"/>
        </w:rPr>
        <w:t>popular</w:t>
      </w:r>
      <w:proofErr w:type="gramEnd"/>
      <w:r w:rsidRPr="002916AE">
        <w:rPr>
          <w:rFonts w:asciiTheme="majorBidi" w:eastAsia="Times New Roman" w:hAnsiTheme="majorBidi" w:cstheme="majorBidi"/>
          <w:lang w:val="en-GB" w:eastAsia="en-GB"/>
        </w:rPr>
        <w:t xml:space="preserve"> and EV owners will prefer Marriott to others. Beyond that, the expansion of charging infrastructure is tied to broader regional and national goals to reduce vehicle emissions and encourage clean energy transportation (Wood, 2016). The move not only is in keeping with the hotel’s aim to build a more environmentally friendly hotel but also helps fuel the network of EV users and in turn builds a more sustainable community.</w:t>
      </w:r>
    </w:p>
    <w:p w14:paraId="52BDACF2" w14:textId="77777777" w:rsidR="00C54324" w:rsidRPr="002916AE" w:rsidRDefault="00C54324" w:rsidP="00C54324">
      <w:pPr>
        <w:rPr>
          <w:rFonts w:asciiTheme="majorBidi" w:eastAsia="Times New Roman" w:hAnsiTheme="majorBidi" w:cstheme="majorBidi"/>
          <w:lang w:val="en-GB" w:eastAsia="en-GB"/>
        </w:rPr>
      </w:pPr>
      <w:r w:rsidRPr="002916AE">
        <w:rPr>
          <w:rFonts w:asciiTheme="majorBidi" w:eastAsia="Times New Roman" w:hAnsiTheme="majorBidi" w:cstheme="majorBidi"/>
          <w:lang w:val="en-GB" w:eastAsia="en-GB"/>
        </w:rPr>
        <w:t>Furthermore, the EV charging infrastructure affords a chance for strategic partnerships with green energy providers looking to build the most efficient charging system (</w:t>
      </w:r>
      <w:r w:rsidRPr="002916AE">
        <w:rPr>
          <w:rFonts w:asciiTheme="majorBidi" w:eastAsia="Times New Roman" w:hAnsiTheme="majorBidi" w:cstheme="majorBidi"/>
          <w:shd w:val="clear" w:color="auto" w:fill="FFFFFF"/>
          <w:lang w:val="en-GB" w:eastAsia="en-GB"/>
        </w:rPr>
        <w:t>Kátay and Rátz, 2016)</w:t>
      </w:r>
      <w:r w:rsidRPr="002916AE">
        <w:rPr>
          <w:rFonts w:asciiTheme="majorBidi" w:eastAsia="Times New Roman" w:hAnsiTheme="majorBidi" w:cstheme="majorBidi"/>
          <w:lang w:val="en-GB" w:eastAsia="en-GB"/>
        </w:rPr>
        <w:t>. Through partnering with renewable energy companies, Delta Marriott can be sure that the electricity used to power the charging stations of these hotels is utilising renewable means, furthering their footprint reduce.</w:t>
      </w:r>
    </w:p>
    <w:p w14:paraId="51A0B241" w14:textId="77777777" w:rsidR="00C54324" w:rsidRPr="002916AE" w:rsidRDefault="00C54324" w:rsidP="00C54324">
      <w:pPr>
        <w:numPr>
          <w:ilvl w:val="0"/>
          <w:numId w:val="15"/>
        </w:numPr>
        <w:textAlignment w:val="baseline"/>
        <w:rPr>
          <w:rFonts w:asciiTheme="majorBidi" w:eastAsia="Times New Roman" w:hAnsiTheme="majorBidi" w:cstheme="majorBidi"/>
          <w:b/>
          <w:bCs/>
          <w:i/>
          <w:iCs/>
          <w:lang w:val="en-GB" w:eastAsia="en-GB"/>
        </w:rPr>
      </w:pPr>
      <w:r w:rsidRPr="002916AE">
        <w:rPr>
          <w:rFonts w:asciiTheme="majorBidi" w:eastAsia="Times New Roman" w:hAnsiTheme="majorBidi" w:cstheme="majorBidi"/>
          <w:b/>
          <w:bCs/>
          <w:i/>
          <w:iCs/>
          <w:lang w:val="en-GB" w:eastAsia="en-GB"/>
        </w:rPr>
        <w:t>Further Digital Solutions to Lower Paper Waste Adoption</w:t>
      </w:r>
    </w:p>
    <w:p w14:paraId="1CE3487F" w14:textId="77777777" w:rsidR="00C54324" w:rsidRPr="002916AE" w:rsidRDefault="00C54324" w:rsidP="00C54324">
      <w:pPr>
        <w:rPr>
          <w:rFonts w:asciiTheme="majorBidi" w:eastAsia="Times New Roman" w:hAnsiTheme="majorBidi" w:cstheme="majorBidi"/>
          <w:lang w:val="en-GB" w:eastAsia="en-GB"/>
        </w:rPr>
      </w:pPr>
      <w:r w:rsidRPr="002916AE">
        <w:rPr>
          <w:rFonts w:asciiTheme="majorBidi" w:eastAsia="Times New Roman" w:hAnsiTheme="majorBidi" w:cstheme="majorBidi"/>
          <w:lang w:val="en-GB" w:eastAsia="en-GB"/>
        </w:rPr>
        <w:t>When not focusing on building its EV infrastructure, Delta can also look to reducing paper waste with more modern digital solutions. Although most hotels have already begun transitioning to digital cheque ins and mobile key card access, there is also room to expand the use of digital platforms more broadly for future environmental gains (</w:t>
      </w:r>
      <w:r w:rsidRPr="002916AE">
        <w:rPr>
          <w:rFonts w:asciiTheme="majorBidi" w:eastAsia="Times New Roman" w:hAnsiTheme="majorBidi" w:cstheme="majorBidi"/>
          <w:shd w:val="clear" w:color="auto" w:fill="FFFFFF"/>
          <w:lang w:val="en-GB" w:eastAsia="en-GB"/>
        </w:rPr>
        <w:t>Teare, 2021)</w:t>
      </w:r>
      <w:r w:rsidRPr="002916AE">
        <w:rPr>
          <w:rFonts w:asciiTheme="majorBidi" w:eastAsia="Times New Roman" w:hAnsiTheme="majorBidi" w:cstheme="majorBidi"/>
          <w:lang w:val="en-GB" w:eastAsia="en-GB"/>
        </w:rPr>
        <w:t>. For instance, if you’re operating a hotel, you can adopt fully paperless billing, meaning emails for invoices and receipts for customers instead of printed documents.</w:t>
      </w:r>
    </w:p>
    <w:p w14:paraId="566104A8" w14:textId="77777777" w:rsidR="00C54324" w:rsidRPr="002916AE" w:rsidRDefault="00C54324" w:rsidP="00C54324">
      <w:pPr>
        <w:rPr>
          <w:rFonts w:asciiTheme="majorBidi" w:eastAsia="Times New Roman" w:hAnsiTheme="majorBidi" w:cstheme="majorBidi"/>
          <w:lang w:val="en-GB" w:eastAsia="en-GB"/>
        </w:rPr>
      </w:pPr>
      <w:r w:rsidRPr="002916AE">
        <w:rPr>
          <w:rFonts w:asciiTheme="majorBidi" w:eastAsia="Times New Roman" w:hAnsiTheme="majorBidi" w:cstheme="majorBidi"/>
          <w:lang w:val="en-GB" w:eastAsia="en-GB"/>
        </w:rPr>
        <w:lastRenderedPageBreak/>
        <w:t>Likewise, the hotel can introduce digital menus in restaurants and in room dining service. One way that Delta Marriott can decrease amounts of paper used for printing menus is by using QR codes that guests can use to scan with their phones, effectively printing the menus on the client’s phone. Moreover, digital menus can also be updated instantly, therefore less waste and paper costs.</w:t>
      </w:r>
    </w:p>
    <w:p w14:paraId="62FC76AC" w14:textId="77777777" w:rsidR="00C54324" w:rsidRPr="002916AE" w:rsidRDefault="00C54324" w:rsidP="00C54324">
      <w:pPr>
        <w:rPr>
          <w:rFonts w:asciiTheme="majorBidi" w:eastAsia="Times New Roman" w:hAnsiTheme="majorBidi" w:cstheme="majorBidi"/>
          <w:lang w:val="en-GB" w:eastAsia="en-GB"/>
        </w:rPr>
      </w:pPr>
      <w:r w:rsidRPr="002916AE">
        <w:rPr>
          <w:rFonts w:asciiTheme="majorBidi" w:eastAsia="Times New Roman" w:hAnsiTheme="majorBidi" w:cstheme="majorBidi"/>
          <w:lang w:val="en-GB" w:eastAsia="en-GB"/>
        </w:rPr>
        <w:t>Furthermore, opting for digital communication solutions for guest communication (like personalised notifications, updates, and offers),' can decrease dependence on paper brochures or in room promotional materials (</w:t>
      </w:r>
      <w:r w:rsidRPr="002916AE">
        <w:rPr>
          <w:rFonts w:asciiTheme="majorBidi" w:eastAsia="Times New Roman" w:hAnsiTheme="majorBidi" w:cstheme="majorBidi"/>
          <w:shd w:val="clear" w:color="auto" w:fill="FFFFFF"/>
          <w:lang w:val="en-GB" w:eastAsia="en-GB"/>
        </w:rPr>
        <w:t>Kenyon and Cox, 2020)</w:t>
      </w:r>
      <w:r w:rsidRPr="002916AE">
        <w:rPr>
          <w:rFonts w:asciiTheme="majorBidi" w:eastAsia="Times New Roman" w:hAnsiTheme="majorBidi" w:cstheme="majorBidi"/>
          <w:lang w:val="en-GB" w:eastAsia="en-GB"/>
        </w:rPr>
        <w:t xml:space="preserve">. </w:t>
      </w:r>
    </w:p>
    <w:p w14:paraId="0A6195EE" w14:textId="77777777" w:rsidR="00C54324" w:rsidRPr="00A323AB" w:rsidRDefault="00C54324" w:rsidP="00C54324">
      <w:pPr>
        <w:pStyle w:val="Heading1"/>
        <w:rPr>
          <w:rFonts w:asciiTheme="majorBidi" w:hAnsiTheme="majorBidi"/>
        </w:rPr>
      </w:pPr>
      <w:bookmarkStart w:id="34" w:name="_Toc181911888"/>
      <w:r w:rsidRPr="00A323AB">
        <w:rPr>
          <w:rFonts w:asciiTheme="majorBidi" w:hAnsiTheme="majorBidi"/>
        </w:rPr>
        <w:t>Conclusions and Recommendations</w:t>
      </w:r>
      <w:bookmarkEnd w:id="34"/>
    </w:p>
    <w:p w14:paraId="5CC17F16" w14:textId="77777777" w:rsidR="00C54324" w:rsidRPr="00A323AB" w:rsidRDefault="00C54324" w:rsidP="00C54324">
      <w:pPr>
        <w:pStyle w:val="Heading2"/>
        <w:rPr>
          <w:rFonts w:asciiTheme="majorBidi" w:hAnsiTheme="majorBidi"/>
        </w:rPr>
      </w:pPr>
      <w:bookmarkStart w:id="35" w:name="_Toc181911889"/>
      <w:r w:rsidRPr="00A323AB">
        <w:rPr>
          <w:rFonts w:asciiTheme="majorBidi" w:hAnsiTheme="majorBidi"/>
        </w:rPr>
        <w:t>Conclusion</w:t>
      </w:r>
      <w:bookmarkEnd w:id="35"/>
    </w:p>
    <w:p w14:paraId="06354E9B" w14:textId="4276EEF6" w:rsidR="00C54324" w:rsidRPr="00A323AB" w:rsidRDefault="00C54324" w:rsidP="00C54324">
      <w:pPr>
        <w:pStyle w:val="NormalWeb"/>
        <w:spacing w:before="0" w:beforeAutospacing="0" w:after="0" w:afterAutospacing="0" w:line="360" w:lineRule="auto"/>
        <w:rPr>
          <w:rFonts w:asciiTheme="majorBidi" w:hAnsiTheme="majorBidi" w:cstheme="majorBidi"/>
        </w:rPr>
      </w:pPr>
      <w:r w:rsidRPr="00A323AB">
        <w:rPr>
          <w:rFonts w:asciiTheme="majorBidi" w:hAnsiTheme="majorBidi" w:cstheme="majorBidi"/>
        </w:rPr>
        <w:t xml:space="preserve">Delta Marriott </w:t>
      </w:r>
      <w:r w:rsidRPr="00A323AB">
        <w:rPr>
          <w:rFonts w:asciiTheme="majorBidi" w:hAnsiTheme="majorBidi" w:cstheme="majorBidi"/>
        </w:rPr>
        <w:t>Metro center</w:t>
      </w:r>
      <w:r w:rsidRPr="00A323AB">
        <w:rPr>
          <w:rFonts w:asciiTheme="majorBidi" w:hAnsiTheme="majorBidi" w:cstheme="majorBidi"/>
        </w:rPr>
        <w:t xml:space="preserve"> Newcastle United, powered by Marriott International’s Serve 360 platform, is heavily committed to implementing sustainability objectives into its operations. Past energy efficiency, downcycling, and water conservation (for example) this initiative has worked. Low energy lighting, water saving devices and renewable energy sources continue to be part of the hotel’s commitment to reduce their carbon footprint. And measures to pare back on plastic (and food waste) are evidence of the hotel’s efforts to keep a lid on environmental cost. While Delta Marriott has made a great deal of progress, there are still things that need to be addressed. For example, the recycling prog</w:t>
      </w:r>
      <w:r>
        <w:rPr>
          <w:rFonts w:asciiTheme="majorBidi" w:hAnsiTheme="majorBidi" w:cstheme="majorBidi"/>
        </w:rPr>
        <w:t>r</w:t>
      </w:r>
      <w:r w:rsidRPr="00A323AB">
        <w:rPr>
          <w:rFonts w:asciiTheme="majorBidi" w:hAnsiTheme="majorBidi" w:cstheme="majorBidi"/>
        </w:rPr>
        <w:t xml:space="preserve">am the hotel has — to be commended for, of course — could be expanded to include other sorts of items: textiles, electronics, etc. In a similar way, the hotel has functional potential in its use of sustainable building materials and expanding its participation by guests in sustainability initiatives. These areas provide a great opportunity to increase future sustainability of this hotel and give it a reputation of being an industry leading company that is </w:t>
      </w:r>
      <w:proofErr w:type="spellStart"/>
      <w:r w:rsidRPr="00A323AB">
        <w:rPr>
          <w:rFonts w:asciiTheme="majorBidi" w:hAnsiTheme="majorBidi" w:cstheme="majorBidi"/>
        </w:rPr>
        <w:t>eco friendly</w:t>
      </w:r>
      <w:proofErr w:type="spellEnd"/>
      <w:r w:rsidRPr="00A323AB">
        <w:rPr>
          <w:rFonts w:asciiTheme="majorBidi" w:hAnsiTheme="majorBidi" w:cstheme="majorBidi"/>
        </w:rPr>
        <w:t>.</w:t>
      </w:r>
    </w:p>
    <w:p w14:paraId="46153B18" w14:textId="0D7CFB19" w:rsidR="00C54324" w:rsidRPr="00A323AB" w:rsidRDefault="00C54324" w:rsidP="00C54324">
      <w:pPr>
        <w:pStyle w:val="Heading2"/>
        <w:rPr>
          <w:rFonts w:asciiTheme="majorBidi" w:hAnsiTheme="majorBidi"/>
        </w:rPr>
      </w:pPr>
      <w:bookmarkStart w:id="36" w:name="_Toc181911890"/>
      <w:r w:rsidRPr="00A323AB">
        <w:rPr>
          <w:rFonts w:asciiTheme="majorBidi" w:hAnsiTheme="majorBidi"/>
        </w:rPr>
        <w:t xml:space="preserve">Sustainability </w:t>
      </w:r>
      <w:r w:rsidRPr="00A323AB">
        <w:rPr>
          <w:rFonts w:asciiTheme="majorBidi" w:hAnsiTheme="majorBidi"/>
        </w:rPr>
        <w:t>Practices</w:t>
      </w:r>
      <w:r w:rsidRPr="00A323AB">
        <w:rPr>
          <w:rFonts w:asciiTheme="majorBidi" w:hAnsiTheme="majorBidi"/>
        </w:rPr>
        <w:t xml:space="preserve"> Recommendations.</w:t>
      </w:r>
      <w:bookmarkEnd w:id="36"/>
    </w:p>
    <w:p w14:paraId="3788D6B2" w14:textId="574A0B24" w:rsidR="00C54324" w:rsidRPr="00A323AB" w:rsidRDefault="00C54324" w:rsidP="00C54324">
      <w:pPr>
        <w:pStyle w:val="NormalWeb"/>
        <w:numPr>
          <w:ilvl w:val="0"/>
          <w:numId w:val="18"/>
        </w:numPr>
        <w:spacing w:before="0" w:beforeAutospacing="0" w:after="0" w:afterAutospacing="0" w:line="360" w:lineRule="auto"/>
        <w:textAlignment w:val="baseline"/>
        <w:rPr>
          <w:rFonts w:asciiTheme="majorBidi" w:hAnsiTheme="majorBidi" w:cstheme="majorBidi"/>
        </w:rPr>
      </w:pPr>
      <w:r w:rsidRPr="00A323AB">
        <w:rPr>
          <w:rFonts w:asciiTheme="majorBidi" w:hAnsiTheme="majorBidi" w:cstheme="majorBidi"/>
        </w:rPr>
        <w:t xml:space="preserve">More comprehensive recycling </w:t>
      </w:r>
      <w:proofErr w:type="spellStart"/>
      <w:r w:rsidRPr="00A323AB">
        <w:rPr>
          <w:rFonts w:asciiTheme="majorBidi" w:hAnsiTheme="majorBidi" w:cstheme="majorBidi"/>
        </w:rPr>
        <w:t>programmes</w:t>
      </w:r>
      <w:proofErr w:type="spellEnd"/>
      <w:r w:rsidRPr="00A323AB">
        <w:rPr>
          <w:rFonts w:asciiTheme="majorBidi" w:hAnsiTheme="majorBidi" w:cstheme="majorBidi"/>
        </w:rPr>
        <w:t xml:space="preserve"> can be expanded from the hotel’s existing recycle efforts (</w:t>
      </w:r>
      <w:proofErr w:type="spellStart"/>
      <w:r w:rsidRPr="00A323AB">
        <w:rPr>
          <w:rFonts w:asciiTheme="majorBidi" w:hAnsiTheme="majorBidi" w:cstheme="majorBidi"/>
          <w:shd w:val="clear" w:color="auto" w:fill="FFFFFF"/>
        </w:rPr>
        <w:t>Aroul</w:t>
      </w:r>
      <w:proofErr w:type="spellEnd"/>
      <w:r w:rsidRPr="00A323AB">
        <w:rPr>
          <w:rFonts w:asciiTheme="majorBidi" w:hAnsiTheme="majorBidi" w:cstheme="majorBidi"/>
          <w:shd w:val="clear" w:color="auto" w:fill="FFFFFF"/>
        </w:rPr>
        <w:t xml:space="preserve"> et al., 2023)</w:t>
      </w:r>
      <w:r w:rsidRPr="00A323AB">
        <w:rPr>
          <w:rFonts w:asciiTheme="majorBidi" w:hAnsiTheme="majorBidi" w:cstheme="majorBidi"/>
        </w:rPr>
        <w:t xml:space="preserve">. The hotel would further reduce the amount of waste going to landfills if it would introduce dedicated recycling bins for food waste, textiles, and electronics. Partnership with local recycling facilities can develop a closed loop cycle of waste management, thus ensuring that the waste is managed in a sustainable manner </w:t>
      </w:r>
      <w:r w:rsidRPr="00A323AB">
        <w:rPr>
          <w:rFonts w:asciiTheme="majorBidi" w:hAnsiTheme="majorBidi" w:cstheme="majorBidi"/>
        </w:rPr>
        <w:lastRenderedPageBreak/>
        <w:t>(</w:t>
      </w:r>
      <w:r w:rsidRPr="00A323AB">
        <w:rPr>
          <w:rFonts w:asciiTheme="majorBidi" w:hAnsiTheme="majorBidi" w:cstheme="majorBidi"/>
          <w:shd w:val="clear" w:color="auto" w:fill="FFFFFF"/>
        </w:rPr>
        <w:t xml:space="preserve">Bas and </w:t>
      </w:r>
      <w:proofErr w:type="spellStart"/>
      <w:r w:rsidRPr="00A323AB">
        <w:rPr>
          <w:rFonts w:asciiTheme="majorBidi" w:hAnsiTheme="majorBidi" w:cstheme="majorBidi"/>
          <w:shd w:val="clear" w:color="auto" w:fill="FFFFFF"/>
        </w:rPr>
        <w:t>Sivaprasad</w:t>
      </w:r>
      <w:proofErr w:type="spellEnd"/>
      <w:r w:rsidRPr="00A323AB">
        <w:rPr>
          <w:rFonts w:asciiTheme="majorBidi" w:hAnsiTheme="majorBidi" w:cstheme="majorBidi"/>
          <w:shd w:val="clear" w:color="auto" w:fill="FFFFFF"/>
        </w:rPr>
        <w:t>, 2022)</w:t>
      </w:r>
      <w:r w:rsidRPr="00A323AB">
        <w:rPr>
          <w:rFonts w:asciiTheme="majorBidi" w:hAnsiTheme="majorBidi" w:cstheme="majorBidi"/>
        </w:rPr>
        <w:t xml:space="preserve">. It could also involve guests to take part in whichever cases could be, in room recycling bins, and clear guidelines on how to recycle different types of waste to encourage live participation in the hotel's </w:t>
      </w:r>
      <w:r w:rsidRPr="00A323AB">
        <w:rPr>
          <w:rFonts w:asciiTheme="majorBidi" w:hAnsiTheme="majorBidi" w:cstheme="majorBidi"/>
        </w:rPr>
        <w:t>eco-friendly</w:t>
      </w:r>
      <w:r w:rsidRPr="00A323AB">
        <w:rPr>
          <w:rFonts w:asciiTheme="majorBidi" w:hAnsiTheme="majorBidi" w:cstheme="majorBidi"/>
        </w:rPr>
        <w:t xml:space="preserve"> </w:t>
      </w:r>
      <w:r w:rsidRPr="00A323AB">
        <w:rPr>
          <w:rFonts w:asciiTheme="majorBidi" w:hAnsiTheme="majorBidi" w:cstheme="majorBidi"/>
        </w:rPr>
        <w:t>practices</w:t>
      </w:r>
      <w:r w:rsidRPr="00A323AB">
        <w:rPr>
          <w:rFonts w:asciiTheme="majorBidi" w:hAnsiTheme="majorBidi" w:cstheme="majorBidi"/>
        </w:rPr>
        <w:t>.</w:t>
      </w:r>
    </w:p>
    <w:p w14:paraId="17A12F60" w14:textId="76E1ADD6" w:rsidR="00C54324" w:rsidRPr="00A323AB" w:rsidRDefault="00C54324" w:rsidP="00C54324">
      <w:pPr>
        <w:pStyle w:val="NormalWeb"/>
        <w:numPr>
          <w:ilvl w:val="0"/>
          <w:numId w:val="18"/>
        </w:numPr>
        <w:spacing w:before="0" w:beforeAutospacing="0" w:after="0" w:afterAutospacing="0" w:line="360" w:lineRule="auto"/>
        <w:textAlignment w:val="baseline"/>
        <w:rPr>
          <w:rFonts w:asciiTheme="majorBidi" w:hAnsiTheme="majorBidi" w:cstheme="majorBidi"/>
        </w:rPr>
      </w:pPr>
      <w:r w:rsidRPr="00A323AB">
        <w:rPr>
          <w:rFonts w:asciiTheme="majorBidi" w:hAnsiTheme="majorBidi" w:cstheme="majorBidi"/>
        </w:rPr>
        <w:t xml:space="preserve">Today’s guests are looking for more and more eco-friendly options, and with this opportunity you, Delta Marriott, have the chance to take this to the next level and push further in sustainability. For instance, the hotel could also design more interactive sustainability </w:t>
      </w:r>
      <w:proofErr w:type="spellStart"/>
      <w:r w:rsidRPr="00A323AB">
        <w:rPr>
          <w:rFonts w:asciiTheme="majorBidi" w:hAnsiTheme="majorBidi" w:cstheme="majorBidi"/>
        </w:rPr>
        <w:t>programmes</w:t>
      </w:r>
      <w:proofErr w:type="spellEnd"/>
      <w:r w:rsidRPr="00A323AB">
        <w:rPr>
          <w:rFonts w:asciiTheme="majorBidi" w:hAnsiTheme="majorBidi" w:cstheme="majorBidi"/>
        </w:rPr>
        <w:t xml:space="preserve"> where guests would be rewarded for not using towels and linens or for participating in local environmental activities (</w:t>
      </w:r>
      <w:r w:rsidRPr="00A323AB">
        <w:rPr>
          <w:rFonts w:asciiTheme="majorBidi" w:hAnsiTheme="majorBidi" w:cstheme="majorBidi"/>
          <w:shd w:val="clear" w:color="auto" w:fill="FFFFFF"/>
        </w:rPr>
        <w:t>Buttle et al., 2016)</w:t>
      </w:r>
      <w:r w:rsidRPr="00A323AB">
        <w:rPr>
          <w:rFonts w:asciiTheme="majorBidi" w:hAnsiTheme="majorBidi" w:cstheme="majorBidi"/>
        </w:rPr>
        <w:t xml:space="preserve">. Guests would have been educated about the hotel’s sustainability </w:t>
      </w:r>
      <w:r w:rsidRPr="00A323AB">
        <w:rPr>
          <w:rFonts w:asciiTheme="majorBidi" w:hAnsiTheme="majorBidi" w:cstheme="majorBidi"/>
        </w:rPr>
        <w:t>practices</w:t>
      </w:r>
      <w:r w:rsidRPr="00A323AB">
        <w:rPr>
          <w:rFonts w:asciiTheme="majorBidi" w:hAnsiTheme="majorBidi" w:cstheme="majorBidi"/>
        </w:rPr>
        <w:t xml:space="preserve"> and the good that their involvement could do, and thus fostered a more meaningful </w:t>
      </w:r>
      <w:proofErr w:type="spellStart"/>
      <w:r w:rsidRPr="00A323AB">
        <w:rPr>
          <w:rFonts w:asciiTheme="majorBidi" w:hAnsiTheme="majorBidi" w:cstheme="majorBidi"/>
        </w:rPr>
        <w:t>connexion</w:t>
      </w:r>
      <w:proofErr w:type="spellEnd"/>
      <w:r w:rsidRPr="00A323AB">
        <w:rPr>
          <w:rFonts w:asciiTheme="majorBidi" w:hAnsiTheme="majorBidi" w:cstheme="majorBidi"/>
        </w:rPr>
        <w:t xml:space="preserve"> and greater sustainable </w:t>
      </w:r>
      <w:r w:rsidRPr="00A323AB">
        <w:rPr>
          <w:rFonts w:asciiTheme="majorBidi" w:hAnsiTheme="majorBidi" w:cstheme="majorBidi"/>
        </w:rPr>
        <w:t>behavior</w:t>
      </w:r>
      <w:r w:rsidRPr="00A323AB">
        <w:rPr>
          <w:rFonts w:asciiTheme="majorBidi" w:hAnsiTheme="majorBidi" w:cstheme="majorBidi"/>
        </w:rPr>
        <w:t xml:space="preserve"> (</w:t>
      </w:r>
      <w:proofErr w:type="spellStart"/>
      <w:r w:rsidRPr="00A323AB">
        <w:rPr>
          <w:rFonts w:asciiTheme="majorBidi" w:hAnsiTheme="majorBidi" w:cstheme="majorBidi"/>
          <w:shd w:val="clear" w:color="auto" w:fill="FFFFFF"/>
        </w:rPr>
        <w:t>Chathoth</w:t>
      </w:r>
      <w:proofErr w:type="spellEnd"/>
      <w:r w:rsidRPr="00A323AB">
        <w:rPr>
          <w:rFonts w:asciiTheme="majorBidi" w:hAnsiTheme="majorBidi" w:cstheme="majorBidi"/>
          <w:shd w:val="clear" w:color="auto" w:fill="FFFFFF"/>
        </w:rPr>
        <w:t xml:space="preserve"> et al., 2020)</w:t>
      </w:r>
      <w:r w:rsidRPr="00A323AB">
        <w:rPr>
          <w:rFonts w:asciiTheme="majorBidi" w:hAnsiTheme="majorBidi" w:cstheme="majorBidi"/>
        </w:rPr>
        <w:t xml:space="preserve">. Continuing to offer 'green' packages, or loyalty rewards for </w:t>
      </w:r>
      <w:r w:rsidRPr="00A323AB">
        <w:rPr>
          <w:rFonts w:asciiTheme="majorBidi" w:hAnsiTheme="majorBidi" w:cstheme="majorBidi"/>
        </w:rPr>
        <w:t>eco-friendly</w:t>
      </w:r>
      <w:r w:rsidRPr="00A323AB">
        <w:rPr>
          <w:rFonts w:asciiTheme="majorBidi" w:hAnsiTheme="majorBidi" w:cstheme="majorBidi"/>
        </w:rPr>
        <w:t xml:space="preserve"> action, could be even more motivating to encourage guests to support the hotel's efforts.</w:t>
      </w:r>
    </w:p>
    <w:p w14:paraId="1DA33F02" w14:textId="473A785F" w:rsidR="00C54324" w:rsidRPr="008720C7" w:rsidRDefault="00C54324" w:rsidP="00C54324">
      <w:pPr>
        <w:pStyle w:val="NormalWeb"/>
        <w:numPr>
          <w:ilvl w:val="0"/>
          <w:numId w:val="18"/>
        </w:numPr>
        <w:spacing w:before="0" w:beforeAutospacing="0" w:after="0" w:afterAutospacing="0" w:line="360" w:lineRule="auto"/>
        <w:textAlignment w:val="baseline"/>
        <w:rPr>
          <w:rFonts w:asciiTheme="majorBidi" w:hAnsiTheme="majorBidi" w:cstheme="majorBidi"/>
        </w:rPr>
      </w:pPr>
      <w:r>
        <w:rPr>
          <w:rFonts w:asciiTheme="majorBidi" w:hAnsiTheme="majorBidi" w:cstheme="majorBidi"/>
        </w:rPr>
        <w:t>Moreover</w:t>
      </w:r>
      <w:r w:rsidRPr="00A323AB">
        <w:rPr>
          <w:rFonts w:asciiTheme="majorBidi" w:hAnsiTheme="majorBidi" w:cstheme="majorBidi"/>
        </w:rPr>
        <w:t xml:space="preserve">, hotels should be thinking about developing or renovating their infrastructure in a sustainable way, using, for example, solar power, and using sustainable materials for both renovations and new builds. Not only does this </w:t>
      </w:r>
      <w:r w:rsidRPr="00A323AB">
        <w:rPr>
          <w:rFonts w:asciiTheme="majorBidi" w:hAnsiTheme="majorBidi" w:cstheme="majorBidi"/>
        </w:rPr>
        <w:t>minimize</w:t>
      </w:r>
      <w:r w:rsidRPr="00A323AB">
        <w:rPr>
          <w:rFonts w:asciiTheme="majorBidi" w:hAnsiTheme="majorBidi" w:cstheme="majorBidi"/>
        </w:rPr>
        <w:t xml:space="preserve"> environmental impact, </w:t>
      </w:r>
      <w:proofErr w:type="gramStart"/>
      <w:r w:rsidRPr="00A323AB">
        <w:rPr>
          <w:rFonts w:asciiTheme="majorBidi" w:hAnsiTheme="majorBidi" w:cstheme="majorBidi"/>
        </w:rPr>
        <w:t>it</w:t>
      </w:r>
      <w:proofErr w:type="gramEnd"/>
      <w:r w:rsidRPr="00A323AB">
        <w:rPr>
          <w:rFonts w:asciiTheme="majorBidi" w:hAnsiTheme="majorBidi" w:cstheme="majorBidi"/>
        </w:rPr>
        <w:t xml:space="preserve"> also makes for greater long term operational efficiency.</w:t>
      </w:r>
    </w:p>
    <w:p w14:paraId="1AB4EDFF" w14:textId="77777777" w:rsidR="00C54324" w:rsidRPr="00A323AB" w:rsidRDefault="00C54324" w:rsidP="00C54324">
      <w:pPr>
        <w:pStyle w:val="Heading1"/>
        <w:rPr>
          <w:rFonts w:asciiTheme="majorBidi" w:hAnsiTheme="majorBidi"/>
        </w:rPr>
      </w:pPr>
      <w:bookmarkStart w:id="37" w:name="_Toc181911891"/>
      <w:r w:rsidRPr="00A323AB">
        <w:rPr>
          <w:rFonts w:asciiTheme="majorBidi" w:hAnsiTheme="majorBidi"/>
        </w:rPr>
        <w:t>Reflective Account</w:t>
      </w:r>
      <w:bookmarkEnd w:id="37"/>
    </w:p>
    <w:p w14:paraId="2A1B00F1" w14:textId="4B0EC096" w:rsidR="00C54324" w:rsidRPr="00A323AB" w:rsidRDefault="00C54324" w:rsidP="00C54324">
      <w:pPr>
        <w:rPr>
          <w:rFonts w:asciiTheme="majorBidi" w:hAnsiTheme="majorBidi" w:cstheme="majorBidi"/>
        </w:rPr>
      </w:pPr>
      <w:r w:rsidRPr="00A323AB">
        <w:rPr>
          <w:rFonts w:asciiTheme="majorBidi" w:hAnsiTheme="majorBidi" w:cstheme="majorBidi"/>
        </w:rPr>
        <w:t xml:space="preserve">In my chosen organization, Delta Marriott </w:t>
      </w:r>
      <w:r w:rsidRPr="00A323AB">
        <w:rPr>
          <w:rFonts w:asciiTheme="majorBidi" w:hAnsiTheme="majorBidi" w:cstheme="majorBidi"/>
        </w:rPr>
        <w:t>Metro center</w:t>
      </w:r>
      <w:r w:rsidRPr="00A323AB">
        <w:rPr>
          <w:rFonts w:asciiTheme="majorBidi" w:hAnsiTheme="majorBidi" w:cstheme="majorBidi"/>
        </w:rPr>
        <w:t xml:space="preserve"> Newcastle upon Tyne, I got to do some practical placement where I got to see how one of the largest hotel brands operates. The tenure was useful to learn how a hotel operates in its daily business and expand my knowledge concerning the importance of sustainability in the hotel industry. Working at Delta Marriott </w:t>
      </w:r>
      <w:proofErr w:type="spellStart"/>
      <w:r w:rsidRPr="00A323AB">
        <w:rPr>
          <w:rFonts w:asciiTheme="majorBidi" w:hAnsiTheme="majorBidi" w:cstheme="majorBidi"/>
        </w:rPr>
        <w:t>Metrocenter</w:t>
      </w:r>
      <w:proofErr w:type="spellEnd"/>
      <w:r w:rsidRPr="00A323AB">
        <w:rPr>
          <w:rFonts w:asciiTheme="majorBidi" w:hAnsiTheme="majorBidi" w:cstheme="majorBidi"/>
        </w:rPr>
        <w:t xml:space="preserve"> Newcastle upon </w:t>
      </w:r>
      <w:r w:rsidRPr="00A323AB">
        <w:rPr>
          <w:rFonts w:asciiTheme="majorBidi" w:hAnsiTheme="majorBidi" w:cstheme="majorBidi"/>
        </w:rPr>
        <w:t>Tyne I</w:t>
      </w:r>
      <w:r w:rsidRPr="00A323AB">
        <w:rPr>
          <w:rFonts w:asciiTheme="majorBidi" w:hAnsiTheme="majorBidi" w:cstheme="majorBidi"/>
        </w:rPr>
        <w:t xml:space="preserve"> was able to see firsthand the opportunities and difficulties of implementing sustainable solutions about the operations of a hotel. In this reflective report, will discuss the author’s personal experiences as well as the lesson learnt about sustainability this research has done to the writer’s professional growth. My placement at Delta Marriott </w:t>
      </w:r>
      <w:r w:rsidRPr="00A323AB">
        <w:rPr>
          <w:rFonts w:asciiTheme="majorBidi" w:hAnsiTheme="majorBidi" w:cstheme="majorBidi"/>
        </w:rPr>
        <w:t>Metro center</w:t>
      </w:r>
      <w:r w:rsidRPr="00A323AB">
        <w:rPr>
          <w:rFonts w:asciiTheme="majorBidi" w:hAnsiTheme="majorBidi" w:cstheme="majorBidi"/>
        </w:rPr>
        <w:t xml:space="preserve"> Newcastle upon Tyne gave me a well-rounded grasp on the hospitality industry. I was mostly at the front desk, providing services to the guests and monitoring how management capabilities in the hotel worked. Probably the best part of my experience was observing how the management incorporated </w:t>
      </w:r>
      <w:r w:rsidRPr="00A323AB">
        <w:rPr>
          <w:rFonts w:asciiTheme="majorBidi" w:hAnsiTheme="majorBidi" w:cstheme="majorBidi"/>
        </w:rPr>
        <w:lastRenderedPageBreak/>
        <w:t xml:space="preserve">sustainability systems into their operations naturally. The measures range from proper lighting at the hotel to the suitable ways of discharging the waste products; it was shown that Delta Marriott </w:t>
      </w:r>
      <w:r w:rsidRPr="00A323AB">
        <w:rPr>
          <w:rFonts w:asciiTheme="majorBidi" w:hAnsiTheme="majorBidi" w:cstheme="majorBidi"/>
        </w:rPr>
        <w:t>Metro center</w:t>
      </w:r>
      <w:r w:rsidRPr="00A323AB">
        <w:rPr>
          <w:rFonts w:asciiTheme="majorBidi" w:hAnsiTheme="majorBidi" w:cstheme="majorBidi"/>
        </w:rPr>
        <w:t xml:space="preserve"> Newcastle upon Tyne embraced sustainable practices in most of its operations.</w:t>
      </w:r>
    </w:p>
    <w:p w14:paraId="68FFE4F5" w14:textId="20A779D6" w:rsidR="00C54324" w:rsidRPr="00A323AB" w:rsidRDefault="00C54324" w:rsidP="00C54324">
      <w:pPr>
        <w:rPr>
          <w:rFonts w:asciiTheme="majorBidi" w:hAnsiTheme="majorBidi" w:cstheme="majorBidi"/>
        </w:rPr>
      </w:pPr>
      <w:r w:rsidRPr="00A323AB">
        <w:rPr>
          <w:rFonts w:asciiTheme="majorBidi" w:hAnsiTheme="majorBidi" w:cstheme="majorBidi"/>
        </w:rPr>
        <w:t xml:space="preserve">One that caught my attention was the fact that most of these practices had the double advantage of being eco-friendly and at the same time improving operational performance. For instance, controlling the lighting through motion sensors within the hallway and guest areas enabled a reduction of power consumption as well as operating expenses. In the same manner, concerns on water conservation were addressed by the hotel's practice where they allow their guests to have the choice of having towels and bed linens used over again for several days. </w:t>
      </w:r>
      <w:proofErr w:type="gramStart"/>
      <w:r w:rsidRPr="00A323AB">
        <w:rPr>
          <w:rFonts w:asciiTheme="majorBidi" w:hAnsiTheme="majorBidi" w:cstheme="majorBidi"/>
        </w:rPr>
        <w:t>These experience</w:t>
      </w:r>
      <w:proofErr w:type="gramEnd"/>
      <w:r w:rsidRPr="00A323AB">
        <w:rPr>
          <w:rFonts w:asciiTheme="majorBidi" w:hAnsiTheme="majorBidi" w:cstheme="majorBidi"/>
        </w:rPr>
        <w:t xml:space="preserve"> showed the need to implement sustainability strategies into business and economic frames, focusing steadily on both environmental and economic effectiveness. A focus that I remember from my placement was guest education. Delta Marriott </w:t>
      </w:r>
      <w:r w:rsidRPr="00A323AB">
        <w:rPr>
          <w:rFonts w:asciiTheme="majorBidi" w:hAnsiTheme="majorBidi" w:cstheme="majorBidi"/>
        </w:rPr>
        <w:t>Metro center</w:t>
      </w:r>
      <w:r w:rsidRPr="00A323AB">
        <w:rPr>
          <w:rFonts w:asciiTheme="majorBidi" w:hAnsiTheme="majorBidi" w:cstheme="majorBidi"/>
        </w:rPr>
        <w:t xml:space="preserve"> Newcastle upon Tyne also engaged the guests in the company's sustainability agendas to embrace certain behaviors such as the reuse of towels and reducing wastage. It was observed that signage and vocal cues provided in the rooms helped build responsible guests within the halls. This enabled me to draw the conclusion that sustainability is not only the duty of the business but of its customers as well. In this way, Delta Marriott </w:t>
      </w:r>
      <w:r w:rsidRPr="00A323AB">
        <w:rPr>
          <w:rFonts w:asciiTheme="majorBidi" w:hAnsiTheme="majorBidi" w:cstheme="majorBidi"/>
        </w:rPr>
        <w:t>Metro center</w:t>
      </w:r>
      <w:r w:rsidRPr="00A323AB">
        <w:rPr>
          <w:rFonts w:asciiTheme="majorBidi" w:hAnsiTheme="majorBidi" w:cstheme="majorBidi"/>
        </w:rPr>
        <w:t xml:space="preserve"> Newcastle upon Tyne was able to share knowledge with the guests to form cooperation to decrease the hotel's impact on the environment.</w:t>
      </w:r>
    </w:p>
    <w:p w14:paraId="3BFF68D1" w14:textId="2900B5CE" w:rsidR="00C54324" w:rsidRPr="00A323AB" w:rsidRDefault="00C54324" w:rsidP="00C54324">
      <w:pPr>
        <w:rPr>
          <w:rFonts w:asciiTheme="majorBidi" w:hAnsiTheme="majorBidi" w:cstheme="majorBidi"/>
        </w:rPr>
      </w:pPr>
      <w:r w:rsidRPr="00A323AB">
        <w:rPr>
          <w:rFonts w:asciiTheme="majorBidi" w:hAnsiTheme="majorBidi" w:cstheme="majorBidi"/>
        </w:rPr>
        <w:t xml:space="preserve">Another significant area of sustainable practice, and the one to have had a most powerful effect at Delta Marriott </w:t>
      </w:r>
      <w:r w:rsidRPr="00A323AB">
        <w:rPr>
          <w:rFonts w:asciiTheme="majorBidi" w:hAnsiTheme="majorBidi" w:cstheme="majorBidi"/>
        </w:rPr>
        <w:t>Metro center</w:t>
      </w:r>
      <w:r w:rsidRPr="00A323AB">
        <w:rPr>
          <w:rFonts w:asciiTheme="majorBidi" w:hAnsiTheme="majorBidi" w:cstheme="majorBidi"/>
        </w:rPr>
        <w:t xml:space="preserve"> Newcastle upon </w:t>
      </w:r>
      <w:r w:rsidRPr="00A323AB">
        <w:rPr>
          <w:rFonts w:asciiTheme="majorBidi" w:hAnsiTheme="majorBidi" w:cstheme="majorBidi"/>
        </w:rPr>
        <w:t>Tyne,</w:t>
      </w:r>
      <w:r w:rsidRPr="00A323AB">
        <w:rPr>
          <w:rFonts w:asciiTheme="majorBidi" w:hAnsiTheme="majorBidi" w:cstheme="majorBidi"/>
        </w:rPr>
        <w:t xml:space="preserve"> was food waste management. The hotel was able to feed the needy through collaboration with local food banks and charities while avoiding wasting food through disposal at the dump. Moreover, the hotel scaled-down portion sizes in the restaurant and used technology for portion control as well as efficient inventory control. These measures cut down the wastage of food while at the same time maintaining good acceptable and pleasant dining experiences for the guests. However, it was pleasantly surprising that the hotel was in the process of clawing back on the use of plastics. Single-use plastics, including, plastic straws and cutlery have been removed from Delta Marriott </w:t>
      </w:r>
      <w:r w:rsidRPr="00A323AB">
        <w:rPr>
          <w:rFonts w:asciiTheme="majorBidi" w:hAnsiTheme="majorBidi" w:cstheme="majorBidi"/>
        </w:rPr>
        <w:t>Metro center</w:t>
      </w:r>
      <w:r w:rsidRPr="00A323AB">
        <w:rPr>
          <w:rFonts w:asciiTheme="majorBidi" w:hAnsiTheme="majorBidi" w:cstheme="majorBidi"/>
        </w:rPr>
        <w:t xml:space="preserve"> Newcastle upon Tyne and replaced with bio-degradable options. It is due to changes that have taken place in the industry through the realization that plastic waste is harmful to the environment. Practicing these for real explained to me even further why sustainability is a crucial principle that minimizes damage to the environment, conserves natural resources, and is embraced by current world guests.</w:t>
      </w:r>
    </w:p>
    <w:p w14:paraId="5064DD49" w14:textId="77777777" w:rsidR="00C54324" w:rsidRPr="00A323AB" w:rsidRDefault="00C54324" w:rsidP="00C54324">
      <w:pPr>
        <w:rPr>
          <w:rFonts w:asciiTheme="majorBidi" w:hAnsiTheme="majorBidi" w:cstheme="majorBidi"/>
        </w:rPr>
      </w:pPr>
      <w:r w:rsidRPr="00A323AB">
        <w:rPr>
          <w:rFonts w:asciiTheme="majorBidi" w:hAnsiTheme="majorBidi" w:cstheme="majorBidi"/>
        </w:rPr>
        <w:lastRenderedPageBreak/>
        <w:t xml:space="preserve">Through this research project, I have developed my understanding of the meaning of sustainability in the hospitality sector and greatly increased my professional development. With the knowledge that I gained from my placement and research I learnt that sustainability is not an entity </w:t>
      </w:r>
      <w:proofErr w:type="gramStart"/>
      <w:r w:rsidRPr="00A323AB">
        <w:rPr>
          <w:rFonts w:asciiTheme="majorBidi" w:hAnsiTheme="majorBidi" w:cstheme="majorBidi"/>
        </w:rPr>
        <w:t>in its own right but</w:t>
      </w:r>
      <w:proofErr w:type="gramEnd"/>
      <w:r w:rsidRPr="00A323AB">
        <w:rPr>
          <w:rFonts w:asciiTheme="majorBidi" w:hAnsiTheme="majorBidi" w:cstheme="majorBidi"/>
        </w:rPr>
        <w:t xml:space="preserve"> is part of the overall system within the operations of a hotel. There is a need to consider how sustainable one company is while continuing to generate profits for the business to be sustainable in the long run. While analyzing Delta Marriott </w:t>
      </w:r>
      <w:proofErr w:type="spellStart"/>
      <w:r w:rsidRPr="00A323AB">
        <w:rPr>
          <w:rFonts w:asciiTheme="majorBidi" w:hAnsiTheme="majorBidi" w:cstheme="majorBidi"/>
        </w:rPr>
        <w:t>Metrocenter</w:t>
      </w:r>
      <w:proofErr w:type="spellEnd"/>
      <w:r w:rsidRPr="00A323AB">
        <w:rPr>
          <w:rFonts w:asciiTheme="majorBidi" w:hAnsiTheme="majorBidi" w:cstheme="majorBidi"/>
        </w:rPr>
        <w:t xml:space="preserve"> Newcastle upon Tyne's sustainability strategies, I gained more insights about the challenges that </w:t>
      </w:r>
      <w:proofErr w:type="spellStart"/>
      <w:r w:rsidRPr="00A323AB">
        <w:rPr>
          <w:rFonts w:asciiTheme="majorBidi" w:hAnsiTheme="majorBidi" w:cstheme="majorBidi"/>
        </w:rPr>
        <w:t>organisations</w:t>
      </w:r>
      <w:proofErr w:type="spellEnd"/>
      <w:r w:rsidRPr="00A323AB">
        <w:rPr>
          <w:rFonts w:asciiTheme="majorBidi" w:hAnsiTheme="majorBidi" w:cstheme="majorBidi"/>
        </w:rPr>
        <w:t xml:space="preserve"> face while pursuing sustainability goals, the realities of managing organizational change, and balancing on the less obvious, sizeable customer expectations. Another part of my professional growth was to uncover real-life strategies and experience of companies that can turn to sustainability without cutting corners. Subsequently, Delta Marriott </w:t>
      </w:r>
      <w:proofErr w:type="spellStart"/>
      <w:r w:rsidRPr="00A323AB">
        <w:rPr>
          <w:rFonts w:asciiTheme="majorBidi" w:hAnsiTheme="majorBidi" w:cstheme="majorBidi"/>
        </w:rPr>
        <w:t>Metrocenter</w:t>
      </w:r>
      <w:proofErr w:type="spellEnd"/>
      <w:r w:rsidRPr="00A323AB">
        <w:rPr>
          <w:rFonts w:asciiTheme="majorBidi" w:hAnsiTheme="majorBidi" w:cstheme="majorBidi"/>
        </w:rPr>
        <w:t xml:space="preserve"> Newcastle upon </w:t>
      </w:r>
      <w:proofErr w:type="gramStart"/>
      <w:r w:rsidRPr="00A323AB">
        <w:rPr>
          <w:rFonts w:asciiTheme="majorBidi" w:hAnsiTheme="majorBidi" w:cstheme="majorBidi"/>
        </w:rPr>
        <w:t>Tyne  was</w:t>
      </w:r>
      <w:proofErr w:type="gramEnd"/>
      <w:r w:rsidRPr="00A323AB">
        <w:rPr>
          <w:rFonts w:asciiTheme="majorBidi" w:hAnsiTheme="majorBidi" w:cstheme="majorBidi"/>
        </w:rPr>
        <w:t xml:space="preserve"> able to show that operations sustainability can effectively be integrated as a regular practice that effectively adds value for guests as well as increases profits. An understanding of sustainable practices and implementing them into a company’s workflow is foundational knowledge for anyone interested in hospitality management because they will become essential for businesses to meet as they expand their coverage and adjust to new, more environmentally friendly expectations.</w:t>
      </w:r>
    </w:p>
    <w:p w14:paraId="488A1EAC" w14:textId="77777777" w:rsidR="00C54324" w:rsidRPr="00A323AB" w:rsidRDefault="00C54324" w:rsidP="00C54324">
      <w:pPr>
        <w:rPr>
          <w:rFonts w:asciiTheme="majorBidi" w:hAnsiTheme="majorBidi" w:cstheme="majorBidi"/>
        </w:rPr>
      </w:pPr>
    </w:p>
    <w:p w14:paraId="75C78E90" w14:textId="77777777" w:rsidR="00C54324" w:rsidRPr="00A323AB" w:rsidRDefault="00C54324" w:rsidP="00C54324">
      <w:pPr>
        <w:spacing w:after="160"/>
        <w:jc w:val="left"/>
        <w:rPr>
          <w:rFonts w:asciiTheme="majorBidi" w:eastAsiaTheme="majorEastAsia" w:hAnsiTheme="majorBidi" w:cstheme="majorBidi"/>
          <w:b/>
        </w:rPr>
      </w:pPr>
      <w:r w:rsidRPr="00A323AB">
        <w:rPr>
          <w:rFonts w:asciiTheme="majorBidi" w:hAnsiTheme="majorBidi" w:cstheme="majorBidi"/>
        </w:rPr>
        <w:br w:type="page"/>
      </w:r>
    </w:p>
    <w:p w14:paraId="03B5219A" w14:textId="77777777" w:rsidR="00C54324" w:rsidRPr="00A323AB" w:rsidRDefault="00C54324" w:rsidP="00C54324">
      <w:pPr>
        <w:pStyle w:val="Heading1"/>
        <w:rPr>
          <w:rFonts w:asciiTheme="majorBidi" w:hAnsiTheme="majorBidi"/>
        </w:rPr>
      </w:pPr>
      <w:bookmarkStart w:id="38" w:name="_Toc181911892"/>
      <w:r w:rsidRPr="00A323AB">
        <w:rPr>
          <w:rFonts w:asciiTheme="majorBidi" w:hAnsiTheme="majorBidi"/>
        </w:rPr>
        <w:lastRenderedPageBreak/>
        <w:t>References</w:t>
      </w:r>
      <w:bookmarkEnd w:id="38"/>
    </w:p>
    <w:p w14:paraId="56D6CB04"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Abdullah, M.I., Huang, D., Sarfraz, M., Ivascu, L. and Riaz, A., 2021. Effects of internal service quality on nurses' job satisfaction, commitment, and performance: Mediating role of employee well‐being. </w:t>
      </w:r>
      <w:r w:rsidRPr="00A323AB">
        <w:rPr>
          <w:rFonts w:asciiTheme="majorBidi" w:hAnsiTheme="majorBidi" w:cstheme="majorBidi"/>
          <w:i/>
          <w:iCs/>
          <w:lang w:val="en-GB" w:eastAsia="en-GB"/>
        </w:rPr>
        <w:t>Nursing Open</w:t>
      </w:r>
      <w:r w:rsidRPr="00A323AB">
        <w:rPr>
          <w:rFonts w:asciiTheme="majorBidi" w:hAnsiTheme="majorBidi" w:cstheme="majorBidi"/>
          <w:lang w:val="en-GB" w:eastAsia="en-GB"/>
        </w:rPr>
        <w:t>, 8(2), pp.607-619.</w:t>
      </w:r>
    </w:p>
    <w:p w14:paraId="09372987"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Abou Kamar, M., Aliane, N., </w:t>
      </w:r>
      <w:proofErr w:type="spellStart"/>
      <w:r w:rsidRPr="00A323AB">
        <w:rPr>
          <w:rFonts w:asciiTheme="majorBidi" w:hAnsiTheme="majorBidi" w:cstheme="majorBidi"/>
          <w:lang w:val="en-GB" w:eastAsia="en-GB"/>
        </w:rPr>
        <w:t>Elbestawi</w:t>
      </w:r>
      <w:proofErr w:type="spellEnd"/>
      <w:r w:rsidRPr="00A323AB">
        <w:rPr>
          <w:rFonts w:asciiTheme="majorBidi" w:hAnsiTheme="majorBidi" w:cstheme="majorBidi"/>
          <w:lang w:val="en-GB" w:eastAsia="en-GB"/>
        </w:rPr>
        <w:t xml:space="preserve">, I., </w:t>
      </w:r>
      <w:proofErr w:type="spellStart"/>
      <w:r w:rsidRPr="00A323AB">
        <w:rPr>
          <w:rFonts w:asciiTheme="majorBidi" w:hAnsiTheme="majorBidi" w:cstheme="majorBidi"/>
          <w:lang w:val="en-GB" w:eastAsia="en-GB"/>
        </w:rPr>
        <w:t>Agina</w:t>
      </w:r>
      <w:proofErr w:type="spellEnd"/>
      <w:r w:rsidRPr="00A323AB">
        <w:rPr>
          <w:rFonts w:asciiTheme="majorBidi" w:hAnsiTheme="majorBidi" w:cstheme="majorBidi"/>
          <w:lang w:val="en-GB" w:eastAsia="en-GB"/>
        </w:rPr>
        <w:t xml:space="preserve">, M.F. and </w:t>
      </w:r>
      <w:proofErr w:type="spellStart"/>
      <w:r w:rsidRPr="00A323AB">
        <w:rPr>
          <w:rFonts w:asciiTheme="majorBidi" w:hAnsiTheme="majorBidi" w:cstheme="majorBidi"/>
          <w:lang w:val="en-GB" w:eastAsia="en-GB"/>
        </w:rPr>
        <w:t>Alsetoohy</w:t>
      </w:r>
      <w:proofErr w:type="spellEnd"/>
      <w:r w:rsidRPr="00A323AB">
        <w:rPr>
          <w:rFonts w:asciiTheme="majorBidi" w:hAnsiTheme="majorBidi" w:cstheme="majorBidi"/>
          <w:lang w:val="en-GB" w:eastAsia="en-GB"/>
        </w:rPr>
        <w:t xml:space="preserve">, O., 2023. Are coastal hotels ready for climate change? The case of Alexandria, Egypt. </w:t>
      </w:r>
      <w:r w:rsidRPr="00A323AB">
        <w:rPr>
          <w:rFonts w:asciiTheme="majorBidi" w:hAnsiTheme="majorBidi" w:cstheme="majorBidi"/>
          <w:i/>
          <w:iCs/>
          <w:lang w:val="en-GB" w:eastAsia="en-GB"/>
        </w:rPr>
        <w:t>International Journal of Environmental Research and Public Health</w:t>
      </w:r>
      <w:r w:rsidRPr="00A323AB">
        <w:rPr>
          <w:rFonts w:asciiTheme="majorBidi" w:hAnsiTheme="majorBidi" w:cstheme="majorBidi"/>
          <w:lang w:val="en-GB" w:eastAsia="en-GB"/>
        </w:rPr>
        <w:t>, 20(6), p.5143.</w:t>
      </w:r>
    </w:p>
    <w:p w14:paraId="2440E80D"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Ali, B.J., Gardi, B., Othman, B.J., Ahmed, S.A., Ismael, N.B., Hamza, P.A., Aziz, H.M., Sabir, B.Y., </w:t>
      </w:r>
      <w:proofErr w:type="spellStart"/>
      <w:r w:rsidRPr="00A323AB">
        <w:rPr>
          <w:rFonts w:asciiTheme="majorBidi" w:hAnsiTheme="majorBidi" w:cstheme="majorBidi"/>
          <w:lang w:val="en-GB" w:eastAsia="en-GB"/>
        </w:rPr>
        <w:t>Sorguli</w:t>
      </w:r>
      <w:proofErr w:type="spellEnd"/>
      <w:r w:rsidRPr="00A323AB">
        <w:rPr>
          <w:rFonts w:asciiTheme="majorBidi" w:hAnsiTheme="majorBidi" w:cstheme="majorBidi"/>
          <w:lang w:val="en-GB" w:eastAsia="en-GB"/>
        </w:rPr>
        <w:t xml:space="preserve">, S. and Anwar, G., 2021. Hotel service quality: The impact of service quality on customer satisfaction in hospitality. </w:t>
      </w:r>
      <w:r w:rsidRPr="00A323AB">
        <w:rPr>
          <w:rFonts w:asciiTheme="majorBidi" w:hAnsiTheme="majorBidi" w:cstheme="majorBidi"/>
          <w:i/>
          <w:iCs/>
          <w:lang w:val="en-GB" w:eastAsia="en-GB"/>
        </w:rPr>
        <w:t>International Journal of Engineering, Business and Management</w:t>
      </w:r>
      <w:r w:rsidRPr="00A323AB">
        <w:rPr>
          <w:rFonts w:asciiTheme="majorBidi" w:hAnsiTheme="majorBidi" w:cstheme="majorBidi"/>
          <w:lang w:val="en-GB" w:eastAsia="en-GB"/>
        </w:rPr>
        <w:t>, 5(3), pp.14-28.</w:t>
      </w:r>
    </w:p>
    <w:p w14:paraId="6913038D"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Andrade, M.S., Miller, D. and Westover, J.H., 2021. Job satisfaction factors for housekeepers in the hotel industry: a global comparative analysis. </w:t>
      </w:r>
      <w:r w:rsidRPr="00A323AB">
        <w:rPr>
          <w:rFonts w:asciiTheme="majorBidi" w:hAnsiTheme="majorBidi" w:cstheme="majorBidi"/>
          <w:i/>
          <w:iCs/>
          <w:lang w:val="en-GB" w:eastAsia="en-GB"/>
        </w:rPr>
        <w:t>International Hospitality Review</w:t>
      </w:r>
      <w:r w:rsidRPr="00A323AB">
        <w:rPr>
          <w:rFonts w:asciiTheme="majorBidi" w:hAnsiTheme="majorBidi" w:cstheme="majorBidi"/>
          <w:lang w:val="en-GB" w:eastAsia="en-GB"/>
        </w:rPr>
        <w:t>, 35(1), pp.90-108.</w:t>
      </w:r>
    </w:p>
    <w:p w14:paraId="197C2758"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Aroul</w:t>
      </w:r>
      <w:proofErr w:type="spellEnd"/>
      <w:r w:rsidRPr="00A323AB">
        <w:rPr>
          <w:rFonts w:asciiTheme="majorBidi" w:hAnsiTheme="majorBidi" w:cstheme="majorBidi"/>
          <w:lang w:val="en-GB" w:eastAsia="en-GB"/>
        </w:rPr>
        <w:t xml:space="preserve">, R.R., Hodari, D., Bianchi, G. and Martignoni, G., 2023. The impact of brand affiliation on asset values: the case of UK hotels. </w:t>
      </w:r>
      <w:r w:rsidRPr="00A323AB">
        <w:rPr>
          <w:rFonts w:asciiTheme="majorBidi" w:hAnsiTheme="majorBidi" w:cstheme="majorBidi"/>
          <w:i/>
          <w:iCs/>
          <w:lang w:val="en-GB" w:eastAsia="en-GB"/>
        </w:rPr>
        <w:t>Journal of Property Research</w:t>
      </w:r>
      <w:r w:rsidRPr="00A323AB">
        <w:rPr>
          <w:rFonts w:asciiTheme="majorBidi" w:hAnsiTheme="majorBidi" w:cstheme="majorBidi"/>
          <w:lang w:val="en-GB" w:eastAsia="en-GB"/>
        </w:rPr>
        <w:t>, 40(2), pp.157-187.</w:t>
      </w:r>
    </w:p>
    <w:p w14:paraId="4AFE1CC1"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Bartlett, A., 2022. London's Buses, 1979-1994: The Capital's Bus Network in Transition.</w:t>
      </w:r>
    </w:p>
    <w:p w14:paraId="11A20463"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Bas, T. and </w:t>
      </w:r>
      <w:proofErr w:type="spellStart"/>
      <w:r w:rsidRPr="00A323AB">
        <w:rPr>
          <w:rFonts w:asciiTheme="majorBidi" w:hAnsiTheme="majorBidi" w:cstheme="majorBidi"/>
          <w:lang w:val="en-GB" w:eastAsia="en-GB"/>
        </w:rPr>
        <w:t>Sivaprasad</w:t>
      </w:r>
      <w:proofErr w:type="spellEnd"/>
      <w:r w:rsidRPr="00A323AB">
        <w:rPr>
          <w:rFonts w:asciiTheme="majorBidi" w:hAnsiTheme="majorBidi" w:cstheme="majorBidi"/>
          <w:lang w:val="en-GB" w:eastAsia="en-GB"/>
        </w:rPr>
        <w:t xml:space="preserve">, S., 2022. An Exploratory Insight into the Impact of COVID-19 on the Travel and Tourism Sector: UK Evidence. In S. Karabulut (Ed.), </w:t>
      </w:r>
      <w:r w:rsidRPr="00A323AB">
        <w:rPr>
          <w:rFonts w:asciiTheme="majorBidi" w:hAnsiTheme="majorBidi" w:cstheme="majorBidi"/>
          <w:i/>
          <w:iCs/>
          <w:lang w:val="en-GB" w:eastAsia="en-GB"/>
        </w:rPr>
        <w:t>Economic and Financial Analysis of Global and National Developments</w:t>
      </w:r>
      <w:r w:rsidRPr="00A323AB">
        <w:rPr>
          <w:rFonts w:asciiTheme="majorBidi" w:hAnsiTheme="majorBidi" w:cstheme="majorBidi"/>
          <w:lang w:val="en-GB" w:eastAsia="en-GB"/>
        </w:rPr>
        <w:t>, pp.355-369.</w:t>
      </w:r>
    </w:p>
    <w:p w14:paraId="0F8F0F80"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Boonsuwan</w:t>
      </w:r>
      <w:proofErr w:type="spellEnd"/>
      <w:r w:rsidRPr="00A323AB">
        <w:rPr>
          <w:rFonts w:asciiTheme="majorBidi" w:hAnsiTheme="majorBidi" w:cstheme="majorBidi"/>
          <w:lang w:val="en-GB" w:eastAsia="en-GB"/>
        </w:rPr>
        <w:t>, P., 2022. The factors driving green innovation adoption in the hotel industry in Bangkok, Thailand.</w:t>
      </w:r>
    </w:p>
    <w:p w14:paraId="7E526A8D"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Bower, J., 2018. Whitbread: Routines and resource building on the path from brewer to retailer. </w:t>
      </w:r>
      <w:r w:rsidRPr="00A323AB">
        <w:rPr>
          <w:rFonts w:asciiTheme="majorBidi" w:hAnsiTheme="majorBidi" w:cstheme="majorBidi"/>
          <w:i/>
          <w:iCs/>
          <w:lang w:val="en-GB" w:eastAsia="en-GB"/>
        </w:rPr>
        <w:t>Management &amp; Organizational History</w:t>
      </w:r>
      <w:r w:rsidRPr="00A323AB">
        <w:rPr>
          <w:rFonts w:asciiTheme="majorBidi" w:hAnsiTheme="majorBidi" w:cstheme="majorBidi"/>
          <w:lang w:val="en-GB" w:eastAsia="en-GB"/>
        </w:rPr>
        <w:t>, 13(1), pp.1-23.</w:t>
      </w:r>
    </w:p>
    <w:p w14:paraId="3ACEA73F"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BR, S.R., 2022. Information and communication technology application in the Indian tourism industry. </w:t>
      </w:r>
      <w:r w:rsidRPr="00A323AB">
        <w:rPr>
          <w:rFonts w:asciiTheme="majorBidi" w:hAnsiTheme="majorBidi" w:cstheme="majorBidi"/>
          <w:i/>
          <w:iCs/>
          <w:lang w:val="en-GB" w:eastAsia="en-GB"/>
        </w:rPr>
        <w:t>Technology Application in Tourism in Asia</w:t>
      </w:r>
      <w:r w:rsidRPr="00A323AB">
        <w:rPr>
          <w:rFonts w:asciiTheme="majorBidi" w:hAnsiTheme="majorBidi" w:cstheme="majorBidi"/>
          <w:lang w:val="en-GB" w:eastAsia="en-GB"/>
        </w:rPr>
        <w:t>, 327.</w:t>
      </w:r>
    </w:p>
    <w:p w14:paraId="24F2F7D3"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Buttle, F., Bowie, D., Brookes, M. and </w:t>
      </w:r>
      <w:proofErr w:type="spellStart"/>
      <w:r w:rsidRPr="00A323AB">
        <w:rPr>
          <w:rFonts w:asciiTheme="majorBidi" w:hAnsiTheme="majorBidi" w:cstheme="majorBidi"/>
          <w:lang w:val="en-GB" w:eastAsia="en-GB"/>
        </w:rPr>
        <w:t>Mariussen</w:t>
      </w:r>
      <w:proofErr w:type="spellEnd"/>
      <w:r w:rsidRPr="00A323AB">
        <w:rPr>
          <w:rFonts w:asciiTheme="majorBidi" w:hAnsiTheme="majorBidi" w:cstheme="majorBidi"/>
          <w:lang w:val="en-GB" w:eastAsia="en-GB"/>
        </w:rPr>
        <w:t xml:space="preserve">, A., 2016. </w:t>
      </w:r>
      <w:r w:rsidRPr="00A323AB">
        <w:rPr>
          <w:rFonts w:asciiTheme="majorBidi" w:hAnsiTheme="majorBidi" w:cstheme="majorBidi"/>
          <w:i/>
          <w:iCs/>
          <w:lang w:val="en-GB" w:eastAsia="en-GB"/>
        </w:rPr>
        <w:t>Hospitality Marketing</w:t>
      </w:r>
      <w:r w:rsidRPr="00A323AB">
        <w:rPr>
          <w:rFonts w:asciiTheme="majorBidi" w:hAnsiTheme="majorBidi" w:cstheme="majorBidi"/>
          <w:lang w:val="en-GB" w:eastAsia="en-GB"/>
        </w:rPr>
        <w:t>. Routledge.</w:t>
      </w:r>
    </w:p>
    <w:p w14:paraId="181A2EA0"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Chathoth</w:t>
      </w:r>
      <w:proofErr w:type="spellEnd"/>
      <w:r w:rsidRPr="00A323AB">
        <w:rPr>
          <w:rFonts w:asciiTheme="majorBidi" w:hAnsiTheme="majorBidi" w:cstheme="majorBidi"/>
          <w:lang w:val="en-GB" w:eastAsia="en-GB"/>
        </w:rPr>
        <w:t xml:space="preserve">, P., Altinay, L. and </w:t>
      </w:r>
      <w:proofErr w:type="spellStart"/>
      <w:r w:rsidRPr="00A323AB">
        <w:rPr>
          <w:rFonts w:asciiTheme="majorBidi" w:hAnsiTheme="majorBidi" w:cstheme="majorBidi"/>
          <w:lang w:val="en-GB" w:eastAsia="en-GB"/>
        </w:rPr>
        <w:t>Okumus</w:t>
      </w:r>
      <w:proofErr w:type="spellEnd"/>
      <w:r w:rsidRPr="00A323AB">
        <w:rPr>
          <w:rFonts w:asciiTheme="majorBidi" w:hAnsiTheme="majorBidi" w:cstheme="majorBidi"/>
          <w:lang w:val="en-GB" w:eastAsia="en-GB"/>
        </w:rPr>
        <w:t xml:space="preserve">, F., 2020. Strategic Management for Hospitality and Tourism. </w:t>
      </w:r>
      <w:r w:rsidRPr="00A323AB">
        <w:rPr>
          <w:rFonts w:asciiTheme="majorBidi" w:hAnsiTheme="majorBidi" w:cstheme="majorBidi"/>
          <w:i/>
          <w:iCs/>
          <w:lang w:val="en-GB" w:eastAsia="en-GB"/>
        </w:rPr>
        <w:t>Strategic Management in the International Hospitality and Tourism Industry</w:t>
      </w:r>
      <w:r w:rsidRPr="00A323AB">
        <w:rPr>
          <w:rFonts w:asciiTheme="majorBidi" w:hAnsiTheme="majorBidi" w:cstheme="majorBidi"/>
          <w:lang w:val="en-GB" w:eastAsia="en-GB"/>
        </w:rPr>
        <w:t>; Routledge: London, UK, 18, pp.33-52.</w:t>
      </w:r>
    </w:p>
    <w:p w14:paraId="3F7B62DA"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lastRenderedPageBreak/>
        <w:t xml:space="preserve">Chiang, A.H. and </w:t>
      </w:r>
      <w:proofErr w:type="spellStart"/>
      <w:r w:rsidRPr="00A323AB">
        <w:rPr>
          <w:rFonts w:asciiTheme="majorBidi" w:hAnsiTheme="majorBidi" w:cstheme="majorBidi"/>
          <w:lang w:val="en-GB" w:eastAsia="en-GB"/>
        </w:rPr>
        <w:t>Trimi</w:t>
      </w:r>
      <w:proofErr w:type="spellEnd"/>
      <w:r w:rsidRPr="00A323AB">
        <w:rPr>
          <w:rFonts w:asciiTheme="majorBidi" w:hAnsiTheme="majorBidi" w:cstheme="majorBidi"/>
          <w:lang w:val="en-GB" w:eastAsia="en-GB"/>
        </w:rPr>
        <w:t xml:space="preserve">, S., 2020. Impacts of service robots on service quality. </w:t>
      </w:r>
      <w:r w:rsidRPr="00A323AB">
        <w:rPr>
          <w:rFonts w:asciiTheme="majorBidi" w:hAnsiTheme="majorBidi" w:cstheme="majorBidi"/>
          <w:i/>
          <w:iCs/>
          <w:lang w:val="en-GB" w:eastAsia="en-GB"/>
        </w:rPr>
        <w:t>Service Business</w:t>
      </w:r>
      <w:r w:rsidRPr="00A323AB">
        <w:rPr>
          <w:rFonts w:asciiTheme="majorBidi" w:hAnsiTheme="majorBidi" w:cstheme="majorBidi"/>
          <w:lang w:val="en-GB" w:eastAsia="en-GB"/>
        </w:rPr>
        <w:t>, 14(3), pp.439-459.</w:t>
      </w:r>
    </w:p>
    <w:p w14:paraId="7B8C1DE8"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Chibili</w:t>
      </w:r>
      <w:proofErr w:type="spellEnd"/>
      <w:r w:rsidRPr="00A323AB">
        <w:rPr>
          <w:rFonts w:asciiTheme="majorBidi" w:hAnsiTheme="majorBidi" w:cstheme="majorBidi"/>
          <w:lang w:val="en-GB" w:eastAsia="en-GB"/>
        </w:rPr>
        <w:t xml:space="preserve">, M.N., 2019. Rating Systems and the Structure of the Hospitality Industry. In </w:t>
      </w:r>
      <w:r w:rsidRPr="00A323AB">
        <w:rPr>
          <w:rFonts w:asciiTheme="majorBidi" w:hAnsiTheme="majorBidi" w:cstheme="majorBidi"/>
          <w:i/>
          <w:iCs/>
          <w:lang w:val="en-GB" w:eastAsia="en-GB"/>
        </w:rPr>
        <w:t>Modern Hotel Operations Management</w:t>
      </w:r>
      <w:r w:rsidRPr="00A323AB">
        <w:rPr>
          <w:rFonts w:asciiTheme="majorBidi" w:hAnsiTheme="majorBidi" w:cstheme="majorBidi"/>
          <w:lang w:val="en-GB" w:eastAsia="en-GB"/>
        </w:rPr>
        <w:t xml:space="preserve"> (pp. 48-91). Routledge.</w:t>
      </w:r>
    </w:p>
    <w:p w14:paraId="49644FE2"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Chun, S.Y. and Ovchinnikov, A., 2019. Strategic consumers, revenue management, and the design of loyalty programs. </w:t>
      </w:r>
      <w:r w:rsidRPr="00A323AB">
        <w:rPr>
          <w:rFonts w:asciiTheme="majorBidi" w:hAnsiTheme="majorBidi" w:cstheme="majorBidi"/>
          <w:i/>
          <w:iCs/>
          <w:lang w:val="en-GB" w:eastAsia="en-GB"/>
        </w:rPr>
        <w:t>Management Science</w:t>
      </w:r>
      <w:r w:rsidRPr="00A323AB">
        <w:rPr>
          <w:rFonts w:asciiTheme="majorBidi" w:hAnsiTheme="majorBidi" w:cstheme="majorBidi"/>
          <w:lang w:val="en-GB" w:eastAsia="en-GB"/>
        </w:rPr>
        <w:t>, 65(9), pp.3969-3987.</w:t>
      </w:r>
    </w:p>
    <w:p w14:paraId="28595BA8"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Edelman, B.G. and Luca, M., 2014. Digital discrimination: The case of Airbnb. </w:t>
      </w:r>
      <w:r w:rsidRPr="00A323AB">
        <w:rPr>
          <w:rFonts w:asciiTheme="majorBidi" w:hAnsiTheme="majorBidi" w:cstheme="majorBidi"/>
          <w:i/>
          <w:iCs/>
          <w:lang w:val="en-GB" w:eastAsia="en-GB"/>
        </w:rPr>
        <w:t>Com. Harvard Business School NOM Unit Working Paper</w:t>
      </w:r>
      <w:r w:rsidRPr="00A323AB">
        <w:rPr>
          <w:rFonts w:asciiTheme="majorBidi" w:hAnsiTheme="majorBidi" w:cstheme="majorBidi"/>
          <w:lang w:val="en-GB" w:eastAsia="en-GB"/>
        </w:rPr>
        <w:t>, (14-054).</w:t>
      </w:r>
    </w:p>
    <w:p w14:paraId="071E0B9C"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Erbaş, A.E. and Emre, B., 2021. Port heritage, planning challenges and the role of GIS tools in multi-layered cities: </w:t>
      </w:r>
      <w:proofErr w:type="spellStart"/>
      <w:r w:rsidRPr="00A323AB">
        <w:rPr>
          <w:rFonts w:asciiTheme="majorBidi" w:hAnsiTheme="majorBidi" w:cstheme="majorBidi"/>
          <w:lang w:val="en-GB" w:eastAsia="en-GB"/>
        </w:rPr>
        <w:t>Yenikapi</w:t>
      </w:r>
      <w:proofErr w:type="spellEnd"/>
      <w:r w:rsidRPr="00A323AB">
        <w:rPr>
          <w:rFonts w:asciiTheme="majorBidi" w:hAnsiTheme="majorBidi" w:cstheme="majorBidi"/>
          <w:lang w:val="en-GB" w:eastAsia="en-GB"/>
        </w:rPr>
        <w:t xml:space="preserve"> metro station, Istanbul. </w:t>
      </w:r>
      <w:r w:rsidRPr="00A323AB">
        <w:rPr>
          <w:rFonts w:asciiTheme="majorBidi" w:hAnsiTheme="majorBidi" w:cstheme="majorBidi"/>
          <w:i/>
          <w:iCs/>
          <w:lang w:val="en-GB" w:eastAsia="en-GB"/>
        </w:rPr>
        <w:t>Spool</w:t>
      </w:r>
      <w:r w:rsidRPr="00A323AB">
        <w:rPr>
          <w:rFonts w:asciiTheme="majorBidi" w:hAnsiTheme="majorBidi" w:cstheme="majorBidi"/>
          <w:lang w:val="en-GB" w:eastAsia="en-GB"/>
        </w:rPr>
        <w:t>.</w:t>
      </w:r>
    </w:p>
    <w:p w14:paraId="26B00F67"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Ezmigna</w:t>
      </w:r>
      <w:proofErr w:type="spellEnd"/>
      <w:r w:rsidRPr="00A323AB">
        <w:rPr>
          <w:rFonts w:asciiTheme="majorBidi" w:hAnsiTheme="majorBidi" w:cstheme="majorBidi"/>
          <w:lang w:val="en-GB" w:eastAsia="en-GB"/>
        </w:rPr>
        <w:t xml:space="preserve">, I., </w:t>
      </w:r>
      <w:proofErr w:type="spellStart"/>
      <w:r w:rsidRPr="00A323AB">
        <w:rPr>
          <w:rFonts w:asciiTheme="majorBidi" w:hAnsiTheme="majorBidi" w:cstheme="majorBidi"/>
          <w:lang w:val="en-GB" w:eastAsia="en-GB"/>
        </w:rPr>
        <w:t>Khraisat</w:t>
      </w:r>
      <w:proofErr w:type="spellEnd"/>
      <w:r w:rsidRPr="00A323AB">
        <w:rPr>
          <w:rFonts w:asciiTheme="majorBidi" w:hAnsiTheme="majorBidi" w:cstheme="majorBidi"/>
          <w:lang w:val="en-GB" w:eastAsia="en-GB"/>
        </w:rPr>
        <w:t xml:space="preserve">, Q., </w:t>
      </w:r>
      <w:proofErr w:type="spellStart"/>
      <w:r w:rsidRPr="00A323AB">
        <w:rPr>
          <w:rFonts w:asciiTheme="majorBidi" w:hAnsiTheme="majorBidi" w:cstheme="majorBidi"/>
          <w:lang w:val="en-GB" w:eastAsia="en-GB"/>
        </w:rPr>
        <w:t>Alghizzawi</w:t>
      </w:r>
      <w:proofErr w:type="spellEnd"/>
      <w:r w:rsidRPr="00A323AB">
        <w:rPr>
          <w:rFonts w:asciiTheme="majorBidi" w:hAnsiTheme="majorBidi" w:cstheme="majorBidi"/>
          <w:lang w:val="en-GB" w:eastAsia="en-GB"/>
        </w:rPr>
        <w:t xml:space="preserve">, M., </w:t>
      </w:r>
      <w:proofErr w:type="spellStart"/>
      <w:r w:rsidRPr="00A323AB">
        <w:rPr>
          <w:rFonts w:asciiTheme="majorBidi" w:hAnsiTheme="majorBidi" w:cstheme="majorBidi"/>
          <w:lang w:val="en-GB" w:eastAsia="en-GB"/>
        </w:rPr>
        <w:t>Omain</w:t>
      </w:r>
      <w:proofErr w:type="spellEnd"/>
      <w:r w:rsidRPr="00A323AB">
        <w:rPr>
          <w:rFonts w:asciiTheme="majorBidi" w:hAnsiTheme="majorBidi" w:cstheme="majorBidi"/>
          <w:lang w:val="en-GB" w:eastAsia="en-GB"/>
        </w:rPr>
        <w:t xml:space="preserve">, S.Z., Humaid, A.M. and Ismail, N.B., 2023. The impact of outsourcing model on supply chain efficiency and performance in SMEs: a case of the hospitality industry. </w:t>
      </w:r>
      <w:r w:rsidRPr="00A323AB">
        <w:rPr>
          <w:rFonts w:asciiTheme="majorBidi" w:hAnsiTheme="majorBidi" w:cstheme="majorBidi"/>
          <w:i/>
          <w:iCs/>
          <w:lang w:val="en-GB" w:eastAsia="en-GB"/>
        </w:rPr>
        <w:t>International Journal of Professional Business Review: Int. J. Prof. Bus. Rev.</w:t>
      </w:r>
      <w:r w:rsidRPr="00A323AB">
        <w:rPr>
          <w:rFonts w:asciiTheme="majorBidi" w:hAnsiTheme="majorBidi" w:cstheme="majorBidi"/>
          <w:lang w:val="en-GB" w:eastAsia="en-GB"/>
        </w:rPr>
        <w:t>, 8(6), p.6.</w:t>
      </w:r>
    </w:p>
    <w:p w14:paraId="4B4BB0F1"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Fiameni</w:t>
      </w:r>
      <w:proofErr w:type="spellEnd"/>
      <w:r w:rsidRPr="00A323AB">
        <w:rPr>
          <w:rFonts w:asciiTheme="majorBidi" w:hAnsiTheme="majorBidi" w:cstheme="majorBidi"/>
          <w:lang w:val="en-GB" w:eastAsia="en-GB"/>
        </w:rPr>
        <w:t>, R., 2020. The hotel sector, real estate investments, and COVID-19 impact.</w:t>
      </w:r>
    </w:p>
    <w:p w14:paraId="31CFF52E"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Guttentag, D., 2019. Progress on Airbnb: a literature review. </w:t>
      </w:r>
      <w:r w:rsidRPr="00A323AB">
        <w:rPr>
          <w:rFonts w:asciiTheme="majorBidi" w:hAnsiTheme="majorBidi" w:cstheme="majorBidi"/>
          <w:i/>
          <w:iCs/>
          <w:lang w:val="en-GB" w:eastAsia="en-GB"/>
        </w:rPr>
        <w:t>Journal of Hospitality and Tourism Technology</w:t>
      </w:r>
      <w:r w:rsidRPr="00A323AB">
        <w:rPr>
          <w:rFonts w:asciiTheme="majorBidi" w:hAnsiTheme="majorBidi" w:cstheme="majorBidi"/>
          <w:lang w:val="en-GB" w:eastAsia="en-GB"/>
        </w:rPr>
        <w:t>, 10(4), pp.814-844.</w:t>
      </w:r>
    </w:p>
    <w:p w14:paraId="11FDA135"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Hancock, D.R., </w:t>
      </w:r>
      <w:proofErr w:type="spellStart"/>
      <w:r w:rsidRPr="00A323AB">
        <w:rPr>
          <w:rFonts w:asciiTheme="majorBidi" w:hAnsiTheme="majorBidi" w:cstheme="majorBidi"/>
          <w:lang w:val="en-GB" w:eastAsia="en-GB"/>
        </w:rPr>
        <w:t>Algozzine</w:t>
      </w:r>
      <w:proofErr w:type="spellEnd"/>
      <w:r w:rsidRPr="00A323AB">
        <w:rPr>
          <w:rFonts w:asciiTheme="majorBidi" w:hAnsiTheme="majorBidi" w:cstheme="majorBidi"/>
          <w:lang w:val="en-GB" w:eastAsia="en-GB"/>
        </w:rPr>
        <w:t>, B. and Lim, J.H., 2021. Doing Case Study Research: A Practical Guide for Beginning Researchers.</w:t>
      </w:r>
    </w:p>
    <w:p w14:paraId="4A1E2A45"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Hassanien</w:t>
      </w:r>
      <w:proofErr w:type="spellEnd"/>
      <w:r w:rsidRPr="00A323AB">
        <w:rPr>
          <w:rFonts w:asciiTheme="majorBidi" w:hAnsiTheme="majorBidi" w:cstheme="majorBidi"/>
          <w:lang w:val="en-GB" w:eastAsia="en-GB"/>
        </w:rPr>
        <w:t xml:space="preserve">, A. and Dale, C., 2019. </w:t>
      </w:r>
      <w:r w:rsidRPr="00A323AB">
        <w:rPr>
          <w:rFonts w:asciiTheme="majorBidi" w:hAnsiTheme="majorBidi" w:cstheme="majorBidi"/>
          <w:i/>
          <w:iCs/>
          <w:lang w:val="en-GB" w:eastAsia="en-GB"/>
        </w:rPr>
        <w:t>Hospitality Business Development</w:t>
      </w:r>
      <w:r w:rsidRPr="00A323AB">
        <w:rPr>
          <w:rFonts w:asciiTheme="majorBidi" w:hAnsiTheme="majorBidi" w:cstheme="majorBidi"/>
          <w:lang w:val="en-GB" w:eastAsia="en-GB"/>
        </w:rPr>
        <w:t>. Routledge.</w:t>
      </w:r>
    </w:p>
    <w:p w14:paraId="024885DE"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Hay, B., 2023. Reflections on the future visions of UK tourism outlined in Burkart and </w:t>
      </w:r>
      <w:proofErr w:type="spellStart"/>
      <w:r w:rsidRPr="00A323AB">
        <w:rPr>
          <w:rFonts w:asciiTheme="majorBidi" w:hAnsiTheme="majorBidi" w:cstheme="majorBidi"/>
          <w:lang w:val="en-GB" w:eastAsia="en-GB"/>
        </w:rPr>
        <w:t>Medlik's</w:t>
      </w:r>
      <w:proofErr w:type="spellEnd"/>
      <w:r w:rsidRPr="00A323AB">
        <w:rPr>
          <w:rFonts w:asciiTheme="majorBidi" w:hAnsiTheme="majorBidi" w:cstheme="majorBidi"/>
          <w:lang w:val="en-GB" w:eastAsia="en-GB"/>
        </w:rPr>
        <w:t xml:space="preserve"> 1974 book: tourism: past, present, and future. </w:t>
      </w:r>
      <w:r w:rsidRPr="00A323AB">
        <w:rPr>
          <w:rFonts w:asciiTheme="majorBidi" w:hAnsiTheme="majorBidi" w:cstheme="majorBidi"/>
          <w:i/>
          <w:iCs/>
          <w:lang w:val="en-GB" w:eastAsia="en-GB"/>
        </w:rPr>
        <w:t>Journal of Tourism Futures</w:t>
      </w:r>
      <w:r w:rsidRPr="00A323AB">
        <w:rPr>
          <w:rFonts w:asciiTheme="majorBidi" w:hAnsiTheme="majorBidi" w:cstheme="majorBidi"/>
          <w:lang w:val="en-GB" w:eastAsia="en-GB"/>
        </w:rPr>
        <w:t>, 9(2), pp.285-299.</w:t>
      </w:r>
    </w:p>
    <w:p w14:paraId="33443F3C"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Heyes, A., 2017. Hotel front office management. In </w:t>
      </w:r>
      <w:r w:rsidRPr="00A323AB">
        <w:rPr>
          <w:rFonts w:asciiTheme="majorBidi" w:hAnsiTheme="majorBidi" w:cstheme="majorBidi"/>
          <w:i/>
          <w:iCs/>
          <w:lang w:val="en-GB" w:eastAsia="en-GB"/>
        </w:rPr>
        <w:t>Hotel Accommodation Management</w:t>
      </w:r>
      <w:r w:rsidRPr="00A323AB">
        <w:rPr>
          <w:rFonts w:asciiTheme="majorBidi" w:hAnsiTheme="majorBidi" w:cstheme="majorBidi"/>
          <w:lang w:val="en-GB" w:eastAsia="en-GB"/>
        </w:rPr>
        <w:t xml:space="preserve"> (pp. 57-69). Routledge.</w:t>
      </w:r>
    </w:p>
    <w:p w14:paraId="5C3AB35E"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Hien, N.T., Su, Y.L., Sann, R. and Thanh, L.T.P., 2022. Analysis of online customer complaint </w:t>
      </w:r>
      <w:proofErr w:type="spellStart"/>
      <w:r w:rsidRPr="00A323AB">
        <w:rPr>
          <w:rFonts w:asciiTheme="majorBidi" w:hAnsiTheme="majorBidi" w:cstheme="majorBidi"/>
          <w:lang w:val="en-GB" w:eastAsia="en-GB"/>
        </w:rPr>
        <w:t>behavior</w:t>
      </w:r>
      <w:proofErr w:type="spellEnd"/>
      <w:r w:rsidRPr="00A323AB">
        <w:rPr>
          <w:rFonts w:asciiTheme="majorBidi" w:hAnsiTheme="majorBidi" w:cstheme="majorBidi"/>
          <w:lang w:val="en-GB" w:eastAsia="en-GB"/>
        </w:rPr>
        <w:t xml:space="preserve"> in Vietnam’s hotel industry. </w:t>
      </w:r>
      <w:r w:rsidRPr="00A323AB">
        <w:rPr>
          <w:rFonts w:asciiTheme="majorBidi" w:hAnsiTheme="majorBidi" w:cstheme="majorBidi"/>
          <w:i/>
          <w:iCs/>
          <w:lang w:val="en-GB" w:eastAsia="en-GB"/>
        </w:rPr>
        <w:t>Sustainability</w:t>
      </w:r>
      <w:r w:rsidRPr="00A323AB">
        <w:rPr>
          <w:rFonts w:asciiTheme="majorBidi" w:hAnsiTheme="majorBidi" w:cstheme="majorBidi"/>
          <w:lang w:val="en-GB" w:eastAsia="en-GB"/>
        </w:rPr>
        <w:t>, 14(7), p.3770.</w:t>
      </w:r>
    </w:p>
    <w:p w14:paraId="5300146F"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Ivanov, S., 2024. Is “machina” a “deus ex machina” solution to the </w:t>
      </w:r>
      <w:proofErr w:type="spellStart"/>
      <w:r w:rsidRPr="00A323AB">
        <w:rPr>
          <w:rFonts w:asciiTheme="majorBidi" w:hAnsiTheme="majorBidi" w:cstheme="majorBidi"/>
          <w:lang w:val="en-GB" w:eastAsia="en-GB"/>
        </w:rPr>
        <w:t>labor</w:t>
      </w:r>
      <w:proofErr w:type="spellEnd"/>
      <w:r w:rsidRPr="00A323AB">
        <w:rPr>
          <w:rFonts w:asciiTheme="majorBidi" w:hAnsiTheme="majorBidi" w:cstheme="majorBidi"/>
          <w:lang w:val="en-GB" w:eastAsia="en-GB"/>
        </w:rPr>
        <w:t xml:space="preserve"> shortages in tourism and hospitality? </w:t>
      </w:r>
      <w:r w:rsidRPr="00A323AB">
        <w:rPr>
          <w:rFonts w:asciiTheme="majorBidi" w:hAnsiTheme="majorBidi" w:cstheme="majorBidi"/>
          <w:i/>
          <w:iCs/>
          <w:lang w:val="en-GB" w:eastAsia="en-GB"/>
        </w:rPr>
        <w:t>Worldwide Hospitality and Tourism Themes</w:t>
      </w:r>
      <w:r w:rsidRPr="00A323AB">
        <w:rPr>
          <w:rFonts w:asciiTheme="majorBidi" w:hAnsiTheme="majorBidi" w:cstheme="majorBidi"/>
          <w:lang w:val="en-GB" w:eastAsia="en-GB"/>
        </w:rPr>
        <w:t>.</w:t>
      </w:r>
    </w:p>
    <w:p w14:paraId="451CC6C2"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Jacob, M., Scavone, J., Hoffman, S.L., Shoemaker, S., Hausbeck, M. and Liebman, A., 2017. </w:t>
      </w:r>
      <w:r w:rsidRPr="00A323AB">
        <w:rPr>
          <w:rFonts w:asciiTheme="majorBidi" w:hAnsiTheme="majorBidi" w:cstheme="majorBidi"/>
          <w:i/>
          <w:iCs/>
          <w:lang w:val="en-GB" w:eastAsia="en-GB"/>
        </w:rPr>
        <w:t>Premier: The Magazine of the UNLV Harrah College of Hospitality</w:t>
      </w:r>
      <w:r w:rsidRPr="00A323AB">
        <w:rPr>
          <w:rFonts w:asciiTheme="majorBidi" w:hAnsiTheme="majorBidi" w:cstheme="majorBidi"/>
          <w:lang w:val="en-GB" w:eastAsia="en-GB"/>
        </w:rPr>
        <w:t>.</w:t>
      </w:r>
    </w:p>
    <w:p w14:paraId="7C01D18C"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lastRenderedPageBreak/>
        <w:t xml:space="preserve">Jones, P. and Comfort, D., 2021. Modern slavery statements and leading UK hotel companies. </w:t>
      </w:r>
      <w:r w:rsidRPr="00A323AB">
        <w:rPr>
          <w:rFonts w:asciiTheme="majorBidi" w:hAnsiTheme="majorBidi" w:cstheme="majorBidi"/>
          <w:i/>
          <w:iCs/>
          <w:lang w:val="en-GB" w:eastAsia="en-GB"/>
        </w:rPr>
        <w:t>Athens Journal of Tourism</w:t>
      </w:r>
      <w:r w:rsidRPr="00A323AB">
        <w:rPr>
          <w:rFonts w:asciiTheme="majorBidi" w:hAnsiTheme="majorBidi" w:cstheme="majorBidi"/>
          <w:lang w:val="en-GB" w:eastAsia="en-GB"/>
        </w:rPr>
        <w:t>, 8(3), pp.147-162.</w:t>
      </w:r>
    </w:p>
    <w:p w14:paraId="6CD0D63A"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Kaliappen</w:t>
      </w:r>
      <w:proofErr w:type="spellEnd"/>
      <w:r w:rsidRPr="00A323AB">
        <w:rPr>
          <w:rFonts w:asciiTheme="majorBidi" w:hAnsiTheme="majorBidi" w:cstheme="majorBidi"/>
          <w:lang w:val="en-GB" w:eastAsia="en-GB"/>
        </w:rPr>
        <w:t xml:space="preserve">, N. and Hassan, A., 2022. Digital trends in Asian hotel industry. In </w:t>
      </w:r>
      <w:r w:rsidRPr="00A323AB">
        <w:rPr>
          <w:rFonts w:asciiTheme="majorBidi" w:hAnsiTheme="majorBidi" w:cstheme="majorBidi"/>
          <w:i/>
          <w:iCs/>
          <w:lang w:val="en-GB" w:eastAsia="en-GB"/>
        </w:rPr>
        <w:t>Technology Application in Tourism in Asia: Innovations, Theories, and Practices</w:t>
      </w:r>
      <w:r w:rsidRPr="00A323AB">
        <w:rPr>
          <w:rFonts w:asciiTheme="majorBidi" w:hAnsiTheme="majorBidi" w:cstheme="majorBidi"/>
          <w:lang w:val="en-GB" w:eastAsia="en-GB"/>
        </w:rPr>
        <w:t xml:space="preserve"> (pp. 147-163). Singapore: Springer Nature Singapore.</w:t>
      </w:r>
    </w:p>
    <w:p w14:paraId="22B75E57"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Karim, R.A., Rabiul, M.K. and Kawser, S., 2024. Linking green supply chain management practices and behavioural intentions: the mediating role of customer satisfaction. </w:t>
      </w:r>
      <w:r w:rsidRPr="00A323AB">
        <w:rPr>
          <w:rFonts w:asciiTheme="majorBidi" w:hAnsiTheme="majorBidi" w:cstheme="majorBidi"/>
          <w:i/>
          <w:iCs/>
          <w:lang w:val="en-GB" w:eastAsia="en-GB"/>
        </w:rPr>
        <w:t>Journal of Hospitality and Tourism Insights</w:t>
      </w:r>
      <w:r w:rsidRPr="00A323AB">
        <w:rPr>
          <w:rFonts w:asciiTheme="majorBidi" w:hAnsiTheme="majorBidi" w:cstheme="majorBidi"/>
          <w:lang w:val="en-GB" w:eastAsia="en-GB"/>
        </w:rPr>
        <w:t>, 7(2), pp.1148-1168.</w:t>
      </w:r>
    </w:p>
    <w:p w14:paraId="6FAAFF67"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Kátay, Á. and Rátz, T., 2016. Geographical distribution of hotel chains. In </w:t>
      </w:r>
      <w:r w:rsidRPr="00A323AB">
        <w:rPr>
          <w:rFonts w:asciiTheme="majorBidi" w:hAnsiTheme="majorBidi" w:cstheme="majorBidi"/>
          <w:i/>
          <w:iCs/>
          <w:lang w:val="en-GB" w:eastAsia="en-GB"/>
        </w:rPr>
        <w:t>The Routledge Handbook of Hotel Chain Management</w:t>
      </w:r>
      <w:r w:rsidRPr="00A323AB">
        <w:rPr>
          <w:rFonts w:asciiTheme="majorBidi" w:hAnsiTheme="majorBidi" w:cstheme="majorBidi"/>
          <w:lang w:val="en-GB" w:eastAsia="en-GB"/>
        </w:rPr>
        <w:t xml:space="preserve"> (pp. 41-56). Routledge.</w:t>
      </w:r>
    </w:p>
    <w:p w14:paraId="0E14FD6B"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Kenyon, A.J. and Cox, P., 2020. Building hospitality brands. </w:t>
      </w:r>
      <w:r w:rsidRPr="00A323AB">
        <w:rPr>
          <w:rFonts w:asciiTheme="majorBidi" w:hAnsiTheme="majorBidi" w:cstheme="majorBidi"/>
          <w:i/>
          <w:iCs/>
          <w:lang w:val="en-GB" w:eastAsia="en-GB"/>
        </w:rPr>
        <w:t>Managing Hospitality Experiences</w:t>
      </w:r>
      <w:r w:rsidRPr="00A323AB">
        <w:rPr>
          <w:rFonts w:asciiTheme="majorBidi" w:hAnsiTheme="majorBidi" w:cstheme="majorBidi"/>
          <w:lang w:val="en-GB" w:eastAsia="en-GB"/>
        </w:rPr>
        <w:t>, p.100.</w:t>
      </w:r>
    </w:p>
    <w:p w14:paraId="564AB408"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Kim, Y.R. and Lin, S.C., 2021. The non-linear relationship between brand diversification and hotel owner performance: the roles of ownership structure and location as moderators. </w:t>
      </w:r>
      <w:r w:rsidRPr="00A323AB">
        <w:rPr>
          <w:rFonts w:asciiTheme="majorBidi" w:hAnsiTheme="majorBidi" w:cstheme="majorBidi"/>
          <w:i/>
          <w:iCs/>
          <w:lang w:val="en-GB" w:eastAsia="en-GB"/>
        </w:rPr>
        <w:t>Journal of Hospitality and Tourism Management</w:t>
      </w:r>
      <w:r w:rsidRPr="00A323AB">
        <w:rPr>
          <w:rFonts w:asciiTheme="majorBidi" w:hAnsiTheme="majorBidi" w:cstheme="majorBidi"/>
          <w:lang w:val="en-GB" w:eastAsia="en-GB"/>
        </w:rPr>
        <w:t>, 49, pp.235-243.</w:t>
      </w:r>
    </w:p>
    <w:p w14:paraId="0AE97FA9"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Kozinets</w:t>
      </w:r>
      <w:proofErr w:type="spellEnd"/>
      <w:r w:rsidRPr="00A323AB">
        <w:rPr>
          <w:rFonts w:asciiTheme="majorBidi" w:hAnsiTheme="majorBidi" w:cstheme="majorBidi"/>
          <w:lang w:val="en-GB" w:eastAsia="en-GB"/>
        </w:rPr>
        <w:t xml:space="preserve">, R.V., 2020. E-tourism research, cultural understanding, and ethnography. </w:t>
      </w:r>
      <w:r w:rsidRPr="00A323AB">
        <w:rPr>
          <w:rFonts w:asciiTheme="majorBidi" w:hAnsiTheme="majorBidi" w:cstheme="majorBidi"/>
          <w:i/>
          <w:iCs/>
          <w:lang w:val="en-GB" w:eastAsia="en-GB"/>
        </w:rPr>
        <w:t>Handbook of e-Tourism</w:t>
      </w:r>
      <w:r w:rsidRPr="00A323AB">
        <w:rPr>
          <w:rFonts w:asciiTheme="majorBidi" w:hAnsiTheme="majorBidi" w:cstheme="majorBidi"/>
          <w:lang w:val="en-GB" w:eastAsia="en-GB"/>
        </w:rPr>
        <w:t>, pp.1-16.</w:t>
      </w:r>
    </w:p>
    <w:p w14:paraId="3AD32753"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Kravariti</w:t>
      </w:r>
      <w:proofErr w:type="spellEnd"/>
      <w:r w:rsidRPr="00A323AB">
        <w:rPr>
          <w:rFonts w:asciiTheme="majorBidi" w:hAnsiTheme="majorBidi" w:cstheme="majorBidi"/>
          <w:lang w:val="en-GB" w:eastAsia="en-GB"/>
        </w:rPr>
        <w:t xml:space="preserve">, F., </w:t>
      </w:r>
      <w:proofErr w:type="spellStart"/>
      <w:r w:rsidRPr="00A323AB">
        <w:rPr>
          <w:rFonts w:asciiTheme="majorBidi" w:hAnsiTheme="majorBidi" w:cstheme="majorBidi"/>
          <w:lang w:val="en-GB" w:eastAsia="en-GB"/>
        </w:rPr>
        <w:t>Voutsina</w:t>
      </w:r>
      <w:proofErr w:type="spellEnd"/>
      <w:r w:rsidRPr="00A323AB">
        <w:rPr>
          <w:rFonts w:asciiTheme="majorBidi" w:hAnsiTheme="majorBidi" w:cstheme="majorBidi"/>
          <w:lang w:val="en-GB" w:eastAsia="en-GB"/>
        </w:rPr>
        <w:t xml:space="preserve">, K., </w:t>
      </w:r>
      <w:proofErr w:type="spellStart"/>
      <w:r w:rsidRPr="00A323AB">
        <w:rPr>
          <w:rFonts w:asciiTheme="majorBidi" w:hAnsiTheme="majorBidi" w:cstheme="majorBidi"/>
          <w:lang w:val="en-GB" w:eastAsia="en-GB"/>
        </w:rPr>
        <w:t>Tasoulis</w:t>
      </w:r>
      <w:proofErr w:type="spellEnd"/>
      <w:r w:rsidRPr="00A323AB">
        <w:rPr>
          <w:rFonts w:asciiTheme="majorBidi" w:hAnsiTheme="majorBidi" w:cstheme="majorBidi"/>
          <w:lang w:val="en-GB" w:eastAsia="en-GB"/>
        </w:rPr>
        <w:t xml:space="preserve">, K., Dibia, C. and Johnston, K., 2022. Talent management in hospitality and tourism: a systematic literature review and research agenda. </w:t>
      </w:r>
      <w:r w:rsidRPr="00A323AB">
        <w:rPr>
          <w:rFonts w:asciiTheme="majorBidi" w:hAnsiTheme="majorBidi" w:cstheme="majorBidi"/>
          <w:i/>
          <w:iCs/>
          <w:lang w:val="en-GB" w:eastAsia="en-GB"/>
        </w:rPr>
        <w:t>International Journal of Contemporary Hospitality Management</w:t>
      </w:r>
      <w:r w:rsidRPr="00A323AB">
        <w:rPr>
          <w:rFonts w:asciiTheme="majorBidi" w:hAnsiTheme="majorBidi" w:cstheme="majorBidi"/>
          <w:lang w:val="en-GB" w:eastAsia="en-GB"/>
        </w:rPr>
        <w:t>, 34(1), pp.321-360.</w:t>
      </w:r>
    </w:p>
    <w:p w14:paraId="51986614"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Lai, I.K.W. and Wong, J.W.C., 2020. Comparing crisis management practices in the hotel industry between the initial and pandemic stages of COVID-19. </w:t>
      </w:r>
      <w:r w:rsidRPr="00A323AB">
        <w:rPr>
          <w:rFonts w:asciiTheme="majorBidi" w:hAnsiTheme="majorBidi" w:cstheme="majorBidi"/>
          <w:i/>
          <w:iCs/>
          <w:lang w:val="en-GB" w:eastAsia="en-GB"/>
        </w:rPr>
        <w:t>International Journal of Contemporary Hospitality Management</w:t>
      </w:r>
      <w:r w:rsidRPr="00A323AB">
        <w:rPr>
          <w:rFonts w:asciiTheme="majorBidi" w:hAnsiTheme="majorBidi" w:cstheme="majorBidi"/>
          <w:lang w:val="en-GB" w:eastAsia="en-GB"/>
        </w:rPr>
        <w:t>, 32(10), pp.3135-3156.</w:t>
      </w:r>
    </w:p>
    <w:p w14:paraId="5E90FFAE"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Law, R., Chen, S., Li, X. and Fong, D.K.C., 2024. </w:t>
      </w:r>
      <w:proofErr w:type="spellStart"/>
      <w:r w:rsidRPr="00A323AB">
        <w:rPr>
          <w:rFonts w:asciiTheme="majorBidi" w:hAnsiTheme="majorBidi" w:cstheme="majorBidi"/>
          <w:lang w:val="en-GB" w:eastAsia="en-GB"/>
        </w:rPr>
        <w:t>Analyzing</w:t>
      </w:r>
      <w:proofErr w:type="spellEnd"/>
      <w:r w:rsidRPr="00A323AB">
        <w:rPr>
          <w:rFonts w:asciiTheme="majorBidi" w:hAnsiTheme="majorBidi" w:cstheme="majorBidi"/>
          <w:lang w:val="en-GB" w:eastAsia="en-GB"/>
        </w:rPr>
        <w:t xml:space="preserve"> review studies of the recent development in hospitality. </w:t>
      </w:r>
      <w:r w:rsidRPr="00A323AB">
        <w:rPr>
          <w:rFonts w:asciiTheme="majorBidi" w:hAnsiTheme="majorBidi" w:cstheme="majorBidi"/>
          <w:i/>
          <w:iCs/>
          <w:lang w:val="en-GB" w:eastAsia="en-GB"/>
        </w:rPr>
        <w:t>International Journal of Contemporary Hospitality Management</w:t>
      </w:r>
      <w:r w:rsidRPr="00A323AB">
        <w:rPr>
          <w:rFonts w:asciiTheme="majorBidi" w:hAnsiTheme="majorBidi" w:cstheme="majorBidi"/>
          <w:lang w:val="en-GB" w:eastAsia="en-GB"/>
        </w:rPr>
        <w:t>, 36(6), pp.2086-2106.</w:t>
      </w:r>
    </w:p>
    <w:p w14:paraId="7BAD9E0F"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Leisten, M., 2022. Informational difference among rival firms: Measurement and evidence from hotels.</w:t>
      </w:r>
    </w:p>
    <w:p w14:paraId="4E959C36"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López-Andreu, M., </w:t>
      </w:r>
      <w:proofErr w:type="spellStart"/>
      <w:r w:rsidRPr="00A323AB">
        <w:rPr>
          <w:rFonts w:asciiTheme="majorBidi" w:hAnsiTheme="majorBidi" w:cstheme="majorBidi"/>
          <w:lang w:val="en-GB" w:eastAsia="en-GB"/>
        </w:rPr>
        <w:t>Papadopolous</w:t>
      </w:r>
      <w:proofErr w:type="spellEnd"/>
      <w:r w:rsidRPr="00A323AB">
        <w:rPr>
          <w:rFonts w:asciiTheme="majorBidi" w:hAnsiTheme="majorBidi" w:cstheme="majorBidi"/>
          <w:lang w:val="en-GB" w:eastAsia="en-GB"/>
        </w:rPr>
        <w:t xml:space="preserve">, O. and </w:t>
      </w:r>
      <w:proofErr w:type="spellStart"/>
      <w:r w:rsidRPr="00A323AB">
        <w:rPr>
          <w:rFonts w:asciiTheme="majorBidi" w:hAnsiTheme="majorBidi" w:cstheme="majorBidi"/>
          <w:lang w:val="en-GB" w:eastAsia="en-GB"/>
        </w:rPr>
        <w:t>Jamalian</w:t>
      </w:r>
      <w:proofErr w:type="spellEnd"/>
      <w:r w:rsidRPr="00A323AB">
        <w:rPr>
          <w:rFonts w:asciiTheme="majorBidi" w:hAnsiTheme="majorBidi" w:cstheme="majorBidi"/>
          <w:lang w:val="en-GB" w:eastAsia="en-GB"/>
        </w:rPr>
        <w:t>, M., 2019. How has the UK hotels sector been affected by the fissuring of the worker–employer relationship in the last 10 years?</w:t>
      </w:r>
    </w:p>
    <w:p w14:paraId="5C9699B5" w14:textId="77777777" w:rsidR="00C54324" w:rsidRPr="00A323AB" w:rsidRDefault="00C54324" w:rsidP="00C54324">
      <w:pPr>
        <w:ind w:left="720" w:hanging="720"/>
        <w:rPr>
          <w:rFonts w:asciiTheme="majorBidi" w:eastAsia="Times New Roman" w:hAnsiTheme="majorBidi" w:cstheme="majorBidi"/>
          <w:lang w:val="en-GB" w:eastAsia="en-GB"/>
        </w:rPr>
      </w:pPr>
      <w:r w:rsidRPr="00A323AB">
        <w:rPr>
          <w:rFonts w:asciiTheme="majorBidi" w:hAnsiTheme="majorBidi" w:cstheme="majorBidi"/>
          <w:lang w:val="en-GB" w:eastAsia="en-GB"/>
        </w:rPr>
        <w:lastRenderedPageBreak/>
        <w:t>Luo, J.M. and Lam, C.F., 2020. City integration and tourism development in the Greater Bay Area, China. Routledge.</w:t>
      </w:r>
    </w:p>
    <w:p w14:paraId="1893A9A5"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Ma, Y., 2022. Compact Urban Development and Vitality: A New Vision for Guangzhou Central Area (Doctoral dissertation, </w:t>
      </w:r>
      <w:proofErr w:type="spellStart"/>
      <w:r w:rsidRPr="00A323AB">
        <w:rPr>
          <w:rFonts w:asciiTheme="majorBidi" w:hAnsiTheme="majorBidi" w:cstheme="majorBidi"/>
          <w:lang w:val="en-GB" w:eastAsia="en-GB"/>
        </w:rPr>
        <w:t>Politecnico</w:t>
      </w:r>
      <w:proofErr w:type="spellEnd"/>
      <w:r w:rsidRPr="00A323AB">
        <w:rPr>
          <w:rFonts w:asciiTheme="majorBidi" w:hAnsiTheme="majorBidi" w:cstheme="majorBidi"/>
          <w:lang w:val="en-GB" w:eastAsia="en-GB"/>
        </w:rPr>
        <w:t xml:space="preserve"> di Torino).</w:t>
      </w:r>
    </w:p>
    <w:p w14:paraId="73DFE033"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McClinchey</w:t>
      </w:r>
      <w:proofErr w:type="spellEnd"/>
      <w:r w:rsidRPr="00A323AB">
        <w:rPr>
          <w:rFonts w:asciiTheme="majorBidi" w:hAnsiTheme="majorBidi" w:cstheme="majorBidi"/>
          <w:lang w:val="en-GB" w:eastAsia="en-GB"/>
        </w:rPr>
        <w:t xml:space="preserve">, K.A. and Dimanche, F., 2023. Discourses of fear in online news media: Implications for perceived risk of travel. </w:t>
      </w:r>
      <w:r w:rsidRPr="00A323AB">
        <w:rPr>
          <w:rFonts w:asciiTheme="majorBidi" w:hAnsiTheme="majorBidi" w:cstheme="majorBidi"/>
          <w:i/>
          <w:iCs/>
          <w:lang w:val="en-GB" w:eastAsia="en-GB"/>
        </w:rPr>
        <w:t>Tourism and Hospitality</w:t>
      </w:r>
      <w:r w:rsidRPr="00A323AB">
        <w:rPr>
          <w:rFonts w:asciiTheme="majorBidi" w:hAnsiTheme="majorBidi" w:cstheme="majorBidi"/>
          <w:lang w:val="en-GB" w:eastAsia="en-GB"/>
        </w:rPr>
        <w:t>, 4(1), pp.148-161.</w:t>
      </w:r>
    </w:p>
    <w:p w14:paraId="6EA90CBF"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Michel, N.J., 2021. Many consumer prices are higher: Time to eliminate government-imposed economic roadblocks. </w:t>
      </w:r>
      <w:r w:rsidRPr="00A323AB">
        <w:rPr>
          <w:rFonts w:asciiTheme="majorBidi" w:hAnsiTheme="majorBidi" w:cstheme="majorBidi"/>
          <w:i/>
          <w:iCs/>
          <w:lang w:val="en-GB" w:eastAsia="en-GB"/>
        </w:rPr>
        <w:t>Heritage Foundation Backgrounder</w:t>
      </w:r>
      <w:r w:rsidRPr="00A323AB">
        <w:rPr>
          <w:rFonts w:asciiTheme="majorBidi" w:hAnsiTheme="majorBidi" w:cstheme="majorBidi"/>
          <w:lang w:val="en-GB" w:eastAsia="en-GB"/>
        </w:rPr>
        <w:t>, (3650).</w:t>
      </w:r>
    </w:p>
    <w:p w14:paraId="665ADDEA"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Miller, R.K. and Washington, K.D., 2021. </w:t>
      </w:r>
      <w:r w:rsidRPr="00A323AB">
        <w:rPr>
          <w:rFonts w:asciiTheme="majorBidi" w:hAnsiTheme="majorBidi" w:cstheme="majorBidi"/>
          <w:i/>
          <w:iCs/>
          <w:lang w:val="en-GB" w:eastAsia="en-GB"/>
        </w:rPr>
        <w:t>TRAVEL &amp; TOURISM: Impact of the Pandemic</w:t>
      </w:r>
      <w:r w:rsidRPr="00A323AB">
        <w:rPr>
          <w:rFonts w:asciiTheme="majorBidi" w:hAnsiTheme="majorBidi" w:cstheme="majorBidi"/>
          <w:lang w:val="en-GB" w:eastAsia="en-GB"/>
        </w:rPr>
        <w:t>. Richard K. Miller &amp; Associates.</w:t>
      </w:r>
    </w:p>
    <w:p w14:paraId="470054D1"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Nabila, E.M., 2023. Digital transformation and AI in tourism: trends, challenges, and successful experiences. </w:t>
      </w:r>
      <w:r w:rsidRPr="00A323AB">
        <w:rPr>
          <w:rFonts w:asciiTheme="majorBidi" w:hAnsiTheme="majorBidi" w:cstheme="majorBidi"/>
          <w:i/>
          <w:iCs/>
          <w:lang w:val="en-GB" w:eastAsia="en-GB"/>
        </w:rPr>
        <w:t>Economic Studies</w:t>
      </w:r>
      <w:r w:rsidRPr="00A323AB">
        <w:rPr>
          <w:rFonts w:asciiTheme="majorBidi" w:hAnsiTheme="majorBidi" w:cstheme="majorBidi"/>
          <w:lang w:val="en-GB" w:eastAsia="en-GB"/>
        </w:rPr>
        <w:t>, 23(01), pp.522-545.</w:t>
      </w:r>
    </w:p>
    <w:p w14:paraId="72C2A499"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Nilashi</w:t>
      </w:r>
      <w:proofErr w:type="spellEnd"/>
      <w:r w:rsidRPr="00A323AB">
        <w:rPr>
          <w:rFonts w:asciiTheme="majorBidi" w:hAnsiTheme="majorBidi" w:cstheme="majorBidi"/>
          <w:lang w:val="en-GB" w:eastAsia="en-GB"/>
        </w:rPr>
        <w:t xml:space="preserve">, M., </w:t>
      </w:r>
      <w:proofErr w:type="spellStart"/>
      <w:r w:rsidRPr="00A323AB">
        <w:rPr>
          <w:rFonts w:asciiTheme="majorBidi" w:hAnsiTheme="majorBidi" w:cstheme="majorBidi"/>
          <w:lang w:val="en-GB" w:eastAsia="en-GB"/>
        </w:rPr>
        <w:t>Abumalloh</w:t>
      </w:r>
      <w:proofErr w:type="spellEnd"/>
      <w:r w:rsidRPr="00A323AB">
        <w:rPr>
          <w:rFonts w:asciiTheme="majorBidi" w:hAnsiTheme="majorBidi" w:cstheme="majorBidi"/>
          <w:lang w:val="en-GB" w:eastAsia="en-GB"/>
        </w:rPr>
        <w:t xml:space="preserve">, R.A., Alghamdi, A., Minaei-Bidgoli, B., </w:t>
      </w:r>
      <w:proofErr w:type="spellStart"/>
      <w:r w:rsidRPr="00A323AB">
        <w:rPr>
          <w:rFonts w:asciiTheme="majorBidi" w:hAnsiTheme="majorBidi" w:cstheme="majorBidi"/>
          <w:lang w:val="en-GB" w:eastAsia="en-GB"/>
        </w:rPr>
        <w:t>Alsulami</w:t>
      </w:r>
      <w:proofErr w:type="spellEnd"/>
      <w:r w:rsidRPr="00A323AB">
        <w:rPr>
          <w:rFonts w:asciiTheme="majorBidi" w:hAnsiTheme="majorBidi" w:cstheme="majorBidi"/>
          <w:lang w:val="en-GB" w:eastAsia="en-GB"/>
        </w:rPr>
        <w:t xml:space="preserve">, A.A., </w:t>
      </w:r>
      <w:proofErr w:type="spellStart"/>
      <w:r w:rsidRPr="00A323AB">
        <w:rPr>
          <w:rFonts w:asciiTheme="majorBidi" w:hAnsiTheme="majorBidi" w:cstheme="majorBidi"/>
          <w:lang w:val="en-GB" w:eastAsia="en-GB"/>
        </w:rPr>
        <w:t>Thanoon</w:t>
      </w:r>
      <w:proofErr w:type="spellEnd"/>
      <w:r w:rsidRPr="00A323AB">
        <w:rPr>
          <w:rFonts w:asciiTheme="majorBidi" w:hAnsiTheme="majorBidi" w:cstheme="majorBidi"/>
          <w:lang w:val="en-GB" w:eastAsia="en-GB"/>
        </w:rPr>
        <w:t xml:space="preserve">, M., Asadi, S. and Samad, S., 2021. What is the impact of service quality on customers' satisfaction during the COVID-19 outbreak? New findings from online reviews analysis. </w:t>
      </w:r>
      <w:r w:rsidRPr="00A323AB">
        <w:rPr>
          <w:rFonts w:asciiTheme="majorBidi" w:hAnsiTheme="majorBidi" w:cstheme="majorBidi"/>
          <w:i/>
          <w:iCs/>
          <w:lang w:val="en-GB" w:eastAsia="en-GB"/>
        </w:rPr>
        <w:t>Telematics and Informatics</w:t>
      </w:r>
      <w:r w:rsidRPr="00A323AB">
        <w:rPr>
          <w:rFonts w:asciiTheme="majorBidi" w:hAnsiTheme="majorBidi" w:cstheme="majorBidi"/>
          <w:lang w:val="en-GB" w:eastAsia="en-GB"/>
        </w:rPr>
        <w:t>, 64, p.101693.</w:t>
      </w:r>
    </w:p>
    <w:p w14:paraId="30317725"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Pillai, S., Kundu, S.G., Kundu, A. and Girish, G.P., 2024. Service quality dynamics: A study on Indian hotel industry. </w:t>
      </w:r>
      <w:r w:rsidRPr="00A323AB">
        <w:rPr>
          <w:rFonts w:asciiTheme="majorBidi" w:hAnsiTheme="majorBidi" w:cstheme="majorBidi"/>
          <w:i/>
          <w:iCs/>
          <w:lang w:val="en-GB" w:eastAsia="en-GB"/>
        </w:rPr>
        <w:t>International Journal of Religion</w:t>
      </w:r>
      <w:r w:rsidRPr="00A323AB">
        <w:rPr>
          <w:rFonts w:asciiTheme="majorBidi" w:hAnsiTheme="majorBidi" w:cstheme="majorBidi"/>
          <w:lang w:val="en-GB" w:eastAsia="en-GB"/>
        </w:rPr>
        <w:t>, 5(5), pp.1072-1082.</w:t>
      </w:r>
    </w:p>
    <w:p w14:paraId="74B4A021"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Ramos-Rodríguez, A.R., Lechuga Sancho, M.P. and Martínez-Fierro, S., 2021. Authorship trends and collaboration patterns in hospitality and tourism research. </w:t>
      </w:r>
      <w:r w:rsidRPr="00A323AB">
        <w:rPr>
          <w:rFonts w:asciiTheme="majorBidi" w:hAnsiTheme="majorBidi" w:cstheme="majorBidi"/>
          <w:i/>
          <w:iCs/>
          <w:lang w:val="en-GB" w:eastAsia="en-GB"/>
        </w:rPr>
        <w:t>International Journal of Contemporary Hospitality Management</w:t>
      </w:r>
      <w:r w:rsidRPr="00A323AB">
        <w:rPr>
          <w:rFonts w:asciiTheme="majorBidi" w:hAnsiTheme="majorBidi" w:cstheme="majorBidi"/>
          <w:lang w:val="en-GB" w:eastAsia="en-GB"/>
        </w:rPr>
        <w:t>, 33(4), pp.1344-1367.</w:t>
      </w:r>
    </w:p>
    <w:p w14:paraId="506FFC16"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Rath, R.C. and Das Gupta, M., 2022. Dying to work: </w:t>
      </w:r>
      <w:proofErr w:type="spellStart"/>
      <w:r w:rsidRPr="00A323AB">
        <w:rPr>
          <w:rFonts w:asciiTheme="majorBidi" w:hAnsiTheme="majorBidi" w:cstheme="majorBidi"/>
          <w:lang w:val="en-GB" w:eastAsia="en-GB"/>
        </w:rPr>
        <w:t>Oʻahu</w:t>
      </w:r>
      <w:proofErr w:type="spellEnd"/>
      <w:r w:rsidRPr="00A323AB">
        <w:rPr>
          <w:rFonts w:asciiTheme="majorBidi" w:hAnsiTheme="majorBidi" w:cstheme="majorBidi"/>
          <w:lang w:val="en-GB" w:eastAsia="en-GB"/>
        </w:rPr>
        <w:t xml:space="preserve"> hotel workers’ efforts at well-being in the face of autoimmune capitalism. </w:t>
      </w:r>
      <w:r w:rsidRPr="00A323AB">
        <w:rPr>
          <w:rFonts w:asciiTheme="majorBidi" w:hAnsiTheme="majorBidi" w:cstheme="majorBidi"/>
          <w:i/>
          <w:iCs/>
          <w:lang w:val="en-GB" w:eastAsia="en-GB"/>
        </w:rPr>
        <w:t>Anthropology of Work Review</w:t>
      </w:r>
      <w:r w:rsidRPr="00A323AB">
        <w:rPr>
          <w:rFonts w:asciiTheme="majorBidi" w:hAnsiTheme="majorBidi" w:cstheme="majorBidi"/>
          <w:lang w:val="en-GB" w:eastAsia="en-GB"/>
        </w:rPr>
        <w:t>, 43(2), pp.80-94.</w:t>
      </w:r>
    </w:p>
    <w:p w14:paraId="7326B99F"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Roth, R.G., Vitoria, A.A. and </w:t>
      </w:r>
      <w:proofErr w:type="spellStart"/>
      <w:r w:rsidRPr="00A323AB">
        <w:rPr>
          <w:rFonts w:asciiTheme="majorBidi" w:hAnsiTheme="majorBidi" w:cstheme="majorBidi"/>
          <w:lang w:val="en-GB" w:eastAsia="en-GB"/>
        </w:rPr>
        <w:t>Kretschel</w:t>
      </w:r>
      <w:proofErr w:type="spellEnd"/>
      <w:r w:rsidRPr="00A323AB">
        <w:rPr>
          <w:rFonts w:asciiTheme="majorBidi" w:hAnsiTheme="majorBidi" w:cstheme="majorBidi"/>
          <w:lang w:val="en-GB" w:eastAsia="en-GB"/>
        </w:rPr>
        <w:t>, T., 2021. Opportunities in the experiential hotel segment.</w:t>
      </w:r>
    </w:p>
    <w:p w14:paraId="2FABFC9A"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Rudlin</w:t>
      </w:r>
      <w:proofErr w:type="spellEnd"/>
      <w:r w:rsidRPr="00A323AB">
        <w:rPr>
          <w:rFonts w:asciiTheme="majorBidi" w:hAnsiTheme="majorBidi" w:cstheme="majorBidi"/>
          <w:lang w:val="en-GB" w:eastAsia="en-GB"/>
        </w:rPr>
        <w:t xml:space="preserve">, D., Payne, V. and Montague, L., 2023. High Street: How Our Town </w:t>
      </w:r>
      <w:proofErr w:type="spellStart"/>
      <w:r w:rsidRPr="00A323AB">
        <w:rPr>
          <w:rFonts w:asciiTheme="majorBidi" w:hAnsiTheme="majorBidi" w:cstheme="majorBidi"/>
          <w:lang w:val="en-GB" w:eastAsia="en-GB"/>
        </w:rPr>
        <w:t>Centers</w:t>
      </w:r>
      <w:proofErr w:type="spellEnd"/>
      <w:r w:rsidRPr="00A323AB">
        <w:rPr>
          <w:rFonts w:asciiTheme="majorBidi" w:hAnsiTheme="majorBidi" w:cstheme="majorBidi"/>
          <w:lang w:val="en-GB" w:eastAsia="en-GB"/>
        </w:rPr>
        <w:t xml:space="preserve"> Can Bounce Back from the Retail Crisis. Routledge.</w:t>
      </w:r>
    </w:p>
    <w:p w14:paraId="740672E3"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Sanvitale</w:t>
      </w:r>
      <w:proofErr w:type="spellEnd"/>
      <w:r w:rsidRPr="00A323AB">
        <w:rPr>
          <w:rFonts w:asciiTheme="majorBidi" w:hAnsiTheme="majorBidi" w:cstheme="majorBidi"/>
          <w:lang w:val="en-GB" w:eastAsia="en-GB"/>
        </w:rPr>
        <w:t>, A.L., 2020. Corporate social responsibility in the hotel industry: A study of Marriott International and Odyssey Hotel Group.</w:t>
      </w:r>
    </w:p>
    <w:p w14:paraId="36727197"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Schoch, K., 2020. Case study research. Research Design and Methods: An Applied Guide for the Scholar-Practitioner, 31(1), pp.245-258.</w:t>
      </w:r>
    </w:p>
    <w:p w14:paraId="5F7C82E6"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lastRenderedPageBreak/>
        <w:t xml:space="preserve">Schwab, K. and </w:t>
      </w:r>
      <w:proofErr w:type="spellStart"/>
      <w:r w:rsidRPr="00A323AB">
        <w:rPr>
          <w:rFonts w:asciiTheme="majorBidi" w:hAnsiTheme="majorBidi" w:cstheme="majorBidi"/>
          <w:lang w:val="en-GB" w:eastAsia="en-GB"/>
        </w:rPr>
        <w:t>Malleret</w:t>
      </w:r>
      <w:proofErr w:type="spellEnd"/>
      <w:r w:rsidRPr="00A323AB">
        <w:rPr>
          <w:rFonts w:asciiTheme="majorBidi" w:hAnsiTheme="majorBidi" w:cstheme="majorBidi"/>
          <w:lang w:val="en-GB" w:eastAsia="en-GB"/>
        </w:rPr>
        <w:t xml:space="preserve">, T., 2020, March. </w:t>
      </w:r>
      <w:r w:rsidRPr="00A323AB">
        <w:rPr>
          <w:rFonts w:asciiTheme="majorBidi" w:hAnsiTheme="majorBidi" w:cstheme="majorBidi"/>
          <w:i/>
          <w:iCs/>
          <w:lang w:val="en-GB" w:eastAsia="en-GB"/>
        </w:rPr>
        <w:t>The Great Reset</w:t>
      </w:r>
      <w:r w:rsidRPr="00A323AB">
        <w:rPr>
          <w:rFonts w:asciiTheme="majorBidi" w:hAnsiTheme="majorBidi" w:cstheme="majorBidi"/>
          <w:lang w:val="en-GB" w:eastAsia="en-GB"/>
        </w:rPr>
        <w:t>. World Economic Forum, Geneva (Vol. 22).</w:t>
      </w:r>
    </w:p>
    <w:p w14:paraId="46B6919D"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Setiyani</w:t>
      </w:r>
      <w:proofErr w:type="spellEnd"/>
      <w:r w:rsidRPr="00A323AB">
        <w:rPr>
          <w:rFonts w:asciiTheme="majorBidi" w:hAnsiTheme="majorBidi" w:cstheme="majorBidi"/>
          <w:lang w:val="en-GB" w:eastAsia="en-GB"/>
        </w:rPr>
        <w:t xml:space="preserve">, P., 2022. The effectiveness of the direct method in teaching food and beverage equipment vocabulary to internship students in the Hotel of Holiday Inn Express Semarang. </w:t>
      </w:r>
      <w:r w:rsidRPr="00A323AB">
        <w:rPr>
          <w:rFonts w:asciiTheme="majorBidi" w:hAnsiTheme="majorBidi" w:cstheme="majorBidi"/>
          <w:i/>
          <w:iCs/>
          <w:lang w:val="en-GB" w:eastAsia="en-GB"/>
        </w:rPr>
        <w:t>INSTUCON</w:t>
      </w:r>
      <w:r w:rsidRPr="00A323AB">
        <w:rPr>
          <w:rFonts w:asciiTheme="majorBidi" w:hAnsiTheme="majorBidi" w:cstheme="majorBidi"/>
          <w:lang w:val="en-GB" w:eastAsia="en-GB"/>
        </w:rPr>
        <w:t>, 1(1), pp.277-280.</w:t>
      </w:r>
    </w:p>
    <w:p w14:paraId="64FD08A1"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Sharma, G.D., Taheri, B., Gupta, M. and Chopra, R., 2023. Over 33 years of the hospitality research: A bibliometric review of the International Journal of Contemporary Hospitality Management. </w:t>
      </w:r>
      <w:r w:rsidRPr="00A323AB">
        <w:rPr>
          <w:rFonts w:asciiTheme="majorBidi" w:hAnsiTheme="majorBidi" w:cstheme="majorBidi"/>
          <w:i/>
          <w:iCs/>
          <w:lang w:val="en-GB" w:eastAsia="en-GB"/>
        </w:rPr>
        <w:t>International Journal of Contemporary Hospitality Management</w:t>
      </w:r>
      <w:r w:rsidRPr="00A323AB">
        <w:rPr>
          <w:rFonts w:asciiTheme="majorBidi" w:hAnsiTheme="majorBidi" w:cstheme="majorBidi"/>
          <w:lang w:val="en-GB" w:eastAsia="en-GB"/>
        </w:rPr>
        <w:t>, 35(7), pp.2564-2589.</w:t>
      </w:r>
    </w:p>
    <w:p w14:paraId="5A40E519"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Shih, E., 2021. The fantasy of spotting human trafficking: Training spectacles in racist surveillance. </w:t>
      </w:r>
      <w:proofErr w:type="spellStart"/>
      <w:r w:rsidRPr="00A323AB">
        <w:rPr>
          <w:rFonts w:asciiTheme="majorBidi" w:hAnsiTheme="majorBidi" w:cstheme="majorBidi"/>
          <w:i/>
          <w:iCs/>
          <w:lang w:val="en-GB" w:eastAsia="en-GB"/>
        </w:rPr>
        <w:t>Wagadu</w:t>
      </w:r>
      <w:proofErr w:type="spellEnd"/>
      <w:r w:rsidRPr="00A323AB">
        <w:rPr>
          <w:rFonts w:asciiTheme="majorBidi" w:hAnsiTheme="majorBidi" w:cstheme="majorBidi"/>
          <w:i/>
          <w:iCs/>
          <w:lang w:val="en-GB" w:eastAsia="en-GB"/>
        </w:rPr>
        <w:t>: A Journal of Transnational Women's &amp; Gender Studies</w:t>
      </w:r>
      <w:r w:rsidRPr="00A323AB">
        <w:rPr>
          <w:rFonts w:asciiTheme="majorBidi" w:hAnsiTheme="majorBidi" w:cstheme="majorBidi"/>
          <w:lang w:val="en-GB" w:eastAsia="en-GB"/>
        </w:rPr>
        <w:t>, 22(1), p.5.</w:t>
      </w:r>
    </w:p>
    <w:p w14:paraId="06A1DD68"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Shin, H.H., Shin, S. and </w:t>
      </w:r>
      <w:proofErr w:type="spellStart"/>
      <w:r w:rsidRPr="00A323AB">
        <w:rPr>
          <w:rFonts w:asciiTheme="majorBidi" w:hAnsiTheme="majorBidi" w:cstheme="majorBidi"/>
          <w:lang w:val="en-GB" w:eastAsia="en-GB"/>
        </w:rPr>
        <w:t>Gim</w:t>
      </w:r>
      <w:proofErr w:type="spellEnd"/>
      <w:r w:rsidRPr="00A323AB">
        <w:rPr>
          <w:rFonts w:asciiTheme="majorBidi" w:hAnsiTheme="majorBidi" w:cstheme="majorBidi"/>
          <w:lang w:val="en-GB" w:eastAsia="en-GB"/>
        </w:rPr>
        <w:t xml:space="preserve">, J., 2023. Looking back three decades of hospitality and tourism technology research: A bibliometric approach. </w:t>
      </w:r>
      <w:r w:rsidRPr="00A323AB">
        <w:rPr>
          <w:rFonts w:asciiTheme="majorBidi" w:hAnsiTheme="majorBidi" w:cstheme="majorBidi"/>
          <w:i/>
          <w:iCs/>
          <w:lang w:val="en-GB" w:eastAsia="en-GB"/>
        </w:rPr>
        <w:t>International Journal of Contemporary Hospitality Management</w:t>
      </w:r>
      <w:r w:rsidRPr="00A323AB">
        <w:rPr>
          <w:rFonts w:asciiTheme="majorBidi" w:hAnsiTheme="majorBidi" w:cstheme="majorBidi"/>
          <w:lang w:val="en-GB" w:eastAsia="en-GB"/>
        </w:rPr>
        <w:t>, 35(2), pp.563-588.</w:t>
      </w:r>
    </w:p>
    <w:p w14:paraId="0AB792C9"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Teare, R.E., 2023. Reflections on the theme issue outcomes: How is hospitality education embedding sustainable practices in their curriculum and program delivery? An Asian perspective. </w:t>
      </w:r>
      <w:r w:rsidRPr="00A323AB">
        <w:rPr>
          <w:rFonts w:asciiTheme="majorBidi" w:hAnsiTheme="majorBidi" w:cstheme="majorBidi"/>
          <w:i/>
          <w:iCs/>
          <w:lang w:val="en-GB" w:eastAsia="en-GB"/>
        </w:rPr>
        <w:t>Worldwide Hospitality and Tourism Themes</w:t>
      </w:r>
      <w:r w:rsidRPr="00A323AB">
        <w:rPr>
          <w:rFonts w:asciiTheme="majorBidi" w:hAnsiTheme="majorBidi" w:cstheme="majorBidi"/>
          <w:lang w:val="en-GB" w:eastAsia="en-GB"/>
        </w:rPr>
        <w:t>, 15(3), pp.328-332.</w:t>
      </w:r>
    </w:p>
    <w:p w14:paraId="3F86DEBE"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Tuomi, A., </w:t>
      </w:r>
      <w:proofErr w:type="spellStart"/>
      <w:r w:rsidRPr="00A323AB">
        <w:rPr>
          <w:rFonts w:asciiTheme="majorBidi" w:hAnsiTheme="majorBidi" w:cstheme="majorBidi"/>
          <w:lang w:val="en-GB" w:eastAsia="en-GB"/>
        </w:rPr>
        <w:t>Tussyadiah</w:t>
      </w:r>
      <w:proofErr w:type="spellEnd"/>
      <w:r w:rsidRPr="00A323AB">
        <w:rPr>
          <w:rFonts w:asciiTheme="majorBidi" w:hAnsiTheme="majorBidi" w:cstheme="majorBidi"/>
          <w:lang w:val="en-GB" w:eastAsia="en-GB"/>
        </w:rPr>
        <w:t xml:space="preserve">, I. and Ashton, M., 2021. COVID-19 and Instagram: Digital service innovation in top restaurants. In Information and Communication Technologies in Tourism 2021: Proceedings of the ENTER 2021 </w:t>
      </w:r>
      <w:proofErr w:type="spellStart"/>
      <w:r w:rsidRPr="00A323AB">
        <w:rPr>
          <w:rFonts w:asciiTheme="majorBidi" w:hAnsiTheme="majorBidi" w:cstheme="majorBidi"/>
          <w:lang w:val="en-GB" w:eastAsia="en-GB"/>
        </w:rPr>
        <w:t>eTourism</w:t>
      </w:r>
      <w:proofErr w:type="spellEnd"/>
      <w:r w:rsidRPr="00A323AB">
        <w:rPr>
          <w:rFonts w:asciiTheme="majorBidi" w:hAnsiTheme="majorBidi" w:cstheme="majorBidi"/>
          <w:lang w:val="en-GB" w:eastAsia="en-GB"/>
        </w:rPr>
        <w:t xml:space="preserve"> Conference, January 19–22, 2021 (pp. 464-475). Springer International Publishing.</w:t>
      </w:r>
    </w:p>
    <w:p w14:paraId="341C01EE" w14:textId="77777777" w:rsidR="00C54324" w:rsidRPr="00A323AB" w:rsidRDefault="00C54324" w:rsidP="00C54324">
      <w:pPr>
        <w:ind w:left="720" w:hanging="720"/>
        <w:rPr>
          <w:rFonts w:asciiTheme="majorBidi" w:hAnsiTheme="majorBidi" w:cstheme="majorBidi"/>
          <w:lang w:val="en-GB" w:eastAsia="en-GB"/>
        </w:rPr>
      </w:pPr>
      <w:proofErr w:type="spellStart"/>
      <w:r w:rsidRPr="00A323AB">
        <w:rPr>
          <w:rFonts w:asciiTheme="majorBidi" w:hAnsiTheme="majorBidi" w:cstheme="majorBidi"/>
          <w:lang w:val="en-GB" w:eastAsia="en-GB"/>
        </w:rPr>
        <w:t>Viglia</w:t>
      </w:r>
      <w:proofErr w:type="spellEnd"/>
      <w:r w:rsidRPr="00A323AB">
        <w:rPr>
          <w:rFonts w:asciiTheme="majorBidi" w:hAnsiTheme="majorBidi" w:cstheme="majorBidi"/>
          <w:lang w:val="en-GB" w:eastAsia="en-GB"/>
        </w:rPr>
        <w:t xml:space="preserve">, G., 2017. Customer satisfaction and pricing decisions. In </w:t>
      </w:r>
      <w:r w:rsidRPr="00A323AB">
        <w:rPr>
          <w:rFonts w:asciiTheme="majorBidi" w:hAnsiTheme="majorBidi" w:cstheme="majorBidi"/>
          <w:i/>
          <w:iCs/>
          <w:lang w:val="en-GB" w:eastAsia="en-GB"/>
        </w:rPr>
        <w:t>The Routledge Handbook of Consumer Behaviour in Hospitality and Tourism</w:t>
      </w:r>
      <w:r w:rsidRPr="00A323AB">
        <w:rPr>
          <w:rFonts w:asciiTheme="majorBidi" w:hAnsiTheme="majorBidi" w:cstheme="majorBidi"/>
          <w:lang w:val="en-GB" w:eastAsia="en-GB"/>
        </w:rPr>
        <w:t xml:space="preserve"> (pp. 201-207). Routledge.</w:t>
      </w:r>
    </w:p>
    <w:p w14:paraId="3182D84F"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W Fakhry, B., Saad, S. and Ibrahim, Y., 2022. Factors affecting the turnover of entry-level employees in the housekeeping department in five-star hotels. </w:t>
      </w:r>
      <w:r w:rsidRPr="00A323AB">
        <w:rPr>
          <w:rFonts w:asciiTheme="majorBidi" w:hAnsiTheme="majorBidi" w:cstheme="majorBidi"/>
          <w:i/>
          <w:iCs/>
          <w:lang w:val="en-GB" w:eastAsia="en-GB"/>
        </w:rPr>
        <w:t>International Journal of Tourism, Archaeology and Hospitality</w:t>
      </w:r>
      <w:r w:rsidRPr="00A323AB">
        <w:rPr>
          <w:rFonts w:asciiTheme="majorBidi" w:hAnsiTheme="majorBidi" w:cstheme="majorBidi"/>
          <w:lang w:val="en-GB" w:eastAsia="en-GB"/>
        </w:rPr>
        <w:t>, 2(1), pp.3-16.</w:t>
      </w:r>
    </w:p>
    <w:p w14:paraId="03B1282B"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Wen, B., Zhou, X., Hu, Y. and Zhang, X., 2020. Role stress and turnover intention of front-line hotel employees: The roles of burnout and service climate. </w:t>
      </w:r>
      <w:r w:rsidRPr="00A323AB">
        <w:rPr>
          <w:rFonts w:asciiTheme="majorBidi" w:hAnsiTheme="majorBidi" w:cstheme="majorBidi"/>
          <w:i/>
          <w:iCs/>
          <w:lang w:val="en-GB" w:eastAsia="en-GB"/>
        </w:rPr>
        <w:t>Frontiers in Psychology</w:t>
      </w:r>
      <w:r w:rsidRPr="00A323AB">
        <w:rPr>
          <w:rFonts w:asciiTheme="majorBidi" w:hAnsiTheme="majorBidi" w:cstheme="majorBidi"/>
          <w:lang w:val="en-GB" w:eastAsia="en-GB"/>
        </w:rPr>
        <w:t>, 11, p.36.</w:t>
      </w:r>
    </w:p>
    <w:p w14:paraId="3E5EA874"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lastRenderedPageBreak/>
        <w:t xml:space="preserve">Wickey-Byrd, J., Fyall, A., Panse, G. and Ronzoni, G., 2023. Mitigating the scale, reach, and impact of human trafficking at major events: A North American perspective. </w:t>
      </w:r>
      <w:r w:rsidRPr="00A323AB">
        <w:rPr>
          <w:rFonts w:asciiTheme="majorBidi" w:hAnsiTheme="majorBidi" w:cstheme="majorBidi"/>
          <w:i/>
          <w:iCs/>
          <w:lang w:val="en-GB" w:eastAsia="en-GB"/>
        </w:rPr>
        <w:t>Event Management</w:t>
      </w:r>
      <w:r w:rsidRPr="00A323AB">
        <w:rPr>
          <w:rFonts w:asciiTheme="majorBidi" w:hAnsiTheme="majorBidi" w:cstheme="majorBidi"/>
          <w:lang w:val="en-GB" w:eastAsia="en-GB"/>
        </w:rPr>
        <w:t>, 27(6), pp.931-950.</w:t>
      </w:r>
    </w:p>
    <w:p w14:paraId="507131C5"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Wood, R.C., 2016. Sociological perspectives on hospitality. In </w:t>
      </w:r>
      <w:r w:rsidRPr="00A323AB">
        <w:rPr>
          <w:rFonts w:asciiTheme="majorBidi" w:hAnsiTheme="majorBidi" w:cstheme="majorBidi"/>
          <w:i/>
          <w:iCs/>
          <w:lang w:val="en-GB" w:eastAsia="en-GB"/>
        </w:rPr>
        <w:t>The Routledge Handbook of Hospitality Studies</w:t>
      </w:r>
      <w:r w:rsidRPr="00A323AB">
        <w:rPr>
          <w:rFonts w:asciiTheme="majorBidi" w:hAnsiTheme="majorBidi" w:cstheme="majorBidi"/>
          <w:lang w:val="en-GB" w:eastAsia="en-GB"/>
        </w:rPr>
        <w:t xml:space="preserve"> (pp. 13-29). Routledge.</w:t>
      </w:r>
    </w:p>
    <w:p w14:paraId="218F4549"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Wood, R.C., 2017. Hotel accommodation design. In </w:t>
      </w:r>
      <w:r w:rsidRPr="00A323AB">
        <w:rPr>
          <w:rFonts w:asciiTheme="majorBidi" w:hAnsiTheme="majorBidi" w:cstheme="majorBidi"/>
          <w:i/>
          <w:iCs/>
          <w:lang w:val="en-GB" w:eastAsia="en-GB"/>
        </w:rPr>
        <w:t>Hotel Accommodation Management</w:t>
      </w:r>
      <w:r w:rsidRPr="00A323AB">
        <w:rPr>
          <w:rFonts w:asciiTheme="majorBidi" w:hAnsiTheme="majorBidi" w:cstheme="majorBidi"/>
          <w:lang w:val="en-GB" w:eastAsia="en-GB"/>
        </w:rPr>
        <w:t xml:space="preserve"> (pp. 46-56). Routledge.</w:t>
      </w:r>
    </w:p>
    <w:p w14:paraId="1061B885"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Wu, S.Y., 2021. A study on promotion strategies and purchase intention during the epidemic situation - in the Travelodge industry.</w:t>
      </w:r>
    </w:p>
    <w:p w14:paraId="0FF0863C"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Yaacob, A., Mohd Asraf, R., Hussain, R.M.R. and Ismail, S.N., 2020. Empowering learners’ reflective thinking through collaborative reflective learning. </w:t>
      </w:r>
      <w:r w:rsidRPr="00A323AB">
        <w:rPr>
          <w:rFonts w:asciiTheme="majorBidi" w:hAnsiTheme="majorBidi" w:cstheme="majorBidi"/>
          <w:i/>
          <w:iCs/>
          <w:lang w:val="en-GB" w:eastAsia="en-GB"/>
        </w:rPr>
        <w:t>International Journal of Instruction</w:t>
      </w:r>
      <w:r w:rsidRPr="00A323AB">
        <w:rPr>
          <w:rFonts w:asciiTheme="majorBidi" w:hAnsiTheme="majorBidi" w:cstheme="majorBidi"/>
          <w:lang w:val="en-GB" w:eastAsia="en-GB"/>
        </w:rPr>
        <w:t>.</w:t>
      </w:r>
    </w:p>
    <w:p w14:paraId="195A5CF4" w14:textId="77777777" w:rsidR="00C54324" w:rsidRPr="00A323AB" w:rsidRDefault="00C54324" w:rsidP="00C54324">
      <w:pPr>
        <w:ind w:left="720" w:hanging="720"/>
        <w:rPr>
          <w:rFonts w:asciiTheme="majorBidi" w:hAnsiTheme="majorBidi" w:cstheme="majorBidi"/>
          <w:lang w:val="en-GB" w:eastAsia="en-GB"/>
        </w:rPr>
      </w:pPr>
      <w:r w:rsidRPr="00A323AB">
        <w:rPr>
          <w:rFonts w:asciiTheme="majorBidi" w:hAnsiTheme="majorBidi" w:cstheme="majorBidi"/>
          <w:lang w:val="en-GB" w:eastAsia="en-GB"/>
        </w:rPr>
        <w:t xml:space="preserve">Yusuf, B.N. and Ahmad, J., 2020. Are we prepared enough? A case study of challenges in online learning in a private higher learning institution during the COVID-19 outbreaks. </w:t>
      </w:r>
      <w:r w:rsidRPr="00A323AB">
        <w:rPr>
          <w:rFonts w:asciiTheme="majorBidi" w:hAnsiTheme="majorBidi" w:cstheme="majorBidi"/>
          <w:i/>
          <w:iCs/>
          <w:lang w:val="en-GB" w:eastAsia="en-GB"/>
        </w:rPr>
        <w:t>Advances in Social Sciences Research Journal</w:t>
      </w:r>
      <w:r w:rsidRPr="00A323AB">
        <w:rPr>
          <w:rFonts w:asciiTheme="majorBidi" w:hAnsiTheme="majorBidi" w:cstheme="majorBidi"/>
          <w:lang w:val="en-GB" w:eastAsia="en-GB"/>
        </w:rPr>
        <w:t>, 7(5), pp.205-212.</w:t>
      </w:r>
    </w:p>
    <w:p w14:paraId="3AACB61C" w14:textId="77777777" w:rsidR="00C54324" w:rsidRPr="00A323AB" w:rsidRDefault="00C54324" w:rsidP="00C54324">
      <w:pPr>
        <w:rPr>
          <w:rFonts w:asciiTheme="majorBidi" w:hAnsiTheme="majorBidi" w:cstheme="majorBidi"/>
          <w:lang w:val="en-GB" w:eastAsia="en-GB"/>
        </w:rPr>
      </w:pPr>
    </w:p>
    <w:p w14:paraId="0ED3363A" w14:textId="77777777" w:rsidR="00C54324" w:rsidRPr="00A323AB" w:rsidRDefault="00C54324" w:rsidP="00C54324">
      <w:pPr>
        <w:rPr>
          <w:rFonts w:asciiTheme="majorBidi" w:hAnsiTheme="majorBidi" w:cstheme="majorBidi"/>
          <w:lang w:val="en-GB" w:eastAsia="en-GB"/>
        </w:rPr>
      </w:pPr>
    </w:p>
    <w:p w14:paraId="57D411AE" w14:textId="77777777" w:rsidR="00C54324" w:rsidRPr="00A323AB" w:rsidRDefault="00C54324" w:rsidP="00C54324">
      <w:pPr>
        <w:rPr>
          <w:rFonts w:asciiTheme="majorBidi" w:hAnsiTheme="majorBidi" w:cstheme="majorBidi"/>
          <w:lang w:val="en-GB" w:eastAsia="en-GB"/>
        </w:rPr>
      </w:pPr>
    </w:p>
    <w:p w14:paraId="7DB72C67" w14:textId="77777777" w:rsidR="00C54324" w:rsidRPr="00A323AB" w:rsidRDefault="00C54324" w:rsidP="00C54324">
      <w:pPr>
        <w:ind w:left="720" w:hanging="720"/>
        <w:rPr>
          <w:rFonts w:asciiTheme="majorBidi" w:hAnsiTheme="majorBidi" w:cstheme="majorBidi"/>
          <w:shd w:val="clear" w:color="auto" w:fill="FFFFFF"/>
        </w:rPr>
      </w:pPr>
    </w:p>
    <w:p w14:paraId="063D1EB6" w14:textId="77777777" w:rsidR="00BB448E" w:rsidRDefault="00BB448E"/>
    <w:sectPr w:rsidR="00BB448E" w:rsidSect="00C543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16523E"/>
    <w:multiLevelType w:val="hybridMultilevel"/>
    <w:tmpl w:val="1BE47576"/>
    <w:lvl w:ilvl="0" w:tplc="224AF4C4">
      <w:start w:val="1"/>
      <w:numFmt w:val="decimal"/>
      <w:lvlText w:val="%1."/>
      <w:lvlJc w:val="left"/>
      <w:pPr>
        <w:ind w:left="720" w:hanging="360"/>
      </w:pPr>
      <w:rPr>
        <w:rFonts w:hAnsi="Symbol" w:hint="default"/>
      </w:rPr>
    </w:lvl>
    <w:lvl w:ilvl="1" w:tplc="8C9A8460" w:tentative="1">
      <w:start w:val="1"/>
      <w:numFmt w:val="lowerLetter"/>
      <w:lvlText w:val="%2."/>
      <w:lvlJc w:val="left"/>
      <w:pPr>
        <w:ind w:left="1440" w:hanging="360"/>
      </w:pPr>
    </w:lvl>
    <w:lvl w:ilvl="2" w:tplc="DDDCCD64" w:tentative="1">
      <w:start w:val="1"/>
      <w:numFmt w:val="lowerRoman"/>
      <w:lvlText w:val="%3."/>
      <w:lvlJc w:val="right"/>
      <w:pPr>
        <w:ind w:left="2160" w:hanging="180"/>
      </w:pPr>
    </w:lvl>
    <w:lvl w:ilvl="3" w:tplc="FD289BEE" w:tentative="1">
      <w:start w:val="1"/>
      <w:numFmt w:val="decimal"/>
      <w:lvlText w:val="%4."/>
      <w:lvlJc w:val="left"/>
      <w:pPr>
        <w:ind w:left="2880" w:hanging="360"/>
      </w:pPr>
    </w:lvl>
    <w:lvl w:ilvl="4" w:tplc="99CA42F4" w:tentative="1">
      <w:start w:val="1"/>
      <w:numFmt w:val="lowerLetter"/>
      <w:lvlText w:val="%5."/>
      <w:lvlJc w:val="left"/>
      <w:pPr>
        <w:ind w:left="3600" w:hanging="360"/>
      </w:pPr>
    </w:lvl>
    <w:lvl w:ilvl="5" w:tplc="169A64F0" w:tentative="1">
      <w:start w:val="1"/>
      <w:numFmt w:val="lowerRoman"/>
      <w:lvlText w:val="%6."/>
      <w:lvlJc w:val="right"/>
      <w:pPr>
        <w:ind w:left="4320" w:hanging="180"/>
      </w:pPr>
    </w:lvl>
    <w:lvl w:ilvl="6" w:tplc="CFDE2004" w:tentative="1">
      <w:start w:val="1"/>
      <w:numFmt w:val="decimal"/>
      <w:lvlText w:val="%7."/>
      <w:lvlJc w:val="left"/>
      <w:pPr>
        <w:ind w:left="5040" w:hanging="360"/>
      </w:pPr>
    </w:lvl>
    <w:lvl w:ilvl="7" w:tplc="947C0230" w:tentative="1">
      <w:start w:val="1"/>
      <w:numFmt w:val="lowerLetter"/>
      <w:lvlText w:val="%8."/>
      <w:lvlJc w:val="left"/>
      <w:pPr>
        <w:ind w:left="5760" w:hanging="360"/>
      </w:pPr>
    </w:lvl>
    <w:lvl w:ilvl="8" w:tplc="478630D0" w:tentative="1">
      <w:start w:val="1"/>
      <w:numFmt w:val="lowerRoman"/>
      <w:lvlText w:val="%9."/>
      <w:lvlJc w:val="right"/>
      <w:pPr>
        <w:ind w:left="6480" w:hanging="180"/>
      </w:pPr>
    </w:lvl>
  </w:abstractNum>
  <w:abstractNum w:abstractNumId="1" w15:restartNumberingAfterBreak="0">
    <w:nsid w:val="0D743C9E"/>
    <w:multiLevelType w:val="multilevel"/>
    <w:tmpl w:val="710C5A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E080D"/>
    <w:multiLevelType w:val="hybridMultilevel"/>
    <w:tmpl w:val="68B6812E"/>
    <w:lvl w:ilvl="0" w:tplc="AD3C8856">
      <w:start w:val="1"/>
      <w:numFmt w:val="decimal"/>
      <w:lvlText w:val="%1)"/>
      <w:lvlJc w:val="left"/>
      <w:pPr>
        <w:ind w:left="720" w:hanging="360"/>
      </w:pPr>
    </w:lvl>
    <w:lvl w:ilvl="1" w:tplc="C9660BA0" w:tentative="1">
      <w:start w:val="1"/>
      <w:numFmt w:val="lowerLetter"/>
      <w:lvlText w:val="%2."/>
      <w:lvlJc w:val="left"/>
      <w:pPr>
        <w:ind w:left="1440" w:hanging="360"/>
      </w:pPr>
    </w:lvl>
    <w:lvl w:ilvl="2" w:tplc="6F545268" w:tentative="1">
      <w:start w:val="1"/>
      <w:numFmt w:val="lowerRoman"/>
      <w:lvlText w:val="%3."/>
      <w:lvlJc w:val="right"/>
      <w:pPr>
        <w:ind w:left="2160" w:hanging="180"/>
      </w:pPr>
    </w:lvl>
    <w:lvl w:ilvl="3" w:tplc="C05C094E" w:tentative="1">
      <w:start w:val="1"/>
      <w:numFmt w:val="decimal"/>
      <w:lvlText w:val="%4."/>
      <w:lvlJc w:val="left"/>
      <w:pPr>
        <w:ind w:left="2880" w:hanging="360"/>
      </w:pPr>
    </w:lvl>
    <w:lvl w:ilvl="4" w:tplc="45A4FF02" w:tentative="1">
      <w:start w:val="1"/>
      <w:numFmt w:val="lowerLetter"/>
      <w:lvlText w:val="%5."/>
      <w:lvlJc w:val="left"/>
      <w:pPr>
        <w:ind w:left="3600" w:hanging="360"/>
      </w:pPr>
    </w:lvl>
    <w:lvl w:ilvl="5" w:tplc="80862668" w:tentative="1">
      <w:start w:val="1"/>
      <w:numFmt w:val="lowerRoman"/>
      <w:lvlText w:val="%6."/>
      <w:lvlJc w:val="right"/>
      <w:pPr>
        <w:ind w:left="4320" w:hanging="180"/>
      </w:pPr>
    </w:lvl>
    <w:lvl w:ilvl="6" w:tplc="C7BAB5B4" w:tentative="1">
      <w:start w:val="1"/>
      <w:numFmt w:val="decimal"/>
      <w:lvlText w:val="%7."/>
      <w:lvlJc w:val="left"/>
      <w:pPr>
        <w:ind w:left="5040" w:hanging="360"/>
      </w:pPr>
    </w:lvl>
    <w:lvl w:ilvl="7" w:tplc="4B5C6B74" w:tentative="1">
      <w:start w:val="1"/>
      <w:numFmt w:val="lowerLetter"/>
      <w:lvlText w:val="%8."/>
      <w:lvlJc w:val="left"/>
      <w:pPr>
        <w:ind w:left="5760" w:hanging="360"/>
      </w:pPr>
    </w:lvl>
    <w:lvl w:ilvl="8" w:tplc="BE3EEB9E" w:tentative="1">
      <w:start w:val="1"/>
      <w:numFmt w:val="lowerRoman"/>
      <w:lvlText w:val="%9."/>
      <w:lvlJc w:val="right"/>
      <w:pPr>
        <w:ind w:left="6480" w:hanging="180"/>
      </w:pPr>
    </w:lvl>
  </w:abstractNum>
  <w:abstractNum w:abstractNumId="3" w15:restartNumberingAfterBreak="0">
    <w:nsid w:val="25C70D89"/>
    <w:multiLevelType w:val="multilevel"/>
    <w:tmpl w:val="F072C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8402FD"/>
    <w:multiLevelType w:val="multilevel"/>
    <w:tmpl w:val="B2502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777A4D"/>
    <w:multiLevelType w:val="hybridMultilevel"/>
    <w:tmpl w:val="6CAEC9E6"/>
    <w:lvl w:ilvl="0" w:tplc="CC8A6EEE">
      <w:start w:val="1"/>
      <w:numFmt w:val="bullet"/>
      <w:lvlText w:val=""/>
      <w:lvlJc w:val="left"/>
      <w:pPr>
        <w:ind w:left="720" w:hanging="360"/>
      </w:pPr>
      <w:rPr>
        <w:rFonts w:ascii="Symbol" w:hAnsi="Symbol" w:hint="default"/>
      </w:rPr>
    </w:lvl>
    <w:lvl w:ilvl="1" w:tplc="0CF47058" w:tentative="1">
      <w:start w:val="1"/>
      <w:numFmt w:val="bullet"/>
      <w:lvlText w:val="o"/>
      <w:lvlJc w:val="left"/>
      <w:pPr>
        <w:ind w:left="1440" w:hanging="360"/>
      </w:pPr>
      <w:rPr>
        <w:rFonts w:ascii="Courier New" w:hAnsi="Courier New" w:cs="Courier New" w:hint="default"/>
      </w:rPr>
    </w:lvl>
    <w:lvl w:ilvl="2" w:tplc="7E9CA5A0" w:tentative="1">
      <w:start w:val="1"/>
      <w:numFmt w:val="bullet"/>
      <w:lvlText w:val=""/>
      <w:lvlJc w:val="left"/>
      <w:pPr>
        <w:ind w:left="2160" w:hanging="360"/>
      </w:pPr>
      <w:rPr>
        <w:rFonts w:ascii="Wingdings" w:hAnsi="Wingdings" w:hint="default"/>
      </w:rPr>
    </w:lvl>
    <w:lvl w:ilvl="3" w:tplc="7236E868" w:tentative="1">
      <w:start w:val="1"/>
      <w:numFmt w:val="bullet"/>
      <w:lvlText w:val=""/>
      <w:lvlJc w:val="left"/>
      <w:pPr>
        <w:ind w:left="2880" w:hanging="360"/>
      </w:pPr>
      <w:rPr>
        <w:rFonts w:ascii="Symbol" w:hAnsi="Symbol" w:hint="default"/>
      </w:rPr>
    </w:lvl>
    <w:lvl w:ilvl="4" w:tplc="71DEB574" w:tentative="1">
      <w:start w:val="1"/>
      <w:numFmt w:val="bullet"/>
      <w:lvlText w:val="o"/>
      <w:lvlJc w:val="left"/>
      <w:pPr>
        <w:ind w:left="3600" w:hanging="360"/>
      </w:pPr>
      <w:rPr>
        <w:rFonts w:ascii="Courier New" w:hAnsi="Courier New" w:cs="Courier New" w:hint="default"/>
      </w:rPr>
    </w:lvl>
    <w:lvl w:ilvl="5" w:tplc="A4EEB4D0" w:tentative="1">
      <w:start w:val="1"/>
      <w:numFmt w:val="bullet"/>
      <w:lvlText w:val=""/>
      <w:lvlJc w:val="left"/>
      <w:pPr>
        <w:ind w:left="4320" w:hanging="360"/>
      </w:pPr>
      <w:rPr>
        <w:rFonts w:ascii="Wingdings" w:hAnsi="Wingdings" w:hint="default"/>
      </w:rPr>
    </w:lvl>
    <w:lvl w:ilvl="6" w:tplc="2D3815CE" w:tentative="1">
      <w:start w:val="1"/>
      <w:numFmt w:val="bullet"/>
      <w:lvlText w:val=""/>
      <w:lvlJc w:val="left"/>
      <w:pPr>
        <w:ind w:left="5040" w:hanging="360"/>
      </w:pPr>
      <w:rPr>
        <w:rFonts w:ascii="Symbol" w:hAnsi="Symbol" w:hint="default"/>
      </w:rPr>
    </w:lvl>
    <w:lvl w:ilvl="7" w:tplc="C136B232" w:tentative="1">
      <w:start w:val="1"/>
      <w:numFmt w:val="bullet"/>
      <w:lvlText w:val="o"/>
      <w:lvlJc w:val="left"/>
      <w:pPr>
        <w:ind w:left="5760" w:hanging="360"/>
      </w:pPr>
      <w:rPr>
        <w:rFonts w:ascii="Courier New" w:hAnsi="Courier New" w:cs="Courier New" w:hint="default"/>
      </w:rPr>
    </w:lvl>
    <w:lvl w:ilvl="8" w:tplc="D2C43488" w:tentative="1">
      <w:start w:val="1"/>
      <w:numFmt w:val="bullet"/>
      <w:lvlText w:val=""/>
      <w:lvlJc w:val="left"/>
      <w:pPr>
        <w:ind w:left="6480" w:hanging="360"/>
      </w:pPr>
      <w:rPr>
        <w:rFonts w:ascii="Wingdings" w:hAnsi="Wingdings" w:hint="default"/>
      </w:rPr>
    </w:lvl>
  </w:abstractNum>
  <w:abstractNum w:abstractNumId="6" w15:restartNumberingAfterBreak="0">
    <w:nsid w:val="41603407"/>
    <w:multiLevelType w:val="multilevel"/>
    <w:tmpl w:val="82E27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575570"/>
    <w:multiLevelType w:val="multilevel"/>
    <w:tmpl w:val="E92E0C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2B3CE4"/>
    <w:multiLevelType w:val="hybridMultilevel"/>
    <w:tmpl w:val="68B6812E"/>
    <w:lvl w:ilvl="0" w:tplc="E3E66B7A">
      <w:start w:val="1"/>
      <w:numFmt w:val="decimal"/>
      <w:lvlText w:val="%1)"/>
      <w:lvlJc w:val="left"/>
      <w:pPr>
        <w:ind w:left="720" w:hanging="360"/>
      </w:pPr>
    </w:lvl>
    <w:lvl w:ilvl="1" w:tplc="AF3C26D4" w:tentative="1">
      <w:start w:val="1"/>
      <w:numFmt w:val="lowerLetter"/>
      <w:lvlText w:val="%2."/>
      <w:lvlJc w:val="left"/>
      <w:pPr>
        <w:ind w:left="1440" w:hanging="360"/>
      </w:pPr>
    </w:lvl>
    <w:lvl w:ilvl="2" w:tplc="E292B126" w:tentative="1">
      <w:start w:val="1"/>
      <w:numFmt w:val="lowerRoman"/>
      <w:lvlText w:val="%3."/>
      <w:lvlJc w:val="right"/>
      <w:pPr>
        <w:ind w:left="2160" w:hanging="180"/>
      </w:pPr>
    </w:lvl>
    <w:lvl w:ilvl="3" w:tplc="B69625D8" w:tentative="1">
      <w:start w:val="1"/>
      <w:numFmt w:val="decimal"/>
      <w:lvlText w:val="%4."/>
      <w:lvlJc w:val="left"/>
      <w:pPr>
        <w:ind w:left="2880" w:hanging="360"/>
      </w:pPr>
    </w:lvl>
    <w:lvl w:ilvl="4" w:tplc="4712F4BE" w:tentative="1">
      <w:start w:val="1"/>
      <w:numFmt w:val="lowerLetter"/>
      <w:lvlText w:val="%5."/>
      <w:lvlJc w:val="left"/>
      <w:pPr>
        <w:ind w:left="3600" w:hanging="360"/>
      </w:pPr>
    </w:lvl>
    <w:lvl w:ilvl="5" w:tplc="AB9E648E" w:tentative="1">
      <w:start w:val="1"/>
      <w:numFmt w:val="lowerRoman"/>
      <w:lvlText w:val="%6."/>
      <w:lvlJc w:val="right"/>
      <w:pPr>
        <w:ind w:left="4320" w:hanging="180"/>
      </w:pPr>
    </w:lvl>
    <w:lvl w:ilvl="6" w:tplc="FC840B1A" w:tentative="1">
      <w:start w:val="1"/>
      <w:numFmt w:val="decimal"/>
      <w:lvlText w:val="%7."/>
      <w:lvlJc w:val="left"/>
      <w:pPr>
        <w:ind w:left="5040" w:hanging="360"/>
      </w:pPr>
    </w:lvl>
    <w:lvl w:ilvl="7" w:tplc="3B6C04E4" w:tentative="1">
      <w:start w:val="1"/>
      <w:numFmt w:val="lowerLetter"/>
      <w:lvlText w:val="%8."/>
      <w:lvlJc w:val="left"/>
      <w:pPr>
        <w:ind w:left="5760" w:hanging="360"/>
      </w:pPr>
    </w:lvl>
    <w:lvl w:ilvl="8" w:tplc="10F24FEA" w:tentative="1">
      <w:start w:val="1"/>
      <w:numFmt w:val="lowerRoman"/>
      <w:lvlText w:val="%9."/>
      <w:lvlJc w:val="right"/>
      <w:pPr>
        <w:ind w:left="6480" w:hanging="180"/>
      </w:pPr>
    </w:lvl>
  </w:abstractNum>
  <w:abstractNum w:abstractNumId="9" w15:restartNumberingAfterBreak="0">
    <w:nsid w:val="570B0DCF"/>
    <w:multiLevelType w:val="hybridMultilevel"/>
    <w:tmpl w:val="F24E5E38"/>
    <w:lvl w:ilvl="0" w:tplc="0B447114">
      <w:start w:val="1"/>
      <w:numFmt w:val="decimal"/>
      <w:lvlText w:val="%1."/>
      <w:lvlJc w:val="left"/>
      <w:pPr>
        <w:ind w:left="720" w:hanging="360"/>
      </w:pPr>
    </w:lvl>
    <w:lvl w:ilvl="1" w:tplc="7C041B36" w:tentative="1">
      <w:start w:val="1"/>
      <w:numFmt w:val="lowerLetter"/>
      <w:lvlText w:val="%2."/>
      <w:lvlJc w:val="left"/>
      <w:pPr>
        <w:ind w:left="1440" w:hanging="360"/>
      </w:pPr>
    </w:lvl>
    <w:lvl w:ilvl="2" w:tplc="349CA43C" w:tentative="1">
      <w:start w:val="1"/>
      <w:numFmt w:val="lowerRoman"/>
      <w:lvlText w:val="%3."/>
      <w:lvlJc w:val="right"/>
      <w:pPr>
        <w:ind w:left="2160" w:hanging="180"/>
      </w:pPr>
    </w:lvl>
    <w:lvl w:ilvl="3" w:tplc="419A185E" w:tentative="1">
      <w:start w:val="1"/>
      <w:numFmt w:val="decimal"/>
      <w:lvlText w:val="%4."/>
      <w:lvlJc w:val="left"/>
      <w:pPr>
        <w:ind w:left="2880" w:hanging="360"/>
      </w:pPr>
    </w:lvl>
    <w:lvl w:ilvl="4" w:tplc="39D28F72" w:tentative="1">
      <w:start w:val="1"/>
      <w:numFmt w:val="lowerLetter"/>
      <w:lvlText w:val="%5."/>
      <w:lvlJc w:val="left"/>
      <w:pPr>
        <w:ind w:left="3600" w:hanging="360"/>
      </w:pPr>
    </w:lvl>
    <w:lvl w:ilvl="5" w:tplc="891207A2" w:tentative="1">
      <w:start w:val="1"/>
      <w:numFmt w:val="lowerRoman"/>
      <w:lvlText w:val="%6."/>
      <w:lvlJc w:val="right"/>
      <w:pPr>
        <w:ind w:left="4320" w:hanging="180"/>
      </w:pPr>
    </w:lvl>
    <w:lvl w:ilvl="6" w:tplc="3AFAECF2" w:tentative="1">
      <w:start w:val="1"/>
      <w:numFmt w:val="decimal"/>
      <w:lvlText w:val="%7."/>
      <w:lvlJc w:val="left"/>
      <w:pPr>
        <w:ind w:left="5040" w:hanging="360"/>
      </w:pPr>
    </w:lvl>
    <w:lvl w:ilvl="7" w:tplc="8A8E1294" w:tentative="1">
      <w:start w:val="1"/>
      <w:numFmt w:val="lowerLetter"/>
      <w:lvlText w:val="%8."/>
      <w:lvlJc w:val="left"/>
      <w:pPr>
        <w:ind w:left="5760" w:hanging="360"/>
      </w:pPr>
    </w:lvl>
    <w:lvl w:ilvl="8" w:tplc="29F4FA4C" w:tentative="1">
      <w:start w:val="1"/>
      <w:numFmt w:val="lowerRoman"/>
      <w:lvlText w:val="%9."/>
      <w:lvlJc w:val="right"/>
      <w:pPr>
        <w:ind w:left="6480" w:hanging="180"/>
      </w:pPr>
    </w:lvl>
  </w:abstractNum>
  <w:abstractNum w:abstractNumId="10" w15:restartNumberingAfterBreak="0">
    <w:nsid w:val="5941627A"/>
    <w:multiLevelType w:val="multilevel"/>
    <w:tmpl w:val="6082E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C869A2"/>
    <w:multiLevelType w:val="hybridMultilevel"/>
    <w:tmpl w:val="851E4EDE"/>
    <w:lvl w:ilvl="0" w:tplc="BE5E9F90">
      <w:start w:val="1"/>
      <w:numFmt w:val="bullet"/>
      <w:lvlText w:val=""/>
      <w:lvlJc w:val="left"/>
      <w:pPr>
        <w:ind w:left="720" w:hanging="360"/>
      </w:pPr>
      <w:rPr>
        <w:rFonts w:ascii="Symbol" w:hAnsi="Symbol" w:hint="default"/>
      </w:rPr>
    </w:lvl>
    <w:lvl w:ilvl="1" w:tplc="0810A9CE" w:tentative="1">
      <w:start w:val="1"/>
      <w:numFmt w:val="bullet"/>
      <w:lvlText w:val="o"/>
      <w:lvlJc w:val="left"/>
      <w:pPr>
        <w:ind w:left="1440" w:hanging="360"/>
      </w:pPr>
      <w:rPr>
        <w:rFonts w:ascii="Courier New" w:hAnsi="Courier New" w:cs="Courier New" w:hint="default"/>
      </w:rPr>
    </w:lvl>
    <w:lvl w:ilvl="2" w:tplc="F5707D02" w:tentative="1">
      <w:start w:val="1"/>
      <w:numFmt w:val="bullet"/>
      <w:lvlText w:val=""/>
      <w:lvlJc w:val="left"/>
      <w:pPr>
        <w:ind w:left="2160" w:hanging="360"/>
      </w:pPr>
      <w:rPr>
        <w:rFonts w:ascii="Wingdings" w:hAnsi="Wingdings" w:hint="default"/>
      </w:rPr>
    </w:lvl>
    <w:lvl w:ilvl="3" w:tplc="4CA4A3A2" w:tentative="1">
      <w:start w:val="1"/>
      <w:numFmt w:val="bullet"/>
      <w:lvlText w:val=""/>
      <w:lvlJc w:val="left"/>
      <w:pPr>
        <w:ind w:left="2880" w:hanging="360"/>
      </w:pPr>
      <w:rPr>
        <w:rFonts w:ascii="Symbol" w:hAnsi="Symbol" w:hint="default"/>
      </w:rPr>
    </w:lvl>
    <w:lvl w:ilvl="4" w:tplc="0EE007A4" w:tentative="1">
      <w:start w:val="1"/>
      <w:numFmt w:val="bullet"/>
      <w:lvlText w:val="o"/>
      <w:lvlJc w:val="left"/>
      <w:pPr>
        <w:ind w:left="3600" w:hanging="360"/>
      </w:pPr>
      <w:rPr>
        <w:rFonts w:ascii="Courier New" w:hAnsi="Courier New" w:cs="Courier New" w:hint="default"/>
      </w:rPr>
    </w:lvl>
    <w:lvl w:ilvl="5" w:tplc="9094FC40" w:tentative="1">
      <w:start w:val="1"/>
      <w:numFmt w:val="bullet"/>
      <w:lvlText w:val=""/>
      <w:lvlJc w:val="left"/>
      <w:pPr>
        <w:ind w:left="4320" w:hanging="360"/>
      </w:pPr>
      <w:rPr>
        <w:rFonts w:ascii="Wingdings" w:hAnsi="Wingdings" w:hint="default"/>
      </w:rPr>
    </w:lvl>
    <w:lvl w:ilvl="6" w:tplc="E1C62AD4" w:tentative="1">
      <w:start w:val="1"/>
      <w:numFmt w:val="bullet"/>
      <w:lvlText w:val=""/>
      <w:lvlJc w:val="left"/>
      <w:pPr>
        <w:ind w:left="5040" w:hanging="360"/>
      </w:pPr>
      <w:rPr>
        <w:rFonts w:ascii="Symbol" w:hAnsi="Symbol" w:hint="default"/>
      </w:rPr>
    </w:lvl>
    <w:lvl w:ilvl="7" w:tplc="813EC6C0" w:tentative="1">
      <w:start w:val="1"/>
      <w:numFmt w:val="bullet"/>
      <w:lvlText w:val="o"/>
      <w:lvlJc w:val="left"/>
      <w:pPr>
        <w:ind w:left="5760" w:hanging="360"/>
      </w:pPr>
      <w:rPr>
        <w:rFonts w:ascii="Courier New" w:hAnsi="Courier New" w:cs="Courier New" w:hint="default"/>
      </w:rPr>
    </w:lvl>
    <w:lvl w:ilvl="8" w:tplc="4F060670" w:tentative="1">
      <w:start w:val="1"/>
      <w:numFmt w:val="bullet"/>
      <w:lvlText w:val=""/>
      <w:lvlJc w:val="left"/>
      <w:pPr>
        <w:ind w:left="6480" w:hanging="360"/>
      </w:pPr>
      <w:rPr>
        <w:rFonts w:ascii="Wingdings" w:hAnsi="Wingdings" w:hint="default"/>
      </w:rPr>
    </w:lvl>
  </w:abstractNum>
  <w:abstractNum w:abstractNumId="12" w15:restartNumberingAfterBreak="0">
    <w:nsid w:val="5B701B72"/>
    <w:multiLevelType w:val="multilevel"/>
    <w:tmpl w:val="17F0D63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F51755D"/>
    <w:multiLevelType w:val="multilevel"/>
    <w:tmpl w:val="60BA1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BC3FAF"/>
    <w:multiLevelType w:val="multilevel"/>
    <w:tmpl w:val="D59C4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A23340"/>
    <w:multiLevelType w:val="hybridMultilevel"/>
    <w:tmpl w:val="2096907C"/>
    <w:lvl w:ilvl="0" w:tplc="A698B986">
      <w:start w:val="1"/>
      <w:numFmt w:val="bullet"/>
      <w:lvlText w:val=""/>
      <w:lvlJc w:val="left"/>
      <w:pPr>
        <w:ind w:left="720" w:hanging="360"/>
      </w:pPr>
      <w:rPr>
        <w:rFonts w:ascii="Symbol" w:hAnsi="Symbol" w:hint="default"/>
      </w:rPr>
    </w:lvl>
    <w:lvl w:ilvl="1" w:tplc="CD469474" w:tentative="1">
      <w:start w:val="1"/>
      <w:numFmt w:val="bullet"/>
      <w:lvlText w:val="o"/>
      <w:lvlJc w:val="left"/>
      <w:pPr>
        <w:ind w:left="1440" w:hanging="360"/>
      </w:pPr>
      <w:rPr>
        <w:rFonts w:ascii="Courier New" w:hAnsi="Courier New" w:cs="Courier New" w:hint="default"/>
      </w:rPr>
    </w:lvl>
    <w:lvl w:ilvl="2" w:tplc="8C60E562" w:tentative="1">
      <w:start w:val="1"/>
      <w:numFmt w:val="bullet"/>
      <w:lvlText w:val=""/>
      <w:lvlJc w:val="left"/>
      <w:pPr>
        <w:ind w:left="2160" w:hanging="360"/>
      </w:pPr>
      <w:rPr>
        <w:rFonts w:ascii="Wingdings" w:hAnsi="Wingdings" w:hint="default"/>
      </w:rPr>
    </w:lvl>
    <w:lvl w:ilvl="3" w:tplc="88024FF6" w:tentative="1">
      <w:start w:val="1"/>
      <w:numFmt w:val="bullet"/>
      <w:lvlText w:val=""/>
      <w:lvlJc w:val="left"/>
      <w:pPr>
        <w:ind w:left="2880" w:hanging="360"/>
      </w:pPr>
      <w:rPr>
        <w:rFonts w:ascii="Symbol" w:hAnsi="Symbol" w:hint="default"/>
      </w:rPr>
    </w:lvl>
    <w:lvl w:ilvl="4" w:tplc="24AC5C18" w:tentative="1">
      <w:start w:val="1"/>
      <w:numFmt w:val="bullet"/>
      <w:lvlText w:val="o"/>
      <w:lvlJc w:val="left"/>
      <w:pPr>
        <w:ind w:left="3600" w:hanging="360"/>
      </w:pPr>
      <w:rPr>
        <w:rFonts w:ascii="Courier New" w:hAnsi="Courier New" w:cs="Courier New" w:hint="default"/>
      </w:rPr>
    </w:lvl>
    <w:lvl w:ilvl="5" w:tplc="8696CB0A" w:tentative="1">
      <w:start w:val="1"/>
      <w:numFmt w:val="bullet"/>
      <w:lvlText w:val=""/>
      <w:lvlJc w:val="left"/>
      <w:pPr>
        <w:ind w:left="4320" w:hanging="360"/>
      </w:pPr>
      <w:rPr>
        <w:rFonts w:ascii="Wingdings" w:hAnsi="Wingdings" w:hint="default"/>
      </w:rPr>
    </w:lvl>
    <w:lvl w:ilvl="6" w:tplc="DBF628B2" w:tentative="1">
      <w:start w:val="1"/>
      <w:numFmt w:val="bullet"/>
      <w:lvlText w:val=""/>
      <w:lvlJc w:val="left"/>
      <w:pPr>
        <w:ind w:left="5040" w:hanging="360"/>
      </w:pPr>
      <w:rPr>
        <w:rFonts w:ascii="Symbol" w:hAnsi="Symbol" w:hint="default"/>
      </w:rPr>
    </w:lvl>
    <w:lvl w:ilvl="7" w:tplc="9C085C4C" w:tentative="1">
      <w:start w:val="1"/>
      <w:numFmt w:val="bullet"/>
      <w:lvlText w:val="o"/>
      <w:lvlJc w:val="left"/>
      <w:pPr>
        <w:ind w:left="5760" w:hanging="360"/>
      </w:pPr>
      <w:rPr>
        <w:rFonts w:ascii="Courier New" w:hAnsi="Courier New" w:cs="Courier New" w:hint="default"/>
      </w:rPr>
    </w:lvl>
    <w:lvl w:ilvl="8" w:tplc="5C9AF566" w:tentative="1">
      <w:start w:val="1"/>
      <w:numFmt w:val="bullet"/>
      <w:lvlText w:val=""/>
      <w:lvlJc w:val="left"/>
      <w:pPr>
        <w:ind w:left="6480" w:hanging="360"/>
      </w:pPr>
      <w:rPr>
        <w:rFonts w:ascii="Wingdings" w:hAnsi="Wingdings" w:hint="default"/>
      </w:rPr>
    </w:lvl>
  </w:abstractNum>
  <w:abstractNum w:abstractNumId="16" w15:restartNumberingAfterBreak="0">
    <w:nsid w:val="6C0137DE"/>
    <w:multiLevelType w:val="multilevel"/>
    <w:tmpl w:val="04A0C3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EB0CC4"/>
    <w:multiLevelType w:val="hybridMultilevel"/>
    <w:tmpl w:val="D7300398"/>
    <w:lvl w:ilvl="0" w:tplc="18BC46B6">
      <w:start w:val="1"/>
      <w:numFmt w:val="decimal"/>
      <w:lvlText w:val="%1)"/>
      <w:lvlJc w:val="left"/>
      <w:pPr>
        <w:ind w:left="720" w:hanging="360"/>
      </w:pPr>
    </w:lvl>
    <w:lvl w:ilvl="1" w:tplc="146CD4E8" w:tentative="1">
      <w:start w:val="1"/>
      <w:numFmt w:val="lowerLetter"/>
      <w:lvlText w:val="%2."/>
      <w:lvlJc w:val="left"/>
      <w:pPr>
        <w:ind w:left="1440" w:hanging="360"/>
      </w:pPr>
    </w:lvl>
    <w:lvl w:ilvl="2" w:tplc="58FA00E8" w:tentative="1">
      <w:start w:val="1"/>
      <w:numFmt w:val="lowerRoman"/>
      <w:lvlText w:val="%3."/>
      <w:lvlJc w:val="right"/>
      <w:pPr>
        <w:ind w:left="2160" w:hanging="180"/>
      </w:pPr>
    </w:lvl>
    <w:lvl w:ilvl="3" w:tplc="FC702036" w:tentative="1">
      <w:start w:val="1"/>
      <w:numFmt w:val="decimal"/>
      <w:lvlText w:val="%4."/>
      <w:lvlJc w:val="left"/>
      <w:pPr>
        <w:ind w:left="2880" w:hanging="360"/>
      </w:pPr>
    </w:lvl>
    <w:lvl w:ilvl="4" w:tplc="FC4487FA" w:tentative="1">
      <w:start w:val="1"/>
      <w:numFmt w:val="lowerLetter"/>
      <w:lvlText w:val="%5."/>
      <w:lvlJc w:val="left"/>
      <w:pPr>
        <w:ind w:left="3600" w:hanging="360"/>
      </w:pPr>
    </w:lvl>
    <w:lvl w:ilvl="5" w:tplc="EDEAB5EC" w:tentative="1">
      <w:start w:val="1"/>
      <w:numFmt w:val="lowerRoman"/>
      <w:lvlText w:val="%6."/>
      <w:lvlJc w:val="right"/>
      <w:pPr>
        <w:ind w:left="4320" w:hanging="180"/>
      </w:pPr>
    </w:lvl>
    <w:lvl w:ilvl="6" w:tplc="BAC4A308" w:tentative="1">
      <w:start w:val="1"/>
      <w:numFmt w:val="decimal"/>
      <w:lvlText w:val="%7."/>
      <w:lvlJc w:val="left"/>
      <w:pPr>
        <w:ind w:left="5040" w:hanging="360"/>
      </w:pPr>
    </w:lvl>
    <w:lvl w:ilvl="7" w:tplc="01547352" w:tentative="1">
      <w:start w:val="1"/>
      <w:numFmt w:val="lowerLetter"/>
      <w:lvlText w:val="%8."/>
      <w:lvlJc w:val="left"/>
      <w:pPr>
        <w:ind w:left="5760" w:hanging="360"/>
      </w:pPr>
    </w:lvl>
    <w:lvl w:ilvl="8" w:tplc="6BCE2352" w:tentative="1">
      <w:start w:val="1"/>
      <w:numFmt w:val="lowerRoman"/>
      <w:lvlText w:val="%9."/>
      <w:lvlJc w:val="right"/>
      <w:pPr>
        <w:ind w:left="6480" w:hanging="180"/>
      </w:pPr>
    </w:lvl>
  </w:abstractNum>
  <w:abstractNum w:abstractNumId="18" w15:restartNumberingAfterBreak="0">
    <w:nsid w:val="6E3A6B03"/>
    <w:multiLevelType w:val="hybridMultilevel"/>
    <w:tmpl w:val="3E140058"/>
    <w:lvl w:ilvl="0" w:tplc="20A8369E">
      <w:start w:val="1"/>
      <w:numFmt w:val="bullet"/>
      <w:lvlText w:val=""/>
      <w:lvlJc w:val="left"/>
      <w:pPr>
        <w:ind w:left="765" w:hanging="360"/>
      </w:pPr>
      <w:rPr>
        <w:rFonts w:ascii="Symbol" w:hAnsi="Symbol" w:hint="default"/>
      </w:rPr>
    </w:lvl>
    <w:lvl w:ilvl="1" w:tplc="931C01B8" w:tentative="1">
      <w:start w:val="1"/>
      <w:numFmt w:val="bullet"/>
      <w:lvlText w:val="o"/>
      <w:lvlJc w:val="left"/>
      <w:pPr>
        <w:ind w:left="1485" w:hanging="360"/>
      </w:pPr>
      <w:rPr>
        <w:rFonts w:ascii="Courier New" w:hAnsi="Courier New" w:cs="Courier New" w:hint="default"/>
      </w:rPr>
    </w:lvl>
    <w:lvl w:ilvl="2" w:tplc="4934B18E" w:tentative="1">
      <w:start w:val="1"/>
      <w:numFmt w:val="bullet"/>
      <w:lvlText w:val=""/>
      <w:lvlJc w:val="left"/>
      <w:pPr>
        <w:ind w:left="2205" w:hanging="360"/>
      </w:pPr>
      <w:rPr>
        <w:rFonts w:ascii="Wingdings" w:hAnsi="Wingdings" w:hint="default"/>
      </w:rPr>
    </w:lvl>
    <w:lvl w:ilvl="3" w:tplc="3190B972" w:tentative="1">
      <w:start w:val="1"/>
      <w:numFmt w:val="bullet"/>
      <w:lvlText w:val=""/>
      <w:lvlJc w:val="left"/>
      <w:pPr>
        <w:ind w:left="2925" w:hanging="360"/>
      </w:pPr>
      <w:rPr>
        <w:rFonts w:ascii="Symbol" w:hAnsi="Symbol" w:hint="default"/>
      </w:rPr>
    </w:lvl>
    <w:lvl w:ilvl="4" w:tplc="D712453E" w:tentative="1">
      <w:start w:val="1"/>
      <w:numFmt w:val="bullet"/>
      <w:lvlText w:val="o"/>
      <w:lvlJc w:val="left"/>
      <w:pPr>
        <w:ind w:left="3645" w:hanging="360"/>
      </w:pPr>
      <w:rPr>
        <w:rFonts w:ascii="Courier New" w:hAnsi="Courier New" w:cs="Courier New" w:hint="default"/>
      </w:rPr>
    </w:lvl>
    <w:lvl w:ilvl="5" w:tplc="BE80A7A2" w:tentative="1">
      <w:start w:val="1"/>
      <w:numFmt w:val="bullet"/>
      <w:lvlText w:val=""/>
      <w:lvlJc w:val="left"/>
      <w:pPr>
        <w:ind w:left="4365" w:hanging="360"/>
      </w:pPr>
      <w:rPr>
        <w:rFonts w:ascii="Wingdings" w:hAnsi="Wingdings" w:hint="default"/>
      </w:rPr>
    </w:lvl>
    <w:lvl w:ilvl="6" w:tplc="A47002F4" w:tentative="1">
      <w:start w:val="1"/>
      <w:numFmt w:val="bullet"/>
      <w:lvlText w:val=""/>
      <w:lvlJc w:val="left"/>
      <w:pPr>
        <w:ind w:left="5085" w:hanging="360"/>
      </w:pPr>
      <w:rPr>
        <w:rFonts w:ascii="Symbol" w:hAnsi="Symbol" w:hint="default"/>
      </w:rPr>
    </w:lvl>
    <w:lvl w:ilvl="7" w:tplc="9A1464FA" w:tentative="1">
      <w:start w:val="1"/>
      <w:numFmt w:val="bullet"/>
      <w:lvlText w:val="o"/>
      <w:lvlJc w:val="left"/>
      <w:pPr>
        <w:ind w:left="5805" w:hanging="360"/>
      </w:pPr>
      <w:rPr>
        <w:rFonts w:ascii="Courier New" w:hAnsi="Courier New" w:cs="Courier New" w:hint="default"/>
      </w:rPr>
    </w:lvl>
    <w:lvl w:ilvl="8" w:tplc="40240DEC" w:tentative="1">
      <w:start w:val="1"/>
      <w:numFmt w:val="bullet"/>
      <w:lvlText w:val=""/>
      <w:lvlJc w:val="left"/>
      <w:pPr>
        <w:ind w:left="6525" w:hanging="360"/>
      </w:pPr>
      <w:rPr>
        <w:rFonts w:ascii="Wingdings" w:hAnsi="Wingdings" w:hint="default"/>
      </w:rPr>
    </w:lvl>
  </w:abstractNum>
  <w:abstractNum w:abstractNumId="19" w15:restartNumberingAfterBreak="0">
    <w:nsid w:val="765B5E4A"/>
    <w:multiLevelType w:val="multilevel"/>
    <w:tmpl w:val="0B922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4715193">
    <w:abstractNumId w:val="18"/>
  </w:num>
  <w:num w:numId="2" w16cid:durableId="2019695036">
    <w:abstractNumId w:val="5"/>
  </w:num>
  <w:num w:numId="3" w16cid:durableId="315301747">
    <w:abstractNumId w:val="0"/>
  </w:num>
  <w:num w:numId="4" w16cid:durableId="1884251156">
    <w:abstractNumId w:val="11"/>
  </w:num>
  <w:num w:numId="5" w16cid:durableId="409011935">
    <w:abstractNumId w:val="9"/>
  </w:num>
  <w:num w:numId="6" w16cid:durableId="1697387147">
    <w:abstractNumId w:val="16"/>
  </w:num>
  <w:num w:numId="7" w16cid:durableId="1808281906">
    <w:abstractNumId w:val="1"/>
  </w:num>
  <w:num w:numId="8" w16cid:durableId="1831408524">
    <w:abstractNumId w:val="3"/>
  </w:num>
  <w:num w:numId="9" w16cid:durableId="1770664597">
    <w:abstractNumId w:val="8"/>
  </w:num>
  <w:num w:numId="10" w16cid:durableId="1959753571">
    <w:abstractNumId w:val="2"/>
  </w:num>
  <w:num w:numId="11" w16cid:durableId="704596515">
    <w:abstractNumId w:val="17"/>
  </w:num>
  <w:num w:numId="12" w16cid:durableId="677081761">
    <w:abstractNumId w:val="15"/>
  </w:num>
  <w:num w:numId="13" w16cid:durableId="1361590886">
    <w:abstractNumId w:val="12"/>
  </w:num>
  <w:num w:numId="14" w16cid:durableId="768156231">
    <w:abstractNumId w:val="14"/>
  </w:num>
  <w:num w:numId="15" w16cid:durableId="615719640">
    <w:abstractNumId w:val="13"/>
  </w:num>
  <w:num w:numId="16" w16cid:durableId="1789856166">
    <w:abstractNumId w:val="4"/>
  </w:num>
  <w:num w:numId="17" w16cid:durableId="301933793">
    <w:abstractNumId w:val="7"/>
    <w:lvlOverride w:ilvl="0">
      <w:lvl w:ilvl="0">
        <w:numFmt w:val="decimal"/>
        <w:lvlText w:val="%1."/>
        <w:lvlJc w:val="left"/>
      </w:lvl>
    </w:lvlOverride>
  </w:num>
  <w:num w:numId="18" w16cid:durableId="1213931206">
    <w:abstractNumId w:val="19"/>
  </w:num>
  <w:num w:numId="19" w16cid:durableId="90975317">
    <w:abstractNumId w:val="6"/>
  </w:num>
  <w:num w:numId="20" w16cid:durableId="7637633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F17"/>
    <w:rsid w:val="002A214C"/>
    <w:rsid w:val="00935414"/>
    <w:rsid w:val="00BB448E"/>
    <w:rsid w:val="00BF30DD"/>
    <w:rsid w:val="00C470B1"/>
    <w:rsid w:val="00C54324"/>
    <w:rsid w:val="00CE4F17"/>
    <w:rsid w:val="00F92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9B50B"/>
  <w15:chartTrackingRefBased/>
  <w15:docId w15:val="{92A34FD7-BDEF-4D73-A562-E9D241E2B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324"/>
    <w:pPr>
      <w:spacing w:after="0" w:line="360" w:lineRule="auto"/>
      <w:jc w:val="both"/>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CE4F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4F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4F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4F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F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F1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F1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F1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F1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F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4F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4F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4F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F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F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F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F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F17"/>
    <w:rPr>
      <w:rFonts w:eastAsiaTheme="majorEastAsia" w:cstheme="majorBidi"/>
      <w:color w:val="272727" w:themeColor="text1" w:themeTint="D8"/>
    </w:rPr>
  </w:style>
  <w:style w:type="paragraph" w:styleId="Title">
    <w:name w:val="Title"/>
    <w:basedOn w:val="Normal"/>
    <w:next w:val="Normal"/>
    <w:link w:val="TitleChar"/>
    <w:uiPriority w:val="10"/>
    <w:qFormat/>
    <w:rsid w:val="00CE4F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F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F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F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F17"/>
    <w:pPr>
      <w:spacing w:before="160"/>
      <w:jc w:val="center"/>
    </w:pPr>
    <w:rPr>
      <w:i/>
      <w:iCs/>
      <w:color w:val="404040" w:themeColor="text1" w:themeTint="BF"/>
    </w:rPr>
  </w:style>
  <w:style w:type="character" w:customStyle="1" w:styleId="QuoteChar">
    <w:name w:val="Quote Char"/>
    <w:basedOn w:val="DefaultParagraphFont"/>
    <w:link w:val="Quote"/>
    <w:uiPriority w:val="29"/>
    <w:rsid w:val="00CE4F17"/>
    <w:rPr>
      <w:i/>
      <w:iCs/>
      <w:color w:val="404040" w:themeColor="text1" w:themeTint="BF"/>
    </w:rPr>
  </w:style>
  <w:style w:type="paragraph" w:styleId="ListParagraph">
    <w:name w:val="List Paragraph"/>
    <w:basedOn w:val="Normal"/>
    <w:uiPriority w:val="34"/>
    <w:qFormat/>
    <w:rsid w:val="00CE4F17"/>
    <w:pPr>
      <w:ind w:left="720"/>
      <w:contextualSpacing/>
    </w:pPr>
  </w:style>
  <w:style w:type="character" w:styleId="IntenseEmphasis">
    <w:name w:val="Intense Emphasis"/>
    <w:basedOn w:val="DefaultParagraphFont"/>
    <w:uiPriority w:val="21"/>
    <w:qFormat/>
    <w:rsid w:val="00CE4F17"/>
    <w:rPr>
      <w:i/>
      <w:iCs/>
      <w:color w:val="0F4761" w:themeColor="accent1" w:themeShade="BF"/>
    </w:rPr>
  </w:style>
  <w:style w:type="paragraph" w:styleId="IntenseQuote">
    <w:name w:val="Intense Quote"/>
    <w:basedOn w:val="Normal"/>
    <w:next w:val="Normal"/>
    <w:link w:val="IntenseQuoteChar"/>
    <w:uiPriority w:val="30"/>
    <w:qFormat/>
    <w:rsid w:val="00CE4F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F17"/>
    <w:rPr>
      <w:i/>
      <w:iCs/>
      <w:color w:val="0F4761" w:themeColor="accent1" w:themeShade="BF"/>
    </w:rPr>
  </w:style>
  <w:style w:type="character" w:styleId="IntenseReference">
    <w:name w:val="Intense Reference"/>
    <w:basedOn w:val="DefaultParagraphFont"/>
    <w:uiPriority w:val="32"/>
    <w:qFormat/>
    <w:rsid w:val="00CE4F17"/>
    <w:rPr>
      <w:b/>
      <w:bCs/>
      <w:smallCaps/>
      <w:color w:val="0F4761" w:themeColor="accent1" w:themeShade="BF"/>
      <w:spacing w:val="5"/>
    </w:rPr>
  </w:style>
  <w:style w:type="paragraph" w:styleId="NormalWeb">
    <w:name w:val="Normal (Web)"/>
    <w:basedOn w:val="Normal"/>
    <w:uiPriority w:val="99"/>
    <w:unhideWhenUsed/>
    <w:rsid w:val="00C54324"/>
    <w:pPr>
      <w:spacing w:before="100" w:beforeAutospacing="1" w:after="100" w:afterAutospacing="1" w:line="240" w:lineRule="auto"/>
    </w:pPr>
    <w:rPr>
      <w:rFonts w:eastAsia="Times New Roman"/>
    </w:rPr>
  </w:style>
  <w:style w:type="character" w:styleId="Strong">
    <w:name w:val="Strong"/>
    <w:basedOn w:val="DefaultParagraphFont"/>
    <w:uiPriority w:val="22"/>
    <w:qFormat/>
    <w:rsid w:val="00C54324"/>
    <w:rPr>
      <w:b/>
      <w:bCs/>
    </w:rPr>
  </w:style>
  <w:style w:type="paragraph" w:styleId="TOCHeading">
    <w:name w:val="TOC Heading"/>
    <w:basedOn w:val="Heading1"/>
    <w:next w:val="Normal"/>
    <w:uiPriority w:val="39"/>
    <w:unhideWhenUsed/>
    <w:qFormat/>
    <w:rsid w:val="00C54324"/>
    <w:pPr>
      <w:spacing w:before="240" w:after="0"/>
      <w:ind w:left="720" w:hanging="360"/>
      <w:outlineLvl w:val="9"/>
    </w:pPr>
    <w:rPr>
      <w:rFonts w:ascii="Times New Roman" w:hAnsi="Times New Roman" w:cs="Times New Roman"/>
      <w:b/>
      <w:color w:val="auto"/>
      <w:sz w:val="24"/>
      <w:szCs w:val="24"/>
    </w:rPr>
  </w:style>
  <w:style w:type="paragraph" w:styleId="TOC1">
    <w:name w:val="toc 1"/>
    <w:basedOn w:val="Normal"/>
    <w:next w:val="Normal"/>
    <w:autoRedefine/>
    <w:uiPriority w:val="39"/>
    <w:unhideWhenUsed/>
    <w:rsid w:val="00C54324"/>
    <w:pPr>
      <w:spacing w:after="100"/>
    </w:pPr>
  </w:style>
  <w:style w:type="paragraph" w:styleId="TOC2">
    <w:name w:val="toc 2"/>
    <w:basedOn w:val="Normal"/>
    <w:next w:val="Normal"/>
    <w:autoRedefine/>
    <w:uiPriority w:val="39"/>
    <w:unhideWhenUsed/>
    <w:rsid w:val="00C54324"/>
    <w:pPr>
      <w:spacing w:after="100"/>
      <w:ind w:left="220"/>
    </w:pPr>
  </w:style>
  <w:style w:type="character" w:styleId="Hyperlink">
    <w:name w:val="Hyperlink"/>
    <w:basedOn w:val="DefaultParagraphFont"/>
    <w:uiPriority w:val="99"/>
    <w:unhideWhenUsed/>
    <w:rsid w:val="00C54324"/>
    <w:rPr>
      <w:color w:val="467886" w:themeColor="hyperlink"/>
      <w:u w:val="single"/>
    </w:rPr>
  </w:style>
  <w:style w:type="table" w:styleId="PlainTable2">
    <w:name w:val="Plain Table 2"/>
    <w:basedOn w:val="TableNormal"/>
    <w:uiPriority w:val="42"/>
    <w:rsid w:val="00C54324"/>
    <w:pPr>
      <w:spacing w:after="0" w:line="240" w:lineRule="auto"/>
    </w:pPr>
    <w:rPr>
      <w:kern w:val="2"/>
      <w:lang w:val="en-US"/>
      <w14:ligatures w14:val="standardContextual"/>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C5432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54324"/>
    <w:pPr>
      <w:tabs>
        <w:tab w:val="left" w:pos="1320"/>
        <w:tab w:val="right" w:leader="dot" w:pos="9350"/>
      </w:tabs>
      <w:spacing w:after="100"/>
      <w:ind w:left="480"/>
    </w:pPr>
    <w:rPr>
      <w:rFonts w:eastAsiaTheme="majorEastAsia"/>
      <w:bCs/>
      <w:i/>
      <w:noProof/>
    </w:rPr>
  </w:style>
  <w:style w:type="paragraph" w:styleId="Header">
    <w:name w:val="header"/>
    <w:basedOn w:val="Normal"/>
    <w:link w:val="HeaderChar"/>
    <w:uiPriority w:val="99"/>
    <w:unhideWhenUsed/>
    <w:rsid w:val="00C54324"/>
    <w:pPr>
      <w:tabs>
        <w:tab w:val="center" w:pos="4513"/>
        <w:tab w:val="right" w:pos="9026"/>
      </w:tabs>
      <w:spacing w:line="240" w:lineRule="auto"/>
    </w:pPr>
  </w:style>
  <w:style w:type="character" w:customStyle="1" w:styleId="HeaderChar">
    <w:name w:val="Header Char"/>
    <w:basedOn w:val="DefaultParagraphFont"/>
    <w:link w:val="Header"/>
    <w:uiPriority w:val="99"/>
    <w:rsid w:val="00C54324"/>
    <w:rPr>
      <w:rFonts w:ascii="Times New Roman" w:hAnsi="Times New Roman" w:cs="Times New Roman"/>
      <w:sz w:val="24"/>
      <w:szCs w:val="24"/>
      <w:lang w:val="en-US"/>
    </w:rPr>
  </w:style>
  <w:style w:type="paragraph" w:styleId="Footer">
    <w:name w:val="footer"/>
    <w:basedOn w:val="Normal"/>
    <w:link w:val="FooterChar"/>
    <w:uiPriority w:val="99"/>
    <w:unhideWhenUsed/>
    <w:rsid w:val="00C54324"/>
    <w:pPr>
      <w:tabs>
        <w:tab w:val="center" w:pos="4513"/>
        <w:tab w:val="right" w:pos="9026"/>
      </w:tabs>
      <w:spacing w:line="240" w:lineRule="auto"/>
    </w:pPr>
  </w:style>
  <w:style w:type="character" w:customStyle="1" w:styleId="FooterChar">
    <w:name w:val="Footer Char"/>
    <w:basedOn w:val="DefaultParagraphFont"/>
    <w:link w:val="Footer"/>
    <w:uiPriority w:val="99"/>
    <w:rsid w:val="00C54324"/>
    <w:rPr>
      <w:rFonts w:ascii="Times New Roman" w:hAnsi="Times New Roman" w:cs="Times New Roman"/>
      <w:sz w:val="24"/>
      <w:szCs w:val="24"/>
      <w:lang w:val="en-US"/>
    </w:rPr>
  </w:style>
  <w:style w:type="character" w:styleId="Emphasis">
    <w:name w:val="Emphasis"/>
    <w:basedOn w:val="DefaultParagraphFont"/>
    <w:uiPriority w:val="20"/>
    <w:qFormat/>
    <w:rsid w:val="00C543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9807</Words>
  <Characters>55901</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Petrache (2025333)</dc:creator>
  <cp:keywords/>
  <dc:description/>
  <cp:lastModifiedBy>Liliana Petrache (2025333)</cp:lastModifiedBy>
  <cp:revision>2</cp:revision>
  <dcterms:created xsi:type="dcterms:W3CDTF">2024-11-08T09:46:00Z</dcterms:created>
  <dcterms:modified xsi:type="dcterms:W3CDTF">2024-11-08T09:46:00Z</dcterms:modified>
</cp:coreProperties>
</file>