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eastAsia="en-US"/>
        </w:rPr>
        <w:id w:val="-1368127728"/>
        <w:docPartObj>
          <w:docPartGallery w:val="Cover Pages"/>
          <w:docPartUnique/>
        </w:docPartObj>
      </w:sdtPr>
      <w:sdtEndPr>
        <w:rPr>
          <w:rFonts w:asciiTheme="minorHAnsi" w:eastAsiaTheme="minorHAnsi" w:hAnsiTheme="minorHAnsi" w:cstheme="minorBidi"/>
          <w:b/>
          <w:bCs/>
          <w:sz w:val="22"/>
          <w:szCs w:val="22"/>
        </w:rPr>
      </w:sdtEndPr>
      <w:sdtContent>
        <w:p w:rsidR="00D62C80" w:rsidRDefault="00D62C80">
          <w:pPr>
            <w:pStyle w:val="NoSpacing"/>
            <w:rPr>
              <w:rFonts w:asciiTheme="majorHAnsi" w:eastAsiaTheme="majorEastAsia" w:hAnsiTheme="majorHAnsi" w:cstheme="majorBidi"/>
              <w:sz w:val="72"/>
              <w:szCs w:val="72"/>
            </w:rPr>
          </w:pPr>
          <w:r>
            <w:rPr>
              <w:noProof/>
              <w:lang w:eastAsia="en-US"/>
            </w:rPr>
            <mc:AlternateContent>
              <mc:Choice Requires="wps">
                <w:drawing>
                  <wp:anchor distT="0" distB="0" distL="114300" distR="114300" simplePos="0" relativeHeight="251659264" behindDoc="0" locked="0" layoutInCell="0" allowOverlap="1" wp14:anchorId="384A70DC" wp14:editId="1AD88031">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eastAsia="en-US"/>
            </w:rPr>
            <mc:AlternateContent>
              <mc:Choice Requires="wps">
                <w:drawing>
                  <wp:anchor distT="0" distB="0" distL="114300" distR="114300" simplePos="0" relativeHeight="251662336" behindDoc="0" locked="0" layoutInCell="0" allowOverlap="1" wp14:anchorId="7EBA8A39" wp14:editId="5555B646">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1312" behindDoc="0" locked="0" layoutInCell="0" allowOverlap="1" wp14:anchorId="543E8826" wp14:editId="7DFA0925">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0288" behindDoc="0" locked="0" layoutInCell="0" allowOverlap="1" wp14:anchorId="7C3DCD7E" wp14:editId="6A01611E">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Theme="majorHAnsi" w:eastAsiaTheme="majorEastAsia" w:hAnsiTheme="majorHAnsi" w:cstheme="majorBidi"/>
              <w:sz w:val="72"/>
              <w:szCs w:val="72"/>
            </w:rPr>
            <w:alias w:val="Title"/>
            <w:id w:val="14700071"/>
            <w:placeholder>
              <w:docPart w:val="A0386525D1D64565907F066A63D7D1AB"/>
            </w:placeholder>
            <w:dataBinding w:prefixMappings="xmlns:ns0='http://schemas.openxmlformats.org/package/2006/metadata/core-properties' xmlns:ns1='http://purl.org/dc/elements/1.1/'" w:xpath="/ns0:coreProperties[1]/ns1:title[1]" w:storeItemID="{6C3C8BC8-F283-45AE-878A-BAB7291924A1}"/>
            <w:text/>
          </w:sdtPr>
          <w:sdtEndPr/>
          <w:sdtContent>
            <w:p w:rsidR="00D62C80" w:rsidRDefault="00D62C80">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Employability skills today</w:t>
              </w:r>
            </w:p>
          </w:sdtContent>
        </w:sdt>
        <w:sdt>
          <w:sdtPr>
            <w:rPr>
              <w:rFonts w:asciiTheme="majorHAnsi" w:eastAsiaTheme="majorEastAsia" w:hAnsiTheme="majorHAnsi" w:cstheme="majorBidi"/>
              <w:sz w:val="36"/>
              <w:szCs w:val="36"/>
            </w:rPr>
            <w:alias w:val="Subtitle"/>
            <w:id w:val="14700077"/>
            <w:placeholder>
              <w:docPart w:val="4561DA12C21E44CCAECEE85D946AF0E4"/>
            </w:placeholder>
            <w:dataBinding w:prefixMappings="xmlns:ns0='http://schemas.openxmlformats.org/package/2006/metadata/core-properties' xmlns:ns1='http://purl.org/dc/elements/1.1/'" w:xpath="/ns0:coreProperties[1]/ns1:subject[1]" w:storeItemID="{6C3C8BC8-F283-45AE-878A-BAB7291924A1}"/>
            <w:text/>
          </w:sdtPr>
          <w:sdtEndPr/>
          <w:sdtContent>
            <w:p w:rsidR="00D62C80" w:rsidRDefault="00D62C80">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A critical analysis</w:t>
              </w:r>
            </w:p>
          </w:sdtContent>
        </w:sdt>
        <w:p w:rsidR="00D62C80" w:rsidRDefault="00D62C80">
          <w:pPr>
            <w:pStyle w:val="NoSpacing"/>
            <w:rPr>
              <w:rFonts w:asciiTheme="majorHAnsi" w:eastAsiaTheme="majorEastAsia" w:hAnsiTheme="majorHAnsi" w:cstheme="majorBidi"/>
              <w:sz w:val="36"/>
              <w:szCs w:val="36"/>
            </w:rPr>
          </w:pPr>
        </w:p>
        <w:p w:rsidR="00D62C80" w:rsidRDefault="00D62C80">
          <w:pPr>
            <w:pStyle w:val="NoSpacing"/>
            <w:rPr>
              <w:rFonts w:asciiTheme="majorHAnsi" w:eastAsiaTheme="majorEastAsia" w:hAnsiTheme="majorHAnsi" w:cstheme="majorBidi"/>
              <w:sz w:val="36"/>
              <w:szCs w:val="36"/>
            </w:rPr>
          </w:pPr>
        </w:p>
        <w:sdt>
          <w:sdtPr>
            <w:alias w:val="Date"/>
            <w:id w:val="14700083"/>
            <w:placeholder>
              <w:docPart w:val="7B4AF9F0ED924E1C86C1F7081A7D74C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D62C80" w:rsidRDefault="00D62C80" w:rsidP="00D62C80">
              <w:pPr>
                <w:pStyle w:val="NoSpacing"/>
                <w:spacing w:line="600" w:lineRule="auto"/>
              </w:pPr>
              <w:r>
                <w:t xml:space="preserve">Student: Cornel </w:t>
              </w:r>
              <w:proofErr w:type="spellStart"/>
              <w:r>
                <w:t>Iurea</w:t>
              </w:r>
              <w:proofErr w:type="spellEnd"/>
              <w:r>
                <w:t xml:space="preserve"> (1817181)</w:t>
              </w:r>
            </w:p>
          </w:sdtContent>
        </w:sdt>
        <w:sdt>
          <w:sdtPr>
            <w:alias w:val="Company"/>
            <w:id w:val="14700089"/>
            <w:dataBinding w:prefixMappings="xmlns:ns0='http://schemas.openxmlformats.org/officeDocument/2006/extended-properties'" w:xpath="/ns0:Properties[1]/ns0:Company[1]" w:storeItemID="{6668398D-A668-4E3E-A5EB-62B293D839F1}"/>
            <w:text/>
          </w:sdtPr>
          <w:sdtEndPr/>
          <w:sdtContent>
            <w:p w:rsidR="00D62C80" w:rsidRDefault="00D62C80" w:rsidP="00D62C80">
              <w:pPr>
                <w:pStyle w:val="NoSpacing"/>
                <w:spacing w:line="600" w:lineRule="auto"/>
              </w:pPr>
              <w:r>
                <w:t>Module: Academic and employability skills</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rsidR="00D62C80" w:rsidRDefault="00D62C80" w:rsidP="00D62C80">
              <w:pPr>
                <w:pStyle w:val="NoSpacing"/>
                <w:spacing w:line="600" w:lineRule="auto"/>
              </w:pPr>
              <w:r>
                <w:t>Lecturer: Laura James</w:t>
              </w:r>
            </w:p>
          </w:sdtContent>
        </w:sdt>
        <w:p w:rsidR="00D62C80" w:rsidRDefault="00D62C80" w:rsidP="00D62C80">
          <w:pPr>
            <w:spacing w:line="600" w:lineRule="auto"/>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Default="00D62C80">
          <w:pPr>
            <w:rPr>
              <w:b/>
              <w:bCs/>
            </w:rPr>
          </w:pPr>
        </w:p>
        <w:p w:rsidR="00D62C80" w:rsidRPr="00D62C80" w:rsidRDefault="00D62C80" w:rsidP="00D62C80">
          <w:pPr>
            <w:jc w:val="center"/>
            <w:rPr>
              <w:b/>
              <w:bCs/>
              <w:sz w:val="28"/>
            </w:rPr>
          </w:pPr>
          <w:r w:rsidRPr="00D62C80">
            <w:rPr>
              <w:b/>
              <w:bCs/>
              <w:sz w:val="28"/>
            </w:rPr>
            <w:t>University of Wales Trinity Saint David</w:t>
          </w:r>
        </w:p>
        <w:p w:rsidR="00D62C80" w:rsidRPr="00D62C80" w:rsidRDefault="00D62C80" w:rsidP="00D62C80">
          <w:pPr>
            <w:jc w:val="center"/>
            <w:rPr>
              <w:b/>
              <w:bCs/>
              <w:sz w:val="28"/>
            </w:rPr>
          </w:pPr>
          <w:r w:rsidRPr="00D62C80">
            <w:rPr>
              <w:b/>
              <w:bCs/>
              <w:sz w:val="28"/>
            </w:rPr>
            <w:t>2020</w:t>
          </w:r>
        </w:p>
        <w:p w:rsidR="00D62C80" w:rsidRDefault="00D62C80">
          <w:pPr>
            <w:rPr>
              <w:b/>
              <w:bCs/>
            </w:rPr>
          </w:pPr>
        </w:p>
        <w:p w:rsidR="00D62C80" w:rsidRDefault="00D62C80">
          <w:pPr>
            <w:rPr>
              <w:b/>
              <w:bCs/>
            </w:rPr>
          </w:pPr>
        </w:p>
        <w:p w:rsidR="00D62C80" w:rsidRPr="00D62C80" w:rsidRDefault="004638B3">
          <w:pPr>
            <w:rPr>
              <w:b/>
              <w:bCs/>
            </w:rPr>
          </w:pPr>
        </w:p>
      </w:sdtContent>
    </w:sdt>
    <w:p w:rsidR="009D76E1" w:rsidRDefault="009D76E1" w:rsidP="009D76E1">
      <w:pPr>
        <w:pStyle w:val="Heading1"/>
      </w:pPr>
      <w:bookmarkStart w:id="0" w:name="_Toc55579889"/>
      <w:r>
        <w:lastRenderedPageBreak/>
        <w:t>Contents page</w:t>
      </w:r>
      <w:bookmarkEnd w:id="0"/>
    </w:p>
    <w:p w:rsidR="00D62C80" w:rsidRDefault="00D62C80" w:rsidP="00D62C80"/>
    <w:sdt>
      <w:sdtPr>
        <w:rPr>
          <w:rFonts w:asciiTheme="minorHAnsi" w:eastAsiaTheme="minorHAnsi" w:hAnsiTheme="minorHAnsi" w:cstheme="minorBidi"/>
          <w:b w:val="0"/>
          <w:bCs w:val="0"/>
          <w:color w:val="auto"/>
          <w:sz w:val="22"/>
          <w:szCs w:val="22"/>
          <w:lang w:eastAsia="en-US"/>
        </w:rPr>
        <w:id w:val="572473120"/>
        <w:docPartObj>
          <w:docPartGallery w:val="Table of Contents"/>
          <w:docPartUnique/>
        </w:docPartObj>
      </w:sdtPr>
      <w:sdtEndPr>
        <w:rPr>
          <w:noProof/>
        </w:rPr>
      </w:sdtEndPr>
      <w:sdtContent>
        <w:p w:rsidR="00D62C80" w:rsidRDefault="00D62C80" w:rsidP="005229F9">
          <w:pPr>
            <w:pStyle w:val="TOCHeading"/>
            <w:spacing w:line="720" w:lineRule="auto"/>
          </w:pPr>
        </w:p>
        <w:p w:rsidR="005229F9" w:rsidRDefault="00D62C80" w:rsidP="005229F9">
          <w:pPr>
            <w:pStyle w:val="TOC1"/>
            <w:tabs>
              <w:tab w:val="right" w:leader="dot" w:pos="9350"/>
            </w:tabs>
            <w:spacing w:line="720" w:lineRule="auto"/>
            <w:rPr>
              <w:rFonts w:eastAsiaTheme="minorEastAsia"/>
              <w:noProof/>
            </w:rPr>
          </w:pPr>
          <w:r>
            <w:fldChar w:fldCharType="begin"/>
          </w:r>
          <w:r>
            <w:instrText xml:space="preserve"> TOC \o "1-3" \h \z \u </w:instrText>
          </w:r>
          <w:r>
            <w:fldChar w:fldCharType="separate"/>
          </w:r>
          <w:hyperlink w:anchor="_Toc55579889" w:history="1">
            <w:r w:rsidR="005229F9" w:rsidRPr="008F021D">
              <w:rPr>
                <w:rStyle w:val="Hyperlink"/>
                <w:noProof/>
              </w:rPr>
              <w:t>Contents page</w:t>
            </w:r>
            <w:r w:rsidR="005229F9">
              <w:rPr>
                <w:noProof/>
                <w:webHidden/>
              </w:rPr>
              <w:tab/>
            </w:r>
            <w:r w:rsidR="005229F9">
              <w:rPr>
                <w:noProof/>
                <w:webHidden/>
              </w:rPr>
              <w:fldChar w:fldCharType="begin"/>
            </w:r>
            <w:r w:rsidR="005229F9">
              <w:rPr>
                <w:noProof/>
                <w:webHidden/>
              </w:rPr>
              <w:instrText xml:space="preserve"> PAGEREF _Toc55579889 \h </w:instrText>
            </w:r>
            <w:r w:rsidR="005229F9">
              <w:rPr>
                <w:noProof/>
                <w:webHidden/>
              </w:rPr>
            </w:r>
            <w:r w:rsidR="005229F9">
              <w:rPr>
                <w:noProof/>
                <w:webHidden/>
              </w:rPr>
              <w:fldChar w:fldCharType="separate"/>
            </w:r>
            <w:r w:rsidR="005229F9">
              <w:rPr>
                <w:noProof/>
                <w:webHidden/>
              </w:rPr>
              <w:t>1</w:t>
            </w:r>
            <w:r w:rsidR="005229F9">
              <w:rPr>
                <w:noProof/>
                <w:webHidden/>
              </w:rPr>
              <w:fldChar w:fldCharType="end"/>
            </w:r>
          </w:hyperlink>
        </w:p>
        <w:p w:rsidR="005229F9" w:rsidRDefault="004638B3" w:rsidP="005229F9">
          <w:pPr>
            <w:pStyle w:val="TOC1"/>
            <w:tabs>
              <w:tab w:val="right" w:leader="dot" w:pos="9350"/>
            </w:tabs>
            <w:spacing w:line="720" w:lineRule="auto"/>
            <w:rPr>
              <w:rFonts w:eastAsiaTheme="minorEastAsia"/>
              <w:noProof/>
            </w:rPr>
          </w:pPr>
          <w:hyperlink w:anchor="_Toc55579890" w:history="1">
            <w:r w:rsidR="005229F9" w:rsidRPr="008F021D">
              <w:rPr>
                <w:rStyle w:val="Hyperlink"/>
                <w:noProof/>
              </w:rPr>
              <w:t>Introduction</w:t>
            </w:r>
            <w:r w:rsidR="005229F9">
              <w:rPr>
                <w:noProof/>
                <w:webHidden/>
              </w:rPr>
              <w:tab/>
            </w:r>
            <w:r w:rsidR="005229F9">
              <w:rPr>
                <w:noProof/>
                <w:webHidden/>
              </w:rPr>
              <w:fldChar w:fldCharType="begin"/>
            </w:r>
            <w:r w:rsidR="005229F9">
              <w:rPr>
                <w:noProof/>
                <w:webHidden/>
              </w:rPr>
              <w:instrText xml:space="preserve"> PAGEREF _Toc55579890 \h </w:instrText>
            </w:r>
            <w:r w:rsidR="005229F9">
              <w:rPr>
                <w:noProof/>
                <w:webHidden/>
              </w:rPr>
            </w:r>
            <w:r w:rsidR="005229F9">
              <w:rPr>
                <w:noProof/>
                <w:webHidden/>
              </w:rPr>
              <w:fldChar w:fldCharType="separate"/>
            </w:r>
            <w:r w:rsidR="005229F9">
              <w:rPr>
                <w:noProof/>
                <w:webHidden/>
              </w:rPr>
              <w:t>2</w:t>
            </w:r>
            <w:r w:rsidR="005229F9">
              <w:rPr>
                <w:noProof/>
                <w:webHidden/>
              </w:rPr>
              <w:fldChar w:fldCharType="end"/>
            </w:r>
          </w:hyperlink>
        </w:p>
        <w:p w:rsidR="005229F9" w:rsidRDefault="004638B3" w:rsidP="005229F9">
          <w:pPr>
            <w:pStyle w:val="TOC1"/>
            <w:tabs>
              <w:tab w:val="right" w:leader="dot" w:pos="9350"/>
            </w:tabs>
            <w:spacing w:line="720" w:lineRule="auto"/>
            <w:rPr>
              <w:rFonts w:eastAsiaTheme="minorEastAsia"/>
              <w:noProof/>
            </w:rPr>
          </w:pPr>
          <w:hyperlink w:anchor="_Toc55579891" w:history="1">
            <w:r w:rsidR="005229F9" w:rsidRPr="008F021D">
              <w:rPr>
                <w:rStyle w:val="Hyperlink"/>
                <w:noProof/>
              </w:rPr>
              <w:t>Main findings</w:t>
            </w:r>
            <w:r w:rsidR="005229F9">
              <w:rPr>
                <w:noProof/>
                <w:webHidden/>
              </w:rPr>
              <w:tab/>
            </w:r>
            <w:r w:rsidR="005229F9">
              <w:rPr>
                <w:noProof/>
                <w:webHidden/>
              </w:rPr>
              <w:fldChar w:fldCharType="begin"/>
            </w:r>
            <w:r w:rsidR="005229F9">
              <w:rPr>
                <w:noProof/>
                <w:webHidden/>
              </w:rPr>
              <w:instrText xml:space="preserve"> PAGEREF _Toc55579891 \h </w:instrText>
            </w:r>
            <w:r w:rsidR="005229F9">
              <w:rPr>
                <w:noProof/>
                <w:webHidden/>
              </w:rPr>
            </w:r>
            <w:r w:rsidR="005229F9">
              <w:rPr>
                <w:noProof/>
                <w:webHidden/>
              </w:rPr>
              <w:fldChar w:fldCharType="separate"/>
            </w:r>
            <w:r w:rsidR="005229F9">
              <w:rPr>
                <w:noProof/>
                <w:webHidden/>
              </w:rPr>
              <w:t>3</w:t>
            </w:r>
            <w:r w:rsidR="005229F9">
              <w:rPr>
                <w:noProof/>
                <w:webHidden/>
              </w:rPr>
              <w:fldChar w:fldCharType="end"/>
            </w:r>
          </w:hyperlink>
        </w:p>
        <w:p w:rsidR="005229F9" w:rsidRDefault="004638B3" w:rsidP="005229F9">
          <w:pPr>
            <w:pStyle w:val="TOC2"/>
            <w:tabs>
              <w:tab w:val="right" w:leader="dot" w:pos="9350"/>
            </w:tabs>
            <w:spacing w:line="720" w:lineRule="auto"/>
            <w:rPr>
              <w:rFonts w:eastAsiaTheme="minorEastAsia"/>
              <w:noProof/>
            </w:rPr>
          </w:pPr>
          <w:hyperlink w:anchor="_Toc55579892" w:history="1">
            <w:r w:rsidR="005229F9" w:rsidRPr="008F021D">
              <w:rPr>
                <w:rStyle w:val="Hyperlink"/>
                <w:noProof/>
              </w:rPr>
              <w:t>Definition of Employability Skills; Importance of Employability Skills</w:t>
            </w:r>
            <w:r w:rsidR="005229F9">
              <w:rPr>
                <w:noProof/>
                <w:webHidden/>
              </w:rPr>
              <w:tab/>
            </w:r>
            <w:r w:rsidR="005229F9">
              <w:rPr>
                <w:noProof/>
                <w:webHidden/>
              </w:rPr>
              <w:fldChar w:fldCharType="begin"/>
            </w:r>
            <w:r w:rsidR="005229F9">
              <w:rPr>
                <w:noProof/>
                <w:webHidden/>
              </w:rPr>
              <w:instrText xml:space="preserve"> PAGEREF _Toc55579892 \h </w:instrText>
            </w:r>
            <w:r w:rsidR="005229F9">
              <w:rPr>
                <w:noProof/>
                <w:webHidden/>
              </w:rPr>
            </w:r>
            <w:r w:rsidR="005229F9">
              <w:rPr>
                <w:noProof/>
                <w:webHidden/>
              </w:rPr>
              <w:fldChar w:fldCharType="separate"/>
            </w:r>
            <w:r w:rsidR="005229F9">
              <w:rPr>
                <w:noProof/>
                <w:webHidden/>
              </w:rPr>
              <w:t>3</w:t>
            </w:r>
            <w:r w:rsidR="005229F9">
              <w:rPr>
                <w:noProof/>
                <w:webHidden/>
              </w:rPr>
              <w:fldChar w:fldCharType="end"/>
            </w:r>
          </w:hyperlink>
        </w:p>
        <w:p w:rsidR="005229F9" w:rsidRDefault="004638B3" w:rsidP="005229F9">
          <w:pPr>
            <w:pStyle w:val="TOC2"/>
            <w:tabs>
              <w:tab w:val="right" w:leader="dot" w:pos="9350"/>
            </w:tabs>
            <w:spacing w:line="720" w:lineRule="auto"/>
            <w:rPr>
              <w:rFonts w:eastAsiaTheme="minorEastAsia"/>
              <w:noProof/>
            </w:rPr>
          </w:pPr>
          <w:hyperlink w:anchor="_Toc55579893" w:history="1">
            <w:r w:rsidR="005229F9" w:rsidRPr="008F021D">
              <w:rPr>
                <w:rStyle w:val="Hyperlink"/>
                <w:noProof/>
              </w:rPr>
              <w:t>The Employer’s and employee’s benefits of employability skills</w:t>
            </w:r>
            <w:r w:rsidR="005229F9">
              <w:rPr>
                <w:noProof/>
                <w:webHidden/>
              </w:rPr>
              <w:tab/>
            </w:r>
            <w:r w:rsidR="005229F9">
              <w:rPr>
                <w:noProof/>
                <w:webHidden/>
              </w:rPr>
              <w:fldChar w:fldCharType="begin"/>
            </w:r>
            <w:r w:rsidR="005229F9">
              <w:rPr>
                <w:noProof/>
                <w:webHidden/>
              </w:rPr>
              <w:instrText xml:space="preserve"> PAGEREF _Toc55579893 \h </w:instrText>
            </w:r>
            <w:r w:rsidR="005229F9">
              <w:rPr>
                <w:noProof/>
                <w:webHidden/>
              </w:rPr>
            </w:r>
            <w:r w:rsidR="005229F9">
              <w:rPr>
                <w:noProof/>
                <w:webHidden/>
              </w:rPr>
              <w:fldChar w:fldCharType="separate"/>
            </w:r>
            <w:r w:rsidR="005229F9">
              <w:rPr>
                <w:noProof/>
                <w:webHidden/>
              </w:rPr>
              <w:t>4</w:t>
            </w:r>
            <w:r w:rsidR="005229F9">
              <w:rPr>
                <w:noProof/>
                <w:webHidden/>
              </w:rPr>
              <w:fldChar w:fldCharType="end"/>
            </w:r>
          </w:hyperlink>
        </w:p>
        <w:p w:rsidR="005229F9" w:rsidRDefault="004638B3" w:rsidP="005229F9">
          <w:pPr>
            <w:pStyle w:val="TOC2"/>
            <w:tabs>
              <w:tab w:val="right" w:leader="dot" w:pos="9350"/>
            </w:tabs>
            <w:spacing w:line="720" w:lineRule="auto"/>
            <w:rPr>
              <w:rFonts w:eastAsiaTheme="minorEastAsia"/>
              <w:noProof/>
            </w:rPr>
          </w:pPr>
          <w:hyperlink w:anchor="_Toc55579894" w:history="1">
            <w:r w:rsidR="005229F9" w:rsidRPr="008F021D">
              <w:rPr>
                <w:rStyle w:val="Hyperlink"/>
                <w:noProof/>
              </w:rPr>
              <w:t>A short history of employability skills</w:t>
            </w:r>
            <w:r w:rsidR="005229F9">
              <w:rPr>
                <w:noProof/>
                <w:webHidden/>
              </w:rPr>
              <w:tab/>
            </w:r>
            <w:r w:rsidR="005229F9">
              <w:rPr>
                <w:noProof/>
                <w:webHidden/>
              </w:rPr>
              <w:fldChar w:fldCharType="begin"/>
            </w:r>
            <w:r w:rsidR="005229F9">
              <w:rPr>
                <w:noProof/>
                <w:webHidden/>
              </w:rPr>
              <w:instrText xml:space="preserve"> PAGEREF _Toc55579894 \h </w:instrText>
            </w:r>
            <w:r w:rsidR="005229F9">
              <w:rPr>
                <w:noProof/>
                <w:webHidden/>
              </w:rPr>
            </w:r>
            <w:r w:rsidR="005229F9">
              <w:rPr>
                <w:noProof/>
                <w:webHidden/>
              </w:rPr>
              <w:fldChar w:fldCharType="separate"/>
            </w:r>
            <w:r w:rsidR="005229F9">
              <w:rPr>
                <w:noProof/>
                <w:webHidden/>
              </w:rPr>
              <w:t>5</w:t>
            </w:r>
            <w:r w:rsidR="005229F9">
              <w:rPr>
                <w:noProof/>
                <w:webHidden/>
              </w:rPr>
              <w:fldChar w:fldCharType="end"/>
            </w:r>
          </w:hyperlink>
        </w:p>
        <w:p w:rsidR="005229F9" w:rsidRDefault="004638B3" w:rsidP="005229F9">
          <w:pPr>
            <w:pStyle w:val="TOC2"/>
            <w:tabs>
              <w:tab w:val="right" w:leader="dot" w:pos="9350"/>
            </w:tabs>
            <w:spacing w:line="720" w:lineRule="auto"/>
            <w:rPr>
              <w:rFonts w:eastAsiaTheme="minorEastAsia"/>
              <w:noProof/>
            </w:rPr>
          </w:pPr>
          <w:hyperlink w:anchor="_Toc55579895" w:history="1">
            <w:r w:rsidR="005229F9" w:rsidRPr="008F021D">
              <w:rPr>
                <w:rStyle w:val="Hyperlink"/>
                <w:noProof/>
              </w:rPr>
              <w:t>The employability skills in the 21st century</w:t>
            </w:r>
            <w:r w:rsidR="005229F9">
              <w:rPr>
                <w:noProof/>
                <w:webHidden/>
              </w:rPr>
              <w:tab/>
            </w:r>
            <w:r w:rsidR="005229F9">
              <w:rPr>
                <w:noProof/>
                <w:webHidden/>
              </w:rPr>
              <w:fldChar w:fldCharType="begin"/>
            </w:r>
            <w:r w:rsidR="005229F9">
              <w:rPr>
                <w:noProof/>
                <w:webHidden/>
              </w:rPr>
              <w:instrText xml:space="preserve"> PAGEREF _Toc55579895 \h </w:instrText>
            </w:r>
            <w:r w:rsidR="005229F9">
              <w:rPr>
                <w:noProof/>
                <w:webHidden/>
              </w:rPr>
            </w:r>
            <w:r w:rsidR="005229F9">
              <w:rPr>
                <w:noProof/>
                <w:webHidden/>
              </w:rPr>
              <w:fldChar w:fldCharType="separate"/>
            </w:r>
            <w:r w:rsidR="005229F9">
              <w:rPr>
                <w:noProof/>
                <w:webHidden/>
              </w:rPr>
              <w:t>6</w:t>
            </w:r>
            <w:r w:rsidR="005229F9">
              <w:rPr>
                <w:noProof/>
                <w:webHidden/>
              </w:rPr>
              <w:fldChar w:fldCharType="end"/>
            </w:r>
          </w:hyperlink>
        </w:p>
        <w:p w:rsidR="005229F9" w:rsidRDefault="004638B3" w:rsidP="005229F9">
          <w:pPr>
            <w:pStyle w:val="TOC1"/>
            <w:tabs>
              <w:tab w:val="right" w:leader="dot" w:pos="9350"/>
            </w:tabs>
            <w:spacing w:line="720" w:lineRule="auto"/>
            <w:rPr>
              <w:rFonts w:eastAsiaTheme="minorEastAsia"/>
              <w:noProof/>
            </w:rPr>
          </w:pPr>
          <w:hyperlink w:anchor="_Toc55579896" w:history="1">
            <w:r w:rsidR="005229F9" w:rsidRPr="008F021D">
              <w:rPr>
                <w:rStyle w:val="Hyperlink"/>
                <w:noProof/>
              </w:rPr>
              <w:t>Conclusion</w:t>
            </w:r>
            <w:r w:rsidR="005229F9">
              <w:rPr>
                <w:noProof/>
                <w:webHidden/>
              </w:rPr>
              <w:tab/>
            </w:r>
            <w:r w:rsidR="005229F9">
              <w:rPr>
                <w:noProof/>
                <w:webHidden/>
              </w:rPr>
              <w:fldChar w:fldCharType="begin"/>
            </w:r>
            <w:r w:rsidR="005229F9">
              <w:rPr>
                <w:noProof/>
                <w:webHidden/>
              </w:rPr>
              <w:instrText xml:space="preserve"> PAGEREF _Toc55579896 \h </w:instrText>
            </w:r>
            <w:r w:rsidR="005229F9">
              <w:rPr>
                <w:noProof/>
                <w:webHidden/>
              </w:rPr>
            </w:r>
            <w:r w:rsidR="005229F9">
              <w:rPr>
                <w:noProof/>
                <w:webHidden/>
              </w:rPr>
              <w:fldChar w:fldCharType="separate"/>
            </w:r>
            <w:r w:rsidR="005229F9">
              <w:rPr>
                <w:noProof/>
                <w:webHidden/>
              </w:rPr>
              <w:t>8</w:t>
            </w:r>
            <w:r w:rsidR="005229F9">
              <w:rPr>
                <w:noProof/>
                <w:webHidden/>
              </w:rPr>
              <w:fldChar w:fldCharType="end"/>
            </w:r>
          </w:hyperlink>
        </w:p>
        <w:p w:rsidR="005229F9" w:rsidRDefault="004638B3" w:rsidP="005229F9">
          <w:pPr>
            <w:pStyle w:val="TOC1"/>
            <w:tabs>
              <w:tab w:val="right" w:leader="dot" w:pos="9350"/>
            </w:tabs>
            <w:spacing w:line="720" w:lineRule="auto"/>
            <w:rPr>
              <w:rFonts w:eastAsiaTheme="minorEastAsia"/>
              <w:noProof/>
            </w:rPr>
          </w:pPr>
          <w:hyperlink w:anchor="_Toc55579897" w:history="1">
            <w:r w:rsidR="005229F9" w:rsidRPr="008F021D">
              <w:rPr>
                <w:rStyle w:val="Hyperlink"/>
                <w:noProof/>
              </w:rPr>
              <w:t>Reference List</w:t>
            </w:r>
            <w:r w:rsidR="005229F9">
              <w:rPr>
                <w:noProof/>
                <w:webHidden/>
              </w:rPr>
              <w:tab/>
            </w:r>
            <w:r w:rsidR="005229F9">
              <w:rPr>
                <w:noProof/>
                <w:webHidden/>
              </w:rPr>
              <w:fldChar w:fldCharType="begin"/>
            </w:r>
            <w:r w:rsidR="005229F9">
              <w:rPr>
                <w:noProof/>
                <w:webHidden/>
              </w:rPr>
              <w:instrText xml:space="preserve"> PAGEREF _Toc55579897 \h </w:instrText>
            </w:r>
            <w:r w:rsidR="005229F9">
              <w:rPr>
                <w:noProof/>
                <w:webHidden/>
              </w:rPr>
            </w:r>
            <w:r w:rsidR="005229F9">
              <w:rPr>
                <w:noProof/>
                <w:webHidden/>
              </w:rPr>
              <w:fldChar w:fldCharType="separate"/>
            </w:r>
            <w:r w:rsidR="005229F9">
              <w:rPr>
                <w:noProof/>
                <w:webHidden/>
              </w:rPr>
              <w:t>9</w:t>
            </w:r>
            <w:r w:rsidR="005229F9">
              <w:rPr>
                <w:noProof/>
                <w:webHidden/>
              </w:rPr>
              <w:fldChar w:fldCharType="end"/>
            </w:r>
          </w:hyperlink>
        </w:p>
        <w:p w:rsidR="00D62C80" w:rsidRDefault="00D62C80" w:rsidP="005229F9">
          <w:pPr>
            <w:spacing w:line="720" w:lineRule="auto"/>
          </w:pPr>
          <w:r>
            <w:rPr>
              <w:b/>
              <w:bCs/>
              <w:noProof/>
            </w:rPr>
            <w:fldChar w:fldCharType="end"/>
          </w:r>
        </w:p>
      </w:sdtContent>
    </w:sdt>
    <w:p w:rsidR="00D62C80" w:rsidRPr="00D62C80" w:rsidRDefault="00D62C80" w:rsidP="00D62C80"/>
    <w:p w:rsidR="009D76E1" w:rsidRPr="00D62C80" w:rsidRDefault="009D76E1" w:rsidP="009D76E1">
      <w:pPr>
        <w:rPr>
          <w:rFonts w:asciiTheme="majorHAnsi" w:eastAsiaTheme="majorEastAsia" w:hAnsiTheme="majorHAnsi" w:cstheme="majorBidi"/>
          <w:color w:val="365F91" w:themeColor="accent1" w:themeShade="BF"/>
          <w:sz w:val="28"/>
          <w:szCs w:val="28"/>
        </w:rPr>
      </w:pPr>
      <w:r>
        <w:br w:type="page"/>
      </w:r>
    </w:p>
    <w:p w:rsidR="009D76E1" w:rsidRDefault="009D76E1" w:rsidP="009D76E1">
      <w:pPr>
        <w:pStyle w:val="Heading1"/>
      </w:pPr>
      <w:bookmarkStart w:id="1" w:name="_Toc55579890"/>
      <w:r>
        <w:lastRenderedPageBreak/>
        <w:t>Introduction</w:t>
      </w:r>
      <w:bookmarkEnd w:id="1"/>
    </w:p>
    <w:p w:rsidR="009D76E1" w:rsidRDefault="009D76E1" w:rsidP="009D76E1"/>
    <w:p w:rsidR="009D76E1" w:rsidRPr="009D76E1" w:rsidRDefault="009D76E1" w:rsidP="00280E70">
      <w:pPr>
        <w:pStyle w:val="paragraph"/>
        <w:spacing w:before="0" w:beforeAutospacing="0" w:after="0" w:afterAutospacing="0" w:line="360" w:lineRule="auto"/>
        <w:ind w:firstLine="720"/>
        <w:jc w:val="both"/>
        <w:textAlignment w:val="baseline"/>
      </w:pPr>
      <w:r>
        <w:rPr>
          <w:rStyle w:val="normaltextrun"/>
          <w:color w:val="000000"/>
        </w:rPr>
        <w:t>The purpose of this study is to display </w:t>
      </w:r>
      <w:r>
        <w:rPr>
          <w:rStyle w:val="normaltextrun"/>
        </w:rPr>
        <w:t>what is needed for a twenty-first century person to integrate into the world of work and business, from a brief look at the old days to focusing on the present times, weighing the changes produced by the avalanche of information and knowledge, by innovation through technology and also, what is indispensable for an individual to be successful in the areas of career and work. </w:t>
      </w:r>
      <w:r>
        <w:rPr>
          <w:rStyle w:val="eop"/>
        </w:rPr>
        <w:t> </w:t>
      </w:r>
    </w:p>
    <w:p w:rsidR="009D76E1" w:rsidRPr="009D76E1" w:rsidRDefault="009D76E1" w:rsidP="00280E70">
      <w:pPr>
        <w:pStyle w:val="paragraph"/>
        <w:spacing w:before="0" w:beforeAutospacing="0" w:after="0" w:afterAutospacing="0" w:line="360" w:lineRule="auto"/>
        <w:ind w:firstLine="720"/>
        <w:jc w:val="both"/>
        <w:textAlignment w:val="baseline"/>
        <w:rPr>
          <w:color w:val="000000"/>
        </w:rPr>
      </w:pPr>
      <w:r>
        <w:rPr>
          <w:rStyle w:val="normaltextrun"/>
        </w:rPr>
        <w:t>The businesses exist from the beginning of the humankind. Although they were simpler (no organizations or little offices), based on buying and selling or exchange of goods, it was the way through people earned their living. One of the oldest businesses in the UK is an inn called </w:t>
      </w:r>
      <w:r>
        <w:rPr>
          <w:rStyle w:val="normaltextrun"/>
          <w:i/>
          <w:iCs/>
        </w:rPr>
        <w:t>The Angel &amp; Royal Inn. </w:t>
      </w:r>
      <w:r>
        <w:rPr>
          <w:rStyle w:val="normaltextrun"/>
        </w:rPr>
        <w:t>It is dating from 1203 and it is in </w:t>
      </w:r>
      <w:hyperlink r:id="rId8" w:tgtFrame="_blank" w:history="1">
        <w:r>
          <w:rPr>
            <w:rStyle w:val="normaltextrun"/>
          </w:rPr>
          <w:t>Grantham, Lincolnshire</w:t>
        </w:r>
      </w:hyperlink>
      <w:r>
        <w:rPr>
          <w:rStyle w:val="normaltextrun"/>
        </w:rPr>
        <w:t>, England. The business is still running in the present days </w:t>
      </w:r>
      <w:r>
        <w:rPr>
          <w:rStyle w:val="normaltextrun"/>
          <w:color w:val="000000"/>
        </w:rPr>
        <w:t>(Morgan, 2015).</w:t>
      </w:r>
      <w:r>
        <w:rPr>
          <w:rStyle w:val="eop"/>
          <w:color w:val="000000"/>
        </w:rPr>
        <w:t> </w:t>
      </w:r>
    </w:p>
    <w:p w:rsidR="009D76E1" w:rsidRDefault="009D76E1" w:rsidP="00280E70">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color w:val="000000"/>
        </w:rPr>
        <w:t xml:space="preserve">Even if the entrepreneurial spirit still shapes the lives of all people around the world, the standards of the modern time work and businesses are very different compared to older </w:t>
      </w:r>
      <w:proofErr w:type="gramStart"/>
      <w:r>
        <w:rPr>
          <w:rStyle w:val="normaltextrun"/>
          <w:color w:val="000000"/>
        </w:rPr>
        <w:t>times.</w:t>
      </w:r>
      <w:proofErr w:type="gramEnd"/>
      <w:r>
        <w:rPr>
          <w:rStyle w:val="normaltextrun"/>
          <w:color w:val="000000"/>
        </w:rPr>
        <w:t> This is reflected, for example, in the journey from the work done by simple, ancient tools till the tasks completed with the help of modern technology</w:t>
      </w:r>
      <w:r>
        <w:rPr>
          <w:rStyle w:val="normaltextrun"/>
          <w:color w:val="000000"/>
          <w:sz w:val="19"/>
          <w:szCs w:val="19"/>
        </w:rPr>
        <w:t> </w:t>
      </w:r>
      <w:r>
        <w:rPr>
          <w:rStyle w:val="normaltextrun"/>
          <w:color w:val="000000"/>
        </w:rPr>
        <w:t>(</w:t>
      </w:r>
      <w:proofErr w:type="spellStart"/>
      <w:r>
        <w:rPr>
          <w:rStyle w:val="normaltextrun"/>
          <w:color w:val="000000"/>
        </w:rPr>
        <w:t>Kranzberg</w:t>
      </w:r>
      <w:proofErr w:type="spellEnd"/>
      <w:r w:rsidR="008D243D">
        <w:rPr>
          <w:rStyle w:val="normaltextrun"/>
          <w:color w:val="000000"/>
        </w:rPr>
        <w:t xml:space="preserve"> and </w:t>
      </w:r>
      <w:proofErr w:type="spellStart"/>
      <w:r>
        <w:rPr>
          <w:rStyle w:val="normaltextrun"/>
          <w:color w:val="000000"/>
        </w:rPr>
        <w:t>Hannan</w:t>
      </w:r>
      <w:proofErr w:type="spellEnd"/>
      <w:r>
        <w:rPr>
          <w:rStyle w:val="normaltextrun"/>
          <w:color w:val="000000"/>
        </w:rPr>
        <w:t>, 2017). </w:t>
      </w:r>
      <w:r>
        <w:rPr>
          <w:rStyle w:val="normaltextrun"/>
        </w:rPr>
        <w:t>Today's work appeals more to cognitive, metacognitive and affective abilities than to physical skills. The aim is to reduce physical effort and increase the exploitation of a person's intellectual resources.</w:t>
      </w:r>
      <w:r>
        <w:rPr>
          <w:rStyle w:val="eop"/>
        </w:rPr>
        <w:t> </w:t>
      </w:r>
    </w:p>
    <w:p w:rsidR="009D76E1" w:rsidRDefault="009D76E1" w:rsidP="009D76E1">
      <w:pPr>
        <w:pStyle w:val="paragraph"/>
        <w:spacing w:before="0" w:beforeAutospacing="0" w:after="0" w:afterAutospacing="0"/>
        <w:ind w:firstLine="720"/>
        <w:jc w:val="both"/>
        <w:textAlignment w:val="baseline"/>
        <w:rPr>
          <w:rFonts w:ascii="Segoe UI" w:hAnsi="Segoe UI" w:cs="Segoe UI"/>
          <w:sz w:val="18"/>
          <w:szCs w:val="18"/>
        </w:rPr>
      </w:pPr>
      <w:r>
        <w:rPr>
          <w:rStyle w:val="eop"/>
        </w:rPr>
        <w:t> </w:t>
      </w:r>
    </w:p>
    <w:p w:rsidR="009D76E1" w:rsidRPr="009D76E1" w:rsidRDefault="009D76E1" w:rsidP="009D76E1"/>
    <w:p w:rsidR="009D76E1" w:rsidRDefault="009D76E1" w:rsidP="009D76E1"/>
    <w:p w:rsidR="009D76E1" w:rsidRDefault="009D76E1" w:rsidP="009D76E1"/>
    <w:p w:rsidR="009D76E1" w:rsidRDefault="009D76E1" w:rsidP="009D76E1"/>
    <w:p w:rsidR="009D76E1" w:rsidRDefault="009D76E1" w:rsidP="009D76E1"/>
    <w:p w:rsidR="009D76E1" w:rsidRDefault="009D76E1" w:rsidP="009D76E1"/>
    <w:p w:rsidR="009D76E1" w:rsidRDefault="009D76E1" w:rsidP="009D76E1"/>
    <w:p w:rsidR="009D76E1" w:rsidRPr="009D76E1" w:rsidRDefault="009D76E1" w:rsidP="009D76E1"/>
    <w:p w:rsidR="00D62C80" w:rsidRDefault="00D62C80" w:rsidP="009D76E1">
      <w:pPr>
        <w:pStyle w:val="Heading1"/>
      </w:pPr>
    </w:p>
    <w:p w:rsidR="00D62C80" w:rsidRDefault="00D62C80" w:rsidP="00D62C80"/>
    <w:p w:rsidR="00D62C80" w:rsidRPr="00D62C80" w:rsidRDefault="00D62C80" w:rsidP="00D62C80"/>
    <w:p w:rsidR="009D76E1" w:rsidRDefault="009D76E1" w:rsidP="009D76E1">
      <w:pPr>
        <w:pStyle w:val="Heading1"/>
      </w:pPr>
      <w:bookmarkStart w:id="2" w:name="_Toc55579891"/>
      <w:r>
        <w:t>Main findings</w:t>
      </w:r>
      <w:bookmarkEnd w:id="2"/>
    </w:p>
    <w:p w:rsidR="009D76E1" w:rsidRDefault="009D76E1" w:rsidP="009D76E1"/>
    <w:p w:rsidR="009D76E1" w:rsidRDefault="009D76E1" w:rsidP="009D76E1">
      <w:pPr>
        <w:pStyle w:val="Heading2"/>
      </w:pPr>
      <w:bookmarkStart w:id="3" w:name="_Toc55579892"/>
      <w:r w:rsidRPr="009D76E1">
        <w:t>Definition of Employability Skills; Importance of Employability Skills</w:t>
      </w:r>
      <w:bookmarkEnd w:id="3"/>
    </w:p>
    <w:p w:rsidR="009D76E1" w:rsidRDefault="009D76E1" w:rsidP="009D76E1"/>
    <w:p w:rsidR="009D76E1" w:rsidRDefault="009D76E1" w:rsidP="009D76E1">
      <w:pPr>
        <w:pStyle w:val="paragraph"/>
        <w:spacing w:before="0" w:beforeAutospacing="0" w:after="0" w:afterAutospacing="0" w:line="276" w:lineRule="auto"/>
        <w:ind w:firstLine="720"/>
        <w:jc w:val="both"/>
        <w:textAlignment w:val="baseline"/>
        <w:rPr>
          <w:rFonts w:ascii="Segoe UI" w:hAnsi="Segoe UI" w:cs="Segoe UI"/>
          <w:sz w:val="18"/>
          <w:szCs w:val="18"/>
        </w:rPr>
      </w:pPr>
      <w:r>
        <w:rPr>
          <w:rStyle w:val="normaltextrun"/>
          <w:color w:val="000000"/>
        </w:rPr>
        <w:t>However, the expectations from ancient time’s people are different from today’s people. When it comes to work, to have a job for earning the own living, these expectations are called </w:t>
      </w:r>
      <w:r>
        <w:rPr>
          <w:rStyle w:val="normaltextrun"/>
          <w:i/>
          <w:iCs/>
          <w:color w:val="000000"/>
        </w:rPr>
        <w:t>employability skills. </w:t>
      </w:r>
      <w:r>
        <w:rPr>
          <w:rStyle w:val="normaltextrun"/>
          <w:color w:val="000000"/>
        </w:rPr>
        <w:t xml:space="preserve">These skills are defined by what the employers count as being important from the vast set of human qualities. Additionally, they allow the employers to select, through objective criteria, the personal </w:t>
      </w:r>
      <w:proofErr w:type="gramStart"/>
      <w:r>
        <w:rPr>
          <w:rStyle w:val="normaltextrun"/>
          <w:color w:val="000000"/>
        </w:rPr>
        <w:t>who</w:t>
      </w:r>
      <w:proofErr w:type="gramEnd"/>
      <w:r>
        <w:rPr>
          <w:rStyle w:val="normaltextrun"/>
          <w:color w:val="000000"/>
        </w:rPr>
        <w:t> is able to work for them, to manage the required tasks and to perform in a professional, effective manner. </w:t>
      </w:r>
      <w:r>
        <w:rPr>
          <w:rStyle w:val="eop"/>
          <w:color w:val="000000"/>
        </w:rPr>
        <w:t> </w:t>
      </w:r>
    </w:p>
    <w:p w:rsidR="009D76E1" w:rsidRDefault="009D76E1" w:rsidP="009D76E1">
      <w:pPr>
        <w:pStyle w:val="paragraph"/>
        <w:spacing w:before="0" w:beforeAutospacing="0" w:after="0" w:afterAutospacing="0" w:line="276" w:lineRule="auto"/>
        <w:ind w:firstLine="720"/>
        <w:jc w:val="both"/>
        <w:textAlignment w:val="baseline"/>
        <w:rPr>
          <w:rFonts w:ascii="Segoe UI" w:hAnsi="Segoe UI" w:cs="Segoe UI"/>
          <w:sz w:val="18"/>
          <w:szCs w:val="18"/>
        </w:rPr>
      </w:pPr>
      <w:r>
        <w:rPr>
          <w:rStyle w:val="normaltextrun"/>
        </w:rPr>
        <w:t xml:space="preserve">“Employability is a set of attributes, skills and knowledge that all labor market participants should possess to ensure they have the capability of being effective in the workplace – to the benefit of themselves, their employer and the wider economy.” </w:t>
      </w:r>
      <w:proofErr w:type="gramStart"/>
      <w:r>
        <w:rPr>
          <w:rStyle w:val="normaltextrun"/>
        </w:rPr>
        <w:t>(Confederation of British Industry, 2007).</w:t>
      </w:r>
      <w:proofErr w:type="gramEnd"/>
      <w:r>
        <w:rPr>
          <w:rStyle w:val="eop"/>
        </w:rPr>
        <w:t> </w:t>
      </w:r>
    </w:p>
    <w:p w:rsidR="009D76E1" w:rsidRDefault="009D76E1" w:rsidP="009D76E1">
      <w:pPr>
        <w:pStyle w:val="paragraph"/>
        <w:spacing w:before="0" w:beforeAutospacing="0" w:after="0" w:afterAutospacing="0" w:line="276" w:lineRule="auto"/>
        <w:ind w:firstLine="720"/>
        <w:jc w:val="both"/>
        <w:textAlignment w:val="baseline"/>
        <w:rPr>
          <w:rFonts w:ascii="Segoe UI" w:hAnsi="Segoe UI" w:cs="Segoe UI"/>
          <w:sz w:val="18"/>
          <w:szCs w:val="18"/>
        </w:rPr>
      </w:pPr>
      <w:r>
        <w:rPr>
          <w:rStyle w:val="normaltextrun"/>
        </w:rPr>
        <w:t>The employability skills are crucial to the business’s development and efficiency. Every individual has a distinct set of personal characteristics and information because of the differences made by unique personalities, life experiences, academic opportunities and openness to learn. All these need to be adjusted to the employers’ demands in order to fit in the modern standards of an effective and dynamic employee. Likewise, these skills are indispensable for the workforce’s level of competency and productivity.</w:t>
      </w:r>
      <w:r>
        <w:rPr>
          <w:rStyle w:val="eop"/>
        </w:rPr>
        <w:t> </w:t>
      </w:r>
    </w:p>
    <w:p w:rsidR="009D76E1" w:rsidRDefault="009D76E1" w:rsidP="009D76E1">
      <w:pPr>
        <w:pStyle w:val="paragraph"/>
        <w:spacing w:before="0" w:beforeAutospacing="0" w:after="0" w:afterAutospacing="0" w:line="276" w:lineRule="auto"/>
        <w:ind w:firstLine="720"/>
        <w:jc w:val="both"/>
        <w:textAlignment w:val="baseline"/>
        <w:rPr>
          <w:rStyle w:val="eop"/>
        </w:rPr>
      </w:pPr>
      <w:r>
        <w:rPr>
          <w:rStyle w:val="normaltextrun"/>
          <w:color w:val="000000"/>
        </w:rPr>
        <w:t>Evers (2005) classifies these abilities in four categories: “Managing self; Communicating; Managing people and tasks; and Mobilizing innovation and change.” First, a person needs to know himself, to know his strengths, weaknesses, abilities and, furthermore, to know how to manage all these. Secondly, he needs to know how to relate to other people. A person can connect to another one or to a group through</w:t>
      </w:r>
      <w:r>
        <w:rPr>
          <w:rStyle w:val="normaltextrun"/>
        </w:rPr>
        <w:t xml:space="preserve"> verbal, nonverbal and </w:t>
      </w:r>
      <w:proofErr w:type="spellStart"/>
      <w:r>
        <w:rPr>
          <w:rStyle w:val="normaltextrun"/>
        </w:rPr>
        <w:t>paraverbal</w:t>
      </w:r>
      <w:proofErr w:type="spellEnd"/>
      <w:r>
        <w:rPr>
          <w:rStyle w:val="normaltextrun"/>
        </w:rPr>
        <w:t xml:space="preserve"> communication. This is the way the information is circulating. </w:t>
      </w:r>
      <w:r>
        <w:rPr>
          <w:rStyle w:val="normaltextrun"/>
          <w:color w:val="000000"/>
        </w:rPr>
        <w:t>Thirdly, </w:t>
      </w:r>
      <w:r>
        <w:rPr>
          <w:rStyle w:val="normaltextrun"/>
        </w:rPr>
        <w:t>the ability to know how to relate to people, how to talk to them, how to collaborate adequately is also necessary. Managing the tasks depends on the business’ aims and organization, but it also relates to the employee’s competencies. Any employer is looking for people who are able to meet the demands of the performed activities in his company. And lastly, all this must go in the direction of industrial development and progress in favor of humanity.</w:t>
      </w:r>
      <w:r>
        <w:rPr>
          <w:rStyle w:val="eop"/>
        </w:rPr>
        <w:t> </w:t>
      </w:r>
    </w:p>
    <w:p w:rsidR="009D76E1" w:rsidRDefault="009D76E1" w:rsidP="009D76E1">
      <w:pPr>
        <w:pStyle w:val="paragraph"/>
        <w:spacing w:before="0" w:beforeAutospacing="0" w:after="0" w:afterAutospacing="0" w:line="276" w:lineRule="auto"/>
        <w:ind w:firstLine="720"/>
        <w:jc w:val="both"/>
        <w:textAlignment w:val="baseline"/>
        <w:rPr>
          <w:rStyle w:val="eop"/>
        </w:rPr>
      </w:pPr>
    </w:p>
    <w:p w:rsidR="009D76E1" w:rsidRDefault="009D76E1" w:rsidP="009D76E1">
      <w:pPr>
        <w:pStyle w:val="paragraph"/>
        <w:spacing w:before="0" w:beforeAutospacing="0" w:after="0" w:afterAutospacing="0" w:line="276" w:lineRule="auto"/>
        <w:ind w:firstLine="720"/>
        <w:jc w:val="both"/>
        <w:textAlignment w:val="baseline"/>
        <w:rPr>
          <w:rStyle w:val="eop"/>
        </w:rPr>
      </w:pPr>
    </w:p>
    <w:p w:rsidR="009D76E1" w:rsidRDefault="009D76E1" w:rsidP="009D76E1">
      <w:pPr>
        <w:pStyle w:val="paragraph"/>
        <w:spacing w:before="0" w:beforeAutospacing="0" w:after="0" w:afterAutospacing="0" w:line="276" w:lineRule="auto"/>
        <w:ind w:firstLine="720"/>
        <w:jc w:val="both"/>
        <w:textAlignment w:val="baseline"/>
        <w:rPr>
          <w:rStyle w:val="eop"/>
        </w:rPr>
      </w:pPr>
    </w:p>
    <w:p w:rsidR="009D76E1" w:rsidRDefault="009D76E1" w:rsidP="009D76E1">
      <w:pPr>
        <w:pStyle w:val="paragraph"/>
        <w:spacing w:before="0" w:beforeAutospacing="0" w:after="0" w:afterAutospacing="0" w:line="276" w:lineRule="auto"/>
        <w:ind w:firstLine="720"/>
        <w:jc w:val="both"/>
        <w:textAlignment w:val="baseline"/>
        <w:rPr>
          <w:rStyle w:val="eop"/>
        </w:rPr>
      </w:pPr>
    </w:p>
    <w:p w:rsidR="009D76E1" w:rsidRDefault="009D76E1" w:rsidP="009D76E1">
      <w:pPr>
        <w:pStyle w:val="paragraph"/>
        <w:spacing w:before="0" w:beforeAutospacing="0" w:after="0" w:afterAutospacing="0" w:line="276" w:lineRule="auto"/>
        <w:ind w:firstLine="720"/>
        <w:jc w:val="both"/>
        <w:textAlignment w:val="baseline"/>
        <w:rPr>
          <w:rFonts w:ascii="Segoe UI" w:hAnsi="Segoe UI" w:cs="Segoe UI"/>
          <w:sz w:val="18"/>
          <w:szCs w:val="18"/>
        </w:rPr>
      </w:pPr>
    </w:p>
    <w:p w:rsidR="009D76E1" w:rsidRPr="009D76E1" w:rsidRDefault="009D76E1" w:rsidP="009D76E1"/>
    <w:p w:rsidR="009D76E1" w:rsidRDefault="009D76E1" w:rsidP="009D76E1">
      <w:pPr>
        <w:pStyle w:val="Heading2"/>
      </w:pPr>
      <w:bookmarkStart w:id="4" w:name="_Toc55579893"/>
      <w:r w:rsidRPr="009D76E1">
        <w:t>The Employer’s and employee’s benefits of employability skills</w:t>
      </w:r>
      <w:bookmarkEnd w:id="4"/>
    </w:p>
    <w:p w:rsidR="009D76E1" w:rsidRDefault="009D76E1" w:rsidP="009D76E1"/>
    <w:p w:rsidR="009D76E1" w:rsidRPr="009D76E1" w:rsidRDefault="009D76E1" w:rsidP="009D76E1">
      <w:pPr>
        <w:pStyle w:val="paragraph"/>
        <w:spacing w:before="0" w:beforeAutospacing="0" w:after="0" w:afterAutospacing="0" w:line="276" w:lineRule="auto"/>
        <w:ind w:firstLine="720"/>
        <w:jc w:val="both"/>
        <w:textAlignment w:val="baseline"/>
      </w:pPr>
      <w:r w:rsidRPr="009D76E1">
        <w:rPr>
          <w:rStyle w:val="normaltextrun"/>
        </w:rPr>
        <w:t>Any person wants to flourish in his work life, to be successful in what does he do. However, it depends on how focused and committed he is in his job. </w:t>
      </w:r>
      <w:r w:rsidRPr="009D76E1">
        <w:rPr>
          <w:rStyle w:val="eop"/>
        </w:rPr>
        <w:t> </w:t>
      </w:r>
    </w:p>
    <w:p w:rsidR="009D76E1" w:rsidRPr="009D76E1" w:rsidRDefault="009D76E1" w:rsidP="009D76E1">
      <w:pPr>
        <w:pStyle w:val="paragraph"/>
        <w:spacing w:before="0" w:beforeAutospacing="0" w:after="0" w:afterAutospacing="0" w:line="276" w:lineRule="auto"/>
        <w:ind w:firstLine="720"/>
        <w:jc w:val="both"/>
        <w:textAlignment w:val="baseline"/>
      </w:pPr>
      <w:r w:rsidRPr="009D76E1">
        <w:rPr>
          <w:rStyle w:val="normaltextrun"/>
        </w:rPr>
        <w:t xml:space="preserve">For the employee, the employability skills bring a set of benefits that decisively influence the course of his career. Undoubtedly, they help him get a job, but at the same time, they play an important role in getting the exact job he wants. The more prepared and competent he is in his </w:t>
      </w:r>
      <w:r w:rsidRPr="00BB1A25">
        <w:rPr>
          <w:rStyle w:val="normaltextrun"/>
        </w:rPr>
        <w:t>field, the better the chances of occupying a desired position. Also, employability skills make a difference between individuals applying for the same job. Following the principle of selection, an employer will look at the set of skills that each has, but also at attitudes, enthusiasm and desire for dedication (</w:t>
      </w:r>
      <w:proofErr w:type="spellStart"/>
      <w:r w:rsidR="00BB1A25" w:rsidRPr="00BB1A25">
        <w:rPr>
          <w:rStyle w:val="normaltextrun"/>
          <w:color w:val="000000"/>
        </w:rPr>
        <w:t>Pertemps</w:t>
      </w:r>
      <w:proofErr w:type="spellEnd"/>
      <w:r w:rsidRPr="00BB1A25">
        <w:rPr>
          <w:rStyle w:val="normaltextrun"/>
          <w:color w:val="000000"/>
        </w:rPr>
        <w:t xml:space="preserve">, 2020). Furthermore, the employability skills help an individual </w:t>
      </w:r>
      <w:r w:rsidRPr="009D76E1">
        <w:rPr>
          <w:rStyle w:val="normaltextrun"/>
          <w:color w:val="000000"/>
        </w:rPr>
        <w:t>to secure his job (Brewer, 2013). It is desirable to have a stable workplace because it contributes to the financial balance and emotional well-being. </w:t>
      </w:r>
      <w:r w:rsidRPr="009D76E1">
        <w:rPr>
          <w:rStyle w:val="eop"/>
          <w:color w:val="000000"/>
        </w:rPr>
        <w:t> </w:t>
      </w:r>
    </w:p>
    <w:p w:rsidR="009D76E1" w:rsidRPr="009D76E1" w:rsidRDefault="009D76E1" w:rsidP="009D76E1">
      <w:pPr>
        <w:pStyle w:val="paragraph"/>
        <w:spacing w:before="0" w:beforeAutospacing="0" w:after="0" w:afterAutospacing="0" w:line="276" w:lineRule="auto"/>
        <w:ind w:firstLine="720"/>
        <w:jc w:val="both"/>
        <w:textAlignment w:val="baseline"/>
      </w:pPr>
      <w:proofErr w:type="spellStart"/>
      <w:r w:rsidRPr="009D76E1">
        <w:rPr>
          <w:rStyle w:val="normaltextrun"/>
          <w:color w:val="000000"/>
        </w:rPr>
        <w:t>Overtoom</w:t>
      </w:r>
      <w:proofErr w:type="spellEnd"/>
      <w:r w:rsidRPr="009D76E1">
        <w:rPr>
          <w:rStyle w:val="normaltextrun"/>
          <w:color w:val="000000"/>
        </w:rPr>
        <w:t> (2000) reported that the employability skills contribute not only to career success, but also to stages of education. T</w:t>
      </w:r>
      <w:r w:rsidRPr="009D76E1">
        <w:rPr>
          <w:rStyle w:val="normaltextrun"/>
        </w:rPr>
        <w:t>he more complex are the tasks required by a job, the more training is required. From the perspective of employers, employability skills are advantages that shape the level of success and excellence. They facilitate the work process, being directly involved in the actual activity. The employability skills are directly related to productivity and support the existence of the business. Depending on the level of productivity performance, there is the possibility to offer better products or services than competing companies. The more developed, up-to-date employability skills employees have, the greater the chances for the company to be at the forefront of competition. An employee with the skills required by the employer will bring success.</w:t>
      </w:r>
      <w:r w:rsidRPr="009D76E1">
        <w:rPr>
          <w:rStyle w:val="eop"/>
        </w:rPr>
        <w:t> </w:t>
      </w:r>
    </w:p>
    <w:p w:rsidR="009D76E1" w:rsidRDefault="009D76E1" w:rsidP="009D76E1">
      <w:pPr>
        <w:pStyle w:val="paragraph"/>
        <w:spacing w:before="0" w:beforeAutospacing="0" w:after="0" w:afterAutospacing="0" w:line="276" w:lineRule="auto"/>
        <w:ind w:firstLine="720"/>
        <w:jc w:val="both"/>
        <w:textAlignment w:val="baseline"/>
        <w:rPr>
          <w:rStyle w:val="eop"/>
          <w:color w:val="222222"/>
        </w:rPr>
      </w:pPr>
      <w:r w:rsidRPr="009D76E1">
        <w:rPr>
          <w:rStyle w:val="normaltextrun"/>
        </w:rPr>
        <w:t>Over time, performance leads to improving the quality of goods or services offered and further to the growth and development of the business. Development can involve more customers and even the emergence of new products that bring more profit. Also, in addition, more training sessions are needed for employers, sessions that develop the skills they already have or that help them learn new ones (</w:t>
      </w:r>
      <w:proofErr w:type="spellStart"/>
      <w:r w:rsidRPr="009D76E1">
        <w:rPr>
          <w:rStyle w:val="normaltextrun"/>
          <w:color w:val="222222"/>
        </w:rPr>
        <w:t>Rothwell</w:t>
      </w:r>
      <w:proofErr w:type="spellEnd"/>
      <w:r w:rsidRPr="009D76E1">
        <w:rPr>
          <w:rStyle w:val="normaltextrun"/>
          <w:color w:val="222222"/>
        </w:rPr>
        <w:t xml:space="preserve"> et al., 2012).</w:t>
      </w:r>
      <w:r w:rsidRPr="009D76E1">
        <w:rPr>
          <w:rStyle w:val="eop"/>
          <w:color w:val="222222"/>
        </w:rPr>
        <w:t> </w:t>
      </w:r>
    </w:p>
    <w:p w:rsidR="009D76E1" w:rsidRPr="009D76E1" w:rsidRDefault="009D76E1" w:rsidP="009D76E1">
      <w:pPr>
        <w:pStyle w:val="paragraph"/>
        <w:spacing w:before="0" w:beforeAutospacing="0" w:after="0" w:afterAutospacing="0" w:line="276" w:lineRule="auto"/>
        <w:ind w:firstLine="720"/>
        <w:jc w:val="both"/>
        <w:textAlignment w:val="baseline"/>
      </w:pPr>
    </w:p>
    <w:p w:rsidR="009D76E1" w:rsidRPr="009D76E1" w:rsidRDefault="009D76E1" w:rsidP="009D76E1"/>
    <w:p w:rsidR="009D76E1" w:rsidRDefault="009D76E1" w:rsidP="009D76E1">
      <w:pPr>
        <w:pStyle w:val="Heading2"/>
      </w:pPr>
    </w:p>
    <w:p w:rsidR="009D76E1" w:rsidRDefault="009D76E1" w:rsidP="009D76E1">
      <w:pPr>
        <w:pStyle w:val="Heading2"/>
      </w:pPr>
    </w:p>
    <w:p w:rsidR="009D76E1" w:rsidRDefault="009D76E1" w:rsidP="009D76E1">
      <w:pPr>
        <w:pStyle w:val="Heading2"/>
      </w:pPr>
    </w:p>
    <w:p w:rsidR="009D76E1" w:rsidRDefault="009D76E1" w:rsidP="009D76E1"/>
    <w:p w:rsidR="009D76E1" w:rsidRPr="009D76E1" w:rsidRDefault="009D76E1" w:rsidP="009D76E1"/>
    <w:p w:rsidR="009D76E1" w:rsidRDefault="009D76E1" w:rsidP="009D76E1">
      <w:pPr>
        <w:pStyle w:val="Heading2"/>
      </w:pPr>
      <w:bookmarkStart w:id="5" w:name="_Toc55579894"/>
      <w:r>
        <w:t>A short history of employability skills</w:t>
      </w:r>
      <w:bookmarkEnd w:id="5"/>
      <w:r>
        <w:t xml:space="preserve"> </w:t>
      </w:r>
    </w:p>
    <w:p w:rsidR="009D76E1" w:rsidRDefault="009D76E1" w:rsidP="009D76E1"/>
    <w:p w:rsidR="009D76E1" w:rsidRPr="009D76E1" w:rsidRDefault="009D76E1" w:rsidP="009D76E1">
      <w:pPr>
        <w:spacing w:after="0"/>
        <w:ind w:firstLine="720"/>
        <w:jc w:val="both"/>
        <w:textAlignment w:val="baseline"/>
        <w:rPr>
          <w:rFonts w:ascii="Segoe UI" w:eastAsia="Times New Roman" w:hAnsi="Segoe UI" w:cs="Segoe UI"/>
          <w:sz w:val="18"/>
          <w:szCs w:val="18"/>
        </w:rPr>
      </w:pPr>
      <w:r w:rsidRPr="009D76E1">
        <w:rPr>
          <w:rFonts w:ascii="Times New Roman" w:eastAsia="Times New Roman" w:hAnsi="Times New Roman" w:cs="Times New Roman"/>
          <w:sz w:val="24"/>
          <w:szCs w:val="24"/>
        </w:rPr>
        <w:t>Contrary to the popular belief that the employability skills are a modern concept, they began to be talked about a century ago.  </w:t>
      </w:r>
    </w:p>
    <w:p w:rsidR="009D76E1" w:rsidRPr="009D76E1" w:rsidRDefault="009D76E1" w:rsidP="009D76E1">
      <w:pPr>
        <w:spacing w:after="0"/>
        <w:ind w:firstLine="720"/>
        <w:jc w:val="both"/>
        <w:textAlignment w:val="baseline"/>
        <w:rPr>
          <w:rFonts w:ascii="Segoe UI" w:eastAsia="Times New Roman" w:hAnsi="Segoe UI" w:cs="Segoe UI"/>
          <w:sz w:val="18"/>
          <w:szCs w:val="18"/>
        </w:rPr>
      </w:pPr>
      <w:proofErr w:type="spellStart"/>
      <w:r w:rsidRPr="009D76E1">
        <w:rPr>
          <w:rFonts w:ascii="Times New Roman" w:eastAsia="Times New Roman" w:hAnsi="Times New Roman" w:cs="Times New Roman"/>
          <w:sz w:val="24"/>
          <w:szCs w:val="24"/>
        </w:rPr>
        <w:t>Gazier</w:t>
      </w:r>
      <w:proofErr w:type="spellEnd"/>
      <w:r w:rsidRPr="009D76E1">
        <w:rPr>
          <w:rFonts w:ascii="Times New Roman" w:eastAsia="Times New Roman" w:hAnsi="Times New Roman" w:cs="Times New Roman"/>
          <w:sz w:val="24"/>
          <w:szCs w:val="24"/>
        </w:rPr>
        <w:t> (1998) provided a detailed study of the evolution of the term </w:t>
      </w:r>
      <w:r w:rsidRPr="009D76E1">
        <w:rPr>
          <w:rFonts w:ascii="Times New Roman" w:eastAsia="Times New Roman" w:hAnsi="Times New Roman" w:cs="Times New Roman"/>
          <w:i/>
          <w:iCs/>
          <w:sz w:val="24"/>
          <w:szCs w:val="24"/>
        </w:rPr>
        <w:t>employability</w:t>
      </w:r>
      <w:r w:rsidRPr="009D76E1">
        <w:rPr>
          <w:rFonts w:ascii="Times New Roman" w:eastAsia="Times New Roman" w:hAnsi="Times New Roman" w:cs="Times New Roman"/>
          <w:sz w:val="24"/>
          <w:szCs w:val="24"/>
        </w:rPr>
        <w:t xml:space="preserve">, in relation to the </w:t>
      </w:r>
      <w:r w:rsidR="004638B3">
        <w:rPr>
          <w:rFonts w:ascii="Times New Roman" w:eastAsia="Times New Roman" w:hAnsi="Times New Roman" w:cs="Times New Roman"/>
          <w:sz w:val="24"/>
          <w:szCs w:val="24"/>
        </w:rPr>
        <w:t>present</w:t>
      </w:r>
      <w:r w:rsidRPr="009D76E1">
        <w:rPr>
          <w:rFonts w:ascii="Times New Roman" w:eastAsia="Times New Roman" w:hAnsi="Times New Roman" w:cs="Times New Roman"/>
          <w:sz w:val="24"/>
          <w:szCs w:val="24"/>
        </w:rPr>
        <w:t xml:space="preserve"> accepted definitions. He identified</w:t>
      </w:r>
      <w:r w:rsidR="004638B3">
        <w:rPr>
          <w:rFonts w:ascii="Times New Roman" w:eastAsia="Times New Roman" w:hAnsi="Times New Roman" w:cs="Times New Roman"/>
          <w:sz w:val="24"/>
          <w:szCs w:val="24"/>
        </w:rPr>
        <w:t xml:space="preserve"> seven stages of the concept</w:t>
      </w:r>
      <w:r w:rsidRPr="009D76E1">
        <w:rPr>
          <w:rFonts w:ascii="Times New Roman" w:eastAsia="Times New Roman" w:hAnsi="Times New Roman" w:cs="Times New Roman"/>
          <w:sz w:val="24"/>
          <w:szCs w:val="24"/>
        </w:rPr>
        <w:t xml:space="preserve"> that were reflected by the demand of the labor force and its reporting to the population.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Firstly, </w:t>
      </w:r>
      <w:r>
        <w:rPr>
          <w:rFonts w:ascii="Times New Roman" w:eastAsia="Times New Roman" w:hAnsi="Times New Roman" w:cs="Times New Roman"/>
          <w:i/>
          <w:sz w:val="24"/>
          <w:szCs w:val="24"/>
        </w:rPr>
        <w:t>the </w:t>
      </w:r>
      <w:proofErr w:type="spellStart"/>
      <w:r>
        <w:rPr>
          <w:rFonts w:ascii="Times New Roman" w:eastAsia="Times New Roman" w:hAnsi="Times New Roman" w:cs="Times New Roman"/>
          <w:i/>
          <w:sz w:val="24"/>
          <w:szCs w:val="24"/>
        </w:rPr>
        <w:t>dichotomic</w:t>
      </w:r>
      <w:proofErr w:type="spellEnd"/>
      <w:r>
        <w:rPr>
          <w:rFonts w:ascii="Times New Roman" w:eastAsia="Times New Roman" w:hAnsi="Times New Roman" w:cs="Times New Roman"/>
          <w:i/>
          <w:sz w:val="24"/>
          <w:szCs w:val="24"/>
        </w:rPr>
        <w:t> </w:t>
      </w:r>
      <w:proofErr w:type="gramStart"/>
      <w:r>
        <w:rPr>
          <w:rFonts w:ascii="Times New Roman" w:eastAsia="Times New Roman" w:hAnsi="Times New Roman" w:cs="Times New Roman"/>
          <w:i/>
          <w:sz w:val="24"/>
          <w:szCs w:val="24"/>
        </w:rPr>
        <w:t>employability</w:t>
      </w:r>
      <w:r>
        <w:rPr>
          <w:rFonts w:ascii="Times New Roman" w:eastAsia="Times New Roman" w:hAnsi="Times New Roman" w:cs="Times New Roman"/>
          <w:sz w:val="24"/>
          <w:szCs w:val="24"/>
        </w:rPr>
        <w:t xml:space="preserve"> </w:t>
      </w:r>
      <w:r w:rsidR="009D76E1" w:rsidRPr="00362A98">
        <w:rPr>
          <w:rFonts w:ascii="Times New Roman" w:eastAsia="Times New Roman" w:hAnsi="Times New Roman" w:cs="Times New Roman"/>
          <w:sz w:val="24"/>
          <w:szCs w:val="24"/>
        </w:rPr>
        <w:t> was</w:t>
      </w:r>
      <w:proofErr w:type="gramEnd"/>
      <w:r w:rsidR="009D76E1" w:rsidRPr="00362A98">
        <w:rPr>
          <w:rFonts w:ascii="Times New Roman" w:eastAsia="Times New Roman" w:hAnsi="Times New Roman" w:cs="Times New Roman"/>
          <w:sz w:val="24"/>
          <w:szCs w:val="24"/>
        </w:rPr>
        <w:t xml:space="preserve"> related to the individual’s </w:t>
      </w:r>
      <w:proofErr w:type="spellStart"/>
      <w:r w:rsidR="009D76E1" w:rsidRPr="00362A98">
        <w:rPr>
          <w:rFonts w:ascii="Times New Roman" w:eastAsia="Times New Roman" w:hAnsi="Times New Roman" w:cs="Times New Roman"/>
          <w:sz w:val="24"/>
          <w:szCs w:val="24"/>
        </w:rPr>
        <w:t>ableness</w:t>
      </w:r>
      <w:proofErr w:type="spellEnd"/>
      <w:r w:rsidR="009D76E1" w:rsidRPr="00362A98">
        <w:rPr>
          <w:rFonts w:ascii="Times New Roman" w:eastAsia="Times New Roman" w:hAnsi="Times New Roman" w:cs="Times New Roman"/>
          <w:sz w:val="24"/>
          <w:szCs w:val="24"/>
        </w:rPr>
        <w:t xml:space="preserve"> to work</w:t>
      </w:r>
      <w:r>
        <w:rPr>
          <w:rFonts w:ascii="Times New Roman" w:eastAsia="Times New Roman" w:hAnsi="Times New Roman" w:cs="Times New Roman"/>
          <w:sz w:val="24"/>
          <w:szCs w:val="24"/>
        </w:rPr>
        <w:t>,</w:t>
      </w:r>
      <w:r w:rsidRPr="00362A98">
        <w:t xml:space="preserve"> </w:t>
      </w:r>
      <w:r>
        <w:rPr>
          <w:rFonts w:ascii="Times New Roman" w:eastAsia="Times New Roman" w:hAnsi="Times New Roman" w:cs="Times New Roman"/>
          <w:sz w:val="24"/>
          <w:szCs w:val="24"/>
        </w:rPr>
        <w:t>at the beginning of the 20</w:t>
      </w:r>
      <w:r w:rsidRPr="00362A9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century</w:t>
      </w:r>
      <w:r w:rsidR="009D76E1" w:rsidRPr="00362A98">
        <w:rPr>
          <w:rFonts w:ascii="Times New Roman" w:eastAsia="Times New Roman" w:hAnsi="Times New Roman" w:cs="Times New Roman"/>
          <w:sz w:val="24"/>
          <w:szCs w:val="24"/>
        </w:rPr>
        <w:t>. The person was classified as </w:t>
      </w:r>
      <w:r w:rsidR="009D76E1" w:rsidRPr="00362A98">
        <w:rPr>
          <w:rFonts w:ascii="Times New Roman" w:eastAsia="Times New Roman" w:hAnsi="Times New Roman" w:cs="Times New Roman"/>
          <w:i/>
          <w:iCs/>
          <w:sz w:val="24"/>
          <w:szCs w:val="24"/>
        </w:rPr>
        <w:t>employable</w:t>
      </w:r>
      <w:r w:rsidR="009D76E1" w:rsidRPr="00362A98">
        <w:rPr>
          <w:rFonts w:ascii="Times New Roman" w:eastAsia="Times New Roman" w:hAnsi="Times New Roman" w:cs="Times New Roman"/>
          <w:sz w:val="24"/>
          <w:szCs w:val="24"/>
        </w:rPr>
        <w:t xml:space="preserve"> if he was </w:t>
      </w:r>
      <w:r w:rsidR="004638B3">
        <w:rPr>
          <w:rFonts w:ascii="Times New Roman" w:eastAsia="Times New Roman" w:hAnsi="Times New Roman" w:cs="Times New Roman"/>
          <w:sz w:val="24"/>
          <w:szCs w:val="24"/>
        </w:rPr>
        <w:t>open and available</w:t>
      </w:r>
      <w:r w:rsidR="009D76E1" w:rsidRPr="00362A98">
        <w:rPr>
          <w:rFonts w:ascii="Times New Roman" w:eastAsia="Times New Roman" w:hAnsi="Times New Roman" w:cs="Times New Roman"/>
          <w:sz w:val="24"/>
          <w:szCs w:val="24"/>
        </w:rPr>
        <w:t xml:space="preserve"> to work or</w:t>
      </w:r>
      <w:r w:rsidR="009D76E1" w:rsidRPr="00362A98">
        <w:rPr>
          <w:rFonts w:ascii="Times New Roman" w:eastAsia="Times New Roman" w:hAnsi="Times New Roman" w:cs="Times New Roman"/>
          <w:i/>
          <w:iCs/>
          <w:sz w:val="24"/>
          <w:szCs w:val="24"/>
        </w:rPr>
        <w:t> unemployable</w:t>
      </w:r>
      <w:r w:rsidR="004638B3">
        <w:rPr>
          <w:rFonts w:ascii="Times New Roman" w:eastAsia="Times New Roman" w:hAnsi="Times New Roman" w:cs="Times New Roman"/>
          <w:sz w:val="24"/>
          <w:szCs w:val="24"/>
        </w:rPr>
        <w:t> if he was incapable</w:t>
      </w:r>
      <w:r w:rsidR="009D76E1" w:rsidRPr="00362A98">
        <w:rPr>
          <w:rFonts w:ascii="Times New Roman" w:eastAsia="Times New Roman" w:hAnsi="Times New Roman" w:cs="Times New Roman"/>
          <w:sz w:val="24"/>
          <w:szCs w:val="24"/>
        </w:rPr>
        <w:t xml:space="preserve"> for work.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in the 1950s, </w:t>
      </w:r>
      <w:r w:rsidRPr="00362A98">
        <w:rPr>
          <w:rFonts w:ascii="Times New Roman" w:eastAsia="Times New Roman" w:hAnsi="Times New Roman" w:cs="Times New Roman"/>
          <w:i/>
          <w:sz w:val="24"/>
          <w:szCs w:val="24"/>
        </w:rPr>
        <w:t>the socio-medical employability</w:t>
      </w:r>
      <w:r w:rsidR="009D76E1" w:rsidRPr="00362A98">
        <w:rPr>
          <w:rFonts w:ascii="Times New Roman" w:eastAsia="Times New Roman" w:hAnsi="Times New Roman" w:cs="Times New Roman"/>
          <w:sz w:val="24"/>
          <w:szCs w:val="24"/>
        </w:rPr>
        <w:t xml:space="preserve"> was focused on the discrepancies between labor market requirements and the abilities of the mentally, physically or socially incapable individuals.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The </w:t>
      </w:r>
      <w:r w:rsidRPr="00362A98">
        <w:rPr>
          <w:rFonts w:ascii="Times New Roman" w:eastAsia="Times New Roman" w:hAnsi="Times New Roman" w:cs="Times New Roman"/>
          <w:i/>
          <w:sz w:val="24"/>
          <w:szCs w:val="24"/>
        </w:rPr>
        <w:t>manpower policy employability</w:t>
      </w:r>
      <w:r w:rsidR="004638B3">
        <w:rPr>
          <w:rFonts w:ascii="Times New Roman" w:eastAsia="Times New Roman" w:hAnsi="Times New Roman" w:cs="Times New Roman"/>
          <w:sz w:val="24"/>
          <w:szCs w:val="24"/>
        </w:rPr>
        <w:t xml:space="preserve"> was </w:t>
      </w:r>
      <w:proofErr w:type="spellStart"/>
      <w:r w:rsidR="004638B3">
        <w:rPr>
          <w:rFonts w:ascii="Times New Roman" w:eastAsia="Times New Roman" w:hAnsi="Times New Roman" w:cs="Times New Roman"/>
          <w:sz w:val="24"/>
          <w:szCs w:val="24"/>
        </w:rPr>
        <w:t>focusied</w:t>
      </w:r>
      <w:proofErr w:type="spellEnd"/>
      <w:r w:rsidR="009D76E1" w:rsidRPr="00362A98">
        <w:rPr>
          <w:rFonts w:ascii="Times New Roman" w:eastAsia="Times New Roman" w:hAnsi="Times New Roman" w:cs="Times New Roman"/>
          <w:sz w:val="24"/>
          <w:szCs w:val="24"/>
        </w:rPr>
        <w:t xml:space="preserve"> on the same aims as the “socio-medical employability”</w:t>
      </w:r>
      <w:r w:rsidR="004638B3" w:rsidRPr="004638B3">
        <w:rPr>
          <w:rFonts w:ascii="Times New Roman" w:eastAsia="Times New Roman" w:hAnsi="Times New Roman" w:cs="Times New Roman"/>
          <w:sz w:val="24"/>
          <w:szCs w:val="24"/>
        </w:rPr>
        <w:t xml:space="preserve"> </w:t>
      </w:r>
      <w:r w:rsidR="004638B3">
        <w:rPr>
          <w:rFonts w:ascii="Times New Roman" w:eastAsia="Times New Roman" w:hAnsi="Times New Roman" w:cs="Times New Roman"/>
          <w:sz w:val="24"/>
          <w:szCs w:val="24"/>
        </w:rPr>
        <w:t>around</w:t>
      </w:r>
      <w:r w:rsidR="004638B3" w:rsidRPr="00362A98">
        <w:rPr>
          <w:rFonts w:ascii="Times New Roman" w:eastAsia="Times New Roman" w:hAnsi="Times New Roman" w:cs="Times New Roman"/>
          <w:sz w:val="24"/>
          <w:szCs w:val="24"/>
        </w:rPr>
        <w:t xml:space="preserve"> the 1960s</w:t>
      </w:r>
      <w:r w:rsidR="004638B3">
        <w:rPr>
          <w:rFonts w:ascii="Times New Roman" w:eastAsia="Times New Roman" w:hAnsi="Times New Roman" w:cs="Times New Roman"/>
          <w:sz w:val="24"/>
          <w:szCs w:val="24"/>
        </w:rPr>
        <w:t>,</w:t>
      </w:r>
      <w:bookmarkStart w:id="6" w:name="_GoBack"/>
      <w:bookmarkEnd w:id="6"/>
      <w:r w:rsidR="004638B3">
        <w:rPr>
          <w:rFonts w:ascii="Times New Roman" w:eastAsia="Times New Roman" w:hAnsi="Times New Roman" w:cs="Times New Roman"/>
          <w:sz w:val="24"/>
          <w:szCs w:val="24"/>
        </w:rPr>
        <w:t> in the US</w:t>
      </w:r>
      <w:r w:rsidR="004638B3">
        <w:rPr>
          <w:rFonts w:ascii="Times New Roman" w:eastAsia="Times New Roman" w:hAnsi="Times New Roman" w:cs="Times New Roman"/>
          <w:sz w:val="24"/>
          <w:szCs w:val="24"/>
        </w:rPr>
        <w:t xml:space="preserve"> </w:t>
      </w:r>
      <w:r w:rsidR="009D76E1" w:rsidRPr="00362A98">
        <w:rPr>
          <w:rFonts w:ascii="Times New Roman" w:eastAsia="Times New Roman" w:hAnsi="Times New Roman" w:cs="Times New Roman"/>
          <w:sz w:val="24"/>
          <w:szCs w:val="24"/>
        </w:rPr>
        <w:t>.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sidRPr="00362A98">
        <w:rPr>
          <w:rFonts w:ascii="Times New Roman" w:eastAsia="Times New Roman" w:hAnsi="Times New Roman" w:cs="Times New Roman"/>
          <w:i/>
          <w:sz w:val="24"/>
          <w:szCs w:val="24"/>
        </w:rPr>
        <w:t>The flow employability</w:t>
      </w:r>
      <w:r w:rsidR="009D76E1" w:rsidRPr="00362A98">
        <w:rPr>
          <w:rFonts w:ascii="Times New Roman" w:eastAsia="Times New Roman" w:hAnsi="Times New Roman" w:cs="Times New Roman"/>
          <w:sz w:val="24"/>
          <w:szCs w:val="24"/>
        </w:rPr>
        <w:t xml:space="preserve"> was referring to the </w:t>
      </w:r>
      <w:r w:rsidRPr="00362A98">
        <w:rPr>
          <w:rFonts w:ascii="Times New Roman" w:eastAsia="Times New Roman" w:hAnsi="Times New Roman" w:cs="Times New Roman"/>
          <w:sz w:val="24"/>
          <w:szCs w:val="24"/>
        </w:rPr>
        <w:t>how accessible employment was in the local and national economy</w:t>
      </w:r>
      <w:r w:rsidR="009D76E1" w:rsidRPr="00362A98">
        <w:rPr>
          <w:rFonts w:ascii="Times New Roman" w:eastAsia="Times New Roman" w:hAnsi="Times New Roman" w:cs="Times New Roman"/>
          <w:sz w:val="24"/>
          <w:szCs w:val="24"/>
        </w:rPr>
        <w:t xml:space="preserve"> in the same period, in France. </w:t>
      </w:r>
    </w:p>
    <w:p w:rsidR="009D76E1" w:rsidRPr="00362A98" w:rsidRDefault="009D76E1"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proofErr w:type="spellStart"/>
      <w:r w:rsidRPr="00362A98">
        <w:rPr>
          <w:rFonts w:ascii="Times New Roman" w:eastAsia="Times New Roman" w:hAnsi="Times New Roman" w:cs="Times New Roman"/>
          <w:i/>
          <w:sz w:val="24"/>
          <w:szCs w:val="24"/>
        </w:rPr>
        <w:t>Labour</w:t>
      </w:r>
      <w:proofErr w:type="spellEnd"/>
      <w:r w:rsidRPr="00362A98">
        <w:rPr>
          <w:rFonts w:ascii="Times New Roman" w:eastAsia="Times New Roman" w:hAnsi="Times New Roman" w:cs="Times New Roman"/>
          <w:i/>
          <w:sz w:val="24"/>
          <w:szCs w:val="24"/>
        </w:rPr>
        <w:t> ma</w:t>
      </w:r>
      <w:r w:rsidR="00362A98" w:rsidRPr="00362A98">
        <w:rPr>
          <w:rFonts w:ascii="Times New Roman" w:eastAsia="Times New Roman" w:hAnsi="Times New Roman" w:cs="Times New Roman"/>
          <w:i/>
          <w:sz w:val="24"/>
          <w:szCs w:val="24"/>
        </w:rPr>
        <w:t>rket performance employability</w:t>
      </w:r>
      <w:r w:rsidR="00362A98">
        <w:rPr>
          <w:rFonts w:ascii="Times New Roman" w:eastAsia="Times New Roman" w:hAnsi="Times New Roman" w:cs="Times New Roman"/>
          <w:sz w:val="24"/>
          <w:szCs w:val="24"/>
        </w:rPr>
        <w:t xml:space="preserve"> </w:t>
      </w:r>
      <w:r w:rsidRPr="00362A98">
        <w:rPr>
          <w:rFonts w:ascii="Times New Roman" w:eastAsia="Times New Roman" w:hAnsi="Times New Roman" w:cs="Times New Roman"/>
          <w:sz w:val="24"/>
          <w:szCs w:val="24"/>
        </w:rPr>
        <w:t xml:space="preserve">was focused on </w:t>
      </w:r>
      <w:r w:rsidR="00362A98" w:rsidRPr="00362A98">
        <w:rPr>
          <w:rFonts w:ascii="Times New Roman" w:eastAsia="Times New Roman" w:hAnsi="Times New Roman" w:cs="Times New Roman"/>
          <w:sz w:val="24"/>
          <w:szCs w:val="24"/>
        </w:rPr>
        <w:t>how much work was done and how that work was paid</w:t>
      </w:r>
      <w:r w:rsidRPr="00362A98">
        <w:rPr>
          <w:rFonts w:ascii="Times New Roman" w:eastAsia="Times New Roman" w:hAnsi="Times New Roman" w:cs="Times New Roman"/>
          <w:sz w:val="24"/>
          <w:szCs w:val="24"/>
        </w:rPr>
        <w:t>, since 1970s</w:t>
      </w:r>
      <w:proofErr w:type="gramStart"/>
      <w:r w:rsidRPr="00362A98">
        <w:rPr>
          <w:rFonts w:ascii="Times New Roman" w:eastAsia="Times New Roman" w:hAnsi="Times New Roman" w:cs="Times New Roman"/>
          <w:sz w:val="24"/>
          <w:szCs w:val="24"/>
        </w:rPr>
        <w:t>..</w:t>
      </w:r>
      <w:proofErr w:type="gramEnd"/>
      <w:r w:rsidRPr="00362A98">
        <w:rPr>
          <w:rFonts w:ascii="Times New Roman" w:eastAsia="Times New Roman" w:hAnsi="Times New Roman" w:cs="Times New Roman"/>
          <w:sz w:val="24"/>
          <w:szCs w:val="24"/>
        </w:rPr>
        <w:t>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sidRPr="00362A98">
        <w:rPr>
          <w:rFonts w:ascii="Times New Roman" w:eastAsia="Times New Roman" w:hAnsi="Times New Roman" w:cs="Times New Roman"/>
          <w:i/>
          <w:sz w:val="24"/>
          <w:szCs w:val="24"/>
        </w:rPr>
        <w:t>Initiative employability</w:t>
      </w:r>
      <w:r w:rsidR="009D76E1" w:rsidRPr="00362A98">
        <w:rPr>
          <w:rFonts w:ascii="Times New Roman" w:eastAsia="Times New Roman" w:hAnsi="Times New Roman" w:cs="Times New Roman"/>
          <w:sz w:val="24"/>
          <w:szCs w:val="24"/>
        </w:rPr>
        <w:t> came through a shift in focus on an individual's transferable abilities and flexibility to easily change jobs, in the late 1980s. </w:t>
      </w:r>
    </w:p>
    <w:p w:rsidR="009D76E1" w:rsidRPr="00362A98" w:rsidRDefault="00362A98" w:rsidP="00362A98">
      <w:pPr>
        <w:pStyle w:val="ListParagraph"/>
        <w:numPr>
          <w:ilvl w:val="0"/>
          <w:numId w:val="3"/>
        </w:numPr>
        <w:spacing w:after="0"/>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finally, the </w:t>
      </w:r>
      <w:r w:rsidRPr="00362A98">
        <w:rPr>
          <w:rFonts w:ascii="Times New Roman" w:eastAsia="Times New Roman" w:hAnsi="Times New Roman" w:cs="Times New Roman"/>
          <w:i/>
          <w:sz w:val="24"/>
          <w:szCs w:val="24"/>
        </w:rPr>
        <w:t>i</w:t>
      </w:r>
      <w:r w:rsidR="009D76E1" w:rsidRPr="00362A98">
        <w:rPr>
          <w:rFonts w:ascii="Times New Roman" w:eastAsia="Times New Roman" w:hAnsi="Times New Roman" w:cs="Times New Roman"/>
          <w:i/>
          <w:sz w:val="24"/>
          <w:szCs w:val="24"/>
        </w:rPr>
        <w:t>nteractive empl</w:t>
      </w:r>
      <w:r w:rsidRPr="00362A98">
        <w:rPr>
          <w:rFonts w:ascii="Times New Roman" w:eastAsia="Times New Roman" w:hAnsi="Times New Roman" w:cs="Times New Roman"/>
          <w:i/>
          <w:sz w:val="24"/>
          <w:szCs w:val="24"/>
        </w:rPr>
        <w:t>oyability</w:t>
      </w:r>
      <w:r w:rsidR="009D76E1" w:rsidRPr="00362A98">
        <w:rPr>
          <w:rFonts w:ascii="Times New Roman" w:eastAsia="Times New Roman" w:hAnsi="Times New Roman" w:cs="Times New Roman"/>
          <w:sz w:val="24"/>
          <w:szCs w:val="24"/>
        </w:rPr>
        <w:t xml:space="preserve"> emphasized that the individual’s employability was directly related to the opportunities, the government’s rules and the employability of the local population.  </w:t>
      </w:r>
    </w:p>
    <w:p w:rsidR="009D76E1" w:rsidRPr="007115AB" w:rsidRDefault="009D76E1" w:rsidP="007115AB">
      <w:pPr>
        <w:spacing w:after="0"/>
        <w:ind w:left="360" w:firstLine="360"/>
        <w:jc w:val="both"/>
        <w:textAlignment w:val="baseline"/>
        <w:rPr>
          <w:rFonts w:ascii="Segoe UI" w:eastAsia="Times New Roman" w:hAnsi="Segoe UI" w:cs="Segoe UI"/>
          <w:sz w:val="18"/>
          <w:szCs w:val="18"/>
        </w:rPr>
      </w:pPr>
      <w:r w:rsidRPr="007115AB">
        <w:rPr>
          <w:rFonts w:ascii="Times New Roman" w:eastAsia="Times New Roman" w:hAnsi="Times New Roman" w:cs="Times New Roman"/>
          <w:sz w:val="24"/>
          <w:szCs w:val="24"/>
        </w:rPr>
        <w:t>It is noticeable that employability skills existed in different forms, depending on the elements on which they focused. The changes took place in short periods of time, which reflects the dynamics of demand and the situation of citizens in different parts of the globe.  </w:t>
      </w:r>
    </w:p>
    <w:p w:rsidR="009D76E1" w:rsidRPr="009D76E1" w:rsidRDefault="009D76E1" w:rsidP="009D76E1"/>
    <w:p w:rsidR="009D76E1" w:rsidRDefault="009D76E1" w:rsidP="009D76E1"/>
    <w:p w:rsidR="009D76E1" w:rsidRDefault="009D76E1" w:rsidP="009D76E1"/>
    <w:p w:rsidR="009D76E1" w:rsidRDefault="009D76E1" w:rsidP="009D76E1"/>
    <w:p w:rsidR="009D76E1" w:rsidRDefault="009D76E1" w:rsidP="009D76E1"/>
    <w:p w:rsidR="009D76E1" w:rsidRDefault="009D76E1" w:rsidP="009D76E1"/>
    <w:p w:rsidR="009D76E1" w:rsidRPr="009D76E1" w:rsidRDefault="009D76E1" w:rsidP="009D76E1"/>
    <w:p w:rsidR="009D76E1" w:rsidRDefault="009D76E1" w:rsidP="009D76E1">
      <w:pPr>
        <w:pStyle w:val="Heading2"/>
      </w:pPr>
      <w:bookmarkStart w:id="7" w:name="_Toc55579895"/>
      <w:r w:rsidRPr="009D76E1">
        <w:lastRenderedPageBreak/>
        <w:t>The employability skills in the 21st century</w:t>
      </w:r>
      <w:bookmarkEnd w:id="7"/>
    </w:p>
    <w:p w:rsidR="009D76E1" w:rsidRDefault="009D76E1" w:rsidP="009D76E1"/>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color w:val="000000"/>
          <w:sz w:val="24"/>
          <w:szCs w:val="24"/>
        </w:rPr>
        <w:t>The employability skills allow a person to find a job and to perform there by fulfilling their duties. Consequently, these skills play an important role in achieving success, both for the individual and for the company. </w:t>
      </w:r>
      <w:r w:rsidRPr="009D76E1">
        <w:rPr>
          <w:rFonts w:ascii="Times New Roman" w:eastAsia="Times New Roman" w:hAnsi="Times New Roman" w:cs="Times New Roman"/>
          <w:sz w:val="24"/>
          <w:szCs w:val="24"/>
        </w:rPr>
        <w:t>Unlike the last century, things have evolved due to the increased volume of information, the innovation brought by technology, the effect of globalization, but also the shift of focus on the consumer and the market. In terms of employability skills, things have changed. The various studies made by Cottrell (2015) </w:t>
      </w:r>
      <w:proofErr w:type="gramStart"/>
      <w:r w:rsidRPr="009D76E1">
        <w:rPr>
          <w:rFonts w:ascii="Times New Roman" w:eastAsia="Times New Roman" w:hAnsi="Times New Roman" w:cs="Times New Roman"/>
          <w:sz w:val="24"/>
          <w:szCs w:val="24"/>
        </w:rPr>
        <w:t>demonstrates</w:t>
      </w:r>
      <w:proofErr w:type="gramEnd"/>
      <w:r w:rsidRPr="009D76E1">
        <w:rPr>
          <w:rFonts w:ascii="Times New Roman" w:eastAsia="Times New Roman" w:hAnsi="Times New Roman" w:cs="Times New Roman"/>
          <w:sz w:val="24"/>
          <w:szCs w:val="24"/>
        </w:rPr>
        <w:t xml:space="preserve"> that basic skills such as literacy, numeracy, problem solving and a positive attitude towards work are still desired today. However, according to the survey conducted by </w:t>
      </w:r>
      <w:proofErr w:type="spellStart"/>
      <w:r w:rsidRPr="009D76E1">
        <w:rPr>
          <w:rFonts w:ascii="Times New Roman" w:eastAsia="Times New Roman" w:hAnsi="Times New Roman" w:cs="Times New Roman"/>
          <w:sz w:val="24"/>
          <w:szCs w:val="24"/>
        </w:rPr>
        <w:t>Pertemps</w:t>
      </w:r>
      <w:proofErr w:type="spellEnd"/>
      <w:r w:rsidRPr="009D76E1">
        <w:rPr>
          <w:rFonts w:ascii="Times New Roman" w:eastAsia="Times New Roman" w:hAnsi="Times New Roman" w:cs="Times New Roman"/>
          <w:sz w:val="24"/>
          <w:szCs w:val="24"/>
        </w:rPr>
        <w:t xml:space="preserve"> (2020), it is obvious that new skills desired by employers have been added over the decades of the present century.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Considering the advanced technology that characterizes today's modern world, digital skills are among the most necessary skills an employee must have (</w:t>
      </w:r>
      <w:proofErr w:type="spellStart"/>
      <w:r w:rsidRPr="009D76E1">
        <w:rPr>
          <w:rFonts w:ascii="Times New Roman" w:eastAsia="Times New Roman" w:hAnsi="Times New Roman" w:cs="Times New Roman"/>
          <w:sz w:val="24"/>
          <w:szCs w:val="24"/>
        </w:rPr>
        <w:t>Carnevale</w:t>
      </w:r>
      <w:proofErr w:type="spellEnd"/>
      <w:r w:rsidRPr="009D76E1">
        <w:rPr>
          <w:rFonts w:ascii="Times New Roman" w:eastAsia="Times New Roman" w:hAnsi="Times New Roman" w:cs="Times New Roman"/>
          <w:sz w:val="24"/>
          <w:szCs w:val="24"/>
        </w:rPr>
        <w:t xml:space="preserve"> and Smith, 2013). Computers, machines, devices make human work easier and lead to rapid progress. Employees are required to know the basics of using a computer, the Internet, multimedia and, in some jobs, well-known applications. The technology is advancing in a short period of time and it is necessary to re-evaluate and update digital skills. In addition to cognitive skills, social, emotional and motor skills are also needed, such as the ability to be critical, selective, creative and innovative. Attitudes towards technology can make a difference in the acquisition of knowledge and the performance of work.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Leahy and Wilson (2014) reported that information handling and communication are also important parts of the digital skills. They also state that these basic skills are a useful tool in learning to use job-specific programs. There is no need of superior technical preparation, but flexibility to adapt to the changes required by the workplace.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It was found that 80 percent of employers surveyed want their employees to have time management skills (Martin et al., 2008). The modern-day people are very busy, so they need to organize the time efficiently in order to tick their agenda. The time management is an ability to focus on the quality of work and think about the results, without feeling restless about the tasks. An employer is more interested in productivity, in a task performed correctly than in more work done in a hurry, wrongly, superficially or carelessly way.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Mancini (2003) emphasizes that the modern people have all the tools that they need to have a more organized life. Also, he mentions that they are accompanied by challenges at the same time, and attention must be paid to how they are used. The procrastination is one of the most common difficulties encountered in managing time. This means postponing the completion of a task that requires immediate or urgent attention. It is also a factor that contributes to non-compliance with a deadline or to the failure to efficiently perform a task.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 xml:space="preserve">It is important for a person to know their periods when they are productive, when they can concentrate best and when there are fewer distractions (meetings, phone calls, checking correspondence or social media, etc.). Making to-do lists and prioritizing goals are key steps toward better time management. All of these can produce more stress and frustration towards </w:t>
      </w:r>
      <w:r w:rsidRPr="009D76E1">
        <w:rPr>
          <w:rFonts w:ascii="Times New Roman" w:eastAsia="Times New Roman" w:hAnsi="Times New Roman" w:cs="Times New Roman"/>
          <w:sz w:val="24"/>
          <w:szCs w:val="24"/>
        </w:rPr>
        <w:lastRenderedPageBreak/>
        <w:t>time management and productivity because it requires commitment and discipline. So, in order to overcome these and not only, a good knowledge of resilience strategies is needed. The modern people cope with many more challenges and demands than 30 years ago. The scholars remarked an acute need for knowledge of resilience strategies among workers.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Resilience means the ability to face setbacks and cope with factors like stress, pressure, negativity. It is not a personality trait, but rather a set of attitudes and mindsets that can be developed (Cooper et al. 2014). It was shown that there is a need to implement resilience building programs in employees.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Furthermore, there are strategies by which a person can develop their own plan for building resilience. Anyone copes with disappointment, stress and overthinking. It is necessary to re-think the way of planning the agenda in order to achieve more and turn the tasks into action. Firstly, the goals need to be realistic, divided into smaller steps and work should focus on achieving every little task. Secondly, when there is a failure, it is needed to develop a self-compassionate attitude, by stop self-criticism and rather, analyze to see the errors, then to learn from them. And lastly, the resilience is built when the success is recognized, rewarded and a new plan is developed for fixing the mistakes </w:t>
      </w:r>
      <w:r w:rsidRPr="009D76E1">
        <w:rPr>
          <w:rFonts w:ascii="Times New Roman" w:eastAsia="Times New Roman" w:hAnsi="Times New Roman" w:cs="Times New Roman"/>
          <w:color w:val="000000"/>
          <w:sz w:val="24"/>
          <w:szCs w:val="24"/>
        </w:rPr>
        <w:t>(Meadows, 2018).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 xml:space="preserve">In addition to time management skills and resilience, employers are looking for staff with emotional intelligence skills. </w:t>
      </w:r>
      <w:proofErr w:type="gramStart"/>
      <w:r w:rsidRPr="009D76E1">
        <w:rPr>
          <w:rFonts w:ascii="Times New Roman" w:eastAsia="Times New Roman" w:hAnsi="Times New Roman" w:cs="Times New Roman"/>
          <w:sz w:val="24"/>
          <w:szCs w:val="24"/>
        </w:rPr>
        <w:t>Lynn (2008) states that these are fundamental abilities behind every great performance done in most of today’s jobs.</w:t>
      </w:r>
      <w:proofErr w:type="gramEnd"/>
      <w:r w:rsidRPr="009D76E1">
        <w:rPr>
          <w:rFonts w:ascii="Times New Roman" w:eastAsia="Times New Roman" w:hAnsi="Times New Roman" w:cs="Times New Roman"/>
          <w:sz w:val="24"/>
          <w:szCs w:val="24"/>
        </w:rPr>
        <w:t> She doesn’t understate the importance of technical skills but emphasizes that it is not only important what is done, but also how it is done.  It was reported that the emotional intelligence accounts more success in the workplace than the intellectual abilities (</w:t>
      </w:r>
      <w:proofErr w:type="spellStart"/>
      <w:r w:rsidR="006077BA">
        <w:rPr>
          <w:rFonts w:ascii="Times New Roman" w:eastAsia="Times New Roman" w:hAnsi="Times New Roman" w:cs="Times New Roman"/>
          <w:sz w:val="24"/>
          <w:szCs w:val="24"/>
        </w:rPr>
        <w:t>Cherniss</w:t>
      </w:r>
      <w:proofErr w:type="spellEnd"/>
      <w:r w:rsidR="006077BA">
        <w:rPr>
          <w:rFonts w:ascii="Times New Roman" w:eastAsia="Times New Roman" w:hAnsi="Times New Roman" w:cs="Times New Roman"/>
          <w:sz w:val="24"/>
          <w:szCs w:val="24"/>
        </w:rPr>
        <w:t xml:space="preserve"> and </w:t>
      </w:r>
      <w:proofErr w:type="spellStart"/>
      <w:r w:rsidR="006077BA">
        <w:rPr>
          <w:rFonts w:ascii="Times New Roman" w:eastAsia="Times New Roman" w:hAnsi="Times New Roman" w:cs="Times New Roman"/>
          <w:sz w:val="24"/>
          <w:szCs w:val="24"/>
        </w:rPr>
        <w:t>Goleman</w:t>
      </w:r>
      <w:proofErr w:type="spellEnd"/>
      <w:r w:rsidR="006077BA">
        <w:rPr>
          <w:rFonts w:ascii="Times New Roman" w:eastAsia="Times New Roman" w:hAnsi="Times New Roman" w:cs="Times New Roman"/>
          <w:sz w:val="24"/>
          <w:szCs w:val="24"/>
        </w:rPr>
        <w:t>, 2001</w:t>
      </w:r>
      <w:r w:rsidRPr="009D76E1">
        <w:rPr>
          <w:rFonts w:ascii="Times New Roman" w:eastAsia="Times New Roman" w:hAnsi="Times New Roman" w:cs="Times New Roman"/>
          <w:sz w:val="24"/>
          <w:szCs w:val="24"/>
        </w:rPr>
        <w:t>).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The emotional intelligence is defined as an individual’s set of abilities to manage himself, his relationships with other people and how he manages them (the internal and external world) in order to live his purposes. It is often confused with the social skills. The social skills are only a part of the emotional intelligence. They represent the interaction with others, while the emotional intelligence focuses on a person’s inner life and how he responds to the external world. </w:t>
      </w:r>
    </w:p>
    <w:p w:rsidR="009D76E1" w:rsidRPr="009D76E1" w:rsidRDefault="009D76E1" w:rsidP="009D76E1">
      <w:pPr>
        <w:spacing w:after="0"/>
        <w:ind w:firstLine="720"/>
        <w:jc w:val="both"/>
        <w:textAlignment w:val="baseline"/>
        <w:rPr>
          <w:rFonts w:ascii="Times New Roman" w:eastAsia="Times New Roman" w:hAnsi="Times New Roman" w:cs="Times New Roman"/>
          <w:sz w:val="24"/>
          <w:szCs w:val="24"/>
        </w:rPr>
      </w:pPr>
      <w:r w:rsidRPr="009D76E1">
        <w:rPr>
          <w:rFonts w:ascii="Times New Roman" w:eastAsia="Times New Roman" w:hAnsi="Times New Roman" w:cs="Times New Roman"/>
          <w:sz w:val="24"/>
          <w:szCs w:val="24"/>
        </w:rPr>
        <w:t>A large part of the jobs is made up of collectives, so it is necessary for everyone to have emotional intelligence skills. It is desirable for an employee to know how to control their emotions in a productive way (for example, to control their anger or failure to achieve resilience) or to be empathetic in order to be able to understand the perspective of others, and thus to know the effects that words and action have on all people. Also, it requires the ability to mediate and resolve a conflict, to promote healthy, uplifting relationships, to influence in a positive way, to motivate and show optimism. All these skills contribute to a positive, work-friendly environment, collective unity that leads to great performance. </w:t>
      </w:r>
    </w:p>
    <w:p w:rsidR="009D76E1" w:rsidRPr="009D76E1" w:rsidRDefault="009D76E1" w:rsidP="009D76E1">
      <w:pPr>
        <w:spacing w:after="0" w:line="240" w:lineRule="auto"/>
        <w:ind w:firstLine="720"/>
        <w:jc w:val="both"/>
        <w:textAlignment w:val="baseline"/>
        <w:rPr>
          <w:rFonts w:ascii="Segoe UI" w:eastAsia="Times New Roman" w:hAnsi="Segoe UI" w:cs="Segoe UI"/>
          <w:sz w:val="18"/>
          <w:szCs w:val="18"/>
        </w:rPr>
      </w:pPr>
      <w:r w:rsidRPr="009D76E1">
        <w:rPr>
          <w:rFonts w:ascii="Calibri" w:eastAsia="Times New Roman" w:hAnsi="Calibri" w:cs="Calibri"/>
        </w:rPr>
        <w:t> </w:t>
      </w:r>
    </w:p>
    <w:p w:rsidR="009D76E1" w:rsidRPr="009D76E1" w:rsidRDefault="009D76E1" w:rsidP="009D76E1"/>
    <w:p w:rsidR="009D76E1" w:rsidRPr="009D76E1" w:rsidRDefault="009D76E1" w:rsidP="009D76E1"/>
    <w:p w:rsidR="009D76E1" w:rsidRDefault="009D76E1" w:rsidP="009D76E1">
      <w:pPr>
        <w:pStyle w:val="Heading1"/>
      </w:pPr>
      <w:bookmarkStart w:id="8" w:name="_Toc55579896"/>
      <w:r>
        <w:lastRenderedPageBreak/>
        <w:t>Conclusion</w:t>
      </w:r>
      <w:bookmarkEnd w:id="8"/>
    </w:p>
    <w:p w:rsidR="009D76E1" w:rsidRDefault="009D76E1" w:rsidP="009D76E1"/>
    <w:p w:rsidR="009D76E1" w:rsidRPr="009D76E1" w:rsidRDefault="009D76E1" w:rsidP="009D76E1">
      <w:pPr>
        <w:spacing w:after="0"/>
        <w:ind w:firstLine="720"/>
        <w:jc w:val="both"/>
        <w:textAlignment w:val="baseline"/>
        <w:rPr>
          <w:rFonts w:ascii="Times New Roman" w:eastAsia="Times New Roman" w:hAnsi="Times New Roman" w:cs="Times New Roman"/>
          <w:sz w:val="20"/>
          <w:szCs w:val="18"/>
        </w:rPr>
      </w:pPr>
      <w:r w:rsidRPr="009D76E1">
        <w:rPr>
          <w:rFonts w:ascii="Times New Roman" w:eastAsia="Times New Roman" w:hAnsi="Times New Roman" w:cs="Times New Roman"/>
          <w:sz w:val="24"/>
        </w:rPr>
        <w:t>Work has always been a source of livelihood. By what he does, a person does not only take care of his needs. Any individual has been endowed with abilities to use and put at the service of others. Consequently, more or fewer people can benefit from the results of his work. </w:t>
      </w:r>
    </w:p>
    <w:p w:rsidR="009D76E1" w:rsidRPr="009D76E1" w:rsidRDefault="009D76E1" w:rsidP="009D76E1">
      <w:pPr>
        <w:spacing w:after="0"/>
        <w:ind w:firstLine="720"/>
        <w:jc w:val="both"/>
        <w:textAlignment w:val="baseline"/>
        <w:rPr>
          <w:rFonts w:ascii="Times New Roman" w:eastAsia="Times New Roman" w:hAnsi="Times New Roman" w:cs="Times New Roman"/>
          <w:sz w:val="20"/>
          <w:szCs w:val="18"/>
        </w:rPr>
      </w:pPr>
      <w:r w:rsidRPr="009D76E1">
        <w:rPr>
          <w:rFonts w:ascii="Times New Roman" w:eastAsia="Times New Roman" w:hAnsi="Times New Roman" w:cs="Times New Roman"/>
          <w:sz w:val="24"/>
        </w:rPr>
        <w:t xml:space="preserve">The employability skills determine the role and position in the field of work of each employee. As the scientific literature shows, these skills were the result of the specific demands and needs of each period in history. Cognitive, social, emotional, technical and professional training are essential for successful performance in the field of work, so that goods and services meet the standards required by the labor market. Competencies, along with appropriate attitudes and behaviors, represent the personal set with which the individual contributes to the achievement of business objectives and influences his success. It also requires flexibility, adaptability and </w:t>
      </w:r>
      <w:proofErr w:type="gramStart"/>
      <w:r w:rsidRPr="009D76E1">
        <w:rPr>
          <w:rFonts w:ascii="Times New Roman" w:eastAsia="Times New Roman" w:hAnsi="Times New Roman" w:cs="Times New Roman"/>
          <w:sz w:val="24"/>
        </w:rPr>
        <w:t>an openness</w:t>
      </w:r>
      <w:proofErr w:type="gramEnd"/>
      <w:r w:rsidRPr="009D76E1">
        <w:rPr>
          <w:rFonts w:ascii="Times New Roman" w:eastAsia="Times New Roman" w:hAnsi="Times New Roman" w:cs="Times New Roman"/>
          <w:sz w:val="24"/>
        </w:rPr>
        <w:t xml:space="preserve"> to lifelong learning. Jobs are available to anyone who acquires the necessary skills. As it has been shown, employers consider not only academic knowledge or achievements, but also the way in which the individual manifests himself within the team, how he copes with the requirements and how he adapts to the work environment. </w:t>
      </w:r>
    </w:p>
    <w:p w:rsidR="009D76E1" w:rsidRDefault="009D76E1" w:rsidP="009D76E1">
      <w:pPr>
        <w:spacing w:after="0"/>
        <w:ind w:firstLine="720"/>
        <w:jc w:val="both"/>
        <w:textAlignment w:val="baseline"/>
        <w:rPr>
          <w:rFonts w:ascii="Times New Roman" w:eastAsia="Times New Roman" w:hAnsi="Times New Roman" w:cs="Times New Roman"/>
          <w:sz w:val="24"/>
        </w:rPr>
      </w:pPr>
      <w:r w:rsidRPr="009D76E1">
        <w:rPr>
          <w:rFonts w:ascii="Times New Roman" w:eastAsia="Times New Roman" w:hAnsi="Times New Roman" w:cs="Times New Roman"/>
          <w:color w:val="000000"/>
          <w:sz w:val="24"/>
        </w:rPr>
        <w:t>The most important for the modern people is to be prepared, to be willing to use their potential and resources to contribute to the local economy, which is further connected to the life of each person. O</w:t>
      </w:r>
      <w:r w:rsidRPr="009D76E1">
        <w:rPr>
          <w:rFonts w:ascii="Times New Roman" w:eastAsia="Times New Roman" w:hAnsi="Times New Roman" w:cs="Times New Roman"/>
          <w:sz w:val="24"/>
        </w:rPr>
        <w:t>nly in this way will the world continue to be innovated and developed. </w:t>
      </w: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Default="008D7916" w:rsidP="009D76E1">
      <w:pPr>
        <w:spacing w:after="0"/>
        <w:ind w:firstLine="720"/>
        <w:jc w:val="both"/>
        <w:textAlignment w:val="baseline"/>
        <w:rPr>
          <w:rFonts w:ascii="Times New Roman" w:eastAsia="Times New Roman" w:hAnsi="Times New Roman" w:cs="Times New Roman"/>
          <w:sz w:val="24"/>
        </w:rPr>
      </w:pPr>
    </w:p>
    <w:p w:rsidR="008D7916" w:rsidRPr="009D76E1" w:rsidRDefault="008D7916" w:rsidP="009D76E1">
      <w:pPr>
        <w:spacing w:after="0"/>
        <w:ind w:firstLine="720"/>
        <w:jc w:val="both"/>
        <w:textAlignment w:val="baseline"/>
        <w:rPr>
          <w:rFonts w:ascii="Times New Roman" w:eastAsia="Times New Roman" w:hAnsi="Times New Roman" w:cs="Times New Roman"/>
          <w:sz w:val="20"/>
          <w:szCs w:val="18"/>
        </w:rPr>
      </w:pPr>
    </w:p>
    <w:p w:rsidR="009D76E1" w:rsidRPr="009D76E1" w:rsidRDefault="009D76E1" w:rsidP="009D76E1"/>
    <w:p w:rsidR="009D76E1" w:rsidRDefault="009D76E1" w:rsidP="009D76E1">
      <w:pPr>
        <w:pStyle w:val="Heading1"/>
      </w:pPr>
      <w:bookmarkStart w:id="9" w:name="_Toc55579897"/>
      <w:r>
        <w:lastRenderedPageBreak/>
        <w:t>Reference List</w:t>
      </w:r>
      <w:bookmarkEnd w:id="9"/>
    </w:p>
    <w:p w:rsidR="008D7916" w:rsidRDefault="008D7916" w:rsidP="008D7916"/>
    <w:p w:rsidR="008D7916" w:rsidRPr="008D7916" w:rsidRDefault="008D7916" w:rsidP="008D7916">
      <w:pPr>
        <w:spacing w:after="0" w:line="360" w:lineRule="auto"/>
        <w:ind w:firstLine="720"/>
        <w:textAlignment w:val="baseline"/>
        <w:rPr>
          <w:rFonts w:ascii="Times New Roman" w:eastAsia="Times New Roman" w:hAnsi="Times New Roman" w:cs="Times New Roman"/>
          <w:sz w:val="24"/>
          <w:szCs w:val="24"/>
        </w:rPr>
      </w:pPr>
      <w:r w:rsidRPr="008D7916">
        <w:rPr>
          <w:rFonts w:ascii="Times New Roman" w:eastAsia="Times New Roman" w:hAnsi="Times New Roman" w:cs="Times New Roman"/>
          <w:color w:val="000000"/>
          <w:sz w:val="24"/>
          <w:szCs w:val="24"/>
        </w:rPr>
        <w:t> </w:t>
      </w:r>
    </w:p>
    <w:p w:rsidR="008D7916" w:rsidRPr="008D7916" w:rsidRDefault="008D7916" w:rsidP="00D62C80">
      <w:pPr>
        <w:spacing w:after="0" w:line="360" w:lineRule="auto"/>
        <w:ind w:firstLine="720"/>
        <w:textAlignment w:val="baseline"/>
        <w:rPr>
          <w:rFonts w:ascii="Times New Roman" w:eastAsia="Times New Roman" w:hAnsi="Times New Roman" w:cs="Times New Roman"/>
          <w:sz w:val="24"/>
          <w:szCs w:val="24"/>
        </w:rPr>
      </w:pPr>
      <w:r w:rsidRPr="008D7916">
        <w:rPr>
          <w:rFonts w:ascii="Times New Roman" w:eastAsia="Times New Roman" w:hAnsi="Times New Roman" w:cs="Times New Roman"/>
          <w:color w:val="222222"/>
          <w:sz w:val="24"/>
          <w:szCs w:val="24"/>
        </w:rPr>
        <w:t>Brewer, L. (2013). </w:t>
      </w:r>
      <w:r w:rsidRPr="008D7916">
        <w:rPr>
          <w:rFonts w:ascii="Times New Roman" w:eastAsia="Times New Roman" w:hAnsi="Times New Roman" w:cs="Times New Roman"/>
          <w:i/>
          <w:iCs/>
          <w:color w:val="222222"/>
          <w:sz w:val="24"/>
          <w:szCs w:val="24"/>
        </w:rPr>
        <w:t xml:space="preserve">Enhancing youth employability: What? Why? </w:t>
      </w:r>
      <w:proofErr w:type="gramStart"/>
      <w:r w:rsidRPr="008D7916">
        <w:rPr>
          <w:rFonts w:ascii="Times New Roman" w:eastAsia="Times New Roman" w:hAnsi="Times New Roman" w:cs="Times New Roman"/>
          <w:i/>
          <w:iCs/>
          <w:color w:val="222222"/>
          <w:sz w:val="24"/>
          <w:szCs w:val="24"/>
        </w:rPr>
        <w:t>and</w:t>
      </w:r>
      <w:proofErr w:type="gramEnd"/>
      <w:r w:rsidRPr="008D7916">
        <w:rPr>
          <w:rFonts w:ascii="Times New Roman" w:eastAsia="Times New Roman" w:hAnsi="Times New Roman" w:cs="Times New Roman"/>
          <w:i/>
          <w:iCs/>
          <w:color w:val="222222"/>
          <w:sz w:val="24"/>
          <w:szCs w:val="24"/>
        </w:rPr>
        <w:t xml:space="preserve"> How? Guide to core work skills</w:t>
      </w:r>
      <w:r w:rsidRPr="008D7916">
        <w:rPr>
          <w:rFonts w:ascii="Times New Roman" w:eastAsia="Times New Roman" w:hAnsi="Times New Roman" w:cs="Times New Roman"/>
          <w:color w:val="222222"/>
          <w:sz w:val="24"/>
          <w:szCs w:val="24"/>
        </w:rPr>
        <w:t>. Geneva: ILO </w:t>
      </w:r>
    </w:p>
    <w:p w:rsidR="008D7916" w:rsidRDefault="008D7916" w:rsidP="00D62C80">
      <w:pPr>
        <w:spacing w:after="0" w:line="360" w:lineRule="auto"/>
        <w:ind w:firstLine="720"/>
        <w:textAlignment w:val="baseline"/>
        <w:rPr>
          <w:rFonts w:ascii="Times New Roman" w:eastAsia="Times New Roman" w:hAnsi="Times New Roman" w:cs="Times New Roman"/>
          <w:color w:val="000000"/>
          <w:sz w:val="24"/>
          <w:szCs w:val="24"/>
        </w:rPr>
      </w:pPr>
      <w:proofErr w:type="spellStart"/>
      <w:r w:rsidRPr="008D7916">
        <w:rPr>
          <w:rFonts w:ascii="Times New Roman" w:eastAsia="Times New Roman" w:hAnsi="Times New Roman" w:cs="Times New Roman"/>
          <w:color w:val="000000"/>
          <w:sz w:val="24"/>
          <w:szCs w:val="24"/>
        </w:rPr>
        <w:t>Carnevale</w:t>
      </w:r>
      <w:proofErr w:type="spellEnd"/>
      <w:r w:rsidRPr="008D7916">
        <w:rPr>
          <w:rFonts w:ascii="Times New Roman" w:eastAsia="Times New Roman" w:hAnsi="Times New Roman" w:cs="Times New Roman"/>
          <w:color w:val="000000"/>
          <w:sz w:val="24"/>
          <w:szCs w:val="24"/>
        </w:rPr>
        <w:t>, A. and Smith, N., 2013. Workplace basics: the skills employees need and employers want. </w:t>
      </w:r>
      <w:proofErr w:type="gramStart"/>
      <w:r w:rsidRPr="008D7916">
        <w:rPr>
          <w:rFonts w:ascii="Times New Roman" w:eastAsia="Times New Roman" w:hAnsi="Times New Roman" w:cs="Times New Roman"/>
          <w:i/>
          <w:iCs/>
          <w:color w:val="000000"/>
          <w:sz w:val="24"/>
          <w:szCs w:val="24"/>
        </w:rPr>
        <w:t>Human Resource Development International</w:t>
      </w:r>
      <w:r w:rsidRPr="008D7916">
        <w:rPr>
          <w:rFonts w:ascii="Times New Roman" w:eastAsia="Times New Roman" w:hAnsi="Times New Roman" w:cs="Times New Roman"/>
          <w:color w:val="000000"/>
          <w:sz w:val="24"/>
          <w:szCs w:val="24"/>
        </w:rPr>
        <w:t>, 16(5), pp.491-501.</w:t>
      </w:r>
      <w:proofErr w:type="gramEnd"/>
      <w:r w:rsidRPr="008D7916">
        <w:rPr>
          <w:rFonts w:ascii="Times New Roman" w:eastAsia="Times New Roman" w:hAnsi="Times New Roman" w:cs="Times New Roman"/>
          <w:color w:val="000000"/>
          <w:sz w:val="24"/>
          <w:szCs w:val="24"/>
        </w:rPr>
        <w:t> </w:t>
      </w:r>
    </w:p>
    <w:p w:rsidR="006077BA" w:rsidRPr="008D7916" w:rsidRDefault="006077BA" w:rsidP="00D62C80">
      <w:pPr>
        <w:spacing w:after="0" w:line="360" w:lineRule="auto"/>
        <w:ind w:firstLine="720"/>
        <w:textAlignment w:val="baseline"/>
        <w:rPr>
          <w:rFonts w:ascii="Times New Roman" w:eastAsia="Times New Roman" w:hAnsi="Times New Roman" w:cs="Times New Roman"/>
          <w:sz w:val="24"/>
          <w:szCs w:val="24"/>
        </w:rPr>
      </w:pPr>
      <w:proofErr w:type="spellStart"/>
      <w:proofErr w:type="gramStart"/>
      <w:r w:rsidRPr="006077BA">
        <w:rPr>
          <w:rFonts w:ascii="Times New Roman" w:eastAsia="Times New Roman" w:hAnsi="Times New Roman" w:cs="Times New Roman"/>
          <w:sz w:val="24"/>
          <w:szCs w:val="24"/>
        </w:rPr>
        <w:t>Cherniss</w:t>
      </w:r>
      <w:proofErr w:type="spellEnd"/>
      <w:r w:rsidRPr="006077BA">
        <w:rPr>
          <w:rFonts w:ascii="Times New Roman" w:eastAsia="Times New Roman" w:hAnsi="Times New Roman" w:cs="Times New Roman"/>
          <w:sz w:val="24"/>
          <w:szCs w:val="24"/>
        </w:rPr>
        <w:t xml:space="preserve">, C., &amp; </w:t>
      </w:r>
      <w:proofErr w:type="spellStart"/>
      <w:r w:rsidRPr="006077BA">
        <w:rPr>
          <w:rFonts w:ascii="Times New Roman" w:eastAsia="Times New Roman" w:hAnsi="Times New Roman" w:cs="Times New Roman"/>
          <w:sz w:val="24"/>
          <w:szCs w:val="24"/>
        </w:rPr>
        <w:t>Goleman</w:t>
      </w:r>
      <w:proofErr w:type="spellEnd"/>
      <w:r w:rsidRPr="006077BA">
        <w:rPr>
          <w:rFonts w:ascii="Times New Roman" w:eastAsia="Times New Roman" w:hAnsi="Times New Roman" w:cs="Times New Roman"/>
          <w:sz w:val="24"/>
          <w:szCs w:val="24"/>
        </w:rPr>
        <w:t>, D. (2001).</w:t>
      </w:r>
      <w:proofErr w:type="gramEnd"/>
      <w:r w:rsidRPr="006077BA">
        <w:rPr>
          <w:rFonts w:ascii="Times New Roman" w:eastAsia="Times New Roman" w:hAnsi="Times New Roman" w:cs="Times New Roman"/>
          <w:sz w:val="24"/>
          <w:szCs w:val="24"/>
        </w:rPr>
        <w:t xml:space="preserve"> </w:t>
      </w:r>
      <w:proofErr w:type="gramStart"/>
      <w:r w:rsidRPr="009B1373">
        <w:rPr>
          <w:rFonts w:ascii="Times New Roman" w:eastAsia="Times New Roman" w:hAnsi="Times New Roman" w:cs="Times New Roman"/>
          <w:i/>
          <w:sz w:val="24"/>
          <w:szCs w:val="24"/>
        </w:rPr>
        <w:t>The emotionally intelligence workplace.</w:t>
      </w:r>
      <w:proofErr w:type="gramEnd"/>
      <w:r w:rsidRPr="009B1373">
        <w:rPr>
          <w:rFonts w:ascii="Times New Roman" w:eastAsia="Times New Roman" w:hAnsi="Times New Roman" w:cs="Times New Roman"/>
          <w:i/>
          <w:sz w:val="24"/>
          <w:szCs w:val="24"/>
        </w:rPr>
        <w:t xml:space="preserve"> How to select for measure and improve emotional intelligence in individuals, groups and organizations</w:t>
      </w:r>
      <w:r>
        <w:rPr>
          <w:rFonts w:ascii="Times New Roman" w:eastAsia="Times New Roman" w:hAnsi="Times New Roman" w:cs="Times New Roman"/>
          <w:sz w:val="24"/>
          <w:szCs w:val="24"/>
        </w:rPr>
        <w:t xml:space="preserve"> S</w:t>
      </w:r>
      <w:r w:rsidRPr="006077BA">
        <w:rPr>
          <w:rFonts w:ascii="Times New Roman" w:eastAsia="Times New Roman" w:hAnsi="Times New Roman" w:cs="Times New Roman"/>
          <w:sz w:val="24"/>
          <w:szCs w:val="24"/>
        </w:rPr>
        <w:t xml:space="preserve">an Francisco: </w:t>
      </w:r>
      <w:proofErr w:type="spellStart"/>
      <w:r w:rsidRPr="006077BA">
        <w:rPr>
          <w:rFonts w:ascii="Times New Roman" w:eastAsia="Times New Roman" w:hAnsi="Times New Roman" w:cs="Times New Roman"/>
          <w:sz w:val="24"/>
          <w:szCs w:val="24"/>
        </w:rPr>
        <w:t>Jossey</w:t>
      </w:r>
      <w:proofErr w:type="spellEnd"/>
      <w:r w:rsidRPr="006077BA">
        <w:rPr>
          <w:rFonts w:ascii="Times New Roman" w:eastAsia="Times New Roman" w:hAnsi="Times New Roman" w:cs="Times New Roman"/>
          <w:sz w:val="24"/>
          <w:szCs w:val="24"/>
        </w:rPr>
        <w:t>-Bass.</w:t>
      </w:r>
    </w:p>
    <w:p w:rsidR="008D7916" w:rsidRPr="008D7916" w:rsidRDefault="008D243D" w:rsidP="00D62C80">
      <w:pPr>
        <w:spacing w:after="0" w:line="360" w:lineRule="auto"/>
        <w:ind w:firstLine="720"/>
        <w:textAlignment w:val="baseline"/>
        <w:rPr>
          <w:rFonts w:ascii="Times New Roman" w:eastAsia="Times New Roman" w:hAnsi="Times New Roman" w:cs="Times New Roman"/>
          <w:sz w:val="24"/>
          <w:szCs w:val="24"/>
        </w:rPr>
      </w:pPr>
      <w:proofErr w:type="gramStart"/>
      <w:r>
        <w:rPr>
          <w:rFonts w:ascii="Times New Roman" w:eastAsia="Times New Roman" w:hAnsi="Times New Roman" w:cs="Times New Roman"/>
          <w:color w:val="000000"/>
          <w:sz w:val="24"/>
          <w:szCs w:val="24"/>
        </w:rPr>
        <w:t>Confederation of British Industry (</w:t>
      </w:r>
      <w:r w:rsidR="008D7916" w:rsidRPr="008D7916">
        <w:rPr>
          <w:rFonts w:ascii="Times New Roman" w:eastAsia="Times New Roman" w:hAnsi="Times New Roman" w:cs="Times New Roman"/>
          <w:color w:val="000000"/>
          <w:sz w:val="24"/>
          <w:szCs w:val="24"/>
        </w:rPr>
        <w:t>CBI</w:t>
      </w:r>
      <w:r>
        <w:rPr>
          <w:rFonts w:ascii="Times New Roman" w:eastAsia="Times New Roman" w:hAnsi="Times New Roman" w:cs="Times New Roman"/>
          <w:color w:val="000000"/>
          <w:sz w:val="24"/>
          <w:szCs w:val="24"/>
        </w:rPr>
        <w:t>)</w:t>
      </w:r>
      <w:r w:rsidR="008D7916" w:rsidRPr="008D7916">
        <w:rPr>
          <w:rFonts w:ascii="Times New Roman" w:eastAsia="Times New Roman" w:hAnsi="Times New Roman" w:cs="Times New Roman"/>
          <w:color w:val="000000"/>
          <w:sz w:val="24"/>
          <w:szCs w:val="24"/>
        </w:rPr>
        <w:t>, 2007, Shaping up for the future</w:t>
      </w:r>
      <w:r w:rsidR="00D62C80">
        <w:rPr>
          <w:rFonts w:ascii="Times New Roman" w:eastAsia="Times New Roman" w:hAnsi="Times New Roman" w:cs="Times New Roman"/>
          <w:color w:val="000000"/>
          <w:sz w:val="24"/>
          <w:szCs w:val="24"/>
        </w:rPr>
        <w:t>.</w:t>
      </w:r>
      <w:proofErr w:type="gramEnd"/>
      <w:r w:rsidR="00D62C80">
        <w:rPr>
          <w:rFonts w:ascii="Times New Roman" w:eastAsia="Times New Roman" w:hAnsi="Times New Roman" w:cs="Times New Roman"/>
          <w:color w:val="000000"/>
          <w:sz w:val="24"/>
          <w:szCs w:val="24"/>
        </w:rPr>
        <w:t xml:space="preserve"> [</w:t>
      </w:r>
      <w:proofErr w:type="gramStart"/>
      <w:r w:rsidR="00D62C80">
        <w:rPr>
          <w:rFonts w:ascii="Times New Roman" w:eastAsia="Times New Roman" w:hAnsi="Times New Roman" w:cs="Times New Roman"/>
          <w:color w:val="000000"/>
          <w:sz w:val="24"/>
          <w:szCs w:val="24"/>
        </w:rPr>
        <w:t>online</w:t>
      </w:r>
      <w:proofErr w:type="gramEnd"/>
      <w:r w:rsidR="00D62C80">
        <w:rPr>
          <w:rFonts w:ascii="Times New Roman" w:eastAsia="Times New Roman" w:hAnsi="Times New Roman" w:cs="Times New Roman"/>
          <w:color w:val="000000"/>
          <w:sz w:val="24"/>
          <w:szCs w:val="24"/>
        </w:rPr>
        <w:t xml:space="preserve">] Available at: </w:t>
      </w:r>
      <w:r w:rsidR="008D7916" w:rsidRPr="008D7916">
        <w:rPr>
          <w:rFonts w:ascii="Times New Roman" w:eastAsia="Times New Roman" w:hAnsi="Times New Roman" w:cs="Times New Roman"/>
          <w:color w:val="000000"/>
          <w:sz w:val="24"/>
          <w:szCs w:val="24"/>
        </w:rPr>
        <w:t>&lt;https://www.voced.edu.au/content/ngv:21181#&gt; [Accessed 29 October 2020].</w:t>
      </w:r>
    </w:p>
    <w:p w:rsidR="00BB1A25" w:rsidRDefault="008D7916" w:rsidP="00D62C80">
      <w:pPr>
        <w:spacing w:after="0" w:line="360" w:lineRule="auto"/>
        <w:ind w:firstLine="720"/>
        <w:textAlignment w:val="baseline"/>
        <w:rPr>
          <w:rFonts w:ascii="Times New Roman" w:eastAsia="Times New Roman" w:hAnsi="Times New Roman" w:cs="Times New Roman"/>
          <w:color w:val="000000"/>
          <w:sz w:val="24"/>
          <w:szCs w:val="24"/>
        </w:rPr>
      </w:pPr>
      <w:r w:rsidRPr="008D7916">
        <w:rPr>
          <w:rFonts w:ascii="Times New Roman" w:eastAsia="Times New Roman" w:hAnsi="Times New Roman" w:cs="Times New Roman"/>
          <w:color w:val="000000"/>
          <w:sz w:val="24"/>
          <w:szCs w:val="24"/>
        </w:rPr>
        <w:t>Cooper, C., 2014. </w:t>
      </w:r>
      <w:r w:rsidRPr="00BB1A25">
        <w:rPr>
          <w:rFonts w:ascii="Times New Roman" w:eastAsia="Times New Roman" w:hAnsi="Times New Roman" w:cs="Times New Roman"/>
          <w:iCs/>
          <w:color w:val="000000"/>
          <w:sz w:val="24"/>
          <w:szCs w:val="24"/>
        </w:rPr>
        <w:t>Building Resilience </w:t>
      </w:r>
      <w:proofErr w:type="gramStart"/>
      <w:r w:rsidRPr="00BB1A25">
        <w:rPr>
          <w:rFonts w:ascii="Times New Roman" w:eastAsia="Times New Roman" w:hAnsi="Times New Roman" w:cs="Times New Roman"/>
          <w:iCs/>
          <w:color w:val="000000"/>
          <w:sz w:val="24"/>
          <w:szCs w:val="24"/>
        </w:rPr>
        <w:t>For</w:t>
      </w:r>
      <w:proofErr w:type="gramEnd"/>
      <w:r w:rsidRPr="00BB1A25">
        <w:rPr>
          <w:rFonts w:ascii="Times New Roman" w:eastAsia="Times New Roman" w:hAnsi="Times New Roman" w:cs="Times New Roman"/>
          <w:iCs/>
          <w:color w:val="000000"/>
          <w:sz w:val="24"/>
          <w:szCs w:val="24"/>
        </w:rPr>
        <w:t> Success</w:t>
      </w:r>
      <w:r w:rsidRPr="008D7916">
        <w:rPr>
          <w:rFonts w:ascii="Times New Roman" w:eastAsia="Times New Roman" w:hAnsi="Times New Roman" w:cs="Times New Roman"/>
          <w:color w:val="000000"/>
          <w:sz w:val="24"/>
          <w:szCs w:val="24"/>
        </w:rPr>
        <w:t>. London: Palgrave Macmillan.</w:t>
      </w:r>
    </w:p>
    <w:p w:rsidR="00BB1A25" w:rsidRDefault="00BB1A25" w:rsidP="00D62C80">
      <w:pPr>
        <w:spacing w:after="0" w:line="360" w:lineRule="auto"/>
        <w:ind w:firstLine="720"/>
        <w:textAlignment w:val="baseline"/>
        <w:rPr>
          <w:rFonts w:ascii="Times New Roman" w:eastAsia="Times New Roman" w:hAnsi="Times New Roman" w:cs="Times New Roman"/>
          <w:color w:val="000000"/>
          <w:sz w:val="24"/>
          <w:szCs w:val="24"/>
        </w:rPr>
      </w:pPr>
      <w:proofErr w:type="gramStart"/>
      <w:r>
        <w:rPr>
          <w:rFonts w:ascii="Arial" w:hAnsi="Arial" w:cs="Arial"/>
          <w:color w:val="222222"/>
          <w:sz w:val="20"/>
          <w:szCs w:val="20"/>
          <w:shd w:val="clear" w:color="auto" w:fill="FFFFFF"/>
        </w:rPr>
        <w:t>Cottrell, S. (2013).</w:t>
      </w:r>
      <w:proofErr w:type="gramEnd"/>
      <w:r>
        <w:rPr>
          <w:rFonts w:ascii="Arial" w:hAnsi="Arial" w:cs="Arial"/>
          <w:color w:val="222222"/>
          <w:sz w:val="20"/>
          <w:szCs w:val="20"/>
          <w:shd w:val="clear" w:color="auto" w:fill="FFFFFF"/>
        </w:rPr>
        <w:t> </w:t>
      </w:r>
      <w:proofErr w:type="gramStart"/>
      <w:r w:rsidRPr="009B1373">
        <w:rPr>
          <w:rFonts w:ascii="Arial" w:hAnsi="Arial" w:cs="Arial"/>
          <w:i/>
          <w:iCs/>
          <w:color w:val="222222"/>
          <w:sz w:val="20"/>
          <w:szCs w:val="20"/>
          <w:shd w:val="clear" w:color="auto" w:fill="FFFFFF"/>
        </w:rPr>
        <w:t>The study skills handbook</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London: Macmillan International Higher Education.</w:t>
      </w:r>
    </w:p>
    <w:p w:rsidR="008D7916" w:rsidRDefault="00BB1A25" w:rsidP="00BB1A25">
      <w:pPr>
        <w:spacing w:after="0" w:line="360" w:lineRule="auto"/>
        <w:ind w:firstLine="720"/>
        <w:textAlignment w:val="baseline"/>
        <w:rPr>
          <w:rFonts w:ascii="Times New Roman" w:eastAsia="Times New Roman" w:hAnsi="Times New Roman" w:cs="Times New Roman"/>
          <w:color w:val="000000"/>
          <w:sz w:val="24"/>
          <w:szCs w:val="24"/>
        </w:rPr>
      </w:pPr>
      <w:r w:rsidRPr="00BB1A25">
        <w:rPr>
          <w:rFonts w:ascii="Times New Roman" w:eastAsia="Times New Roman" w:hAnsi="Times New Roman" w:cs="Times New Roman"/>
          <w:color w:val="000000"/>
          <w:sz w:val="24"/>
          <w:szCs w:val="24"/>
        </w:rPr>
        <w:t xml:space="preserve">Evers, F. T. (2005). </w:t>
      </w:r>
      <w:proofErr w:type="gramStart"/>
      <w:r w:rsidRPr="00BB1A25">
        <w:rPr>
          <w:rFonts w:ascii="Times New Roman" w:eastAsia="Times New Roman" w:hAnsi="Times New Roman" w:cs="Times New Roman"/>
          <w:color w:val="000000"/>
          <w:sz w:val="24"/>
          <w:szCs w:val="24"/>
        </w:rPr>
        <w:t>Bases of competence skills portfolio specifications.</w:t>
      </w:r>
      <w:proofErr w:type="gramEnd"/>
      <w:r w:rsidRPr="00BB1A25">
        <w:rPr>
          <w:rFonts w:ascii="Times New Roman" w:eastAsia="Times New Roman" w:hAnsi="Times New Roman" w:cs="Times New Roman"/>
          <w:color w:val="000000"/>
          <w:sz w:val="24"/>
          <w:szCs w:val="24"/>
        </w:rPr>
        <w:t xml:space="preserve"> </w:t>
      </w:r>
      <w:r w:rsidRPr="00BB1A25">
        <w:rPr>
          <w:rFonts w:ascii="Times New Roman" w:eastAsia="Times New Roman" w:hAnsi="Times New Roman" w:cs="Times New Roman"/>
          <w:i/>
          <w:color w:val="000000"/>
          <w:sz w:val="24"/>
          <w:szCs w:val="24"/>
        </w:rPr>
        <w:t>Educational Research and Development Unit</w:t>
      </w:r>
      <w:proofErr w:type="gramStart"/>
      <w:r w:rsidRPr="00BB1A2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 Guelph</w:t>
      </w:r>
      <w:proofErr w:type="gramEnd"/>
      <w:r>
        <w:rPr>
          <w:rFonts w:ascii="Times New Roman" w:eastAsia="Times New Roman" w:hAnsi="Times New Roman" w:cs="Times New Roman"/>
          <w:color w:val="000000"/>
          <w:sz w:val="24"/>
          <w:szCs w:val="24"/>
        </w:rPr>
        <w:t xml:space="preserve">: </w:t>
      </w:r>
      <w:r w:rsidRPr="00BB1A25">
        <w:rPr>
          <w:rFonts w:ascii="Times New Roman" w:eastAsia="Times New Roman" w:hAnsi="Times New Roman" w:cs="Times New Roman"/>
          <w:color w:val="000000"/>
          <w:sz w:val="24"/>
          <w:szCs w:val="24"/>
        </w:rPr>
        <w:t>University of Guelph.</w:t>
      </w:r>
    </w:p>
    <w:p w:rsidR="00BB1A25" w:rsidRPr="00BB1A25" w:rsidRDefault="00BB1A25" w:rsidP="00BB1A25">
      <w:pPr>
        <w:autoSpaceDE w:val="0"/>
        <w:autoSpaceDN w:val="0"/>
        <w:adjustRightInd w:val="0"/>
        <w:spacing w:after="0" w:line="360" w:lineRule="auto"/>
        <w:ind w:firstLine="720"/>
        <w:rPr>
          <w:rFonts w:ascii="Times New Roman" w:hAnsi="Times New Roman" w:cs="Times New Roman"/>
          <w:i/>
          <w:sz w:val="24"/>
          <w:szCs w:val="24"/>
        </w:rPr>
      </w:pPr>
      <w:proofErr w:type="spellStart"/>
      <w:r w:rsidRPr="00BB1A25">
        <w:rPr>
          <w:rFonts w:ascii="Times New Roman" w:hAnsi="Times New Roman" w:cs="Times New Roman"/>
          <w:sz w:val="24"/>
          <w:szCs w:val="24"/>
        </w:rPr>
        <w:t>G</w:t>
      </w:r>
      <w:r>
        <w:rPr>
          <w:rFonts w:ascii="Times New Roman" w:hAnsi="Times New Roman" w:cs="Times New Roman"/>
          <w:sz w:val="24"/>
          <w:szCs w:val="24"/>
        </w:rPr>
        <w:t>azier</w:t>
      </w:r>
      <w:proofErr w:type="spellEnd"/>
      <w:r>
        <w:rPr>
          <w:rFonts w:ascii="Times New Roman" w:hAnsi="Times New Roman" w:cs="Times New Roman"/>
          <w:sz w:val="24"/>
          <w:szCs w:val="24"/>
        </w:rPr>
        <w:t>, B., (1998</w:t>
      </w:r>
      <w:r w:rsidRPr="00BB1A25">
        <w:rPr>
          <w:rFonts w:ascii="Times New Roman" w:hAnsi="Times New Roman" w:cs="Times New Roman"/>
          <w:sz w:val="24"/>
          <w:szCs w:val="24"/>
        </w:rPr>
        <w:t>)</w:t>
      </w:r>
      <w:r>
        <w:rPr>
          <w:rFonts w:ascii="Times New Roman" w:hAnsi="Times New Roman" w:cs="Times New Roman"/>
          <w:sz w:val="24"/>
          <w:szCs w:val="24"/>
        </w:rPr>
        <w:t>,</w:t>
      </w:r>
      <w:r w:rsidRPr="00BB1A25">
        <w:rPr>
          <w:rFonts w:ascii="Times New Roman" w:hAnsi="Times New Roman" w:cs="Times New Roman"/>
          <w:sz w:val="24"/>
          <w:szCs w:val="24"/>
        </w:rPr>
        <w:t xml:space="preserve"> Employability — definitions</w:t>
      </w:r>
      <w:r>
        <w:rPr>
          <w:rFonts w:ascii="Times New Roman" w:hAnsi="Times New Roman" w:cs="Times New Roman"/>
          <w:sz w:val="24"/>
          <w:szCs w:val="24"/>
        </w:rPr>
        <w:t xml:space="preserve"> </w:t>
      </w:r>
      <w:r w:rsidRPr="00BB1A25">
        <w:rPr>
          <w:rFonts w:ascii="Times New Roman" w:hAnsi="Times New Roman" w:cs="Times New Roman"/>
          <w:sz w:val="24"/>
          <w:szCs w:val="24"/>
        </w:rPr>
        <w:t xml:space="preserve">and trends, </w:t>
      </w:r>
      <w:r w:rsidRPr="00BB1A25">
        <w:rPr>
          <w:rFonts w:ascii="Times New Roman" w:hAnsi="Times New Roman" w:cs="Times New Roman"/>
          <w:i/>
          <w:sz w:val="24"/>
          <w:szCs w:val="24"/>
        </w:rPr>
        <w:t>Employability:</w:t>
      </w:r>
    </w:p>
    <w:p w:rsidR="00BB1A25" w:rsidRPr="00BB1A25" w:rsidRDefault="00BB1A25" w:rsidP="00BB1A25">
      <w:pPr>
        <w:autoSpaceDE w:val="0"/>
        <w:autoSpaceDN w:val="0"/>
        <w:adjustRightInd w:val="0"/>
        <w:spacing w:after="0" w:line="360" w:lineRule="auto"/>
        <w:rPr>
          <w:rFonts w:ascii="Times New Roman" w:hAnsi="Times New Roman" w:cs="Times New Roman"/>
          <w:sz w:val="24"/>
          <w:szCs w:val="24"/>
        </w:rPr>
      </w:pPr>
      <w:r w:rsidRPr="00BB1A25">
        <w:rPr>
          <w:rFonts w:ascii="Times New Roman" w:hAnsi="Times New Roman" w:cs="Times New Roman"/>
          <w:i/>
          <w:sz w:val="24"/>
          <w:szCs w:val="24"/>
        </w:rPr>
        <w:t>Concepts and Policies</w:t>
      </w:r>
      <w:r>
        <w:rPr>
          <w:rFonts w:ascii="Times New Roman" w:hAnsi="Times New Roman" w:cs="Times New Roman"/>
          <w:sz w:val="24"/>
          <w:szCs w:val="24"/>
        </w:rPr>
        <w:t xml:space="preserve">, pp. 37–71. Berlin: European </w:t>
      </w:r>
      <w:r w:rsidRPr="00BB1A25">
        <w:rPr>
          <w:rFonts w:ascii="Times New Roman" w:hAnsi="Times New Roman" w:cs="Times New Roman"/>
          <w:sz w:val="24"/>
          <w:szCs w:val="24"/>
        </w:rPr>
        <w:t>Employment Observatory.</w:t>
      </w:r>
    </w:p>
    <w:p w:rsidR="008D243D" w:rsidRPr="008D7916" w:rsidRDefault="008D243D" w:rsidP="00BB1A25">
      <w:pPr>
        <w:spacing w:after="0" w:line="360" w:lineRule="auto"/>
        <w:ind w:firstLine="720"/>
        <w:textAlignment w:val="baseline"/>
        <w:rPr>
          <w:rFonts w:ascii="Times New Roman" w:eastAsia="Times New Roman" w:hAnsi="Times New Roman" w:cs="Times New Roman"/>
          <w:sz w:val="24"/>
          <w:szCs w:val="24"/>
        </w:rPr>
      </w:pPr>
      <w:proofErr w:type="spellStart"/>
      <w:proofErr w:type="gramStart"/>
      <w:r w:rsidRPr="008D243D">
        <w:rPr>
          <w:rFonts w:ascii="Times New Roman" w:eastAsia="Times New Roman" w:hAnsi="Times New Roman" w:cs="Times New Roman"/>
          <w:sz w:val="24"/>
          <w:szCs w:val="24"/>
        </w:rPr>
        <w:t>Kranzberg</w:t>
      </w:r>
      <w:proofErr w:type="spellEnd"/>
      <w:r w:rsidRPr="008D243D">
        <w:rPr>
          <w:rFonts w:ascii="Times New Roman" w:eastAsia="Times New Roman" w:hAnsi="Times New Roman" w:cs="Times New Roman"/>
          <w:sz w:val="24"/>
          <w:szCs w:val="24"/>
        </w:rPr>
        <w:t xml:space="preserve">, M. and </w:t>
      </w:r>
      <w:proofErr w:type="spellStart"/>
      <w:r w:rsidRPr="008D243D">
        <w:rPr>
          <w:rFonts w:ascii="Times New Roman" w:eastAsia="Times New Roman" w:hAnsi="Times New Roman" w:cs="Times New Roman"/>
          <w:sz w:val="24"/>
          <w:szCs w:val="24"/>
        </w:rPr>
        <w:t>Hannan</w:t>
      </w:r>
      <w:proofErr w:type="spellEnd"/>
      <w:r w:rsidRPr="008D243D">
        <w:rPr>
          <w:rFonts w:ascii="Times New Roman" w:eastAsia="Times New Roman" w:hAnsi="Times New Roman" w:cs="Times New Roman"/>
          <w:sz w:val="24"/>
          <w:szCs w:val="24"/>
        </w:rPr>
        <w:t>, M., 2017.</w:t>
      </w:r>
      <w:proofErr w:type="gramEnd"/>
      <w:r w:rsidRPr="008D243D">
        <w:rPr>
          <w:rFonts w:ascii="Times New Roman" w:eastAsia="Times New Roman" w:hAnsi="Times New Roman" w:cs="Times New Roman"/>
          <w:sz w:val="24"/>
          <w:szCs w:val="24"/>
        </w:rPr>
        <w:t xml:space="preserve"> History </w:t>
      </w:r>
      <w:proofErr w:type="gramStart"/>
      <w:r w:rsidRPr="008D243D">
        <w:rPr>
          <w:rFonts w:ascii="Times New Roman" w:eastAsia="Times New Roman" w:hAnsi="Times New Roman" w:cs="Times New Roman"/>
          <w:sz w:val="24"/>
          <w:szCs w:val="24"/>
        </w:rPr>
        <w:t>Of</w:t>
      </w:r>
      <w:proofErr w:type="gramEnd"/>
      <w:r w:rsidRPr="008D243D">
        <w:rPr>
          <w:rFonts w:ascii="Times New Roman" w:eastAsia="Times New Roman" w:hAnsi="Times New Roman" w:cs="Times New Roman"/>
          <w:sz w:val="24"/>
          <w:szCs w:val="24"/>
        </w:rPr>
        <w:t xml:space="preserve"> The Organization Of Work. [</w:t>
      </w:r>
      <w:proofErr w:type="gramStart"/>
      <w:r w:rsidRPr="008D243D">
        <w:rPr>
          <w:rFonts w:ascii="Times New Roman" w:eastAsia="Times New Roman" w:hAnsi="Times New Roman" w:cs="Times New Roman"/>
          <w:sz w:val="24"/>
          <w:szCs w:val="24"/>
        </w:rPr>
        <w:t>online</w:t>
      </w:r>
      <w:proofErr w:type="gramEnd"/>
      <w:r w:rsidRPr="008D243D">
        <w:rPr>
          <w:rFonts w:ascii="Times New Roman" w:eastAsia="Times New Roman" w:hAnsi="Times New Roman" w:cs="Times New Roman"/>
          <w:sz w:val="24"/>
          <w:szCs w:val="24"/>
        </w:rPr>
        <w:t xml:space="preserve">] </w:t>
      </w:r>
      <w:proofErr w:type="gramStart"/>
      <w:r w:rsidRPr="008D243D">
        <w:rPr>
          <w:rFonts w:ascii="Times New Roman" w:eastAsia="Times New Roman" w:hAnsi="Times New Roman" w:cs="Times New Roman"/>
          <w:sz w:val="24"/>
          <w:szCs w:val="24"/>
        </w:rPr>
        <w:t>Encyclopedia Britannica.</w:t>
      </w:r>
      <w:proofErr w:type="gramEnd"/>
      <w:r w:rsidRPr="008D243D">
        <w:rPr>
          <w:rFonts w:ascii="Times New Roman" w:eastAsia="Times New Roman" w:hAnsi="Times New Roman" w:cs="Times New Roman"/>
          <w:sz w:val="24"/>
          <w:szCs w:val="24"/>
        </w:rPr>
        <w:t xml:space="preserve"> Available at: &lt;https://www.britannica.com/topic/history-of-work-organization-648000&gt; [Accessed 17 October 2020].</w:t>
      </w:r>
    </w:p>
    <w:p w:rsidR="006077BA" w:rsidRDefault="008D7916" w:rsidP="00D62C80">
      <w:pPr>
        <w:spacing w:after="0" w:line="360" w:lineRule="auto"/>
        <w:ind w:firstLine="720"/>
        <w:textAlignment w:val="baseline"/>
        <w:rPr>
          <w:rFonts w:ascii="Times New Roman" w:eastAsia="Times New Roman" w:hAnsi="Times New Roman" w:cs="Times New Roman"/>
          <w:color w:val="222222"/>
          <w:sz w:val="24"/>
          <w:szCs w:val="24"/>
        </w:rPr>
      </w:pPr>
      <w:proofErr w:type="gramStart"/>
      <w:r w:rsidRPr="008D7916">
        <w:rPr>
          <w:rFonts w:ascii="Times New Roman" w:eastAsia="Times New Roman" w:hAnsi="Times New Roman" w:cs="Times New Roman"/>
          <w:color w:val="222222"/>
          <w:sz w:val="24"/>
          <w:szCs w:val="24"/>
        </w:rPr>
        <w:t>Leahy, D., &amp; Wilson, D. (2014).</w:t>
      </w:r>
      <w:proofErr w:type="gramEnd"/>
      <w:r w:rsidRPr="008D7916">
        <w:rPr>
          <w:rFonts w:ascii="Times New Roman" w:eastAsia="Times New Roman" w:hAnsi="Times New Roman" w:cs="Times New Roman"/>
          <w:color w:val="222222"/>
          <w:sz w:val="24"/>
          <w:szCs w:val="24"/>
        </w:rPr>
        <w:t xml:space="preserve"> </w:t>
      </w:r>
      <w:proofErr w:type="gramStart"/>
      <w:r w:rsidRPr="008D7916">
        <w:rPr>
          <w:rFonts w:ascii="Times New Roman" w:eastAsia="Times New Roman" w:hAnsi="Times New Roman" w:cs="Times New Roman"/>
          <w:color w:val="222222"/>
          <w:sz w:val="24"/>
          <w:szCs w:val="24"/>
        </w:rPr>
        <w:t>Digital skills for employment.</w:t>
      </w:r>
      <w:proofErr w:type="gramEnd"/>
      <w:r w:rsidRPr="008D7916">
        <w:rPr>
          <w:rFonts w:ascii="Times New Roman" w:eastAsia="Times New Roman" w:hAnsi="Times New Roman" w:cs="Times New Roman"/>
          <w:color w:val="222222"/>
          <w:sz w:val="24"/>
          <w:szCs w:val="24"/>
        </w:rPr>
        <w:t> </w:t>
      </w:r>
      <w:proofErr w:type="gramStart"/>
      <w:r w:rsidRPr="008D7916">
        <w:rPr>
          <w:rFonts w:ascii="Times New Roman" w:eastAsia="Times New Roman" w:hAnsi="Times New Roman" w:cs="Times New Roman"/>
          <w:i/>
          <w:iCs/>
          <w:color w:val="222222"/>
          <w:sz w:val="24"/>
          <w:szCs w:val="24"/>
        </w:rPr>
        <w:t>IFIP Conference on Information Technology in Educational Management</w:t>
      </w:r>
      <w:r w:rsidRPr="008D7916">
        <w:rPr>
          <w:rFonts w:ascii="Times New Roman" w:eastAsia="Times New Roman" w:hAnsi="Times New Roman" w:cs="Times New Roman"/>
          <w:color w:val="222222"/>
          <w:sz w:val="24"/>
          <w:szCs w:val="24"/>
        </w:rPr>
        <w:t> pp. 178-189.</w:t>
      </w:r>
      <w:proofErr w:type="gramEnd"/>
      <w:r w:rsidRPr="008D7916">
        <w:rPr>
          <w:rFonts w:ascii="Times New Roman" w:eastAsia="Times New Roman" w:hAnsi="Times New Roman" w:cs="Times New Roman"/>
          <w:color w:val="222222"/>
          <w:sz w:val="24"/>
          <w:szCs w:val="24"/>
        </w:rPr>
        <w:t xml:space="preserve"> Springer, Berlin: Heidelberg.</w:t>
      </w:r>
    </w:p>
    <w:p w:rsidR="008D7916" w:rsidRDefault="006077BA" w:rsidP="00D62C80">
      <w:pPr>
        <w:spacing w:after="0" w:line="360" w:lineRule="auto"/>
        <w:ind w:firstLine="720"/>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Lynn, A. B., (2008)</w:t>
      </w:r>
      <w:proofErr w:type="gramStart"/>
      <w:r>
        <w:rPr>
          <w:rFonts w:ascii="Times New Roman" w:eastAsia="Times New Roman" w:hAnsi="Times New Roman" w:cs="Times New Roman"/>
          <w:color w:val="222222"/>
          <w:sz w:val="24"/>
          <w:szCs w:val="24"/>
        </w:rPr>
        <w:t xml:space="preserve">, </w:t>
      </w:r>
      <w:r w:rsidR="008D7916" w:rsidRPr="008D7916">
        <w:rPr>
          <w:rFonts w:ascii="Times New Roman" w:eastAsia="Times New Roman" w:hAnsi="Times New Roman" w:cs="Times New Roman"/>
          <w:color w:val="222222"/>
          <w:sz w:val="24"/>
          <w:szCs w:val="24"/>
        </w:rPr>
        <w:t> </w:t>
      </w:r>
      <w:r w:rsidRPr="009B1373">
        <w:rPr>
          <w:rFonts w:ascii="Times New Roman" w:eastAsia="Times New Roman" w:hAnsi="Times New Roman" w:cs="Times New Roman"/>
          <w:i/>
          <w:color w:val="222222"/>
          <w:sz w:val="24"/>
          <w:szCs w:val="24"/>
        </w:rPr>
        <w:t>The</w:t>
      </w:r>
      <w:proofErr w:type="gramEnd"/>
      <w:r w:rsidRPr="009B1373">
        <w:rPr>
          <w:rFonts w:ascii="Times New Roman" w:eastAsia="Times New Roman" w:hAnsi="Times New Roman" w:cs="Times New Roman"/>
          <w:i/>
          <w:color w:val="222222"/>
          <w:sz w:val="24"/>
          <w:szCs w:val="24"/>
        </w:rPr>
        <w:t xml:space="preserve"> EQ Interview: Finding Employees with High Emotional Intelligence</w:t>
      </w:r>
      <w:r>
        <w:rPr>
          <w:rFonts w:ascii="Times New Roman" w:eastAsia="Times New Roman" w:hAnsi="Times New Roman" w:cs="Times New Roman"/>
          <w:color w:val="222222"/>
          <w:sz w:val="24"/>
          <w:szCs w:val="24"/>
        </w:rPr>
        <w:t xml:space="preserve">, New York: </w:t>
      </w:r>
      <w:r w:rsidRPr="006077BA">
        <w:rPr>
          <w:rFonts w:ascii="Times New Roman" w:eastAsia="Times New Roman" w:hAnsi="Times New Roman" w:cs="Times New Roman"/>
          <w:color w:val="222222"/>
          <w:sz w:val="24"/>
          <w:szCs w:val="24"/>
        </w:rPr>
        <w:t>American Management Association</w:t>
      </w:r>
    </w:p>
    <w:p w:rsidR="00BB1A25" w:rsidRPr="008D7916" w:rsidRDefault="00BB1A25" w:rsidP="00D62C80">
      <w:pPr>
        <w:spacing w:after="0" w:line="360" w:lineRule="auto"/>
        <w:ind w:firstLine="720"/>
        <w:textAlignment w:val="baseline"/>
        <w:rPr>
          <w:rFonts w:ascii="Times New Roman" w:eastAsia="Times New Roman" w:hAnsi="Times New Roman" w:cs="Times New Roman"/>
          <w:sz w:val="24"/>
          <w:szCs w:val="24"/>
        </w:rPr>
      </w:pPr>
      <w:proofErr w:type="gramStart"/>
      <w:r w:rsidRPr="00BB1A25">
        <w:rPr>
          <w:rFonts w:ascii="Times New Roman" w:eastAsia="Times New Roman" w:hAnsi="Times New Roman" w:cs="Times New Roman"/>
          <w:sz w:val="24"/>
          <w:szCs w:val="24"/>
        </w:rPr>
        <w:t>Mancini, M. (2003).</w:t>
      </w:r>
      <w:proofErr w:type="gramEnd"/>
      <w:r w:rsidRPr="00BB1A25">
        <w:rPr>
          <w:rFonts w:ascii="Times New Roman" w:eastAsia="Times New Roman" w:hAnsi="Times New Roman" w:cs="Times New Roman"/>
          <w:sz w:val="24"/>
          <w:szCs w:val="24"/>
        </w:rPr>
        <w:t xml:space="preserve"> </w:t>
      </w:r>
      <w:proofErr w:type="gramStart"/>
      <w:r w:rsidRPr="009B1373">
        <w:rPr>
          <w:rFonts w:ascii="Times New Roman" w:eastAsia="Times New Roman" w:hAnsi="Times New Roman" w:cs="Times New Roman"/>
          <w:i/>
          <w:sz w:val="24"/>
          <w:szCs w:val="24"/>
        </w:rPr>
        <w:t>Time management</w:t>
      </w:r>
      <w:r w:rsidRPr="00BB1A25">
        <w:rPr>
          <w:rFonts w:ascii="Times New Roman" w:eastAsia="Times New Roman" w:hAnsi="Times New Roman" w:cs="Times New Roman"/>
          <w:sz w:val="24"/>
          <w:szCs w:val="24"/>
        </w:rPr>
        <w:t>.</w:t>
      </w:r>
      <w:proofErr w:type="gramEnd"/>
      <w:r w:rsidRPr="00BB1A25">
        <w:rPr>
          <w:rFonts w:ascii="Times New Roman" w:eastAsia="Times New Roman" w:hAnsi="Times New Roman" w:cs="Times New Roman"/>
          <w:sz w:val="24"/>
          <w:szCs w:val="24"/>
        </w:rPr>
        <w:t xml:space="preserve"> </w:t>
      </w:r>
      <w:proofErr w:type="gramStart"/>
      <w:r w:rsidRPr="00BB1A25">
        <w:rPr>
          <w:rFonts w:ascii="Times New Roman" w:eastAsia="Times New Roman" w:hAnsi="Times New Roman" w:cs="Times New Roman"/>
          <w:sz w:val="24"/>
          <w:szCs w:val="24"/>
        </w:rPr>
        <w:t>The McGraw-Hill Companies.</w:t>
      </w:r>
      <w:proofErr w:type="gramEnd"/>
    </w:p>
    <w:p w:rsidR="008D7916" w:rsidRPr="008D7916" w:rsidRDefault="008D7916" w:rsidP="00D62C80">
      <w:pPr>
        <w:spacing w:after="0" w:line="360" w:lineRule="auto"/>
        <w:ind w:firstLine="720"/>
        <w:textAlignment w:val="baseline"/>
        <w:rPr>
          <w:rFonts w:ascii="Times New Roman" w:eastAsia="Times New Roman" w:hAnsi="Times New Roman" w:cs="Times New Roman"/>
          <w:sz w:val="24"/>
          <w:szCs w:val="24"/>
        </w:rPr>
      </w:pPr>
      <w:proofErr w:type="gramStart"/>
      <w:r w:rsidRPr="008D7916">
        <w:rPr>
          <w:rFonts w:ascii="Times New Roman" w:eastAsia="Times New Roman" w:hAnsi="Times New Roman" w:cs="Times New Roman"/>
          <w:color w:val="222222"/>
          <w:sz w:val="24"/>
          <w:szCs w:val="24"/>
        </w:rPr>
        <w:t>Martin, R., Villeneuve-Smith, F., Liz, M., &amp; McKenzie, E. (2008).</w:t>
      </w:r>
      <w:proofErr w:type="gramEnd"/>
      <w:r w:rsidRPr="008D7916">
        <w:rPr>
          <w:rFonts w:ascii="Times New Roman" w:eastAsia="Times New Roman" w:hAnsi="Times New Roman" w:cs="Times New Roman"/>
          <w:color w:val="222222"/>
          <w:sz w:val="24"/>
          <w:szCs w:val="24"/>
        </w:rPr>
        <w:t> </w:t>
      </w:r>
      <w:r w:rsidRPr="008D7916">
        <w:rPr>
          <w:rFonts w:ascii="Times New Roman" w:eastAsia="Times New Roman" w:hAnsi="Times New Roman" w:cs="Times New Roman"/>
          <w:i/>
          <w:iCs/>
          <w:color w:val="222222"/>
          <w:sz w:val="24"/>
          <w:szCs w:val="24"/>
        </w:rPr>
        <w:t>Employability skills explored</w:t>
      </w:r>
      <w:r w:rsidRPr="008D7916">
        <w:rPr>
          <w:rFonts w:ascii="Times New Roman" w:eastAsia="Times New Roman" w:hAnsi="Times New Roman" w:cs="Times New Roman"/>
          <w:color w:val="222222"/>
          <w:sz w:val="24"/>
          <w:szCs w:val="24"/>
        </w:rPr>
        <w:t>. London: Learning and Skills Network. </w:t>
      </w:r>
    </w:p>
    <w:p w:rsidR="008D7916" w:rsidRDefault="008D243D" w:rsidP="00D62C80">
      <w:pPr>
        <w:spacing w:after="0" w:line="360" w:lineRule="auto"/>
        <w:ind w:firstLine="720"/>
        <w:textAlignment w:val="baseline"/>
        <w:rPr>
          <w:rFonts w:ascii="Times New Roman" w:eastAsia="Times New Roman" w:hAnsi="Times New Roman" w:cs="Times New Roman"/>
          <w:color w:val="000000"/>
          <w:sz w:val="24"/>
          <w:szCs w:val="24"/>
        </w:rPr>
      </w:pPr>
      <w:proofErr w:type="gramStart"/>
      <w:r w:rsidRPr="008D7916">
        <w:rPr>
          <w:rFonts w:ascii="Times New Roman" w:eastAsia="Times New Roman" w:hAnsi="Times New Roman" w:cs="Times New Roman"/>
          <w:color w:val="000000"/>
          <w:sz w:val="24"/>
          <w:szCs w:val="24"/>
        </w:rPr>
        <w:t>Meadows, M., 2018.</w:t>
      </w:r>
      <w:proofErr w:type="gramEnd"/>
      <w:r w:rsidRPr="008D7916">
        <w:rPr>
          <w:rFonts w:ascii="Times New Roman" w:eastAsia="Times New Roman" w:hAnsi="Times New Roman" w:cs="Times New Roman"/>
          <w:color w:val="000000"/>
          <w:sz w:val="24"/>
          <w:szCs w:val="24"/>
        </w:rPr>
        <w:t> </w:t>
      </w:r>
      <w:r w:rsidRPr="008D7916">
        <w:rPr>
          <w:rFonts w:ascii="Times New Roman" w:eastAsia="Times New Roman" w:hAnsi="Times New Roman" w:cs="Times New Roman"/>
          <w:i/>
          <w:iCs/>
          <w:color w:val="000000"/>
          <w:sz w:val="24"/>
          <w:szCs w:val="24"/>
        </w:rPr>
        <w:t xml:space="preserve">From Failure </w:t>
      </w:r>
      <w:proofErr w:type="gramStart"/>
      <w:r w:rsidRPr="008D7916">
        <w:rPr>
          <w:rFonts w:ascii="Times New Roman" w:eastAsia="Times New Roman" w:hAnsi="Times New Roman" w:cs="Times New Roman"/>
          <w:i/>
          <w:iCs/>
          <w:color w:val="000000"/>
          <w:sz w:val="24"/>
          <w:szCs w:val="24"/>
        </w:rPr>
        <w:t>To</w:t>
      </w:r>
      <w:proofErr w:type="gramEnd"/>
      <w:r w:rsidRPr="008D7916">
        <w:rPr>
          <w:rFonts w:ascii="Times New Roman" w:eastAsia="Times New Roman" w:hAnsi="Times New Roman" w:cs="Times New Roman"/>
          <w:i/>
          <w:iCs/>
          <w:color w:val="000000"/>
          <w:sz w:val="24"/>
          <w:szCs w:val="24"/>
        </w:rPr>
        <w:t xml:space="preserve"> Success</w:t>
      </w:r>
      <w:r w:rsidR="009B1373">
        <w:rPr>
          <w:rFonts w:ascii="Times New Roman" w:eastAsia="Times New Roman" w:hAnsi="Times New Roman" w:cs="Times New Roman"/>
          <w:color w:val="000000"/>
          <w:sz w:val="24"/>
          <w:szCs w:val="24"/>
        </w:rPr>
        <w:t xml:space="preserve">. </w:t>
      </w:r>
      <w:proofErr w:type="gramStart"/>
      <w:r w:rsidR="009B1373">
        <w:rPr>
          <w:rFonts w:ascii="Times New Roman" w:eastAsia="Times New Roman" w:hAnsi="Times New Roman" w:cs="Times New Roman"/>
          <w:color w:val="000000"/>
          <w:sz w:val="24"/>
          <w:szCs w:val="24"/>
        </w:rPr>
        <w:t>Lulu.c</w:t>
      </w:r>
      <w:r w:rsidRPr="008D7916">
        <w:rPr>
          <w:rFonts w:ascii="Times New Roman" w:eastAsia="Times New Roman" w:hAnsi="Times New Roman" w:cs="Times New Roman"/>
          <w:color w:val="000000"/>
          <w:sz w:val="24"/>
          <w:szCs w:val="24"/>
        </w:rPr>
        <w:t>om</w:t>
      </w:r>
      <w:r w:rsidR="008D7916" w:rsidRPr="008D7916">
        <w:rPr>
          <w:rFonts w:ascii="Times New Roman" w:eastAsia="Times New Roman" w:hAnsi="Times New Roman" w:cs="Times New Roman"/>
          <w:color w:val="000000"/>
          <w:sz w:val="24"/>
          <w:szCs w:val="24"/>
        </w:rPr>
        <w:t>.</w:t>
      </w:r>
      <w:proofErr w:type="gramEnd"/>
      <w:r w:rsidR="008D7916" w:rsidRPr="008D7916">
        <w:rPr>
          <w:rFonts w:ascii="Times New Roman" w:eastAsia="Times New Roman" w:hAnsi="Times New Roman" w:cs="Times New Roman"/>
          <w:color w:val="000000"/>
          <w:sz w:val="24"/>
          <w:szCs w:val="24"/>
        </w:rPr>
        <w:t> </w:t>
      </w:r>
    </w:p>
    <w:p w:rsidR="008D243D" w:rsidRPr="008D7916" w:rsidRDefault="008D243D" w:rsidP="00D62C80">
      <w:pPr>
        <w:spacing w:after="0" w:line="360" w:lineRule="auto"/>
        <w:ind w:firstLine="720"/>
        <w:textAlignment w:val="baseline"/>
        <w:rPr>
          <w:rFonts w:ascii="Times New Roman" w:eastAsia="Times New Roman" w:hAnsi="Times New Roman" w:cs="Times New Roman"/>
          <w:sz w:val="24"/>
          <w:szCs w:val="24"/>
        </w:rPr>
      </w:pPr>
      <w:r w:rsidRPr="008D243D">
        <w:rPr>
          <w:rFonts w:ascii="Times New Roman" w:eastAsia="Times New Roman" w:hAnsi="Times New Roman" w:cs="Times New Roman"/>
          <w:sz w:val="24"/>
          <w:szCs w:val="24"/>
        </w:rPr>
        <w:lastRenderedPageBreak/>
        <w:t xml:space="preserve">Morgan, B., 2015. </w:t>
      </w:r>
      <w:proofErr w:type="gramStart"/>
      <w:r w:rsidRPr="008D243D">
        <w:rPr>
          <w:rFonts w:ascii="Times New Roman" w:eastAsia="Times New Roman" w:hAnsi="Times New Roman" w:cs="Times New Roman"/>
          <w:sz w:val="24"/>
          <w:szCs w:val="24"/>
        </w:rPr>
        <w:t>10 Ancient Businesses That Still Exist.</w:t>
      </w:r>
      <w:proofErr w:type="gramEnd"/>
      <w:r w:rsidRPr="008D243D">
        <w:rPr>
          <w:rFonts w:ascii="Times New Roman" w:eastAsia="Times New Roman" w:hAnsi="Times New Roman" w:cs="Times New Roman"/>
          <w:sz w:val="24"/>
          <w:szCs w:val="24"/>
        </w:rPr>
        <w:t xml:space="preserve"> [</w:t>
      </w:r>
      <w:proofErr w:type="gramStart"/>
      <w:r w:rsidRPr="008D243D">
        <w:rPr>
          <w:rFonts w:ascii="Times New Roman" w:eastAsia="Times New Roman" w:hAnsi="Times New Roman" w:cs="Times New Roman"/>
          <w:sz w:val="24"/>
          <w:szCs w:val="24"/>
        </w:rPr>
        <w:t>online</w:t>
      </w:r>
      <w:proofErr w:type="gramEnd"/>
      <w:r w:rsidRPr="008D243D">
        <w:rPr>
          <w:rFonts w:ascii="Times New Roman" w:eastAsia="Times New Roman" w:hAnsi="Times New Roman" w:cs="Times New Roman"/>
          <w:sz w:val="24"/>
          <w:szCs w:val="24"/>
        </w:rPr>
        <w:t>] Businessnewsdaily.com. Available at: &lt;https://www.businessnewsdaily.com/8159-oldest-businesses-around-the-world.html&gt; [Accessed 19 October 2020].</w:t>
      </w:r>
    </w:p>
    <w:p w:rsidR="008D7916" w:rsidRPr="008D7916" w:rsidRDefault="008D7916" w:rsidP="00D62C80">
      <w:pPr>
        <w:spacing w:after="0" w:line="360" w:lineRule="auto"/>
        <w:ind w:firstLine="720"/>
        <w:textAlignment w:val="baseline"/>
        <w:rPr>
          <w:rFonts w:ascii="Times New Roman" w:eastAsia="Times New Roman" w:hAnsi="Times New Roman" w:cs="Times New Roman"/>
          <w:sz w:val="24"/>
          <w:szCs w:val="24"/>
        </w:rPr>
      </w:pPr>
      <w:proofErr w:type="spellStart"/>
      <w:r w:rsidRPr="008D7916">
        <w:rPr>
          <w:rFonts w:ascii="Times New Roman" w:eastAsia="Times New Roman" w:hAnsi="Times New Roman" w:cs="Times New Roman"/>
          <w:color w:val="222222"/>
          <w:sz w:val="24"/>
          <w:szCs w:val="24"/>
        </w:rPr>
        <w:t>Overtoom</w:t>
      </w:r>
      <w:proofErr w:type="spellEnd"/>
      <w:r w:rsidRPr="008D7916">
        <w:rPr>
          <w:rFonts w:ascii="Times New Roman" w:eastAsia="Times New Roman" w:hAnsi="Times New Roman" w:cs="Times New Roman"/>
          <w:color w:val="222222"/>
          <w:sz w:val="24"/>
          <w:szCs w:val="24"/>
        </w:rPr>
        <w:t xml:space="preserve">, C. (2000). Employability Skills: An Update. </w:t>
      </w:r>
      <w:r w:rsidRPr="009B1373">
        <w:rPr>
          <w:rFonts w:ascii="Times New Roman" w:eastAsia="Times New Roman" w:hAnsi="Times New Roman" w:cs="Times New Roman"/>
          <w:i/>
          <w:color w:val="222222"/>
          <w:sz w:val="24"/>
          <w:szCs w:val="24"/>
        </w:rPr>
        <w:t>ERIC Digest</w:t>
      </w:r>
      <w:r w:rsidRPr="008D7916">
        <w:rPr>
          <w:rFonts w:ascii="Times New Roman" w:eastAsia="Times New Roman" w:hAnsi="Times New Roman" w:cs="Times New Roman"/>
          <w:color w:val="222222"/>
          <w:sz w:val="24"/>
          <w:szCs w:val="24"/>
        </w:rPr>
        <w:t xml:space="preserve"> No. 220. </w:t>
      </w:r>
    </w:p>
    <w:p w:rsidR="008D7916" w:rsidRPr="008D7916" w:rsidRDefault="008D7916" w:rsidP="00D62C80">
      <w:pPr>
        <w:spacing w:after="0" w:line="360" w:lineRule="auto"/>
        <w:ind w:firstLine="720"/>
        <w:textAlignment w:val="baseline"/>
        <w:rPr>
          <w:rFonts w:ascii="Times New Roman" w:eastAsia="Times New Roman" w:hAnsi="Times New Roman" w:cs="Times New Roman"/>
          <w:sz w:val="24"/>
          <w:szCs w:val="24"/>
        </w:rPr>
      </w:pPr>
      <w:proofErr w:type="spellStart"/>
      <w:proofErr w:type="gramStart"/>
      <w:r w:rsidRPr="008D7916">
        <w:rPr>
          <w:rFonts w:ascii="Times New Roman" w:eastAsia="Times New Roman" w:hAnsi="Times New Roman" w:cs="Times New Roman"/>
          <w:color w:val="000000"/>
          <w:sz w:val="24"/>
          <w:szCs w:val="24"/>
        </w:rPr>
        <w:t>Pertemps</w:t>
      </w:r>
      <w:proofErr w:type="spellEnd"/>
      <w:r w:rsidRPr="008D7916">
        <w:rPr>
          <w:rFonts w:ascii="Times New Roman" w:eastAsia="Times New Roman" w:hAnsi="Times New Roman" w:cs="Times New Roman"/>
          <w:color w:val="000000"/>
          <w:sz w:val="24"/>
          <w:szCs w:val="24"/>
        </w:rPr>
        <w:t>.</w:t>
      </w:r>
      <w:proofErr w:type="gramEnd"/>
      <w:r w:rsidRPr="008D7916">
        <w:rPr>
          <w:rFonts w:ascii="Times New Roman" w:eastAsia="Times New Roman" w:hAnsi="Times New Roman" w:cs="Times New Roman"/>
          <w:color w:val="000000"/>
          <w:sz w:val="24"/>
          <w:szCs w:val="24"/>
        </w:rPr>
        <w:t xml:space="preserve"> 2020. </w:t>
      </w:r>
      <w:r w:rsidRPr="008D7916">
        <w:rPr>
          <w:rFonts w:ascii="Times New Roman" w:eastAsia="Times New Roman" w:hAnsi="Times New Roman" w:cs="Times New Roman"/>
          <w:i/>
          <w:iCs/>
          <w:color w:val="000000"/>
          <w:sz w:val="24"/>
          <w:szCs w:val="24"/>
        </w:rPr>
        <w:t>Employment Trends Survey 2019</w:t>
      </w:r>
      <w:r w:rsidRPr="008D7916">
        <w:rPr>
          <w:rFonts w:ascii="Times New Roman" w:eastAsia="Times New Roman" w:hAnsi="Times New Roman" w:cs="Times New Roman"/>
          <w:color w:val="000000"/>
          <w:sz w:val="24"/>
          <w:szCs w:val="24"/>
        </w:rPr>
        <w:t>. [</w:t>
      </w:r>
      <w:proofErr w:type="gramStart"/>
      <w:r w:rsidRPr="008D7916">
        <w:rPr>
          <w:rFonts w:ascii="Times New Roman" w:eastAsia="Times New Roman" w:hAnsi="Times New Roman" w:cs="Times New Roman"/>
          <w:color w:val="000000"/>
          <w:sz w:val="24"/>
          <w:szCs w:val="24"/>
        </w:rPr>
        <w:t>online</w:t>
      </w:r>
      <w:proofErr w:type="gramEnd"/>
      <w:r w:rsidRPr="008D7916">
        <w:rPr>
          <w:rFonts w:ascii="Times New Roman" w:eastAsia="Times New Roman" w:hAnsi="Times New Roman" w:cs="Times New Roman"/>
          <w:color w:val="000000"/>
          <w:sz w:val="24"/>
          <w:szCs w:val="24"/>
        </w:rPr>
        <w:t>] Available at: &lt;https://www.pertemps.co.uk/employers/resource-centre/employment-trends-survey/employment-trends-survey-2019/&gt; [Accessed 29 October 2020]. </w:t>
      </w:r>
    </w:p>
    <w:p w:rsidR="008D7916" w:rsidRPr="008D7916" w:rsidRDefault="008D7916" w:rsidP="00D62C80">
      <w:pPr>
        <w:spacing w:after="0" w:line="360" w:lineRule="auto"/>
        <w:ind w:firstLine="720"/>
        <w:textAlignment w:val="baseline"/>
        <w:rPr>
          <w:rFonts w:ascii="Times New Roman" w:eastAsia="Times New Roman" w:hAnsi="Times New Roman" w:cs="Times New Roman"/>
          <w:sz w:val="24"/>
          <w:szCs w:val="24"/>
        </w:rPr>
      </w:pPr>
      <w:proofErr w:type="spellStart"/>
      <w:proofErr w:type="gramStart"/>
      <w:r w:rsidRPr="008D7916">
        <w:rPr>
          <w:rFonts w:ascii="Times New Roman" w:eastAsia="Times New Roman" w:hAnsi="Times New Roman" w:cs="Times New Roman"/>
          <w:color w:val="222222"/>
          <w:sz w:val="24"/>
          <w:szCs w:val="24"/>
        </w:rPr>
        <w:t>Rothwell</w:t>
      </w:r>
      <w:proofErr w:type="spellEnd"/>
      <w:r w:rsidRPr="008D7916">
        <w:rPr>
          <w:rFonts w:ascii="Times New Roman" w:eastAsia="Times New Roman" w:hAnsi="Times New Roman" w:cs="Times New Roman"/>
          <w:color w:val="222222"/>
          <w:sz w:val="24"/>
          <w:szCs w:val="24"/>
        </w:rPr>
        <w:t xml:space="preserve">, W. J., </w:t>
      </w:r>
      <w:proofErr w:type="spellStart"/>
      <w:r w:rsidRPr="008D7916">
        <w:rPr>
          <w:rFonts w:ascii="Times New Roman" w:eastAsia="Times New Roman" w:hAnsi="Times New Roman" w:cs="Times New Roman"/>
          <w:color w:val="222222"/>
          <w:sz w:val="24"/>
          <w:szCs w:val="24"/>
        </w:rPr>
        <w:t>Lindholm</w:t>
      </w:r>
      <w:proofErr w:type="spellEnd"/>
      <w:r w:rsidRPr="008D7916">
        <w:rPr>
          <w:rFonts w:ascii="Times New Roman" w:eastAsia="Times New Roman" w:hAnsi="Times New Roman" w:cs="Times New Roman"/>
          <w:color w:val="222222"/>
          <w:sz w:val="24"/>
          <w:szCs w:val="24"/>
        </w:rPr>
        <w:t xml:space="preserve">, J., </w:t>
      </w:r>
      <w:proofErr w:type="spellStart"/>
      <w:r w:rsidRPr="008D7916">
        <w:rPr>
          <w:rFonts w:ascii="Times New Roman" w:eastAsia="Times New Roman" w:hAnsi="Times New Roman" w:cs="Times New Roman"/>
          <w:color w:val="222222"/>
          <w:sz w:val="24"/>
          <w:szCs w:val="24"/>
        </w:rPr>
        <w:t>Yarrish</w:t>
      </w:r>
      <w:proofErr w:type="spellEnd"/>
      <w:r w:rsidRPr="008D7916">
        <w:rPr>
          <w:rFonts w:ascii="Times New Roman" w:eastAsia="Times New Roman" w:hAnsi="Times New Roman" w:cs="Times New Roman"/>
          <w:color w:val="222222"/>
          <w:sz w:val="24"/>
          <w:szCs w:val="24"/>
        </w:rPr>
        <w:t>, K. K., &amp; </w:t>
      </w:r>
      <w:proofErr w:type="spellStart"/>
      <w:r w:rsidRPr="008D7916">
        <w:rPr>
          <w:rFonts w:ascii="Times New Roman" w:eastAsia="Times New Roman" w:hAnsi="Times New Roman" w:cs="Times New Roman"/>
          <w:color w:val="222222"/>
          <w:sz w:val="24"/>
          <w:szCs w:val="24"/>
        </w:rPr>
        <w:t>Zaballero</w:t>
      </w:r>
      <w:proofErr w:type="spellEnd"/>
      <w:r w:rsidRPr="008D7916">
        <w:rPr>
          <w:rFonts w:ascii="Times New Roman" w:eastAsia="Times New Roman" w:hAnsi="Times New Roman" w:cs="Times New Roman"/>
          <w:color w:val="222222"/>
          <w:sz w:val="24"/>
          <w:szCs w:val="24"/>
        </w:rPr>
        <w:t>, A. G. (2012).</w:t>
      </w:r>
      <w:proofErr w:type="gramEnd"/>
      <w:r w:rsidRPr="008D7916">
        <w:rPr>
          <w:rFonts w:ascii="Times New Roman" w:eastAsia="Times New Roman" w:hAnsi="Times New Roman" w:cs="Times New Roman"/>
          <w:color w:val="222222"/>
          <w:sz w:val="24"/>
          <w:szCs w:val="24"/>
        </w:rPr>
        <w:t> </w:t>
      </w:r>
      <w:r w:rsidRPr="008D7916">
        <w:rPr>
          <w:rFonts w:ascii="Times New Roman" w:eastAsia="Times New Roman" w:hAnsi="Times New Roman" w:cs="Times New Roman"/>
          <w:i/>
          <w:iCs/>
          <w:color w:val="222222"/>
          <w:sz w:val="24"/>
          <w:szCs w:val="24"/>
        </w:rPr>
        <w:t>The Encyclopedia </w:t>
      </w:r>
      <w:proofErr w:type="gramStart"/>
      <w:r w:rsidRPr="008D7916">
        <w:rPr>
          <w:rFonts w:ascii="Times New Roman" w:eastAsia="Times New Roman" w:hAnsi="Times New Roman" w:cs="Times New Roman"/>
          <w:i/>
          <w:iCs/>
          <w:color w:val="222222"/>
          <w:sz w:val="24"/>
          <w:szCs w:val="24"/>
        </w:rPr>
        <w:t>Of</w:t>
      </w:r>
      <w:proofErr w:type="gramEnd"/>
      <w:r w:rsidRPr="008D7916">
        <w:rPr>
          <w:rFonts w:ascii="Times New Roman" w:eastAsia="Times New Roman" w:hAnsi="Times New Roman" w:cs="Times New Roman"/>
          <w:i/>
          <w:iCs/>
          <w:color w:val="222222"/>
          <w:sz w:val="24"/>
          <w:szCs w:val="24"/>
        </w:rPr>
        <w:t> Human Resource Management, </w:t>
      </w:r>
      <w:r w:rsidRPr="008D7916">
        <w:rPr>
          <w:rFonts w:ascii="Times New Roman" w:eastAsia="Times New Roman" w:hAnsi="Times New Roman" w:cs="Times New Roman"/>
          <w:color w:val="222222"/>
          <w:sz w:val="24"/>
          <w:szCs w:val="24"/>
        </w:rPr>
        <w:t>Volume 2, San Francisco:</w:t>
      </w:r>
      <w:r w:rsidRPr="008D7916">
        <w:rPr>
          <w:rFonts w:ascii="Times New Roman" w:eastAsia="Times New Roman" w:hAnsi="Times New Roman" w:cs="Times New Roman"/>
          <w:i/>
          <w:iCs/>
          <w:color w:val="222222"/>
          <w:sz w:val="24"/>
          <w:szCs w:val="24"/>
        </w:rPr>
        <w:t> </w:t>
      </w:r>
      <w:r w:rsidRPr="008D7916">
        <w:rPr>
          <w:rFonts w:ascii="Times New Roman" w:eastAsia="Times New Roman" w:hAnsi="Times New Roman" w:cs="Times New Roman"/>
          <w:color w:val="222222"/>
          <w:sz w:val="24"/>
          <w:szCs w:val="24"/>
        </w:rPr>
        <w:t>Pfeiffer. </w:t>
      </w:r>
    </w:p>
    <w:sectPr w:rsidR="008D7916" w:rsidRPr="008D7916" w:rsidSect="00D62C8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37FAE"/>
    <w:multiLevelType w:val="multilevel"/>
    <w:tmpl w:val="42FE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B1E307E"/>
    <w:multiLevelType w:val="multilevel"/>
    <w:tmpl w:val="42FE9F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1EE3A1E"/>
    <w:multiLevelType w:val="multilevel"/>
    <w:tmpl w:val="42FE9F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3050"/>
    <w:rsid w:val="00280E70"/>
    <w:rsid w:val="00362A98"/>
    <w:rsid w:val="004638B3"/>
    <w:rsid w:val="005229F9"/>
    <w:rsid w:val="006077BA"/>
    <w:rsid w:val="00673050"/>
    <w:rsid w:val="007115AB"/>
    <w:rsid w:val="008D243D"/>
    <w:rsid w:val="008D7916"/>
    <w:rsid w:val="009B1373"/>
    <w:rsid w:val="009D76E1"/>
    <w:rsid w:val="00B52268"/>
    <w:rsid w:val="00BB1A25"/>
    <w:rsid w:val="00CE30DC"/>
    <w:rsid w:val="00D62C80"/>
    <w:rsid w:val="00EE2B34"/>
    <w:rsid w:val="00FC55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76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D76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6E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D76E1"/>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9D76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9D76E1"/>
  </w:style>
  <w:style w:type="character" w:customStyle="1" w:styleId="eop">
    <w:name w:val="eop"/>
    <w:basedOn w:val="DefaultParagraphFont"/>
    <w:rsid w:val="009D76E1"/>
  </w:style>
  <w:style w:type="paragraph" w:styleId="TOCHeading">
    <w:name w:val="TOC Heading"/>
    <w:basedOn w:val="Heading1"/>
    <w:next w:val="Normal"/>
    <w:uiPriority w:val="39"/>
    <w:semiHidden/>
    <w:unhideWhenUsed/>
    <w:qFormat/>
    <w:rsid w:val="00D62C80"/>
    <w:pPr>
      <w:outlineLvl w:val="9"/>
    </w:pPr>
    <w:rPr>
      <w:lang w:eastAsia="ja-JP"/>
    </w:rPr>
  </w:style>
  <w:style w:type="paragraph" w:styleId="TOC1">
    <w:name w:val="toc 1"/>
    <w:basedOn w:val="Normal"/>
    <w:next w:val="Normal"/>
    <w:autoRedefine/>
    <w:uiPriority w:val="39"/>
    <w:unhideWhenUsed/>
    <w:rsid w:val="00D62C80"/>
    <w:pPr>
      <w:spacing w:after="100"/>
    </w:pPr>
  </w:style>
  <w:style w:type="paragraph" w:styleId="TOC2">
    <w:name w:val="toc 2"/>
    <w:basedOn w:val="Normal"/>
    <w:next w:val="Normal"/>
    <w:autoRedefine/>
    <w:uiPriority w:val="39"/>
    <w:unhideWhenUsed/>
    <w:rsid w:val="00D62C80"/>
    <w:pPr>
      <w:spacing w:after="100"/>
      <w:ind w:left="220"/>
    </w:pPr>
  </w:style>
  <w:style w:type="character" w:styleId="Hyperlink">
    <w:name w:val="Hyperlink"/>
    <w:basedOn w:val="DefaultParagraphFont"/>
    <w:uiPriority w:val="99"/>
    <w:unhideWhenUsed/>
    <w:rsid w:val="00D62C80"/>
    <w:rPr>
      <w:color w:val="0000FF" w:themeColor="hyperlink"/>
      <w:u w:val="single"/>
    </w:rPr>
  </w:style>
  <w:style w:type="paragraph" w:styleId="BalloonText">
    <w:name w:val="Balloon Text"/>
    <w:basedOn w:val="Normal"/>
    <w:link w:val="BalloonTextChar"/>
    <w:uiPriority w:val="99"/>
    <w:semiHidden/>
    <w:unhideWhenUsed/>
    <w:rsid w:val="00D62C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C80"/>
    <w:rPr>
      <w:rFonts w:ascii="Tahoma" w:hAnsi="Tahoma" w:cs="Tahoma"/>
      <w:sz w:val="16"/>
      <w:szCs w:val="16"/>
    </w:rPr>
  </w:style>
  <w:style w:type="paragraph" w:styleId="NoSpacing">
    <w:name w:val="No Spacing"/>
    <w:link w:val="NoSpacingChar"/>
    <w:uiPriority w:val="1"/>
    <w:qFormat/>
    <w:rsid w:val="00D62C8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62C80"/>
    <w:rPr>
      <w:rFonts w:eastAsiaTheme="minorEastAsia"/>
      <w:lang w:eastAsia="ja-JP"/>
    </w:rPr>
  </w:style>
  <w:style w:type="paragraph" w:styleId="ListParagraph">
    <w:name w:val="List Paragraph"/>
    <w:basedOn w:val="Normal"/>
    <w:uiPriority w:val="34"/>
    <w:qFormat/>
    <w:rsid w:val="00362A9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76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D76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6E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D76E1"/>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9D76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9D76E1"/>
  </w:style>
  <w:style w:type="character" w:customStyle="1" w:styleId="eop">
    <w:name w:val="eop"/>
    <w:basedOn w:val="DefaultParagraphFont"/>
    <w:rsid w:val="009D76E1"/>
  </w:style>
  <w:style w:type="paragraph" w:styleId="TOCHeading">
    <w:name w:val="TOC Heading"/>
    <w:basedOn w:val="Heading1"/>
    <w:next w:val="Normal"/>
    <w:uiPriority w:val="39"/>
    <w:semiHidden/>
    <w:unhideWhenUsed/>
    <w:qFormat/>
    <w:rsid w:val="00D62C80"/>
    <w:pPr>
      <w:outlineLvl w:val="9"/>
    </w:pPr>
    <w:rPr>
      <w:lang w:eastAsia="ja-JP"/>
    </w:rPr>
  </w:style>
  <w:style w:type="paragraph" w:styleId="TOC1">
    <w:name w:val="toc 1"/>
    <w:basedOn w:val="Normal"/>
    <w:next w:val="Normal"/>
    <w:autoRedefine/>
    <w:uiPriority w:val="39"/>
    <w:unhideWhenUsed/>
    <w:rsid w:val="00D62C80"/>
    <w:pPr>
      <w:spacing w:after="100"/>
    </w:pPr>
  </w:style>
  <w:style w:type="paragraph" w:styleId="TOC2">
    <w:name w:val="toc 2"/>
    <w:basedOn w:val="Normal"/>
    <w:next w:val="Normal"/>
    <w:autoRedefine/>
    <w:uiPriority w:val="39"/>
    <w:unhideWhenUsed/>
    <w:rsid w:val="00D62C80"/>
    <w:pPr>
      <w:spacing w:after="100"/>
      <w:ind w:left="220"/>
    </w:pPr>
  </w:style>
  <w:style w:type="character" w:styleId="Hyperlink">
    <w:name w:val="Hyperlink"/>
    <w:basedOn w:val="DefaultParagraphFont"/>
    <w:uiPriority w:val="99"/>
    <w:unhideWhenUsed/>
    <w:rsid w:val="00D62C80"/>
    <w:rPr>
      <w:color w:val="0000FF" w:themeColor="hyperlink"/>
      <w:u w:val="single"/>
    </w:rPr>
  </w:style>
  <w:style w:type="paragraph" w:styleId="BalloonText">
    <w:name w:val="Balloon Text"/>
    <w:basedOn w:val="Normal"/>
    <w:link w:val="BalloonTextChar"/>
    <w:uiPriority w:val="99"/>
    <w:semiHidden/>
    <w:unhideWhenUsed/>
    <w:rsid w:val="00D62C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C80"/>
    <w:rPr>
      <w:rFonts w:ascii="Tahoma" w:hAnsi="Tahoma" w:cs="Tahoma"/>
      <w:sz w:val="16"/>
      <w:szCs w:val="16"/>
    </w:rPr>
  </w:style>
  <w:style w:type="paragraph" w:styleId="NoSpacing">
    <w:name w:val="No Spacing"/>
    <w:link w:val="NoSpacingChar"/>
    <w:uiPriority w:val="1"/>
    <w:qFormat/>
    <w:rsid w:val="00D62C8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62C80"/>
    <w:rPr>
      <w:rFonts w:eastAsiaTheme="minorEastAsia"/>
      <w:lang w:eastAsia="ja-JP"/>
    </w:rPr>
  </w:style>
  <w:style w:type="paragraph" w:styleId="ListParagraph">
    <w:name w:val="List Paragraph"/>
    <w:basedOn w:val="Normal"/>
    <w:uiPriority w:val="34"/>
    <w:qFormat/>
    <w:rsid w:val="00362A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492701">
      <w:bodyDiv w:val="1"/>
      <w:marLeft w:val="0"/>
      <w:marRight w:val="0"/>
      <w:marTop w:val="0"/>
      <w:marBottom w:val="0"/>
      <w:divBdr>
        <w:top w:val="none" w:sz="0" w:space="0" w:color="auto"/>
        <w:left w:val="none" w:sz="0" w:space="0" w:color="auto"/>
        <w:bottom w:val="none" w:sz="0" w:space="0" w:color="auto"/>
        <w:right w:val="none" w:sz="0" w:space="0" w:color="auto"/>
      </w:divBdr>
      <w:divsChild>
        <w:div w:id="764961722">
          <w:marLeft w:val="0"/>
          <w:marRight w:val="0"/>
          <w:marTop w:val="0"/>
          <w:marBottom w:val="0"/>
          <w:divBdr>
            <w:top w:val="none" w:sz="0" w:space="0" w:color="auto"/>
            <w:left w:val="none" w:sz="0" w:space="0" w:color="auto"/>
            <w:bottom w:val="none" w:sz="0" w:space="0" w:color="auto"/>
            <w:right w:val="none" w:sz="0" w:space="0" w:color="auto"/>
          </w:divBdr>
        </w:div>
        <w:div w:id="1996643568">
          <w:marLeft w:val="0"/>
          <w:marRight w:val="0"/>
          <w:marTop w:val="0"/>
          <w:marBottom w:val="0"/>
          <w:divBdr>
            <w:top w:val="none" w:sz="0" w:space="0" w:color="auto"/>
            <w:left w:val="none" w:sz="0" w:space="0" w:color="auto"/>
            <w:bottom w:val="none" w:sz="0" w:space="0" w:color="auto"/>
            <w:right w:val="none" w:sz="0" w:space="0" w:color="auto"/>
          </w:divBdr>
          <w:divsChild>
            <w:div w:id="1937404350">
              <w:marLeft w:val="0"/>
              <w:marRight w:val="0"/>
              <w:marTop w:val="0"/>
              <w:marBottom w:val="0"/>
              <w:divBdr>
                <w:top w:val="none" w:sz="0" w:space="0" w:color="auto"/>
                <w:left w:val="none" w:sz="0" w:space="0" w:color="auto"/>
                <w:bottom w:val="none" w:sz="0" w:space="0" w:color="auto"/>
                <w:right w:val="none" w:sz="0" w:space="0" w:color="auto"/>
              </w:divBdr>
            </w:div>
            <w:div w:id="1405176115">
              <w:marLeft w:val="0"/>
              <w:marRight w:val="0"/>
              <w:marTop w:val="0"/>
              <w:marBottom w:val="0"/>
              <w:divBdr>
                <w:top w:val="none" w:sz="0" w:space="0" w:color="auto"/>
                <w:left w:val="none" w:sz="0" w:space="0" w:color="auto"/>
                <w:bottom w:val="none" w:sz="0" w:space="0" w:color="auto"/>
                <w:right w:val="none" w:sz="0" w:space="0" w:color="auto"/>
              </w:divBdr>
            </w:div>
            <w:div w:id="123065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906434">
      <w:bodyDiv w:val="1"/>
      <w:marLeft w:val="0"/>
      <w:marRight w:val="0"/>
      <w:marTop w:val="0"/>
      <w:marBottom w:val="0"/>
      <w:divBdr>
        <w:top w:val="none" w:sz="0" w:space="0" w:color="auto"/>
        <w:left w:val="none" w:sz="0" w:space="0" w:color="auto"/>
        <w:bottom w:val="none" w:sz="0" w:space="0" w:color="auto"/>
        <w:right w:val="none" w:sz="0" w:space="0" w:color="auto"/>
      </w:divBdr>
      <w:divsChild>
        <w:div w:id="1291935412">
          <w:marLeft w:val="0"/>
          <w:marRight w:val="0"/>
          <w:marTop w:val="0"/>
          <w:marBottom w:val="0"/>
          <w:divBdr>
            <w:top w:val="none" w:sz="0" w:space="0" w:color="auto"/>
            <w:left w:val="none" w:sz="0" w:space="0" w:color="auto"/>
            <w:bottom w:val="none" w:sz="0" w:space="0" w:color="auto"/>
            <w:right w:val="none" w:sz="0" w:space="0" w:color="auto"/>
          </w:divBdr>
        </w:div>
        <w:div w:id="1127242748">
          <w:marLeft w:val="0"/>
          <w:marRight w:val="0"/>
          <w:marTop w:val="0"/>
          <w:marBottom w:val="0"/>
          <w:divBdr>
            <w:top w:val="none" w:sz="0" w:space="0" w:color="auto"/>
            <w:left w:val="none" w:sz="0" w:space="0" w:color="auto"/>
            <w:bottom w:val="none" w:sz="0" w:space="0" w:color="auto"/>
            <w:right w:val="none" w:sz="0" w:space="0" w:color="auto"/>
          </w:divBdr>
        </w:div>
        <w:div w:id="1801724462">
          <w:marLeft w:val="0"/>
          <w:marRight w:val="0"/>
          <w:marTop w:val="0"/>
          <w:marBottom w:val="0"/>
          <w:divBdr>
            <w:top w:val="none" w:sz="0" w:space="0" w:color="auto"/>
            <w:left w:val="none" w:sz="0" w:space="0" w:color="auto"/>
            <w:bottom w:val="none" w:sz="0" w:space="0" w:color="auto"/>
            <w:right w:val="none" w:sz="0" w:space="0" w:color="auto"/>
          </w:divBdr>
        </w:div>
        <w:div w:id="1476681862">
          <w:marLeft w:val="0"/>
          <w:marRight w:val="0"/>
          <w:marTop w:val="0"/>
          <w:marBottom w:val="0"/>
          <w:divBdr>
            <w:top w:val="none" w:sz="0" w:space="0" w:color="auto"/>
            <w:left w:val="none" w:sz="0" w:space="0" w:color="auto"/>
            <w:bottom w:val="none" w:sz="0" w:space="0" w:color="auto"/>
            <w:right w:val="none" w:sz="0" w:space="0" w:color="auto"/>
          </w:divBdr>
        </w:div>
      </w:divsChild>
    </w:div>
    <w:div w:id="722799249">
      <w:bodyDiv w:val="1"/>
      <w:marLeft w:val="0"/>
      <w:marRight w:val="0"/>
      <w:marTop w:val="0"/>
      <w:marBottom w:val="0"/>
      <w:divBdr>
        <w:top w:val="none" w:sz="0" w:space="0" w:color="auto"/>
        <w:left w:val="none" w:sz="0" w:space="0" w:color="auto"/>
        <w:bottom w:val="none" w:sz="0" w:space="0" w:color="auto"/>
        <w:right w:val="none" w:sz="0" w:space="0" w:color="auto"/>
      </w:divBdr>
      <w:divsChild>
        <w:div w:id="799155289">
          <w:marLeft w:val="0"/>
          <w:marRight w:val="0"/>
          <w:marTop w:val="0"/>
          <w:marBottom w:val="0"/>
          <w:divBdr>
            <w:top w:val="none" w:sz="0" w:space="0" w:color="auto"/>
            <w:left w:val="none" w:sz="0" w:space="0" w:color="auto"/>
            <w:bottom w:val="none" w:sz="0" w:space="0" w:color="auto"/>
            <w:right w:val="none" w:sz="0" w:space="0" w:color="auto"/>
          </w:divBdr>
        </w:div>
        <w:div w:id="2093163873">
          <w:marLeft w:val="0"/>
          <w:marRight w:val="0"/>
          <w:marTop w:val="0"/>
          <w:marBottom w:val="0"/>
          <w:divBdr>
            <w:top w:val="none" w:sz="0" w:space="0" w:color="auto"/>
            <w:left w:val="none" w:sz="0" w:space="0" w:color="auto"/>
            <w:bottom w:val="none" w:sz="0" w:space="0" w:color="auto"/>
            <w:right w:val="none" w:sz="0" w:space="0" w:color="auto"/>
          </w:divBdr>
        </w:div>
        <w:div w:id="442850294">
          <w:marLeft w:val="0"/>
          <w:marRight w:val="0"/>
          <w:marTop w:val="0"/>
          <w:marBottom w:val="0"/>
          <w:divBdr>
            <w:top w:val="none" w:sz="0" w:space="0" w:color="auto"/>
            <w:left w:val="none" w:sz="0" w:space="0" w:color="auto"/>
            <w:bottom w:val="none" w:sz="0" w:space="0" w:color="auto"/>
            <w:right w:val="none" w:sz="0" w:space="0" w:color="auto"/>
          </w:divBdr>
        </w:div>
        <w:div w:id="2109423601">
          <w:marLeft w:val="0"/>
          <w:marRight w:val="0"/>
          <w:marTop w:val="0"/>
          <w:marBottom w:val="0"/>
          <w:divBdr>
            <w:top w:val="none" w:sz="0" w:space="0" w:color="auto"/>
            <w:left w:val="none" w:sz="0" w:space="0" w:color="auto"/>
            <w:bottom w:val="none" w:sz="0" w:space="0" w:color="auto"/>
            <w:right w:val="none" w:sz="0" w:space="0" w:color="auto"/>
          </w:divBdr>
        </w:div>
      </w:divsChild>
    </w:div>
    <w:div w:id="892083766">
      <w:bodyDiv w:val="1"/>
      <w:marLeft w:val="0"/>
      <w:marRight w:val="0"/>
      <w:marTop w:val="0"/>
      <w:marBottom w:val="0"/>
      <w:divBdr>
        <w:top w:val="none" w:sz="0" w:space="0" w:color="auto"/>
        <w:left w:val="none" w:sz="0" w:space="0" w:color="auto"/>
        <w:bottom w:val="none" w:sz="0" w:space="0" w:color="auto"/>
        <w:right w:val="none" w:sz="0" w:space="0" w:color="auto"/>
      </w:divBdr>
      <w:divsChild>
        <w:div w:id="1998074704">
          <w:marLeft w:val="0"/>
          <w:marRight w:val="0"/>
          <w:marTop w:val="0"/>
          <w:marBottom w:val="0"/>
          <w:divBdr>
            <w:top w:val="none" w:sz="0" w:space="0" w:color="auto"/>
            <w:left w:val="none" w:sz="0" w:space="0" w:color="auto"/>
            <w:bottom w:val="none" w:sz="0" w:space="0" w:color="auto"/>
            <w:right w:val="none" w:sz="0" w:space="0" w:color="auto"/>
          </w:divBdr>
        </w:div>
        <w:div w:id="743184044">
          <w:marLeft w:val="0"/>
          <w:marRight w:val="0"/>
          <w:marTop w:val="0"/>
          <w:marBottom w:val="0"/>
          <w:divBdr>
            <w:top w:val="none" w:sz="0" w:space="0" w:color="auto"/>
            <w:left w:val="none" w:sz="0" w:space="0" w:color="auto"/>
            <w:bottom w:val="none" w:sz="0" w:space="0" w:color="auto"/>
            <w:right w:val="none" w:sz="0" w:space="0" w:color="auto"/>
          </w:divBdr>
        </w:div>
        <w:div w:id="1196314266">
          <w:marLeft w:val="0"/>
          <w:marRight w:val="0"/>
          <w:marTop w:val="0"/>
          <w:marBottom w:val="0"/>
          <w:divBdr>
            <w:top w:val="none" w:sz="0" w:space="0" w:color="auto"/>
            <w:left w:val="none" w:sz="0" w:space="0" w:color="auto"/>
            <w:bottom w:val="none" w:sz="0" w:space="0" w:color="auto"/>
            <w:right w:val="none" w:sz="0" w:space="0" w:color="auto"/>
          </w:divBdr>
        </w:div>
        <w:div w:id="362248058">
          <w:marLeft w:val="0"/>
          <w:marRight w:val="0"/>
          <w:marTop w:val="0"/>
          <w:marBottom w:val="0"/>
          <w:divBdr>
            <w:top w:val="none" w:sz="0" w:space="0" w:color="auto"/>
            <w:left w:val="none" w:sz="0" w:space="0" w:color="auto"/>
            <w:bottom w:val="none" w:sz="0" w:space="0" w:color="auto"/>
            <w:right w:val="none" w:sz="0" w:space="0" w:color="auto"/>
          </w:divBdr>
        </w:div>
        <w:div w:id="599216834">
          <w:marLeft w:val="0"/>
          <w:marRight w:val="0"/>
          <w:marTop w:val="0"/>
          <w:marBottom w:val="0"/>
          <w:divBdr>
            <w:top w:val="none" w:sz="0" w:space="0" w:color="auto"/>
            <w:left w:val="none" w:sz="0" w:space="0" w:color="auto"/>
            <w:bottom w:val="none" w:sz="0" w:space="0" w:color="auto"/>
            <w:right w:val="none" w:sz="0" w:space="0" w:color="auto"/>
          </w:divBdr>
        </w:div>
        <w:div w:id="2032026177">
          <w:marLeft w:val="0"/>
          <w:marRight w:val="0"/>
          <w:marTop w:val="0"/>
          <w:marBottom w:val="0"/>
          <w:divBdr>
            <w:top w:val="none" w:sz="0" w:space="0" w:color="auto"/>
            <w:left w:val="none" w:sz="0" w:space="0" w:color="auto"/>
            <w:bottom w:val="none" w:sz="0" w:space="0" w:color="auto"/>
            <w:right w:val="none" w:sz="0" w:space="0" w:color="auto"/>
          </w:divBdr>
        </w:div>
        <w:div w:id="1676108884">
          <w:marLeft w:val="0"/>
          <w:marRight w:val="0"/>
          <w:marTop w:val="0"/>
          <w:marBottom w:val="0"/>
          <w:divBdr>
            <w:top w:val="none" w:sz="0" w:space="0" w:color="auto"/>
            <w:left w:val="none" w:sz="0" w:space="0" w:color="auto"/>
            <w:bottom w:val="none" w:sz="0" w:space="0" w:color="auto"/>
            <w:right w:val="none" w:sz="0" w:space="0" w:color="auto"/>
          </w:divBdr>
        </w:div>
        <w:div w:id="537283008">
          <w:marLeft w:val="0"/>
          <w:marRight w:val="0"/>
          <w:marTop w:val="0"/>
          <w:marBottom w:val="0"/>
          <w:divBdr>
            <w:top w:val="none" w:sz="0" w:space="0" w:color="auto"/>
            <w:left w:val="none" w:sz="0" w:space="0" w:color="auto"/>
            <w:bottom w:val="none" w:sz="0" w:space="0" w:color="auto"/>
            <w:right w:val="none" w:sz="0" w:space="0" w:color="auto"/>
          </w:divBdr>
        </w:div>
        <w:div w:id="1465658146">
          <w:marLeft w:val="0"/>
          <w:marRight w:val="0"/>
          <w:marTop w:val="0"/>
          <w:marBottom w:val="0"/>
          <w:divBdr>
            <w:top w:val="none" w:sz="0" w:space="0" w:color="auto"/>
            <w:left w:val="none" w:sz="0" w:space="0" w:color="auto"/>
            <w:bottom w:val="none" w:sz="0" w:space="0" w:color="auto"/>
            <w:right w:val="none" w:sz="0" w:space="0" w:color="auto"/>
          </w:divBdr>
        </w:div>
        <w:div w:id="998457710">
          <w:marLeft w:val="0"/>
          <w:marRight w:val="0"/>
          <w:marTop w:val="0"/>
          <w:marBottom w:val="0"/>
          <w:divBdr>
            <w:top w:val="none" w:sz="0" w:space="0" w:color="auto"/>
            <w:left w:val="none" w:sz="0" w:space="0" w:color="auto"/>
            <w:bottom w:val="none" w:sz="0" w:space="0" w:color="auto"/>
            <w:right w:val="none" w:sz="0" w:space="0" w:color="auto"/>
          </w:divBdr>
        </w:div>
        <w:div w:id="1171874824">
          <w:marLeft w:val="0"/>
          <w:marRight w:val="0"/>
          <w:marTop w:val="0"/>
          <w:marBottom w:val="0"/>
          <w:divBdr>
            <w:top w:val="none" w:sz="0" w:space="0" w:color="auto"/>
            <w:left w:val="none" w:sz="0" w:space="0" w:color="auto"/>
            <w:bottom w:val="none" w:sz="0" w:space="0" w:color="auto"/>
            <w:right w:val="none" w:sz="0" w:space="0" w:color="auto"/>
          </w:divBdr>
        </w:div>
        <w:div w:id="998925429">
          <w:marLeft w:val="0"/>
          <w:marRight w:val="0"/>
          <w:marTop w:val="0"/>
          <w:marBottom w:val="0"/>
          <w:divBdr>
            <w:top w:val="none" w:sz="0" w:space="0" w:color="auto"/>
            <w:left w:val="none" w:sz="0" w:space="0" w:color="auto"/>
            <w:bottom w:val="none" w:sz="0" w:space="0" w:color="auto"/>
            <w:right w:val="none" w:sz="0" w:space="0" w:color="auto"/>
          </w:divBdr>
        </w:div>
        <w:div w:id="2055694406">
          <w:marLeft w:val="0"/>
          <w:marRight w:val="0"/>
          <w:marTop w:val="0"/>
          <w:marBottom w:val="0"/>
          <w:divBdr>
            <w:top w:val="none" w:sz="0" w:space="0" w:color="auto"/>
            <w:left w:val="none" w:sz="0" w:space="0" w:color="auto"/>
            <w:bottom w:val="none" w:sz="0" w:space="0" w:color="auto"/>
            <w:right w:val="none" w:sz="0" w:space="0" w:color="auto"/>
          </w:divBdr>
        </w:div>
        <w:div w:id="1614089912">
          <w:marLeft w:val="0"/>
          <w:marRight w:val="0"/>
          <w:marTop w:val="0"/>
          <w:marBottom w:val="0"/>
          <w:divBdr>
            <w:top w:val="none" w:sz="0" w:space="0" w:color="auto"/>
            <w:left w:val="none" w:sz="0" w:space="0" w:color="auto"/>
            <w:bottom w:val="none" w:sz="0" w:space="0" w:color="auto"/>
            <w:right w:val="none" w:sz="0" w:space="0" w:color="auto"/>
          </w:divBdr>
        </w:div>
        <w:div w:id="742797945">
          <w:marLeft w:val="0"/>
          <w:marRight w:val="0"/>
          <w:marTop w:val="0"/>
          <w:marBottom w:val="0"/>
          <w:divBdr>
            <w:top w:val="none" w:sz="0" w:space="0" w:color="auto"/>
            <w:left w:val="none" w:sz="0" w:space="0" w:color="auto"/>
            <w:bottom w:val="none" w:sz="0" w:space="0" w:color="auto"/>
            <w:right w:val="none" w:sz="0" w:space="0" w:color="auto"/>
          </w:divBdr>
        </w:div>
        <w:div w:id="1475367576">
          <w:marLeft w:val="0"/>
          <w:marRight w:val="0"/>
          <w:marTop w:val="0"/>
          <w:marBottom w:val="0"/>
          <w:divBdr>
            <w:top w:val="none" w:sz="0" w:space="0" w:color="auto"/>
            <w:left w:val="none" w:sz="0" w:space="0" w:color="auto"/>
            <w:bottom w:val="none" w:sz="0" w:space="0" w:color="auto"/>
            <w:right w:val="none" w:sz="0" w:space="0" w:color="auto"/>
          </w:divBdr>
        </w:div>
        <w:div w:id="628245026">
          <w:marLeft w:val="0"/>
          <w:marRight w:val="0"/>
          <w:marTop w:val="0"/>
          <w:marBottom w:val="0"/>
          <w:divBdr>
            <w:top w:val="none" w:sz="0" w:space="0" w:color="auto"/>
            <w:left w:val="none" w:sz="0" w:space="0" w:color="auto"/>
            <w:bottom w:val="none" w:sz="0" w:space="0" w:color="auto"/>
            <w:right w:val="none" w:sz="0" w:space="0" w:color="auto"/>
          </w:divBdr>
        </w:div>
        <w:div w:id="894855863">
          <w:marLeft w:val="0"/>
          <w:marRight w:val="0"/>
          <w:marTop w:val="0"/>
          <w:marBottom w:val="0"/>
          <w:divBdr>
            <w:top w:val="none" w:sz="0" w:space="0" w:color="auto"/>
            <w:left w:val="none" w:sz="0" w:space="0" w:color="auto"/>
            <w:bottom w:val="none" w:sz="0" w:space="0" w:color="auto"/>
            <w:right w:val="none" w:sz="0" w:space="0" w:color="auto"/>
          </w:divBdr>
        </w:div>
        <w:div w:id="586421810">
          <w:marLeft w:val="0"/>
          <w:marRight w:val="0"/>
          <w:marTop w:val="0"/>
          <w:marBottom w:val="0"/>
          <w:divBdr>
            <w:top w:val="none" w:sz="0" w:space="0" w:color="auto"/>
            <w:left w:val="none" w:sz="0" w:space="0" w:color="auto"/>
            <w:bottom w:val="none" w:sz="0" w:space="0" w:color="auto"/>
            <w:right w:val="none" w:sz="0" w:space="0" w:color="auto"/>
          </w:divBdr>
        </w:div>
        <w:div w:id="2114009336">
          <w:marLeft w:val="0"/>
          <w:marRight w:val="0"/>
          <w:marTop w:val="0"/>
          <w:marBottom w:val="0"/>
          <w:divBdr>
            <w:top w:val="none" w:sz="0" w:space="0" w:color="auto"/>
            <w:left w:val="none" w:sz="0" w:space="0" w:color="auto"/>
            <w:bottom w:val="none" w:sz="0" w:space="0" w:color="auto"/>
            <w:right w:val="none" w:sz="0" w:space="0" w:color="auto"/>
          </w:divBdr>
        </w:div>
        <w:div w:id="461383023">
          <w:marLeft w:val="0"/>
          <w:marRight w:val="0"/>
          <w:marTop w:val="0"/>
          <w:marBottom w:val="0"/>
          <w:divBdr>
            <w:top w:val="none" w:sz="0" w:space="0" w:color="auto"/>
            <w:left w:val="none" w:sz="0" w:space="0" w:color="auto"/>
            <w:bottom w:val="none" w:sz="0" w:space="0" w:color="auto"/>
            <w:right w:val="none" w:sz="0" w:space="0" w:color="auto"/>
          </w:divBdr>
        </w:div>
      </w:divsChild>
    </w:div>
    <w:div w:id="1528644143">
      <w:bodyDiv w:val="1"/>
      <w:marLeft w:val="0"/>
      <w:marRight w:val="0"/>
      <w:marTop w:val="0"/>
      <w:marBottom w:val="0"/>
      <w:divBdr>
        <w:top w:val="none" w:sz="0" w:space="0" w:color="auto"/>
        <w:left w:val="none" w:sz="0" w:space="0" w:color="auto"/>
        <w:bottom w:val="none" w:sz="0" w:space="0" w:color="auto"/>
        <w:right w:val="none" w:sz="0" w:space="0" w:color="auto"/>
      </w:divBdr>
      <w:divsChild>
        <w:div w:id="1563834762">
          <w:marLeft w:val="0"/>
          <w:marRight w:val="0"/>
          <w:marTop w:val="0"/>
          <w:marBottom w:val="0"/>
          <w:divBdr>
            <w:top w:val="none" w:sz="0" w:space="0" w:color="auto"/>
            <w:left w:val="none" w:sz="0" w:space="0" w:color="auto"/>
            <w:bottom w:val="none" w:sz="0" w:space="0" w:color="auto"/>
            <w:right w:val="none" w:sz="0" w:space="0" w:color="auto"/>
          </w:divBdr>
        </w:div>
        <w:div w:id="176119269">
          <w:marLeft w:val="0"/>
          <w:marRight w:val="0"/>
          <w:marTop w:val="0"/>
          <w:marBottom w:val="0"/>
          <w:divBdr>
            <w:top w:val="none" w:sz="0" w:space="0" w:color="auto"/>
            <w:left w:val="none" w:sz="0" w:space="0" w:color="auto"/>
            <w:bottom w:val="none" w:sz="0" w:space="0" w:color="auto"/>
            <w:right w:val="none" w:sz="0" w:space="0" w:color="auto"/>
          </w:divBdr>
        </w:div>
        <w:div w:id="837891135">
          <w:marLeft w:val="0"/>
          <w:marRight w:val="0"/>
          <w:marTop w:val="0"/>
          <w:marBottom w:val="0"/>
          <w:divBdr>
            <w:top w:val="none" w:sz="0" w:space="0" w:color="auto"/>
            <w:left w:val="none" w:sz="0" w:space="0" w:color="auto"/>
            <w:bottom w:val="none" w:sz="0" w:space="0" w:color="auto"/>
            <w:right w:val="none" w:sz="0" w:space="0" w:color="auto"/>
          </w:divBdr>
        </w:div>
        <w:div w:id="1543520650">
          <w:marLeft w:val="0"/>
          <w:marRight w:val="0"/>
          <w:marTop w:val="0"/>
          <w:marBottom w:val="0"/>
          <w:divBdr>
            <w:top w:val="none" w:sz="0" w:space="0" w:color="auto"/>
            <w:left w:val="none" w:sz="0" w:space="0" w:color="auto"/>
            <w:bottom w:val="none" w:sz="0" w:space="0" w:color="auto"/>
            <w:right w:val="none" w:sz="0" w:space="0" w:color="auto"/>
          </w:divBdr>
        </w:div>
      </w:divsChild>
    </w:div>
    <w:div w:id="1685865387">
      <w:bodyDiv w:val="1"/>
      <w:marLeft w:val="0"/>
      <w:marRight w:val="0"/>
      <w:marTop w:val="0"/>
      <w:marBottom w:val="0"/>
      <w:divBdr>
        <w:top w:val="none" w:sz="0" w:space="0" w:color="auto"/>
        <w:left w:val="none" w:sz="0" w:space="0" w:color="auto"/>
        <w:bottom w:val="none" w:sz="0" w:space="0" w:color="auto"/>
        <w:right w:val="none" w:sz="0" w:space="0" w:color="auto"/>
      </w:divBdr>
      <w:divsChild>
        <w:div w:id="1612783249">
          <w:marLeft w:val="0"/>
          <w:marRight w:val="0"/>
          <w:marTop w:val="0"/>
          <w:marBottom w:val="0"/>
          <w:divBdr>
            <w:top w:val="none" w:sz="0" w:space="0" w:color="auto"/>
            <w:left w:val="none" w:sz="0" w:space="0" w:color="auto"/>
            <w:bottom w:val="none" w:sz="0" w:space="0" w:color="auto"/>
            <w:right w:val="none" w:sz="0" w:space="0" w:color="auto"/>
          </w:divBdr>
        </w:div>
        <w:div w:id="705643357">
          <w:marLeft w:val="0"/>
          <w:marRight w:val="0"/>
          <w:marTop w:val="0"/>
          <w:marBottom w:val="0"/>
          <w:divBdr>
            <w:top w:val="none" w:sz="0" w:space="0" w:color="auto"/>
            <w:left w:val="none" w:sz="0" w:space="0" w:color="auto"/>
            <w:bottom w:val="none" w:sz="0" w:space="0" w:color="auto"/>
            <w:right w:val="none" w:sz="0" w:space="0" w:color="auto"/>
          </w:divBdr>
        </w:div>
        <w:div w:id="1426539156">
          <w:marLeft w:val="0"/>
          <w:marRight w:val="0"/>
          <w:marTop w:val="0"/>
          <w:marBottom w:val="0"/>
          <w:divBdr>
            <w:top w:val="none" w:sz="0" w:space="0" w:color="auto"/>
            <w:left w:val="none" w:sz="0" w:space="0" w:color="auto"/>
            <w:bottom w:val="none" w:sz="0" w:space="0" w:color="auto"/>
            <w:right w:val="none" w:sz="0" w:space="0" w:color="auto"/>
          </w:divBdr>
        </w:div>
        <w:div w:id="1389766016">
          <w:marLeft w:val="0"/>
          <w:marRight w:val="0"/>
          <w:marTop w:val="0"/>
          <w:marBottom w:val="0"/>
          <w:divBdr>
            <w:top w:val="none" w:sz="0" w:space="0" w:color="auto"/>
            <w:left w:val="none" w:sz="0" w:space="0" w:color="auto"/>
            <w:bottom w:val="none" w:sz="0" w:space="0" w:color="auto"/>
            <w:right w:val="none" w:sz="0" w:space="0" w:color="auto"/>
          </w:divBdr>
        </w:div>
        <w:div w:id="872692790">
          <w:marLeft w:val="0"/>
          <w:marRight w:val="0"/>
          <w:marTop w:val="0"/>
          <w:marBottom w:val="0"/>
          <w:divBdr>
            <w:top w:val="none" w:sz="0" w:space="0" w:color="auto"/>
            <w:left w:val="none" w:sz="0" w:space="0" w:color="auto"/>
            <w:bottom w:val="none" w:sz="0" w:space="0" w:color="auto"/>
            <w:right w:val="none" w:sz="0" w:space="0" w:color="auto"/>
          </w:divBdr>
        </w:div>
        <w:div w:id="2106731426">
          <w:marLeft w:val="0"/>
          <w:marRight w:val="0"/>
          <w:marTop w:val="0"/>
          <w:marBottom w:val="0"/>
          <w:divBdr>
            <w:top w:val="none" w:sz="0" w:space="0" w:color="auto"/>
            <w:left w:val="none" w:sz="0" w:space="0" w:color="auto"/>
            <w:bottom w:val="none" w:sz="0" w:space="0" w:color="auto"/>
            <w:right w:val="none" w:sz="0" w:space="0" w:color="auto"/>
          </w:divBdr>
        </w:div>
        <w:div w:id="1885025635">
          <w:marLeft w:val="0"/>
          <w:marRight w:val="0"/>
          <w:marTop w:val="0"/>
          <w:marBottom w:val="0"/>
          <w:divBdr>
            <w:top w:val="none" w:sz="0" w:space="0" w:color="auto"/>
            <w:left w:val="none" w:sz="0" w:space="0" w:color="auto"/>
            <w:bottom w:val="none" w:sz="0" w:space="0" w:color="auto"/>
            <w:right w:val="none" w:sz="0" w:space="0" w:color="auto"/>
          </w:divBdr>
        </w:div>
        <w:div w:id="499467013">
          <w:marLeft w:val="0"/>
          <w:marRight w:val="0"/>
          <w:marTop w:val="0"/>
          <w:marBottom w:val="0"/>
          <w:divBdr>
            <w:top w:val="none" w:sz="0" w:space="0" w:color="auto"/>
            <w:left w:val="none" w:sz="0" w:space="0" w:color="auto"/>
            <w:bottom w:val="none" w:sz="0" w:space="0" w:color="auto"/>
            <w:right w:val="none" w:sz="0" w:space="0" w:color="auto"/>
          </w:divBdr>
        </w:div>
        <w:div w:id="710304751">
          <w:marLeft w:val="0"/>
          <w:marRight w:val="0"/>
          <w:marTop w:val="0"/>
          <w:marBottom w:val="0"/>
          <w:divBdr>
            <w:top w:val="none" w:sz="0" w:space="0" w:color="auto"/>
            <w:left w:val="none" w:sz="0" w:space="0" w:color="auto"/>
            <w:bottom w:val="none" w:sz="0" w:space="0" w:color="auto"/>
            <w:right w:val="none" w:sz="0" w:space="0" w:color="auto"/>
          </w:divBdr>
        </w:div>
        <w:div w:id="1644851178">
          <w:marLeft w:val="0"/>
          <w:marRight w:val="0"/>
          <w:marTop w:val="0"/>
          <w:marBottom w:val="0"/>
          <w:divBdr>
            <w:top w:val="none" w:sz="0" w:space="0" w:color="auto"/>
            <w:left w:val="none" w:sz="0" w:space="0" w:color="auto"/>
            <w:bottom w:val="none" w:sz="0" w:space="0" w:color="auto"/>
            <w:right w:val="none" w:sz="0" w:space="0" w:color="auto"/>
          </w:divBdr>
        </w:div>
        <w:div w:id="184367005">
          <w:marLeft w:val="0"/>
          <w:marRight w:val="0"/>
          <w:marTop w:val="0"/>
          <w:marBottom w:val="0"/>
          <w:divBdr>
            <w:top w:val="none" w:sz="0" w:space="0" w:color="auto"/>
            <w:left w:val="none" w:sz="0" w:space="0" w:color="auto"/>
            <w:bottom w:val="none" w:sz="0" w:space="0" w:color="auto"/>
            <w:right w:val="none" w:sz="0" w:space="0" w:color="auto"/>
          </w:divBdr>
        </w:div>
        <w:div w:id="760956322">
          <w:marLeft w:val="0"/>
          <w:marRight w:val="0"/>
          <w:marTop w:val="0"/>
          <w:marBottom w:val="0"/>
          <w:divBdr>
            <w:top w:val="none" w:sz="0" w:space="0" w:color="auto"/>
            <w:left w:val="none" w:sz="0" w:space="0" w:color="auto"/>
            <w:bottom w:val="none" w:sz="0" w:space="0" w:color="auto"/>
            <w:right w:val="none" w:sz="0" w:space="0" w:color="auto"/>
          </w:divBdr>
        </w:div>
      </w:divsChild>
    </w:div>
    <w:div w:id="2095785954">
      <w:bodyDiv w:val="1"/>
      <w:marLeft w:val="0"/>
      <w:marRight w:val="0"/>
      <w:marTop w:val="0"/>
      <w:marBottom w:val="0"/>
      <w:divBdr>
        <w:top w:val="none" w:sz="0" w:space="0" w:color="auto"/>
        <w:left w:val="none" w:sz="0" w:space="0" w:color="auto"/>
        <w:bottom w:val="none" w:sz="0" w:space="0" w:color="auto"/>
        <w:right w:val="none" w:sz="0" w:space="0" w:color="auto"/>
      </w:divBdr>
      <w:divsChild>
        <w:div w:id="1030377002">
          <w:marLeft w:val="0"/>
          <w:marRight w:val="0"/>
          <w:marTop w:val="0"/>
          <w:marBottom w:val="0"/>
          <w:divBdr>
            <w:top w:val="none" w:sz="0" w:space="0" w:color="auto"/>
            <w:left w:val="none" w:sz="0" w:space="0" w:color="auto"/>
            <w:bottom w:val="none" w:sz="0" w:space="0" w:color="auto"/>
            <w:right w:val="none" w:sz="0" w:space="0" w:color="auto"/>
          </w:divBdr>
        </w:div>
        <w:div w:id="1007752466">
          <w:marLeft w:val="0"/>
          <w:marRight w:val="0"/>
          <w:marTop w:val="0"/>
          <w:marBottom w:val="0"/>
          <w:divBdr>
            <w:top w:val="none" w:sz="0" w:space="0" w:color="auto"/>
            <w:left w:val="none" w:sz="0" w:space="0" w:color="auto"/>
            <w:bottom w:val="none" w:sz="0" w:space="0" w:color="auto"/>
            <w:right w:val="none" w:sz="0" w:space="0" w:color="auto"/>
          </w:divBdr>
        </w:div>
        <w:div w:id="1438259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rantham,_Lincolnshire" TargetMode="Externa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0386525D1D64565907F066A63D7D1AB"/>
        <w:category>
          <w:name w:val="General"/>
          <w:gallery w:val="placeholder"/>
        </w:category>
        <w:types>
          <w:type w:val="bbPlcHdr"/>
        </w:types>
        <w:behaviors>
          <w:behavior w:val="content"/>
        </w:behaviors>
        <w:guid w:val="{63D1CD1B-E62F-412C-B6DD-D735BACA8404}"/>
      </w:docPartPr>
      <w:docPartBody>
        <w:p w:rsidR="00BF5C67" w:rsidRDefault="00B47795" w:rsidP="00B47795">
          <w:pPr>
            <w:pStyle w:val="A0386525D1D64565907F066A63D7D1AB"/>
          </w:pPr>
          <w:r>
            <w:rPr>
              <w:rFonts w:asciiTheme="majorHAnsi" w:eastAsiaTheme="majorEastAsia" w:hAnsiTheme="majorHAnsi" w:cstheme="majorBidi"/>
              <w:sz w:val="72"/>
              <w:szCs w:val="72"/>
            </w:rPr>
            <w:t>[Type the document title]</w:t>
          </w:r>
        </w:p>
      </w:docPartBody>
    </w:docPart>
    <w:docPart>
      <w:docPartPr>
        <w:name w:val="4561DA12C21E44CCAECEE85D946AF0E4"/>
        <w:category>
          <w:name w:val="General"/>
          <w:gallery w:val="placeholder"/>
        </w:category>
        <w:types>
          <w:type w:val="bbPlcHdr"/>
        </w:types>
        <w:behaviors>
          <w:behavior w:val="content"/>
        </w:behaviors>
        <w:guid w:val="{83F449F9-61AD-4DF1-966D-DA84660CD02F}"/>
      </w:docPartPr>
      <w:docPartBody>
        <w:p w:rsidR="00BF5C67" w:rsidRDefault="00B47795" w:rsidP="00B47795">
          <w:pPr>
            <w:pStyle w:val="4561DA12C21E44CCAECEE85D946AF0E4"/>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95"/>
    <w:rsid w:val="003C5EB0"/>
    <w:rsid w:val="00AE5DD7"/>
    <w:rsid w:val="00B47795"/>
    <w:rsid w:val="00BD62AF"/>
    <w:rsid w:val="00BF5C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386525D1D64565907F066A63D7D1AB">
    <w:name w:val="A0386525D1D64565907F066A63D7D1AB"/>
    <w:rsid w:val="00B47795"/>
  </w:style>
  <w:style w:type="paragraph" w:customStyle="1" w:styleId="4561DA12C21E44CCAECEE85D946AF0E4">
    <w:name w:val="4561DA12C21E44CCAECEE85D946AF0E4"/>
    <w:rsid w:val="00B47795"/>
  </w:style>
  <w:style w:type="paragraph" w:customStyle="1" w:styleId="7B4AF9F0ED924E1C86C1F7081A7D74C0">
    <w:name w:val="7B4AF9F0ED924E1C86C1F7081A7D74C0"/>
    <w:rsid w:val="00B47795"/>
  </w:style>
  <w:style w:type="paragraph" w:customStyle="1" w:styleId="3F53205B536B421C83D8D1A9BAC7A894">
    <w:name w:val="3F53205B536B421C83D8D1A9BAC7A894"/>
    <w:rsid w:val="00B47795"/>
  </w:style>
  <w:style w:type="paragraph" w:customStyle="1" w:styleId="3302575E25E74550B00002008696B375">
    <w:name w:val="3302575E25E74550B00002008696B375"/>
    <w:rsid w:val="00B4779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386525D1D64565907F066A63D7D1AB">
    <w:name w:val="A0386525D1D64565907F066A63D7D1AB"/>
    <w:rsid w:val="00B47795"/>
  </w:style>
  <w:style w:type="paragraph" w:customStyle="1" w:styleId="4561DA12C21E44CCAECEE85D946AF0E4">
    <w:name w:val="4561DA12C21E44CCAECEE85D946AF0E4"/>
    <w:rsid w:val="00B47795"/>
  </w:style>
  <w:style w:type="paragraph" w:customStyle="1" w:styleId="7B4AF9F0ED924E1C86C1F7081A7D74C0">
    <w:name w:val="7B4AF9F0ED924E1C86C1F7081A7D74C0"/>
    <w:rsid w:val="00B47795"/>
  </w:style>
  <w:style w:type="paragraph" w:customStyle="1" w:styleId="3F53205B536B421C83D8D1A9BAC7A894">
    <w:name w:val="3F53205B536B421C83D8D1A9BAC7A894"/>
    <w:rsid w:val="00B47795"/>
  </w:style>
  <w:style w:type="paragraph" w:customStyle="1" w:styleId="3302575E25E74550B00002008696B375">
    <w:name w:val="3302575E25E74550B00002008696B375"/>
    <w:rsid w:val="00B477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Cornel Iurea (1817181)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63CA52-83C2-485F-ACCD-5A00466F7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11</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Employability skills today</vt:lpstr>
    </vt:vector>
  </TitlesOfParts>
  <Company>Module: Academic and employability skills</Company>
  <LinksUpToDate>false</LinksUpToDate>
  <CharactersWithSpaces>20058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today</dc:title>
  <dc:subject>A critical analysis</dc:subject>
  <dc:creator>Lecturer: Laura James</dc:creator>
  <cp:keywords/>
  <dc:description/>
  <cp:lastModifiedBy>Adriana</cp:lastModifiedBy>
  <cp:revision>13</cp:revision>
  <dcterms:created xsi:type="dcterms:W3CDTF">2020-11-01T13:17:00Z</dcterms:created>
  <dcterms:modified xsi:type="dcterms:W3CDTF">2020-11-11T16:37:00Z</dcterms:modified>
</cp:coreProperties>
</file>