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0667" w:rsidRDefault="00A33074">
      <w:pPr>
        <w:rPr>
          <w:sz w:val="24"/>
        </w:rPr>
      </w:pPr>
      <w:r>
        <w:rPr>
          <w:sz w:val="24"/>
        </w:rPr>
        <w:t xml:space="preserve">Name - Chloe Collier </w:t>
      </w:r>
    </w:p>
    <w:p w:rsidR="00A33074" w:rsidRDefault="00A33074">
      <w:pPr>
        <w:rPr>
          <w:sz w:val="24"/>
        </w:rPr>
      </w:pPr>
      <w:r>
        <w:rPr>
          <w:sz w:val="24"/>
        </w:rPr>
        <w:t xml:space="preserve">PC 8015 – South Wales Police </w:t>
      </w:r>
    </w:p>
    <w:p w:rsidR="00A33074" w:rsidRDefault="00A33074">
      <w:pPr>
        <w:rPr>
          <w:sz w:val="24"/>
        </w:rPr>
      </w:pPr>
      <w:r>
        <w:rPr>
          <w:sz w:val="24"/>
        </w:rPr>
        <w:t>Student Number – 2031252</w:t>
      </w:r>
    </w:p>
    <w:p w:rsidR="00A33074" w:rsidRDefault="00A33074">
      <w:pPr>
        <w:rPr>
          <w:sz w:val="24"/>
        </w:rPr>
      </w:pPr>
      <w:r>
        <w:rPr>
          <w:sz w:val="24"/>
        </w:rPr>
        <w:t>Exam 2 (Re-sit) – 13/12/2021</w:t>
      </w:r>
    </w:p>
    <w:p w:rsidR="00A33074" w:rsidRDefault="00A33074">
      <w:pPr>
        <w:rPr>
          <w:sz w:val="24"/>
        </w:rPr>
      </w:pPr>
    </w:p>
    <w:p w:rsidR="001A351C" w:rsidRDefault="001F133D" w:rsidP="00960667">
      <w:pPr>
        <w:pStyle w:val="ListParagraph"/>
        <w:numPr>
          <w:ilvl w:val="0"/>
          <w:numId w:val="1"/>
        </w:numPr>
        <w:rPr>
          <w:sz w:val="24"/>
        </w:rPr>
      </w:pPr>
      <w:r>
        <w:rPr>
          <w:sz w:val="24"/>
        </w:rPr>
        <w:t>A constable has the power to stop a vehicle to investigate a crime under Section 163 of the Road Traffic Act 1988.</w:t>
      </w:r>
      <w:r w:rsidR="001A351C">
        <w:rPr>
          <w:sz w:val="24"/>
        </w:rPr>
        <w:t xml:space="preserve"> </w:t>
      </w:r>
    </w:p>
    <w:p w:rsidR="001A351C" w:rsidRDefault="001A351C" w:rsidP="001A351C">
      <w:pPr>
        <w:pStyle w:val="ListParagraph"/>
        <w:rPr>
          <w:sz w:val="24"/>
        </w:rPr>
      </w:pPr>
    </w:p>
    <w:p w:rsidR="005A0E87" w:rsidRDefault="001A351C" w:rsidP="001A351C">
      <w:pPr>
        <w:pStyle w:val="ListParagraph"/>
        <w:rPr>
          <w:sz w:val="24"/>
        </w:rPr>
      </w:pPr>
      <w:r>
        <w:rPr>
          <w:sz w:val="24"/>
        </w:rPr>
        <w:t>A person shall stop a vehicle or pedal cycle on a road if so required by a constable in uniform or a traffic officer, if the person fails to stop they have committed an offence.</w:t>
      </w:r>
    </w:p>
    <w:p w:rsidR="001A351C" w:rsidRPr="001A351C" w:rsidRDefault="001A351C" w:rsidP="001A351C">
      <w:pPr>
        <w:pStyle w:val="ListParagraph"/>
        <w:rPr>
          <w:sz w:val="24"/>
        </w:rPr>
      </w:pPr>
    </w:p>
    <w:p w:rsidR="00A33074" w:rsidRPr="00960667" w:rsidRDefault="001F133D" w:rsidP="005A0E87">
      <w:pPr>
        <w:pStyle w:val="ListParagraph"/>
        <w:rPr>
          <w:sz w:val="24"/>
        </w:rPr>
      </w:pPr>
      <w:r>
        <w:rPr>
          <w:sz w:val="24"/>
        </w:rPr>
        <w:t xml:space="preserve">A person shall stop a vehicle or </w:t>
      </w:r>
      <w:r w:rsidR="005A0E87">
        <w:rPr>
          <w:sz w:val="24"/>
        </w:rPr>
        <w:t xml:space="preserve">a </w:t>
      </w:r>
      <w:r>
        <w:rPr>
          <w:sz w:val="24"/>
        </w:rPr>
        <w:t>pedal cycle on a road for a constable</w:t>
      </w:r>
      <w:r w:rsidR="005A0E87">
        <w:rPr>
          <w:sz w:val="24"/>
        </w:rPr>
        <w:t xml:space="preserve"> in uniform or a traffic officer</w:t>
      </w:r>
      <w:r>
        <w:rPr>
          <w:sz w:val="24"/>
        </w:rPr>
        <w:t xml:space="preserve"> who has </w:t>
      </w:r>
      <w:r w:rsidR="005A0E87">
        <w:rPr>
          <w:sz w:val="24"/>
        </w:rPr>
        <w:t>the authority/reasonable grounds to do so. If a person fails to stop they shall be guilty of an offence.</w:t>
      </w:r>
    </w:p>
    <w:p w:rsidR="00A33074" w:rsidRDefault="00A33074">
      <w:pPr>
        <w:rPr>
          <w:sz w:val="24"/>
        </w:rPr>
      </w:pPr>
    </w:p>
    <w:p w:rsidR="00A33074" w:rsidRDefault="00397E73" w:rsidP="00B51BC5">
      <w:pPr>
        <w:pStyle w:val="ListParagraph"/>
        <w:numPr>
          <w:ilvl w:val="0"/>
          <w:numId w:val="1"/>
        </w:numPr>
        <w:rPr>
          <w:sz w:val="24"/>
        </w:rPr>
      </w:pPr>
      <w:r w:rsidRPr="00397E73">
        <w:rPr>
          <w:sz w:val="24"/>
        </w:rPr>
        <w:t xml:space="preserve">A quad bike or an ATV cannot be legally driven on the road, it is an off road vehicle and should be used as such. </w:t>
      </w:r>
    </w:p>
    <w:p w:rsidR="00397E73" w:rsidRPr="00397E73" w:rsidRDefault="00397E73" w:rsidP="00397E73">
      <w:pPr>
        <w:pStyle w:val="ListParagraph"/>
        <w:rPr>
          <w:sz w:val="24"/>
        </w:rPr>
      </w:pPr>
    </w:p>
    <w:p w:rsidR="00A33074" w:rsidRDefault="005A0E87" w:rsidP="00960667">
      <w:pPr>
        <w:pStyle w:val="ListParagraph"/>
        <w:numPr>
          <w:ilvl w:val="0"/>
          <w:numId w:val="1"/>
        </w:numPr>
        <w:rPr>
          <w:sz w:val="24"/>
        </w:rPr>
      </w:pPr>
      <w:r>
        <w:rPr>
          <w:sz w:val="24"/>
        </w:rPr>
        <w:t xml:space="preserve">The effective use of roads policing powers can help reduce wider criminality. </w:t>
      </w:r>
    </w:p>
    <w:p w:rsidR="005A0E87" w:rsidRDefault="005A0E87" w:rsidP="005A0E87">
      <w:pPr>
        <w:pStyle w:val="ListParagraph"/>
        <w:rPr>
          <w:sz w:val="24"/>
        </w:rPr>
      </w:pPr>
      <w:r>
        <w:rPr>
          <w:sz w:val="24"/>
        </w:rPr>
        <w:t>Forces can work together in partnership to prevent those who use the roads for crime. Technology such as Automatic Number Plate Recognition can be used to ascertain those criminals and to provide intelligence to other forces.</w:t>
      </w:r>
    </w:p>
    <w:p w:rsidR="00A33074" w:rsidRDefault="00A33074">
      <w:pPr>
        <w:rPr>
          <w:sz w:val="24"/>
        </w:rPr>
      </w:pPr>
    </w:p>
    <w:p w:rsidR="00A33074" w:rsidRDefault="005A0E87" w:rsidP="00960667">
      <w:pPr>
        <w:pStyle w:val="ListParagraph"/>
        <w:numPr>
          <w:ilvl w:val="0"/>
          <w:numId w:val="1"/>
        </w:numPr>
        <w:rPr>
          <w:sz w:val="24"/>
        </w:rPr>
      </w:pPr>
      <w:r>
        <w:rPr>
          <w:sz w:val="24"/>
        </w:rPr>
        <w:t xml:space="preserve">Section 52 The Police Reform Act 2002 </w:t>
      </w:r>
      <w:r w:rsidR="00397E73">
        <w:rPr>
          <w:sz w:val="24"/>
        </w:rPr>
        <w:t>ASB</w:t>
      </w:r>
    </w:p>
    <w:p w:rsidR="00BC738F" w:rsidRDefault="00397E73" w:rsidP="005A0E87">
      <w:pPr>
        <w:pStyle w:val="ListParagraph"/>
        <w:rPr>
          <w:sz w:val="24"/>
        </w:rPr>
      </w:pPr>
      <w:r>
        <w:rPr>
          <w:sz w:val="24"/>
        </w:rPr>
        <w:t xml:space="preserve">Where a constable believes a person is driving a motor vehicle in a way which is in </w:t>
      </w:r>
    </w:p>
    <w:p w:rsidR="005A0E87" w:rsidRDefault="00BC738F" w:rsidP="005A0E87">
      <w:pPr>
        <w:pStyle w:val="ListParagraph"/>
        <w:rPr>
          <w:sz w:val="24"/>
        </w:rPr>
      </w:pPr>
      <w:r>
        <w:rPr>
          <w:sz w:val="24"/>
        </w:rPr>
        <w:t xml:space="preserve">Violation of </w:t>
      </w:r>
      <w:r w:rsidR="00397E73">
        <w:rPr>
          <w:sz w:val="24"/>
        </w:rPr>
        <w:t>section</w:t>
      </w:r>
      <w:r>
        <w:rPr>
          <w:sz w:val="24"/>
        </w:rPr>
        <w:t xml:space="preserve"> 34 OAPA, racing etc and Section 3 RTA 1988 driving without due care and attention or reasonable consideration for others</w:t>
      </w:r>
      <w:r w:rsidR="00397E73">
        <w:rPr>
          <w:sz w:val="24"/>
        </w:rPr>
        <w:t xml:space="preserve"> </w:t>
      </w:r>
    </w:p>
    <w:p w:rsidR="00397E73" w:rsidRDefault="00BC738F" w:rsidP="005A0E87">
      <w:pPr>
        <w:pStyle w:val="ListParagraph"/>
        <w:rPr>
          <w:sz w:val="24"/>
        </w:rPr>
      </w:pPr>
      <w:r>
        <w:rPr>
          <w:sz w:val="24"/>
        </w:rPr>
        <w:t xml:space="preserve">And/ or </w:t>
      </w:r>
      <w:r w:rsidR="00397E73">
        <w:rPr>
          <w:sz w:val="24"/>
        </w:rPr>
        <w:t xml:space="preserve">likely to cause any </w:t>
      </w:r>
      <w:r>
        <w:rPr>
          <w:sz w:val="24"/>
        </w:rPr>
        <w:t xml:space="preserve">other </w:t>
      </w:r>
      <w:r w:rsidR="00397E73">
        <w:rPr>
          <w:sz w:val="24"/>
        </w:rPr>
        <w:t>person alarm or distress</w:t>
      </w:r>
      <w:r>
        <w:rPr>
          <w:sz w:val="24"/>
        </w:rPr>
        <w:t xml:space="preserve"> or annoyance </w:t>
      </w:r>
      <w:r w:rsidR="00397E73">
        <w:rPr>
          <w:sz w:val="24"/>
        </w:rPr>
        <w:t xml:space="preserve"> </w:t>
      </w:r>
    </w:p>
    <w:p w:rsidR="00397E73" w:rsidRPr="00960667" w:rsidRDefault="00397E73" w:rsidP="005A0E87">
      <w:pPr>
        <w:pStyle w:val="ListParagraph"/>
        <w:rPr>
          <w:sz w:val="24"/>
        </w:rPr>
      </w:pPr>
      <w:r>
        <w:rPr>
          <w:sz w:val="24"/>
        </w:rPr>
        <w:t>They are guilty of an offence.</w:t>
      </w:r>
    </w:p>
    <w:p w:rsidR="00A33074" w:rsidRDefault="00A33074">
      <w:pPr>
        <w:rPr>
          <w:sz w:val="24"/>
        </w:rPr>
      </w:pPr>
    </w:p>
    <w:p w:rsidR="00A33074" w:rsidRDefault="005A0E87" w:rsidP="00960667">
      <w:pPr>
        <w:pStyle w:val="ListParagraph"/>
        <w:numPr>
          <w:ilvl w:val="0"/>
          <w:numId w:val="1"/>
        </w:numPr>
        <w:rPr>
          <w:sz w:val="24"/>
        </w:rPr>
      </w:pPr>
      <w:r>
        <w:rPr>
          <w:sz w:val="24"/>
        </w:rPr>
        <w:t>When approaching a scene an officer should consider the following;</w:t>
      </w:r>
    </w:p>
    <w:p w:rsidR="005A0E87" w:rsidRDefault="005A0E87" w:rsidP="005A0E87">
      <w:pPr>
        <w:pStyle w:val="ListParagraph"/>
        <w:rPr>
          <w:sz w:val="24"/>
        </w:rPr>
      </w:pPr>
      <w:r>
        <w:rPr>
          <w:sz w:val="24"/>
        </w:rPr>
        <w:t xml:space="preserve">Approaching the scene – the officer should examine the scene as they approach it looking for any dangerous hazards as they go. </w:t>
      </w:r>
    </w:p>
    <w:p w:rsidR="005A0E87" w:rsidRDefault="005A0E87" w:rsidP="005A0E87">
      <w:pPr>
        <w:pStyle w:val="ListParagraph"/>
        <w:rPr>
          <w:sz w:val="24"/>
        </w:rPr>
      </w:pPr>
    </w:p>
    <w:p w:rsidR="005A0E87" w:rsidRDefault="005A0E87" w:rsidP="005A0E87">
      <w:pPr>
        <w:pStyle w:val="ListParagraph"/>
        <w:rPr>
          <w:sz w:val="24"/>
        </w:rPr>
      </w:pPr>
      <w:r>
        <w:rPr>
          <w:sz w:val="24"/>
        </w:rPr>
        <w:t xml:space="preserve">Caution the officer should considerer their own safety, PPE equipment can be worn by the officer and high vis clothing so they can be clearly seen. </w:t>
      </w:r>
    </w:p>
    <w:p w:rsidR="005A0E87" w:rsidRDefault="005A0E87" w:rsidP="005A0E87">
      <w:pPr>
        <w:pStyle w:val="ListParagraph"/>
        <w:rPr>
          <w:sz w:val="24"/>
        </w:rPr>
      </w:pPr>
    </w:p>
    <w:p w:rsidR="005A0E87" w:rsidRDefault="005A0E87" w:rsidP="005A0E87">
      <w:pPr>
        <w:pStyle w:val="ListParagraph"/>
        <w:rPr>
          <w:sz w:val="24"/>
        </w:rPr>
      </w:pPr>
      <w:r>
        <w:rPr>
          <w:sz w:val="24"/>
        </w:rPr>
        <w:lastRenderedPageBreak/>
        <w:t>Examine – officer should examine the scene looking for casualties, the number and their condition, if they are any obstructions and if there are any witnesses to the incident.</w:t>
      </w:r>
    </w:p>
    <w:p w:rsidR="005A0E87" w:rsidRDefault="005A0E87" w:rsidP="005A0E87">
      <w:pPr>
        <w:pStyle w:val="ListParagraph"/>
        <w:rPr>
          <w:sz w:val="24"/>
        </w:rPr>
      </w:pPr>
    </w:p>
    <w:p w:rsidR="005A0E87" w:rsidRDefault="005A0E87" w:rsidP="005A0E87">
      <w:pPr>
        <w:pStyle w:val="ListParagraph"/>
        <w:rPr>
          <w:sz w:val="24"/>
        </w:rPr>
      </w:pPr>
      <w:r>
        <w:rPr>
          <w:sz w:val="24"/>
        </w:rPr>
        <w:t>C</w:t>
      </w:r>
      <w:r w:rsidR="00397E73">
        <w:rPr>
          <w:sz w:val="24"/>
        </w:rPr>
        <w:t>asualties – The officer should consider how many casualties there are and what their injuries are, if the officer is the first on scene they will need to quickly assess each casualty and decide who will need their help first.</w:t>
      </w:r>
    </w:p>
    <w:p w:rsidR="005A0E87" w:rsidRDefault="005A0E87" w:rsidP="005A0E87">
      <w:pPr>
        <w:pStyle w:val="ListParagraph"/>
        <w:rPr>
          <w:sz w:val="24"/>
        </w:rPr>
      </w:pPr>
      <w:r>
        <w:rPr>
          <w:sz w:val="24"/>
        </w:rPr>
        <w:t>A</w:t>
      </w:r>
      <w:r w:rsidR="00397E73">
        <w:rPr>
          <w:sz w:val="24"/>
        </w:rPr>
        <w:t>mbulance or other services needed – the constable should consider what other partners are needed, this may be a critical incident, as well as ambulances, thee fire service may be needed to deal with the incident.</w:t>
      </w:r>
    </w:p>
    <w:p w:rsidR="00397E73" w:rsidRDefault="00397E73" w:rsidP="005A0E87">
      <w:pPr>
        <w:pStyle w:val="ListParagraph"/>
        <w:rPr>
          <w:sz w:val="24"/>
        </w:rPr>
      </w:pPr>
    </w:p>
    <w:p w:rsidR="005A0E87" w:rsidRDefault="005A0E87" w:rsidP="005A0E87">
      <w:pPr>
        <w:pStyle w:val="ListParagraph"/>
        <w:rPr>
          <w:sz w:val="24"/>
        </w:rPr>
      </w:pPr>
      <w:r>
        <w:rPr>
          <w:sz w:val="24"/>
        </w:rPr>
        <w:t>R</w:t>
      </w:r>
      <w:r w:rsidR="00684F36">
        <w:rPr>
          <w:sz w:val="24"/>
        </w:rPr>
        <w:t>emove obstructions – officers should consider what obstructions are in the way and if it they would be required/needed to move those obstruction or whether another partner may be needed in order to remove the obstruction.</w:t>
      </w:r>
    </w:p>
    <w:p w:rsidR="00397E73" w:rsidRDefault="00397E73" w:rsidP="005A0E87">
      <w:pPr>
        <w:pStyle w:val="ListParagraph"/>
        <w:rPr>
          <w:sz w:val="24"/>
        </w:rPr>
      </w:pPr>
    </w:p>
    <w:p w:rsidR="005A0E87" w:rsidRDefault="005A0E87" w:rsidP="005A0E87">
      <w:pPr>
        <w:pStyle w:val="ListParagraph"/>
        <w:rPr>
          <w:sz w:val="24"/>
        </w:rPr>
      </w:pPr>
      <w:r>
        <w:rPr>
          <w:sz w:val="24"/>
        </w:rPr>
        <w:t xml:space="preserve">Detailed investigation – an officer should at the end of the incident carry out a detailed investigation, using and taking statements from witnesses, the victims and looking at any potential suspects. </w:t>
      </w:r>
    </w:p>
    <w:p w:rsidR="00397E73" w:rsidRDefault="00397E73" w:rsidP="005A0E87">
      <w:pPr>
        <w:pStyle w:val="ListParagraph"/>
        <w:rPr>
          <w:sz w:val="24"/>
        </w:rPr>
      </w:pPr>
    </w:p>
    <w:p w:rsidR="00397E73" w:rsidRDefault="00397E73" w:rsidP="00397E73">
      <w:pPr>
        <w:pStyle w:val="ListParagraph"/>
        <w:rPr>
          <w:sz w:val="24"/>
        </w:rPr>
      </w:pPr>
      <w:r>
        <w:rPr>
          <w:sz w:val="24"/>
        </w:rPr>
        <w:t>The constable should consider the ‘golden hour’ when at a scene, it is important within the first hour to protect and recover as much evidence as possible, after the first hour the quality of the evidence and the integrity of the evidence will start to decrease.</w:t>
      </w:r>
    </w:p>
    <w:p w:rsidR="00397E73" w:rsidRDefault="00397E73">
      <w:pPr>
        <w:rPr>
          <w:sz w:val="24"/>
        </w:rPr>
      </w:pPr>
    </w:p>
    <w:p w:rsidR="00A33074" w:rsidRDefault="00397E73" w:rsidP="00960667">
      <w:pPr>
        <w:pStyle w:val="ListParagraph"/>
        <w:numPr>
          <w:ilvl w:val="0"/>
          <w:numId w:val="1"/>
        </w:numPr>
        <w:rPr>
          <w:sz w:val="24"/>
        </w:rPr>
      </w:pPr>
      <w:r>
        <w:rPr>
          <w:sz w:val="24"/>
        </w:rPr>
        <w:t xml:space="preserve">170(1) relates to a Road Traffic Collision </w:t>
      </w:r>
    </w:p>
    <w:p w:rsidR="00397E73" w:rsidRPr="00960667" w:rsidRDefault="00397E73" w:rsidP="00397E73">
      <w:pPr>
        <w:pStyle w:val="ListParagraph"/>
        <w:rPr>
          <w:sz w:val="24"/>
        </w:rPr>
      </w:pPr>
      <w:r>
        <w:rPr>
          <w:sz w:val="24"/>
        </w:rPr>
        <w:t xml:space="preserve">Where an accident occurs where personal injury is caused to any person apart from the one who is driving that mechanically propelled vehicle (MPV) where damage is cause to any vehicle apart from that MPV or trailer drawn by any vehicle apart form that MPV or any animal being carried in an MPV or in a trailer drawn by an MPV apart from that MPV, or damage is cause to anything forming part of, growing in or on or </w:t>
      </w:r>
      <w:r w:rsidR="00955D99">
        <w:rPr>
          <w:sz w:val="24"/>
        </w:rPr>
        <w:t>anythi</w:t>
      </w:r>
      <w:r w:rsidR="00684F36">
        <w:rPr>
          <w:sz w:val="24"/>
        </w:rPr>
        <w:t>ng forming or adjacent to the road or any place to which the road it attached.</w:t>
      </w:r>
    </w:p>
    <w:p w:rsidR="00A33074" w:rsidRDefault="00A33074">
      <w:pPr>
        <w:rPr>
          <w:sz w:val="24"/>
        </w:rPr>
      </w:pPr>
    </w:p>
    <w:p w:rsidR="00A33074" w:rsidRDefault="00684F36" w:rsidP="00960667">
      <w:pPr>
        <w:pStyle w:val="ListParagraph"/>
        <w:numPr>
          <w:ilvl w:val="0"/>
          <w:numId w:val="1"/>
        </w:numPr>
        <w:rPr>
          <w:sz w:val="24"/>
        </w:rPr>
      </w:pPr>
      <w:r>
        <w:rPr>
          <w:sz w:val="24"/>
        </w:rPr>
        <w:t>A driver has certain responsibilities under section 170 of the Road Traffic Act if they are in a collision.</w:t>
      </w:r>
    </w:p>
    <w:p w:rsidR="00684F36" w:rsidRDefault="00684F36" w:rsidP="00684F36">
      <w:pPr>
        <w:pStyle w:val="ListParagraph"/>
        <w:rPr>
          <w:sz w:val="24"/>
        </w:rPr>
      </w:pPr>
      <w:r>
        <w:rPr>
          <w:sz w:val="24"/>
        </w:rPr>
        <w:t>A driver should always stop and wait, if the victim of the collision is not there they need to wait for a reasonable time to allow the person to return to their vehicle and request certain information. Any person who has reasonable reason to do so may request another persons’ information.</w:t>
      </w:r>
    </w:p>
    <w:p w:rsidR="00684F36" w:rsidRDefault="00684F36" w:rsidP="00684F36">
      <w:pPr>
        <w:pStyle w:val="ListParagraph"/>
        <w:rPr>
          <w:sz w:val="24"/>
        </w:rPr>
      </w:pPr>
      <w:r>
        <w:rPr>
          <w:sz w:val="24"/>
        </w:rPr>
        <w:t xml:space="preserve">Information may include; name and address of the driver, name and address of the owner, the registration of the car, the insurance in personal injury is caused. This will leave out the needed for police. </w:t>
      </w:r>
    </w:p>
    <w:p w:rsidR="00684F36" w:rsidRPr="00960667" w:rsidRDefault="00684F36" w:rsidP="00684F36">
      <w:pPr>
        <w:pStyle w:val="ListParagraph"/>
        <w:rPr>
          <w:sz w:val="24"/>
        </w:rPr>
      </w:pPr>
      <w:r>
        <w:rPr>
          <w:sz w:val="24"/>
        </w:rPr>
        <w:lastRenderedPageBreak/>
        <w:t>However, it is an offence if a person does not stop and give another a reasonable amount of time to request this information. If a person is not able to provide those details at the time they should when reasonably practicable or within 48/72 hours present the information to a police officer or at a police station.</w:t>
      </w:r>
    </w:p>
    <w:p w:rsidR="00A33074" w:rsidRDefault="00A33074">
      <w:pPr>
        <w:rPr>
          <w:sz w:val="24"/>
        </w:rPr>
      </w:pPr>
    </w:p>
    <w:p w:rsidR="00A33074" w:rsidRDefault="00684F36" w:rsidP="00960667">
      <w:pPr>
        <w:pStyle w:val="ListParagraph"/>
        <w:numPr>
          <w:ilvl w:val="0"/>
          <w:numId w:val="1"/>
        </w:numPr>
        <w:rPr>
          <w:sz w:val="24"/>
        </w:rPr>
      </w:pPr>
      <w:r>
        <w:rPr>
          <w:sz w:val="24"/>
        </w:rPr>
        <w:t>Section 6 of the Road Traffic Act 1988 gives constables the grounds to require a preliminary test. Under section 6(5) if an accident/collision has occurred at the time someone was driving a constable has the power to request the driver take a preliminary road side test. The constable can explain that this is for their own benefit, as later on if needed it can prove they were not under t</w:t>
      </w:r>
      <w:r w:rsidR="00DF479C">
        <w:rPr>
          <w:sz w:val="24"/>
        </w:rPr>
        <w:t>he influence o</w:t>
      </w:r>
      <w:r w:rsidR="00B933E4">
        <w:rPr>
          <w:sz w:val="24"/>
        </w:rPr>
        <w:t xml:space="preserve">f alcohol. </w:t>
      </w:r>
    </w:p>
    <w:p w:rsidR="00B933E4" w:rsidRDefault="00B933E4" w:rsidP="00B933E4">
      <w:pPr>
        <w:pStyle w:val="ListParagraph"/>
        <w:rPr>
          <w:sz w:val="24"/>
        </w:rPr>
      </w:pPr>
      <w:r>
        <w:rPr>
          <w:sz w:val="24"/>
        </w:rPr>
        <w:t xml:space="preserve">The limits for alcohol are </w:t>
      </w:r>
    </w:p>
    <w:p w:rsidR="00B933E4" w:rsidRDefault="00B933E4" w:rsidP="00B933E4">
      <w:pPr>
        <w:pStyle w:val="ListParagraph"/>
        <w:rPr>
          <w:sz w:val="24"/>
        </w:rPr>
      </w:pPr>
      <w:r>
        <w:rPr>
          <w:sz w:val="24"/>
        </w:rPr>
        <w:t xml:space="preserve">Breath 35 </w:t>
      </w:r>
    </w:p>
    <w:p w:rsidR="00B933E4" w:rsidRDefault="00B933E4" w:rsidP="00B933E4">
      <w:pPr>
        <w:pStyle w:val="ListParagraph"/>
        <w:rPr>
          <w:sz w:val="24"/>
        </w:rPr>
      </w:pPr>
      <w:r>
        <w:rPr>
          <w:sz w:val="24"/>
        </w:rPr>
        <w:t>Blood 80</w:t>
      </w:r>
    </w:p>
    <w:p w:rsidR="00B933E4" w:rsidRPr="00960667" w:rsidRDefault="00B933E4" w:rsidP="00B933E4">
      <w:pPr>
        <w:pStyle w:val="ListParagraph"/>
        <w:rPr>
          <w:sz w:val="24"/>
        </w:rPr>
      </w:pPr>
      <w:r>
        <w:rPr>
          <w:sz w:val="24"/>
        </w:rPr>
        <w:t>Urine 107</w:t>
      </w:r>
    </w:p>
    <w:p w:rsidR="00A33074" w:rsidRDefault="00A33074">
      <w:pPr>
        <w:rPr>
          <w:sz w:val="24"/>
        </w:rPr>
      </w:pPr>
    </w:p>
    <w:p w:rsidR="00A33074" w:rsidRDefault="00B933E4" w:rsidP="00960667">
      <w:pPr>
        <w:pStyle w:val="ListParagraph"/>
        <w:numPr>
          <w:ilvl w:val="0"/>
          <w:numId w:val="1"/>
        </w:numPr>
        <w:rPr>
          <w:sz w:val="24"/>
        </w:rPr>
      </w:pPr>
      <w:r>
        <w:rPr>
          <w:sz w:val="24"/>
        </w:rPr>
        <w:t>Section 1A RTA</w:t>
      </w:r>
    </w:p>
    <w:p w:rsidR="00B933E4" w:rsidRDefault="00B933E4" w:rsidP="00B933E4">
      <w:pPr>
        <w:ind w:left="360"/>
        <w:rPr>
          <w:sz w:val="24"/>
        </w:rPr>
      </w:pPr>
      <w:r>
        <w:rPr>
          <w:sz w:val="24"/>
        </w:rPr>
        <w:t>A person is guilty of causing serious injury to another if they drive a MPV dangerously on a road or other public.</w:t>
      </w:r>
    </w:p>
    <w:p w:rsidR="00BC738F" w:rsidRPr="00B933E4" w:rsidRDefault="00BC738F" w:rsidP="00B933E4">
      <w:pPr>
        <w:ind w:left="360"/>
        <w:rPr>
          <w:sz w:val="24"/>
        </w:rPr>
      </w:pPr>
      <w:r>
        <w:rPr>
          <w:sz w:val="24"/>
        </w:rPr>
        <w:t xml:space="preserve">Serious Injury in this case would amount to GBH. </w:t>
      </w:r>
    </w:p>
    <w:p w:rsidR="00A33074" w:rsidRDefault="00A33074">
      <w:pPr>
        <w:rPr>
          <w:sz w:val="24"/>
        </w:rPr>
      </w:pPr>
    </w:p>
    <w:p w:rsidR="00A33074" w:rsidRPr="00960667" w:rsidRDefault="00B933E4" w:rsidP="00960667">
      <w:pPr>
        <w:pStyle w:val="ListParagraph"/>
        <w:numPr>
          <w:ilvl w:val="0"/>
          <w:numId w:val="1"/>
        </w:numPr>
        <w:rPr>
          <w:sz w:val="24"/>
        </w:rPr>
      </w:pPr>
      <w:r>
        <w:rPr>
          <w:sz w:val="24"/>
        </w:rPr>
        <w:t>The term dangerously means when a drive does not use the level of skill that is required and the courts will decide whether a competent and reasonable person would consider the driving to be dangerous and whether the driver reasonably know that the way they were driving was considered dangerous.</w:t>
      </w:r>
    </w:p>
    <w:p w:rsidR="00A33074" w:rsidRDefault="00A33074">
      <w:pPr>
        <w:rPr>
          <w:sz w:val="24"/>
        </w:rPr>
      </w:pPr>
    </w:p>
    <w:p w:rsidR="00A33074" w:rsidRPr="00960667" w:rsidRDefault="00B933E4" w:rsidP="00960667">
      <w:pPr>
        <w:pStyle w:val="ListParagraph"/>
        <w:numPr>
          <w:ilvl w:val="0"/>
          <w:numId w:val="1"/>
        </w:numPr>
        <w:rPr>
          <w:sz w:val="24"/>
        </w:rPr>
      </w:pPr>
      <w:r>
        <w:rPr>
          <w:sz w:val="24"/>
        </w:rPr>
        <w:t xml:space="preserve">A constable can request a preliminary test while they are on private premises, however if they are asked to leave they are no longer lawfully on the premises so they will have to leave however the constable may arrest under PACE (Section 17) and if they have reasonable cause to believe the driver was unfit to drive through drink or drugs.  </w:t>
      </w:r>
    </w:p>
    <w:p w:rsidR="00A33074" w:rsidRDefault="00A33074">
      <w:pPr>
        <w:rPr>
          <w:sz w:val="24"/>
        </w:rPr>
      </w:pPr>
    </w:p>
    <w:p w:rsidR="0016095A" w:rsidRDefault="0016095A" w:rsidP="0016095A">
      <w:pPr>
        <w:pStyle w:val="ListParagraph"/>
        <w:numPr>
          <w:ilvl w:val="0"/>
          <w:numId w:val="1"/>
        </w:numPr>
        <w:rPr>
          <w:sz w:val="24"/>
        </w:rPr>
      </w:pPr>
      <w:r>
        <w:rPr>
          <w:sz w:val="24"/>
        </w:rPr>
        <w:t>When investigating police should think about;</w:t>
      </w:r>
    </w:p>
    <w:p w:rsidR="0016095A" w:rsidRPr="0016095A" w:rsidRDefault="0016095A" w:rsidP="0016095A">
      <w:pPr>
        <w:pStyle w:val="ListParagraph"/>
        <w:rPr>
          <w:sz w:val="24"/>
        </w:rPr>
      </w:pPr>
    </w:p>
    <w:p w:rsidR="0016095A" w:rsidRDefault="0016095A" w:rsidP="0016095A">
      <w:pPr>
        <w:pStyle w:val="ListParagraph"/>
        <w:rPr>
          <w:sz w:val="24"/>
        </w:rPr>
      </w:pPr>
      <w:r>
        <w:rPr>
          <w:sz w:val="24"/>
        </w:rPr>
        <w:t xml:space="preserve">Arresting a suspect or considering who could be a suspect in the offence. Officers should consider if there are any witnesses who saw the offence or hold any information that might help with the prosecution. </w:t>
      </w:r>
    </w:p>
    <w:p w:rsidR="0016095A" w:rsidRDefault="0016095A" w:rsidP="0016095A">
      <w:pPr>
        <w:pStyle w:val="ListParagraph"/>
        <w:rPr>
          <w:sz w:val="24"/>
        </w:rPr>
      </w:pPr>
    </w:p>
    <w:p w:rsidR="0016095A" w:rsidRDefault="0016095A" w:rsidP="0016095A">
      <w:pPr>
        <w:pStyle w:val="ListParagraph"/>
        <w:rPr>
          <w:sz w:val="24"/>
        </w:rPr>
      </w:pPr>
      <w:r>
        <w:rPr>
          <w:sz w:val="24"/>
        </w:rPr>
        <w:lastRenderedPageBreak/>
        <w:t>Securing and protecting property/ items that can be used as evidence for the offence, the officer should remember the golden hour for evidence preservation. Other agencies may be needed to help with the collection and preserving of evidence.</w:t>
      </w:r>
    </w:p>
    <w:p w:rsidR="0016095A" w:rsidRDefault="0016095A" w:rsidP="0016095A">
      <w:pPr>
        <w:pStyle w:val="ListParagraph"/>
        <w:rPr>
          <w:sz w:val="24"/>
        </w:rPr>
      </w:pPr>
    </w:p>
    <w:p w:rsidR="0016095A" w:rsidRDefault="0016095A" w:rsidP="0016095A">
      <w:pPr>
        <w:pStyle w:val="ListParagraph"/>
        <w:rPr>
          <w:sz w:val="24"/>
        </w:rPr>
      </w:pPr>
      <w:r>
        <w:rPr>
          <w:sz w:val="24"/>
        </w:rPr>
        <w:t>The officer should consider photographing the scene, this can be used to convey to other what the circumstances of the offence was and be used for evidence eg. Dirty nappies, empty food containers, out of date food.</w:t>
      </w:r>
    </w:p>
    <w:p w:rsidR="0016095A" w:rsidRDefault="0016095A" w:rsidP="0016095A">
      <w:pPr>
        <w:pStyle w:val="ListParagraph"/>
        <w:rPr>
          <w:sz w:val="24"/>
        </w:rPr>
      </w:pPr>
    </w:p>
    <w:p w:rsidR="0016095A" w:rsidRPr="001A351C" w:rsidRDefault="001A351C" w:rsidP="001A351C">
      <w:pPr>
        <w:pStyle w:val="ListParagraph"/>
        <w:rPr>
          <w:sz w:val="24"/>
        </w:rPr>
      </w:pPr>
      <w:r>
        <w:rPr>
          <w:sz w:val="24"/>
        </w:rPr>
        <w:t xml:space="preserve">ASPIRE </w:t>
      </w:r>
    </w:p>
    <w:p w:rsidR="00A33074" w:rsidRDefault="00A33074">
      <w:pPr>
        <w:rPr>
          <w:sz w:val="24"/>
        </w:rPr>
      </w:pPr>
    </w:p>
    <w:p w:rsidR="00A33074" w:rsidRDefault="00B933E4" w:rsidP="00960667">
      <w:pPr>
        <w:pStyle w:val="ListParagraph"/>
        <w:numPr>
          <w:ilvl w:val="0"/>
          <w:numId w:val="1"/>
        </w:numPr>
        <w:rPr>
          <w:sz w:val="24"/>
        </w:rPr>
      </w:pPr>
      <w:r>
        <w:rPr>
          <w:sz w:val="24"/>
        </w:rPr>
        <w:t xml:space="preserve">If a person refuses or fails to answer any question during an interview the officer should explain that they understand that they do have the right to remain silent. </w:t>
      </w:r>
    </w:p>
    <w:p w:rsidR="00B933E4" w:rsidRPr="00960667" w:rsidRDefault="00B933E4" w:rsidP="00B933E4">
      <w:pPr>
        <w:pStyle w:val="ListParagraph"/>
        <w:rPr>
          <w:sz w:val="24"/>
        </w:rPr>
      </w:pPr>
      <w:r>
        <w:rPr>
          <w:sz w:val="24"/>
        </w:rPr>
        <w:t>If they could use ‘no comment’ to help the flow of the interview and for the benefit of other listeners. Explain that all question will still be asked during the interview. The officer should still allow plenty of time of the interviewee to answer all of the questions as they may change their mind. The officer should again remind the interviewee that they are under caution. The officer should follow their interview plan.</w:t>
      </w:r>
    </w:p>
    <w:p w:rsidR="00A33074" w:rsidRDefault="00A33074">
      <w:pPr>
        <w:rPr>
          <w:sz w:val="24"/>
        </w:rPr>
      </w:pPr>
    </w:p>
    <w:p w:rsidR="00A33074" w:rsidRDefault="00B933E4" w:rsidP="00960667">
      <w:pPr>
        <w:pStyle w:val="ListParagraph"/>
        <w:numPr>
          <w:ilvl w:val="0"/>
          <w:numId w:val="1"/>
        </w:numPr>
        <w:rPr>
          <w:sz w:val="24"/>
        </w:rPr>
      </w:pPr>
      <w:r>
        <w:rPr>
          <w:sz w:val="24"/>
        </w:rPr>
        <w:t xml:space="preserve">The CPS should consider the full code test before deciding whether to prosecute. There are two stages to the full code test and both stages must be met. Prosecution can only continue will the full code test there is only the exception of the thresh hold test. </w:t>
      </w:r>
    </w:p>
    <w:p w:rsidR="00B933E4" w:rsidRDefault="00B933E4" w:rsidP="00B933E4">
      <w:pPr>
        <w:rPr>
          <w:sz w:val="24"/>
        </w:rPr>
      </w:pPr>
      <w:r>
        <w:rPr>
          <w:sz w:val="24"/>
        </w:rPr>
        <w:t>The first stage is the evidential stage;</w:t>
      </w:r>
    </w:p>
    <w:p w:rsidR="00B933E4" w:rsidRDefault="00B933E4" w:rsidP="00B933E4">
      <w:pPr>
        <w:rPr>
          <w:sz w:val="24"/>
        </w:rPr>
      </w:pPr>
      <w:r>
        <w:rPr>
          <w:sz w:val="24"/>
        </w:rPr>
        <w:t>Is the enough reliable evidence and will it be credible for prosecution?</w:t>
      </w:r>
    </w:p>
    <w:p w:rsidR="00B933E4" w:rsidRDefault="00B933E4" w:rsidP="00B933E4">
      <w:pPr>
        <w:rPr>
          <w:sz w:val="24"/>
        </w:rPr>
      </w:pPr>
      <w:r>
        <w:rPr>
          <w:sz w:val="24"/>
        </w:rPr>
        <w:t>The second stage is the public interest stage;</w:t>
      </w:r>
    </w:p>
    <w:p w:rsidR="00B933E4" w:rsidRDefault="00B933E4" w:rsidP="00B933E4">
      <w:pPr>
        <w:rPr>
          <w:sz w:val="24"/>
        </w:rPr>
      </w:pPr>
      <w:r>
        <w:rPr>
          <w:sz w:val="24"/>
        </w:rPr>
        <w:t>What was the offender age an</w:t>
      </w:r>
      <w:r w:rsidR="001A351C">
        <w:rPr>
          <w:sz w:val="24"/>
        </w:rPr>
        <w:t>d</w:t>
      </w:r>
      <w:r>
        <w:rPr>
          <w:sz w:val="24"/>
        </w:rPr>
        <w:t xml:space="preserve"> maturity when the offence was committed? Does anything need to be protected?</w:t>
      </w:r>
    </w:p>
    <w:p w:rsidR="00B933E4" w:rsidRDefault="00B933E4" w:rsidP="00B933E4">
      <w:pPr>
        <w:rPr>
          <w:sz w:val="24"/>
        </w:rPr>
      </w:pPr>
      <w:r>
        <w:rPr>
          <w:sz w:val="24"/>
        </w:rPr>
        <w:t>Is it economically justified?</w:t>
      </w:r>
    </w:p>
    <w:p w:rsidR="00B933E4" w:rsidRDefault="00B933E4" w:rsidP="00B933E4">
      <w:pPr>
        <w:rPr>
          <w:sz w:val="24"/>
        </w:rPr>
      </w:pPr>
      <w:r>
        <w:rPr>
          <w:sz w:val="24"/>
        </w:rPr>
        <w:t>Can it be dealt with out of court?</w:t>
      </w:r>
    </w:p>
    <w:p w:rsidR="00B933E4" w:rsidRDefault="00B933E4" w:rsidP="00B933E4">
      <w:pPr>
        <w:rPr>
          <w:sz w:val="24"/>
        </w:rPr>
      </w:pPr>
      <w:r>
        <w:rPr>
          <w:sz w:val="24"/>
        </w:rPr>
        <w:t>What was the harm done/ caused to the victim?</w:t>
      </w:r>
    </w:p>
    <w:p w:rsidR="00B933E4" w:rsidRPr="00B933E4" w:rsidRDefault="00B933E4" w:rsidP="00B933E4">
      <w:pPr>
        <w:rPr>
          <w:sz w:val="24"/>
        </w:rPr>
      </w:pPr>
      <w:r>
        <w:rPr>
          <w:sz w:val="24"/>
        </w:rPr>
        <w:t>What were the circumstances of the offence?</w:t>
      </w:r>
    </w:p>
    <w:p w:rsidR="00A33074" w:rsidRDefault="00A33074">
      <w:pPr>
        <w:rPr>
          <w:sz w:val="24"/>
        </w:rPr>
      </w:pPr>
    </w:p>
    <w:p w:rsidR="00A33074" w:rsidRDefault="00B933E4" w:rsidP="00960667">
      <w:pPr>
        <w:pStyle w:val="ListParagraph"/>
        <w:numPr>
          <w:ilvl w:val="0"/>
          <w:numId w:val="1"/>
        </w:numPr>
        <w:rPr>
          <w:sz w:val="24"/>
        </w:rPr>
      </w:pPr>
      <w:r>
        <w:rPr>
          <w:sz w:val="24"/>
        </w:rPr>
        <w:t xml:space="preserve">Domestic abuse </w:t>
      </w:r>
    </w:p>
    <w:p w:rsidR="00B51BC5" w:rsidRDefault="00B933E4" w:rsidP="00B933E4">
      <w:pPr>
        <w:pStyle w:val="ListParagraph"/>
        <w:rPr>
          <w:sz w:val="24"/>
        </w:rPr>
      </w:pPr>
      <w:r>
        <w:rPr>
          <w:sz w:val="24"/>
        </w:rPr>
        <w:lastRenderedPageBreak/>
        <w:t xml:space="preserve">Behaviour of a person (A) towards another (B) is domestic abuse if- at the time A and B are each ages 16 or over and they are personally connected to each other and </w:t>
      </w:r>
      <w:r w:rsidR="00B51BC5">
        <w:rPr>
          <w:sz w:val="24"/>
        </w:rPr>
        <w:t xml:space="preserve">the behaviour was abusive; </w:t>
      </w:r>
    </w:p>
    <w:p w:rsidR="00B51BC5" w:rsidRDefault="00B51BC5" w:rsidP="00B933E4">
      <w:pPr>
        <w:pStyle w:val="ListParagraph"/>
        <w:rPr>
          <w:sz w:val="24"/>
        </w:rPr>
      </w:pPr>
      <w:r>
        <w:rPr>
          <w:sz w:val="24"/>
        </w:rPr>
        <w:t>Behaviour is considered abusive if it consists of any of the following;</w:t>
      </w:r>
    </w:p>
    <w:p w:rsidR="00B51BC5" w:rsidRDefault="00B51BC5" w:rsidP="00B933E4">
      <w:pPr>
        <w:pStyle w:val="ListParagraph"/>
        <w:rPr>
          <w:sz w:val="24"/>
        </w:rPr>
      </w:pPr>
      <w:r>
        <w:rPr>
          <w:sz w:val="24"/>
        </w:rPr>
        <w:t xml:space="preserve">Controlling or coercive behaviour </w:t>
      </w:r>
    </w:p>
    <w:p w:rsidR="00B51BC5" w:rsidRDefault="00B51BC5" w:rsidP="00B933E4">
      <w:pPr>
        <w:pStyle w:val="ListParagraph"/>
        <w:rPr>
          <w:sz w:val="24"/>
        </w:rPr>
      </w:pPr>
      <w:r>
        <w:rPr>
          <w:sz w:val="24"/>
        </w:rPr>
        <w:t xml:space="preserve">Violent of threatening behaviour </w:t>
      </w:r>
    </w:p>
    <w:p w:rsidR="00B51BC5" w:rsidRDefault="00B51BC5" w:rsidP="00B933E4">
      <w:pPr>
        <w:pStyle w:val="ListParagraph"/>
        <w:rPr>
          <w:sz w:val="24"/>
        </w:rPr>
      </w:pPr>
      <w:r>
        <w:rPr>
          <w:sz w:val="24"/>
        </w:rPr>
        <w:t xml:space="preserve">Sexual or physical abuse </w:t>
      </w:r>
    </w:p>
    <w:p w:rsidR="00B933E4" w:rsidRPr="00960667" w:rsidRDefault="00B51BC5" w:rsidP="00B933E4">
      <w:pPr>
        <w:pStyle w:val="ListParagraph"/>
        <w:rPr>
          <w:sz w:val="24"/>
        </w:rPr>
      </w:pPr>
      <w:r>
        <w:rPr>
          <w:sz w:val="24"/>
        </w:rPr>
        <w:t xml:space="preserve">Economic, psychological or emotional abuse or any other abuse. </w:t>
      </w:r>
      <w:r w:rsidR="00B933E4">
        <w:rPr>
          <w:sz w:val="24"/>
        </w:rPr>
        <w:t xml:space="preserve"> </w:t>
      </w:r>
    </w:p>
    <w:p w:rsidR="00A33074" w:rsidRDefault="00A33074">
      <w:pPr>
        <w:rPr>
          <w:sz w:val="24"/>
        </w:rPr>
      </w:pPr>
    </w:p>
    <w:p w:rsidR="00A33074" w:rsidRPr="00960667" w:rsidRDefault="00B51BC5" w:rsidP="00960667">
      <w:pPr>
        <w:pStyle w:val="ListParagraph"/>
        <w:numPr>
          <w:ilvl w:val="0"/>
          <w:numId w:val="1"/>
        </w:numPr>
        <w:rPr>
          <w:sz w:val="24"/>
        </w:rPr>
      </w:pPr>
      <w:r>
        <w:rPr>
          <w:sz w:val="24"/>
        </w:rPr>
        <w:t xml:space="preserve"> 1. Because they feel ashamed. 2. Because they cannot accept the word/ phrase. 3. Fear of the repercussions 4. Fear of loss of children, house etc. 5. Financial 6. Fear of not being believed. 7.  Feel like they are alone and have no support/ no one to tell. 8. They feel embarrassed (could be if they are a male victim)</w:t>
      </w:r>
    </w:p>
    <w:p w:rsidR="00A33074" w:rsidRDefault="00A33074">
      <w:pPr>
        <w:rPr>
          <w:sz w:val="24"/>
        </w:rPr>
      </w:pPr>
    </w:p>
    <w:p w:rsidR="00A33074" w:rsidRDefault="00E341D5" w:rsidP="00960667">
      <w:pPr>
        <w:pStyle w:val="ListParagraph"/>
        <w:numPr>
          <w:ilvl w:val="0"/>
          <w:numId w:val="1"/>
        </w:numPr>
        <w:rPr>
          <w:sz w:val="24"/>
        </w:rPr>
      </w:pPr>
      <w:r>
        <w:rPr>
          <w:sz w:val="24"/>
        </w:rPr>
        <w:t xml:space="preserve">Internal Trafficking </w:t>
      </w:r>
    </w:p>
    <w:p w:rsidR="00E341D5" w:rsidRPr="00E341D5" w:rsidRDefault="00E341D5" w:rsidP="00E341D5">
      <w:pPr>
        <w:pStyle w:val="ListParagraph"/>
        <w:rPr>
          <w:sz w:val="24"/>
        </w:rPr>
      </w:pPr>
    </w:p>
    <w:p w:rsidR="00E341D5" w:rsidRPr="00960667" w:rsidRDefault="00E341D5" w:rsidP="00E341D5">
      <w:pPr>
        <w:pStyle w:val="ListParagraph"/>
        <w:rPr>
          <w:sz w:val="24"/>
        </w:rPr>
      </w:pPr>
      <w:r>
        <w:rPr>
          <w:sz w:val="24"/>
        </w:rPr>
        <w:t xml:space="preserve">People, often young people who are recruited by means such as threats of violence, intimidation, grooming, </w:t>
      </w:r>
      <w:r w:rsidR="00BC738F">
        <w:rPr>
          <w:sz w:val="24"/>
        </w:rPr>
        <w:t>and coercion</w:t>
      </w:r>
      <w:r>
        <w:rPr>
          <w:sz w:val="24"/>
        </w:rPr>
        <w:t xml:space="preserve"> are moved to another place, across country and used to recruit others which benefits the traffickers in some way. E.g. they may be used to sell drugs </w:t>
      </w:r>
    </w:p>
    <w:p w:rsidR="00A33074" w:rsidRDefault="00A33074">
      <w:pPr>
        <w:rPr>
          <w:sz w:val="24"/>
        </w:rPr>
      </w:pPr>
    </w:p>
    <w:p w:rsidR="00A33074" w:rsidRDefault="00E341D5" w:rsidP="00960667">
      <w:pPr>
        <w:pStyle w:val="ListParagraph"/>
        <w:numPr>
          <w:ilvl w:val="0"/>
          <w:numId w:val="1"/>
        </w:numPr>
        <w:rPr>
          <w:sz w:val="24"/>
        </w:rPr>
      </w:pPr>
      <w:r>
        <w:rPr>
          <w:sz w:val="24"/>
        </w:rPr>
        <w:t>Agencies that are involved in the care and protection of children can include, social</w:t>
      </w:r>
      <w:r w:rsidR="001A351C">
        <w:rPr>
          <w:sz w:val="24"/>
        </w:rPr>
        <w:t xml:space="preserve"> services, MARAC, the police and charities such as BANARDO’s. </w:t>
      </w:r>
    </w:p>
    <w:p w:rsidR="001A351C" w:rsidRPr="00960667" w:rsidRDefault="001A351C" w:rsidP="001A351C">
      <w:pPr>
        <w:pStyle w:val="ListParagraph"/>
        <w:rPr>
          <w:sz w:val="24"/>
        </w:rPr>
      </w:pPr>
      <w:r>
        <w:rPr>
          <w:sz w:val="24"/>
        </w:rPr>
        <w:t>Police may have to remove a child under a PPO if they believe that child is under significant risk of harm, social services are most likely going to ensure that the child is in a safe accommodation, depending of the circumstances that child may be of a protection list and MARAC the multi- agency risk assessment conference, may come up with a plan to ensure the child is safe.</w:t>
      </w:r>
    </w:p>
    <w:p w:rsidR="00A33074" w:rsidRDefault="00A33074">
      <w:pPr>
        <w:rPr>
          <w:sz w:val="24"/>
        </w:rPr>
      </w:pPr>
    </w:p>
    <w:p w:rsidR="00BC738F" w:rsidRDefault="00BC738F" w:rsidP="00960667">
      <w:pPr>
        <w:pStyle w:val="ListParagraph"/>
        <w:numPr>
          <w:ilvl w:val="0"/>
          <w:numId w:val="1"/>
        </w:numPr>
        <w:rPr>
          <w:sz w:val="24"/>
        </w:rPr>
      </w:pPr>
      <w:r>
        <w:rPr>
          <w:sz w:val="24"/>
        </w:rPr>
        <w:t xml:space="preserve">Modern Slavery strategy </w:t>
      </w:r>
    </w:p>
    <w:p w:rsidR="00BC738F" w:rsidRPr="00BC738F" w:rsidRDefault="00BC738F" w:rsidP="00BC738F">
      <w:pPr>
        <w:pStyle w:val="ListParagraph"/>
        <w:rPr>
          <w:sz w:val="24"/>
        </w:rPr>
      </w:pPr>
      <w:r>
        <w:rPr>
          <w:sz w:val="24"/>
        </w:rPr>
        <w:t xml:space="preserve">The Police should work together with other partners and agencies in order to identify those who are in slave labour, continuous education should be used and implemented in order to help key agencies recognise those who are being exploited and forced into being sex slaves or domestic slaves etc. One agency such as boarder control should be aware of signs that are connected to modern slavery. The police and other agencies should work together to ensure that those who are most vulnerable, e.g. people from abroad who cannot speak English are protected to those who wish to exploit them for their own benefit. </w:t>
      </w:r>
      <w:r w:rsidR="00E504A7">
        <w:rPr>
          <w:sz w:val="24"/>
        </w:rPr>
        <w:t xml:space="preserve">A sign a person may be being exploited could be someone who cannot speak full fluent English and understands they will be working but can really provide any details about the work etc. Young </w:t>
      </w:r>
      <w:r w:rsidR="00E504A7">
        <w:rPr>
          <w:sz w:val="24"/>
        </w:rPr>
        <w:lastRenderedPageBreak/>
        <w:t>people can also be at risk of modern slavery, the most common form of modern slavery is sex slavery.</w:t>
      </w:r>
    </w:p>
    <w:p w:rsidR="00E341D5" w:rsidRPr="00BC738F" w:rsidRDefault="00E341D5" w:rsidP="00BC738F">
      <w:pPr>
        <w:pStyle w:val="ListParagraph"/>
        <w:rPr>
          <w:sz w:val="24"/>
        </w:rPr>
      </w:pPr>
      <w:r>
        <w:rPr>
          <w:sz w:val="24"/>
        </w:rPr>
        <w:t xml:space="preserve">Prevent </w:t>
      </w:r>
      <w:r w:rsidR="00BC738F">
        <w:rPr>
          <w:sz w:val="24"/>
        </w:rPr>
        <w:t xml:space="preserve">– </w:t>
      </w:r>
      <w:r w:rsidR="00E504A7">
        <w:rPr>
          <w:sz w:val="24"/>
        </w:rPr>
        <w:t>Modern slavery by being aware of the signs and stop a person from becoming a victim.</w:t>
      </w:r>
    </w:p>
    <w:p w:rsidR="00E341D5" w:rsidRDefault="00E341D5" w:rsidP="00E341D5">
      <w:pPr>
        <w:pStyle w:val="ListParagraph"/>
        <w:rPr>
          <w:sz w:val="24"/>
        </w:rPr>
      </w:pPr>
      <w:r>
        <w:rPr>
          <w:sz w:val="24"/>
        </w:rPr>
        <w:t xml:space="preserve">Pursue </w:t>
      </w:r>
      <w:r w:rsidR="00E504A7">
        <w:rPr>
          <w:sz w:val="24"/>
        </w:rPr>
        <w:t>–</w:t>
      </w:r>
      <w:r w:rsidR="00BC738F">
        <w:rPr>
          <w:sz w:val="24"/>
        </w:rPr>
        <w:t xml:space="preserve"> </w:t>
      </w:r>
      <w:r w:rsidR="00E504A7">
        <w:rPr>
          <w:sz w:val="24"/>
        </w:rPr>
        <w:t>Those who are exploiting those at risk of modern slavery.</w:t>
      </w:r>
    </w:p>
    <w:p w:rsidR="00E341D5" w:rsidRDefault="00E341D5" w:rsidP="00E341D5">
      <w:pPr>
        <w:pStyle w:val="ListParagraph"/>
        <w:rPr>
          <w:sz w:val="24"/>
        </w:rPr>
      </w:pPr>
      <w:r>
        <w:rPr>
          <w:sz w:val="24"/>
        </w:rPr>
        <w:t xml:space="preserve">Prepare </w:t>
      </w:r>
      <w:r w:rsidR="00BC738F">
        <w:rPr>
          <w:sz w:val="24"/>
        </w:rPr>
        <w:t xml:space="preserve">- </w:t>
      </w:r>
    </w:p>
    <w:p w:rsidR="00E341D5" w:rsidRPr="00960667" w:rsidRDefault="00E341D5" w:rsidP="00E341D5">
      <w:pPr>
        <w:pStyle w:val="ListParagraph"/>
        <w:rPr>
          <w:sz w:val="24"/>
        </w:rPr>
      </w:pPr>
      <w:r>
        <w:rPr>
          <w:sz w:val="24"/>
        </w:rPr>
        <w:t xml:space="preserve">Protect </w:t>
      </w:r>
      <w:r w:rsidR="00E504A7">
        <w:rPr>
          <w:sz w:val="24"/>
        </w:rPr>
        <w:t>–</w:t>
      </w:r>
      <w:r w:rsidR="00BC738F">
        <w:rPr>
          <w:sz w:val="24"/>
        </w:rPr>
        <w:t xml:space="preserve"> </w:t>
      </w:r>
      <w:r w:rsidR="00E504A7">
        <w:rPr>
          <w:sz w:val="24"/>
        </w:rPr>
        <w:t>those who are at most risk to modern slavery.</w:t>
      </w:r>
    </w:p>
    <w:p w:rsidR="00A33074" w:rsidRDefault="00A33074">
      <w:pPr>
        <w:rPr>
          <w:sz w:val="24"/>
        </w:rPr>
      </w:pPr>
    </w:p>
    <w:p w:rsidR="00A33074" w:rsidRPr="00960667" w:rsidRDefault="00E504A7" w:rsidP="00960667">
      <w:pPr>
        <w:pStyle w:val="ListParagraph"/>
        <w:numPr>
          <w:ilvl w:val="0"/>
          <w:numId w:val="1"/>
        </w:numPr>
        <w:rPr>
          <w:sz w:val="24"/>
        </w:rPr>
      </w:pPr>
      <w:r>
        <w:rPr>
          <w:sz w:val="24"/>
        </w:rPr>
        <w:t xml:space="preserve">If a person has been trafficked they should be referred to the National Referral Mechanism. The persons identity will have to be obtained, as those who have been trafficked are often sent to other counties they are not familiar with, NRM will have to work with agencies across the border in some cases to identity who the person is especially of they no longer have a passport, or they may not have has a passport. The person will have to go through the NRM Process, if not a UK National they can be deported back to their country.  Intelligence can also be gathered from those victims and the intelligence can be used to help police identify other victims and prosecute those who have committed the offence. </w:t>
      </w:r>
    </w:p>
    <w:p w:rsidR="00A33074" w:rsidRDefault="00A33074">
      <w:pPr>
        <w:rPr>
          <w:sz w:val="24"/>
        </w:rPr>
      </w:pPr>
    </w:p>
    <w:p w:rsidR="00A33074" w:rsidRDefault="00E341D5" w:rsidP="00960667">
      <w:pPr>
        <w:pStyle w:val="ListParagraph"/>
        <w:numPr>
          <w:ilvl w:val="0"/>
          <w:numId w:val="1"/>
        </w:numPr>
        <w:rPr>
          <w:sz w:val="24"/>
        </w:rPr>
      </w:pPr>
      <w:r>
        <w:rPr>
          <w:sz w:val="24"/>
        </w:rPr>
        <w:t>A prostitute is someone who sells their body in exchange for profit such as money or items.</w:t>
      </w:r>
    </w:p>
    <w:p w:rsidR="00E341D5" w:rsidRPr="00960667" w:rsidRDefault="00E341D5" w:rsidP="00E341D5">
      <w:pPr>
        <w:pStyle w:val="ListParagraph"/>
        <w:rPr>
          <w:sz w:val="24"/>
        </w:rPr>
      </w:pPr>
      <w:r>
        <w:rPr>
          <w:sz w:val="24"/>
        </w:rPr>
        <w:t xml:space="preserve">Prostitutes should be treated with care and respect by the police, people who often find themselves in this situation are vulnerable and </w:t>
      </w:r>
      <w:r w:rsidR="00BC738F">
        <w:rPr>
          <w:sz w:val="24"/>
        </w:rPr>
        <w:t xml:space="preserve">can be stuck, they may ‘work’ for others and they may fear the repercussions of their actions. Police can provide information about support that is available to prostitutes. Police should also be careful for their own safety when dealing with incidents that involve prostitutes, like all persons you are not aware with what viruses/ illnesses they may have.  </w:t>
      </w:r>
    </w:p>
    <w:p w:rsidR="00A33074" w:rsidRDefault="00A33074">
      <w:pPr>
        <w:rPr>
          <w:sz w:val="24"/>
        </w:rPr>
      </w:pPr>
    </w:p>
    <w:p w:rsidR="00A33074" w:rsidRPr="00960667" w:rsidRDefault="00B51BC5" w:rsidP="00960667">
      <w:pPr>
        <w:pStyle w:val="ListParagraph"/>
        <w:numPr>
          <w:ilvl w:val="0"/>
          <w:numId w:val="1"/>
        </w:numPr>
        <w:rPr>
          <w:sz w:val="24"/>
        </w:rPr>
      </w:pPr>
      <w:r>
        <w:rPr>
          <w:sz w:val="24"/>
        </w:rPr>
        <w:t>A person (A) is guilty of an offence if he intentionally penetrates the vagina, mouth or anus of another (B) and (B) is under 13.</w:t>
      </w:r>
    </w:p>
    <w:p w:rsidR="00A33074" w:rsidRDefault="00A33074">
      <w:pPr>
        <w:rPr>
          <w:sz w:val="24"/>
        </w:rPr>
      </w:pPr>
    </w:p>
    <w:p w:rsidR="00A33074" w:rsidRPr="00960667" w:rsidRDefault="00B51BC5" w:rsidP="00960667">
      <w:pPr>
        <w:pStyle w:val="ListParagraph"/>
        <w:numPr>
          <w:ilvl w:val="0"/>
          <w:numId w:val="1"/>
        </w:numPr>
        <w:rPr>
          <w:sz w:val="24"/>
        </w:rPr>
      </w:pPr>
      <w:r>
        <w:rPr>
          <w:sz w:val="24"/>
        </w:rPr>
        <w:t xml:space="preserve">Sarah’s Law also knows as the Child sex Offender disclosure scheme allows parent, guardians, carers or anyone who work with or has regular contact with children to request a referral on another person, this could be another child, who they believe is a risk to children, their child. If domestic abuse is also involved the police will most likely involve social services. If the police agree a child or children are at risk from this person they will disclose the information to the person who is best able to protect the child, there may be intelligence just to suggest the person may be a risk to children. </w:t>
      </w:r>
    </w:p>
    <w:p w:rsidR="00A33074" w:rsidRDefault="00A33074">
      <w:pPr>
        <w:rPr>
          <w:sz w:val="24"/>
        </w:rPr>
      </w:pPr>
    </w:p>
    <w:p w:rsidR="00A33074" w:rsidRDefault="00B51BC5" w:rsidP="00960667">
      <w:pPr>
        <w:pStyle w:val="ListParagraph"/>
        <w:numPr>
          <w:ilvl w:val="0"/>
          <w:numId w:val="1"/>
        </w:numPr>
        <w:rPr>
          <w:sz w:val="24"/>
        </w:rPr>
      </w:pPr>
      <w:r>
        <w:rPr>
          <w:sz w:val="24"/>
        </w:rPr>
        <w:lastRenderedPageBreak/>
        <w:t>A person can consent under section 74</w:t>
      </w:r>
      <w:r w:rsidR="00E341D5">
        <w:rPr>
          <w:sz w:val="24"/>
        </w:rPr>
        <w:t>/75</w:t>
      </w:r>
      <w:r>
        <w:rPr>
          <w:sz w:val="24"/>
        </w:rPr>
        <w:t xml:space="preserve"> SOA 2003 if they have the choice and they have the freedom and capacity to make that choice. </w:t>
      </w:r>
    </w:p>
    <w:p w:rsidR="00B51BC5" w:rsidRPr="00B51BC5" w:rsidRDefault="00B51BC5" w:rsidP="00B51BC5">
      <w:pPr>
        <w:pStyle w:val="ListParagraph"/>
        <w:rPr>
          <w:sz w:val="24"/>
        </w:rPr>
      </w:pPr>
    </w:p>
    <w:p w:rsidR="00E341D5" w:rsidRDefault="00E341D5" w:rsidP="00E341D5">
      <w:pPr>
        <w:pStyle w:val="ListParagraph"/>
        <w:rPr>
          <w:sz w:val="24"/>
        </w:rPr>
      </w:pPr>
      <w:r>
        <w:rPr>
          <w:sz w:val="24"/>
        </w:rPr>
        <w:t xml:space="preserve">A court will have what is called evidential presumptions when it comes to consent. Under section 75 A and B SOA 2003. </w:t>
      </w:r>
    </w:p>
    <w:p w:rsidR="00E341D5" w:rsidRDefault="00E341D5" w:rsidP="00E341D5">
      <w:pPr>
        <w:pStyle w:val="ListParagraph"/>
        <w:rPr>
          <w:sz w:val="24"/>
        </w:rPr>
      </w:pPr>
    </w:p>
    <w:p w:rsidR="00E341D5" w:rsidRDefault="00E341D5" w:rsidP="00E341D5">
      <w:pPr>
        <w:pStyle w:val="ListParagraph"/>
        <w:rPr>
          <w:sz w:val="24"/>
        </w:rPr>
      </w:pPr>
      <w:r>
        <w:rPr>
          <w:sz w:val="24"/>
        </w:rPr>
        <w:t>A person would have been not to have consented to the sexual act if they;</w:t>
      </w:r>
    </w:p>
    <w:p w:rsidR="00E341D5" w:rsidRDefault="00E341D5" w:rsidP="00E341D5">
      <w:pPr>
        <w:pStyle w:val="ListParagraph"/>
        <w:rPr>
          <w:sz w:val="24"/>
        </w:rPr>
      </w:pPr>
      <w:r>
        <w:rPr>
          <w:sz w:val="24"/>
        </w:rPr>
        <w:t>Were unable to communicate</w:t>
      </w:r>
    </w:p>
    <w:p w:rsidR="00E341D5" w:rsidRDefault="00E341D5" w:rsidP="00E341D5">
      <w:pPr>
        <w:pStyle w:val="ListParagraph"/>
        <w:rPr>
          <w:sz w:val="24"/>
        </w:rPr>
      </w:pPr>
      <w:r>
        <w:rPr>
          <w:sz w:val="24"/>
        </w:rPr>
        <w:t xml:space="preserve">Unconscious/ asleep </w:t>
      </w:r>
    </w:p>
    <w:p w:rsidR="00E341D5" w:rsidRDefault="00E341D5" w:rsidP="00E341D5">
      <w:pPr>
        <w:pStyle w:val="ListParagraph"/>
        <w:rPr>
          <w:sz w:val="24"/>
        </w:rPr>
      </w:pPr>
    </w:p>
    <w:p w:rsidR="00E341D5" w:rsidRDefault="00E341D5" w:rsidP="00E341D5">
      <w:pPr>
        <w:pStyle w:val="ListParagraph"/>
        <w:rPr>
          <w:sz w:val="24"/>
        </w:rPr>
      </w:pPr>
      <w:r>
        <w:rPr>
          <w:sz w:val="24"/>
        </w:rPr>
        <w:t>Courts will also deem a person not to have consented if they were deceived by the person about the purpose of and the nature of the acts e.g. a person tell another if they strip naked and preform sexual acts it will allow them to talk to their dead relatives.</w:t>
      </w:r>
    </w:p>
    <w:p w:rsidR="00E341D5" w:rsidRDefault="00E341D5" w:rsidP="00E341D5">
      <w:pPr>
        <w:pStyle w:val="ListParagraph"/>
        <w:rPr>
          <w:sz w:val="24"/>
        </w:rPr>
      </w:pPr>
    </w:p>
    <w:p w:rsidR="00E341D5" w:rsidRPr="00E341D5" w:rsidRDefault="00E341D5" w:rsidP="00E341D5">
      <w:pPr>
        <w:pStyle w:val="ListParagraph"/>
        <w:rPr>
          <w:sz w:val="24"/>
        </w:rPr>
      </w:pPr>
      <w:r>
        <w:rPr>
          <w:sz w:val="24"/>
        </w:rPr>
        <w:t xml:space="preserve">Or if the person believes they are having sexual acts with one person but that person is not who they believed them to be e.g. twins </w:t>
      </w:r>
    </w:p>
    <w:p w:rsidR="00A33074" w:rsidRDefault="00A33074">
      <w:pPr>
        <w:rPr>
          <w:sz w:val="24"/>
        </w:rPr>
      </w:pPr>
    </w:p>
    <w:p w:rsidR="00A33074" w:rsidRDefault="00E504A7" w:rsidP="00960667">
      <w:pPr>
        <w:pStyle w:val="ListParagraph"/>
        <w:numPr>
          <w:ilvl w:val="0"/>
          <w:numId w:val="1"/>
        </w:numPr>
        <w:rPr>
          <w:sz w:val="24"/>
        </w:rPr>
      </w:pPr>
      <w:r>
        <w:rPr>
          <w:sz w:val="24"/>
        </w:rPr>
        <w:t xml:space="preserve">A police Constable may </w:t>
      </w:r>
      <w:r w:rsidR="0016095A">
        <w:rPr>
          <w:sz w:val="24"/>
        </w:rPr>
        <w:t xml:space="preserve">lawfully </w:t>
      </w:r>
      <w:r>
        <w:rPr>
          <w:sz w:val="24"/>
        </w:rPr>
        <w:t xml:space="preserve">seize without warrant any </w:t>
      </w:r>
      <w:r w:rsidR="0016095A">
        <w:rPr>
          <w:sz w:val="24"/>
        </w:rPr>
        <w:t xml:space="preserve">vehicle that has been abandoned, left in an unlawful condition or left in a dangerous position under the road traffic act 1988. </w:t>
      </w:r>
    </w:p>
    <w:p w:rsidR="0016095A" w:rsidRPr="0016095A" w:rsidRDefault="0016095A" w:rsidP="0016095A">
      <w:pPr>
        <w:ind w:left="720"/>
        <w:rPr>
          <w:sz w:val="24"/>
        </w:rPr>
      </w:pPr>
      <w:r>
        <w:rPr>
          <w:sz w:val="24"/>
        </w:rPr>
        <w:t xml:space="preserve">Police may lawfully seize any property that they have reasonable grounds to relate to an offence under PACE </w:t>
      </w:r>
      <w:r w:rsidR="00300D3D">
        <w:rPr>
          <w:sz w:val="24"/>
        </w:rPr>
        <w:t xml:space="preserve">19 </w:t>
      </w:r>
      <w:bookmarkStart w:id="0" w:name="_GoBack"/>
      <w:bookmarkEnd w:id="0"/>
      <w:r>
        <w:rPr>
          <w:sz w:val="24"/>
        </w:rPr>
        <w:t>1984</w:t>
      </w:r>
    </w:p>
    <w:sectPr w:rsidR="0016095A" w:rsidRPr="0016095A" w:rsidSect="00A3307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095A" w:rsidRDefault="0016095A" w:rsidP="00A33074">
      <w:pPr>
        <w:spacing w:after="0" w:line="240" w:lineRule="auto"/>
      </w:pPr>
      <w:r>
        <w:separator/>
      </w:r>
    </w:p>
  </w:endnote>
  <w:endnote w:type="continuationSeparator" w:id="0">
    <w:p w:rsidR="0016095A" w:rsidRDefault="0016095A" w:rsidP="00A33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Footer"/>
      <w:rPr>
        <w:color w:val="000000"/>
        <w:sz w:val="17"/>
      </w:rPr>
    </w:pPr>
    <w:bookmarkStart w:id="3" w:name="TITUS1FooterEvenPages"/>
    <w:r>
      <w:rPr>
        <w:color w:val="000000"/>
        <w:sz w:val="17"/>
      </w:rPr>
      <w:t> </w:t>
    </w:r>
  </w:p>
  <w:bookmarkEnd w:id="3"/>
  <w:p w:rsidR="0016095A" w:rsidRDefault="0016095A" w:rsidP="00955D99">
    <w:pPr>
      <w:pStyle w:val="Footer"/>
    </w:pPr>
  </w:p>
  <w:p w:rsidR="0016095A" w:rsidRDefault="001609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Footer"/>
      <w:rPr>
        <w:color w:val="000000"/>
        <w:sz w:val="17"/>
      </w:rPr>
    </w:pPr>
    <w:bookmarkStart w:id="4" w:name="TITUS1FooterPrimary"/>
    <w:r>
      <w:rPr>
        <w:color w:val="000000"/>
        <w:sz w:val="17"/>
      </w:rPr>
      <w:t> </w:t>
    </w:r>
  </w:p>
  <w:bookmarkEnd w:id="4"/>
  <w:p w:rsidR="0016095A" w:rsidRDefault="001609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Footer"/>
      <w:rPr>
        <w:color w:val="000000"/>
        <w:sz w:val="17"/>
      </w:rPr>
    </w:pPr>
    <w:bookmarkStart w:id="6" w:name="TITUS1FooterFirstPage"/>
    <w:r>
      <w:rPr>
        <w:color w:val="000000"/>
        <w:sz w:val="17"/>
      </w:rPr>
      <w:t> </w:t>
    </w:r>
  </w:p>
  <w:bookmarkEnd w:id="6"/>
  <w:p w:rsidR="0016095A" w:rsidRDefault="00160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095A" w:rsidRDefault="0016095A" w:rsidP="00A33074">
      <w:pPr>
        <w:spacing w:after="0" w:line="240" w:lineRule="auto"/>
      </w:pPr>
      <w:r>
        <w:separator/>
      </w:r>
    </w:p>
  </w:footnote>
  <w:footnote w:type="continuationSeparator" w:id="0">
    <w:p w:rsidR="0016095A" w:rsidRDefault="0016095A" w:rsidP="00A33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Header"/>
      <w:rPr>
        <w:color w:val="000000"/>
        <w:sz w:val="17"/>
      </w:rPr>
    </w:pPr>
    <w:bookmarkStart w:id="1" w:name="TITUS1HeaderEvenPages"/>
    <w:r>
      <w:rPr>
        <w:color w:val="000000"/>
        <w:sz w:val="17"/>
      </w:rPr>
      <w:t> </w:t>
    </w:r>
  </w:p>
  <w:bookmarkEnd w:id="1"/>
  <w:p w:rsidR="0016095A" w:rsidRDefault="0016095A" w:rsidP="00955D99">
    <w:pPr>
      <w:pStyle w:val="Header"/>
    </w:pPr>
  </w:p>
  <w:p w:rsidR="0016095A" w:rsidRDefault="001609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Header"/>
      <w:rPr>
        <w:color w:val="000000"/>
        <w:sz w:val="17"/>
      </w:rPr>
    </w:pPr>
    <w:bookmarkStart w:id="2" w:name="TITUS1HeaderPrimary"/>
    <w:r>
      <w:rPr>
        <w:color w:val="000000"/>
        <w:sz w:val="17"/>
      </w:rPr>
      <w:t> </w:t>
    </w:r>
  </w:p>
  <w:bookmarkEnd w:id="2"/>
  <w:p w:rsidR="0016095A" w:rsidRDefault="001609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6095A" w:rsidRDefault="00300D3D" w:rsidP="00300D3D">
    <w:pPr>
      <w:pStyle w:val="Header"/>
      <w:rPr>
        <w:color w:val="000000"/>
        <w:sz w:val="17"/>
      </w:rPr>
    </w:pPr>
    <w:bookmarkStart w:id="5" w:name="TITUS1HeaderFirstPage"/>
    <w:r>
      <w:rPr>
        <w:color w:val="000000"/>
        <w:sz w:val="17"/>
      </w:rPr>
      <w:t> </w:t>
    </w:r>
  </w:p>
  <w:bookmarkEnd w:id="5"/>
  <w:p w:rsidR="0016095A" w:rsidRDefault="00160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FC2143"/>
    <w:multiLevelType w:val="hybridMultilevel"/>
    <w:tmpl w:val="D21E5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074"/>
    <w:rsid w:val="000E766E"/>
    <w:rsid w:val="0016095A"/>
    <w:rsid w:val="001A351C"/>
    <w:rsid w:val="001A39F4"/>
    <w:rsid w:val="001F133D"/>
    <w:rsid w:val="00300D3D"/>
    <w:rsid w:val="00397E73"/>
    <w:rsid w:val="00444A50"/>
    <w:rsid w:val="004769EE"/>
    <w:rsid w:val="00573787"/>
    <w:rsid w:val="005A0E87"/>
    <w:rsid w:val="00684F36"/>
    <w:rsid w:val="00955D99"/>
    <w:rsid w:val="00960667"/>
    <w:rsid w:val="00A33074"/>
    <w:rsid w:val="00B51BC5"/>
    <w:rsid w:val="00B933E4"/>
    <w:rsid w:val="00BC738F"/>
    <w:rsid w:val="00DF479C"/>
    <w:rsid w:val="00E341D5"/>
    <w:rsid w:val="00E50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10E9C"/>
  <w15:chartTrackingRefBased/>
  <w15:docId w15:val="{1E2749D9-DD36-461E-A355-334ADE0AC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3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074"/>
  </w:style>
  <w:style w:type="paragraph" w:styleId="Footer">
    <w:name w:val="footer"/>
    <w:basedOn w:val="Normal"/>
    <w:link w:val="FooterChar"/>
    <w:uiPriority w:val="99"/>
    <w:unhideWhenUsed/>
    <w:rsid w:val="00A33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074"/>
  </w:style>
  <w:style w:type="paragraph" w:styleId="ListParagraph">
    <w:name w:val="List Paragraph"/>
    <w:basedOn w:val="Normal"/>
    <w:uiPriority w:val="34"/>
    <w:qFormat/>
    <w:rsid w:val="009606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7</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Collier,Chloe swp8015</dc:creator>
  <cp:keywords/>
  <dc:description/>
  <cp:lastModifiedBy>Collier,Chloe swp8015</cp:lastModifiedBy>
  <cp:revision>6</cp:revision>
  <dcterms:created xsi:type="dcterms:W3CDTF">2021-12-13T07:58:00Z</dcterms:created>
  <dcterms:modified xsi:type="dcterms:W3CDTF">2021-12-13T11:01:00Z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63a0a740-3ecd-4dba-ab36-8be39390ec67</vt:lpwstr>
  </property>
  <property fmtid="{D5CDD505-2E9C-101B-9397-08002B2CF9AE}" pid="3" name="Classification">
    <vt:lpwstr>OFFICIAL</vt:lpwstr>
  </property>
  <property fmtid="{D5CDD505-2E9C-101B-9397-08002B2CF9AE}" pid="4" name="Visibility">
    <vt:lpwstr>NOT VISIBLE</vt:lpwstr>
  </property>
</Properties>
</file>