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charts/chart9.xml" ContentType="application/vnd.openxmlformats-officedocument.drawingml.chart+xml"/>
  <Override PartName="/word/charts/style9.xml" ContentType="application/vnd.ms-office.chartstyle+xml"/>
  <Override PartName="/word/charts/colors9.xml" ContentType="application/vnd.ms-office.chartcolorstyle+xml"/>
  <Override PartName="/word/charts/chart10.xml" ContentType="application/vnd.openxmlformats-officedocument.drawingml.chart+xml"/>
  <Override PartName="/word/charts/style10.xml" ContentType="application/vnd.ms-office.chartstyle+xml"/>
  <Override PartName="/word/charts/colors10.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7330AC8" w14:textId="77777777" w:rsidR="00CB7830" w:rsidRPr="00A930CB" w:rsidRDefault="00CB7830" w:rsidP="00CB7830">
      <w:pPr>
        <w:spacing w:after="165" w:line="360" w:lineRule="auto"/>
        <w:rPr>
          <w:rFonts w:ascii="Tahoma" w:hAnsi="Tahoma" w:cs="Tahoma"/>
          <w:color w:val="000000"/>
          <w:sz w:val="40"/>
          <w:szCs w:val="40"/>
        </w:rPr>
      </w:pPr>
      <w:r>
        <w:rPr>
          <w:b/>
          <w:noProof/>
          <w:lang w:eastAsia="en-GB"/>
        </w:rPr>
        <w:drawing>
          <wp:inline distT="0" distB="0" distL="0" distR="0" wp14:anchorId="39045C11" wp14:editId="774CBC35">
            <wp:extent cx="2209800" cy="742950"/>
            <wp:effectExtent l="19050" t="0" r="0" b="0"/>
            <wp:docPr id="16" name="Picture 16"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6"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2C31813C" w14:textId="77777777" w:rsidR="00CB7830" w:rsidRPr="00A930CB" w:rsidRDefault="00CB7830" w:rsidP="00CB7830">
      <w:pPr>
        <w:spacing w:after="165" w:line="360" w:lineRule="auto"/>
        <w:rPr>
          <w:rFonts w:ascii="Tahoma" w:hAnsi="Tahoma" w:cs="Tahoma"/>
          <w:color w:val="000000"/>
          <w:sz w:val="40"/>
          <w:szCs w:val="40"/>
        </w:rPr>
      </w:pPr>
      <w:r w:rsidRPr="00A930CB">
        <w:rPr>
          <w:rFonts w:ascii="Tahoma" w:hAnsi="Tahoma" w:cs="Tahoma"/>
          <w:color w:val="000000"/>
          <w:sz w:val="40"/>
          <w:szCs w:val="40"/>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CB7830" w:rsidRPr="00A930CB" w14:paraId="7F81FC8D" w14:textId="77777777" w:rsidTr="00CE3101">
        <w:tc>
          <w:tcPr>
            <w:tcW w:w="3438" w:type="dxa"/>
            <w:shd w:val="clear" w:color="auto" w:fill="D9D9D9"/>
          </w:tcPr>
          <w:p w14:paraId="0237A7D4" w14:textId="77777777" w:rsidR="00CB7830" w:rsidRPr="00A930CB" w:rsidRDefault="00CB7830" w:rsidP="00CE3101">
            <w:pPr>
              <w:spacing w:before="120" w:line="360" w:lineRule="auto"/>
              <w:rPr>
                <w:rFonts w:ascii="Tahoma" w:hAnsi="Tahoma" w:cs="Tahoma"/>
                <w:sz w:val="32"/>
                <w:szCs w:val="32"/>
              </w:rPr>
            </w:pPr>
            <w:r w:rsidRPr="00A930CB">
              <w:rPr>
                <w:rFonts w:ascii="Tahoma" w:hAnsi="Tahoma" w:cs="Tahoma"/>
                <w:sz w:val="32"/>
                <w:szCs w:val="32"/>
              </w:rPr>
              <w:t>Student Name:</w:t>
            </w:r>
          </w:p>
        </w:tc>
        <w:tc>
          <w:tcPr>
            <w:tcW w:w="6055" w:type="dxa"/>
          </w:tcPr>
          <w:p w14:paraId="2C2E1901" w14:textId="77777777" w:rsidR="00CB7830" w:rsidRPr="00A930CB" w:rsidRDefault="00CB7830" w:rsidP="00CE3101">
            <w:pPr>
              <w:tabs>
                <w:tab w:val="center" w:pos="2919"/>
              </w:tabs>
              <w:spacing w:before="120" w:line="360" w:lineRule="auto"/>
              <w:rPr>
                <w:rFonts w:ascii="Tahoma" w:hAnsi="Tahoma" w:cs="Tahoma"/>
                <w:sz w:val="32"/>
                <w:szCs w:val="32"/>
              </w:rPr>
            </w:pPr>
            <w:r>
              <w:rPr>
                <w:rFonts w:ascii="Tahoma" w:hAnsi="Tahoma" w:cs="Tahoma"/>
                <w:sz w:val="32"/>
                <w:szCs w:val="32"/>
              </w:rPr>
              <w:t>Sheila Choudhury</w:t>
            </w:r>
            <w:r>
              <w:rPr>
                <w:rFonts w:ascii="Tahoma" w:hAnsi="Tahoma" w:cs="Tahoma"/>
                <w:sz w:val="32"/>
                <w:szCs w:val="32"/>
              </w:rPr>
              <w:tab/>
            </w:r>
          </w:p>
        </w:tc>
      </w:tr>
      <w:tr w:rsidR="00CB7830" w:rsidRPr="00A930CB" w14:paraId="5F822F56" w14:textId="77777777" w:rsidTr="00CE3101">
        <w:tc>
          <w:tcPr>
            <w:tcW w:w="3438" w:type="dxa"/>
            <w:shd w:val="clear" w:color="auto" w:fill="D9D9D9"/>
          </w:tcPr>
          <w:p w14:paraId="38C29F1D" w14:textId="77777777" w:rsidR="00CB7830" w:rsidRPr="00A930CB" w:rsidRDefault="00CB7830" w:rsidP="00CE3101">
            <w:pPr>
              <w:spacing w:before="120" w:line="360" w:lineRule="auto"/>
              <w:rPr>
                <w:rFonts w:ascii="Tahoma" w:hAnsi="Tahoma" w:cs="Tahoma"/>
                <w:sz w:val="32"/>
                <w:szCs w:val="32"/>
              </w:rPr>
            </w:pPr>
            <w:r w:rsidRPr="00A930CB">
              <w:rPr>
                <w:rFonts w:ascii="Tahoma" w:hAnsi="Tahoma" w:cs="Tahoma"/>
                <w:sz w:val="32"/>
                <w:szCs w:val="32"/>
              </w:rPr>
              <w:t>Student Number:</w:t>
            </w:r>
          </w:p>
        </w:tc>
        <w:tc>
          <w:tcPr>
            <w:tcW w:w="6055" w:type="dxa"/>
          </w:tcPr>
          <w:p w14:paraId="1D5EF8F9" w14:textId="77777777" w:rsidR="00CB7830" w:rsidRPr="00A930CB" w:rsidRDefault="00CB7830" w:rsidP="00CE3101">
            <w:pPr>
              <w:spacing w:before="120" w:line="360" w:lineRule="auto"/>
              <w:rPr>
                <w:rFonts w:ascii="Tahoma" w:hAnsi="Tahoma" w:cs="Tahoma"/>
                <w:sz w:val="32"/>
                <w:szCs w:val="32"/>
              </w:rPr>
            </w:pPr>
            <w:r>
              <w:rPr>
                <w:rFonts w:ascii="Tahoma" w:hAnsi="Tahoma" w:cs="Tahoma"/>
                <w:sz w:val="32"/>
                <w:szCs w:val="32"/>
              </w:rPr>
              <w:t>1714030</w:t>
            </w:r>
          </w:p>
        </w:tc>
      </w:tr>
      <w:tr w:rsidR="00CB7830" w:rsidRPr="00A930CB" w14:paraId="69BCA3C8" w14:textId="77777777" w:rsidTr="00CE3101">
        <w:tc>
          <w:tcPr>
            <w:tcW w:w="3438" w:type="dxa"/>
            <w:shd w:val="clear" w:color="auto" w:fill="D9D9D9"/>
          </w:tcPr>
          <w:p w14:paraId="205EF001" w14:textId="77777777" w:rsidR="00CB7830" w:rsidRPr="00A930CB" w:rsidRDefault="00CB7830" w:rsidP="00CE3101">
            <w:pPr>
              <w:spacing w:before="120" w:line="360" w:lineRule="auto"/>
              <w:rPr>
                <w:rFonts w:ascii="Tahoma" w:hAnsi="Tahoma" w:cs="Tahoma"/>
                <w:sz w:val="32"/>
                <w:szCs w:val="32"/>
              </w:rPr>
            </w:pPr>
            <w:r w:rsidRPr="00A930CB">
              <w:rPr>
                <w:rFonts w:ascii="Tahoma" w:hAnsi="Tahoma" w:cs="Tahoma"/>
                <w:sz w:val="32"/>
                <w:szCs w:val="32"/>
              </w:rPr>
              <w:t>Module No:</w:t>
            </w:r>
          </w:p>
        </w:tc>
        <w:tc>
          <w:tcPr>
            <w:tcW w:w="6055" w:type="dxa"/>
          </w:tcPr>
          <w:p w14:paraId="752A1034" w14:textId="5C4FB45D" w:rsidR="00CB7830" w:rsidRPr="00A930CB" w:rsidRDefault="00CB7830" w:rsidP="00CE3101">
            <w:pPr>
              <w:spacing w:before="120" w:line="360" w:lineRule="auto"/>
              <w:rPr>
                <w:rFonts w:ascii="Tahoma" w:hAnsi="Tahoma" w:cs="Tahoma"/>
                <w:color w:val="FF0000"/>
                <w:sz w:val="32"/>
                <w:szCs w:val="32"/>
              </w:rPr>
            </w:pPr>
            <w:r>
              <w:rPr>
                <w:rFonts w:ascii="Tahoma" w:hAnsi="Tahoma" w:cs="Tahoma"/>
                <w:color w:val="FF0000"/>
                <w:sz w:val="32"/>
                <w:szCs w:val="32"/>
              </w:rPr>
              <w:t>BMSK400</w:t>
            </w:r>
            <w:r w:rsidR="00274E4C">
              <w:rPr>
                <w:rFonts w:ascii="Tahoma" w:hAnsi="Tahoma" w:cs="Tahoma"/>
                <w:color w:val="FF0000"/>
                <w:sz w:val="32"/>
                <w:szCs w:val="32"/>
              </w:rPr>
              <w:t>3</w:t>
            </w:r>
          </w:p>
        </w:tc>
      </w:tr>
      <w:tr w:rsidR="00CB7830" w:rsidRPr="00A930CB" w14:paraId="21A9C47C" w14:textId="77777777" w:rsidTr="00CE3101">
        <w:trPr>
          <w:trHeight w:val="413"/>
        </w:trPr>
        <w:tc>
          <w:tcPr>
            <w:tcW w:w="3438" w:type="dxa"/>
            <w:shd w:val="clear" w:color="auto" w:fill="D9D9D9"/>
          </w:tcPr>
          <w:p w14:paraId="04E42A78" w14:textId="77777777" w:rsidR="00CB7830" w:rsidRPr="00A930CB" w:rsidRDefault="00CB7830" w:rsidP="00CE3101">
            <w:pPr>
              <w:spacing w:before="120" w:line="360" w:lineRule="auto"/>
              <w:rPr>
                <w:rFonts w:ascii="Tahoma" w:hAnsi="Tahoma" w:cs="Tahoma"/>
                <w:sz w:val="32"/>
                <w:szCs w:val="32"/>
              </w:rPr>
            </w:pPr>
            <w:r w:rsidRPr="00A930CB">
              <w:rPr>
                <w:rFonts w:ascii="Tahoma" w:hAnsi="Tahoma" w:cs="Tahoma"/>
                <w:sz w:val="32"/>
                <w:szCs w:val="32"/>
              </w:rPr>
              <w:t>Module Title:</w:t>
            </w:r>
          </w:p>
        </w:tc>
        <w:tc>
          <w:tcPr>
            <w:tcW w:w="6055" w:type="dxa"/>
          </w:tcPr>
          <w:p w14:paraId="403DE5E8" w14:textId="51AD503B" w:rsidR="00CB7830" w:rsidRPr="00A930CB" w:rsidRDefault="007772E8" w:rsidP="00CE3101">
            <w:pPr>
              <w:spacing w:before="120" w:line="360" w:lineRule="auto"/>
              <w:rPr>
                <w:rFonts w:ascii="Tahoma" w:hAnsi="Tahoma" w:cs="Tahoma"/>
                <w:color w:val="FF0000"/>
                <w:sz w:val="32"/>
                <w:szCs w:val="32"/>
              </w:rPr>
            </w:pPr>
            <w:r>
              <w:rPr>
                <w:rFonts w:ascii="Tahoma" w:hAnsi="Tahoma" w:cs="Tahoma"/>
                <w:color w:val="FF0000"/>
                <w:sz w:val="32"/>
                <w:szCs w:val="32"/>
              </w:rPr>
              <w:t>Digital Skills</w:t>
            </w:r>
            <w:r w:rsidR="00114690">
              <w:rPr>
                <w:rFonts w:ascii="Tahoma" w:hAnsi="Tahoma" w:cs="Tahoma"/>
                <w:color w:val="FF0000"/>
                <w:sz w:val="32"/>
                <w:szCs w:val="32"/>
              </w:rPr>
              <w:t xml:space="preserve"> </w:t>
            </w:r>
            <w:r w:rsidR="004D609C">
              <w:rPr>
                <w:rFonts w:ascii="Tahoma" w:hAnsi="Tahoma" w:cs="Tahoma"/>
                <w:color w:val="FF0000"/>
                <w:sz w:val="32"/>
                <w:szCs w:val="32"/>
              </w:rPr>
              <w:t xml:space="preserve">and </w:t>
            </w:r>
            <w:r w:rsidR="001E00CF">
              <w:rPr>
                <w:rFonts w:ascii="Tahoma" w:hAnsi="Tahoma" w:cs="Tahoma"/>
                <w:color w:val="FF0000"/>
                <w:sz w:val="32"/>
                <w:szCs w:val="32"/>
              </w:rPr>
              <w:t>Research Methods</w:t>
            </w:r>
            <w:r w:rsidR="00CB7830">
              <w:rPr>
                <w:rFonts w:ascii="Tahoma" w:hAnsi="Tahoma" w:cs="Tahoma"/>
                <w:color w:val="FF0000"/>
                <w:sz w:val="32"/>
                <w:szCs w:val="32"/>
              </w:rPr>
              <w:t xml:space="preserve"> </w:t>
            </w:r>
          </w:p>
        </w:tc>
      </w:tr>
      <w:tr w:rsidR="00CB7830" w:rsidRPr="00A930CB" w14:paraId="7E870269" w14:textId="77777777" w:rsidTr="00CE3101">
        <w:trPr>
          <w:trHeight w:val="413"/>
        </w:trPr>
        <w:tc>
          <w:tcPr>
            <w:tcW w:w="3438" w:type="dxa"/>
            <w:shd w:val="clear" w:color="auto" w:fill="D9D9D9"/>
          </w:tcPr>
          <w:p w14:paraId="08E37C4D" w14:textId="77777777" w:rsidR="00CB7830" w:rsidRPr="00A930CB" w:rsidRDefault="00CB7830" w:rsidP="00CE3101">
            <w:pPr>
              <w:spacing w:before="120" w:line="360" w:lineRule="auto"/>
              <w:rPr>
                <w:rFonts w:ascii="Tahoma" w:hAnsi="Tahoma" w:cs="Tahoma"/>
                <w:sz w:val="32"/>
                <w:szCs w:val="32"/>
              </w:rPr>
            </w:pPr>
            <w:r>
              <w:rPr>
                <w:rFonts w:ascii="Tahoma" w:hAnsi="Tahoma" w:cs="Tahoma"/>
                <w:sz w:val="32"/>
                <w:szCs w:val="32"/>
              </w:rPr>
              <w:t>Lecturer:</w:t>
            </w:r>
          </w:p>
        </w:tc>
        <w:tc>
          <w:tcPr>
            <w:tcW w:w="6055" w:type="dxa"/>
          </w:tcPr>
          <w:p w14:paraId="1A2452BE" w14:textId="1BE23BDE" w:rsidR="00CB7830" w:rsidRDefault="001E236C" w:rsidP="00CE3101">
            <w:pPr>
              <w:spacing w:before="120" w:line="360" w:lineRule="auto"/>
              <w:rPr>
                <w:rFonts w:ascii="Tahoma" w:hAnsi="Tahoma" w:cs="Tahoma"/>
                <w:color w:val="FF0000"/>
                <w:sz w:val="32"/>
                <w:szCs w:val="32"/>
              </w:rPr>
            </w:pPr>
            <w:r>
              <w:rPr>
                <w:rFonts w:ascii="Tahoma" w:hAnsi="Tahoma" w:cs="Tahoma"/>
                <w:color w:val="FF0000"/>
                <w:sz w:val="32"/>
                <w:szCs w:val="32"/>
              </w:rPr>
              <w:t>Anupam Mazumdar</w:t>
            </w:r>
          </w:p>
        </w:tc>
      </w:tr>
    </w:tbl>
    <w:p w14:paraId="3572BC94" w14:textId="77777777" w:rsidR="00FC1B40" w:rsidRDefault="00FC1B40" w:rsidP="000D3837">
      <w:pPr>
        <w:pStyle w:val="Heading2"/>
        <w:rPr>
          <w:b/>
          <w:sz w:val="36"/>
          <w:szCs w:val="36"/>
        </w:rPr>
      </w:pPr>
    </w:p>
    <w:p w14:paraId="1A059044" w14:textId="77777777" w:rsidR="00FC1B40" w:rsidRDefault="00FC1B40" w:rsidP="000D3837">
      <w:pPr>
        <w:pStyle w:val="Heading2"/>
        <w:rPr>
          <w:b/>
          <w:sz w:val="36"/>
          <w:szCs w:val="36"/>
        </w:rPr>
      </w:pPr>
    </w:p>
    <w:p w14:paraId="562089E2" w14:textId="77777777" w:rsidR="00FC1B40" w:rsidRDefault="00FC1B40" w:rsidP="000D3837">
      <w:pPr>
        <w:pStyle w:val="Heading2"/>
        <w:rPr>
          <w:b/>
          <w:sz w:val="36"/>
          <w:szCs w:val="36"/>
        </w:rPr>
      </w:pPr>
    </w:p>
    <w:p w14:paraId="4A11AC89" w14:textId="77777777" w:rsidR="00FC1B40" w:rsidRDefault="00FC1B40" w:rsidP="000D3837">
      <w:pPr>
        <w:pStyle w:val="Heading2"/>
        <w:rPr>
          <w:b/>
          <w:sz w:val="36"/>
          <w:szCs w:val="36"/>
        </w:rPr>
      </w:pPr>
    </w:p>
    <w:p w14:paraId="73BA0D81" w14:textId="77777777" w:rsidR="00FC1B40" w:rsidRDefault="00FC1B40" w:rsidP="000D3837">
      <w:pPr>
        <w:pStyle w:val="Heading2"/>
        <w:rPr>
          <w:b/>
          <w:sz w:val="36"/>
          <w:szCs w:val="36"/>
        </w:rPr>
      </w:pPr>
    </w:p>
    <w:p w14:paraId="2B30F558" w14:textId="77777777" w:rsidR="00FC1B40" w:rsidRDefault="00FC1B40" w:rsidP="000D3837">
      <w:pPr>
        <w:pStyle w:val="Heading2"/>
        <w:rPr>
          <w:b/>
          <w:sz w:val="36"/>
          <w:szCs w:val="36"/>
        </w:rPr>
      </w:pPr>
    </w:p>
    <w:p w14:paraId="2931A56B" w14:textId="77777777" w:rsidR="00FC1B40" w:rsidRDefault="00FC1B40" w:rsidP="000D3837">
      <w:pPr>
        <w:pStyle w:val="Heading2"/>
        <w:rPr>
          <w:b/>
          <w:sz w:val="36"/>
          <w:szCs w:val="36"/>
        </w:rPr>
      </w:pPr>
    </w:p>
    <w:p w14:paraId="5496C5F9" w14:textId="77777777" w:rsidR="00FC1B40" w:rsidRDefault="00FC1B40" w:rsidP="000D3837">
      <w:pPr>
        <w:pStyle w:val="Heading2"/>
        <w:rPr>
          <w:b/>
          <w:sz w:val="36"/>
          <w:szCs w:val="36"/>
        </w:rPr>
      </w:pPr>
    </w:p>
    <w:p w14:paraId="317647D7" w14:textId="77777777" w:rsidR="00FC1B40" w:rsidRDefault="00FC1B40" w:rsidP="000D3837">
      <w:pPr>
        <w:pStyle w:val="Heading2"/>
        <w:rPr>
          <w:b/>
          <w:sz w:val="36"/>
          <w:szCs w:val="36"/>
        </w:rPr>
      </w:pPr>
    </w:p>
    <w:p w14:paraId="2616DE23" w14:textId="19A24CA7" w:rsidR="00A36169" w:rsidRPr="00373659" w:rsidRDefault="00A36169" w:rsidP="000D3837">
      <w:pPr>
        <w:pStyle w:val="Heading2"/>
        <w:rPr>
          <w:b/>
          <w:sz w:val="36"/>
          <w:szCs w:val="36"/>
        </w:rPr>
      </w:pPr>
    </w:p>
    <w:p w14:paraId="37938598" w14:textId="77777777" w:rsidR="00C275AB" w:rsidRPr="00C275AB" w:rsidRDefault="00C275AB" w:rsidP="00C275AB">
      <w:pPr>
        <w:rPr>
          <w:b/>
          <w:sz w:val="28"/>
          <w:szCs w:val="28"/>
        </w:rPr>
      </w:pPr>
    </w:p>
    <w:p w14:paraId="5227CC1E" w14:textId="77777777" w:rsidR="00B508D2" w:rsidRPr="00455F6C" w:rsidRDefault="00B508D2" w:rsidP="00733336">
      <w:pPr>
        <w:pStyle w:val="Heading2"/>
        <w:jc w:val="center"/>
        <w:rPr>
          <w:sz w:val="36"/>
          <w:szCs w:val="36"/>
        </w:rPr>
      </w:pPr>
      <w:bookmarkStart w:id="0" w:name="_GoBack"/>
      <w:bookmarkEnd w:id="0"/>
      <w:r w:rsidRPr="00455F6C">
        <w:rPr>
          <w:sz w:val="36"/>
          <w:szCs w:val="36"/>
        </w:rPr>
        <w:lastRenderedPageBreak/>
        <w:t>Introduction</w:t>
      </w:r>
    </w:p>
    <w:p w14:paraId="4AC3BC9E" w14:textId="77777777" w:rsidR="00B508D2" w:rsidRDefault="00B508D2">
      <w:pPr>
        <w:rPr>
          <w:sz w:val="24"/>
          <w:szCs w:val="24"/>
        </w:rPr>
      </w:pPr>
    </w:p>
    <w:p w14:paraId="612C63F0" w14:textId="04F2766D" w:rsidR="003735A9" w:rsidRDefault="003735A9" w:rsidP="00A7369B">
      <w:pPr>
        <w:spacing w:line="360" w:lineRule="auto"/>
        <w:jc w:val="both"/>
        <w:rPr>
          <w:sz w:val="24"/>
          <w:szCs w:val="24"/>
        </w:rPr>
      </w:pPr>
      <w:r>
        <w:rPr>
          <w:sz w:val="24"/>
          <w:szCs w:val="24"/>
        </w:rPr>
        <w:t>This report is based on Employee Job Satisfaction</w:t>
      </w:r>
      <w:r w:rsidR="00FE709A">
        <w:rPr>
          <w:sz w:val="24"/>
          <w:szCs w:val="24"/>
        </w:rPr>
        <w:t xml:space="preserve"> </w:t>
      </w:r>
      <w:r w:rsidR="00E943E6">
        <w:rPr>
          <w:sz w:val="24"/>
          <w:szCs w:val="24"/>
        </w:rPr>
        <w:t>S</w:t>
      </w:r>
      <w:r w:rsidR="00FE709A">
        <w:rPr>
          <w:sz w:val="24"/>
          <w:szCs w:val="24"/>
        </w:rPr>
        <w:t>urvey</w:t>
      </w:r>
      <w:r w:rsidR="00A25F6A">
        <w:rPr>
          <w:sz w:val="24"/>
          <w:szCs w:val="24"/>
        </w:rPr>
        <w:t>,</w:t>
      </w:r>
      <w:r w:rsidR="000E57EE">
        <w:rPr>
          <w:sz w:val="24"/>
          <w:szCs w:val="24"/>
        </w:rPr>
        <w:t xml:space="preserve"> </w:t>
      </w:r>
      <w:r w:rsidR="00EA3EFC">
        <w:rPr>
          <w:sz w:val="24"/>
          <w:szCs w:val="24"/>
        </w:rPr>
        <w:t>which</w:t>
      </w:r>
      <w:r w:rsidR="00E810ED">
        <w:rPr>
          <w:sz w:val="24"/>
          <w:szCs w:val="24"/>
        </w:rPr>
        <w:t xml:space="preserve"> consists </w:t>
      </w:r>
      <w:r w:rsidR="005B0D9B">
        <w:rPr>
          <w:sz w:val="24"/>
          <w:szCs w:val="24"/>
        </w:rPr>
        <w:t>of five</w:t>
      </w:r>
      <w:r w:rsidR="003D1BE0">
        <w:rPr>
          <w:sz w:val="24"/>
          <w:szCs w:val="24"/>
        </w:rPr>
        <w:t xml:space="preserve"> </w:t>
      </w:r>
      <w:r w:rsidR="000E57EE">
        <w:rPr>
          <w:sz w:val="24"/>
          <w:szCs w:val="24"/>
        </w:rPr>
        <w:t>close ended questions</w:t>
      </w:r>
      <w:r>
        <w:rPr>
          <w:sz w:val="24"/>
          <w:szCs w:val="24"/>
        </w:rPr>
        <w:t xml:space="preserve"> </w:t>
      </w:r>
      <w:r w:rsidR="007839D3">
        <w:rPr>
          <w:sz w:val="24"/>
          <w:szCs w:val="24"/>
        </w:rPr>
        <w:t xml:space="preserve">in the form </w:t>
      </w:r>
      <w:r>
        <w:rPr>
          <w:sz w:val="24"/>
          <w:szCs w:val="24"/>
        </w:rPr>
        <w:t xml:space="preserve">of </w:t>
      </w:r>
      <w:r w:rsidR="00406E25">
        <w:rPr>
          <w:sz w:val="24"/>
          <w:szCs w:val="24"/>
        </w:rPr>
        <w:t>Likert</w:t>
      </w:r>
      <w:r>
        <w:rPr>
          <w:sz w:val="24"/>
          <w:szCs w:val="24"/>
        </w:rPr>
        <w:t xml:space="preserve"> </w:t>
      </w:r>
      <w:r w:rsidR="004B2FA1">
        <w:rPr>
          <w:sz w:val="24"/>
          <w:szCs w:val="24"/>
        </w:rPr>
        <w:t>5</w:t>
      </w:r>
      <w:r w:rsidR="00595EF6">
        <w:rPr>
          <w:sz w:val="24"/>
          <w:szCs w:val="24"/>
        </w:rPr>
        <w:t>-</w:t>
      </w:r>
      <w:r w:rsidR="00265C17">
        <w:rPr>
          <w:sz w:val="24"/>
          <w:szCs w:val="24"/>
        </w:rPr>
        <w:t>P</w:t>
      </w:r>
      <w:r w:rsidR="00595EF6">
        <w:rPr>
          <w:sz w:val="24"/>
          <w:szCs w:val="24"/>
        </w:rPr>
        <w:t xml:space="preserve">oint </w:t>
      </w:r>
      <w:r w:rsidR="00265C17">
        <w:rPr>
          <w:sz w:val="24"/>
          <w:szCs w:val="24"/>
        </w:rPr>
        <w:t>S</w:t>
      </w:r>
      <w:r w:rsidR="00595EF6">
        <w:rPr>
          <w:sz w:val="24"/>
          <w:szCs w:val="24"/>
        </w:rPr>
        <w:t>cale</w:t>
      </w:r>
      <w:r w:rsidR="00FE709A">
        <w:rPr>
          <w:sz w:val="24"/>
          <w:szCs w:val="24"/>
        </w:rPr>
        <w:t xml:space="preserve"> based on</w:t>
      </w:r>
      <w:r>
        <w:rPr>
          <w:sz w:val="24"/>
          <w:szCs w:val="24"/>
        </w:rPr>
        <w:t xml:space="preserve"> quantitative </w:t>
      </w:r>
      <w:r w:rsidR="00FE709A">
        <w:rPr>
          <w:sz w:val="24"/>
          <w:szCs w:val="24"/>
        </w:rPr>
        <w:t>research.</w:t>
      </w:r>
      <w:r w:rsidR="00AA413F">
        <w:rPr>
          <w:sz w:val="24"/>
          <w:szCs w:val="24"/>
        </w:rPr>
        <w:t xml:space="preserve"> </w:t>
      </w:r>
      <w:r w:rsidR="00F73A2A">
        <w:rPr>
          <w:sz w:val="24"/>
          <w:szCs w:val="24"/>
        </w:rPr>
        <w:t>Futhermore</w:t>
      </w:r>
      <w:r w:rsidR="00AA413F">
        <w:rPr>
          <w:sz w:val="24"/>
          <w:szCs w:val="24"/>
        </w:rPr>
        <w:t>,</w:t>
      </w:r>
      <w:r w:rsidR="003D1BE0">
        <w:rPr>
          <w:sz w:val="24"/>
          <w:szCs w:val="24"/>
        </w:rPr>
        <w:t xml:space="preserve"> I will </w:t>
      </w:r>
      <w:r w:rsidR="001255F7">
        <w:rPr>
          <w:sz w:val="24"/>
          <w:szCs w:val="24"/>
        </w:rPr>
        <w:t>perform</w:t>
      </w:r>
      <w:r w:rsidR="00B8458C">
        <w:rPr>
          <w:sz w:val="24"/>
          <w:szCs w:val="24"/>
        </w:rPr>
        <w:t xml:space="preserve"> a</w:t>
      </w:r>
      <w:r w:rsidR="003D1BE0">
        <w:rPr>
          <w:sz w:val="24"/>
          <w:szCs w:val="24"/>
        </w:rPr>
        <w:t xml:space="preserve"> primary research</w:t>
      </w:r>
      <w:r w:rsidR="009B7925">
        <w:rPr>
          <w:sz w:val="24"/>
          <w:szCs w:val="24"/>
        </w:rPr>
        <w:t>,</w:t>
      </w:r>
      <w:r w:rsidR="003D1BE0">
        <w:rPr>
          <w:sz w:val="24"/>
          <w:szCs w:val="24"/>
        </w:rPr>
        <w:t xml:space="preserve"> </w:t>
      </w:r>
      <w:r w:rsidR="008E6C4C">
        <w:rPr>
          <w:sz w:val="24"/>
          <w:szCs w:val="24"/>
        </w:rPr>
        <w:t>question</w:t>
      </w:r>
      <w:r w:rsidR="003D1BE0">
        <w:rPr>
          <w:sz w:val="24"/>
          <w:szCs w:val="24"/>
        </w:rPr>
        <w:t>ing</w:t>
      </w:r>
      <w:r w:rsidR="008E6C4C">
        <w:rPr>
          <w:sz w:val="24"/>
          <w:szCs w:val="24"/>
        </w:rPr>
        <w:t xml:space="preserve"> </w:t>
      </w:r>
      <w:r w:rsidR="00314884">
        <w:rPr>
          <w:sz w:val="24"/>
          <w:szCs w:val="24"/>
        </w:rPr>
        <w:t xml:space="preserve">employees from </w:t>
      </w:r>
      <w:r w:rsidR="004E08CD">
        <w:rPr>
          <w:sz w:val="24"/>
          <w:szCs w:val="24"/>
        </w:rPr>
        <w:t>a leading Supermarket</w:t>
      </w:r>
      <w:r w:rsidR="00314884">
        <w:rPr>
          <w:sz w:val="24"/>
          <w:szCs w:val="24"/>
        </w:rPr>
        <w:t xml:space="preserve"> </w:t>
      </w:r>
      <w:r w:rsidR="008E6C4C">
        <w:rPr>
          <w:sz w:val="24"/>
          <w:szCs w:val="24"/>
        </w:rPr>
        <w:t xml:space="preserve">regarding their </w:t>
      </w:r>
      <w:r w:rsidR="004D5B2A">
        <w:rPr>
          <w:sz w:val="24"/>
          <w:szCs w:val="24"/>
        </w:rPr>
        <w:t>jo</w:t>
      </w:r>
      <w:r w:rsidR="005068A1">
        <w:rPr>
          <w:sz w:val="24"/>
          <w:szCs w:val="24"/>
        </w:rPr>
        <w:t>b satisfaction</w:t>
      </w:r>
      <w:r w:rsidR="00314884">
        <w:rPr>
          <w:sz w:val="24"/>
          <w:szCs w:val="24"/>
        </w:rPr>
        <w:t xml:space="preserve"> at work</w:t>
      </w:r>
      <w:r w:rsidR="005068A1">
        <w:rPr>
          <w:sz w:val="24"/>
          <w:szCs w:val="24"/>
        </w:rPr>
        <w:t>.</w:t>
      </w:r>
      <w:r w:rsidR="008E6C4C">
        <w:rPr>
          <w:sz w:val="24"/>
          <w:szCs w:val="24"/>
        </w:rPr>
        <w:t xml:space="preserve"> I will take a sample of </w:t>
      </w:r>
      <w:r w:rsidR="00D5164A">
        <w:rPr>
          <w:sz w:val="24"/>
          <w:szCs w:val="24"/>
        </w:rPr>
        <w:t xml:space="preserve">50 </w:t>
      </w:r>
      <w:r w:rsidR="00736CEB">
        <w:rPr>
          <w:sz w:val="24"/>
          <w:szCs w:val="24"/>
        </w:rPr>
        <w:t>employees</w:t>
      </w:r>
      <w:r w:rsidR="008E6C4C">
        <w:rPr>
          <w:sz w:val="24"/>
          <w:szCs w:val="24"/>
        </w:rPr>
        <w:t xml:space="preserve"> </w:t>
      </w:r>
      <w:r w:rsidR="000C335C">
        <w:rPr>
          <w:sz w:val="24"/>
          <w:szCs w:val="24"/>
        </w:rPr>
        <w:t xml:space="preserve">from </w:t>
      </w:r>
      <w:r w:rsidR="003058D2">
        <w:rPr>
          <w:sz w:val="24"/>
          <w:szCs w:val="24"/>
        </w:rPr>
        <w:t>who</w:t>
      </w:r>
      <w:r w:rsidR="00595A02">
        <w:rPr>
          <w:sz w:val="24"/>
          <w:szCs w:val="24"/>
        </w:rPr>
        <w:t>m</w:t>
      </w:r>
      <w:r w:rsidR="003058D2">
        <w:rPr>
          <w:sz w:val="24"/>
          <w:szCs w:val="24"/>
        </w:rPr>
        <w:t xml:space="preserve"> </w:t>
      </w:r>
      <w:r w:rsidR="000C335C">
        <w:rPr>
          <w:sz w:val="24"/>
          <w:szCs w:val="24"/>
        </w:rPr>
        <w:t xml:space="preserve">I will </w:t>
      </w:r>
      <w:r w:rsidR="004F2E7B">
        <w:rPr>
          <w:sz w:val="24"/>
          <w:szCs w:val="24"/>
        </w:rPr>
        <w:t xml:space="preserve">gather my information </w:t>
      </w:r>
      <w:r w:rsidR="000E57EE">
        <w:rPr>
          <w:sz w:val="24"/>
          <w:szCs w:val="24"/>
        </w:rPr>
        <w:t>of what</w:t>
      </w:r>
      <w:r w:rsidR="009B7925">
        <w:rPr>
          <w:sz w:val="24"/>
          <w:szCs w:val="24"/>
        </w:rPr>
        <w:t xml:space="preserve"> make</w:t>
      </w:r>
      <w:r w:rsidR="00221DF6">
        <w:rPr>
          <w:sz w:val="24"/>
          <w:szCs w:val="24"/>
        </w:rPr>
        <w:t>s</w:t>
      </w:r>
      <w:r w:rsidR="009B7925">
        <w:rPr>
          <w:sz w:val="24"/>
          <w:szCs w:val="24"/>
        </w:rPr>
        <w:t xml:space="preserve"> them satisfied</w:t>
      </w:r>
      <w:r w:rsidR="00053923">
        <w:rPr>
          <w:sz w:val="24"/>
          <w:szCs w:val="24"/>
        </w:rPr>
        <w:t xml:space="preserve"> at work.</w:t>
      </w:r>
    </w:p>
    <w:p w14:paraId="29DA398B" w14:textId="3A6B681B" w:rsidR="00E92463" w:rsidRDefault="00FE709A" w:rsidP="00A7369B">
      <w:pPr>
        <w:spacing w:line="360" w:lineRule="auto"/>
        <w:jc w:val="both"/>
        <w:rPr>
          <w:sz w:val="24"/>
          <w:szCs w:val="24"/>
        </w:rPr>
      </w:pPr>
      <w:r>
        <w:rPr>
          <w:sz w:val="24"/>
          <w:szCs w:val="24"/>
        </w:rPr>
        <w:t xml:space="preserve">The </w:t>
      </w:r>
      <w:r w:rsidR="000E57EE">
        <w:rPr>
          <w:sz w:val="24"/>
          <w:szCs w:val="24"/>
        </w:rPr>
        <w:t>results</w:t>
      </w:r>
      <w:r>
        <w:rPr>
          <w:sz w:val="24"/>
          <w:szCs w:val="24"/>
        </w:rPr>
        <w:t xml:space="preserve"> will </w:t>
      </w:r>
      <w:r w:rsidR="00994B00">
        <w:rPr>
          <w:sz w:val="24"/>
          <w:szCs w:val="24"/>
        </w:rPr>
        <w:t xml:space="preserve">be shown by using </w:t>
      </w:r>
      <w:r w:rsidR="00306201">
        <w:rPr>
          <w:sz w:val="24"/>
          <w:szCs w:val="24"/>
        </w:rPr>
        <w:t>Bar-</w:t>
      </w:r>
      <w:r w:rsidR="00E31A6D">
        <w:rPr>
          <w:sz w:val="24"/>
          <w:szCs w:val="24"/>
        </w:rPr>
        <w:t>Graphs and Pie-Chart</w:t>
      </w:r>
      <w:r w:rsidR="00994B00">
        <w:rPr>
          <w:sz w:val="24"/>
          <w:szCs w:val="24"/>
        </w:rPr>
        <w:t>s.</w:t>
      </w:r>
      <w:r w:rsidR="00C33C06">
        <w:rPr>
          <w:sz w:val="24"/>
          <w:szCs w:val="24"/>
        </w:rPr>
        <w:t xml:space="preserve"> </w:t>
      </w:r>
      <w:r>
        <w:rPr>
          <w:sz w:val="24"/>
          <w:szCs w:val="24"/>
        </w:rPr>
        <w:t xml:space="preserve">I will </w:t>
      </w:r>
      <w:r w:rsidR="00FE0DC4">
        <w:rPr>
          <w:sz w:val="24"/>
          <w:szCs w:val="24"/>
        </w:rPr>
        <w:t>analyse the graphs</w:t>
      </w:r>
      <w:r w:rsidR="007E595E">
        <w:rPr>
          <w:sz w:val="24"/>
          <w:szCs w:val="24"/>
        </w:rPr>
        <w:t>,</w:t>
      </w:r>
      <w:r w:rsidR="005B0D9B">
        <w:rPr>
          <w:sz w:val="24"/>
          <w:szCs w:val="24"/>
        </w:rPr>
        <w:t xml:space="preserve"> deliberate</w:t>
      </w:r>
      <w:r w:rsidR="007E595E">
        <w:rPr>
          <w:sz w:val="24"/>
          <w:szCs w:val="24"/>
        </w:rPr>
        <w:t xml:space="preserve"> different aspects</w:t>
      </w:r>
      <w:r w:rsidR="00854C58">
        <w:rPr>
          <w:sz w:val="24"/>
          <w:szCs w:val="24"/>
        </w:rPr>
        <w:t xml:space="preserve"> and factors from secondary sou</w:t>
      </w:r>
      <w:r w:rsidR="0053494F">
        <w:rPr>
          <w:sz w:val="24"/>
          <w:szCs w:val="24"/>
        </w:rPr>
        <w:t>rces. Therefore, as a result</w:t>
      </w:r>
      <w:r w:rsidR="00FE0DC4">
        <w:rPr>
          <w:sz w:val="24"/>
          <w:szCs w:val="24"/>
        </w:rPr>
        <w:t xml:space="preserve"> give a summary of the findings through</w:t>
      </w:r>
      <w:r w:rsidR="007D10AF">
        <w:rPr>
          <w:sz w:val="24"/>
          <w:szCs w:val="24"/>
        </w:rPr>
        <w:t xml:space="preserve"> </w:t>
      </w:r>
      <w:r w:rsidR="00D01AFB">
        <w:rPr>
          <w:sz w:val="24"/>
          <w:szCs w:val="24"/>
        </w:rPr>
        <w:t xml:space="preserve">this </w:t>
      </w:r>
      <w:r w:rsidR="00FE0DC4">
        <w:rPr>
          <w:sz w:val="24"/>
          <w:szCs w:val="24"/>
        </w:rPr>
        <w:t>research</w:t>
      </w:r>
      <w:r w:rsidR="00E72358">
        <w:rPr>
          <w:sz w:val="24"/>
          <w:szCs w:val="24"/>
        </w:rPr>
        <w:t>.</w:t>
      </w:r>
      <w:r w:rsidR="00D01AFB">
        <w:rPr>
          <w:sz w:val="24"/>
          <w:szCs w:val="24"/>
        </w:rPr>
        <w:t xml:space="preserve"> </w:t>
      </w:r>
      <w:r w:rsidR="0016447F">
        <w:rPr>
          <w:sz w:val="24"/>
          <w:szCs w:val="24"/>
        </w:rPr>
        <w:t>This will help to better</w:t>
      </w:r>
      <w:r w:rsidR="00654859">
        <w:rPr>
          <w:sz w:val="24"/>
          <w:szCs w:val="24"/>
        </w:rPr>
        <w:t xml:space="preserve"> understand the </w:t>
      </w:r>
      <w:r w:rsidR="0002587B">
        <w:rPr>
          <w:sz w:val="24"/>
          <w:szCs w:val="24"/>
        </w:rPr>
        <w:t>relationship</w:t>
      </w:r>
      <w:r w:rsidR="00B5535C">
        <w:rPr>
          <w:sz w:val="24"/>
          <w:szCs w:val="24"/>
        </w:rPr>
        <w:t xml:space="preserve"> between employee job satisfaction </w:t>
      </w:r>
      <w:r w:rsidR="00174F30">
        <w:rPr>
          <w:sz w:val="24"/>
          <w:szCs w:val="24"/>
        </w:rPr>
        <w:t xml:space="preserve">and how this may </w:t>
      </w:r>
      <w:r w:rsidR="00387932">
        <w:rPr>
          <w:sz w:val="24"/>
          <w:szCs w:val="24"/>
        </w:rPr>
        <w:t>affect</w:t>
      </w:r>
      <w:r w:rsidR="00174F30">
        <w:rPr>
          <w:sz w:val="24"/>
          <w:szCs w:val="24"/>
        </w:rPr>
        <w:t xml:space="preserve"> the</w:t>
      </w:r>
      <w:r w:rsidR="00D06563">
        <w:rPr>
          <w:sz w:val="24"/>
          <w:szCs w:val="24"/>
        </w:rPr>
        <w:t xml:space="preserve"> productivity</w:t>
      </w:r>
      <w:r w:rsidR="00C73B10">
        <w:rPr>
          <w:sz w:val="24"/>
          <w:szCs w:val="24"/>
        </w:rPr>
        <w:t xml:space="preserve"> and</w:t>
      </w:r>
      <w:r w:rsidR="00174F30">
        <w:rPr>
          <w:sz w:val="24"/>
          <w:szCs w:val="24"/>
        </w:rPr>
        <w:t xml:space="preserve"> </w:t>
      </w:r>
      <w:r w:rsidR="00B439DE">
        <w:rPr>
          <w:sz w:val="24"/>
          <w:szCs w:val="24"/>
        </w:rPr>
        <w:t>turnover of the organisation.</w:t>
      </w:r>
    </w:p>
    <w:p w14:paraId="4EF690DE" w14:textId="77777777" w:rsidR="00B82261" w:rsidRDefault="00B82261" w:rsidP="00A7369B">
      <w:pPr>
        <w:spacing w:line="360" w:lineRule="auto"/>
        <w:jc w:val="both"/>
        <w:rPr>
          <w:sz w:val="24"/>
          <w:szCs w:val="24"/>
        </w:rPr>
      </w:pPr>
    </w:p>
    <w:p w14:paraId="557129A1" w14:textId="0102BA74" w:rsidR="00C52092" w:rsidRPr="00373659" w:rsidRDefault="00C52092" w:rsidP="00AD43F4">
      <w:pPr>
        <w:pStyle w:val="Heading2"/>
        <w:rPr>
          <w:b/>
          <w:sz w:val="32"/>
          <w:szCs w:val="32"/>
        </w:rPr>
      </w:pPr>
      <w:r w:rsidRPr="00373659">
        <w:rPr>
          <w:b/>
          <w:sz w:val="32"/>
          <w:szCs w:val="32"/>
        </w:rPr>
        <w:t xml:space="preserve">Review of Existing Literatures: </w:t>
      </w:r>
    </w:p>
    <w:p w14:paraId="28345483" w14:textId="77777777" w:rsidR="009432EB" w:rsidRDefault="009432EB" w:rsidP="00FE709A">
      <w:pPr>
        <w:rPr>
          <w:b/>
          <w:sz w:val="28"/>
          <w:szCs w:val="28"/>
        </w:rPr>
      </w:pPr>
    </w:p>
    <w:p w14:paraId="33DE4EA8" w14:textId="7A9AF0AA" w:rsidR="00E92463" w:rsidRPr="00E21012" w:rsidRDefault="00E92463" w:rsidP="00AD43F4">
      <w:pPr>
        <w:pStyle w:val="Heading2"/>
      </w:pPr>
      <w:r w:rsidRPr="00E21012">
        <w:t>Employee job satisfaction</w:t>
      </w:r>
    </w:p>
    <w:p w14:paraId="4BE4EA45" w14:textId="77777777" w:rsidR="00750E4A" w:rsidRDefault="00750E4A" w:rsidP="0090654D">
      <w:pPr>
        <w:jc w:val="both"/>
        <w:rPr>
          <w:b/>
          <w:sz w:val="28"/>
          <w:szCs w:val="28"/>
        </w:rPr>
      </w:pPr>
    </w:p>
    <w:p w14:paraId="00E949D1" w14:textId="03401274" w:rsidR="009D0B13" w:rsidRDefault="00500F70" w:rsidP="004B776A">
      <w:pPr>
        <w:spacing w:line="360" w:lineRule="auto"/>
        <w:jc w:val="both"/>
        <w:rPr>
          <w:color w:val="000000" w:themeColor="text1"/>
          <w:sz w:val="24"/>
          <w:szCs w:val="24"/>
        </w:rPr>
      </w:pPr>
      <w:r>
        <w:rPr>
          <w:color w:val="000000" w:themeColor="text1"/>
          <w:sz w:val="24"/>
          <w:szCs w:val="24"/>
        </w:rPr>
        <w:t>“</w:t>
      </w:r>
      <w:r w:rsidR="00E92988">
        <w:rPr>
          <w:color w:val="000000" w:themeColor="text1"/>
          <w:sz w:val="24"/>
          <w:szCs w:val="24"/>
        </w:rPr>
        <w:t>Job satisfaction is positive feelings an employee has towards his or her job</w:t>
      </w:r>
      <w:r>
        <w:rPr>
          <w:color w:val="000000" w:themeColor="text1"/>
          <w:sz w:val="24"/>
          <w:szCs w:val="24"/>
        </w:rPr>
        <w:t>”</w:t>
      </w:r>
      <w:r w:rsidR="00D572F7">
        <w:rPr>
          <w:color w:val="000000" w:themeColor="text1"/>
          <w:sz w:val="24"/>
          <w:szCs w:val="24"/>
        </w:rPr>
        <w:t xml:space="preserve"> (</w:t>
      </w:r>
      <w:r w:rsidR="00E92988">
        <w:rPr>
          <w:color w:val="000000" w:themeColor="text1"/>
          <w:sz w:val="24"/>
          <w:szCs w:val="24"/>
        </w:rPr>
        <w:t>Sailaja &amp; Naik, 2016).</w:t>
      </w:r>
      <w:r w:rsidR="00DF3487">
        <w:rPr>
          <w:color w:val="000000" w:themeColor="text1"/>
          <w:sz w:val="24"/>
          <w:szCs w:val="24"/>
        </w:rPr>
        <w:t xml:space="preserve"> </w:t>
      </w:r>
      <w:r w:rsidR="007E7323">
        <w:rPr>
          <w:color w:val="000000" w:themeColor="text1"/>
          <w:sz w:val="24"/>
          <w:szCs w:val="24"/>
        </w:rPr>
        <w:t>S</w:t>
      </w:r>
      <w:r w:rsidR="00B512B1">
        <w:rPr>
          <w:sz w:val="24"/>
          <w:szCs w:val="24"/>
        </w:rPr>
        <w:t xml:space="preserve">atisfied </w:t>
      </w:r>
      <w:r w:rsidR="007E7323">
        <w:rPr>
          <w:sz w:val="24"/>
          <w:szCs w:val="24"/>
        </w:rPr>
        <w:t>employe</w:t>
      </w:r>
      <w:r w:rsidR="00563327">
        <w:rPr>
          <w:sz w:val="24"/>
          <w:szCs w:val="24"/>
        </w:rPr>
        <w:t xml:space="preserve">es </w:t>
      </w:r>
      <w:r w:rsidR="00B512B1">
        <w:rPr>
          <w:sz w:val="24"/>
          <w:szCs w:val="24"/>
        </w:rPr>
        <w:t xml:space="preserve">are </w:t>
      </w:r>
      <w:r w:rsidR="00B643C7">
        <w:rPr>
          <w:sz w:val="24"/>
          <w:szCs w:val="24"/>
        </w:rPr>
        <w:t>more</w:t>
      </w:r>
      <w:r w:rsidR="00B512B1">
        <w:rPr>
          <w:sz w:val="24"/>
          <w:szCs w:val="24"/>
        </w:rPr>
        <w:t xml:space="preserve"> happy, engaged, and productive.</w:t>
      </w:r>
      <w:r w:rsidR="0090654D">
        <w:rPr>
          <w:sz w:val="24"/>
          <w:szCs w:val="24"/>
        </w:rPr>
        <w:t xml:space="preserve"> </w:t>
      </w:r>
      <w:r w:rsidR="001349C0">
        <w:rPr>
          <w:sz w:val="24"/>
          <w:szCs w:val="24"/>
        </w:rPr>
        <w:t>M</w:t>
      </w:r>
      <w:r w:rsidR="00AE7C5B">
        <w:rPr>
          <w:sz w:val="24"/>
          <w:szCs w:val="24"/>
        </w:rPr>
        <w:t>otivated</w:t>
      </w:r>
      <w:r w:rsidR="001349C0">
        <w:rPr>
          <w:sz w:val="24"/>
          <w:szCs w:val="24"/>
        </w:rPr>
        <w:t xml:space="preserve"> employees</w:t>
      </w:r>
      <w:r w:rsidR="00843453">
        <w:rPr>
          <w:sz w:val="24"/>
          <w:szCs w:val="24"/>
        </w:rPr>
        <w:t xml:space="preserve"> make</w:t>
      </w:r>
      <w:r w:rsidR="00AE7C5B">
        <w:rPr>
          <w:sz w:val="24"/>
          <w:szCs w:val="24"/>
        </w:rPr>
        <w:t xml:space="preserve"> businesses thrive and </w:t>
      </w:r>
      <w:r w:rsidR="00843453">
        <w:rPr>
          <w:sz w:val="24"/>
          <w:szCs w:val="24"/>
        </w:rPr>
        <w:t xml:space="preserve">become </w:t>
      </w:r>
      <w:r w:rsidR="00AE7C5B">
        <w:rPr>
          <w:sz w:val="24"/>
          <w:szCs w:val="24"/>
        </w:rPr>
        <w:t xml:space="preserve">more </w:t>
      </w:r>
      <w:r w:rsidR="00AE7C5B" w:rsidRPr="00B96ECC">
        <w:rPr>
          <w:color w:val="000000" w:themeColor="text1"/>
          <w:sz w:val="24"/>
          <w:szCs w:val="24"/>
        </w:rPr>
        <w:t>successful</w:t>
      </w:r>
      <w:r w:rsidR="00D975E8">
        <w:rPr>
          <w:color w:val="000000" w:themeColor="text1"/>
          <w:sz w:val="24"/>
          <w:szCs w:val="24"/>
        </w:rPr>
        <w:t xml:space="preserve">. </w:t>
      </w:r>
      <w:r w:rsidR="006F2D02">
        <w:rPr>
          <w:color w:val="000000" w:themeColor="text1"/>
          <w:sz w:val="24"/>
          <w:szCs w:val="24"/>
        </w:rPr>
        <w:t xml:space="preserve">Studies show, </w:t>
      </w:r>
      <w:r w:rsidR="00B36E7F">
        <w:rPr>
          <w:color w:val="000000" w:themeColor="text1"/>
          <w:sz w:val="24"/>
          <w:szCs w:val="24"/>
        </w:rPr>
        <w:t>“</w:t>
      </w:r>
      <w:r w:rsidR="00F818CE">
        <w:rPr>
          <w:color w:val="000000" w:themeColor="text1"/>
          <w:sz w:val="24"/>
          <w:szCs w:val="24"/>
        </w:rPr>
        <w:t xml:space="preserve">Increased employee job satisfaction </w:t>
      </w:r>
      <w:r w:rsidR="001510A1">
        <w:rPr>
          <w:color w:val="000000" w:themeColor="text1"/>
          <w:sz w:val="24"/>
          <w:szCs w:val="24"/>
        </w:rPr>
        <w:t>leads to increased customer satisfaction</w:t>
      </w:r>
      <w:r w:rsidR="00884A2C">
        <w:rPr>
          <w:color w:val="000000" w:themeColor="text1"/>
          <w:sz w:val="24"/>
          <w:szCs w:val="24"/>
        </w:rPr>
        <w:t xml:space="preserve">; ultimately leading to greater potential </w:t>
      </w:r>
      <w:r w:rsidR="007D3959">
        <w:rPr>
          <w:color w:val="000000" w:themeColor="text1"/>
          <w:sz w:val="24"/>
          <w:szCs w:val="24"/>
        </w:rPr>
        <w:t>for organisation</w:t>
      </w:r>
      <w:r w:rsidR="00BD4213">
        <w:rPr>
          <w:color w:val="000000" w:themeColor="text1"/>
          <w:sz w:val="24"/>
          <w:szCs w:val="24"/>
        </w:rPr>
        <w:t>al profit</w:t>
      </w:r>
      <w:r w:rsidR="00BC554F">
        <w:rPr>
          <w:color w:val="000000" w:themeColor="text1"/>
          <w:sz w:val="24"/>
          <w:szCs w:val="24"/>
        </w:rPr>
        <w:t>ability and tenure</w:t>
      </w:r>
      <w:r w:rsidR="0087415B">
        <w:rPr>
          <w:color w:val="000000" w:themeColor="text1"/>
          <w:sz w:val="24"/>
          <w:szCs w:val="24"/>
        </w:rPr>
        <w:t>”</w:t>
      </w:r>
      <w:r w:rsidR="0000479E">
        <w:rPr>
          <w:color w:val="000000" w:themeColor="text1"/>
          <w:sz w:val="24"/>
          <w:szCs w:val="24"/>
        </w:rPr>
        <w:t xml:space="preserve"> </w:t>
      </w:r>
      <w:r w:rsidR="00BC554F">
        <w:rPr>
          <w:color w:val="000000" w:themeColor="text1"/>
          <w:sz w:val="24"/>
          <w:szCs w:val="24"/>
        </w:rPr>
        <w:t>(Che</w:t>
      </w:r>
      <w:r w:rsidR="00921770">
        <w:rPr>
          <w:color w:val="000000" w:themeColor="text1"/>
          <w:sz w:val="24"/>
          <w:szCs w:val="24"/>
        </w:rPr>
        <w:t xml:space="preserve"> </w:t>
      </w:r>
      <w:proofErr w:type="spellStart"/>
      <w:r w:rsidR="00BC554F">
        <w:rPr>
          <w:color w:val="000000" w:themeColor="text1"/>
          <w:sz w:val="24"/>
          <w:szCs w:val="24"/>
        </w:rPr>
        <w:t>Nawi</w:t>
      </w:r>
      <w:proofErr w:type="spellEnd"/>
      <w:r w:rsidR="00443FCE">
        <w:rPr>
          <w:color w:val="000000" w:themeColor="text1"/>
          <w:sz w:val="24"/>
          <w:szCs w:val="24"/>
        </w:rPr>
        <w:t xml:space="preserve"> et al., 2016).</w:t>
      </w:r>
    </w:p>
    <w:p w14:paraId="03F05519" w14:textId="708D81B3" w:rsidR="00132D1B" w:rsidRDefault="00B52280" w:rsidP="004B776A">
      <w:pPr>
        <w:spacing w:line="360" w:lineRule="auto"/>
        <w:jc w:val="both"/>
        <w:rPr>
          <w:sz w:val="24"/>
          <w:szCs w:val="24"/>
        </w:rPr>
      </w:pPr>
      <w:r>
        <w:rPr>
          <w:sz w:val="24"/>
          <w:szCs w:val="24"/>
        </w:rPr>
        <w:t>O</w:t>
      </w:r>
      <w:r w:rsidR="00AE7C5B">
        <w:rPr>
          <w:sz w:val="24"/>
          <w:szCs w:val="24"/>
        </w:rPr>
        <w:t xml:space="preserve">rganisations </w:t>
      </w:r>
      <w:r w:rsidR="00A81AE0">
        <w:rPr>
          <w:sz w:val="24"/>
          <w:szCs w:val="24"/>
        </w:rPr>
        <w:t xml:space="preserve">should </w:t>
      </w:r>
      <w:r w:rsidR="00AE7C5B">
        <w:rPr>
          <w:sz w:val="24"/>
          <w:szCs w:val="24"/>
        </w:rPr>
        <w:t>care</w:t>
      </w:r>
      <w:r w:rsidR="00FE3EC2">
        <w:rPr>
          <w:sz w:val="24"/>
          <w:szCs w:val="24"/>
        </w:rPr>
        <w:t xml:space="preserve"> more</w:t>
      </w:r>
      <w:r w:rsidR="00AE7C5B">
        <w:rPr>
          <w:sz w:val="24"/>
          <w:szCs w:val="24"/>
        </w:rPr>
        <w:t xml:space="preserve"> about employee satisfaction. Apparently, this is not the case within many organisations.</w:t>
      </w:r>
      <w:r w:rsidR="00E322D5">
        <w:rPr>
          <w:sz w:val="24"/>
          <w:szCs w:val="24"/>
        </w:rPr>
        <w:t xml:space="preserve"> </w:t>
      </w:r>
      <w:r w:rsidR="0070058E">
        <w:rPr>
          <w:sz w:val="24"/>
          <w:szCs w:val="24"/>
        </w:rPr>
        <w:t>S</w:t>
      </w:r>
      <w:r w:rsidR="00E322D5">
        <w:rPr>
          <w:sz w:val="24"/>
          <w:szCs w:val="24"/>
        </w:rPr>
        <w:t xml:space="preserve">tudies </w:t>
      </w:r>
      <w:r w:rsidR="00AB27FF">
        <w:rPr>
          <w:sz w:val="24"/>
          <w:szCs w:val="24"/>
        </w:rPr>
        <w:t>show</w:t>
      </w:r>
      <w:r w:rsidR="001E3B57">
        <w:rPr>
          <w:sz w:val="24"/>
          <w:szCs w:val="24"/>
        </w:rPr>
        <w:t>;</w:t>
      </w:r>
      <w:r w:rsidR="00B82261">
        <w:rPr>
          <w:sz w:val="24"/>
          <w:szCs w:val="24"/>
        </w:rPr>
        <w:t xml:space="preserve"> </w:t>
      </w:r>
      <w:r w:rsidR="00CD476E">
        <w:rPr>
          <w:sz w:val="24"/>
          <w:szCs w:val="24"/>
        </w:rPr>
        <w:t>“</w:t>
      </w:r>
      <w:r w:rsidR="00AB27FF">
        <w:rPr>
          <w:sz w:val="24"/>
          <w:szCs w:val="24"/>
        </w:rPr>
        <w:t>t</w:t>
      </w:r>
      <w:r w:rsidR="006D51B6">
        <w:rPr>
          <w:sz w:val="24"/>
          <w:szCs w:val="24"/>
        </w:rPr>
        <w:t xml:space="preserve">he sustainability of an organisation </w:t>
      </w:r>
      <w:r w:rsidR="00955E2B">
        <w:rPr>
          <w:sz w:val="24"/>
          <w:szCs w:val="24"/>
        </w:rPr>
        <w:t>is contingent upon employee job satisfaction</w:t>
      </w:r>
      <w:r w:rsidR="00CD476E">
        <w:rPr>
          <w:sz w:val="24"/>
          <w:szCs w:val="24"/>
        </w:rPr>
        <w:t xml:space="preserve">” </w:t>
      </w:r>
      <w:r w:rsidR="001815B8">
        <w:rPr>
          <w:sz w:val="24"/>
          <w:szCs w:val="24"/>
        </w:rPr>
        <w:t xml:space="preserve">(Mir &amp; </w:t>
      </w:r>
      <w:proofErr w:type="spellStart"/>
      <w:r w:rsidR="001815B8">
        <w:rPr>
          <w:sz w:val="24"/>
          <w:szCs w:val="24"/>
        </w:rPr>
        <w:t>Rainayee</w:t>
      </w:r>
      <w:proofErr w:type="spellEnd"/>
      <w:r w:rsidR="003E0674">
        <w:rPr>
          <w:sz w:val="24"/>
          <w:szCs w:val="24"/>
        </w:rPr>
        <w:t>, 2016)</w:t>
      </w:r>
      <w:r w:rsidR="001D4367">
        <w:rPr>
          <w:sz w:val="24"/>
          <w:szCs w:val="24"/>
        </w:rPr>
        <w:t>.</w:t>
      </w:r>
      <w:r w:rsidR="0089324E">
        <w:rPr>
          <w:sz w:val="24"/>
          <w:szCs w:val="24"/>
        </w:rPr>
        <w:t xml:space="preserve"> </w:t>
      </w:r>
      <w:r w:rsidR="00432DDA">
        <w:rPr>
          <w:sz w:val="24"/>
          <w:szCs w:val="24"/>
        </w:rPr>
        <w:t>“</w:t>
      </w:r>
      <w:r w:rsidR="0039320A">
        <w:rPr>
          <w:sz w:val="24"/>
          <w:szCs w:val="24"/>
        </w:rPr>
        <w:t>For organisations to be sustainable</w:t>
      </w:r>
      <w:r w:rsidR="0057229D">
        <w:rPr>
          <w:sz w:val="24"/>
          <w:szCs w:val="24"/>
        </w:rPr>
        <w:t xml:space="preserve">, it is critical </w:t>
      </w:r>
      <w:r w:rsidR="003227F2">
        <w:rPr>
          <w:sz w:val="24"/>
          <w:szCs w:val="24"/>
        </w:rPr>
        <w:t>employers</w:t>
      </w:r>
      <w:r w:rsidR="0057229D">
        <w:rPr>
          <w:sz w:val="24"/>
          <w:szCs w:val="24"/>
        </w:rPr>
        <w:t xml:space="preserve"> consider turnover a </w:t>
      </w:r>
      <w:r w:rsidR="003227F2">
        <w:rPr>
          <w:sz w:val="24"/>
          <w:szCs w:val="24"/>
        </w:rPr>
        <w:t>priority</w:t>
      </w:r>
      <w:r w:rsidR="00460B97">
        <w:rPr>
          <w:sz w:val="24"/>
          <w:szCs w:val="24"/>
        </w:rPr>
        <w:t>”</w:t>
      </w:r>
      <w:r w:rsidR="003227F2">
        <w:rPr>
          <w:sz w:val="24"/>
          <w:szCs w:val="24"/>
        </w:rPr>
        <w:t xml:space="preserve"> (Salam, 2017).</w:t>
      </w:r>
      <w:r w:rsidR="00EC15FC">
        <w:rPr>
          <w:sz w:val="24"/>
          <w:szCs w:val="24"/>
        </w:rPr>
        <w:t xml:space="preserve"> </w:t>
      </w:r>
      <w:r w:rsidR="00460B97">
        <w:rPr>
          <w:sz w:val="24"/>
          <w:szCs w:val="24"/>
        </w:rPr>
        <w:t>“</w:t>
      </w:r>
      <w:r w:rsidR="00EC15FC">
        <w:rPr>
          <w:sz w:val="24"/>
          <w:szCs w:val="24"/>
        </w:rPr>
        <w:t>Many researc</w:t>
      </w:r>
      <w:r w:rsidR="00765E7A">
        <w:rPr>
          <w:sz w:val="24"/>
          <w:szCs w:val="24"/>
        </w:rPr>
        <w:t>h</w:t>
      </w:r>
      <w:r w:rsidR="00EC15FC">
        <w:rPr>
          <w:sz w:val="24"/>
          <w:szCs w:val="24"/>
        </w:rPr>
        <w:t>ers</w:t>
      </w:r>
      <w:r w:rsidR="00765E7A">
        <w:rPr>
          <w:sz w:val="24"/>
          <w:szCs w:val="24"/>
        </w:rPr>
        <w:t xml:space="preserve"> have claimed that there is a cor</w:t>
      </w:r>
      <w:r w:rsidR="007748CB">
        <w:rPr>
          <w:sz w:val="24"/>
          <w:szCs w:val="24"/>
        </w:rPr>
        <w:t xml:space="preserve">relation between job satisfaction and </w:t>
      </w:r>
      <w:r w:rsidR="00174237">
        <w:rPr>
          <w:sz w:val="24"/>
          <w:szCs w:val="24"/>
        </w:rPr>
        <w:t>turnover intention</w:t>
      </w:r>
      <w:r w:rsidR="00460B97">
        <w:rPr>
          <w:sz w:val="24"/>
          <w:szCs w:val="24"/>
        </w:rPr>
        <w:t>”</w:t>
      </w:r>
      <w:r w:rsidR="00174237">
        <w:rPr>
          <w:sz w:val="24"/>
          <w:szCs w:val="24"/>
        </w:rPr>
        <w:t xml:space="preserve"> (</w:t>
      </w:r>
      <w:proofErr w:type="spellStart"/>
      <w:r w:rsidR="00174237">
        <w:rPr>
          <w:sz w:val="24"/>
          <w:szCs w:val="24"/>
        </w:rPr>
        <w:t>Alshammari</w:t>
      </w:r>
      <w:proofErr w:type="spellEnd"/>
      <w:r w:rsidR="00174237">
        <w:rPr>
          <w:sz w:val="24"/>
          <w:szCs w:val="24"/>
        </w:rPr>
        <w:t xml:space="preserve">, </w:t>
      </w:r>
      <w:r w:rsidR="002C2827">
        <w:rPr>
          <w:sz w:val="24"/>
          <w:szCs w:val="24"/>
        </w:rPr>
        <w:t>et a</w:t>
      </w:r>
      <w:r w:rsidR="00DE7C46">
        <w:rPr>
          <w:sz w:val="24"/>
          <w:szCs w:val="24"/>
        </w:rPr>
        <w:t>l.</w:t>
      </w:r>
      <w:r w:rsidR="00160FF7">
        <w:rPr>
          <w:sz w:val="24"/>
          <w:szCs w:val="24"/>
        </w:rPr>
        <w:t>, 2016).</w:t>
      </w:r>
      <w:r w:rsidR="00EC15FC">
        <w:rPr>
          <w:sz w:val="24"/>
          <w:szCs w:val="24"/>
        </w:rPr>
        <w:t xml:space="preserve"> </w:t>
      </w:r>
    </w:p>
    <w:p w14:paraId="21C94B4C" w14:textId="60949F9E" w:rsidR="004D474D" w:rsidRDefault="00A55C21" w:rsidP="004B776A">
      <w:pPr>
        <w:spacing w:line="360" w:lineRule="auto"/>
        <w:jc w:val="both"/>
        <w:rPr>
          <w:sz w:val="24"/>
          <w:szCs w:val="24"/>
        </w:rPr>
      </w:pPr>
      <w:r>
        <w:rPr>
          <w:sz w:val="24"/>
          <w:szCs w:val="24"/>
        </w:rPr>
        <w:t>P</w:t>
      </w:r>
      <w:r w:rsidR="00A54E63">
        <w:rPr>
          <w:sz w:val="24"/>
          <w:szCs w:val="24"/>
        </w:rPr>
        <w:t>eople</w:t>
      </w:r>
      <w:r w:rsidR="0047679B">
        <w:rPr>
          <w:sz w:val="24"/>
          <w:szCs w:val="24"/>
        </w:rPr>
        <w:t xml:space="preserve"> </w:t>
      </w:r>
      <w:r w:rsidR="0013275A">
        <w:rPr>
          <w:sz w:val="24"/>
          <w:szCs w:val="24"/>
        </w:rPr>
        <w:t>dislike their job</w:t>
      </w:r>
      <w:r>
        <w:rPr>
          <w:sz w:val="24"/>
          <w:szCs w:val="24"/>
        </w:rPr>
        <w:t xml:space="preserve"> for many </w:t>
      </w:r>
      <w:r w:rsidR="00F96FC8">
        <w:rPr>
          <w:sz w:val="24"/>
          <w:szCs w:val="24"/>
        </w:rPr>
        <w:t>reasons such as</w:t>
      </w:r>
      <w:r w:rsidR="0013275A">
        <w:rPr>
          <w:sz w:val="24"/>
          <w:szCs w:val="24"/>
        </w:rPr>
        <w:t>:</w:t>
      </w:r>
      <w:r w:rsidR="00AE7C5B">
        <w:rPr>
          <w:sz w:val="24"/>
          <w:szCs w:val="24"/>
        </w:rPr>
        <w:t xml:space="preserve"> </w:t>
      </w:r>
      <w:r w:rsidR="00F96FC8">
        <w:rPr>
          <w:sz w:val="24"/>
          <w:szCs w:val="24"/>
        </w:rPr>
        <w:t>dis</w:t>
      </w:r>
      <w:r w:rsidR="00AE7C5B">
        <w:rPr>
          <w:sz w:val="24"/>
          <w:szCs w:val="24"/>
        </w:rPr>
        <w:t>like</w:t>
      </w:r>
      <w:r w:rsidR="00783DFB">
        <w:rPr>
          <w:sz w:val="24"/>
          <w:szCs w:val="24"/>
        </w:rPr>
        <w:t xml:space="preserve"> </w:t>
      </w:r>
      <w:r w:rsidR="00AE7C5B">
        <w:rPr>
          <w:sz w:val="24"/>
          <w:szCs w:val="24"/>
        </w:rPr>
        <w:t>their employer</w:t>
      </w:r>
      <w:r w:rsidR="00535804">
        <w:rPr>
          <w:sz w:val="24"/>
          <w:szCs w:val="24"/>
        </w:rPr>
        <w:t xml:space="preserve"> or their co-workers. </w:t>
      </w:r>
      <w:r w:rsidR="00634A01">
        <w:rPr>
          <w:sz w:val="24"/>
          <w:szCs w:val="24"/>
        </w:rPr>
        <w:t>f</w:t>
      </w:r>
      <w:r w:rsidR="00535ADD">
        <w:rPr>
          <w:sz w:val="24"/>
          <w:szCs w:val="24"/>
        </w:rPr>
        <w:t>eel</w:t>
      </w:r>
      <w:r w:rsidR="0088336B">
        <w:rPr>
          <w:sz w:val="24"/>
          <w:szCs w:val="24"/>
        </w:rPr>
        <w:t>ing</w:t>
      </w:r>
      <w:r w:rsidR="00535804">
        <w:rPr>
          <w:sz w:val="24"/>
          <w:szCs w:val="24"/>
        </w:rPr>
        <w:t xml:space="preserve"> disconnected to their team</w:t>
      </w:r>
      <w:r w:rsidR="0088336B">
        <w:rPr>
          <w:sz w:val="24"/>
          <w:szCs w:val="24"/>
        </w:rPr>
        <w:t>,</w:t>
      </w:r>
      <w:r w:rsidR="00535804">
        <w:rPr>
          <w:sz w:val="24"/>
          <w:szCs w:val="24"/>
        </w:rPr>
        <w:t xml:space="preserve"> not</w:t>
      </w:r>
      <w:r w:rsidR="0088336B">
        <w:rPr>
          <w:sz w:val="24"/>
          <w:szCs w:val="24"/>
        </w:rPr>
        <w:t xml:space="preserve"> feeling</w:t>
      </w:r>
      <w:r w:rsidR="00535804">
        <w:rPr>
          <w:sz w:val="24"/>
          <w:szCs w:val="24"/>
        </w:rPr>
        <w:t xml:space="preserve"> appreciated</w:t>
      </w:r>
      <w:r w:rsidR="00B25906">
        <w:rPr>
          <w:sz w:val="24"/>
          <w:szCs w:val="24"/>
        </w:rPr>
        <w:t>/</w:t>
      </w:r>
      <w:r w:rsidR="00AC407F">
        <w:rPr>
          <w:sz w:val="24"/>
          <w:szCs w:val="24"/>
        </w:rPr>
        <w:t xml:space="preserve">recognised </w:t>
      </w:r>
      <w:r w:rsidR="00783DFB">
        <w:rPr>
          <w:sz w:val="24"/>
          <w:szCs w:val="24"/>
        </w:rPr>
        <w:t xml:space="preserve">or </w:t>
      </w:r>
      <w:r w:rsidR="00535804">
        <w:rPr>
          <w:sz w:val="24"/>
          <w:szCs w:val="24"/>
        </w:rPr>
        <w:t>they are underpaid.</w:t>
      </w:r>
      <w:r w:rsidR="00D11D8C">
        <w:rPr>
          <w:sz w:val="24"/>
          <w:szCs w:val="24"/>
        </w:rPr>
        <w:t xml:space="preserve"> </w:t>
      </w:r>
      <w:r w:rsidR="00D11D8C">
        <w:rPr>
          <w:sz w:val="24"/>
          <w:szCs w:val="24"/>
        </w:rPr>
        <w:lastRenderedPageBreak/>
        <w:t xml:space="preserve">According to </w:t>
      </w:r>
      <w:r w:rsidR="0087228C">
        <w:rPr>
          <w:sz w:val="24"/>
          <w:szCs w:val="24"/>
        </w:rPr>
        <w:t xml:space="preserve">studies by </w:t>
      </w:r>
      <w:r w:rsidR="00D11D8C">
        <w:rPr>
          <w:sz w:val="24"/>
          <w:szCs w:val="24"/>
        </w:rPr>
        <w:t>Kim &amp; Park</w:t>
      </w:r>
      <w:r w:rsidR="0087763C">
        <w:rPr>
          <w:sz w:val="24"/>
          <w:szCs w:val="24"/>
        </w:rPr>
        <w:t>,</w:t>
      </w:r>
      <w:r w:rsidR="00535804">
        <w:rPr>
          <w:sz w:val="24"/>
          <w:szCs w:val="24"/>
        </w:rPr>
        <w:t xml:space="preserve"> </w:t>
      </w:r>
      <w:r w:rsidR="001E7DDE">
        <w:rPr>
          <w:sz w:val="24"/>
          <w:szCs w:val="24"/>
        </w:rPr>
        <w:t>“</w:t>
      </w:r>
      <w:r w:rsidR="00BA1B9B">
        <w:rPr>
          <w:sz w:val="24"/>
          <w:szCs w:val="24"/>
        </w:rPr>
        <w:t>when</w:t>
      </w:r>
      <w:r w:rsidR="004D474D">
        <w:rPr>
          <w:sz w:val="24"/>
          <w:szCs w:val="24"/>
        </w:rPr>
        <w:t xml:space="preserve"> an employee is not satisfied with the job or organisation, the employee has a greater chance of leaving the organisation</w:t>
      </w:r>
      <w:r w:rsidR="001E7DDE">
        <w:rPr>
          <w:sz w:val="24"/>
          <w:szCs w:val="24"/>
        </w:rPr>
        <w:t>”</w:t>
      </w:r>
      <w:r w:rsidR="004D474D">
        <w:rPr>
          <w:sz w:val="24"/>
          <w:szCs w:val="24"/>
        </w:rPr>
        <w:t xml:space="preserve"> (2014).</w:t>
      </w:r>
    </w:p>
    <w:p w14:paraId="695E2BAF" w14:textId="5DF763A4" w:rsidR="00DA2CDB" w:rsidRDefault="00535804" w:rsidP="004B776A">
      <w:pPr>
        <w:spacing w:line="360" w:lineRule="auto"/>
        <w:jc w:val="both"/>
        <w:rPr>
          <w:sz w:val="24"/>
          <w:szCs w:val="24"/>
        </w:rPr>
      </w:pPr>
      <w:r>
        <w:rPr>
          <w:sz w:val="24"/>
          <w:szCs w:val="24"/>
        </w:rPr>
        <w:t>Doing employee job satisfaction survey is essential</w:t>
      </w:r>
      <w:r w:rsidR="000A2803">
        <w:rPr>
          <w:sz w:val="24"/>
          <w:szCs w:val="24"/>
        </w:rPr>
        <w:t>. O</w:t>
      </w:r>
      <w:r w:rsidR="00277F94">
        <w:rPr>
          <w:sz w:val="24"/>
          <w:szCs w:val="24"/>
        </w:rPr>
        <w:t>rganisation</w:t>
      </w:r>
      <w:r w:rsidR="005C0A2E">
        <w:rPr>
          <w:sz w:val="24"/>
          <w:szCs w:val="24"/>
        </w:rPr>
        <w:t>s</w:t>
      </w:r>
      <w:r>
        <w:rPr>
          <w:sz w:val="24"/>
          <w:szCs w:val="24"/>
        </w:rPr>
        <w:t xml:space="preserve"> </w:t>
      </w:r>
      <w:r w:rsidR="000A2803">
        <w:rPr>
          <w:sz w:val="24"/>
          <w:szCs w:val="24"/>
        </w:rPr>
        <w:t>shoul</w:t>
      </w:r>
      <w:r w:rsidR="00A56EB2">
        <w:rPr>
          <w:sz w:val="24"/>
          <w:szCs w:val="24"/>
        </w:rPr>
        <w:t>d</w:t>
      </w:r>
      <w:r w:rsidR="000A2803">
        <w:rPr>
          <w:sz w:val="24"/>
          <w:szCs w:val="24"/>
        </w:rPr>
        <w:t xml:space="preserve"> do</w:t>
      </w:r>
      <w:r>
        <w:rPr>
          <w:sz w:val="24"/>
          <w:szCs w:val="24"/>
        </w:rPr>
        <w:t xml:space="preserve"> that as it makes the</w:t>
      </w:r>
      <w:r w:rsidR="00917FC4">
        <w:rPr>
          <w:sz w:val="24"/>
          <w:szCs w:val="24"/>
        </w:rPr>
        <w:t>ir</w:t>
      </w:r>
      <w:r>
        <w:rPr>
          <w:sz w:val="24"/>
          <w:szCs w:val="24"/>
        </w:rPr>
        <w:t xml:space="preserve"> staff</w:t>
      </w:r>
      <w:r w:rsidR="00917FC4">
        <w:rPr>
          <w:sz w:val="24"/>
          <w:szCs w:val="24"/>
        </w:rPr>
        <w:t>s</w:t>
      </w:r>
      <w:r>
        <w:rPr>
          <w:sz w:val="24"/>
          <w:szCs w:val="24"/>
        </w:rPr>
        <w:t xml:space="preserve"> feel valued and respected for the work they do. </w:t>
      </w:r>
      <w:r w:rsidR="00866547">
        <w:rPr>
          <w:sz w:val="24"/>
          <w:szCs w:val="24"/>
        </w:rPr>
        <w:t>“</w:t>
      </w:r>
      <w:r>
        <w:rPr>
          <w:sz w:val="24"/>
          <w:szCs w:val="24"/>
        </w:rPr>
        <w:t>Employee surveys help employers measure and understand their employees’ attitude, feedback, motivation, and satisfaction</w:t>
      </w:r>
      <w:r w:rsidR="002412D5">
        <w:rPr>
          <w:sz w:val="24"/>
          <w:szCs w:val="24"/>
        </w:rPr>
        <w:t>”</w:t>
      </w:r>
      <w:r>
        <w:rPr>
          <w:sz w:val="24"/>
          <w:szCs w:val="24"/>
        </w:rPr>
        <w:t>.</w:t>
      </w:r>
    </w:p>
    <w:p w14:paraId="76B67D97" w14:textId="77777777" w:rsidR="004B3780" w:rsidRPr="00DA2CDB" w:rsidRDefault="004B3780" w:rsidP="004B776A">
      <w:pPr>
        <w:spacing w:line="360" w:lineRule="auto"/>
        <w:jc w:val="both"/>
        <w:rPr>
          <w:sz w:val="24"/>
          <w:szCs w:val="24"/>
        </w:rPr>
      </w:pPr>
    </w:p>
    <w:p w14:paraId="4D00177A" w14:textId="7F227E8F" w:rsidR="00877519" w:rsidRPr="000253C2" w:rsidRDefault="00241BFD" w:rsidP="00CE5743">
      <w:pPr>
        <w:pStyle w:val="Heading2"/>
      </w:pPr>
      <w:r w:rsidRPr="000253C2">
        <w:t>Research Methodology</w:t>
      </w:r>
    </w:p>
    <w:p w14:paraId="6A5CB43C" w14:textId="66E1B1E3" w:rsidR="002D4EDA" w:rsidRDefault="00953432" w:rsidP="00211DCA">
      <w:pPr>
        <w:jc w:val="both"/>
        <w:rPr>
          <w:sz w:val="24"/>
          <w:szCs w:val="24"/>
        </w:rPr>
      </w:pPr>
      <w:r>
        <w:rPr>
          <w:sz w:val="24"/>
          <w:szCs w:val="24"/>
        </w:rPr>
        <w:t xml:space="preserve"> </w:t>
      </w:r>
    </w:p>
    <w:p w14:paraId="3044B05F" w14:textId="072998D9" w:rsidR="00A901F6" w:rsidRDefault="00253F81" w:rsidP="004B776A">
      <w:pPr>
        <w:spacing w:line="360" w:lineRule="auto"/>
        <w:jc w:val="both"/>
        <w:rPr>
          <w:sz w:val="24"/>
          <w:szCs w:val="24"/>
        </w:rPr>
      </w:pPr>
      <w:r w:rsidRPr="009320E4">
        <w:rPr>
          <w:b/>
          <w:sz w:val="24"/>
          <w:szCs w:val="24"/>
        </w:rPr>
        <w:t>Qualitative Research Method</w:t>
      </w:r>
      <w:r w:rsidR="00637AFC" w:rsidRPr="009320E4">
        <w:rPr>
          <w:b/>
          <w:sz w:val="24"/>
          <w:szCs w:val="24"/>
        </w:rPr>
        <w:t>:</w:t>
      </w:r>
      <w:r w:rsidR="00896A1C" w:rsidRPr="009320E4">
        <w:rPr>
          <w:b/>
          <w:sz w:val="24"/>
          <w:szCs w:val="24"/>
        </w:rPr>
        <w:t xml:space="preserve"> </w:t>
      </w:r>
      <w:r w:rsidR="00FE5E57">
        <w:rPr>
          <w:sz w:val="24"/>
          <w:szCs w:val="24"/>
        </w:rPr>
        <w:t>“</w:t>
      </w:r>
      <w:r w:rsidR="00E1796C">
        <w:rPr>
          <w:sz w:val="24"/>
          <w:szCs w:val="24"/>
        </w:rPr>
        <w:t xml:space="preserve">The two most common types of research are Qualitative and Quantitative. Quantitative studies use hypothesis testing. </w:t>
      </w:r>
      <w:r w:rsidR="00A901F6">
        <w:rPr>
          <w:sz w:val="24"/>
          <w:szCs w:val="24"/>
        </w:rPr>
        <w:t xml:space="preserve">Qualitative </w:t>
      </w:r>
      <w:r w:rsidR="00D73636">
        <w:rPr>
          <w:sz w:val="24"/>
          <w:szCs w:val="24"/>
        </w:rPr>
        <w:t xml:space="preserve">studies </w:t>
      </w:r>
      <w:r w:rsidR="004E5046">
        <w:rPr>
          <w:sz w:val="24"/>
          <w:szCs w:val="24"/>
        </w:rPr>
        <w:t xml:space="preserve">involve researching the answers </w:t>
      </w:r>
      <w:r w:rsidR="00E233E5">
        <w:rPr>
          <w:sz w:val="24"/>
          <w:szCs w:val="24"/>
        </w:rPr>
        <w:t xml:space="preserve">to predetermined questions. </w:t>
      </w:r>
      <w:r w:rsidR="006B3785">
        <w:rPr>
          <w:sz w:val="24"/>
          <w:szCs w:val="24"/>
        </w:rPr>
        <w:t xml:space="preserve">Qualitative </w:t>
      </w:r>
      <w:r w:rsidR="00A901F6">
        <w:rPr>
          <w:sz w:val="24"/>
          <w:szCs w:val="24"/>
        </w:rPr>
        <w:t>research relies on visual and verbal cues</w:t>
      </w:r>
      <w:r w:rsidR="00FE5E57">
        <w:rPr>
          <w:sz w:val="24"/>
          <w:szCs w:val="24"/>
        </w:rPr>
        <w:t>”</w:t>
      </w:r>
      <w:r w:rsidR="00A901F6">
        <w:rPr>
          <w:sz w:val="24"/>
          <w:szCs w:val="24"/>
        </w:rPr>
        <w:t xml:space="preserve"> (</w:t>
      </w:r>
      <w:proofErr w:type="spellStart"/>
      <w:r w:rsidR="00A901F6">
        <w:rPr>
          <w:sz w:val="24"/>
          <w:szCs w:val="24"/>
        </w:rPr>
        <w:t>Masue</w:t>
      </w:r>
      <w:proofErr w:type="spellEnd"/>
      <w:r w:rsidR="00A901F6">
        <w:rPr>
          <w:sz w:val="24"/>
          <w:szCs w:val="24"/>
        </w:rPr>
        <w:t xml:space="preserve">, </w:t>
      </w:r>
      <w:proofErr w:type="spellStart"/>
      <w:r w:rsidR="00A901F6">
        <w:rPr>
          <w:sz w:val="24"/>
          <w:szCs w:val="24"/>
        </w:rPr>
        <w:t>Swai</w:t>
      </w:r>
      <w:proofErr w:type="spellEnd"/>
      <w:r w:rsidR="00A901F6">
        <w:rPr>
          <w:sz w:val="24"/>
          <w:szCs w:val="24"/>
        </w:rPr>
        <w:t xml:space="preserve">, &amp; </w:t>
      </w:r>
      <w:proofErr w:type="spellStart"/>
      <w:r w:rsidR="00A901F6">
        <w:rPr>
          <w:sz w:val="24"/>
          <w:szCs w:val="24"/>
        </w:rPr>
        <w:t>Anasel</w:t>
      </w:r>
      <w:proofErr w:type="spellEnd"/>
      <w:r w:rsidR="00A901F6">
        <w:rPr>
          <w:sz w:val="24"/>
          <w:szCs w:val="24"/>
        </w:rPr>
        <w:t>, 2013).</w:t>
      </w:r>
    </w:p>
    <w:p w14:paraId="09E70B02" w14:textId="77777777" w:rsidR="00955787" w:rsidRDefault="00955787" w:rsidP="004B776A">
      <w:pPr>
        <w:spacing w:line="360" w:lineRule="auto"/>
        <w:jc w:val="both"/>
        <w:rPr>
          <w:sz w:val="24"/>
          <w:szCs w:val="24"/>
        </w:rPr>
      </w:pPr>
    </w:p>
    <w:p w14:paraId="67E71536" w14:textId="76D613C1" w:rsidR="0033531E" w:rsidRDefault="00253F81" w:rsidP="004B776A">
      <w:pPr>
        <w:spacing w:line="360" w:lineRule="auto"/>
        <w:jc w:val="both"/>
        <w:rPr>
          <w:sz w:val="24"/>
          <w:szCs w:val="24"/>
        </w:rPr>
      </w:pPr>
      <w:r w:rsidRPr="009320E4">
        <w:rPr>
          <w:b/>
          <w:sz w:val="24"/>
          <w:szCs w:val="24"/>
        </w:rPr>
        <w:t>Quantitative Research</w:t>
      </w:r>
      <w:r w:rsidR="00622A6C" w:rsidRPr="009320E4">
        <w:rPr>
          <w:b/>
          <w:sz w:val="24"/>
          <w:szCs w:val="24"/>
        </w:rPr>
        <w:t xml:space="preserve"> M</w:t>
      </w:r>
      <w:r w:rsidR="00E35396" w:rsidRPr="009320E4">
        <w:rPr>
          <w:b/>
          <w:sz w:val="24"/>
          <w:szCs w:val="24"/>
        </w:rPr>
        <w:t>e</w:t>
      </w:r>
      <w:r w:rsidR="00622A6C" w:rsidRPr="009320E4">
        <w:rPr>
          <w:b/>
          <w:sz w:val="24"/>
          <w:szCs w:val="24"/>
        </w:rPr>
        <w:t>thod</w:t>
      </w:r>
      <w:r w:rsidRPr="009320E4">
        <w:rPr>
          <w:b/>
          <w:sz w:val="24"/>
          <w:szCs w:val="24"/>
        </w:rPr>
        <w:t xml:space="preserve">: </w:t>
      </w:r>
      <w:r w:rsidR="00FE5E57">
        <w:rPr>
          <w:sz w:val="24"/>
          <w:szCs w:val="24"/>
        </w:rPr>
        <w:t>“</w:t>
      </w:r>
      <w:r w:rsidR="00E30169">
        <w:rPr>
          <w:sz w:val="24"/>
          <w:szCs w:val="24"/>
        </w:rPr>
        <w:t xml:space="preserve">Quantitative </w:t>
      </w:r>
      <w:r w:rsidR="00061234">
        <w:rPr>
          <w:sz w:val="24"/>
          <w:szCs w:val="24"/>
        </w:rPr>
        <w:t>studies</w:t>
      </w:r>
      <w:r w:rsidR="00E30169">
        <w:rPr>
          <w:sz w:val="24"/>
          <w:szCs w:val="24"/>
        </w:rPr>
        <w:t xml:space="preserve"> c</w:t>
      </w:r>
      <w:r w:rsidR="001217EA">
        <w:rPr>
          <w:sz w:val="24"/>
          <w:szCs w:val="24"/>
        </w:rPr>
        <w:t>onsist</w:t>
      </w:r>
      <w:r w:rsidR="005860C8">
        <w:rPr>
          <w:sz w:val="24"/>
          <w:szCs w:val="24"/>
        </w:rPr>
        <w:t xml:space="preserve"> mainly </w:t>
      </w:r>
      <w:r w:rsidR="005C4D8E">
        <w:rPr>
          <w:sz w:val="24"/>
          <w:szCs w:val="24"/>
        </w:rPr>
        <w:t>of data analy</w:t>
      </w:r>
      <w:r w:rsidR="00042874">
        <w:rPr>
          <w:sz w:val="24"/>
          <w:szCs w:val="24"/>
        </w:rPr>
        <w:t>s</w:t>
      </w:r>
      <w:r w:rsidR="00061234">
        <w:rPr>
          <w:sz w:val="24"/>
          <w:szCs w:val="24"/>
        </w:rPr>
        <w:t>is through various sources</w:t>
      </w:r>
      <w:r w:rsidR="005B4648">
        <w:rPr>
          <w:sz w:val="24"/>
          <w:szCs w:val="24"/>
        </w:rPr>
        <w:t xml:space="preserve">: data driven </w:t>
      </w:r>
      <w:r w:rsidR="002E5987">
        <w:rPr>
          <w:sz w:val="24"/>
          <w:szCs w:val="24"/>
        </w:rPr>
        <w:t xml:space="preserve">observation, </w:t>
      </w:r>
      <w:r w:rsidR="0091068E">
        <w:rPr>
          <w:sz w:val="24"/>
          <w:szCs w:val="24"/>
        </w:rPr>
        <w:t xml:space="preserve">scientific </w:t>
      </w:r>
      <w:r w:rsidR="00264A79">
        <w:rPr>
          <w:sz w:val="24"/>
          <w:szCs w:val="24"/>
        </w:rPr>
        <w:t xml:space="preserve">research, </w:t>
      </w:r>
      <w:r w:rsidR="00D632F9">
        <w:rPr>
          <w:sz w:val="24"/>
          <w:szCs w:val="24"/>
        </w:rPr>
        <w:t>and close-ended</w:t>
      </w:r>
      <w:r w:rsidR="005B4648">
        <w:rPr>
          <w:sz w:val="24"/>
          <w:szCs w:val="24"/>
        </w:rPr>
        <w:t xml:space="preserve"> </w:t>
      </w:r>
      <w:r w:rsidR="00D632F9">
        <w:rPr>
          <w:sz w:val="24"/>
          <w:szCs w:val="24"/>
        </w:rPr>
        <w:t>questions</w:t>
      </w:r>
      <w:r w:rsidR="00FE5E57">
        <w:rPr>
          <w:sz w:val="24"/>
          <w:szCs w:val="24"/>
        </w:rPr>
        <w:t>”</w:t>
      </w:r>
      <w:r w:rsidR="004C496D">
        <w:rPr>
          <w:sz w:val="24"/>
          <w:szCs w:val="24"/>
        </w:rPr>
        <w:t xml:space="preserve"> (Car</w:t>
      </w:r>
      <w:r w:rsidR="00D52187">
        <w:rPr>
          <w:sz w:val="24"/>
          <w:szCs w:val="24"/>
        </w:rPr>
        <w:t>r</w:t>
      </w:r>
      <w:r w:rsidR="004C496D">
        <w:rPr>
          <w:sz w:val="24"/>
          <w:szCs w:val="24"/>
        </w:rPr>
        <w:t>oll</w:t>
      </w:r>
      <w:r w:rsidR="00D52187">
        <w:rPr>
          <w:sz w:val="24"/>
          <w:szCs w:val="24"/>
        </w:rPr>
        <w:t xml:space="preserve"> &amp; </w:t>
      </w:r>
      <w:proofErr w:type="spellStart"/>
      <w:r w:rsidR="00D52187">
        <w:rPr>
          <w:sz w:val="24"/>
          <w:szCs w:val="24"/>
        </w:rPr>
        <w:t>Rothe</w:t>
      </w:r>
      <w:proofErr w:type="spellEnd"/>
      <w:r w:rsidR="00D52187">
        <w:rPr>
          <w:sz w:val="24"/>
          <w:szCs w:val="24"/>
        </w:rPr>
        <w:t>, 2010).</w:t>
      </w:r>
    </w:p>
    <w:p w14:paraId="405B2AB5" w14:textId="38BF3CC9" w:rsidR="00E35396" w:rsidRDefault="00750EDF" w:rsidP="004B776A">
      <w:pPr>
        <w:spacing w:line="360" w:lineRule="auto"/>
        <w:jc w:val="both"/>
        <w:rPr>
          <w:sz w:val="24"/>
          <w:szCs w:val="24"/>
        </w:rPr>
      </w:pPr>
      <w:r>
        <w:rPr>
          <w:sz w:val="24"/>
          <w:szCs w:val="24"/>
        </w:rPr>
        <w:t>I will</w:t>
      </w:r>
      <w:r w:rsidR="00F97073">
        <w:rPr>
          <w:sz w:val="24"/>
          <w:szCs w:val="24"/>
        </w:rPr>
        <w:t xml:space="preserve"> </w:t>
      </w:r>
      <w:r>
        <w:rPr>
          <w:sz w:val="24"/>
          <w:szCs w:val="24"/>
        </w:rPr>
        <w:t>us</w:t>
      </w:r>
      <w:r w:rsidR="00F97073">
        <w:rPr>
          <w:sz w:val="24"/>
          <w:szCs w:val="24"/>
        </w:rPr>
        <w:t>e</w:t>
      </w:r>
      <w:r>
        <w:rPr>
          <w:sz w:val="24"/>
          <w:szCs w:val="24"/>
        </w:rPr>
        <w:t xml:space="preserve"> both</w:t>
      </w:r>
      <w:r w:rsidR="00F5227A">
        <w:rPr>
          <w:sz w:val="24"/>
          <w:szCs w:val="24"/>
        </w:rPr>
        <w:t xml:space="preserve">; </w:t>
      </w:r>
      <w:r>
        <w:rPr>
          <w:sz w:val="24"/>
          <w:szCs w:val="24"/>
        </w:rPr>
        <w:t xml:space="preserve">qualitative and quantitative research methods as I will be conducting a survey. </w:t>
      </w:r>
      <w:r w:rsidR="00B23A30">
        <w:rPr>
          <w:sz w:val="24"/>
          <w:szCs w:val="24"/>
        </w:rPr>
        <w:t>Studies show</w:t>
      </w:r>
      <w:r w:rsidR="00B87739">
        <w:rPr>
          <w:sz w:val="24"/>
          <w:szCs w:val="24"/>
        </w:rPr>
        <w:t xml:space="preserve">; </w:t>
      </w:r>
      <w:r w:rsidR="004E74B6">
        <w:rPr>
          <w:sz w:val="24"/>
          <w:szCs w:val="24"/>
        </w:rPr>
        <w:t>“</w:t>
      </w:r>
      <w:r w:rsidR="00A842BB">
        <w:rPr>
          <w:sz w:val="24"/>
          <w:szCs w:val="24"/>
        </w:rPr>
        <w:t xml:space="preserve">Qualitative and Quantitative research approaches </w:t>
      </w:r>
      <w:r w:rsidR="004F065D">
        <w:rPr>
          <w:sz w:val="24"/>
          <w:szCs w:val="24"/>
        </w:rPr>
        <w:t>can be complementary to each other</w:t>
      </w:r>
      <w:r w:rsidR="006F43FB">
        <w:rPr>
          <w:sz w:val="24"/>
          <w:szCs w:val="24"/>
        </w:rPr>
        <w:t>. Both research method</w:t>
      </w:r>
      <w:r w:rsidR="005C1BEF">
        <w:rPr>
          <w:sz w:val="24"/>
          <w:szCs w:val="24"/>
        </w:rPr>
        <w:t>s are valid when used properly</w:t>
      </w:r>
      <w:r w:rsidR="004E74B6">
        <w:rPr>
          <w:sz w:val="24"/>
          <w:szCs w:val="24"/>
        </w:rPr>
        <w:t>”</w:t>
      </w:r>
      <w:r w:rsidR="005C1BEF">
        <w:rPr>
          <w:sz w:val="24"/>
          <w:szCs w:val="24"/>
        </w:rPr>
        <w:t xml:space="preserve"> (Hoe</w:t>
      </w:r>
      <w:r w:rsidR="002002D2">
        <w:rPr>
          <w:sz w:val="24"/>
          <w:szCs w:val="24"/>
        </w:rPr>
        <w:t xml:space="preserve"> &amp; Hoare, 2012).</w:t>
      </w:r>
      <w:r w:rsidR="00705D67">
        <w:rPr>
          <w:sz w:val="24"/>
          <w:szCs w:val="24"/>
        </w:rPr>
        <w:t xml:space="preserve"> </w:t>
      </w:r>
    </w:p>
    <w:p w14:paraId="4C00339C" w14:textId="33E2764A" w:rsidR="00750EDF" w:rsidRDefault="004B3780" w:rsidP="004B776A">
      <w:pPr>
        <w:spacing w:line="360" w:lineRule="auto"/>
        <w:jc w:val="both"/>
        <w:rPr>
          <w:sz w:val="24"/>
          <w:szCs w:val="24"/>
        </w:rPr>
      </w:pPr>
      <w:r>
        <w:rPr>
          <w:sz w:val="24"/>
          <w:szCs w:val="24"/>
        </w:rPr>
        <w:t>Q</w:t>
      </w:r>
      <w:r w:rsidR="00750EDF">
        <w:rPr>
          <w:sz w:val="24"/>
          <w:szCs w:val="24"/>
        </w:rPr>
        <w:t>ualitative research includes</w:t>
      </w:r>
      <w:r w:rsidR="00BB0F7A">
        <w:rPr>
          <w:sz w:val="24"/>
          <w:szCs w:val="24"/>
        </w:rPr>
        <w:t xml:space="preserve">; </w:t>
      </w:r>
      <w:r w:rsidR="00750EDF">
        <w:rPr>
          <w:sz w:val="24"/>
          <w:szCs w:val="24"/>
        </w:rPr>
        <w:t xml:space="preserve">obtaining information data on people that work in </w:t>
      </w:r>
      <w:r w:rsidR="00211DCA">
        <w:rPr>
          <w:sz w:val="24"/>
          <w:szCs w:val="24"/>
        </w:rPr>
        <w:t>a Supermarket</w:t>
      </w:r>
      <w:r w:rsidR="00750EDF">
        <w:rPr>
          <w:sz w:val="24"/>
          <w:szCs w:val="24"/>
        </w:rPr>
        <w:t xml:space="preserve">. </w:t>
      </w:r>
      <w:r w:rsidR="00BB0F7A">
        <w:rPr>
          <w:sz w:val="24"/>
          <w:szCs w:val="24"/>
        </w:rPr>
        <w:t>Therefore, to better understand the opinions of the population regarding employee job satisfaction.</w:t>
      </w:r>
    </w:p>
    <w:p w14:paraId="5F86032B" w14:textId="27E7049B" w:rsidR="00750EDF" w:rsidRDefault="004B3780" w:rsidP="004B776A">
      <w:pPr>
        <w:spacing w:line="360" w:lineRule="auto"/>
        <w:jc w:val="both"/>
        <w:rPr>
          <w:sz w:val="24"/>
          <w:szCs w:val="24"/>
        </w:rPr>
      </w:pPr>
      <w:r>
        <w:rPr>
          <w:sz w:val="24"/>
          <w:szCs w:val="24"/>
        </w:rPr>
        <w:t>Q</w:t>
      </w:r>
      <w:r w:rsidR="00750EDF">
        <w:rPr>
          <w:sz w:val="24"/>
          <w:szCs w:val="24"/>
        </w:rPr>
        <w:t>uantitative research includes</w:t>
      </w:r>
      <w:r w:rsidR="00BB0F7A">
        <w:rPr>
          <w:sz w:val="24"/>
          <w:szCs w:val="24"/>
        </w:rPr>
        <w:t xml:space="preserve">; graphs and pie chart to better understand the statistical data of the population according to the qualitative research that I have done through my survey.  </w:t>
      </w:r>
    </w:p>
    <w:p w14:paraId="0770BA15" w14:textId="77777777" w:rsidR="005B18C0" w:rsidRDefault="005B18C0" w:rsidP="004B776A">
      <w:pPr>
        <w:spacing w:line="360" w:lineRule="auto"/>
        <w:jc w:val="both"/>
        <w:rPr>
          <w:b/>
          <w:sz w:val="24"/>
          <w:szCs w:val="24"/>
        </w:rPr>
      </w:pPr>
    </w:p>
    <w:p w14:paraId="5F21780A" w14:textId="06D094B0" w:rsidR="00F32B57" w:rsidRDefault="00253F81" w:rsidP="004B776A">
      <w:pPr>
        <w:spacing w:line="360" w:lineRule="auto"/>
        <w:jc w:val="both"/>
        <w:rPr>
          <w:sz w:val="24"/>
          <w:szCs w:val="24"/>
        </w:rPr>
      </w:pPr>
      <w:r w:rsidRPr="006A7E01">
        <w:rPr>
          <w:b/>
          <w:sz w:val="24"/>
          <w:szCs w:val="24"/>
        </w:rPr>
        <w:t xml:space="preserve">Population: </w:t>
      </w:r>
      <w:r w:rsidR="003B3847">
        <w:rPr>
          <w:sz w:val="24"/>
          <w:szCs w:val="24"/>
        </w:rPr>
        <w:t>“</w:t>
      </w:r>
      <w:r w:rsidR="008E7519">
        <w:rPr>
          <w:sz w:val="24"/>
          <w:szCs w:val="24"/>
        </w:rPr>
        <w:t xml:space="preserve">A research population is a large collection of individuals that is the focus of a </w:t>
      </w:r>
      <w:r w:rsidR="008646C8">
        <w:rPr>
          <w:sz w:val="24"/>
          <w:szCs w:val="24"/>
        </w:rPr>
        <w:t>public</w:t>
      </w:r>
      <w:r w:rsidR="00C1325D">
        <w:rPr>
          <w:sz w:val="24"/>
          <w:szCs w:val="24"/>
        </w:rPr>
        <w:t xml:space="preserve"> opinion survey</w:t>
      </w:r>
      <w:r w:rsidR="008E7519">
        <w:rPr>
          <w:sz w:val="24"/>
          <w:szCs w:val="24"/>
        </w:rPr>
        <w:t xml:space="preserve">. </w:t>
      </w:r>
      <w:r w:rsidR="00F32B57">
        <w:rPr>
          <w:sz w:val="24"/>
          <w:szCs w:val="24"/>
        </w:rPr>
        <w:t xml:space="preserve">It is for the benefit of the population that researches are done. However, due to the large sizes of populations, researchers often cannot test every individual </w:t>
      </w:r>
      <w:r w:rsidR="00F32B57">
        <w:rPr>
          <w:sz w:val="24"/>
          <w:szCs w:val="24"/>
        </w:rPr>
        <w:lastRenderedPageBreak/>
        <w:t xml:space="preserve">in the population because it is too expensive and time-consuming. This is the reason why researchers rely on sampling </w:t>
      </w:r>
      <w:r w:rsidR="00AC7E1B">
        <w:rPr>
          <w:sz w:val="24"/>
          <w:szCs w:val="24"/>
        </w:rPr>
        <w:t>techniques</w:t>
      </w:r>
      <w:r w:rsidR="003B3847">
        <w:rPr>
          <w:sz w:val="24"/>
          <w:szCs w:val="24"/>
        </w:rPr>
        <w:t>”</w:t>
      </w:r>
      <w:r w:rsidR="00D71C76">
        <w:rPr>
          <w:sz w:val="24"/>
          <w:szCs w:val="24"/>
        </w:rPr>
        <w:t xml:space="preserve"> </w:t>
      </w:r>
      <w:r w:rsidR="00763CAB">
        <w:rPr>
          <w:sz w:val="24"/>
          <w:szCs w:val="24"/>
        </w:rPr>
        <w:t>(Hasan, 2018).</w:t>
      </w:r>
    </w:p>
    <w:p w14:paraId="7B024051" w14:textId="6585DD5D" w:rsidR="0007608C" w:rsidRPr="00F32B57" w:rsidRDefault="003B3847" w:rsidP="004B776A">
      <w:pPr>
        <w:spacing w:line="360" w:lineRule="auto"/>
        <w:jc w:val="both"/>
        <w:rPr>
          <w:sz w:val="24"/>
          <w:szCs w:val="24"/>
        </w:rPr>
      </w:pPr>
      <w:r>
        <w:rPr>
          <w:sz w:val="24"/>
          <w:szCs w:val="24"/>
        </w:rPr>
        <w:t>“</w:t>
      </w:r>
      <w:r w:rsidR="0036362F">
        <w:rPr>
          <w:sz w:val="24"/>
          <w:szCs w:val="24"/>
        </w:rPr>
        <w:t xml:space="preserve">This study </w:t>
      </w:r>
      <w:r w:rsidR="00D9382E">
        <w:rPr>
          <w:sz w:val="24"/>
          <w:szCs w:val="24"/>
        </w:rPr>
        <w:t xml:space="preserve">involved </w:t>
      </w:r>
      <w:r w:rsidR="002044C7">
        <w:rPr>
          <w:sz w:val="24"/>
          <w:szCs w:val="24"/>
        </w:rPr>
        <w:t xml:space="preserve">the selection of a predefined population, which is the </w:t>
      </w:r>
      <w:r w:rsidR="000E4E0A">
        <w:rPr>
          <w:sz w:val="24"/>
          <w:szCs w:val="24"/>
        </w:rPr>
        <w:t xml:space="preserve">strength </w:t>
      </w:r>
      <w:r w:rsidR="00BB5AFA">
        <w:rPr>
          <w:sz w:val="24"/>
          <w:szCs w:val="24"/>
        </w:rPr>
        <w:t>of a purposive sampling method</w:t>
      </w:r>
      <w:r>
        <w:rPr>
          <w:sz w:val="24"/>
          <w:szCs w:val="24"/>
        </w:rPr>
        <w:t>”</w:t>
      </w:r>
      <w:r w:rsidR="00BB5AFA">
        <w:rPr>
          <w:sz w:val="24"/>
          <w:szCs w:val="24"/>
        </w:rPr>
        <w:t xml:space="preserve"> (Maxwell</w:t>
      </w:r>
      <w:r w:rsidR="000F4022">
        <w:rPr>
          <w:sz w:val="24"/>
          <w:szCs w:val="24"/>
        </w:rPr>
        <w:t>, 2013).</w:t>
      </w:r>
    </w:p>
    <w:p w14:paraId="1FEE2737" w14:textId="77777777" w:rsidR="005B18C0" w:rsidRDefault="005B18C0" w:rsidP="00211DCA">
      <w:pPr>
        <w:jc w:val="both"/>
        <w:rPr>
          <w:b/>
          <w:sz w:val="24"/>
          <w:szCs w:val="24"/>
        </w:rPr>
      </w:pPr>
    </w:p>
    <w:p w14:paraId="540D6074" w14:textId="296DD927" w:rsidR="00B82261" w:rsidRPr="00F32B57" w:rsidRDefault="00F3763E" w:rsidP="00FC1B1B">
      <w:pPr>
        <w:spacing w:line="360" w:lineRule="auto"/>
        <w:jc w:val="both"/>
        <w:rPr>
          <w:sz w:val="24"/>
          <w:szCs w:val="24"/>
        </w:rPr>
      </w:pPr>
      <w:r w:rsidRPr="00184A21">
        <w:rPr>
          <w:b/>
          <w:sz w:val="24"/>
          <w:szCs w:val="24"/>
        </w:rPr>
        <w:t>Sample and Sample Size:</w:t>
      </w:r>
      <w:r w:rsidR="00360F04">
        <w:rPr>
          <w:b/>
          <w:sz w:val="24"/>
          <w:szCs w:val="24"/>
        </w:rPr>
        <w:t xml:space="preserve"> </w:t>
      </w:r>
      <w:r w:rsidR="002412D5">
        <w:rPr>
          <w:sz w:val="24"/>
          <w:szCs w:val="24"/>
        </w:rPr>
        <w:t>“</w:t>
      </w:r>
      <w:r w:rsidR="002A6B02">
        <w:rPr>
          <w:sz w:val="24"/>
          <w:szCs w:val="24"/>
        </w:rPr>
        <w:t>Sample</w:t>
      </w:r>
      <w:r w:rsidR="00360F04">
        <w:rPr>
          <w:sz w:val="24"/>
          <w:szCs w:val="24"/>
        </w:rPr>
        <w:t xml:space="preserve"> size </w:t>
      </w:r>
      <w:r w:rsidR="002A6B02">
        <w:rPr>
          <w:sz w:val="24"/>
          <w:szCs w:val="24"/>
        </w:rPr>
        <w:t xml:space="preserve">is a </w:t>
      </w:r>
      <w:r w:rsidR="00980CB0">
        <w:rPr>
          <w:sz w:val="24"/>
          <w:szCs w:val="24"/>
        </w:rPr>
        <w:t xml:space="preserve">term used in market research for defining </w:t>
      </w:r>
      <w:r w:rsidR="00E80539">
        <w:rPr>
          <w:sz w:val="24"/>
          <w:szCs w:val="24"/>
        </w:rPr>
        <w:t xml:space="preserve">the number of subjects included in a </w:t>
      </w:r>
      <w:r w:rsidR="005B154E">
        <w:rPr>
          <w:sz w:val="24"/>
          <w:szCs w:val="24"/>
        </w:rPr>
        <w:t>sample. By sample, we understand a gro</w:t>
      </w:r>
      <w:r w:rsidR="00393F6C">
        <w:rPr>
          <w:sz w:val="24"/>
          <w:szCs w:val="24"/>
        </w:rPr>
        <w:t>up of subjects selected from the general population</w:t>
      </w:r>
      <w:r w:rsidR="00A24581">
        <w:rPr>
          <w:sz w:val="24"/>
          <w:szCs w:val="24"/>
        </w:rPr>
        <w:t xml:space="preserve"> and is considered a representative of true population </w:t>
      </w:r>
      <w:r w:rsidR="00415B99">
        <w:rPr>
          <w:sz w:val="24"/>
          <w:szCs w:val="24"/>
        </w:rPr>
        <w:t>for that specific study</w:t>
      </w:r>
      <w:r w:rsidR="00E968BD">
        <w:rPr>
          <w:sz w:val="24"/>
          <w:szCs w:val="24"/>
        </w:rPr>
        <w:t xml:space="preserve">. </w:t>
      </w:r>
      <w:r w:rsidR="00B82261">
        <w:rPr>
          <w:sz w:val="24"/>
          <w:szCs w:val="24"/>
        </w:rPr>
        <w:t xml:space="preserve">The sample must be representative of the population from which it is </w:t>
      </w:r>
      <w:r w:rsidR="00092046">
        <w:rPr>
          <w:sz w:val="24"/>
          <w:szCs w:val="24"/>
        </w:rPr>
        <w:t>drawn,</w:t>
      </w:r>
      <w:r w:rsidR="00B82261">
        <w:rPr>
          <w:sz w:val="24"/>
          <w:szCs w:val="24"/>
        </w:rPr>
        <w:t xml:space="preserve"> and it must have a good size to warrant statistical analysis</w:t>
      </w:r>
      <w:r w:rsidR="00C230F9">
        <w:rPr>
          <w:sz w:val="24"/>
          <w:szCs w:val="24"/>
        </w:rPr>
        <w:t>”</w:t>
      </w:r>
      <w:r w:rsidR="000975B8">
        <w:rPr>
          <w:sz w:val="24"/>
          <w:szCs w:val="24"/>
        </w:rPr>
        <w:t xml:space="preserve"> (Hasan, 2018).</w:t>
      </w:r>
    </w:p>
    <w:p w14:paraId="1D125F26" w14:textId="7C7FF5BD" w:rsidR="002C18CA" w:rsidRPr="00BB0F7A" w:rsidRDefault="008D0FF0" w:rsidP="00FC1B1B">
      <w:pPr>
        <w:spacing w:line="360" w:lineRule="auto"/>
        <w:jc w:val="both"/>
        <w:rPr>
          <w:color w:val="000000" w:themeColor="text1"/>
          <w:sz w:val="24"/>
          <w:szCs w:val="24"/>
        </w:rPr>
      </w:pPr>
      <w:r>
        <w:rPr>
          <w:color w:val="000000" w:themeColor="text1"/>
          <w:sz w:val="24"/>
          <w:szCs w:val="24"/>
        </w:rPr>
        <w:t xml:space="preserve">This </w:t>
      </w:r>
      <w:r w:rsidR="002C18CA" w:rsidRPr="00BB0F7A">
        <w:rPr>
          <w:color w:val="000000" w:themeColor="text1"/>
          <w:sz w:val="24"/>
          <w:szCs w:val="24"/>
        </w:rPr>
        <w:t xml:space="preserve">survey </w:t>
      </w:r>
      <w:r>
        <w:rPr>
          <w:color w:val="000000" w:themeColor="text1"/>
          <w:sz w:val="24"/>
          <w:szCs w:val="24"/>
        </w:rPr>
        <w:t xml:space="preserve">will be carried out </w:t>
      </w:r>
      <w:r w:rsidR="002C18CA" w:rsidRPr="00BB0F7A">
        <w:rPr>
          <w:color w:val="000000" w:themeColor="text1"/>
          <w:sz w:val="24"/>
          <w:szCs w:val="24"/>
        </w:rPr>
        <w:t xml:space="preserve">within </w:t>
      </w:r>
      <w:r w:rsidR="00211DCA">
        <w:rPr>
          <w:color w:val="000000" w:themeColor="text1"/>
          <w:sz w:val="24"/>
          <w:szCs w:val="24"/>
        </w:rPr>
        <w:t>a Supermarket</w:t>
      </w:r>
      <w:r w:rsidR="008E7519">
        <w:rPr>
          <w:color w:val="000000" w:themeColor="text1"/>
          <w:sz w:val="24"/>
          <w:szCs w:val="24"/>
        </w:rPr>
        <w:t xml:space="preserve"> </w:t>
      </w:r>
      <w:r w:rsidR="002C18CA" w:rsidRPr="00BB0F7A">
        <w:rPr>
          <w:color w:val="000000" w:themeColor="text1"/>
          <w:sz w:val="24"/>
          <w:szCs w:val="24"/>
        </w:rPr>
        <w:t xml:space="preserve">where altogether 150 employees are working. </w:t>
      </w:r>
      <w:r w:rsidR="008E7519">
        <w:rPr>
          <w:color w:val="000000" w:themeColor="text1"/>
          <w:sz w:val="24"/>
          <w:szCs w:val="24"/>
        </w:rPr>
        <w:t>Therefore,</w:t>
      </w:r>
      <w:r w:rsidR="002C18CA" w:rsidRPr="00BB0F7A">
        <w:rPr>
          <w:color w:val="000000" w:themeColor="text1"/>
          <w:sz w:val="24"/>
          <w:szCs w:val="24"/>
        </w:rPr>
        <w:t xml:space="preserve"> I will be choosing only 50 employees who will be my sample</w:t>
      </w:r>
      <w:r w:rsidR="008E7519">
        <w:rPr>
          <w:color w:val="000000" w:themeColor="text1"/>
          <w:sz w:val="24"/>
          <w:szCs w:val="24"/>
        </w:rPr>
        <w:t xml:space="preserve"> </w:t>
      </w:r>
      <w:r w:rsidR="008E7519">
        <w:rPr>
          <w:sz w:val="24"/>
          <w:szCs w:val="24"/>
        </w:rPr>
        <w:t>that I will conduct my survey on</w:t>
      </w:r>
      <w:r w:rsidR="0041448F">
        <w:rPr>
          <w:sz w:val="24"/>
          <w:szCs w:val="24"/>
        </w:rPr>
        <w:t xml:space="preserve">; </w:t>
      </w:r>
      <w:r w:rsidR="008E7519">
        <w:rPr>
          <w:sz w:val="24"/>
          <w:szCs w:val="24"/>
        </w:rPr>
        <w:t>Employee Job Satisfaction.</w:t>
      </w:r>
    </w:p>
    <w:p w14:paraId="107A6A4D" w14:textId="77777777" w:rsidR="005B18C0" w:rsidRDefault="005B18C0" w:rsidP="00FC1B1B">
      <w:pPr>
        <w:spacing w:line="360" w:lineRule="auto"/>
        <w:jc w:val="both"/>
        <w:rPr>
          <w:b/>
          <w:sz w:val="24"/>
          <w:szCs w:val="24"/>
        </w:rPr>
      </w:pPr>
    </w:p>
    <w:p w14:paraId="73CC3FC3" w14:textId="77777777" w:rsidR="005B18C0" w:rsidRDefault="005B18C0" w:rsidP="00FC1B1B">
      <w:pPr>
        <w:spacing w:line="360" w:lineRule="auto"/>
        <w:jc w:val="both"/>
        <w:rPr>
          <w:b/>
          <w:sz w:val="24"/>
          <w:szCs w:val="24"/>
        </w:rPr>
      </w:pPr>
    </w:p>
    <w:p w14:paraId="350DFA39" w14:textId="434CC91D" w:rsidR="002A6B02" w:rsidRDefault="002C18CA" w:rsidP="00FC1B1B">
      <w:pPr>
        <w:spacing w:line="360" w:lineRule="auto"/>
        <w:jc w:val="both"/>
        <w:rPr>
          <w:b/>
          <w:color w:val="000000" w:themeColor="text1"/>
          <w:sz w:val="24"/>
          <w:szCs w:val="24"/>
        </w:rPr>
      </w:pPr>
      <w:r w:rsidRPr="002C18CA">
        <w:rPr>
          <w:b/>
          <w:sz w:val="24"/>
          <w:szCs w:val="24"/>
        </w:rPr>
        <w:t>Data collection process</w:t>
      </w:r>
      <w:r w:rsidR="002A6B02">
        <w:rPr>
          <w:b/>
          <w:color w:val="000000" w:themeColor="text1"/>
          <w:sz w:val="24"/>
          <w:szCs w:val="24"/>
        </w:rPr>
        <w:t xml:space="preserve">: </w:t>
      </w:r>
    </w:p>
    <w:p w14:paraId="6BB61AFA" w14:textId="77777777" w:rsidR="00500B5B" w:rsidRDefault="00500B5B" w:rsidP="00FC1B1B">
      <w:pPr>
        <w:spacing w:line="360" w:lineRule="auto"/>
        <w:jc w:val="both"/>
        <w:rPr>
          <w:color w:val="000000" w:themeColor="text1"/>
          <w:sz w:val="24"/>
          <w:szCs w:val="24"/>
        </w:rPr>
      </w:pPr>
    </w:p>
    <w:p w14:paraId="118D1E09" w14:textId="7024B63D" w:rsidR="00D4714A" w:rsidRPr="00584EA7" w:rsidRDefault="00C230F9" w:rsidP="00FC1B1B">
      <w:pPr>
        <w:spacing w:line="360" w:lineRule="auto"/>
        <w:jc w:val="both"/>
        <w:rPr>
          <w:color w:val="000000" w:themeColor="text1"/>
          <w:sz w:val="24"/>
          <w:szCs w:val="24"/>
        </w:rPr>
      </w:pPr>
      <w:r>
        <w:rPr>
          <w:color w:val="000000" w:themeColor="text1"/>
          <w:sz w:val="24"/>
          <w:szCs w:val="24"/>
        </w:rPr>
        <w:t>“</w:t>
      </w:r>
      <w:r w:rsidR="00D4714A">
        <w:rPr>
          <w:color w:val="000000" w:themeColor="text1"/>
          <w:sz w:val="24"/>
          <w:szCs w:val="24"/>
        </w:rPr>
        <w:t>Researchers typically measure turnover intention by adding a few questions on to the end of an instrument as part of a research study using a Likert 5-point scale</w:t>
      </w:r>
      <w:r>
        <w:rPr>
          <w:color w:val="000000" w:themeColor="text1"/>
          <w:sz w:val="24"/>
          <w:szCs w:val="24"/>
        </w:rPr>
        <w:t>”</w:t>
      </w:r>
      <w:r w:rsidR="00D4714A">
        <w:rPr>
          <w:color w:val="000000" w:themeColor="text1"/>
          <w:sz w:val="24"/>
          <w:szCs w:val="24"/>
        </w:rPr>
        <w:t xml:space="preserve"> (</w:t>
      </w:r>
      <w:proofErr w:type="spellStart"/>
      <w:r w:rsidR="00D4714A">
        <w:rPr>
          <w:color w:val="000000" w:themeColor="text1"/>
          <w:sz w:val="24"/>
          <w:szCs w:val="24"/>
        </w:rPr>
        <w:t>Chovwen</w:t>
      </w:r>
      <w:proofErr w:type="spellEnd"/>
      <w:r w:rsidR="00D4714A">
        <w:rPr>
          <w:color w:val="000000" w:themeColor="text1"/>
          <w:sz w:val="24"/>
          <w:szCs w:val="24"/>
        </w:rPr>
        <w:t xml:space="preserve">, Balogun, &amp; </w:t>
      </w:r>
      <w:proofErr w:type="spellStart"/>
      <w:r w:rsidR="00D4714A">
        <w:rPr>
          <w:color w:val="000000" w:themeColor="text1"/>
          <w:sz w:val="24"/>
          <w:szCs w:val="24"/>
        </w:rPr>
        <w:t>Olowokere</w:t>
      </w:r>
      <w:proofErr w:type="spellEnd"/>
      <w:r w:rsidR="00D4714A">
        <w:rPr>
          <w:color w:val="000000" w:themeColor="text1"/>
          <w:sz w:val="24"/>
          <w:szCs w:val="24"/>
        </w:rPr>
        <w:t xml:space="preserve">, 2014; </w:t>
      </w:r>
      <w:proofErr w:type="spellStart"/>
      <w:r w:rsidR="00D4714A">
        <w:rPr>
          <w:color w:val="000000" w:themeColor="text1"/>
          <w:sz w:val="24"/>
          <w:szCs w:val="24"/>
        </w:rPr>
        <w:t>Hofaidhllaoui</w:t>
      </w:r>
      <w:proofErr w:type="spellEnd"/>
      <w:r w:rsidR="00D4714A">
        <w:rPr>
          <w:color w:val="000000" w:themeColor="text1"/>
          <w:sz w:val="24"/>
          <w:szCs w:val="24"/>
        </w:rPr>
        <w:t xml:space="preserve"> &amp; </w:t>
      </w:r>
      <w:proofErr w:type="spellStart"/>
      <w:r w:rsidR="00D4714A">
        <w:rPr>
          <w:color w:val="000000" w:themeColor="text1"/>
          <w:sz w:val="24"/>
          <w:szCs w:val="24"/>
        </w:rPr>
        <w:t>Chhinzer</w:t>
      </w:r>
      <w:proofErr w:type="spellEnd"/>
      <w:r w:rsidR="00D4714A">
        <w:rPr>
          <w:color w:val="000000" w:themeColor="text1"/>
          <w:sz w:val="24"/>
          <w:szCs w:val="24"/>
        </w:rPr>
        <w:t>, 2014).</w:t>
      </w:r>
    </w:p>
    <w:p w14:paraId="785E77DE" w14:textId="624986CE" w:rsidR="00F84FB6" w:rsidRDefault="0090564A" w:rsidP="00FC1B1B">
      <w:pPr>
        <w:spacing w:line="360" w:lineRule="auto"/>
        <w:jc w:val="both"/>
        <w:rPr>
          <w:color w:val="000000" w:themeColor="text1"/>
          <w:sz w:val="24"/>
          <w:szCs w:val="24"/>
        </w:rPr>
      </w:pPr>
      <w:r>
        <w:rPr>
          <w:color w:val="000000" w:themeColor="text1"/>
          <w:sz w:val="24"/>
          <w:szCs w:val="24"/>
        </w:rPr>
        <w:t>I</w:t>
      </w:r>
      <w:r w:rsidR="00C254B0">
        <w:rPr>
          <w:color w:val="000000" w:themeColor="text1"/>
          <w:sz w:val="24"/>
          <w:szCs w:val="24"/>
        </w:rPr>
        <w:t xml:space="preserve"> designed five questions based on employee satisf</w:t>
      </w:r>
      <w:r w:rsidR="00F66E52">
        <w:rPr>
          <w:color w:val="000000" w:themeColor="text1"/>
          <w:sz w:val="24"/>
          <w:szCs w:val="24"/>
        </w:rPr>
        <w:t>action</w:t>
      </w:r>
      <w:r w:rsidR="001A2C92">
        <w:rPr>
          <w:color w:val="000000" w:themeColor="text1"/>
          <w:sz w:val="24"/>
          <w:szCs w:val="24"/>
        </w:rPr>
        <w:t xml:space="preserve"> </w:t>
      </w:r>
      <w:r w:rsidR="00D56553">
        <w:rPr>
          <w:color w:val="000000" w:themeColor="text1"/>
          <w:sz w:val="24"/>
          <w:szCs w:val="24"/>
        </w:rPr>
        <w:t>at work</w:t>
      </w:r>
      <w:r w:rsidR="00C254B0">
        <w:rPr>
          <w:color w:val="000000" w:themeColor="text1"/>
          <w:sz w:val="24"/>
          <w:szCs w:val="24"/>
        </w:rPr>
        <w:t xml:space="preserve">. I will </w:t>
      </w:r>
      <w:r>
        <w:rPr>
          <w:color w:val="000000" w:themeColor="text1"/>
          <w:sz w:val="24"/>
          <w:szCs w:val="24"/>
        </w:rPr>
        <w:t>collect</w:t>
      </w:r>
      <w:r w:rsidR="00C254B0">
        <w:rPr>
          <w:color w:val="000000" w:themeColor="text1"/>
          <w:sz w:val="24"/>
          <w:szCs w:val="24"/>
        </w:rPr>
        <w:t xml:space="preserve"> </w:t>
      </w:r>
      <w:r>
        <w:rPr>
          <w:color w:val="000000" w:themeColor="text1"/>
          <w:sz w:val="24"/>
          <w:szCs w:val="24"/>
        </w:rPr>
        <w:t>infor</w:t>
      </w:r>
      <w:r w:rsidR="00C254B0">
        <w:rPr>
          <w:color w:val="000000" w:themeColor="text1"/>
          <w:sz w:val="24"/>
          <w:szCs w:val="24"/>
        </w:rPr>
        <w:t>mation</w:t>
      </w:r>
      <w:r>
        <w:rPr>
          <w:color w:val="000000" w:themeColor="text1"/>
          <w:sz w:val="24"/>
          <w:szCs w:val="24"/>
        </w:rPr>
        <w:t xml:space="preserve"> on </w:t>
      </w:r>
      <w:r w:rsidR="00027794">
        <w:rPr>
          <w:color w:val="000000" w:themeColor="text1"/>
          <w:sz w:val="24"/>
          <w:szCs w:val="24"/>
        </w:rPr>
        <w:t>Likert</w:t>
      </w:r>
      <w:r>
        <w:rPr>
          <w:color w:val="000000" w:themeColor="text1"/>
          <w:sz w:val="24"/>
          <w:szCs w:val="24"/>
        </w:rPr>
        <w:t xml:space="preserve"> 5</w:t>
      </w:r>
      <w:r w:rsidR="00446D30">
        <w:rPr>
          <w:color w:val="000000" w:themeColor="text1"/>
          <w:sz w:val="24"/>
          <w:szCs w:val="24"/>
        </w:rPr>
        <w:t>-point scale</w:t>
      </w:r>
      <w:r w:rsidR="00C254B0">
        <w:rPr>
          <w:color w:val="000000" w:themeColor="text1"/>
          <w:sz w:val="24"/>
          <w:szCs w:val="24"/>
        </w:rPr>
        <w:t xml:space="preserve">, which are: Strongly Agree, Agree, </w:t>
      </w:r>
      <w:r w:rsidR="00B61F5B">
        <w:rPr>
          <w:color w:val="000000" w:themeColor="text1"/>
          <w:sz w:val="24"/>
          <w:szCs w:val="24"/>
        </w:rPr>
        <w:t>Do</w:t>
      </w:r>
      <w:r w:rsidR="008E7949">
        <w:rPr>
          <w:color w:val="000000" w:themeColor="text1"/>
          <w:sz w:val="24"/>
          <w:szCs w:val="24"/>
        </w:rPr>
        <w:t xml:space="preserve"> Not</w:t>
      </w:r>
      <w:r w:rsidR="00C254B0">
        <w:rPr>
          <w:color w:val="000000" w:themeColor="text1"/>
          <w:sz w:val="24"/>
          <w:szCs w:val="24"/>
        </w:rPr>
        <w:t xml:space="preserve"> know, Disagree and Strongly Disagree. </w:t>
      </w:r>
      <w:r w:rsidR="00C23BCD">
        <w:rPr>
          <w:color w:val="000000" w:themeColor="text1"/>
          <w:sz w:val="24"/>
          <w:szCs w:val="24"/>
        </w:rPr>
        <w:t xml:space="preserve">This </w:t>
      </w:r>
      <w:r w:rsidR="00A35A78">
        <w:rPr>
          <w:color w:val="000000" w:themeColor="text1"/>
          <w:sz w:val="24"/>
          <w:szCs w:val="24"/>
        </w:rPr>
        <w:t xml:space="preserve">will </w:t>
      </w:r>
      <w:r w:rsidR="00271E3A">
        <w:rPr>
          <w:color w:val="000000" w:themeColor="text1"/>
          <w:sz w:val="24"/>
          <w:szCs w:val="24"/>
        </w:rPr>
        <w:t xml:space="preserve">allow the </w:t>
      </w:r>
      <w:r w:rsidR="00A35A78">
        <w:rPr>
          <w:color w:val="000000" w:themeColor="text1"/>
          <w:sz w:val="24"/>
          <w:szCs w:val="24"/>
        </w:rPr>
        <w:t>employees</w:t>
      </w:r>
      <w:r w:rsidR="004B2164">
        <w:rPr>
          <w:color w:val="000000" w:themeColor="text1"/>
          <w:sz w:val="24"/>
          <w:szCs w:val="24"/>
        </w:rPr>
        <w:t xml:space="preserve"> to respond </w:t>
      </w:r>
      <w:r w:rsidR="002440A7">
        <w:rPr>
          <w:color w:val="000000" w:themeColor="text1"/>
          <w:sz w:val="24"/>
          <w:szCs w:val="24"/>
        </w:rPr>
        <w:t>faster and all</w:t>
      </w:r>
      <w:r w:rsidR="0032167E">
        <w:rPr>
          <w:color w:val="000000" w:themeColor="text1"/>
          <w:sz w:val="24"/>
          <w:szCs w:val="24"/>
        </w:rPr>
        <w:t>ow</w:t>
      </w:r>
      <w:r w:rsidR="00123A83">
        <w:rPr>
          <w:color w:val="000000" w:themeColor="text1"/>
          <w:sz w:val="24"/>
          <w:szCs w:val="24"/>
        </w:rPr>
        <w:t>s</w:t>
      </w:r>
      <w:r w:rsidR="0032167E">
        <w:rPr>
          <w:color w:val="000000" w:themeColor="text1"/>
          <w:sz w:val="24"/>
          <w:szCs w:val="24"/>
        </w:rPr>
        <w:t xml:space="preserve"> easy data collection.</w:t>
      </w:r>
      <w:r w:rsidR="00271E3A">
        <w:rPr>
          <w:color w:val="000000" w:themeColor="text1"/>
          <w:sz w:val="24"/>
          <w:szCs w:val="24"/>
        </w:rPr>
        <w:t xml:space="preserve"> </w:t>
      </w:r>
      <w:r>
        <w:rPr>
          <w:color w:val="000000" w:themeColor="text1"/>
          <w:sz w:val="24"/>
          <w:szCs w:val="24"/>
        </w:rPr>
        <w:t>The</w:t>
      </w:r>
      <w:r w:rsidR="005D0CB3">
        <w:rPr>
          <w:color w:val="000000" w:themeColor="text1"/>
          <w:sz w:val="24"/>
          <w:szCs w:val="24"/>
        </w:rPr>
        <w:t>refore, the</w:t>
      </w:r>
      <w:r>
        <w:rPr>
          <w:color w:val="000000" w:themeColor="text1"/>
          <w:sz w:val="24"/>
          <w:szCs w:val="24"/>
        </w:rPr>
        <w:t xml:space="preserve"> information I will gather will help me measure the </w:t>
      </w:r>
      <w:r w:rsidR="00C254B0">
        <w:rPr>
          <w:color w:val="000000" w:themeColor="text1"/>
          <w:sz w:val="24"/>
          <w:szCs w:val="24"/>
        </w:rPr>
        <w:t>opinions of the employees</w:t>
      </w:r>
      <w:r w:rsidR="00F84FB6">
        <w:rPr>
          <w:color w:val="000000" w:themeColor="text1"/>
          <w:sz w:val="24"/>
          <w:szCs w:val="24"/>
        </w:rPr>
        <w:t xml:space="preserve"> within that </w:t>
      </w:r>
      <w:r w:rsidR="00807C45">
        <w:rPr>
          <w:color w:val="000000" w:themeColor="text1"/>
          <w:sz w:val="24"/>
          <w:szCs w:val="24"/>
        </w:rPr>
        <w:t>Supermarket</w:t>
      </w:r>
      <w:r w:rsidR="00F84FB6">
        <w:rPr>
          <w:color w:val="000000" w:themeColor="text1"/>
          <w:sz w:val="24"/>
          <w:szCs w:val="24"/>
        </w:rPr>
        <w:t>. I will distribute</w:t>
      </w:r>
      <w:r w:rsidR="00F47C03">
        <w:rPr>
          <w:color w:val="000000" w:themeColor="text1"/>
          <w:sz w:val="24"/>
          <w:szCs w:val="24"/>
        </w:rPr>
        <w:t xml:space="preserve"> the</w:t>
      </w:r>
      <w:r w:rsidR="00F84FB6">
        <w:rPr>
          <w:color w:val="000000" w:themeColor="text1"/>
          <w:sz w:val="24"/>
          <w:szCs w:val="24"/>
        </w:rPr>
        <w:t xml:space="preserve"> surveys out to</w:t>
      </w:r>
      <w:r w:rsidR="00F47C03">
        <w:rPr>
          <w:color w:val="000000" w:themeColor="text1"/>
          <w:sz w:val="24"/>
          <w:szCs w:val="24"/>
        </w:rPr>
        <w:t xml:space="preserve"> fifty of</w:t>
      </w:r>
      <w:r w:rsidR="00F84FB6">
        <w:rPr>
          <w:color w:val="000000" w:themeColor="text1"/>
          <w:sz w:val="24"/>
          <w:szCs w:val="24"/>
        </w:rPr>
        <w:t xml:space="preserve"> the employees in different sector of the organisation, to get a clear understanding of what the employees feel regarding their job.</w:t>
      </w:r>
    </w:p>
    <w:p w14:paraId="0D59DF07" w14:textId="77777777" w:rsidR="00500B5B" w:rsidRDefault="00500B5B" w:rsidP="00FC1B1B">
      <w:pPr>
        <w:spacing w:line="360" w:lineRule="auto"/>
        <w:jc w:val="both"/>
        <w:rPr>
          <w:b/>
          <w:sz w:val="24"/>
          <w:szCs w:val="24"/>
        </w:rPr>
      </w:pPr>
    </w:p>
    <w:p w14:paraId="4EC2DD23" w14:textId="15E500BC" w:rsidR="00803B65" w:rsidRPr="001177F7" w:rsidRDefault="002C18CA" w:rsidP="00FC1B1B">
      <w:pPr>
        <w:spacing w:line="360" w:lineRule="auto"/>
        <w:jc w:val="both"/>
        <w:rPr>
          <w:color w:val="000000" w:themeColor="text1"/>
          <w:sz w:val="24"/>
          <w:szCs w:val="24"/>
        </w:rPr>
      </w:pPr>
      <w:r w:rsidRPr="002C18CA">
        <w:rPr>
          <w:b/>
          <w:sz w:val="24"/>
          <w:szCs w:val="24"/>
        </w:rPr>
        <w:t xml:space="preserve">Ethics in data collection: </w:t>
      </w:r>
    </w:p>
    <w:p w14:paraId="5E0C389E" w14:textId="77777777" w:rsidR="00500B5B" w:rsidRDefault="00500B5B" w:rsidP="00FC1B1B">
      <w:pPr>
        <w:spacing w:line="360" w:lineRule="auto"/>
        <w:jc w:val="both"/>
        <w:rPr>
          <w:sz w:val="24"/>
          <w:szCs w:val="24"/>
        </w:rPr>
      </w:pPr>
    </w:p>
    <w:p w14:paraId="723A0A8E" w14:textId="6A1BD077" w:rsidR="00F84FB6" w:rsidRDefault="000E3871" w:rsidP="00FC1B1B">
      <w:pPr>
        <w:spacing w:line="360" w:lineRule="auto"/>
        <w:jc w:val="both"/>
        <w:rPr>
          <w:sz w:val="24"/>
          <w:szCs w:val="24"/>
        </w:rPr>
      </w:pPr>
      <w:r>
        <w:rPr>
          <w:sz w:val="24"/>
          <w:szCs w:val="24"/>
        </w:rPr>
        <w:t>“</w:t>
      </w:r>
      <w:r w:rsidR="00883EBE">
        <w:rPr>
          <w:sz w:val="24"/>
          <w:szCs w:val="24"/>
        </w:rPr>
        <w:t xml:space="preserve">When humans are </w:t>
      </w:r>
      <w:r w:rsidR="004B45E5">
        <w:rPr>
          <w:sz w:val="24"/>
          <w:szCs w:val="24"/>
        </w:rPr>
        <w:t>part of study, it is commonplace for the researcher to obtain approval</w:t>
      </w:r>
      <w:r w:rsidR="00936B80">
        <w:rPr>
          <w:sz w:val="24"/>
          <w:szCs w:val="24"/>
        </w:rPr>
        <w:t xml:space="preserve"> from an ethical approval committee prior to data collection</w:t>
      </w:r>
      <w:r>
        <w:rPr>
          <w:sz w:val="24"/>
          <w:szCs w:val="24"/>
        </w:rPr>
        <w:t>”</w:t>
      </w:r>
      <w:r w:rsidR="008E25E1">
        <w:rPr>
          <w:sz w:val="24"/>
          <w:szCs w:val="24"/>
        </w:rPr>
        <w:t xml:space="preserve"> (Gelling, 2016).</w:t>
      </w:r>
      <w:r w:rsidR="007F7A7F">
        <w:rPr>
          <w:sz w:val="24"/>
          <w:szCs w:val="24"/>
        </w:rPr>
        <w:t xml:space="preserve"> Therefor</w:t>
      </w:r>
      <w:r w:rsidR="00173389">
        <w:rPr>
          <w:sz w:val="24"/>
          <w:szCs w:val="24"/>
        </w:rPr>
        <w:t xml:space="preserve">e, </w:t>
      </w:r>
      <w:r w:rsidR="00F84FB6">
        <w:rPr>
          <w:sz w:val="24"/>
          <w:szCs w:val="24"/>
        </w:rPr>
        <w:t xml:space="preserve">I have asked </w:t>
      </w:r>
      <w:r w:rsidR="00FE5690">
        <w:rPr>
          <w:sz w:val="24"/>
          <w:szCs w:val="24"/>
        </w:rPr>
        <w:t>for consent/</w:t>
      </w:r>
      <w:r w:rsidR="00F84FB6">
        <w:rPr>
          <w:sz w:val="24"/>
          <w:szCs w:val="24"/>
        </w:rPr>
        <w:t xml:space="preserve">permission of the organisation before I conducted my survey. </w:t>
      </w:r>
      <w:r w:rsidR="004A62A4">
        <w:rPr>
          <w:sz w:val="24"/>
          <w:szCs w:val="24"/>
        </w:rPr>
        <w:t xml:space="preserve">It is vital to do that as </w:t>
      </w:r>
      <w:r w:rsidR="00703292">
        <w:rPr>
          <w:sz w:val="24"/>
          <w:szCs w:val="24"/>
        </w:rPr>
        <w:t xml:space="preserve">I will be using data based on </w:t>
      </w:r>
      <w:r w:rsidR="00DA3385">
        <w:rPr>
          <w:sz w:val="24"/>
          <w:szCs w:val="24"/>
        </w:rPr>
        <w:t xml:space="preserve">the employees of </w:t>
      </w:r>
      <w:r w:rsidR="00703292">
        <w:rPr>
          <w:sz w:val="24"/>
          <w:szCs w:val="24"/>
        </w:rPr>
        <w:t xml:space="preserve">that </w:t>
      </w:r>
      <w:r w:rsidR="00DA3385">
        <w:rPr>
          <w:sz w:val="24"/>
          <w:szCs w:val="24"/>
        </w:rPr>
        <w:t>Supermarket</w:t>
      </w:r>
      <w:r w:rsidR="0096123B">
        <w:rPr>
          <w:sz w:val="24"/>
          <w:szCs w:val="24"/>
        </w:rPr>
        <w:t xml:space="preserve">. They have the right to </w:t>
      </w:r>
      <w:r w:rsidR="00FD1703">
        <w:rPr>
          <w:sz w:val="24"/>
          <w:szCs w:val="24"/>
        </w:rPr>
        <w:t xml:space="preserve">employee </w:t>
      </w:r>
      <w:r w:rsidR="0051720A">
        <w:rPr>
          <w:sz w:val="24"/>
          <w:szCs w:val="24"/>
        </w:rPr>
        <w:t>confidentiality</w:t>
      </w:r>
      <w:r w:rsidR="00FD1703">
        <w:rPr>
          <w:sz w:val="24"/>
          <w:szCs w:val="24"/>
        </w:rPr>
        <w:t>.</w:t>
      </w:r>
      <w:r w:rsidR="00DA3385">
        <w:rPr>
          <w:sz w:val="24"/>
          <w:szCs w:val="24"/>
        </w:rPr>
        <w:t xml:space="preserve"> </w:t>
      </w:r>
      <w:r w:rsidR="00476F01">
        <w:rPr>
          <w:sz w:val="24"/>
          <w:szCs w:val="24"/>
        </w:rPr>
        <w:t>T</w:t>
      </w:r>
      <w:r w:rsidR="00F84FB6">
        <w:rPr>
          <w:sz w:val="24"/>
          <w:szCs w:val="24"/>
        </w:rPr>
        <w:t>he name of the organisation</w:t>
      </w:r>
      <w:r w:rsidR="00476F01">
        <w:rPr>
          <w:sz w:val="24"/>
          <w:szCs w:val="24"/>
        </w:rPr>
        <w:t xml:space="preserve"> will remain</w:t>
      </w:r>
      <w:r w:rsidR="00F84FB6">
        <w:rPr>
          <w:sz w:val="24"/>
          <w:szCs w:val="24"/>
        </w:rPr>
        <w:t xml:space="preserve"> anonymous. I</w:t>
      </w:r>
      <w:r w:rsidR="00862F4F">
        <w:rPr>
          <w:sz w:val="24"/>
          <w:szCs w:val="24"/>
        </w:rPr>
        <w:t>t has</w:t>
      </w:r>
      <w:r w:rsidR="000354D5">
        <w:rPr>
          <w:sz w:val="24"/>
          <w:szCs w:val="24"/>
        </w:rPr>
        <w:t xml:space="preserve"> been</w:t>
      </w:r>
      <w:r w:rsidR="00F84FB6">
        <w:rPr>
          <w:sz w:val="24"/>
          <w:szCs w:val="24"/>
        </w:rPr>
        <w:t xml:space="preserve"> </w:t>
      </w:r>
      <w:r w:rsidR="00FE5690">
        <w:rPr>
          <w:sz w:val="24"/>
          <w:szCs w:val="24"/>
        </w:rPr>
        <w:t>made clear that the information I will be using is only for study purpose</w:t>
      </w:r>
      <w:r w:rsidR="00DF4CF5">
        <w:rPr>
          <w:sz w:val="24"/>
          <w:szCs w:val="24"/>
        </w:rPr>
        <w:t xml:space="preserve"> for the Univers</w:t>
      </w:r>
      <w:r w:rsidR="00592749">
        <w:rPr>
          <w:sz w:val="24"/>
          <w:szCs w:val="24"/>
        </w:rPr>
        <w:t>ity of Wales</w:t>
      </w:r>
      <w:r w:rsidR="00432BC5">
        <w:rPr>
          <w:sz w:val="24"/>
          <w:szCs w:val="24"/>
        </w:rPr>
        <w:t xml:space="preserve"> Trinity </w:t>
      </w:r>
      <w:r w:rsidR="00592749">
        <w:rPr>
          <w:sz w:val="24"/>
          <w:szCs w:val="24"/>
        </w:rPr>
        <w:t>S</w:t>
      </w:r>
      <w:r w:rsidR="00A339AC">
        <w:rPr>
          <w:sz w:val="24"/>
          <w:szCs w:val="24"/>
        </w:rPr>
        <w:t>aint</w:t>
      </w:r>
      <w:r w:rsidR="00592749">
        <w:rPr>
          <w:sz w:val="24"/>
          <w:szCs w:val="24"/>
        </w:rPr>
        <w:t xml:space="preserve"> </w:t>
      </w:r>
      <w:r w:rsidR="005C5E6C">
        <w:rPr>
          <w:sz w:val="24"/>
          <w:szCs w:val="24"/>
        </w:rPr>
        <w:t>David.</w:t>
      </w:r>
      <w:r w:rsidR="00592749">
        <w:rPr>
          <w:sz w:val="24"/>
          <w:szCs w:val="24"/>
        </w:rPr>
        <w:t xml:space="preserve"> </w:t>
      </w:r>
    </w:p>
    <w:p w14:paraId="5FDF2812" w14:textId="036F43E4" w:rsidR="00FE5690" w:rsidRPr="00F84FB6" w:rsidRDefault="00FE5690" w:rsidP="00211DCA">
      <w:pPr>
        <w:jc w:val="both"/>
        <w:rPr>
          <w:sz w:val="24"/>
          <w:szCs w:val="24"/>
        </w:rPr>
      </w:pPr>
    </w:p>
    <w:p w14:paraId="6D1ABD78" w14:textId="77777777" w:rsidR="00122020" w:rsidRDefault="00122020" w:rsidP="00FC1B1B">
      <w:pPr>
        <w:pStyle w:val="Heading2"/>
        <w:spacing w:line="360" w:lineRule="auto"/>
        <w:jc w:val="center"/>
        <w:rPr>
          <w:b/>
          <w:sz w:val="32"/>
          <w:szCs w:val="32"/>
        </w:rPr>
      </w:pPr>
    </w:p>
    <w:p w14:paraId="7810C50B" w14:textId="77777777" w:rsidR="00122020" w:rsidRDefault="00122020" w:rsidP="00FC1B1B">
      <w:pPr>
        <w:pStyle w:val="Heading2"/>
        <w:spacing w:line="360" w:lineRule="auto"/>
        <w:jc w:val="center"/>
        <w:rPr>
          <w:b/>
          <w:sz w:val="32"/>
          <w:szCs w:val="32"/>
        </w:rPr>
      </w:pPr>
    </w:p>
    <w:p w14:paraId="3E6148CB" w14:textId="77777777" w:rsidR="00122020" w:rsidRDefault="00122020" w:rsidP="00FC1B1B">
      <w:pPr>
        <w:pStyle w:val="Heading2"/>
        <w:spacing w:line="360" w:lineRule="auto"/>
        <w:jc w:val="center"/>
        <w:rPr>
          <w:b/>
          <w:sz w:val="32"/>
          <w:szCs w:val="32"/>
        </w:rPr>
      </w:pPr>
    </w:p>
    <w:p w14:paraId="6AAB84C6" w14:textId="77777777" w:rsidR="00122020" w:rsidRDefault="00122020" w:rsidP="00FC1B1B">
      <w:pPr>
        <w:pStyle w:val="Heading2"/>
        <w:spacing w:line="360" w:lineRule="auto"/>
        <w:jc w:val="center"/>
        <w:rPr>
          <w:b/>
          <w:sz w:val="32"/>
          <w:szCs w:val="32"/>
        </w:rPr>
      </w:pPr>
    </w:p>
    <w:p w14:paraId="2A4D8024" w14:textId="77777777" w:rsidR="00122020" w:rsidRDefault="00122020" w:rsidP="00FC1B1B">
      <w:pPr>
        <w:pStyle w:val="Heading2"/>
        <w:spacing w:line="360" w:lineRule="auto"/>
        <w:jc w:val="center"/>
        <w:rPr>
          <w:b/>
          <w:sz w:val="32"/>
          <w:szCs w:val="32"/>
        </w:rPr>
      </w:pPr>
    </w:p>
    <w:p w14:paraId="10AC5998" w14:textId="77777777" w:rsidR="00122020" w:rsidRDefault="00122020" w:rsidP="00FC1B1B">
      <w:pPr>
        <w:pStyle w:val="Heading2"/>
        <w:spacing w:line="360" w:lineRule="auto"/>
        <w:jc w:val="center"/>
        <w:rPr>
          <w:b/>
          <w:sz w:val="32"/>
          <w:szCs w:val="32"/>
        </w:rPr>
      </w:pPr>
    </w:p>
    <w:p w14:paraId="79165B59" w14:textId="77777777" w:rsidR="00122020" w:rsidRDefault="00122020" w:rsidP="00FC1B1B">
      <w:pPr>
        <w:pStyle w:val="Heading2"/>
        <w:spacing w:line="360" w:lineRule="auto"/>
        <w:jc w:val="center"/>
        <w:rPr>
          <w:b/>
          <w:sz w:val="32"/>
          <w:szCs w:val="32"/>
        </w:rPr>
      </w:pPr>
    </w:p>
    <w:p w14:paraId="53A09C9F" w14:textId="77777777" w:rsidR="00122020" w:rsidRDefault="00122020" w:rsidP="00FC1B1B">
      <w:pPr>
        <w:pStyle w:val="Heading2"/>
        <w:spacing w:line="360" w:lineRule="auto"/>
        <w:jc w:val="center"/>
        <w:rPr>
          <w:b/>
          <w:sz w:val="32"/>
          <w:szCs w:val="32"/>
        </w:rPr>
      </w:pPr>
    </w:p>
    <w:p w14:paraId="0A9ECCC8" w14:textId="77777777" w:rsidR="00122020" w:rsidRDefault="00122020" w:rsidP="00FC1B1B">
      <w:pPr>
        <w:pStyle w:val="Heading2"/>
        <w:spacing w:line="360" w:lineRule="auto"/>
        <w:jc w:val="center"/>
        <w:rPr>
          <w:b/>
          <w:sz w:val="32"/>
          <w:szCs w:val="32"/>
        </w:rPr>
      </w:pPr>
    </w:p>
    <w:p w14:paraId="747F5577" w14:textId="6FE387EE" w:rsidR="00122020" w:rsidRDefault="00122020" w:rsidP="00FC1B1B">
      <w:pPr>
        <w:pStyle w:val="Heading2"/>
        <w:spacing w:line="360" w:lineRule="auto"/>
        <w:jc w:val="center"/>
        <w:rPr>
          <w:b/>
          <w:sz w:val="32"/>
          <w:szCs w:val="32"/>
        </w:rPr>
      </w:pPr>
    </w:p>
    <w:p w14:paraId="66A479A3" w14:textId="62A790CF" w:rsidR="008E7949" w:rsidRDefault="008E7949" w:rsidP="00FC1B1B">
      <w:pPr>
        <w:pStyle w:val="Heading2"/>
        <w:spacing w:line="360" w:lineRule="auto"/>
        <w:jc w:val="center"/>
        <w:rPr>
          <w:rFonts w:asciiTheme="minorHAnsi" w:eastAsiaTheme="minorEastAsia" w:hAnsiTheme="minorHAnsi" w:cstheme="minorBidi"/>
          <w:color w:val="auto"/>
          <w:sz w:val="21"/>
          <w:szCs w:val="21"/>
        </w:rPr>
      </w:pPr>
    </w:p>
    <w:p w14:paraId="516B3781" w14:textId="77777777" w:rsidR="008E7949" w:rsidRPr="008E7949" w:rsidRDefault="008E7949" w:rsidP="008E7949"/>
    <w:p w14:paraId="54EEABBE" w14:textId="39C5719D" w:rsidR="00947FB1" w:rsidRPr="00373659" w:rsidRDefault="00B722CC" w:rsidP="00FC1B1B">
      <w:pPr>
        <w:pStyle w:val="Heading2"/>
        <w:spacing w:line="360" w:lineRule="auto"/>
        <w:jc w:val="center"/>
        <w:rPr>
          <w:b/>
          <w:sz w:val="32"/>
          <w:szCs w:val="32"/>
        </w:rPr>
      </w:pPr>
      <w:r w:rsidRPr="00373659">
        <w:rPr>
          <w:b/>
          <w:sz w:val="32"/>
          <w:szCs w:val="32"/>
        </w:rPr>
        <w:lastRenderedPageBreak/>
        <w:t>Findings, Analysis and Discussions:</w:t>
      </w:r>
    </w:p>
    <w:p w14:paraId="5DF5C067" w14:textId="411CECB2" w:rsidR="00803B65" w:rsidRPr="000253C2" w:rsidRDefault="00F558F6" w:rsidP="00FC1B1B">
      <w:pPr>
        <w:pStyle w:val="Heading2"/>
        <w:spacing w:line="360" w:lineRule="auto"/>
        <w:jc w:val="both"/>
      </w:pPr>
      <w:r w:rsidRPr="000253C2">
        <w:t>Employee Job Satisfaction Survey questionnaire</w:t>
      </w:r>
    </w:p>
    <w:p w14:paraId="702E4986" w14:textId="1BDB411C" w:rsidR="00AA4137" w:rsidRPr="004D388E" w:rsidRDefault="00AA4137" w:rsidP="00FC1B1B">
      <w:pPr>
        <w:spacing w:line="360" w:lineRule="auto"/>
        <w:jc w:val="both"/>
        <w:rPr>
          <w:b/>
          <w:sz w:val="24"/>
          <w:szCs w:val="24"/>
        </w:rPr>
      </w:pPr>
    </w:p>
    <w:p w14:paraId="75302742" w14:textId="173E5C81" w:rsidR="00755973" w:rsidRDefault="004D388E" w:rsidP="0090564A">
      <w:pPr>
        <w:jc w:val="center"/>
        <w:rPr>
          <w:sz w:val="24"/>
          <w:szCs w:val="24"/>
        </w:rPr>
      </w:pPr>
      <w:r>
        <w:rPr>
          <w:noProof/>
          <w:lang w:eastAsia="en-GB"/>
        </w:rPr>
        <w:drawing>
          <wp:inline distT="0" distB="0" distL="0" distR="0" wp14:anchorId="19593ECA" wp14:editId="311C7CD9">
            <wp:extent cx="4624039" cy="2862146"/>
            <wp:effectExtent l="0" t="0" r="5715" b="14605"/>
            <wp:docPr id="1" name="Chart 1">
              <a:extLst xmlns:a="http://schemas.openxmlformats.org/drawingml/2006/main">
                <a:ext uri="{FF2B5EF4-FFF2-40B4-BE49-F238E27FC236}">
                  <a16:creationId xmlns:a16="http://schemas.microsoft.com/office/drawing/2014/main" id="{DB8E726D-7673-4FC5-9F38-3E7E547C69D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14:paraId="099458C6" w14:textId="77777777" w:rsidR="00755973" w:rsidRDefault="00755973" w:rsidP="00755973">
      <w:pPr>
        <w:rPr>
          <w:sz w:val="24"/>
          <w:szCs w:val="24"/>
        </w:rPr>
      </w:pPr>
    </w:p>
    <w:tbl>
      <w:tblPr>
        <w:tblStyle w:val="TableGrid"/>
        <w:tblW w:w="0" w:type="auto"/>
        <w:jc w:val="center"/>
        <w:tblLook w:val="04A0" w:firstRow="1" w:lastRow="0" w:firstColumn="1" w:lastColumn="0" w:noHBand="0" w:noVBand="1"/>
      </w:tblPr>
      <w:tblGrid>
        <w:gridCol w:w="1649"/>
        <w:gridCol w:w="791"/>
        <w:gridCol w:w="1481"/>
        <w:gridCol w:w="1064"/>
        <w:gridCol w:w="1921"/>
      </w:tblGrid>
      <w:tr w:rsidR="00755973" w14:paraId="7C7DC1E4" w14:textId="77777777" w:rsidTr="00CE3101">
        <w:trPr>
          <w:jc w:val="center"/>
        </w:trPr>
        <w:tc>
          <w:tcPr>
            <w:tcW w:w="0" w:type="auto"/>
          </w:tcPr>
          <w:p w14:paraId="1B1E4AD2" w14:textId="77777777" w:rsidR="00755973" w:rsidRDefault="00755973" w:rsidP="00E82645">
            <w:pPr>
              <w:jc w:val="both"/>
              <w:rPr>
                <w:sz w:val="24"/>
                <w:szCs w:val="24"/>
              </w:rPr>
            </w:pPr>
            <w:r>
              <w:rPr>
                <w:sz w:val="24"/>
                <w:szCs w:val="24"/>
              </w:rPr>
              <w:t>Strongly Agree</w:t>
            </w:r>
          </w:p>
        </w:tc>
        <w:tc>
          <w:tcPr>
            <w:tcW w:w="0" w:type="auto"/>
          </w:tcPr>
          <w:p w14:paraId="7429182D" w14:textId="77777777" w:rsidR="00755973" w:rsidRDefault="00755973" w:rsidP="00CE3101">
            <w:pPr>
              <w:rPr>
                <w:sz w:val="24"/>
                <w:szCs w:val="24"/>
              </w:rPr>
            </w:pPr>
            <w:r>
              <w:rPr>
                <w:sz w:val="24"/>
                <w:szCs w:val="24"/>
              </w:rPr>
              <w:t>Agree</w:t>
            </w:r>
          </w:p>
        </w:tc>
        <w:tc>
          <w:tcPr>
            <w:tcW w:w="0" w:type="auto"/>
          </w:tcPr>
          <w:p w14:paraId="679177E6" w14:textId="77777777" w:rsidR="00755973" w:rsidRDefault="00755973" w:rsidP="00CE3101">
            <w:pPr>
              <w:rPr>
                <w:sz w:val="24"/>
                <w:szCs w:val="24"/>
              </w:rPr>
            </w:pPr>
            <w:r>
              <w:rPr>
                <w:sz w:val="24"/>
                <w:szCs w:val="24"/>
              </w:rPr>
              <w:t>Do not Know</w:t>
            </w:r>
          </w:p>
        </w:tc>
        <w:tc>
          <w:tcPr>
            <w:tcW w:w="0" w:type="auto"/>
          </w:tcPr>
          <w:p w14:paraId="52B18EA4" w14:textId="77777777" w:rsidR="00755973" w:rsidRDefault="00755973" w:rsidP="00CE3101">
            <w:pPr>
              <w:rPr>
                <w:sz w:val="24"/>
                <w:szCs w:val="24"/>
              </w:rPr>
            </w:pPr>
            <w:r>
              <w:rPr>
                <w:sz w:val="24"/>
                <w:szCs w:val="24"/>
              </w:rPr>
              <w:t>Disagree</w:t>
            </w:r>
          </w:p>
        </w:tc>
        <w:tc>
          <w:tcPr>
            <w:tcW w:w="0" w:type="auto"/>
          </w:tcPr>
          <w:p w14:paraId="00BA0C7D" w14:textId="77777777" w:rsidR="00755973" w:rsidRDefault="00755973" w:rsidP="00CE3101">
            <w:pPr>
              <w:rPr>
                <w:sz w:val="24"/>
                <w:szCs w:val="24"/>
              </w:rPr>
            </w:pPr>
            <w:r>
              <w:rPr>
                <w:sz w:val="24"/>
                <w:szCs w:val="24"/>
              </w:rPr>
              <w:t>Strongly Disagree</w:t>
            </w:r>
          </w:p>
        </w:tc>
      </w:tr>
      <w:tr w:rsidR="00755973" w14:paraId="233714E9" w14:textId="77777777" w:rsidTr="00CE3101">
        <w:trPr>
          <w:jc w:val="center"/>
        </w:trPr>
        <w:tc>
          <w:tcPr>
            <w:tcW w:w="0" w:type="auto"/>
          </w:tcPr>
          <w:p w14:paraId="7F8447A7" w14:textId="77777777" w:rsidR="00755973" w:rsidRDefault="00755973" w:rsidP="00CE3101">
            <w:pPr>
              <w:rPr>
                <w:sz w:val="24"/>
                <w:szCs w:val="24"/>
              </w:rPr>
            </w:pPr>
            <w:r>
              <w:rPr>
                <w:sz w:val="24"/>
                <w:szCs w:val="24"/>
              </w:rPr>
              <w:t>31</w:t>
            </w:r>
          </w:p>
        </w:tc>
        <w:tc>
          <w:tcPr>
            <w:tcW w:w="0" w:type="auto"/>
          </w:tcPr>
          <w:p w14:paraId="10BDD8C4" w14:textId="77777777" w:rsidR="00755973" w:rsidRDefault="00755973" w:rsidP="00CE3101">
            <w:pPr>
              <w:rPr>
                <w:sz w:val="24"/>
                <w:szCs w:val="24"/>
              </w:rPr>
            </w:pPr>
            <w:r>
              <w:rPr>
                <w:sz w:val="24"/>
                <w:szCs w:val="24"/>
              </w:rPr>
              <w:t>8</w:t>
            </w:r>
          </w:p>
        </w:tc>
        <w:tc>
          <w:tcPr>
            <w:tcW w:w="0" w:type="auto"/>
          </w:tcPr>
          <w:p w14:paraId="5E319DDC" w14:textId="77777777" w:rsidR="00755973" w:rsidRDefault="00755973" w:rsidP="00CE3101">
            <w:pPr>
              <w:rPr>
                <w:sz w:val="24"/>
                <w:szCs w:val="24"/>
              </w:rPr>
            </w:pPr>
            <w:r>
              <w:rPr>
                <w:sz w:val="24"/>
                <w:szCs w:val="24"/>
              </w:rPr>
              <w:t>7</w:t>
            </w:r>
          </w:p>
        </w:tc>
        <w:tc>
          <w:tcPr>
            <w:tcW w:w="0" w:type="auto"/>
          </w:tcPr>
          <w:p w14:paraId="3081E5C7" w14:textId="77777777" w:rsidR="00755973" w:rsidRDefault="00755973" w:rsidP="00CE3101">
            <w:pPr>
              <w:rPr>
                <w:sz w:val="24"/>
                <w:szCs w:val="24"/>
              </w:rPr>
            </w:pPr>
            <w:r>
              <w:rPr>
                <w:sz w:val="24"/>
                <w:szCs w:val="24"/>
              </w:rPr>
              <w:t>4</w:t>
            </w:r>
          </w:p>
        </w:tc>
        <w:tc>
          <w:tcPr>
            <w:tcW w:w="0" w:type="auto"/>
          </w:tcPr>
          <w:p w14:paraId="0258C981" w14:textId="77777777" w:rsidR="00755973" w:rsidRDefault="00755973" w:rsidP="00CE3101">
            <w:pPr>
              <w:rPr>
                <w:sz w:val="24"/>
                <w:szCs w:val="24"/>
              </w:rPr>
            </w:pPr>
            <w:r>
              <w:rPr>
                <w:sz w:val="24"/>
                <w:szCs w:val="24"/>
              </w:rPr>
              <w:t>0</w:t>
            </w:r>
          </w:p>
        </w:tc>
      </w:tr>
    </w:tbl>
    <w:p w14:paraId="1329E739" w14:textId="5B29E9CE" w:rsidR="00755973" w:rsidRDefault="00755973" w:rsidP="00755973">
      <w:pPr>
        <w:rPr>
          <w:sz w:val="24"/>
          <w:szCs w:val="24"/>
        </w:rPr>
      </w:pPr>
    </w:p>
    <w:p w14:paraId="71FB66D0" w14:textId="77777777" w:rsidR="002474B8" w:rsidRDefault="002474B8" w:rsidP="00755973">
      <w:pPr>
        <w:rPr>
          <w:sz w:val="24"/>
          <w:szCs w:val="24"/>
        </w:rPr>
      </w:pPr>
    </w:p>
    <w:p w14:paraId="44EB7354" w14:textId="2FE52D99" w:rsidR="008F7B4D" w:rsidRDefault="00D40F17" w:rsidP="00F84FB6">
      <w:pPr>
        <w:jc w:val="center"/>
        <w:rPr>
          <w:sz w:val="24"/>
          <w:szCs w:val="24"/>
        </w:rPr>
      </w:pPr>
      <w:r>
        <w:rPr>
          <w:noProof/>
          <w:lang w:eastAsia="en-GB"/>
        </w:rPr>
        <w:drawing>
          <wp:inline distT="0" distB="0" distL="0" distR="0" wp14:anchorId="061321EC" wp14:editId="53BDD420">
            <wp:extent cx="3300761" cy="2141034"/>
            <wp:effectExtent l="0" t="0" r="13970" b="12065"/>
            <wp:docPr id="3" name="Chart 3">
              <a:extLst xmlns:a="http://schemas.openxmlformats.org/drawingml/2006/main">
                <a:ext uri="{FF2B5EF4-FFF2-40B4-BE49-F238E27FC236}">
                  <a16:creationId xmlns:a16="http://schemas.microsoft.com/office/drawing/2014/main" id="{1476EE53-2795-4EFD-88F7-0732E442205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inline>
        </w:drawing>
      </w:r>
    </w:p>
    <w:p w14:paraId="2069EDD8" w14:textId="77777777" w:rsidR="00B23D82" w:rsidRDefault="00B23D82">
      <w:pPr>
        <w:rPr>
          <w:sz w:val="24"/>
          <w:szCs w:val="24"/>
        </w:rPr>
      </w:pPr>
    </w:p>
    <w:p w14:paraId="3D87E3EF" w14:textId="77777777" w:rsidR="00B3108B" w:rsidRDefault="00B3108B" w:rsidP="006635A9">
      <w:pPr>
        <w:spacing w:line="360" w:lineRule="auto"/>
        <w:jc w:val="both"/>
        <w:rPr>
          <w:b/>
          <w:sz w:val="24"/>
          <w:szCs w:val="24"/>
        </w:rPr>
      </w:pPr>
    </w:p>
    <w:p w14:paraId="2A7E8E62" w14:textId="549D9C74" w:rsidR="005F0D6F" w:rsidRPr="002E1F0A" w:rsidRDefault="00720812" w:rsidP="006635A9">
      <w:pPr>
        <w:spacing w:line="360" w:lineRule="auto"/>
        <w:jc w:val="both"/>
        <w:rPr>
          <w:sz w:val="24"/>
          <w:szCs w:val="24"/>
        </w:rPr>
      </w:pPr>
      <w:r>
        <w:rPr>
          <w:b/>
          <w:sz w:val="24"/>
          <w:szCs w:val="24"/>
        </w:rPr>
        <w:t>Q1</w:t>
      </w:r>
      <w:r w:rsidR="00610E81">
        <w:rPr>
          <w:b/>
          <w:sz w:val="24"/>
          <w:szCs w:val="24"/>
        </w:rPr>
        <w:t>)</w:t>
      </w:r>
      <w:r>
        <w:rPr>
          <w:b/>
          <w:sz w:val="24"/>
          <w:szCs w:val="24"/>
        </w:rPr>
        <w:t xml:space="preserve">. </w:t>
      </w:r>
      <w:r w:rsidR="00F65393">
        <w:rPr>
          <w:b/>
          <w:sz w:val="24"/>
          <w:szCs w:val="24"/>
        </w:rPr>
        <w:t xml:space="preserve">Graph Analysis: </w:t>
      </w:r>
      <w:r w:rsidR="00931841" w:rsidRPr="002E1F0A">
        <w:rPr>
          <w:sz w:val="24"/>
          <w:szCs w:val="24"/>
        </w:rPr>
        <w:t>6</w:t>
      </w:r>
      <w:r w:rsidR="00277F94" w:rsidRPr="002E1F0A">
        <w:rPr>
          <w:sz w:val="24"/>
          <w:szCs w:val="24"/>
        </w:rPr>
        <w:t>2</w:t>
      </w:r>
      <w:r w:rsidR="00931841" w:rsidRPr="002E1F0A">
        <w:rPr>
          <w:sz w:val="24"/>
          <w:szCs w:val="24"/>
        </w:rPr>
        <w:t>% of</w:t>
      </w:r>
      <w:r w:rsidR="0038594D" w:rsidRPr="002E1F0A">
        <w:rPr>
          <w:sz w:val="24"/>
          <w:szCs w:val="24"/>
        </w:rPr>
        <w:t xml:space="preserve"> population</w:t>
      </w:r>
      <w:r w:rsidR="00532D83">
        <w:rPr>
          <w:sz w:val="24"/>
          <w:szCs w:val="24"/>
        </w:rPr>
        <w:t xml:space="preserve"> </w:t>
      </w:r>
      <w:r w:rsidR="00095BB8" w:rsidRPr="002E1F0A">
        <w:rPr>
          <w:sz w:val="24"/>
          <w:szCs w:val="24"/>
        </w:rPr>
        <w:t xml:space="preserve">strongly </w:t>
      </w:r>
      <w:r w:rsidR="00EC0567" w:rsidRPr="002E1F0A">
        <w:rPr>
          <w:sz w:val="24"/>
          <w:szCs w:val="24"/>
        </w:rPr>
        <w:t xml:space="preserve">agrees </w:t>
      </w:r>
      <w:r w:rsidR="00562657" w:rsidRPr="002E1F0A">
        <w:rPr>
          <w:sz w:val="24"/>
          <w:szCs w:val="24"/>
        </w:rPr>
        <w:t xml:space="preserve">and </w:t>
      </w:r>
      <w:r w:rsidR="00277F94" w:rsidRPr="002E1F0A">
        <w:rPr>
          <w:sz w:val="24"/>
          <w:szCs w:val="24"/>
        </w:rPr>
        <w:t>16</w:t>
      </w:r>
      <w:r w:rsidR="00C37C33" w:rsidRPr="002E1F0A">
        <w:rPr>
          <w:sz w:val="24"/>
          <w:szCs w:val="24"/>
        </w:rPr>
        <w:t xml:space="preserve">% agrees </w:t>
      </w:r>
      <w:r w:rsidR="00EC0567" w:rsidRPr="002E1F0A">
        <w:rPr>
          <w:sz w:val="24"/>
          <w:szCs w:val="24"/>
        </w:rPr>
        <w:t>that</w:t>
      </w:r>
      <w:r w:rsidR="00244722">
        <w:rPr>
          <w:sz w:val="24"/>
          <w:szCs w:val="24"/>
        </w:rPr>
        <w:t>,</w:t>
      </w:r>
      <w:r w:rsidR="00EC0567" w:rsidRPr="002E1F0A">
        <w:rPr>
          <w:sz w:val="24"/>
          <w:szCs w:val="24"/>
        </w:rPr>
        <w:t xml:space="preserve"> </w:t>
      </w:r>
      <w:r w:rsidR="00025418" w:rsidRPr="002E1F0A">
        <w:rPr>
          <w:sz w:val="24"/>
          <w:szCs w:val="24"/>
        </w:rPr>
        <w:t xml:space="preserve">companies should </w:t>
      </w:r>
      <w:r w:rsidR="00816769" w:rsidRPr="002E1F0A">
        <w:rPr>
          <w:sz w:val="24"/>
          <w:szCs w:val="24"/>
        </w:rPr>
        <w:t xml:space="preserve">value their </w:t>
      </w:r>
      <w:r w:rsidR="004263BE" w:rsidRPr="002E1F0A">
        <w:rPr>
          <w:sz w:val="24"/>
          <w:szCs w:val="24"/>
        </w:rPr>
        <w:t>employees</w:t>
      </w:r>
      <w:r w:rsidR="00816769" w:rsidRPr="002E1F0A">
        <w:rPr>
          <w:sz w:val="24"/>
          <w:szCs w:val="24"/>
        </w:rPr>
        <w:t xml:space="preserve"> </w:t>
      </w:r>
      <w:r w:rsidR="00000FDB" w:rsidRPr="002E1F0A">
        <w:rPr>
          <w:sz w:val="24"/>
          <w:szCs w:val="24"/>
        </w:rPr>
        <w:t>by</w:t>
      </w:r>
      <w:r w:rsidR="00816769" w:rsidRPr="002E1F0A">
        <w:rPr>
          <w:sz w:val="24"/>
          <w:szCs w:val="24"/>
        </w:rPr>
        <w:t xml:space="preserve"> </w:t>
      </w:r>
      <w:r w:rsidR="00000FDB" w:rsidRPr="002E1F0A">
        <w:rPr>
          <w:sz w:val="24"/>
          <w:szCs w:val="24"/>
        </w:rPr>
        <w:t xml:space="preserve">acknowledging the work they do </w:t>
      </w:r>
      <w:r w:rsidR="00F7340A" w:rsidRPr="002E1F0A">
        <w:rPr>
          <w:sz w:val="24"/>
          <w:szCs w:val="24"/>
        </w:rPr>
        <w:t xml:space="preserve">through appraisals </w:t>
      </w:r>
      <w:r w:rsidR="004263BE" w:rsidRPr="002E1F0A">
        <w:rPr>
          <w:sz w:val="24"/>
          <w:szCs w:val="24"/>
        </w:rPr>
        <w:t xml:space="preserve">and </w:t>
      </w:r>
      <w:r w:rsidR="004263BE" w:rsidRPr="002E1F0A">
        <w:rPr>
          <w:sz w:val="24"/>
          <w:szCs w:val="24"/>
        </w:rPr>
        <w:lastRenderedPageBreak/>
        <w:t>showing appreciat</w:t>
      </w:r>
      <w:r w:rsidR="002410CC" w:rsidRPr="002E1F0A">
        <w:rPr>
          <w:sz w:val="24"/>
          <w:szCs w:val="24"/>
        </w:rPr>
        <w:t>ion.</w:t>
      </w:r>
      <w:r w:rsidR="009C70F6" w:rsidRPr="002E1F0A">
        <w:rPr>
          <w:sz w:val="24"/>
          <w:szCs w:val="24"/>
        </w:rPr>
        <w:t xml:space="preserve"> </w:t>
      </w:r>
      <w:r w:rsidR="00B22780">
        <w:rPr>
          <w:sz w:val="24"/>
          <w:szCs w:val="24"/>
        </w:rPr>
        <w:t xml:space="preserve">Some </w:t>
      </w:r>
      <w:r w:rsidR="00C47C2C" w:rsidRPr="002E1F0A">
        <w:rPr>
          <w:sz w:val="24"/>
          <w:szCs w:val="24"/>
        </w:rPr>
        <w:t>8% of the population</w:t>
      </w:r>
      <w:r w:rsidR="00F81F28">
        <w:rPr>
          <w:sz w:val="24"/>
          <w:szCs w:val="24"/>
        </w:rPr>
        <w:t xml:space="preserve"> disagreed</w:t>
      </w:r>
      <w:r w:rsidR="00F04B12" w:rsidRPr="002E1F0A">
        <w:rPr>
          <w:sz w:val="24"/>
          <w:szCs w:val="24"/>
        </w:rPr>
        <w:t>. Whilst the remaining 14% were uns</w:t>
      </w:r>
      <w:r w:rsidR="00AE0EBF">
        <w:rPr>
          <w:sz w:val="24"/>
          <w:szCs w:val="24"/>
        </w:rPr>
        <w:t>ure.</w:t>
      </w:r>
    </w:p>
    <w:p w14:paraId="7C62C01A" w14:textId="51C6F498" w:rsidR="008F7B4D" w:rsidRDefault="0090440A" w:rsidP="006635A9">
      <w:pPr>
        <w:spacing w:line="360" w:lineRule="auto"/>
        <w:jc w:val="both"/>
        <w:rPr>
          <w:sz w:val="24"/>
          <w:szCs w:val="24"/>
        </w:rPr>
      </w:pPr>
      <w:r>
        <w:rPr>
          <w:sz w:val="24"/>
          <w:szCs w:val="24"/>
        </w:rPr>
        <w:t>As a</w:t>
      </w:r>
      <w:r w:rsidR="002F0F9C">
        <w:rPr>
          <w:sz w:val="24"/>
          <w:szCs w:val="24"/>
        </w:rPr>
        <w:t xml:space="preserve"> result, </w:t>
      </w:r>
      <w:r w:rsidR="009F5DE8">
        <w:rPr>
          <w:sz w:val="24"/>
          <w:szCs w:val="24"/>
        </w:rPr>
        <w:t>it is clear</w:t>
      </w:r>
      <w:r w:rsidR="00C66EBD">
        <w:rPr>
          <w:sz w:val="24"/>
          <w:szCs w:val="24"/>
        </w:rPr>
        <w:t xml:space="preserve">, </w:t>
      </w:r>
      <w:r w:rsidR="009F5DE8">
        <w:rPr>
          <w:sz w:val="24"/>
          <w:szCs w:val="24"/>
        </w:rPr>
        <w:t>that employees need to feel valued for the work they do</w:t>
      </w:r>
      <w:r w:rsidR="00DA70AC">
        <w:rPr>
          <w:sz w:val="24"/>
          <w:szCs w:val="24"/>
        </w:rPr>
        <w:t>. The way for businesses</w:t>
      </w:r>
      <w:r w:rsidR="00AE0FAE">
        <w:rPr>
          <w:sz w:val="24"/>
          <w:szCs w:val="24"/>
        </w:rPr>
        <w:t xml:space="preserve"> to make their workers feel appreciated is to recognise and acknowledge the work they do and if necessary </w:t>
      </w:r>
      <w:r w:rsidR="00F25DBE">
        <w:rPr>
          <w:sz w:val="24"/>
          <w:szCs w:val="24"/>
        </w:rPr>
        <w:t xml:space="preserve">give the employees that are producing high standard work </w:t>
      </w:r>
      <w:r w:rsidR="00C66EBD">
        <w:rPr>
          <w:sz w:val="24"/>
          <w:szCs w:val="24"/>
        </w:rPr>
        <w:t xml:space="preserve">appraisals. </w:t>
      </w:r>
      <w:r w:rsidR="004A2941">
        <w:rPr>
          <w:sz w:val="24"/>
          <w:szCs w:val="24"/>
        </w:rPr>
        <w:t xml:space="preserve">That way it will work out better for the </w:t>
      </w:r>
      <w:r w:rsidR="00564F89">
        <w:rPr>
          <w:sz w:val="24"/>
          <w:szCs w:val="24"/>
        </w:rPr>
        <w:t xml:space="preserve">company’s success </w:t>
      </w:r>
      <w:r w:rsidR="004A2941">
        <w:rPr>
          <w:sz w:val="24"/>
          <w:szCs w:val="24"/>
        </w:rPr>
        <w:t>an</w:t>
      </w:r>
      <w:r w:rsidR="000A7B75">
        <w:rPr>
          <w:sz w:val="24"/>
          <w:szCs w:val="24"/>
        </w:rPr>
        <w:t>d the employees</w:t>
      </w:r>
      <w:r w:rsidR="00564F89">
        <w:rPr>
          <w:sz w:val="24"/>
          <w:szCs w:val="24"/>
        </w:rPr>
        <w:t xml:space="preserve"> are satisfied and will produce better work.</w:t>
      </w:r>
    </w:p>
    <w:p w14:paraId="58A25012" w14:textId="77777777" w:rsidR="005049C5" w:rsidRDefault="005049C5" w:rsidP="006635A9">
      <w:pPr>
        <w:spacing w:line="360" w:lineRule="auto"/>
        <w:jc w:val="both"/>
        <w:rPr>
          <w:sz w:val="24"/>
          <w:szCs w:val="24"/>
        </w:rPr>
      </w:pPr>
    </w:p>
    <w:p w14:paraId="3438A9DA" w14:textId="77777777" w:rsidR="00B3108B" w:rsidRDefault="00B3108B" w:rsidP="006635A9">
      <w:pPr>
        <w:spacing w:line="360" w:lineRule="auto"/>
        <w:jc w:val="both"/>
        <w:rPr>
          <w:sz w:val="24"/>
          <w:szCs w:val="24"/>
        </w:rPr>
      </w:pPr>
    </w:p>
    <w:p w14:paraId="7F2A7093" w14:textId="467C1352" w:rsidR="005879F3" w:rsidRDefault="006451B2" w:rsidP="0090564A">
      <w:pPr>
        <w:jc w:val="center"/>
        <w:rPr>
          <w:sz w:val="24"/>
          <w:szCs w:val="24"/>
        </w:rPr>
      </w:pPr>
      <w:r>
        <w:rPr>
          <w:noProof/>
          <w:lang w:eastAsia="en-GB"/>
        </w:rPr>
        <w:drawing>
          <wp:inline distT="0" distB="0" distL="0" distR="0" wp14:anchorId="1F70510F" wp14:editId="69045AA4">
            <wp:extent cx="4710484" cy="2683510"/>
            <wp:effectExtent l="0" t="0" r="13970" b="2540"/>
            <wp:docPr id="9" name="Chart 9">
              <a:extLst xmlns:a="http://schemas.openxmlformats.org/drawingml/2006/main">
                <a:ext uri="{FF2B5EF4-FFF2-40B4-BE49-F238E27FC236}">
                  <a16:creationId xmlns:a16="http://schemas.microsoft.com/office/drawing/2014/main" id="{FBCBB56A-BF46-4580-96D0-F540F74B047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68A71315" w14:textId="61869D4F" w:rsidR="005879F3" w:rsidRDefault="005879F3">
      <w:pPr>
        <w:rPr>
          <w:sz w:val="24"/>
          <w:szCs w:val="24"/>
        </w:rPr>
      </w:pPr>
    </w:p>
    <w:p w14:paraId="044DDACF" w14:textId="77777777" w:rsidR="00373385" w:rsidRDefault="00373385">
      <w:pPr>
        <w:rPr>
          <w:sz w:val="24"/>
          <w:szCs w:val="24"/>
        </w:rPr>
      </w:pPr>
    </w:p>
    <w:tbl>
      <w:tblPr>
        <w:tblStyle w:val="TableGrid"/>
        <w:tblW w:w="0" w:type="auto"/>
        <w:jc w:val="center"/>
        <w:tblLook w:val="04A0" w:firstRow="1" w:lastRow="0" w:firstColumn="1" w:lastColumn="0" w:noHBand="0" w:noVBand="1"/>
      </w:tblPr>
      <w:tblGrid>
        <w:gridCol w:w="1649"/>
        <w:gridCol w:w="791"/>
        <w:gridCol w:w="1481"/>
        <w:gridCol w:w="1064"/>
        <w:gridCol w:w="1921"/>
      </w:tblGrid>
      <w:tr w:rsidR="00BD023B" w14:paraId="72FB29A6" w14:textId="77777777" w:rsidTr="00CE3101">
        <w:trPr>
          <w:jc w:val="center"/>
        </w:trPr>
        <w:tc>
          <w:tcPr>
            <w:tcW w:w="0" w:type="auto"/>
          </w:tcPr>
          <w:p w14:paraId="4F6287DC" w14:textId="77777777" w:rsidR="00BD023B" w:rsidRDefault="00BD023B" w:rsidP="00CE3101">
            <w:pPr>
              <w:jc w:val="both"/>
              <w:rPr>
                <w:sz w:val="24"/>
                <w:szCs w:val="24"/>
              </w:rPr>
            </w:pPr>
            <w:r>
              <w:rPr>
                <w:sz w:val="24"/>
                <w:szCs w:val="24"/>
              </w:rPr>
              <w:t>Strongly Agree</w:t>
            </w:r>
          </w:p>
        </w:tc>
        <w:tc>
          <w:tcPr>
            <w:tcW w:w="0" w:type="auto"/>
          </w:tcPr>
          <w:p w14:paraId="1202E7A2" w14:textId="77777777" w:rsidR="00BD023B" w:rsidRDefault="00BD023B" w:rsidP="00CE3101">
            <w:pPr>
              <w:rPr>
                <w:sz w:val="24"/>
                <w:szCs w:val="24"/>
              </w:rPr>
            </w:pPr>
            <w:r>
              <w:rPr>
                <w:sz w:val="24"/>
                <w:szCs w:val="24"/>
              </w:rPr>
              <w:t>Agree</w:t>
            </w:r>
          </w:p>
        </w:tc>
        <w:tc>
          <w:tcPr>
            <w:tcW w:w="0" w:type="auto"/>
          </w:tcPr>
          <w:p w14:paraId="147CDAC4" w14:textId="77777777" w:rsidR="00BD023B" w:rsidRDefault="00BD023B" w:rsidP="00CE3101">
            <w:pPr>
              <w:rPr>
                <w:sz w:val="24"/>
                <w:szCs w:val="24"/>
              </w:rPr>
            </w:pPr>
            <w:r>
              <w:rPr>
                <w:sz w:val="24"/>
                <w:szCs w:val="24"/>
              </w:rPr>
              <w:t>Do not Know</w:t>
            </w:r>
          </w:p>
        </w:tc>
        <w:tc>
          <w:tcPr>
            <w:tcW w:w="0" w:type="auto"/>
          </w:tcPr>
          <w:p w14:paraId="14E14B6D" w14:textId="77777777" w:rsidR="00BD023B" w:rsidRDefault="00BD023B" w:rsidP="00CE3101">
            <w:pPr>
              <w:rPr>
                <w:sz w:val="24"/>
                <w:szCs w:val="24"/>
              </w:rPr>
            </w:pPr>
            <w:r>
              <w:rPr>
                <w:sz w:val="24"/>
                <w:szCs w:val="24"/>
              </w:rPr>
              <w:t>Disagree</w:t>
            </w:r>
          </w:p>
        </w:tc>
        <w:tc>
          <w:tcPr>
            <w:tcW w:w="0" w:type="auto"/>
          </w:tcPr>
          <w:p w14:paraId="22174D3F" w14:textId="77777777" w:rsidR="00BD023B" w:rsidRDefault="00BD023B" w:rsidP="00CE3101">
            <w:pPr>
              <w:rPr>
                <w:sz w:val="24"/>
                <w:szCs w:val="24"/>
              </w:rPr>
            </w:pPr>
            <w:r>
              <w:rPr>
                <w:sz w:val="24"/>
                <w:szCs w:val="24"/>
              </w:rPr>
              <w:t>Strongly Disagree</w:t>
            </w:r>
          </w:p>
        </w:tc>
      </w:tr>
      <w:tr w:rsidR="00BD023B" w14:paraId="32151E45" w14:textId="77777777" w:rsidTr="00CE3101">
        <w:trPr>
          <w:jc w:val="center"/>
        </w:trPr>
        <w:tc>
          <w:tcPr>
            <w:tcW w:w="0" w:type="auto"/>
          </w:tcPr>
          <w:p w14:paraId="2879B540" w14:textId="62C4703B" w:rsidR="00BD023B" w:rsidRDefault="00BD023B" w:rsidP="00CE3101">
            <w:pPr>
              <w:rPr>
                <w:sz w:val="24"/>
                <w:szCs w:val="24"/>
              </w:rPr>
            </w:pPr>
            <w:r>
              <w:rPr>
                <w:sz w:val="24"/>
                <w:szCs w:val="24"/>
              </w:rPr>
              <w:t>37</w:t>
            </w:r>
          </w:p>
        </w:tc>
        <w:tc>
          <w:tcPr>
            <w:tcW w:w="0" w:type="auto"/>
          </w:tcPr>
          <w:p w14:paraId="602B1A1C" w14:textId="4F0D7660" w:rsidR="00BD023B" w:rsidRDefault="00BD023B" w:rsidP="00CE3101">
            <w:pPr>
              <w:rPr>
                <w:sz w:val="24"/>
                <w:szCs w:val="24"/>
              </w:rPr>
            </w:pPr>
            <w:r>
              <w:rPr>
                <w:sz w:val="24"/>
                <w:szCs w:val="24"/>
              </w:rPr>
              <w:t>4</w:t>
            </w:r>
          </w:p>
        </w:tc>
        <w:tc>
          <w:tcPr>
            <w:tcW w:w="0" w:type="auto"/>
          </w:tcPr>
          <w:p w14:paraId="70959769" w14:textId="0A4E7409" w:rsidR="00BD023B" w:rsidRDefault="00BD023B" w:rsidP="00CE3101">
            <w:pPr>
              <w:rPr>
                <w:sz w:val="24"/>
                <w:szCs w:val="24"/>
              </w:rPr>
            </w:pPr>
            <w:r>
              <w:rPr>
                <w:sz w:val="24"/>
                <w:szCs w:val="24"/>
              </w:rPr>
              <w:t>9</w:t>
            </w:r>
          </w:p>
        </w:tc>
        <w:tc>
          <w:tcPr>
            <w:tcW w:w="0" w:type="auto"/>
          </w:tcPr>
          <w:p w14:paraId="35DE7EEC" w14:textId="157F5318" w:rsidR="00BD023B" w:rsidRDefault="00BD023B" w:rsidP="00CE3101">
            <w:pPr>
              <w:rPr>
                <w:sz w:val="24"/>
                <w:szCs w:val="24"/>
              </w:rPr>
            </w:pPr>
            <w:r>
              <w:rPr>
                <w:sz w:val="24"/>
                <w:szCs w:val="24"/>
              </w:rPr>
              <w:t>0</w:t>
            </w:r>
          </w:p>
        </w:tc>
        <w:tc>
          <w:tcPr>
            <w:tcW w:w="0" w:type="auto"/>
          </w:tcPr>
          <w:p w14:paraId="33B7ED3D" w14:textId="77777777" w:rsidR="00BD023B" w:rsidRDefault="00BD023B" w:rsidP="00CE3101">
            <w:pPr>
              <w:rPr>
                <w:sz w:val="24"/>
                <w:szCs w:val="24"/>
              </w:rPr>
            </w:pPr>
            <w:r>
              <w:rPr>
                <w:sz w:val="24"/>
                <w:szCs w:val="24"/>
              </w:rPr>
              <w:t>0</w:t>
            </w:r>
          </w:p>
        </w:tc>
      </w:tr>
    </w:tbl>
    <w:p w14:paraId="2C0CBB45" w14:textId="77777777" w:rsidR="00BD023B" w:rsidRDefault="00BD023B" w:rsidP="00BD023B">
      <w:pPr>
        <w:rPr>
          <w:sz w:val="24"/>
          <w:szCs w:val="24"/>
        </w:rPr>
      </w:pPr>
    </w:p>
    <w:p w14:paraId="0337CF60" w14:textId="77777777" w:rsidR="002A5D37" w:rsidRDefault="002A5D37">
      <w:pPr>
        <w:rPr>
          <w:sz w:val="24"/>
          <w:szCs w:val="24"/>
        </w:rPr>
      </w:pPr>
    </w:p>
    <w:p w14:paraId="05054CD7" w14:textId="3CD84C23" w:rsidR="005879F3" w:rsidRDefault="00176C47" w:rsidP="00F84FB6">
      <w:pPr>
        <w:jc w:val="center"/>
        <w:rPr>
          <w:sz w:val="24"/>
          <w:szCs w:val="24"/>
        </w:rPr>
      </w:pPr>
      <w:r>
        <w:rPr>
          <w:noProof/>
          <w:lang w:eastAsia="en-GB"/>
        </w:rPr>
        <w:lastRenderedPageBreak/>
        <w:drawing>
          <wp:inline distT="0" distB="0" distL="0" distR="0" wp14:anchorId="50EDA14C" wp14:editId="6B939F2A">
            <wp:extent cx="3217207" cy="1932305"/>
            <wp:effectExtent l="0" t="0" r="2540" b="10795"/>
            <wp:docPr id="6" name="Chart 6">
              <a:extLst xmlns:a="http://schemas.openxmlformats.org/drawingml/2006/main">
                <a:ext uri="{FF2B5EF4-FFF2-40B4-BE49-F238E27FC236}">
                  <a16:creationId xmlns:a16="http://schemas.microsoft.com/office/drawing/2014/main" id="{2C34E338-1959-4AFC-AFE4-FF13C8A1EB5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inline>
        </w:drawing>
      </w:r>
    </w:p>
    <w:p w14:paraId="360DD49C" w14:textId="188283BD" w:rsidR="005879F3" w:rsidRDefault="005879F3">
      <w:pPr>
        <w:rPr>
          <w:sz w:val="24"/>
          <w:szCs w:val="24"/>
        </w:rPr>
      </w:pPr>
    </w:p>
    <w:p w14:paraId="6204B975" w14:textId="77777777" w:rsidR="00575EA2" w:rsidRDefault="00575EA2">
      <w:pPr>
        <w:rPr>
          <w:sz w:val="24"/>
          <w:szCs w:val="24"/>
        </w:rPr>
      </w:pPr>
    </w:p>
    <w:p w14:paraId="27CC95B7" w14:textId="6D6123D4" w:rsidR="005879F3" w:rsidRDefault="00610E81" w:rsidP="006635A9">
      <w:pPr>
        <w:spacing w:line="360" w:lineRule="auto"/>
        <w:jc w:val="both"/>
        <w:rPr>
          <w:sz w:val="24"/>
          <w:szCs w:val="24"/>
        </w:rPr>
      </w:pPr>
      <w:r>
        <w:rPr>
          <w:b/>
          <w:sz w:val="24"/>
          <w:szCs w:val="24"/>
        </w:rPr>
        <w:t>Q2).</w:t>
      </w:r>
      <w:r w:rsidR="00E46BB3">
        <w:rPr>
          <w:b/>
          <w:sz w:val="24"/>
          <w:szCs w:val="24"/>
        </w:rPr>
        <w:t xml:space="preserve"> Graph Analysis:</w:t>
      </w:r>
      <w:r w:rsidR="0089710D">
        <w:rPr>
          <w:sz w:val="24"/>
          <w:szCs w:val="24"/>
        </w:rPr>
        <w:t xml:space="preserve"> </w:t>
      </w:r>
      <w:r w:rsidR="00277F94">
        <w:rPr>
          <w:sz w:val="24"/>
          <w:szCs w:val="24"/>
        </w:rPr>
        <w:t>74</w:t>
      </w:r>
      <w:r w:rsidR="00495688">
        <w:rPr>
          <w:sz w:val="24"/>
          <w:szCs w:val="24"/>
        </w:rPr>
        <w:t>%</w:t>
      </w:r>
      <w:r w:rsidR="00BD38A7">
        <w:rPr>
          <w:sz w:val="24"/>
          <w:szCs w:val="24"/>
        </w:rPr>
        <w:t xml:space="preserve"> of population </w:t>
      </w:r>
      <w:r w:rsidR="0077711E">
        <w:rPr>
          <w:sz w:val="24"/>
          <w:szCs w:val="24"/>
        </w:rPr>
        <w:t>strongly</w:t>
      </w:r>
      <w:r w:rsidR="0053632F">
        <w:rPr>
          <w:sz w:val="24"/>
          <w:szCs w:val="24"/>
        </w:rPr>
        <w:t xml:space="preserve"> agrees</w:t>
      </w:r>
      <w:r w:rsidR="0077711E">
        <w:rPr>
          <w:sz w:val="24"/>
          <w:szCs w:val="24"/>
        </w:rPr>
        <w:t xml:space="preserve"> </w:t>
      </w:r>
      <w:r w:rsidR="0053632F">
        <w:rPr>
          <w:sz w:val="24"/>
          <w:szCs w:val="24"/>
        </w:rPr>
        <w:t xml:space="preserve">and 8% </w:t>
      </w:r>
      <w:r w:rsidR="004D351C">
        <w:rPr>
          <w:sz w:val="24"/>
          <w:szCs w:val="24"/>
        </w:rPr>
        <w:t>agree</w:t>
      </w:r>
      <w:r w:rsidR="0077711E">
        <w:rPr>
          <w:sz w:val="24"/>
          <w:szCs w:val="24"/>
        </w:rPr>
        <w:t>s</w:t>
      </w:r>
      <w:r w:rsidR="004D351C">
        <w:rPr>
          <w:sz w:val="24"/>
          <w:szCs w:val="24"/>
        </w:rPr>
        <w:t xml:space="preserve"> that the </w:t>
      </w:r>
      <w:r w:rsidR="00294306">
        <w:rPr>
          <w:sz w:val="24"/>
          <w:szCs w:val="24"/>
        </w:rPr>
        <w:t xml:space="preserve">Supermarket </w:t>
      </w:r>
      <w:r w:rsidR="004D351C">
        <w:rPr>
          <w:sz w:val="24"/>
          <w:szCs w:val="24"/>
        </w:rPr>
        <w:t xml:space="preserve">they work for should pay them a better salary. </w:t>
      </w:r>
      <w:r w:rsidR="00495688">
        <w:rPr>
          <w:sz w:val="24"/>
          <w:szCs w:val="24"/>
        </w:rPr>
        <w:t xml:space="preserve">Whilst </w:t>
      </w:r>
      <w:r w:rsidR="00910D43">
        <w:rPr>
          <w:sz w:val="24"/>
          <w:szCs w:val="24"/>
        </w:rPr>
        <w:t>18% of the population were not sure</w:t>
      </w:r>
      <w:r w:rsidR="003D67B5">
        <w:rPr>
          <w:sz w:val="24"/>
          <w:szCs w:val="24"/>
        </w:rPr>
        <w:t xml:space="preserve">. </w:t>
      </w:r>
    </w:p>
    <w:p w14:paraId="22DEB914" w14:textId="65E6AF1C" w:rsidR="00B71390" w:rsidRDefault="006D5338" w:rsidP="006635A9">
      <w:pPr>
        <w:spacing w:line="360" w:lineRule="auto"/>
        <w:jc w:val="both"/>
        <w:rPr>
          <w:sz w:val="24"/>
          <w:szCs w:val="24"/>
        </w:rPr>
      </w:pPr>
      <w:r>
        <w:rPr>
          <w:sz w:val="24"/>
          <w:szCs w:val="24"/>
        </w:rPr>
        <w:t xml:space="preserve">As a result, </w:t>
      </w:r>
      <w:r w:rsidR="00DF6FF5">
        <w:rPr>
          <w:sz w:val="24"/>
          <w:szCs w:val="24"/>
        </w:rPr>
        <w:t>from</w:t>
      </w:r>
      <w:r w:rsidR="003D67B5">
        <w:rPr>
          <w:sz w:val="24"/>
          <w:szCs w:val="24"/>
        </w:rPr>
        <w:t xml:space="preserve"> analys</w:t>
      </w:r>
      <w:r w:rsidR="005D1812">
        <w:rPr>
          <w:sz w:val="24"/>
          <w:szCs w:val="24"/>
        </w:rPr>
        <w:t xml:space="preserve">is, </w:t>
      </w:r>
      <w:r w:rsidR="003D67B5">
        <w:rPr>
          <w:sz w:val="24"/>
          <w:szCs w:val="24"/>
        </w:rPr>
        <w:t xml:space="preserve">it is highly advisable that companies </w:t>
      </w:r>
      <w:r w:rsidR="0011635D">
        <w:rPr>
          <w:sz w:val="24"/>
          <w:szCs w:val="24"/>
        </w:rPr>
        <w:t xml:space="preserve">need to </w:t>
      </w:r>
      <w:r w:rsidR="00EA3357">
        <w:rPr>
          <w:sz w:val="24"/>
          <w:szCs w:val="24"/>
        </w:rPr>
        <w:t>evaluate the salary they are paying their employees</w:t>
      </w:r>
      <w:r w:rsidR="001D4ED1">
        <w:rPr>
          <w:sz w:val="24"/>
          <w:szCs w:val="24"/>
        </w:rPr>
        <w:t>. Thus,</w:t>
      </w:r>
      <w:r w:rsidR="008D727A">
        <w:rPr>
          <w:sz w:val="24"/>
          <w:szCs w:val="24"/>
        </w:rPr>
        <w:t xml:space="preserve"> to keep them satisfied and content for the work </w:t>
      </w:r>
      <w:r w:rsidR="007A7EEB">
        <w:rPr>
          <w:sz w:val="24"/>
          <w:szCs w:val="24"/>
        </w:rPr>
        <w:t>they</w:t>
      </w:r>
      <w:r w:rsidR="008D727A">
        <w:rPr>
          <w:sz w:val="24"/>
          <w:szCs w:val="24"/>
        </w:rPr>
        <w:t xml:space="preserve"> are producing.</w:t>
      </w:r>
      <w:r w:rsidR="00CB2BC7">
        <w:rPr>
          <w:sz w:val="24"/>
          <w:szCs w:val="24"/>
        </w:rPr>
        <w:t xml:space="preserve"> Otherwise they will feel neglected </w:t>
      </w:r>
      <w:r w:rsidR="002B3BF3">
        <w:rPr>
          <w:sz w:val="24"/>
          <w:szCs w:val="24"/>
        </w:rPr>
        <w:t xml:space="preserve">and unappreciated and look elsewhere for a </w:t>
      </w:r>
      <w:r w:rsidR="00301235">
        <w:rPr>
          <w:sz w:val="24"/>
          <w:szCs w:val="24"/>
        </w:rPr>
        <w:t>job that will pay them better for their work.</w:t>
      </w:r>
      <w:r w:rsidR="00021927">
        <w:rPr>
          <w:sz w:val="24"/>
          <w:szCs w:val="24"/>
        </w:rPr>
        <w:t xml:space="preserve"> Therefore, to maintain a successful business</w:t>
      </w:r>
      <w:r w:rsidR="00AE1CD7">
        <w:rPr>
          <w:sz w:val="24"/>
          <w:szCs w:val="24"/>
        </w:rPr>
        <w:t>, companies should look after their employees well.</w:t>
      </w:r>
    </w:p>
    <w:p w14:paraId="5DD8A694" w14:textId="77777777" w:rsidR="005049C5" w:rsidRDefault="005049C5" w:rsidP="006635A9">
      <w:pPr>
        <w:spacing w:line="360" w:lineRule="auto"/>
        <w:jc w:val="both"/>
        <w:rPr>
          <w:sz w:val="24"/>
          <w:szCs w:val="24"/>
        </w:rPr>
      </w:pPr>
    </w:p>
    <w:p w14:paraId="299141B1" w14:textId="77777777" w:rsidR="00B3108B" w:rsidRPr="002C2928" w:rsidRDefault="00B3108B" w:rsidP="006635A9">
      <w:pPr>
        <w:spacing w:line="360" w:lineRule="auto"/>
        <w:jc w:val="both"/>
        <w:rPr>
          <w:sz w:val="24"/>
          <w:szCs w:val="24"/>
        </w:rPr>
      </w:pPr>
    </w:p>
    <w:p w14:paraId="5ECB00D7" w14:textId="42597200" w:rsidR="0052714F" w:rsidRDefault="00B71390" w:rsidP="0090564A">
      <w:pPr>
        <w:jc w:val="center"/>
        <w:rPr>
          <w:b/>
          <w:sz w:val="24"/>
          <w:szCs w:val="24"/>
        </w:rPr>
      </w:pPr>
      <w:r>
        <w:rPr>
          <w:noProof/>
          <w:lang w:eastAsia="en-GB"/>
        </w:rPr>
        <w:drawing>
          <wp:inline distT="0" distB="0" distL="0" distR="0" wp14:anchorId="61F6FD9A" wp14:editId="480CB35B">
            <wp:extent cx="4843780" cy="3404235"/>
            <wp:effectExtent l="0" t="0" r="13970" b="5715"/>
            <wp:docPr id="7" name="Chart 7">
              <a:extLst xmlns:a="http://schemas.openxmlformats.org/drawingml/2006/main">
                <a:ext uri="{FF2B5EF4-FFF2-40B4-BE49-F238E27FC236}">
                  <a16:creationId xmlns:a16="http://schemas.microsoft.com/office/drawing/2014/main" id="{B438763E-2482-44FB-B6E7-DC57B35A1A4E}"/>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inline>
        </w:drawing>
      </w:r>
    </w:p>
    <w:p w14:paraId="77F4DD06" w14:textId="07D0172F" w:rsidR="0052714F" w:rsidRDefault="0052714F" w:rsidP="00F82A8C">
      <w:pPr>
        <w:jc w:val="center"/>
        <w:rPr>
          <w:b/>
          <w:sz w:val="24"/>
          <w:szCs w:val="24"/>
        </w:rPr>
      </w:pPr>
    </w:p>
    <w:tbl>
      <w:tblPr>
        <w:tblStyle w:val="TableGrid"/>
        <w:tblW w:w="0" w:type="auto"/>
        <w:jc w:val="center"/>
        <w:tblLook w:val="04A0" w:firstRow="1" w:lastRow="0" w:firstColumn="1" w:lastColumn="0" w:noHBand="0" w:noVBand="1"/>
      </w:tblPr>
      <w:tblGrid>
        <w:gridCol w:w="1649"/>
        <w:gridCol w:w="791"/>
        <w:gridCol w:w="1481"/>
        <w:gridCol w:w="1064"/>
        <w:gridCol w:w="1921"/>
      </w:tblGrid>
      <w:tr w:rsidR="0052714F" w14:paraId="6ADC2048" w14:textId="77777777" w:rsidTr="00CE3101">
        <w:trPr>
          <w:jc w:val="center"/>
        </w:trPr>
        <w:tc>
          <w:tcPr>
            <w:tcW w:w="0" w:type="auto"/>
          </w:tcPr>
          <w:p w14:paraId="4C8B8022" w14:textId="77777777" w:rsidR="0052714F" w:rsidRDefault="0052714F" w:rsidP="00CE3101">
            <w:pPr>
              <w:jc w:val="both"/>
              <w:rPr>
                <w:sz w:val="24"/>
                <w:szCs w:val="24"/>
              </w:rPr>
            </w:pPr>
            <w:r>
              <w:rPr>
                <w:sz w:val="24"/>
                <w:szCs w:val="24"/>
              </w:rPr>
              <w:t>Strongly Agree</w:t>
            </w:r>
          </w:p>
        </w:tc>
        <w:tc>
          <w:tcPr>
            <w:tcW w:w="0" w:type="auto"/>
          </w:tcPr>
          <w:p w14:paraId="1EBF8706" w14:textId="77777777" w:rsidR="0052714F" w:rsidRDefault="0052714F" w:rsidP="00CE3101">
            <w:pPr>
              <w:rPr>
                <w:sz w:val="24"/>
                <w:szCs w:val="24"/>
              </w:rPr>
            </w:pPr>
            <w:r>
              <w:rPr>
                <w:sz w:val="24"/>
                <w:szCs w:val="24"/>
              </w:rPr>
              <w:t>Agree</w:t>
            </w:r>
          </w:p>
        </w:tc>
        <w:tc>
          <w:tcPr>
            <w:tcW w:w="0" w:type="auto"/>
          </w:tcPr>
          <w:p w14:paraId="34ABAF85" w14:textId="77777777" w:rsidR="0052714F" w:rsidRDefault="0052714F" w:rsidP="00CE3101">
            <w:pPr>
              <w:rPr>
                <w:sz w:val="24"/>
                <w:szCs w:val="24"/>
              </w:rPr>
            </w:pPr>
            <w:r>
              <w:rPr>
                <w:sz w:val="24"/>
                <w:szCs w:val="24"/>
              </w:rPr>
              <w:t>Do not Know</w:t>
            </w:r>
          </w:p>
        </w:tc>
        <w:tc>
          <w:tcPr>
            <w:tcW w:w="0" w:type="auto"/>
          </w:tcPr>
          <w:p w14:paraId="39795FF4" w14:textId="77777777" w:rsidR="0052714F" w:rsidRDefault="0052714F" w:rsidP="00CE3101">
            <w:pPr>
              <w:rPr>
                <w:sz w:val="24"/>
                <w:szCs w:val="24"/>
              </w:rPr>
            </w:pPr>
            <w:r>
              <w:rPr>
                <w:sz w:val="24"/>
                <w:szCs w:val="24"/>
              </w:rPr>
              <w:t>Disagree</w:t>
            </w:r>
          </w:p>
        </w:tc>
        <w:tc>
          <w:tcPr>
            <w:tcW w:w="0" w:type="auto"/>
          </w:tcPr>
          <w:p w14:paraId="0062D6EE" w14:textId="77777777" w:rsidR="0052714F" w:rsidRDefault="0052714F" w:rsidP="00CE3101">
            <w:pPr>
              <w:rPr>
                <w:sz w:val="24"/>
                <w:szCs w:val="24"/>
              </w:rPr>
            </w:pPr>
            <w:r>
              <w:rPr>
                <w:sz w:val="24"/>
                <w:szCs w:val="24"/>
              </w:rPr>
              <w:t>Strongly Disagree</w:t>
            </w:r>
          </w:p>
        </w:tc>
      </w:tr>
      <w:tr w:rsidR="0052714F" w14:paraId="1109D27E" w14:textId="77777777" w:rsidTr="00CE3101">
        <w:trPr>
          <w:jc w:val="center"/>
        </w:trPr>
        <w:tc>
          <w:tcPr>
            <w:tcW w:w="0" w:type="auto"/>
          </w:tcPr>
          <w:p w14:paraId="19CF505D" w14:textId="6D3E13D0" w:rsidR="0052714F" w:rsidRDefault="0052714F" w:rsidP="00CE3101">
            <w:pPr>
              <w:rPr>
                <w:sz w:val="24"/>
                <w:szCs w:val="24"/>
              </w:rPr>
            </w:pPr>
            <w:r>
              <w:rPr>
                <w:sz w:val="24"/>
                <w:szCs w:val="24"/>
              </w:rPr>
              <w:t>41</w:t>
            </w:r>
          </w:p>
        </w:tc>
        <w:tc>
          <w:tcPr>
            <w:tcW w:w="0" w:type="auto"/>
          </w:tcPr>
          <w:p w14:paraId="414AB85B" w14:textId="4ADB0EE2" w:rsidR="0052714F" w:rsidRDefault="0052714F" w:rsidP="00CE3101">
            <w:pPr>
              <w:rPr>
                <w:sz w:val="24"/>
                <w:szCs w:val="24"/>
              </w:rPr>
            </w:pPr>
            <w:r>
              <w:rPr>
                <w:sz w:val="24"/>
                <w:szCs w:val="24"/>
              </w:rPr>
              <w:t>8</w:t>
            </w:r>
          </w:p>
        </w:tc>
        <w:tc>
          <w:tcPr>
            <w:tcW w:w="0" w:type="auto"/>
          </w:tcPr>
          <w:p w14:paraId="6A8F5A37" w14:textId="5E1CF75D" w:rsidR="0052714F" w:rsidRDefault="0052714F" w:rsidP="00CE3101">
            <w:pPr>
              <w:rPr>
                <w:sz w:val="24"/>
                <w:szCs w:val="24"/>
              </w:rPr>
            </w:pPr>
            <w:r>
              <w:rPr>
                <w:sz w:val="24"/>
                <w:szCs w:val="24"/>
              </w:rPr>
              <w:t>0</w:t>
            </w:r>
          </w:p>
        </w:tc>
        <w:tc>
          <w:tcPr>
            <w:tcW w:w="0" w:type="auto"/>
          </w:tcPr>
          <w:p w14:paraId="1884E40C" w14:textId="77777777" w:rsidR="0052714F" w:rsidRDefault="0052714F" w:rsidP="00CE3101">
            <w:pPr>
              <w:rPr>
                <w:sz w:val="24"/>
                <w:szCs w:val="24"/>
              </w:rPr>
            </w:pPr>
            <w:r>
              <w:rPr>
                <w:sz w:val="24"/>
                <w:szCs w:val="24"/>
              </w:rPr>
              <w:t>0</w:t>
            </w:r>
          </w:p>
        </w:tc>
        <w:tc>
          <w:tcPr>
            <w:tcW w:w="0" w:type="auto"/>
          </w:tcPr>
          <w:p w14:paraId="3D2D61B3" w14:textId="77777777" w:rsidR="0052714F" w:rsidRDefault="0052714F" w:rsidP="00CE3101">
            <w:pPr>
              <w:rPr>
                <w:sz w:val="24"/>
                <w:szCs w:val="24"/>
              </w:rPr>
            </w:pPr>
            <w:r>
              <w:rPr>
                <w:sz w:val="24"/>
                <w:szCs w:val="24"/>
              </w:rPr>
              <w:t>0</w:t>
            </w:r>
          </w:p>
        </w:tc>
      </w:tr>
    </w:tbl>
    <w:p w14:paraId="64DFB117" w14:textId="77777777" w:rsidR="00297F74" w:rsidRDefault="00297F74" w:rsidP="005D69B5">
      <w:pPr>
        <w:rPr>
          <w:b/>
          <w:sz w:val="24"/>
          <w:szCs w:val="24"/>
        </w:rPr>
      </w:pPr>
    </w:p>
    <w:p w14:paraId="03DF8D2A" w14:textId="7499ADA6" w:rsidR="0052714F" w:rsidRDefault="00F2740C" w:rsidP="00F84FB6">
      <w:pPr>
        <w:jc w:val="center"/>
        <w:rPr>
          <w:b/>
          <w:sz w:val="24"/>
          <w:szCs w:val="24"/>
        </w:rPr>
      </w:pPr>
      <w:r>
        <w:rPr>
          <w:noProof/>
          <w:lang w:eastAsia="en-GB"/>
        </w:rPr>
        <w:drawing>
          <wp:inline distT="0" distB="0" distL="0" distR="0" wp14:anchorId="624A26FE" wp14:editId="1A50C19B">
            <wp:extent cx="3186971" cy="1939925"/>
            <wp:effectExtent l="0" t="0" r="13970" b="3175"/>
            <wp:docPr id="8" name="Chart 8">
              <a:extLst xmlns:a="http://schemas.openxmlformats.org/drawingml/2006/main">
                <a:ext uri="{FF2B5EF4-FFF2-40B4-BE49-F238E27FC236}">
                  <a16:creationId xmlns:a16="http://schemas.microsoft.com/office/drawing/2014/main" id="{3F81E2A9-5648-42AD-9493-5FA218C540F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46A7A188" w14:textId="27ECAB5C" w:rsidR="00297F74" w:rsidRDefault="00297F74" w:rsidP="00F2740C">
      <w:pPr>
        <w:rPr>
          <w:b/>
          <w:sz w:val="24"/>
          <w:szCs w:val="24"/>
        </w:rPr>
      </w:pPr>
    </w:p>
    <w:p w14:paraId="52656618" w14:textId="0657DE44" w:rsidR="005658B2" w:rsidRDefault="00D253A3" w:rsidP="00555C78">
      <w:pPr>
        <w:spacing w:line="360" w:lineRule="auto"/>
        <w:jc w:val="both"/>
        <w:rPr>
          <w:sz w:val="24"/>
          <w:szCs w:val="24"/>
        </w:rPr>
      </w:pPr>
      <w:r>
        <w:rPr>
          <w:b/>
          <w:sz w:val="24"/>
          <w:szCs w:val="24"/>
        </w:rPr>
        <w:t>Q3).</w:t>
      </w:r>
      <w:r w:rsidR="00E46BB3">
        <w:rPr>
          <w:sz w:val="24"/>
          <w:szCs w:val="24"/>
        </w:rPr>
        <w:t xml:space="preserve"> </w:t>
      </w:r>
      <w:r w:rsidR="00E46BB3">
        <w:rPr>
          <w:b/>
          <w:sz w:val="24"/>
          <w:szCs w:val="24"/>
        </w:rPr>
        <w:t xml:space="preserve">Graph Analysis: </w:t>
      </w:r>
      <w:r w:rsidR="00734C5E">
        <w:rPr>
          <w:sz w:val="24"/>
          <w:szCs w:val="24"/>
        </w:rPr>
        <w:t>84</w:t>
      </w:r>
      <w:r w:rsidR="009C5C49">
        <w:rPr>
          <w:sz w:val="24"/>
          <w:szCs w:val="24"/>
        </w:rPr>
        <w:t>% of the population strongly agree</w:t>
      </w:r>
      <w:r w:rsidR="005658B2">
        <w:rPr>
          <w:sz w:val="24"/>
          <w:szCs w:val="24"/>
        </w:rPr>
        <w:t xml:space="preserve"> and 16% agree</w:t>
      </w:r>
      <w:r w:rsidR="009C5C49">
        <w:rPr>
          <w:sz w:val="24"/>
          <w:szCs w:val="24"/>
        </w:rPr>
        <w:t xml:space="preserve"> that Companies should offer</w:t>
      </w:r>
      <w:r w:rsidR="001B7B1F">
        <w:rPr>
          <w:sz w:val="24"/>
          <w:szCs w:val="24"/>
        </w:rPr>
        <w:t xml:space="preserve"> adequate</w:t>
      </w:r>
      <w:r w:rsidR="0004006F">
        <w:rPr>
          <w:sz w:val="24"/>
          <w:szCs w:val="24"/>
        </w:rPr>
        <w:t xml:space="preserve"> opportunities</w:t>
      </w:r>
      <w:r w:rsidR="001B7B1F">
        <w:rPr>
          <w:sz w:val="24"/>
          <w:szCs w:val="24"/>
        </w:rPr>
        <w:t xml:space="preserve"> </w:t>
      </w:r>
      <w:r w:rsidR="0004006F">
        <w:rPr>
          <w:sz w:val="24"/>
          <w:szCs w:val="24"/>
        </w:rPr>
        <w:t>for promotions and career deve</w:t>
      </w:r>
      <w:r w:rsidR="00F86BA1">
        <w:rPr>
          <w:sz w:val="24"/>
          <w:szCs w:val="24"/>
        </w:rPr>
        <w:t>lopment</w:t>
      </w:r>
      <w:r w:rsidR="005658B2">
        <w:rPr>
          <w:sz w:val="24"/>
          <w:szCs w:val="24"/>
        </w:rPr>
        <w:t>.</w:t>
      </w:r>
    </w:p>
    <w:p w14:paraId="39790940" w14:textId="4491EF81" w:rsidR="003565BE" w:rsidRDefault="00D0797B" w:rsidP="00555C78">
      <w:pPr>
        <w:spacing w:line="360" w:lineRule="auto"/>
        <w:jc w:val="both"/>
        <w:rPr>
          <w:sz w:val="24"/>
          <w:szCs w:val="24"/>
        </w:rPr>
      </w:pPr>
      <w:r>
        <w:rPr>
          <w:sz w:val="24"/>
          <w:szCs w:val="24"/>
        </w:rPr>
        <w:t xml:space="preserve">As a result, </w:t>
      </w:r>
      <w:r w:rsidR="00254E15">
        <w:rPr>
          <w:sz w:val="24"/>
          <w:szCs w:val="24"/>
        </w:rPr>
        <w:t xml:space="preserve">it is understood that employees feel </w:t>
      </w:r>
      <w:r w:rsidR="00725597">
        <w:rPr>
          <w:sz w:val="24"/>
          <w:szCs w:val="24"/>
        </w:rPr>
        <w:t xml:space="preserve">that having opportunities to climb </w:t>
      </w:r>
      <w:r w:rsidR="008724EF">
        <w:rPr>
          <w:sz w:val="24"/>
          <w:szCs w:val="24"/>
        </w:rPr>
        <w:t>the c</w:t>
      </w:r>
      <w:r w:rsidR="00AF7EBF">
        <w:rPr>
          <w:sz w:val="24"/>
          <w:szCs w:val="24"/>
        </w:rPr>
        <w:t xml:space="preserve">orporate </w:t>
      </w:r>
      <w:r w:rsidR="008724EF">
        <w:rPr>
          <w:sz w:val="24"/>
          <w:szCs w:val="24"/>
        </w:rPr>
        <w:t>ladder or being able to develop their c</w:t>
      </w:r>
      <w:r w:rsidR="00816E70">
        <w:rPr>
          <w:sz w:val="24"/>
          <w:szCs w:val="24"/>
        </w:rPr>
        <w:t>areer</w:t>
      </w:r>
      <w:r w:rsidR="00206796">
        <w:rPr>
          <w:sz w:val="24"/>
          <w:szCs w:val="24"/>
        </w:rPr>
        <w:t xml:space="preserve"> </w:t>
      </w:r>
      <w:r w:rsidR="00F21B49">
        <w:rPr>
          <w:sz w:val="24"/>
          <w:szCs w:val="24"/>
        </w:rPr>
        <w:t>is beneficial for their growth</w:t>
      </w:r>
      <w:r w:rsidR="004F4028">
        <w:rPr>
          <w:sz w:val="24"/>
          <w:szCs w:val="24"/>
        </w:rPr>
        <w:t xml:space="preserve">. Futhermore, to receive that from </w:t>
      </w:r>
      <w:r w:rsidR="00CC7DCC">
        <w:rPr>
          <w:sz w:val="24"/>
          <w:szCs w:val="24"/>
        </w:rPr>
        <w:t xml:space="preserve">the </w:t>
      </w:r>
      <w:r w:rsidR="00362284">
        <w:rPr>
          <w:sz w:val="24"/>
          <w:szCs w:val="24"/>
        </w:rPr>
        <w:t>Superm</w:t>
      </w:r>
      <w:r w:rsidR="00880B6D">
        <w:rPr>
          <w:sz w:val="24"/>
          <w:szCs w:val="24"/>
        </w:rPr>
        <w:t xml:space="preserve">arket </w:t>
      </w:r>
      <w:r w:rsidR="00CC7DCC">
        <w:rPr>
          <w:sz w:val="24"/>
          <w:szCs w:val="24"/>
        </w:rPr>
        <w:t xml:space="preserve">they work for is </w:t>
      </w:r>
      <w:r w:rsidR="00DE4436">
        <w:rPr>
          <w:sz w:val="24"/>
          <w:szCs w:val="24"/>
        </w:rPr>
        <w:t xml:space="preserve">essential as this would keep them satisfied </w:t>
      </w:r>
      <w:r w:rsidR="00C90DDF">
        <w:rPr>
          <w:sz w:val="24"/>
          <w:szCs w:val="24"/>
        </w:rPr>
        <w:t>knowing</w:t>
      </w:r>
      <w:r w:rsidR="00DE4436">
        <w:rPr>
          <w:sz w:val="24"/>
          <w:szCs w:val="24"/>
        </w:rPr>
        <w:t xml:space="preserve"> they are </w:t>
      </w:r>
      <w:r w:rsidR="00C90DDF">
        <w:rPr>
          <w:sz w:val="24"/>
          <w:szCs w:val="24"/>
        </w:rPr>
        <w:t>being supported.</w:t>
      </w:r>
      <w:r w:rsidR="00A02C90">
        <w:rPr>
          <w:sz w:val="24"/>
          <w:szCs w:val="24"/>
        </w:rPr>
        <w:t xml:space="preserve"> </w:t>
      </w:r>
      <w:r w:rsidR="001653DA">
        <w:rPr>
          <w:sz w:val="24"/>
          <w:szCs w:val="24"/>
        </w:rPr>
        <w:t>Valued</w:t>
      </w:r>
      <w:r w:rsidR="007856BD">
        <w:rPr>
          <w:sz w:val="24"/>
          <w:szCs w:val="24"/>
        </w:rPr>
        <w:t xml:space="preserve"> and satisfied workers in a company </w:t>
      </w:r>
      <w:r w:rsidR="00BC4801">
        <w:rPr>
          <w:sz w:val="24"/>
          <w:szCs w:val="24"/>
        </w:rPr>
        <w:t xml:space="preserve">is an asset for businesses. It is likely they will remain </w:t>
      </w:r>
      <w:r w:rsidR="001653DA">
        <w:rPr>
          <w:sz w:val="24"/>
          <w:szCs w:val="24"/>
        </w:rPr>
        <w:t xml:space="preserve">in the business </w:t>
      </w:r>
      <w:r w:rsidR="00691F46">
        <w:rPr>
          <w:sz w:val="24"/>
          <w:szCs w:val="24"/>
        </w:rPr>
        <w:t>and utilise their skills</w:t>
      </w:r>
      <w:r w:rsidR="00277F94">
        <w:rPr>
          <w:sz w:val="24"/>
          <w:szCs w:val="24"/>
        </w:rPr>
        <w:t>. In addition, it would help upscale the company’s productivity.</w:t>
      </w:r>
    </w:p>
    <w:p w14:paraId="2D9DF74A" w14:textId="77777777" w:rsidR="00B3108B" w:rsidRDefault="00B3108B" w:rsidP="00555C78">
      <w:pPr>
        <w:spacing w:line="360" w:lineRule="auto"/>
        <w:jc w:val="both"/>
        <w:rPr>
          <w:sz w:val="24"/>
          <w:szCs w:val="24"/>
        </w:rPr>
      </w:pPr>
    </w:p>
    <w:p w14:paraId="757DF86F" w14:textId="79AFF153" w:rsidR="00503223" w:rsidRDefault="003565BE" w:rsidP="0090564A">
      <w:pPr>
        <w:jc w:val="center"/>
        <w:rPr>
          <w:sz w:val="24"/>
          <w:szCs w:val="24"/>
        </w:rPr>
      </w:pPr>
      <w:r>
        <w:rPr>
          <w:noProof/>
          <w:lang w:eastAsia="en-GB"/>
        </w:rPr>
        <w:lastRenderedPageBreak/>
        <w:drawing>
          <wp:inline distT="0" distB="0" distL="0" distR="0" wp14:anchorId="472FBC09" wp14:editId="6AD258F7">
            <wp:extent cx="4143983" cy="3107055"/>
            <wp:effectExtent l="0" t="0" r="9525" b="17145"/>
            <wp:docPr id="10" name="Chart 10">
              <a:extLst xmlns:a="http://schemas.openxmlformats.org/drawingml/2006/main">
                <a:ext uri="{FF2B5EF4-FFF2-40B4-BE49-F238E27FC236}">
                  <a16:creationId xmlns:a16="http://schemas.microsoft.com/office/drawing/2014/main" id="{F25FD2A3-3664-4D58-A9D9-C7E0347DD6C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7AD63594" w14:textId="06D2787D" w:rsidR="001C46C1" w:rsidRDefault="001C46C1" w:rsidP="00F2740C">
      <w:pPr>
        <w:rPr>
          <w:sz w:val="24"/>
          <w:szCs w:val="24"/>
        </w:rPr>
      </w:pPr>
    </w:p>
    <w:tbl>
      <w:tblPr>
        <w:tblStyle w:val="TableGrid"/>
        <w:tblW w:w="0" w:type="auto"/>
        <w:jc w:val="center"/>
        <w:tblLook w:val="04A0" w:firstRow="1" w:lastRow="0" w:firstColumn="1" w:lastColumn="0" w:noHBand="0" w:noVBand="1"/>
      </w:tblPr>
      <w:tblGrid>
        <w:gridCol w:w="1649"/>
        <w:gridCol w:w="791"/>
        <w:gridCol w:w="1481"/>
        <w:gridCol w:w="1064"/>
        <w:gridCol w:w="1921"/>
      </w:tblGrid>
      <w:tr w:rsidR="001C46C1" w14:paraId="4062194B" w14:textId="77777777" w:rsidTr="00CE3101">
        <w:trPr>
          <w:jc w:val="center"/>
        </w:trPr>
        <w:tc>
          <w:tcPr>
            <w:tcW w:w="0" w:type="auto"/>
          </w:tcPr>
          <w:p w14:paraId="64F70D72" w14:textId="77777777" w:rsidR="001C46C1" w:rsidRDefault="001C46C1" w:rsidP="00CE3101">
            <w:pPr>
              <w:jc w:val="both"/>
              <w:rPr>
                <w:sz w:val="24"/>
                <w:szCs w:val="24"/>
              </w:rPr>
            </w:pPr>
            <w:r>
              <w:rPr>
                <w:sz w:val="24"/>
                <w:szCs w:val="24"/>
              </w:rPr>
              <w:t>Strongly Agree</w:t>
            </w:r>
          </w:p>
        </w:tc>
        <w:tc>
          <w:tcPr>
            <w:tcW w:w="0" w:type="auto"/>
          </w:tcPr>
          <w:p w14:paraId="74CBC3F9" w14:textId="77777777" w:rsidR="001C46C1" w:rsidRDefault="001C46C1" w:rsidP="00CE3101">
            <w:pPr>
              <w:rPr>
                <w:sz w:val="24"/>
                <w:szCs w:val="24"/>
              </w:rPr>
            </w:pPr>
            <w:r>
              <w:rPr>
                <w:sz w:val="24"/>
                <w:szCs w:val="24"/>
              </w:rPr>
              <w:t>Agree</w:t>
            </w:r>
          </w:p>
        </w:tc>
        <w:tc>
          <w:tcPr>
            <w:tcW w:w="0" w:type="auto"/>
          </w:tcPr>
          <w:p w14:paraId="482A276F" w14:textId="77777777" w:rsidR="001C46C1" w:rsidRDefault="001C46C1" w:rsidP="00CE3101">
            <w:pPr>
              <w:rPr>
                <w:sz w:val="24"/>
                <w:szCs w:val="24"/>
              </w:rPr>
            </w:pPr>
            <w:r>
              <w:rPr>
                <w:sz w:val="24"/>
                <w:szCs w:val="24"/>
              </w:rPr>
              <w:t>Do not Know</w:t>
            </w:r>
          </w:p>
        </w:tc>
        <w:tc>
          <w:tcPr>
            <w:tcW w:w="0" w:type="auto"/>
          </w:tcPr>
          <w:p w14:paraId="1437B075" w14:textId="77777777" w:rsidR="001C46C1" w:rsidRDefault="001C46C1" w:rsidP="00CE3101">
            <w:pPr>
              <w:rPr>
                <w:sz w:val="24"/>
                <w:szCs w:val="24"/>
              </w:rPr>
            </w:pPr>
            <w:r>
              <w:rPr>
                <w:sz w:val="24"/>
                <w:szCs w:val="24"/>
              </w:rPr>
              <w:t>Disagree</w:t>
            </w:r>
          </w:p>
        </w:tc>
        <w:tc>
          <w:tcPr>
            <w:tcW w:w="0" w:type="auto"/>
          </w:tcPr>
          <w:p w14:paraId="377937E5" w14:textId="77777777" w:rsidR="001C46C1" w:rsidRDefault="001C46C1" w:rsidP="00CE3101">
            <w:pPr>
              <w:rPr>
                <w:sz w:val="24"/>
                <w:szCs w:val="24"/>
              </w:rPr>
            </w:pPr>
            <w:r>
              <w:rPr>
                <w:sz w:val="24"/>
                <w:szCs w:val="24"/>
              </w:rPr>
              <w:t>Strongly Disagree</w:t>
            </w:r>
          </w:p>
        </w:tc>
      </w:tr>
      <w:tr w:rsidR="001C46C1" w14:paraId="1AAFA4C6" w14:textId="77777777" w:rsidTr="00CE3101">
        <w:trPr>
          <w:jc w:val="center"/>
        </w:trPr>
        <w:tc>
          <w:tcPr>
            <w:tcW w:w="0" w:type="auto"/>
          </w:tcPr>
          <w:p w14:paraId="0E712891" w14:textId="33A56113" w:rsidR="001C46C1" w:rsidRDefault="001C46C1" w:rsidP="00CE3101">
            <w:pPr>
              <w:rPr>
                <w:sz w:val="24"/>
                <w:szCs w:val="24"/>
              </w:rPr>
            </w:pPr>
            <w:r>
              <w:rPr>
                <w:sz w:val="24"/>
                <w:szCs w:val="24"/>
              </w:rPr>
              <w:t>22</w:t>
            </w:r>
          </w:p>
        </w:tc>
        <w:tc>
          <w:tcPr>
            <w:tcW w:w="0" w:type="auto"/>
          </w:tcPr>
          <w:p w14:paraId="262DFFBF" w14:textId="47F8C69E" w:rsidR="001C46C1" w:rsidRDefault="001C46C1" w:rsidP="00CE3101">
            <w:pPr>
              <w:rPr>
                <w:sz w:val="24"/>
                <w:szCs w:val="24"/>
              </w:rPr>
            </w:pPr>
            <w:r>
              <w:rPr>
                <w:sz w:val="24"/>
                <w:szCs w:val="24"/>
              </w:rPr>
              <w:t>9</w:t>
            </w:r>
          </w:p>
        </w:tc>
        <w:tc>
          <w:tcPr>
            <w:tcW w:w="0" w:type="auto"/>
          </w:tcPr>
          <w:p w14:paraId="4DB8F749" w14:textId="4617D6EB" w:rsidR="001C46C1" w:rsidRDefault="00A17ADA" w:rsidP="00CE3101">
            <w:pPr>
              <w:rPr>
                <w:sz w:val="24"/>
                <w:szCs w:val="24"/>
              </w:rPr>
            </w:pPr>
            <w:r>
              <w:rPr>
                <w:sz w:val="24"/>
                <w:szCs w:val="24"/>
              </w:rPr>
              <w:t>19</w:t>
            </w:r>
          </w:p>
        </w:tc>
        <w:tc>
          <w:tcPr>
            <w:tcW w:w="0" w:type="auto"/>
          </w:tcPr>
          <w:p w14:paraId="4BF38E80" w14:textId="77777777" w:rsidR="001C46C1" w:rsidRDefault="001C46C1" w:rsidP="00CE3101">
            <w:pPr>
              <w:rPr>
                <w:sz w:val="24"/>
                <w:szCs w:val="24"/>
              </w:rPr>
            </w:pPr>
            <w:r>
              <w:rPr>
                <w:sz w:val="24"/>
                <w:szCs w:val="24"/>
              </w:rPr>
              <w:t>0</w:t>
            </w:r>
          </w:p>
        </w:tc>
        <w:tc>
          <w:tcPr>
            <w:tcW w:w="0" w:type="auto"/>
          </w:tcPr>
          <w:p w14:paraId="59AE9C51" w14:textId="77777777" w:rsidR="001C46C1" w:rsidRDefault="001C46C1" w:rsidP="00CE3101">
            <w:pPr>
              <w:rPr>
                <w:sz w:val="24"/>
                <w:szCs w:val="24"/>
              </w:rPr>
            </w:pPr>
            <w:r>
              <w:rPr>
                <w:sz w:val="24"/>
                <w:szCs w:val="24"/>
              </w:rPr>
              <w:t>0</w:t>
            </w:r>
          </w:p>
        </w:tc>
      </w:tr>
    </w:tbl>
    <w:p w14:paraId="5365017D" w14:textId="1B9CE11F" w:rsidR="001C46C1" w:rsidRDefault="001C46C1" w:rsidP="00F2740C">
      <w:pPr>
        <w:rPr>
          <w:sz w:val="24"/>
          <w:szCs w:val="24"/>
        </w:rPr>
      </w:pPr>
    </w:p>
    <w:p w14:paraId="6C751D61" w14:textId="3970B8D2" w:rsidR="00A17ADA" w:rsidRDefault="00A17ADA" w:rsidP="00F2740C">
      <w:pPr>
        <w:rPr>
          <w:sz w:val="24"/>
          <w:szCs w:val="24"/>
        </w:rPr>
      </w:pPr>
    </w:p>
    <w:p w14:paraId="346F336C" w14:textId="5BC5435A" w:rsidR="006629DA" w:rsidRDefault="006629DA" w:rsidP="00F84FB6">
      <w:pPr>
        <w:jc w:val="center"/>
        <w:rPr>
          <w:sz w:val="24"/>
          <w:szCs w:val="24"/>
        </w:rPr>
      </w:pPr>
      <w:r>
        <w:rPr>
          <w:noProof/>
          <w:lang w:eastAsia="en-GB"/>
        </w:rPr>
        <w:drawing>
          <wp:inline distT="0" distB="0" distL="0" distR="0" wp14:anchorId="6A1B089E" wp14:editId="0B487BDF">
            <wp:extent cx="3255294" cy="2103755"/>
            <wp:effectExtent l="0" t="0" r="2540" b="10795"/>
            <wp:docPr id="12" name="Chart 12">
              <a:extLst xmlns:a="http://schemas.openxmlformats.org/drawingml/2006/main">
                <a:ext uri="{FF2B5EF4-FFF2-40B4-BE49-F238E27FC236}">
                  <a16:creationId xmlns:a16="http://schemas.microsoft.com/office/drawing/2014/main" id="{7521E5C3-E107-47F6-9ED5-A29E9483234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14:paraId="1D652120" w14:textId="40911A7D" w:rsidR="000B45D5" w:rsidRDefault="000B45D5" w:rsidP="00F2740C">
      <w:pPr>
        <w:rPr>
          <w:sz w:val="24"/>
          <w:szCs w:val="24"/>
        </w:rPr>
      </w:pPr>
    </w:p>
    <w:p w14:paraId="19ED1507" w14:textId="5EF74BA7" w:rsidR="006629DA" w:rsidRDefault="00D253A3" w:rsidP="00555C78">
      <w:pPr>
        <w:spacing w:line="360" w:lineRule="auto"/>
        <w:jc w:val="both"/>
        <w:rPr>
          <w:sz w:val="24"/>
          <w:szCs w:val="24"/>
        </w:rPr>
      </w:pPr>
      <w:r>
        <w:rPr>
          <w:b/>
          <w:sz w:val="24"/>
          <w:szCs w:val="24"/>
        </w:rPr>
        <w:t xml:space="preserve">Q4). </w:t>
      </w:r>
      <w:r w:rsidR="00E46BB3">
        <w:rPr>
          <w:b/>
          <w:sz w:val="24"/>
          <w:szCs w:val="24"/>
        </w:rPr>
        <w:t xml:space="preserve">Graph Analysis: </w:t>
      </w:r>
      <w:r w:rsidR="0010250A">
        <w:rPr>
          <w:sz w:val="24"/>
          <w:szCs w:val="24"/>
        </w:rPr>
        <w:t>44</w:t>
      </w:r>
      <w:r w:rsidR="00056551">
        <w:rPr>
          <w:sz w:val="24"/>
          <w:szCs w:val="24"/>
        </w:rPr>
        <w:t>%</w:t>
      </w:r>
      <w:r w:rsidR="001B207E">
        <w:rPr>
          <w:sz w:val="24"/>
          <w:szCs w:val="24"/>
        </w:rPr>
        <w:t xml:space="preserve"> of the</w:t>
      </w:r>
      <w:r w:rsidR="00056551">
        <w:rPr>
          <w:sz w:val="24"/>
          <w:szCs w:val="24"/>
        </w:rPr>
        <w:t xml:space="preserve"> </w:t>
      </w:r>
      <w:r w:rsidR="00072180">
        <w:rPr>
          <w:sz w:val="24"/>
          <w:szCs w:val="24"/>
        </w:rPr>
        <w:t>population strongly</w:t>
      </w:r>
      <w:r w:rsidR="00056551">
        <w:rPr>
          <w:sz w:val="24"/>
          <w:szCs w:val="24"/>
        </w:rPr>
        <w:t xml:space="preserve"> agree and 18% agree that </w:t>
      </w:r>
      <w:r w:rsidR="0002732F">
        <w:rPr>
          <w:sz w:val="24"/>
          <w:szCs w:val="24"/>
        </w:rPr>
        <w:t xml:space="preserve">businesses should be </w:t>
      </w:r>
      <w:r w:rsidR="007916A6">
        <w:rPr>
          <w:sz w:val="24"/>
          <w:szCs w:val="24"/>
        </w:rPr>
        <w:t>clearer</w:t>
      </w:r>
      <w:r w:rsidR="0002732F">
        <w:rPr>
          <w:sz w:val="24"/>
          <w:szCs w:val="24"/>
        </w:rPr>
        <w:t xml:space="preserve"> about the </w:t>
      </w:r>
      <w:r w:rsidR="000E4CD1">
        <w:rPr>
          <w:sz w:val="24"/>
          <w:szCs w:val="24"/>
        </w:rPr>
        <w:t>job roles</w:t>
      </w:r>
      <w:r w:rsidR="001B207E">
        <w:rPr>
          <w:sz w:val="24"/>
          <w:szCs w:val="24"/>
        </w:rPr>
        <w:t xml:space="preserve"> and </w:t>
      </w:r>
      <w:r w:rsidR="00CE4ABF">
        <w:rPr>
          <w:sz w:val="24"/>
          <w:szCs w:val="24"/>
        </w:rPr>
        <w:t>38%</w:t>
      </w:r>
      <w:r w:rsidR="003607E2">
        <w:rPr>
          <w:sz w:val="24"/>
          <w:szCs w:val="24"/>
        </w:rPr>
        <w:t xml:space="preserve"> </w:t>
      </w:r>
      <w:r w:rsidR="00CE4ABF">
        <w:rPr>
          <w:sz w:val="24"/>
          <w:szCs w:val="24"/>
        </w:rPr>
        <w:t>were not sure</w:t>
      </w:r>
      <w:r w:rsidR="001B207E">
        <w:rPr>
          <w:sz w:val="24"/>
          <w:szCs w:val="24"/>
        </w:rPr>
        <w:t>.</w:t>
      </w:r>
    </w:p>
    <w:p w14:paraId="7368EB90" w14:textId="20249A0B" w:rsidR="006A74C2" w:rsidRDefault="00E81634" w:rsidP="00555C78">
      <w:pPr>
        <w:spacing w:line="360" w:lineRule="auto"/>
        <w:jc w:val="both"/>
        <w:rPr>
          <w:sz w:val="24"/>
          <w:szCs w:val="24"/>
        </w:rPr>
      </w:pPr>
      <w:r>
        <w:rPr>
          <w:sz w:val="24"/>
          <w:szCs w:val="24"/>
        </w:rPr>
        <w:t>As a result, I can say from</w:t>
      </w:r>
      <w:r w:rsidR="004627A9">
        <w:rPr>
          <w:sz w:val="24"/>
          <w:szCs w:val="24"/>
        </w:rPr>
        <w:t xml:space="preserve"> </w:t>
      </w:r>
      <w:r>
        <w:rPr>
          <w:sz w:val="24"/>
          <w:szCs w:val="24"/>
        </w:rPr>
        <w:t xml:space="preserve">analysis that </w:t>
      </w:r>
      <w:r w:rsidR="00591C27">
        <w:rPr>
          <w:sz w:val="24"/>
          <w:szCs w:val="24"/>
        </w:rPr>
        <w:t>employers</w:t>
      </w:r>
      <w:r w:rsidR="00106C31">
        <w:rPr>
          <w:sz w:val="24"/>
          <w:szCs w:val="24"/>
        </w:rPr>
        <w:t xml:space="preserve"> should </w:t>
      </w:r>
      <w:r w:rsidR="006F4192">
        <w:rPr>
          <w:sz w:val="24"/>
          <w:szCs w:val="24"/>
        </w:rPr>
        <w:t xml:space="preserve">define </w:t>
      </w:r>
      <w:r w:rsidR="00A6468D">
        <w:rPr>
          <w:sz w:val="24"/>
          <w:szCs w:val="24"/>
        </w:rPr>
        <w:t>the job</w:t>
      </w:r>
      <w:r w:rsidR="00106C31">
        <w:rPr>
          <w:sz w:val="24"/>
          <w:szCs w:val="24"/>
        </w:rPr>
        <w:t xml:space="preserve"> responsibilities </w:t>
      </w:r>
      <w:r w:rsidR="006F4192">
        <w:rPr>
          <w:sz w:val="24"/>
          <w:szCs w:val="24"/>
        </w:rPr>
        <w:t xml:space="preserve">to employees. </w:t>
      </w:r>
      <w:r w:rsidR="001A6D74">
        <w:rPr>
          <w:sz w:val="24"/>
          <w:szCs w:val="24"/>
        </w:rPr>
        <w:t xml:space="preserve">When employees are not sure what is </w:t>
      </w:r>
      <w:r w:rsidR="00E51584">
        <w:rPr>
          <w:sz w:val="24"/>
          <w:szCs w:val="24"/>
        </w:rPr>
        <w:t>expected of them,</w:t>
      </w:r>
      <w:r w:rsidR="00785E5C">
        <w:rPr>
          <w:sz w:val="24"/>
          <w:szCs w:val="24"/>
        </w:rPr>
        <w:t xml:space="preserve"> it causes confusion</w:t>
      </w:r>
      <w:r w:rsidR="00FF0315">
        <w:rPr>
          <w:sz w:val="24"/>
          <w:szCs w:val="24"/>
        </w:rPr>
        <w:t xml:space="preserve"> and demotivates the</w:t>
      </w:r>
      <w:r w:rsidR="006A74C2">
        <w:rPr>
          <w:sz w:val="24"/>
          <w:szCs w:val="24"/>
        </w:rPr>
        <w:t xml:space="preserve"> staff, </w:t>
      </w:r>
      <w:r w:rsidR="00E51584">
        <w:rPr>
          <w:sz w:val="24"/>
          <w:szCs w:val="24"/>
        </w:rPr>
        <w:t xml:space="preserve">it </w:t>
      </w:r>
      <w:r w:rsidR="006A74C2">
        <w:rPr>
          <w:sz w:val="24"/>
          <w:szCs w:val="24"/>
        </w:rPr>
        <w:t xml:space="preserve">becomes </w:t>
      </w:r>
      <w:r w:rsidR="00E51584">
        <w:rPr>
          <w:sz w:val="24"/>
          <w:szCs w:val="24"/>
        </w:rPr>
        <w:t xml:space="preserve">impossible for </w:t>
      </w:r>
      <w:r w:rsidR="005B0C09">
        <w:rPr>
          <w:sz w:val="24"/>
          <w:szCs w:val="24"/>
        </w:rPr>
        <w:t xml:space="preserve">them to succeed. </w:t>
      </w:r>
      <w:r w:rsidR="0001359A">
        <w:rPr>
          <w:sz w:val="24"/>
          <w:szCs w:val="24"/>
        </w:rPr>
        <w:t xml:space="preserve">Consequently, this will </w:t>
      </w:r>
      <w:r w:rsidR="00A345D6">
        <w:rPr>
          <w:sz w:val="24"/>
          <w:szCs w:val="24"/>
        </w:rPr>
        <w:t>affect</w:t>
      </w:r>
      <w:r w:rsidR="00243D1D">
        <w:rPr>
          <w:sz w:val="24"/>
          <w:szCs w:val="24"/>
        </w:rPr>
        <w:t xml:space="preserve"> the </w:t>
      </w:r>
      <w:r w:rsidR="00A345D6">
        <w:rPr>
          <w:sz w:val="24"/>
          <w:szCs w:val="24"/>
        </w:rPr>
        <w:t>company’s productivity and success.</w:t>
      </w:r>
    </w:p>
    <w:p w14:paraId="37364867" w14:textId="77777777" w:rsidR="00B3108B" w:rsidRDefault="00B3108B" w:rsidP="00555C78">
      <w:pPr>
        <w:spacing w:line="360" w:lineRule="auto"/>
        <w:jc w:val="both"/>
        <w:rPr>
          <w:sz w:val="24"/>
          <w:szCs w:val="24"/>
        </w:rPr>
      </w:pPr>
    </w:p>
    <w:p w14:paraId="651FBB1F" w14:textId="4CE6BB14" w:rsidR="00780F3C" w:rsidRDefault="00390112" w:rsidP="0090564A">
      <w:pPr>
        <w:jc w:val="center"/>
        <w:rPr>
          <w:sz w:val="24"/>
          <w:szCs w:val="24"/>
        </w:rPr>
      </w:pPr>
      <w:r>
        <w:rPr>
          <w:noProof/>
          <w:lang w:eastAsia="en-GB"/>
        </w:rPr>
        <w:drawing>
          <wp:inline distT="0" distB="0" distL="0" distR="0" wp14:anchorId="245E5C35" wp14:editId="2C61ED40">
            <wp:extent cx="4221804" cy="2757805"/>
            <wp:effectExtent l="0" t="0" r="7620" b="4445"/>
            <wp:docPr id="11" name="Chart 11">
              <a:extLst xmlns:a="http://schemas.openxmlformats.org/drawingml/2006/main">
                <a:ext uri="{FF2B5EF4-FFF2-40B4-BE49-F238E27FC236}">
                  <a16:creationId xmlns:a16="http://schemas.microsoft.com/office/drawing/2014/main" id="{08B9989E-B556-42BB-A43A-1CFB4642133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14:paraId="642A0B7E" w14:textId="3C07BCDC" w:rsidR="00780F3C" w:rsidRDefault="00780F3C" w:rsidP="00F2740C">
      <w:pPr>
        <w:rPr>
          <w:sz w:val="24"/>
          <w:szCs w:val="24"/>
        </w:rPr>
      </w:pPr>
    </w:p>
    <w:tbl>
      <w:tblPr>
        <w:tblStyle w:val="TableGrid"/>
        <w:tblW w:w="0" w:type="auto"/>
        <w:jc w:val="center"/>
        <w:tblLook w:val="04A0" w:firstRow="1" w:lastRow="0" w:firstColumn="1" w:lastColumn="0" w:noHBand="0" w:noVBand="1"/>
      </w:tblPr>
      <w:tblGrid>
        <w:gridCol w:w="1649"/>
        <w:gridCol w:w="791"/>
        <w:gridCol w:w="1481"/>
        <w:gridCol w:w="1064"/>
        <w:gridCol w:w="1921"/>
      </w:tblGrid>
      <w:tr w:rsidR="00780F3C" w14:paraId="687F32FA" w14:textId="77777777" w:rsidTr="00CE3101">
        <w:trPr>
          <w:jc w:val="center"/>
        </w:trPr>
        <w:tc>
          <w:tcPr>
            <w:tcW w:w="0" w:type="auto"/>
          </w:tcPr>
          <w:p w14:paraId="650F63DC" w14:textId="77777777" w:rsidR="00780F3C" w:rsidRDefault="00780F3C" w:rsidP="00CE3101">
            <w:pPr>
              <w:jc w:val="both"/>
              <w:rPr>
                <w:sz w:val="24"/>
                <w:szCs w:val="24"/>
              </w:rPr>
            </w:pPr>
            <w:r>
              <w:rPr>
                <w:sz w:val="24"/>
                <w:szCs w:val="24"/>
              </w:rPr>
              <w:t>Strongly Agree</w:t>
            </w:r>
          </w:p>
        </w:tc>
        <w:tc>
          <w:tcPr>
            <w:tcW w:w="0" w:type="auto"/>
          </w:tcPr>
          <w:p w14:paraId="1A76EEC1" w14:textId="77777777" w:rsidR="00780F3C" w:rsidRDefault="00780F3C" w:rsidP="00CE3101">
            <w:pPr>
              <w:rPr>
                <w:sz w:val="24"/>
                <w:szCs w:val="24"/>
              </w:rPr>
            </w:pPr>
            <w:r>
              <w:rPr>
                <w:sz w:val="24"/>
                <w:szCs w:val="24"/>
              </w:rPr>
              <w:t>Agree</w:t>
            </w:r>
          </w:p>
        </w:tc>
        <w:tc>
          <w:tcPr>
            <w:tcW w:w="0" w:type="auto"/>
          </w:tcPr>
          <w:p w14:paraId="5FB210F1" w14:textId="77777777" w:rsidR="00780F3C" w:rsidRDefault="00780F3C" w:rsidP="00CE3101">
            <w:pPr>
              <w:rPr>
                <w:sz w:val="24"/>
                <w:szCs w:val="24"/>
              </w:rPr>
            </w:pPr>
            <w:r>
              <w:rPr>
                <w:sz w:val="24"/>
                <w:szCs w:val="24"/>
              </w:rPr>
              <w:t>Do not Know</w:t>
            </w:r>
          </w:p>
        </w:tc>
        <w:tc>
          <w:tcPr>
            <w:tcW w:w="0" w:type="auto"/>
          </w:tcPr>
          <w:p w14:paraId="4D40DB8C" w14:textId="77777777" w:rsidR="00780F3C" w:rsidRDefault="00780F3C" w:rsidP="00CE3101">
            <w:pPr>
              <w:rPr>
                <w:sz w:val="24"/>
                <w:szCs w:val="24"/>
              </w:rPr>
            </w:pPr>
            <w:r>
              <w:rPr>
                <w:sz w:val="24"/>
                <w:szCs w:val="24"/>
              </w:rPr>
              <w:t>Disagree</w:t>
            </w:r>
          </w:p>
        </w:tc>
        <w:tc>
          <w:tcPr>
            <w:tcW w:w="0" w:type="auto"/>
          </w:tcPr>
          <w:p w14:paraId="4C335636" w14:textId="77777777" w:rsidR="00780F3C" w:rsidRDefault="00780F3C" w:rsidP="00CE3101">
            <w:pPr>
              <w:rPr>
                <w:sz w:val="24"/>
                <w:szCs w:val="24"/>
              </w:rPr>
            </w:pPr>
            <w:r>
              <w:rPr>
                <w:sz w:val="24"/>
                <w:szCs w:val="24"/>
              </w:rPr>
              <w:t>Strongly Disagree</w:t>
            </w:r>
          </w:p>
        </w:tc>
      </w:tr>
      <w:tr w:rsidR="00780F3C" w14:paraId="336BC1C0" w14:textId="77777777" w:rsidTr="00CE3101">
        <w:trPr>
          <w:jc w:val="center"/>
        </w:trPr>
        <w:tc>
          <w:tcPr>
            <w:tcW w:w="0" w:type="auto"/>
          </w:tcPr>
          <w:p w14:paraId="72D38718" w14:textId="31D2348C" w:rsidR="00780F3C" w:rsidRDefault="00ED5E02" w:rsidP="00CE3101">
            <w:pPr>
              <w:rPr>
                <w:sz w:val="24"/>
                <w:szCs w:val="24"/>
              </w:rPr>
            </w:pPr>
            <w:r>
              <w:rPr>
                <w:sz w:val="24"/>
                <w:szCs w:val="24"/>
              </w:rPr>
              <w:t>0</w:t>
            </w:r>
          </w:p>
        </w:tc>
        <w:tc>
          <w:tcPr>
            <w:tcW w:w="0" w:type="auto"/>
          </w:tcPr>
          <w:p w14:paraId="37F2A199" w14:textId="40A381DB" w:rsidR="00780F3C" w:rsidRDefault="00ED5E02" w:rsidP="00CE3101">
            <w:pPr>
              <w:rPr>
                <w:sz w:val="24"/>
                <w:szCs w:val="24"/>
              </w:rPr>
            </w:pPr>
            <w:r>
              <w:rPr>
                <w:sz w:val="24"/>
                <w:szCs w:val="24"/>
              </w:rPr>
              <w:t>5</w:t>
            </w:r>
          </w:p>
        </w:tc>
        <w:tc>
          <w:tcPr>
            <w:tcW w:w="0" w:type="auto"/>
          </w:tcPr>
          <w:p w14:paraId="722E4A6A" w14:textId="1B794BCE" w:rsidR="00780F3C" w:rsidRDefault="00ED5E02" w:rsidP="00CE3101">
            <w:pPr>
              <w:rPr>
                <w:sz w:val="24"/>
                <w:szCs w:val="24"/>
              </w:rPr>
            </w:pPr>
            <w:r>
              <w:rPr>
                <w:sz w:val="24"/>
                <w:szCs w:val="24"/>
              </w:rPr>
              <w:t>11</w:t>
            </w:r>
          </w:p>
        </w:tc>
        <w:tc>
          <w:tcPr>
            <w:tcW w:w="0" w:type="auto"/>
          </w:tcPr>
          <w:p w14:paraId="74E9AA8F" w14:textId="7EA84E2F" w:rsidR="00780F3C" w:rsidRDefault="00ED5E02" w:rsidP="00CE3101">
            <w:pPr>
              <w:rPr>
                <w:sz w:val="24"/>
                <w:szCs w:val="24"/>
              </w:rPr>
            </w:pPr>
            <w:r>
              <w:rPr>
                <w:sz w:val="24"/>
                <w:szCs w:val="24"/>
              </w:rPr>
              <w:t>26</w:t>
            </w:r>
          </w:p>
        </w:tc>
        <w:tc>
          <w:tcPr>
            <w:tcW w:w="0" w:type="auto"/>
          </w:tcPr>
          <w:p w14:paraId="43411913" w14:textId="4ED9C844" w:rsidR="00780F3C" w:rsidRDefault="00ED5E02" w:rsidP="00CE3101">
            <w:pPr>
              <w:rPr>
                <w:sz w:val="24"/>
                <w:szCs w:val="24"/>
              </w:rPr>
            </w:pPr>
            <w:r>
              <w:rPr>
                <w:sz w:val="24"/>
                <w:szCs w:val="24"/>
              </w:rPr>
              <w:t>8</w:t>
            </w:r>
          </w:p>
        </w:tc>
      </w:tr>
    </w:tbl>
    <w:p w14:paraId="3DED606C" w14:textId="06285710" w:rsidR="0088183F" w:rsidRDefault="0088183F" w:rsidP="00780F3C">
      <w:pPr>
        <w:rPr>
          <w:sz w:val="24"/>
          <w:szCs w:val="24"/>
        </w:rPr>
      </w:pPr>
    </w:p>
    <w:p w14:paraId="54A0A3E1" w14:textId="77777777" w:rsidR="004F5995" w:rsidRDefault="004F5995" w:rsidP="00780F3C">
      <w:pPr>
        <w:rPr>
          <w:sz w:val="24"/>
          <w:szCs w:val="24"/>
        </w:rPr>
      </w:pPr>
    </w:p>
    <w:p w14:paraId="0FE526D5" w14:textId="2369181E" w:rsidR="00780F3C" w:rsidRDefault="00080FE6" w:rsidP="00F84FB6">
      <w:pPr>
        <w:jc w:val="center"/>
        <w:rPr>
          <w:sz w:val="24"/>
          <w:szCs w:val="24"/>
        </w:rPr>
      </w:pPr>
      <w:r>
        <w:rPr>
          <w:noProof/>
          <w:lang w:eastAsia="en-GB"/>
        </w:rPr>
        <w:drawing>
          <wp:inline distT="0" distB="0" distL="0" distR="0" wp14:anchorId="099CFE23" wp14:editId="2E96DD72">
            <wp:extent cx="2977515" cy="2373549"/>
            <wp:effectExtent l="0" t="0" r="13335" b="8255"/>
            <wp:docPr id="14" name="Chart 14">
              <a:extLst xmlns:a="http://schemas.openxmlformats.org/drawingml/2006/main">
                <a:ext uri="{FF2B5EF4-FFF2-40B4-BE49-F238E27FC236}">
                  <a16:creationId xmlns:a16="http://schemas.microsoft.com/office/drawing/2014/main" id="{8C7219D2-8A8F-420B-B8BC-A45A07CD934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inline>
        </w:drawing>
      </w:r>
    </w:p>
    <w:p w14:paraId="401ABF08" w14:textId="5D1F7CDB" w:rsidR="00267610" w:rsidRDefault="00267610" w:rsidP="00F2740C">
      <w:pPr>
        <w:rPr>
          <w:sz w:val="24"/>
          <w:szCs w:val="24"/>
        </w:rPr>
      </w:pPr>
    </w:p>
    <w:p w14:paraId="7DB203D7" w14:textId="77777777" w:rsidR="004E08CD" w:rsidRDefault="004E08CD" w:rsidP="00F2740C">
      <w:pPr>
        <w:rPr>
          <w:sz w:val="24"/>
          <w:szCs w:val="24"/>
        </w:rPr>
      </w:pPr>
    </w:p>
    <w:p w14:paraId="4E23A070" w14:textId="2AC3A1D7" w:rsidR="003630DD" w:rsidRDefault="009865D1" w:rsidP="00555C78">
      <w:pPr>
        <w:spacing w:line="360" w:lineRule="auto"/>
        <w:jc w:val="both"/>
        <w:rPr>
          <w:sz w:val="24"/>
          <w:szCs w:val="24"/>
        </w:rPr>
      </w:pPr>
      <w:r>
        <w:rPr>
          <w:b/>
          <w:sz w:val="24"/>
          <w:szCs w:val="24"/>
        </w:rPr>
        <w:t>Q5).</w:t>
      </w:r>
      <w:r w:rsidR="005B6F08">
        <w:rPr>
          <w:sz w:val="24"/>
          <w:szCs w:val="24"/>
        </w:rPr>
        <w:t xml:space="preserve"> </w:t>
      </w:r>
      <w:r w:rsidR="005B6F08">
        <w:rPr>
          <w:b/>
          <w:sz w:val="24"/>
          <w:szCs w:val="24"/>
        </w:rPr>
        <w:t xml:space="preserve">Graph </w:t>
      </w:r>
      <w:r w:rsidR="002F08BD">
        <w:rPr>
          <w:b/>
          <w:sz w:val="24"/>
          <w:szCs w:val="24"/>
        </w:rPr>
        <w:t>Analysis</w:t>
      </w:r>
      <w:r w:rsidR="005B6F08">
        <w:rPr>
          <w:b/>
          <w:sz w:val="24"/>
          <w:szCs w:val="24"/>
        </w:rPr>
        <w:t xml:space="preserve">: </w:t>
      </w:r>
      <w:r w:rsidR="002F08BD">
        <w:rPr>
          <w:sz w:val="24"/>
          <w:szCs w:val="24"/>
        </w:rPr>
        <w:t>5</w:t>
      </w:r>
      <w:r w:rsidR="00920836">
        <w:rPr>
          <w:sz w:val="24"/>
          <w:szCs w:val="24"/>
        </w:rPr>
        <w:t xml:space="preserve">2% </w:t>
      </w:r>
      <w:r w:rsidR="003F4746">
        <w:rPr>
          <w:sz w:val="24"/>
          <w:szCs w:val="24"/>
        </w:rPr>
        <w:t xml:space="preserve">disagree and 16% </w:t>
      </w:r>
      <w:r w:rsidR="006F6A2C">
        <w:rPr>
          <w:sz w:val="24"/>
          <w:szCs w:val="24"/>
        </w:rPr>
        <w:t xml:space="preserve">strongly disagree that </w:t>
      </w:r>
      <w:r w:rsidR="00C203FD">
        <w:rPr>
          <w:sz w:val="24"/>
          <w:szCs w:val="24"/>
        </w:rPr>
        <w:t xml:space="preserve">Management </w:t>
      </w:r>
      <w:r w:rsidR="00FB3D46">
        <w:rPr>
          <w:sz w:val="24"/>
          <w:szCs w:val="24"/>
        </w:rPr>
        <w:t xml:space="preserve">does not value the employee feedback. </w:t>
      </w:r>
      <w:r w:rsidR="00945D7B">
        <w:rPr>
          <w:sz w:val="24"/>
          <w:szCs w:val="24"/>
        </w:rPr>
        <w:t>Furthermore, 22</w:t>
      </w:r>
      <w:r w:rsidR="00C13539">
        <w:rPr>
          <w:sz w:val="24"/>
          <w:szCs w:val="24"/>
        </w:rPr>
        <w:t xml:space="preserve">% were not sure and </w:t>
      </w:r>
      <w:r w:rsidR="002200D6">
        <w:rPr>
          <w:sz w:val="24"/>
          <w:szCs w:val="24"/>
        </w:rPr>
        <w:t xml:space="preserve">only </w:t>
      </w:r>
      <w:r w:rsidR="00C13539">
        <w:rPr>
          <w:sz w:val="24"/>
          <w:szCs w:val="24"/>
        </w:rPr>
        <w:t xml:space="preserve">10% </w:t>
      </w:r>
      <w:r w:rsidR="002200D6">
        <w:rPr>
          <w:sz w:val="24"/>
          <w:szCs w:val="24"/>
        </w:rPr>
        <w:t xml:space="preserve">of population </w:t>
      </w:r>
      <w:r w:rsidR="00C13539">
        <w:rPr>
          <w:sz w:val="24"/>
          <w:szCs w:val="24"/>
        </w:rPr>
        <w:t>agree</w:t>
      </w:r>
      <w:r w:rsidR="002200D6">
        <w:rPr>
          <w:sz w:val="24"/>
          <w:szCs w:val="24"/>
        </w:rPr>
        <w:t>.</w:t>
      </w:r>
    </w:p>
    <w:p w14:paraId="318D19A0" w14:textId="77777777" w:rsidR="004C50D0" w:rsidRDefault="003630DD" w:rsidP="00555C78">
      <w:pPr>
        <w:spacing w:line="360" w:lineRule="auto"/>
        <w:jc w:val="both"/>
        <w:rPr>
          <w:sz w:val="24"/>
          <w:szCs w:val="24"/>
        </w:rPr>
      </w:pPr>
      <w:r>
        <w:rPr>
          <w:sz w:val="24"/>
          <w:szCs w:val="24"/>
        </w:rPr>
        <w:t xml:space="preserve">As a result, I can analyse that </w:t>
      </w:r>
      <w:r w:rsidR="001479EE">
        <w:rPr>
          <w:sz w:val="24"/>
          <w:szCs w:val="24"/>
        </w:rPr>
        <w:t>employees feel that the Management do not value the feedback</w:t>
      </w:r>
      <w:r w:rsidR="00F32EF6">
        <w:rPr>
          <w:sz w:val="24"/>
          <w:szCs w:val="24"/>
        </w:rPr>
        <w:t xml:space="preserve"> </w:t>
      </w:r>
      <w:r w:rsidR="004A0258">
        <w:rPr>
          <w:sz w:val="24"/>
          <w:szCs w:val="24"/>
        </w:rPr>
        <w:t xml:space="preserve">they give. This can be </w:t>
      </w:r>
      <w:r w:rsidR="003F0FBE">
        <w:rPr>
          <w:sz w:val="24"/>
          <w:szCs w:val="24"/>
        </w:rPr>
        <w:t>frustrating for staff and leave them feeling undervalued</w:t>
      </w:r>
      <w:r w:rsidR="00AC1FE0">
        <w:rPr>
          <w:sz w:val="24"/>
          <w:szCs w:val="24"/>
        </w:rPr>
        <w:t>. It will</w:t>
      </w:r>
      <w:r w:rsidR="00E90E28">
        <w:rPr>
          <w:sz w:val="24"/>
          <w:szCs w:val="24"/>
        </w:rPr>
        <w:t xml:space="preserve"> make </w:t>
      </w:r>
      <w:r w:rsidR="00E90E28">
        <w:rPr>
          <w:sz w:val="24"/>
          <w:szCs w:val="24"/>
        </w:rPr>
        <w:lastRenderedPageBreak/>
        <w:t>them less satisfied and motivated about th</w:t>
      </w:r>
      <w:r w:rsidR="0038657D">
        <w:rPr>
          <w:sz w:val="24"/>
          <w:szCs w:val="24"/>
        </w:rPr>
        <w:t xml:space="preserve">e job they do. Consequently, this may lead the employees </w:t>
      </w:r>
      <w:r w:rsidR="00192DF5">
        <w:rPr>
          <w:sz w:val="24"/>
          <w:szCs w:val="24"/>
        </w:rPr>
        <w:t xml:space="preserve">to </w:t>
      </w:r>
      <w:r w:rsidR="00766835">
        <w:rPr>
          <w:sz w:val="24"/>
          <w:szCs w:val="24"/>
        </w:rPr>
        <w:t xml:space="preserve">look for jobs elsewhere, where they feel their opinions </w:t>
      </w:r>
      <w:r w:rsidR="00600B48">
        <w:rPr>
          <w:sz w:val="24"/>
          <w:szCs w:val="24"/>
        </w:rPr>
        <w:t xml:space="preserve">would be taken into consideration. </w:t>
      </w:r>
      <w:r w:rsidR="00FA30BB">
        <w:rPr>
          <w:sz w:val="24"/>
          <w:szCs w:val="24"/>
        </w:rPr>
        <w:t xml:space="preserve"> </w:t>
      </w:r>
    </w:p>
    <w:p w14:paraId="7F060A37" w14:textId="5E89B379" w:rsidR="00442BC3" w:rsidRDefault="00442BC3" w:rsidP="00442BC3">
      <w:pPr>
        <w:jc w:val="both"/>
        <w:rPr>
          <w:sz w:val="24"/>
          <w:szCs w:val="24"/>
        </w:rPr>
      </w:pPr>
    </w:p>
    <w:p w14:paraId="5906FECB" w14:textId="256717BA" w:rsidR="002C18CA" w:rsidRPr="00067B6A" w:rsidRDefault="002C18CA" w:rsidP="00067B6A">
      <w:pPr>
        <w:pStyle w:val="Heading2"/>
        <w:rPr>
          <w:sz w:val="36"/>
          <w:szCs w:val="36"/>
        </w:rPr>
      </w:pPr>
      <w:r w:rsidRPr="00067B6A">
        <w:rPr>
          <w:sz w:val="36"/>
          <w:szCs w:val="36"/>
        </w:rPr>
        <w:t xml:space="preserve">Summary of the findings: </w:t>
      </w:r>
    </w:p>
    <w:p w14:paraId="7476D933" w14:textId="6C357399" w:rsidR="00FE5690" w:rsidRDefault="00FE5690" w:rsidP="00211DCA">
      <w:pPr>
        <w:jc w:val="both"/>
      </w:pPr>
    </w:p>
    <w:p w14:paraId="37474903" w14:textId="6193849F" w:rsidR="00792663" w:rsidRDefault="0082410A" w:rsidP="00555C78">
      <w:pPr>
        <w:spacing w:line="360" w:lineRule="auto"/>
        <w:jc w:val="both"/>
        <w:rPr>
          <w:sz w:val="24"/>
          <w:szCs w:val="24"/>
        </w:rPr>
      </w:pPr>
      <w:r>
        <w:rPr>
          <w:sz w:val="24"/>
          <w:szCs w:val="24"/>
        </w:rPr>
        <w:t xml:space="preserve">From </w:t>
      </w:r>
      <w:r w:rsidR="00B3610D">
        <w:rPr>
          <w:sz w:val="24"/>
          <w:szCs w:val="24"/>
        </w:rPr>
        <w:t xml:space="preserve">analysis and </w:t>
      </w:r>
      <w:r>
        <w:rPr>
          <w:sz w:val="24"/>
          <w:szCs w:val="24"/>
        </w:rPr>
        <w:t>information</w:t>
      </w:r>
      <w:r w:rsidR="0066762D">
        <w:rPr>
          <w:sz w:val="24"/>
          <w:szCs w:val="24"/>
        </w:rPr>
        <w:t xml:space="preserve"> </w:t>
      </w:r>
      <w:r>
        <w:rPr>
          <w:sz w:val="24"/>
          <w:szCs w:val="24"/>
        </w:rPr>
        <w:t xml:space="preserve">gathered, I </w:t>
      </w:r>
      <w:r w:rsidR="009778BB">
        <w:rPr>
          <w:sz w:val="24"/>
          <w:szCs w:val="24"/>
        </w:rPr>
        <w:t xml:space="preserve">can </w:t>
      </w:r>
      <w:r>
        <w:rPr>
          <w:sz w:val="24"/>
          <w:szCs w:val="24"/>
        </w:rPr>
        <w:t>say most employees feel unsatisfied at work due to feeling; unappreciated, undervalued, or not being acknowledged</w:t>
      </w:r>
      <w:r w:rsidR="00EC1238">
        <w:rPr>
          <w:sz w:val="24"/>
          <w:szCs w:val="24"/>
        </w:rPr>
        <w:t xml:space="preserve"> for the work they are producing.</w:t>
      </w:r>
      <w:r w:rsidR="00B7010A">
        <w:rPr>
          <w:sz w:val="24"/>
          <w:szCs w:val="24"/>
        </w:rPr>
        <w:t xml:space="preserve"> Therefore,</w:t>
      </w:r>
      <w:r w:rsidR="00B563E3">
        <w:rPr>
          <w:sz w:val="24"/>
          <w:szCs w:val="24"/>
        </w:rPr>
        <w:t xml:space="preserve"> by </w:t>
      </w:r>
      <w:r w:rsidR="00FE5690">
        <w:rPr>
          <w:sz w:val="24"/>
          <w:szCs w:val="24"/>
        </w:rPr>
        <w:t>doing surveys on Employee Job Satisfaction has helped me understand the importance of valuing staff opinion, viewpoints and feedbacks, these are vital in all workplace.</w:t>
      </w:r>
    </w:p>
    <w:p w14:paraId="3F6C7F57" w14:textId="3557F031" w:rsidR="0082410A" w:rsidRDefault="00477EF9" w:rsidP="00555C78">
      <w:pPr>
        <w:spacing w:line="360" w:lineRule="auto"/>
        <w:jc w:val="both"/>
        <w:rPr>
          <w:sz w:val="24"/>
          <w:szCs w:val="24"/>
        </w:rPr>
      </w:pPr>
      <w:r>
        <w:rPr>
          <w:sz w:val="24"/>
          <w:szCs w:val="24"/>
        </w:rPr>
        <w:t xml:space="preserve">It is necessary for the Management of all organisations to take on board what the employees are saying. Everyone’s views and opinion should be heard and considered as this will help businesses prosper and succeed.  </w:t>
      </w:r>
    </w:p>
    <w:p w14:paraId="6B24247A" w14:textId="457BA536" w:rsidR="002C18CA" w:rsidRPr="00093D1A" w:rsidRDefault="003D294A" w:rsidP="00555C78">
      <w:pPr>
        <w:spacing w:line="360" w:lineRule="auto"/>
        <w:jc w:val="both"/>
        <w:rPr>
          <w:sz w:val="24"/>
          <w:szCs w:val="24"/>
        </w:rPr>
      </w:pPr>
      <w:r>
        <w:rPr>
          <w:sz w:val="24"/>
          <w:szCs w:val="24"/>
        </w:rPr>
        <w:t>L</w:t>
      </w:r>
      <w:r w:rsidR="0082410A">
        <w:rPr>
          <w:sz w:val="24"/>
          <w:szCs w:val="24"/>
        </w:rPr>
        <w:t xml:space="preserve">imited </w:t>
      </w:r>
      <w:r w:rsidR="005D7E4F">
        <w:rPr>
          <w:sz w:val="24"/>
          <w:szCs w:val="24"/>
        </w:rPr>
        <w:t>time constraint</w:t>
      </w:r>
      <w:r w:rsidR="008666D9">
        <w:rPr>
          <w:sz w:val="24"/>
          <w:szCs w:val="24"/>
        </w:rPr>
        <w:t xml:space="preserve"> on this</w:t>
      </w:r>
      <w:r w:rsidR="005D7E4F">
        <w:rPr>
          <w:sz w:val="24"/>
          <w:szCs w:val="24"/>
        </w:rPr>
        <w:t xml:space="preserve"> </w:t>
      </w:r>
      <w:r w:rsidR="0082410A">
        <w:rPr>
          <w:sz w:val="24"/>
          <w:szCs w:val="24"/>
        </w:rPr>
        <w:t>task</w:t>
      </w:r>
      <w:r w:rsidR="00A13D02">
        <w:rPr>
          <w:sz w:val="24"/>
          <w:szCs w:val="24"/>
        </w:rPr>
        <w:t>,</w:t>
      </w:r>
      <w:r w:rsidR="005D7E4F">
        <w:rPr>
          <w:sz w:val="24"/>
          <w:szCs w:val="24"/>
        </w:rPr>
        <w:t xml:space="preserve"> to conduct a survey on the</w:t>
      </w:r>
      <w:r w:rsidR="00673B93">
        <w:rPr>
          <w:sz w:val="24"/>
          <w:szCs w:val="24"/>
        </w:rPr>
        <w:t xml:space="preserve"> </w:t>
      </w:r>
      <w:r w:rsidR="005D7E4F">
        <w:rPr>
          <w:sz w:val="24"/>
          <w:szCs w:val="24"/>
        </w:rPr>
        <w:t>public regarding Employee Job Satisfaction</w:t>
      </w:r>
      <w:r w:rsidR="0082410A">
        <w:rPr>
          <w:sz w:val="24"/>
          <w:szCs w:val="24"/>
        </w:rPr>
        <w:t xml:space="preserve">, </w:t>
      </w:r>
      <w:r w:rsidR="005D7E4F">
        <w:rPr>
          <w:sz w:val="24"/>
          <w:szCs w:val="24"/>
        </w:rPr>
        <w:t>restricted the number of surveys I was able to carry out, limiting the data and statistical information I was able to present.</w:t>
      </w:r>
      <w:r w:rsidR="00494F6E">
        <w:rPr>
          <w:sz w:val="24"/>
          <w:szCs w:val="24"/>
        </w:rPr>
        <w:t xml:space="preserve"> </w:t>
      </w:r>
      <w:r w:rsidR="00FE041B">
        <w:rPr>
          <w:sz w:val="24"/>
          <w:szCs w:val="24"/>
        </w:rPr>
        <w:t>Therefore</w:t>
      </w:r>
      <w:r w:rsidR="00494F6E">
        <w:rPr>
          <w:sz w:val="24"/>
          <w:szCs w:val="24"/>
        </w:rPr>
        <w:t>, from the data I was able to collect</w:t>
      </w:r>
      <w:r w:rsidR="0082410A">
        <w:rPr>
          <w:sz w:val="24"/>
          <w:szCs w:val="24"/>
        </w:rPr>
        <w:t>,</w:t>
      </w:r>
      <w:r w:rsidR="00494F6E">
        <w:rPr>
          <w:sz w:val="24"/>
          <w:szCs w:val="24"/>
        </w:rPr>
        <w:t xml:space="preserve"> gives an essence of how employees are feeling at their place of work.</w:t>
      </w:r>
      <w:r w:rsidR="00DE7300">
        <w:rPr>
          <w:sz w:val="24"/>
          <w:szCs w:val="24"/>
        </w:rPr>
        <w:t xml:space="preserve"> However, f</w:t>
      </w:r>
      <w:r w:rsidR="00477EF9">
        <w:rPr>
          <w:sz w:val="24"/>
          <w:szCs w:val="24"/>
        </w:rPr>
        <w:t>or future research, I</w:t>
      </w:r>
      <w:r w:rsidR="00B635BD">
        <w:rPr>
          <w:sz w:val="24"/>
          <w:szCs w:val="24"/>
        </w:rPr>
        <w:t xml:space="preserve"> would recommend that by expanding the sample frame of the population would give a better </w:t>
      </w:r>
      <w:r w:rsidR="00494F6E">
        <w:rPr>
          <w:sz w:val="24"/>
          <w:szCs w:val="24"/>
        </w:rPr>
        <w:t xml:space="preserve">statistical understanding and by asking more questions to get clear viewpoints of the employees. </w:t>
      </w:r>
      <w:r w:rsidR="00B8418A">
        <w:rPr>
          <w:sz w:val="24"/>
          <w:szCs w:val="24"/>
        </w:rPr>
        <w:t>Mor</w:t>
      </w:r>
      <w:r w:rsidR="009232C9">
        <w:rPr>
          <w:sz w:val="24"/>
          <w:szCs w:val="24"/>
        </w:rPr>
        <w:t>e so</w:t>
      </w:r>
      <w:r w:rsidR="004E08CD">
        <w:rPr>
          <w:sz w:val="24"/>
          <w:szCs w:val="24"/>
        </w:rPr>
        <w:t xml:space="preserve">, target </w:t>
      </w:r>
      <w:r w:rsidR="00884223">
        <w:rPr>
          <w:sz w:val="24"/>
          <w:szCs w:val="24"/>
        </w:rPr>
        <w:t>the same type of</w:t>
      </w:r>
      <w:r w:rsidR="004E08CD">
        <w:rPr>
          <w:sz w:val="24"/>
          <w:szCs w:val="24"/>
        </w:rPr>
        <w:t xml:space="preserve"> organisations</w:t>
      </w:r>
      <w:r w:rsidR="00884223">
        <w:rPr>
          <w:sz w:val="24"/>
          <w:szCs w:val="24"/>
        </w:rPr>
        <w:t xml:space="preserve"> by sending surveys online</w:t>
      </w:r>
      <w:r w:rsidR="00D413EB">
        <w:rPr>
          <w:sz w:val="24"/>
          <w:szCs w:val="24"/>
        </w:rPr>
        <w:t>.</w:t>
      </w:r>
    </w:p>
    <w:p w14:paraId="4C19ADC4" w14:textId="77777777" w:rsidR="00A6606A" w:rsidRDefault="00A6606A" w:rsidP="00555C78">
      <w:pPr>
        <w:pStyle w:val="Heading2"/>
        <w:spacing w:line="360" w:lineRule="auto"/>
        <w:jc w:val="both"/>
        <w:rPr>
          <w:b/>
          <w:sz w:val="36"/>
          <w:szCs w:val="36"/>
        </w:rPr>
      </w:pPr>
    </w:p>
    <w:p w14:paraId="453934E1" w14:textId="6E5849F2" w:rsidR="001D1DAA" w:rsidRPr="00373659" w:rsidRDefault="001D1DAA" w:rsidP="00211DCA">
      <w:pPr>
        <w:pStyle w:val="Heading2"/>
        <w:jc w:val="both"/>
        <w:rPr>
          <w:b/>
          <w:sz w:val="36"/>
          <w:szCs w:val="36"/>
        </w:rPr>
      </w:pPr>
      <w:r w:rsidRPr="00373659">
        <w:rPr>
          <w:b/>
          <w:sz w:val="36"/>
          <w:szCs w:val="36"/>
        </w:rPr>
        <w:t xml:space="preserve">Conclusion </w:t>
      </w:r>
    </w:p>
    <w:p w14:paraId="4D726477" w14:textId="77777777" w:rsidR="00770E3B" w:rsidRDefault="00770E3B" w:rsidP="00211DCA">
      <w:pPr>
        <w:jc w:val="both"/>
        <w:rPr>
          <w:sz w:val="24"/>
          <w:szCs w:val="24"/>
        </w:rPr>
      </w:pPr>
    </w:p>
    <w:p w14:paraId="6FC38B17" w14:textId="37F1AC79" w:rsidR="00F81BAB" w:rsidRDefault="002412D5" w:rsidP="00555C78">
      <w:pPr>
        <w:spacing w:line="360" w:lineRule="auto"/>
        <w:jc w:val="both"/>
        <w:rPr>
          <w:sz w:val="24"/>
          <w:szCs w:val="24"/>
        </w:rPr>
      </w:pPr>
      <w:r>
        <w:rPr>
          <w:sz w:val="24"/>
          <w:szCs w:val="24"/>
        </w:rPr>
        <w:t>“</w:t>
      </w:r>
      <w:r w:rsidR="00F1357C">
        <w:rPr>
          <w:sz w:val="24"/>
          <w:szCs w:val="24"/>
        </w:rPr>
        <w:t>Employees</w:t>
      </w:r>
      <w:r w:rsidR="00F81BAB">
        <w:rPr>
          <w:sz w:val="24"/>
          <w:szCs w:val="24"/>
        </w:rPr>
        <w:t xml:space="preserve"> are an organisations valuable asset. </w:t>
      </w:r>
      <w:r w:rsidR="00E1170D">
        <w:rPr>
          <w:sz w:val="24"/>
          <w:szCs w:val="24"/>
        </w:rPr>
        <w:t xml:space="preserve">They </w:t>
      </w:r>
      <w:r w:rsidR="00F81BAB">
        <w:rPr>
          <w:sz w:val="24"/>
          <w:szCs w:val="24"/>
        </w:rPr>
        <w:t xml:space="preserve">have their own individual needs which must be met and habits which must be managed if they are to contribute to organisational growth and development. </w:t>
      </w:r>
      <w:r w:rsidR="00280C83">
        <w:rPr>
          <w:sz w:val="24"/>
          <w:szCs w:val="24"/>
        </w:rPr>
        <w:t xml:space="preserve">Employees </w:t>
      </w:r>
      <w:r w:rsidR="00F81BAB">
        <w:rPr>
          <w:sz w:val="24"/>
          <w:szCs w:val="24"/>
        </w:rPr>
        <w:t xml:space="preserve">bring their own perspectives, values and attributes to organisational life, and when managed effectively can bring considerable benefits </w:t>
      </w:r>
      <w:r w:rsidR="002C18CA">
        <w:rPr>
          <w:sz w:val="24"/>
          <w:szCs w:val="24"/>
        </w:rPr>
        <w:t>to organisations</w:t>
      </w:r>
      <w:r w:rsidR="00FE5690">
        <w:rPr>
          <w:sz w:val="24"/>
          <w:szCs w:val="24"/>
        </w:rPr>
        <w:t>.</w:t>
      </w:r>
    </w:p>
    <w:p w14:paraId="6A5ED086" w14:textId="5214AC96" w:rsidR="0027682A" w:rsidRDefault="00C8337E" w:rsidP="00555C78">
      <w:pPr>
        <w:spacing w:line="360" w:lineRule="auto"/>
        <w:jc w:val="both"/>
        <w:rPr>
          <w:sz w:val="24"/>
          <w:szCs w:val="24"/>
        </w:rPr>
      </w:pPr>
      <w:r>
        <w:rPr>
          <w:sz w:val="24"/>
          <w:szCs w:val="24"/>
        </w:rPr>
        <w:lastRenderedPageBreak/>
        <w:t xml:space="preserve">Unsatisfied employees produce </w:t>
      </w:r>
      <w:r w:rsidR="00B43620">
        <w:rPr>
          <w:sz w:val="24"/>
          <w:szCs w:val="24"/>
        </w:rPr>
        <w:t>unsatisfactory results. Therefore, it is</w:t>
      </w:r>
      <w:r w:rsidR="00625D4A">
        <w:rPr>
          <w:sz w:val="24"/>
          <w:szCs w:val="24"/>
        </w:rPr>
        <w:t xml:space="preserve"> </w:t>
      </w:r>
      <w:r w:rsidR="00B43620">
        <w:rPr>
          <w:sz w:val="24"/>
          <w:szCs w:val="24"/>
        </w:rPr>
        <w:t xml:space="preserve">vital </w:t>
      </w:r>
      <w:r w:rsidR="00C90860">
        <w:rPr>
          <w:sz w:val="24"/>
          <w:szCs w:val="24"/>
        </w:rPr>
        <w:t xml:space="preserve">for top management to take care of its employees </w:t>
      </w:r>
      <w:r w:rsidR="00623DF7">
        <w:rPr>
          <w:sz w:val="24"/>
          <w:szCs w:val="24"/>
        </w:rPr>
        <w:t xml:space="preserve">to ensure that they are satisfied in their jobs; </w:t>
      </w:r>
      <w:r w:rsidR="00420D18">
        <w:rPr>
          <w:sz w:val="24"/>
          <w:szCs w:val="24"/>
        </w:rPr>
        <w:t xml:space="preserve">when satisfied; </w:t>
      </w:r>
      <w:r w:rsidR="007F5D93">
        <w:rPr>
          <w:sz w:val="24"/>
          <w:szCs w:val="24"/>
        </w:rPr>
        <w:t>they strive for the company’s goal</w:t>
      </w:r>
      <w:r w:rsidR="00820AA8">
        <w:rPr>
          <w:sz w:val="24"/>
          <w:szCs w:val="24"/>
        </w:rPr>
        <w:t>s and aim</w:t>
      </w:r>
      <w:r w:rsidR="002B2296">
        <w:rPr>
          <w:sz w:val="24"/>
          <w:szCs w:val="24"/>
        </w:rPr>
        <w:t>.</w:t>
      </w:r>
      <w:r w:rsidR="007D2F68">
        <w:rPr>
          <w:sz w:val="24"/>
          <w:szCs w:val="24"/>
        </w:rPr>
        <w:t xml:space="preserve"> By understanding </w:t>
      </w:r>
      <w:r w:rsidR="00744CE9">
        <w:rPr>
          <w:sz w:val="24"/>
          <w:szCs w:val="24"/>
        </w:rPr>
        <w:t xml:space="preserve">employees needs, managers can understand </w:t>
      </w:r>
      <w:r w:rsidR="00877541">
        <w:rPr>
          <w:sz w:val="24"/>
          <w:szCs w:val="24"/>
        </w:rPr>
        <w:t xml:space="preserve">what rewards to use to </w:t>
      </w:r>
      <w:r w:rsidR="00841975">
        <w:rPr>
          <w:sz w:val="24"/>
          <w:szCs w:val="24"/>
        </w:rPr>
        <w:t>motivate them. The goal of most companies is to benefit</w:t>
      </w:r>
      <w:r w:rsidR="00DF63CE">
        <w:rPr>
          <w:sz w:val="24"/>
          <w:szCs w:val="24"/>
        </w:rPr>
        <w:t xml:space="preserve"> from positive employee behaviour </w:t>
      </w:r>
      <w:r w:rsidR="00C41882">
        <w:rPr>
          <w:sz w:val="24"/>
          <w:szCs w:val="24"/>
        </w:rPr>
        <w:t xml:space="preserve">in the workplace by promoting a win-win situation for both </w:t>
      </w:r>
      <w:r w:rsidR="002B2296">
        <w:rPr>
          <w:sz w:val="24"/>
          <w:szCs w:val="24"/>
        </w:rPr>
        <w:t>the company and workers</w:t>
      </w:r>
      <w:r w:rsidR="002412D5">
        <w:rPr>
          <w:sz w:val="24"/>
          <w:szCs w:val="24"/>
        </w:rPr>
        <w:t>”</w:t>
      </w:r>
      <w:r w:rsidR="002B2296">
        <w:rPr>
          <w:sz w:val="24"/>
          <w:szCs w:val="24"/>
        </w:rPr>
        <w:t>.</w:t>
      </w:r>
      <w:r w:rsidR="00FE5690">
        <w:rPr>
          <w:sz w:val="24"/>
          <w:szCs w:val="24"/>
        </w:rPr>
        <w:t xml:space="preserve"> </w:t>
      </w:r>
    </w:p>
    <w:p w14:paraId="7E2DCC5B" w14:textId="47885384" w:rsidR="00B04376" w:rsidRDefault="00B04376" w:rsidP="0027682A">
      <w:pPr>
        <w:jc w:val="both"/>
        <w:rPr>
          <w:sz w:val="24"/>
          <w:szCs w:val="24"/>
        </w:rPr>
      </w:pPr>
    </w:p>
    <w:p w14:paraId="53F8D3BB" w14:textId="0BDF928A" w:rsidR="009D2F44" w:rsidRDefault="009D2F44" w:rsidP="0027682A">
      <w:pPr>
        <w:jc w:val="both"/>
        <w:rPr>
          <w:sz w:val="24"/>
          <w:szCs w:val="24"/>
        </w:rPr>
      </w:pPr>
    </w:p>
    <w:p w14:paraId="1B05774D" w14:textId="3BBE7D2B" w:rsidR="009D2F44" w:rsidRDefault="009D2F44" w:rsidP="0027682A">
      <w:pPr>
        <w:jc w:val="both"/>
        <w:rPr>
          <w:sz w:val="24"/>
          <w:szCs w:val="24"/>
        </w:rPr>
      </w:pPr>
    </w:p>
    <w:p w14:paraId="15D4BD4E" w14:textId="1D6F1548" w:rsidR="009D2F44" w:rsidRDefault="009D2F44" w:rsidP="0027682A">
      <w:pPr>
        <w:jc w:val="both"/>
        <w:rPr>
          <w:sz w:val="24"/>
          <w:szCs w:val="24"/>
        </w:rPr>
      </w:pPr>
    </w:p>
    <w:p w14:paraId="49902A9F" w14:textId="3ABFE9D5" w:rsidR="009D2F44" w:rsidRDefault="009D2F44" w:rsidP="0027682A">
      <w:pPr>
        <w:jc w:val="both"/>
        <w:rPr>
          <w:sz w:val="24"/>
          <w:szCs w:val="24"/>
        </w:rPr>
      </w:pPr>
    </w:p>
    <w:p w14:paraId="6F7A6293" w14:textId="45248535" w:rsidR="009D2F44" w:rsidRDefault="009D2F44" w:rsidP="0027682A">
      <w:pPr>
        <w:jc w:val="both"/>
        <w:rPr>
          <w:sz w:val="24"/>
          <w:szCs w:val="24"/>
        </w:rPr>
      </w:pPr>
    </w:p>
    <w:p w14:paraId="251719FF" w14:textId="024D1A04" w:rsidR="009D2F44" w:rsidRDefault="009D2F44" w:rsidP="0027682A">
      <w:pPr>
        <w:jc w:val="both"/>
        <w:rPr>
          <w:sz w:val="24"/>
          <w:szCs w:val="24"/>
        </w:rPr>
      </w:pPr>
    </w:p>
    <w:p w14:paraId="62EBBEC7" w14:textId="0902C266" w:rsidR="009D2F44" w:rsidRDefault="009D2F44" w:rsidP="0027682A">
      <w:pPr>
        <w:jc w:val="both"/>
        <w:rPr>
          <w:sz w:val="24"/>
          <w:szCs w:val="24"/>
        </w:rPr>
      </w:pPr>
    </w:p>
    <w:p w14:paraId="49E86EF6" w14:textId="74F5BE23" w:rsidR="009D2F44" w:rsidRDefault="009D2F44" w:rsidP="0027682A">
      <w:pPr>
        <w:jc w:val="both"/>
        <w:rPr>
          <w:sz w:val="24"/>
          <w:szCs w:val="24"/>
        </w:rPr>
      </w:pPr>
    </w:p>
    <w:p w14:paraId="128C3EB4" w14:textId="294E27C7" w:rsidR="009D2F44" w:rsidRDefault="009D2F44" w:rsidP="0027682A">
      <w:pPr>
        <w:jc w:val="both"/>
        <w:rPr>
          <w:sz w:val="24"/>
          <w:szCs w:val="24"/>
        </w:rPr>
      </w:pPr>
    </w:p>
    <w:p w14:paraId="3658D376" w14:textId="08B52B5D" w:rsidR="009D2F44" w:rsidRDefault="009D2F44" w:rsidP="0027682A">
      <w:pPr>
        <w:jc w:val="both"/>
        <w:rPr>
          <w:sz w:val="24"/>
          <w:szCs w:val="24"/>
        </w:rPr>
      </w:pPr>
    </w:p>
    <w:p w14:paraId="294D4BEE" w14:textId="1566A555" w:rsidR="009D2F44" w:rsidRDefault="009D2F44" w:rsidP="0027682A">
      <w:pPr>
        <w:jc w:val="both"/>
        <w:rPr>
          <w:sz w:val="24"/>
          <w:szCs w:val="24"/>
        </w:rPr>
      </w:pPr>
    </w:p>
    <w:p w14:paraId="1DE16661" w14:textId="6B214910" w:rsidR="009D2F44" w:rsidRDefault="009D2F44" w:rsidP="0027682A">
      <w:pPr>
        <w:jc w:val="both"/>
        <w:rPr>
          <w:sz w:val="24"/>
          <w:szCs w:val="24"/>
        </w:rPr>
      </w:pPr>
    </w:p>
    <w:p w14:paraId="76FCE2FF" w14:textId="5E9D37F6" w:rsidR="009D2F44" w:rsidRDefault="009D2F44" w:rsidP="0027682A">
      <w:pPr>
        <w:jc w:val="both"/>
        <w:rPr>
          <w:sz w:val="24"/>
          <w:szCs w:val="24"/>
        </w:rPr>
      </w:pPr>
    </w:p>
    <w:p w14:paraId="5078C4CA" w14:textId="44224CDA" w:rsidR="009D2F44" w:rsidRDefault="009D2F44" w:rsidP="0027682A">
      <w:pPr>
        <w:jc w:val="both"/>
        <w:rPr>
          <w:sz w:val="24"/>
          <w:szCs w:val="24"/>
        </w:rPr>
      </w:pPr>
    </w:p>
    <w:p w14:paraId="72EB2E5E" w14:textId="435ED0EC" w:rsidR="009D2F44" w:rsidRDefault="009D2F44" w:rsidP="0027682A">
      <w:pPr>
        <w:jc w:val="both"/>
        <w:rPr>
          <w:sz w:val="24"/>
          <w:szCs w:val="24"/>
        </w:rPr>
      </w:pPr>
    </w:p>
    <w:p w14:paraId="2781C27B" w14:textId="380EACDF" w:rsidR="009D2F44" w:rsidRDefault="009D2F44" w:rsidP="0027682A">
      <w:pPr>
        <w:jc w:val="both"/>
        <w:rPr>
          <w:sz w:val="24"/>
          <w:szCs w:val="24"/>
        </w:rPr>
      </w:pPr>
    </w:p>
    <w:p w14:paraId="260AA5BB" w14:textId="0184ABB0" w:rsidR="009D2F44" w:rsidRDefault="009D2F44" w:rsidP="0027682A">
      <w:pPr>
        <w:jc w:val="both"/>
        <w:rPr>
          <w:sz w:val="24"/>
          <w:szCs w:val="24"/>
        </w:rPr>
      </w:pPr>
    </w:p>
    <w:p w14:paraId="59BB2D9E" w14:textId="7CD1E674" w:rsidR="009D2F44" w:rsidRDefault="009D2F44" w:rsidP="0027682A">
      <w:pPr>
        <w:jc w:val="both"/>
        <w:rPr>
          <w:sz w:val="24"/>
          <w:szCs w:val="24"/>
        </w:rPr>
      </w:pPr>
    </w:p>
    <w:p w14:paraId="1B82F691" w14:textId="0A39C70F" w:rsidR="009D2F44" w:rsidRDefault="009D2F44" w:rsidP="0027682A">
      <w:pPr>
        <w:jc w:val="both"/>
        <w:rPr>
          <w:sz w:val="24"/>
          <w:szCs w:val="24"/>
        </w:rPr>
      </w:pPr>
    </w:p>
    <w:p w14:paraId="65964EA2" w14:textId="525381EE" w:rsidR="009D2F44" w:rsidRDefault="009D2F44" w:rsidP="0027682A">
      <w:pPr>
        <w:jc w:val="both"/>
        <w:rPr>
          <w:sz w:val="24"/>
          <w:szCs w:val="24"/>
        </w:rPr>
      </w:pPr>
    </w:p>
    <w:p w14:paraId="68AC6292" w14:textId="384E7672" w:rsidR="009D2F44" w:rsidRDefault="009D2F44" w:rsidP="0027682A">
      <w:pPr>
        <w:jc w:val="both"/>
        <w:rPr>
          <w:sz w:val="24"/>
          <w:szCs w:val="24"/>
        </w:rPr>
      </w:pPr>
    </w:p>
    <w:p w14:paraId="3522D379" w14:textId="14179D8E" w:rsidR="009D2F44" w:rsidRDefault="009D2F44" w:rsidP="0027682A">
      <w:pPr>
        <w:jc w:val="both"/>
        <w:rPr>
          <w:sz w:val="24"/>
          <w:szCs w:val="24"/>
        </w:rPr>
      </w:pPr>
    </w:p>
    <w:p w14:paraId="690406D5" w14:textId="5A8706B3" w:rsidR="009D2F44" w:rsidRDefault="009D2F44" w:rsidP="0027682A">
      <w:pPr>
        <w:jc w:val="both"/>
        <w:rPr>
          <w:sz w:val="24"/>
          <w:szCs w:val="24"/>
        </w:rPr>
      </w:pPr>
    </w:p>
    <w:p w14:paraId="0918DB65" w14:textId="77777777" w:rsidR="009D2F44" w:rsidRDefault="009D2F44" w:rsidP="0027682A">
      <w:pPr>
        <w:jc w:val="both"/>
        <w:rPr>
          <w:sz w:val="24"/>
          <w:szCs w:val="24"/>
        </w:rPr>
      </w:pPr>
    </w:p>
    <w:sdt>
      <w:sdtPr>
        <w:id w:val="-291748250"/>
        <w:docPartObj>
          <w:docPartGallery w:val="Bibliographies"/>
          <w:docPartUnique/>
        </w:docPartObj>
      </w:sdtPr>
      <w:sdtEndPr/>
      <w:sdtContent>
        <w:p w14:paraId="66030CD8" w14:textId="3909C99D" w:rsidR="00EB48DC" w:rsidRPr="009D2F44" w:rsidRDefault="009526D8" w:rsidP="005049C5">
          <w:pPr>
            <w:jc w:val="both"/>
            <w:rPr>
              <w:rStyle w:val="Heading1Char"/>
            </w:rPr>
          </w:pPr>
          <w:r w:rsidRPr="009D2F44">
            <w:rPr>
              <w:rStyle w:val="Heading1Char"/>
            </w:rPr>
            <w:t>References:</w:t>
          </w:r>
        </w:p>
        <w:p w14:paraId="3DEE7E45" w14:textId="77777777" w:rsidR="0027682A" w:rsidRDefault="0027682A" w:rsidP="00D7480F">
          <w:pPr>
            <w:jc w:val="both"/>
            <w:rPr>
              <w:sz w:val="24"/>
              <w:szCs w:val="24"/>
            </w:rPr>
          </w:pPr>
        </w:p>
        <w:p w14:paraId="1A866127" w14:textId="54B4FA2D" w:rsidR="00AC062E" w:rsidRPr="00105B3E" w:rsidRDefault="00AC062E" w:rsidP="00061A7C">
          <w:pPr>
            <w:spacing w:line="240" w:lineRule="auto"/>
            <w:jc w:val="both"/>
            <w:rPr>
              <w:i/>
              <w:sz w:val="24"/>
              <w:szCs w:val="24"/>
            </w:rPr>
          </w:pPr>
          <w:proofErr w:type="spellStart"/>
          <w:r>
            <w:rPr>
              <w:sz w:val="24"/>
              <w:szCs w:val="24"/>
            </w:rPr>
            <w:t>Al</w:t>
          </w:r>
          <w:r w:rsidR="00B410FF">
            <w:rPr>
              <w:sz w:val="24"/>
              <w:szCs w:val="24"/>
            </w:rPr>
            <w:t>shammari</w:t>
          </w:r>
          <w:proofErr w:type="spellEnd"/>
          <w:r w:rsidR="00B410FF">
            <w:rPr>
              <w:sz w:val="24"/>
              <w:szCs w:val="24"/>
            </w:rPr>
            <w:t xml:space="preserve">, M. A., </w:t>
          </w:r>
          <w:r w:rsidR="00AB7CC1">
            <w:rPr>
              <w:sz w:val="24"/>
              <w:szCs w:val="24"/>
            </w:rPr>
            <w:t xml:space="preserve">Al </w:t>
          </w:r>
          <w:proofErr w:type="spellStart"/>
          <w:r w:rsidR="00AB7CC1">
            <w:rPr>
              <w:sz w:val="24"/>
              <w:szCs w:val="24"/>
            </w:rPr>
            <w:t>Qaied</w:t>
          </w:r>
          <w:proofErr w:type="spellEnd"/>
          <w:r w:rsidR="000E1C19">
            <w:rPr>
              <w:sz w:val="24"/>
              <w:szCs w:val="24"/>
            </w:rPr>
            <w:t>, B. A.,</w:t>
          </w:r>
          <w:r w:rsidR="00BB325C">
            <w:rPr>
              <w:sz w:val="24"/>
              <w:szCs w:val="24"/>
            </w:rPr>
            <w:t xml:space="preserve"> Al-Mawali, H., </w:t>
          </w:r>
          <w:r w:rsidR="00417CA5">
            <w:rPr>
              <w:sz w:val="24"/>
              <w:szCs w:val="24"/>
            </w:rPr>
            <w:t xml:space="preserve">&amp; </w:t>
          </w:r>
          <w:proofErr w:type="spellStart"/>
          <w:r w:rsidR="00417CA5">
            <w:rPr>
              <w:sz w:val="24"/>
              <w:szCs w:val="24"/>
            </w:rPr>
            <w:t>Matalqa</w:t>
          </w:r>
          <w:proofErr w:type="spellEnd"/>
          <w:r w:rsidR="00417CA5">
            <w:rPr>
              <w:sz w:val="24"/>
              <w:szCs w:val="24"/>
            </w:rPr>
            <w:t>, M</w:t>
          </w:r>
          <w:r w:rsidR="006C7FF7">
            <w:rPr>
              <w:sz w:val="24"/>
              <w:szCs w:val="24"/>
            </w:rPr>
            <w:t>. (2016). What drives employee</w:t>
          </w:r>
          <w:r w:rsidR="007F59BC">
            <w:rPr>
              <w:sz w:val="24"/>
              <w:szCs w:val="24"/>
            </w:rPr>
            <w:t xml:space="preserve">’s involvement and turnover intentions: </w:t>
          </w:r>
          <w:r w:rsidR="003116C3">
            <w:rPr>
              <w:sz w:val="24"/>
              <w:szCs w:val="24"/>
            </w:rPr>
            <w:t>Empiric</w:t>
          </w:r>
          <w:r w:rsidR="00330A9B">
            <w:rPr>
              <w:sz w:val="24"/>
              <w:szCs w:val="24"/>
            </w:rPr>
            <w:t xml:space="preserve">al </w:t>
          </w:r>
          <w:proofErr w:type="spellStart"/>
          <w:r w:rsidR="00930E8B">
            <w:rPr>
              <w:sz w:val="24"/>
              <w:szCs w:val="24"/>
            </w:rPr>
            <w:t>investigation</w:t>
          </w:r>
          <w:r w:rsidR="008F72A5">
            <w:rPr>
              <w:sz w:val="24"/>
              <w:szCs w:val="24"/>
            </w:rPr>
            <w:t>of</w:t>
          </w:r>
          <w:proofErr w:type="spellEnd"/>
          <w:r w:rsidR="008F72A5">
            <w:rPr>
              <w:sz w:val="24"/>
              <w:szCs w:val="24"/>
            </w:rPr>
            <w:t xml:space="preserve"> factors influencing employee </w:t>
          </w:r>
          <w:proofErr w:type="spellStart"/>
          <w:r w:rsidR="008F72A5">
            <w:rPr>
              <w:sz w:val="24"/>
              <w:szCs w:val="24"/>
            </w:rPr>
            <w:t>invovlment</w:t>
          </w:r>
          <w:proofErr w:type="spellEnd"/>
          <w:r w:rsidR="008F72A5">
            <w:rPr>
              <w:sz w:val="24"/>
              <w:szCs w:val="24"/>
            </w:rPr>
            <w:t xml:space="preserve"> and turnover intention</w:t>
          </w:r>
          <w:r w:rsidR="00E73A59">
            <w:rPr>
              <w:sz w:val="24"/>
              <w:szCs w:val="24"/>
            </w:rPr>
            <w:t xml:space="preserve">s? </w:t>
          </w:r>
          <w:r w:rsidR="00E73A59">
            <w:rPr>
              <w:i/>
              <w:sz w:val="24"/>
              <w:szCs w:val="24"/>
            </w:rPr>
            <w:t xml:space="preserve">International Review </w:t>
          </w:r>
          <w:r w:rsidR="002B1A82">
            <w:rPr>
              <w:i/>
              <w:sz w:val="24"/>
              <w:szCs w:val="24"/>
            </w:rPr>
            <w:t>of</w:t>
          </w:r>
          <w:r w:rsidR="00E73A59">
            <w:rPr>
              <w:sz w:val="24"/>
              <w:szCs w:val="24"/>
            </w:rPr>
            <w:t xml:space="preserve"> </w:t>
          </w:r>
          <w:r w:rsidR="002B1A82" w:rsidRPr="002B1A82">
            <w:rPr>
              <w:i/>
              <w:sz w:val="24"/>
              <w:szCs w:val="24"/>
            </w:rPr>
            <w:t>Management</w:t>
          </w:r>
          <w:r w:rsidR="002B1A82">
            <w:rPr>
              <w:sz w:val="24"/>
              <w:szCs w:val="24"/>
            </w:rPr>
            <w:t xml:space="preserve"> </w:t>
          </w:r>
          <w:r w:rsidR="00105B3E">
            <w:rPr>
              <w:i/>
              <w:sz w:val="24"/>
              <w:szCs w:val="24"/>
            </w:rPr>
            <w:t>and Marketing. 6(2)</w:t>
          </w:r>
          <w:r w:rsidR="009A2063">
            <w:rPr>
              <w:i/>
              <w:sz w:val="24"/>
              <w:szCs w:val="24"/>
            </w:rPr>
            <w:t xml:space="preserve">, 298-306. </w:t>
          </w:r>
          <w:r w:rsidR="009A2063" w:rsidRPr="0057240E">
            <w:rPr>
              <w:sz w:val="24"/>
              <w:szCs w:val="24"/>
            </w:rPr>
            <w:t xml:space="preserve">Retrieved from </w:t>
          </w:r>
          <w:hyperlink r:id="rId17" w:history="1">
            <w:r w:rsidR="0057240E" w:rsidRPr="0057240E">
              <w:rPr>
                <w:rStyle w:val="Hyperlink"/>
                <w:sz w:val="24"/>
                <w:szCs w:val="24"/>
              </w:rPr>
              <w:t>https://www.ecojournals.com</w:t>
            </w:r>
          </w:hyperlink>
          <w:r w:rsidR="0057240E">
            <w:rPr>
              <w:i/>
              <w:sz w:val="24"/>
              <w:szCs w:val="24"/>
            </w:rPr>
            <w:t xml:space="preserve"> </w:t>
          </w:r>
        </w:p>
        <w:p w14:paraId="0D8A6F4C" w14:textId="50BDC048" w:rsidR="00925BC7" w:rsidRPr="00897E36" w:rsidRDefault="00224391" w:rsidP="00061A7C">
          <w:pPr>
            <w:spacing w:line="240" w:lineRule="auto"/>
            <w:jc w:val="both"/>
            <w:rPr>
              <w:i/>
              <w:sz w:val="24"/>
              <w:szCs w:val="24"/>
            </w:rPr>
          </w:pPr>
          <w:r>
            <w:rPr>
              <w:sz w:val="24"/>
              <w:szCs w:val="24"/>
            </w:rPr>
            <w:t>Carroll</w:t>
          </w:r>
          <w:r w:rsidR="00AC7790">
            <w:rPr>
              <w:sz w:val="24"/>
              <w:szCs w:val="24"/>
            </w:rPr>
            <w:t>, L. J.</w:t>
          </w:r>
          <w:r w:rsidR="006B0AB4">
            <w:rPr>
              <w:sz w:val="24"/>
              <w:szCs w:val="24"/>
            </w:rPr>
            <w:t xml:space="preserve">, &amp; </w:t>
          </w:r>
          <w:proofErr w:type="spellStart"/>
          <w:r w:rsidR="006B0AB4">
            <w:rPr>
              <w:sz w:val="24"/>
              <w:szCs w:val="24"/>
            </w:rPr>
            <w:t>Rothe</w:t>
          </w:r>
          <w:proofErr w:type="spellEnd"/>
          <w:r w:rsidR="006B0AB4">
            <w:rPr>
              <w:sz w:val="24"/>
              <w:szCs w:val="24"/>
            </w:rPr>
            <w:t>, J. P. (2010)</w:t>
          </w:r>
          <w:r w:rsidR="00C059F5">
            <w:rPr>
              <w:sz w:val="24"/>
              <w:szCs w:val="24"/>
            </w:rPr>
            <w:t xml:space="preserve">. Levels of reconstruction </w:t>
          </w:r>
          <w:r w:rsidR="00A62C37">
            <w:rPr>
              <w:sz w:val="24"/>
              <w:szCs w:val="24"/>
            </w:rPr>
            <w:t>as complementarity in mixed method research</w:t>
          </w:r>
          <w:r w:rsidR="00750F3C">
            <w:rPr>
              <w:sz w:val="24"/>
              <w:szCs w:val="24"/>
            </w:rPr>
            <w:t>: A social theory</w:t>
          </w:r>
          <w:r w:rsidR="00984DE6">
            <w:rPr>
              <w:sz w:val="24"/>
              <w:szCs w:val="24"/>
            </w:rPr>
            <w:t xml:space="preserve">-based </w:t>
          </w:r>
          <w:r w:rsidR="003550F3">
            <w:rPr>
              <w:sz w:val="24"/>
              <w:szCs w:val="24"/>
            </w:rPr>
            <w:t xml:space="preserve">conceptual framework for integrating </w:t>
          </w:r>
          <w:r w:rsidR="00C621C6">
            <w:rPr>
              <w:sz w:val="24"/>
              <w:szCs w:val="24"/>
            </w:rPr>
            <w:t>qualitative and quantitative research</w:t>
          </w:r>
          <w:r w:rsidR="00897E36">
            <w:rPr>
              <w:sz w:val="24"/>
              <w:szCs w:val="24"/>
            </w:rPr>
            <w:t xml:space="preserve">. </w:t>
          </w:r>
          <w:r w:rsidR="00897E36">
            <w:rPr>
              <w:i/>
              <w:sz w:val="24"/>
              <w:szCs w:val="24"/>
            </w:rPr>
            <w:t xml:space="preserve">International Journal of </w:t>
          </w:r>
          <w:r w:rsidR="00D95AF9">
            <w:rPr>
              <w:i/>
              <w:sz w:val="24"/>
              <w:szCs w:val="24"/>
            </w:rPr>
            <w:t>Environmental Research and Public Health</w:t>
          </w:r>
          <w:r w:rsidR="009E677D">
            <w:rPr>
              <w:i/>
              <w:sz w:val="24"/>
              <w:szCs w:val="24"/>
            </w:rPr>
            <w:t xml:space="preserve">, 7(9), </w:t>
          </w:r>
          <w:r w:rsidR="00E70DCC">
            <w:rPr>
              <w:i/>
              <w:sz w:val="24"/>
              <w:szCs w:val="24"/>
            </w:rPr>
            <w:t>3478-3488.</w:t>
          </w:r>
        </w:p>
        <w:p w14:paraId="1210FE5F" w14:textId="2B05834A" w:rsidR="0033517C" w:rsidRDefault="007978F9" w:rsidP="00061A7C">
          <w:pPr>
            <w:spacing w:line="240" w:lineRule="auto"/>
            <w:jc w:val="both"/>
            <w:rPr>
              <w:sz w:val="24"/>
              <w:szCs w:val="24"/>
            </w:rPr>
          </w:pPr>
          <w:r w:rsidRPr="000917DC">
            <w:rPr>
              <w:sz w:val="24"/>
              <w:szCs w:val="24"/>
            </w:rPr>
            <w:t xml:space="preserve">Che </w:t>
          </w:r>
          <w:proofErr w:type="spellStart"/>
          <w:r w:rsidRPr="000917DC">
            <w:rPr>
              <w:sz w:val="24"/>
              <w:szCs w:val="24"/>
            </w:rPr>
            <w:t>Nawi</w:t>
          </w:r>
          <w:proofErr w:type="spellEnd"/>
          <w:r w:rsidRPr="000917DC">
            <w:rPr>
              <w:sz w:val="24"/>
              <w:szCs w:val="24"/>
            </w:rPr>
            <w:t>, N., Ismail, M</w:t>
          </w:r>
          <w:r w:rsidR="000D3339" w:rsidRPr="000917DC">
            <w:rPr>
              <w:sz w:val="24"/>
              <w:szCs w:val="24"/>
            </w:rPr>
            <w:t xml:space="preserve">., Ibrahim, M. A. H., </w:t>
          </w:r>
          <w:proofErr w:type="spellStart"/>
          <w:r w:rsidR="000D3339" w:rsidRPr="000917DC">
            <w:rPr>
              <w:sz w:val="24"/>
              <w:szCs w:val="24"/>
            </w:rPr>
            <w:t>Raston</w:t>
          </w:r>
          <w:proofErr w:type="spellEnd"/>
          <w:r w:rsidR="00774C4D" w:rsidRPr="000917DC">
            <w:rPr>
              <w:sz w:val="24"/>
              <w:szCs w:val="24"/>
            </w:rPr>
            <w:t xml:space="preserve">, N. A., </w:t>
          </w:r>
          <w:proofErr w:type="spellStart"/>
          <w:r w:rsidR="00774C4D" w:rsidRPr="000917DC">
            <w:rPr>
              <w:sz w:val="24"/>
              <w:szCs w:val="24"/>
            </w:rPr>
            <w:t>Zamzamin</w:t>
          </w:r>
          <w:proofErr w:type="spellEnd"/>
          <w:r w:rsidR="00EB701A" w:rsidRPr="000917DC">
            <w:rPr>
              <w:sz w:val="24"/>
              <w:szCs w:val="24"/>
            </w:rPr>
            <w:t xml:space="preserve">, Z. Z., </w:t>
          </w:r>
          <w:proofErr w:type="spellStart"/>
          <w:r w:rsidR="00EB701A" w:rsidRPr="000917DC">
            <w:rPr>
              <w:sz w:val="24"/>
              <w:szCs w:val="24"/>
            </w:rPr>
            <w:t>Jaini</w:t>
          </w:r>
          <w:proofErr w:type="spellEnd"/>
          <w:r w:rsidR="00EB701A" w:rsidRPr="000917DC">
            <w:rPr>
              <w:sz w:val="24"/>
              <w:szCs w:val="24"/>
            </w:rPr>
            <w:t>, A</w:t>
          </w:r>
          <w:r w:rsidR="00D7411E" w:rsidRPr="000917DC">
            <w:rPr>
              <w:sz w:val="24"/>
              <w:szCs w:val="24"/>
            </w:rPr>
            <w:t>. (2016). Job satisfaction</w:t>
          </w:r>
          <w:r w:rsidR="004F4F2C" w:rsidRPr="000917DC">
            <w:rPr>
              <w:sz w:val="24"/>
              <w:szCs w:val="24"/>
            </w:rPr>
            <w:t xml:space="preserve"> among academic and non-academic staff in </w:t>
          </w:r>
          <w:r w:rsidR="00D17FC3" w:rsidRPr="000917DC">
            <w:rPr>
              <w:sz w:val="24"/>
              <w:szCs w:val="24"/>
            </w:rPr>
            <w:t>public universities in Malaysia: A</w:t>
          </w:r>
          <w:r w:rsidR="002B53F8" w:rsidRPr="000917DC">
            <w:rPr>
              <w:sz w:val="24"/>
              <w:szCs w:val="24"/>
            </w:rPr>
            <w:t xml:space="preserve"> </w:t>
          </w:r>
          <w:r w:rsidR="00D17FC3" w:rsidRPr="000917DC">
            <w:rPr>
              <w:sz w:val="24"/>
              <w:szCs w:val="24"/>
            </w:rPr>
            <w:t>review</w:t>
          </w:r>
          <w:r w:rsidR="002B53F8" w:rsidRPr="000917DC">
            <w:rPr>
              <w:sz w:val="24"/>
              <w:szCs w:val="24"/>
            </w:rPr>
            <w:t xml:space="preserve">. </w:t>
          </w:r>
          <w:r w:rsidR="002B53F8" w:rsidRPr="000917DC">
            <w:rPr>
              <w:i/>
              <w:sz w:val="24"/>
              <w:szCs w:val="24"/>
            </w:rPr>
            <w:t xml:space="preserve">International Journal </w:t>
          </w:r>
          <w:r w:rsidR="00CA740C" w:rsidRPr="000917DC">
            <w:rPr>
              <w:i/>
              <w:sz w:val="24"/>
              <w:szCs w:val="24"/>
            </w:rPr>
            <w:t xml:space="preserve">of Business and Management, </w:t>
          </w:r>
          <w:r w:rsidR="000917DC" w:rsidRPr="000917DC">
            <w:rPr>
              <w:sz w:val="24"/>
              <w:szCs w:val="24"/>
            </w:rPr>
            <w:t>11 (9), 148.</w:t>
          </w:r>
          <w:r w:rsidR="002B53F8" w:rsidRPr="000917DC">
            <w:rPr>
              <w:sz w:val="24"/>
              <w:szCs w:val="24"/>
            </w:rPr>
            <w:t xml:space="preserve"> </w:t>
          </w:r>
        </w:p>
        <w:p w14:paraId="046FDADE" w14:textId="1FD67988" w:rsidR="009526D8" w:rsidRDefault="001E68AE" w:rsidP="00061A7C">
          <w:pPr>
            <w:spacing w:line="240" w:lineRule="auto"/>
            <w:jc w:val="both"/>
            <w:rPr>
              <w:i/>
              <w:sz w:val="24"/>
              <w:szCs w:val="24"/>
            </w:rPr>
          </w:pPr>
          <w:proofErr w:type="spellStart"/>
          <w:r>
            <w:rPr>
              <w:sz w:val="24"/>
              <w:szCs w:val="24"/>
            </w:rPr>
            <w:t>Cho</w:t>
          </w:r>
          <w:r w:rsidR="00D1712F">
            <w:rPr>
              <w:sz w:val="24"/>
              <w:szCs w:val="24"/>
            </w:rPr>
            <w:t>vwen</w:t>
          </w:r>
          <w:proofErr w:type="spellEnd"/>
          <w:r w:rsidR="00D1712F">
            <w:rPr>
              <w:sz w:val="24"/>
              <w:szCs w:val="24"/>
            </w:rPr>
            <w:t>, C. O., Bal</w:t>
          </w:r>
          <w:r w:rsidR="00EE0E62">
            <w:rPr>
              <w:sz w:val="24"/>
              <w:szCs w:val="24"/>
            </w:rPr>
            <w:t xml:space="preserve">ogun, S. K., &amp; </w:t>
          </w:r>
          <w:proofErr w:type="spellStart"/>
          <w:r w:rsidR="00917841">
            <w:rPr>
              <w:sz w:val="24"/>
              <w:szCs w:val="24"/>
            </w:rPr>
            <w:t>Olowokere</w:t>
          </w:r>
          <w:proofErr w:type="spellEnd"/>
          <w:r w:rsidR="00F40ACD">
            <w:rPr>
              <w:sz w:val="24"/>
              <w:szCs w:val="24"/>
            </w:rPr>
            <w:t xml:space="preserve">, B. O (2014) Determination of </w:t>
          </w:r>
          <w:r w:rsidR="00822496">
            <w:rPr>
              <w:sz w:val="24"/>
              <w:szCs w:val="24"/>
            </w:rPr>
            <w:t>job-hopping</w:t>
          </w:r>
          <w:r w:rsidR="00BA1FFB">
            <w:rPr>
              <w:sz w:val="24"/>
              <w:szCs w:val="24"/>
            </w:rPr>
            <w:t xml:space="preserve"> experience among private and public sector employee turnover</w:t>
          </w:r>
          <w:r w:rsidR="004C783A">
            <w:rPr>
              <w:sz w:val="24"/>
              <w:szCs w:val="24"/>
            </w:rPr>
            <w:t xml:space="preserve"> intention. </w:t>
          </w:r>
          <w:r w:rsidR="004C783A">
            <w:rPr>
              <w:i/>
              <w:sz w:val="24"/>
              <w:szCs w:val="24"/>
            </w:rPr>
            <w:t>Ife</w:t>
          </w:r>
          <w:r w:rsidR="00D511F6">
            <w:rPr>
              <w:i/>
              <w:sz w:val="24"/>
              <w:szCs w:val="24"/>
            </w:rPr>
            <w:t xml:space="preserve"> </w:t>
          </w:r>
          <w:proofErr w:type="spellStart"/>
          <w:r w:rsidR="00D511F6">
            <w:rPr>
              <w:i/>
              <w:sz w:val="24"/>
              <w:szCs w:val="24"/>
            </w:rPr>
            <w:t>PsychologIA</w:t>
          </w:r>
          <w:proofErr w:type="spellEnd"/>
          <w:r w:rsidR="00920D2D">
            <w:rPr>
              <w:i/>
              <w:sz w:val="24"/>
              <w:szCs w:val="24"/>
            </w:rPr>
            <w:t xml:space="preserve">, </w:t>
          </w:r>
          <w:r w:rsidR="00920D2D" w:rsidRPr="00B642D8">
            <w:rPr>
              <w:sz w:val="24"/>
              <w:szCs w:val="24"/>
            </w:rPr>
            <w:t>22</w:t>
          </w:r>
          <w:r w:rsidR="000B0028" w:rsidRPr="00B642D8">
            <w:rPr>
              <w:sz w:val="24"/>
              <w:szCs w:val="24"/>
            </w:rPr>
            <w:t xml:space="preserve">(2), 114-124. </w:t>
          </w:r>
          <w:r w:rsidR="00920D2D" w:rsidRPr="00B642D8">
            <w:rPr>
              <w:sz w:val="24"/>
              <w:szCs w:val="24"/>
            </w:rPr>
            <w:t xml:space="preserve"> </w:t>
          </w:r>
          <w:r w:rsidR="00B642D8">
            <w:rPr>
              <w:sz w:val="24"/>
              <w:szCs w:val="24"/>
            </w:rPr>
            <w:t xml:space="preserve">Retrieved from </w:t>
          </w:r>
          <w:hyperlink r:id="rId18" w:history="1">
            <w:r w:rsidR="00882A6D" w:rsidRPr="00234D27">
              <w:rPr>
                <w:rStyle w:val="Hyperlink"/>
                <w:sz w:val="24"/>
                <w:szCs w:val="24"/>
              </w:rPr>
              <w:t>https://www.ifepsychologia.org</w:t>
            </w:r>
          </w:hyperlink>
          <w:r w:rsidR="00882A6D">
            <w:rPr>
              <w:sz w:val="24"/>
              <w:szCs w:val="24"/>
            </w:rPr>
            <w:t xml:space="preserve"> </w:t>
          </w:r>
        </w:p>
        <w:p w14:paraId="3A499D98" w14:textId="5CEF3900" w:rsidR="009516FB" w:rsidRDefault="00630ACE" w:rsidP="00061A7C">
          <w:pPr>
            <w:spacing w:line="240" w:lineRule="auto"/>
            <w:jc w:val="both"/>
            <w:rPr>
              <w:sz w:val="24"/>
              <w:szCs w:val="24"/>
            </w:rPr>
          </w:pPr>
          <w:r w:rsidRPr="005220EC">
            <w:rPr>
              <w:sz w:val="24"/>
              <w:szCs w:val="24"/>
            </w:rPr>
            <w:t>Gelling</w:t>
          </w:r>
          <w:r w:rsidR="003234B7" w:rsidRPr="005220EC">
            <w:rPr>
              <w:sz w:val="24"/>
              <w:szCs w:val="24"/>
            </w:rPr>
            <w:t>, L. (2016). Applying</w:t>
          </w:r>
          <w:r w:rsidR="00053B39" w:rsidRPr="005220EC">
            <w:rPr>
              <w:sz w:val="24"/>
              <w:szCs w:val="24"/>
            </w:rPr>
            <w:t xml:space="preserve"> for ethical approval of research: The main issues</w:t>
          </w:r>
          <w:r w:rsidR="005542D5" w:rsidRPr="005220EC">
            <w:rPr>
              <w:sz w:val="24"/>
              <w:szCs w:val="24"/>
            </w:rPr>
            <w:t xml:space="preserve">. </w:t>
          </w:r>
          <w:r w:rsidR="005542D5" w:rsidRPr="005220EC">
            <w:rPr>
              <w:i/>
              <w:sz w:val="24"/>
              <w:szCs w:val="24"/>
            </w:rPr>
            <w:t>Nursing standards</w:t>
          </w:r>
          <w:r w:rsidR="00717EFD">
            <w:rPr>
              <w:sz w:val="24"/>
              <w:szCs w:val="24"/>
            </w:rPr>
            <w:t>, 30 (20</w:t>
          </w:r>
          <w:r w:rsidR="00F77033">
            <w:rPr>
              <w:sz w:val="24"/>
              <w:szCs w:val="24"/>
            </w:rPr>
            <w:t>), 40.</w:t>
          </w:r>
        </w:p>
        <w:sdt>
          <w:sdtPr>
            <w:rPr>
              <w:sz w:val="24"/>
              <w:szCs w:val="24"/>
            </w:rPr>
            <w:id w:val="111145805"/>
            <w:bibliography/>
          </w:sdtPr>
          <w:sdtEndPr>
            <w:rPr>
              <w:sz w:val="21"/>
              <w:szCs w:val="21"/>
            </w:rPr>
          </w:sdtEndPr>
          <w:sdtContent>
            <w:p w14:paraId="3644BFC0" w14:textId="64701368" w:rsidR="00DC5E59" w:rsidRDefault="00701832" w:rsidP="00061A7C">
              <w:pPr>
                <w:spacing w:line="240" w:lineRule="auto"/>
                <w:rPr>
                  <w:sz w:val="24"/>
                  <w:szCs w:val="24"/>
                </w:rPr>
              </w:pPr>
              <w:r>
                <w:rPr>
                  <w:sz w:val="24"/>
                  <w:szCs w:val="24"/>
                </w:rPr>
                <w:t xml:space="preserve">Hasan, M. A. (2018). Research Population. [Online] Available at: </w:t>
              </w:r>
              <w:hyperlink r:id="rId19" w:history="1">
                <w:r w:rsidRPr="00EA01DC">
                  <w:rPr>
                    <w:rStyle w:val="Hyperlink"/>
                    <w:sz w:val="24"/>
                    <w:szCs w:val="24"/>
                  </w:rPr>
                  <w:t>https://www.academia.edu/5563491/Research_Population</w:t>
                </w:r>
              </w:hyperlink>
              <w:r>
                <w:rPr>
                  <w:sz w:val="24"/>
                  <w:szCs w:val="24"/>
                </w:rPr>
                <w:t xml:space="preserve"> [Accessed on 27 December 2018).</w:t>
              </w:r>
            </w:p>
            <w:p w14:paraId="3C8A8EE1" w14:textId="0CF6C77F" w:rsidR="002672C5" w:rsidRPr="00734FE7" w:rsidRDefault="0078270F" w:rsidP="00061A7C">
              <w:pPr>
                <w:pStyle w:val="Bibliography"/>
                <w:spacing w:line="240" w:lineRule="auto"/>
                <w:jc w:val="both"/>
                <w:rPr>
                  <w:sz w:val="24"/>
                  <w:szCs w:val="24"/>
                </w:rPr>
              </w:pPr>
              <w:r>
                <w:rPr>
                  <w:sz w:val="24"/>
                  <w:szCs w:val="24"/>
                </w:rPr>
                <w:t>Hoe, J</w:t>
              </w:r>
              <w:r w:rsidR="00CC75C2">
                <w:rPr>
                  <w:sz w:val="24"/>
                  <w:szCs w:val="24"/>
                </w:rPr>
                <w:t xml:space="preserve">., Hoare, Z (2012). </w:t>
              </w:r>
              <w:r w:rsidR="002E450A">
                <w:rPr>
                  <w:sz w:val="24"/>
                  <w:szCs w:val="24"/>
                </w:rPr>
                <w:t xml:space="preserve">Understanding quantitative research: Part 1. </w:t>
              </w:r>
              <w:r w:rsidR="00B641C7" w:rsidRPr="00DC6704">
                <w:rPr>
                  <w:i/>
                  <w:sz w:val="24"/>
                  <w:szCs w:val="24"/>
                </w:rPr>
                <w:t>Nursing Standard</w:t>
              </w:r>
              <w:r w:rsidR="00B641C7">
                <w:rPr>
                  <w:sz w:val="24"/>
                  <w:szCs w:val="24"/>
                </w:rPr>
                <w:t xml:space="preserve">, </w:t>
              </w:r>
              <w:r w:rsidR="00DC6704">
                <w:rPr>
                  <w:sz w:val="24"/>
                  <w:szCs w:val="24"/>
                </w:rPr>
                <w:t>27</w:t>
              </w:r>
              <w:r w:rsidR="004868A3">
                <w:rPr>
                  <w:sz w:val="24"/>
                  <w:szCs w:val="24"/>
                </w:rPr>
                <w:t xml:space="preserve"> </w:t>
              </w:r>
              <w:r w:rsidR="00DC6704">
                <w:rPr>
                  <w:sz w:val="24"/>
                  <w:szCs w:val="24"/>
                </w:rPr>
                <w:t>(15)</w:t>
              </w:r>
              <w:r w:rsidR="004868A3">
                <w:rPr>
                  <w:sz w:val="24"/>
                  <w:szCs w:val="24"/>
                </w:rPr>
                <w:t>, 55-57.</w:t>
              </w:r>
            </w:p>
          </w:sdtContent>
        </w:sdt>
      </w:sdtContent>
    </w:sdt>
    <w:p w14:paraId="27DBA52A" w14:textId="142A79AD" w:rsidR="00751D98" w:rsidRPr="00116258" w:rsidRDefault="00BA1645" w:rsidP="00061A7C">
      <w:pPr>
        <w:spacing w:line="240" w:lineRule="auto"/>
        <w:jc w:val="both"/>
      </w:pPr>
      <w:r w:rsidRPr="00BA1645">
        <w:rPr>
          <w:sz w:val="24"/>
          <w:szCs w:val="24"/>
        </w:rPr>
        <w:t>Kim</w:t>
      </w:r>
      <w:r w:rsidR="00FB4B15">
        <w:rPr>
          <w:sz w:val="24"/>
          <w:szCs w:val="24"/>
        </w:rPr>
        <w:t xml:space="preserve">, S., Park, S. </w:t>
      </w:r>
      <w:r w:rsidR="000005F8">
        <w:rPr>
          <w:sz w:val="24"/>
          <w:szCs w:val="24"/>
        </w:rPr>
        <w:t xml:space="preserve">(2014). Determinants of job satisfaction </w:t>
      </w:r>
      <w:r w:rsidR="00C33723">
        <w:rPr>
          <w:sz w:val="24"/>
          <w:szCs w:val="24"/>
        </w:rPr>
        <w:t>and turnover intentions of public employees</w:t>
      </w:r>
      <w:r w:rsidR="00B243CD">
        <w:rPr>
          <w:sz w:val="24"/>
          <w:szCs w:val="24"/>
        </w:rPr>
        <w:t xml:space="preserve">: Evidence from US </w:t>
      </w:r>
      <w:r w:rsidR="00E93875">
        <w:rPr>
          <w:sz w:val="24"/>
          <w:szCs w:val="24"/>
        </w:rPr>
        <w:t>f</w:t>
      </w:r>
      <w:r w:rsidR="00B243CD">
        <w:rPr>
          <w:sz w:val="24"/>
          <w:szCs w:val="24"/>
        </w:rPr>
        <w:t>ederal</w:t>
      </w:r>
      <w:r w:rsidR="00E93875">
        <w:rPr>
          <w:sz w:val="24"/>
          <w:szCs w:val="24"/>
        </w:rPr>
        <w:t xml:space="preserve"> agencies. </w:t>
      </w:r>
      <w:r w:rsidR="00E93875">
        <w:rPr>
          <w:i/>
          <w:sz w:val="24"/>
          <w:szCs w:val="24"/>
        </w:rPr>
        <w:t xml:space="preserve">International </w:t>
      </w:r>
      <w:r w:rsidR="00D33C51">
        <w:rPr>
          <w:i/>
          <w:sz w:val="24"/>
          <w:szCs w:val="24"/>
        </w:rPr>
        <w:t>Review of Public Administration</w:t>
      </w:r>
      <w:r w:rsidR="00751D98">
        <w:rPr>
          <w:i/>
          <w:sz w:val="24"/>
          <w:szCs w:val="24"/>
        </w:rPr>
        <w:t xml:space="preserve">. </w:t>
      </w:r>
      <w:r w:rsidR="00751D98">
        <w:rPr>
          <w:sz w:val="24"/>
          <w:szCs w:val="24"/>
        </w:rPr>
        <w:t>19 (1), 63-90.</w:t>
      </w:r>
    </w:p>
    <w:p w14:paraId="74E0088B" w14:textId="430A8E14" w:rsidR="009516FB" w:rsidRDefault="00E66A6A" w:rsidP="00061A7C">
      <w:pPr>
        <w:spacing w:line="240" w:lineRule="auto"/>
        <w:jc w:val="both"/>
        <w:rPr>
          <w:sz w:val="24"/>
          <w:szCs w:val="24"/>
        </w:rPr>
      </w:pPr>
      <w:r>
        <w:rPr>
          <w:sz w:val="24"/>
          <w:szCs w:val="24"/>
        </w:rPr>
        <w:t xml:space="preserve">Mir, R., </w:t>
      </w:r>
      <w:proofErr w:type="spellStart"/>
      <w:r>
        <w:rPr>
          <w:sz w:val="24"/>
          <w:szCs w:val="24"/>
        </w:rPr>
        <w:t>Rain</w:t>
      </w:r>
      <w:r w:rsidR="007A392F">
        <w:rPr>
          <w:sz w:val="24"/>
          <w:szCs w:val="24"/>
        </w:rPr>
        <w:t>ayee</w:t>
      </w:r>
      <w:proofErr w:type="spellEnd"/>
      <w:r w:rsidR="007A392F">
        <w:rPr>
          <w:sz w:val="24"/>
          <w:szCs w:val="24"/>
        </w:rPr>
        <w:t>, R. (2016). Impact of employee job satisfaction</w:t>
      </w:r>
      <w:r w:rsidR="00354D0B">
        <w:rPr>
          <w:sz w:val="24"/>
          <w:szCs w:val="24"/>
        </w:rPr>
        <w:t xml:space="preserve"> on organisational performance: An </w:t>
      </w:r>
      <w:r w:rsidR="0015302C">
        <w:rPr>
          <w:sz w:val="24"/>
          <w:szCs w:val="24"/>
        </w:rPr>
        <w:t xml:space="preserve">empirical study. </w:t>
      </w:r>
      <w:r w:rsidR="00323AE2">
        <w:rPr>
          <w:i/>
          <w:sz w:val="24"/>
          <w:szCs w:val="24"/>
        </w:rPr>
        <w:t xml:space="preserve">International Journal of </w:t>
      </w:r>
      <w:r w:rsidR="00DB4BE9">
        <w:rPr>
          <w:i/>
          <w:sz w:val="24"/>
          <w:szCs w:val="24"/>
        </w:rPr>
        <w:t xml:space="preserve">Scientific Research, </w:t>
      </w:r>
      <w:r w:rsidR="00DB4BE9">
        <w:rPr>
          <w:sz w:val="24"/>
          <w:szCs w:val="24"/>
        </w:rPr>
        <w:t>5 (6)</w:t>
      </w:r>
      <w:r w:rsidR="004B51AA">
        <w:rPr>
          <w:sz w:val="24"/>
          <w:szCs w:val="24"/>
        </w:rPr>
        <w:t xml:space="preserve">. Retrieved from </w:t>
      </w:r>
      <w:hyperlink r:id="rId20" w:history="1">
        <w:r w:rsidR="000D6114" w:rsidRPr="00592D7C">
          <w:rPr>
            <w:rStyle w:val="Hyperlink"/>
            <w:sz w:val="24"/>
            <w:szCs w:val="24"/>
          </w:rPr>
          <w:t>https://www.worldwidejournals.com</w:t>
        </w:r>
      </w:hyperlink>
      <w:r w:rsidR="000D6114">
        <w:rPr>
          <w:sz w:val="24"/>
          <w:szCs w:val="24"/>
        </w:rPr>
        <w:t xml:space="preserve"> </w:t>
      </w:r>
      <w:r w:rsidR="00323AE2">
        <w:rPr>
          <w:i/>
          <w:sz w:val="24"/>
          <w:szCs w:val="24"/>
        </w:rPr>
        <w:t xml:space="preserve"> </w:t>
      </w:r>
      <w:r w:rsidR="0015302C">
        <w:rPr>
          <w:sz w:val="24"/>
          <w:szCs w:val="24"/>
        </w:rPr>
        <w:t xml:space="preserve"> </w:t>
      </w:r>
    </w:p>
    <w:p w14:paraId="09F1F7DC" w14:textId="51B4A313" w:rsidR="00660559" w:rsidRDefault="000B539B" w:rsidP="00061A7C">
      <w:pPr>
        <w:spacing w:line="240" w:lineRule="auto"/>
        <w:jc w:val="both"/>
        <w:rPr>
          <w:sz w:val="24"/>
          <w:szCs w:val="24"/>
        </w:rPr>
      </w:pPr>
      <w:r>
        <w:rPr>
          <w:sz w:val="24"/>
          <w:szCs w:val="24"/>
        </w:rPr>
        <w:t>Sailaja, R</w:t>
      </w:r>
      <w:r w:rsidR="000F1A45">
        <w:rPr>
          <w:sz w:val="24"/>
          <w:szCs w:val="24"/>
        </w:rPr>
        <w:t xml:space="preserve">., Naik, C. N. (2016). </w:t>
      </w:r>
      <w:r w:rsidR="00322ECB">
        <w:rPr>
          <w:sz w:val="24"/>
          <w:szCs w:val="24"/>
        </w:rPr>
        <w:t xml:space="preserve">Job satisfaction among employees </w:t>
      </w:r>
      <w:r w:rsidR="00D23781">
        <w:rPr>
          <w:sz w:val="24"/>
          <w:szCs w:val="24"/>
        </w:rPr>
        <w:t xml:space="preserve">of select public and private banks in </w:t>
      </w:r>
      <w:r w:rsidR="00E42570">
        <w:rPr>
          <w:sz w:val="24"/>
          <w:szCs w:val="24"/>
        </w:rPr>
        <w:t xml:space="preserve">Rayalaseema Region, A. P. </w:t>
      </w:r>
      <w:r w:rsidR="007C3080">
        <w:rPr>
          <w:i/>
          <w:sz w:val="24"/>
          <w:szCs w:val="24"/>
        </w:rPr>
        <w:t>International Journal of Research in Management</w:t>
      </w:r>
      <w:r w:rsidR="00663635">
        <w:rPr>
          <w:i/>
          <w:sz w:val="24"/>
          <w:szCs w:val="24"/>
        </w:rPr>
        <w:t xml:space="preserve">, </w:t>
      </w:r>
      <w:r w:rsidR="00663635" w:rsidRPr="007259C1">
        <w:rPr>
          <w:sz w:val="24"/>
          <w:szCs w:val="24"/>
        </w:rPr>
        <w:t>6 (2), 49-62. Retr</w:t>
      </w:r>
      <w:r w:rsidR="00391C21" w:rsidRPr="007259C1">
        <w:rPr>
          <w:sz w:val="24"/>
          <w:szCs w:val="24"/>
        </w:rPr>
        <w:t xml:space="preserve">ieved from </w:t>
      </w:r>
      <w:hyperlink r:id="rId21" w:history="1">
        <w:r w:rsidR="007259C1" w:rsidRPr="007259C1">
          <w:rPr>
            <w:rStyle w:val="Hyperlink"/>
            <w:sz w:val="24"/>
            <w:szCs w:val="24"/>
          </w:rPr>
          <w:t>https://www.rspublication.com</w:t>
        </w:r>
      </w:hyperlink>
      <w:r w:rsidR="007259C1" w:rsidRPr="007259C1">
        <w:rPr>
          <w:sz w:val="24"/>
          <w:szCs w:val="24"/>
        </w:rPr>
        <w:t xml:space="preserve"> </w:t>
      </w:r>
      <w:r w:rsidR="00322ECB" w:rsidRPr="007259C1">
        <w:rPr>
          <w:sz w:val="24"/>
          <w:szCs w:val="24"/>
        </w:rPr>
        <w:t xml:space="preserve"> </w:t>
      </w:r>
    </w:p>
    <w:p w14:paraId="2E3FC0FD" w14:textId="74FC92BA" w:rsidR="00234E02" w:rsidRDefault="001463D1" w:rsidP="00061A7C">
      <w:pPr>
        <w:spacing w:line="240" w:lineRule="auto"/>
        <w:jc w:val="both"/>
        <w:rPr>
          <w:sz w:val="24"/>
          <w:szCs w:val="24"/>
        </w:rPr>
      </w:pPr>
      <w:r>
        <w:rPr>
          <w:sz w:val="24"/>
          <w:szCs w:val="24"/>
        </w:rPr>
        <w:t>Salam</w:t>
      </w:r>
      <w:r w:rsidR="00AD4E9C">
        <w:rPr>
          <w:sz w:val="24"/>
          <w:szCs w:val="24"/>
        </w:rPr>
        <w:t>, M. A. (2017). Effects of psychol</w:t>
      </w:r>
      <w:r w:rsidR="009E7DE8">
        <w:rPr>
          <w:sz w:val="24"/>
          <w:szCs w:val="24"/>
        </w:rPr>
        <w:t>ogical capital on job satisfaction</w:t>
      </w:r>
      <w:r w:rsidR="0084505D">
        <w:rPr>
          <w:sz w:val="24"/>
          <w:szCs w:val="24"/>
        </w:rPr>
        <w:t xml:space="preserve"> and turnover intention: Thai higher </w:t>
      </w:r>
      <w:r w:rsidR="009745DD">
        <w:rPr>
          <w:sz w:val="24"/>
          <w:szCs w:val="24"/>
        </w:rPr>
        <w:t xml:space="preserve">education perspective. </w:t>
      </w:r>
      <w:r w:rsidR="009745DD">
        <w:rPr>
          <w:i/>
          <w:sz w:val="24"/>
          <w:szCs w:val="24"/>
        </w:rPr>
        <w:t>Journal of Asia Pacific Studies</w:t>
      </w:r>
      <w:r w:rsidR="00A52B7A">
        <w:rPr>
          <w:i/>
          <w:sz w:val="24"/>
          <w:szCs w:val="24"/>
        </w:rPr>
        <w:t xml:space="preserve">, </w:t>
      </w:r>
      <w:r w:rsidR="00A52B7A">
        <w:rPr>
          <w:sz w:val="24"/>
          <w:szCs w:val="24"/>
        </w:rPr>
        <w:t>4(3), 203-218. Retrieved from</w:t>
      </w:r>
      <w:r w:rsidR="00990081">
        <w:rPr>
          <w:sz w:val="24"/>
          <w:szCs w:val="24"/>
        </w:rPr>
        <w:t xml:space="preserve"> </w:t>
      </w:r>
      <w:hyperlink r:id="rId22" w:history="1">
        <w:r w:rsidR="008D0474" w:rsidRPr="00234D27">
          <w:rPr>
            <w:rStyle w:val="Hyperlink"/>
            <w:sz w:val="24"/>
            <w:szCs w:val="24"/>
          </w:rPr>
          <w:t>https://www.japss.org</w:t>
        </w:r>
      </w:hyperlink>
      <w:r w:rsidR="008D0474">
        <w:rPr>
          <w:sz w:val="24"/>
          <w:szCs w:val="24"/>
        </w:rPr>
        <w:t xml:space="preserve"> </w:t>
      </w:r>
    </w:p>
    <w:p w14:paraId="08B8E368" w14:textId="0473850C" w:rsidR="00320C63" w:rsidRPr="00DC5E59" w:rsidRDefault="00A94C82" w:rsidP="00061A7C">
      <w:pPr>
        <w:spacing w:line="240" w:lineRule="auto"/>
        <w:rPr>
          <w:sz w:val="24"/>
          <w:szCs w:val="24"/>
        </w:rPr>
      </w:pPr>
      <w:r>
        <w:rPr>
          <w:sz w:val="24"/>
          <w:szCs w:val="24"/>
        </w:rPr>
        <w:t>What is Sample Size? Definition-</w:t>
      </w:r>
      <w:proofErr w:type="spellStart"/>
      <w:r>
        <w:rPr>
          <w:sz w:val="24"/>
          <w:szCs w:val="24"/>
        </w:rPr>
        <w:t>Omniconvert</w:t>
      </w:r>
      <w:proofErr w:type="spellEnd"/>
      <w:r>
        <w:rPr>
          <w:sz w:val="24"/>
          <w:szCs w:val="24"/>
        </w:rPr>
        <w:t xml:space="preserve">. [Online] Available at: </w:t>
      </w:r>
      <w:hyperlink r:id="rId23" w:history="1">
        <w:r w:rsidRPr="00EA01DC">
          <w:rPr>
            <w:rStyle w:val="Hyperlink"/>
            <w:sz w:val="24"/>
            <w:szCs w:val="24"/>
          </w:rPr>
          <w:t>https://www.omniconvert.com/what-is/sample-size/#</w:t>
        </w:r>
      </w:hyperlink>
      <w:r>
        <w:rPr>
          <w:sz w:val="24"/>
          <w:szCs w:val="24"/>
        </w:rPr>
        <w:t xml:space="preserve"> [Accessed 27 December 2018].</w:t>
      </w:r>
    </w:p>
    <w:sectPr w:rsidR="00320C63" w:rsidRPr="00DC5E5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8F2EC4"/>
    <w:multiLevelType w:val="hybridMultilevel"/>
    <w:tmpl w:val="BF8E53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2A64B77"/>
    <w:multiLevelType w:val="hybridMultilevel"/>
    <w:tmpl w:val="399679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8B77226"/>
    <w:multiLevelType w:val="hybridMultilevel"/>
    <w:tmpl w:val="E27C5592"/>
    <w:lvl w:ilvl="0" w:tplc="0809000F">
      <w:start w:val="1"/>
      <w:numFmt w:val="decimal"/>
      <w:lvlText w:val="%1."/>
      <w:lvlJc w:val="left"/>
      <w:pPr>
        <w:ind w:left="780" w:hanging="360"/>
      </w:pPr>
    </w:lvl>
    <w:lvl w:ilvl="1" w:tplc="08090019" w:tentative="1">
      <w:start w:val="1"/>
      <w:numFmt w:val="lowerLetter"/>
      <w:lvlText w:val="%2."/>
      <w:lvlJc w:val="left"/>
      <w:pPr>
        <w:ind w:left="1500" w:hanging="360"/>
      </w:pPr>
    </w:lvl>
    <w:lvl w:ilvl="2" w:tplc="0809001B" w:tentative="1">
      <w:start w:val="1"/>
      <w:numFmt w:val="lowerRoman"/>
      <w:lvlText w:val="%3."/>
      <w:lvlJc w:val="right"/>
      <w:pPr>
        <w:ind w:left="2220" w:hanging="180"/>
      </w:pPr>
    </w:lvl>
    <w:lvl w:ilvl="3" w:tplc="0809000F" w:tentative="1">
      <w:start w:val="1"/>
      <w:numFmt w:val="decimal"/>
      <w:lvlText w:val="%4."/>
      <w:lvlJc w:val="left"/>
      <w:pPr>
        <w:ind w:left="2940" w:hanging="360"/>
      </w:pPr>
    </w:lvl>
    <w:lvl w:ilvl="4" w:tplc="08090019" w:tentative="1">
      <w:start w:val="1"/>
      <w:numFmt w:val="lowerLetter"/>
      <w:lvlText w:val="%5."/>
      <w:lvlJc w:val="left"/>
      <w:pPr>
        <w:ind w:left="3660" w:hanging="360"/>
      </w:pPr>
    </w:lvl>
    <w:lvl w:ilvl="5" w:tplc="0809001B" w:tentative="1">
      <w:start w:val="1"/>
      <w:numFmt w:val="lowerRoman"/>
      <w:lvlText w:val="%6."/>
      <w:lvlJc w:val="right"/>
      <w:pPr>
        <w:ind w:left="4380" w:hanging="180"/>
      </w:pPr>
    </w:lvl>
    <w:lvl w:ilvl="6" w:tplc="0809000F" w:tentative="1">
      <w:start w:val="1"/>
      <w:numFmt w:val="decimal"/>
      <w:lvlText w:val="%7."/>
      <w:lvlJc w:val="left"/>
      <w:pPr>
        <w:ind w:left="5100" w:hanging="360"/>
      </w:pPr>
    </w:lvl>
    <w:lvl w:ilvl="7" w:tplc="08090019" w:tentative="1">
      <w:start w:val="1"/>
      <w:numFmt w:val="lowerLetter"/>
      <w:lvlText w:val="%8."/>
      <w:lvlJc w:val="left"/>
      <w:pPr>
        <w:ind w:left="5820" w:hanging="360"/>
      </w:pPr>
    </w:lvl>
    <w:lvl w:ilvl="8" w:tplc="0809001B" w:tentative="1">
      <w:start w:val="1"/>
      <w:numFmt w:val="lowerRoman"/>
      <w:lvlText w:val="%9."/>
      <w:lvlJc w:val="right"/>
      <w:pPr>
        <w:ind w:left="6540" w:hanging="180"/>
      </w:pPr>
    </w:lvl>
  </w:abstractNum>
  <w:abstractNum w:abstractNumId="3" w15:restartNumberingAfterBreak="0">
    <w:nsid w:val="78BB7550"/>
    <w:multiLevelType w:val="hybridMultilevel"/>
    <w:tmpl w:val="8166B71E"/>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7F1818FD"/>
    <w:multiLevelType w:val="hybridMultilevel"/>
    <w:tmpl w:val="9DB84D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4"/>
  </w:num>
  <w:num w:numId="3">
    <w:abstractNumId w:val="3"/>
  </w:num>
  <w:num w:numId="4">
    <w:abstractNumId w:val="1"/>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1"/>
  <w:proofState w:spelling="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735A9"/>
    <w:rsid w:val="0000009F"/>
    <w:rsid w:val="000005F8"/>
    <w:rsid w:val="00000FDB"/>
    <w:rsid w:val="00001060"/>
    <w:rsid w:val="00002908"/>
    <w:rsid w:val="0000479E"/>
    <w:rsid w:val="00012594"/>
    <w:rsid w:val="00012E45"/>
    <w:rsid w:val="00012ED9"/>
    <w:rsid w:val="0001359A"/>
    <w:rsid w:val="00021927"/>
    <w:rsid w:val="00023E7B"/>
    <w:rsid w:val="000253C2"/>
    <w:rsid w:val="00025418"/>
    <w:rsid w:val="0002587B"/>
    <w:rsid w:val="0002732F"/>
    <w:rsid w:val="00027794"/>
    <w:rsid w:val="000314DB"/>
    <w:rsid w:val="00031550"/>
    <w:rsid w:val="000354D5"/>
    <w:rsid w:val="00036AA8"/>
    <w:rsid w:val="0004006F"/>
    <w:rsid w:val="00042874"/>
    <w:rsid w:val="00043E78"/>
    <w:rsid w:val="00046721"/>
    <w:rsid w:val="00051575"/>
    <w:rsid w:val="00051B18"/>
    <w:rsid w:val="00053923"/>
    <w:rsid w:val="00053B39"/>
    <w:rsid w:val="00056551"/>
    <w:rsid w:val="00056948"/>
    <w:rsid w:val="00060F37"/>
    <w:rsid w:val="00061234"/>
    <w:rsid w:val="00061A7C"/>
    <w:rsid w:val="000620FC"/>
    <w:rsid w:val="000648A1"/>
    <w:rsid w:val="00064BEA"/>
    <w:rsid w:val="00067B6A"/>
    <w:rsid w:val="000700FD"/>
    <w:rsid w:val="00071D58"/>
    <w:rsid w:val="00072180"/>
    <w:rsid w:val="0007608C"/>
    <w:rsid w:val="00080FE6"/>
    <w:rsid w:val="00081D68"/>
    <w:rsid w:val="00081DCA"/>
    <w:rsid w:val="0008492A"/>
    <w:rsid w:val="00084FD7"/>
    <w:rsid w:val="000917DC"/>
    <w:rsid w:val="00092046"/>
    <w:rsid w:val="00093D1A"/>
    <w:rsid w:val="00095BB8"/>
    <w:rsid w:val="00095C32"/>
    <w:rsid w:val="00095F25"/>
    <w:rsid w:val="000975B8"/>
    <w:rsid w:val="000A10AA"/>
    <w:rsid w:val="000A2803"/>
    <w:rsid w:val="000A51CD"/>
    <w:rsid w:val="000A714E"/>
    <w:rsid w:val="000A75D5"/>
    <w:rsid w:val="000A7B75"/>
    <w:rsid w:val="000B0028"/>
    <w:rsid w:val="000B1D4A"/>
    <w:rsid w:val="000B3010"/>
    <w:rsid w:val="000B45D5"/>
    <w:rsid w:val="000B539B"/>
    <w:rsid w:val="000B6007"/>
    <w:rsid w:val="000B62F8"/>
    <w:rsid w:val="000B6960"/>
    <w:rsid w:val="000B75DC"/>
    <w:rsid w:val="000C188D"/>
    <w:rsid w:val="000C1A2B"/>
    <w:rsid w:val="000C335C"/>
    <w:rsid w:val="000C4EA6"/>
    <w:rsid w:val="000C637D"/>
    <w:rsid w:val="000C73F8"/>
    <w:rsid w:val="000D0640"/>
    <w:rsid w:val="000D3339"/>
    <w:rsid w:val="000D3837"/>
    <w:rsid w:val="000D6114"/>
    <w:rsid w:val="000D7F19"/>
    <w:rsid w:val="000E1C19"/>
    <w:rsid w:val="000E2B47"/>
    <w:rsid w:val="000E335A"/>
    <w:rsid w:val="000E3871"/>
    <w:rsid w:val="000E4CD1"/>
    <w:rsid w:val="000E4E0A"/>
    <w:rsid w:val="000E56F2"/>
    <w:rsid w:val="000E57EE"/>
    <w:rsid w:val="000F1A45"/>
    <w:rsid w:val="000F2266"/>
    <w:rsid w:val="000F2AB7"/>
    <w:rsid w:val="000F3687"/>
    <w:rsid w:val="000F4022"/>
    <w:rsid w:val="000F5F62"/>
    <w:rsid w:val="000F7074"/>
    <w:rsid w:val="0010250A"/>
    <w:rsid w:val="00102979"/>
    <w:rsid w:val="00103715"/>
    <w:rsid w:val="0010400B"/>
    <w:rsid w:val="00104FC0"/>
    <w:rsid w:val="001059CC"/>
    <w:rsid w:val="00105B3E"/>
    <w:rsid w:val="00106C31"/>
    <w:rsid w:val="00106FC4"/>
    <w:rsid w:val="00110080"/>
    <w:rsid w:val="001103F8"/>
    <w:rsid w:val="00110D5D"/>
    <w:rsid w:val="001129B7"/>
    <w:rsid w:val="00113C14"/>
    <w:rsid w:val="00113F95"/>
    <w:rsid w:val="00114690"/>
    <w:rsid w:val="00116258"/>
    <w:rsid w:val="0011635D"/>
    <w:rsid w:val="0011738D"/>
    <w:rsid w:val="001177F7"/>
    <w:rsid w:val="00120949"/>
    <w:rsid w:val="00121583"/>
    <w:rsid w:val="001217EA"/>
    <w:rsid w:val="00122020"/>
    <w:rsid w:val="00123A83"/>
    <w:rsid w:val="00123D9B"/>
    <w:rsid w:val="001255F7"/>
    <w:rsid w:val="00125A38"/>
    <w:rsid w:val="0013275A"/>
    <w:rsid w:val="00132785"/>
    <w:rsid w:val="00132D1B"/>
    <w:rsid w:val="001349C0"/>
    <w:rsid w:val="00136E0E"/>
    <w:rsid w:val="00142E88"/>
    <w:rsid w:val="00144F4A"/>
    <w:rsid w:val="00145ECF"/>
    <w:rsid w:val="00145FA5"/>
    <w:rsid w:val="001463D1"/>
    <w:rsid w:val="001479EE"/>
    <w:rsid w:val="001510A1"/>
    <w:rsid w:val="0015302C"/>
    <w:rsid w:val="00154328"/>
    <w:rsid w:val="001603C3"/>
    <w:rsid w:val="00160FF7"/>
    <w:rsid w:val="00163562"/>
    <w:rsid w:val="0016447F"/>
    <w:rsid w:val="00164EF4"/>
    <w:rsid w:val="001653DA"/>
    <w:rsid w:val="00165DB4"/>
    <w:rsid w:val="00173389"/>
    <w:rsid w:val="00174237"/>
    <w:rsid w:val="00174DAA"/>
    <w:rsid w:val="00174F30"/>
    <w:rsid w:val="00176C47"/>
    <w:rsid w:val="00180FE0"/>
    <w:rsid w:val="001815B8"/>
    <w:rsid w:val="00181A22"/>
    <w:rsid w:val="00184101"/>
    <w:rsid w:val="00184A21"/>
    <w:rsid w:val="001877C5"/>
    <w:rsid w:val="001919D8"/>
    <w:rsid w:val="001923AA"/>
    <w:rsid w:val="00192DF5"/>
    <w:rsid w:val="00193410"/>
    <w:rsid w:val="00194BFF"/>
    <w:rsid w:val="001A2C92"/>
    <w:rsid w:val="001A4661"/>
    <w:rsid w:val="001A54C2"/>
    <w:rsid w:val="001A6D74"/>
    <w:rsid w:val="001A6F24"/>
    <w:rsid w:val="001A77AC"/>
    <w:rsid w:val="001B194D"/>
    <w:rsid w:val="001B207E"/>
    <w:rsid w:val="001B5506"/>
    <w:rsid w:val="001B7B1F"/>
    <w:rsid w:val="001C46C1"/>
    <w:rsid w:val="001C77DA"/>
    <w:rsid w:val="001D0DD4"/>
    <w:rsid w:val="001D1DAA"/>
    <w:rsid w:val="001D4367"/>
    <w:rsid w:val="001D4697"/>
    <w:rsid w:val="001D4ED1"/>
    <w:rsid w:val="001D7ED4"/>
    <w:rsid w:val="001E00CF"/>
    <w:rsid w:val="001E236C"/>
    <w:rsid w:val="001E3B57"/>
    <w:rsid w:val="001E3C95"/>
    <w:rsid w:val="001E68AE"/>
    <w:rsid w:val="001E6EAB"/>
    <w:rsid w:val="001E7DDE"/>
    <w:rsid w:val="001F0FE2"/>
    <w:rsid w:val="001F308B"/>
    <w:rsid w:val="001F5233"/>
    <w:rsid w:val="001F5323"/>
    <w:rsid w:val="001F7F33"/>
    <w:rsid w:val="002002D2"/>
    <w:rsid w:val="00201F08"/>
    <w:rsid w:val="002044C7"/>
    <w:rsid w:val="00205307"/>
    <w:rsid w:val="00206796"/>
    <w:rsid w:val="00210C71"/>
    <w:rsid w:val="0021134D"/>
    <w:rsid w:val="00211DCA"/>
    <w:rsid w:val="0022006B"/>
    <w:rsid w:val="002200D6"/>
    <w:rsid w:val="00221DF6"/>
    <w:rsid w:val="00224391"/>
    <w:rsid w:val="00230289"/>
    <w:rsid w:val="00230FE9"/>
    <w:rsid w:val="00234E02"/>
    <w:rsid w:val="002401A8"/>
    <w:rsid w:val="002410CC"/>
    <w:rsid w:val="002412D5"/>
    <w:rsid w:val="00241BFD"/>
    <w:rsid w:val="00242342"/>
    <w:rsid w:val="00243D1D"/>
    <w:rsid w:val="002440A7"/>
    <w:rsid w:val="002440B0"/>
    <w:rsid w:val="00244722"/>
    <w:rsid w:val="002474B8"/>
    <w:rsid w:val="00247720"/>
    <w:rsid w:val="00253F81"/>
    <w:rsid w:val="00254E15"/>
    <w:rsid w:val="00255D12"/>
    <w:rsid w:val="00257C4B"/>
    <w:rsid w:val="002604B4"/>
    <w:rsid w:val="00264A79"/>
    <w:rsid w:val="00265C17"/>
    <w:rsid w:val="00265FD7"/>
    <w:rsid w:val="002672C5"/>
    <w:rsid w:val="00267610"/>
    <w:rsid w:val="00271E3A"/>
    <w:rsid w:val="00274E4C"/>
    <w:rsid w:val="002756F7"/>
    <w:rsid w:val="0027593A"/>
    <w:rsid w:val="0027682A"/>
    <w:rsid w:val="00277F94"/>
    <w:rsid w:val="00280C83"/>
    <w:rsid w:val="002814D4"/>
    <w:rsid w:val="00282ACE"/>
    <w:rsid w:val="002833DC"/>
    <w:rsid w:val="002846C7"/>
    <w:rsid w:val="002873A3"/>
    <w:rsid w:val="00294306"/>
    <w:rsid w:val="00294C6E"/>
    <w:rsid w:val="0029662F"/>
    <w:rsid w:val="00297102"/>
    <w:rsid w:val="00297F74"/>
    <w:rsid w:val="002A2A60"/>
    <w:rsid w:val="002A5D37"/>
    <w:rsid w:val="002A673C"/>
    <w:rsid w:val="002A6B02"/>
    <w:rsid w:val="002B1A82"/>
    <w:rsid w:val="002B1A97"/>
    <w:rsid w:val="002B2296"/>
    <w:rsid w:val="002B3BF3"/>
    <w:rsid w:val="002B53F8"/>
    <w:rsid w:val="002B5B6D"/>
    <w:rsid w:val="002C03D2"/>
    <w:rsid w:val="002C18CA"/>
    <w:rsid w:val="002C2827"/>
    <w:rsid w:val="002C2928"/>
    <w:rsid w:val="002D2FD8"/>
    <w:rsid w:val="002D4EDA"/>
    <w:rsid w:val="002D5E19"/>
    <w:rsid w:val="002D7DC6"/>
    <w:rsid w:val="002E09F5"/>
    <w:rsid w:val="002E1F0A"/>
    <w:rsid w:val="002E26B1"/>
    <w:rsid w:val="002E3554"/>
    <w:rsid w:val="002E450A"/>
    <w:rsid w:val="002E5987"/>
    <w:rsid w:val="002F08BD"/>
    <w:rsid w:val="002F0F9C"/>
    <w:rsid w:val="002F2B6E"/>
    <w:rsid w:val="002F4033"/>
    <w:rsid w:val="002F525E"/>
    <w:rsid w:val="00301235"/>
    <w:rsid w:val="003058D2"/>
    <w:rsid w:val="00306201"/>
    <w:rsid w:val="003066B6"/>
    <w:rsid w:val="00306833"/>
    <w:rsid w:val="003071B9"/>
    <w:rsid w:val="003103F9"/>
    <w:rsid w:val="003116C3"/>
    <w:rsid w:val="00314884"/>
    <w:rsid w:val="00315C1B"/>
    <w:rsid w:val="003170E8"/>
    <w:rsid w:val="00320C63"/>
    <w:rsid w:val="0032167E"/>
    <w:rsid w:val="003227F2"/>
    <w:rsid w:val="00322ECB"/>
    <w:rsid w:val="003234B7"/>
    <w:rsid w:val="00323AE2"/>
    <w:rsid w:val="00324C64"/>
    <w:rsid w:val="00330A9B"/>
    <w:rsid w:val="00334303"/>
    <w:rsid w:val="0033517C"/>
    <w:rsid w:val="0033531E"/>
    <w:rsid w:val="003366E1"/>
    <w:rsid w:val="0034547E"/>
    <w:rsid w:val="0034674F"/>
    <w:rsid w:val="003474DB"/>
    <w:rsid w:val="0035015C"/>
    <w:rsid w:val="00351B6D"/>
    <w:rsid w:val="0035373A"/>
    <w:rsid w:val="0035465A"/>
    <w:rsid w:val="00354D0B"/>
    <w:rsid w:val="003550F3"/>
    <w:rsid w:val="003565BE"/>
    <w:rsid w:val="003607E2"/>
    <w:rsid w:val="00360F04"/>
    <w:rsid w:val="00362284"/>
    <w:rsid w:val="003630DD"/>
    <w:rsid w:val="0036362F"/>
    <w:rsid w:val="00364CE7"/>
    <w:rsid w:val="00365627"/>
    <w:rsid w:val="003729E1"/>
    <w:rsid w:val="003731D0"/>
    <w:rsid w:val="00373385"/>
    <w:rsid w:val="003735A9"/>
    <w:rsid w:val="00373659"/>
    <w:rsid w:val="00376ADD"/>
    <w:rsid w:val="003857AA"/>
    <w:rsid w:val="0038594D"/>
    <w:rsid w:val="0038657D"/>
    <w:rsid w:val="00387932"/>
    <w:rsid w:val="00390086"/>
    <w:rsid w:val="00390112"/>
    <w:rsid w:val="00391C21"/>
    <w:rsid w:val="0039320A"/>
    <w:rsid w:val="003936A6"/>
    <w:rsid w:val="00393F6C"/>
    <w:rsid w:val="00395131"/>
    <w:rsid w:val="003A2B8B"/>
    <w:rsid w:val="003A2D06"/>
    <w:rsid w:val="003B0C54"/>
    <w:rsid w:val="003B3847"/>
    <w:rsid w:val="003B624A"/>
    <w:rsid w:val="003C1061"/>
    <w:rsid w:val="003C6DB4"/>
    <w:rsid w:val="003D1474"/>
    <w:rsid w:val="003D1BE0"/>
    <w:rsid w:val="003D294A"/>
    <w:rsid w:val="003D488B"/>
    <w:rsid w:val="003D67B5"/>
    <w:rsid w:val="003E0674"/>
    <w:rsid w:val="003E3DBE"/>
    <w:rsid w:val="003E3F83"/>
    <w:rsid w:val="003E6D63"/>
    <w:rsid w:val="003F01DD"/>
    <w:rsid w:val="003F0FBE"/>
    <w:rsid w:val="003F4746"/>
    <w:rsid w:val="003F49C0"/>
    <w:rsid w:val="003F7B3A"/>
    <w:rsid w:val="003F7E15"/>
    <w:rsid w:val="00400B71"/>
    <w:rsid w:val="00401211"/>
    <w:rsid w:val="00401EBD"/>
    <w:rsid w:val="00405250"/>
    <w:rsid w:val="004066DC"/>
    <w:rsid w:val="00406E25"/>
    <w:rsid w:val="004129CB"/>
    <w:rsid w:val="0041448F"/>
    <w:rsid w:val="004154C7"/>
    <w:rsid w:val="00415B99"/>
    <w:rsid w:val="00416156"/>
    <w:rsid w:val="00417CA5"/>
    <w:rsid w:val="00417DEF"/>
    <w:rsid w:val="00420D18"/>
    <w:rsid w:val="00424025"/>
    <w:rsid w:val="004263BE"/>
    <w:rsid w:val="00432891"/>
    <w:rsid w:val="00432BC5"/>
    <w:rsid w:val="00432DDA"/>
    <w:rsid w:val="004333CA"/>
    <w:rsid w:val="004348D9"/>
    <w:rsid w:val="00442BC3"/>
    <w:rsid w:val="00443F61"/>
    <w:rsid w:val="00443FCE"/>
    <w:rsid w:val="0044418A"/>
    <w:rsid w:val="00446D30"/>
    <w:rsid w:val="00450B06"/>
    <w:rsid w:val="00453908"/>
    <w:rsid w:val="00455F6C"/>
    <w:rsid w:val="00456E9F"/>
    <w:rsid w:val="00460B97"/>
    <w:rsid w:val="004627A9"/>
    <w:rsid w:val="004703F8"/>
    <w:rsid w:val="004720F8"/>
    <w:rsid w:val="0047679B"/>
    <w:rsid w:val="00476F01"/>
    <w:rsid w:val="00477EF9"/>
    <w:rsid w:val="00482782"/>
    <w:rsid w:val="004854E9"/>
    <w:rsid w:val="0048635D"/>
    <w:rsid w:val="004868A3"/>
    <w:rsid w:val="00494F6E"/>
    <w:rsid w:val="004952C1"/>
    <w:rsid w:val="00495688"/>
    <w:rsid w:val="00496CBB"/>
    <w:rsid w:val="00497383"/>
    <w:rsid w:val="004973D1"/>
    <w:rsid w:val="00497FA7"/>
    <w:rsid w:val="004A0258"/>
    <w:rsid w:val="004A2175"/>
    <w:rsid w:val="004A2941"/>
    <w:rsid w:val="004A30E0"/>
    <w:rsid w:val="004A3688"/>
    <w:rsid w:val="004A5DA8"/>
    <w:rsid w:val="004A62A4"/>
    <w:rsid w:val="004A6B4F"/>
    <w:rsid w:val="004A788E"/>
    <w:rsid w:val="004B1E56"/>
    <w:rsid w:val="004B2164"/>
    <w:rsid w:val="004B2FA1"/>
    <w:rsid w:val="004B3780"/>
    <w:rsid w:val="004B3E08"/>
    <w:rsid w:val="004B41E9"/>
    <w:rsid w:val="004B45E5"/>
    <w:rsid w:val="004B51AA"/>
    <w:rsid w:val="004B776A"/>
    <w:rsid w:val="004B78A5"/>
    <w:rsid w:val="004B7F6B"/>
    <w:rsid w:val="004C01D8"/>
    <w:rsid w:val="004C065B"/>
    <w:rsid w:val="004C0BB2"/>
    <w:rsid w:val="004C496D"/>
    <w:rsid w:val="004C50D0"/>
    <w:rsid w:val="004C783A"/>
    <w:rsid w:val="004D264E"/>
    <w:rsid w:val="004D28ED"/>
    <w:rsid w:val="004D351C"/>
    <w:rsid w:val="004D388E"/>
    <w:rsid w:val="004D3ABD"/>
    <w:rsid w:val="004D474D"/>
    <w:rsid w:val="004D5B2A"/>
    <w:rsid w:val="004D609C"/>
    <w:rsid w:val="004E08CD"/>
    <w:rsid w:val="004E3F99"/>
    <w:rsid w:val="004E5046"/>
    <w:rsid w:val="004E52FF"/>
    <w:rsid w:val="004E588A"/>
    <w:rsid w:val="004E74B6"/>
    <w:rsid w:val="004F065D"/>
    <w:rsid w:val="004F0AD4"/>
    <w:rsid w:val="004F2E7B"/>
    <w:rsid w:val="004F4028"/>
    <w:rsid w:val="004F4F2C"/>
    <w:rsid w:val="004F5995"/>
    <w:rsid w:val="004F610F"/>
    <w:rsid w:val="004F752C"/>
    <w:rsid w:val="00500B5B"/>
    <w:rsid w:val="00500F70"/>
    <w:rsid w:val="00503163"/>
    <w:rsid w:val="00503223"/>
    <w:rsid w:val="0050371E"/>
    <w:rsid w:val="005049C5"/>
    <w:rsid w:val="005068A1"/>
    <w:rsid w:val="0050757B"/>
    <w:rsid w:val="00507E38"/>
    <w:rsid w:val="00514C47"/>
    <w:rsid w:val="005164BF"/>
    <w:rsid w:val="0051720A"/>
    <w:rsid w:val="005220EC"/>
    <w:rsid w:val="005256CD"/>
    <w:rsid w:val="0052714F"/>
    <w:rsid w:val="00532D83"/>
    <w:rsid w:val="00532E37"/>
    <w:rsid w:val="0053421D"/>
    <w:rsid w:val="0053494F"/>
    <w:rsid w:val="00535804"/>
    <w:rsid w:val="00535ADD"/>
    <w:rsid w:val="0053632F"/>
    <w:rsid w:val="005414D0"/>
    <w:rsid w:val="00544ECC"/>
    <w:rsid w:val="0054594B"/>
    <w:rsid w:val="005464F4"/>
    <w:rsid w:val="00553DC4"/>
    <w:rsid w:val="005542D5"/>
    <w:rsid w:val="00555C78"/>
    <w:rsid w:val="00562657"/>
    <w:rsid w:val="00563327"/>
    <w:rsid w:val="00564AE9"/>
    <w:rsid w:val="00564F89"/>
    <w:rsid w:val="005658B2"/>
    <w:rsid w:val="00566419"/>
    <w:rsid w:val="00571157"/>
    <w:rsid w:val="0057229D"/>
    <w:rsid w:val="0057240E"/>
    <w:rsid w:val="00575EA2"/>
    <w:rsid w:val="00583167"/>
    <w:rsid w:val="00583374"/>
    <w:rsid w:val="00583CC5"/>
    <w:rsid w:val="00584EA7"/>
    <w:rsid w:val="005860C8"/>
    <w:rsid w:val="005879F3"/>
    <w:rsid w:val="00587C68"/>
    <w:rsid w:val="00591597"/>
    <w:rsid w:val="00591C27"/>
    <w:rsid w:val="005921D2"/>
    <w:rsid w:val="00592749"/>
    <w:rsid w:val="005946D5"/>
    <w:rsid w:val="00595A02"/>
    <w:rsid w:val="00595DC4"/>
    <w:rsid w:val="00595EF6"/>
    <w:rsid w:val="00596B81"/>
    <w:rsid w:val="005A586F"/>
    <w:rsid w:val="005A5DA3"/>
    <w:rsid w:val="005A6BAF"/>
    <w:rsid w:val="005A76B1"/>
    <w:rsid w:val="005B0C09"/>
    <w:rsid w:val="005B0D9B"/>
    <w:rsid w:val="005B154E"/>
    <w:rsid w:val="005B18C0"/>
    <w:rsid w:val="005B1B51"/>
    <w:rsid w:val="005B4648"/>
    <w:rsid w:val="005B4A54"/>
    <w:rsid w:val="005B6F08"/>
    <w:rsid w:val="005B792C"/>
    <w:rsid w:val="005C0A2E"/>
    <w:rsid w:val="005C1BEF"/>
    <w:rsid w:val="005C4A29"/>
    <w:rsid w:val="005C4D8E"/>
    <w:rsid w:val="005C5369"/>
    <w:rsid w:val="005C5D66"/>
    <w:rsid w:val="005C5E6C"/>
    <w:rsid w:val="005D066C"/>
    <w:rsid w:val="005D0CB3"/>
    <w:rsid w:val="005D178E"/>
    <w:rsid w:val="005D1812"/>
    <w:rsid w:val="005D1A54"/>
    <w:rsid w:val="005D6452"/>
    <w:rsid w:val="005D69B5"/>
    <w:rsid w:val="005D7E4F"/>
    <w:rsid w:val="005E03ED"/>
    <w:rsid w:val="005E28A1"/>
    <w:rsid w:val="005E4C6D"/>
    <w:rsid w:val="005F0D6F"/>
    <w:rsid w:val="00600B48"/>
    <w:rsid w:val="00604ADC"/>
    <w:rsid w:val="00605AF4"/>
    <w:rsid w:val="006062B8"/>
    <w:rsid w:val="00607021"/>
    <w:rsid w:val="00607C95"/>
    <w:rsid w:val="00610E81"/>
    <w:rsid w:val="00612ECF"/>
    <w:rsid w:val="00614C07"/>
    <w:rsid w:val="00614C8A"/>
    <w:rsid w:val="006158CF"/>
    <w:rsid w:val="0062096E"/>
    <w:rsid w:val="00622A6C"/>
    <w:rsid w:val="006236A0"/>
    <w:rsid w:val="00623DF0"/>
    <w:rsid w:val="00623DF7"/>
    <w:rsid w:val="00625D4A"/>
    <w:rsid w:val="006266F9"/>
    <w:rsid w:val="006270EC"/>
    <w:rsid w:val="00627D48"/>
    <w:rsid w:val="00630ACE"/>
    <w:rsid w:val="00633D24"/>
    <w:rsid w:val="00634A01"/>
    <w:rsid w:val="00637AFC"/>
    <w:rsid w:val="00642C76"/>
    <w:rsid w:val="006434CA"/>
    <w:rsid w:val="006449A0"/>
    <w:rsid w:val="006451B2"/>
    <w:rsid w:val="00647932"/>
    <w:rsid w:val="00653701"/>
    <w:rsid w:val="00654859"/>
    <w:rsid w:val="00654F74"/>
    <w:rsid w:val="00655643"/>
    <w:rsid w:val="00660559"/>
    <w:rsid w:val="006605FA"/>
    <w:rsid w:val="006629DA"/>
    <w:rsid w:val="006635A9"/>
    <w:rsid w:val="00663635"/>
    <w:rsid w:val="0066762D"/>
    <w:rsid w:val="00670D45"/>
    <w:rsid w:val="00673B93"/>
    <w:rsid w:val="00677CD7"/>
    <w:rsid w:val="00682BB6"/>
    <w:rsid w:val="00691F46"/>
    <w:rsid w:val="00694272"/>
    <w:rsid w:val="006944E0"/>
    <w:rsid w:val="006962BA"/>
    <w:rsid w:val="006966D7"/>
    <w:rsid w:val="00697467"/>
    <w:rsid w:val="006A0130"/>
    <w:rsid w:val="006A74C2"/>
    <w:rsid w:val="006A7E01"/>
    <w:rsid w:val="006B0AB4"/>
    <w:rsid w:val="006B3785"/>
    <w:rsid w:val="006C2851"/>
    <w:rsid w:val="006C34B3"/>
    <w:rsid w:val="006C4298"/>
    <w:rsid w:val="006C6131"/>
    <w:rsid w:val="006C765F"/>
    <w:rsid w:val="006C7FF7"/>
    <w:rsid w:val="006D0595"/>
    <w:rsid w:val="006D51B6"/>
    <w:rsid w:val="006D5338"/>
    <w:rsid w:val="006D7852"/>
    <w:rsid w:val="006D7A23"/>
    <w:rsid w:val="006E11B9"/>
    <w:rsid w:val="006E5710"/>
    <w:rsid w:val="006E58F0"/>
    <w:rsid w:val="006F2D02"/>
    <w:rsid w:val="006F2D84"/>
    <w:rsid w:val="006F2F81"/>
    <w:rsid w:val="006F4192"/>
    <w:rsid w:val="006F43FB"/>
    <w:rsid w:val="006F6A2C"/>
    <w:rsid w:val="006F6E4F"/>
    <w:rsid w:val="0070058E"/>
    <w:rsid w:val="00700CD9"/>
    <w:rsid w:val="0070104C"/>
    <w:rsid w:val="00701832"/>
    <w:rsid w:val="00701B37"/>
    <w:rsid w:val="0070233F"/>
    <w:rsid w:val="00703292"/>
    <w:rsid w:val="00705D67"/>
    <w:rsid w:val="00707C03"/>
    <w:rsid w:val="00710836"/>
    <w:rsid w:val="00711E82"/>
    <w:rsid w:val="007132D2"/>
    <w:rsid w:val="00713ECB"/>
    <w:rsid w:val="007159BA"/>
    <w:rsid w:val="00716B42"/>
    <w:rsid w:val="00717EFD"/>
    <w:rsid w:val="00720812"/>
    <w:rsid w:val="00725597"/>
    <w:rsid w:val="007259C1"/>
    <w:rsid w:val="00725AFD"/>
    <w:rsid w:val="00732D9A"/>
    <w:rsid w:val="00733336"/>
    <w:rsid w:val="007333E3"/>
    <w:rsid w:val="00733D31"/>
    <w:rsid w:val="007342EA"/>
    <w:rsid w:val="00734C5E"/>
    <w:rsid w:val="00734FE7"/>
    <w:rsid w:val="00736CEB"/>
    <w:rsid w:val="00737984"/>
    <w:rsid w:val="00744CE9"/>
    <w:rsid w:val="00747C65"/>
    <w:rsid w:val="00750E4A"/>
    <w:rsid w:val="00750EDF"/>
    <w:rsid w:val="00750F3C"/>
    <w:rsid w:val="00751D98"/>
    <w:rsid w:val="00752FED"/>
    <w:rsid w:val="00755973"/>
    <w:rsid w:val="00755D80"/>
    <w:rsid w:val="00761199"/>
    <w:rsid w:val="00761C6A"/>
    <w:rsid w:val="00763A6C"/>
    <w:rsid w:val="00763CAB"/>
    <w:rsid w:val="00763FF9"/>
    <w:rsid w:val="007640BE"/>
    <w:rsid w:val="007644DF"/>
    <w:rsid w:val="007659AD"/>
    <w:rsid w:val="00765E7A"/>
    <w:rsid w:val="007662A3"/>
    <w:rsid w:val="00766835"/>
    <w:rsid w:val="00770255"/>
    <w:rsid w:val="00770E3B"/>
    <w:rsid w:val="007721FF"/>
    <w:rsid w:val="007748CB"/>
    <w:rsid w:val="00774C4D"/>
    <w:rsid w:val="00774C71"/>
    <w:rsid w:val="007767E0"/>
    <w:rsid w:val="0077711E"/>
    <w:rsid w:val="007772E8"/>
    <w:rsid w:val="0078011D"/>
    <w:rsid w:val="00780F3C"/>
    <w:rsid w:val="007824B9"/>
    <w:rsid w:val="0078270F"/>
    <w:rsid w:val="007839D3"/>
    <w:rsid w:val="00783DFB"/>
    <w:rsid w:val="00784C51"/>
    <w:rsid w:val="007856BD"/>
    <w:rsid w:val="00785E5C"/>
    <w:rsid w:val="00786FD9"/>
    <w:rsid w:val="0078772F"/>
    <w:rsid w:val="007916A6"/>
    <w:rsid w:val="00792663"/>
    <w:rsid w:val="007926D0"/>
    <w:rsid w:val="00793ED1"/>
    <w:rsid w:val="007978F9"/>
    <w:rsid w:val="007A392F"/>
    <w:rsid w:val="007A4EF8"/>
    <w:rsid w:val="007A547F"/>
    <w:rsid w:val="007A7EEB"/>
    <w:rsid w:val="007B16E2"/>
    <w:rsid w:val="007B1981"/>
    <w:rsid w:val="007B3886"/>
    <w:rsid w:val="007B4488"/>
    <w:rsid w:val="007C2FE6"/>
    <w:rsid w:val="007C3080"/>
    <w:rsid w:val="007C7554"/>
    <w:rsid w:val="007D10AF"/>
    <w:rsid w:val="007D2042"/>
    <w:rsid w:val="007D2F68"/>
    <w:rsid w:val="007D3959"/>
    <w:rsid w:val="007D58E3"/>
    <w:rsid w:val="007E0D75"/>
    <w:rsid w:val="007E3D89"/>
    <w:rsid w:val="007E52B8"/>
    <w:rsid w:val="007E595E"/>
    <w:rsid w:val="007E7323"/>
    <w:rsid w:val="007E77D1"/>
    <w:rsid w:val="007F0653"/>
    <w:rsid w:val="007F0F56"/>
    <w:rsid w:val="007F3D33"/>
    <w:rsid w:val="007F48A5"/>
    <w:rsid w:val="007F59BC"/>
    <w:rsid w:val="007F5D93"/>
    <w:rsid w:val="007F7243"/>
    <w:rsid w:val="007F7A7F"/>
    <w:rsid w:val="00801A0C"/>
    <w:rsid w:val="00802DF5"/>
    <w:rsid w:val="00803B65"/>
    <w:rsid w:val="00805DD9"/>
    <w:rsid w:val="00807C45"/>
    <w:rsid w:val="0081299A"/>
    <w:rsid w:val="00815035"/>
    <w:rsid w:val="00816769"/>
    <w:rsid w:val="00816E70"/>
    <w:rsid w:val="00820AA8"/>
    <w:rsid w:val="00822496"/>
    <w:rsid w:val="00823646"/>
    <w:rsid w:val="0082410A"/>
    <w:rsid w:val="008241DF"/>
    <w:rsid w:val="00825005"/>
    <w:rsid w:val="00826720"/>
    <w:rsid w:val="00827539"/>
    <w:rsid w:val="00834631"/>
    <w:rsid w:val="008348D6"/>
    <w:rsid w:val="008368D3"/>
    <w:rsid w:val="00837C5A"/>
    <w:rsid w:val="00841975"/>
    <w:rsid w:val="00841BF1"/>
    <w:rsid w:val="00843453"/>
    <w:rsid w:val="00844381"/>
    <w:rsid w:val="0084505D"/>
    <w:rsid w:val="008468E0"/>
    <w:rsid w:val="008508EC"/>
    <w:rsid w:val="00854C58"/>
    <w:rsid w:val="0085757C"/>
    <w:rsid w:val="00857C68"/>
    <w:rsid w:val="00857F74"/>
    <w:rsid w:val="00862F4F"/>
    <w:rsid w:val="008631D7"/>
    <w:rsid w:val="008646C8"/>
    <w:rsid w:val="00864A8B"/>
    <w:rsid w:val="00866547"/>
    <w:rsid w:val="008666D9"/>
    <w:rsid w:val="00866CD5"/>
    <w:rsid w:val="00867775"/>
    <w:rsid w:val="00871082"/>
    <w:rsid w:val="0087228C"/>
    <w:rsid w:val="008724EF"/>
    <w:rsid w:val="00872A56"/>
    <w:rsid w:val="0087415B"/>
    <w:rsid w:val="00874F65"/>
    <w:rsid w:val="00875020"/>
    <w:rsid w:val="00875C7B"/>
    <w:rsid w:val="00875F99"/>
    <w:rsid w:val="00875FA8"/>
    <w:rsid w:val="00877519"/>
    <w:rsid w:val="00877541"/>
    <w:rsid w:val="0087763C"/>
    <w:rsid w:val="00877C2C"/>
    <w:rsid w:val="00880B6D"/>
    <w:rsid w:val="0088183F"/>
    <w:rsid w:val="00882A6D"/>
    <w:rsid w:val="0088336B"/>
    <w:rsid w:val="00883EBE"/>
    <w:rsid w:val="00884223"/>
    <w:rsid w:val="00884A2C"/>
    <w:rsid w:val="008854B7"/>
    <w:rsid w:val="00887140"/>
    <w:rsid w:val="0089324E"/>
    <w:rsid w:val="00896A1C"/>
    <w:rsid w:val="00896F2F"/>
    <w:rsid w:val="0089710D"/>
    <w:rsid w:val="00897232"/>
    <w:rsid w:val="00897E36"/>
    <w:rsid w:val="008A1214"/>
    <w:rsid w:val="008B589C"/>
    <w:rsid w:val="008B67E9"/>
    <w:rsid w:val="008B6C82"/>
    <w:rsid w:val="008B70AE"/>
    <w:rsid w:val="008B72BC"/>
    <w:rsid w:val="008C2EAB"/>
    <w:rsid w:val="008D0474"/>
    <w:rsid w:val="008D0FF0"/>
    <w:rsid w:val="008D4577"/>
    <w:rsid w:val="008D727A"/>
    <w:rsid w:val="008E25E1"/>
    <w:rsid w:val="008E6C4C"/>
    <w:rsid w:val="008E7519"/>
    <w:rsid w:val="008E7949"/>
    <w:rsid w:val="008F2039"/>
    <w:rsid w:val="008F33C0"/>
    <w:rsid w:val="008F3EA5"/>
    <w:rsid w:val="008F445E"/>
    <w:rsid w:val="008F5C3D"/>
    <w:rsid w:val="008F72A5"/>
    <w:rsid w:val="008F78F1"/>
    <w:rsid w:val="008F7B4D"/>
    <w:rsid w:val="00903973"/>
    <w:rsid w:val="0090440A"/>
    <w:rsid w:val="0090551C"/>
    <w:rsid w:val="0090564A"/>
    <w:rsid w:val="00905698"/>
    <w:rsid w:val="0090603A"/>
    <w:rsid w:val="0090654D"/>
    <w:rsid w:val="00906F3F"/>
    <w:rsid w:val="0091068E"/>
    <w:rsid w:val="00910D43"/>
    <w:rsid w:val="00911B75"/>
    <w:rsid w:val="00913F5B"/>
    <w:rsid w:val="00917841"/>
    <w:rsid w:val="00917FC4"/>
    <w:rsid w:val="00920836"/>
    <w:rsid w:val="00920D2D"/>
    <w:rsid w:val="00921770"/>
    <w:rsid w:val="00922DEE"/>
    <w:rsid w:val="009232C9"/>
    <w:rsid w:val="00924BCE"/>
    <w:rsid w:val="00925BC7"/>
    <w:rsid w:val="00930E8B"/>
    <w:rsid w:val="00931841"/>
    <w:rsid w:val="009320E4"/>
    <w:rsid w:val="009351B7"/>
    <w:rsid w:val="00936B80"/>
    <w:rsid w:val="009432EB"/>
    <w:rsid w:val="009439E4"/>
    <w:rsid w:val="0094480A"/>
    <w:rsid w:val="00944A64"/>
    <w:rsid w:val="00944B7F"/>
    <w:rsid w:val="00945D7B"/>
    <w:rsid w:val="00946919"/>
    <w:rsid w:val="00947FB1"/>
    <w:rsid w:val="009516FB"/>
    <w:rsid w:val="009526D8"/>
    <w:rsid w:val="00952FDD"/>
    <w:rsid w:val="00953432"/>
    <w:rsid w:val="00953EC7"/>
    <w:rsid w:val="009549FB"/>
    <w:rsid w:val="00955787"/>
    <w:rsid w:val="00955E2B"/>
    <w:rsid w:val="0095691B"/>
    <w:rsid w:val="0096123B"/>
    <w:rsid w:val="009625C5"/>
    <w:rsid w:val="00965C98"/>
    <w:rsid w:val="0096606D"/>
    <w:rsid w:val="00966E55"/>
    <w:rsid w:val="009703D5"/>
    <w:rsid w:val="00971470"/>
    <w:rsid w:val="00973503"/>
    <w:rsid w:val="009745DD"/>
    <w:rsid w:val="009778BB"/>
    <w:rsid w:val="00980CB0"/>
    <w:rsid w:val="0098240B"/>
    <w:rsid w:val="00984DE6"/>
    <w:rsid w:val="009865D1"/>
    <w:rsid w:val="00990081"/>
    <w:rsid w:val="0099224D"/>
    <w:rsid w:val="00994B00"/>
    <w:rsid w:val="00997318"/>
    <w:rsid w:val="00997B61"/>
    <w:rsid w:val="009A1DE9"/>
    <w:rsid w:val="009A2063"/>
    <w:rsid w:val="009A29EF"/>
    <w:rsid w:val="009A6308"/>
    <w:rsid w:val="009B4732"/>
    <w:rsid w:val="009B531B"/>
    <w:rsid w:val="009B5B2F"/>
    <w:rsid w:val="009B7925"/>
    <w:rsid w:val="009C45D7"/>
    <w:rsid w:val="009C5C49"/>
    <w:rsid w:val="009C605A"/>
    <w:rsid w:val="009C6D2A"/>
    <w:rsid w:val="009C70F6"/>
    <w:rsid w:val="009C77E9"/>
    <w:rsid w:val="009D0B13"/>
    <w:rsid w:val="009D2F44"/>
    <w:rsid w:val="009E073E"/>
    <w:rsid w:val="009E1366"/>
    <w:rsid w:val="009E13D5"/>
    <w:rsid w:val="009E142B"/>
    <w:rsid w:val="009E28AB"/>
    <w:rsid w:val="009E2CF3"/>
    <w:rsid w:val="009E677D"/>
    <w:rsid w:val="009E7DE8"/>
    <w:rsid w:val="009F5DE8"/>
    <w:rsid w:val="00A02C90"/>
    <w:rsid w:val="00A04876"/>
    <w:rsid w:val="00A05873"/>
    <w:rsid w:val="00A0598D"/>
    <w:rsid w:val="00A0693E"/>
    <w:rsid w:val="00A07FFC"/>
    <w:rsid w:val="00A13D02"/>
    <w:rsid w:val="00A13EAE"/>
    <w:rsid w:val="00A1749A"/>
    <w:rsid w:val="00A17ADA"/>
    <w:rsid w:val="00A17B51"/>
    <w:rsid w:val="00A24581"/>
    <w:rsid w:val="00A25F04"/>
    <w:rsid w:val="00A25F6A"/>
    <w:rsid w:val="00A31FB0"/>
    <w:rsid w:val="00A339AC"/>
    <w:rsid w:val="00A33EB8"/>
    <w:rsid w:val="00A345AF"/>
    <w:rsid w:val="00A345D6"/>
    <w:rsid w:val="00A35A78"/>
    <w:rsid w:val="00A36169"/>
    <w:rsid w:val="00A37A81"/>
    <w:rsid w:val="00A41988"/>
    <w:rsid w:val="00A43567"/>
    <w:rsid w:val="00A52B7A"/>
    <w:rsid w:val="00A54E63"/>
    <w:rsid w:val="00A55C21"/>
    <w:rsid w:val="00A56EB2"/>
    <w:rsid w:val="00A603C4"/>
    <w:rsid w:val="00A61BA1"/>
    <w:rsid w:val="00A62C37"/>
    <w:rsid w:val="00A6468D"/>
    <w:rsid w:val="00A64B82"/>
    <w:rsid w:val="00A654BE"/>
    <w:rsid w:val="00A6606A"/>
    <w:rsid w:val="00A667C4"/>
    <w:rsid w:val="00A66A6F"/>
    <w:rsid w:val="00A67064"/>
    <w:rsid w:val="00A7293E"/>
    <w:rsid w:val="00A7369B"/>
    <w:rsid w:val="00A75602"/>
    <w:rsid w:val="00A81AE0"/>
    <w:rsid w:val="00A842BB"/>
    <w:rsid w:val="00A87B5C"/>
    <w:rsid w:val="00A901F6"/>
    <w:rsid w:val="00A94C82"/>
    <w:rsid w:val="00A97E9D"/>
    <w:rsid w:val="00AA0605"/>
    <w:rsid w:val="00AA0DB7"/>
    <w:rsid w:val="00AA146D"/>
    <w:rsid w:val="00AA1980"/>
    <w:rsid w:val="00AA4137"/>
    <w:rsid w:val="00AA413F"/>
    <w:rsid w:val="00AA47F2"/>
    <w:rsid w:val="00AB1304"/>
    <w:rsid w:val="00AB27FF"/>
    <w:rsid w:val="00AB5AB4"/>
    <w:rsid w:val="00AB635F"/>
    <w:rsid w:val="00AB6B6F"/>
    <w:rsid w:val="00AB74E8"/>
    <w:rsid w:val="00AB7CC1"/>
    <w:rsid w:val="00AB7E86"/>
    <w:rsid w:val="00AC062E"/>
    <w:rsid w:val="00AC0EE9"/>
    <w:rsid w:val="00AC151E"/>
    <w:rsid w:val="00AC1FE0"/>
    <w:rsid w:val="00AC407F"/>
    <w:rsid w:val="00AC544D"/>
    <w:rsid w:val="00AC6BE5"/>
    <w:rsid w:val="00AC7790"/>
    <w:rsid w:val="00AC7E1B"/>
    <w:rsid w:val="00AD0CD1"/>
    <w:rsid w:val="00AD3E6E"/>
    <w:rsid w:val="00AD43F4"/>
    <w:rsid w:val="00AD4E9C"/>
    <w:rsid w:val="00AE0EBF"/>
    <w:rsid w:val="00AE0FAE"/>
    <w:rsid w:val="00AE1779"/>
    <w:rsid w:val="00AE1CD7"/>
    <w:rsid w:val="00AE44F5"/>
    <w:rsid w:val="00AE548C"/>
    <w:rsid w:val="00AE5959"/>
    <w:rsid w:val="00AE6EDF"/>
    <w:rsid w:val="00AE7C5B"/>
    <w:rsid w:val="00AF3286"/>
    <w:rsid w:val="00AF5D8E"/>
    <w:rsid w:val="00AF7EBF"/>
    <w:rsid w:val="00B02912"/>
    <w:rsid w:val="00B04376"/>
    <w:rsid w:val="00B05C27"/>
    <w:rsid w:val="00B05C7D"/>
    <w:rsid w:val="00B060F6"/>
    <w:rsid w:val="00B063D2"/>
    <w:rsid w:val="00B07FE4"/>
    <w:rsid w:val="00B11E4B"/>
    <w:rsid w:val="00B15684"/>
    <w:rsid w:val="00B2180A"/>
    <w:rsid w:val="00B22780"/>
    <w:rsid w:val="00B23A30"/>
    <w:rsid w:val="00B23D82"/>
    <w:rsid w:val="00B243CD"/>
    <w:rsid w:val="00B25906"/>
    <w:rsid w:val="00B3108B"/>
    <w:rsid w:val="00B31091"/>
    <w:rsid w:val="00B3610D"/>
    <w:rsid w:val="00B3675F"/>
    <w:rsid w:val="00B36E7F"/>
    <w:rsid w:val="00B4038E"/>
    <w:rsid w:val="00B410FF"/>
    <w:rsid w:val="00B43620"/>
    <w:rsid w:val="00B439DE"/>
    <w:rsid w:val="00B44E0F"/>
    <w:rsid w:val="00B508D2"/>
    <w:rsid w:val="00B512B1"/>
    <w:rsid w:val="00B52133"/>
    <w:rsid w:val="00B52280"/>
    <w:rsid w:val="00B53E1B"/>
    <w:rsid w:val="00B54DEF"/>
    <w:rsid w:val="00B5535C"/>
    <w:rsid w:val="00B55416"/>
    <w:rsid w:val="00B563E3"/>
    <w:rsid w:val="00B56DC1"/>
    <w:rsid w:val="00B61644"/>
    <w:rsid w:val="00B61F5B"/>
    <w:rsid w:val="00B62A6A"/>
    <w:rsid w:val="00B635BD"/>
    <w:rsid w:val="00B63C4A"/>
    <w:rsid w:val="00B641C7"/>
    <w:rsid w:val="00B642D8"/>
    <w:rsid w:val="00B643C7"/>
    <w:rsid w:val="00B64416"/>
    <w:rsid w:val="00B64F07"/>
    <w:rsid w:val="00B65D56"/>
    <w:rsid w:val="00B7010A"/>
    <w:rsid w:val="00B71390"/>
    <w:rsid w:val="00B722CC"/>
    <w:rsid w:val="00B755E3"/>
    <w:rsid w:val="00B82261"/>
    <w:rsid w:val="00B8399E"/>
    <w:rsid w:val="00B83FE3"/>
    <w:rsid w:val="00B8418A"/>
    <w:rsid w:val="00B8458C"/>
    <w:rsid w:val="00B848E8"/>
    <w:rsid w:val="00B85824"/>
    <w:rsid w:val="00B85D3A"/>
    <w:rsid w:val="00B86572"/>
    <w:rsid w:val="00B86AED"/>
    <w:rsid w:val="00B8721A"/>
    <w:rsid w:val="00B87739"/>
    <w:rsid w:val="00B94A30"/>
    <w:rsid w:val="00B95792"/>
    <w:rsid w:val="00B96ECC"/>
    <w:rsid w:val="00B97AC8"/>
    <w:rsid w:val="00BA1645"/>
    <w:rsid w:val="00BA1B9B"/>
    <w:rsid w:val="00BA1FFB"/>
    <w:rsid w:val="00BA217B"/>
    <w:rsid w:val="00BA5D80"/>
    <w:rsid w:val="00BA6E50"/>
    <w:rsid w:val="00BB0F7A"/>
    <w:rsid w:val="00BB325C"/>
    <w:rsid w:val="00BB4198"/>
    <w:rsid w:val="00BB5AFA"/>
    <w:rsid w:val="00BB6863"/>
    <w:rsid w:val="00BC2217"/>
    <w:rsid w:val="00BC4801"/>
    <w:rsid w:val="00BC554F"/>
    <w:rsid w:val="00BD018C"/>
    <w:rsid w:val="00BD023B"/>
    <w:rsid w:val="00BD1057"/>
    <w:rsid w:val="00BD3103"/>
    <w:rsid w:val="00BD38A7"/>
    <w:rsid w:val="00BD4213"/>
    <w:rsid w:val="00BD538F"/>
    <w:rsid w:val="00BD67C1"/>
    <w:rsid w:val="00BE0975"/>
    <w:rsid w:val="00BE561D"/>
    <w:rsid w:val="00BE5A0F"/>
    <w:rsid w:val="00BF1417"/>
    <w:rsid w:val="00BF1ED0"/>
    <w:rsid w:val="00BF2656"/>
    <w:rsid w:val="00C01288"/>
    <w:rsid w:val="00C02476"/>
    <w:rsid w:val="00C03F7D"/>
    <w:rsid w:val="00C059F5"/>
    <w:rsid w:val="00C06AE5"/>
    <w:rsid w:val="00C07330"/>
    <w:rsid w:val="00C0781C"/>
    <w:rsid w:val="00C10430"/>
    <w:rsid w:val="00C1325D"/>
    <w:rsid w:val="00C133BA"/>
    <w:rsid w:val="00C13539"/>
    <w:rsid w:val="00C13C1F"/>
    <w:rsid w:val="00C203FD"/>
    <w:rsid w:val="00C21166"/>
    <w:rsid w:val="00C213BC"/>
    <w:rsid w:val="00C230F9"/>
    <w:rsid w:val="00C23BCD"/>
    <w:rsid w:val="00C23EAF"/>
    <w:rsid w:val="00C2418A"/>
    <w:rsid w:val="00C254B0"/>
    <w:rsid w:val="00C258BA"/>
    <w:rsid w:val="00C275AB"/>
    <w:rsid w:val="00C278CF"/>
    <w:rsid w:val="00C33723"/>
    <w:rsid w:val="00C33C06"/>
    <w:rsid w:val="00C355C8"/>
    <w:rsid w:val="00C37C33"/>
    <w:rsid w:val="00C414E4"/>
    <w:rsid w:val="00C41882"/>
    <w:rsid w:val="00C45346"/>
    <w:rsid w:val="00C47A50"/>
    <w:rsid w:val="00C47C2C"/>
    <w:rsid w:val="00C50B84"/>
    <w:rsid w:val="00C50EDB"/>
    <w:rsid w:val="00C52092"/>
    <w:rsid w:val="00C56B8F"/>
    <w:rsid w:val="00C621C6"/>
    <w:rsid w:val="00C65A2E"/>
    <w:rsid w:val="00C661C7"/>
    <w:rsid w:val="00C66EBD"/>
    <w:rsid w:val="00C67384"/>
    <w:rsid w:val="00C70B2F"/>
    <w:rsid w:val="00C70E7F"/>
    <w:rsid w:val="00C70E92"/>
    <w:rsid w:val="00C7185C"/>
    <w:rsid w:val="00C718EF"/>
    <w:rsid w:val="00C72365"/>
    <w:rsid w:val="00C729BE"/>
    <w:rsid w:val="00C73513"/>
    <w:rsid w:val="00C73B10"/>
    <w:rsid w:val="00C74AA8"/>
    <w:rsid w:val="00C76971"/>
    <w:rsid w:val="00C76BE0"/>
    <w:rsid w:val="00C83349"/>
    <w:rsid w:val="00C8337E"/>
    <w:rsid w:val="00C83E4D"/>
    <w:rsid w:val="00C84D59"/>
    <w:rsid w:val="00C86026"/>
    <w:rsid w:val="00C86709"/>
    <w:rsid w:val="00C86D11"/>
    <w:rsid w:val="00C90860"/>
    <w:rsid w:val="00C90DDF"/>
    <w:rsid w:val="00C9460B"/>
    <w:rsid w:val="00C95D8D"/>
    <w:rsid w:val="00CA6868"/>
    <w:rsid w:val="00CA740C"/>
    <w:rsid w:val="00CB1F6D"/>
    <w:rsid w:val="00CB24EE"/>
    <w:rsid w:val="00CB2AEE"/>
    <w:rsid w:val="00CB2BC7"/>
    <w:rsid w:val="00CB2C18"/>
    <w:rsid w:val="00CB4C37"/>
    <w:rsid w:val="00CB7212"/>
    <w:rsid w:val="00CB7830"/>
    <w:rsid w:val="00CC2097"/>
    <w:rsid w:val="00CC21FB"/>
    <w:rsid w:val="00CC5A31"/>
    <w:rsid w:val="00CC6390"/>
    <w:rsid w:val="00CC75C2"/>
    <w:rsid w:val="00CC77D1"/>
    <w:rsid w:val="00CC7DCC"/>
    <w:rsid w:val="00CD1D87"/>
    <w:rsid w:val="00CD476E"/>
    <w:rsid w:val="00CD5C83"/>
    <w:rsid w:val="00CE425F"/>
    <w:rsid w:val="00CE4ABF"/>
    <w:rsid w:val="00CE5743"/>
    <w:rsid w:val="00CE6155"/>
    <w:rsid w:val="00CF2B80"/>
    <w:rsid w:val="00CF69A2"/>
    <w:rsid w:val="00D01AFB"/>
    <w:rsid w:val="00D0216B"/>
    <w:rsid w:val="00D06563"/>
    <w:rsid w:val="00D0797B"/>
    <w:rsid w:val="00D10862"/>
    <w:rsid w:val="00D10921"/>
    <w:rsid w:val="00D11D8C"/>
    <w:rsid w:val="00D12D36"/>
    <w:rsid w:val="00D14AB2"/>
    <w:rsid w:val="00D1712F"/>
    <w:rsid w:val="00D172CB"/>
    <w:rsid w:val="00D17FC3"/>
    <w:rsid w:val="00D2109B"/>
    <w:rsid w:val="00D21A9B"/>
    <w:rsid w:val="00D236D2"/>
    <w:rsid w:val="00D23781"/>
    <w:rsid w:val="00D24C60"/>
    <w:rsid w:val="00D253A3"/>
    <w:rsid w:val="00D30623"/>
    <w:rsid w:val="00D31A75"/>
    <w:rsid w:val="00D33C51"/>
    <w:rsid w:val="00D3455E"/>
    <w:rsid w:val="00D34BA5"/>
    <w:rsid w:val="00D34E41"/>
    <w:rsid w:val="00D35E76"/>
    <w:rsid w:val="00D40503"/>
    <w:rsid w:val="00D40F17"/>
    <w:rsid w:val="00D413EB"/>
    <w:rsid w:val="00D4714A"/>
    <w:rsid w:val="00D47C40"/>
    <w:rsid w:val="00D511F6"/>
    <w:rsid w:val="00D5164A"/>
    <w:rsid w:val="00D52187"/>
    <w:rsid w:val="00D52C9A"/>
    <w:rsid w:val="00D5429D"/>
    <w:rsid w:val="00D56553"/>
    <w:rsid w:val="00D572F7"/>
    <w:rsid w:val="00D57674"/>
    <w:rsid w:val="00D6031C"/>
    <w:rsid w:val="00D608A9"/>
    <w:rsid w:val="00D632F9"/>
    <w:rsid w:val="00D6596A"/>
    <w:rsid w:val="00D66EAE"/>
    <w:rsid w:val="00D70AC2"/>
    <w:rsid w:val="00D716A2"/>
    <w:rsid w:val="00D71C76"/>
    <w:rsid w:val="00D72E2B"/>
    <w:rsid w:val="00D73636"/>
    <w:rsid w:val="00D7392F"/>
    <w:rsid w:val="00D7411E"/>
    <w:rsid w:val="00D7480F"/>
    <w:rsid w:val="00D81E8C"/>
    <w:rsid w:val="00D82295"/>
    <w:rsid w:val="00D84783"/>
    <w:rsid w:val="00D9382E"/>
    <w:rsid w:val="00D93CB1"/>
    <w:rsid w:val="00D95AF9"/>
    <w:rsid w:val="00D96A60"/>
    <w:rsid w:val="00D975E8"/>
    <w:rsid w:val="00DA1B81"/>
    <w:rsid w:val="00DA2CDB"/>
    <w:rsid w:val="00DA3385"/>
    <w:rsid w:val="00DA4E0E"/>
    <w:rsid w:val="00DA6491"/>
    <w:rsid w:val="00DA70AC"/>
    <w:rsid w:val="00DB3319"/>
    <w:rsid w:val="00DB42B1"/>
    <w:rsid w:val="00DB4BE9"/>
    <w:rsid w:val="00DB7149"/>
    <w:rsid w:val="00DB7565"/>
    <w:rsid w:val="00DC0978"/>
    <w:rsid w:val="00DC1273"/>
    <w:rsid w:val="00DC1995"/>
    <w:rsid w:val="00DC3D15"/>
    <w:rsid w:val="00DC5E59"/>
    <w:rsid w:val="00DC6704"/>
    <w:rsid w:val="00DD3635"/>
    <w:rsid w:val="00DD379A"/>
    <w:rsid w:val="00DD5392"/>
    <w:rsid w:val="00DD6804"/>
    <w:rsid w:val="00DE03A6"/>
    <w:rsid w:val="00DE11A7"/>
    <w:rsid w:val="00DE17C5"/>
    <w:rsid w:val="00DE2B80"/>
    <w:rsid w:val="00DE4436"/>
    <w:rsid w:val="00DE4547"/>
    <w:rsid w:val="00DE7300"/>
    <w:rsid w:val="00DE781D"/>
    <w:rsid w:val="00DE7C46"/>
    <w:rsid w:val="00DF2BC0"/>
    <w:rsid w:val="00DF3487"/>
    <w:rsid w:val="00DF4A14"/>
    <w:rsid w:val="00DF4CF5"/>
    <w:rsid w:val="00DF63CE"/>
    <w:rsid w:val="00DF6766"/>
    <w:rsid w:val="00DF6FF5"/>
    <w:rsid w:val="00E11599"/>
    <w:rsid w:val="00E1170D"/>
    <w:rsid w:val="00E136CE"/>
    <w:rsid w:val="00E15248"/>
    <w:rsid w:val="00E1796C"/>
    <w:rsid w:val="00E20DED"/>
    <w:rsid w:val="00E21012"/>
    <w:rsid w:val="00E21217"/>
    <w:rsid w:val="00E233E5"/>
    <w:rsid w:val="00E259F2"/>
    <w:rsid w:val="00E2713B"/>
    <w:rsid w:val="00E30169"/>
    <w:rsid w:val="00E31A6D"/>
    <w:rsid w:val="00E322D5"/>
    <w:rsid w:val="00E32B72"/>
    <w:rsid w:val="00E35396"/>
    <w:rsid w:val="00E3739C"/>
    <w:rsid w:val="00E378F4"/>
    <w:rsid w:val="00E42570"/>
    <w:rsid w:val="00E438E8"/>
    <w:rsid w:val="00E46655"/>
    <w:rsid w:val="00E46BB3"/>
    <w:rsid w:val="00E503B2"/>
    <w:rsid w:val="00E51584"/>
    <w:rsid w:val="00E5364A"/>
    <w:rsid w:val="00E55CDC"/>
    <w:rsid w:val="00E62243"/>
    <w:rsid w:val="00E66A6A"/>
    <w:rsid w:val="00E70DCC"/>
    <w:rsid w:val="00E72358"/>
    <w:rsid w:val="00E72542"/>
    <w:rsid w:val="00E73A59"/>
    <w:rsid w:val="00E76E77"/>
    <w:rsid w:val="00E7788F"/>
    <w:rsid w:val="00E80539"/>
    <w:rsid w:val="00E8063A"/>
    <w:rsid w:val="00E810ED"/>
    <w:rsid w:val="00E81634"/>
    <w:rsid w:val="00E819A1"/>
    <w:rsid w:val="00E82645"/>
    <w:rsid w:val="00E8362C"/>
    <w:rsid w:val="00E853D1"/>
    <w:rsid w:val="00E85AD2"/>
    <w:rsid w:val="00E860D3"/>
    <w:rsid w:val="00E8617E"/>
    <w:rsid w:val="00E90E28"/>
    <w:rsid w:val="00E918FC"/>
    <w:rsid w:val="00E92090"/>
    <w:rsid w:val="00E92463"/>
    <w:rsid w:val="00E92988"/>
    <w:rsid w:val="00E92D2E"/>
    <w:rsid w:val="00E93875"/>
    <w:rsid w:val="00E943E6"/>
    <w:rsid w:val="00E95CF3"/>
    <w:rsid w:val="00E968BD"/>
    <w:rsid w:val="00E96DC1"/>
    <w:rsid w:val="00EA3357"/>
    <w:rsid w:val="00EA3EFC"/>
    <w:rsid w:val="00EA486B"/>
    <w:rsid w:val="00EA5B93"/>
    <w:rsid w:val="00EA6CE6"/>
    <w:rsid w:val="00EA7B16"/>
    <w:rsid w:val="00EB14EC"/>
    <w:rsid w:val="00EB1550"/>
    <w:rsid w:val="00EB48DC"/>
    <w:rsid w:val="00EB701A"/>
    <w:rsid w:val="00EC0567"/>
    <w:rsid w:val="00EC1238"/>
    <w:rsid w:val="00EC15FC"/>
    <w:rsid w:val="00EC1917"/>
    <w:rsid w:val="00EC2C3A"/>
    <w:rsid w:val="00EC63C1"/>
    <w:rsid w:val="00ED5E02"/>
    <w:rsid w:val="00ED67C6"/>
    <w:rsid w:val="00ED7DC7"/>
    <w:rsid w:val="00EE0E62"/>
    <w:rsid w:val="00EE113B"/>
    <w:rsid w:val="00EF1FEC"/>
    <w:rsid w:val="00EF2A99"/>
    <w:rsid w:val="00EF3254"/>
    <w:rsid w:val="00EF466A"/>
    <w:rsid w:val="00F01DA9"/>
    <w:rsid w:val="00F04B12"/>
    <w:rsid w:val="00F053E7"/>
    <w:rsid w:val="00F07DD7"/>
    <w:rsid w:val="00F07E01"/>
    <w:rsid w:val="00F12537"/>
    <w:rsid w:val="00F1357C"/>
    <w:rsid w:val="00F20511"/>
    <w:rsid w:val="00F21B49"/>
    <w:rsid w:val="00F25A26"/>
    <w:rsid w:val="00F25DBE"/>
    <w:rsid w:val="00F2740C"/>
    <w:rsid w:val="00F31F37"/>
    <w:rsid w:val="00F32B57"/>
    <w:rsid w:val="00F32EF6"/>
    <w:rsid w:val="00F3702B"/>
    <w:rsid w:val="00F3763E"/>
    <w:rsid w:val="00F40ACD"/>
    <w:rsid w:val="00F418C3"/>
    <w:rsid w:val="00F43BA5"/>
    <w:rsid w:val="00F475AE"/>
    <w:rsid w:val="00F47C03"/>
    <w:rsid w:val="00F50DEC"/>
    <w:rsid w:val="00F5227A"/>
    <w:rsid w:val="00F53F1A"/>
    <w:rsid w:val="00F54D89"/>
    <w:rsid w:val="00F54FE2"/>
    <w:rsid w:val="00F558F6"/>
    <w:rsid w:val="00F570AD"/>
    <w:rsid w:val="00F57789"/>
    <w:rsid w:val="00F57E1F"/>
    <w:rsid w:val="00F60566"/>
    <w:rsid w:val="00F6533F"/>
    <w:rsid w:val="00F65393"/>
    <w:rsid w:val="00F65494"/>
    <w:rsid w:val="00F6589A"/>
    <w:rsid w:val="00F66E52"/>
    <w:rsid w:val="00F7340A"/>
    <w:rsid w:val="00F73A2A"/>
    <w:rsid w:val="00F7496C"/>
    <w:rsid w:val="00F75E96"/>
    <w:rsid w:val="00F76EF7"/>
    <w:rsid w:val="00F77033"/>
    <w:rsid w:val="00F77999"/>
    <w:rsid w:val="00F818CE"/>
    <w:rsid w:val="00F81BAB"/>
    <w:rsid w:val="00F81F28"/>
    <w:rsid w:val="00F82A8C"/>
    <w:rsid w:val="00F83DFC"/>
    <w:rsid w:val="00F84355"/>
    <w:rsid w:val="00F84FB6"/>
    <w:rsid w:val="00F854B0"/>
    <w:rsid w:val="00F8623C"/>
    <w:rsid w:val="00F86BA1"/>
    <w:rsid w:val="00F87A68"/>
    <w:rsid w:val="00F901DA"/>
    <w:rsid w:val="00F90E5C"/>
    <w:rsid w:val="00F95430"/>
    <w:rsid w:val="00F968F3"/>
    <w:rsid w:val="00F96A77"/>
    <w:rsid w:val="00F96FC8"/>
    <w:rsid w:val="00F97073"/>
    <w:rsid w:val="00FA1F9D"/>
    <w:rsid w:val="00FA30BB"/>
    <w:rsid w:val="00FA4E19"/>
    <w:rsid w:val="00FA778D"/>
    <w:rsid w:val="00FB1FBD"/>
    <w:rsid w:val="00FB3291"/>
    <w:rsid w:val="00FB3D46"/>
    <w:rsid w:val="00FB4567"/>
    <w:rsid w:val="00FB4B12"/>
    <w:rsid w:val="00FB4B15"/>
    <w:rsid w:val="00FB690F"/>
    <w:rsid w:val="00FC1B1B"/>
    <w:rsid w:val="00FC1B40"/>
    <w:rsid w:val="00FC21A6"/>
    <w:rsid w:val="00FC3BD1"/>
    <w:rsid w:val="00FD0794"/>
    <w:rsid w:val="00FD165C"/>
    <w:rsid w:val="00FD1703"/>
    <w:rsid w:val="00FD66C3"/>
    <w:rsid w:val="00FD76DF"/>
    <w:rsid w:val="00FE0136"/>
    <w:rsid w:val="00FE041B"/>
    <w:rsid w:val="00FE088B"/>
    <w:rsid w:val="00FE0DC4"/>
    <w:rsid w:val="00FE3637"/>
    <w:rsid w:val="00FE3EC2"/>
    <w:rsid w:val="00FE5690"/>
    <w:rsid w:val="00FE5E57"/>
    <w:rsid w:val="00FE709A"/>
    <w:rsid w:val="00FF0315"/>
    <w:rsid w:val="00FF5CB3"/>
    <w:rsid w:val="00FF5DB1"/>
    <w:rsid w:val="00FF5E71"/>
    <w:rsid w:val="00FF712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DE0B262"/>
  <w15:chartTrackingRefBased/>
  <w15:docId w15:val="{3F1B856A-B1CA-4BA5-A5B1-EEFCB9C15C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1"/>
        <w:szCs w:val="21"/>
        <w:lang w:val="en-GB" w:eastAsia="en-US" w:bidi="ar-SA"/>
      </w:rPr>
    </w:rPrDefault>
    <w:pPrDefault>
      <w:pPr>
        <w:spacing w:after="120" w:line="264"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A30E0"/>
  </w:style>
  <w:style w:type="paragraph" w:styleId="Heading1">
    <w:name w:val="heading 1"/>
    <w:basedOn w:val="Normal"/>
    <w:next w:val="Normal"/>
    <w:link w:val="Heading1Char"/>
    <w:uiPriority w:val="9"/>
    <w:qFormat/>
    <w:rsid w:val="004A30E0"/>
    <w:pPr>
      <w:keepNext/>
      <w:keepLines/>
      <w:pBdr>
        <w:bottom w:val="single" w:sz="4" w:space="1" w:color="4472C4" w:themeColor="accent1"/>
      </w:pBdr>
      <w:spacing w:before="400" w:after="40" w:line="240" w:lineRule="auto"/>
      <w:outlineLvl w:val="0"/>
    </w:pPr>
    <w:rPr>
      <w:rFonts w:asciiTheme="majorHAnsi" w:eastAsiaTheme="majorEastAsia" w:hAnsiTheme="majorHAnsi" w:cstheme="majorBidi"/>
      <w:color w:val="2F5496" w:themeColor="accent1" w:themeShade="BF"/>
      <w:sz w:val="36"/>
      <w:szCs w:val="36"/>
    </w:rPr>
  </w:style>
  <w:style w:type="paragraph" w:styleId="Heading2">
    <w:name w:val="heading 2"/>
    <w:basedOn w:val="Normal"/>
    <w:next w:val="Normal"/>
    <w:link w:val="Heading2Char"/>
    <w:uiPriority w:val="9"/>
    <w:unhideWhenUsed/>
    <w:qFormat/>
    <w:rsid w:val="004A30E0"/>
    <w:pPr>
      <w:keepNext/>
      <w:keepLines/>
      <w:spacing w:before="160" w:after="0" w:line="240" w:lineRule="auto"/>
      <w:outlineLvl w:val="1"/>
    </w:pPr>
    <w:rPr>
      <w:rFonts w:asciiTheme="majorHAnsi" w:eastAsiaTheme="majorEastAsia" w:hAnsiTheme="majorHAnsi" w:cstheme="majorBidi"/>
      <w:color w:val="2F5496" w:themeColor="accent1" w:themeShade="BF"/>
      <w:sz w:val="28"/>
      <w:szCs w:val="28"/>
    </w:rPr>
  </w:style>
  <w:style w:type="paragraph" w:styleId="Heading3">
    <w:name w:val="heading 3"/>
    <w:basedOn w:val="Normal"/>
    <w:next w:val="Normal"/>
    <w:link w:val="Heading3Char"/>
    <w:uiPriority w:val="9"/>
    <w:semiHidden/>
    <w:unhideWhenUsed/>
    <w:qFormat/>
    <w:rsid w:val="004A30E0"/>
    <w:pPr>
      <w:keepNext/>
      <w:keepLines/>
      <w:spacing w:before="80" w:after="0" w:line="240" w:lineRule="auto"/>
      <w:outlineLvl w:val="2"/>
    </w:pPr>
    <w:rPr>
      <w:rFonts w:asciiTheme="majorHAnsi" w:eastAsiaTheme="majorEastAsia" w:hAnsiTheme="majorHAnsi" w:cstheme="majorBidi"/>
      <w:color w:val="404040" w:themeColor="text1" w:themeTint="BF"/>
      <w:sz w:val="26"/>
      <w:szCs w:val="26"/>
    </w:rPr>
  </w:style>
  <w:style w:type="paragraph" w:styleId="Heading4">
    <w:name w:val="heading 4"/>
    <w:basedOn w:val="Normal"/>
    <w:next w:val="Normal"/>
    <w:link w:val="Heading4Char"/>
    <w:uiPriority w:val="9"/>
    <w:semiHidden/>
    <w:unhideWhenUsed/>
    <w:qFormat/>
    <w:rsid w:val="004A30E0"/>
    <w:pPr>
      <w:keepNext/>
      <w:keepLines/>
      <w:spacing w:before="80" w:after="0"/>
      <w:outlineLvl w:val="3"/>
    </w:pPr>
    <w:rPr>
      <w:rFonts w:asciiTheme="majorHAnsi" w:eastAsiaTheme="majorEastAsia" w:hAnsiTheme="majorHAnsi" w:cstheme="majorBidi"/>
      <w:sz w:val="24"/>
      <w:szCs w:val="24"/>
    </w:rPr>
  </w:style>
  <w:style w:type="paragraph" w:styleId="Heading5">
    <w:name w:val="heading 5"/>
    <w:basedOn w:val="Normal"/>
    <w:next w:val="Normal"/>
    <w:link w:val="Heading5Char"/>
    <w:uiPriority w:val="9"/>
    <w:semiHidden/>
    <w:unhideWhenUsed/>
    <w:qFormat/>
    <w:rsid w:val="004A30E0"/>
    <w:pPr>
      <w:keepNext/>
      <w:keepLines/>
      <w:spacing w:before="80" w:after="0"/>
      <w:outlineLvl w:val="4"/>
    </w:pPr>
    <w:rPr>
      <w:rFonts w:asciiTheme="majorHAnsi" w:eastAsiaTheme="majorEastAsia" w:hAnsiTheme="majorHAnsi" w:cstheme="majorBidi"/>
      <w:i/>
      <w:iCs/>
      <w:sz w:val="22"/>
      <w:szCs w:val="22"/>
    </w:rPr>
  </w:style>
  <w:style w:type="paragraph" w:styleId="Heading6">
    <w:name w:val="heading 6"/>
    <w:basedOn w:val="Normal"/>
    <w:next w:val="Normal"/>
    <w:link w:val="Heading6Char"/>
    <w:uiPriority w:val="9"/>
    <w:semiHidden/>
    <w:unhideWhenUsed/>
    <w:qFormat/>
    <w:rsid w:val="004A30E0"/>
    <w:pPr>
      <w:keepNext/>
      <w:keepLines/>
      <w:spacing w:before="80" w:after="0"/>
      <w:outlineLvl w:val="5"/>
    </w:pPr>
    <w:rPr>
      <w:rFonts w:asciiTheme="majorHAnsi" w:eastAsiaTheme="majorEastAsia" w:hAnsiTheme="majorHAnsi" w:cstheme="majorBidi"/>
      <w:color w:val="595959" w:themeColor="text1" w:themeTint="A6"/>
    </w:rPr>
  </w:style>
  <w:style w:type="paragraph" w:styleId="Heading7">
    <w:name w:val="heading 7"/>
    <w:basedOn w:val="Normal"/>
    <w:next w:val="Normal"/>
    <w:link w:val="Heading7Char"/>
    <w:uiPriority w:val="9"/>
    <w:semiHidden/>
    <w:unhideWhenUsed/>
    <w:qFormat/>
    <w:rsid w:val="004A30E0"/>
    <w:pPr>
      <w:keepNext/>
      <w:keepLines/>
      <w:spacing w:before="80" w:after="0"/>
      <w:outlineLvl w:val="6"/>
    </w:pPr>
    <w:rPr>
      <w:rFonts w:asciiTheme="majorHAnsi" w:eastAsiaTheme="majorEastAsia" w:hAnsiTheme="majorHAnsi" w:cstheme="majorBidi"/>
      <w:i/>
      <w:iCs/>
      <w:color w:val="595959" w:themeColor="text1" w:themeTint="A6"/>
    </w:rPr>
  </w:style>
  <w:style w:type="paragraph" w:styleId="Heading8">
    <w:name w:val="heading 8"/>
    <w:basedOn w:val="Normal"/>
    <w:next w:val="Normal"/>
    <w:link w:val="Heading8Char"/>
    <w:uiPriority w:val="9"/>
    <w:semiHidden/>
    <w:unhideWhenUsed/>
    <w:qFormat/>
    <w:rsid w:val="004A30E0"/>
    <w:pPr>
      <w:keepNext/>
      <w:keepLines/>
      <w:spacing w:before="80" w:after="0"/>
      <w:outlineLvl w:val="7"/>
    </w:pPr>
    <w:rPr>
      <w:rFonts w:asciiTheme="majorHAnsi" w:eastAsiaTheme="majorEastAsia" w:hAnsiTheme="majorHAnsi" w:cstheme="majorBidi"/>
      <w:smallCaps/>
      <w:color w:val="595959" w:themeColor="text1" w:themeTint="A6"/>
    </w:rPr>
  </w:style>
  <w:style w:type="paragraph" w:styleId="Heading9">
    <w:name w:val="heading 9"/>
    <w:basedOn w:val="Normal"/>
    <w:next w:val="Normal"/>
    <w:link w:val="Heading9Char"/>
    <w:uiPriority w:val="9"/>
    <w:semiHidden/>
    <w:unhideWhenUsed/>
    <w:qFormat/>
    <w:rsid w:val="004A30E0"/>
    <w:pPr>
      <w:keepNext/>
      <w:keepLines/>
      <w:spacing w:before="80" w:after="0"/>
      <w:outlineLvl w:val="8"/>
    </w:pPr>
    <w:rPr>
      <w:rFonts w:asciiTheme="majorHAnsi" w:eastAsiaTheme="majorEastAsia" w:hAnsiTheme="majorHAnsi" w:cstheme="majorBidi"/>
      <w:i/>
      <w:iCs/>
      <w:smallCaps/>
      <w:color w:val="595959" w:themeColor="text1" w:themeTint="A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D0794"/>
    <w:pPr>
      <w:ind w:left="720"/>
      <w:contextualSpacing/>
    </w:pPr>
  </w:style>
  <w:style w:type="table" w:styleId="TableGrid">
    <w:name w:val="Table Grid"/>
    <w:basedOn w:val="TableNormal"/>
    <w:uiPriority w:val="39"/>
    <w:rsid w:val="00C65A2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1Char">
    <w:name w:val="Heading 1 Char"/>
    <w:basedOn w:val="DefaultParagraphFont"/>
    <w:link w:val="Heading1"/>
    <w:uiPriority w:val="9"/>
    <w:rsid w:val="004A30E0"/>
    <w:rPr>
      <w:rFonts w:asciiTheme="majorHAnsi" w:eastAsiaTheme="majorEastAsia" w:hAnsiTheme="majorHAnsi" w:cstheme="majorBidi"/>
      <w:color w:val="2F5496" w:themeColor="accent1" w:themeShade="BF"/>
      <w:sz w:val="36"/>
      <w:szCs w:val="36"/>
    </w:rPr>
  </w:style>
  <w:style w:type="character" w:customStyle="1" w:styleId="Heading2Char">
    <w:name w:val="Heading 2 Char"/>
    <w:basedOn w:val="DefaultParagraphFont"/>
    <w:link w:val="Heading2"/>
    <w:uiPriority w:val="9"/>
    <w:rsid w:val="004A30E0"/>
    <w:rPr>
      <w:rFonts w:asciiTheme="majorHAnsi" w:eastAsiaTheme="majorEastAsia" w:hAnsiTheme="majorHAnsi" w:cstheme="majorBidi"/>
      <w:color w:val="2F5496" w:themeColor="accent1" w:themeShade="BF"/>
      <w:sz w:val="28"/>
      <w:szCs w:val="28"/>
    </w:rPr>
  </w:style>
  <w:style w:type="character" w:customStyle="1" w:styleId="Heading3Char">
    <w:name w:val="Heading 3 Char"/>
    <w:basedOn w:val="DefaultParagraphFont"/>
    <w:link w:val="Heading3"/>
    <w:uiPriority w:val="9"/>
    <w:semiHidden/>
    <w:rsid w:val="004A30E0"/>
    <w:rPr>
      <w:rFonts w:asciiTheme="majorHAnsi" w:eastAsiaTheme="majorEastAsia" w:hAnsiTheme="majorHAnsi" w:cstheme="majorBidi"/>
      <w:color w:val="404040" w:themeColor="text1" w:themeTint="BF"/>
      <w:sz w:val="26"/>
      <w:szCs w:val="26"/>
    </w:rPr>
  </w:style>
  <w:style w:type="character" w:customStyle="1" w:styleId="Heading4Char">
    <w:name w:val="Heading 4 Char"/>
    <w:basedOn w:val="DefaultParagraphFont"/>
    <w:link w:val="Heading4"/>
    <w:uiPriority w:val="9"/>
    <w:semiHidden/>
    <w:rsid w:val="004A30E0"/>
    <w:rPr>
      <w:rFonts w:asciiTheme="majorHAnsi" w:eastAsiaTheme="majorEastAsia" w:hAnsiTheme="majorHAnsi" w:cstheme="majorBidi"/>
      <w:sz w:val="24"/>
      <w:szCs w:val="24"/>
    </w:rPr>
  </w:style>
  <w:style w:type="character" w:customStyle="1" w:styleId="Heading5Char">
    <w:name w:val="Heading 5 Char"/>
    <w:basedOn w:val="DefaultParagraphFont"/>
    <w:link w:val="Heading5"/>
    <w:uiPriority w:val="9"/>
    <w:semiHidden/>
    <w:rsid w:val="004A30E0"/>
    <w:rPr>
      <w:rFonts w:asciiTheme="majorHAnsi" w:eastAsiaTheme="majorEastAsia" w:hAnsiTheme="majorHAnsi" w:cstheme="majorBidi"/>
      <w:i/>
      <w:iCs/>
      <w:sz w:val="22"/>
      <w:szCs w:val="22"/>
    </w:rPr>
  </w:style>
  <w:style w:type="character" w:customStyle="1" w:styleId="Heading6Char">
    <w:name w:val="Heading 6 Char"/>
    <w:basedOn w:val="DefaultParagraphFont"/>
    <w:link w:val="Heading6"/>
    <w:uiPriority w:val="9"/>
    <w:semiHidden/>
    <w:rsid w:val="004A30E0"/>
    <w:rPr>
      <w:rFonts w:asciiTheme="majorHAnsi" w:eastAsiaTheme="majorEastAsia" w:hAnsiTheme="majorHAnsi" w:cstheme="majorBidi"/>
      <w:color w:val="595959" w:themeColor="text1" w:themeTint="A6"/>
    </w:rPr>
  </w:style>
  <w:style w:type="character" w:customStyle="1" w:styleId="Heading7Char">
    <w:name w:val="Heading 7 Char"/>
    <w:basedOn w:val="DefaultParagraphFont"/>
    <w:link w:val="Heading7"/>
    <w:uiPriority w:val="9"/>
    <w:semiHidden/>
    <w:rsid w:val="004A30E0"/>
    <w:rPr>
      <w:rFonts w:asciiTheme="majorHAnsi" w:eastAsiaTheme="majorEastAsia" w:hAnsiTheme="majorHAnsi" w:cstheme="majorBidi"/>
      <w:i/>
      <w:iCs/>
      <w:color w:val="595959" w:themeColor="text1" w:themeTint="A6"/>
    </w:rPr>
  </w:style>
  <w:style w:type="character" w:customStyle="1" w:styleId="Heading8Char">
    <w:name w:val="Heading 8 Char"/>
    <w:basedOn w:val="DefaultParagraphFont"/>
    <w:link w:val="Heading8"/>
    <w:uiPriority w:val="9"/>
    <w:semiHidden/>
    <w:rsid w:val="004A30E0"/>
    <w:rPr>
      <w:rFonts w:asciiTheme="majorHAnsi" w:eastAsiaTheme="majorEastAsia" w:hAnsiTheme="majorHAnsi" w:cstheme="majorBidi"/>
      <w:smallCaps/>
      <w:color w:val="595959" w:themeColor="text1" w:themeTint="A6"/>
    </w:rPr>
  </w:style>
  <w:style w:type="character" w:customStyle="1" w:styleId="Heading9Char">
    <w:name w:val="Heading 9 Char"/>
    <w:basedOn w:val="DefaultParagraphFont"/>
    <w:link w:val="Heading9"/>
    <w:uiPriority w:val="9"/>
    <w:semiHidden/>
    <w:rsid w:val="004A30E0"/>
    <w:rPr>
      <w:rFonts w:asciiTheme="majorHAnsi" w:eastAsiaTheme="majorEastAsia" w:hAnsiTheme="majorHAnsi" w:cstheme="majorBidi"/>
      <w:i/>
      <w:iCs/>
      <w:smallCaps/>
      <w:color w:val="595959" w:themeColor="text1" w:themeTint="A6"/>
    </w:rPr>
  </w:style>
  <w:style w:type="paragraph" w:styleId="Caption">
    <w:name w:val="caption"/>
    <w:basedOn w:val="Normal"/>
    <w:next w:val="Normal"/>
    <w:uiPriority w:val="35"/>
    <w:semiHidden/>
    <w:unhideWhenUsed/>
    <w:qFormat/>
    <w:rsid w:val="004A30E0"/>
    <w:pPr>
      <w:spacing w:line="240" w:lineRule="auto"/>
    </w:pPr>
    <w:rPr>
      <w:b/>
      <w:bCs/>
      <w:color w:val="404040" w:themeColor="text1" w:themeTint="BF"/>
      <w:sz w:val="20"/>
      <w:szCs w:val="20"/>
    </w:rPr>
  </w:style>
  <w:style w:type="paragraph" w:styleId="Title">
    <w:name w:val="Title"/>
    <w:basedOn w:val="Normal"/>
    <w:next w:val="Normal"/>
    <w:link w:val="TitleChar"/>
    <w:uiPriority w:val="10"/>
    <w:qFormat/>
    <w:rsid w:val="004A30E0"/>
    <w:pPr>
      <w:spacing w:after="0" w:line="240" w:lineRule="auto"/>
      <w:contextualSpacing/>
    </w:pPr>
    <w:rPr>
      <w:rFonts w:asciiTheme="majorHAnsi" w:eastAsiaTheme="majorEastAsia" w:hAnsiTheme="majorHAnsi" w:cstheme="majorBidi"/>
      <w:color w:val="2F5496" w:themeColor="accent1" w:themeShade="BF"/>
      <w:spacing w:val="-7"/>
      <w:sz w:val="80"/>
      <w:szCs w:val="80"/>
    </w:rPr>
  </w:style>
  <w:style w:type="character" w:customStyle="1" w:styleId="TitleChar">
    <w:name w:val="Title Char"/>
    <w:basedOn w:val="DefaultParagraphFont"/>
    <w:link w:val="Title"/>
    <w:uiPriority w:val="10"/>
    <w:rsid w:val="004A30E0"/>
    <w:rPr>
      <w:rFonts w:asciiTheme="majorHAnsi" w:eastAsiaTheme="majorEastAsia" w:hAnsiTheme="majorHAnsi" w:cstheme="majorBidi"/>
      <w:color w:val="2F5496" w:themeColor="accent1" w:themeShade="BF"/>
      <w:spacing w:val="-7"/>
      <w:sz w:val="80"/>
      <w:szCs w:val="80"/>
    </w:rPr>
  </w:style>
  <w:style w:type="paragraph" w:styleId="Subtitle">
    <w:name w:val="Subtitle"/>
    <w:basedOn w:val="Normal"/>
    <w:next w:val="Normal"/>
    <w:link w:val="SubtitleChar"/>
    <w:uiPriority w:val="11"/>
    <w:qFormat/>
    <w:rsid w:val="004A30E0"/>
    <w:pPr>
      <w:numPr>
        <w:ilvl w:val="1"/>
      </w:numPr>
      <w:spacing w:after="240" w:line="240" w:lineRule="auto"/>
    </w:pPr>
    <w:rPr>
      <w:rFonts w:asciiTheme="majorHAnsi" w:eastAsiaTheme="majorEastAsia" w:hAnsiTheme="majorHAnsi" w:cstheme="majorBidi"/>
      <w:color w:val="404040" w:themeColor="text1" w:themeTint="BF"/>
      <w:sz w:val="30"/>
      <w:szCs w:val="30"/>
    </w:rPr>
  </w:style>
  <w:style w:type="character" w:customStyle="1" w:styleId="SubtitleChar">
    <w:name w:val="Subtitle Char"/>
    <w:basedOn w:val="DefaultParagraphFont"/>
    <w:link w:val="Subtitle"/>
    <w:uiPriority w:val="11"/>
    <w:rsid w:val="004A30E0"/>
    <w:rPr>
      <w:rFonts w:asciiTheme="majorHAnsi" w:eastAsiaTheme="majorEastAsia" w:hAnsiTheme="majorHAnsi" w:cstheme="majorBidi"/>
      <w:color w:val="404040" w:themeColor="text1" w:themeTint="BF"/>
      <w:sz w:val="30"/>
      <w:szCs w:val="30"/>
    </w:rPr>
  </w:style>
  <w:style w:type="character" w:styleId="Strong">
    <w:name w:val="Strong"/>
    <w:basedOn w:val="DefaultParagraphFont"/>
    <w:uiPriority w:val="22"/>
    <w:qFormat/>
    <w:rsid w:val="004A30E0"/>
    <w:rPr>
      <w:b/>
      <w:bCs/>
    </w:rPr>
  </w:style>
  <w:style w:type="character" w:styleId="Emphasis">
    <w:name w:val="Emphasis"/>
    <w:basedOn w:val="DefaultParagraphFont"/>
    <w:uiPriority w:val="20"/>
    <w:qFormat/>
    <w:rsid w:val="004A30E0"/>
    <w:rPr>
      <w:i/>
      <w:iCs/>
    </w:rPr>
  </w:style>
  <w:style w:type="paragraph" w:styleId="NoSpacing">
    <w:name w:val="No Spacing"/>
    <w:uiPriority w:val="1"/>
    <w:qFormat/>
    <w:rsid w:val="004A30E0"/>
    <w:pPr>
      <w:spacing w:after="0" w:line="240" w:lineRule="auto"/>
    </w:pPr>
  </w:style>
  <w:style w:type="paragraph" w:styleId="Quote">
    <w:name w:val="Quote"/>
    <w:basedOn w:val="Normal"/>
    <w:next w:val="Normal"/>
    <w:link w:val="QuoteChar"/>
    <w:uiPriority w:val="29"/>
    <w:qFormat/>
    <w:rsid w:val="004A30E0"/>
    <w:pPr>
      <w:spacing w:before="240" w:after="240" w:line="252" w:lineRule="auto"/>
      <w:ind w:left="864" w:right="864"/>
      <w:jc w:val="center"/>
    </w:pPr>
    <w:rPr>
      <w:i/>
      <w:iCs/>
    </w:rPr>
  </w:style>
  <w:style w:type="character" w:customStyle="1" w:styleId="QuoteChar">
    <w:name w:val="Quote Char"/>
    <w:basedOn w:val="DefaultParagraphFont"/>
    <w:link w:val="Quote"/>
    <w:uiPriority w:val="29"/>
    <w:rsid w:val="004A30E0"/>
    <w:rPr>
      <w:i/>
      <w:iCs/>
    </w:rPr>
  </w:style>
  <w:style w:type="paragraph" w:styleId="IntenseQuote">
    <w:name w:val="Intense Quote"/>
    <w:basedOn w:val="Normal"/>
    <w:next w:val="Normal"/>
    <w:link w:val="IntenseQuoteChar"/>
    <w:uiPriority w:val="30"/>
    <w:qFormat/>
    <w:rsid w:val="004A30E0"/>
    <w:pPr>
      <w:spacing w:before="100" w:beforeAutospacing="1" w:after="240"/>
      <w:ind w:left="864" w:right="864"/>
      <w:jc w:val="center"/>
    </w:pPr>
    <w:rPr>
      <w:rFonts w:asciiTheme="majorHAnsi" w:eastAsiaTheme="majorEastAsia" w:hAnsiTheme="majorHAnsi" w:cstheme="majorBidi"/>
      <w:color w:val="4472C4" w:themeColor="accent1"/>
      <w:sz w:val="28"/>
      <w:szCs w:val="28"/>
    </w:rPr>
  </w:style>
  <w:style w:type="character" w:customStyle="1" w:styleId="IntenseQuoteChar">
    <w:name w:val="Intense Quote Char"/>
    <w:basedOn w:val="DefaultParagraphFont"/>
    <w:link w:val="IntenseQuote"/>
    <w:uiPriority w:val="30"/>
    <w:rsid w:val="004A30E0"/>
    <w:rPr>
      <w:rFonts w:asciiTheme="majorHAnsi" w:eastAsiaTheme="majorEastAsia" w:hAnsiTheme="majorHAnsi" w:cstheme="majorBidi"/>
      <w:color w:val="4472C4" w:themeColor="accent1"/>
      <w:sz w:val="28"/>
      <w:szCs w:val="28"/>
    </w:rPr>
  </w:style>
  <w:style w:type="character" w:styleId="SubtleEmphasis">
    <w:name w:val="Subtle Emphasis"/>
    <w:basedOn w:val="DefaultParagraphFont"/>
    <w:uiPriority w:val="19"/>
    <w:qFormat/>
    <w:rsid w:val="004A30E0"/>
    <w:rPr>
      <w:i/>
      <w:iCs/>
      <w:color w:val="595959" w:themeColor="text1" w:themeTint="A6"/>
    </w:rPr>
  </w:style>
  <w:style w:type="character" w:styleId="IntenseEmphasis">
    <w:name w:val="Intense Emphasis"/>
    <w:basedOn w:val="DefaultParagraphFont"/>
    <w:uiPriority w:val="21"/>
    <w:qFormat/>
    <w:rsid w:val="004A30E0"/>
    <w:rPr>
      <w:b/>
      <w:bCs/>
      <w:i/>
      <w:iCs/>
    </w:rPr>
  </w:style>
  <w:style w:type="character" w:styleId="SubtleReference">
    <w:name w:val="Subtle Reference"/>
    <w:basedOn w:val="DefaultParagraphFont"/>
    <w:uiPriority w:val="31"/>
    <w:qFormat/>
    <w:rsid w:val="004A30E0"/>
    <w:rPr>
      <w:smallCaps/>
      <w:color w:val="404040" w:themeColor="text1" w:themeTint="BF"/>
    </w:rPr>
  </w:style>
  <w:style w:type="character" w:styleId="IntenseReference">
    <w:name w:val="Intense Reference"/>
    <w:basedOn w:val="DefaultParagraphFont"/>
    <w:uiPriority w:val="32"/>
    <w:qFormat/>
    <w:rsid w:val="004A30E0"/>
    <w:rPr>
      <w:b/>
      <w:bCs/>
      <w:smallCaps/>
      <w:u w:val="single"/>
    </w:rPr>
  </w:style>
  <w:style w:type="character" w:styleId="BookTitle">
    <w:name w:val="Book Title"/>
    <w:basedOn w:val="DefaultParagraphFont"/>
    <w:uiPriority w:val="33"/>
    <w:qFormat/>
    <w:rsid w:val="004A30E0"/>
    <w:rPr>
      <w:b/>
      <w:bCs/>
      <w:smallCaps/>
    </w:rPr>
  </w:style>
  <w:style w:type="paragraph" w:styleId="TOCHeading">
    <w:name w:val="TOC Heading"/>
    <w:basedOn w:val="Heading1"/>
    <w:next w:val="Normal"/>
    <w:uiPriority w:val="39"/>
    <w:semiHidden/>
    <w:unhideWhenUsed/>
    <w:qFormat/>
    <w:rsid w:val="004A30E0"/>
    <w:pPr>
      <w:outlineLvl w:val="9"/>
    </w:pPr>
  </w:style>
  <w:style w:type="paragraph" w:styleId="Bibliography">
    <w:name w:val="Bibliography"/>
    <w:basedOn w:val="Normal"/>
    <w:next w:val="Normal"/>
    <w:uiPriority w:val="37"/>
    <w:unhideWhenUsed/>
    <w:rsid w:val="00D5429D"/>
  </w:style>
  <w:style w:type="character" w:styleId="Hyperlink">
    <w:name w:val="Hyperlink"/>
    <w:basedOn w:val="DefaultParagraphFont"/>
    <w:uiPriority w:val="99"/>
    <w:unhideWhenUsed/>
    <w:rsid w:val="00A94C82"/>
    <w:rPr>
      <w:color w:val="0563C1" w:themeColor="hyperlink"/>
      <w:u w:val="single"/>
    </w:rPr>
  </w:style>
  <w:style w:type="character" w:styleId="UnresolvedMention">
    <w:name w:val="Unresolved Mention"/>
    <w:basedOn w:val="DefaultParagraphFont"/>
    <w:uiPriority w:val="99"/>
    <w:semiHidden/>
    <w:unhideWhenUsed/>
    <w:rsid w:val="00A94C8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24280147">
      <w:bodyDiv w:val="1"/>
      <w:marLeft w:val="0"/>
      <w:marRight w:val="0"/>
      <w:marTop w:val="0"/>
      <w:marBottom w:val="0"/>
      <w:divBdr>
        <w:top w:val="none" w:sz="0" w:space="0" w:color="auto"/>
        <w:left w:val="none" w:sz="0" w:space="0" w:color="auto"/>
        <w:bottom w:val="none" w:sz="0" w:space="0" w:color="auto"/>
        <w:right w:val="none" w:sz="0" w:space="0" w:color="auto"/>
      </w:divBdr>
    </w:div>
    <w:div w:id="760874077">
      <w:bodyDiv w:val="1"/>
      <w:marLeft w:val="0"/>
      <w:marRight w:val="0"/>
      <w:marTop w:val="0"/>
      <w:marBottom w:val="0"/>
      <w:divBdr>
        <w:top w:val="none" w:sz="0" w:space="0" w:color="auto"/>
        <w:left w:val="none" w:sz="0" w:space="0" w:color="auto"/>
        <w:bottom w:val="none" w:sz="0" w:space="0" w:color="auto"/>
        <w:right w:val="none" w:sz="0" w:space="0" w:color="auto"/>
      </w:divBdr>
    </w:div>
    <w:div w:id="798841804">
      <w:bodyDiv w:val="1"/>
      <w:marLeft w:val="0"/>
      <w:marRight w:val="0"/>
      <w:marTop w:val="0"/>
      <w:marBottom w:val="0"/>
      <w:divBdr>
        <w:top w:val="none" w:sz="0" w:space="0" w:color="auto"/>
        <w:left w:val="none" w:sz="0" w:space="0" w:color="auto"/>
        <w:bottom w:val="none" w:sz="0" w:space="0" w:color="auto"/>
        <w:right w:val="none" w:sz="0" w:space="0" w:color="auto"/>
      </w:divBdr>
    </w:div>
    <w:div w:id="1567492188">
      <w:bodyDiv w:val="1"/>
      <w:marLeft w:val="0"/>
      <w:marRight w:val="0"/>
      <w:marTop w:val="0"/>
      <w:marBottom w:val="0"/>
      <w:divBdr>
        <w:top w:val="none" w:sz="0" w:space="0" w:color="auto"/>
        <w:left w:val="none" w:sz="0" w:space="0" w:color="auto"/>
        <w:bottom w:val="none" w:sz="0" w:space="0" w:color="auto"/>
        <w:right w:val="none" w:sz="0" w:space="0" w:color="auto"/>
      </w:divBdr>
    </w:div>
    <w:div w:id="20019584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hart" Target="charts/chart2.xml"/><Relationship Id="rId13" Type="http://schemas.openxmlformats.org/officeDocument/2006/relationships/chart" Target="charts/chart7.xml"/><Relationship Id="rId18" Type="http://schemas.openxmlformats.org/officeDocument/2006/relationships/hyperlink" Target="https://www.ifepsychologia.org" TargetMode="External"/><Relationship Id="rId3" Type="http://schemas.openxmlformats.org/officeDocument/2006/relationships/styles" Target="styles.xml"/><Relationship Id="rId21" Type="http://schemas.openxmlformats.org/officeDocument/2006/relationships/hyperlink" Target="https://www.rspublication.com" TargetMode="External"/><Relationship Id="rId7" Type="http://schemas.openxmlformats.org/officeDocument/2006/relationships/chart" Target="charts/chart1.xml"/><Relationship Id="rId12" Type="http://schemas.openxmlformats.org/officeDocument/2006/relationships/chart" Target="charts/chart6.xml"/><Relationship Id="rId17" Type="http://schemas.openxmlformats.org/officeDocument/2006/relationships/hyperlink" Target="https://www.ecojournals.com" TargetMode="External"/><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chart" Target="charts/chart10.xml"/><Relationship Id="rId20" Type="http://schemas.openxmlformats.org/officeDocument/2006/relationships/hyperlink" Target="https://www.worldwidejournals.com" TargetMode="Externa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chart" Target="charts/chart5.xml"/><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hart" Target="charts/chart9.xml"/><Relationship Id="rId23" Type="http://schemas.openxmlformats.org/officeDocument/2006/relationships/hyperlink" Target="https://www.omniconvert.com/what-is/sample-size/" TargetMode="External"/><Relationship Id="rId10" Type="http://schemas.openxmlformats.org/officeDocument/2006/relationships/chart" Target="charts/chart4.xml"/><Relationship Id="rId19" Type="http://schemas.openxmlformats.org/officeDocument/2006/relationships/hyperlink" Target="https://www.academia.edu/5563491/Research_Population" TargetMode="External"/><Relationship Id="rId4" Type="http://schemas.openxmlformats.org/officeDocument/2006/relationships/settings" Target="settings.xml"/><Relationship Id="rId9" Type="http://schemas.openxmlformats.org/officeDocument/2006/relationships/chart" Target="charts/chart3.xml"/><Relationship Id="rId14" Type="http://schemas.openxmlformats.org/officeDocument/2006/relationships/chart" Target="charts/chart8.xml"/><Relationship Id="rId22" Type="http://schemas.openxmlformats.org/officeDocument/2006/relationships/hyperlink" Target="https://www.japss.org" TargetMode="External"/></Relationships>
</file>

<file path=word/charts/_rels/chart1.xml.rels><?xml version="1.0" encoding="UTF-8" standalone="yes"?>
<Relationships xmlns="http://schemas.openxmlformats.org/package/2006/relationships"><Relationship Id="rId3" Type="http://schemas.openxmlformats.org/officeDocument/2006/relationships/oleObject" Target="https://uowtsd-my.sharepoint.com/personal/1714030_student_uwtsd_ac_uk/Documents/DSR%20Table%20tryout.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https://uowtsd-my.sharepoint.com/personal/1714030_student_uwtsd_ac_uk/Documents/Pie%20Chart%20DSR.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Book2"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https://uowtsd-my.sharepoint.com/personal/1714030_student_uwtsd_ac_uk/Documents/piechartDSR2.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oleObject" Target="Book2" TargetMode="External"/><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oleObject" Target="https://uowtsd-my.sharepoint.com/personal/1714030_student_uwtsd_ac_uk/Documents/Q4.GraphDSR.xlsx" TargetMode="External"/><Relationship Id="rId2" Type="http://schemas.microsoft.com/office/2011/relationships/chartColorStyle" Target="colors7.xml"/><Relationship Id="rId1" Type="http://schemas.microsoft.com/office/2011/relationships/chartStyle" Target="style7.xml"/></Relationships>
</file>

<file path=word/charts/_rels/chart8.xml.rels><?xml version="1.0" encoding="UTF-8" standalone="yes"?>
<Relationships xmlns="http://schemas.openxmlformats.org/package/2006/relationships"><Relationship Id="rId3" Type="http://schemas.openxmlformats.org/officeDocument/2006/relationships/oleObject" Target="Book5" TargetMode="External"/><Relationship Id="rId2" Type="http://schemas.microsoft.com/office/2011/relationships/chartColorStyle" Target="colors8.xml"/><Relationship Id="rId1" Type="http://schemas.microsoft.com/office/2011/relationships/chartStyle" Target="style8.xml"/></Relationships>
</file>

<file path=word/charts/_rels/chart9.xml.rels><?xml version="1.0" encoding="UTF-8" standalone="yes"?>
<Relationships xmlns="http://schemas.openxmlformats.org/package/2006/relationships"><Relationship Id="rId3" Type="http://schemas.openxmlformats.org/officeDocument/2006/relationships/oleObject" Target="Book4" TargetMode="External"/><Relationship Id="rId2" Type="http://schemas.microsoft.com/office/2011/relationships/chartColorStyle" Target="colors9.xml"/><Relationship Id="rId1" Type="http://schemas.microsoft.com/office/2011/relationships/chartStyle" Target="style9.xml"/></Relationships>
</file>

<file path=word/charts/_rels/chart10.xml.rels><?xml version="1.0" encoding="UTF-8" standalone="yes"?>
<Relationships xmlns="http://schemas.openxmlformats.org/package/2006/relationships"><Relationship Id="rId3" Type="http://schemas.openxmlformats.org/officeDocument/2006/relationships/oleObject" Target="Book6" TargetMode="External"/><Relationship Id="rId2" Type="http://schemas.microsoft.com/office/2011/relationships/chartColorStyle" Target="colors10.xml"/><Relationship Id="rId1" Type="http://schemas.microsoft.com/office/2011/relationships/chartStyle" Target="style10.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baseline="0">
                <a:solidFill>
                  <a:schemeClr val="tx2"/>
                </a:solidFill>
                <a:latin typeface="+mn-lt"/>
                <a:ea typeface="+mn-ea"/>
                <a:cs typeface="+mn-cs"/>
              </a:defRPr>
            </a:pPr>
            <a:r>
              <a:rPr lang="en-GB"/>
              <a:t>1. Do</a:t>
            </a:r>
            <a:r>
              <a:rPr lang="en-GB" baseline="0"/>
              <a:t> </a:t>
            </a:r>
            <a:r>
              <a:rPr lang="en-GB"/>
              <a:t>you feel the Company you work for should value the work you do through appreciation/appraisals?</a:t>
            </a:r>
          </a:p>
        </c:rich>
      </c:tx>
      <c:overlay val="0"/>
      <c:spPr>
        <a:noFill/>
        <a:ln>
          <a:noFill/>
        </a:ln>
        <a:effectLst/>
      </c:spPr>
      <c:txPr>
        <a:bodyPr rot="0" spcFirstLastPara="1" vertOverflow="ellipsis" vert="horz" wrap="square" anchor="ctr" anchorCtr="1"/>
        <a:lstStyle/>
        <a:p>
          <a:pPr>
            <a:defRPr sz="1600" b="1" i="0" u="none" strike="noStrike" kern="1200" baseline="0">
              <a:solidFill>
                <a:schemeClr val="tx2"/>
              </a:solidFill>
              <a:latin typeface="+mn-lt"/>
              <a:ea typeface="+mn-ea"/>
              <a:cs typeface="+mn-cs"/>
            </a:defRPr>
          </a:pPr>
          <a:endParaRPr lang="en-US"/>
        </a:p>
      </c:txPr>
    </c:title>
    <c:autoTitleDeleted val="0"/>
    <c:plotArea>
      <c:layout/>
      <c:barChart>
        <c:barDir val="col"/>
        <c:grouping val="clustered"/>
        <c:varyColors val="0"/>
        <c:ser>
          <c:idx val="0"/>
          <c:order val="0"/>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c:spPr>
          <c:invertIfNegative val="0"/>
          <c:dLbls>
            <c:dLbl>
              <c:idx val="0"/>
              <c:tx>
                <c:rich>
                  <a:bodyPr/>
                  <a:lstStyle/>
                  <a:p>
                    <a:r>
                      <a:rPr lang="en-US"/>
                      <a:t>31</a:t>
                    </a:r>
                  </a:p>
                </c:rich>
              </c:tx>
              <c:dLblPos val="in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1-0B7A-49CE-9D70-8E973640E9F9}"/>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2"/>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2">
                          <a:lumMod val="35000"/>
                          <a:lumOff val="65000"/>
                        </a:schemeClr>
                      </a:solidFill>
                    </a:ln>
                    <a:effectLst/>
                  </c:spPr>
                </c15:leaderLines>
              </c:ext>
            </c:extLst>
          </c:dLbls>
          <c:cat>
            <c:strRef>
              <c:f>Sheet1!$A$2:$A$6</c:f>
              <c:strCache>
                <c:ptCount val="5"/>
                <c:pt idx="0">
                  <c:v>Strongly Agree</c:v>
                </c:pt>
                <c:pt idx="1">
                  <c:v>Agree</c:v>
                </c:pt>
                <c:pt idx="2">
                  <c:v>Don’t Know</c:v>
                </c:pt>
                <c:pt idx="3">
                  <c:v>Disagree</c:v>
                </c:pt>
                <c:pt idx="4">
                  <c:v>Strongly Disagree</c:v>
                </c:pt>
              </c:strCache>
            </c:strRef>
          </c:cat>
          <c:val>
            <c:numRef>
              <c:f>Sheet1!$B$2:$B$6</c:f>
              <c:numCache>
                <c:formatCode>General</c:formatCode>
                <c:ptCount val="5"/>
                <c:pt idx="0">
                  <c:v>31</c:v>
                </c:pt>
                <c:pt idx="1">
                  <c:v>8</c:v>
                </c:pt>
                <c:pt idx="2">
                  <c:v>7</c:v>
                </c:pt>
                <c:pt idx="3">
                  <c:v>4</c:v>
                </c:pt>
                <c:pt idx="4">
                  <c:v>0</c:v>
                </c:pt>
              </c:numCache>
            </c:numRef>
          </c:val>
          <c:extLst>
            <c:ext xmlns:c16="http://schemas.microsoft.com/office/drawing/2014/chart" uri="{C3380CC4-5D6E-409C-BE32-E72D297353CC}">
              <c16:uniqueId val="{00000000-0B7A-49CE-9D70-8E973640E9F9}"/>
            </c:ext>
          </c:extLst>
        </c:ser>
        <c:dLbls>
          <c:dLblPos val="inEnd"/>
          <c:showLegendKey val="0"/>
          <c:showVal val="1"/>
          <c:showCatName val="0"/>
          <c:showSerName val="0"/>
          <c:showPercent val="0"/>
          <c:showBubbleSize val="0"/>
        </c:dLbls>
        <c:gapWidth val="100"/>
        <c:overlap val="-24"/>
        <c:axId val="833621304"/>
        <c:axId val="833619336"/>
      </c:barChart>
      <c:catAx>
        <c:axId val="833621304"/>
        <c:scaling>
          <c:orientation val="minMax"/>
        </c:scaling>
        <c:delete val="0"/>
        <c:axPos val="b"/>
        <c:title>
          <c:tx>
            <c:rich>
              <a:bodyPr rot="0" spcFirstLastPara="1" vertOverflow="ellipsis" vert="horz" wrap="square" anchor="ctr" anchorCtr="1"/>
              <a:lstStyle/>
              <a:p>
                <a:pPr>
                  <a:defRPr sz="900" b="1" i="0" u="none" strike="noStrike" kern="1200" baseline="0">
                    <a:solidFill>
                      <a:schemeClr val="tx2"/>
                    </a:solidFill>
                    <a:latin typeface="+mn-lt"/>
                    <a:ea typeface="+mn-ea"/>
                    <a:cs typeface="+mn-cs"/>
                  </a:defRPr>
                </a:pPr>
                <a:r>
                  <a:rPr lang="en-GB"/>
                  <a:t>Opinions</a:t>
                </a:r>
              </a:p>
            </c:rich>
          </c:tx>
          <c:overlay val="0"/>
          <c:spPr>
            <a:noFill/>
            <a:ln>
              <a:noFill/>
            </a:ln>
            <a:effectLst/>
          </c:spPr>
          <c:txPr>
            <a:bodyPr rot="0" spcFirstLastPara="1" vertOverflow="ellipsis" vert="horz" wrap="square" anchor="ctr" anchorCtr="1"/>
            <a:lstStyle/>
            <a:p>
              <a:pPr>
                <a:defRPr sz="900" b="1" i="0" u="none" strike="noStrike" kern="1200" baseline="0">
                  <a:solidFill>
                    <a:schemeClr val="tx2"/>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2">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crossAx val="833619336"/>
        <c:crosses val="autoZero"/>
        <c:auto val="1"/>
        <c:lblAlgn val="ctr"/>
        <c:lblOffset val="100"/>
        <c:noMultiLvlLbl val="0"/>
      </c:catAx>
      <c:valAx>
        <c:axId val="833619336"/>
        <c:scaling>
          <c:orientation val="minMax"/>
        </c:scaling>
        <c:delete val="0"/>
        <c:axPos val="l"/>
        <c:majorGridlines>
          <c:spPr>
            <a:ln w="9525" cap="flat" cmpd="sng" algn="ctr">
              <a:solidFill>
                <a:schemeClr val="tx2">
                  <a:lumMod val="15000"/>
                  <a:lumOff val="85000"/>
                </a:schemeClr>
              </a:solidFill>
              <a:round/>
            </a:ln>
            <a:effectLst/>
          </c:spPr>
        </c:majorGridlines>
        <c:title>
          <c:tx>
            <c:rich>
              <a:bodyPr rot="-5400000" spcFirstLastPara="1" vertOverflow="ellipsis" vert="horz" wrap="square" anchor="ctr" anchorCtr="1"/>
              <a:lstStyle/>
              <a:p>
                <a:pPr>
                  <a:defRPr sz="900" b="1" i="0" u="none" strike="noStrike" kern="1200" baseline="0">
                    <a:solidFill>
                      <a:schemeClr val="tx2"/>
                    </a:solidFill>
                    <a:latin typeface="+mn-lt"/>
                    <a:ea typeface="+mn-ea"/>
                    <a:cs typeface="+mn-cs"/>
                  </a:defRPr>
                </a:pPr>
                <a:r>
                  <a:rPr lang="en-GB"/>
                  <a:t>Options</a:t>
                </a:r>
              </a:p>
            </c:rich>
          </c:tx>
          <c:layout>
            <c:manualLayout>
              <c:xMode val="edge"/>
              <c:yMode val="edge"/>
              <c:x val="3.6316472114137487E-2"/>
              <c:y val="0.5045688409763347"/>
            </c:manualLayout>
          </c:layout>
          <c:overlay val="0"/>
          <c:spPr>
            <a:noFill/>
            <a:ln>
              <a:noFill/>
            </a:ln>
            <a:effectLst/>
          </c:spPr>
          <c:txPr>
            <a:bodyPr rot="-5400000" spcFirstLastPara="1" vertOverflow="ellipsis" vert="horz" wrap="square" anchor="ctr" anchorCtr="1"/>
            <a:lstStyle/>
            <a:p>
              <a:pPr>
                <a:defRPr sz="900" b="1" i="0" u="none" strike="noStrike" kern="1200" baseline="0">
                  <a:solidFill>
                    <a:schemeClr val="tx2"/>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crossAx val="833621304"/>
        <c:crosses val="autoZero"/>
        <c:crossBetween val="between"/>
      </c:valAx>
      <c:dTable>
        <c:showHorzBorder val="1"/>
        <c:showVertBorder val="1"/>
        <c:showOutline val="1"/>
        <c:showKeys val="1"/>
        <c:spPr>
          <a:noFill/>
          <a:ln w="9525">
            <a:solidFill>
              <a:schemeClr val="tx2">
                <a:lumMod val="15000"/>
                <a:lumOff val="85000"/>
              </a:schemeClr>
            </a:solidFill>
          </a:ln>
          <a:effectLst/>
        </c:spPr>
        <c:txPr>
          <a:bodyPr rot="0" spcFirstLastPara="1" vertOverflow="ellipsis" vert="horz" wrap="square" anchor="ctr" anchorCtr="1"/>
          <a:lstStyle/>
          <a:p>
            <a:pPr rtl="0">
              <a:defRPr sz="900" b="0" i="0" u="none" strike="noStrike" kern="1200" baseline="0">
                <a:solidFill>
                  <a:schemeClr val="tx2"/>
                </a:solidFill>
                <a:latin typeface="+mn-lt"/>
                <a:ea typeface="+mn-ea"/>
                <a:cs typeface="+mn-cs"/>
              </a:defRPr>
            </a:pPr>
            <a:endParaRPr lang="en-US"/>
          </a:p>
        </c:txPr>
      </c:dTable>
      <c:spPr>
        <a:noFill/>
        <a:ln>
          <a:noFill/>
        </a:ln>
        <a:effectLst/>
      </c:spPr>
    </c:plotArea>
    <c:plotVisOnly val="1"/>
    <c:dispBlanksAs val="gap"/>
    <c:showDLblsOverMax val="0"/>
  </c:chart>
  <c:spPr>
    <a:solidFill>
      <a:schemeClr val="bg1"/>
    </a:solidFill>
    <a:ln w="9525" cap="flat" cmpd="sng" algn="ctr">
      <a:solidFill>
        <a:schemeClr val="tx2">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A7D2-4918-9B45-0A554E8790E1}"/>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A7D2-4918-9B45-0A554E8790E1}"/>
              </c:ext>
            </c:extLst>
          </c:dPt>
          <c:dPt>
            <c:idx val="2"/>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A7D2-4918-9B45-0A554E8790E1}"/>
              </c:ext>
            </c:extLst>
          </c:dPt>
          <c:dPt>
            <c:idx val="3"/>
            <c:bubble3D val="0"/>
            <c:spPr>
              <a:solidFill>
                <a:schemeClr val="accent4"/>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7-A7D2-4918-9B45-0A554E8790E1}"/>
              </c:ext>
            </c:extLst>
          </c:dPt>
          <c:dPt>
            <c:idx val="4"/>
            <c:bubble3D val="0"/>
            <c:spPr>
              <a:solidFill>
                <a:schemeClr val="accent5"/>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9-A7D2-4918-9B45-0A554E8790E1}"/>
              </c:ext>
            </c:extLst>
          </c:dPt>
          <c:dPt>
            <c:idx val="5"/>
            <c:bubble3D val="0"/>
            <c:spPr>
              <a:solidFill>
                <a:schemeClr val="accent6"/>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B-A7D2-4918-9B45-0A554E8790E1}"/>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Sheet1!$A$1:$F$1</c:f>
              <c:strCache>
                <c:ptCount val="5"/>
                <c:pt idx="0">
                  <c:v>Strongly Agree</c:v>
                </c:pt>
                <c:pt idx="1">
                  <c:v>Agree</c:v>
                </c:pt>
                <c:pt idx="2">
                  <c:v>Don’t Know</c:v>
                </c:pt>
                <c:pt idx="3">
                  <c:v>Disagree</c:v>
                </c:pt>
                <c:pt idx="4">
                  <c:v>Strongly Disagree</c:v>
                </c:pt>
              </c:strCache>
            </c:strRef>
          </c:cat>
          <c:val>
            <c:numRef>
              <c:f>Sheet1!$A$2:$F$2</c:f>
              <c:numCache>
                <c:formatCode>General</c:formatCode>
                <c:ptCount val="6"/>
                <c:pt idx="0">
                  <c:v>31</c:v>
                </c:pt>
                <c:pt idx="1">
                  <c:v>8</c:v>
                </c:pt>
                <c:pt idx="2">
                  <c:v>7</c:v>
                </c:pt>
                <c:pt idx="3">
                  <c:v>4</c:v>
                </c:pt>
              </c:numCache>
            </c:numRef>
          </c:val>
          <c:extLst>
            <c:ext xmlns:c16="http://schemas.microsoft.com/office/drawing/2014/chart" uri="{C3380CC4-5D6E-409C-BE32-E72D297353CC}">
              <c16:uniqueId val="{0000000C-A7D2-4918-9B45-0A554E8790E1}"/>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baseline="0">
                <a:solidFill>
                  <a:schemeClr val="tx2"/>
                </a:solidFill>
                <a:latin typeface="+mn-lt"/>
                <a:ea typeface="+mn-ea"/>
                <a:cs typeface="+mn-cs"/>
              </a:defRPr>
            </a:pPr>
            <a:r>
              <a:rPr lang="en-GB"/>
              <a:t>2. Would you agree</a:t>
            </a:r>
            <a:r>
              <a:rPr lang="en-GB" baseline="0"/>
              <a:t> the</a:t>
            </a:r>
            <a:r>
              <a:rPr lang="en-GB"/>
              <a:t> Company you work for should pay a better salary for the work you do?</a:t>
            </a:r>
          </a:p>
        </c:rich>
      </c:tx>
      <c:overlay val="0"/>
      <c:spPr>
        <a:noFill/>
        <a:ln>
          <a:noFill/>
        </a:ln>
        <a:effectLst/>
      </c:spPr>
      <c:txPr>
        <a:bodyPr rot="0" spcFirstLastPara="1" vertOverflow="ellipsis" vert="horz" wrap="square" anchor="ctr" anchorCtr="1"/>
        <a:lstStyle/>
        <a:p>
          <a:pPr>
            <a:defRPr sz="1600" b="1" i="0" u="none" strike="noStrike" kern="1200" baseline="0">
              <a:solidFill>
                <a:schemeClr val="tx2"/>
              </a:solidFill>
              <a:latin typeface="+mn-lt"/>
              <a:ea typeface="+mn-ea"/>
              <a:cs typeface="+mn-cs"/>
            </a:defRPr>
          </a:pPr>
          <a:endParaRPr lang="en-US"/>
        </a:p>
      </c:txPr>
    </c:title>
    <c:autoTitleDeleted val="0"/>
    <c:plotArea>
      <c:layout/>
      <c:barChart>
        <c:barDir val="col"/>
        <c:grouping val="clustered"/>
        <c:varyColors val="0"/>
        <c:ser>
          <c:idx val="0"/>
          <c:order val="0"/>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2"/>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2">
                          <a:lumMod val="35000"/>
                          <a:lumOff val="65000"/>
                        </a:schemeClr>
                      </a:solidFill>
                    </a:ln>
                    <a:effectLst/>
                  </c:spPr>
                </c15:leaderLines>
              </c:ext>
            </c:extLst>
          </c:dLbls>
          <c:cat>
            <c:strRef>
              <c:f>Sheet1!$A$1:$A$5</c:f>
              <c:strCache>
                <c:ptCount val="5"/>
                <c:pt idx="0">
                  <c:v>Strongly Agree</c:v>
                </c:pt>
                <c:pt idx="1">
                  <c:v>Agree</c:v>
                </c:pt>
                <c:pt idx="2">
                  <c:v>Don’t know</c:v>
                </c:pt>
                <c:pt idx="3">
                  <c:v>Disagree</c:v>
                </c:pt>
                <c:pt idx="4">
                  <c:v>Strongly Disagree</c:v>
                </c:pt>
              </c:strCache>
            </c:strRef>
          </c:cat>
          <c:val>
            <c:numRef>
              <c:f>Sheet1!$B$1:$B$5</c:f>
              <c:numCache>
                <c:formatCode>General</c:formatCode>
                <c:ptCount val="5"/>
                <c:pt idx="0">
                  <c:v>37</c:v>
                </c:pt>
                <c:pt idx="1">
                  <c:v>4</c:v>
                </c:pt>
                <c:pt idx="2">
                  <c:v>9</c:v>
                </c:pt>
                <c:pt idx="3">
                  <c:v>0</c:v>
                </c:pt>
                <c:pt idx="4">
                  <c:v>0</c:v>
                </c:pt>
              </c:numCache>
            </c:numRef>
          </c:val>
          <c:extLst>
            <c:ext xmlns:c16="http://schemas.microsoft.com/office/drawing/2014/chart" uri="{C3380CC4-5D6E-409C-BE32-E72D297353CC}">
              <c16:uniqueId val="{00000000-FDAA-4AA7-B47B-4352F14A6C25}"/>
            </c:ext>
          </c:extLst>
        </c:ser>
        <c:dLbls>
          <c:dLblPos val="inEnd"/>
          <c:showLegendKey val="0"/>
          <c:showVal val="1"/>
          <c:showCatName val="0"/>
          <c:showSerName val="0"/>
          <c:showPercent val="0"/>
          <c:showBubbleSize val="0"/>
        </c:dLbls>
        <c:gapWidth val="100"/>
        <c:overlap val="-24"/>
        <c:axId val="935998232"/>
        <c:axId val="935999544"/>
      </c:barChart>
      <c:catAx>
        <c:axId val="935998232"/>
        <c:scaling>
          <c:orientation val="minMax"/>
        </c:scaling>
        <c:delete val="0"/>
        <c:axPos val="b"/>
        <c:numFmt formatCode="General" sourceLinked="1"/>
        <c:majorTickMark val="none"/>
        <c:minorTickMark val="none"/>
        <c:tickLblPos val="nextTo"/>
        <c:spPr>
          <a:noFill/>
          <a:ln w="9525" cap="flat" cmpd="sng" algn="ctr">
            <a:solidFill>
              <a:schemeClr val="tx2">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crossAx val="935999544"/>
        <c:crosses val="autoZero"/>
        <c:auto val="1"/>
        <c:lblAlgn val="ctr"/>
        <c:lblOffset val="100"/>
        <c:noMultiLvlLbl val="0"/>
      </c:catAx>
      <c:valAx>
        <c:axId val="935999544"/>
        <c:scaling>
          <c:orientation val="minMax"/>
        </c:scaling>
        <c:delete val="0"/>
        <c:axPos val="l"/>
        <c:majorGridlines>
          <c:spPr>
            <a:ln w="9525" cap="flat" cmpd="sng" algn="ctr">
              <a:solidFill>
                <a:schemeClr val="tx2">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crossAx val="935998232"/>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2">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26FB-4047-858F-198CF55BAE6F}"/>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26FB-4047-858F-198CF55BAE6F}"/>
              </c:ext>
            </c:extLst>
          </c:dPt>
          <c:dPt>
            <c:idx val="2"/>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26FB-4047-858F-198CF55BAE6F}"/>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Sheet1!$A$1:$C$1</c:f>
              <c:strCache>
                <c:ptCount val="3"/>
                <c:pt idx="0">
                  <c:v>Strongly Agree</c:v>
                </c:pt>
                <c:pt idx="1">
                  <c:v>Agree</c:v>
                </c:pt>
                <c:pt idx="2">
                  <c:v>Don’t Know</c:v>
                </c:pt>
              </c:strCache>
            </c:strRef>
          </c:cat>
          <c:val>
            <c:numRef>
              <c:f>Sheet1!$A$2:$C$2</c:f>
              <c:numCache>
                <c:formatCode>General</c:formatCode>
                <c:ptCount val="3"/>
                <c:pt idx="0">
                  <c:v>37</c:v>
                </c:pt>
                <c:pt idx="1">
                  <c:v>4</c:v>
                </c:pt>
                <c:pt idx="2">
                  <c:v>9</c:v>
                </c:pt>
              </c:numCache>
            </c:numRef>
          </c:val>
          <c:extLst>
            <c:ext xmlns:c16="http://schemas.microsoft.com/office/drawing/2014/chart" uri="{C3380CC4-5D6E-409C-BE32-E72D297353CC}">
              <c16:uniqueId val="{00000006-26FB-4047-858F-198CF55BAE6F}"/>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baseline="0">
                <a:solidFill>
                  <a:schemeClr val="tx2"/>
                </a:solidFill>
                <a:latin typeface="+mn-lt"/>
                <a:ea typeface="+mn-ea"/>
                <a:cs typeface="+mn-cs"/>
              </a:defRPr>
            </a:pPr>
            <a:r>
              <a:rPr lang="en-GB"/>
              <a:t>3.</a:t>
            </a:r>
            <a:r>
              <a:rPr lang="en-GB" baseline="0"/>
              <a:t> Do you think the Company you work for should offer adequate opportunities for promotions &amp; Career Development?</a:t>
            </a:r>
            <a:endParaRPr lang="en-GB"/>
          </a:p>
        </c:rich>
      </c:tx>
      <c:overlay val="0"/>
      <c:spPr>
        <a:noFill/>
        <a:ln>
          <a:noFill/>
        </a:ln>
        <a:effectLst/>
      </c:spPr>
      <c:txPr>
        <a:bodyPr rot="0" spcFirstLastPara="1" vertOverflow="ellipsis" vert="horz" wrap="square" anchor="ctr" anchorCtr="1"/>
        <a:lstStyle/>
        <a:p>
          <a:pPr>
            <a:defRPr sz="1600" b="1" i="0" u="none" strike="noStrike" kern="1200" baseline="0">
              <a:solidFill>
                <a:schemeClr val="tx2"/>
              </a:solidFill>
              <a:latin typeface="+mn-lt"/>
              <a:ea typeface="+mn-ea"/>
              <a:cs typeface="+mn-cs"/>
            </a:defRPr>
          </a:pPr>
          <a:endParaRPr lang="en-US"/>
        </a:p>
      </c:txPr>
    </c:title>
    <c:autoTitleDeleted val="0"/>
    <c:plotArea>
      <c:layout/>
      <c:barChart>
        <c:barDir val="col"/>
        <c:grouping val="clustered"/>
        <c:varyColors val="0"/>
        <c:ser>
          <c:idx val="0"/>
          <c:order val="0"/>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2"/>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2">
                          <a:lumMod val="35000"/>
                          <a:lumOff val="65000"/>
                        </a:schemeClr>
                      </a:solidFill>
                    </a:ln>
                    <a:effectLst/>
                  </c:spPr>
                </c15:leaderLines>
              </c:ext>
            </c:extLst>
          </c:dLbls>
          <c:cat>
            <c:strRef>
              <c:f>Sheet1!$A$1:$F$1</c:f>
              <c:strCache>
                <c:ptCount val="5"/>
                <c:pt idx="0">
                  <c:v>Strongly Agree</c:v>
                </c:pt>
                <c:pt idx="1">
                  <c:v>Agree</c:v>
                </c:pt>
                <c:pt idx="2">
                  <c:v>Don’t Know</c:v>
                </c:pt>
                <c:pt idx="3">
                  <c:v>Disagree</c:v>
                </c:pt>
                <c:pt idx="4">
                  <c:v>Strongly Disagree</c:v>
                </c:pt>
              </c:strCache>
            </c:strRef>
          </c:cat>
          <c:val>
            <c:numRef>
              <c:f>Sheet1!$A$2:$F$2</c:f>
              <c:numCache>
                <c:formatCode>General</c:formatCode>
                <c:ptCount val="6"/>
                <c:pt idx="0">
                  <c:v>41</c:v>
                </c:pt>
                <c:pt idx="1">
                  <c:v>8</c:v>
                </c:pt>
                <c:pt idx="2">
                  <c:v>0</c:v>
                </c:pt>
                <c:pt idx="3">
                  <c:v>0</c:v>
                </c:pt>
                <c:pt idx="4">
                  <c:v>0</c:v>
                </c:pt>
              </c:numCache>
            </c:numRef>
          </c:val>
          <c:extLst>
            <c:ext xmlns:c16="http://schemas.microsoft.com/office/drawing/2014/chart" uri="{C3380CC4-5D6E-409C-BE32-E72D297353CC}">
              <c16:uniqueId val="{00000000-F204-45EC-9BB9-E1349362E0EE}"/>
            </c:ext>
          </c:extLst>
        </c:ser>
        <c:dLbls>
          <c:dLblPos val="inEnd"/>
          <c:showLegendKey val="0"/>
          <c:showVal val="1"/>
          <c:showCatName val="0"/>
          <c:showSerName val="0"/>
          <c:showPercent val="0"/>
          <c:showBubbleSize val="0"/>
        </c:dLbls>
        <c:gapWidth val="100"/>
        <c:overlap val="-24"/>
        <c:axId val="586686176"/>
        <c:axId val="586687488"/>
      </c:barChart>
      <c:catAx>
        <c:axId val="586686176"/>
        <c:scaling>
          <c:orientation val="minMax"/>
        </c:scaling>
        <c:delete val="0"/>
        <c:axPos val="b"/>
        <c:title>
          <c:tx>
            <c:rich>
              <a:bodyPr rot="0" spcFirstLastPara="1" vertOverflow="ellipsis" vert="horz" wrap="square" anchor="ctr" anchorCtr="1"/>
              <a:lstStyle/>
              <a:p>
                <a:pPr>
                  <a:defRPr sz="900" b="1" i="0" u="none" strike="noStrike" kern="1200" baseline="0">
                    <a:solidFill>
                      <a:schemeClr val="tx2"/>
                    </a:solidFill>
                    <a:latin typeface="+mn-lt"/>
                    <a:ea typeface="+mn-ea"/>
                    <a:cs typeface="+mn-cs"/>
                  </a:defRPr>
                </a:pPr>
                <a:r>
                  <a:rPr lang="en-GB"/>
                  <a:t>Opinions</a:t>
                </a:r>
              </a:p>
            </c:rich>
          </c:tx>
          <c:overlay val="0"/>
          <c:spPr>
            <a:noFill/>
            <a:ln>
              <a:noFill/>
            </a:ln>
            <a:effectLst/>
          </c:spPr>
          <c:txPr>
            <a:bodyPr rot="0" spcFirstLastPara="1" vertOverflow="ellipsis" vert="horz" wrap="square" anchor="ctr" anchorCtr="1"/>
            <a:lstStyle/>
            <a:p>
              <a:pPr>
                <a:defRPr sz="900" b="1" i="0" u="none" strike="noStrike" kern="1200" baseline="0">
                  <a:solidFill>
                    <a:schemeClr val="tx2"/>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2">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crossAx val="586687488"/>
        <c:crosses val="autoZero"/>
        <c:auto val="1"/>
        <c:lblAlgn val="ctr"/>
        <c:lblOffset val="100"/>
        <c:noMultiLvlLbl val="0"/>
      </c:catAx>
      <c:valAx>
        <c:axId val="586687488"/>
        <c:scaling>
          <c:orientation val="minMax"/>
        </c:scaling>
        <c:delete val="0"/>
        <c:axPos val="l"/>
        <c:majorGridlines>
          <c:spPr>
            <a:ln w="9525" cap="flat" cmpd="sng" algn="ctr">
              <a:solidFill>
                <a:schemeClr val="tx2">
                  <a:lumMod val="15000"/>
                  <a:lumOff val="85000"/>
                </a:schemeClr>
              </a:solidFill>
              <a:round/>
            </a:ln>
            <a:effectLst/>
          </c:spPr>
        </c:majorGridlines>
        <c:title>
          <c:tx>
            <c:rich>
              <a:bodyPr rot="-5400000" spcFirstLastPara="1" vertOverflow="ellipsis" vert="horz" wrap="square" anchor="ctr" anchorCtr="1"/>
              <a:lstStyle/>
              <a:p>
                <a:pPr>
                  <a:defRPr sz="900" b="1" i="0" u="none" strike="noStrike" kern="1200" baseline="0">
                    <a:solidFill>
                      <a:schemeClr val="tx2"/>
                    </a:solidFill>
                    <a:latin typeface="+mn-lt"/>
                    <a:ea typeface="+mn-ea"/>
                    <a:cs typeface="+mn-cs"/>
                  </a:defRPr>
                </a:pPr>
                <a:r>
                  <a:rPr lang="en-GB"/>
                  <a:t>Options</a:t>
                </a:r>
              </a:p>
            </c:rich>
          </c:tx>
          <c:overlay val="0"/>
          <c:spPr>
            <a:noFill/>
            <a:ln>
              <a:noFill/>
            </a:ln>
            <a:effectLst/>
          </c:spPr>
          <c:txPr>
            <a:bodyPr rot="-5400000" spcFirstLastPara="1" vertOverflow="ellipsis" vert="horz" wrap="square" anchor="ctr" anchorCtr="1"/>
            <a:lstStyle/>
            <a:p>
              <a:pPr>
                <a:defRPr sz="900" b="1" i="0" u="none" strike="noStrike" kern="1200" baseline="0">
                  <a:solidFill>
                    <a:schemeClr val="tx2"/>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crossAx val="586686176"/>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2">
          <a:lumMod val="15000"/>
          <a:lumOff val="8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08BC-45D0-A68F-1717AA2F4E86}"/>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08BC-45D0-A68F-1717AA2F4E86}"/>
              </c:ext>
            </c:extLst>
          </c:dPt>
          <c:dPt>
            <c:idx val="2"/>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08BC-45D0-A68F-1717AA2F4E86}"/>
              </c:ext>
            </c:extLst>
          </c:dPt>
          <c:dPt>
            <c:idx val="3"/>
            <c:bubble3D val="0"/>
            <c:spPr>
              <a:solidFill>
                <a:schemeClr val="accent4"/>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7-08BC-45D0-A68F-1717AA2F4E86}"/>
              </c:ext>
            </c:extLst>
          </c:dPt>
          <c:dPt>
            <c:idx val="4"/>
            <c:bubble3D val="0"/>
            <c:spPr>
              <a:solidFill>
                <a:schemeClr val="accent5"/>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9-08BC-45D0-A68F-1717AA2F4E86}"/>
              </c:ext>
            </c:extLst>
          </c:dPt>
          <c:dPt>
            <c:idx val="5"/>
            <c:bubble3D val="0"/>
            <c:spPr>
              <a:solidFill>
                <a:schemeClr val="accent6"/>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B-08BC-45D0-A68F-1717AA2F4E86}"/>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Sheet1!$A$1:$F$1</c:f>
              <c:strCache>
                <c:ptCount val="5"/>
                <c:pt idx="0">
                  <c:v>Strongly Agree</c:v>
                </c:pt>
                <c:pt idx="1">
                  <c:v>Agree</c:v>
                </c:pt>
                <c:pt idx="2">
                  <c:v>Don’t Know</c:v>
                </c:pt>
                <c:pt idx="3">
                  <c:v>Disagree</c:v>
                </c:pt>
                <c:pt idx="4">
                  <c:v>Strongly Disagree</c:v>
                </c:pt>
              </c:strCache>
            </c:strRef>
          </c:cat>
          <c:val>
            <c:numRef>
              <c:f>Sheet1!$A$2:$F$2</c:f>
              <c:numCache>
                <c:formatCode>General</c:formatCode>
                <c:ptCount val="6"/>
                <c:pt idx="0">
                  <c:v>41</c:v>
                </c:pt>
                <c:pt idx="1">
                  <c:v>8</c:v>
                </c:pt>
                <c:pt idx="2">
                  <c:v>0</c:v>
                </c:pt>
                <c:pt idx="3">
                  <c:v>0</c:v>
                </c:pt>
                <c:pt idx="4">
                  <c:v>0</c:v>
                </c:pt>
                <c:pt idx="5">
                  <c:v>0</c:v>
                </c:pt>
              </c:numCache>
            </c:numRef>
          </c:val>
          <c:extLst>
            <c:ext xmlns:c16="http://schemas.microsoft.com/office/drawing/2014/chart" uri="{C3380CC4-5D6E-409C-BE32-E72D297353CC}">
              <c16:uniqueId val="{0000000C-08BC-45D0-A68F-1717AA2F4E86}"/>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baseline="0">
                <a:solidFill>
                  <a:schemeClr val="tx2"/>
                </a:solidFill>
                <a:latin typeface="+mn-lt"/>
                <a:ea typeface="+mn-ea"/>
                <a:cs typeface="+mn-cs"/>
              </a:defRPr>
            </a:pPr>
            <a:r>
              <a:rPr lang="en-GB"/>
              <a:t>4.</a:t>
            </a:r>
            <a:r>
              <a:rPr lang="en-GB" baseline="0"/>
              <a:t> Do you feel the Company you work for should clearly define your job responsibilties?</a:t>
            </a:r>
            <a:endParaRPr lang="en-GB"/>
          </a:p>
        </c:rich>
      </c:tx>
      <c:overlay val="0"/>
      <c:spPr>
        <a:noFill/>
        <a:ln>
          <a:noFill/>
        </a:ln>
        <a:effectLst/>
      </c:spPr>
      <c:txPr>
        <a:bodyPr rot="0" spcFirstLastPara="1" vertOverflow="ellipsis" vert="horz" wrap="square" anchor="ctr" anchorCtr="1"/>
        <a:lstStyle/>
        <a:p>
          <a:pPr>
            <a:defRPr sz="1600" b="1" i="0" u="none" strike="noStrike" kern="1200" baseline="0">
              <a:solidFill>
                <a:schemeClr val="tx2"/>
              </a:solidFill>
              <a:latin typeface="+mn-lt"/>
              <a:ea typeface="+mn-ea"/>
              <a:cs typeface="+mn-cs"/>
            </a:defRPr>
          </a:pPr>
          <a:endParaRPr lang="en-US"/>
        </a:p>
      </c:txPr>
    </c:title>
    <c:autoTitleDeleted val="0"/>
    <c:plotArea>
      <c:layout/>
      <c:barChart>
        <c:barDir val="col"/>
        <c:grouping val="clustered"/>
        <c:varyColors val="0"/>
        <c:ser>
          <c:idx val="0"/>
          <c:order val="0"/>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2"/>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2">
                          <a:lumMod val="35000"/>
                          <a:lumOff val="65000"/>
                        </a:schemeClr>
                      </a:solidFill>
                    </a:ln>
                    <a:effectLst/>
                  </c:spPr>
                </c15:leaderLines>
              </c:ext>
            </c:extLst>
          </c:dLbls>
          <c:cat>
            <c:strRef>
              <c:f>Sheet1!$A$1:$E$1</c:f>
              <c:strCache>
                <c:ptCount val="5"/>
                <c:pt idx="0">
                  <c:v>Strongly Agree</c:v>
                </c:pt>
                <c:pt idx="1">
                  <c:v>Agree</c:v>
                </c:pt>
                <c:pt idx="2">
                  <c:v>Don’t Know</c:v>
                </c:pt>
                <c:pt idx="3">
                  <c:v>Disagree</c:v>
                </c:pt>
                <c:pt idx="4">
                  <c:v>Strongly Disagree</c:v>
                </c:pt>
              </c:strCache>
            </c:strRef>
          </c:cat>
          <c:val>
            <c:numRef>
              <c:f>Sheet1!$A$2:$E$2</c:f>
              <c:numCache>
                <c:formatCode>General</c:formatCode>
                <c:ptCount val="5"/>
                <c:pt idx="0">
                  <c:v>22</c:v>
                </c:pt>
                <c:pt idx="1">
                  <c:v>9</c:v>
                </c:pt>
                <c:pt idx="2">
                  <c:v>19</c:v>
                </c:pt>
                <c:pt idx="3">
                  <c:v>0</c:v>
                </c:pt>
                <c:pt idx="4">
                  <c:v>0</c:v>
                </c:pt>
              </c:numCache>
            </c:numRef>
          </c:val>
          <c:extLst>
            <c:ext xmlns:c16="http://schemas.microsoft.com/office/drawing/2014/chart" uri="{C3380CC4-5D6E-409C-BE32-E72D297353CC}">
              <c16:uniqueId val="{00000000-0A8F-47F9-8075-C230A01CAC92}"/>
            </c:ext>
          </c:extLst>
        </c:ser>
        <c:dLbls>
          <c:dLblPos val="outEnd"/>
          <c:showLegendKey val="0"/>
          <c:showVal val="1"/>
          <c:showCatName val="0"/>
          <c:showSerName val="0"/>
          <c:showPercent val="0"/>
          <c:showBubbleSize val="0"/>
        </c:dLbls>
        <c:gapWidth val="100"/>
        <c:overlap val="-24"/>
        <c:axId val="648528784"/>
        <c:axId val="648530096"/>
      </c:barChart>
      <c:catAx>
        <c:axId val="648528784"/>
        <c:scaling>
          <c:orientation val="minMax"/>
        </c:scaling>
        <c:delete val="0"/>
        <c:axPos val="b"/>
        <c:numFmt formatCode="General" sourceLinked="1"/>
        <c:majorTickMark val="none"/>
        <c:minorTickMark val="none"/>
        <c:tickLblPos val="nextTo"/>
        <c:spPr>
          <a:noFill/>
          <a:ln w="9525" cap="flat" cmpd="sng" algn="ctr">
            <a:solidFill>
              <a:schemeClr val="tx2">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crossAx val="648530096"/>
        <c:crosses val="autoZero"/>
        <c:auto val="1"/>
        <c:lblAlgn val="ctr"/>
        <c:lblOffset val="100"/>
        <c:noMultiLvlLbl val="0"/>
      </c:catAx>
      <c:valAx>
        <c:axId val="648530096"/>
        <c:scaling>
          <c:orientation val="minMax"/>
        </c:scaling>
        <c:delete val="0"/>
        <c:axPos val="l"/>
        <c:majorGridlines>
          <c:spPr>
            <a:ln w="9525" cap="flat" cmpd="sng" algn="ctr">
              <a:solidFill>
                <a:schemeClr val="tx2">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crossAx val="648528784"/>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2">
          <a:lumMod val="15000"/>
          <a:lumOff val="85000"/>
        </a:schemeClr>
      </a:solidFill>
      <a:round/>
    </a:ln>
    <a:effectLst/>
  </c:spPr>
  <c:txPr>
    <a:bodyPr/>
    <a:lstStyle/>
    <a:p>
      <a:pPr>
        <a:defRPr/>
      </a:pPr>
      <a:endParaRPr lang="en-US"/>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1710-46C3-A271-9EE6A2455343}"/>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1710-46C3-A271-9EE6A2455343}"/>
              </c:ext>
            </c:extLst>
          </c:dPt>
          <c:dPt>
            <c:idx val="2"/>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1710-46C3-A271-9EE6A2455343}"/>
              </c:ext>
            </c:extLst>
          </c:dPt>
          <c:dPt>
            <c:idx val="3"/>
            <c:bubble3D val="0"/>
            <c:spPr>
              <a:solidFill>
                <a:schemeClr val="accent4"/>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7-1710-46C3-A271-9EE6A2455343}"/>
              </c:ext>
            </c:extLst>
          </c:dPt>
          <c:dPt>
            <c:idx val="4"/>
            <c:bubble3D val="0"/>
            <c:spPr>
              <a:solidFill>
                <a:schemeClr val="accent5"/>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9-1710-46C3-A271-9EE6A2455343}"/>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Sheet1!$A$1:$E$1</c:f>
              <c:strCache>
                <c:ptCount val="5"/>
                <c:pt idx="0">
                  <c:v>Strongly Agree</c:v>
                </c:pt>
                <c:pt idx="1">
                  <c:v>Agree</c:v>
                </c:pt>
                <c:pt idx="2">
                  <c:v>Don’t Know</c:v>
                </c:pt>
                <c:pt idx="3">
                  <c:v>Disagree</c:v>
                </c:pt>
                <c:pt idx="4">
                  <c:v>Strongly Disagree</c:v>
                </c:pt>
              </c:strCache>
            </c:strRef>
          </c:cat>
          <c:val>
            <c:numRef>
              <c:f>Sheet1!$A$2:$E$2</c:f>
              <c:numCache>
                <c:formatCode>General</c:formatCode>
                <c:ptCount val="5"/>
                <c:pt idx="0">
                  <c:v>22</c:v>
                </c:pt>
                <c:pt idx="1">
                  <c:v>9</c:v>
                </c:pt>
                <c:pt idx="2">
                  <c:v>19</c:v>
                </c:pt>
                <c:pt idx="3">
                  <c:v>0</c:v>
                </c:pt>
                <c:pt idx="4">
                  <c:v>0</c:v>
                </c:pt>
              </c:numCache>
            </c:numRef>
          </c:val>
          <c:extLst>
            <c:ext xmlns:c16="http://schemas.microsoft.com/office/drawing/2014/chart" uri="{C3380CC4-5D6E-409C-BE32-E72D297353CC}">
              <c16:uniqueId val="{0000000A-1710-46C3-A271-9EE6A2455343}"/>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baseline="0">
                <a:solidFill>
                  <a:schemeClr val="tx2"/>
                </a:solidFill>
                <a:latin typeface="+mn-lt"/>
                <a:ea typeface="+mn-ea"/>
                <a:cs typeface="+mn-cs"/>
              </a:defRPr>
            </a:pPr>
            <a:r>
              <a:rPr lang="en-GB"/>
              <a:t>5. Does the Management</a:t>
            </a:r>
            <a:r>
              <a:rPr lang="en-GB" baseline="0"/>
              <a:t> of your Company value your feedback?</a:t>
            </a:r>
            <a:endParaRPr lang="en-GB"/>
          </a:p>
        </c:rich>
      </c:tx>
      <c:overlay val="0"/>
      <c:spPr>
        <a:noFill/>
        <a:ln>
          <a:noFill/>
        </a:ln>
        <a:effectLst/>
      </c:spPr>
      <c:txPr>
        <a:bodyPr rot="0" spcFirstLastPara="1" vertOverflow="ellipsis" vert="horz" wrap="square" anchor="ctr" anchorCtr="1"/>
        <a:lstStyle/>
        <a:p>
          <a:pPr>
            <a:defRPr sz="1600" b="1" i="0" u="none" strike="noStrike" kern="1200" baseline="0">
              <a:solidFill>
                <a:schemeClr val="tx2"/>
              </a:solidFill>
              <a:latin typeface="+mn-lt"/>
              <a:ea typeface="+mn-ea"/>
              <a:cs typeface="+mn-cs"/>
            </a:defRPr>
          </a:pPr>
          <a:endParaRPr lang="en-US"/>
        </a:p>
      </c:txPr>
    </c:title>
    <c:autoTitleDeleted val="0"/>
    <c:plotArea>
      <c:layout/>
      <c:barChart>
        <c:barDir val="col"/>
        <c:grouping val="clustered"/>
        <c:varyColors val="0"/>
        <c:ser>
          <c:idx val="0"/>
          <c:order val="0"/>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2"/>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2">
                          <a:lumMod val="35000"/>
                          <a:lumOff val="65000"/>
                        </a:schemeClr>
                      </a:solidFill>
                    </a:ln>
                    <a:effectLst/>
                  </c:spPr>
                </c15:leaderLines>
              </c:ext>
            </c:extLst>
          </c:dLbls>
          <c:cat>
            <c:strRef>
              <c:f>Sheet1!$A$1:$E$1</c:f>
              <c:strCache>
                <c:ptCount val="5"/>
                <c:pt idx="0">
                  <c:v>Strongly Agree</c:v>
                </c:pt>
                <c:pt idx="1">
                  <c:v>Agree</c:v>
                </c:pt>
                <c:pt idx="2">
                  <c:v>Don’t Know</c:v>
                </c:pt>
                <c:pt idx="3">
                  <c:v>Disagree</c:v>
                </c:pt>
                <c:pt idx="4">
                  <c:v>Strongly Disagree</c:v>
                </c:pt>
              </c:strCache>
            </c:strRef>
          </c:cat>
          <c:val>
            <c:numRef>
              <c:f>Sheet1!$A$2:$E$2</c:f>
              <c:numCache>
                <c:formatCode>General</c:formatCode>
                <c:ptCount val="5"/>
                <c:pt idx="0">
                  <c:v>0</c:v>
                </c:pt>
                <c:pt idx="1">
                  <c:v>5</c:v>
                </c:pt>
                <c:pt idx="2">
                  <c:v>11</c:v>
                </c:pt>
                <c:pt idx="3">
                  <c:v>26</c:v>
                </c:pt>
                <c:pt idx="4">
                  <c:v>8</c:v>
                </c:pt>
              </c:numCache>
            </c:numRef>
          </c:val>
          <c:extLst>
            <c:ext xmlns:c16="http://schemas.microsoft.com/office/drawing/2014/chart" uri="{C3380CC4-5D6E-409C-BE32-E72D297353CC}">
              <c16:uniqueId val="{00000000-E7A9-4702-AFA6-5D0E31DEEB38}"/>
            </c:ext>
          </c:extLst>
        </c:ser>
        <c:dLbls>
          <c:dLblPos val="inEnd"/>
          <c:showLegendKey val="0"/>
          <c:showVal val="1"/>
          <c:showCatName val="0"/>
          <c:showSerName val="0"/>
          <c:showPercent val="0"/>
          <c:showBubbleSize val="0"/>
        </c:dLbls>
        <c:gapWidth val="100"/>
        <c:overlap val="-24"/>
        <c:axId val="708267272"/>
        <c:axId val="708266944"/>
      </c:barChart>
      <c:catAx>
        <c:axId val="708267272"/>
        <c:scaling>
          <c:orientation val="minMax"/>
        </c:scaling>
        <c:delete val="0"/>
        <c:axPos val="b"/>
        <c:title>
          <c:tx>
            <c:rich>
              <a:bodyPr rot="0" spcFirstLastPara="1" vertOverflow="ellipsis" vert="horz" wrap="square" anchor="ctr" anchorCtr="1"/>
              <a:lstStyle/>
              <a:p>
                <a:pPr>
                  <a:defRPr sz="900" b="1" i="0" u="none" strike="noStrike" kern="1200" baseline="0">
                    <a:solidFill>
                      <a:schemeClr val="tx2"/>
                    </a:solidFill>
                    <a:latin typeface="+mn-lt"/>
                    <a:ea typeface="+mn-ea"/>
                    <a:cs typeface="+mn-cs"/>
                  </a:defRPr>
                </a:pPr>
                <a:r>
                  <a:rPr lang="en-GB"/>
                  <a:t>Opinion</a:t>
                </a:r>
              </a:p>
            </c:rich>
          </c:tx>
          <c:overlay val="0"/>
          <c:spPr>
            <a:noFill/>
            <a:ln>
              <a:noFill/>
            </a:ln>
            <a:effectLst/>
          </c:spPr>
          <c:txPr>
            <a:bodyPr rot="0" spcFirstLastPara="1" vertOverflow="ellipsis" vert="horz" wrap="square" anchor="ctr" anchorCtr="1"/>
            <a:lstStyle/>
            <a:p>
              <a:pPr>
                <a:defRPr sz="900" b="1" i="0" u="none" strike="noStrike" kern="1200" baseline="0">
                  <a:solidFill>
                    <a:schemeClr val="tx2"/>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2">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crossAx val="708266944"/>
        <c:crosses val="autoZero"/>
        <c:auto val="1"/>
        <c:lblAlgn val="ctr"/>
        <c:lblOffset val="100"/>
        <c:noMultiLvlLbl val="0"/>
      </c:catAx>
      <c:valAx>
        <c:axId val="708266944"/>
        <c:scaling>
          <c:orientation val="minMax"/>
        </c:scaling>
        <c:delete val="0"/>
        <c:axPos val="l"/>
        <c:majorGridlines>
          <c:spPr>
            <a:ln w="9525" cap="flat" cmpd="sng" algn="ctr">
              <a:solidFill>
                <a:schemeClr val="tx2">
                  <a:lumMod val="15000"/>
                  <a:lumOff val="85000"/>
                </a:schemeClr>
              </a:solidFill>
              <a:round/>
            </a:ln>
            <a:effectLst/>
          </c:spPr>
        </c:majorGridlines>
        <c:title>
          <c:tx>
            <c:rich>
              <a:bodyPr rot="-5400000" spcFirstLastPara="1" vertOverflow="ellipsis" vert="horz" wrap="square" anchor="ctr" anchorCtr="1"/>
              <a:lstStyle/>
              <a:p>
                <a:pPr>
                  <a:defRPr sz="900" b="1" i="0" u="none" strike="noStrike" kern="1200" baseline="0">
                    <a:solidFill>
                      <a:schemeClr val="tx2"/>
                    </a:solidFill>
                    <a:latin typeface="+mn-lt"/>
                    <a:ea typeface="+mn-ea"/>
                    <a:cs typeface="+mn-cs"/>
                  </a:defRPr>
                </a:pPr>
                <a:r>
                  <a:rPr lang="en-GB"/>
                  <a:t>Options</a:t>
                </a:r>
              </a:p>
            </c:rich>
          </c:tx>
          <c:overlay val="0"/>
          <c:spPr>
            <a:noFill/>
            <a:ln>
              <a:noFill/>
            </a:ln>
            <a:effectLst/>
          </c:spPr>
          <c:txPr>
            <a:bodyPr rot="-5400000" spcFirstLastPara="1" vertOverflow="ellipsis" vert="horz" wrap="square" anchor="ctr" anchorCtr="1"/>
            <a:lstStyle/>
            <a:p>
              <a:pPr>
                <a:defRPr sz="900" b="1" i="0" u="none" strike="noStrike" kern="1200" baseline="0">
                  <a:solidFill>
                    <a:schemeClr val="tx2"/>
                  </a:solidFill>
                  <a:latin typeface="+mn-lt"/>
                  <a:ea typeface="+mn-ea"/>
                  <a:cs typeface="+mn-cs"/>
                </a:defRPr>
              </a:pPr>
              <a:endParaRPr lang="en-US"/>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crossAx val="708267272"/>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2">
          <a:lumMod val="15000"/>
          <a:lumOff val="85000"/>
        </a:schemeClr>
      </a:solidFill>
      <a:round/>
    </a:ln>
    <a:effectLst/>
  </c:spPr>
  <c:txPr>
    <a:bodyPr/>
    <a:lstStyle/>
    <a:p>
      <a:pPr>
        <a:defRPr/>
      </a:pPr>
      <a:endParaRPr lang="en-US"/>
    </a:p>
  </c:txPr>
  <c:externalData r:id="rId3">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dPt>
            <c:idx val="0"/>
            <c:bubble3D val="0"/>
            <c:spPr>
              <a:solidFill>
                <a:schemeClr val="accent1"/>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1-452F-4688-8083-EAA5E1BC693E}"/>
              </c:ext>
            </c:extLst>
          </c:dPt>
          <c:dPt>
            <c:idx val="1"/>
            <c:bubble3D val="0"/>
            <c:spPr>
              <a:solidFill>
                <a:schemeClr val="accent2"/>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452F-4688-8083-EAA5E1BC693E}"/>
              </c:ext>
            </c:extLst>
          </c:dPt>
          <c:dPt>
            <c:idx val="2"/>
            <c:bubble3D val="0"/>
            <c:spPr>
              <a:solidFill>
                <a:schemeClr val="accent3"/>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452F-4688-8083-EAA5E1BC693E}"/>
              </c:ext>
            </c:extLst>
          </c:dPt>
          <c:dPt>
            <c:idx val="3"/>
            <c:bubble3D val="0"/>
            <c:spPr>
              <a:solidFill>
                <a:schemeClr val="accent4"/>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7-452F-4688-8083-EAA5E1BC693E}"/>
              </c:ext>
            </c:extLst>
          </c:dPt>
          <c:dPt>
            <c:idx val="4"/>
            <c:bubble3D val="0"/>
            <c:spPr>
              <a:solidFill>
                <a:schemeClr val="accent5"/>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9-452F-4688-8083-EAA5E1BC693E}"/>
              </c:ext>
            </c:extLst>
          </c:dPt>
          <c:dLbls>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Sheet1!$A$1:$E$1</c:f>
              <c:strCache>
                <c:ptCount val="5"/>
                <c:pt idx="0">
                  <c:v>Strongly Agree</c:v>
                </c:pt>
                <c:pt idx="1">
                  <c:v>Agree</c:v>
                </c:pt>
                <c:pt idx="2">
                  <c:v>Don’t Know</c:v>
                </c:pt>
                <c:pt idx="3">
                  <c:v>Disagree</c:v>
                </c:pt>
                <c:pt idx="4">
                  <c:v>Strongly Disagree</c:v>
                </c:pt>
              </c:strCache>
            </c:strRef>
          </c:cat>
          <c:val>
            <c:numRef>
              <c:f>Sheet1!$A$2:$E$2</c:f>
              <c:numCache>
                <c:formatCode>General</c:formatCode>
                <c:ptCount val="5"/>
                <c:pt idx="0">
                  <c:v>0</c:v>
                </c:pt>
                <c:pt idx="1">
                  <c:v>5</c:v>
                </c:pt>
                <c:pt idx="2">
                  <c:v>11</c:v>
                </c:pt>
                <c:pt idx="3">
                  <c:v>26</c:v>
                </c:pt>
                <c:pt idx="4">
                  <c:v>8</c:v>
                </c:pt>
              </c:numCache>
            </c:numRef>
          </c:val>
          <c:extLst>
            <c:ext xmlns:c16="http://schemas.microsoft.com/office/drawing/2014/chart" uri="{C3380CC4-5D6E-409C-BE32-E72D297353CC}">
              <c16:uniqueId val="{0000000A-452F-4688-8083-EAA5E1BC693E}"/>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7">
  <cs:axisTitle>
    <cs:lnRef idx="0"/>
    <cs:fillRef idx="0"/>
    <cs:effectRef idx="0"/>
    <cs:fontRef idx="minor">
      <a:schemeClr val="tx2"/>
    </cs:fontRef>
    <cs:defRPr sz="900" b="1" kern="1200"/>
  </cs:axisTitle>
  <cs:categoryAxis>
    <cs:lnRef idx="0"/>
    <cs:fillRef idx="0"/>
    <cs:effectRef idx="0"/>
    <cs:fontRef idx="minor">
      <a:schemeClr val="tx2"/>
    </cs:fontRef>
    <cs:spPr>
      <a:ln w="9525" cap="flat" cmpd="sng" algn="ctr">
        <a:solidFill>
          <a:schemeClr val="tx2">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2">
            <a:lumMod val="15000"/>
            <a:lumOff val="85000"/>
          </a:schemeClr>
        </a:solidFill>
        <a:round/>
      </a:ln>
    </cs:spPr>
    <cs:defRPr sz="900" kern="1200"/>
  </cs:chartArea>
  <cs:dataLabel>
    <cs:lnRef idx="0"/>
    <cs:fillRef idx="0"/>
    <cs:effectRef idx="0"/>
    <cs:fontRef idx="minor">
      <a:schemeClr val="tx2"/>
    </cs:fontRef>
    <cs:defRPr sz="900" kern="1200"/>
  </cs:dataLabel>
  <cs:dataLabelCallout>
    <cs:lnRef idx="0"/>
    <cs:fillRef idx="0"/>
    <cs:effectRef idx="0"/>
    <cs:fontRef idx="minor">
      <a:schemeClr val="dk2">
        <a:lumMod val="7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2"/>
    <cs:fontRef idx="minor">
      <a:schemeClr val="tx2"/>
    </cs:fontRef>
  </cs:dataPoint>
  <cs:dataPoint3D>
    <cs:lnRef idx="0"/>
    <cs:fillRef idx="3">
      <cs:styleClr val="auto"/>
    </cs:fillRef>
    <cs:effectRef idx="2"/>
    <cs:fontRef idx="minor">
      <a:schemeClr val="tx2"/>
    </cs:fontRef>
  </cs:dataPoint3D>
  <cs:dataPointLine>
    <cs:lnRef idx="0">
      <cs:styleClr val="auto"/>
    </cs:lnRef>
    <cs:fillRef idx="3"/>
    <cs:effectRef idx="2"/>
    <cs:fontRef idx="minor">
      <a:schemeClr val="tx2"/>
    </cs:fontRef>
    <cs:spPr>
      <a:ln w="31750" cap="rnd">
        <a:solidFill>
          <a:schemeClr val="phClr"/>
        </a:solidFill>
        <a:round/>
      </a:ln>
    </cs:spPr>
  </cs:dataPointLine>
  <cs:dataPointMarker>
    <cs:lnRef idx="0"/>
    <cs:fillRef idx="3">
      <cs:styleClr val="auto"/>
    </cs:fillRef>
    <cs:effectRef idx="2"/>
    <cs:fontRef idx="minor">
      <a:schemeClr val="tx2"/>
    </cs:fontRef>
    <cs:spPr>
      <a:ln w="12700">
        <a:solidFill>
          <a:schemeClr val="lt2"/>
        </a:solidFill>
        <a:round/>
      </a:ln>
    </cs:spPr>
  </cs:dataPointMarker>
  <cs:dataPointMarkerLayout symbol="circle" size="6"/>
  <cs:dataPointWireframe>
    <cs:lnRef idx="0">
      <cs:styleClr val="auto"/>
    </cs:lnRef>
    <cs:fillRef idx="3"/>
    <cs:effectRef idx="2"/>
    <cs:fontRef idx="minor">
      <a:schemeClr val="tx2"/>
    </cs:fontRef>
    <cs:spPr>
      <a:ln w="9525" cap="rnd">
        <a:solidFill>
          <a:schemeClr val="phClr"/>
        </a:solidFill>
        <a:round/>
      </a:ln>
    </cs:spPr>
  </cs:dataPointWireframe>
  <cs:dataTable>
    <cs:lnRef idx="0"/>
    <cs:fillRef idx="0"/>
    <cs:effectRef idx="0"/>
    <cs:fontRef idx="minor">
      <a:schemeClr val="tx2"/>
    </cs:fontRef>
    <cs:spPr>
      <a:ln w="9525">
        <a:solidFill>
          <a:schemeClr val="tx2">
            <a:lumMod val="15000"/>
            <a:lumOff val="85000"/>
          </a:schemeClr>
        </a:solidFill>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2"/>
    </cs:fontRef>
    <cs:spPr>
      <a:ln w="9525">
        <a:solidFill>
          <a:schemeClr val="tx2">
            <a:lumMod val="60000"/>
            <a:lumOff val="40000"/>
          </a:schemeClr>
        </a:solidFill>
        <a:prstDash val="dash"/>
      </a:ln>
    </cs:spPr>
  </cs:dropLine>
  <cs:errorBar>
    <cs:lnRef idx="0"/>
    <cs:fillRef idx="0"/>
    <cs:effectRef idx="0"/>
    <cs:fontRef idx="minor">
      <a:schemeClr val="tx2"/>
    </cs:fontRef>
    <cs:spPr>
      <a:ln w="9525">
        <a:solidFill>
          <a:schemeClr val="tx2">
            <a:lumMod val="75000"/>
            <a:lumOff val="25000"/>
          </a:schemeClr>
        </a:solidFill>
        <a:round/>
      </a:ln>
    </cs:spPr>
  </cs:errorBar>
  <cs:floor>
    <cs:lnRef idx="0"/>
    <cs:fillRef idx="0"/>
    <cs:effectRef idx="0"/>
    <cs:fontRef idx="minor">
      <a:schemeClr val="tx2"/>
    </cs:fontRef>
  </cs:floor>
  <cs:gridlineMajor>
    <cs:lnRef idx="0"/>
    <cs:fillRef idx="0"/>
    <cs:effectRef idx="0"/>
    <cs:fontRef idx="minor">
      <a:schemeClr val="tx2"/>
    </cs:fontRef>
    <cs:spPr>
      <a:ln w="9525" cap="flat" cmpd="sng" algn="ctr">
        <a:solidFill>
          <a:schemeClr val="tx2">
            <a:lumMod val="15000"/>
            <a:lumOff val="85000"/>
          </a:schemeClr>
        </a:solidFill>
        <a:round/>
      </a:ln>
    </cs:spPr>
  </cs:gridlineMajor>
  <cs:gridlineMinor>
    <cs:lnRef idx="0"/>
    <cs:fillRef idx="0"/>
    <cs:effectRef idx="0"/>
    <cs:fontRef idx="minor">
      <a:schemeClr val="tx2"/>
    </cs:fontRef>
    <cs:spPr>
      <a:ln>
        <a:solidFill>
          <a:schemeClr val="tx2">
            <a:lumMod val="5000"/>
            <a:lumOff val="95000"/>
          </a:schemeClr>
        </a:solidFill>
      </a:ln>
    </cs:spPr>
  </cs:gridlineMinor>
  <cs:hiLoLine>
    <cs:lnRef idx="0"/>
    <cs:fillRef idx="0"/>
    <cs:effectRef idx="0"/>
    <cs:fontRef idx="minor">
      <a:schemeClr val="tx2"/>
    </cs:fontRef>
    <cs:spPr>
      <a:ln w="9525">
        <a:solidFill>
          <a:schemeClr val="tx2">
            <a:lumMod val="60000"/>
            <a:lumOff val="40000"/>
          </a:schemeClr>
        </a:solidFill>
        <a:prstDash val="dash"/>
      </a:ln>
    </cs:spPr>
  </cs:hiLoLine>
  <cs:leaderLine>
    <cs:lnRef idx="0"/>
    <cs:fillRef idx="0"/>
    <cs:effectRef idx="0"/>
    <cs:fontRef idx="minor">
      <a:schemeClr val="tx2"/>
    </cs:fontRef>
    <cs:spPr>
      <a:ln w="9525">
        <a:solidFill>
          <a:schemeClr val="tx2">
            <a:lumMod val="35000"/>
            <a:lumOff val="65000"/>
          </a:schemeClr>
        </a:solidFill>
      </a:ln>
    </cs:spPr>
  </cs:leaderLine>
  <cs:legend>
    <cs:lnRef idx="0"/>
    <cs:fillRef idx="0"/>
    <cs:effectRef idx="0"/>
    <cs:fontRef idx="minor">
      <a:schemeClr val="tx2"/>
    </cs:fontRef>
    <cs:defRPr sz="900" kern="1200"/>
  </cs:legend>
  <cs:plotArea>
    <cs:lnRef idx="0"/>
    <cs:fillRef idx="0"/>
    <cs:effectRef idx="0"/>
    <cs:fontRef idx="minor">
      <a:schemeClr val="tx2"/>
    </cs:fontRef>
  </cs:plotArea>
  <cs:plotArea3D>
    <cs:lnRef idx="0"/>
    <cs:fillRef idx="0"/>
    <cs:effectRef idx="0"/>
    <cs:fontRef idx="minor">
      <a:schemeClr val="tx2"/>
    </cs:fontRef>
  </cs:plotArea3D>
  <cs:seriesAxis>
    <cs:lnRef idx="0"/>
    <cs:fillRef idx="0"/>
    <cs:effectRef idx="0"/>
    <cs:fontRef idx="minor">
      <a:schemeClr val="tx2"/>
    </cs:fontRef>
    <cs:spPr>
      <a:ln w="9525" cap="flat" cmpd="sng" algn="ctr">
        <a:solidFill>
          <a:schemeClr val="tx2">
            <a:lumMod val="15000"/>
            <a:lumOff val="85000"/>
          </a:schemeClr>
        </a:solidFill>
        <a:round/>
      </a:ln>
    </cs:spPr>
    <cs:defRPr sz="900" kern="1200"/>
  </cs:seriesAxis>
  <cs:seriesLine>
    <cs:lnRef idx="0"/>
    <cs:fillRef idx="0"/>
    <cs:effectRef idx="0"/>
    <cs:fontRef idx="minor">
      <a:schemeClr val="tx2"/>
    </cs:fontRef>
    <cs:spPr>
      <a:ln w="9525">
        <a:solidFill>
          <a:schemeClr val="tx2">
            <a:lumMod val="60000"/>
            <a:lumOff val="40000"/>
          </a:schemeClr>
        </a:solidFill>
        <a:prstDash val="dash"/>
      </a:ln>
    </cs:spPr>
  </cs:seriesLine>
  <cs:title>
    <cs:lnRef idx="0"/>
    <cs:fillRef idx="0"/>
    <cs:effectRef idx="0"/>
    <cs:fontRef idx="minor">
      <a:schemeClr val="tx2"/>
    </cs:fontRef>
    <cs:defRPr sz="1600" b="1" kern="1200"/>
  </cs:title>
  <cs:trendline>
    <cs:lnRef idx="0">
      <cs:styleClr val="auto"/>
    </cs:lnRef>
    <cs:fillRef idx="0"/>
    <cs:effectRef idx="0"/>
    <cs:fontRef idx="minor">
      <a:schemeClr val="tx2"/>
    </cs:fontRef>
    <cs:spPr>
      <a:ln w="19050" cap="rnd">
        <a:solidFill>
          <a:schemeClr val="phClr"/>
        </a:solidFill>
        <a:prstDash val="sysDash"/>
      </a:ln>
    </cs:spPr>
  </cs:trendline>
  <cs:trendlineLabel>
    <cs:lnRef idx="0"/>
    <cs:fillRef idx="0"/>
    <cs:effectRef idx="0"/>
    <cs:fontRef idx="minor">
      <a:schemeClr val="tx2"/>
    </cs:fontRef>
    <cs:defRPr sz="900" kern="1200"/>
  </cs:trendlineLabel>
  <cs:upBar>
    <cs:lnRef idx="0"/>
    <cs:fillRef idx="0"/>
    <cs:effectRef idx="0"/>
    <cs:fontRef idx="minor">
      <a:schemeClr val="tx2"/>
    </cs:fontRef>
    <cs:spPr>
      <a:solidFill>
        <a:schemeClr val="lt1"/>
      </a:solidFill>
      <a:ln w="9525">
        <a:solidFill>
          <a:schemeClr val="tx1">
            <a:lumMod val="15000"/>
            <a:lumOff val="85000"/>
          </a:schemeClr>
        </a:solidFill>
      </a:ln>
    </cs:spPr>
  </cs:upBar>
  <cs:valueAxis>
    <cs:lnRef idx="0"/>
    <cs:fillRef idx="0"/>
    <cs:effectRef idx="0"/>
    <cs:fontRef idx="minor">
      <a:schemeClr val="tx2"/>
    </cs:fontRef>
    <cs:defRPr sz="900" kern="1200"/>
  </cs:valueAxis>
  <cs:wall>
    <cs:lnRef idx="0"/>
    <cs:fillRef idx="0"/>
    <cs:effectRef idx="0"/>
    <cs:fontRef idx="minor">
      <a:schemeClr val="tx2"/>
    </cs:fontRef>
  </cs:wall>
</cs:chartStyle>
</file>

<file path=word/charts/style2.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3.xml><?xml version="1.0" encoding="utf-8"?>
<cs:chartStyle xmlns:cs="http://schemas.microsoft.com/office/drawing/2012/chartStyle" xmlns:a="http://schemas.openxmlformats.org/drawingml/2006/main" id="207">
  <cs:axisTitle>
    <cs:lnRef idx="0"/>
    <cs:fillRef idx="0"/>
    <cs:effectRef idx="0"/>
    <cs:fontRef idx="minor">
      <a:schemeClr val="tx2"/>
    </cs:fontRef>
    <cs:defRPr sz="900" b="1" kern="1200"/>
  </cs:axisTitle>
  <cs:categoryAxis>
    <cs:lnRef idx="0"/>
    <cs:fillRef idx="0"/>
    <cs:effectRef idx="0"/>
    <cs:fontRef idx="minor">
      <a:schemeClr val="tx2"/>
    </cs:fontRef>
    <cs:spPr>
      <a:ln w="9525" cap="flat" cmpd="sng" algn="ctr">
        <a:solidFill>
          <a:schemeClr val="tx2">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2">
            <a:lumMod val="15000"/>
            <a:lumOff val="85000"/>
          </a:schemeClr>
        </a:solidFill>
        <a:round/>
      </a:ln>
    </cs:spPr>
    <cs:defRPr sz="900" kern="1200"/>
  </cs:chartArea>
  <cs:dataLabel>
    <cs:lnRef idx="0"/>
    <cs:fillRef idx="0"/>
    <cs:effectRef idx="0"/>
    <cs:fontRef idx="minor">
      <a:schemeClr val="tx2"/>
    </cs:fontRef>
    <cs:defRPr sz="900" kern="1200"/>
  </cs:dataLabel>
  <cs:dataLabelCallout>
    <cs:lnRef idx="0"/>
    <cs:fillRef idx="0"/>
    <cs:effectRef idx="0"/>
    <cs:fontRef idx="minor">
      <a:schemeClr val="dk2">
        <a:lumMod val="7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2"/>
    <cs:fontRef idx="minor">
      <a:schemeClr val="tx2"/>
    </cs:fontRef>
  </cs:dataPoint>
  <cs:dataPoint3D>
    <cs:lnRef idx="0"/>
    <cs:fillRef idx="3">
      <cs:styleClr val="auto"/>
    </cs:fillRef>
    <cs:effectRef idx="2"/>
    <cs:fontRef idx="minor">
      <a:schemeClr val="tx2"/>
    </cs:fontRef>
  </cs:dataPoint3D>
  <cs:dataPointLine>
    <cs:lnRef idx="0">
      <cs:styleClr val="auto"/>
    </cs:lnRef>
    <cs:fillRef idx="3"/>
    <cs:effectRef idx="2"/>
    <cs:fontRef idx="minor">
      <a:schemeClr val="tx2"/>
    </cs:fontRef>
    <cs:spPr>
      <a:ln w="31750" cap="rnd">
        <a:solidFill>
          <a:schemeClr val="phClr"/>
        </a:solidFill>
        <a:round/>
      </a:ln>
    </cs:spPr>
  </cs:dataPointLine>
  <cs:dataPointMarker>
    <cs:lnRef idx="0"/>
    <cs:fillRef idx="3">
      <cs:styleClr val="auto"/>
    </cs:fillRef>
    <cs:effectRef idx="2"/>
    <cs:fontRef idx="minor">
      <a:schemeClr val="tx2"/>
    </cs:fontRef>
    <cs:spPr>
      <a:ln w="12700">
        <a:solidFill>
          <a:schemeClr val="lt2"/>
        </a:solidFill>
        <a:round/>
      </a:ln>
    </cs:spPr>
  </cs:dataPointMarker>
  <cs:dataPointMarkerLayout symbol="circle" size="6"/>
  <cs:dataPointWireframe>
    <cs:lnRef idx="0">
      <cs:styleClr val="auto"/>
    </cs:lnRef>
    <cs:fillRef idx="3"/>
    <cs:effectRef idx="2"/>
    <cs:fontRef idx="minor">
      <a:schemeClr val="tx2"/>
    </cs:fontRef>
    <cs:spPr>
      <a:ln w="9525" cap="rnd">
        <a:solidFill>
          <a:schemeClr val="phClr"/>
        </a:solidFill>
        <a:round/>
      </a:ln>
    </cs:spPr>
  </cs:dataPointWireframe>
  <cs:dataTable>
    <cs:lnRef idx="0"/>
    <cs:fillRef idx="0"/>
    <cs:effectRef idx="0"/>
    <cs:fontRef idx="minor">
      <a:schemeClr val="tx2"/>
    </cs:fontRef>
    <cs:spPr>
      <a:ln w="9525">
        <a:solidFill>
          <a:schemeClr val="tx2">
            <a:lumMod val="15000"/>
            <a:lumOff val="85000"/>
          </a:schemeClr>
        </a:solidFill>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2"/>
    </cs:fontRef>
    <cs:spPr>
      <a:ln w="9525">
        <a:solidFill>
          <a:schemeClr val="tx2">
            <a:lumMod val="60000"/>
            <a:lumOff val="40000"/>
          </a:schemeClr>
        </a:solidFill>
        <a:prstDash val="dash"/>
      </a:ln>
    </cs:spPr>
  </cs:dropLine>
  <cs:errorBar>
    <cs:lnRef idx="0"/>
    <cs:fillRef idx="0"/>
    <cs:effectRef idx="0"/>
    <cs:fontRef idx="minor">
      <a:schemeClr val="tx2"/>
    </cs:fontRef>
    <cs:spPr>
      <a:ln w="9525">
        <a:solidFill>
          <a:schemeClr val="tx2">
            <a:lumMod val="75000"/>
            <a:lumOff val="25000"/>
          </a:schemeClr>
        </a:solidFill>
        <a:round/>
      </a:ln>
    </cs:spPr>
  </cs:errorBar>
  <cs:floor>
    <cs:lnRef idx="0"/>
    <cs:fillRef idx="0"/>
    <cs:effectRef idx="0"/>
    <cs:fontRef idx="minor">
      <a:schemeClr val="tx2"/>
    </cs:fontRef>
  </cs:floor>
  <cs:gridlineMajor>
    <cs:lnRef idx="0"/>
    <cs:fillRef idx="0"/>
    <cs:effectRef idx="0"/>
    <cs:fontRef idx="minor">
      <a:schemeClr val="tx2"/>
    </cs:fontRef>
    <cs:spPr>
      <a:ln w="9525" cap="flat" cmpd="sng" algn="ctr">
        <a:solidFill>
          <a:schemeClr val="tx2">
            <a:lumMod val="15000"/>
            <a:lumOff val="85000"/>
          </a:schemeClr>
        </a:solidFill>
        <a:round/>
      </a:ln>
    </cs:spPr>
  </cs:gridlineMajor>
  <cs:gridlineMinor>
    <cs:lnRef idx="0"/>
    <cs:fillRef idx="0"/>
    <cs:effectRef idx="0"/>
    <cs:fontRef idx="minor">
      <a:schemeClr val="tx2"/>
    </cs:fontRef>
    <cs:spPr>
      <a:ln>
        <a:solidFill>
          <a:schemeClr val="tx2">
            <a:lumMod val="5000"/>
            <a:lumOff val="95000"/>
          </a:schemeClr>
        </a:solidFill>
      </a:ln>
    </cs:spPr>
  </cs:gridlineMinor>
  <cs:hiLoLine>
    <cs:lnRef idx="0"/>
    <cs:fillRef idx="0"/>
    <cs:effectRef idx="0"/>
    <cs:fontRef idx="minor">
      <a:schemeClr val="tx2"/>
    </cs:fontRef>
    <cs:spPr>
      <a:ln w="9525">
        <a:solidFill>
          <a:schemeClr val="tx2">
            <a:lumMod val="60000"/>
            <a:lumOff val="40000"/>
          </a:schemeClr>
        </a:solidFill>
        <a:prstDash val="dash"/>
      </a:ln>
    </cs:spPr>
  </cs:hiLoLine>
  <cs:leaderLine>
    <cs:lnRef idx="0"/>
    <cs:fillRef idx="0"/>
    <cs:effectRef idx="0"/>
    <cs:fontRef idx="minor">
      <a:schemeClr val="tx2"/>
    </cs:fontRef>
    <cs:spPr>
      <a:ln w="9525">
        <a:solidFill>
          <a:schemeClr val="tx2">
            <a:lumMod val="35000"/>
            <a:lumOff val="65000"/>
          </a:schemeClr>
        </a:solidFill>
      </a:ln>
    </cs:spPr>
  </cs:leaderLine>
  <cs:legend>
    <cs:lnRef idx="0"/>
    <cs:fillRef idx="0"/>
    <cs:effectRef idx="0"/>
    <cs:fontRef idx="minor">
      <a:schemeClr val="tx2"/>
    </cs:fontRef>
    <cs:defRPr sz="900" kern="1200"/>
  </cs:legend>
  <cs:plotArea>
    <cs:lnRef idx="0"/>
    <cs:fillRef idx="0"/>
    <cs:effectRef idx="0"/>
    <cs:fontRef idx="minor">
      <a:schemeClr val="tx2"/>
    </cs:fontRef>
  </cs:plotArea>
  <cs:plotArea3D>
    <cs:lnRef idx="0"/>
    <cs:fillRef idx="0"/>
    <cs:effectRef idx="0"/>
    <cs:fontRef idx="minor">
      <a:schemeClr val="tx2"/>
    </cs:fontRef>
  </cs:plotArea3D>
  <cs:seriesAxis>
    <cs:lnRef idx="0"/>
    <cs:fillRef idx="0"/>
    <cs:effectRef idx="0"/>
    <cs:fontRef idx="minor">
      <a:schemeClr val="tx2"/>
    </cs:fontRef>
    <cs:spPr>
      <a:ln w="9525" cap="flat" cmpd="sng" algn="ctr">
        <a:solidFill>
          <a:schemeClr val="tx2">
            <a:lumMod val="15000"/>
            <a:lumOff val="85000"/>
          </a:schemeClr>
        </a:solidFill>
        <a:round/>
      </a:ln>
    </cs:spPr>
    <cs:defRPr sz="900" kern="1200"/>
  </cs:seriesAxis>
  <cs:seriesLine>
    <cs:lnRef idx="0"/>
    <cs:fillRef idx="0"/>
    <cs:effectRef idx="0"/>
    <cs:fontRef idx="minor">
      <a:schemeClr val="tx2"/>
    </cs:fontRef>
    <cs:spPr>
      <a:ln w="9525">
        <a:solidFill>
          <a:schemeClr val="tx2">
            <a:lumMod val="60000"/>
            <a:lumOff val="40000"/>
          </a:schemeClr>
        </a:solidFill>
        <a:prstDash val="dash"/>
      </a:ln>
    </cs:spPr>
  </cs:seriesLine>
  <cs:title>
    <cs:lnRef idx="0"/>
    <cs:fillRef idx="0"/>
    <cs:effectRef idx="0"/>
    <cs:fontRef idx="minor">
      <a:schemeClr val="tx2"/>
    </cs:fontRef>
    <cs:defRPr sz="1600" b="1" kern="1200"/>
  </cs:title>
  <cs:trendline>
    <cs:lnRef idx="0">
      <cs:styleClr val="auto"/>
    </cs:lnRef>
    <cs:fillRef idx="0"/>
    <cs:effectRef idx="0"/>
    <cs:fontRef idx="minor">
      <a:schemeClr val="tx2"/>
    </cs:fontRef>
    <cs:spPr>
      <a:ln w="19050" cap="rnd">
        <a:solidFill>
          <a:schemeClr val="phClr"/>
        </a:solidFill>
        <a:prstDash val="sysDash"/>
      </a:ln>
    </cs:spPr>
  </cs:trendline>
  <cs:trendlineLabel>
    <cs:lnRef idx="0"/>
    <cs:fillRef idx="0"/>
    <cs:effectRef idx="0"/>
    <cs:fontRef idx="minor">
      <a:schemeClr val="tx2"/>
    </cs:fontRef>
    <cs:defRPr sz="900" kern="1200"/>
  </cs:trendlineLabel>
  <cs:upBar>
    <cs:lnRef idx="0"/>
    <cs:fillRef idx="0"/>
    <cs:effectRef idx="0"/>
    <cs:fontRef idx="minor">
      <a:schemeClr val="tx2"/>
    </cs:fontRef>
    <cs:spPr>
      <a:solidFill>
        <a:schemeClr val="lt1"/>
      </a:solidFill>
      <a:ln w="9525">
        <a:solidFill>
          <a:schemeClr val="tx1">
            <a:lumMod val="15000"/>
            <a:lumOff val="85000"/>
          </a:schemeClr>
        </a:solidFill>
      </a:ln>
    </cs:spPr>
  </cs:upBar>
  <cs:valueAxis>
    <cs:lnRef idx="0"/>
    <cs:fillRef idx="0"/>
    <cs:effectRef idx="0"/>
    <cs:fontRef idx="minor">
      <a:schemeClr val="tx2"/>
    </cs:fontRef>
    <cs:defRPr sz="900" kern="1200"/>
  </cs:valueAxis>
  <cs:wall>
    <cs:lnRef idx="0"/>
    <cs:fillRef idx="0"/>
    <cs:effectRef idx="0"/>
    <cs:fontRef idx="minor">
      <a:schemeClr val="tx2"/>
    </cs:fontRef>
  </cs:wall>
</cs:chartStyle>
</file>

<file path=word/charts/style4.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5.xml><?xml version="1.0" encoding="utf-8"?>
<cs:chartStyle xmlns:cs="http://schemas.microsoft.com/office/drawing/2012/chartStyle" xmlns:a="http://schemas.openxmlformats.org/drawingml/2006/main" id="207">
  <cs:axisTitle>
    <cs:lnRef idx="0"/>
    <cs:fillRef idx="0"/>
    <cs:effectRef idx="0"/>
    <cs:fontRef idx="minor">
      <a:schemeClr val="tx2"/>
    </cs:fontRef>
    <cs:defRPr sz="900" b="1" kern="1200"/>
  </cs:axisTitle>
  <cs:categoryAxis>
    <cs:lnRef idx="0"/>
    <cs:fillRef idx="0"/>
    <cs:effectRef idx="0"/>
    <cs:fontRef idx="minor">
      <a:schemeClr val="tx2"/>
    </cs:fontRef>
    <cs:spPr>
      <a:ln w="9525" cap="flat" cmpd="sng" algn="ctr">
        <a:solidFill>
          <a:schemeClr val="tx2">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2">
            <a:lumMod val="15000"/>
            <a:lumOff val="85000"/>
          </a:schemeClr>
        </a:solidFill>
        <a:round/>
      </a:ln>
    </cs:spPr>
    <cs:defRPr sz="900" kern="1200"/>
  </cs:chartArea>
  <cs:dataLabel>
    <cs:lnRef idx="0"/>
    <cs:fillRef idx="0"/>
    <cs:effectRef idx="0"/>
    <cs:fontRef idx="minor">
      <a:schemeClr val="tx2"/>
    </cs:fontRef>
    <cs:defRPr sz="900" kern="1200"/>
  </cs:dataLabel>
  <cs:dataLabelCallout>
    <cs:lnRef idx="0"/>
    <cs:fillRef idx="0"/>
    <cs:effectRef idx="0"/>
    <cs:fontRef idx="minor">
      <a:schemeClr val="dk2">
        <a:lumMod val="7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2"/>
    <cs:fontRef idx="minor">
      <a:schemeClr val="tx2"/>
    </cs:fontRef>
  </cs:dataPoint>
  <cs:dataPoint3D>
    <cs:lnRef idx="0"/>
    <cs:fillRef idx="3">
      <cs:styleClr val="auto"/>
    </cs:fillRef>
    <cs:effectRef idx="2"/>
    <cs:fontRef idx="minor">
      <a:schemeClr val="tx2"/>
    </cs:fontRef>
  </cs:dataPoint3D>
  <cs:dataPointLine>
    <cs:lnRef idx="0">
      <cs:styleClr val="auto"/>
    </cs:lnRef>
    <cs:fillRef idx="3"/>
    <cs:effectRef idx="2"/>
    <cs:fontRef idx="minor">
      <a:schemeClr val="tx2"/>
    </cs:fontRef>
    <cs:spPr>
      <a:ln w="31750" cap="rnd">
        <a:solidFill>
          <a:schemeClr val="phClr"/>
        </a:solidFill>
        <a:round/>
      </a:ln>
    </cs:spPr>
  </cs:dataPointLine>
  <cs:dataPointMarker>
    <cs:lnRef idx="0"/>
    <cs:fillRef idx="3">
      <cs:styleClr val="auto"/>
    </cs:fillRef>
    <cs:effectRef idx="2"/>
    <cs:fontRef idx="minor">
      <a:schemeClr val="tx2"/>
    </cs:fontRef>
    <cs:spPr>
      <a:ln w="12700">
        <a:solidFill>
          <a:schemeClr val="lt2"/>
        </a:solidFill>
        <a:round/>
      </a:ln>
    </cs:spPr>
  </cs:dataPointMarker>
  <cs:dataPointMarkerLayout symbol="circle" size="6"/>
  <cs:dataPointWireframe>
    <cs:lnRef idx="0">
      <cs:styleClr val="auto"/>
    </cs:lnRef>
    <cs:fillRef idx="3"/>
    <cs:effectRef idx="2"/>
    <cs:fontRef idx="minor">
      <a:schemeClr val="tx2"/>
    </cs:fontRef>
    <cs:spPr>
      <a:ln w="9525" cap="rnd">
        <a:solidFill>
          <a:schemeClr val="phClr"/>
        </a:solidFill>
        <a:round/>
      </a:ln>
    </cs:spPr>
  </cs:dataPointWireframe>
  <cs:dataTable>
    <cs:lnRef idx="0"/>
    <cs:fillRef idx="0"/>
    <cs:effectRef idx="0"/>
    <cs:fontRef idx="minor">
      <a:schemeClr val="tx2"/>
    </cs:fontRef>
    <cs:spPr>
      <a:ln w="9525">
        <a:solidFill>
          <a:schemeClr val="tx2">
            <a:lumMod val="15000"/>
            <a:lumOff val="85000"/>
          </a:schemeClr>
        </a:solidFill>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2"/>
    </cs:fontRef>
    <cs:spPr>
      <a:ln w="9525">
        <a:solidFill>
          <a:schemeClr val="tx2">
            <a:lumMod val="60000"/>
            <a:lumOff val="40000"/>
          </a:schemeClr>
        </a:solidFill>
        <a:prstDash val="dash"/>
      </a:ln>
    </cs:spPr>
  </cs:dropLine>
  <cs:errorBar>
    <cs:lnRef idx="0"/>
    <cs:fillRef idx="0"/>
    <cs:effectRef idx="0"/>
    <cs:fontRef idx="minor">
      <a:schemeClr val="tx2"/>
    </cs:fontRef>
    <cs:spPr>
      <a:ln w="9525">
        <a:solidFill>
          <a:schemeClr val="tx2">
            <a:lumMod val="75000"/>
            <a:lumOff val="25000"/>
          </a:schemeClr>
        </a:solidFill>
        <a:round/>
      </a:ln>
    </cs:spPr>
  </cs:errorBar>
  <cs:floor>
    <cs:lnRef idx="0"/>
    <cs:fillRef idx="0"/>
    <cs:effectRef idx="0"/>
    <cs:fontRef idx="minor">
      <a:schemeClr val="tx2"/>
    </cs:fontRef>
  </cs:floor>
  <cs:gridlineMajor>
    <cs:lnRef idx="0"/>
    <cs:fillRef idx="0"/>
    <cs:effectRef idx="0"/>
    <cs:fontRef idx="minor">
      <a:schemeClr val="tx2"/>
    </cs:fontRef>
    <cs:spPr>
      <a:ln w="9525" cap="flat" cmpd="sng" algn="ctr">
        <a:solidFill>
          <a:schemeClr val="tx2">
            <a:lumMod val="15000"/>
            <a:lumOff val="85000"/>
          </a:schemeClr>
        </a:solidFill>
        <a:round/>
      </a:ln>
    </cs:spPr>
  </cs:gridlineMajor>
  <cs:gridlineMinor>
    <cs:lnRef idx="0"/>
    <cs:fillRef idx="0"/>
    <cs:effectRef idx="0"/>
    <cs:fontRef idx="minor">
      <a:schemeClr val="tx2"/>
    </cs:fontRef>
    <cs:spPr>
      <a:ln>
        <a:solidFill>
          <a:schemeClr val="tx2">
            <a:lumMod val="5000"/>
            <a:lumOff val="95000"/>
          </a:schemeClr>
        </a:solidFill>
      </a:ln>
    </cs:spPr>
  </cs:gridlineMinor>
  <cs:hiLoLine>
    <cs:lnRef idx="0"/>
    <cs:fillRef idx="0"/>
    <cs:effectRef idx="0"/>
    <cs:fontRef idx="minor">
      <a:schemeClr val="tx2"/>
    </cs:fontRef>
    <cs:spPr>
      <a:ln w="9525">
        <a:solidFill>
          <a:schemeClr val="tx2">
            <a:lumMod val="60000"/>
            <a:lumOff val="40000"/>
          </a:schemeClr>
        </a:solidFill>
        <a:prstDash val="dash"/>
      </a:ln>
    </cs:spPr>
  </cs:hiLoLine>
  <cs:leaderLine>
    <cs:lnRef idx="0"/>
    <cs:fillRef idx="0"/>
    <cs:effectRef idx="0"/>
    <cs:fontRef idx="minor">
      <a:schemeClr val="tx2"/>
    </cs:fontRef>
    <cs:spPr>
      <a:ln w="9525">
        <a:solidFill>
          <a:schemeClr val="tx2">
            <a:lumMod val="35000"/>
            <a:lumOff val="65000"/>
          </a:schemeClr>
        </a:solidFill>
      </a:ln>
    </cs:spPr>
  </cs:leaderLine>
  <cs:legend>
    <cs:lnRef idx="0"/>
    <cs:fillRef idx="0"/>
    <cs:effectRef idx="0"/>
    <cs:fontRef idx="minor">
      <a:schemeClr val="tx2"/>
    </cs:fontRef>
    <cs:defRPr sz="900" kern="1200"/>
  </cs:legend>
  <cs:plotArea>
    <cs:lnRef idx="0"/>
    <cs:fillRef idx="0"/>
    <cs:effectRef idx="0"/>
    <cs:fontRef idx="minor">
      <a:schemeClr val="tx2"/>
    </cs:fontRef>
  </cs:plotArea>
  <cs:plotArea3D>
    <cs:lnRef idx="0"/>
    <cs:fillRef idx="0"/>
    <cs:effectRef idx="0"/>
    <cs:fontRef idx="minor">
      <a:schemeClr val="tx2"/>
    </cs:fontRef>
  </cs:plotArea3D>
  <cs:seriesAxis>
    <cs:lnRef idx="0"/>
    <cs:fillRef idx="0"/>
    <cs:effectRef idx="0"/>
    <cs:fontRef idx="minor">
      <a:schemeClr val="tx2"/>
    </cs:fontRef>
    <cs:spPr>
      <a:ln w="9525" cap="flat" cmpd="sng" algn="ctr">
        <a:solidFill>
          <a:schemeClr val="tx2">
            <a:lumMod val="15000"/>
            <a:lumOff val="85000"/>
          </a:schemeClr>
        </a:solidFill>
        <a:round/>
      </a:ln>
    </cs:spPr>
    <cs:defRPr sz="900" kern="1200"/>
  </cs:seriesAxis>
  <cs:seriesLine>
    <cs:lnRef idx="0"/>
    <cs:fillRef idx="0"/>
    <cs:effectRef idx="0"/>
    <cs:fontRef idx="minor">
      <a:schemeClr val="tx2"/>
    </cs:fontRef>
    <cs:spPr>
      <a:ln w="9525">
        <a:solidFill>
          <a:schemeClr val="tx2">
            <a:lumMod val="60000"/>
            <a:lumOff val="40000"/>
          </a:schemeClr>
        </a:solidFill>
        <a:prstDash val="dash"/>
      </a:ln>
    </cs:spPr>
  </cs:seriesLine>
  <cs:title>
    <cs:lnRef idx="0"/>
    <cs:fillRef idx="0"/>
    <cs:effectRef idx="0"/>
    <cs:fontRef idx="minor">
      <a:schemeClr val="tx2"/>
    </cs:fontRef>
    <cs:defRPr sz="1600" b="1" kern="1200"/>
  </cs:title>
  <cs:trendline>
    <cs:lnRef idx="0">
      <cs:styleClr val="auto"/>
    </cs:lnRef>
    <cs:fillRef idx="0"/>
    <cs:effectRef idx="0"/>
    <cs:fontRef idx="minor">
      <a:schemeClr val="tx2"/>
    </cs:fontRef>
    <cs:spPr>
      <a:ln w="19050" cap="rnd">
        <a:solidFill>
          <a:schemeClr val="phClr"/>
        </a:solidFill>
        <a:prstDash val="sysDash"/>
      </a:ln>
    </cs:spPr>
  </cs:trendline>
  <cs:trendlineLabel>
    <cs:lnRef idx="0"/>
    <cs:fillRef idx="0"/>
    <cs:effectRef idx="0"/>
    <cs:fontRef idx="minor">
      <a:schemeClr val="tx2"/>
    </cs:fontRef>
    <cs:defRPr sz="900" kern="1200"/>
  </cs:trendlineLabel>
  <cs:upBar>
    <cs:lnRef idx="0"/>
    <cs:fillRef idx="0"/>
    <cs:effectRef idx="0"/>
    <cs:fontRef idx="minor">
      <a:schemeClr val="tx2"/>
    </cs:fontRef>
    <cs:spPr>
      <a:solidFill>
        <a:schemeClr val="lt1"/>
      </a:solidFill>
      <a:ln w="9525">
        <a:solidFill>
          <a:schemeClr val="tx1">
            <a:lumMod val="15000"/>
            <a:lumOff val="85000"/>
          </a:schemeClr>
        </a:solidFill>
      </a:ln>
    </cs:spPr>
  </cs:upBar>
  <cs:valueAxis>
    <cs:lnRef idx="0"/>
    <cs:fillRef idx="0"/>
    <cs:effectRef idx="0"/>
    <cs:fontRef idx="minor">
      <a:schemeClr val="tx2"/>
    </cs:fontRef>
    <cs:defRPr sz="900" kern="1200"/>
  </cs:valueAxis>
  <cs:wall>
    <cs:lnRef idx="0"/>
    <cs:fillRef idx="0"/>
    <cs:effectRef idx="0"/>
    <cs:fontRef idx="minor">
      <a:schemeClr val="tx2"/>
    </cs:fontRef>
  </cs:wall>
</cs:chartStyle>
</file>

<file path=word/charts/style6.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7.xml><?xml version="1.0" encoding="utf-8"?>
<cs:chartStyle xmlns:cs="http://schemas.microsoft.com/office/drawing/2012/chartStyle" xmlns:a="http://schemas.openxmlformats.org/drawingml/2006/main" id="207">
  <cs:axisTitle>
    <cs:lnRef idx="0"/>
    <cs:fillRef idx="0"/>
    <cs:effectRef idx="0"/>
    <cs:fontRef idx="minor">
      <a:schemeClr val="tx2"/>
    </cs:fontRef>
    <cs:defRPr sz="900" b="1" kern="1200"/>
  </cs:axisTitle>
  <cs:categoryAxis>
    <cs:lnRef idx="0"/>
    <cs:fillRef idx="0"/>
    <cs:effectRef idx="0"/>
    <cs:fontRef idx="minor">
      <a:schemeClr val="tx2"/>
    </cs:fontRef>
    <cs:spPr>
      <a:ln w="9525" cap="flat" cmpd="sng" algn="ctr">
        <a:solidFill>
          <a:schemeClr val="tx2">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2">
            <a:lumMod val="15000"/>
            <a:lumOff val="85000"/>
          </a:schemeClr>
        </a:solidFill>
        <a:round/>
      </a:ln>
    </cs:spPr>
    <cs:defRPr sz="900" kern="1200"/>
  </cs:chartArea>
  <cs:dataLabel>
    <cs:lnRef idx="0"/>
    <cs:fillRef idx="0"/>
    <cs:effectRef idx="0"/>
    <cs:fontRef idx="minor">
      <a:schemeClr val="tx2"/>
    </cs:fontRef>
    <cs:defRPr sz="900" kern="1200"/>
  </cs:dataLabel>
  <cs:dataLabelCallout>
    <cs:lnRef idx="0"/>
    <cs:fillRef idx="0"/>
    <cs:effectRef idx="0"/>
    <cs:fontRef idx="minor">
      <a:schemeClr val="dk2">
        <a:lumMod val="7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2"/>
    <cs:fontRef idx="minor">
      <a:schemeClr val="tx2"/>
    </cs:fontRef>
  </cs:dataPoint>
  <cs:dataPoint3D>
    <cs:lnRef idx="0"/>
    <cs:fillRef idx="3">
      <cs:styleClr val="auto"/>
    </cs:fillRef>
    <cs:effectRef idx="2"/>
    <cs:fontRef idx="minor">
      <a:schemeClr val="tx2"/>
    </cs:fontRef>
  </cs:dataPoint3D>
  <cs:dataPointLine>
    <cs:lnRef idx="0">
      <cs:styleClr val="auto"/>
    </cs:lnRef>
    <cs:fillRef idx="3"/>
    <cs:effectRef idx="2"/>
    <cs:fontRef idx="minor">
      <a:schemeClr val="tx2"/>
    </cs:fontRef>
    <cs:spPr>
      <a:ln w="31750" cap="rnd">
        <a:solidFill>
          <a:schemeClr val="phClr"/>
        </a:solidFill>
        <a:round/>
      </a:ln>
    </cs:spPr>
  </cs:dataPointLine>
  <cs:dataPointMarker>
    <cs:lnRef idx="0"/>
    <cs:fillRef idx="3">
      <cs:styleClr val="auto"/>
    </cs:fillRef>
    <cs:effectRef idx="2"/>
    <cs:fontRef idx="minor">
      <a:schemeClr val="tx2"/>
    </cs:fontRef>
    <cs:spPr>
      <a:ln w="12700">
        <a:solidFill>
          <a:schemeClr val="lt2"/>
        </a:solidFill>
        <a:round/>
      </a:ln>
    </cs:spPr>
  </cs:dataPointMarker>
  <cs:dataPointMarkerLayout symbol="circle" size="6"/>
  <cs:dataPointWireframe>
    <cs:lnRef idx="0">
      <cs:styleClr val="auto"/>
    </cs:lnRef>
    <cs:fillRef idx="3"/>
    <cs:effectRef idx="2"/>
    <cs:fontRef idx="minor">
      <a:schemeClr val="tx2"/>
    </cs:fontRef>
    <cs:spPr>
      <a:ln w="9525" cap="rnd">
        <a:solidFill>
          <a:schemeClr val="phClr"/>
        </a:solidFill>
        <a:round/>
      </a:ln>
    </cs:spPr>
  </cs:dataPointWireframe>
  <cs:dataTable>
    <cs:lnRef idx="0"/>
    <cs:fillRef idx="0"/>
    <cs:effectRef idx="0"/>
    <cs:fontRef idx="minor">
      <a:schemeClr val="tx2"/>
    </cs:fontRef>
    <cs:spPr>
      <a:ln w="9525">
        <a:solidFill>
          <a:schemeClr val="tx2">
            <a:lumMod val="15000"/>
            <a:lumOff val="85000"/>
          </a:schemeClr>
        </a:solidFill>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2"/>
    </cs:fontRef>
    <cs:spPr>
      <a:ln w="9525">
        <a:solidFill>
          <a:schemeClr val="tx2">
            <a:lumMod val="60000"/>
            <a:lumOff val="40000"/>
          </a:schemeClr>
        </a:solidFill>
        <a:prstDash val="dash"/>
      </a:ln>
    </cs:spPr>
  </cs:dropLine>
  <cs:errorBar>
    <cs:lnRef idx="0"/>
    <cs:fillRef idx="0"/>
    <cs:effectRef idx="0"/>
    <cs:fontRef idx="minor">
      <a:schemeClr val="tx2"/>
    </cs:fontRef>
    <cs:spPr>
      <a:ln w="9525">
        <a:solidFill>
          <a:schemeClr val="tx2">
            <a:lumMod val="75000"/>
            <a:lumOff val="25000"/>
          </a:schemeClr>
        </a:solidFill>
        <a:round/>
      </a:ln>
    </cs:spPr>
  </cs:errorBar>
  <cs:floor>
    <cs:lnRef idx="0"/>
    <cs:fillRef idx="0"/>
    <cs:effectRef idx="0"/>
    <cs:fontRef idx="minor">
      <a:schemeClr val="tx2"/>
    </cs:fontRef>
  </cs:floor>
  <cs:gridlineMajor>
    <cs:lnRef idx="0"/>
    <cs:fillRef idx="0"/>
    <cs:effectRef idx="0"/>
    <cs:fontRef idx="minor">
      <a:schemeClr val="tx2"/>
    </cs:fontRef>
    <cs:spPr>
      <a:ln w="9525" cap="flat" cmpd="sng" algn="ctr">
        <a:solidFill>
          <a:schemeClr val="tx2">
            <a:lumMod val="15000"/>
            <a:lumOff val="85000"/>
          </a:schemeClr>
        </a:solidFill>
        <a:round/>
      </a:ln>
    </cs:spPr>
  </cs:gridlineMajor>
  <cs:gridlineMinor>
    <cs:lnRef idx="0"/>
    <cs:fillRef idx="0"/>
    <cs:effectRef idx="0"/>
    <cs:fontRef idx="minor">
      <a:schemeClr val="tx2"/>
    </cs:fontRef>
    <cs:spPr>
      <a:ln>
        <a:solidFill>
          <a:schemeClr val="tx2">
            <a:lumMod val="5000"/>
            <a:lumOff val="95000"/>
          </a:schemeClr>
        </a:solidFill>
      </a:ln>
    </cs:spPr>
  </cs:gridlineMinor>
  <cs:hiLoLine>
    <cs:lnRef idx="0"/>
    <cs:fillRef idx="0"/>
    <cs:effectRef idx="0"/>
    <cs:fontRef idx="minor">
      <a:schemeClr val="tx2"/>
    </cs:fontRef>
    <cs:spPr>
      <a:ln w="9525">
        <a:solidFill>
          <a:schemeClr val="tx2">
            <a:lumMod val="60000"/>
            <a:lumOff val="40000"/>
          </a:schemeClr>
        </a:solidFill>
        <a:prstDash val="dash"/>
      </a:ln>
    </cs:spPr>
  </cs:hiLoLine>
  <cs:leaderLine>
    <cs:lnRef idx="0"/>
    <cs:fillRef idx="0"/>
    <cs:effectRef idx="0"/>
    <cs:fontRef idx="minor">
      <a:schemeClr val="tx2"/>
    </cs:fontRef>
    <cs:spPr>
      <a:ln w="9525">
        <a:solidFill>
          <a:schemeClr val="tx2">
            <a:lumMod val="35000"/>
            <a:lumOff val="65000"/>
          </a:schemeClr>
        </a:solidFill>
      </a:ln>
    </cs:spPr>
  </cs:leaderLine>
  <cs:legend>
    <cs:lnRef idx="0"/>
    <cs:fillRef idx="0"/>
    <cs:effectRef idx="0"/>
    <cs:fontRef idx="minor">
      <a:schemeClr val="tx2"/>
    </cs:fontRef>
    <cs:defRPr sz="900" kern="1200"/>
  </cs:legend>
  <cs:plotArea>
    <cs:lnRef idx="0"/>
    <cs:fillRef idx="0"/>
    <cs:effectRef idx="0"/>
    <cs:fontRef idx="minor">
      <a:schemeClr val="tx2"/>
    </cs:fontRef>
  </cs:plotArea>
  <cs:plotArea3D>
    <cs:lnRef idx="0"/>
    <cs:fillRef idx="0"/>
    <cs:effectRef idx="0"/>
    <cs:fontRef idx="minor">
      <a:schemeClr val="tx2"/>
    </cs:fontRef>
  </cs:plotArea3D>
  <cs:seriesAxis>
    <cs:lnRef idx="0"/>
    <cs:fillRef idx="0"/>
    <cs:effectRef idx="0"/>
    <cs:fontRef idx="minor">
      <a:schemeClr val="tx2"/>
    </cs:fontRef>
    <cs:spPr>
      <a:ln w="9525" cap="flat" cmpd="sng" algn="ctr">
        <a:solidFill>
          <a:schemeClr val="tx2">
            <a:lumMod val="15000"/>
            <a:lumOff val="85000"/>
          </a:schemeClr>
        </a:solidFill>
        <a:round/>
      </a:ln>
    </cs:spPr>
    <cs:defRPr sz="900" kern="1200"/>
  </cs:seriesAxis>
  <cs:seriesLine>
    <cs:lnRef idx="0"/>
    <cs:fillRef idx="0"/>
    <cs:effectRef idx="0"/>
    <cs:fontRef idx="minor">
      <a:schemeClr val="tx2"/>
    </cs:fontRef>
    <cs:spPr>
      <a:ln w="9525">
        <a:solidFill>
          <a:schemeClr val="tx2">
            <a:lumMod val="60000"/>
            <a:lumOff val="40000"/>
          </a:schemeClr>
        </a:solidFill>
        <a:prstDash val="dash"/>
      </a:ln>
    </cs:spPr>
  </cs:seriesLine>
  <cs:title>
    <cs:lnRef idx="0"/>
    <cs:fillRef idx="0"/>
    <cs:effectRef idx="0"/>
    <cs:fontRef idx="minor">
      <a:schemeClr val="tx2"/>
    </cs:fontRef>
    <cs:defRPr sz="1600" b="1" kern="1200"/>
  </cs:title>
  <cs:trendline>
    <cs:lnRef idx="0">
      <cs:styleClr val="auto"/>
    </cs:lnRef>
    <cs:fillRef idx="0"/>
    <cs:effectRef idx="0"/>
    <cs:fontRef idx="minor">
      <a:schemeClr val="tx2"/>
    </cs:fontRef>
    <cs:spPr>
      <a:ln w="19050" cap="rnd">
        <a:solidFill>
          <a:schemeClr val="phClr"/>
        </a:solidFill>
        <a:prstDash val="sysDash"/>
      </a:ln>
    </cs:spPr>
  </cs:trendline>
  <cs:trendlineLabel>
    <cs:lnRef idx="0"/>
    <cs:fillRef idx="0"/>
    <cs:effectRef idx="0"/>
    <cs:fontRef idx="minor">
      <a:schemeClr val="tx2"/>
    </cs:fontRef>
    <cs:defRPr sz="900" kern="1200"/>
  </cs:trendlineLabel>
  <cs:upBar>
    <cs:lnRef idx="0"/>
    <cs:fillRef idx="0"/>
    <cs:effectRef idx="0"/>
    <cs:fontRef idx="minor">
      <a:schemeClr val="tx2"/>
    </cs:fontRef>
    <cs:spPr>
      <a:solidFill>
        <a:schemeClr val="lt1"/>
      </a:solidFill>
      <a:ln w="9525">
        <a:solidFill>
          <a:schemeClr val="tx1">
            <a:lumMod val="15000"/>
            <a:lumOff val="85000"/>
          </a:schemeClr>
        </a:solidFill>
      </a:ln>
    </cs:spPr>
  </cs:upBar>
  <cs:valueAxis>
    <cs:lnRef idx="0"/>
    <cs:fillRef idx="0"/>
    <cs:effectRef idx="0"/>
    <cs:fontRef idx="minor">
      <a:schemeClr val="tx2"/>
    </cs:fontRef>
    <cs:defRPr sz="900" kern="1200"/>
  </cs:valueAxis>
  <cs:wall>
    <cs:lnRef idx="0"/>
    <cs:fillRef idx="0"/>
    <cs:effectRef idx="0"/>
    <cs:fontRef idx="minor">
      <a:schemeClr val="tx2"/>
    </cs:fontRef>
  </cs:wall>
</cs:chartStyle>
</file>

<file path=word/charts/style8.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9.xml><?xml version="1.0" encoding="utf-8"?>
<cs:chartStyle xmlns:cs="http://schemas.microsoft.com/office/drawing/2012/chartStyle" xmlns:a="http://schemas.openxmlformats.org/drawingml/2006/main" id="207">
  <cs:axisTitle>
    <cs:lnRef idx="0"/>
    <cs:fillRef idx="0"/>
    <cs:effectRef idx="0"/>
    <cs:fontRef idx="minor">
      <a:schemeClr val="tx2"/>
    </cs:fontRef>
    <cs:defRPr sz="900" b="1" kern="1200"/>
  </cs:axisTitle>
  <cs:categoryAxis>
    <cs:lnRef idx="0"/>
    <cs:fillRef idx="0"/>
    <cs:effectRef idx="0"/>
    <cs:fontRef idx="minor">
      <a:schemeClr val="tx2"/>
    </cs:fontRef>
    <cs:spPr>
      <a:ln w="9525" cap="flat" cmpd="sng" algn="ctr">
        <a:solidFill>
          <a:schemeClr val="tx2">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2">
            <a:lumMod val="15000"/>
            <a:lumOff val="85000"/>
          </a:schemeClr>
        </a:solidFill>
        <a:round/>
      </a:ln>
    </cs:spPr>
    <cs:defRPr sz="900" kern="1200"/>
  </cs:chartArea>
  <cs:dataLabel>
    <cs:lnRef idx="0"/>
    <cs:fillRef idx="0"/>
    <cs:effectRef idx="0"/>
    <cs:fontRef idx="minor">
      <a:schemeClr val="tx2"/>
    </cs:fontRef>
    <cs:defRPr sz="900" kern="1200"/>
  </cs:dataLabel>
  <cs:dataLabelCallout>
    <cs:lnRef idx="0"/>
    <cs:fillRef idx="0"/>
    <cs:effectRef idx="0"/>
    <cs:fontRef idx="minor">
      <a:schemeClr val="dk2">
        <a:lumMod val="7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2"/>
    <cs:fontRef idx="minor">
      <a:schemeClr val="tx2"/>
    </cs:fontRef>
  </cs:dataPoint>
  <cs:dataPoint3D>
    <cs:lnRef idx="0"/>
    <cs:fillRef idx="3">
      <cs:styleClr val="auto"/>
    </cs:fillRef>
    <cs:effectRef idx="2"/>
    <cs:fontRef idx="minor">
      <a:schemeClr val="tx2"/>
    </cs:fontRef>
  </cs:dataPoint3D>
  <cs:dataPointLine>
    <cs:lnRef idx="0">
      <cs:styleClr val="auto"/>
    </cs:lnRef>
    <cs:fillRef idx="3"/>
    <cs:effectRef idx="2"/>
    <cs:fontRef idx="minor">
      <a:schemeClr val="tx2"/>
    </cs:fontRef>
    <cs:spPr>
      <a:ln w="31750" cap="rnd">
        <a:solidFill>
          <a:schemeClr val="phClr"/>
        </a:solidFill>
        <a:round/>
      </a:ln>
    </cs:spPr>
  </cs:dataPointLine>
  <cs:dataPointMarker>
    <cs:lnRef idx="0"/>
    <cs:fillRef idx="3">
      <cs:styleClr val="auto"/>
    </cs:fillRef>
    <cs:effectRef idx="2"/>
    <cs:fontRef idx="minor">
      <a:schemeClr val="tx2"/>
    </cs:fontRef>
    <cs:spPr>
      <a:ln w="12700">
        <a:solidFill>
          <a:schemeClr val="lt2"/>
        </a:solidFill>
        <a:round/>
      </a:ln>
    </cs:spPr>
  </cs:dataPointMarker>
  <cs:dataPointMarkerLayout symbol="circle" size="6"/>
  <cs:dataPointWireframe>
    <cs:lnRef idx="0">
      <cs:styleClr val="auto"/>
    </cs:lnRef>
    <cs:fillRef idx="3"/>
    <cs:effectRef idx="2"/>
    <cs:fontRef idx="minor">
      <a:schemeClr val="tx2"/>
    </cs:fontRef>
    <cs:spPr>
      <a:ln w="9525" cap="rnd">
        <a:solidFill>
          <a:schemeClr val="phClr"/>
        </a:solidFill>
        <a:round/>
      </a:ln>
    </cs:spPr>
  </cs:dataPointWireframe>
  <cs:dataTable>
    <cs:lnRef idx="0"/>
    <cs:fillRef idx="0"/>
    <cs:effectRef idx="0"/>
    <cs:fontRef idx="minor">
      <a:schemeClr val="tx2"/>
    </cs:fontRef>
    <cs:spPr>
      <a:ln w="9525">
        <a:solidFill>
          <a:schemeClr val="tx2">
            <a:lumMod val="15000"/>
            <a:lumOff val="85000"/>
          </a:schemeClr>
        </a:solidFill>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2"/>
    </cs:fontRef>
    <cs:spPr>
      <a:ln w="9525">
        <a:solidFill>
          <a:schemeClr val="tx2">
            <a:lumMod val="60000"/>
            <a:lumOff val="40000"/>
          </a:schemeClr>
        </a:solidFill>
        <a:prstDash val="dash"/>
      </a:ln>
    </cs:spPr>
  </cs:dropLine>
  <cs:errorBar>
    <cs:lnRef idx="0"/>
    <cs:fillRef idx="0"/>
    <cs:effectRef idx="0"/>
    <cs:fontRef idx="minor">
      <a:schemeClr val="tx2"/>
    </cs:fontRef>
    <cs:spPr>
      <a:ln w="9525">
        <a:solidFill>
          <a:schemeClr val="tx2">
            <a:lumMod val="75000"/>
            <a:lumOff val="25000"/>
          </a:schemeClr>
        </a:solidFill>
        <a:round/>
      </a:ln>
    </cs:spPr>
  </cs:errorBar>
  <cs:floor>
    <cs:lnRef idx="0"/>
    <cs:fillRef idx="0"/>
    <cs:effectRef idx="0"/>
    <cs:fontRef idx="minor">
      <a:schemeClr val="tx2"/>
    </cs:fontRef>
  </cs:floor>
  <cs:gridlineMajor>
    <cs:lnRef idx="0"/>
    <cs:fillRef idx="0"/>
    <cs:effectRef idx="0"/>
    <cs:fontRef idx="minor">
      <a:schemeClr val="tx2"/>
    </cs:fontRef>
    <cs:spPr>
      <a:ln w="9525" cap="flat" cmpd="sng" algn="ctr">
        <a:solidFill>
          <a:schemeClr val="tx2">
            <a:lumMod val="15000"/>
            <a:lumOff val="85000"/>
          </a:schemeClr>
        </a:solidFill>
        <a:round/>
      </a:ln>
    </cs:spPr>
  </cs:gridlineMajor>
  <cs:gridlineMinor>
    <cs:lnRef idx="0"/>
    <cs:fillRef idx="0"/>
    <cs:effectRef idx="0"/>
    <cs:fontRef idx="minor">
      <a:schemeClr val="tx2"/>
    </cs:fontRef>
    <cs:spPr>
      <a:ln>
        <a:solidFill>
          <a:schemeClr val="tx2">
            <a:lumMod val="5000"/>
            <a:lumOff val="95000"/>
          </a:schemeClr>
        </a:solidFill>
      </a:ln>
    </cs:spPr>
  </cs:gridlineMinor>
  <cs:hiLoLine>
    <cs:lnRef idx="0"/>
    <cs:fillRef idx="0"/>
    <cs:effectRef idx="0"/>
    <cs:fontRef idx="minor">
      <a:schemeClr val="tx2"/>
    </cs:fontRef>
    <cs:spPr>
      <a:ln w="9525">
        <a:solidFill>
          <a:schemeClr val="tx2">
            <a:lumMod val="60000"/>
            <a:lumOff val="40000"/>
          </a:schemeClr>
        </a:solidFill>
        <a:prstDash val="dash"/>
      </a:ln>
    </cs:spPr>
  </cs:hiLoLine>
  <cs:leaderLine>
    <cs:lnRef idx="0"/>
    <cs:fillRef idx="0"/>
    <cs:effectRef idx="0"/>
    <cs:fontRef idx="minor">
      <a:schemeClr val="tx2"/>
    </cs:fontRef>
    <cs:spPr>
      <a:ln w="9525">
        <a:solidFill>
          <a:schemeClr val="tx2">
            <a:lumMod val="35000"/>
            <a:lumOff val="65000"/>
          </a:schemeClr>
        </a:solidFill>
      </a:ln>
    </cs:spPr>
  </cs:leaderLine>
  <cs:legend>
    <cs:lnRef idx="0"/>
    <cs:fillRef idx="0"/>
    <cs:effectRef idx="0"/>
    <cs:fontRef idx="minor">
      <a:schemeClr val="tx2"/>
    </cs:fontRef>
    <cs:defRPr sz="900" kern="1200"/>
  </cs:legend>
  <cs:plotArea>
    <cs:lnRef idx="0"/>
    <cs:fillRef idx="0"/>
    <cs:effectRef idx="0"/>
    <cs:fontRef idx="minor">
      <a:schemeClr val="tx2"/>
    </cs:fontRef>
  </cs:plotArea>
  <cs:plotArea3D>
    <cs:lnRef idx="0"/>
    <cs:fillRef idx="0"/>
    <cs:effectRef idx="0"/>
    <cs:fontRef idx="minor">
      <a:schemeClr val="tx2"/>
    </cs:fontRef>
  </cs:plotArea3D>
  <cs:seriesAxis>
    <cs:lnRef idx="0"/>
    <cs:fillRef idx="0"/>
    <cs:effectRef idx="0"/>
    <cs:fontRef idx="minor">
      <a:schemeClr val="tx2"/>
    </cs:fontRef>
    <cs:spPr>
      <a:ln w="9525" cap="flat" cmpd="sng" algn="ctr">
        <a:solidFill>
          <a:schemeClr val="tx2">
            <a:lumMod val="15000"/>
            <a:lumOff val="85000"/>
          </a:schemeClr>
        </a:solidFill>
        <a:round/>
      </a:ln>
    </cs:spPr>
    <cs:defRPr sz="900" kern="1200"/>
  </cs:seriesAxis>
  <cs:seriesLine>
    <cs:lnRef idx="0"/>
    <cs:fillRef idx="0"/>
    <cs:effectRef idx="0"/>
    <cs:fontRef idx="minor">
      <a:schemeClr val="tx2"/>
    </cs:fontRef>
    <cs:spPr>
      <a:ln w="9525">
        <a:solidFill>
          <a:schemeClr val="tx2">
            <a:lumMod val="60000"/>
            <a:lumOff val="40000"/>
          </a:schemeClr>
        </a:solidFill>
        <a:prstDash val="dash"/>
      </a:ln>
    </cs:spPr>
  </cs:seriesLine>
  <cs:title>
    <cs:lnRef idx="0"/>
    <cs:fillRef idx="0"/>
    <cs:effectRef idx="0"/>
    <cs:fontRef idx="minor">
      <a:schemeClr val="tx2"/>
    </cs:fontRef>
    <cs:defRPr sz="1600" b="1" kern="1200"/>
  </cs:title>
  <cs:trendline>
    <cs:lnRef idx="0">
      <cs:styleClr val="auto"/>
    </cs:lnRef>
    <cs:fillRef idx="0"/>
    <cs:effectRef idx="0"/>
    <cs:fontRef idx="minor">
      <a:schemeClr val="tx2"/>
    </cs:fontRef>
    <cs:spPr>
      <a:ln w="19050" cap="rnd">
        <a:solidFill>
          <a:schemeClr val="phClr"/>
        </a:solidFill>
        <a:prstDash val="sysDash"/>
      </a:ln>
    </cs:spPr>
  </cs:trendline>
  <cs:trendlineLabel>
    <cs:lnRef idx="0"/>
    <cs:fillRef idx="0"/>
    <cs:effectRef idx="0"/>
    <cs:fontRef idx="minor">
      <a:schemeClr val="tx2"/>
    </cs:fontRef>
    <cs:defRPr sz="900" kern="1200"/>
  </cs:trendlineLabel>
  <cs:upBar>
    <cs:lnRef idx="0"/>
    <cs:fillRef idx="0"/>
    <cs:effectRef idx="0"/>
    <cs:fontRef idx="minor">
      <a:schemeClr val="tx2"/>
    </cs:fontRef>
    <cs:spPr>
      <a:solidFill>
        <a:schemeClr val="lt1"/>
      </a:solidFill>
      <a:ln w="9525">
        <a:solidFill>
          <a:schemeClr val="tx1">
            <a:lumMod val="15000"/>
            <a:lumOff val="85000"/>
          </a:schemeClr>
        </a:solidFill>
      </a:ln>
    </cs:spPr>
  </cs:upBar>
  <cs:valueAxis>
    <cs:lnRef idx="0"/>
    <cs:fillRef idx="0"/>
    <cs:effectRef idx="0"/>
    <cs:fontRef idx="minor">
      <a:schemeClr val="tx2"/>
    </cs:fontRef>
    <cs:defRPr sz="900" kern="1200"/>
  </cs:valueAxis>
  <cs:wall>
    <cs:lnRef idx="0"/>
    <cs:fillRef idx="0"/>
    <cs:effectRef idx="0"/>
    <cs:fontRef idx="minor">
      <a:schemeClr val="tx2"/>
    </cs:fontRef>
  </cs:wall>
</cs:chartStyle>
</file>

<file path=word/charts/style10.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Ken99</b:Tag>
    <b:SourceType>InternetSite</b:SourceType>
    <b:Guid>{5BD19EDE-1490-4585-8519-F8B070CD1C77}</b:Guid>
    <b:Author>
      <b:Author>
        <b:NameList xmlns:msxsl="urn:schemas-microsoft-com:xslt" xmlns:b="http://schemas.openxmlformats.org/officeDocument/2006/bibliography">
          <b:Person>
            <b:Last>Kenis</b:Last>
            <b:First>P.N.</b:First>
            <b:Middle/>
          </b:Person>
        </b:NameList>
      </b:Author>
    </b:Author>
    <b:Title>Management and organisational behaviour [Review of: L.J. Mullins (1999) Recensie L.J. Mullins, Management and organisational behaviour]</b:Title>
    <b:InternetSiteTitle/>
    <b:ProductionCompany/>
    <b:Year>1999</b:Year>
    <b:Month/>
    <b:Day/>
    <b:YearAccessed>2018</b:YearAccessed>
    <b:MonthAccessed>12</b:MonthAccessed>
    <b:DayAccessed>17</b:DayAccessed>
    <b:URL>https://narcis.nl/publication/recordid/oai:research.vu.nl:publications/b823aadc-7d82-4fcc-a472-05e63a2c36b9</b:URL>
    <b:Version/>
    <b:ShortTitle/>
    <b:StandardNumber/>
    <b:Comments/>
    <b:Medium/>
    <b:DOI/>
    <b:RefOrder>1</b:RefOrder>
  </b:Source>
</b:Sources>
</file>

<file path=customXml/itemProps1.xml><?xml version="1.0" encoding="utf-8"?>
<ds:datastoreItem xmlns:ds="http://schemas.openxmlformats.org/officeDocument/2006/customXml" ds:itemID="{BD90AFB3-1AB2-4590-836B-56FE45D28898}">
  <ds:schemaRefs>
    <ds:schemaRef ds:uri="http://schemas.openxmlformats.org/officeDocument/2006/bibliography"/>
    <ds:schemaRef ds:uri="urn:schemas-microsoft-com:xslt"/>
  </ds:schemaRefs>
</ds:datastoreItem>
</file>

<file path=docProps/app.xml><?xml version="1.0" encoding="utf-8"?>
<Properties xmlns="http://schemas.openxmlformats.org/officeDocument/2006/extended-properties" xmlns:vt="http://schemas.openxmlformats.org/officeDocument/2006/docPropsVTypes">
  <Template>Normal</Template>
  <TotalTime>41</TotalTime>
  <Pages>14</Pages>
  <Words>2251</Words>
  <Characters>12835</Characters>
  <Application>Microsoft Office Word</Application>
  <DocSecurity>0</DocSecurity>
  <Lines>106</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15056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Sheila Choudhury</dc:creator>
  <cp:keywords/>
  <dc:description/>
  <cp:lastModifiedBy>Sheila Choudhury</cp:lastModifiedBy>
  <cp:revision>49</cp:revision>
  <dcterms:created xsi:type="dcterms:W3CDTF">2018-12-31T03:07:00Z</dcterms:created>
  <dcterms:modified xsi:type="dcterms:W3CDTF">2019-01-10T13:13:00Z</dcterms:modified>
</cp:coreProperties>
</file>