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08CB" w:rsidRPr="002E0A41" w:rsidRDefault="009808CB" w:rsidP="009808CB">
      <w:pPr>
        <w:rPr>
          <w:rFonts w:ascii="Times New Roman" w:eastAsia="Times New Roman" w:hAnsi="Times New Roman" w:cs="Times New Roman"/>
          <w:sz w:val="28"/>
          <w:szCs w:val="28"/>
          <w:lang w:val="en-GB" w:eastAsia="en-GB"/>
        </w:rPr>
      </w:pPr>
      <w:r w:rsidRPr="002E0A41">
        <w:rPr>
          <w:rFonts w:ascii="Times New Roman" w:hAnsi="Times New Roman" w:cs="Times New Roman"/>
          <w:b/>
          <w:bCs/>
          <w:sz w:val="28"/>
          <w:szCs w:val="28"/>
        </w:rPr>
        <w:t>Module Title:</w:t>
      </w:r>
      <w:r w:rsidRPr="002E0A41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Pr="002E0A41">
        <w:rPr>
          <w:rFonts w:ascii="Times New Roman" w:eastAsia="Times New Roman" w:hAnsi="Times New Roman" w:cs="Times New Roman"/>
          <w:bCs/>
          <w:sz w:val="28"/>
          <w:szCs w:val="28"/>
          <w:lang w:val="en-GB" w:eastAsia="en-GB"/>
        </w:rPr>
        <w:t xml:space="preserve">Hotel Placement – Managing Guest Service Operations </w:t>
      </w: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E0A41">
        <w:rPr>
          <w:rFonts w:ascii="Times New Roman" w:hAnsi="Times New Roman" w:cs="Times New Roman"/>
          <w:b/>
          <w:sz w:val="28"/>
          <w:szCs w:val="28"/>
        </w:rPr>
        <w:t>Module Code:</w:t>
      </w:r>
      <w:r w:rsidRPr="002E0A41">
        <w:rPr>
          <w:rFonts w:ascii="Times New Roman" w:hAnsi="Times New Roman" w:cs="Times New Roman"/>
          <w:sz w:val="28"/>
          <w:szCs w:val="28"/>
        </w:rPr>
        <w:t xml:space="preserve"> BMIH6003</w:t>
      </w:r>
    </w:p>
    <w:p w:rsidR="009808CB" w:rsidRPr="002E0A41" w:rsidRDefault="009808CB" w:rsidP="009808CB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:rsidR="009808CB" w:rsidRPr="002E0A41" w:rsidRDefault="009808CB" w:rsidP="009808CB">
      <w:pPr>
        <w:spacing w:line="360" w:lineRule="auto"/>
        <w:jc w:val="center"/>
        <w:rPr>
          <w:rFonts w:ascii="Times New Roman" w:hAnsi="Times New Roman" w:cs="Times New Roman"/>
          <w:bCs/>
          <w:sz w:val="36"/>
          <w:szCs w:val="36"/>
        </w:rPr>
      </w:pPr>
      <w:r w:rsidRPr="002E0A41">
        <w:rPr>
          <w:rFonts w:ascii="Times New Roman" w:hAnsi="Times New Roman" w:cs="Times New Roman"/>
          <w:b/>
          <w:sz w:val="36"/>
          <w:szCs w:val="36"/>
        </w:rPr>
        <w:t>Title:</w:t>
      </w:r>
      <w:r w:rsidRPr="002E0A41">
        <w:rPr>
          <w:rFonts w:ascii="Times New Roman" w:hAnsi="Times New Roman" w:cs="Times New Roman"/>
          <w:sz w:val="36"/>
          <w:szCs w:val="36"/>
        </w:rPr>
        <w:t xml:space="preserve"> </w:t>
      </w:r>
      <w:r w:rsidRPr="002E0A41">
        <w:rPr>
          <w:rFonts w:ascii="Times New Roman" w:hAnsi="Times New Roman" w:cs="Times New Roman"/>
          <w:bCs/>
          <w:sz w:val="36"/>
          <w:szCs w:val="36"/>
        </w:rPr>
        <w:t>Student Learning Log</w:t>
      </w: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E0A41">
        <w:rPr>
          <w:rFonts w:ascii="Times New Roman" w:hAnsi="Times New Roman" w:cs="Times New Roman"/>
          <w:b/>
          <w:sz w:val="28"/>
          <w:szCs w:val="28"/>
        </w:rPr>
        <w:t>Lecturer’s name:</w:t>
      </w:r>
      <w:r w:rsidRPr="002E0A41">
        <w:rPr>
          <w:rFonts w:ascii="Times New Roman" w:hAnsi="Times New Roman" w:cs="Times New Roman"/>
          <w:sz w:val="28"/>
          <w:szCs w:val="28"/>
        </w:rPr>
        <w:t xml:space="preserve"> </w:t>
      </w:r>
      <w:r w:rsidR="008C0E1A" w:rsidRPr="002E0A41">
        <w:rPr>
          <w:rFonts w:ascii="Times New Roman" w:hAnsi="Times New Roman" w:cs="Times New Roman"/>
          <w:bCs/>
          <w:sz w:val="28"/>
          <w:szCs w:val="28"/>
        </w:rPr>
        <w:t>Jessica Newport</w:t>
      </w:r>
    </w:p>
    <w:p w:rsidR="009808CB" w:rsidRPr="002E0A41" w:rsidRDefault="009808CB" w:rsidP="009808CB">
      <w:pPr>
        <w:spacing w:line="360" w:lineRule="auto"/>
        <w:ind w:left="3600"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:rsidR="009808CB" w:rsidRPr="002E0A41" w:rsidRDefault="009808CB" w:rsidP="009808CB">
      <w:pPr>
        <w:spacing w:line="360" w:lineRule="auto"/>
        <w:ind w:left="3600"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:rsidR="009808CB" w:rsidRPr="002E0A41" w:rsidRDefault="009808CB" w:rsidP="009808CB">
      <w:pPr>
        <w:spacing w:line="360" w:lineRule="auto"/>
        <w:ind w:left="3600" w:firstLine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:rsidR="009808CB" w:rsidRPr="002E0A41" w:rsidRDefault="009808CB" w:rsidP="009808CB">
      <w:pPr>
        <w:spacing w:line="360" w:lineRule="auto"/>
        <w:ind w:left="3600" w:firstLine="720"/>
        <w:jc w:val="both"/>
        <w:rPr>
          <w:rFonts w:ascii="Times New Roman" w:hAnsi="Times New Roman" w:cs="Times New Roman"/>
          <w:bCs/>
          <w:sz w:val="28"/>
          <w:szCs w:val="28"/>
        </w:rPr>
      </w:pPr>
      <w:r w:rsidRPr="002E0A41">
        <w:rPr>
          <w:rFonts w:ascii="Times New Roman" w:hAnsi="Times New Roman" w:cs="Times New Roman"/>
          <w:b/>
          <w:bCs/>
          <w:sz w:val="28"/>
          <w:szCs w:val="28"/>
        </w:rPr>
        <w:t>Student name:</w:t>
      </w:r>
      <w:r w:rsidRPr="002E0A41">
        <w:rPr>
          <w:rFonts w:ascii="Times New Roman" w:hAnsi="Times New Roman" w:cs="Times New Roman"/>
          <w:bCs/>
          <w:sz w:val="28"/>
          <w:szCs w:val="28"/>
        </w:rPr>
        <w:t xml:space="preserve"> </w:t>
      </w:r>
      <w:proofErr w:type="spellStart"/>
      <w:r w:rsidRPr="002E0A41">
        <w:rPr>
          <w:rFonts w:ascii="Times New Roman" w:hAnsi="Times New Roman" w:cs="Times New Roman"/>
          <w:bCs/>
          <w:sz w:val="28"/>
          <w:szCs w:val="28"/>
        </w:rPr>
        <w:t>Aniko</w:t>
      </w:r>
      <w:proofErr w:type="spellEnd"/>
      <w:r w:rsidRPr="002E0A41">
        <w:rPr>
          <w:rFonts w:ascii="Times New Roman" w:hAnsi="Times New Roman" w:cs="Times New Roman"/>
          <w:bCs/>
          <w:sz w:val="28"/>
          <w:szCs w:val="28"/>
        </w:rPr>
        <w:t xml:space="preserve"> </w:t>
      </w:r>
      <w:proofErr w:type="spellStart"/>
      <w:r w:rsidRPr="002E0A41">
        <w:rPr>
          <w:rFonts w:ascii="Times New Roman" w:hAnsi="Times New Roman" w:cs="Times New Roman"/>
          <w:bCs/>
          <w:sz w:val="28"/>
          <w:szCs w:val="28"/>
        </w:rPr>
        <w:t>Takacsne</w:t>
      </w:r>
      <w:proofErr w:type="spellEnd"/>
      <w:r w:rsidRPr="002E0A41">
        <w:rPr>
          <w:rFonts w:ascii="Times New Roman" w:hAnsi="Times New Roman" w:cs="Times New Roman"/>
          <w:bCs/>
          <w:sz w:val="28"/>
          <w:szCs w:val="28"/>
        </w:rPr>
        <w:t xml:space="preserve"> </w:t>
      </w:r>
      <w:proofErr w:type="spellStart"/>
      <w:r w:rsidRPr="002E0A41">
        <w:rPr>
          <w:rFonts w:ascii="Times New Roman" w:hAnsi="Times New Roman" w:cs="Times New Roman"/>
          <w:bCs/>
          <w:sz w:val="28"/>
          <w:szCs w:val="28"/>
        </w:rPr>
        <w:t>Feher</w:t>
      </w:r>
      <w:proofErr w:type="spellEnd"/>
    </w:p>
    <w:p w:rsidR="009808CB" w:rsidRPr="002E0A41" w:rsidRDefault="009808CB" w:rsidP="009808CB">
      <w:pPr>
        <w:spacing w:line="360" w:lineRule="auto"/>
        <w:ind w:left="3600" w:firstLine="720"/>
        <w:jc w:val="both"/>
        <w:rPr>
          <w:rFonts w:ascii="Times New Roman" w:hAnsi="Times New Roman" w:cs="Times New Roman"/>
          <w:bCs/>
          <w:sz w:val="28"/>
          <w:szCs w:val="28"/>
        </w:rPr>
      </w:pPr>
      <w:r w:rsidRPr="002E0A41">
        <w:rPr>
          <w:rFonts w:ascii="Times New Roman" w:hAnsi="Times New Roman" w:cs="Times New Roman"/>
          <w:b/>
          <w:bCs/>
          <w:sz w:val="28"/>
          <w:szCs w:val="28"/>
        </w:rPr>
        <w:t>Student number:</w:t>
      </w:r>
      <w:r w:rsidRPr="002E0A41">
        <w:rPr>
          <w:rFonts w:ascii="Times New Roman" w:hAnsi="Times New Roman" w:cs="Times New Roman"/>
          <w:bCs/>
          <w:sz w:val="28"/>
          <w:szCs w:val="28"/>
        </w:rPr>
        <w:t xml:space="preserve"> 2245369</w:t>
      </w: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bCs/>
          <w:sz w:val="28"/>
          <w:szCs w:val="28"/>
        </w:rPr>
      </w:pPr>
      <w:r w:rsidRPr="002E0A41">
        <w:rPr>
          <w:rFonts w:ascii="Times New Roman" w:hAnsi="Times New Roman" w:cs="Times New Roman"/>
          <w:b/>
          <w:bCs/>
          <w:sz w:val="28"/>
          <w:szCs w:val="28"/>
        </w:rPr>
        <w:t>Date:</w:t>
      </w:r>
      <w:r w:rsidRPr="002E0A41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="003616DF">
        <w:rPr>
          <w:rFonts w:ascii="Times New Roman" w:hAnsi="Times New Roman" w:cs="Times New Roman"/>
          <w:bCs/>
          <w:sz w:val="28"/>
          <w:szCs w:val="28"/>
        </w:rPr>
        <w:t>1</w:t>
      </w:r>
      <w:r w:rsidR="009D13F1">
        <w:rPr>
          <w:rFonts w:ascii="Times New Roman" w:hAnsi="Times New Roman" w:cs="Times New Roman"/>
          <w:bCs/>
          <w:sz w:val="28"/>
          <w:szCs w:val="28"/>
        </w:rPr>
        <w:t>4</w:t>
      </w:r>
      <w:r w:rsidR="003616DF">
        <w:rPr>
          <w:rFonts w:ascii="Times New Roman" w:hAnsi="Times New Roman" w:cs="Times New Roman"/>
          <w:bCs/>
          <w:sz w:val="28"/>
          <w:szCs w:val="28"/>
        </w:rPr>
        <w:t xml:space="preserve"> November</w:t>
      </w:r>
      <w:r w:rsidRPr="002E0A41">
        <w:rPr>
          <w:rFonts w:ascii="Times New Roman" w:hAnsi="Times New Roman" w:cs="Times New Roman"/>
          <w:bCs/>
          <w:sz w:val="28"/>
          <w:szCs w:val="28"/>
        </w:rPr>
        <w:t xml:space="preserve"> 2025.</w:t>
      </w: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808CB" w:rsidRPr="002E0A41" w:rsidRDefault="009808CB" w:rsidP="009808C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E0A41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E0A41">
        <w:rPr>
          <w:rFonts w:ascii="Times New Roman" w:hAnsi="Times New Roman" w:cs="Times New Roman"/>
          <w:b/>
          <w:sz w:val="24"/>
          <w:szCs w:val="24"/>
        </w:rPr>
        <w:lastRenderedPageBreak/>
        <w:t xml:space="preserve">AI Acknowledgement </w:t>
      </w: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E0A41">
        <w:rPr>
          <w:rFonts w:ascii="Times New Roman" w:hAnsi="Times New Roman" w:cs="Times New Roman"/>
          <w:sz w:val="24"/>
          <w:szCs w:val="24"/>
        </w:rPr>
        <w:t xml:space="preserve">I confirm that I have not used any AI tools in the research and creation of this assignment. I confirm that I have not presented any AI-generated materials as my own work. I confirm I have copies of my drafts, notes, and other resources I used, which I may be asked to provide in evidence. </w:t>
      </w:r>
    </w:p>
    <w:p w:rsidR="009808CB" w:rsidRPr="002E0A41" w:rsidRDefault="009808CB" w:rsidP="009808C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E0A41">
        <w:rPr>
          <w:rFonts w:ascii="Times New Roman" w:hAnsi="Times New Roman" w:cs="Times New Roman"/>
          <w:b/>
          <w:sz w:val="24"/>
          <w:szCs w:val="24"/>
        </w:rPr>
        <w:t xml:space="preserve">  </w:t>
      </w:r>
    </w:p>
    <w:p w:rsidR="009808CB" w:rsidRPr="002E0A41" w:rsidRDefault="009808CB" w:rsidP="009808CB"/>
    <w:p w:rsidR="009808CB" w:rsidRPr="002E0A41" w:rsidRDefault="009808CB" w:rsidP="009808CB"/>
    <w:p w:rsidR="009808CB" w:rsidRPr="002E0A41" w:rsidRDefault="009808CB" w:rsidP="009808CB"/>
    <w:p w:rsidR="00A31319" w:rsidRPr="002E0A41" w:rsidRDefault="00A31319">
      <w:pPr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 w:rsidRPr="002E0A41">
        <w:rPr>
          <w:rFonts w:ascii="Times New Roman" w:hAnsi="Times New Roman" w:cs="Times New Roman"/>
          <w:sz w:val="24"/>
          <w:szCs w:val="24"/>
        </w:rPr>
        <w:br w:type="page"/>
      </w:r>
    </w:p>
    <w:p w:rsidR="0038198F" w:rsidRPr="002E0A41" w:rsidRDefault="0038198F" w:rsidP="006673FB">
      <w:pPr>
        <w:pStyle w:val="Heading1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lastRenderedPageBreak/>
        <w:t>Reflective Analysis: Leadership and Motivation in Housekeeping Guest Service Operations</w:t>
      </w:r>
    </w:p>
    <w:p w:rsidR="00D65BC6" w:rsidRDefault="00542D96" w:rsidP="00D65BC6">
      <w:pPr>
        <w:spacing w:line="480" w:lineRule="auto"/>
        <w:jc w:val="both"/>
        <w:rPr>
          <w:rStyle w:val="Heading1Char"/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Style w:val="Heading1Char"/>
          <w:rFonts w:ascii="Times New Roman" w:hAnsi="Times New Roman" w:cs="Times New Roman"/>
          <w:color w:val="auto"/>
          <w:sz w:val="24"/>
          <w:szCs w:val="24"/>
        </w:rPr>
        <w:t xml:space="preserve">Introduction </w:t>
      </w:r>
    </w:p>
    <w:p w:rsidR="00D65BC6" w:rsidRDefault="000D299D" w:rsidP="00D65B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D2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set task for my placement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took place</w:t>
      </w:r>
      <w:r w:rsidRPr="000D2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a 2 star, 108 room Ibis London Stratford economy hotel where the housekeeping function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Pr="000D2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outsourced.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post I am going to share and reflect on my learning about how leadership style and motivational factors can impact on ‘guest-facing’ operational quality in the context of time pressure. Weekends, high peaks and rapid turnarounds in the property’s booking calendar placed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additional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emphasis on the need for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clear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communication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within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team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particularly regarding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task allocation, handover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standards. The climate within the team was constructive, but I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observed that i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nformal methods of communication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as </w:t>
      </w:r>
      <w:proofErr w:type="spellStart"/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WhatsApp</w:t>
      </w:r>
      <w:proofErr w:type="spellEnd"/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, were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used in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stead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formal handovers,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especially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when onboarding new starters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This sometimes 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resulted in tasks being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duplicated</w:t>
      </w:r>
      <w:r w:rsidR="00D65BC6"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, and requests being missed.</w:t>
      </w:r>
    </w:p>
    <w:p w:rsidR="00D65BC6" w:rsidRDefault="00D65BC6" w:rsidP="00D65BC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my learning log, I have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focused on one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specific theme to form the basis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discussion. This 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theme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is that a primarily transformational/servant leadership approach (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modeled by the housekeeping manager,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Laura), which generates high morale within the team</w:t>
      </w:r>
      <w:r w:rsidR="000D299D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nevertheless, without ap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propriate formal communication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controls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inadvertently</w:t>
      </w:r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B5467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create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ambiguity</w:t>
      </w:r>
      <w:proofErr w:type="gramEnd"/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inconsistency in operational delivery. This</w:t>
      </w:r>
      <w:r w:rsidR="00B369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becomes evident when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aligning my observations with Management &amp; </w:t>
      </w:r>
      <w:proofErr w:type="spellStart"/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Organisational</w:t>
      </w:r>
      <w:proofErr w:type="spellEnd"/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B</w:t>
      </w:r>
      <w:r w:rsidR="00B3699E">
        <w:rPr>
          <w:rFonts w:ascii="Times New Roman" w:hAnsi="Times New Roman" w:cs="Times New Roman"/>
          <w:sz w:val="24"/>
          <w:szCs w:val="24"/>
          <w:shd w:val="clear" w:color="auto" w:fill="FFFFFF"/>
        </w:rPr>
        <w:t>ehaviour</w:t>
      </w:r>
      <w:proofErr w:type="spellEnd"/>
      <w:r w:rsidR="00B369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(Level 5) – leadership and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motivation – and Hospitality &amp; Guest Services (Level 4) – service standards and recovery.</w:t>
      </w:r>
    </w:p>
    <w:p w:rsidR="009D13F1" w:rsidRDefault="00D65BC6" w:rsidP="009D13F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In my reflection, I explore how leadership style can affect team motivation, what gaps in communication</w:t>
      </w:r>
      <w:r w:rsidR="00E92A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gaps I observed, when these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most likely to</w:t>
      </w:r>
      <w:r w:rsidR="00E92A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affect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performance and why more robust systems are required to ensure consistency of service. This</w:t>
      </w:r>
      <w:r w:rsidR="000D2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reflection follows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stages of</w:t>
      </w:r>
      <w:r w:rsidR="00E92A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Gibbs’ (1988) reflective cycle and concludes 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>with a three-step improvement plan</w:t>
      </w:r>
      <w:r w:rsidR="00E92A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</w:t>
      </w:r>
      <w:r w:rsidRPr="00D65B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developed to address the identified gaps to enhance delivery and guest satisfaction</w:t>
      </w:r>
    </w:p>
    <w:p w:rsidR="009D13F1" w:rsidRPr="009D13F1" w:rsidRDefault="00EB454F" w:rsidP="009D13F1">
      <w:pPr>
        <w:pStyle w:val="Heading1"/>
        <w:numPr>
          <w:ilvl w:val="0"/>
          <w:numId w:val="2"/>
        </w:numPr>
        <w:rPr>
          <w:color w:val="auto"/>
        </w:rPr>
      </w:pPr>
      <w:r w:rsidRPr="009D13F1">
        <w:rPr>
          <w:color w:val="auto"/>
        </w:rPr>
        <w:t>Description</w:t>
      </w:r>
    </w:p>
    <w:p w:rsidR="009D13F1" w:rsidRPr="009D13F1" w:rsidRDefault="009D13F1" w:rsidP="009D13F1"/>
    <w:p w:rsidR="009D13F1" w:rsidRDefault="00410C16" w:rsidP="009D13F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At Ibis London Stratford I was able to observe and participate in some very effective teamwork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there were 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also noticeable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deficiencies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service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quality and guest satisfaction caused by 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issues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with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housekeeping department, including low staffing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levels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inadequate communication. These deficiencies 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>became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most apparent during peak periods on weekends when the number of guest requests greatly exceeded</w:t>
      </w:r>
      <w:r w:rsidR="00FA0B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usual volume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D13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9D13F1" w:rsidRDefault="00410C16" w:rsidP="009D13F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Laura, 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Housekeeper Manager, used small monetary incentives and informal recognition to motivate employees to complete tasks in a timely manner. During peak times, she would also assist her team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directly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enhanced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sense of unity and confidence among employees. 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>However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new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ly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hired 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staff often experienced confusion and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duplication of effort because 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>no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formal systems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existed for communicating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heir tasks 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>or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assignments, such as</w:t>
      </w:r>
      <w:r w:rsidR="00C33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task lists or </w:t>
      </w:r>
      <w:r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room assignment boards.</w:t>
      </w:r>
      <w:r w:rsidR="009D13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410C16" w:rsidRDefault="00C33757" w:rsidP="009D13F1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n a personal interview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Laura stated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she communicates updates to her team through </w:t>
      </w:r>
      <w:proofErr w:type="spellStart"/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WhatsApp</w:t>
      </w:r>
      <w:proofErr w:type="spellEnd"/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has never needed paper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proofErr w:type="spellStart"/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>basrd</w:t>
      </w:r>
      <w:proofErr w:type="spellEnd"/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checklist systems because she knows what is required from past experiences. While this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demonstrates 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a high level of confidence and competence, it is also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highlights 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a discrepancy between in</w:t>
      </w:r>
      <w:r w:rsidR="00C15750">
        <w:rPr>
          <w:rFonts w:ascii="Times New Roman" w:hAnsi="Times New Roman" w:cs="Times New Roman"/>
          <w:sz w:val="24"/>
          <w:szCs w:val="24"/>
          <w:shd w:val="clear" w:color="auto" w:fill="FFFFFF"/>
        </w:rPr>
        <w:t>dividual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knowledge </w:t>
      </w:r>
      <w:r w:rsidR="00C157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proofErr w:type="spellStart"/>
      <w:r w:rsidR="00C15750">
        <w:rPr>
          <w:rFonts w:ascii="Times New Roman" w:hAnsi="Times New Roman" w:cs="Times New Roman"/>
          <w:sz w:val="24"/>
          <w:szCs w:val="24"/>
          <w:shd w:val="clear" w:color="auto" w:fill="FFFFFF"/>
        </w:rPr>
        <w:t>organis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ational</w:t>
      </w:r>
      <w:proofErr w:type="spellEnd"/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shared knowledge. As a result, without a single common platform for communication, the housekeeping attendants would sometimes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uncertain about their 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>responsibilities</w:t>
      </w:r>
      <w:r w:rsidR="003F0E18">
        <w:rPr>
          <w:rFonts w:ascii="Times New Roman" w:hAnsi="Times New Roman" w:cs="Times New Roman"/>
          <w:sz w:val="24"/>
          <w:szCs w:val="24"/>
          <w:shd w:val="clear" w:color="auto" w:fill="FFFFFF"/>
        </w:rPr>
        <w:t>, leading to repeated checks of the same</w:t>
      </w:r>
      <w:r w:rsidR="00410C16" w:rsidRPr="00410C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rooms and inconsistencies in responding to guest requests.</w:t>
      </w:r>
    </w:p>
    <w:p w:rsidR="00EB454F" w:rsidRPr="002E0A41" w:rsidRDefault="00EB454F" w:rsidP="00410C16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lastRenderedPageBreak/>
        <w:t>2. Feelings</w:t>
      </w:r>
    </w:p>
    <w:p w:rsidR="00A3744B" w:rsidRPr="00A3744B" w:rsidRDefault="00A3744B" w:rsidP="00A3744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Laura’s leadership and the close </w:t>
      </w:r>
      <w:proofErr w:type="gramStart"/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teamwork  I</w:t>
      </w:r>
      <w:proofErr w:type="gramEnd"/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observed in the housekeeping department at the start of my pla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cement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made me feel valued and enthusiastic.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Because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she treated all team members fairly and with respect, I felt welcomed and motivated to be a contributing part of the team. The motivational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impact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of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this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experience reaffirmed for me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how vital emotional intelligence is to effective leadership.</w:t>
      </w:r>
    </w:p>
    <w:p w:rsidR="00A3744B" w:rsidRDefault="00A3744B" w:rsidP="00A3744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As I experienced how demanding operations can be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-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especially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during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peak times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on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busy weekend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-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 felt stressed and demotivated when task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prioritization became unclear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or when we received complaints from guests due to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unmet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room requests.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I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also felt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frustrated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when I saw the team lose motivation during a long shift despite Laura’s encouragement. These emotions made me </w:t>
      </w:r>
      <w:proofErr w:type="spellStart"/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realise</w:t>
      </w:r>
      <w:proofErr w:type="spellEnd"/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that whi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le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leadership can be empathetic, structured communication and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 clear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motivational strategy 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are also required to sustain 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performance and service standards during</w:t>
      </w:r>
      <w:r w:rsidR="00A21D9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periods of</w:t>
      </w:r>
      <w:r w:rsidRPr="00A3744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high stress.</w:t>
      </w:r>
    </w:p>
    <w:p w:rsidR="00380D91" w:rsidRPr="002E0A41" w:rsidRDefault="00380D91" w:rsidP="00A3744B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t>3. Evaluation</w:t>
      </w:r>
      <w:r w:rsidR="00A63689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:rsidR="00207F0B" w:rsidRPr="00207F0B" w:rsidRDefault="00207F0B" w:rsidP="00207F0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The housekeeping department implemented various management approaches throughout </w:t>
      </w:r>
      <w:r w:rsidR="00C96196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daily operations</w:t>
      </w:r>
      <w:r w:rsidR="0078712C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,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which produced </w:t>
      </w:r>
      <w:r w:rsidR="0078712C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both 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effective and ineffective results.</w:t>
      </w:r>
    </w:p>
    <w:p w:rsidR="00207F0B" w:rsidRPr="00207F0B" w:rsidRDefault="00207F0B" w:rsidP="00207F0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Laura applied multiple elements of transformational leadership theory through her empathetic</w:t>
      </w:r>
      <w:r w:rsidR="003C3304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support, recognition of effort, 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and continuous</w:t>
      </w:r>
      <w:r w:rsidR="003C3304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open communication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. Staff members developed trust and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 sense of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belonging through motivational bonuses and direct support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,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which 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Kim et al.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(202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3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) 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found significantly increase employee engagement in hospitality settings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.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T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eam members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also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felt able to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raise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concerns because Laura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maintained 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an open feedback system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, creating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psychologically safe environment that improved both morale and motivation.</w:t>
      </w:r>
    </w:p>
    <w:p w:rsidR="00207F0B" w:rsidRPr="00207F0B" w:rsidRDefault="00207F0B" w:rsidP="00207F0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</w:p>
    <w:p w:rsidR="00207F0B" w:rsidRPr="00207F0B" w:rsidRDefault="00211A2E" w:rsidP="00207F0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lastRenderedPageBreak/>
        <w:t>However, t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he team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also experienced significant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weaknesses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due to the use of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different communication methods and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unclear role definitions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. The system failed to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produce reliable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results during critical situations because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communication was fast but unstructured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when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relying on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proofErr w:type="spellStart"/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WhatsApp</w:t>
      </w:r>
      <w:proofErr w:type="spellEnd"/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or verbal updates. Th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is allowed multiple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staff members to </w:t>
      </w:r>
      <w:r w:rsidR="003C3304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access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guest information simultaneously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, sometimes leading to duplicated tasks,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unmet guest needs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,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and longer response times for resolving guest complaints. </w:t>
      </w:r>
      <w:proofErr w:type="gramStart"/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R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esearch by 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Ann et.al.</w:t>
      </w:r>
      <w:proofErr w:type="gramEnd"/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(2023)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indicates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that housekeeping performance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relies heavily on 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clear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communication systems and </w:t>
      </w:r>
      <w:r w:rsidR="00AB378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structured task allocation, which was not consistently present in this case</w:t>
      </w:r>
      <w:r w:rsidR="00207F0B"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.</w:t>
      </w:r>
    </w:p>
    <w:p w:rsidR="00207F0B" w:rsidRDefault="00207F0B" w:rsidP="00207F0B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Hospitality leaders need to achieve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proofErr w:type="gramStart"/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an 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equilibrium</w:t>
      </w:r>
      <w:proofErr w:type="gramEnd"/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between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showing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emotional understanding and upholding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organizational 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systems fo</w:t>
      </w:r>
      <w:r w:rsidR="003C3304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r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effective </w:t>
      </w:r>
      <w:r w:rsidR="003C3304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leadership.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While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defined communication systems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are essential for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operational consistency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,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emotional intelligence and motivational support help build trust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,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regardless of </w:t>
      </w:r>
      <w:r w:rsidR="00211A2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leadership style</w:t>
      </w:r>
      <w:r w:rsidRPr="00207F0B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.</w:t>
      </w:r>
    </w:p>
    <w:p w:rsidR="00380D91" w:rsidRPr="002E0A41" w:rsidRDefault="00380D91" w:rsidP="00207F0B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t>4. Analysis</w:t>
      </w:r>
    </w:p>
    <w:p w:rsidR="00E059D8" w:rsidRDefault="00B15316" w:rsidP="00E059D8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15316">
        <w:rPr>
          <w:rFonts w:ascii="Times New Roman" w:hAnsi="Times New Roman" w:cs="Times New Roman"/>
          <w:b/>
          <w:sz w:val="24"/>
          <w:szCs w:val="24"/>
        </w:rPr>
        <w:t>Motivation and Performance</w:t>
      </w:r>
    </w:p>
    <w:p w:rsidR="00E059D8" w:rsidRPr="00E059D8" w:rsidRDefault="00E059D8" w:rsidP="00E059D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59D8">
        <w:rPr>
          <w:rFonts w:ascii="Times New Roman" w:hAnsi="Times New Roman" w:cs="Times New Roman"/>
          <w:sz w:val="24"/>
          <w:szCs w:val="24"/>
        </w:rPr>
        <w:t xml:space="preserve">Motivation is the central element affecting employee performance and service quality in hospitality operations. </w:t>
      </w:r>
      <w:proofErr w:type="spellStart"/>
      <w:proofErr w:type="gramStart"/>
      <w:r w:rsidR="00AB3787">
        <w:rPr>
          <w:rFonts w:ascii="Times New Roman" w:hAnsi="Times New Roman" w:cs="Times New Roman"/>
          <w:sz w:val="24"/>
          <w:szCs w:val="24"/>
        </w:rPr>
        <w:t>Grah</w:t>
      </w:r>
      <w:proofErr w:type="spellEnd"/>
      <w:r w:rsidR="00AB3787">
        <w:rPr>
          <w:rFonts w:ascii="Times New Roman" w:hAnsi="Times New Roman" w:cs="Times New Roman"/>
          <w:sz w:val="24"/>
          <w:szCs w:val="24"/>
        </w:rPr>
        <w:t xml:space="preserve"> et.al.</w:t>
      </w:r>
      <w:proofErr w:type="gramEnd"/>
      <w:r w:rsidRPr="00E059D8">
        <w:rPr>
          <w:rFonts w:ascii="Times New Roman" w:hAnsi="Times New Roman" w:cs="Times New Roman"/>
          <w:sz w:val="24"/>
          <w:szCs w:val="24"/>
        </w:rPr>
        <w:t xml:space="preserve"> (2024) </w:t>
      </w:r>
      <w:r w:rsidR="00AB3787">
        <w:rPr>
          <w:rFonts w:ascii="Times New Roman" w:hAnsi="Times New Roman" w:cs="Times New Roman"/>
          <w:sz w:val="24"/>
          <w:szCs w:val="24"/>
        </w:rPr>
        <w:t xml:space="preserve">found that when employees feel supported and valued, their intrinsic </w:t>
      </w:r>
      <w:r w:rsidR="00BB24DB">
        <w:rPr>
          <w:rFonts w:ascii="Times New Roman" w:hAnsi="Times New Roman" w:cs="Times New Roman"/>
          <w:sz w:val="24"/>
          <w:szCs w:val="24"/>
        </w:rPr>
        <w:t xml:space="preserve">motivation and performance levels </w:t>
      </w:r>
      <w:r w:rsidRPr="00E059D8">
        <w:rPr>
          <w:rFonts w:ascii="Times New Roman" w:hAnsi="Times New Roman" w:cs="Times New Roman"/>
          <w:sz w:val="24"/>
          <w:szCs w:val="24"/>
        </w:rPr>
        <w:t>significantly</w:t>
      </w:r>
      <w:r w:rsidR="00BB24DB">
        <w:rPr>
          <w:rFonts w:ascii="Times New Roman" w:hAnsi="Times New Roman" w:cs="Times New Roman"/>
          <w:sz w:val="24"/>
          <w:szCs w:val="24"/>
        </w:rPr>
        <w:t xml:space="preserve"> increase</w:t>
      </w:r>
      <w:r w:rsidRPr="00E059D8">
        <w:rPr>
          <w:rFonts w:ascii="Times New Roman" w:hAnsi="Times New Roman" w:cs="Times New Roman"/>
          <w:sz w:val="24"/>
          <w:szCs w:val="24"/>
        </w:rPr>
        <w:t xml:space="preserve">. During my placement, I also observed this tendency, noticing that despite Laura’s </w:t>
      </w:r>
      <w:r w:rsidR="006B0E1E">
        <w:rPr>
          <w:rFonts w:ascii="Times New Roman" w:hAnsi="Times New Roman" w:cs="Times New Roman"/>
          <w:sz w:val="24"/>
          <w:szCs w:val="24"/>
        </w:rPr>
        <w:t xml:space="preserve">occasional </w:t>
      </w:r>
      <w:r w:rsidRPr="00E059D8">
        <w:rPr>
          <w:rFonts w:ascii="Times New Roman" w:hAnsi="Times New Roman" w:cs="Times New Roman"/>
          <w:sz w:val="24"/>
          <w:szCs w:val="24"/>
        </w:rPr>
        <w:t>small financial bonuses, her personal support, encouragement, c</w:t>
      </w:r>
      <w:r w:rsidR="006B0E1E">
        <w:rPr>
          <w:rFonts w:ascii="Times New Roman" w:hAnsi="Times New Roman" w:cs="Times New Roman"/>
          <w:sz w:val="24"/>
          <w:szCs w:val="24"/>
        </w:rPr>
        <w:t>are</w:t>
      </w:r>
      <w:r w:rsidRPr="00E059D8">
        <w:rPr>
          <w:rFonts w:ascii="Times New Roman" w:hAnsi="Times New Roman" w:cs="Times New Roman"/>
          <w:sz w:val="24"/>
          <w:szCs w:val="24"/>
        </w:rPr>
        <w:t xml:space="preserve"> and clear communication had the most significant morale-boosting effect. This observation aligns </w:t>
      </w:r>
      <w:r w:rsidR="00CB169E">
        <w:rPr>
          <w:rFonts w:ascii="Times New Roman" w:hAnsi="Times New Roman" w:cs="Times New Roman"/>
          <w:sz w:val="24"/>
          <w:szCs w:val="24"/>
        </w:rPr>
        <w:t xml:space="preserve">the findings of </w:t>
      </w:r>
      <w:proofErr w:type="spellStart"/>
      <w:r w:rsidR="00CB169E">
        <w:rPr>
          <w:rFonts w:ascii="Times New Roman" w:hAnsi="Times New Roman" w:cs="Times New Roman"/>
          <w:sz w:val="24"/>
          <w:szCs w:val="24"/>
        </w:rPr>
        <w:t>Buil</w:t>
      </w:r>
      <w:proofErr w:type="spellEnd"/>
      <w:r w:rsidR="00CB169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B169E">
        <w:rPr>
          <w:rFonts w:ascii="Times New Roman" w:hAnsi="Times New Roman" w:cs="Times New Roman"/>
          <w:sz w:val="24"/>
          <w:szCs w:val="24"/>
        </w:rPr>
        <w:t>Martínez</w:t>
      </w:r>
      <w:proofErr w:type="spellEnd"/>
      <w:r w:rsidR="00CB169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CB169E">
        <w:rPr>
          <w:rFonts w:ascii="Times New Roman" w:hAnsi="Times New Roman" w:cs="Times New Roman"/>
          <w:sz w:val="24"/>
          <w:szCs w:val="24"/>
        </w:rPr>
        <w:t>Matute</w:t>
      </w:r>
      <w:proofErr w:type="spellEnd"/>
      <w:r w:rsidRPr="00E059D8">
        <w:rPr>
          <w:rFonts w:ascii="Times New Roman" w:hAnsi="Times New Roman" w:cs="Times New Roman"/>
          <w:sz w:val="24"/>
          <w:szCs w:val="24"/>
        </w:rPr>
        <w:t xml:space="preserve"> (20</w:t>
      </w:r>
      <w:r w:rsidR="00CB169E">
        <w:rPr>
          <w:rFonts w:ascii="Times New Roman" w:hAnsi="Times New Roman" w:cs="Times New Roman"/>
          <w:sz w:val="24"/>
          <w:szCs w:val="24"/>
        </w:rPr>
        <w:t>19</w:t>
      </w:r>
      <w:r w:rsidRPr="00E059D8">
        <w:rPr>
          <w:rFonts w:ascii="Times New Roman" w:hAnsi="Times New Roman" w:cs="Times New Roman"/>
          <w:sz w:val="24"/>
          <w:szCs w:val="24"/>
        </w:rPr>
        <w:t xml:space="preserve">) </w:t>
      </w:r>
      <w:proofErr w:type="gramStart"/>
      <w:r w:rsidR="00CB169E">
        <w:rPr>
          <w:rFonts w:ascii="Times New Roman" w:hAnsi="Times New Roman" w:cs="Times New Roman"/>
          <w:sz w:val="24"/>
          <w:szCs w:val="24"/>
        </w:rPr>
        <w:t>who</w:t>
      </w:r>
      <w:proofErr w:type="gramEnd"/>
      <w:r w:rsidR="00CB169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169E">
        <w:rPr>
          <w:rFonts w:ascii="Times New Roman" w:hAnsi="Times New Roman" w:cs="Times New Roman"/>
          <w:sz w:val="24"/>
          <w:szCs w:val="24"/>
        </w:rPr>
        <w:t>emphasise</w:t>
      </w:r>
      <w:proofErr w:type="spellEnd"/>
      <w:r w:rsidR="00CB169E">
        <w:rPr>
          <w:rFonts w:ascii="Times New Roman" w:hAnsi="Times New Roman" w:cs="Times New Roman"/>
          <w:sz w:val="24"/>
          <w:szCs w:val="24"/>
        </w:rPr>
        <w:t xml:space="preserve"> that </w:t>
      </w:r>
      <w:r w:rsidRPr="00E059D8">
        <w:rPr>
          <w:rFonts w:ascii="Times New Roman" w:hAnsi="Times New Roman" w:cs="Times New Roman"/>
          <w:sz w:val="24"/>
          <w:szCs w:val="24"/>
        </w:rPr>
        <w:t>transformational leaders</w:t>
      </w:r>
      <w:r w:rsidR="00CB169E">
        <w:rPr>
          <w:rFonts w:ascii="Times New Roman" w:hAnsi="Times New Roman" w:cs="Times New Roman"/>
          <w:sz w:val="24"/>
          <w:szCs w:val="24"/>
        </w:rPr>
        <w:t xml:space="preserve"> build trust and commitment by </w:t>
      </w:r>
      <w:proofErr w:type="spellStart"/>
      <w:r w:rsidR="006B0E1E">
        <w:rPr>
          <w:rFonts w:ascii="Times New Roman" w:hAnsi="Times New Roman" w:cs="Times New Roman"/>
          <w:sz w:val="24"/>
          <w:szCs w:val="24"/>
        </w:rPr>
        <w:t>recognising</w:t>
      </w:r>
      <w:proofErr w:type="spellEnd"/>
      <w:r w:rsidR="006B0E1E">
        <w:rPr>
          <w:rFonts w:ascii="Times New Roman" w:hAnsi="Times New Roman" w:cs="Times New Roman"/>
          <w:sz w:val="24"/>
          <w:szCs w:val="24"/>
        </w:rPr>
        <w:t xml:space="preserve"> and </w:t>
      </w:r>
      <w:r w:rsidR="00CB169E">
        <w:rPr>
          <w:rFonts w:ascii="Times New Roman" w:hAnsi="Times New Roman" w:cs="Times New Roman"/>
          <w:sz w:val="24"/>
          <w:szCs w:val="24"/>
        </w:rPr>
        <w:t>employee contributions and communicating a clear vision.</w:t>
      </w:r>
    </w:p>
    <w:p w:rsidR="00E059D8" w:rsidRPr="00E059D8" w:rsidRDefault="00E059D8" w:rsidP="00E059D8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lastRenderedPageBreak/>
        <w:t xml:space="preserve">Positive feedback motivated me more than financial rewards, especially on busy days.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However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 I also came to understand that motivation without clea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r communication was not enough. </w:t>
      </w:r>
      <w:proofErr w:type="gramStart"/>
      <w:r w:rsidR="00833A0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Ann et.al.</w:t>
      </w:r>
      <w:proofErr w:type="gramEnd"/>
      <w:r w:rsidR="00833A0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(2023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)</w:t>
      </w:r>
      <w:r w:rsidR="00833A0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proofErr w:type="spellStart"/>
      <w:r w:rsidR="00833A0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similary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identified communication breakdowns as </w:t>
      </w:r>
      <w:r w:rsidR="004E656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leading cause</w:t>
      </w:r>
      <w:r w:rsidR="004E656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of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guest complaints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="004E656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which I also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observed in the department, where information on room status and shift handover was passed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informally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through </w:t>
      </w:r>
      <w:proofErr w:type="spellStart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WhatsApp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messages. The system was quick and </w:t>
      </w:r>
      <w:proofErr w:type="spellStart"/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convenientn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most of the time, but its inconsistent nature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meant that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key information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was sometimes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lost in message thre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ads or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conversations, resulting in repeated r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ooms chec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ks,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delay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 or occasional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guest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dissatisfaction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. </w:t>
      </w:r>
    </w:p>
    <w:p w:rsidR="00E059D8" w:rsidRPr="00E059D8" w:rsidRDefault="00E059D8" w:rsidP="00E059D8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To increase cla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rity and accountability,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the department would benefit from introducing a handover sheet or a digital handover dashboard to ensure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greater </w:t>
      </w:r>
      <w:proofErr w:type="spellStart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standardisation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in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communication.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This would align with TQM principles and allow for continuous feedback, which </w:t>
      </w:r>
      <w:proofErr w:type="spellStart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Prabhu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proofErr w:type="gramStart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et al. (2024) identify</w:t>
      </w:r>
      <w:proofErr w:type="gram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as two core components of operational excellence in a hospitality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context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.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Implementing such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 system would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ensure that motivation can be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translated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into reliable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 consistent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performance.</w:t>
      </w:r>
    </w:p>
    <w:p w:rsidR="00E059D8" w:rsidRDefault="00E059D8" w:rsidP="00E059D8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The department was chronically understaffed, which increased workload and fatigue among the team. In these instances, Laura often took an active role in supporting her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staff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by working </w:t>
      </w:r>
      <w:r w:rsidR="006B0E1E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along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side them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-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an example of servant leadership,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which Eva et al.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(20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19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)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describe as a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leader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ship style where managers </w:t>
      </w:r>
      <w:proofErr w:type="spellStart"/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rioritis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e</w:t>
      </w:r>
      <w:proofErr w:type="spellEnd"/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employee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needs and lead by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example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through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active involvement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.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This is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proofErr w:type="spellStart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behaviour</w:t>
      </w:r>
      <w:proofErr w:type="spellEnd"/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 learned to appreciate over time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as a true leader combines empathy with resilience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during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difficult moments. However,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the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lack of clear task division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also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increased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the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risk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of employee burnout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. As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Ann at al.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(202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3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)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noted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, empowerment and shared responsibility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contributed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to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stronger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motivation and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improved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performance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among housekeeping employees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Therefore,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an extended support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structure or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peer-to-peer system between senior and junior housekeeping members would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enhance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teamwork and </w:t>
      </w:r>
      <w:r w:rsidR="00E802F7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ultimately improve </w:t>
      </w:r>
      <w:r w:rsidRPr="00E059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guest experience.</w:t>
      </w:r>
    </w:p>
    <w:p w:rsidR="00ED3785" w:rsidRPr="002E0A41" w:rsidRDefault="00ED3785" w:rsidP="00E059D8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lastRenderedPageBreak/>
        <w:t>How my perspective has changed since Level 4</w:t>
      </w:r>
    </w:p>
    <w:p w:rsidR="00A16CBF" w:rsidRPr="00A16CBF" w:rsidRDefault="00A16CBF" w:rsidP="00A16CBF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Prior to this placement, I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believed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leadership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-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bas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ed on my 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earlier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Level 4 learning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- </w:t>
      </w:r>
      <w:proofErr w:type="gramStart"/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was 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mainly</w:t>
      </w:r>
      <w:proofErr w:type="gramEnd"/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about giving orders and telling people what to do; I never considered that there could </w:t>
      </w:r>
      <w:r w:rsidR="00BE0BB2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be other ways to lead 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beyond </w:t>
      </w:r>
      <w:r w:rsidRPr="00A16CB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authority and direction.</w:t>
      </w:r>
    </w:p>
    <w:p w:rsidR="00C37CE9" w:rsidRPr="00C37CE9" w:rsidRDefault="00C37CE9" w:rsidP="00C37CE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I am now able to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see how employees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can lose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interest in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their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work without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appropriate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direction or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feedback.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I have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gained </w:t>
      </w:r>
      <w:proofErr w:type="gramStart"/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an awareness</w:t>
      </w:r>
      <w:proofErr w:type="gramEnd"/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that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truly inspiring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leadership is rooted in trust, communication and support rather than control and direction.</w:t>
      </w:r>
    </w:p>
    <w:p w:rsidR="00C37CE9" w:rsidRPr="00C37CE9" w:rsidRDefault="00C37CE9" w:rsidP="00C37CE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I have broadened my theoretical perspective and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set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new personal objectives to further improve my own leadership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and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communication skills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, particularly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the skills required to encourage and motivate others and to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remain </w:t>
      </w:r>
      <w:proofErr w:type="spellStart"/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organised</w:t>
      </w:r>
      <w:proofErr w:type="spellEnd"/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under pressure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.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cr/>
        <w:t>My prev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ious leadership mindset was at S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tage 4, 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focused on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"command and control". My current </w:t>
      </w:r>
      <w:r w:rsidR="0051653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mindset reflects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 more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transformational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and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servant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-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oriented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approach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- collaborative, clear and </w:t>
      </w:r>
      <w:proofErr w:type="spellStart"/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centred</w:t>
      </w:r>
      <w:proofErr w:type="spellEnd"/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on collective </w:t>
      </w:r>
      <w:r w:rsidRPr="00C37CE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team effort.</w:t>
      </w:r>
    </w:p>
    <w:p w:rsidR="003D3A92" w:rsidRPr="002E0A41" w:rsidRDefault="003D3A92" w:rsidP="00C37CE9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t>5. Conclusion</w:t>
      </w:r>
      <w:r w:rsidR="00D65BC6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:rsidR="007257D8" w:rsidRPr="007257D8" w:rsidRDefault="007257D8" w:rsidP="007257D8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Ibis London Stratford has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been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excellent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placement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that allowed me to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experience and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understand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how different types of leadership and motivation impact guest experience and the quality of service provided. I have come to appreciate that leadership should always be em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pathetic but also systematized. A c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ulture of psychological safety can be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developed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t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hrough trust, fairness and team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work, but without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clear communication channels and a shared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understanding of each individual’s role, service levels are unlikely to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remain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consistent.</w:t>
      </w:r>
      <w:r w:rsidR="009D13F1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</w:t>
      </w:r>
      <w:bookmarkStart w:id="0" w:name="_GoBack"/>
      <w:bookmarkEnd w:id="0"/>
    </w:p>
    <w:p w:rsidR="007257D8" w:rsidRDefault="007257D8" w:rsidP="007257D8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</w:pP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lastRenderedPageBreak/>
        <w:t xml:space="preserve">The main message I will take away from this is that to be an effective leader,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one </w:t>
      </w:r>
      <w:proofErr w:type="spellStart"/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most</w:t>
      </w:r>
      <w:proofErr w:type="spellEnd"/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be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both a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“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people person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”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 and a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“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process person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”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. I aim to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carry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this forward into my career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by continuing to work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on my communication, delegation and motivation skills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, so I can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support the hospitality teams I work with </w:t>
      </w:r>
      <w:r w:rsidR="008F0E3A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 xml:space="preserve">in achieving </w:t>
      </w:r>
      <w:r w:rsidRPr="007257D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shd w:val="clear" w:color="auto" w:fill="FFFFFF"/>
        </w:rPr>
        <w:t>both job satisfaction and high service standards.</w:t>
      </w:r>
    </w:p>
    <w:p w:rsidR="003D3A92" w:rsidRDefault="003D3A92" w:rsidP="007257D8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t>6. Action Plan / Recommendations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72"/>
        <w:gridCol w:w="2918"/>
        <w:gridCol w:w="1783"/>
        <w:gridCol w:w="2363"/>
      </w:tblGrid>
      <w:tr w:rsidR="00904D8B" w:rsidRPr="003E394C" w:rsidTr="003E394C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Action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Description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Responsible / Timeline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Expected Impact</w:t>
            </w:r>
          </w:p>
        </w:tc>
      </w:tr>
      <w:tr w:rsidR="00904D8B" w:rsidRPr="003E394C" w:rsidTr="003E394C">
        <w:trPr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 w:eastAsia="en-GB"/>
              </w:rPr>
            </w:pPr>
            <w:r w:rsidRPr="00CF4EC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1. Structured Communication System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6B2EA2" w:rsidP="00A87BFA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Replace 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informal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</w:t>
            </w:r>
            <w:proofErr w:type="spellStart"/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WhatsApp</w:t>
            </w:r>
            <w:proofErr w:type="spellEnd"/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messages with a formal digital handover checklist (Google Sheet or 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similar 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app)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Housekeeping Manager – within </w:t>
            </w:r>
            <w:r w:rsidRPr="003E394C">
              <w:rPr>
                <w:rFonts w:ascii="Times New Roman" w:eastAsia="Times New Roman" w:hAnsi="Times New Roman" w:cs="Times New Roman"/>
                <w:bCs/>
                <w:sz w:val="24"/>
                <w:szCs w:val="24"/>
                <w:lang w:val="en-GB" w:eastAsia="en-GB"/>
              </w:rPr>
              <w:t>2 weeks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Improves task visibility, reduces duplication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of work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,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and support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faster issue resolution.</w:t>
            </w:r>
          </w:p>
        </w:tc>
      </w:tr>
      <w:tr w:rsidR="00904D8B" w:rsidRPr="003E394C" w:rsidTr="003E394C">
        <w:trPr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 w:eastAsia="en-GB"/>
              </w:rPr>
            </w:pPr>
            <w:r w:rsidRPr="00CF4EC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2. Motivation &amp; Recognition Program</w:t>
            </w:r>
            <w:r w:rsidR="00C1575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me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A87BFA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Introduce </w:t>
            </w:r>
            <w:r w:rsidR="006B2EA2"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a “Team of the Week” award based on guest comments and quality of teamwork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Hotel Management – </w:t>
            </w:r>
            <w:r w:rsidRPr="003E394C">
              <w:rPr>
                <w:rFonts w:ascii="Times New Roman" w:eastAsia="Times New Roman" w:hAnsi="Times New Roman" w:cs="Times New Roman"/>
                <w:bCs/>
                <w:sz w:val="24"/>
                <w:szCs w:val="24"/>
                <w:lang w:val="en-GB" w:eastAsia="en-GB"/>
              </w:rPr>
              <w:t>monthly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Enhances intrinsic motivation and reinforces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consistent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positive behaviour.</w:t>
            </w:r>
          </w:p>
        </w:tc>
      </w:tr>
      <w:tr w:rsidR="00904D8B" w:rsidRPr="003E394C" w:rsidTr="003E394C">
        <w:trPr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 w:eastAsia="en-GB"/>
              </w:rPr>
            </w:pPr>
            <w:r w:rsidRPr="00CF4EC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3. Empowerment &amp; Mentoring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6B2EA2" w:rsidP="00904D8B">
            <w:pPr>
              <w:spacing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Pair new attendants with a buddy for the</w:t>
            </w:r>
            <w:r w:rsidR="00A87BFA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ir first 10 shifts and include a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short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end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-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of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-day debrief.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Supervisors + Senior Staff – </w:t>
            </w:r>
            <w:proofErr w:type="spellStart"/>
            <w:r w:rsidRPr="003E394C">
              <w:rPr>
                <w:rFonts w:ascii="Times New Roman" w:eastAsia="Times New Roman" w:hAnsi="Times New Roman" w:cs="Times New Roman"/>
                <w:bCs/>
                <w:sz w:val="24"/>
                <w:szCs w:val="24"/>
                <w:lang w:val="en-GB" w:eastAsia="en-GB"/>
              </w:rPr>
              <w:t>ongoing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Shortens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the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learning curve, builds accountability and 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strengthens 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peer support.</w:t>
            </w:r>
          </w:p>
        </w:tc>
      </w:tr>
      <w:tr w:rsidR="00904D8B" w:rsidRPr="003E394C" w:rsidTr="003E394C">
        <w:trPr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 w:eastAsia="en-GB"/>
              </w:rPr>
            </w:pPr>
            <w:r w:rsidRPr="00CF4EC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4. Leadership Workshop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904D8B" w:rsidP="00904D8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Deliver </w:t>
            </w:r>
            <w:r w:rsidR="006B2EA2"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quarterly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training for managers of</w:t>
            </w:r>
            <w:r w:rsidR="006B2EA2"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transformational and servant lead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ership principles and practical applications.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Hotel Management – </w:t>
            </w:r>
            <w:r w:rsidRPr="003E394C">
              <w:rPr>
                <w:rFonts w:ascii="Times New Roman" w:eastAsia="Times New Roman" w:hAnsi="Times New Roman" w:cs="Times New Roman"/>
                <w:bCs/>
                <w:sz w:val="24"/>
                <w:szCs w:val="24"/>
                <w:lang w:val="en-GB" w:eastAsia="en-GB"/>
              </w:rPr>
              <w:t>quarterly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Strengthens leadership consistency and 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improves </w:t>
            </w: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engagement strategies.</w:t>
            </w:r>
          </w:p>
        </w:tc>
      </w:tr>
      <w:tr w:rsidR="00904D8B" w:rsidRPr="003E394C" w:rsidTr="003E394C">
        <w:trPr>
          <w:tblCellSpacing w:w="15" w:type="dxa"/>
        </w:trPr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GB" w:eastAsia="en-GB"/>
              </w:rPr>
            </w:pPr>
            <w:r w:rsidRPr="00CF4EC8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5. Wellbeing Monitoring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6B2EA2" w:rsidP="00904D8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Institute weekly micro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-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check-ins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to discuss 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lastRenderedPageBreak/>
              <w:t xml:space="preserve">workload, stress 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levels 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and</w:t>
            </w:r>
            <w:r w:rsidR="00904D8B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overall</w:t>
            </w:r>
            <w:r w:rsidRPr="006B2EA2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morale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.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3E394C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lastRenderedPageBreak/>
              <w:t xml:space="preserve">Housekeeping Manager – </w:t>
            </w:r>
            <w:r w:rsidRPr="003E394C">
              <w:rPr>
                <w:rFonts w:ascii="Times New Roman" w:eastAsia="Times New Roman" w:hAnsi="Times New Roman" w:cs="Times New Roman"/>
                <w:bCs/>
                <w:sz w:val="24"/>
                <w:szCs w:val="24"/>
                <w:lang w:val="en-GB" w:eastAsia="en-GB"/>
              </w:rPr>
              <w:lastRenderedPageBreak/>
              <w:t>weekly</w:t>
            </w:r>
          </w:p>
        </w:tc>
        <w:tc>
          <w:tcPr>
            <w:tcW w:w="0" w:type="auto"/>
            <w:vAlign w:val="center"/>
            <w:hideMark/>
          </w:tcPr>
          <w:p w:rsidR="003E394C" w:rsidRPr="003E394C" w:rsidRDefault="00904D8B" w:rsidP="00CF4EC8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lastRenderedPageBreak/>
              <w:t xml:space="preserve">Reduces burnout risk and </w:t>
            </w:r>
            <w:r w:rsidR="003E394C"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>increases long-</w:t>
            </w:r>
            <w:r w:rsidR="003E394C"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lastRenderedPageBreak/>
              <w:t>term retention and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job</w:t>
            </w:r>
            <w:r w:rsidR="003E394C" w:rsidRPr="003E394C"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  <w:t xml:space="preserve"> satisfaction.</w:t>
            </w:r>
          </w:p>
        </w:tc>
      </w:tr>
    </w:tbl>
    <w:p w:rsidR="00510232" w:rsidRDefault="00510232" w:rsidP="006673FB">
      <w:pPr>
        <w:pStyle w:val="Heading1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lastRenderedPageBreak/>
        <w:t>Appendix</w:t>
      </w:r>
      <w:r w:rsidR="003C59BF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  <w:t>The 3 Learning Objectives for Housekeeping Department Placement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  <w:t>Objective 1: Leadership/Communication Awareness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This learning objective was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fully achieved.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Through my placement at Ibis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London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Stratford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 I identified that leadership and communication are two of the most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influential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factors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proofErr w:type="gramStart"/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affecting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motivation</w:t>
      </w:r>
      <w:proofErr w:type="gramEnd"/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and guest satisfaction.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Observing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Laura's leadership style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helped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me understand the importance of empathetic and clear communication 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in maintaining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high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-quality standards. I also became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more confident in providing and receiving feedback from supervisor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, as well 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as communicating professionally both verbally and non-verbally.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his represents significant personal and professional development in the area of communication.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  <w:t>Objective 2: Strategies of Motivating People Working Together in Teams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The influence of motivation strategies on morale and overall team performance cannot be overstated. My 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understanding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of</w:t>
      </w:r>
      <w:r w:rsidR="002C793D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how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relatively small actions and incentives can positively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affect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employee performance and attitude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was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greatly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strengthened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through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this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placement. I also </w:t>
      </w:r>
      <w:proofErr w:type="spellStart"/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recognised</w:t>
      </w:r>
      <w:proofErr w:type="spellEnd"/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that motivational strategies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in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effective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ness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depending on individual personalities, and therefore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leaders must apply the most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appropriate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approach for each team member. 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Overall,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this o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bjective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was largely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achieved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lang w:val="en-GB"/>
        </w:rPr>
        <w:t xml:space="preserve">;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however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in future management training I hope to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deepen my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understanding of motivation theories and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their practical application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workplace.</w:t>
      </w:r>
    </w:p>
    <w:p w:rsidR="00922B39" w:rsidRP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Cs w:val="0"/>
          <w:color w:val="auto"/>
          <w:sz w:val="24"/>
          <w:szCs w:val="24"/>
        </w:rPr>
        <w:t>Objective 3: Solving Problems When Dealing with Guest Complaints</w:t>
      </w:r>
    </w:p>
    <w:p w:rsidR="00922B39" w:rsidRDefault="00922B39" w:rsidP="00922B39">
      <w:pPr>
        <w:pStyle w:val="Heading2"/>
        <w:spacing w:line="480" w:lineRule="auto"/>
        <w:jc w:val="both"/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</w:pP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lastRenderedPageBreak/>
        <w:t xml:space="preserve">Through my participation in guest complaint resolution activities, I gained experience in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staying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calm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during challenging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situations, taking responsibility for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finding solutions, and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responding to complaints in a timely and professional manner.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 also developed a clearer understanding of what effective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service recovery</w:t>
      </w:r>
      <w:r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involves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,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and how it relies on teamwork and accountability rather than assigning blame. </w:t>
      </w:r>
      <w:r w:rsidR="00955A0F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Overall,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this objective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was successfully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 completed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, and I now 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feel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more confident in resolv</w:t>
      </w:r>
      <w:r w:rsidR="00AA7048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 xml:space="preserve">ing </w:t>
      </w:r>
      <w:r w:rsidRPr="00922B39">
        <w:rPr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</w:rPr>
        <w:t>operational problems in a fast-paced environment.</w:t>
      </w:r>
    </w:p>
    <w:p w:rsidR="00955A0F" w:rsidRPr="00955A0F" w:rsidRDefault="00955A0F" w:rsidP="00955A0F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55A0F">
        <w:rPr>
          <w:rFonts w:ascii="Times New Roman" w:hAnsi="Times New Roman" w:cs="Times New Roman"/>
          <w:b/>
          <w:sz w:val="24"/>
          <w:szCs w:val="24"/>
        </w:rPr>
        <w:t>Summary</w:t>
      </w:r>
    </w:p>
    <w:p w:rsidR="00955A0F" w:rsidRPr="00955A0F" w:rsidRDefault="00955A0F" w:rsidP="00955A0F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5A0F">
        <w:rPr>
          <w:rFonts w:ascii="Times New Roman" w:hAnsi="Times New Roman" w:cs="Times New Roman"/>
          <w:sz w:val="24"/>
          <w:szCs w:val="24"/>
        </w:rPr>
        <w:t xml:space="preserve">I believe all three objectives were achieved. I have become more self-aware, resilient, and </w:t>
      </w:r>
      <w:r w:rsidR="00AA7048">
        <w:rPr>
          <w:rFonts w:ascii="Times New Roman" w:hAnsi="Times New Roman" w:cs="Times New Roman"/>
          <w:sz w:val="24"/>
          <w:szCs w:val="24"/>
        </w:rPr>
        <w:t xml:space="preserve">better able to </w:t>
      </w:r>
      <w:r w:rsidRPr="00955A0F">
        <w:rPr>
          <w:rFonts w:ascii="Times New Roman" w:hAnsi="Times New Roman" w:cs="Times New Roman"/>
          <w:sz w:val="24"/>
          <w:szCs w:val="24"/>
        </w:rPr>
        <w:t>understand how leadership, motivation and communication interact to influence guest service outcomes.</w:t>
      </w:r>
    </w:p>
    <w:p w:rsidR="00922B39" w:rsidRDefault="00922B3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 w:type="page"/>
      </w:r>
    </w:p>
    <w:p w:rsidR="003E394C" w:rsidRPr="002E0A41" w:rsidRDefault="003E394C" w:rsidP="00922B39">
      <w:pPr>
        <w:pStyle w:val="Heading2"/>
        <w:spacing w:line="48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 w:rsidRPr="002E0A41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References </w:t>
      </w:r>
    </w:p>
    <w:p w:rsidR="00E3530F" w:rsidRDefault="00E3530F" w:rsidP="00E3530F">
      <w:pPr>
        <w:pStyle w:val="NormalWeb"/>
        <w:spacing w:line="480" w:lineRule="auto"/>
        <w:jc w:val="both"/>
      </w:pPr>
      <w:r>
        <w:rPr>
          <w:rStyle w:val="Strong"/>
          <w:rFonts w:eastAsiaTheme="majorEastAsia"/>
        </w:rPr>
        <w:t xml:space="preserve">Ann, S., </w:t>
      </w:r>
      <w:proofErr w:type="spellStart"/>
      <w:r>
        <w:rPr>
          <w:rStyle w:val="Strong"/>
          <w:rFonts w:eastAsiaTheme="majorEastAsia"/>
        </w:rPr>
        <w:t>Hallab</w:t>
      </w:r>
      <w:proofErr w:type="spellEnd"/>
      <w:r>
        <w:rPr>
          <w:rStyle w:val="Strong"/>
          <w:rFonts w:eastAsiaTheme="majorEastAsia"/>
        </w:rPr>
        <w:t xml:space="preserve">, Z.A., Choi, H. &amp; Al </w:t>
      </w:r>
      <w:proofErr w:type="spellStart"/>
      <w:r>
        <w:rPr>
          <w:rStyle w:val="Strong"/>
          <w:rFonts w:eastAsiaTheme="majorEastAsia"/>
        </w:rPr>
        <w:t>Majthoub</w:t>
      </w:r>
      <w:proofErr w:type="spellEnd"/>
      <w:r>
        <w:rPr>
          <w:rStyle w:val="Strong"/>
          <w:rFonts w:eastAsiaTheme="majorEastAsia"/>
        </w:rPr>
        <w:t>, U. (2023)</w:t>
      </w:r>
      <w:r>
        <w:t xml:space="preserve"> </w:t>
      </w:r>
      <w:r>
        <w:rPr>
          <w:rStyle w:val="Emphasis"/>
        </w:rPr>
        <w:t>Motivating housekeeping staff in the lodging industry in Jordan</w:t>
      </w:r>
      <w:r>
        <w:t xml:space="preserve">. Tourism and Hospitality Management, 29(1), pp. 103–118. https://doi.org/10.20867/thm.29.1.9 </w:t>
      </w:r>
      <w:hyperlink r:id="rId6" w:tgtFrame="_blank" w:history="1">
        <w:proofErr w:type="spellStart"/>
        <w:r>
          <w:rPr>
            <w:rStyle w:val="max-w-15ch"/>
            <w:color w:val="0000FF"/>
            <w:u w:val="single"/>
          </w:rPr>
          <w:t>Hrčak</w:t>
        </w:r>
        <w:proofErr w:type="spellEnd"/>
      </w:hyperlink>
    </w:p>
    <w:p w:rsidR="00E3530F" w:rsidRDefault="00E3530F" w:rsidP="00E3530F">
      <w:pPr>
        <w:pStyle w:val="NormalWeb"/>
        <w:spacing w:line="480" w:lineRule="auto"/>
        <w:jc w:val="both"/>
      </w:pPr>
      <w:proofErr w:type="spellStart"/>
      <w:r>
        <w:rPr>
          <w:rStyle w:val="Strong"/>
          <w:rFonts w:eastAsiaTheme="majorEastAsia"/>
        </w:rPr>
        <w:t>Buil</w:t>
      </w:r>
      <w:proofErr w:type="spellEnd"/>
      <w:r>
        <w:rPr>
          <w:rStyle w:val="Strong"/>
          <w:rFonts w:eastAsiaTheme="majorEastAsia"/>
        </w:rPr>
        <w:t xml:space="preserve">, I., </w:t>
      </w:r>
      <w:proofErr w:type="spellStart"/>
      <w:r>
        <w:rPr>
          <w:rStyle w:val="Strong"/>
          <w:rFonts w:eastAsiaTheme="majorEastAsia"/>
        </w:rPr>
        <w:t>Martínez</w:t>
      </w:r>
      <w:proofErr w:type="spellEnd"/>
      <w:r>
        <w:rPr>
          <w:rStyle w:val="Strong"/>
          <w:rFonts w:eastAsiaTheme="majorEastAsia"/>
        </w:rPr>
        <w:t xml:space="preserve">, E. &amp; </w:t>
      </w:r>
      <w:proofErr w:type="spellStart"/>
      <w:r>
        <w:rPr>
          <w:rStyle w:val="Strong"/>
          <w:rFonts w:eastAsiaTheme="majorEastAsia"/>
        </w:rPr>
        <w:t>Matute</w:t>
      </w:r>
      <w:proofErr w:type="spellEnd"/>
      <w:r>
        <w:rPr>
          <w:rStyle w:val="Strong"/>
          <w:rFonts w:eastAsiaTheme="majorEastAsia"/>
        </w:rPr>
        <w:t>, J. (2019)</w:t>
      </w:r>
      <w:r>
        <w:t xml:space="preserve"> </w:t>
      </w:r>
      <w:r>
        <w:rPr>
          <w:rStyle w:val="Emphasis"/>
        </w:rPr>
        <w:t>Transformational leadership and employee performance: The role of identification, engagement and proactive personality</w:t>
      </w:r>
      <w:r>
        <w:t xml:space="preserve">. International Journal of Hospitality Management, 77, pp. 64–75. https://doi.org/10.1016/j.ijhm.2018.06.014 </w:t>
      </w:r>
      <w:hyperlink r:id="rId7" w:tgtFrame="_blank" w:history="1">
        <w:proofErr w:type="spellStart"/>
        <w:r>
          <w:rPr>
            <w:rStyle w:val="max-w-15ch"/>
            <w:color w:val="0000FF"/>
            <w:u w:val="single"/>
          </w:rPr>
          <w:t>ScienceDirect</w:t>
        </w:r>
        <w:proofErr w:type="spellEnd"/>
      </w:hyperlink>
    </w:p>
    <w:p w:rsidR="00E3530F" w:rsidRDefault="00E3530F" w:rsidP="00E3530F">
      <w:pPr>
        <w:pStyle w:val="NormalWeb"/>
        <w:spacing w:line="480" w:lineRule="auto"/>
        <w:jc w:val="both"/>
      </w:pPr>
      <w:proofErr w:type="spellStart"/>
      <w:r>
        <w:rPr>
          <w:rStyle w:val="Strong"/>
          <w:rFonts w:eastAsiaTheme="majorEastAsia"/>
        </w:rPr>
        <w:t>Grah</w:t>
      </w:r>
      <w:proofErr w:type="spellEnd"/>
      <w:r>
        <w:rPr>
          <w:rStyle w:val="Strong"/>
          <w:rFonts w:eastAsiaTheme="majorEastAsia"/>
        </w:rPr>
        <w:t xml:space="preserve">, B., </w:t>
      </w:r>
      <w:proofErr w:type="spellStart"/>
      <w:r>
        <w:rPr>
          <w:rStyle w:val="Strong"/>
          <w:rFonts w:eastAsiaTheme="majorEastAsia"/>
        </w:rPr>
        <w:t>Dimovski</w:t>
      </w:r>
      <w:proofErr w:type="spellEnd"/>
      <w:r>
        <w:rPr>
          <w:rStyle w:val="Strong"/>
          <w:rFonts w:eastAsiaTheme="majorEastAsia"/>
        </w:rPr>
        <w:t xml:space="preserve">, V., </w:t>
      </w:r>
      <w:proofErr w:type="spellStart"/>
      <w:r>
        <w:rPr>
          <w:rStyle w:val="Strong"/>
          <w:rFonts w:eastAsiaTheme="majorEastAsia"/>
        </w:rPr>
        <w:t>Perić</w:t>
      </w:r>
      <w:proofErr w:type="spellEnd"/>
      <w:r>
        <w:rPr>
          <w:rStyle w:val="Strong"/>
          <w:rFonts w:eastAsiaTheme="majorEastAsia"/>
        </w:rPr>
        <w:t xml:space="preserve">, M., </w:t>
      </w:r>
      <w:proofErr w:type="spellStart"/>
      <w:r>
        <w:rPr>
          <w:rStyle w:val="Strong"/>
          <w:rFonts w:eastAsiaTheme="majorEastAsia"/>
        </w:rPr>
        <w:t>Colnar</w:t>
      </w:r>
      <w:proofErr w:type="spellEnd"/>
      <w:r>
        <w:rPr>
          <w:rStyle w:val="Strong"/>
          <w:rFonts w:eastAsiaTheme="majorEastAsia"/>
        </w:rPr>
        <w:t xml:space="preserve">, S. &amp; </w:t>
      </w:r>
      <w:proofErr w:type="spellStart"/>
      <w:r>
        <w:rPr>
          <w:rStyle w:val="Strong"/>
          <w:rFonts w:eastAsiaTheme="majorEastAsia"/>
        </w:rPr>
        <w:t>Penger</w:t>
      </w:r>
      <w:proofErr w:type="spellEnd"/>
      <w:r>
        <w:rPr>
          <w:rStyle w:val="Strong"/>
          <w:rFonts w:eastAsiaTheme="majorEastAsia"/>
        </w:rPr>
        <w:t>, S. (2024)</w:t>
      </w:r>
      <w:r>
        <w:t xml:space="preserve"> </w:t>
      </w:r>
      <w:r>
        <w:rPr>
          <w:rStyle w:val="Emphasis"/>
        </w:rPr>
        <w:t>Transformational leadership and work engagement: The moderating role of intrinsic motivation</w:t>
      </w:r>
      <w:r>
        <w:t xml:space="preserve">. Economic and Business Review, 26(1), pp. 32–44. </w:t>
      </w:r>
      <w:hyperlink r:id="rId8" w:tgtFrame="_new" w:history="1">
        <w:r>
          <w:rPr>
            <w:rStyle w:val="Hyperlink"/>
          </w:rPr>
          <w:t>https://doi.org/10.15458/2335-4216.1334</w:t>
        </w:r>
      </w:hyperlink>
      <w:r>
        <w:t xml:space="preserve"> </w:t>
      </w:r>
      <w:hyperlink r:id="rId9" w:tgtFrame="_blank" w:history="1">
        <w:r>
          <w:rPr>
            <w:rStyle w:val="max-w-15ch"/>
            <w:color w:val="0000FF"/>
            <w:u w:val="single"/>
          </w:rPr>
          <w:t>ebrjournal.net</w:t>
        </w:r>
      </w:hyperlink>
    </w:p>
    <w:p w:rsidR="00E3530F" w:rsidRDefault="00E3530F" w:rsidP="00E3530F">
      <w:pPr>
        <w:pStyle w:val="NormalWeb"/>
        <w:spacing w:line="480" w:lineRule="auto"/>
        <w:jc w:val="both"/>
      </w:pPr>
      <w:r>
        <w:rPr>
          <w:rStyle w:val="Strong"/>
          <w:rFonts w:eastAsiaTheme="majorEastAsia"/>
        </w:rPr>
        <w:t>Kim, J.K., Lee, J.-S., Kim, M. &amp; Kim, J. (2023)</w:t>
      </w:r>
      <w:r>
        <w:t xml:space="preserve"> </w:t>
      </w:r>
      <w:proofErr w:type="gramStart"/>
      <w:r>
        <w:rPr>
          <w:rStyle w:val="Emphasis"/>
        </w:rPr>
        <w:t>The</w:t>
      </w:r>
      <w:proofErr w:type="gramEnd"/>
      <w:r>
        <w:rPr>
          <w:rStyle w:val="Emphasis"/>
        </w:rPr>
        <w:t xml:space="preserve"> impact of transformational leadership on service employees in the hotel industry</w:t>
      </w:r>
      <w:r>
        <w:t xml:space="preserve">. </w:t>
      </w:r>
      <w:proofErr w:type="spellStart"/>
      <w:proofErr w:type="gramStart"/>
      <w:r>
        <w:t>Behavioral</w:t>
      </w:r>
      <w:proofErr w:type="spellEnd"/>
      <w:r>
        <w:t xml:space="preserve"> Sciences, 13(9), 731.</w:t>
      </w:r>
      <w:proofErr w:type="gramEnd"/>
      <w:r>
        <w:t xml:space="preserve"> https://doi.org/10.3390/bs13090731 </w:t>
      </w:r>
      <w:hyperlink r:id="rId10" w:tgtFrame="_blank" w:history="1">
        <w:r>
          <w:rPr>
            <w:rStyle w:val="max-w-15ch"/>
            <w:color w:val="0000FF"/>
            <w:u w:val="single"/>
          </w:rPr>
          <w:t>MDPI</w:t>
        </w:r>
      </w:hyperlink>
    </w:p>
    <w:p w:rsidR="00E3530F" w:rsidRDefault="00E3530F" w:rsidP="00E3530F">
      <w:pPr>
        <w:pStyle w:val="NormalWeb"/>
        <w:spacing w:line="480" w:lineRule="auto"/>
        <w:jc w:val="both"/>
      </w:pPr>
      <w:proofErr w:type="spellStart"/>
      <w:r>
        <w:rPr>
          <w:rStyle w:val="Strong"/>
          <w:rFonts w:eastAsiaTheme="majorEastAsia"/>
        </w:rPr>
        <w:t>Prashanth</w:t>
      </w:r>
      <w:proofErr w:type="spellEnd"/>
      <w:r>
        <w:rPr>
          <w:rStyle w:val="Strong"/>
          <w:rFonts w:eastAsiaTheme="majorEastAsia"/>
        </w:rPr>
        <w:t xml:space="preserve"> </w:t>
      </w:r>
      <w:proofErr w:type="spellStart"/>
      <w:r>
        <w:rPr>
          <w:rStyle w:val="Strong"/>
          <w:rFonts w:eastAsiaTheme="majorEastAsia"/>
        </w:rPr>
        <w:t>Prabhu</w:t>
      </w:r>
      <w:proofErr w:type="spellEnd"/>
      <w:r>
        <w:rPr>
          <w:rStyle w:val="Strong"/>
          <w:rFonts w:eastAsiaTheme="majorEastAsia"/>
        </w:rPr>
        <w:t xml:space="preserve">, B., </w:t>
      </w:r>
      <w:proofErr w:type="spellStart"/>
      <w:r>
        <w:rPr>
          <w:rStyle w:val="Strong"/>
          <w:rFonts w:eastAsiaTheme="majorEastAsia"/>
        </w:rPr>
        <w:t>Asif</w:t>
      </w:r>
      <w:proofErr w:type="spellEnd"/>
      <w:r>
        <w:rPr>
          <w:rStyle w:val="Strong"/>
          <w:rFonts w:eastAsiaTheme="majorEastAsia"/>
        </w:rPr>
        <w:t>, N.A. &amp; Kumar, A.D. (2024)</w:t>
      </w:r>
      <w:r>
        <w:t xml:space="preserve"> </w:t>
      </w:r>
      <w:r>
        <w:rPr>
          <w:rStyle w:val="Emphasis"/>
        </w:rPr>
        <w:t xml:space="preserve">A </w:t>
      </w:r>
      <w:proofErr w:type="gramStart"/>
      <w:r>
        <w:rPr>
          <w:rStyle w:val="Emphasis"/>
        </w:rPr>
        <w:t>review</w:t>
      </w:r>
      <w:proofErr w:type="gramEnd"/>
      <w:r>
        <w:rPr>
          <w:rStyle w:val="Emphasis"/>
        </w:rPr>
        <w:t xml:space="preserve"> on total quality management in the hospitality industry</w:t>
      </w:r>
      <w:r>
        <w:t xml:space="preserve">. International Journal of Multidisciplinary Research and Growth Evaluation, 5(4), pp. 442–451. (No DOI available). </w:t>
      </w:r>
      <w:hyperlink r:id="rId11" w:tgtFrame="_blank" w:history="1">
        <w:r>
          <w:rPr>
            <w:rStyle w:val="max-w-15ch"/>
            <w:color w:val="0000FF"/>
            <w:u w:val="single"/>
          </w:rPr>
          <w:t>allmultidisciplinaryjournal.com</w:t>
        </w:r>
      </w:hyperlink>
    </w:p>
    <w:p w:rsidR="00E3530F" w:rsidRDefault="00E3530F" w:rsidP="00E3530F">
      <w:pPr>
        <w:pStyle w:val="NormalWeb"/>
        <w:spacing w:line="480" w:lineRule="auto"/>
        <w:jc w:val="both"/>
      </w:pPr>
      <w:r>
        <w:rPr>
          <w:rStyle w:val="Strong"/>
          <w:rFonts w:eastAsiaTheme="majorEastAsia"/>
        </w:rPr>
        <w:t>Laura, Housekeeping Manager, Ibis Stratford Hotel (2025)</w:t>
      </w:r>
      <w:r>
        <w:t xml:space="preserve"> </w:t>
      </w:r>
      <w:r>
        <w:rPr>
          <w:rStyle w:val="Emphasis"/>
        </w:rPr>
        <w:t>Personal communication</w:t>
      </w:r>
      <w:r>
        <w:t>, 12 October.</w:t>
      </w:r>
    </w:p>
    <w:p w:rsidR="003D3A92" w:rsidRPr="002E0A41" w:rsidRDefault="003D3A92" w:rsidP="00E3530F">
      <w:pPr>
        <w:pStyle w:val="ListBullet"/>
        <w:numPr>
          <w:ilvl w:val="0"/>
          <w:numId w:val="0"/>
        </w:numPr>
        <w:spacing w:line="48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sectPr w:rsidR="003D3A92" w:rsidRPr="002E0A41" w:rsidSect="00E1740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A3E282B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4BFC3C76"/>
    <w:multiLevelType w:val="hybridMultilevel"/>
    <w:tmpl w:val="443E59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198F"/>
    <w:rsid w:val="000D299D"/>
    <w:rsid w:val="000E5E41"/>
    <w:rsid w:val="001E25DD"/>
    <w:rsid w:val="00207F0B"/>
    <w:rsid w:val="00211A2E"/>
    <w:rsid w:val="002C793D"/>
    <w:rsid w:val="002E0A41"/>
    <w:rsid w:val="002E537B"/>
    <w:rsid w:val="00344549"/>
    <w:rsid w:val="003616DF"/>
    <w:rsid w:val="00380D91"/>
    <w:rsid w:val="0038198F"/>
    <w:rsid w:val="003C3304"/>
    <w:rsid w:val="003C59BF"/>
    <w:rsid w:val="003D3A92"/>
    <w:rsid w:val="003E394C"/>
    <w:rsid w:val="003F0E18"/>
    <w:rsid w:val="00410C16"/>
    <w:rsid w:val="004409F4"/>
    <w:rsid w:val="00443A0A"/>
    <w:rsid w:val="004E656D"/>
    <w:rsid w:val="004F5304"/>
    <w:rsid w:val="00510232"/>
    <w:rsid w:val="00516531"/>
    <w:rsid w:val="00542D96"/>
    <w:rsid w:val="005D0D09"/>
    <w:rsid w:val="006673FB"/>
    <w:rsid w:val="006B0E1E"/>
    <w:rsid w:val="006B2EA2"/>
    <w:rsid w:val="006C0CB5"/>
    <w:rsid w:val="006F1B96"/>
    <w:rsid w:val="00701541"/>
    <w:rsid w:val="007205ED"/>
    <w:rsid w:val="007257D8"/>
    <w:rsid w:val="0078712C"/>
    <w:rsid w:val="008066FC"/>
    <w:rsid w:val="00832BB6"/>
    <w:rsid w:val="00833A09"/>
    <w:rsid w:val="008C0E1A"/>
    <w:rsid w:val="008C2105"/>
    <w:rsid w:val="008F0E3A"/>
    <w:rsid w:val="008F1270"/>
    <w:rsid w:val="00904D8B"/>
    <w:rsid w:val="00922B39"/>
    <w:rsid w:val="009301D2"/>
    <w:rsid w:val="00954D82"/>
    <w:rsid w:val="00955A0F"/>
    <w:rsid w:val="009808CB"/>
    <w:rsid w:val="009D13F1"/>
    <w:rsid w:val="009F7ABD"/>
    <w:rsid w:val="00A16407"/>
    <w:rsid w:val="00A16CBF"/>
    <w:rsid w:val="00A21D91"/>
    <w:rsid w:val="00A31319"/>
    <w:rsid w:val="00A33C6B"/>
    <w:rsid w:val="00A33D69"/>
    <w:rsid w:val="00A3744B"/>
    <w:rsid w:val="00A4524E"/>
    <w:rsid w:val="00A63689"/>
    <w:rsid w:val="00A83DFF"/>
    <w:rsid w:val="00A87BFA"/>
    <w:rsid w:val="00A96569"/>
    <w:rsid w:val="00AA08DF"/>
    <w:rsid w:val="00AA7048"/>
    <w:rsid w:val="00AB3787"/>
    <w:rsid w:val="00B119FD"/>
    <w:rsid w:val="00B15316"/>
    <w:rsid w:val="00B34822"/>
    <w:rsid w:val="00B3699E"/>
    <w:rsid w:val="00B5467C"/>
    <w:rsid w:val="00BB24DB"/>
    <w:rsid w:val="00BE0BB2"/>
    <w:rsid w:val="00C15750"/>
    <w:rsid w:val="00C33757"/>
    <w:rsid w:val="00C37CE9"/>
    <w:rsid w:val="00C96196"/>
    <w:rsid w:val="00CB169E"/>
    <w:rsid w:val="00CE25E3"/>
    <w:rsid w:val="00CF4EC8"/>
    <w:rsid w:val="00D65BC6"/>
    <w:rsid w:val="00E059D8"/>
    <w:rsid w:val="00E17406"/>
    <w:rsid w:val="00E2516C"/>
    <w:rsid w:val="00E3530F"/>
    <w:rsid w:val="00E802F7"/>
    <w:rsid w:val="00E92A1C"/>
    <w:rsid w:val="00EB454F"/>
    <w:rsid w:val="00ED3785"/>
    <w:rsid w:val="00ED37FD"/>
    <w:rsid w:val="00FA0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8198F"/>
    <w:rPr>
      <w:rFonts w:eastAsiaTheme="minorEastAsia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198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454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198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B454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ListBullet">
    <w:name w:val="List Bullet"/>
    <w:basedOn w:val="Normal"/>
    <w:uiPriority w:val="99"/>
    <w:unhideWhenUsed/>
    <w:rsid w:val="003D3A92"/>
    <w:pPr>
      <w:numPr>
        <w:numId w:val="1"/>
      </w:numPr>
      <w:contextualSpacing/>
    </w:pPr>
  </w:style>
  <w:style w:type="character" w:styleId="Emphasis">
    <w:name w:val="Emphasis"/>
    <w:basedOn w:val="DefaultParagraphFont"/>
    <w:uiPriority w:val="20"/>
    <w:qFormat/>
    <w:rsid w:val="00AA08DF"/>
    <w:rPr>
      <w:i/>
      <w:iCs/>
    </w:rPr>
  </w:style>
  <w:style w:type="character" w:styleId="Strong">
    <w:name w:val="Strong"/>
    <w:basedOn w:val="DefaultParagraphFont"/>
    <w:uiPriority w:val="22"/>
    <w:qFormat/>
    <w:rsid w:val="003E394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353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ms-1">
    <w:name w:val="ms-1"/>
    <w:basedOn w:val="DefaultParagraphFont"/>
    <w:rsid w:val="00E3530F"/>
  </w:style>
  <w:style w:type="character" w:styleId="Hyperlink">
    <w:name w:val="Hyperlink"/>
    <w:basedOn w:val="DefaultParagraphFont"/>
    <w:uiPriority w:val="99"/>
    <w:semiHidden/>
    <w:unhideWhenUsed/>
    <w:rsid w:val="00E3530F"/>
    <w:rPr>
      <w:color w:val="0000FF"/>
      <w:u w:val="single"/>
    </w:rPr>
  </w:style>
  <w:style w:type="character" w:customStyle="1" w:styleId="max-w-15ch">
    <w:name w:val="max-w-[15ch]"/>
    <w:basedOn w:val="DefaultParagraphFont"/>
    <w:rsid w:val="00E3530F"/>
  </w:style>
  <w:style w:type="paragraph" w:styleId="ListParagraph">
    <w:name w:val="List Paragraph"/>
    <w:basedOn w:val="Normal"/>
    <w:uiPriority w:val="34"/>
    <w:qFormat/>
    <w:rsid w:val="009D13F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8198F"/>
    <w:rPr>
      <w:rFonts w:eastAsiaTheme="minorEastAsia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198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454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198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EB454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ListBullet">
    <w:name w:val="List Bullet"/>
    <w:basedOn w:val="Normal"/>
    <w:uiPriority w:val="99"/>
    <w:unhideWhenUsed/>
    <w:rsid w:val="003D3A92"/>
    <w:pPr>
      <w:numPr>
        <w:numId w:val="1"/>
      </w:numPr>
      <w:contextualSpacing/>
    </w:pPr>
  </w:style>
  <w:style w:type="character" w:styleId="Emphasis">
    <w:name w:val="Emphasis"/>
    <w:basedOn w:val="DefaultParagraphFont"/>
    <w:uiPriority w:val="20"/>
    <w:qFormat/>
    <w:rsid w:val="00AA08DF"/>
    <w:rPr>
      <w:i/>
      <w:iCs/>
    </w:rPr>
  </w:style>
  <w:style w:type="character" w:styleId="Strong">
    <w:name w:val="Strong"/>
    <w:basedOn w:val="DefaultParagraphFont"/>
    <w:uiPriority w:val="22"/>
    <w:qFormat/>
    <w:rsid w:val="003E394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353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ms-1">
    <w:name w:val="ms-1"/>
    <w:basedOn w:val="DefaultParagraphFont"/>
    <w:rsid w:val="00E3530F"/>
  </w:style>
  <w:style w:type="character" w:styleId="Hyperlink">
    <w:name w:val="Hyperlink"/>
    <w:basedOn w:val="DefaultParagraphFont"/>
    <w:uiPriority w:val="99"/>
    <w:semiHidden/>
    <w:unhideWhenUsed/>
    <w:rsid w:val="00E3530F"/>
    <w:rPr>
      <w:color w:val="0000FF"/>
      <w:u w:val="single"/>
    </w:rPr>
  </w:style>
  <w:style w:type="character" w:customStyle="1" w:styleId="max-w-15ch">
    <w:name w:val="max-w-[15ch]"/>
    <w:basedOn w:val="DefaultParagraphFont"/>
    <w:rsid w:val="00E3530F"/>
  </w:style>
  <w:style w:type="paragraph" w:styleId="ListParagraph">
    <w:name w:val="List Paragraph"/>
    <w:basedOn w:val="Normal"/>
    <w:uiPriority w:val="34"/>
    <w:qFormat/>
    <w:rsid w:val="009D13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62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73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5458/2335-4216.1334" TargetMode="Externa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hyperlink" Target="https://www.sciencedirect.com/science/article/abs/pii/S0278431917308472?utm_source=chatgpt.co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rcak.srce.hr/file/442518" TargetMode="External"/><Relationship Id="rId11" Type="http://schemas.openxmlformats.org/officeDocument/2006/relationships/hyperlink" Target="https://www.allmultidisciplinaryjournal.com/uploads/archives/20240720192025_D-24-71.1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mdpi.com/2076-328X/13/9/73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brjournal.net/home/vol26/iss1/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2548</Words>
  <Characters>14530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Aniko Feher</dc:creator>
  <cp:lastModifiedBy>Aniko Feher</cp:lastModifiedBy>
  <cp:revision>2</cp:revision>
  <dcterms:created xsi:type="dcterms:W3CDTF">2025-11-14T17:47:00Z</dcterms:created>
  <dcterms:modified xsi:type="dcterms:W3CDTF">2025-11-14T17:47:00Z</dcterms:modified>
</cp:coreProperties>
</file>