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03A6C" w14:textId="768D0E9A" w:rsidR="003E637E" w:rsidRDefault="003E637E" w:rsidP="000409A4">
      <w:pPr>
        <w:spacing w:line="480" w:lineRule="auto"/>
        <w:rPr>
          <w:rFonts w:ascii="Times New Roman" w:hAnsi="Times New Roman" w:cs="Times New Roman"/>
          <w:sz w:val="40"/>
          <w:szCs w:val="40"/>
        </w:rPr>
      </w:pPr>
      <w:r w:rsidRPr="00B63E64">
        <w:rPr>
          <w:rFonts w:ascii="Times New Roman" w:hAnsi="Times New Roman" w:cs="Times New Roman"/>
          <w:noProof/>
          <w:sz w:val="40"/>
          <w:szCs w:val="40"/>
        </w:rPr>
        <w:drawing>
          <wp:anchor distT="0" distB="0" distL="114300" distR="114300" simplePos="0" relativeHeight="251659264" behindDoc="0" locked="0" layoutInCell="1" allowOverlap="1" wp14:anchorId="71144742" wp14:editId="31FEA9B6">
            <wp:simplePos x="0" y="0"/>
            <wp:positionH relativeFrom="margin">
              <wp:align>right</wp:align>
            </wp:positionH>
            <wp:positionV relativeFrom="paragraph">
              <wp:posOffset>10795</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1C761B17" w14:textId="77777777" w:rsidR="000409A4" w:rsidRDefault="000409A4" w:rsidP="000409A4">
      <w:pPr>
        <w:spacing w:line="480" w:lineRule="auto"/>
        <w:rPr>
          <w:rFonts w:ascii="Times New Roman" w:hAnsi="Times New Roman" w:cs="Times New Roman"/>
          <w:sz w:val="40"/>
          <w:szCs w:val="40"/>
        </w:rPr>
      </w:pPr>
    </w:p>
    <w:p w14:paraId="59BE2AF5" w14:textId="77777777" w:rsidR="003E637E" w:rsidRPr="00B63E64" w:rsidRDefault="003E637E" w:rsidP="000409A4">
      <w:pPr>
        <w:spacing w:line="480" w:lineRule="auto"/>
        <w:jc w:val="center"/>
        <w:rPr>
          <w:rFonts w:ascii="Times New Roman" w:hAnsi="Times New Roman" w:cs="Times New Roman"/>
          <w:sz w:val="40"/>
          <w:szCs w:val="40"/>
        </w:rPr>
      </w:pPr>
      <w:r w:rsidRPr="00B63E64">
        <w:rPr>
          <w:rFonts w:ascii="Times New Roman" w:hAnsi="Times New Roman" w:cs="Times New Roman"/>
          <w:sz w:val="40"/>
          <w:szCs w:val="40"/>
        </w:rPr>
        <w:t>University of Wales Trinity Saint David</w:t>
      </w:r>
    </w:p>
    <w:p w14:paraId="6F82DE28" w14:textId="77777777" w:rsidR="003E637E" w:rsidRPr="00B63E64" w:rsidRDefault="003E637E" w:rsidP="000409A4">
      <w:pPr>
        <w:spacing w:line="480" w:lineRule="auto"/>
        <w:jc w:val="center"/>
        <w:rPr>
          <w:rFonts w:ascii="Times New Roman" w:hAnsi="Times New Roman" w:cs="Times New Roman"/>
          <w:sz w:val="40"/>
          <w:szCs w:val="40"/>
        </w:rPr>
      </w:pPr>
      <w:r w:rsidRPr="00B63E64">
        <w:rPr>
          <w:rFonts w:ascii="Times New Roman" w:hAnsi="Times New Roman" w:cs="Times New Roman"/>
          <w:sz w:val="40"/>
          <w:szCs w:val="40"/>
        </w:rPr>
        <w:t>School of Engineering</w:t>
      </w:r>
    </w:p>
    <w:p w14:paraId="0A91869E" w14:textId="77777777" w:rsidR="003E637E" w:rsidRPr="00B63E64" w:rsidRDefault="003E637E" w:rsidP="000409A4">
      <w:pPr>
        <w:spacing w:line="480" w:lineRule="auto"/>
        <w:jc w:val="center"/>
        <w:rPr>
          <w:rFonts w:ascii="Times New Roman" w:hAnsi="Times New Roman" w:cs="Times New Roman"/>
          <w:sz w:val="40"/>
          <w:szCs w:val="40"/>
        </w:rPr>
      </w:pPr>
    </w:p>
    <w:p w14:paraId="0BE60609" w14:textId="016D1525" w:rsidR="003E637E" w:rsidRPr="00FF481C" w:rsidRDefault="00FF481C" w:rsidP="000409A4">
      <w:pPr>
        <w:spacing w:line="480" w:lineRule="auto"/>
        <w:jc w:val="center"/>
        <w:rPr>
          <w:rFonts w:ascii="Times New Roman" w:hAnsi="Times New Roman" w:cs="Times New Roman"/>
          <w:sz w:val="52"/>
          <w:szCs w:val="52"/>
        </w:rPr>
      </w:pPr>
      <w:r w:rsidRPr="00FF481C">
        <w:rPr>
          <w:rFonts w:ascii="Times New Roman" w:hAnsi="Times New Roman" w:cs="Times New Roman"/>
          <w:sz w:val="52"/>
          <w:szCs w:val="52"/>
        </w:rPr>
        <w:t xml:space="preserve">Conrod </w:t>
      </w:r>
      <w:r w:rsidR="00C16DDE">
        <w:rPr>
          <w:rFonts w:ascii="Times New Roman" w:hAnsi="Times New Roman" w:cs="Times New Roman"/>
          <w:sz w:val="52"/>
          <w:szCs w:val="52"/>
        </w:rPr>
        <w:t>D</w:t>
      </w:r>
      <w:r w:rsidRPr="00FF481C">
        <w:rPr>
          <w:rFonts w:ascii="Times New Roman" w:hAnsi="Times New Roman" w:cs="Times New Roman"/>
          <w:sz w:val="52"/>
          <w:szCs w:val="52"/>
        </w:rPr>
        <w:t xml:space="preserve">ynamic </w:t>
      </w:r>
      <w:r w:rsidR="00C16DDE">
        <w:rPr>
          <w:rFonts w:ascii="Times New Roman" w:hAnsi="Times New Roman" w:cs="Times New Roman"/>
          <w:sz w:val="52"/>
          <w:szCs w:val="52"/>
        </w:rPr>
        <w:t>F</w:t>
      </w:r>
      <w:r w:rsidRPr="00FF481C">
        <w:rPr>
          <w:rFonts w:ascii="Times New Roman" w:hAnsi="Times New Roman" w:cs="Times New Roman"/>
          <w:sz w:val="52"/>
          <w:szCs w:val="52"/>
        </w:rPr>
        <w:t>orces</w:t>
      </w:r>
    </w:p>
    <w:p w14:paraId="1282484F" w14:textId="77777777" w:rsidR="003E637E" w:rsidRPr="00B63E64" w:rsidRDefault="00FF481C" w:rsidP="000409A4">
      <w:pPr>
        <w:spacing w:line="480" w:lineRule="auto"/>
        <w:jc w:val="center"/>
        <w:rPr>
          <w:rFonts w:ascii="Times New Roman" w:hAnsi="Times New Roman" w:cs="Times New Roman"/>
          <w:sz w:val="40"/>
          <w:szCs w:val="40"/>
        </w:rPr>
      </w:pPr>
      <w:r>
        <w:rPr>
          <w:rFonts w:ascii="Times New Roman" w:hAnsi="Times New Roman" w:cs="Times New Roman"/>
          <w:sz w:val="40"/>
          <w:szCs w:val="40"/>
        </w:rPr>
        <w:t>Calum McGowan Franklin</w:t>
      </w:r>
    </w:p>
    <w:p w14:paraId="2B1CCBA7" w14:textId="77777777" w:rsidR="003E637E" w:rsidRPr="00B63E64" w:rsidRDefault="00FF481C" w:rsidP="000409A4">
      <w:pPr>
        <w:spacing w:line="480" w:lineRule="auto"/>
        <w:jc w:val="center"/>
        <w:rPr>
          <w:rFonts w:ascii="Times New Roman" w:hAnsi="Times New Roman" w:cs="Times New Roman"/>
          <w:sz w:val="40"/>
          <w:szCs w:val="40"/>
        </w:rPr>
      </w:pPr>
      <w:r>
        <w:rPr>
          <w:rFonts w:ascii="Times New Roman" w:hAnsi="Times New Roman" w:cs="Times New Roman"/>
          <w:sz w:val="40"/>
          <w:szCs w:val="40"/>
        </w:rPr>
        <w:t>1803213</w:t>
      </w:r>
    </w:p>
    <w:p w14:paraId="0ABD8E0D" w14:textId="77777777" w:rsidR="003E637E" w:rsidRPr="00B63E64" w:rsidRDefault="003E637E" w:rsidP="000409A4">
      <w:pPr>
        <w:spacing w:line="480" w:lineRule="auto"/>
        <w:jc w:val="center"/>
        <w:rPr>
          <w:rFonts w:ascii="Times New Roman" w:hAnsi="Times New Roman" w:cs="Times New Roman"/>
          <w:sz w:val="40"/>
          <w:szCs w:val="40"/>
        </w:rPr>
      </w:pPr>
    </w:p>
    <w:p w14:paraId="24FF4E09" w14:textId="763402AC" w:rsidR="003E637E" w:rsidRPr="00B63E64" w:rsidRDefault="00FF481C" w:rsidP="000409A4">
      <w:pPr>
        <w:spacing w:line="480" w:lineRule="auto"/>
        <w:jc w:val="center"/>
        <w:rPr>
          <w:rFonts w:ascii="Times New Roman" w:hAnsi="Times New Roman" w:cs="Times New Roman"/>
          <w:sz w:val="40"/>
          <w:szCs w:val="40"/>
        </w:rPr>
      </w:pPr>
      <w:r>
        <w:rPr>
          <w:rFonts w:ascii="Times New Roman" w:hAnsi="Times New Roman" w:cs="Times New Roman"/>
          <w:sz w:val="40"/>
          <w:szCs w:val="40"/>
        </w:rPr>
        <w:t xml:space="preserve">Motorsport </w:t>
      </w:r>
      <w:r w:rsidR="00C16DDE">
        <w:rPr>
          <w:rFonts w:ascii="Times New Roman" w:hAnsi="Times New Roman" w:cs="Times New Roman"/>
          <w:sz w:val="40"/>
          <w:szCs w:val="40"/>
        </w:rPr>
        <w:t>E</w:t>
      </w:r>
      <w:r>
        <w:rPr>
          <w:rFonts w:ascii="Times New Roman" w:hAnsi="Times New Roman" w:cs="Times New Roman"/>
          <w:sz w:val="40"/>
          <w:szCs w:val="40"/>
        </w:rPr>
        <w:t>ngineering/HNC/HND</w:t>
      </w:r>
    </w:p>
    <w:p w14:paraId="7161636B" w14:textId="77777777" w:rsidR="003E637E" w:rsidRPr="00B63E64" w:rsidRDefault="003E637E" w:rsidP="000409A4">
      <w:pPr>
        <w:spacing w:line="480" w:lineRule="auto"/>
        <w:jc w:val="center"/>
        <w:rPr>
          <w:rFonts w:ascii="Times New Roman" w:hAnsi="Times New Roman" w:cs="Times New Roman"/>
          <w:sz w:val="40"/>
          <w:szCs w:val="40"/>
        </w:rPr>
      </w:pPr>
      <w:r>
        <w:rPr>
          <w:rFonts w:ascii="Times New Roman" w:hAnsi="Times New Roman" w:cs="Times New Roman"/>
          <w:sz w:val="40"/>
          <w:szCs w:val="40"/>
        </w:rPr>
        <w:t>Date</w:t>
      </w:r>
      <w:r w:rsidR="00FF481C">
        <w:rPr>
          <w:rFonts w:ascii="Times New Roman" w:hAnsi="Times New Roman" w:cs="Times New Roman"/>
          <w:sz w:val="40"/>
          <w:szCs w:val="40"/>
        </w:rPr>
        <w:t xml:space="preserve"> 18/10/2019</w:t>
      </w:r>
    </w:p>
    <w:p w14:paraId="092CD0EF" w14:textId="77777777" w:rsidR="003E637E" w:rsidRDefault="003E637E" w:rsidP="000409A4">
      <w:pPr>
        <w:spacing w:line="480" w:lineRule="auto"/>
        <w:jc w:val="center"/>
        <w:rPr>
          <w:rFonts w:ascii="Times New Roman" w:hAnsi="Times New Roman" w:cs="Times New Roman"/>
          <w:sz w:val="40"/>
          <w:szCs w:val="40"/>
        </w:rPr>
      </w:pPr>
      <w:r>
        <w:rPr>
          <w:rFonts w:ascii="Times New Roman" w:hAnsi="Times New Roman" w:cs="Times New Roman"/>
          <w:sz w:val="40"/>
          <w:szCs w:val="40"/>
        </w:rPr>
        <w:t>Module code</w:t>
      </w:r>
    </w:p>
    <w:p w14:paraId="17581307" w14:textId="77777777" w:rsidR="00FF481C" w:rsidRPr="00B63E64" w:rsidRDefault="00FF481C" w:rsidP="000409A4">
      <w:pPr>
        <w:spacing w:line="480" w:lineRule="auto"/>
        <w:jc w:val="center"/>
        <w:rPr>
          <w:rFonts w:ascii="Times New Roman" w:hAnsi="Times New Roman" w:cs="Times New Roman"/>
          <w:sz w:val="40"/>
          <w:szCs w:val="40"/>
        </w:rPr>
      </w:pPr>
      <w:r>
        <w:rPr>
          <w:rFonts w:ascii="Times New Roman" w:hAnsi="Times New Roman" w:cs="Times New Roman"/>
          <w:sz w:val="40"/>
          <w:szCs w:val="40"/>
        </w:rPr>
        <w:t>M4x02193</w:t>
      </w:r>
    </w:p>
    <w:p w14:paraId="28DEC1D8" w14:textId="77777777" w:rsidR="00FF481C" w:rsidRDefault="00FF481C" w:rsidP="000409A4">
      <w:pPr>
        <w:spacing w:line="480" w:lineRule="auto"/>
        <w:rPr>
          <w:rFonts w:ascii="Times New Roman" w:hAnsi="Times New Roman" w:cs="Times New Roman"/>
        </w:rPr>
      </w:pPr>
    </w:p>
    <w:p w14:paraId="3A2775A8" w14:textId="7C7D2980" w:rsidR="00FF481C" w:rsidRDefault="00FF481C" w:rsidP="000409A4">
      <w:pPr>
        <w:pStyle w:val="Heading1"/>
      </w:pPr>
      <w:bookmarkStart w:id="0" w:name="_Toc23161527"/>
      <w:r>
        <w:t>Abstract</w:t>
      </w:r>
      <w:bookmarkEnd w:id="0"/>
    </w:p>
    <w:p w14:paraId="68AE1486" w14:textId="77777777" w:rsidR="000409A4" w:rsidRPr="000409A4" w:rsidRDefault="000409A4" w:rsidP="000409A4"/>
    <w:p w14:paraId="236F8EA4" w14:textId="7730AC15" w:rsidR="005825AC" w:rsidRDefault="005825AC" w:rsidP="000409A4">
      <w:pPr>
        <w:spacing w:line="480" w:lineRule="auto"/>
      </w:pPr>
      <w:r>
        <w:t xml:space="preserve">The main objective of this report is to examine the dynamic forces acting upon a connecting rod by modelling input data </w:t>
      </w:r>
      <w:r w:rsidR="00B4350D">
        <w:t>within</w:t>
      </w:r>
      <w:r>
        <w:t xml:space="preserve"> a spreadsheet, generating graphs and data and analysing the results.</w:t>
      </w:r>
    </w:p>
    <w:p w14:paraId="08ACA72F" w14:textId="6EA1DD9D" w:rsidR="00CB3A2D" w:rsidRDefault="005825AC" w:rsidP="000409A4">
      <w:pPr>
        <w:spacing w:line="480" w:lineRule="auto"/>
      </w:pPr>
      <w:r>
        <w:t xml:space="preserve"> In the first part of this report the height of the connecting rod against the function of time was obtained</w:t>
      </w:r>
      <w:r w:rsidR="00B4350D">
        <w:t>,</w:t>
      </w:r>
      <w:r>
        <w:t xml:space="preserve"> confirming oscillatory motion with a </w:t>
      </w:r>
      <w:r w:rsidR="00B4350D">
        <w:t>consistent</w:t>
      </w:r>
      <w:r>
        <w:t xml:space="preserve"> sine wave. As the </w:t>
      </w:r>
      <w:r w:rsidR="00B4350D">
        <w:t>RPM</w:t>
      </w:r>
      <w:r>
        <w:t xml:space="preserve"> changed the height remain</w:t>
      </w:r>
      <w:r w:rsidR="00CB3A2D">
        <w:t>ed</w:t>
      </w:r>
      <w:r>
        <w:t xml:space="preserve"> </w:t>
      </w:r>
      <w:r w:rsidR="00CB3A2D">
        <w:t>consistent</w:t>
      </w:r>
      <w:r>
        <w:t xml:space="preserve"> </w:t>
      </w:r>
      <w:r w:rsidR="00CB3A2D">
        <w:t xml:space="preserve">but with a larger time interval between </w:t>
      </w:r>
      <w:r w:rsidR="00B4350D">
        <w:t>oscillations</w:t>
      </w:r>
      <w:r w:rsidR="00CB3A2D">
        <w:t xml:space="preserve">. </w:t>
      </w:r>
    </w:p>
    <w:p w14:paraId="51976E55" w14:textId="0E4EAC39" w:rsidR="0046403E" w:rsidRDefault="00CB3A2D" w:rsidP="000409A4">
      <w:pPr>
        <w:spacing w:line="480" w:lineRule="auto"/>
      </w:pPr>
      <w:r>
        <w:t>Secondly this report investigates the force acting on the connecting rod and the acceleration of the piston against the function of time and the angle of the crankshaft. These results confirm that maximum force occurs between 5-10</w:t>
      </w:r>
      <w:r w:rsidR="00B4350D">
        <w:rPr>
          <w:rFonts w:cstheme="minorHAnsi"/>
        </w:rPr>
        <w:t>°</w:t>
      </w:r>
      <w:r>
        <w:t xml:space="preserve"> before TDC and BDC</w:t>
      </w:r>
      <w:r w:rsidR="0046403E">
        <w:t xml:space="preserve"> this also correlates with</w:t>
      </w:r>
      <w:r>
        <w:t xml:space="preserve"> </w:t>
      </w:r>
      <w:r w:rsidR="0046403E">
        <w:t xml:space="preserve">piston acceleration </w:t>
      </w:r>
      <w:r w:rsidR="004915C4">
        <w:t>which</w:t>
      </w:r>
      <w:r w:rsidR="0046403E">
        <w:t xml:space="preserve"> is at its greatest magnitude when </w:t>
      </w:r>
      <w:r w:rsidR="000409A4">
        <w:t>approaching</w:t>
      </w:r>
      <w:r w:rsidR="0046403E">
        <w:t xml:space="preserve"> TDC or BDC.</w:t>
      </w:r>
    </w:p>
    <w:p w14:paraId="4743845C" w14:textId="7F102901" w:rsidR="00B55D0B" w:rsidRDefault="0046403E" w:rsidP="000409A4">
      <w:pPr>
        <w:spacing w:line="480" w:lineRule="auto"/>
      </w:pPr>
      <w:r>
        <w:t>It is the conclusion of this report that the maximum forces on the connecting rod occur</w:t>
      </w:r>
      <w:r w:rsidR="000409A4">
        <w:t>s</w:t>
      </w:r>
      <w:r>
        <w:t xml:space="preserve"> approaching TDC </w:t>
      </w:r>
      <w:r w:rsidR="00B4350D">
        <w:t xml:space="preserve">or BDC, this is in unison with peak piston acceleration but the inverse of peak piston velocity which reaches its greatest magnitude </w:t>
      </w:r>
      <w:r w:rsidR="00B4350D" w:rsidRPr="00B4350D">
        <w:t>approximately</w:t>
      </w:r>
      <w:r w:rsidR="00B4350D">
        <w:t xml:space="preserve"> 90</w:t>
      </w:r>
      <w:r w:rsidR="00B4350D">
        <w:rPr>
          <w:rFonts w:cstheme="minorHAnsi"/>
        </w:rPr>
        <w:t>°</w:t>
      </w:r>
      <w:r w:rsidR="00B4350D">
        <w:t>before or after TDC or BDC.</w:t>
      </w:r>
      <w:r w:rsidR="00943EE3">
        <w:br w:type="page"/>
      </w:r>
    </w:p>
    <w:sdt>
      <w:sdtPr>
        <w:rPr>
          <w:rFonts w:asciiTheme="minorHAnsi" w:eastAsiaTheme="minorHAnsi" w:hAnsiTheme="minorHAnsi" w:cstheme="minorBidi"/>
          <w:color w:val="auto"/>
          <w:sz w:val="22"/>
          <w:szCs w:val="22"/>
          <w:lang w:val="en-GB"/>
        </w:rPr>
        <w:id w:val="-314948005"/>
        <w:docPartObj>
          <w:docPartGallery w:val="Table of Contents"/>
          <w:docPartUnique/>
        </w:docPartObj>
      </w:sdtPr>
      <w:sdtEndPr>
        <w:rPr>
          <w:b/>
          <w:bCs/>
          <w:noProof/>
        </w:rPr>
      </w:sdtEndPr>
      <w:sdtContent>
        <w:p w14:paraId="043993C8" w14:textId="7015D7C4" w:rsidR="00B55D0B" w:rsidRDefault="00B55D0B">
          <w:pPr>
            <w:pStyle w:val="TOCHeading"/>
          </w:pPr>
          <w:r>
            <w:t>Contents</w:t>
          </w:r>
        </w:p>
        <w:p w14:paraId="0E7C350E" w14:textId="08E38219" w:rsidR="00C24EFB" w:rsidRDefault="00B55D0B" w:rsidP="00C24EFB">
          <w:pPr>
            <w:pStyle w:val="TOC1"/>
            <w:rPr>
              <w:rFonts w:eastAsiaTheme="minorEastAsia"/>
              <w:noProof/>
              <w:lang w:eastAsia="en-GB"/>
            </w:rPr>
          </w:pPr>
          <w:r>
            <w:fldChar w:fldCharType="begin"/>
          </w:r>
          <w:r>
            <w:instrText xml:space="preserve"> TOC \o "1-3" \h \z \u </w:instrText>
          </w:r>
          <w:r>
            <w:fldChar w:fldCharType="separate"/>
          </w:r>
          <w:hyperlink w:anchor="_Toc23161527" w:history="1">
            <w:r w:rsidR="00C24EFB" w:rsidRPr="00A47163">
              <w:rPr>
                <w:rStyle w:val="Hyperlink"/>
                <w:noProof/>
              </w:rPr>
              <w:t>Abstract</w:t>
            </w:r>
            <w:r w:rsidR="00C24EFB">
              <w:rPr>
                <w:noProof/>
                <w:webHidden/>
              </w:rPr>
              <w:tab/>
            </w:r>
            <w:r w:rsidR="00C24EFB">
              <w:rPr>
                <w:noProof/>
                <w:webHidden/>
              </w:rPr>
              <w:fldChar w:fldCharType="begin"/>
            </w:r>
            <w:r w:rsidR="00C24EFB">
              <w:rPr>
                <w:noProof/>
                <w:webHidden/>
              </w:rPr>
              <w:instrText xml:space="preserve"> PAGEREF _Toc23161527 \h </w:instrText>
            </w:r>
            <w:r w:rsidR="00C24EFB">
              <w:rPr>
                <w:noProof/>
                <w:webHidden/>
              </w:rPr>
            </w:r>
            <w:r w:rsidR="00C24EFB">
              <w:rPr>
                <w:noProof/>
                <w:webHidden/>
              </w:rPr>
              <w:fldChar w:fldCharType="separate"/>
            </w:r>
            <w:r w:rsidR="00C24EFB">
              <w:rPr>
                <w:noProof/>
                <w:webHidden/>
              </w:rPr>
              <w:t>2</w:t>
            </w:r>
            <w:r w:rsidR="00C24EFB">
              <w:rPr>
                <w:noProof/>
                <w:webHidden/>
              </w:rPr>
              <w:fldChar w:fldCharType="end"/>
            </w:r>
          </w:hyperlink>
        </w:p>
        <w:p w14:paraId="4E0C1CD9" w14:textId="0203E211" w:rsidR="00C24EFB" w:rsidRDefault="004674B3" w:rsidP="00C24EFB">
          <w:pPr>
            <w:pStyle w:val="TOC1"/>
            <w:rPr>
              <w:rFonts w:eastAsiaTheme="minorEastAsia"/>
              <w:noProof/>
              <w:lang w:eastAsia="en-GB"/>
            </w:rPr>
          </w:pPr>
          <w:hyperlink w:anchor="_Toc23161528" w:history="1">
            <w:r w:rsidR="00C24EFB" w:rsidRPr="00A47163">
              <w:rPr>
                <w:rStyle w:val="Hyperlink"/>
                <w:noProof/>
              </w:rPr>
              <w:t>List of figures</w:t>
            </w:r>
            <w:r w:rsidR="00C24EFB">
              <w:rPr>
                <w:noProof/>
                <w:webHidden/>
              </w:rPr>
              <w:tab/>
            </w:r>
            <w:r w:rsidR="00C24EFB">
              <w:rPr>
                <w:noProof/>
                <w:webHidden/>
              </w:rPr>
              <w:fldChar w:fldCharType="begin"/>
            </w:r>
            <w:r w:rsidR="00C24EFB">
              <w:rPr>
                <w:noProof/>
                <w:webHidden/>
              </w:rPr>
              <w:instrText xml:space="preserve"> PAGEREF _Toc23161528 \h </w:instrText>
            </w:r>
            <w:r w:rsidR="00C24EFB">
              <w:rPr>
                <w:noProof/>
                <w:webHidden/>
              </w:rPr>
            </w:r>
            <w:r w:rsidR="00C24EFB">
              <w:rPr>
                <w:noProof/>
                <w:webHidden/>
              </w:rPr>
              <w:fldChar w:fldCharType="separate"/>
            </w:r>
            <w:r w:rsidR="00C24EFB">
              <w:rPr>
                <w:noProof/>
                <w:webHidden/>
              </w:rPr>
              <w:t>4</w:t>
            </w:r>
            <w:r w:rsidR="00C24EFB">
              <w:rPr>
                <w:noProof/>
                <w:webHidden/>
              </w:rPr>
              <w:fldChar w:fldCharType="end"/>
            </w:r>
          </w:hyperlink>
        </w:p>
        <w:p w14:paraId="41BB849A" w14:textId="0838F644" w:rsidR="00C24EFB" w:rsidRDefault="004674B3" w:rsidP="00C24EFB">
          <w:pPr>
            <w:pStyle w:val="TOC1"/>
            <w:rPr>
              <w:rFonts w:eastAsiaTheme="minorEastAsia"/>
              <w:noProof/>
              <w:lang w:eastAsia="en-GB"/>
            </w:rPr>
          </w:pPr>
          <w:hyperlink w:anchor="_Toc23161529" w:history="1">
            <w:r w:rsidR="00C24EFB" w:rsidRPr="00A47163">
              <w:rPr>
                <w:rStyle w:val="Hyperlink"/>
                <w:noProof/>
              </w:rPr>
              <w:t>Introduction</w:t>
            </w:r>
            <w:r w:rsidR="00C24EFB">
              <w:rPr>
                <w:noProof/>
                <w:webHidden/>
              </w:rPr>
              <w:tab/>
            </w:r>
            <w:r w:rsidR="00C24EFB">
              <w:rPr>
                <w:noProof/>
                <w:webHidden/>
              </w:rPr>
              <w:fldChar w:fldCharType="begin"/>
            </w:r>
            <w:r w:rsidR="00C24EFB">
              <w:rPr>
                <w:noProof/>
                <w:webHidden/>
              </w:rPr>
              <w:instrText xml:space="preserve"> PAGEREF _Toc23161529 \h </w:instrText>
            </w:r>
            <w:r w:rsidR="00C24EFB">
              <w:rPr>
                <w:noProof/>
                <w:webHidden/>
              </w:rPr>
            </w:r>
            <w:r w:rsidR="00C24EFB">
              <w:rPr>
                <w:noProof/>
                <w:webHidden/>
              </w:rPr>
              <w:fldChar w:fldCharType="separate"/>
            </w:r>
            <w:r w:rsidR="00C24EFB">
              <w:rPr>
                <w:noProof/>
                <w:webHidden/>
              </w:rPr>
              <w:t>5</w:t>
            </w:r>
            <w:r w:rsidR="00C24EFB">
              <w:rPr>
                <w:noProof/>
                <w:webHidden/>
              </w:rPr>
              <w:fldChar w:fldCharType="end"/>
            </w:r>
          </w:hyperlink>
        </w:p>
        <w:p w14:paraId="51DAE4A1" w14:textId="366CBFD3" w:rsidR="00C24EFB" w:rsidRDefault="004674B3" w:rsidP="00C24EFB">
          <w:pPr>
            <w:pStyle w:val="TOC1"/>
            <w:rPr>
              <w:rFonts w:eastAsiaTheme="minorEastAsia"/>
              <w:noProof/>
              <w:lang w:eastAsia="en-GB"/>
            </w:rPr>
          </w:pPr>
          <w:hyperlink w:anchor="_Toc23161530" w:history="1">
            <w:r w:rsidR="00C24EFB" w:rsidRPr="00A47163">
              <w:rPr>
                <w:rStyle w:val="Hyperlink"/>
                <w:noProof/>
              </w:rPr>
              <w:t>Research/literature review</w:t>
            </w:r>
            <w:r w:rsidR="00C24EFB">
              <w:rPr>
                <w:noProof/>
                <w:webHidden/>
              </w:rPr>
              <w:tab/>
            </w:r>
            <w:r w:rsidR="00C24EFB">
              <w:rPr>
                <w:noProof/>
                <w:webHidden/>
              </w:rPr>
              <w:fldChar w:fldCharType="begin"/>
            </w:r>
            <w:r w:rsidR="00C24EFB">
              <w:rPr>
                <w:noProof/>
                <w:webHidden/>
              </w:rPr>
              <w:instrText xml:space="preserve"> PAGEREF _Toc23161530 \h </w:instrText>
            </w:r>
            <w:r w:rsidR="00C24EFB">
              <w:rPr>
                <w:noProof/>
                <w:webHidden/>
              </w:rPr>
            </w:r>
            <w:r w:rsidR="00C24EFB">
              <w:rPr>
                <w:noProof/>
                <w:webHidden/>
              </w:rPr>
              <w:fldChar w:fldCharType="separate"/>
            </w:r>
            <w:r w:rsidR="00C24EFB">
              <w:rPr>
                <w:noProof/>
                <w:webHidden/>
              </w:rPr>
              <w:t>6</w:t>
            </w:r>
            <w:r w:rsidR="00C24EFB">
              <w:rPr>
                <w:noProof/>
                <w:webHidden/>
              </w:rPr>
              <w:fldChar w:fldCharType="end"/>
            </w:r>
          </w:hyperlink>
        </w:p>
        <w:p w14:paraId="5581E8C7" w14:textId="00D25F70" w:rsidR="00C24EFB" w:rsidRDefault="004674B3">
          <w:pPr>
            <w:pStyle w:val="TOC2"/>
            <w:tabs>
              <w:tab w:val="right" w:leader="dot" w:pos="9016"/>
            </w:tabs>
            <w:rPr>
              <w:rFonts w:eastAsiaTheme="minorEastAsia"/>
              <w:noProof/>
              <w:lang w:eastAsia="en-GB"/>
            </w:rPr>
          </w:pPr>
          <w:hyperlink w:anchor="_Toc23161531" w:history="1">
            <w:r w:rsidR="00C24EFB" w:rsidRPr="00A47163">
              <w:rPr>
                <w:rStyle w:val="Hyperlink"/>
                <w:noProof/>
              </w:rPr>
              <w:t>Manufacturing process</w:t>
            </w:r>
            <w:r w:rsidR="00C24EFB">
              <w:rPr>
                <w:noProof/>
                <w:webHidden/>
              </w:rPr>
              <w:tab/>
            </w:r>
            <w:r w:rsidR="00C24EFB">
              <w:rPr>
                <w:noProof/>
                <w:webHidden/>
              </w:rPr>
              <w:fldChar w:fldCharType="begin"/>
            </w:r>
            <w:r w:rsidR="00C24EFB">
              <w:rPr>
                <w:noProof/>
                <w:webHidden/>
              </w:rPr>
              <w:instrText xml:space="preserve"> PAGEREF _Toc23161531 \h </w:instrText>
            </w:r>
            <w:r w:rsidR="00C24EFB">
              <w:rPr>
                <w:noProof/>
                <w:webHidden/>
              </w:rPr>
            </w:r>
            <w:r w:rsidR="00C24EFB">
              <w:rPr>
                <w:noProof/>
                <w:webHidden/>
              </w:rPr>
              <w:fldChar w:fldCharType="separate"/>
            </w:r>
            <w:r w:rsidR="00C24EFB">
              <w:rPr>
                <w:noProof/>
                <w:webHidden/>
              </w:rPr>
              <w:t>7</w:t>
            </w:r>
            <w:r w:rsidR="00C24EFB">
              <w:rPr>
                <w:noProof/>
                <w:webHidden/>
              </w:rPr>
              <w:fldChar w:fldCharType="end"/>
            </w:r>
          </w:hyperlink>
        </w:p>
        <w:p w14:paraId="73CBF088" w14:textId="1A96D699" w:rsidR="00C24EFB" w:rsidRDefault="004674B3" w:rsidP="00C24EFB">
          <w:pPr>
            <w:pStyle w:val="TOC1"/>
            <w:rPr>
              <w:rFonts w:eastAsiaTheme="minorEastAsia"/>
              <w:noProof/>
              <w:lang w:eastAsia="en-GB"/>
            </w:rPr>
          </w:pPr>
          <w:hyperlink w:anchor="_Toc23161532" w:history="1">
            <w:r w:rsidR="00C24EFB" w:rsidRPr="00A47163">
              <w:rPr>
                <w:rStyle w:val="Hyperlink"/>
                <w:noProof/>
              </w:rPr>
              <w:t>Methodology</w:t>
            </w:r>
            <w:r w:rsidR="00C24EFB">
              <w:rPr>
                <w:noProof/>
                <w:webHidden/>
              </w:rPr>
              <w:tab/>
            </w:r>
            <w:r w:rsidR="00C24EFB">
              <w:rPr>
                <w:noProof/>
                <w:webHidden/>
              </w:rPr>
              <w:fldChar w:fldCharType="begin"/>
            </w:r>
            <w:r w:rsidR="00C24EFB">
              <w:rPr>
                <w:noProof/>
                <w:webHidden/>
              </w:rPr>
              <w:instrText xml:space="preserve"> PAGEREF _Toc23161532 \h </w:instrText>
            </w:r>
            <w:r w:rsidR="00C24EFB">
              <w:rPr>
                <w:noProof/>
                <w:webHidden/>
              </w:rPr>
            </w:r>
            <w:r w:rsidR="00C24EFB">
              <w:rPr>
                <w:noProof/>
                <w:webHidden/>
              </w:rPr>
              <w:fldChar w:fldCharType="separate"/>
            </w:r>
            <w:r w:rsidR="00C24EFB">
              <w:rPr>
                <w:noProof/>
                <w:webHidden/>
              </w:rPr>
              <w:t>10</w:t>
            </w:r>
            <w:r w:rsidR="00C24EFB">
              <w:rPr>
                <w:noProof/>
                <w:webHidden/>
              </w:rPr>
              <w:fldChar w:fldCharType="end"/>
            </w:r>
          </w:hyperlink>
        </w:p>
        <w:p w14:paraId="71D7943A" w14:textId="71062944" w:rsidR="00C24EFB" w:rsidRDefault="004674B3" w:rsidP="00C24EFB">
          <w:pPr>
            <w:pStyle w:val="TOC1"/>
            <w:rPr>
              <w:rFonts w:eastAsiaTheme="minorEastAsia"/>
              <w:noProof/>
              <w:lang w:eastAsia="en-GB"/>
            </w:rPr>
          </w:pPr>
          <w:hyperlink w:anchor="_Toc23161533" w:history="1">
            <w:r w:rsidR="00C24EFB" w:rsidRPr="00A47163">
              <w:rPr>
                <w:rStyle w:val="Hyperlink"/>
                <w:noProof/>
              </w:rPr>
              <w:t>Analysis</w:t>
            </w:r>
            <w:r w:rsidR="00C24EFB">
              <w:rPr>
                <w:noProof/>
                <w:webHidden/>
              </w:rPr>
              <w:tab/>
            </w:r>
            <w:r w:rsidR="00C24EFB">
              <w:rPr>
                <w:noProof/>
                <w:webHidden/>
              </w:rPr>
              <w:fldChar w:fldCharType="begin"/>
            </w:r>
            <w:r w:rsidR="00C24EFB">
              <w:rPr>
                <w:noProof/>
                <w:webHidden/>
              </w:rPr>
              <w:instrText xml:space="preserve"> PAGEREF _Toc23161533 \h </w:instrText>
            </w:r>
            <w:r w:rsidR="00C24EFB">
              <w:rPr>
                <w:noProof/>
                <w:webHidden/>
              </w:rPr>
            </w:r>
            <w:r w:rsidR="00C24EFB">
              <w:rPr>
                <w:noProof/>
                <w:webHidden/>
              </w:rPr>
              <w:fldChar w:fldCharType="separate"/>
            </w:r>
            <w:r w:rsidR="00C24EFB">
              <w:rPr>
                <w:noProof/>
                <w:webHidden/>
              </w:rPr>
              <w:t>11</w:t>
            </w:r>
            <w:r w:rsidR="00C24EFB">
              <w:rPr>
                <w:noProof/>
                <w:webHidden/>
              </w:rPr>
              <w:fldChar w:fldCharType="end"/>
            </w:r>
          </w:hyperlink>
        </w:p>
        <w:p w14:paraId="765E7AF7" w14:textId="722CE148" w:rsidR="00C24EFB" w:rsidRDefault="004674B3" w:rsidP="00C24EFB">
          <w:pPr>
            <w:pStyle w:val="TOC1"/>
            <w:rPr>
              <w:rFonts w:eastAsiaTheme="minorEastAsia"/>
              <w:noProof/>
              <w:lang w:eastAsia="en-GB"/>
            </w:rPr>
          </w:pPr>
          <w:hyperlink w:anchor="_Toc23161534" w:history="1">
            <w:r w:rsidR="00C24EFB" w:rsidRPr="00A47163">
              <w:rPr>
                <w:rStyle w:val="Hyperlink"/>
                <w:noProof/>
              </w:rPr>
              <w:t>Conclusion</w:t>
            </w:r>
            <w:r w:rsidR="00C24EFB">
              <w:rPr>
                <w:noProof/>
                <w:webHidden/>
              </w:rPr>
              <w:tab/>
            </w:r>
            <w:r w:rsidR="00C24EFB">
              <w:rPr>
                <w:noProof/>
                <w:webHidden/>
              </w:rPr>
              <w:fldChar w:fldCharType="begin"/>
            </w:r>
            <w:r w:rsidR="00C24EFB">
              <w:rPr>
                <w:noProof/>
                <w:webHidden/>
              </w:rPr>
              <w:instrText xml:space="preserve"> PAGEREF _Toc23161534 \h </w:instrText>
            </w:r>
            <w:r w:rsidR="00C24EFB">
              <w:rPr>
                <w:noProof/>
                <w:webHidden/>
              </w:rPr>
            </w:r>
            <w:r w:rsidR="00C24EFB">
              <w:rPr>
                <w:noProof/>
                <w:webHidden/>
              </w:rPr>
              <w:fldChar w:fldCharType="separate"/>
            </w:r>
            <w:r w:rsidR="00C24EFB">
              <w:rPr>
                <w:noProof/>
                <w:webHidden/>
              </w:rPr>
              <w:t>18</w:t>
            </w:r>
            <w:r w:rsidR="00C24EFB">
              <w:rPr>
                <w:noProof/>
                <w:webHidden/>
              </w:rPr>
              <w:fldChar w:fldCharType="end"/>
            </w:r>
          </w:hyperlink>
        </w:p>
        <w:p w14:paraId="21A0465A" w14:textId="002F51A2" w:rsidR="00C24EFB" w:rsidRDefault="004674B3" w:rsidP="00C24EFB">
          <w:pPr>
            <w:pStyle w:val="TOC1"/>
            <w:rPr>
              <w:rFonts w:eastAsiaTheme="minorEastAsia"/>
              <w:noProof/>
              <w:lang w:eastAsia="en-GB"/>
            </w:rPr>
          </w:pPr>
          <w:hyperlink w:anchor="_Toc23161535" w:history="1">
            <w:r w:rsidR="00C24EFB" w:rsidRPr="00A47163">
              <w:rPr>
                <w:rStyle w:val="Hyperlink"/>
                <w:noProof/>
              </w:rPr>
              <w:t>References</w:t>
            </w:r>
            <w:r w:rsidR="00C24EFB">
              <w:rPr>
                <w:noProof/>
                <w:webHidden/>
              </w:rPr>
              <w:tab/>
            </w:r>
            <w:r w:rsidR="00C24EFB">
              <w:rPr>
                <w:noProof/>
                <w:webHidden/>
              </w:rPr>
              <w:fldChar w:fldCharType="begin"/>
            </w:r>
            <w:r w:rsidR="00C24EFB">
              <w:rPr>
                <w:noProof/>
                <w:webHidden/>
              </w:rPr>
              <w:instrText xml:space="preserve"> PAGEREF _Toc23161535 \h </w:instrText>
            </w:r>
            <w:r w:rsidR="00C24EFB">
              <w:rPr>
                <w:noProof/>
                <w:webHidden/>
              </w:rPr>
            </w:r>
            <w:r w:rsidR="00C24EFB">
              <w:rPr>
                <w:noProof/>
                <w:webHidden/>
              </w:rPr>
              <w:fldChar w:fldCharType="separate"/>
            </w:r>
            <w:r w:rsidR="00C24EFB">
              <w:rPr>
                <w:noProof/>
                <w:webHidden/>
              </w:rPr>
              <w:t>19</w:t>
            </w:r>
            <w:r w:rsidR="00C24EFB">
              <w:rPr>
                <w:noProof/>
                <w:webHidden/>
              </w:rPr>
              <w:fldChar w:fldCharType="end"/>
            </w:r>
          </w:hyperlink>
        </w:p>
        <w:p w14:paraId="2FE70D10" w14:textId="460D7CDE" w:rsidR="00B55D0B" w:rsidRDefault="00B55D0B">
          <w:r>
            <w:rPr>
              <w:b/>
              <w:bCs/>
              <w:noProof/>
            </w:rPr>
            <w:fldChar w:fldCharType="end"/>
          </w:r>
        </w:p>
      </w:sdtContent>
    </w:sdt>
    <w:p w14:paraId="3F8BD124" w14:textId="152854A2" w:rsidR="00943EE3" w:rsidRDefault="00943EE3" w:rsidP="000409A4">
      <w:pPr>
        <w:spacing w:line="480" w:lineRule="auto"/>
      </w:pPr>
    </w:p>
    <w:p w14:paraId="2D87F425" w14:textId="014BA58A" w:rsidR="00B55D0B" w:rsidRDefault="00B55D0B" w:rsidP="000409A4">
      <w:pPr>
        <w:pStyle w:val="Heading1"/>
        <w:spacing w:line="480" w:lineRule="auto"/>
      </w:pPr>
    </w:p>
    <w:p w14:paraId="4E1A5B60" w14:textId="64304D36" w:rsidR="00B55D0B" w:rsidRDefault="00B55D0B" w:rsidP="00B55D0B"/>
    <w:p w14:paraId="2C0F0608" w14:textId="57672C95" w:rsidR="00B55D0B" w:rsidRDefault="00B55D0B" w:rsidP="00B55D0B"/>
    <w:p w14:paraId="2C263B81" w14:textId="77777777" w:rsidR="00B55D0B" w:rsidRPr="00B55D0B" w:rsidRDefault="00B55D0B" w:rsidP="00B55D0B"/>
    <w:p w14:paraId="55B28BD2" w14:textId="77777777" w:rsidR="00B55D0B" w:rsidRDefault="00B55D0B" w:rsidP="000409A4">
      <w:pPr>
        <w:pStyle w:val="Heading1"/>
        <w:spacing w:line="480" w:lineRule="auto"/>
      </w:pPr>
    </w:p>
    <w:p w14:paraId="5DD508C5" w14:textId="77777777" w:rsidR="00B55D0B" w:rsidRDefault="00B55D0B" w:rsidP="000409A4">
      <w:pPr>
        <w:pStyle w:val="Heading1"/>
        <w:spacing w:line="480" w:lineRule="auto"/>
      </w:pPr>
    </w:p>
    <w:p w14:paraId="3147359D" w14:textId="77777777" w:rsidR="00B55D0B" w:rsidRDefault="00B55D0B" w:rsidP="000409A4">
      <w:pPr>
        <w:pStyle w:val="Heading1"/>
        <w:spacing w:line="480" w:lineRule="auto"/>
      </w:pPr>
    </w:p>
    <w:p w14:paraId="7365E10D" w14:textId="5C55B6C4" w:rsidR="00B55D0B" w:rsidRDefault="00B55D0B" w:rsidP="00B55D0B"/>
    <w:p w14:paraId="5F5161C2" w14:textId="77777777" w:rsidR="00C24EFB" w:rsidRPr="00B55D0B" w:rsidRDefault="00C24EFB" w:rsidP="00B55D0B"/>
    <w:p w14:paraId="212C6303" w14:textId="78D96F09" w:rsidR="00B55D0B" w:rsidRDefault="00FF481C" w:rsidP="000409A4">
      <w:pPr>
        <w:pStyle w:val="Heading1"/>
        <w:spacing w:line="480" w:lineRule="auto"/>
      </w:pPr>
      <w:bookmarkStart w:id="1" w:name="_Toc23161528"/>
      <w:r>
        <w:lastRenderedPageBreak/>
        <w:t>List of figures</w:t>
      </w:r>
      <w:bookmarkEnd w:id="1"/>
    </w:p>
    <w:p w14:paraId="193CBDE9" w14:textId="180BD1BA" w:rsidR="00072B4D" w:rsidRDefault="00072B4D" w:rsidP="00072B4D">
      <w:pPr>
        <w:spacing w:line="480" w:lineRule="auto"/>
      </w:pPr>
      <w:r>
        <w:t>Figure 1</w:t>
      </w:r>
      <w:r w:rsidR="00C16DDE">
        <w:t xml:space="preserve">- </w:t>
      </w:r>
      <w:r>
        <w:t>Volvo 850 V70 1996 specifications.</w:t>
      </w:r>
    </w:p>
    <w:p w14:paraId="7CCA7C1D" w14:textId="0B4B7A57" w:rsidR="00072B4D" w:rsidRDefault="00072B4D" w:rsidP="00072B4D">
      <w:pPr>
        <w:spacing w:line="480" w:lineRule="auto"/>
      </w:pPr>
      <w:r>
        <w:t>Figure 2</w:t>
      </w:r>
      <w:r w:rsidR="00C16DDE">
        <w:t>-</w:t>
      </w:r>
      <w:r>
        <w:t xml:space="preserve"> Height of connecting rod against function of time</w:t>
      </w:r>
      <w:r w:rsidR="002D4DB0">
        <w:t xml:space="preserve"> at 6100RPM</w:t>
      </w:r>
      <w:r>
        <w:t>.</w:t>
      </w:r>
    </w:p>
    <w:p w14:paraId="27A06721" w14:textId="23F56DC0" w:rsidR="00170954" w:rsidRDefault="00170954" w:rsidP="00170954">
      <w:pPr>
        <w:spacing w:line="480" w:lineRule="auto"/>
      </w:pPr>
      <w:r>
        <w:t>Figure 3</w:t>
      </w:r>
      <w:r w:rsidR="00C16DDE">
        <w:t>-</w:t>
      </w:r>
      <w:r>
        <w:t xml:space="preserve"> </w:t>
      </w:r>
      <w:r w:rsidR="00C16DDE">
        <w:t>F</w:t>
      </w:r>
      <w:r>
        <w:t>orce and acceleration of the connecting rod against the function of time.</w:t>
      </w:r>
    </w:p>
    <w:p w14:paraId="5BE7D2F8" w14:textId="64C324A6" w:rsidR="00170954" w:rsidRDefault="00170954" w:rsidP="00170954">
      <w:pPr>
        <w:spacing w:line="480" w:lineRule="auto"/>
      </w:pPr>
      <w:r>
        <w:t>Figure 4</w:t>
      </w:r>
      <w:r w:rsidR="00C16DDE">
        <w:t>-</w:t>
      </w:r>
      <w:r>
        <w:t xml:space="preserve"> </w:t>
      </w:r>
      <w:r w:rsidR="00C16DDE">
        <w:t>M</w:t>
      </w:r>
      <w:r>
        <w:t>aximum forces occurring at 6100RPM with regards to crank position and time.</w:t>
      </w:r>
    </w:p>
    <w:p w14:paraId="44126E23" w14:textId="20220598" w:rsidR="00170954" w:rsidRDefault="00170954" w:rsidP="00170954">
      <w:pPr>
        <w:spacing w:line="480" w:lineRule="auto"/>
      </w:pPr>
      <w:r>
        <w:t>Figure 5</w:t>
      </w:r>
      <w:r w:rsidR="00C16DDE">
        <w:t>-</w:t>
      </w:r>
      <w:r>
        <w:t xml:space="preserve"> </w:t>
      </w:r>
      <w:r w:rsidR="00C16DDE">
        <w:t>M</w:t>
      </w:r>
      <w:r>
        <w:t>inimum forces occurring at 6100RPM with regards to crank position and time.</w:t>
      </w:r>
    </w:p>
    <w:p w14:paraId="10536CBB" w14:textId="430CF853" w:rsidR="00170954" w:rsidRDefault="00170954" w:rsidP="00170954">
      <w:pPr>
        <w:spacing w:line="480" w:lineRule="auto"/>
      </w:pPr>
      <w:r>
        <w:t>Figure 6</w:t>
      </w:r>
      <w:r w:rsidR="00C16DDE">
        <w:t xml:space="preserve">- </w:t>
      </w:r>
      <w:r>
        <w:t>Velocity of piston against the function of time</w:t>
      </w:r>
      <w:r w:rsidR="002D4DB0">
        <w:t xml:space="preserve"> at 6100RPM</w:t>
      </w:r>
      <w:r>
        <w:t>.</w:t>
      </w:r>
    </w:p>
    <w:p w14:paraId="74A7A1F3" w14:textId="0AFED503" w:rsidR="00170954" w:rsidRDefault="00170954" w:rsidP="00170954">
      <w:pPr>
        <w:spacing w:line="480" w:lineRule="auto"/>
      </w:pPr>
      <w:r>
        <w:t>Figure 7</w:t>
      </w:r>
      <w:r w:rsidR="00C16DDE">
        <w:t>- M</w:t>
      </w:r>
      <w:r w:rsidR="002D4DB0">
        <w:t xml:space="preserve">aximum </w:t>
      </w:r>
      <w:r>
        <w:t>piston velocity with regards to crank position and time.</w:t>
      </w:r>
    </w:p>
    <w:p w14:paraId="2349A8F9" w14:textId="0C317352" w:rsidR="002D4DB0" w:rsidRDefault="002D4DB0" w:rsidP="002D4DB0">
      <w:pPr>
        <w:spacing w:line="480" w:lineRule="auto"/>
      </w:pPr>
      <w:r>
        <w:t>Figure 8</w:t>
      </w:r>
      <w:r w:rsidR="00C16DDE">
        <w:t>- M</w:t>
      </w:r>
      <w:r>
        <w:t>inimum piston velocity with regards to crank position and time.</w:t>
      </w:r>
    </w:p>
    <w:p w14:paraId="1E59809E" w14:textId="583D9E41" w:rsidR="002D4DB0" w:rsidRDefault="002D4DB0" w:rsidP="002D4DB0">
      <w:pPr>
        <w:spacing w:line="480" w:lineRule="auto"/>
      </w:pPr>
      <w:r>
        <w:t>Figure 9</w:t>
      </w:r>
      <w:r w:rsidR="00C16DDE">
        <w:t xml:space="preserve">- </w:t>
      </w:r>
      <w:r>
        <w:t>Height of connecting rod against function of time at 2000RPM</w:t>
      </w:r>
    </w:p>
    <w:p w14:paraId="07AAD215" w14:textId="59CDA83C" w:rsidR="002D4DB0" w:rsidRDefault="002D4DB0" w:rsidP="002D4DB0">
      <w:pPr>
        <w:spacing w:line="480" w:lineRule="auto"/>
      </w:pPr>
      <w:r>
        <w:t>Figure 10</w:t>
      </w:r>
      <w:r w:rsidR="00C16DDE">
        <w:t>- F</w:t>
      </w:r>
      <w:r>
        <w:t>orce and acceleration of the connecting rod against the function of time at 2000RPM.</w:t>
      </w:r>
    </w:p>
    <w:p w14:paraId="3A4C5B33" w14:textId="6B6A3840" w:rsidR="002D4DB0" w:rsidRDefault="002D4DB0" w:rsidP="002D4DB0">
      <w:pPr>
        <w:spacing w:line="480" w:lineRule="auto"/>
      </w:pPr>
      <w:r>
        <w:t>Figure 11</w:t>
      </w:r>
      <w:r w:rsidR="00C16DDE">
        <w:t>- M</w:t>
      </w:r>
      <w:r>
        <w:t>aximum forces occurring at 2000RPM with regards to crank position and time.</w:t>
      </w:r>
    </w:p>
    <w:p w14:paraId="741EED44" w14:textId="3D46F0C1" w:rsidR="002D4DB0" w:rsidRDefault="002D4DB0" w:rsidP="002D4DB0">
      <w:pPr>
        <w:spacing w:line="480" w:lineRule="auto"/>
      </w:pPr>
      <w:r>
        <w:t>Figure 12</w:t>
      </w:r>
      <w:r w:rsidR="00C16DDE">
        <w:t>- M</w:t>
      </w:r>
      <w:r>
        <w:t>inimum forces occurring at 2000RPM with regards to crank position and time</w:t>
      </w:r>
    </w:p>
    <w:p w14:paraId="1C599F5A" w14:textId="35BE2300" w:rsidR="00E14E1A" w:rsidRDefault="00E14E1A" w:rsidP="00E14E1A">
      <w:pPr>
        <w:spacing w:line="480" w:lineRule="auto"/>
      </w:pPr>
      <w:r>
        <w:t>Image 1</w:t>
      </w:r>
      <w:r w:rsidR="00C16DDE">
        <w:t>-</w:t>
      </w:r>
      <w:r>
        <w:t xml:space="preserve"> Connecting rod example. </w:t>
      </w:r>
    </w:p>
    <w:p w14:paraId="74173EA1" w14:textId="0231E7B1" w:rsidR="00E14E1A" w:rsidRDefault="00E14E1A" w:rsidP="002D4DB0">
      <w:pPr>
        <w:spacing w:line="480" w:lineRule="auto"/>
      </w:pPr>
      <w:r>
        <w:t>Image 2</w:t>
      </w:r>
      <w:r w:rsidR="00C16DDE">
        <w:t>-</w:t>
      </w:r>
      <w:r>
        <w:t xml:space="preserve"> Four stroke cycle</w:t>
      </w:r>
    </w:p>
    <w:p w14:paraId="52222268" w14:textId="354ECFD2" w:rsidR="00E14E1A" w:rsidRDefault="00E14E1A" w:rsidP="002D4DB0">
      <w:pPr>
        <w:spacing w:line="480" w:lineRule="auto"/>
      </w:pPr>
      <w:r>
        <w:t>Image 3</w:t>
      </w:r>
      <w:r w:rsidR="00C16DDE">
        <w:t>-</w:t>
      </w:r>
      <w:r>
        <w:t xml:space="preserve"> Connecting rod forging</w:t>
      </w:r>
    </w:p>
    <w:p w14:paraId="31130C58" w14:textId="0802A090" w:rsidR="00E14E1A" w:rsidRDefault="00E14E1A" w:rsidP="002D4DB0">
      <w:pPr>
        <w:spacing w:line="480" w:lineRule="auto"/>
      </w:pPr>
      <w:r>
        <w:t>Image 4</w:t>
      </w:r>
      <w:r w:rsidR="00C16DDE">
        <w:t>-</w:t>
      </w:r>
      <w:r>
        <w:t xml:space="preserve"> Connecting rod machining</w:t>
      </w:r>
    </w:p>
    <w:p w14:paraId="4965C96D" w14:textId="77777777" w:rsidR="002D4DB0" w:rsidRDefault="002D4DB0" w:rsidP="002D4DB0">
      <w:pPr>
        <w:spacing w:line="480" w:lineRule="auto"/>
      </w:pPr>
    </w:p>
    <w:p w14:paraId="61D81938" w14:textId="77777777" w:rsidR="002D4DB0" w:rsidRDefault="002D4DB0" w:rsidP="002D4DB0">
      <w:pPr>
        <w:spacing w:line="480" w:lineRule="auto"/>
      </w:pPr>
    </w:p>
    <w:p w14:paraId="71E31F07" w14:textId="67D662D7" w:rsidR="00943EE3" w:rsidRDefault="00943EE3" w:rsidP="00B55D0B"/>
    <w:p w14:paraId="27428E7C" w14:textId="6112E63C" w:rsidR="004915C4" w:rsidRPr="004915C4" w:rsidRDefault="00FF481C" w:rsidP="00B55D0B">
      <w:pPr>
        <w:pStyle w:val="Heading1"/>
        <w:spacing w:line="480" w:lineRule="auto"/>
      </w:pPr>
      <w:bookmarkStart w:id="2" w:name="_Toc23161529"/>
      <w:r>
        <w:lastRenderedPageBreak/>
        <w:t>Introduction</w:t>
      </w:r>
      <w:bookmarkEnd w:id="2"/>
    </w:p>
    <w:p w14:paraId="3CA46258" w14:textId="2BEE774C" w:rsidR="00EC3966" w:rsidRDefault="00EE24DD" w:rsidP="000409A4">
      <w:pPr>
        <w:spacing w:line="480" w:lineRule="auto"/>
      </w:pPr>
      <w:r>
        <w:t xml:space="preserve">This report will be </w:t>
      </w:r>
      <w:r w:rsidR="00EC3966">
        <w:t xml:space="preserve">investigating the forces that occur at the connecting rod of an internal combustion engine by </w:t>
      </w:r>
      <w:r w:rsidR="00610D52">
        <w:t>analysing</w:t>
      </w:r>
      <w:r w:rsidR="00EC3966">
        <w:t xml:space="preserve"> the different variable fa</w:t>
      </w:r>
      <w:r w:rsidR="007771DD">
        <w:t>ctors that encompass</w:t>
      </w:r>
      <w:r w:rsidR="00EC3966">
        <w:t xml:space="preserve"> the connecting rod such as the crank radius, piston and </w:t>
      </w:r>
      <w:proofErr w:type="spellStart"/>
      <w:r w:rsidR="00EC3966">
        <w:t>gudgen</w:t>
      </w:r>
      <w:proofErr w:type="spellEnd"/>
      <w:r w:rsidR="00EC3966">
        <w:t xml:space="preserve"> pin mass, length of the con</w:t>
      </w:r>
      <w:r w:rsidR="00675FFA">
        <w:t>necting rod</w:t>
      </w:r>
      <w:r w:rsidR="00EC3966">
        <w:t xml:space="preserve"> and the RPM. </w:t>
      </w:r>
      <w:r w:rsidR="003C29D0">
        <w:t>M</w:t>
      </w:r>
      <w:r w:rsidR="00EC3966">
        <w:t xml:space="preserve">odelling these variables into a </w:t>
      </w:r>
      <w:r w:rsidR="00610D52">
        <w:t>spreadsheet</w:t>
      </w:r>
      <w:r w:rsidR="00EC3966">
        <w:t xml:space="preserve"> and </w:t>
      </w:r>
      <w:r w:rsidR="00610D52">
        <w:t>analysing</w:t>
      </w:r>
      <w:r w:rsidR="00EC3966">
        <w:t xml:space="preserve"> the graph results will give an insight into how these variables affect the dynamic forces acting </w:t>
      </w:r>
      <w:r w:rsidR="007771DD">
        <w:t>upon</w:t>
      </w:r>
      <w:r w:rsidR="00EC3966">
        <w:t xml:space="preserve"> the conrod.</w:t>
      </w:r>
    </w:p>
    <w:p w14:paraId="4CC4E5C0" w14:textId="77777777" w:rsidR="004915C4" w:rsidRDefault="004915C4" w:rsidP="000409A4">
      <w:pPr>
        <w:spacing w:line="480" w:lineRule="auto"/>
      </w:pPr>
    </w:p>
    <w:p w14:paraId="31874C3B" w14:textId="61F1054C" w:rsidR="004F233D" w:rsidRDefault="004F233D" w:rsidP="000409A4">
      <w:pPr>
        <w:spacing w:line="480" w:lineRule="auto"/>
      </w:pPr>
      <w:r>
        <w:rPr>
          <w:noProof/>
        </w:rPr>
        <w:drawing>
          <wp:anchor distT="0" distB="0" distL="114300" distR="114300" simplePos="0" relativeHeight="251660288" behindDoc="0" locked="0" layoutInCell="1" allowOverlap="1" wp14:anchorId="5F734B26" wp14:editId="1FC67022">
            <wp:simplePos x="914400" y="3657600"/>
            <wp:positionH relativeFrom="column">
              <wp:align>left</wp:align>
            </wp:positionH>
            <wp:positionV relativeFrom="paragraph">
              <wp:align>top</wp:align>
            </wp:positionV>
            <wp:extent cx="3297806" cy="2796540"/>
            <wp:effectExtent l="0" t="0" r="0" b="3810"/>
            <wp:wrapSquare wrapText="bothSides"/>
            <wp:docPr id="5" name="Picture 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7806" cy="2796540"/>
                    </a:xfrm>
                    <a:prstGeom prst="rect">
                      <a:avLst/>
                    </a:prstGeom>
                    <a:noFill/>
                    <a:ln>
                      <a:noFill/>
                    </a:ln>
                  </pic:spPr>
                </pic:pic>
              </a:graphicData>
            </a:graphic>
          </wp:anchor>
        </w:drawing>
      </w:r>
      <w:r w:rsidR="00E14E1A">
        <w:br w:type="textWrapping" w:clear="all"/>
      </w:r>
    </w:p>
    <w:p w14:paraId="76652047" w14:textId="1E47E989" w:rsidR="00E14E1A" w:rsidRDefault="00E14E1A" w:rsidP="000409A4">
      <w:pPr>
        <w:spacing w:line="480" w:lineRule="auto"/>
      </w:pPr>
      <w:r w:rsidRPr="00432720">
        <w:rPr>
          <w:i/>
          <w:iCs/>
        </w:rPr>
        <w:t>Image 1, Connecting rod example</w:t>
      </w:r>
      <w:r>
        <w:t>. (musclecardiy,2018)</w:t>
      </w:r>
    </w:p>
    <w:p w14:paraId="75A2EFE2" w14:textId="02932835" w:rsidR="00B55D0B" w:rsidRDefault="00B55D0B" w:rsidP="000409A4">
      <w:pPr>
        <w:pStyle w:val="Heading1"/>
        <w:spacing w:line="480" w:lineRule="auto"/>
      </w:pPr>
    </w:p>
    <w:p w14:paraId="627A266F" w14:textId="5C5817C2" w:rsidR="00B55D0B" w:rsidRDefault="00B55D0B" w:rsidP="00B55D0B"/>
    <w:p w14:paraId="3A944811" w14:textId="659D7ECD" w:rsidR="0052667F" w:rsidRDefault="0052667F" w:rsidP="00B55D0B"/>
    <w:p w14:paraId="66167B60" w14:textId="77777777" w:rsidR="0052667F" w:rsidRPr="00B55D0B" w:rsidRDefault="0052667F" w:rsidP="00B55D0B"/>
    <w:p w14:paraId="64D2D6DE" w14:textId="2D1765A3" w:rsidR="00EC3966" w:rsidRDefault="00FF481C" w:rsidP="000409A4">
      <w:pPr>
        <w:pStyle w:val="Heading1"/>
        <w:spacing w:line="480" w:lineRule="auto"/>
      </w:pPr>
      <w:bookmarkStart w:id="3" w:name="_Toc23161530"/>
      <w:r>
        <w:lastRenderedPageBreak/>
        <w:t>Research/literature review</w:t>
      </w:r>
      <w:bookmarkEnd w:id="3"/>
    </w:p>
    <w:p w14:paraId="0789DE11" w14:textId="6F41F057" w:rsidR="00B57AA2" w:rsidRDefault="00EC3966" w:rsidP="000409A4">
      <w:pPr>
        <w:spacing w:line="480" w:lineRule="auto"/>
      </w:pPr>
      <w:r>
        <w:t xml:space="preserve">The connecting rod </w:t>
      </w:r>
      <w:r w:rsidR="00221866">
        <w:t>is</w:t>
      </w:r>
      <w:r>
        <w:t xml:space="preserve"> a cr</w:t>
      </w:r>
      <w:r w:rsidR="00610D52">
        <w:t>i</w:t>
      </w:r>
      <w:r>
        <w:t>tical component of any internal combustion engine</w:t>
      </w:r>
      <w:r w:rsidR="00661AEF">
        <w:t>,</w:t>
      </w:r>
      <w:r>
        <w:t xml:space="preserve"> </w:t>
      </w:r>
      <w:r w:rsidR="00221866">
        <w:t xml:space="preserve">it </w:t>
      </w:r>
      <w:r>
        <w:t>connects the reciprocating piston to the rotating crankshaft,</w:t>
      </w:r>
      <w:r w:rsidR="001552F8">
        <w:t xml:space="preserve"> carrying the power from the piston to the crank pin,</w:t>
      </w:r>
      <w:r>
        <w:t xml:space="preserve"> converting the</w:t>
      </w:r>
      <w:r w:rsidR="007771DD">
        <w:t xml:space="preserve"> </w:t>
      </w:r>
      <w:r>
        <w:t>linear</w:t>
      </w:r>
      <w:r w:rsidR="00610D52">
        <w:t xml:space="preserve"> force of the piston into a rotational force at the crankshaft.</w:t>
      </w:r>
      <w:r w:rsidR="00B57AA2">
        <w:t xml:space="preserve"> (</w:t>
      </w:r>
      <w:r w:rsidR="00981779">
        <w:t>mycardictionary,2019)</w:t>
      </w:r>
      <w:r w:rsidR="0052667F">
        <w:t xml:space="preserve">. </w:t>
      </w:r>
      <w:r w:rsidR="00610D52">
        <w:t>The connecting rod transmits a huge amount of power</w:t>
      </w:r>
      <w:r w:rsidR="00B57AA2">
        <w:t xml:space="preserve"> and is therefore subjected to large tensile stresses, of up</w:t>
      </w:r>
      <w:r w:rsidR="003C29D0">
        <w:t xml:space="preserve"> </w:t>
      </w:r>
      <w:r w:rsidR="00B57AA2">
        <w:t xml:space="preserve">to 20 </w:t>
      </w:r>
      <w:proofErr w:type="gramStart"/>
      <w:r w:rsidR="00B57AA2">
        <w:t>MPa( sciencedirect</w:t>
      </w:r>
      <w:proofErr w:type="gramEnd"/>
      <w:r w:rsidR="00B317AC">
        <w:t>,2019</w:t>
      </w:r>
      <w:r w:rsidR="00B57AA2">
        <w:t>) and thus must be rigid and strong</w:t>
      </w:r>
      <w:r w:rsidR="001552F8">
        <w:t>.</w:t>
      </w:r>
    </w:p>
    <w:p w14:paraId="3B0665FB" w14:textId="1F020BFE" w:rsidR="000A6F52" w:rsidRDefault="007771DD" w:rsidP="000409A4">
      <w:pPr>
        <w:spacing w:line="480" w:lineRule="auto"/>
      </w:pPr>
      <w:r>
        <w:t>Whilst a four stroke internal combustion engine is in operation it goes through four phases</w:t>
      </w:r>
      <w:r w:rsidR="003F07C1">
        <w:t xml:space="preserve"> with the piston making two complete passes</w:t>
      </w:r>
      <w:r>
        <w:t xml:space="preserve"> whilst turning the crankshaft 720 degrees</w:t>
      </w:r>
      <w:r w:rsidR="0052667F">
        <w:t xml:space="preserve"> </w:t>
      </w:r>
      <w:r w:rsidR="000A6F52">
        <w:t>(</w:t>
      </w:r>
      <w:r w:rsidR="0052667F">
        <w:t>U</w:t>
      </w:r>
      <w:r w:rsidR="00B317AC">
        <w:t>niversity of Windsor,2019</w:t>
      </w:r>
      <w:r w:rsidR="000A6F52">
        <w:t xml:space="preserve">), within this cycle the connecting rod is subjected to various forces such as </w:t>
      </w:r>
      <w:r w:rsidR="00F11F36">
        <w:t>cylinder pressure, piston acceleration and retardation and frictional forces (</w:t>
      </w:r>
      <w:r w:rsidR="00041AF8">
        <w:rPr>
          <w:rFonts w:ascii="Verdana" w:hAnsi="Verdana"/>
          <w:color w:val="000000"/>
          <w:sz w:val="20"/>
          <w:szCs w:val="20"/>
        </w:rPr>
        <w:t xml:space="preserve">Bin Zheng, </w:t>
      </w:r>
      <w:proofErr w:type="spellStart"/>
      <w:r w:rsidR="00041AF8">
        <w:rPr>
          <w:rFonts w:ascii="Verdana" w:hAnsi="Verdana"/>
          <w:color w:val="000000"/>
          <w:sz w:val="20"/>
          <w:szCs w:val="20"/>
        </w:rPr>
        <w:t>Yongqi</w:t>
      </w:r>
      <w:proofErr w:type="spellEnd"/>
      <w:r w:rsidR="00041AF8">
        <w:rPr>
          <w:rFonts w:ascii="Verdana" w:hAnsi="Verdana"/>
          <w:color w:val="000000"/>
          <w:sz w:val="20"/>
          <w:szCs w:val="20"/>
        </w:rPr>
        <w:t xml:space="preserve"> Liu, </w:t>
      </w:r>
      <w:proofErr w:type="spellStart"/>
      <w:r w:rsidR="00041AF8">
        <w:rPr>
          <w:rFonts w:ascii="Verdana" w:hAnsi="Verdana"/>
          <w:color w:val="000000"/>
          <w:sz w:val="20"/>
          <w:szCs w:val="20"/>
        </w:rPr>
        <w:t>Ruixiang</w:t>
      </w:r>
      <w:proofErr w:type="spellEnd"/>
      <w:r w:rsidR="00041AF8">
        <w:rPr>
          <w:rFonts w:ascii="Verdana" w:hAnsi="Verdana"/>
          <w:color w:val="000000"/>
          <w:sz w:val="20"/>
          <w:szCs w:val="20"/>
        </w:rPr>
        <w:t xml:space="preserve"> Liu, 2013</w:t>
      </w:r>
      <w:r w:rsidR="00F11F36">
        <w:t>)</w:t>
      </w:r>
      <w:r w:rsidR="003C29D0">
        <w:t>.</w:t>
      </w:r>
    </w:p>
    <w:p w14:paraId="228A1FA4" w14:textId="27A8727E" w:rsidR="004F233D" w:rsidRDefault="004F233D" w:rsidP="000409A4">
      <w:pPr>
        <w:spacing w:line="480" w:lineRule="auto"/>
      </w:pPr>
      <w:r>
        <w:rPr>
          <w:noProof/>
        </w:rPr>
        <w:drawing>
          <wp:inline distT="0" distB="0" distL="0" distR="0" wp14:anchorId="50D84168" wp14:editId="25BE0B81">
            <wp:extent cx="3990887" cy="1939290"/>
            <wp:effectExtent l="0" t="0" r="0" b="3810"/>
            <wp:docPr id="7" name="Picture 7" descr="4 stroke Diesel 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stroke Diesel engi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20219" cy="1953543"/>
                    </a:xfrm>
                    <a:prstGeom prst="rect">
                      <a:avLst/>
                    </a:prstGeom>
                    <a:noFill/>
                    <a:ln>
                      <a:noFill/>
                    </a:ln>
                  </pic:spPr>
                </pic:pic>
              </a:graphicData>
            </a:graphic>
          </wp:inline>
        </w:drawing>
      </w:r>
    </w:p>
    <w:p w14:paraId="759A8760" w14:textId="2C92E49E" w:rsidR="007C5D6E" w:rsidRDefault="007C5D6E" w:rsidP="000409A4">
      <w:pPr>
        <w:spacing w:line="480" w:lineRule="auto"/>
      </w:pPr>
      <w:r w:rsidRPr="00432720">
        <w:rPr>
          <w:i/>
          <w:iCs/>
        </w:rPr>
        <w:t xml:space="preserve">Image </w:t>
      </w:r>
      <w:r w:rsidR="00E14E1A" w:rsidRPr="00432720">
        <w:rPr>
          <w:i/>
          <w:iCs/>
        </w:rPr>
        <w:t>2</w:t>
      </w:r>
      <w:r w:rsidRPr="00432720">
        <w:rPr>
          <w:i/>
          <w:iCs/>
        </w:rPr>
        <w:t>, Four stroke cycle</w:t>
      </w:r>
      <w:r>
        <w:t xml:space="preserve"> (</w:t>
      </w:r>
      <w:proofErr w:type="spellStart"/>
      <w:r>
        <w:t>Dannana</w:t>
      </w:r>
      <w:proofErr w:type="spellEnd"/>
      <w:r>
        <w:t xml:space="preserve"> Sundar, 2018)</w:t>
      </w:r>
    </w:p>
    <w:p w14:paraId="1587C438" w14:textId="65012F98" w:rsidR="00B55D0B" w:rsidRDefault="00F11F36" w:rsidP="00B55D0B">
      <w:pPr>
        <w:spacing w:line="480" w:lineRule="auto"/>
      </w:pPr>
      <w:r>
        <w:t>When a</w:t>
      </w:r>
      <w:r w:rsidR="006E766D">
        <w:t xml:space="preserve"> material is </w:t>
      </w:r>
      <w:r w:rsidR="00B45800">
        <w:t>experiencing</w:t>
      </w:r>
      <w:r w:rsidR="006E766D">
        <w:t xml:space="preserve"> external forces acting upon it, the components internal forces must resist the loading or become deformed</w:t>
      </w:r>
      <w:r w:rsidR="0052667F">
        <w:t>. W</w:t>
      </w:r>
      <w:r w:rsidR="006E766D">
        <w:t>hilst in this state of resistance the material is in a state of stress</w:t>
      </w:r>
      <w:r w:rsidR="00661AEF">
        <w:t>.</w:t>
      </w:r>
      <w:r w:rsidR="006E766D">
        <w:t xml:space="preserve"> </w:t>
      </w:r>
      <w:r w:rsidR="00661AEF">
        <w:t>T</w:t>
      </w:r>
      <w:r w:rsidR="006E766D">
        <w:t>h</w:t>
      </w:r>
      <w:r w:rsidR="007340B1">
        <w:t>ese forces of stress are described as either an external pull, being a tensile force</w:t>
      </w:r>
      <w:r w:rsidR="003C29D0">
        <w:t>,</w:t>
      </w:r>
      <w:r w:rsidR="007340B1">
        <w:t xml:space="preserve"> a tensile stress</w:t>
      </w:r>
      <w:r w:rsidR="000409A4">
        <w:t>,</w:t>
      </w:r>
      <w:r w:rsidR="007340B1">
        <w:t xml:space="preserve"> or an external thrust, a compressive force and compressive stress</w:t>
      </w:r>
      <w:r w:rsidR="0052667F">
        <w:t xml:space="preserve"> </w:t>
      </w:r>
      <w:r w:rsidR="007340B1">
        <w:t>(</w:t>
      </w:r>
      <w:r w:rsidR="00041AF8">
        <w:t xml:space="preserve">Zammit SJ, </w:t>
      </w:r>
      <w:proofErr w:type="gramStart"/>
      <w:r w:rsidR="00041AF8">
        <w:t>1987,p</w:t>
      </w:r>
      <w:proofErr w:type="gramEnd"/>
      <w:r w:rsidR="00041AF8">
        <w:t xml:space="preserve"> 14</w:t>
      </w:r>
      <w:r w:rsidR="007340B1">
        <w:t>)</w:t>
      </w:r>
      <w:r w:rsidR="0052667F">
        <w:t>.</w:t>
      </w:r>
      <w:r w:rsidR="00924D29">
        <w:t xml:space="preserve"> A connecting rod is subjected to high compressive and tensile loads due to the combustion in the </w:t>
      </w:r>
      <w:r w:rsidR="0052667F">
        <w:lastRenderedPageBreak/>
        <w:t>cylinder</w:t>
      </w:r>
      <w:r w:rsidR="00924D29">
        <w:t xml:space="preserve"> and the </w:t>
      </w:r>
      <w:r w:rsidR="00C843F4">
        <w:t>momentum</w:t>
      </w:r>
      <w:r w:rsidR="00924D29">
        <w:t xml:space="preserve"> of the reciprocating components</w:t>
      </w:r>
      <w:r w:rsidR="000409A4">
        <w:t xml:space="preserve"> </w:t>
      </w:r>
      <w:r w:rsidR="00924D29">
        <w:t>(</w:t>
      </w:r>
      <w:r w:rsidR="00F55E6C" w:rsidRPr="00C732EE">
        <w:rPr>
          <w:rFonts w:ascii="Verdana" w:hAnsi="Verdana"/>
          <w:color w:val="000000"/>
          <w:sz w:val="18"/>
          <w:szCs w:val="18"/>
        </w:rPr>
        <w:t xml:space="preserve">Shaik </w:t>
      </w:r>
      <w:proofErr w:type="spellStart"/>
      <w:r w:rsidR="00F55E6C" w:rsidRPr="00C732EE">
        <w:rPr>
          <w:rFonts w:ascii="Verdana" w:hAnsi="Verdana"/>
          <w:color w:val="000000"/>
          <w:sz w:val="18"/>
          <w:szCs w:val="18"/>
        </w:rPr>
        <w:t>Himam</w:t>
      </w:r>
      <w:proofErr w:type="spellEnd"/>
      <w:r w:rsidR="00F55E6C" w:rsidRPr="00C732EE">
        <w:rPr>
          <w:rFonts w:ascii="Verdana" w:hAnsi="Verdana"/>
          <w:color w:val="000000"/>
          <w:sz w:val="18"/>
          <w:szCs w:val="18"/>
        </w:rPr>
        <w:t xml:space="preserve"> Saheb, P. Sampath Kumar, A. Ramesh, 2014).</w:t>
      </w:r>
    </w:p>
    <w:p w14:paraId="73C8BABB" w14:textId="77777777" w:rsidR="00B55D0B" w:rsidRPr="00B55D0B" w:rsidRDefault="00B55D0B" w:rsidP="00B55D0B"/>
    <w:p w14:paraId="3A8CC867" w14:textId="4CC10355" w:rsidR="000409A4" w:rsidRPr="000409A4" w:rsidRDefault="00BC12A0" w:rsidP="00B55D0B">
      <w:pPr>
        <w:pStyle w:val="Heading2"/>
        <w:spacing w:line="480" w:lineRule="auto"/>
      </w:pPr>
      <w:bookmarkStart w:id="4" w:name="_Toc23161531"/>
      <w:r>
        <w:t>Manufacturing proce</w:t>
      </w:r>
      <w:r w:rsidR="003C29D0">
        <w:t>s</w:t>
      </w:r>
      <w:r>
        <w:t>s</w:t>
      </w:r>
      <w:bookmarkEnd w:id="4"/>
    </w:p>
    <w:p w14:paraId="47DBC0CB" w14:textId="587237AC" w:rsidR="00221866" w:rsidRDefault="00221866" w:rsidP="000409A4">
      <w:pPr>
        <w:spacing w:line="480" w:lineRule="auto"/>
      </w:pPr>
      <w:r>
        <w:t xml:space="preserve">Connecting rods are manufactured in a variety of materials and </w:t>
      </w:r>
      <w:r w:rsidR="00C35585">
        <w:t>processes</w:t>
      </w:r>
      <w:r>
        <w:t xml:space="preserve"> that all offer different pros and cons depending on the application they are intended </w:t>
      </w:r>
      <w:r w:rsidR="00C732EE">
        <w:t>for;</w:t>
      </w:r>
      <w:r>
        <w:t xml:space="preserve"> </w:t>
      </w:r>
      <w:r w:rsidR="003C29D0">
        <w:t>Principally</w:t>
      </w:r>
      <w:r>
        <w:t xml:space="preserve"> </w:t>
      </w:r>
      <w:r w:rsidR="0052667F">
        <w:t>c</w:t>
      </w:r>
      <w:r>
        <w:t xml:space="preserve">on rods are made from aluminium and forged </w:t>
      </w:r>
      <w:r w:rsidR="0052667F">
        <w:t>steel,</w:t>
      </w:r>
      <w:r>
        <w:t xml:space="preserve"> but </w:t>
      </w:r>
      <w:r w:rsidR="0052667F">
        <w:t>t</w:t>
      </w:r>
      <w:r>
        <w:t xml:space="preserve">itanium and powdered metal are also used. </w:t>
      </w:r>
    </w:p>
    <w:p w14:paraId="547FFBB2" w14:textId="2F5654F6" w:rsidR="00221866" w:rsidRDefault="00221866" w:rsidP="000409A4">
      <w:pPr>
        <w:spacing w:line="480" w:lineRule="auto"/>
      </w:pPr>
      <w:r>
        <w:t xml:space="preserve"> Aluminium </w:t>
      </w:r>
      <w:r w:rsidR="0052667F">
        <w:t>r</w:t>
      </w:r>
      <w:r>
        <w:t>ods</w:t>
      </w:r>
      <w:r w:rsidR="003C29D0">
        <w:t xml:space="preserve"> are</w:t>
      </w:r>
      <w:r>
        <w:t xml:space="preserve"> forged from heat treated 7075 t6 </w:t>
      </w:r>
      <w:r w:rsidR="00C35585">
        <w:t>aluminium</w:t>
      </w:r>
      <w:r>
        <w:t xml:space="preserve"> alloy</w:t>
      </w:r>
      <w:r w:rsidR="00AD10BA">
        <w:t xml:space="preserve"> with a tensile strength of 83,000 psi</w:t>
      </w:r>
      <w:r w:rsidR="003C29D0">
        <w:t xml:space="preserve"> and are </w:t>
      </w:r>
      <w:r>
        <w:t>predominantly used in drag racing as they offer great weight savings,</w:t>
      </w:r>
      <w:r w:rsidRPr="00221866">
        <w:t xml:space="preserve"> </w:t>
      </w:r>
      <w:r>
        <w:t>up</w:t>
      </w:r>
      <w:r w:rsidR="0052667F">
        <w:t xml:space="preserve"> </w:t>
      </w:r>
      <w:r>
        <w:t>to 65% lighter than steel rods</w:t>
      </w:r>
      <w:r w:rsidR="00C732EE">
        <w:t xml:space="preserve"> </w:t>
      </w:r>
      <w:r>
        <w:t>(</w:t>
      </w:r>
      <w:r w:rsidR="00F55E6C">
        <w:rPr>
          <w:rFonts w:ascii="Verdana" w:hAnsi="Verdana"/>
          <w:color w:val="000000"/>
          <w:sz w:val="20"/>
          <w:szCs w:val="20"/>
        </w:rPr>
        <w:t>musclecardiy,2018)</w:t>
      </w:r>
      <w:r w:rsidR="0052667F">
        <w:rPr>
          <w:rFonts w:ascii="Verdana" w:hAnsi="Verdana"/>
          <w:color w:val="000000"/>
          <w:sz w:val="20"/>
          <w:szCs w:val="20"/>
        </w:rPr>
        <w:t>.</w:t>
      </w:r>
      <w:r>
        <w:t xml:space="preserve"> </w:t>
      </w:r>
      <w:r w:rsidR="0052667F">
        <w:t>However,</w:t>
      </w:r>
      <w:r>
        <w:t xml:space="preserve"> they have short life cycles, and at half the strength of steel these weight savings are offset by the increased bulk of design needed to maintain</w:t>
      </w:r>
      <w:r w:rsidR="00661AEF">
        <w:t xml:space="preserve"> the</w:t>
      </w:r>
      <w:r>
        <w:t xml:space="preserve"> strength of the rod resulting in a need to modify blocks to accommodate the larger design. </w:t>
      </w:r>
    </w:p>
    <w:p w14:paraId="4CE7AE3C" w14:textId="1E063C7B" w:rsidR="00AD10BA" w:rsidRDefault="00AD10BA" w:rsidP="000409A4">
      <w:pPr>
        <w:spacing w:line="480" w:lineRule="auto"/>
        <w:rPr>
          <w:rFonts w:ascii="Arial" w:hAnsi="Arial" w:cs="Arial"/>
          <w:color w:val="222222"/>
          <w:shd w:val="clear" w:color="auto" w:fill="FFFFFF"/>
        </w:rPr>
      </w:pPr>
      <w:r>
        <w:t>Steel Rods are the most widely used due to long term durability and familiar dimensions. They are forged from 4130 or 4340 alloy steel offering a tensile strength of</w:t>
      </w:r>
      <w:r w:rsidR="00661AEF">
        <w:t xml:space="preserve"> 145,000 psi</w:t>
      </w:r>
      <w:r>
        <w:rPr>
          <w:rFonts w:ascii="Arial" w:hAnsi="Arial" w:cs="Arial"/>
          <w:color w:val="222222"/>
          <w:shd w:val="clear" w:color="auto" w:fill="FFFFFF"/>
        </w:rPr>
        <w:t xml:space="preserve"> (</w:t>
      </w:r>
      <w:r w:rsidR="00F55E6C">
        <w:rPr>
          <w:rFonts w:ascii="Verdana" w:hAnsi="Verdana"/>
          <w:color w:val="000000"/>
          <w:sz w:val="20"/>
          <w:szCs w:val="20"/>
        </w:rPr>
        <w:t>Don Creason,2013</w:t>
      </w:r>
      <w:r>
        <w:rPr>
          <w:rFonts w:ascii="Arial" w:hAnsi="Arial" w:cs="Arial"/>
          <w:color w:val="222222"/>
          <w:shd w:val="clear" w:color="auto" w:fill="FFFFFF"/>
        </w:rPr>
        <w:t>)</w:t>
      </w:r>
      <w:r w:rsidR="0052667F">
        <w:rPr>
          <w:rFonts w:ascii="Arial" w:hAnsi="Arial" w:cs="Arial"/>
          <w:color w:val="222222"/>
          <w:shd w:val="clear" w:color="auto" w:fill="FFFFFF"/>
        </w:rPr>
        <w:t>.</w:t>
      </w:r>
    </w:p>
    <w:p w14:paraId="6F141414" w14:textId="4B4E1F3B" w:rsidR="00AD10BA" w:rsidRDefault="00AD10BA" w:rsidP="000409A4">
      <w:pPr>
        <w:spacing w:line="480" w:lineRule="auto"/>
      </w:pPr>
      <w:r>
        <w:t xml:space="preserve">Racing rods are frequently manufactured from vacuum carbon-arc </w:t>
      </w:r>
      <w:r w:rsidR="0052667F">
        <w:t>deoxidised</w:t>
      </w:r>
      <w:r>
        <w:t xml:space="preserve"> e4340 alloy that offer a tensile strength of 186000 psi (</w:t>
      </w:r>
      <w:r w:rsidR="000F4B4B">
        <w:rPr>
          <w:rFonts w:ascii="Verdana" w:hAnsi="Verdana"/>
          <w:color w:val="000000"/>
          <w:sz w:val="20"/>
          <w:szCs w:val="20"/>
        </w:rPr>
        <w:t>musclecardiy,2018)</w:t>
      </w:r>
      <w:r w:rsidR="0052667F">
        <w:rPr>
          <w:rFonts w:ascii="Verdana" w:hAnsi="Verdana"/>
          <w:color w:val="000000"/>
          <w:sz w:val="20"/>
          <w:szCs w:val="20"/>
        </w:rPr>
        <w:t>.</w:t>
      </w:r>
    </w:p>
    <w:p w14:paraId="70532CC3" w14:textId="57CE280E" w:rsidR="00F478F5" w:rsidRDefault="00500FC4" w:rsidP="000409A4">
      <w:pPr>
        <w:spacing w:line="480" w:lineRule="auto"/>
      </w:pPr>
      <w:r>
        <w:t>The two main processes used to create a connecting rod are forging and billet manufacturing</w:t>
      </w:r>
      <w:r w:rsidR="00C732EE">
        <w:t>.</w:t>
      </w:r>
      <w:r>
        <w:t xml:space="preserve"> </w:t>
      </w:r>
      <w:r w:rsidR="00C732EE">
        <w:t xml:space="preserve">Again, </w:t>
      </w:r>
      <w:r>
        <w:t xml:space="preserve">both offer pros and cons depending on the application they are intended for. </w:t>
      </w:r>
    </w:p>
    <w:p w14:paraId="5F89C083" w14:textId="44485CD8" w:rsidR="004F233D" w:rsidRDefault="004F233D" w:rsidP="000409A4">
      <w:pPr>
        <w:spacing w:line="480" w:lineRule="auto"/>
      </w:pPr>
      <w:r>
        <w:rPr>
          <w:noProof/>
        </w:rPr>
        <w:lastRenderedPageBreak/>
        <w:drawing>
          <wp:inline distT="0" distB="0" distL="0" distR="0" wp14:anchorId="3BCBCCFA" wp14:editId="6A9CEAFA">
            <wp:extent cx="2601153" cy="1950720"/>
            <wp:effectExtent l="0" t="0" r="8890" b="0"/>
            <wp:docPr id="10" name="Picture 10" descr="hot forged connecting r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t forged connecting ro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0461" cy="1972700"/>
                    </a:xfrm>
                    <a:prstGeom prst="rect">
                      <a:avLst/>
                    </a:prstGeom>
                    <a:noFill/>
                    <a:ln>
                      <a:noFill/>
                    </a:ln>
                  </pic:spPr>
                </pic:pic>
              </a:graphicData>
            </a:graphic>
          </wp:inline>
        </w:drawing>
      </w:r>
    </w:p>
    <w:p w14:paraId="5DB079AD" w14:textId="0F1104FC" w:rsidR="00C843F4" w:rsidRDefault="007C5D6E" w:rsidP="000409A4">
      <w:pPr>
        <w:spacing w:line="480" w:lineRule="auto"/>
      </w:pPr>
      <w:r w:rsidRPr="00432720">
        <w:rPr>
          <w:i/>
          <w:iCs/>
        </w:rPr>
        <w:t xml:space="preserve">Image </w:t>
      </w:r>
      <w:r w:rsidR="00E14E1A" w:rsidRPr="00432720">
        <w:rPr>
          <w:i/>
          <w:iCs/>
        </w:rPr>
        <w:t>3</w:t>
      </w:r>
      <w:r w:rsidRPr="00432720">
        <w:rPr>
          <w:i/>
          <w:iCs/>
        </w:rPr>
        <w:t>, Connecting rod forging</w:t>
      </w:r>
      <w:r>
        <w:t xml:space="preserve"> (steelforging,2018)</w:t>
      </w:r>
    </w:p>
    <w:p w14:paraId="41E92B74" w14:textId="051E690F" w:rsidR="00F478F5" w:rsidRDefault="00500FC4" w:rsidP="000409A4">
      <w:pPr>
        <w:spacing w:line="480" w:lineRule="auto"/>
      </w:pPr>
      <w:r>
        <w:t>Forging is essentially using negatives</w:t>
      </w:r>
      <w:r w:rsidR="0052667F">
        <w:t>,</w:t>
      </w:r>
      <w:r>
        <w:t xml:space="preserve"> heat</w:t>
      </w:r>
      <w:r w:rsidR="0052667F">
        <w:t>,</w:t>
      </w:r>
      <w:r>
        <w:t xml:space="preserve"> and pressure to obtain a blank which is then taken for final machining as well as stress relieved, heat treated and finely tuned for weight </w:t>
      </w:r>
      <w:r w:rsidR="00B740D9">
        <w:t>proportions</w:t>
      </w:r>
      <w:r>
        <w:t xml:space="preserve">. The </w:t>
      </w:r>
      <w:r w:rsidR="00ED08D9">
        <w:t>assets</w:t>
      </w:r>
      <w:r>
        <w:t xml:space="preserve"> of this method </w:t>
      </w:r>
      <w:proofErr w:type="gramStart"/>
      <w:r>
        <w:t>is</w:t>
      </w:r>
      <w:proofErr w:type="gramEnd"/>
      <w:r>
        <w:t xml:space="preserve"> that large quantities can be manufactured from the same die </w:t>
      </w:r>
      <w:r w:rsidR="00B740D9">
        <w:t xml:space="preserve">bringing costs down, however the </w:t>
      </w:r>
      <w:r w:rsidR="00C35585">
        <w:t>initial</w:t>
      </w:r>
      <w:r w:rsidR="00B740D9">
        <w:t xml:space="preserve"> outlay for dies can be very expensive making it redundant with smaller</w:t>
      </w:r>
      <w:r w:rsidR="00ED08D9">
        <w:t xml:space="preserve"> production</w:t>
      </w:r>
      <w:r w:rsidR="00B740D9">
        <w:t xml:space="preserve"> runs</w:t>
      </w:r>
      <w:r w:rsidR="000F4B4B">
        <w:t xml:space="preserve"> </w:t>
      </w:r>
      <w:r w:rsidR="00B740D9">
        <w:t>(</w:t>
      </w:r>
      <w:r w:rsidR="000F4B4B">
        <w:rPr>
          <w:rFonts w:ascii="Verdana" w:hAnsi="Verdana"/>
          <w:color w:val="000000"/>
          <w:sz w:val="20"/>
          <w:szCs w:val="20"/>
        </w:rPr>
        <w:t>Don Creason,2013</w:t>
      </w:r>
      <w:r w:rsidR="00B740D9">
        <w:t>)</w:t>
      </w:r>
      <w:r w:rsidR="00ED08D9">
        <w:t>.</w:t>
      </w:r>
      <w:r w:rsidR="00B740D9">
        <w:t xml:space="preserve"> Another advantage of forging is that </w:t>
      </w:r>
      <w:r w:rsidR="00C35585">
        <w:t>grain flow can be manipulated</w:t>
      </w:r>
      <w:r w:rsidR="00E03011">
        <w:t xml:space="preserve"> and aligned</w:t>
      </w:r>
      <w:r w:rsidR="00C35585">
        <w:t>, this allows the mechanical properties with respect to orientation to be manipulated to offer superior strength in essential directions</w:t>
      </w:r>
      <w:r w:rsidR="0052667F">
        <w:t xml:space="preserve"> </w:t>
      </w:r>
      <w:r w:rsidR="00C35585">
        <w:t>(</w:t>
      </w:r>
      <w:r w:rsidR="0052667F">
        <w:rPr>
          <w:rFonts w:ascii="Verdana" w:hAnsi="Verdana"/>
          <w:color w:val="000000"/>
          <w:sz w:val="20"/>
          <w:szCs w:val="20"/>
        </w:rPr>
        <w:t>D</w:t>
      </w:r>
      <w:r w:rsidR="000F4B4B">
        <w:rPr>
          <w:rFonts w:ascii="Verdana" w:hAnsi="Verdana"/>
          <w:color w:val="000000"/>
          <w:sz w:val="20"/>
          <w:szCs w:val="20"/>
        </w:rPr>
        <w:t xml:space="preserve">rop </w:t>
      </w:r>
      <w:r w:rsidR="0052667F">
        <w:rPr>
          <w:rFonts w:ascii="Verdana" w:hAnsi="Verdana"/>
          <w:color w:val="000000"/>
          <w:sz w:val="20"/>
          <w:szCs w:val="20"/>
        </w:rPr>
        <w:t>F</w:t>
      </w:r>
      <w:r w:rsidR="000F4B4B">
        <w:rPr>
          <w:rFonts w:ascii="Verdana" w:hAnsi="Verdana"/>
          <w:color w:val="000000"/>
          <w:sz w:val="20"/>
          <w:szCs w:val="20"/>
        </w:rPr>
        <w:t>orging,</w:t>
      </w:r>
      <w:r w:rsidR="0052667F">
        <w:rPr>
          <w:rFonts w:ascii="Verdana" w:hAnsi="Verdana"/>
          <w:color w:val="000000"/>
          <w:sz w:val="20"/>
          <w:szCs w:val="20"/>
        </w:rPr>
        <w:t xml:space="preserve"> </w:t>
      </w:r>
      <w:r w:rsidR="000F4B4B">
        <w:rPr>
          <w:rFonts w:ascii="Verdana" w:hAnsi="Verdana"/>
          <w:color w:val="000000"/>
          <w:sz w:val="20"/>
          <w:szCs w:val="20"/>
        </w:rPr>
        <w:t>2019</w:t>
      </w:r>
      <w:r w:rsidR="00C35585">
        <w:t>)</w:t>
      </w:r>
      <w:r w:rsidR="0052667F">
        <w:t>.</w:t>
      </w:r>
      <w:r w:rsidR="00F478F5">
        <w:t xml:space="preserve"> </w:t>
      </w:r>
      <w:r w:rsidR="0052667F">
        <w:t>I</w:t>
      </w:r>
      <w:r w:rsidR="00F478F5">
        <w:t xml:space="preserve">n essence forging is a good manufacturing process to create strong uniform </w:t>
      </w:r>
      <w:proofErr w:type="gramStart"/>
      <w:r w:rsidR="00F478F5">
        <w:t>parts</w:t>
      </w:r>
      <w:proofErr w:type="gramEnd"/>
      <w:r w:rsidR="00F478F5">
        <w:t xml:space="preserve"> but the financial advantages only become apparent with large </w:t>
      </w:r>
      <w:r w:rsidR="003C29D0">
        <w:t>quantities</w:t>
      </w:r>
      <w:r w:rsidR="00F478F5">
        <w:t>.</w:t>
      </w:r>
    </w:p>
    <w:p w14:paraId="591AC565" w14:textId="77777777" w:rsidR="00C843F4" w:rsidRDefault="00C843F4" w:rsidP="000409A4">
      <w:pPr>
        <w:spacing w:line="480" w:lineRule="auto"/>
      </w:pPr>
    </w:p>
    <w:p w14:paraId="25019078" w14:textId="3A37BCFF" w:rsidR="00946E54" w:rsidRDefault="00946E54" w:rsidP="000409A4">
      <w:pPr>
        <w:spacing w:line="480" w:lineRule="auto"/>
      </w:pPr>
      <w:r>
        <w:rPr>
          <w:noProof/>
        </w:rPr>
        <w:lastRenderedPageBreak/>
        <w:drawing>
          <wp:inline distT="0" distB="0" distL="0" distR="0" wp14:anchorId="68C89D6E" wp14:editId="62421ECC">
            <wp:extent cx="2575560" cy="2958147"/>
            <wp:effectExtent l="0" t="0" r="0" b="0"/>
            <wp:docPr id="11" name="Picture 11" descr="Con rod fra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n rod frac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8504" cy="3030441"/>
                    </a:xfrm>
                    <a:prstGeom prst="rect">
                      <a:avLst/>
                    </a:prstGeom>
                    <a:noFill/>
                    <a:ln>
                      <a:noFill/>
                    </a:ln>
                  </pic:spPr>
                </pic:pic>
              </a:graphicData>
            </a:graphic>
          </wp:inline>
        </w:drawing>
      </w:r>
    </w:p>
    <w:p w14:paraId="15742EEF" w14:textId="25377134" w:rsidR="00C843F4" w:rsidRDefault="007C5D6E" w:rsidP="000409A4">
      <w:pPr>
        <w:spacing w:line="480" w:lineRule="auto"/>
      </w:pPr>
      <w:r w:rsidRPr="00432720">
        <w:rPr>
          <w:i/>
          <w:iCs/>
        </w:rPr>
        <w:t xml:space="preserve">Image </w:t>
      </w:r>
      <w:r w:rsidR="00E14E1A" w:rsidRPr="00432720">
        <w:rPr>
          <w:i/>
          <w:iCs/>
        </w:rPr>
        <w:t>4</w:t>
      </w:r>
      <w:r w:rsidRPr="00432720">
        <w:rPr>
          <w:i/>
          <w:iCs/>
        </w:rPr>
        <w:t>, Connecting rod machining</w:t>
      </w:r>
      <w:r w:rsidR="00831319">
        <w:t xml:space="preserve"> (</w:t>
      </w:r>
      <w:proofErr w:type="spellStart"/>
      <w:r w:rsidR="00831319">
        <w:t>albonplc</w:t>
      </w:r>
      <w:proofErr w:type="spellEnd"/>
      <w:r w:rsidR="00831319">
        <w:t>, 2019)</w:t>
      </w:r>
    </w:p>
    <w:p w14:paraId="691B3F60" w14:textId="2A558BAC" w:rsidR="00BC12A0" w:rsidRDefault="00F478F5" w:rsidP="000409A4">
      <w:pPr>
        <w:spacing w:line="480" w:lineRule="auto"/>
      </w:pPr>
      <w:r>
        <w:t xml:space="preserve">Billet-rod manufacturing </w:t>
      </w:r>
      <w:r w:rsidR="003C29D0">
        <w:t>processes</w:t>
      </w:r>
      <w:r>
        <w:t xml:space="preserve"> are created using a CAD type programme which is then cut using a CNC or water jet machine from a single piece of steel</w:t>
      </w:r>
      <w:r w:rsidR="000F4B4B">
        <w:t xml:space="preserve"> (</w:t>
      </w:r>
      <w:r w:rsidR="000F4B4B">
        <w:rPr>
          <w:rFonts w:ascii="Verdana" w:hAnsi="Verdana"/>
          <w:color w:val="000000"/>
          <w:sz w:val="20"/>
          <w:szCs w:val="20"/>
        </w:rPr>
        <w:t xml:space="preserve">Don </w:t>
      </w:r>
      <w:proofErr w:type="spellStart"/>
      <w:r w:rsidR="000F4B4B">
        <w:rPr>
          <w:rFonts w:ascii="Verdana" w:hAnsi="Verdana"/>
          <w:color w:val="000000"/>
          <w:sz w:val="20"/>
          <w:szCs w:val="20"/>
        </w:rPr>
        <w:t>Creason</w:t>
      </w:r>
      <w:proofErr w:type="spellEnd"/>
      <w:r w:rsidR="000F4B4B">
        <w:rPr>
          <w:rFonts w:ascii="Verdana" w:hAnsi="Verdana"/>
          <w:color w:val="000000"/>
          <w:sz w:val="20"/>
          <w:szCs w:val="20"/>
        </w:rPr>
        <w:t>, 2013</w:t>
      </w:r>
      <w:r w:rsidR="0052667F">
        <w:t>).</w:t>
      </w:r>
      <w:r w:rsidR="000F4B4B">
        <w:t xml:space="preserve"> </w:t>
      </w:r>
      <w:r>
        <w:t xml:space="preserve">The improvement of this method is that dies are </w:t>
      </w:r>
      <w:r w:rsidR="003C29D0">
        <w:t>unnecessary</w:t>
      </w:r>
      <w:r>
        <w:t xml:space="preserve"> and new designs can be made on programmes allowing </w:t>
      </w:r>
      <w:r w:rsidR="003C29D0">
        <w:t>improvements</w:t>
      </w:r>
      <w:r>
        <w:t xml:space="preserve"> and variations towards the </w:t>
      </w:r>
      <w:r w:rsidR="003C29D0">
        <w:t>components</w:t>
      </w:r>
      <w:r>
        <w:t xml:space="preserve"> intended use. A manufacturer can make up different size and shapes to fit a who</w:t>
      </w:r>
      <w:r w:rsidR="003C29D0">
        <w:t>l</w:t>
      </w:r>
      <w:r>
        <w:t xml:space="preserve">e plethora of machines without the added cost of dies. However, the time needed to create designs, setup machines and </w:t>
      </w:r>
      <w:r w:rsidR="003C29D0">
        <w:t>finish</w:t>
      </w:r>
      <w:r>
        <w:t xml:space="preserve"> </w:t>
      </w:r>
      <w:r w:rsidR="003C29D0">
        <w:t>processes</w:t>
      </w:r>
      <w:r>
        <w:t xml:space="preserve"> </w:t>
      </w:r>
      <w:r w:rsidR="008F2A08">
        <w:t xml:space="preserve">can be labour intensive and as the parts are often made in smaller batches this results in a more expensive product. </w:t>
      </w:r>
      <w:r w:rsidR="00C732EE">
        <w:t>Additionally,</w:t>
      </w:r>
      <w:r w:rsidR="008F2A08">
        <w:t xml:space="preserve"> grain structure cannot be manipulated with billet processes.</w:t>
      </w:r>
      <w:r w:rsidR="00675FFA">
        <w:t xml:space="preserve"> </w:t>
      </w:r>
    </w:p>
    <w:p w14:paraId="555B2CC0" w14:textId="77777777" w:rsidR="00B740D9" w:rsidRDefault="00B740D9" w:rsidP="000409A4">
      <w:pPr>
        <w:spacing w:line="480" w:lineRule="auto"/>
      </w:pPr>
    </w:p>
    <w:p w14:paraId="25D0AAA7" w14:textId="77777777" w:rsidR="00B740D9" w:rsidRDefault="00B740D9" w:rsidP="000409A4">
      <w:pPr>
        <w:spacing w:line="480" w:lineRule="auto"/>
      </w:pPr>
    </w:p>
    <w:p w14:paraId="512F8788" w14:textId="50FBD626" w:rsidR="00B45800" w:rsidRDefault="00B45800" w:rsidP="000409A4">
      <w:pPr>
        <w:spacing w:line="480" w:lineRule="auto"/>
      </w:pPr>
    </w:p>
    <w:p w14:paraId="68534C1D" w14:textId="5E9BEC58" w:rsidR="000409A4" w:rsidRDefault="000409A4" w:rsidP="000409A4">
      <w:pPr>
        <w:spacing w:line="480" w:lineRule="auto"/>
      </w:pPr>
    </w:p>
    <w:p w14:paraId="70C63D14" w14:textId="77777777" w:rsidR="00B55D0B" w:rsidRPr="000409A4" w:rsidRDefault="00B55D0B" w:rsidP="000409A4">
      <w:pPr>
        <w:spacing w:line="480" w:lineRule="auto"/>
      </w:pPr>
    </w:p>
    <w:p w14:paraId="0175482B" w14:textId="00221DAF" w:rsidR="0092194C" w:rsidRDefault="00FF481C" w:rsidP="00B55D0B">
      <w:pPr>
        <w:pStyle w:val="Heading1"/>
        <w:spacing w:line="480" w:lineRule="auto"/>
      </w:pPr>
      <w:bookmarkStart w:id="5" w:name="_Toc23161532"/>
      <w:r>
        <w:lastRenderedPageBreak/>
        <w:t>Methodology</w:t>
      </w:r>
      <w:bookmarkEnd w:id="5"/>
      <w:r>
        <w:tab/>
      </w:r>
    </w:p>
    <w:p w14:paraId="524EABE3" w14:textId="545E144D" w:rsidR="0092194C" w:rsidRDefault="0092194C" w:rsidP="000409A4">
      <w:pPr>
        <w:spacing w:line="480" w:lineRule="auto"/>
      </w:pPr>
      <w:r w:rsidRPr="00C843F4">
        <w:t>To gain an understanding of the dynamic forces that act upon a conrod,</w:t>
      </w:r>
      <w:r w:rsidR="00675FFA" w:rsidRPr="00C843F4">
        <w:t xml:space="preserve"> a</w:t>
      </w:r>
      <w:r w:rsidRPr="00C843F4">
        <w:t xml:space="preserve"> </w:t>
      </w:r>
      <w:r w:rsidR="00675FFA" w:rsidRPr="00C843F4">
        <w:t xml:space="preserve"> </w:t>
      </w:r>
      <w:r w:rsidR="00C732EE" w:rsidRPr="00C843F4">
        <w:t>Volvo</w:t>
      </w:r>
      <w:r w:rsidR="00675FFA" w:rsidRPr="00C843F4">
        <w:t xml:space="preserve"> v70 850 </w:t>
      </w:r>
      <w:r w:rsidRPr="00C843F4">
        <w:t>will be</w:t>
      </w:r>
      <w:r w:rsidR="00675FFA" w:rsidRPr="00C843F4">
        <w:t xml:space="preserve"> modelled from the published specifications then</w:t>
      </w:r>
      <w:r w:rsidRPr="00C843F4">
        <w:t xml:space="preserve"> examined and analysed using an excel spreadsheet that was provided for the purpose of investigation and the graphs that will be produced from the data value input.</w:t>
      </w:r>
      <w:r>
        <w:t xml:space="preserve"> </w:t>
      </w:r>
    </w:p>
    <w:p w14:paraId="35967970" w14:textId="77777777" w:rsidR="0092194C" w:rsidRDefault="0092194C" w:rsidP="000409A4">
      <w:pPr>
        <w:spacing w:line="480" w:lineRule="auto"/>
      </w:pPr>
      <w:r>
        <w:t xml:space="preserve">The Variables that will be focused upon will be; </w:t>
      </w:r>
      <w:r w:rsidR="00FF481C">
        <w:tab/>
      </w:r>
    </w:p>
    <w:p w14:paraId="7F51EEF6" w14:textId="285E72D6" w:rsidR="0092194C" w:rsidRDefault="0092194C" w:rsidP="0052667F">
      <w:pPr>
        <w:pStyle w:val="ListParagraph"/>
        <w:numPr>
          <w:ilvl w:val="0"/>
          <w:numId w:val="4"/>
        </w:numPr>
        <w:spacing w:line="480" w:lineRule="auto"/>
      </w:pPr>
      <w:r>
        <w:t>Crank radius</w:t>
      </w:r>
    </w:p>
    <w:p w14:paraId="7EE9EC96" w14:textId="7FF1D2FE" w:rsidR="0092194C" w:rsidRDefault="0092194C" w:rsidP="0052667F">
      <w:pPr>
        <w:pStyle w:val="ListParagraph"/>
        <w:numPr>
          <w:ilvl w:val="0"/>
          <w:numId w:val="2"/>
        </w:numPr>
        <w:spacing w:line="480" w:lineRule="auto"/>
      </w:pPr>
      <w:r>
        <w:t>Conrod length</w:t>
      </w:r>
    </w:p>
    <w:p w14:paraId="3AF94037" w14:textId="7B386231" w:rsidR="0092194C" w:rsidRDefault="0092194C" w:rsidP="0052667F">
      <w:pPr>
        <w:pStyle w:val="ListParagraph"/>
        <w:numPr>
          <w:ilvl w:val="0"/>
          <w:numId w:val="2"/>
        </w:numPr>
        <w:spacing w:line="480" w:lineRule="auto"/>
      </w:pPr>
      <w:r>
        <w:t>RPM</w:t>
      </w:r>
    </w:p>
    <w:p w14:paraId="265DD241" w14:textId="47F6E6D7" w:rsidR="00FA553C" w:rsidRDefault="0092194C" w:rsidP="000409A4">
      <w:pPr>
        <w:pStyle w:val="ListParagraph"/>
        <w:numPr>
          <w:ilvl w:val="0"/>
          <w:numId w:val="2"/>
        </w:numPr>
        <w:spacing w:line="480" w:lineRule="auto"/>
      </w:pPr>
      <w:r>
        <w:t>Mass of piston etc.</w:t>
      </w:r>
    </w:p>
    <w:p w14:paraId="6A83384F" w14:textId="6FBD7735" w:rsidR="002A6760" w:rsidRDefault="0092194C" w:rsidP="000409A4">
      <w:pPr>
        <w:spacing w:line="480" w:lineRule="auto"/>
      </w:pPr>
      <w:r>
        <w:t>The engine that will be under inquiry will be</w:t>
      </w:r>
      <w:r w:rsidR="002A6760">
        <w:t xml:space="preserve"> a Volvo 850 v70 1996, specifications as follows;                                                   </w:t>
      </w:r>
    </w:p>
    <w:tbl>
      <w:tblPr>
        <w:tblStyle w:val="TableGrid"/>
        <w:tblW w:w="0" w:type="auto"/>
        <w:tblLook w:val="04A0" w:firstRow="1" w:lastRow="0" w:firstColumn="1" w:lastColumn="0" w:noHBand="0" w:noVBand="1"/>
      </w:tblPr>
      <w:tblGrid>
        <w:gridCol w:w="4508"/>
        <w:gridCol w:w="4508"/>
      </w:tblGrid>
      <w:tr w:rsidR="002A6760" w14:paraId="1815621A" w14:textId="77777777" w:rsidTr="002A6760">
        <w:tc>
          <w:tcPr>
            <w:tcW w:w="4508" w:type="dxa"/>
          </w:tcPr>
          <w:p w14:paraId="2737274A" w14:textId="1800A95C" w:rsidR="002A6760" w:rsidRDefault="002A6760" w:rsidP="000409A4">
            <w:pPr>
              <w:spacing w:line="480" w:lineRule="auto"/>
            </w:pPr>
            <w:r>
              <w:t xml:space="preserve">-Crank radius:                    </w:t>
            </w:r>
          </w:p>
        </w:tc>
        <w:tc>
          <w:tcPr>
            <w:tcW w:w="4508" w:type="dxa"/>
          </w:tcPr>
          <w:p w14:paraId="09EB046C" w14:textId="08B5E6D0" w:rsidR="002A6760" w:rsidRDefault="002A6760" w:rsidP="000409A4">
            <w:pPr>
              <w:spacing w:line="480" w:lineRule="auto"/>
            </w:pPr>
            <w:r>
              <w:t xml:space="preserve">               26.55mm                                                                                           </w:t>
            </w:r>
          </w:p>
        </w:tc>
      </w:tr>
      <w:tr w:rsidR="002A6760" w14:paraId="6FA7BBF9" w14:textId="77777777" w:rsidTr="002A6760">
        <w:tc>
          <w:tcPr>
            <w:tcW w:w="4508" w:type="dxa"/>
          </w:tcPr>
          <w:p w14:paraId="07614223" w14:textId="0980AAF8" w:rsidR="002A6760" w:rsidRDefault="002A6760" w:rsidP="000409A4">
            <w:pPr>
              <w:spacing w:line="480" w:lineRule="auto"/>
            </w:pPr>
            <w:r>
              <w:t xml:space="preserve">-Conrod length:                </w:t>
            </w:r>
          </w:p>
        </w:tc>
        <w:tc>
          <w:tcPr>
            <w:tcW w:w="4508" w:type="dxa"/>
          </w:tcPr>
          <w:p w14:paraId="3932DF27" w14:textId="0836E3BB" w:rsidR="002A6760" w:rsidRDefault="002A6760" w:rsidP="000409A4">
            <w:pPr>
              <w:spacing w:line="480" w:lineRule="auto"/>
            </w:pPr>
            <w:r>
              <w:t xml:space="preserve">               139.5mm                                                                    </w:t>
            </w:r>
          </w:p>
        </w:tc>
      </w:tr>
      <w:tr w:rsidR="002A6760" w14:paraId="053F575F" w14:textId="77777777" w:rsidTr="002A6760">
        <w:tc>
          <w:tcPr>
            <w:tcW w:w="4508" w:type="dxa"/>
          </w:tcPr>
          <w:p w14:paraId="10E33360" w14:textId="76286362" w:rsidR="002A6760" w:rsidRDefault="002A6760" w:rsidP="000409A4">
            <w:pPr>
              <w:spacing w:line="480" w:lineRule="auto"/>
            </w:pPr>
            <w:r>
              <w:t>-Piston mass:</w:t>
            </w:r>
          </w:p>
        </w:tc>
        <w:tc>
          <w:tcPr>
            <w:tcW w:w="4508" w:type="dxa"/>
          </w:tcPr>
          <w:p w14:paraId="77369D59" w14:textId="5EC179DD" w:rsidR="002A6760" w:rsidRDefault="002A6760" w:rsidP="000409A4">
            <w:pPr>
              <w:spacing w:line="480" w:lineRule="auto"/>
            </w:pPr>
            <w:r>
              <w:t xml:space="preserve">               349g                                                                                 </w:t>
            </w:r>
          </w:p>
        </w:tc>
      </w:tr>
      <w:tr w:rsidR="002A6760" w14:paraId="1206CEF5" w14:textId="77777777" w:rsidTr="002A6760">
        <w:tc>
          <w:tcPr>
            <w:tcW w:w="4508" w:type="dxa"/>
          </w:tcPr>
          <w:p w14:paraId="6A078AAF" w14:textId="457F35C0" w:rsidR="002A6760" w:rsidRDefault="002A6760" w:rsidP="000409A4">
            <w:pPr>
              <w:spacing w:line="480" w:lineRule="auto"/>
            </w:pPr>
            <w:r>
              <w:t xml:space="preserve">-Max RPM:                        </w:t>
            </w:r>
          </w:p>
        </w:tc>
        <w:tc>
          <w:tcPr>
            <w:tcW w:w="4508" w:type="dxa"/>
          </w:tcPr>
          <w:p w14:paraId="3E605E1A" w14:textId="11562E83" w:rsidR="002A6760" w:rsidRDefault="002A6760" w:rsidP="000409A4">
            <w:pPr>
              <w:spacing w:line="480" w:lineRule="auto"/>
            </w:pPr>
            <w:r>
              <w:t xml:space="preserve">               6100RPM    </w:t>
            </w:r>
          </w:p>
        </w:tc>
      </w:tr>
    </w:tbl>
    <w:p w14:paraId="6134319D" w14:textId="66029082" w:rsidR="00FA553C" w:rsidRDefault="00072B4D" w:rsidP="000409A4">
      <w:pPr>
        <w:spacing w:line="480" w:lineRule="auto"/>
      </w:pPr>
      <w:r w:rsidRPr="00432720">
        <w:rPr>
          <w:i/>
          <w:iCs/>
        </w:rPr>
        <w:t>Figure 1, Volvo 850 V70 1996 specifications</w:t>
      </w:r>
      <w:r>
        <w:t>.</w:t>
      </w:r>
    </w:p>
    <w:p w14:paraId="46A19DFD" w14:textId="386159BD" w:rsidR="00FA553C" w:rsidRDefault="005910DF" w:rsidP="000409A4">
      <w:pPr>
        <w:spacing w:line="480" w:lineRule="auto"/>
      </w:pPr>
      <w:r>
        <w:t xml:space="preserve">By </w:t>
      </w:r>
      <w:r w:rsidR="00C732EE">
        <w:t>inputting</w:t>
      </w:r>
      <w:r>
        <w:t xml:space="preserve"> this data into the spreadsheet provided </w:t>
      </w:r>
      <w:r w:rsidR="00B655C8">
        <w:t>a series of graphs are generated</w:t>
      </w:r>
      <w:r w:rsidR="00C843F4">
        <w:t>.</w:t>
      </w:r>
      <w:r w:rsidR="00B655C8">
        <w:t xml:space="preserve"> </w:t>
      </w:r>
      <w:r w:rsidR="00C843F4">
        <w:t>F</w:t>
      </w:r>
      <w:r w:rsidR="00B655C8">
        <w:t>rom th</w:t>
      </w:r>
      <w:r w:rsidR="00C843F4">
        <w:t xml:space="preserve">ese graphs it is </w:t>
      </w:r>
      <w:r w:rsidR="00B655C8">
        <w:t xml:space="preserve">possible to identify how the </w:t>
      </w:r>
      <w:r w:rsidR="00C732EE" w:rsidRPr="00FB0294">
        <w:t>height,</w:t>
      </w:r>
      <w:r w:rsidR="00B655C8" w:rsidRPr="00FB0294">
        <w:t xml:space="preserve"> velocity, force and acceleration of the piston</w:t>
      </w:r>
      <w:r w:rsidR="00B655C8">
        <w:t xml:space="preserve"> generate different loads upon the connecting rod and at which moment these forces occur</w:t>
      </w:r>
      <w:r w:rsidR="00FB0294">
        <w:t xml:space="preserve"> with regards to both timing and crankshaft position</w:t>
      </w:r>
      <w:r w:rsidR="00B655C8">
        <w:t xml:space="preserve">. </w:t>
      </w:r>
    </w:p>
    <w:p w14:paraId="796C49DF" w14:textId="2171E952" w:rsidR="00B55D0B" w:rsidRPr="00B55D0B" w:rsidRDefault="00B655C8" w:rsidP="0052667F">
      <w:pPr>
        <w:spacing w:line="480" w:lineRule="auto"/>
      </w:pPr>
      <w:r>
        <w:t>The aim within this report is to analyse these dynamic forces and at which point they occur</w:t>
      </w:r>
      <w:r w:rsidR="000E3E4A">
        <w:t>,</w:t>
      </w:r>
      <w:r>
        <w:t xml:space="preserve"> as to gain an understanding of the dynamic forces the connecting rod is subjected to</w:t>
      </w:r>
      <w:r w:rsidR="000E3E4A">
        <w:t>,</w:t>
      </w:r>
      <w:r w:rsidR="00BE5A79">
        <w:t xml:space="preserve"> when these forces occur</w:t>
      </w:r>
      <w:r>
        <w:t xml:space="preserve"> and how the change in the variables</w:t>
      </w:r>
      <w:r w:rsidR="003A1643">
        <w:t xml:space="preserve"> shown</w:t>
      </w:r>
      <w:r>
        <w:t xml:space="preserve"> </w:t>
      </w:r>
      <w:r w:rsidR="003A1643">
        <w:t>above affect them</w:t>
      </w:r>
      <w:r w:rsidR="00FF481C">
        <w:tab/>
      </w:r>
      <w:r w:rsidR="00FF481C">
        <w:tab/>
      </w:r>
      <w:r w:rsidR="00FF481C">
        <w:tab/>
      </w:r>
      <w:r w:rsidR="00FF481C">
        <w:tab/>
      </w:r>
      <w:r w:rsidR="00FF481C">
        <w:tab/>
      </w:r>
      <w:r w:rsidR="00FF481C">
        <w:tab/>
      </w:r>
      <w:r w:rsidR="00FF481C">
        <w:tab/>
      </w:r>
      <w:r w:rsidR="00FF481C">
        <w:tab/>
      </w:r>
      <w:r w:rsidR="00FF481C">
        <w:tab/>
      </w:r>
    </w:p>
    <w:p w14:paraId="074E0A44" w14:textId="2A10A710" w:rsidR="00BB62C0" w:rsidRDefault="00FF481C" w:rsidP="0052667F">
      <w:pPr>
        <w:pStyle w:val="Heading1"/>
        <w:spacing w:line="480" w:lineRule="auto"/>
      </w:pPr>
      <w:bookmarkStart w:id="6" w:name="_Toc23161533"/>
      <w:r>
        <w:lastRenderedPageBreak/>
        <w:t>Analysis</w:t>
      </w:r>
      <w:bookmarkEnd w:id="6"/>
    </w:p>
    <w:p w14:paraId="1B5CDB06" w14:textId="77777777" w:rsidR="00432720" w:rsidRDefault="007C766C" w:rsidP="000409A4">
      <w:pPr>
        <w:spacing w:line="480" w:lineRule="auto"/>
      </w:pPr>
      <w:r>
        <w:rPr>
          <w:noProof/>
        </w:rPr>
        <w:drawing>
          <wp:inline distT="0" distB="0" distL="0" distR="0" wp14:anchorId="45E12152" wp14:editId="68C81769">
            <wp:extent cx="5353050" cy="2600325"/>
            <wp:effectExtent l="0" t="0" r="0" b="9525"/>
            <wp:docPr id="3" name="Chart 3">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1A39E8" w14:textId="7246A60B" w:rsidR="00BB62C0" w:rsidRPr="00432720" w:rsidRDefault="00BB62C0" w:rsidP="000409A4">
      <w:pPr>
        <w:spacing w:line="480" w:lineRule="auto"/>
        <w:rPr>
          <w:i/>
          <w:iCs/>
        </w:rPr>
      </w:pPr>
      <w:r w:rsidRPr="00432720">
        <w:rPr>
          <w:i/>
          <w:iCs/>
        </w:rPr>
        <w:t xml:space="preserve">Figure </w:t>
      </w:r>
      <w:r w:rsidR="00072B4D" w:rsidRPr="00432720">
        <w:rPr>
          <w:i/>
          <w:iCs/>
        </w:rPr>
        <w:t>2. Height of connecting rod against function of time</w:t>
      </w:r>
      <w:r w:rsidR="002D4DB0" w:rsidRPr="00432720">
        <w:rPr>
          <w:i/>
          <w:iCs/>
        </w:rPr>
        <w:t xml:space="preserve"> at 6100RPM</w:t>
      </w:r>
      <w:r w:rsidR="00072B4D" w:rsidRPr="00432720">
        <w:rPr>
          <w:i/>
          <w:iCs/>
        </w:rPr>
        <w:t>.</w:t>
      </w:r>
    </w:p>
    <w:p w14:paraId="0F7529D6" w14:textId="06A71B61" w:rsidR="00BB62C0" w:rsidRDefault="00BB62C0" w:rsidP="000409A4">
      <w:pPr>
        <w:spacing w:line="480" w:lineRule="auto"/>
      </w:pPr>
      <w:r>
        <w:t xml:space="preserve">Figure </w:t>
      </w:r>
      <w:r w:rsidR="00072B4D">
        <w:t>2</w:t>
      </w:r>
      <w:r>
        <w:t xml:space="preserve"> </w:t>
      </w:r>
      <w:r w:rsidR="00FB0294">
        <w:t>models</w:t>
      </w:r>
      <w:r>
        <w:t xml:space="preserve"> the vehicle</w:t>
      </w:r>
      <w:r w:rsidR="0097587C">
        <w:t xml:space="preserve"> at</w:t>
      </w:r>
      <w:r w:rsidR="00FB0294">
        <w:t xml:space="preserve"> a</w:t>
      </w:r>
      <w:r>
        <w:t xml:space="preserve"> maximum </w:t>
      </w:r>
      <w:r w:rsidR="0097587C">
        <w:t xml:space="preserve">rev range </w:t>
      </w:r>
      <w:r>
        <w:t>of 6,100</w:t>
      </w:r>
      <w:r w:rsidR="007C766C">
        <w:t>RPM</w:t>
      </w:r>
      <w:r>
        <w:t xml:space="preserve">. The </w:t>
      </w:r>
      <w:r w:rsidRPr="0052667F">
        <w:rPr>
          <w:i/>
          <w:iCs/>
        </w:rPr>
        <w:t>Y</w:t>
      </w:r>
      <w:r>
        <w:t xml:space="preserve"> axis represent</w:t>
      </w:r>
      <w:r w:rsidR="0097587C">
        <w:t>s</w:t>
      </w:r>
      <w:r>
        <w:t xml:space="preserve"> the height </w:t>
      </w:r>
      <w:r w:rsidR="0097587C">
        <w:t>between the top of the conrod and the crankshaft</w:t>
      </w:r>
      <w:r>
        <w:t xml:space="preserve"> </w:t>
      </w:r>
      <w:r w:rsidR="00C843F4">
        <w:t xml:space="preserve">against the function </w:t>
      </w:r>
      <w:r w:rsidR="00C732EE">
        <w:t>of time</w:t>
      </w:r>
      <w:r w:rsidR="00C843F4">
        <w:t xml:space="preserve"> along the </w:t>
      </w:r>
      <w:r w:rsidR="00C843F4" w:rsidRPr="0052667F">
        <w:rPr>
          <w:i/>
          <w:iCs/>
        </w:rPr>
        <w:t xml:space="preserve">X </w:t>
      </w:r>
      <w:r w:rsidR="00C843F4">
        <w:t>axis which is measured</w:t>
      </w:r>
      <w:r>
        <w:t xml:space="preserve"> in milliseconds. The graph shows a consistent sinewave with </w:t>
      </w:r>
      <w:r w:rsidR="00C843F4">
        <w:t>oscillations</w:t>
      </w:r>
      <w:r w:rsidR="007C766C">
        <w:t xml:space="preserve"> occurring at every 0.0096</w:t>
      </w:r>
      <w:r w:rsidR="0097587C">
        <w:t xml:space="preserve"> seconds</w:t>
      </w:r>
      <w:r w:rsidR="009A75E1">
        <w:t xml:space="preserve"> with a maximum height of 166.05mm and a minimum height of 112.979mm.</w:t>
      </w:r>
    </w:p>
    <w:p w14:paraId="7885EFE2" w14:textId="5BE5D419" w:rsidR="0097587C" w:rsidRDefault="0097587C" w:rsidP="000409A4">
      <w:pPr>
        <w:spacing w:line="480" w:lineRule="auto"/>
      </w:pPr>
      <w:r>
        <w:t>A second trendline confirms the systematic oscillations</w:t>
      </w:r>
      <w:r w:rsidR="0052667F">
        <w:t>.</w:t>
      </w:r>
    </w:p>
    <w:p w14:paraId="683A9F74" w14:textId="79C3FBA4" w:rsidR="00255B8E" w:rsidRDefault="00255B8E" w:rsidP="000409A4">
      <w:pPr>
        <w:spacing w:line="480" w:lineRule="auto"/>
      </w:pPr>
    </w:p>
    <w:p w14:paraId="6E99C480" w14:textId="3E587FEA" w:rsidR="00585F1F" w:rsidRDefault="007C4CB5" w:rsidP="000409A4">
      <w:pPr>
        <w:spacing w:line="480" w:lineRule="auto"/>
      </w:pPr>
      <w:r>
        <w:rPr>
          <w:noProof/>
        </w:rPr>
        <w:lastRenderedPageBreak/>
        <w:drawing>
          <wp:inline distT="0" distB="0" distL="0" distR="0" wp14:anchorId="64301A5C" wp14:editId="221F5BDF">
            <wp:extent cx="5731510" cy="3053080"/>
            <wp:effectExtent l="0" t="0" r="2540" b="13970"/>
            <wp:docPr id="6" name="Chart 6">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2AFA56C" w14:textId="2A6F2A0B" w:rsidR="00255B8E" w:rsidRPr="00432720" w:rsidRDefault="00585F1F" w:rsidP="000409A4">
      <w:pPr>
        <w:spacing w:line="480" w:lineRule="auto"/>
        <w:rPr>
          <w:i/>
          <w:iCs/>
        </w:rPr>
      </w:pPr>
      <w:r w:rsidRPr="00432720">
        <w:rPr>
          <w:i/>
          <w:iCs/>
        </w:rPr>
        <w:t xml:space="preserve">Figure </w:t>
      </w:r>
      <w:r w:rsidR="00072B4D" w:rsidRPr="00432720">
        <w:rPr>
          <w:i/>
          <w:iCs/>
        </w:rPr>
        <w:t>3, force and acceleration of the connecting rod against the function of time</w:t>
      </w:r>
      <w:r w:rsidR="002D4DB0" w:rsidRPr="00432720">
        <w:rPr>
          <w:i/>
          <w:iCs/>
        </w:rPr>
        <w:t xml:space="preserve"> at 6100RPM.</w:t>
      </w:r>
    </w:p>
    <w:p w14:paraId="5769ACE9" w14:textId="53D21A06" w:rsidR="00585F1F" w:rsidRDefault="00585F1F" w:rsidP="000409A4">
      <w:pPr>
        <w:spacing w:line="480" w:lineRule="auto"/>
      </w:pPr>
      <w:r>
        <w:t xml:space="preserve">Figure </w:t>
      </w:r>
      <w:r w:rsidR="00432720">
        <w:t>3</w:t>
      </w:r>
      <w:r>
        <w:t xml:space="preserve"> has the force</w:t>
      </w:r>
      <w:r w:rsidR="0097352E">
        <w:t xml:space="preserve"> and acceleration</w:t>
      </w:r>
      <w:r>
        <w:t xml:space="preserve"> plotted along the</w:t>
      </w:r>
      <w:r w:rsidRPr="005372AF">
        <w:rPr>
          <w:i/>
          <w:iCs/>
        </w:rPr>
        <w:t xml:space="preserve"> </w:t>
      </w:r>
      <w:r w:rsidR="00C843F4" w:rsidRPr="005372AF">
        <w:rPr>
          <w:i/>
          <w:iCs/>
        </w:rPr>
        <w:t>Y</w:t>
      </w:r>
      <w:r>
        <w:t xml:space="preserve"> axis a</w:t>
      </w:r>
      <w:r w:rsidR="00C843F4">
        <w:t xml:space="preserve">gainst </w:t>
      </w:r>
      <w:r>
        <w:t>the</w:t>
      </w:r>
      <w:r w:rsidR="00C843F4">
        <w:t xml:space="preserve"> function of</w:t>
      </w:r>
      <w:r>
        <w:t xml:space="preserve"> time </w:t>
      </w:r>
      <w:r w:rsidR="00C843F4">
        <w:t xml:space="preserve">in </w:t>
      </w:r>
      <w:r>
        <w:t xml:space="preserve">intervals </w:t>
      </w:r>
      <w:r w:rsidR="00C843F4">
        <w:t xml:space="preserve">of </w:t>
      </w:r>
      <w:r w:rsidR="00BE5A79">
        <w:t>milliseconds</w:t>
      </w:r>
      <w:r>
        <w:t xml:space="preserve"> along the</w:t>
      </w:r>
      <w:r w:rsidRPr="005372AF">
        <w:rPr>
          <w:i/>
          <w:iCs/>
        </w:rPr>
        <w:t xml:space="preserve"> </w:t>
      </w:r>
      <w:r w:rsidR="00C843F4" w:rsidRPr="005372AF">
        <w:rPr>
          <w:i/>
          <w:iCs/>
        </w:rPr>
        <w:t>X</w:t>
      </w:r>
      <w:r w:rsidR="00C843F4">
        <w:t xml:space="preserve"> </w:t>
      </w:r>
      <w:r>
        <w:t xml:space="preserve">axis. </w:t>
      </w:r>
    </w:p>
    <w:p w14:paraId="1D808B72" w14:textId="443344E7" w:rsidR="00585F1F" w:rsidRDefault="00585F1F" w:rsidP="000409A4">
      <w:pPr>
        <w:spacing w:line="480" w:lineRule="auto"/>
      </w:pPr>
      <w:r>
        <w:t xml:space="preserve">Once </w:t>
      </w:r>
      <w:r w:rsidR="00C732EE">
        <w:t>again,</w:t>
      </w:r>
      <w:r>
        <w:t xml:space="preserve"> a sine wave has been generated demonstrating uniform work done</w:t>
      </w:r>
      <w:r w:rsidR="0097352E">
        <w:t>, the graph also displays that maximum force is directly correlated with peak moments of piston acceleration</w:t>
      </w:r>
      <w:r>
        <w:t xml:space="preserve">. Looking at the results from figure two and the </w:t>
      </w:r>
      <w:r w:rsidR="00FB0294">
        <w:t>data</w:t>
      </w:r>
      <w:r>
        <w:t xml:space="preserve"> generated within the spreadsheet the maximum and minimum forces can be correlated with crank angle and time.</w:t>
      </w:r>
    </w:p>
    <w:p w14:paraId="3B471291" w14:textId="2009940A" w:rsidR="00585F1F" w:rsidRDefault="00585F1F" w:rsidP="000409A4">
      <w:pPr>
        <w:spacing w:line="480" w:lineRule="auto"/>
      </w:pPr>
      <w:r>
        <w:t>The results show that the maximum forces occurring at 6100</w:t>
      </w:r>
      <w:r w:rsidR="00C732EE">
        <w:t>RPM</w:t>
      </w:r>
      <w:r>
        <w:t xml:space="preserve"> are;</w:t>
      </w:r>
    </w:p>
    <w:tbl>
      <w:tblPr>
        <w:tblStyle w:val="TableGrid"/>
        <w:tblW w:w="0" w:type="auto"/>
        <w:tblLook w:val="04A0" w:firstRow="1" w:lastRow="0" w:firstColumn="1" w:lastColumn="0" w:noHBand="0" w:noVBand="1"/>
      </w:tblPr>
      <w:tblGrid>
        <w:gridCol w:w="3005"/>
        <w:gridCol w:w="3005"/>
        <w:gridCol w:w="3006"/>
      </w:tblGrid>
      <w:tr w:rsidR="008B7509" w14:paraId="760BDF8B" w14:textId="77777777" w:rsidTr="008B7509">
        <w:tc>
          <w:tcPr>
            <w:tcW w:w="3005" w:type="dxa"/>
          </w:tcPr>
          <w:p w14:paraId="7B6636E7" w14:textId="41B7B41E" w:rsidR="008B7509" w:rsidRDefault="008B7509" w:rsidP="000409A4">
            <w:pPr>
              <w:spacing w:line="480" w:lineRule="auto"/>
            </w:pPr>
            <w:r>
              <w:t>Crank radius (</w:t>
            </w:r>
            <w:r>
              <w:rPr>
                <w:rFonts w:cstheme="minorHAnsi"/>
              </w:rPr>
              <w:t>°</w:t>
            </w:r>
            <w:r>
              <w:t>)</w:t>
            </w:r>
          </w:p>
        </w:tc>
        <w:tc>
          <w:tcPr>
            <w:tcW w:w="3005" w:type="dxa"/>
          </w:tcPr>
          <w:p w14:paraId="1B5540B2" w14:textId="00577D37" w:rsidR="008B7509" w:rsidRDefault="008B7509" w:rsidP="000409A4">
            <w:pPr>
              <w:spacing w:line="480" w:lineRule="auto"/>
            </w:pPr>
            <w:r>
              <w:t>Force (N)</w:t>
            </w:r>
          </w:p>
        </w:tc>
        <w:tc>
          <w:tcPr>
            <w:tcW w:w="3006" w:type="dxa"/>
          </w:tcPr>
          <w:p w14:paraId="309F9B0C" w14:textId="33BB7F06" w:rsidR="008B7509" w:rsidRDefault="008B7509" w:rsidP="000409A4">
            <w:pPr>
              <w:spacing w:line="480" w:lineRule="auto"/>
            </w:pPr>
            <w:r>
              <w:t>Time(s)</w:t>
            </w:r>
          </w:p>
        </w:tc>
      </w:tr>
      <w:tr w:rsidR="008B7509" w14:paraId="4A524A96" w14:textId="77777777" w:rsidTr="008B7509">
        <w:tc>
          <w:tcPr>
            <w:tcW w:w="3005" w:type="dxa"/>
          </w:tcPr>
          <w:p w14:paraId="408BBC93" w14:textId="70EE4A5E" w:rsidR="008B7509" w:rsidRDefault="008B7509" w:rsidP="000409A4">
            <w:pPr>
              <w:spacing w:line="480" w:lineRule="auto"/>
            </w:pPr>
            <w:r>
              <w:t>175.68</w:t>
            </w:r>
          </w:p>
        </w:tc>
        <w:tc>
          <w:tcPr>
            <w:tcW w:w="3005" w:type="dxa"/>
          </w:tcPr>
          <w:p w14:paraId="71D2F08E" w14:textId="77777777" w:rsidR="00607295" w:rsidRDefault="00607295" w:rsidP="000409A4">
            <w:pPr>
              <w:spacing w:line="480" w:lineRule="auto"/>
              <w:rPr>
                <w:rFonts w:ascii="Calibri" w:hAnsi="Calibri" w:cs="Calibri"/>
                <w:color w:val="000000"/>
              </w:rPr>
            </w:pPr>
            <w:r>
              <w:rPr>
                <w:rFonts w:ascii="Calibri" w:hAnsi="Calibri" w:cs="Calibri"/>
                <w:color w:val="000000"/>
              </w:rPr>
              <w:t>3058.695</w:t>
            </w:r>
          </w:p>
          <w:p w14:paraId="4BCE2E97" w14:textId="21554FEE" w:rsidR="008B7509" w:rsidRDefault="008B7509" w:rsidP="000409A4">
            <w:pPr>
              <w:spacing w:line="480" w:lineRule="auto"/>
            </w:pPr>
          </w:p>
        </w:tc>
        <w:tc>
          <w:tcPr>
            <w:tcW w:w="3006" w:type="dxa"/>
          </w:tcPr>
          <w:p w14:paraId="3FDE32DE" w14:textId="37DD47C9" w:rsidR="008B7509" w:rsidRDefault="008B7509" w:rsidP="000409A4">
            <w:pPr>
              <w:spacing w:line="480" w:lineRule="auto"/>
            </w:pPr>
            <w:r>
              <w:t>0.004</w:t>
            </w:r>
            <w:r w:rsidR="00607295">
              <w:t>8</w:t>
            </w:r>
          </w:p>
        </w:tc>
      </w:tr>
      <w:tr w:rsidR="008B7509" w14:paraId="28635615" w14:textId="77777777" w:rsidTr="008B7509">
        <w:tc>
          <w:tcPr>
            <w:tcW w:w="3005" w:type="dxa"/>
          </w:tcPr>
          <w:p w14:paraId="52043176" w14:textId="5B62A434" w:rsidR="008B7509" w:rsidRDefault="008B7509" w:rsidP="000409A4">
            <w:pPr>
              <w:spacing w:line="480" w:lineRule="auto"/>
            </w:pPr>
            <w:r>
              <w:t>351.36</w:t>
            </w:r>
          </w:p>
        </w:tc>
        <w:tc>
          <w:tcPr>
            <w:tcW w:w="3005" w:type="dxa"/>
          </w:tcPr>
          <w:p w14:paraId="74D3F248" w14:textId="77777777" w:rsidR="00607295" w:rsidRDefault="00607295" w:rsidP="000409A4">
            <w:pPr>
              <w:spacing w:line="480" w:lineRule="auto"/>
              <w:rPr>
                <w:rFonts w:ascii="Calibri" w:hAnsi="Calibri" w:cs="Calibri"/>
                <w:color w:val="000000"/>
              </w:rPr>
            </w:pPr>
            <w:r>
              <w:rPr>
                <w:rFonts w:ascii="Calibri" w:hAnsi="Calibri" w:cs="Calibri"/>
                <w:color w:val="000000"/>
              </w:rPr>
              <w:t>-4489.93</w:t>
            </w:r>
          </w:p>
          <w:p w14:paraId="05EA54F6" w14:textId="660A8E23" w:rsidR="008B7509" w:rsidRDefault="008B7509" w:rsidP="000409A4">
            <w:pPr>
              <w:spacing w:line="480" w:lineRule="auto"/>
            </w:pPr>
          </w:p>
        </w:tc>
        <w:tc>
          <w:tcPr>
            <w:tcW w:w="3006" w:type="dxa"/>
          </w:tcPr>
          <w:p w14:paraId="09CA13B9" w14:textId="102D800A" w:rsidR="008B7509" w:rsidRDefault="008B7509" w:rsidP="000409A4">
            <w:pPr>
              <w:spacing w:line="480" w:lineRule="auto"/>
            </w:pPr>
            <w:r>
              <w:t>0.00</w:t>
            </w:r>
            <w:r w:rsidR="00607295">
              <w:t>96</w:t>
            </w:r>
          </w:p>
        </w:tc>
      </w:tr>
      <w:tr w:rsidR="008B7509" w14:paraId="1991F561" w14:textId="77777777" w:rsidTr="008B7509">
        <w:tc>
          <w:tcPr>
            <w:tcW w:w="3005" w:type="dxa"/>
          </w:tcPr>
          <w:p w14:paraId="05EA2E1D" w14:textId="48DE8A40" w:rsidR="008B7509" w:rsidRDefault="008B7509" w:rsidP="000409A4">
            <w:pPr>
              <w:spacing w:line="480" w:lineRule="auto"/>
            </w:pPr>
            <w:r>
              <w:t>534.36</w:t>
            </w:r>
          </w:p>
        </w:tc>
        <w:tc>
          <w:tcPr>
            <w:tcW w:w="3005" w:type="dxa"/>
          </w:tcPr>
          <w:p w14:paraId="7F2F5739" w14:textId="77777777" w:rsidR="00607295" w:rsidRDefault="00607295" w:rsidP="000409A4">
            <w:pPr>
              <w:spacing w:line="480" w:lineRule="auto"/>
              <w:rPr>
                <w:rFonts w:ascii="Calibri" w:hAnsi="Calibri" w:cs="Calibri"/>
                <w:color w:val="000000"/>
              </w:rPr>
            </w:pPr>
            <w:r>
              <w:rPr>
                <w:rFonts w:ascii="Calibri" w:hAnsi="Calibri" w:cs="Calibri"/>
                <w:color w:val="000000"/>
              </w:rPr>
              <w:t>3059.628</w:t>
            </w:r>
          </w:p>
          <w:p w14:paraId="03F7B0C8" w14:textId="3C95A685" w:rsidR="008B7509" w:rsidRDefault="008B7509" w:rsidP="000409A4">
            <w:pPr>
              <w:spacing w:line="480" w:lineRule="auto"/>
            </w:pPr>
          </w:p>
        </w:tc>
        <w:tc>
          <w:tcPr>
            <w:tcW w:w="3006" w:type="dxa"/>
          </w:tcPr>
          <w:p w14:paraId="50459C82" w14:textId="564F22DE" w:rsidR="008B7509" w:rsidRDefault="008B7509" w:rsidP="000409A4">
            <w:pPr>
              <w:spacing w:line="480" w:lineRule="auto"/>
            </w:pPr>
            <w:r>
              <w:lastRenderedPageBreak/>
              <w:t>0.0146</w:t>
            </w:r>
          </w:p>
        </w:tc>
      </w:tr>
      <w:tr w:rsidR="008B7509" w14:paraId="7791C703" w14:textId="77777777" w:rsidTr="008B7509">
        <w:tc>
          <w:tcPr>
            <w:tcW w:w="3005" w:type="dxa"/>
          </w:tcPr>
          <w:p w14:paraId="0F7F4F07" w14:textId="7791CC68" w:rsidR="008B7509" w:rsidRDefault="008B7509" w:rsidP="000409A4">
            <w:pPr>
              <w:spacing w:line="480" w:lineRule="auto"/>
            </w:pPr>
            <w:r>
              <w:t>710.04</w:t>
            </w:r>
          </w:p>
        </w:tc>
        <w:tc>
          <w:tcPr>
            <w:tcW w:w="3005" w:type="dxa"/>
          </w:tcPr>
          <w:p w14:paraId="2D5B2A0E" w14:textId="77777777" w:rsidR="00607295" w:rsidRDefault="00607295" w:rsidP="000409A4">
            <w:pPr>
              <w:spacing w:line="480" w:lineRule="auto"/>
              <w:rPr>
                <w:rFonts w:ascii="Calibri" w:hAnsi="Calibri" w:cs="Calibri"/>
                <w:color w:val="000000"/>
              </w:rPr>
            </w:pPr>
            <w:r>
              <w:rPr>
                <w:rFonts w:ascii="Calibri" w:hAnsi="Calibri" w:cs="Calibri"/>
                <w:color w:val="000000"/>
              </w:rPr>
              <w:t>-4484.71</w:t>
            </w:r>
          </w:p>
          <w:p w14:paraId="22076948" w14:textId="56322BC1" w:rsidR="008B7509" w:rsidRDefault="008B7509" w:rsidP="000409A4">
            <w:pPr>
              <w:spacing w:line="480" w:lineRule="auto"/>
            </w:pPr>
          </w:p>
        </w:tc>
        <w:tc>
          <w:tcPr>
            <w:tcW w:w="3006" w:type="dxa"/>
          </w:tcPr>
          <w:p w14:paraId="115EA94E" w14:textId="6E6A8CAE" w:rsidR="008B7509" w:rsidRDefault="008B7509" w:rsidP="000409A4">
            <w:pPr>
              <w:spacing w:line="480" w:lineRule="auto"/>
            </w:pPr>
            <w:r>
              <w:t>0.0194</w:t>
            </w:r>
          </w:p>
        </w:tc>
      </w:tr>
    </w:tbl>
    <w:p w14:paraId="4E5BB75C" w14:textId="2B7D7EF3" w:rsidR="00072B4D" w:rsidRDefault="008B7509" w:rsidP="000409A4">
      <w:pPr>
        <w:spacing w:line="480" w:lineRule="auto"/>
      </w:pPr>
      <w:r>
        <w:t xml:space="preserve"> </w:t>
      </w:r>
      <w:r w:rsidR="00072B4D" w:rsidRPr="00432720">
        <w:rPr>
          <w:i/>
          <w:iCs/>
        </w:rPr>
        <w:t xml:space="preserve">Figure 4, </w:t>
      </w:r>
      <w:r w:rsidR="00170954" w:rsidRPr="00432720">
        <w:rPr>
          <w:i/>
          <w:iCs/>
        </w:rPr>
        <w:t>maximum forces occurring at 6100RPM with regards to crank position and time</w:t>
      </w:r>
      <w:r w:rsidR="00170954">
        <w:t>.</w:t>
      </w:r>
    </w:p>
    <w:p w14:paraId="275C6687" w14:textId="3561661F" w:rsidR="00C843F4" w:rsidRDefault="008B7509" w:rsidP="000409A4">
      <w:pPr>
        <w:spacing w:line="480" w:lineRule="auto"/>
      </w:pPr>
      <w:r>
        <w:t>The results show that maximum tensile and compressive forces occur between 5-10</w:t>
      </w:r>
      <w:r>
        <w:rPr>
          <w:rFonts w:cstheme="minorHAnsi"/>
        </w:rPr>
        <w:t>°</w:t>
      </w:r>
      <w:r>
        <w:t xml:space="preserve"> of </w:t>
      </w:r>
      <w:r w:rsidRPr="00C843F4">
        <w:t>TDC or BDC,</w:t>
      </w:r>
      <w:r>
        <w:t xml:space="preserve"> the compressive forces caused from the pressure in the cylinder above the piston and the tensile </w:t>
      </w:r>
      <w:r w:rsidR="00016676">
        <w:t xml:space="preserve">and compressive </w:t>
      </w:r>
      <w:r>
        <w:t xml:space="preserve">forces caused by the </w:t>
      </w:r>
      <w:r w:rsidR="00C843F4">
        <w:t>momentum</w:t>
      </w:r>
      <w:r>
        <w:t xml:space="preserve"> of the reciprocating components of the engine, mainly the crankshaft.</w:t>
      </w:r>
      <w:r w:rsidR="001E79ED">
        <w:t xml:space="preserve"> </w:t>
      </w:r>
    </w:p>
    <w:p w14:paraId="74977FE9" w14:textId="77777777" w:rsidR="005372AF" w:rsidRDefault="005372AF" w:rsidP="000409A4">
      <w:pPr>
        <w:spacing w:line="480" w:lineRule="auto"/>
      </w:pPr>
    </w:p>
    <w:p w14:paraId="5A3D95E8" w14:textId="380F99A2" w:rsidR="001E79ED" w:rsidRDefault="001E79ED" w:rsidP="000409A4">
      <w:pPr>
        <w:spacing w:line="480" w:lineRule="auto"/>
      </w:pPr>
      <w:r>
        <w:t>The minimum forces occurring at 6100</w:t>
      </w:r>
      <w:r w:rsidR="00C732EE">
        <w:t>RPM</w:t>
      </w:r>
      <w:r>
        <w:t xml:space="preserve"> are</w:t>
      </w:r>
      <w:r w:rsidR="005372AF">
        <w:t>:</w:t>
      </w:r>
    </w:p>
    <w:tbl>
      <w:tblPr>
        <w:tblStyle w:val="TableGrid"/>
        <w:tblW w:w="0" w:type="auto"/>
        <w:tblLook w:val="04A0" w:firstRow="1" w:lastRow="0" w:firstColumn="1" w:lastColumn="0" w:noHBand="0" w:noVBand="1"/>
      </w:tblPr>
      <w:tblGrid>
        <w:gridCol w:w="3005"/>
        <w:gridCol w:w="3005"/>
        <w:gridCol w:w="3006"/>
      </w:tblGrid>
      <w:tr w:rsidR="001E79ED" w14:paraId="15B21FD0" w14:textId="77777777" w:rsidTr="001E79ED">
        <w:tc>
          <w:tcPr>
            <w:tcW w:w="3005" w:type="dxa"/>
          </w:tcPr>
          <w:p w14:paraId="116A7E16" w14:textId="76C4FAA9" w:rsidR="001E79ED" w:rsidRDefault="001E79ED" w:rsidP="000409A4">
            <w:pPr>
              <w:spacing w:line="480" w:lineRule="auto"/>
            </w:pPr>
            <w:r>
              <w:t xml:space="preserve">Crank </w:t>
            </w:r>
            <w:r w:rsidR="00A9503F">
              <w:t>position (</w:t>
            </w:r>
            <w:r>
              <w:rPr>
                <w:rFonts w:cstheme="minorHAnsi"/>
              </w:rPr>
              <w:t>°</w:t>
            </w:r>
            <w:r>
              <w:t>)</w:t>
            </w:r>
          </w:p>
        </w:tc>
        <w:tc>
          <w:tcPr>
            <w:tcW w:w="3005" w:type="dxa"/>
          </w:tcPr>
          <w:p w14:paraId="3D73C2EC" w14:textId="3718B1B6" w:rsidR="001E79ED" w:rsidRDefault="001E79ED" w:rsidP="000409A4">
            <w:pPr>
              <w:spacing w:line="480" w:lineRule="auto"/>
            </w:pPr>
            <w:r>
              <w:t>Force (N)</w:t>
            </w:r>
          </w:p>
        </w:tc>
        <w:tc>
          <w:tcPr>
            <w:tcW w:w="3006" w:type="dxa"/>
          </w:tcPr>
          <w:p w14:paraId="1D09A2AA" w14:textId="6E60CAA1" w:rsidR="001E79ED" w:rsidRDefault="001E79ED" w:rsidP="000409A4">
            <w:pPr>
              <w:spacing w:line="480" w:lineRule="auto"/>
            </w:pPr>
            <w:r>
              <w:t>Time (s)</w:t>
            </w:r>
          </w:p>
        </w:tc>
      </w:tr>
      <w:tr w:rsidR="001E79ED" w14:paraId="1B2C2B96" w14:textId="77777777" w:rsidTr="001E79ED">
        <w:tc>
          <w:tcPr>
            <w:tcW w:w="3005" w:type="dxa"/>
          </w:tcPr>
          <w:p w14:paraId="6D7B300C" w14:textId="3BD62396" w:rsidR="001E79ED" w:rsidRDefault="007C4CB5" w:rsidP="000409A4">
            <w:pPr>
              <w:spacing w:line="480" w:lineRule="auto"/>
            </w:pPr>
            <w:r>
              <w:t>73.2</w:t>
            </w:r>
          </w:p>
        </w:tc>
        <w:tc>
          <w:tcPr>
            <w:tcW w:w="3005" w:type="dxa"/>
          </w:tcPr>
          <w:p w14:paraId="1E70959D" w14:textId="77777777" w:rsidR="007C4CB5" w:rsidRDefault="007C4CB5" w:rsidP="000409A4">
            <w:pPr>
              <w:spacing w:line="480" w:lineRule="auto"/>
              <w:rPr>
                <w:rFonts w:ascii="Calibri" w:hAnsi="Calibri" w:cs="Calibri"/>
                <w:color w:val="000000"/>
              </w:rPr>
            </w:pPr>
            <w:r>
              <w:rPr>
                <w:rFonts w:ascii="Calibri" w:hAnsi="Calibri" w:cs="Calibri"/>
                <w:color w:val="000000"/>
              </w:rPr>
              <w:t>66.41869</w:t>
            </w:r>
          </w:p>
          <w:p w14:paraId="29EF331F" w14:textId="1A4AA356" w:rsidR="001E79ED" w:rsidRDefault="001E79ED" w:rsidP="000409A4">
            <w:pPr>
              <w:spacing w:line="480" w:lineRule="auto"/>
            </w:pPr>
          </w:p>
        </w:tc>
        <w:tc>
          <w:tcPr>
            <w:tcW w:w="3006" w:type="dxa"/>
          </w:tcPr>
          <w:p w14:paraId="5889025A" w14:textId="211FF574" w:rsidR="001E79ED" w:rsidRDefault="00A9503F" w:rsidP="000409A4">
            <w:pPr>
              <w:spacing w:line="480" w:lineRule="auto"/>
            </w:pPr>
            <w:r>
              <w:t>0.002</w:t>
            </w:r>
          </w:p>
        </w:tc>
      </w:tr>
      <w:tr w:rsidR="001E79ED" w14:paraId="1064A1C2" w14:textId="77777777" w:rsidTr="001E79ED">
        <w:tc>
          <w:tcPr>
            <w:tcW w:w="3005" w:type="dxa"/>
          </w:tcPr>
          <w:p w14:paraId="0890DAC2" w14:textId="08BFCE96" w:rsidR="001E79ED" w:rsidRDefault="00A9503F" w:rsidP="000409A4">
            <w:pPr>
              <w:spacing w:line="480" w:lineRule="auto"/>
            </w:pPr>
            <w:r>
              <w:t>270.84</w:t>
            </w:r>
          </w:p>
        </w:tc>
        <w:tc>
          <w:tcPr>
            <w:tcW w:w="3005" w:type="dxa"/>
          </w:tcPr>
          <w:p w14:paraId="5EA3B36C" w14:textId="77777777" w:rsidR="00607295" w:rsidRDefault="00607295" w:rsidP="000409A4">
            <w:pPr>
              <w:spacing w:line="480" w:lineRule="auto"/>
              <w:rPr>
                <w:rFonts w:ascii="Calibri" w:hAnsi="Calibri" w:cs="Calibri"/>
                <w:color w:val="000000"/>
              </w:rPr>
            </w:pPr>
            <w:r>
              <w:rPr>
                <w:rFonts w:ascii="Calibri" w:hAnsi="Calibri" w:cs="Calibri"/>
                <w:color w:val="000000"/>
              </w:rPr>
              <w:t>162.8183</w:t>
            </w:r>
          </w:p>
          <w:p w14:paraId="3824FFF8" w14:textId="652643E7" w:rsidR="001E79ED" w:rsidRDefault="001E79ED" w:rsidP="000409A4">
            <w:pPr>
              <w:spacing w:line="480" w:lineRule="auto"/>
            </w:pPr>
          </w:p>
        </w:tc>
        <w:tc>
          <w:tcPr>
            <w:tcW w:w="3006" w:type="dxa"/>
          </w:tcPr>
          <w:p w14:paraId="7E7CAF79" w14:textId="5C4D55FB" w:rsidR="001E79ED" w:rsidRDefault="00A9503F" w:rsidP="000409A4">
            <w:pPr>
              <w:spacing w:line="480" w:lineRule="auto"/>
            </w:pPr>
            <w:r>
              <w:t>0.0074</w:t>
            </w:r>
          </w:p>
        </w:tc>
      </w:tr>
      <w:tr w:rsidR="001E79ED" w14:paraId="645B8F6A" w14:textId="77777777" w:rsidTr="001E79ED">
        <w:tc>
          <w:tcPr>
            <w:tcW w:w="3005" w:type="dxa"/>
          </w:tcPr>
          <w:p w14:paraId="7F9E390F" w14:textId="53574337" w:rsidR="001E79ED" w:rsidRDefault="00A9503F" w:rsidP="000409A4">
            <w:pPr>
              <w:spacing w:line="480" w:lineRule="auto"/>
            </w:pPr>
            <w:r>
              <w:t>43</w:t>
            </w:r>
            <w:r w:rsidR="007C4CB5">
              <w:t>1.88</w:t>
            </w:r>
          </w:p>
        </w:tc>
        <w:tc>
          <w:tcPr>
            <w:tcW w:w="3005" w:type="dxa"/>
          </w:tcPr>
          <w:p w14:paraId="3D2BE208" w14:textId="77777777" w:rsidR="007C4CB5" w:rsidRDefault="007C4CB5" w:rsidP="000409A4">
            <w:pPr>
              <w:spacing w:line="480" w:lineRule="auto"/>
              <w:rPr>
                <w:rFonts w:ascii="Calibri" w:hAnsi="Calibri" w:cs="Calibri"/>
                <w:color w:val="000000"/>
              </w:rPr>
            </w:pPr>
            <w:r>
              <w:rPr>
                <w:rFonts w:ascii="Calibri" w:hAnsi="Calibri" w:cs="Calibri"/>
                <w:color w:val="000000"/>
              </w:rPr>
              <w:t>-31.1454</w:t>
            </w:r>
          </w:p>
          <w:p w14:paraId="73FFED61" w14:textId="1026D7A7" w:rsidR="001E79ED" w:rsidRDefault="001E79ED" w:rsidP="000409A4">
            <w:pPr>
              <w:spacing w:line="480" w:lineRule="auto"/>
            </w:pPr>
          </w:p>
        </w:tc>
        <w:tc>
          <w:tcPr>
            <w:tcW w:w="3006" w:type="dxa"/>
          </w:tcPr>
          <w:p w14:paraId="3C42A909" w14:textId="43D80D96" w:rsidR="001E79ED" w:rsidRDefault="00A9503F" w:rsidP="000409A4">
            <w:pPr>
              <w:spacing w:line="480" w:lineRule="auto"/>
            </w:pPr>
            <w:r>
              <w:t>0.01</w:t>
            </w:r>
            <w:r w:rsidR="007C4CB5">
              <w:t>18</w:t>
            </w:r>
          </w:p>
        </w:tc>
      </w:tr>
      <w:tr w:rsidR="001E79ED" w14:paraId="19ED2AC2" w14:textId="77777777" w:rsidTr="001E79ED">
        <w:tc>
          <w:tcPr>
            <w:tcW w:w="3005" w:type="dxa"/>
          </w:tcPr>
          <w:p w14:paraId="2799CAD9" w14:textId="0E30B3C1" w:rsidR="001E79ED" w:rsidRDefault="00A9503F" w:rsidP="000409A4">
            <w:pPr>
              <w:spacing w:line="480" w:lineRule="auto"/>
            </w:pPr>
            <w:r>
              <w:t>629.52</w:t>
            </w:r>
          </w:p>
        </w:tc>
        <w:tc>
          <w:tcPr>
            <w:tcW w:w="3005" w:type="dxa"/>
          </w:tcPr>
          <w:p w14:paraId="13198DCF" w14:textId="77777777" w:rsidR="007C4CB5" w:rsidRDefault="007C4CB5" w:rsidP="000409A4">
            <w:pPr>
              <w:spacing w:line="480" w:lineRule="auto"/>
              <w:rPr>
                <w:rFonts w:ascii="Calibri" w:hAnsi="Calibri" w:cs="Calibri"/>
                <w:color w:val="000000"/>
              </w:rPr>
            </w:pPr>
            <w:r>
              <w:rPr>
                <w:rFonts w:ascii="Calibri" w:hAnsi="Calibri" w:cs="Calibri"/>
                <w:color w:val="000000"/>
              </w:rPr>
              <w:t>257.9832</w:t>
            </w:r>
          </w:p>
          <w:p w14:paraId="5207AB8A" w14:textId="1C81EA96" w:rsidR="001E79ED" w:rsidRPr="00A9503F" w:rsidRDefault="001E79ED" w:rsidP="000409A4">
            <w:pPr>
              <w:spacing w:line="480" w:lineRule="auto"/>
              <w:rPr>
                <w:rFonts w:ascii="Calibri" w:hAnsi="Calibri" w:cs="Calibri"/>
                <w:color w:val="000000"/>
              </w:rPr>
            </w:pPr>
          </w:p>
        </w:tc>
        <w:tc>
          <w:tcPr>
            <w:tcW w:w="3006" w:type="dxa"/>
          </w:tcPr>
          <w:p w14:paraId="0B4CBCA1" w14:textId="7173F51F" w:rsidR="001E79ED" w:rsidRDefault="00A9503F" w:rsidP="000409A4">
            <w:pPr>
              <w:spacing w:line="480" w:lineRule="auto"/>
            </w:pPr>
            <w:r>
              <w:t>0.01</w:t>
            </w:r>
            <w:r w:rsidR="007C4CB5">
              <w:t>72</w:t>
            </w:r>
          </w:p>
        </w:tc>
      </w:tr>
    </w:tbl>
    <w:p w14:paraId="3C921D2F" w14:textId="739206A5" w:rsidR="001E79ED" w:rsidRDefault="00170954" w:rsidP="000409A4">
      <w:pPr>
        <w:spacing w:line="480" w:lineRule="auto"/>
      </w:pPr>
      <w:r w:rsidRPr="00432720">
        <w:rPr>
          <w:i/>
          <w:iCs/>
        </w:rPr>
        <w:t>Figure 5, minimum forces occurring at 6100RPM with regards to crank position and time</w:t>
      </w:r>
      <w:r>
        <w:t>.</w:t>
      </w:r>
    </w:p>
    <w:p w14:paraId="0D2C6A74" w14:textId="5FA2B674" w:rsidR="001E79ED" w:rsidRDefault="00A9503F" w:rsidP="000409A4">
      <w:pPr>
        <w:spacing w:line="480" w:lineRule="auto"/>
      </w:pPr>
      <w:r>
        <w:t xml:space="preserve">The results display that minimum forces occur </w:t>
      </w:r>
      <w:r w:rsidR="00F835DC">
        <w:t>when the crank position is</w:t>
      </w:r>
      <w:r w:rsidR="00016676">
        <w:t xml:space="preserve"> </w:t>
      </w:r>
      <w:r w:rsidR="0050589D">
        <w:t>approximately 90</w:t>
      </w:r>
      <w:r w:rsidR="0050589D">
        <w:rPr>
          <w:rFonts w:cstheme="minorHAnsi"/>
        </w:rPr>
        <w:t>°</w:t>
      </w:r>
      <w:r w:rsidR="00A47F01">
        <w:t xml:space="preserve">before </w:t>
      </w:r>
      <w:r w:rsidR="00F835DC">
        <w:t xml:space="preserve">or after </w:t>
      </w:r>
      <w:r w:rsidR="0050589D">
        <w:t>TDC, t</w:t>
      </w:r>
      <w:r w:rsidR="00A47F01">
        <w:t xml:space="preserve">his would indicate that at this moment the crankshaft </w:t>
      </w:r>
      <w:r w:rsidR="00661AEF">
        <w:t>is doing less work</w:t>
      </w:r>
      <w:r w:rsidR="00A47F01">
        <w:t xml:space="preserve"> and the pressure above the piston is at its furthest from compression, thus creating less force upon the connecting rod.</w:t>
      </w:r>
    </w:p>
    <w:p w14:paraId="2CB9BCB3" w14:textId="6C88EA07" w:rsidR="004F366A" w:rsidRDefault="004F366A" w:rsidP="000409A4">
      <w:pPr>
        <w:spacing w:line="480" w:lineRule="auto"/>
      </w:pPr>
    </w:p>
    <w:p w14:paraId="5B8707ED" w14:textId="391E08E8" w:rsidR="004F366A" w:rsidRDefault="00463115" w:rsidP="000409A4">
      <w:pPr>
        <w:spacing w:line="480" w:lineRule="auto"/>
      </w:pPr>
      <w:r>
        <w:rPr>
          <w:noProof/>
        </w:rPr>
        <w:drawing>
          <wp:inline distT="0" distB="0" distL="0" distR="0" wp14:anchorId="50487C27" wp14:editId="07CFD623">
            <wp:extent cx="4594860" cy="2636520"/>
            <wp:effectExtent l="0" t="0" r="15240" b="11430"/>
            <wp:docPr id="9" name="Chart 9">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0A7D781" w14:textId="2948B3EF" w:rsidR="00463115" w:rsidRPr="00432720" w:rsidRDefault="00463115" w:rsidP="000409A4">
      <w:pPr>
        <w:spacing w:line="480" w:lineRule="auto"/>
        <w:rPr>
          <w:i/>
          <w:iCs/>
        </w:rPr>
      </w:pPr>
      <w:r w:rsidRPr="00432720">
        <w:rPr>
          <w:i/>
          <w:iCs/>
        </w:rPr>
        <w:t>Figur</w:t>
      </w:r>
      <w:r w:rsidR="00170954" w:rsidRPr="00432720">
        <w:rPr>
          <w:i/>
          <w:iCs/>
        </w:rPr>
        <w:t>e 6, Velocity of piston against the function of time</w:t>
      </w:r>
      <w:r w:rsidR="002D4DB0" w:rsidRPr="00432720">
        <w:rPr>
          <w:i/>
          <w:iCs/>
        </w:rPr>
        <w:t xml:space="preserve"> at 6100RPM</w:t>
      </w:r>
      <w:r w:rsidR="00170954" w:rsidRPr="00432720">
        <w:rPr>
          <w:i/>
          <w:iCs/>
        </w:rPr>
        <w:t>.</w:t>
      </w:r>
    </w:p>
    <w:p w14:paraId="4FBF4FC4" w14:textId="7013CE6C" w:rsidR="00C1505F" w:rsidRDefault="00463115" w:rsidP="000409A4">
      <w:pPr>
        <w:spacing w:line="480" w:lineRule="auto"/>
      </w:pPr>
      <w:r>
        <w:t>Figur</w:t>
      </w:r>
      <w:r w:rsidR="00432720">
        <w:t xml:space="preserve">e 6 </w:t>
      </w:r>
      <w:r>
        <w:t>has the</w:t>
      </w:r>
      <w:r w:rsidR="0050589D">
        <w:t xml:space="preserve"> piston velocity along the</w:t>
      </w:r>
      <w:r w:rsidR="0050589D" w:rsidRPr="005372AF">
        <w:rPr>
          <w:i/>
          <w:iCs/>
        </w:rPr>
        <w:t xml:space="preserve"> Y</w:t>
      </w:r>
      <w:r w:rsidR="0050589D">
        <w:t xml:space="preserve"> axis against the function of time on the</w:t>
      </w:r>
      <w:r w:rsidR="0050589D" w:rsidRPr="005372AF">
        <w:rPr>
          <w:i/>
          <w:iCs/>
        </w:rPr>
        <w:t xml:space="preserve"> X</w:t>
      </w:r>
      <w:r w:rsidR="0050589D">
        <w:t xml:space="preserve"> axis</w:t>
      </w:r>
      <w:r>
        <w:t xml:space="preserve">. </w:t>
      </w:r>
      <w:r w:rsidR="00FB0294">
        <w:t>F</w:t>
      </w:r>
      <w:r>
        <w:t>rom the spreadsheet provided the maximum and minimum velocity can be generated into a table.</w:t>
      </w:r>
    </w:p>
    <w:p w14:paraId="2A0EC4F3" w14:textId="3A670705" w:rsidR="00C1505F" w:rsidRDefault="00C1505F" w:rsidP="000409A4">
      <w:pPr>
        <w:spacing w:line="480" w:lineRule="auto"/>
      </w:pPr>
      <w:r>
        <w:t>Maximum velocity turned through 720</w:t>
      </w:r>
      <w:r>
        <w:rPr>
          <w:rFonts w:cstheme="minorHAnsi"/>
        </w:rPr>
        <w:t>°</w:t>
      </w:r>
      <w:r>
        <w:t xml:space="preserve"> at 6100</w:t>
      </w:r>
      <w:r w:rsidR="00C732EE">
        <w:t>RPM</w:t>
      </w:r>
    </w:p>
    <w:tbl>
      <w:tblPr>
        <w:tblStyle w:val="TableGrid"/>
        <w:tblW w:w="0" w:type="auto"/>
        <w:tblLook w:val="04A0" w:firstRow="1" w:lastRow="0" w:firstColumn="1" w:lastColumn="0" w:noHBand="0" w:noVBand="1"/>
      </w:tblPr>
      <w:tblGrid>
        <w:gridCol w:w="3005"/>
        <w:gridCol w:w="3005"/>
        <w:gridCol w:w="3006"/>
      </w:tblGrid>
      <w:tr w:rsidR="00463115" w14:paraId="1F70B3AB" w14:textId="77777777" w:rsidTr="00463115">
        <w:tc>
          <w:tcPr>
            <w:tcW w:w="3005" w:type="dxa"/>
          </w:tcPr>
          <w:p w14:paraId="22D3A891" w14:textId="221FB1C2" w:rsidR="00463115" w:rsidRDefault="00463115" w:rsidP="000409A4">
            <w:pPr>
              <w:spacing w:line="480" w:lineRule="auto"/>
            </w:pPr>
            <w:r>
              <w:t>Velocity (m/s)</w:t>
            </w:r>
          </w:p>
        </w:tc>
        <w:tc>
          <w:tcPr>
            <w:tcW w:w="3005" w:type="dxa"/>
          </w:tcPr>
          <w:p w14:paraId="2CF694E0" w14:textId="1425D00E" w:rsidR="00463115" w:rsidRDefault="00463115" w:rsidP="000409A4">
            <w:pPr>
              <w:spacing w:line="480" w:lineRule="auto"/>
            </w:pPr>
            <w:r>
              <w:t xml:space="preserve">Crank </w:t>
            </w:r>
            <w:r w:rsidR="00170954">
              <w:t>position</w:t>
            </w:r>
            <w:r>
              <w:t xml:space="preserve"> (</w:t>
            </w:r>
            <w:r>
              <w:rPr>
                <w:rFonts w:cstheme="minorHAnsi"/>
              </w:rPr>
              <w:t>°</w:t>
            </w:r>
            <w:r>
              <w:t>)</w:t>
            </w:r>
          </w:p>
        </w:tc>
        <w:tc>
          <w:tcPr>
            <w:tcW w:w="3006" w:type="dxa"/>
          </w:tcPr>
          <w:p w14:paraId="0ABA12D2" w14:textId="0A94172A" w:rsidR="00463115" w:rsidRDefault="00463115" w:rsidP="000409A4">
            <w:pPr>
              <w:spacing w:line="480" w:lineRule="auto"/>
            </w:pPr>
            <w:r>
              <w:t>Time (s)</w:t>
            </w:r>
          </w:p>
        </w:tc>
      </w:tr>
      <w:tr w:rsidR="00463115" w14:paraId="65630161" w14:textId="77777777" w:rsidTr="00463115">
        <w:tc>
          <w:tcPr>
            <w:tcW w:w="3005" w:type="dxa"/>
          </w:tcPr>
          <w:p w14:paraId="41A9757F" w14:textId="0C8EB50D" w:rsidR="00463115" w:rsidRDefault="00463115" w:rsidP="000409A4">
            <w:pPr>
              <w:spacing w:line="480" w:lineRule="auto"/>
            </w:pPr>
            <w:r>
              <w:t>-17.2298</w:t>
            </w:r>
          </w:p>
        </w:tc>
        <w:tc>
          <w:tcPr>
            <w:tcW w:w="3005" w:type="dxa"/>
          </w:tcPr>
          <w:p w14:paraId="1D0D62D4" w14:textId="2903B31A" w:rsidR="00463115" w:rsidRDefault="00463115" w:rsidP="000409A4">
            <w:pPr>
              <w:spacing w:line="480" w:lineRule="auto"/>
            </w:pPr>
            <w:r>
              <w:t>73.2</w:t>
            </w:r>
          </w:p>
        </w:tc>
        <w:tc>
          <w:tcPr>
            <w:tcW w:w="3006" w:type="dxa"/>
          </w:tcPr>
          <w:p w14:paraId="259522C1" w14:textId="79AC47AB" w:rsidR="00463115" w:rsidRDefault="00C1505F" w:rsidP="000409A4">
            <w:pPr>
              <w:spacing w:line="480" w:lineRule="auto"/>
            </w:pPr>
            <w:r>
              <w:t>0.002</w:t>
            </w:r>
          </w:p>
        </w:tc>
      </w:tr>
      <w:tr w:rsidR="00463115" w14:paraId="1045525B" w14:textId="77777777" w:rsidTr="00463115">
        <w:tc>
          <w:tcPr>
            <w:tcW w:w="3005" w:type="dxa"/>
          </w:tcPr>
          <w:p w14:paraId="2238DA14" w14:textId="7816C1E7" w:rsidR="00463115" w:rsidRDefault="00C1505F" w:rsidP="000409A4">
            <w:pPr>
              <w:spacing w:line="480" w:lineRule="auto"/>
            </w:pPr>
            <w:r>
              <w:t>17.24584</w:t>
            </w:r>
          </w:p>
        </w:tc>
        <w:tc>
          <w:tcPr>
            <w:tcW w:w="3005" w:type="dxa"/>
          </w:tcPr>
          <w:p w14:paraId="7A13040F" w14:textId="498ECC26" w:rsidR="00463115" w:rsidRDefault="00C1505F" w:rsidP="000409A4">
            <w:pPr>
              <w:spacing w:line="480" w:lineRule="auto"/>
            </w:pPr>
            <w:r>
              <w:t>278.16</w:t>
            </w:r>
          </w:p>
        </w:tc>
        <w:tc>
          <w:tcPr>
            <w:tcW w:w="3006" w:type="dxa"/>
          </w:tcPr>
          <w:p w14:paraId="468FA8A3" w14:textId="510A5171" w:rsidR="00463115" w:rsidRDefault="00C1505F" w:rsidP="000409A4">
            <w:pPr>
              <w:spacing w:line="480" w:lineRule="auto"/>
            </w:pPr>
            <w:r>
              <w:t>0.0076</w:t>
            </w:r>
          </w:p>
        </w:tc>
      </w:tr>
      <w:tr w:rsidR="00463115" w14:paraId="281D7F5D" w14:textId="77777777" w:rsidTr="00463115">
        <w:tc>
          <w:tcPr>
            <w:tcW w:w="3005" w:type="dxa"/>
          </w:tcPr>
          <w:p w14:paraId="4E751811" w14:textId="5C3EBCDA" w:rsidR="00463115" w:rsidRDefault="00C1505F" w:rsidP="000409A4">
            <w:pPr>
              <w:spacing w:line="480" w:lineRule="auto"/>
            </w:pPr>
            <w:r>
              <w:t>-17.2212</w:t>
            </w:r>
          </w:p>
        </w:tc>
        <w:tc>
          <w:tcPr>
            <w:tcW w:w="3005" w:type="dxa"/>
          </w:tcPr>
          <w:p w14:paraId="7D29280D" w14:textId="2E1EC41A" w:rsidR="00463115" w:rsidRDefault="00C1505F" w:rsidP="000409A4">
            <w:pPr>
              <w:spacing w:line="480" w:lineRule="auto"/>
            </w:pPr>
            <w:r>
              <w:t>439.2</w:t>
            </w:r>
          </w:p>
        </w:tc>
        <w:tc>
          <w:tcPr>
            <w:tcW w:w="3006" w:type="dxa"/>
          </w:tcPr>
          <w:p w14:paraId="2EF27FCC" w14:textId="20B07861" w:rsidR="00463115" w:rsidRDefault="00C1505F" w:rsidP="000409A4">
            <w:pPr>
              <w:spacing w:line="480" w:lineRule="auto"/>
            </w:pPr>
            <w:r>
              <w:t>0.012</w:t>
            </w:r>
          </w:p>
        </w:tc>
      </w:tr>
      <w:tr w:rsidR="00463115" w14:paraId="022ACB56" w14:textId="77777777" w:rsidTr="00463115">
        <w:tc>
          <w:tcPr>
            <w:tcW w:w="3005" w:type="dxa"/>
          </w:tcPr>
          <w:p w14:paraId="0EABECDA" w14:textId="36880650" w:rsidR="00463115" w:rsidRDefault="00C1505F" w:rsidP="000409A4">
            <w:pPr>
              <w:spacing w:line="480" w:lineRule="auto"/>
            </w:pPr>
            <w:r>
              <w:t>17.25169</w:t>
            </w:r>
          </w:p>
        </w:tc>
        <w:tc>
          <w:tcPr>
            <w:tcW w:w="3005" w:type="dxa"/>
          </w:tcPr>
          <w:p w14:paraId="74AA2768" w14:textId="36E5C878" w:rsidR="00463115" w:rsidRDefault="00C1505F" w:rsidP="000409A4">
            <w:pPr>
              <w:spacing w:line="480" w:lineRule="auto"/>
            </w:pPr>
            <w:r>
              <w:t>636.84</w:t>
            </w:r>
          </w:p>
        </w:tc>
        <w:tc>
          <w:tcPr>
            <w:tcW w:w="3006" w:type="dxa"/>
          </w:tcPr>
          <w:p w14:paraId="3EB6B42C" w14:textId="4792FCF9" w:rsidR="00463115" w:rsidRDefault="00C1505F" w:rsidP="000409A4">
            <w:pPr>
              <w:spacing w:line="480" w:lineRule="auto"/>
            </w:pPr>
            <w:r>
              <w:t>0.0176</w:t>
            </w:r>
          </w:p>
        </w:tc>
      </w:tr>
    </w:tbl>
    <w:p w14:paraId="35D98541" w14:textId="6D5F80EB" w:rsidR="00463115" w:rsidRDefault="00170954" w:rsidP="000409A4">
      <w:pPr>
        <w:spacing w:line="480" w:lineRule="auto"/>
      </w:pPr>
      <w:r w:rsidRPr="00432720">
        <w:rPr>
          <w:i/>
          <w:iCs/>
        </w:rPr>
        <w:t>Figure 7, maximum piston velocity with regards to crank position and time</w:t>
      </w:r>
      <w:r>
        <w:t>.</w:t>
      </w:r>
    </w:p>
    <w:p w14:paraId="4AC1D0C8" w14:textId="087365F2" w:rsidR="0050589D" w:rsidRDefault="0050589D" w:rsidP="000409A4">
      <w:pPr>
        <w:spacing w:line="480" w:lineRule="auto"/>
      </w:pPr>
    </w:p>
    <w:p w14:paraId="4E1AADDC" w14:textId="4BF9B336" w:rsidR="0050589D" w:rsidRDefault="0050589D" w:rsidP="000409A4">
      <w:pPr>
        <w:spacing w:line="480" w:lineRule="auto"/>
      </w:pPr>
    </w:p>
    <w:p w14:paraId="455CF576" w14:textId="1A41775A" w:rsidR="00B55D0B" w:rsidRDefault="00B55D0B" w:rsidP="000409A4">
      <w:pPr>
        <w:spacing w:line="480" w:lineRule="auto"/>
      </w:pPr>
    </w:p>
    <w:p w14:paraId="5C8C761C" w14:textId="77777777" w:rsidR="00B55D0B" w:rsidRDefault="00B55D0B" w:rsidP="000409A4">
      <w:pPr>
        <w:spacing w:line="480" w:lineRule="auto"/>
      </w:pPr>
    </w:p>
    <w:p w14:paraId="01D29110" w14:textId="2A676ABB" w:rsidR="00C1505F" w:rsidRPr="00B55D0B" w:rsidRDefault="00C1505F" w:rsidP="000409A4">
      <w:pPr>
        <w:spacing w:line="480" w:lineRule="auto"/>
      </w:pPr>
      <w:r w:rsidRPr="00B55D0B">
        <w:lastRenderedPageBreak/>
        <w:t>Minimum velocity turned through 720</w:t>
      </w:r>
      <w:r w:rsidRPr="00B55D0B">
        <w:rPr>
          <w:rFonts w:cstheme="minorHAnsi"/>
        </w:rPr>
        <w:t>°</w:t>
      </w:r>
      <w:r w:rsidRPr="00B55D0B">
        <w:t xml:space="preserve"> at 6100</w:t>
      </w:r>
      <w:r w:rsidR="00C732EE">
        <w:t>RPM</w:t>
      </w:r>
    </w:p>
    <w:tbl>
      <w:tblPr>
        <w:tblStyle w:val="TableGrid"/>
        <w:tblW w:w="0" w:type="auto"/>
        <w:tblLook w:val="04A0" w:firstRow="1" w:lastRow="0" w:firstColumn="1" w:lastColumn="0" w:noHBand="0" w:noVBand="1"/>
      </w:tblPr>
      <w:tblGrid>
        <w:gridCol w:w="3005"/>
        <w:gridCol w:w="3005"/>
        <w:gridCol w:w="3006"/>
      </w:tblGrid>
      <w:tr w:rsidR="00C1505F" w14:paraId="1F3C3555" w14:textId="77777777" w:rsidTr="00C1505F">
        <w:tc>
          <w:tcPr>
            <w:tcW w:w="3005" w:type="dxa"/>
          </w:tcPr>
          <w:p w14:paraId="7442074B" w14:textId="729DBCBA" w:rsidR="00C1505F" w:rsidRDefault="00C1505F" w:rsidP="000409A4">
            <w:pPr>
              <w:spacing w:line="480" w:lineRule="auto"/>
            </w:pPr>
            <w:r>
              <w:t>Velocity (m/s)</w:t>
            </w:r>
          </w:p>
        </w:tc>
        <w:tc>
          <w:tcPr>
            <w:tcW w:w="3005" w:type="dxa"/>
          </w:tcPr>
          <w:p w14:paraId="241EC77A" w14:textId="42A5455D" w:rsidR="00C1505F" w:rsidRDefault="00C1505F" w:rsidP="000409A4">
            <w:pPr>
              <w:spacing w:line="480" w:lineRule="auto"/>
            </w:pPr>
            <w:r>
              <w:t>Crank radius (</w:t>
            </w:r>
            <w:r>
              <w:rPr>
                <w:rFonts w:cstheme="minorHAnsi"/>
              </w:rPr>
              <w:t>°</w:t>
            </w:r>
            <w:r>
              <w:t>)</w:t>
            </w:r>
          </w:p>
        </w:tc>
        <w:tc>
          <w:tcPr>
            <w:tcW w:w="3006" w:type="dxa"/>
          </w:tcPr>
          <w:p w14:paraId="4BD75748" w14:textId="15EEEE40" w:rsidR="00C1505F" w:rsidRDefault="00C1505F" w:rsidP="000409A4">
            <w:pPr>
              <w:spacing w:line="480" w:lineRule="auto"/>
            </w:pPr>
            <w:r>
              <w:t>Time (s)</w:t>
            </w:r>
          </w:p>
        </w:tc>
      </w:tr>
      <w:tr w:rsidR="00C1505F" w14:paraId="4E2FCF48" w14:textId="77777777" w:rsidTr="00C1505F">
        <w:tc>
          <w:tcPr>
            <w:tcW w:w="3005" w:type="dxa"/>
          </w:tcPr>
          <w:p w14:paraId="63D6BEFD" w14:textId="78F00867" w:rsidR="00C1505F" w:rsidRDefault="00C1505F" w:rsidP="000409A4">
            <w:pPr>
              <w:spacing w:line="480" w:lineRule="auto"/>
            </w:pPr>
            <w:r>
              <w:t>-0.15815</w:t>
            </w:r>
          </w:p>
        </w:tc>
        <w:tc>
          <w:tcPr>
            <w:tcW w:w="3005" w:type="dxa"/>
          </w:tcPr>
          <w:p w14:paraId="4069EA32" w14:textId="12384381" w:rsidR="00C1505F" w:rsidRDefault="00C1505F" w:rsidP="000409A4">
            <w:pPr>
              <w:spacing w:line="480" w:lineRule="auto"/>
            </w:pPr>
            <w:r>
              <w:t>175.68</w:t>
            </w:r>
          </w:p>
        </w:tc>
        <w:tc>
          <w:tcPr>
            <w:tcW w:w="3006" w:type="dxa"/>
          </w:tcPr>
          <w:p w14:paraId="3A4A446D" w14:textId="6F12D617" w:rsidR="00C1505F" w:rsidRDefault="00C1505F" w:rsidP="000409A4">
            <w:pPr>
              <w:spacing w:line="480" w:lineRule="auto"/>
            </w:pPr>
            <w:r>
              <w:t>0.0048</w:t>
            </w:r>
          </w:p>
        </w:tc>
      </w:tr>
      <w:tr w:rsidR="00C1505F" w14:paraId="68ECBEE0" w14:textId="77777777" w:rsidTr="00C1505F">
        <w:tc>
          <w:tcPr>
            <w:tcW w:w="3005" w:type="dxa"/>
          </w:tcPr>
          <w:p w14:paraId="1B2FD427" w14:textId="61B09E21" w:rsidR="00C1505F" w:rsidRDefault="00C1505F" w:rsidP="000409A4">
            <w:pPr>
              <w:spacing w:line="480" w:lineRule="auto"/>
            </w:pPr>
            <w:r>
              <w:t>-0.82333</w:t>
            </w:r>
          </w:p>
        </w:tc>
        <w:tc>
          <w:tcPr>
            <w:tcW w:w="3005" w:type="dxa"/>
          </w:tcPr>
          <w:p w14:paraId="14EA8B3A" w14:textId="04A499B0" w:rsidR="00C1505F" w:rsidRDefault="00C1505F" w:rsidP="000409A4">
            <w:pPr>
              <w:spacing w:line="480" w:lineRule="auto"/>
            </w:pPr>
            <w:r>
              <w:t>358.68</w:t>
            </w:r>
          </w:p>
        </w:tc>
        <w:tc>
          <w:tcPr>
            <w:tcW w:w="3006" w:type="dxa"/>
          </w:tcPr>
          <w:p w14:paraId="04EBE63F" w14:textId="31ED4E8A" w:rsidR="00C1505F" w:rsidRDefault="00C1505F" w:rsidP="000409A4">
            <w:pPr>
              <w:spacing w:line="480" w:lineRule="auto"/>
            </w:pPr>
            <w:r>
              <w:t>0.0098</w:t>
            </w:r>
          </w:p>
        </w:tc>
      </w:tr>
      <w:tr w:rsidR="00C1505F" w14:paraId="0A61D640" w14:textId="77777777" w:rsidTr="00C1505F">
        <w:tc>
          <w:tcPr>
            <w:tcW w:w="3005" w:type="dxa"/>
          </w:tcPr>
          <w:p w14:paraId="5D6375DC" w14:textId="241AB5CC" w:rsidR="00C1505F" w:rsidRDefault="00C1505F" w:rsidP="000409A4">
            <w:pPr>
              <w:spacing w:line="480" w:lineRule="auto"/>
            </w:pPr>
            <w:r>
              <w:t>-0.47441</w:t>
            </w:r>
          </w:p>
        </w:tc>
        <w:tc>
          <w:tcPr>
            <w:tcW w:w="3005" w:type="dxa"/>
          </w:tcPr>
          <w:p w14:paraId="4BAD54A2" w14:textId="6A508C03" w:rsidR="00C1505F" w:rsidRDefault="00C1505F" w:rsidP="000409A4">
            <w:pPr>
              <w:spacing w:line="480" w:lineRule="auto"/>
            </w:pPr>
            <w:r>
              <w:t>534.36</w:t>
            </w:r>
          </w:p>
        </w:tc>
        <w:tc>
          <w:tcPr>
            <w:tcW w:w="3006" w:type="dxa"/>
          </w:tcPr>
          <w:p w14:paraId="5394B147" w14:textId="7DE05A2F" w:rsidR="00C1505F" w:rsidRDefault="00C1505F" w:rsidP="000409A4">
            <w:pPr>
              <w:spacing w:line="480" w:lineRule="auto"/>
            </w:pPr>
            <w:r>
              <w:t>0.0144</w:t>
            </w:r>
          </w:p>
        </w:tc>
      </w:tr>
      <w:tr w:rsidR="00C1505F" w14:paraId="4B545126" w14:textId="77777777" w:rsidTr="00C1505F">
        <w:tc>
          <w:tcPr>
            <w:tcW w:w="3005" w:type="dxa"/>
          </w:tcPr>
          <w:p w14:paraId="6665067A" w14:textId="3AC956F8" w:rsidR="00C1505F" w:rsidRDefault="00C1505F" w:rsidP="000409A4">
            <w:pPr>
              <w:spacing w:line="480" w:lineRule="auto"/>
            </w:pPr>
            <w:r>
              <w:t>-0.359</w:t>
            </w:r>
          </w:p>
        </w:tc>
        <w:tc>
          <w:tcPr>
            <w:tcW w:w="3005" w:type="dxa"/>
          </w:tcPr>
          <w:p w14:paraId="4CB65D1F" w14:textId="3D759E11" w:rsidR="00C1505F" w:rsidRDefault="00C1505F" w:rsidP="000409A4">
            <w:pPr>
              <w:spacing w:line="480" w:lineRule="auto"/>
            </w:pPr>
            <w:r>
              <w:t>717.36</w:t>
            </w:r>
          </w:p>
        </w:tc>
        <w:tc>
          <w:tcPr>
            <w:tcW w:w="3006" w:type="dxa"/>
          </w:tcPr>
          <w:p w14:paraId="0B1F5032" w14:textId="3B90E4F9" w:rsidR="00C1505F" w:rsidRDefault="00C1505F" w:rsidP="000409A4">
            <w:pPr>
              <w:spacing w:line="480" w:lineRule="auto"/>
            </w:pPr>
            <w:r>
              <w:t>0.0196</w:t>
            </w:r>
          </w:p>
        </w:tc>
      </w:tr>
    </w:tbl>
    <w:p w14:paraId="0211406A" w14:textId="316AD433" w:rsidR="00C1505F" w:rsidRDefault="00170954" w:rsidP="000409A4">
      <w:pPr>
        <w:spacing w:line="480" w:lineRule="auto"/>
      </w:pPr>
      <w:r w:rsidRPr="00432720">
        <w:rPr>
          <w:i/>
          <w:iCs/>
        </w:rPr>
        <w:t>Figure 8, minimum piston velocity with regards to crank position and time</w:t>
      </w:r>
      <w:r>
        <w:t>.</w:t>
      </w:r>
    </w:p>
    <w:p w14:paraId="3F45F542" w14:textId="2C8B45DB" w:rsidR="00463115" w:rsidRDefault="00C1505F" w:rsidP="000409A4">
      <w:pPr>
        <w:spacing w:line="480" w:lineRule="auto"/>
      </w:pPr>
      <w:r>
        <w:t>Turning through 720</w:t>
      </w:r>
      <w:r>
        <w:rPr>
          <w:rFonts w:cstheme="minorHAnsi"/>
        </w:rPr>
        <w:t>°</w:t>
      </w:r>
      <w:r>
        <w:t xml:space="preserve"> the piston is at its maximum velocity when it is </w:t>
      </w:r>
      <w:r w:rsidR="00432720">
        <w:t>approximately</w:t>
      </w:r>
      <w:r w:rsidR="0050589D">
        <w:t xml:space="preserve"> 90</w:t>
      </w:r>
      <w:r w:rsidR="0050589D">
        <w:rPr>
          <w:rFonts w:cstheme="minorHAnsi"/>
        </w:rPr>
        <w:t>°</w:t>
      </w:r>
      <w:r>
        <w:t xml:space="preserve"> between TDC and BDC</w:t>
      </w:r>
      <w:r w:rsidR="00737B88">
        <w:t>. Additionally, the piston is at its minimum velocity within 5</w:t>
      </w:r>
      <w:r w:rsidR="00737B88">
        <w:rPr>
          <w:rFonts w:cstheme="minorHAnsi"/>
        </w:rPr>
        <w:t>°</w:t>
      </w:r>
      <w:r w:rsidR="00737B88">
        <w:t xml:space="preserve"> of TDC or BDC.</w:t>
      </w:r>
    </w:p>
    <w:p w14:paraId="1B492BA4" w14:textId="77777777" w:rsidR="00737B88" w:rsidRDefault="00737B88" w:rsidP="000409A4">
      <w:pPr>
        <w:spacing w:line="480" w:lineRule="auto"/>
      </w:pPr>
    </w:p>
    <w:p w14:paraId="0666B7FC" w14:textId="3BFBBBAE" w:rsidR="00737B88" w:rsidRDefault="00FB0294" w:rsidP="000409A4">
      <w:pPr>
        <w:spacing w:line="480" w:lineRule="auto"/>
      </w:pPr>
      <w:r>
        <w:t>When modelling the data at 2000</w:t>
      </w:r>
      <w:r w:rsidR="00C732EE">
        <w:t>RPM</w:t>
      </w:r>
      <w:r>
        <w:t>,</w:t>
      </w:r>
      <w:r w:rsidR="00BE5A79">
        <w:t xml:space="preserve"> the results </w:t>
      </w:r>
      <w:r>
        <w:t xml:space="preserve">varied in the </w:t>
      </w:r>
      <w:r w:rsidR="00BE5A79">
        <w:t>following way</w:t>
      </w:r>
      <w:r>
        <w:t>s</w:t>
      </w:r>
      <w:r w:rsidR="005372AF">
        <w:t>:</w:t>
      </w:r>
    </w:p>
    <w:p w14:paraId="2C015016" w14:textId="75CD372D" w:rsidR="00BE5A79" w:rsidRDefault="00BE5A79" w:rsidP="000409A4">
      <w:pPr>
        <w:spacing w:line="480" w:lineRule="auto"/>
      </w:pPr>
      <w:r>
        <w:rPr>
          <w:noProof/>
        </w:rPr>
        <w:drawing>
          <wp:inline distT="0" distB="0" distL="0" distR="0" wp14:anchorId="5CCAB162" wp14:editId="361AAE11">
            <wp:extent cx="5358765" cy="2628900"/>
            <wp:effectExtent l="0" t="0" r="13335" b="0"/>
            <wp:docPr id="4" name="Chart 4">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46A1F04" w14:textId="1539C2E2" w:rsidR="00AE6F68" w:rsidRPr="00432720" w:rsidRDefault="00BE5A79" w:rsidP="000409A4">
      <w:pPr>
        <w:spacing w:line="480" w:lineRule="auto"/>
        <w:rPr>
          <w:i/>
          <w:iCs/>
        </w:rPr>
      </w:pPr>
      <w:r w:rsidRPr="00432720">
        <w:rPr>
          <w:i/>
          <w:iCs/>
        </w:rPr>
        <w:t>Figure</w:t>
      </w:r>
      <w:r w:rsidR="002D4DB0" w:rsidRPr="00432720">
        <w:rPr>
          <w:i/>
          <w:iCs/>
        </w:rPr>
        <w:t xml:space="preserve"> 9, Height of connecting rod against function of time at 2000RPM</w:t>
      </w:r>
    </w:p>
    <w:p w14:paraId="633038B1" w14:textId="06543E45" w:rsidR="00BE5A79" w:rsidRDefault="00BE5A79" w:rsidP="000409A4">
      <w:pPr>
        <w:spacing w:line="480" w:lineRule="auto"/>
      </w:pPr>
      <w:r>
        <w:t xml:space="preserve">As figure </w:t>
      </w:r>
      <w:r w:rsidR="00432720">
        <w:t>9</w:t>
      </w:r>
      <w:r>
        <w:t xml:space="preserve"> </w:t>
      </w:r>
      <w:r w:rsidR="009A75E1">
        <w:t>expresses,</w:t>
      </w:r>
      <w:r>
        <w:t xml:space="preserve"> the maximum and minimum height </w:t>
      </w:r>
      <w:r w:rsidR="009A75E1">
        <w:t>remain the same with a maximum height of 166.05mm and a minimum height of 112.979mm however the oscillations are much more spread out as the connecting rod is moving at a slower rate.</w:t>
      </w:r>
    </w:p>
    <w:p w14:paraId="0A6B9193" w14:textId="77777777" w:rsidR="00016676" w:rsidRPr="00016676" w:rsidRDefault="00016676" w:rsidP="000409A4">
      <w:pPr>
        <w:spacing w:after="0" w:line="480" w:lineRule="auto"/>
        <w:rPr>
          <w:rFonts w:ascii="Times New Roman" w:eastAsia="Times New Roman" w:hAnsi="Times New Roman" w:cs="Times New Roman"/>
          <w:sz w:val="24"/>
          <w:szCs w:val="24"/>
          <w:lang w:eastAsia="en-GB"/>
        </w:rPr>
      </w:pPr>
    </w:p>
    <w:p w14:paraId="48E078FE" w14:textId="77777777" w:rsidR="00016676" w:rsidRPr="00016676" w:rsidRDefault="00016676" w:rsidP="000409A4">
      <w:pPr>
        <w:spacing w:after="0" w:line="480" w:lineRule="auto"/>
        <w:rPr>
          <w:rFonts w:ascii="Times New Roman" w:eastAsia="Times New Roman" w:hAnsi="Times New Roman" w:cs="Times New Roman"/>
          <w:sz w:val="24"/>
          <w:szCs w:val="24"/>
          <w:lang w:eastAsia="en-GB"/>
        </w:rPr>
      </w:pPr>
    </w:p>
    <w:p w14:paraId="5AC69AB8" w14:textId="613D4F74" w:rsidR="00016676" w:rsidRPr="00016676" w:rsidRDefault="00016676" w:rsidP="000409A4">
      <w:pPr>
        <w:spacing w:after="0" w:line="480" w:lineRule="auto"/>
        <w:rPr>
          <w:rFonts w:ascii="Times New Roman" w:eastAsia="Times New Roman" w:hAnsi="Times New Roman" w:cs="Times New Roman"/>
          <w:sz w:val="24"/>
          <w:szCs w:val="24"/>
          <w:lang w:eastAsia="en-GB"/>
        </w:rPr>
      </w:pPr>
      <w:r>
        <w:rPr>
          <w:noProof/>
        </w:rPr>
        <w:drawing>
          <wp:inline distT="0" distB="0" distL="0" distR="0" wp14:anchorId="081E089C" wp14:editId="0BAB35D2">
            <wp:extent cx="5731510" cy="3053080"/>
            <wp:effectExtent l="0" t="0" r="2540" b="13970"/>
            <wp:docPr id="8" name="Chart 8">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4E4658A" w14:textId="6BE105EB" w:rsidR="003E2170" w:rsidRDefault="003E2170" w:rsidP="000409A4">
      <w:pPr>
        <w:spacing w:line="480" w:lineRule="auto"/>
      </w:pPr>
    </w:p>
    <w:p w14:paraId="442D0FB9" w14:textId="3F4A1937" w:rsidR="009A75E1" w:rsidRPr="00432720" w:rsidRDefault="00835C74" w:rsidP="000409A4">
      <w:pPr>
        <w:spacing w:line="480" w:lineRule="auto"/>
        <w:rPr>
          <w:i/>
          <w:iCs/>
        </w:rPr>
      </w:pPr>
      <w:r w:rsidRPr="00432720">
        <w:rPr>
          <w:i/>
          <w:iCs/>
        </w:rPr>
        <w:t xml:space="preserve">Figure </w:t>
      </w:r>
      <w:r w:rsidR="002D4DB0" w:rsidRPr="00432720">
        <w:rPr>
          <w:i/>
          <w:iCs/>
        </w:rPr>
        <w:t>10, force and acceleration of the connecting rod against the function of time at 2000RPM.</w:t>
      </w:r>
    </w:p>
    <w:p w14:paraId="39A53A16" w14:textId="5B3D2BC4" w:rsidR="00835C74" w:rsidRDefault="00835C74" w:rsidP="000409A4">
      <w:pPr>
        <w:spacing w:line="480" w:lineRule="auto"/>
      </w:pPr>
      <w:r>
        <w:t xml:space="preserve">The graph in figure </w:t>
      </w:r>
      <w:r w:rsidR="00432720">
        <w:t>10</w:t>
      </w:r>
      <w:r>
        <w:t xml:space="preserve"> </w:t>
      </w:r>
      <w:r w:rsidR="000A369B">
        <w:t>displays</w:t>
      </w:r>
      <w:r>
        <w:t xml:space="preserve"> a sine wave with very wide </w:t>
      </w:r>
      <w:r w:rsidR="000A369B">
        <w:t>oscillations</w:t>
      </w:r>
      <w:r>
        <w:t xml:space="preserve"> as the connecting rod is moving at a slower rate but in a uniform pattern</w:t>
      </w:r>
      <w:r w:rsidR="00016676">
        <w:t>, once again the graph displays that maximum forces are in conjunction with</w:t>
      </w:r>
      <w:r w:rsidR="0050589D">
        <w:t xml:space="preserve"> peak</w:t>
      </w:r>
      <w:r w:rsidR="00016676">
        <w:t xml:space="preserve"> acceleration of the piston.</w:t>
      </w:r>
    </w:p>
    <w:p w14:paraId="69CC78BA" w14:textId="2A10D38B" w:rsidR="00835C74" w:rsidRDefault="00835C74" w:rsidP="000409A4">
      <w:pPr>
        <w:spacing w:line="480" w:lineRule="auto"/>
      </w:pPr>
      <w:r>
        <w:t>The maximum and minimum forces are as follows</w:t>
      </w:r>
      <w:r w:rsidR="005372AF">
        <w:t>:</w:t>
      </w:r>
    </w:p>
    <w:p w14:paraId="35EAAC24" w14:textId="43A84673" w:rsidR="00835C74" w:rsidRDefault="00FE266D" w:rsidP="000409A4">
      <w:pPr>
        <w:spacing w:line="480" w:lineRule="auto"/>
      </w:pPr>
      <w:r>
        <w:t>Maximum forces</w:t>
      </w:r>
    </w:p>
    <w:tbl>
      <w:tblPr>
        <w:tblStyle w:val="TableGrid"/>
        <w:tblW w:w="0" w:type="auto"/>
        <w:tblLook w:val="04A0" w:firstRow="1" w:lastRow="0" w:firstColumn="1" w:lastColumn="0" w:noHBand="0" w:noVBand="1"/>
      </w:tblPr>
      <w:tblGrid>
        <w:gridCol w:w="2989"/>
        <w:gridCol w:w="2989"/>
        <w:gridCol w:w="2990"/>
      </w:tblGrid>
      <w:tr w:rsidR="00FE266D" w14:paraId="19EDCFE5" w14:textId="77777777" w:rsidTr="00FE266D">
        <w:trPr>
          <w:trHeight w:val="249"/>
        </w:trPr>
        <w:tc>
          <w:tcPr>
            <w:tcW w:w="2989" w:type="dxa"/>
          </w:tcPr>
          <w:p w14:paraId="7414B7B5" w14:textId="53F515AE" w:rsidR="00FE266D" w:rsidRDefault="00FE266D" w:rsidP="000409A4">
            <w:pPr>
              <w:spacing w:line="480" w:lineRule="auto"/>
            </w:pPr>
            <w:r>
              <w:t>Crank position (</w:t>
            </w:r>
            <w:r>
              <w:rPr>
                <w:rFonts w:cstheme="minorHAnsi"/>
              </w:rPr>
              <w:t>°</w:t>
            </w:r>
            <w:r>
              <w:t>)</w:t>
            </w:r>
          </w:p>
        </w:tc>
        <w:tc>
          <w:tcPr>
            <w:tcW w:w="2989" w:type="dxa"/>
          </w:tcPr>
          <w:p w14:paraId="59D88932" w14:textId="0AF8A0D1" w:rsidR="00FE266D" w:rsidRDefault="00FE266D" w:rsidP="000409A4">
            <w:pPr>
              <w:spacing w:line="480" w:lineRule="auto"/>
            </w:pPr>
            <w:r>
              <w:t>Force (N)</w:t>
            </w:r>
          </w:p>
        </w:tc>
        <w:tc>
          <w:tcPr>
            <w:tcW w:w="2990" w:type="dxa"/>
          </w:tcPr>
          <w:p w14:paraId="63143979" w14:textId="6EAC9B10" w:rsidR="00FE266D" w:rsidRDefault="00FE266D" w:rsidP="000409A4">
            <w:pPr>
              <w:spacing w:line="480" w:lineRule="auto"/>
            </w:pPr>
            <w:r>
              <w:t>Time (s)</w:t>
            </w:r>
          </w:p>
        </w:tc>
      </w:tr>
      <w:tr w:rsidR="00FE266D" w14:paraId="4BC0DB61" w14:textId="77777777" w:rsidTr="00FE266D">
        <w:trPr>
          <w:trHeight w:val="249"/>
        </w:trPr>
        <w:tc>
          <w:tcPr>
            <w:tcW w:w="2989" w:type="dxa"/>
          </w:tcPr>
          <w:p w14:paraId="534D3E1C" w14:textId="6038FDA6" w:rsidR="00FE266D" w:rsidRDefault="00FE266D" w:rsidP="000409A4">
            <w:pPr>
              <w:spacing w:line="480" w:lineRule="auto"/>
            </w:pPr>
            <w:r>
              <w:t>177.6</w:t>
            </w:r>
          </w:p>
        </w:tc>
        <w:tc>
          <w:tcPr>
            <w:tcW w:w="2989" w:type="dxa"/>
          </w:tcPr>
          <w:p w14:paraId="5CB887BD" w14:textId="77777777" w:rsidR="007C4CB5" w:rsidRDefault="007C4CB5" w:rsidP="000409A4">
            <w:pPr>
              <w:spacing w:line="480" w:lineRule="auto"/>
              <w:rPr>
                <w:rFonts w:ascii="Calibri" w:hAnsi="Calibri" w:cs="Calibri"/>
                <w:color w:val="000000"/>
              </w:rPr>
            </w:pPr>
            <w:r>
              <w:rPr>
                <w:rFonts w:ascii="Calibri" w:hAnsi="Calibri" w:cs="Calibri"/>
                <w:color w:val="000000"/>
              </w:rPr>
              <w:t>329.078</w:t>
            </w:r>
          </w:p>
          <w:p w14:paraId="5554A1AC" w14:textId="5467DFD8" w:rsidR="00FE266D" w:rsidRDefault="00FE266D" w:rsidP="000409A4">
            <w:pPr>
              <w:spacing w:line="480" w:lineRule="auto"/>
            </w:pPr>
          </w:p>
        </w:tc>
        <w:tc>
          <w:tcPr>
            <w:tcW w:w="2990" w:type="dxa"/>
          </w:tcPr>
          <w:p w14:paraId="2ACB13BC" w14:textId="3CAF4F5B" w:rsidR="00FE266D" w:rsidRDefault="00FE266D" w:rsidP="000409A4">
            <w:pPr>
              <w:spacing w:line="480" w:lineRule="auto"/>
            </w:pPr>
            <w:r>
              <w:t>0.0148</w:t>
            </w:r>
          </w:p>
        </w:tc>
      </w:tr>
      <w:tr w:rsidR="00FE266D" w14:paraId="73379AD1" w14:textId="77777777" w:rsidTr="00FE266D">
        <w:trPr>
          <w:trHeight w:val="260"/>
        </w:trPr>
        <w:tc>
          <w:tcPr>
            <w:tcW w:w="2989" w:type="dxa"/>
          </w:tcPr>
          <w:p w14:paraId="40ACE80A" w14:textId="2F8EA1C0" w:rsidR="00FE266D" w:rsidRDefault="00FE266D" w:rsidP="000409A4">
            <w:pPr>
              <w:spacing w:line="480" w:lineRule="auto"/>
            </w:pPr>
            <w:r>
              <w:t>35</w:t>
            </w:r>
            <w:r w:rsidR="007C4CB5">
              <w:t>2.8</w:t>
            </w:r>
          </w:p>
        </w:tc>
        <w:tc>
          <w:tcPr>
            <w:tcW w:w="2989" w:type="dxa"/>
          </w:tcPr>
          <w:p w14:paraId="6DC5CA77" w14:textId="77777777" w:rsidR="007C4CB5" w:rsidRDefault="007C4CB5" w:rsidP="000409A4">
            <w:pPr>
              <w:spacing w:line="480" w:lineRule="auto"/>
              <w:rPr>
                <w:rFonts w:ascii="Calibri" w:hAnsi="Calibri" w:cs="Calibri"/>
                <w:color w:val="000000"/>
              </w:rPr>
            </w:pPr>
            <w:r>
              <w:rPr>
                <w:rFonts w:ascii="Calibri" w:hAnsi="Calibri" w:cs="Calibri"/>
                <w:color w:val="000000"/>
              </w:rPr>
              <w:t>-1449026</w:t>
            </w:r>
          </w:p>
          <w:p w14:paraId="444E8C44" w14:textId="6089CE9B" w:rsidR="00FE266D" w:rsidRDefault="00FE266D" w:rsidP="000409A4">
            <w:pPr>
              <w:spacing w:line="480" w:lineRule="auto"/>
            </w:pPr>
          </w:p>
        </w:tc>
        <w:tc>
          <w:tcPr>
            <w:tcW w:w="2990" w:type="dxa"/>
          </w:tcPr>
          <w:p w14:paraId="1467F53B" w14:textId="65D02B67" w:rsidR="00FE266D" w:rsidRDefault="00F93397" w:rsidP="000409A4">
            <w:pPr>
              <w:spacing w:line="480" w:lineRule="auto"/>
            </w:pPr>
            <w:r>
              <w:t>0.029</w:t>
            </w:r>
            <w:r w:rsidR="007C4CB5">
              <w:t>4</w:t>
            </w:r>
          </w:p>
        </w:tc>
      </w:tr>
    </w:tbl>
    <w:p w14:paraId="29A388DD" w14:textId="66829BE0" w:rsidR="00FE266D" w:rsidRDefault="002D4DB0" w:rsidP="000409A4">
      <w:pPr>
        <w:spacing w:line="480" w:lineRule="auto"/>
      </w:pPr>
      <w:r w:rsidRPr="00432720">
        <w:rPr>
          <w:i/>
          <w:iCs/>
        </w:rPr>
        <w:t>Figure 11, maximum forces occurring at 2000RPM with regards to crank position and time</w:t>
      </w:r>
      <w:r>
        <w:t>.</w:t>
      </w:r>
    </w:p>
    <w:p w14:paraId="4883B1BC" w14:textId="7A7600D1" w:rsidR="00FE266D" w:rsidRDefault="00FE266D" w:rsidP="000409A4">
      <w:pPr>
        <w:spacing w:line="480" w:lineRule="auto"/>
      </w:pPr>
      <w:r>
        <w:lastRenderedPageBreak/>
        <w:t>Minimum forces</w:t>
      </w:r>
    </w:p>
    <w:tbl>
      <w:tblPr>
        <w:tblStyle w:val="TableGrid"/>
        <w:tblW w:w="0" w:type="auto"/>
        <w:tblLook w:val="04A0" w:firstRow="1" w:lastRow="0" w:firstColumn="1" w:lastColumn="0" w:noHBand="0" w:noVBand="1"/>
      </w:tblPr>
      <w:tblGrid>
        <w:gridCol w:w="3005"/>
        <w:gridCol w:w="3005"/>
        <w:gridCol w:w="3006"/>
      </w:tblGrid>
      <w:tr w:rsidR="00FE266D" w14:paraId="607EF78F" w14:textId="77777777" w:rsidTr="00FE266D">
        <w:tc>
          <w:tcPr>
            <w:tcW w:w="3005" w:type="dxa"/>
          </w:tcPr>
          <w:p w14:paraId="5EE5A2FE" w14:textId="78CED556" w:rsidR="00FE266D" w:rsidRDefault="00FE266D" w:rsidP="000409A4">
            <w:pPr>
              <w:spacing w:line="480" w:lineRule="auto"/>
            </w:pPr>
            <w:r>
              <w:t>Crank position (</w:t>
            </w:r>
            <w:r>
              <w:rPr>
                <w:rFonts w:cstheme="minorHAnsi"/>
              </w:rPr>
              <w:t>°</w:t>
            </w:r>
            <w:r>
              <w:t>)</w:t>
            </w:r>
          </w:p>
        </w:tc>
        <w:tc>
          <w:tcPr>
            <w:tcW w:w="3005" w:type="dxa"/>
          </w:tcPr>
          <w:p w14:paraId="2AAAD80C" w14:textId="4BB4D6F2" w:rsidR="00FE266D" w:rsidRDefault="00FE266D" w:rsidP="000409A4">
            <w:pPr>
              <w:spacing w:line="480" w:lineRule="auto"/>
            </w:pPr>
            <w:r>
              <w:t>Force (N)</w:t>
            </w:r>
          </w:p>
        </w:tc>
        <w:tc>
          <w:tcPr>
            <w:tcW w:w="3006" w:type="dxa"/>
          </w:tcPr>
          <w:p w14:paraId="772EFBCE" w14:textId="5F3B1857" w:rsidR="00FE266D" w:rsidRDefault="00FE266D" w:rsidP="000409A4">
            <w:pPr>
              <w:spacing w:line="480" w:lineRule="auto"/>
            </w:pPr>
            <w:r>
              <w:t>Time (s)</w:t>
            </w:r>
          </w:p>
        </w:tc>
      </w:tr>
      <w:tr w:rsidR="00FE266D" w14:paraId="7BC4CF5E" w14:textId="77777777" w:rsidTr="00FE266D">
        <w:tc>
          <w:tcPr>
            <w:tcW w:w="3005" w:type="dxa"/>
          </w:tcPr>
          <w:p w14:paraId="01EC0E2E" w14:textId="34A5C05E" w:rsidR="00FE266D" w:rsidRDefault="00FE266D" w:rsidP="000409A4">
            <w:pPr>
              <w:spacing w:line="480" w:lineRule="auto"/>
            </w:pPr>
            <w:r>
              <w:t>76.8</w:t>
            </w:r>
          </w:p>
        </w:tc>
        <w:tc>
          <w:tcPr>
            <w:tcW w:w="3005" w:type="dxa"/>
          </w:tcPr>
          <w:p w14:paraId="0A9330B3" w14:textId="77777777" w:rsidR="007C4CB5" w:rsidRDefault="007C4CB5" w:rsidP="000409A4">
            <w:pPr>
              <w:spacing w:line="480" w:lineRule="auto"/>
              <w:rPr>
                <w:rFonts w:ascii="Calibri" w:hAnsi="Calibri" w:cs="Calibri"/>
                <w:color w:val="000000"/>
              </w:rPr>
            </w:pPr>
            <w:r>
              <w:rPr>
                <w:rFonts w:ascii="Calibri" w:hAnsi="Calibri" w:cs="Calibri"/>
                <w:color w:val="000000"/>
              </w:rPr>
              <w:t>-3.07862</w:t>
            </w:r>
          </w:p>
          <w:p w14:paraId="57E8BD65" w14:textId="6C01763C" w:rsidR="00FE266D" w:rsidRDefault="00FE266D" w:rsidP="000409A4">
            <w:pPr>
              <w:spacing w:line="480" w:lineRule="auto"/>
            </w:pPr>
          </w:p>
        </w:tc>
        <w:tc>
          <w:tcPr>
            <w:tcW w:w="3006" w:type="dxa"/>
          </w:tcPr>
          <w:p w14:paraId="16B6BEDD" w14:textId="18E873CA" w:rsidR="00FE266D" w:rsidRDefault="00FE266D" w:rsidP="000409A4">
            <w:pPr>
              <w:spacing w:line="480" w:lineRule="auto"/>
            </w:pPr>
            <w:r>
              <w:t>0.0064</w:t>
            </w:r>
          </w:p>
        </w:tc>
      </w:tr>
      <w:tr w:rsidR="00FE266D" w14:paraId="76E68459" w14:textId="77777777" w:rsidTr="00FE266D">
        <w:tc>
          <w:tcPr>
            <w:tcW w:w="3005" w:type="dxa"/>
          </w:tcPr>
          <w:p w14:paraId="485433FF" w14:textId="2AD8F7B1" w:rsidR="00FE266D" w:rsidRDefault="00FE266D" w:rsidP="000409A4">
            <w:pPr>
              <w:spacing w:line="480" w:lineRule="auto"/>
            </w:pPr>
            <w:r>
              <w:t>27</w:t>
            </w:r>
            <w:r w:rsidR="0097352E">
              <w:t>8.4</w:t>
            </w:r>
          </w:p>
        </w:tc>
        <w:tc>
          <w:tcPr>
            <w:tcW w:w="3005" w:type="dxa"/>
          </w:tcPr>
          <w:p w14:paraId="045AEAE7" w14:textId="77777777" w:rsidR="007C4CB5" w:rsidRDefault="007C4CB5" w:rsidP="000409A4">
            <w:pPr>
              <w:spacing w:line="480" w:lineRule="auto"/>
              <w:rPr>
                <w:rFonts w:ascii="Calibri" w:hAnsi="Calibri" w:cs="Calibri"/>
                <w:color w:val="000000"/>
              </w:rPr>
            </w:pPr>
            <w:r>
              <w:rPr>
                <w:rFonts w:ascii="Calibri" w:hAnsi="Calibri" w:cs="Calibri"/>
                <w:color w:val="000000"/>
              </w:rPr>
              <w:t>-3.07862</w:t>
            </w:r>
          </w:p>
          <w:p w14:paraId="615B9860" w14:textId="281D2813" w:rsidR="00FE266D" w:rsidRDefault="00FE266D" w:rsidP="000409A4">
            <w:pPr>
              <w:spacing w:line="480" w:lineRule="auto"/>
            </w:pPr>
          </w:p>
        </w:tc>
        <w:tc>
          <w:tcPr>
            <w:tcW w:w="3006" w:type="dxa"/>
          </w:tcPr>
          <w:p w14:paraId="11F17372" w14:textId="60A31A50" w:rsidR="00FE266D" w:rsidRDefault="00FE266D" w:rsidP="000409A4">
            <w:pPr>
              <w:spacing w:line="480" w:lineRule="auto"/>
            </w:pPr>
            <w:r>
              <w:t>0.023</w:t>
            </w:r>
            <w:r w:rsidR="0097352E">
              <w:t>2</w:t>
            </w:r>
          </w:p>
        </w:tc>
      </w:tr>
    </w:tbl>
    <w:p w14:paraId="1C0A483D" w14:textId="17513B1B" w:rsidR="00FE266D" w:rsidRPr="00432720" w:rsidRDefault="002D4DB0" w:rsidP="000409A4">
      <w:pPr>
        <w:spacing w:line="480" w:lineRule="auto"/>
        <w:rPr>
          <w:i/>
          <w:iCs/>
        </w:rPr>
      </w:pPr>
      <w:r w:rsidRPr="00432720">
        <w:rPr>
          <w:i/>
          <w:iCs/>
        </w:rPr>
        <w:t>Figure 12, minimum forces occurring at 2000RPM with regards to crank position and time.</w:t>
      </w:r>
    </w:p>
    <w:p w14:paraId="1B5CA12F" w14:textId="35EC1687" w:rsidR="00F93397" w:rsidRDefault="00F93397" w:rsidP="000409A4">
      <w:pPr>
        <w:spacing w:line="480" w:lineRule="auto"/>
      </w:pPr>
      <w:r>
        <w:t xml:space="preserve"> </w:t>
      </w:r>
      <w:r w:rsidR="00C732EE">
        <w:t>I</w:t>
      </w:r>
      <w:r>
        <w:t>t is apparent that maximum forces develop when the crank radius is within 10</w:t>
      </w:r>
      <w:r>
        <w:rPr>
          <w:rFonts w:cstheme="minorHAnsi"/>
        </w:rPr>
        <w:t>°</w:t>
      </w:r>
      <w:r>
        <w:t xml:space="preserve"> of TDC</w:t>
      </w:r>
      <w:r w:rsidR="0050589D">
        <w:t xml:space="preserve"> and BDC</w:t>
      </w:r>
      <w:r w:rsidR="00524C87">
        <w:t xml:space="preserve"> and the </w:t>
      </w:r>
      <w:r w:rsidR="004F366A">
        <w:t>minimum forces occur when the crank position is halfway between TDC and BDC.</w:t>
      </w:r>
    </w:p>
    <w:p w14:paraId="20D8F8BD" w14:textId="77777777" w:rsidR="00524C87" w:rsidRDefault="00524C87" w:rsidP="000409A4">
      <w:pPr>
        <w:spacing w:line="480" w:lineRule="auto"/>
      </w:pPr>
    </w:p>
    <w:p w14:paraId="7C81BB79" w14:textId="77777777" w:rsidR="009A75E1" w:rsidRDefault="009A75E1" w:rsidP="000409A4">
      <w:pPr>
        <w:spacing w:line="480" w:lineRule="auto"/>
      </w:pPr>
    </w:p>
    <w:p w14:paraId="59F28A16" w14:textId="77777777" w:rsidR="00AE6F68" w:rsidRDefault="00AE6F68" w:rsidP="000409A4">
      <w:pPr>
        <w:spacing w:line="480" w:lineRule="auto"/>
      </w:pPr>
    </w:p>
    <w:p w14:paraId="408D4CAE" w14:textId="07C393C5" w:rsidR="001E79ED" w:rsidRDefault="001E79ED" w:rsidP="000409A4">
      <w:pPr>
        <w:spacing w:line="480" w:lineRule="auto"/>
      </w:pPr>
    </w:p>
    <w:p w14:paraId="750896E6" w14:textId="5B1F80D1" w:rsidR="001E79ED" w:rsidRDefault="001E79ED" w:rsidP="000409A4">
      <w:pPr>
        <w:spacing w:line="480" w:lineRule="auto"/>
      </w:pPr>
    </w:p>
    <w:p w14:paraId="629DBEF2" w14:textId="77777777" w:rsidR="007932F7" w:rsidRDefault="007932F7" w:rsidP="000409A4">
      <w:pPr>
        <w:spacing w:line="480" w:lineRule="auto"/>
      </w:pPr>
    </w:p>
    <w:p w14:paraId="6225EA78" w14:textId="63A0F3FB" w:rsidR="00B55D0B" w:rsidRDefault="00B55D0B" w:rsidP="000409A4">
      <w:pPr>
        <w:pStyle w:val="Heading1"/>
        <w:spacing w:line="480" w:lineRule="auto"/>
      </w:pPr>
    </w:p>
    <w:p w14:paraId="30BCBDB9" w14:textId="53C73E5E" w:rsidR="00B55D0B" w:rsidRDefault="00B55D0B" w:rsidP="00B55D0B"/>
    <w:p w14:paraId="1DB08606" w14:textId="181260E9" w:rsidR="00B55D0B" w:rsidRDefault="00B55D0B" w:rsidP="00B55D0B"/>
    <w:p w14:paraId="141C7E20" w14:textId="241F3CF0" w:rsidR="00B55D0B" w:rsidRDefault="00B55D0B" w:rsidP="00B55D0B"/>
    <w:p w14:paraId="5D717636" w14:textId="77777777" w:rsidR="00B55D0B" w:rsidRPr="00B55D0B" w:rsidRDefault="00B55D0B" w:rsidP="00B55D0B"/>
    <w:p w14:paraId="090623DA" w14:textId="4D201080" w:rsidR="00FF481C" w:rsidRDefault="00FF481C" w:rsidP="000409A4">
      <w:pPr>
        <w:pStyle w:val="Heading1"/>
        <w:spacing w:line="480" w:lineRule="auto"/>
      </w:pPr>
      <w:bookmarkStart w:id="7" w:name="_Toc23161534"/>
      <w:r>
        <w:lastRenderedPageBreak/>
        <w:t>Conclusion</w:t>
      </w:r>
      <w:bookmarkEnd w:id="7"/>
    </w:p>
    <w:p w14:paraId="2985A86D" w14:textId="7058F962" w:rsidR="00737B88" w:rsidRPr="008D75E9" w:rsidRDefault="0050589D" w:rsidP="000409A4">
      <w:pPr>
        <w:spacing w:line="480" w:lineRule="auto"/>
      </w:pPr>
      <w:r w:rsidRPr="008D75E9">
        <w:t>It is conclusive that</w:t>
      </w:r>
      <w:r w:rsidR="007932F7" w:rsidRPr="008D75E9">
        <w:t xml:space="preserve"> at lower </w:t>
      </w:r>
      <w:r w:rsidR="005372AF">
        <w:t>RPM</w:t>
      </w:r>
      <w:r w:rsidR="007932F7" w:rsidRPr="008D75E9">
        <w:t xml:space="preserve"> the max</w:t>
      </w:r>
      <w:r w:rsidR="007D556D" w:rsidRPr="008D75E9">
        <w:t>imum</w:t>
      </w:r>
      <w:r w:rsidR="007932F7" w:rsidRPr="008D75E9">
        <w:t xml:space="preserve"> force</w:t>
      </w:r>
      <w:r w:rsidR="007D556D" w:rsidRPr="008D75E9">
        <w:t xml:space="preserve"> acting on the connecting rod</w:t>
      </w:r>
      <w:r w:rsidR="007932F7" w:rsidRPr="008D75E9">
        <w:t xml:space="preserve"> occurs</w:t>
      </w:r>
      <w:r w:rsidR="00737B88" w:rsidRPr="008D75E9">
        <w:t xml:space="preserve"> at a </w:t>
      </w:r>
      <w:r w:rsidRPr="008D75E9">
        <w:t xml:space="preserve">smaller </w:t>
      </w:r>
      <w:r w:rsidR="00737B88" w:rsidRPr="008D75E9">
        <w:t>crank angle as it approaches TDC</w:t>
      </w:r>
      <w:r w:rsidR="00CB3A2D" w:rsidRPr="008D75E9">
        <w:t xml:space="preserve"> and BDC</w:t>
      </w:r>
      <w:r w:rsidR="007932F7" w:rsidRPr="008D75E9">
        <w:t xml:space="preserve"> and as the </w:t>
      </w:r>
      <w:r w:rsidR="004674B3">
        <w:t>RPM</w:t>
      </w:r>
      <w:r w:rsidR="007932F7" w:rsidRPr="008D75E9">
        <w:t xml:space="preserve"> increases the max</w:t>
      </w:r>
      <w:r w:rsidRPr="008D75E9">
        <w:t>imum</w:t>
      </w:r>
      <w:r w:rsidR="007932F7" w:rsidRPr="008D75E9">
        <w:t xml:space="preserve"> force</w:t>
      </w:r>
      <w:r w:rsidRPr="008D75E9">
        <w:t xml:space="preserve"> generated through the connecting rod</w:t>
      </w:r>
      <w:r w:rsidR="00B55D0B">
        <w:t>,</w:t>
      </w:r>
      <w:r w:rsidR="007932F7" w:rsidRPr="008D75E9">
        <w:t xml:space="preserve"> occurs </w:t>
      </w:r>
      <w:r w:rsidR="00737B88" w:rsidRPr="008D75E9">
        <w:t xml:space="preserve">at a </w:t>
      </w:r>
      <w:r w:rsidRPr="008D75E9">
        <w:t>larger</w:t>
      </w:r>
      <w:r w:rsidR="00737B88" w:rsidRPr="008D75E9">
        <w:t xml:space="preserve"> crank angle</w:t>
      </w:r>
      <w:r w:rsidR="007932F7" w:rsidRPr="008D75E9">
        <w:t xml:space="preserve">. </w:t>
      </w:r>
    </w:p>
    <w:p w14:paraId="6D1601C6" w14:textId="66CCFA71" w:rsidR="007932F7" w:rsidRDefault="007932F7" w:rsidP="000409A4">
      <w:pPr>
        <w:spacing w:line="480" w:lineRule="auto"/>
      </w:pPr>
      <w:r w:rsidRPr="008D75E9">
        <w:t>This</w:t>
      </w:r>
      <w:r w:rsidR="0050589D" w:rsidRPr="008D75E9">
        <w:t xml:space="preserve"> is</w:t>
      </w:r>
      <w:r w:rsidRPr="008D75E9">
        <w:t xml:space="preserve"> due to spark advancement at</w:t>
      </w:r>
      <w:r w:rsidR="008D75E9" w:rsidRPr="008D75E9">
        <w:t xml:space="preserve"> a</w:t>
      </w:r>
      <w:r w:rsidRPr="008D75E9">
        <w:t xml:space="preserve"> higher </w:t>
      </w:r>
      <w:r w:rsidR="00C732EE">
        <w:t>RPM</w:t>
      </w:r>
      <w:r w:rsidR="0050589D" w:rsidRPr="008D75E9">
        <w:t xml:space="preserve">, igniting the </w:t>
      </w:r>
      <w:r w:rsidR="008D75E9" w:rsidRPr="008D75E9">
        <w:t xml:space="preserve">cylinder </w:t>
      </w:r>
      <w:r w:rsidR="0050589D" w:rsidRPr="008D75E9">
        <w:t>mixture earlier as to</w:t>
      </w:r>
      <w:r w:rsidR="008D75E9" w:rsidRPr="008D75E9">
        <w:t xml:space="preserve"> compensate the delay in the combustion process</w:t>
      </w:r>
      <w:r w:rsidR="008C66E9">
        <w:t>,</w:t>
      </w:r>
      <w:r w:rsidR="0050589D" w:rsidRPr="008D75E9">
        <w:t xml:space="preserve"> </w:t>
      </w:r>
      <w:r w:rsidRPr="008D75E9">
        <w:t>putting more pressure in</w:t>
      </w:r>
      <w:r w:rsidR="008D75E9" w:rsidRPr="008D75E9">
        <w:t>to</w:t>
      </w:r>
      <w:r w:rsidRPr="008D75E9">
        <w:t xml:space="preserve"> the cylinder</w:t>
      </w:r>
      <w:r w:rsidR="008D75E9" w:rsidRPr="008D75E9">
        <w:t xml:space="preserve"> earlier</w:t>
      </w:r>
      <w:r w:rsidRPr="008D75E9">
        <w:t xml:space="preserve"> and thus increasing the load upon the piston and in turn the connecting rod. Additionally</w:t>
      </w:r>
      <w:r w:rsidR="008C66E9">
        <w:t>,</w:t>
      </w:r>
      <w:r w:rsidRPr="008D75E9">
        <w:t xml:space="preserve"> the crankshafts </w:t>
      </w:r>
      <w:r w:rsidR="00D024A9" w:rsidRPr="008D75E9">
        <w:t>momentum</w:t>
      </w:r>
      <w:r w:rsidRPr="008D75E9">
        <w:t xml:space="preserve"> will increase creating even more force acting through the con rod.</w:t>
      </w:r>
    </w:p>
    <w:p w14:paraId="1D6E4B34" w14:textId="670BEF11" w:rsidR="00C95A98" w:rsidRDefault="00D024A9" w:rsidP="000409A4">
      <w:pPr>
        <w:spacing w:line="480" w:lineRule="auto"/>
      </w:pPr>
      <w:r>
        <w:t xml:space="preserve">When looking at the piston velocity it is decisive that the piston is at its peak velocity when the force on the connecting rod is at its minimum and the piston velocity is at its minimum when the force is at its greatest. </w:t>
      </w:r>
      <w:proofErr w:type="gramStart"/>
      <w:r w:rsidR="003967F7">
        <w:t>In essence the</w:t>
      </w:r>
      <w:proofErr w:type="gramEnd"/>
      <w:r w:rsidR="003967F7">
        <w:t xml:space="preserve"> piston</w:t>
      </w:r>
      <w:r w:rsidR="007D556D">
        <w:t>s</w:t>
      </w:r>
      <w:r w:rsidR="003967F7">
        <w:t xml:space="preserve"> </w:t>
      </w:r>
      <w:r w:rsidR="007D556D">
        <w:t>maximum velocity is the inverse to the maximum force on the connecting rod.</w:t>
      </w:r>
    </w:p>
    <w:p w14:paraId="73BED5B3" w14:textId="2064210F" w:rsidR="00FF481C" w:rsidRDefault="003967F7" w:rsidP="00B55D0B">
      <w:pPr>
        <w:spacing w:line="480" w:lineRule="auto"/>
      </w:pPr>
      <w:r>
        <w:t xml:space="preserve"> </w:t>
      </w:r>
      <w:r w:rsidR="007D556D">
        <w:t>Maximum</w:t>
      </w:r>
      <w:r w:rsidR="00C95A98">
        <w:t xml:space="preserve"> reciprocating force is  just before </w:t>
      </w:r>
      <w:r w:rsidR="007D556D">
        <w:t>TDC</w:t>
      </w:r>
      <w:r>
        <w:t xml:space="preserve"> and </w:t>
      </w:r>
      <w:r w:rsidR="007D556D">
        <w:t>BDC</w:t>
      </w:r>
      <w:r w:rsidR="004674B3">
        <w:t>,</w:t>
      </w:r>
      <w:r w:rsidR="00C95A98">
        <w:t xml:space="preserve"> this is directly related to piston acceleration, as the </w:t>
      </w:r>
      <w:r>
        <w:t>rate of change of speed is at its greatest</w:t>
      </w:r>
      <w:r w:rsidR="00C95A98">
        <w:t xml:space="preserve"> when the piston moves from an upwards force to a downward as it returns down the cylinder, at this point</w:t>
      </w:r>
      <w:r w:rsidR="008D75E9">
        <w:t xml:space="preserve"> the</w:t>
      </w:r>
      <w:r w:rsidR="00C95A98">
        <w:t xml:space="preserve"> rate of change of speed and therefore the force is at its greatest.</w:t>
      </w:r>
      <w:r w:rsidR="008C66E9">
        <w:t xml:space="preserve"> </w:t>
      </w:r>
      <w:r w:rsidR="00C95A98">
        <w:t xml:space="preserve">Whilst the piston is traveling at its fastest the </w:t>
      </w:r>
      <w:r w:rsidR="00F17E35">
        <w:t>tensile and compressive</w:t>
      </w:r>
      <w:r w:rsidR="00C95A98">
        <w:t xml:space="preserve"> forces are at </w:t>
      </w:r>
      <w:r w:rsidR="00C732EE">
        <w:t>their</w:t>
      </w:r>
      <w:r w:rsidR="00C95A98">
        <w:t xml:space="preserve"> lea</w:t>
      </w:r>
      <w:r w:rsidR="008C66E9">
        <w:t>st.</w:t>
      </w:r>
    </w:p>
    <w:p w14:paraId="7B192BFC" w14:textId="77777777" w:rsidR="00FF481C" w:rsidRDefault="00FF481C" w:rsidP="00FF481C">
      <w:pPr>
        <w:pStyle w:val="Heading1"/>
      </w:pPr>
    </w:p>
    <w:p w14:paraId="0FB95B69" w14:textId="77777777" w:rsidR="00FF481C" w:rsidRDefault="00FF481C" w:rsidP="00FF481C">
      <w:pPr>
        <w:pStyle w:val="Heading1"/>
      </w:pPr>
    </w:p>
    <w:p w14:paraId="54F47E2B" w14:textId="77777777" w:rsidR="00FF481C" w:rsidRDefault="00FF481C" w:rsidP="00FF481C">
      <w:pPr>
        <w:pStyle w:val="Heading1"/>
      </w:pPr>
    </w:p>
    <w:p w14:paraId="69B02887" w14:textId="260FA5A7" w:rsidR="00B55D0B" w:rsidRDefault="00B55D0B" w:rsidP="00FF481C">
      <w:pPr>
        <w:pStyle w:val="Heading1"/>
      </w:pPr>
    </w:p>
    <w:p w14:paraId="4152B81B" w14:textId="1D6DC5BE" w:rsidR="00B55D0B" w:rsidRDefault="00B55D0B" w:rsidP="00B55D0B"/>
    <w:p w14:paraId="1747CD03" w14:textId="77777777" w:rsidR="00B55D0B" w:rsidRPr="00B55D0B" w:rsidRDefault="00B55D0B" w:rsidP="00B55D0B"/>
    <w:p w14:paraId="2595B9F5" w14:textId="7C0BA35F" w:rsidR="004674B3" w:rsidRPr="004674B3" w:rsidRDefault="00FF481C" w:rsidP="004674B3">
      <w:pPr>
        <w:pStyle w:val="Heading1"/>
      </w:pPr>
      <w:bookmarkStart w:id="8" w:name="_Toc23161535"/>
      <w:r>
        <w:lastRenderedPageBreak/>
        <w:t>References</w:t>
      </w:r>
      <w:bookmarkEnd w:id="8"/>
      <w:r>
        <w:t xml:space="preserve"> </w:t>
      </w:r>
      <w:bookmarkStart w:id="9" w:name="_GoBack"/>
      <w:bookmarkEnd w:id="9"/>
    </w:p>
    <w:p w14:paraId="30550E53" w14:textId="7905B7EC" w:rsidR="00C732EE" w:rsidRDefault="00C732EE" w:rsidP="00C732EE">
      <w:pPr>
        <w:rPr>
          <w:rFonts w:ascii="Verdana" w:hAnsi="Verdana"/>
          <w:color w:val="000000"/>
          <w:sz w:val="20"/>
          <w:szCs w:val="20"/>
        </w:rPr>
      </w:pPr>
      <w:proofErr w:type="spellStart"/>
      <w:r>
        <w:rPr>
          <w:rFonts w:ascii="Verdana" w:hAnsi="Verdana"/>
          <w:color w:val="000000"/>
          <w:sz w:val="20"/>
          <w:szCs w:val="20"/>
        </w:rPr>
        <w:t>Albon</w:t>
      </w:r>
      <w:proofErr w:type="spellEnd"/>
      <w:r>
        <w:rPr>
          <w:rFonts w:ascii="Verdana" w:hAnsi="Verdana"/>
          <w:color w:val="000000"/>
          <w:sz w:val="20"/>
          <w:szCs w:val="20"/>
        </w:rPr>
        <w:t xml:space="preserve"> plc. (2019). </w:t>
      </w:r>
      <w:r>
        <w:rPr>
          <w:rFonts w:ascii="Verdana" w:hAnsi="Verdana"/>
          <w:i/>
          <w:iCs/>
          <w:color w:val="000000"/>
          <w:sz w:val="20"/>
          <w:szCs w:val="20"/>
        </w:rPr>
        <w:t>connecting rods.</w:t>
      </w:r>
      <w:r>
        <w:rPr>
          <w:rFonts w:ascii="Verdana" w:hAnsi="Verdana"/>
          <w:color w:val="000000"/>
          <w:sz w:val="20"/>
          <w:szCs w:val="20"/>
        </w:rPr>
        <w:t xml:space="preserve"> Available: </w:t>
      </w:r>
      <w:hyperlink r:id="rId18" w:history="1">
        <w:r w:rsidRPr="00A3155D">
          <w:rPr>
            <w:rStyle w:val="Hyperlink"/>
            <w:rFonts w:ascii="Verdana" w:hAnsi="Verdana"/>
            <w:sz w:val="20"/>
            <w:szCs w:val="20"/>
          </w:rPr>
          <w:t>https://www.albonplc.com/development/connecting-rods. Last accessed 28/10/2019</w:t>
        </w:r>
      </w:hyperlink>
      <w:r>
        <w:rPr>
          <w:rFonts w:ascii="Verdana" w:hAnsi="Verdana"/>
          <w:color w:val="000000"/>
          <w:sz w:val="20"/>
          <w:szCs w:val="20"/>
        </w:rPr>
        <w:t>.</w:t>
      </w:r>
    </w:p>
    <w:p w14:paraId="6B6DE0BA" w14:textId="1FEAF5E3" w:rsidR="00C732EE" w:rsidRDefault="00C732EE" w:rsidP="00C732EE">
      <w:pPr>
        <w:rPr>
          <w:rFonts w:ascii="Verdana" w:hAnsi="Verdana"/>
          <w:color w:val="000000"/>
          <w:sz w:val="20"/>
          <w:szCs w:val="20"/>
        </w:rPr>
      </w:pPr>
      <w:r>
        <w:rPr>
          <w:rFonts w:ascii="Verdana" w:hAnsi="Verdana"/>
          <w:color w:val="000000"/>
          <w:sz w:val="20"/>
          <w:szCs w:val="20"/>
        </w:rPr>
        <w:t xml:space="preserve">Bin Zheng, </w:t>
      </w:r>
      <w:proofErr w:type="spellStart"/>
      <w:r>
        <w:rPr>
          <w:rFonts w:ascii="Verdana" w:hAnsi="Verdana"/>
          <w:color w:val="000000"/>
          <w:sz w:val="20"/>
          <w:szCs w:val="20"/>
        </w:rPr>
        <w:t>Yongqi</w:t>
      </w:r>
      <w:proofErr w:type="spellEnd"/>
      <w:r>
        <w:rPr>
          <w:rFonts w:ascii="Verdana" w:hAnsi="Verdana"/>
          <w:color w:val="000000"/>
          <w:sz w:val="20"/>
          <w:szCs w:val="20"/>
        </w:rPr>
        <w:t xml:space="preserve"> Liu* and </w:t>
      </w:r>
      <w:proofErr w:type="spellStart"/>
      <w:r>
        <w:rPr>
          <w:rFonts w:ascii="Verdana" w:hAnsi="Verdana"/>
          <w:color w:val="000000"/>
          <w:sz w:val="20"/>
          <w:szCs w:val="20"/>
        </w:rPr>
        <w:t>Ruixiang</w:t>
      </w:r>
      <w:proofErr w:type="spellEnd"/>
      <w:r>
        <w:rPr>
          <w:rFonts w:ascii="Verdana" w:hAnsi="Verdana"/>
          <w:color w:val="000000"/>
          <w:sz w:val="20"/>
          <w:szCs w:val="20"/>
        </w:rPr>
        <w:t xml:space="preserve"> Liu. (2013). Stress and Fatigue of Connecting Rod in Light Vehicle Engine. </w:t>
      </w:r>
      <w:r>
        <w:rPr>
          <w:rFonts w:ascii="Verdana" w:hAnsi="Verdana"/>
          <w:i/>
          <w:iCs/>
          <w:color w:val="000000"/>
          <w:sz w:val="20"/>
          <w:szCs w:val="20"/>
        </w:rPr>
        <w:t>The Open Mechanical Engineering Journal</w:t>
      </w:r>
      <w:r>
        <w:rPr>
          <w:rFonts w:ascii="Verdana" w:hAnsi="Verdana"/>
          <w:color w:val="000000"/>
          <w:sz w:val="20"/>
          <w:szCs w:val="20"/>
        </w:rPr>
        <w:t>. 7, 14-17.</w:t>
      </w:r>
    </w:p>
    <w:p w14:paraId="403812FA" w14:textId="3141B23A" w:rsidR="00C732EE" w:rsidRDefault="00C732EE" w:rsidP="00C732EE">
      <w:pPr>
        <w:rPr>
          <w:rFonts w:ascii="Verdana" w:hAnsi="Verdana"/>
          <w:color w:val="000000"/>
          <w:sz w:val="20"/>
          <w:szCs w:val="20"/>
        </w:rPr>
      </w:pPr>
      <w:r>
        <w:rPr>
          <w:rFonts w:ascii="Verdana" w:hAnsi="Verdana"/>
          <w:color w:val="000000"/>
          <w:sz w:val="20"/>
          <w:szCs w:val="20"/>
        </w:rPr>
        <w:t xml:space="preserve">Don </w:t>
      </w:r>
      <w:proofErr w:type="spellStart"/>
      <w:r>
        <w:rPr>
          <w:rFonts w:ascii="Verdana" w:hAnsi="Verdana"/>
          <w:color w:val="000000"/>
          <w:sz w:val="20"/>
          <w:szCs w:val="20"/>
        </w:rPr>
        <w:t>Creason</w:t>
      </w:r>
      <w:proofErr w:type="spellEnd"/>
      <w:r>
        <w:rPr>
          <w:rFonts w:ascii="Verdana" w:hAnsi="Verdana"/>
          <w:color w:val="000000"/>
          <w:sz w:val="20"/>
          <w:szCs w:val="20"/>
        </w:rPr>
        <w:t>. (2013). </w:t>
      </w:r>
      <w:r>
        <w:rPr>
          <w:rFonts w:ascii="Verdana" w:hAnsi="Verdana"/>
          <w:i/>
          <w:iCs/>
          <w:color w:val="000000"/>
          <w:sz w:val="20"/>
          <w:szCs w:val="20"/>
        </w:rPr>
        <w:t xml:space="preserve">Connecting Rod Tech: Forged </w:t>
      </w:r>
      <w:proofErr w:type="gramStart"/>
      <w:r>
        <w:rPr>
          <w:rFonts w:ascii="Verdana" w:hAnsi="Verdana"/>
          <w:i/>
          <w:iCs/>
          <w:color w:val="000000"/>
          <w:sz w:val="20"/>
          <w:szCs w:val="20"/>
        </w:rPr>
        <w:t>And</w:t>
      </w:r>
      <w:proofErr w:type="gramEnd"/>
      <w:r>
        <w:rPr>
          <w:rFonts w:ascii="Verdana" w:hAnsi="Verdana"/>
          <w:i/>
          <w:iCs/>
          <w:color w:val="000000"/>
          <w:sz w:val="20"/>
          <w:szCs w:val="20"/>
        </w:rPr>
        <w:t xml:space="preserve"> Billet Steel Rods.</w:t>
      </w:r>
      <w:r>
        <w:rPr>
          <w:rFonts w:ascii="Verdana" w:hAnsi="Verdana"/>
          <w:color w:val="000000"/>
          <w:sz w:val="20"/>
          <w:szCs w:val="20"/>
        </w:rPr>
        <w:t> Available: https://www.enginelabs.com/tech-stories/connecting-rod-tech-forged-and-billet-steel-rods/. Last accessed 28/10/2019.</w:t>
      </w:r>
    </w:p>
    <w:p w14:paraId="1CE2BE53" w14:textId="04419D1D" w:rsidR="00C732EE" w:rsidRDefault="00C732EE" w:rsidP="00C732EE">
      <w:pPr>
        <w:rPr>
          <w:rFonts w:ascii="Verdana" w:hAnsi="Verdana"/>
          <w:color w:val="000000"/>
          <w:sz w:val="20"/>
          <w:szCs w:val="20"/>
        </w:rPr>
      </w:pPr>
      <w:proofErr w:type="spellStart"/>
      <w:r>
        <w:rPr>
          <w:rFonts w:ascii="Verdana" w:hAnsi="Verdana"/>
          <w:color w:val="000000"/>
          <w:sz w:val="20"/>
          <w:szCs w:val="20"/>
        </w:rPr>
        <w:t>Dannana</w:t>
      </w:r>
      <w:proofErr w:type="spellEnd"/>
      <w:r>
        <w:rPr>
          <w:rFonts w:ascii="Verdana" w:hAnsi="Verdana"/>
          <w:color w:val="000000"/>
          <w:sz w:val="20"/>
          <w:szCs w:val="20"/>
        </w:rPr>
        <w:t xml:space="preserve"> Sundar. (2018). </w:t>
      </w:r>
      <w:r>
        <w:rPr>
          <w:rFonts w:ascii="Verdana" w:hAnsi="Verdana"/>
          <w:i/>
          <w:iCs/>
          <w:color w:val="000000"/>
          <w:sz w:val="20"/>
          <w:szCs w:val="20"/>
        </w:rPr>
        <w:t xml:space="preserve">What is a 4 stroke Diesel </w:t>
      </w:r>
      <w:proofErr w:type="gramStart"/>
      <w:r>
        <w:rPr>
          <w:rFonts w:ascii="Verdana" w:hAnsi="Verdana"/>
          <w:i/>
          <w:iCs/>
          <w:color w:val="000000"/>
          <w:sz w:val="20"/>
          <w:szCs w:val="20"/>
        </w:rPr>
        <w:t>engine?.</w:t>
      </w:r>
      <w:proofErr w:type="gramEnd"/>
      <w:r>
        <w:rPr>
          <w:rFonts w:ascii="Verdana" w:hAnsi="Verdana"/>
          <w:color w:val="000000"/>
          <w:sz w:val="20"/>
          <w:szCs w:val="20"/>
        </w:rPr>
        <w:t> Available: https://extrudesign.com/4-stroke-diesel-engine/. Last accessed 28/10/2019.</w:t>
      </w:r>
    </w:p>
    <w:p w14:paraId="630C6A6A" w14:textId="2226BB39" w:rsidR="00C732EE" w:rsidRDefault="00C732EE" w:rsidP="00C732EE">
      <w:pPr>
        <w:rPr>
          <w:rFonts w:ascii="Verdana" w:hAnsi="Verdana"/>
          <w:color w:val="000000"/>
          <w:sz w:val="20"/>
          <w:szCs w:val="20"/>
        </w:rPr>
      </w:pPr>
      <w:r>
        <w:rPr>
          <w:rFonts w:ascii="Verdana" w:hAnsi="Verdana"/>
          <w:color w:val="000000"/>
          <w:sz w:val="20"/>
          <w:szCs w:val="20"/>
        </w:rPr>
        <w:t>drop forging. (2019). </w:t>
      </w:r>
      <w:r>
        <w:rPr>
          <w:rFonts w:ascii="Verdana" w:hAnsi="Verdana"/>
          <w:i/>
          <w:iCs/>
          <w:color w:val="000000"/>
          <w:sz w:val="20"/>
          <w:szCs w:val="20"/>
        </w:rPr>
        <w:t xml:space="preserve">How does Forging Affect Grain </w:t>
      </w:r>
      <w:proofErr w:type="gramStart"/>
      <w:r>
        <w:rPr>
          <w:rFonts w:ascii="Verdana" w:hAnsi="Verdana"/>
          <w:i/>
          <w:iCs/>
          <w:color w:val="000000"/>
          <w:sz w:val="20"/>
          <w:szCs w:val="20"/>
        </w:rPr>
        <w:t>Structure?.</w:t>
      </w:r>
      <w:proofErr w:type="gramEnd"/>
      <w:r>
        <w:rPr>
          <w:rFonts w:ascii="Verdana" w:hAnsi="Verdana"/>
          <w:color w:val="000000"/>
          <w:sz w:val="20"/>
          <w:szCs w:val="20"/>
        </w:rPr>
        <w:t> Available: http://www.dropforging.net/how-does-forging-affect-grain-structure.html. Last accessed 28/10/2019.</w:t>
      </w:r>
    </w:p>
    <w:p w14:paraId="42E9301B" w14:textId="6362201C" w:rsidR="009615B8" w:rsidRDefault="009615B8" w:rsidP="00C732EE">
      <w:pPr>
        <w:rPr>
          <w:rFonts w:ascii="Verdana" w:hAnsi="Verdana"/>
          <w:color w:val="000000"/>
          <w:sz w:val="20"/>
          <w:szCs w:val="20"/>
        </w:rPr>
      </w:pPr>
      <w:r>
        <w:rPr>
          <w:rFonts w:ascii="Verdana" w:hAnsi="Verdana"/>
          <w:color w:val="000000"/>
          <w:sz w:val="20"/>
          <w:szCs w:val="20"/>
        </w:rPr>
        <w:t xml:space="preserve">muscle car </w:t>
      </w:r>
      <w:proofErr w:type="spellStart"/>
      <w:r>
        <w:rPr>
          <w:rFonts w:ascii="Verdana" w:hAnsi="Verdana"/>
          <w:color w:val="000000"/>
          <w:sz w:val="20"/>
          <w:szCs w:val="20"/>
        </w:rPr>
        <w:t>diy</w:t>
      </w:r>
      <w:proofErr w:type="spellEnd"/>
      <w:r>
        <w:rPr>
          <w:rFonts w:ascii="Verdana" w:hAnsi="Verdana"/>
          <w:color w:val="000000"/>
          <w:sz w:val="20"/>
          <w:szCs w:val="20"/>
        </w:rPr>
        <w:t>. (2018). </w:t>
      </w:r>
      <w:r>
        <w:rPr>
          <w:rFonts w:ascii="Verdana" w:hAnsi="Verdana"/>
          <w:i/>
          <w:iCs/>
          <w:color w:val="000000"/>
          <w:sz w:val="20"/>
          <w:szCs w:val="20"/>
        </w:rPr>
        <w:t>How to Build Racing Engines: Connecting Rods Guide.</w:t>
      </w:r>
      <w:r>
        <w:rPr>
          <w:rFonts w:ascii="Verdana" w:hAnsi="Verdana"/>
          <w:color w:val="000000"/>
          <w:sz w:val="20"/>
          <w:szCs w:val="20"/>
        </w:rPr>
        <w:t> Available: https://www.musclecardiy.com/performance/how-to-build-racing-engines-connecting-rods-guide/. Last accessed 28/10/2019.</w:t>
      </w:r>
    </w:p>
    <w:p w14:paraId="4676C064" w14:textId="560D547D" w:rsidR="009615B8" w:rsidRPr="009615B8" w:rsidRDefault="009615B8" w:rsidP="00C732EE">
      <w:r>
        <w:rPr>
          <w:rFonts w:ascii="Verdana" w:hAnsi="Verdana"/>
          <w:color w:val="000000"/>
          <w:sz w:val="20"/>
          <w:szCs w:val="20"/>
        </w:rPr>
        <w:t>my Card Dictionary. (2019). </w:t>
      </w:r>
      <w:r>
        <w:rPr>
          <w:rFonts w:ascii="Verdana" w:hAnsi="Verdana"/>
          <w:i/>
          <w:iCs/>
          <w:color w:val="000000"/>
          <w:sz w:val="20"/>
          <w:szCs w:val="20"/>
        </w:rPr>
        <w:t>Connecting Rod.</w:t>
      </w:r>
      <w:r>
        <w:rPr>
          <w:rFonts w:ascii="Verdana" w:hAnsi="Verdana"/>
          <w:color w:val="000000"/>
          <w:sz w:val="20"/>
          <w:szCs w:val="20"/>
        </w:rPr>
        <w:t> Available: https://www.my-cardictionary.com/engine/connecting-rod.html. Last accessed 28/10/2019</w:t>
      </w:r>
    </w:p>
    <w:p w14:paraId="78368E1F" w14:textId="289D4DFB" w:rsidR="009615B8" w:rsidRDefault="009615B8" w:rsidP="009615B8">
      <w:pPr>
        <w:rPr>
          <w:rFonts w:ascii="Verdana" w:hAnsi="Verdana"/>
          <w:color w:val="000000"/>
          <w:sz w:val="20"/>
          <w:szCs w:val="20"/>
        </w:rPr>
      </w:pPr>
      <w:r>
        <w:rPr>
          <w:rFonts w:ascii="Verdana" w:hAnsi="Verdana"/>
          <w:color w:val="000000"/>
          <w:sz w:val="20"/>
          <w:szCs w:val="20"/>
        </w:rPr>
        <w:t>science direct. (2019). </w:t>
      </w:r>
      <w:r>
        <w:rPr>
          <w:rFonts w:ascii="Verdana" w:hAnsi="Verdana"/>
          <w:i/>
          <w:iCs/>
          <w:color w:val="000000"/>
          <w:sz w:val="20"/>
          <w:szCs w:val="20"/>
        </w:rPr>
        <w:t>engine connecting rod.</w:t>
      </w:r>
      <w:r>
        <w:rPr>
          <w:rFonts w:ascii="Verdana" w:hAnsi="Verdana"/>
          <w:color w:val="000000"/>
          <w:sz w:val="20"/>
          <w:szCs w:val="20"/>
        </w:rPr>
        <w:t> Available: https://www.sciencedirect.com/topics/engineering/engine-connecting-rod. Last accessed 28/10/2019.</w:t>
      </w:r>
    </w:p>
    <w:p w14:paraId="6DF23B31" w14:textId="3B30C684" w:rsidR="009615B8" w:rsidRDefault="009615B8" w:rsidP="009615B8">
      <w:pPr>
        <w:rPr>
          <w:rFonts w:ascii="Verdana" w:hAnsi="Verdana"/>
          <w:color w:val="000000"/>
          <w:sz w:val="20"/>
          <w:szCs w:val="20"/>
        </w:rPr>
      </w:pPr>
      <w:r>
        <w:rPr>
          <w:rFonts w:ascii="Verdana" w:hAnsi="Verdana"/>
          <w:color w:val="000000"/>
          <w:sz w:val="20"/>
          <w:szCs w:val="20"/>
        </w:rPr>
        <w:t xml:space="preserve">Shaik </w:t>
      </w:r>
      <w:proofErr w:type="spellStart"/>
      <w:r>
        <w:rPr>
          <w:rFonts w:ascii="Verdana" w:hAnsi="Verdana"/>
          <w:color w:val="000000"/>
          <w:sz w:val="20"/>
          <w:szCs w:val="20"/>
        </w:rPr>
        <w:t>Himam</w:t>
      </w:r>
      <w:proofErr w:type="spellEnd"/>
      <w:r>
        <w:rPr>
          <w:rFonts w:ascii="Verdana" w:hAnsi="Verdana"/>
          <w:color w:val="000000"/>
          <w:sz w:val="20"/>
          <w:szCs w:val="20"/>
        </w:rPr>
        <w:t xml:space="preserve"> Saheb, P. Sampath Kumar and A. </w:t>
      </w:r>
      <w:proofErr w:type="gramStart"/>
      <w:r>
        <w:rPr>
          <w:rFonts w:ascii="Verdana" w:hAnsi="Verdana"/>
          <w:color w:val="000000"/>
          <w:sz w:val="20"/>
          <w:szCs w:val="20"/>
        </w:rPr>
        <w:t>Ramesh .</w:t>
      </w:r>
      <w:proofErr w:type="gramEnd"/>
      <w:r>
        <w:rPr>
          <w:rFonts w:ascii="Verdana" w:hAnsi="Verdana"/>
          <w:color w:val="000000"/>
          <w:sz w:val="20"/>
          <w:szCs w:val="20"/>
        </w:rPr>
        <w:t xml:space="preserve"> (2014). Design and Analysis of a Connecting Rod for the 117kw Six Cylinders Turbocharged Diesel </w:t>
      </w:r>
      <w:proofErr w:type="gramStart"/>
      <w:r>
        <w:rPr>
          <w:rFonts w:ascii="Verdana" w:hAnsi="Verdana"/>
          <w:color w:val="000000"/>
          <w:sz w:val="20"/>
          <w:szCs w:val="20"/>
        </w:rPr>
        <w:t>Engine .</w:t>
      </w:r>
      <w:proofErr w:type="gramEnd"/>
      <w:r>
        <w:rPr>
          <w:rFonts w:ascii="Verdana" w:hAnsi="Verdana"/>
          <w:color w:val="000000"/>
          <w:sz w:val="20"/>
          <w:szCs w:val="20"/>
        </w:rPr>
        <w:t> </w:t>
      </w:r>
      <w:r>
        <w:rPr>
          <w:rFonts w:ascii="Verdana" w:hAnsi="Verdana"/>
          <w:i/>
          <w:iCs/>
          <w:color w:val="000000"/>
          <w:sz w:val="20"/>
          <w:szCs w:val="20"/>
        </w:rPr>
        <w:t xml:space="preserve">Advance Research and Innovations in Mechanical, Material Science, Industrial Engineering and </w:t>
      </w:r>
      <w:proofErr w:type="gramStart"/>
      <w:r>
        <w:rPr>
          <w:rFonts w:ascii="Verdana" w:hAnsi="Verdana"/>
          <w:i/>
          <w:iCs/>
          <w:color w:val="000000"/>
          <w:sz w:val="20"/>
          <w:szCs w:val="20"/>
        </w:rPr>
        <w:t>Management </w:t>
      </w:r>
      <w:r>
        <w:rPr>
          <w:rFonts w:ascii="Verdana" w:hAnsi="Verdana"/>
          <w:color w:val="000000"/>
          <w:sz w:val="20"/>
          <w:szCs w:val="20"/>
        </w:rPr>
        <w:t>.</w:t>
      </w:r>
      <w:proofErr w:type="gramEnd"/>
      <w:r>
        <w:rPr>
          <w:rFonts w:ascii="Verdana" w:hAnsi="Verdana"/>
          <w:color w:val="000000"/>
          <w:sz w:val="20"/>
          <w:szCs w:val="20"/>
        </w:rPr>
        <w:t xml:space="preserve"> 1 (1), 172-176.</w:t>
      </w:r>
    </w:p>
    <w:p w14:paraId="593C7E55" w14:textId="7DE8F1BC" w:rsidR="009615B8" w:rsidRDefault="009615B8" w:rsidP="009615B8">
      <w:pPr>
        <w:rPr>
          <w:rFonts w:ascii="Verdana" w:hAnsi="Verdana"/>
          <w:color w:val="000000"/>
          <w:sz w:val="20"/>
          <w:szCs w:val="20"/>
        </w:rPr>
      </w:pPr>
      <w:r>
        <w:rPr>
          <w:rFonts w:ascii="Verdana" w:hAnsi="Verdana"/>
          <w:color w:val="000000"/>
          <w:sz w:val="20"/>
          <w:szCs w:val="20"/>
        </w:rPr>
        <w:t>steel forging. (2018). </w:t>
      </w:r>
      <w:r>
        <w:rPr>
          <w:rFonts w:ascii="Verdana" w:hAnsi="Verdana"/>
          <w:i/>
          <w:iCs/>
          <w:color w:val="000000"/>
          <w:sz w:val="20"/>
          <w:szCs w:val="20"/>
        </w:rPr>
        <w:t>Hot Forging of Connecting Rod.</w:t>
      </w:r>
      <w:r>
        <w:rPr>
          <w:rFonts w:ascii="Verdana" w:hAnsi="Verdana"/>
          <w:color w:val="000000"/>
          <w:sz w:val="20"/>
          <w:szCs w:val="20"/>
        </w:rPr>
        <w:t> Available: http://www.steelforging.org/hot-forging-of-connecting-rod/. Last accessed 28/10/2019.</w:t>
      </w:r>
    </w:p>
    <w:p w14:paraId="31CADB93" w14:textId="7C54AA00" w:rsidR="009615B8" w:rsidRDefault="009615B8" w:rsidP="009615B8">
      <w:pPr>
        <w:rPr>
          <w:rFonts w:ascii="Verdana" w:hAnsi="Verdana"/>
          <w:color w:val="000000"/>
          <w:sz w:val="20"/>
          <w:szCs w:val="20"/>
        </w:rPr>
      </w:pPr>
      <w:r>
        <w:rPr>
          <w:rFonts w:ascii="Verdana" w:hAnsi="Verdana"/>
          <w:color w:val="000000"/>
          <w:sz w:val="20"/>
          <w:szCs w:val="20"/>
        </w:rPr>
        <w:t xml:space="preserve">university of </w:t>
      </w:r>
      <w:proofErr w:type="spellStart"/>
      <w:r>
        <w:rPr>
          <w:rFonts w:ascii="Verdana" w:hAnsi="Verdana"/>
          <w:color w:val="000000"/>
          <w:sz w:val="20"/>
          <w:szCs w:val="20"/>
        </w:rPr>
        <w:t>windsor</w:t>
      </w:r>
      <w:proofErr w:type="spellEnd"/>
      <w:r>
        <w:rPr>
          <w:rFonts w:ascii="Verdana" w:hAnsi="Verdana"/>
          <w:color w:val="000000"/>
          <w:sz w:val="20"/>
          <w:szCs w:val="20"/>
        </w:rPr>
        <w:t>. (2019). </w:t>
      </w:r>
      <w:r>
        <w:rPr>
          <w:rFonts w:ascii="Verdana" w:hAnsi="Verdana"/>
          <w:i/>
          <w:iCs/>
          <w:color w:val="000000"/>
          <w:sz w:val="20"/>
          <w:szCs w:val="20"/>
        </w:rPr>
        <w:t>four stroke cycle engines.</w:t>
      </w:r>
      <w:r>
        <w:rPr>
          <w:rFonts w:ascii="Verdana" w:hAnsi="Verdana"/>
          <w:color w:val="000000"/>
          <w:sz w:val="20"/>
          <w:szCs w:val="20"/>
        </w:rPr>
        <w:t> Available: https://courses.washington.edu/engr100/Section_Wei/engine/UofWindsorManual/Four%20Stroke%20Cycle%20Engines.htm. Last accessed 28/10/2019.</w:t>
      </w:r>
    </w:p>
    <w:p w14:paraId="5475634B" w14:textId="77777777" w:rsidR="009615B8" w:rsidRDefault="009615B8" w:rsidP="009615B8">
      <w:pPr>
        <w:rPr>
          <w:rFonts w:ascii="Verdana" w:hAnsi="Verdana"/>
          <w:color w:val="000000"/>
          <w:sz w:val="20"/>
          <w:szCs w:val="20"/>
        </w:rPr>
      </w:pPr>
      <w:r>
        <w:rPr>
          <w:rFonts w:ascii="Verdana" w:hAnsi="Verdana"/>
          <w:color w:val="000000"/>
          <w:sz w:val="20"/>
          <w:szCs w:val="20"/>
        </w:rPr>
        <w:t>Zammit S J (1987). </w:t>
      </w:r>
      <w:r>
        <w:rPr>
          <w:rFonts w:ascii="Verdana" w:hAnsi="Verdana"/>
          <w:i/>
          <w:iCs/>
          <w:color w:val="000000"/>
          <w:sz w:val="20"/>
          <w:szCs w:val="20"/>
        </w:rPr>
        <w:t>motor vehicle engineering science</w:t>
      </w:r>
      <w:r>
        <w:rPr>
          <w:rFonts w:ascii="Verdana" w:hAnsi="Verdana"/>
          <w:color w:val="000000"/>
          <w:sz w:val="20"/>
          <w:szCs w:val="20"/>
        </w:rPr>
        <w:t>. Harlow, United Kingdom: Pearson Education Limited. 14-17.</w:t>
      </w:r>
    </w:p>
    <w:p w14:paraId="19A9DB40" w14:textId="77777777" w:rsidR="00FF481C" w:rsidRDefault="00FF481C" w:rsidP="00FF481C">
      <w:pPr>
        <w:pStyle w:val="Heading1"/>
      </w:pPr>
    </w:p>
    <w:p w14:paraId="244CDD53" w14:textId="77777777" w:rsidR="00FF481C" w:rsidRDefault="00FF481C" w:rsidP="00FF481C">
      <w:pPr>
        <w:pStyle w:val="Heading1"/>
      </w:pPr>
    </w:p>
    <w:p w14:paraId="33D38009" w14:textId="77777777" w:rsidR="00FF481C" w:rsidRDefault="00FF481C" w:rsidP="00FF481C">
      <w:pPr>
        <w:pStyle w:val="Heading1"/>
      </w:pPr>
    </w:p>
    <w:p w14:paraId="53E3ACAA" w14:textId="77777777" w:rsidR="00FF481C" w:rsidRDefault="00FF481C" w:rsidP="00FF481C">
      <w:pPr>
        <w:pStyle w:val="Heading1"/>
      </w:pPr>
    </w:p>
    <w:p w14:paraId="6063D5F7" w14:textId="336D167F" w:rsidR="00943EE3" w:rsidRPr="00943EE3" w:rsidRDefault="00FF481C" w:rsidP="00FF481C">
      <w:pPr>
        <w:pStyle w:val="Heading1"/>
      </w:pPr>
      <w:r>
        <w:tab/>
      </w:r>
      <w:r>
        <w:tab/>
      </w:r>
      <w:r>
        <w:tab/>
      </w:r>
      <w:r>
        <w:tab/>
      </w:r>
      <w:r>
        <w:tab/>
      </w:r>
      <w:r>
        <w:tab/>
      </w:r>
      <w:r>
        <w:tab/>
      </w:r>
    </w:p>
    <w:sectPr w:rsidR="00943EE3" w:rsidRPr="00943EE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2424F" w14:textId="77777777" w:rsidR="00C732EE" w:rsidRDefault="00C732EE" w:rsidP="000409A4">
      <w:pPr>
        <w:spacing w:after="0" w:line="240" w:lineRule="auto"/>
      </w:pPr>
      <w:r>
        <w:separator/>
      </w:r>
    </w:p>
  </w:endnote>
  <w:endnote w:type="continuationSeparator" w:id="0">
    <w:p w14:paraId="66EAD023" w14:textId="77777777" w:rsidR="00C732EE" w:rsidRDefault="00C732EE" w:rsidP="00040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148622"/>
      <w:docPartObj>
        <w:docPartGallery w:val="Page Numbers (Bottom of Page)"/>
        <w:docPartUnique/>
      </w:docPartObj>
    </w:sdtPr>
    <w:sdtEndPr>
      <w:rPr>
        <w:noProof/>
      </w:rPr>
    </w:sdtEndPr>
    <w:sdtContent>
      <w:p w14:paraId="706E2FC1" w14:textId="5E13CBE7" w:rsidR="00183812" w:rsidRDefault="001838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1B721C" w14:textId="77777777" w:rsidR="00183812" w:rsidRDefault="001838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1B8C1" w14:textId="77777777" w:rsidR="00C732EE" w:rsidRDefault="00C732EE" w:rsidP="000409A4">
      <w:pPr>
        <w:spacing w:after="0" w:line="240" w:lineRule="auto"/>
      </w:pPr>
      <w:r>
        <w:separator/>
      </w:r>
    </w:p>
  </w:footnote>
  <w:footnote w:type="continuationSeparator" w:id="0">
    <w:p w14:paraId="0002A777" w14:textId="77777777" w:rsidR="00C732EE" w:rsidRDefault="00C732EE" w:rsidP="000409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361B6C"/>
    <w:multiLevelType w:val="hybridMultilevel"/>
    <w:tmpl w:val="61E8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DB4CBB"/>
    <w:multiLevelType w:val="hybridMultilevel"/>
    <w:tmpl w:val="C1C2B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671B2A"/>
    <w:multiLevelType w:val="hybridMultilevel"/>
    <w:tmpl w:val="2F120BDE"/>
    <w:lvl w:ilvl="0" w:tplc="E77E7E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A12A4"/>
    <w:multiLevelType w:val="hybridMultilevel"/>
    <w:tmpl w:val="A282F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EE3"/>
    <w:rsid w:val="00016676"/>
    <w:rsid w:val="000409A4"/>
    <w:rsid w:val="00041AF8"/>
    <w:rsid w:val="000515F2"/>
    <w:rsid w:val="00072B4D"/>
    <w:rsid w:val="000A369B"/>
    <w:rsid w:val="000A6F52"/>
    <w:rsid w:val="000E3E4A"/>
    <w:rsid w:val="000F4B4B"/>
    <w:rsid w:val="0012185B"/>
    <w:rsid w:val="001552F8"/>
    <w:rsid w:val="00170954"/>
    <w:rsid w:val="00183812"/>
    <w:rsid w:val="00191D90"/>
    <w:rsid w:val="001E79ED"/>
    <w:rsid w:val="00221866"/>
    <w:rsid w:val="00255B8E"/>
    <w:rsid w:val="00260FBA"/>
    <w:rsid w:val="002A2492"/>
    <w:rsid w:val="002A6760"/>
    <w:rsid w:val="002D4DB0"/>
    <w:rsid w:val="003967F7"/>
    <w:rsid w:val="003A1643"/>
    <w:rsid w:val="003B4005"/>
    <w:rsid w:val="003C29D0"/>
    <w:rsid w:val="003E2170"/>
    <w:rsid w:val="003E637E"/>
    <w:rsid w:val="003F07C1"/>
    <w:rsid w:val="00432720"/>
    <w:rsid w:val="00445D3E"/>
    <w:rsid w:val="00463115"/>
    <w:rsid w:val="0046403E"/>
    <w:rsid w:val="004674B3"/>
    <w:rsid w:val="004915C4"/>
    <w:rsid w:val="004F233D"/>
    <w:rsid w:val="004F366A"/>
    <w:rsid w:val="00500FC4"/>
    <w:rsid w:val="0050589D"/>
    <w:rsid w:val="00524C87"/>
    <w:rsid w:val="0052667F"/>
    <w:rsid w:val="005372AF"/>
    <w:rsid w:val="005825AC"/>
    <w:rsid w:val="00585F1F"/>
    <w:rsid w:val="005910DF"/>
    <w:rsid w:val="005A159D"/>
    <w:rsid w:val="005B27D0"/>
    <w:rsid w:val="005E6268"/>
    <w:rsid w:val="00607295"/>
    <w:rsid w:val="00610D52"/>
    <w:rsid w:val="00661AEF"/>
    <w:rsid w:val="00675FFA"/>
    <w:rsid w:val="006C60E1"/>
    <w:rsid w:val="006D7AA0"/>
    <w:rsid w:val="006E074A"/>
    <w:rsid w:val="006E766D"/>
    <w:rsid w:val="007340B1"/>
    <w:rsid w:val="00737B88"/>
    <w:rsid w:val="00741E14"/>
    <w:rsid w:val="00743135"/>
    <w:rsid w:val="007771DD"/>
    <w:rsid w:val="007932F7"/>
    <w:rsid w:val="007B3D35"/>
    <w:rsid w:val="007C4CB5"/>
    <w:rsid w:val="007C5D6E"/>
    <w:rsid w:val="007C766C"/>
    <w:rsid w:val="007D556D"/>
    <w:rsid w:val="00831319"/>
    <w:rsid w:val="00835C74"/>
    <w:rsid w:val="008A2E74"/>
    <w:rsid w:val="008B7509"/>
    <w:rsid w:val="008C66E9"/>
    <w:rsid w:val="008D75E9"/>
    <w:rsid w:val="008F2A08"/>
    <w:rsid w:val="008F589F"/>
    <w:rsid w:val="0092194C"/>
    <w:rsid w:val="00924D29"/>
    <w:rsid w:val="00926FDC"/>
    <w:rsid w:val="00943EE3"/>
    <w:rsid w:val="00946E54"/>
    <w:rsid w:val="009615B8"/>
    <w:rsid w:val="0097352E"/>
    <w:rsid w:val="0097587C"/>
    <w:rsid w:val="00981779"/>
    <w:rsid w:val="00984649"/>
    <w:rsid w:val="00990E6F"/>
    <w:rsid w:val="009A75E1"/>
    <w:rsid w:val="009F74AE"/>
    <w:rsid w:val="00A47F01"/>
    <w:rsid w:val="00A9503F"/>
    <w:rsid w:val="00AD10BA"/>
    <w:rsid w:val="00AE6F68"/>
    <w:rsid w:val="00B317AC"/>
    <w:rsid w:val="00B4350D"/>
    <w:rsid w:val="00B45800"/>
    <w:rsid w:val="00B55D0B"/>
    <w:rsid w:val="00B57AA2"/>
    <w:rsid w:val="00B655C8"/>
    <w:rsid w:val="00B740D9"/>
    <w:rsid w:val="00BB62C0"/>
    <w:rsid w:val="00BC12A0"/>
    <w:rsid w:val="00BE5A79"/>
    <w:rsid w:val="00C1505F"/>
    <w:rsid w:val="00C16DDE"/>
    <w:rsid w:val="00C24EFB"/>
    <w:rsid w:val="00C35585"/>
    <w:rsid w:val="00C732EE"/>
    <w:rsid w:val="00C843F4"/>
    <w:rsid w:val="00C95A98"/>
    <w:rsid w:val="00CB3A2D"/>
    <w:rsid w:val="00CF1240"/>
    <w:rsid w:val="00D024A9"/>
    <w:rsid w:val="00DC0D3A"/>
    <w:rsid w:val="00E03011"/>
    <w:rsid w:val="00E14E1A"/>
    <w:rsid w:val="00EC3966"/>
    <w:rsid w:val="00ED08D9"/>
    <w:rsid w:val="00EE24DD"/>
    <w:rsid w:val="00EE38A0"/>
    <w:rsid w:val="00EF0DF4"/>
    <w:rsid w:val="00F11F36"/>
    <w:rsid w:val="00F17E35"/>
    <w:rsid w:val="00F45B8B"/>
    <w:rsid w:val="00F478F5"/>
    <w:rsid w:val="00F55E6C"/>
    <w:rsid w:val="00F835DC"/>
    <w:rsid w:val="00F93397"/>
    <w:rsid w:val="00FA553C"/>
    <w:rsid w:val="00FB0294"/>
    <w:rsid w:val="00FE266D"/>
    <w:rsid w:val="00FF481C"/>
    <w:rsid w:val="00FF7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49BB7"/>
  <w15:chartTrackingRefBased/>
  <w15:docId w15:val="{A7122268-4ECB-4DB0-9EFA-8306F351D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E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3E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EE3"/>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943E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EE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43EE3"/>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57AA2"/>
    <w:rPr>
      <w:color w:val="0000FF"/>
      <w:u w:val="single"/>
    </w:rPr>
  </w:style>
  <w:style w:type="table" w:styleId="TableGrid">
    <w:name w:val="Table Grid"/>
    <w:basedOn w:val="TableNormal"/>
    <w:uiPriority w:val="39"/>
    <w:rsid w:val="008B7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B7509"/>
    <w:rPr>
      <w:color w:val="808080"/>
    </w:rPr>
  </w:style>
  <w:style w:type="character" w:styleId="UnresolvedMention">
    <w:name w:val="Unresolved Mention"/>
    <w:basedOn w:val="DefaultParagraphFont"/>
    <w:uiPriority w:val="99"/>
    <w:semiHidden/>
    <w:unhideWhenUsed/>
    <w:rsid w:val="004915C4"/>
    <w:rPr>
      <w:color w:val="605E5C"/>
      <w:shd w:val="clear" w:color="auto" w:fill="E1DFDD"/>
    </w:rPr>
  </w:style>
  <w:style w:type="paragraph" w:styleId="Header">
    <w:name w:val="header"/>
    <w:basedOn w:val="Normal"/>
    <w:link w:val="HeaderChar"/>
    <w:uiPriority w:val="99"/>
    <w:unhideWhenUsed/>
    <w:rsid w:val="00040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9A4"/>
  </w:style>
  <w:style w:type="paragraph" w:styleId="Footer">
    <w:name w:val="footer"/>
    <w:basedOn w:val="Normal"/>
    <w:link w:val="FooterChar"/>
    <w:uiPriority w:val="99"/>
    <w:unhideWhenUsed/>
    <w:rsid w:val="00040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9A4"/>
  </w:style>
  <w:style w:type="paragraph" w:styleId="TOCHeading">
    <w:name w:val="TOC Heading"/>
    <w:basedOn w:val="Heading1"/>
    <w:next w:val="Normal"/>
    <w:uiPriority w:val="39"/>
    <w:unhideWhenUsed/>
    <w:qFormat/>
    <w:rsid w:val="00B55D0B"/>
    <w:pPr>
      <w:outlineLvl w:val="9"/>
    </w:pPr>
    <w:rPr>
      <w:lang w:val="en-US"/>
    </w:rPr>
  </w:style>
  <w:style w:type="paragraph" w:styleId="TOC1">
    <w:name w:val="toc 1"/>
    <w:basedOn w:val="Normal"/>
    <w:next w:val="Normal"/>
    <w:autoRedefine/>
    <w:uiPriority w:val="39"/>
    <w:unhideWhenUsed/>
    <w:rsid w:val="00C24EFB"/>
    <w:pPr>
      <w:tabs>
        <w:tab w:val="right" w:leader="dot" w:pos="9016"/>
      </w:tabs>
      <w:spacing w:after="100" w:line="480" w:lineRule="auto"/>
    </w:pPr>
  </w:style>
  <w:style w:type="paragraph" w:styleId="TOC2">
    <w:name w:val="toc 2"/>
    <w:basedOn w:val="Normal"/>
    <w:next w:val="Normal"/>
    <w:autoRedefine/>
    <w:uiPriority w:val="39"/>
    <w:unhideWhenUsed/>
    <w:rsid w:val="00B55D0B"/>
    <w:pPr>
      <w:spacing w:after="100"/>
      <w:ind w:left="220"/>
    </w:pPr>
  </w:style>
  <w:style w:type="paragraph" w:styleId="BalloonText">
    <w:name w:val="Balloon Text"/>
    <w:basedOn w:val="Normal"/>
    <w:link w:val="BalloonTextChar"/>
    <w:uiPriority w:val="99"/>
    <w:semiHidden/>
    <w:unhideWhenUsed/>
    <w:rsid w:val="007C5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5D6E"/>
    <w:rPr>
      <w:rFonts w:ascii="Segoe UI" w:hAnsi="Segoe UI" w:cs="Segoe UI"/>
      <w:sz w:val="18"/>
      <w:szCs w:val="18"/>
    </w:rPr>
  </w:style>
  <w:style w:type="paragraph" w:styleId="ListParagraph">
    <w:name w:val="List Paragraph"/>
    <w:basedOn w:val="Normal"/>
    <w:uiPriority w:val="34"/>
    <w:qFormat/>
    <w:rsid w:val="005266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08643">
      <w:bodyDiv w:val="1"/>
      <w:marLeft w:val="0"/>
      <w:marRight w:val="0"/>
      <w:marTop w:val="0"/>
      <w:marBottom w:val="0"/>
      <w:divBdr>
        <w:top w:val="none" w:sz="0" w:space="0" w:color="auto"/>
        <w:left w:val="none" w:sz="0" w:space="0" w:color="auto"/>
        <w:bottom w:val="none" w:sz="0" w:space="0" w:color="auto"/>
        <w:right w:val="none" w:sz="0" w:space="0" w:color="auto"/>
      </w:divBdr>
    </w:div>
    <w:div w:id="160315751">
      <w:bodyDiv w:val="1"/>
      <w:marLeft w:val="0"/>
      <w:marRight w:val="0"/>
      <w:marTop w:val="0"/>
      <w:marBottom w:val="0"/>
      <w:divBdr>
        <w:top w:val="none" w:sz="0" w:space="0" w:color="auto"/>
        <w:left w:val="none" w:sz="0" w:space="0" w:color="auto"/>
        <w:bottom w:val="none" w:sz="0" w:space="0" w:color="auto"/>
        <w:right w:val="none" w:sz="0" w:space="0" w:color="auto"/>
      </w:divBdr>
    </w:div>
    <w:div w:id="287124803">
      <w:bodyDiv w:val="1"/>
      <w:marLeft w:val="0"/>
      <w:marRight w:val="0"/>
      <w:marTop w:val="0"/>
      <w:marBottom w:val="0"/>
      <w:divBdr>
        <w:top w:val="none" w:sz="0" w:space="0" w:color="auto"/>
        <w:left w:val="none" w:sz="0" w:space="0" w:color="auto"/>
        <w:bottom w:val="none" w:sz="0" w:space="0" w:color="auto"/>
        <w:right w:val="none" w:sz="0" w:space="0" w:color="auto"/>
      </w:divBdr>
    </w:div>
    <w:div w:id="330838892">
      <w:bodyDiv w:val="1"/>
      <w:marLeft w:val="0"/>
      <w:marRight w:val="0"/>
      <w:marTop w:val="0"/>
      <w:marBottom w:val="0"/>
      <w:divBdr>
        <w:top w:val="none" w:sz="0" w:space="0" w:color="auto"/>
        <w:left w:val="none" w:sz="0" w:space="0" w:color="auto"/>
        <w:bottom w:val="none" w:sz="0" w:space="0" w:color="auto"/>
        <w:right w:val="none" w:sz="0" w:space="0" w:color="auto"/>
      </w:divBdr>
    </w:div>
    <w:div w:id="432482568">
      <w:bodyDiv w:val="1"/>
      <w:marLeft w:val="0"/>
      <w:marRight w:val="0"/>
      <w:marTop w:val="0"/>
      <w:marBottom w:val="0"/>
      <w:divBdr>
        <w:top w:val="none" w:sz="0" w:space="0" w:color="auto"/>
        <w:left w:val="none" w:sz="0" w:space="0" w:color="auto"/>
        <w:bottom w:val="none" w:sz="0" w:space="0" w:color="auto"/>
        <w:right w:val="none" w:sz="0" w:space="0" w:color="auto"/>
      </w:divBdr>
    </w:div>
    <w:div w:id="904805255">
      <w:bodyDiv w:val="1"/>
      <w:marLeft w:val="0"/>
      <w:marRight w:val="0"/>
      <w:marTop w:val="0"/>
      <w:marBottom w:val="0"/>
      <w:divBdr>
        <w:top w:val="none" w:sz="0" w:space="0" w:color="auto"/>
        <w:left w:val="none" w:sz="0" w:space="0" w:color="auto"/>
        <w:bottom w:val="none" w:sz="0" w:space="0" w:color="auto"/>
        <w:right w:val="none" w:sz="0" w:space="0" w:color="auto"/>
      </w:divBdr>
    </w:div>
    <w:div w:id="987056890">
      <w:bodyDiv w:val="1"/>
      <w:marLeft w:val="0"/>
      <w:marRight w:val="0"/>
      <w:marTop w:val="0"/>
      <w:marBottom w:val="0"/>
      <w:divBdr>
        <w:top w:val="none" w:sz="0" w:space="0" w:color="auto"/>
        <w:left w:val="none" w:sz="0" w:space="0" w:color="auto"/>
        <w:bottom w:val="none" w:sz="0" w:space="0" w:color="auto"/>
        <w:right w:val="none" w:sz="0" w:space="0" w:color="auto"/>
      </w:divBdr>
    </w:div>
    <w:div w:id="1021934489">
      <w:bodyDiv w:val="1"/>
      <w:marLeft w:val="0"/>
      <w:marRight w:val="0"/>
      <w:marTop w:val="0"/>
      <w:marBottom w:val="0"/>
      <w:divBdr>
        <w:top w:val="none" w:sz="0" w:space="0" w:color="auto"/>
        <w:left w:val="none" w:sz="0" w:space="0" w:color="auto"/>
        <w:bottom w:val="none" w:sz="0" w:space="0" w:color="auto"/>
        <w:right w:val="none" w:sz="0" w:space="0" w:color="auto"/>
      </w:divBdr>
    </w:div>
    <w:div w:id="1047724235">
      <w:bodyDiv w:val="1"/>
      <w:marLeft w:val="0"/>
      <w:marRight w:val="0"/>
      <w:marTop w:val="0"/>
      <w:marBottom w:val="0"/>
      <w:divBdr>
        <w:top w:val="none" w:sz="0" w:space="0" w:color="auto"/>
        <w:left w:val="none" w:sz="0" w:space="0" w:color="auto"/>
        <w:bottom w:val="none" w:sz="0" w:space="0" w:color="auto"/>
        <w:right w:val="none" w:sz="0" w:space="0" w:color="auto"/>
      </w:divBdr>
    </w:div>
    <w:div w:id="1054354240">
      <w:bodyDiv w:val="1"/>
      <w:marLeft w:val="0"/>
      <w:marRight w:val="0"/>
      <w:marTop w:val="0"/>
      <w:marBottom w:val="0"/>
      <w:divBdr>
        <w:top w:val="none" w:sz="0" w:space="0" w:color="auto"/>
        <w:left w:val="none" w:sz="0" w:space="0" w:color="auto"/>
        <w:bottom w:val="none" w:sz="0" w:space="0" w:color="auto"/>
        <w:right w:val="none" w:sz="0" w:space="0" w:color="auto"/>
      </w:divBdr>
    </w:div>
    <w:div w:id="1544056368">
      <w:bodyDiv w:val="1"/>
      <w:marLeft w:val="0"/>
      <w:marRight w:val="0"/>
      <w:marTop w:val="0"/>
      <w:marBottom w:val="0"/>
      <w:divBdr>
        <w:top w:val="none" w:sz="0" w:space="0" w:color="auto"/>
        <w:left w:val="none" w:sz="0" w:space="0" w:color="auto"/>
        <w:bottom w:val="none" w:sz="0" w:space="0" w:color="auto"/>
        <w:right w:val="none" w:sz="0" w:space="0" w:color="auto"/>
      </w:divBdr>
    </w:div>
    <w:div w:id="1719430282">
      <w:bodyDiv w:val="1"/>
      <w:marLeft w:val="0"/>
      <w:marRight w:val="0"/>
      <w:marTop w:val="0"/>
      <w:marBottom w:val="0"/>
      <w:divBdr>
        <w:top w:val="none" w:sz="0" w:space="0" w:color="auto"/>
        <w:left w:val="none" w:sz="0" w:space="0" w:color="auto"/>
        <w:bottom w:val="none" w:sz="0" w:space="0" w:color="auto"/>
        <w:right w:val="none" w:sz="0" w:space="0" w:color="auto"/>
      </w:divBdr>
    </w:div>
    <w:div w:id="1724133768">
      <w:bodyDiv w:val="1"/>
      <w:marLeft w:val="0"/>
      <w:marRight w:val="0"/>
      <w:marTop w:val="0"/>
      <w:marBottom w:val="0"/>
      <w:divBdr>
        <w:top w:val="none" w:sz="0" w:space="0" w:color="auto"/>
        <w:left w:val="none" w:sz="0" w:space="0" w:color="auto"/>
        <w:bottom w:val="none" w:sz="0" w:space="0" w:color="auto"/>
        <w:right w:val="none" w:sz="0" w:space="0" w:color="auto"/>
      </w:divBdr>
    </w:div>
    <w:div w:id="1789884153">
      <w:bodyDiv w:val="1"/>
      <w:marLeft w:val="0"/>
      <w:marRight w:val="0"/>
      <w:marTop w:val="0"/>
      <w:marBottom w:val="0"/>
      <w:divBdr>
        <w:top w:val="none" w:sz="0" w:space="0" w:color="auto"/>
        <w:left w:val="none" w:sz="0" w:space="0" w:color="auto"/>
        <w:bottom w:val="none" w:sz="0" w:space="0" w:color="auto"/>
        <w:right w:val="none" w:sz="0" w:space="0" w:color="auto"/>
      </w:divBdr>
    </w:div>
    <w:div w:id="1992900459">
      <w:bodyDiv w:val="1"/>
      <w:marLeft w:val="0"/>
      <w:marRight w:val="0"/>
      <w:marTop w:val="0"/>
      <w:marBottom w:val="0"/>
      <w:divBdr>
        <w:top w:val="none" w:sz="0" w:space="0" w:color="auto"/>
        <w:left w:val="none" w:sz="0" w:space="0" w:color="auto"/>
        <w:bottom w:val="none" w:sz="0" w:space="0" w:color="auto"/>
        <w:right w:val="none" w:sz="0" w:space="0" w:color="auto"/>
      </w:divBdr>
    </w:div>
    <w:div w:id="2018844550">
      <w:bodyDiv w:val="1"/>
      <w:marLeft w:val="0"/>
      <w:marRight w:val="0"/>
      <w:marTop w:val="0"/>
      <w:marBottom w:val="0"/>
      <w:divBdr>
        <w:top w:val="none" w:sz="0" w:space="0" w:color="auto"/>
        <w:left w:val="none" w:sz="0" w:space="0" w:color="auto"/>
        <w:bottom w:val="none" w:sz="0" w:space="0" w:color="auto"/>
        <w:right w:val="none" w:sz="0" w:space="0" w:color="auto"/>
      </w:divBdr>
    </w:div>
    <w:div w:id="2019382354">
      <w:bodyDiv w:val="1"/>
      <w:marLeft w:val="0"/>
      <w:marRight w:val="0"/>
      <w:marTop w:val="0"/>
      <w:marBottom w:val="0"/>
      <w:divBdr>
        <w:top w:val="none" w:sz="0" w:space="0" w:color="auto"/>
        <w:left w:val="none" w:sz="0" w:space="0" w:color="auto"/>
        <w:bottom w:val="none" w:sz="0" w:space="0" w:color="auto"/>
        <w:right w:val="none" w:sz="0" w:space="0" w:color="auto"/>
      </w:divBdr>
    </w:div>
    <w:div w:id="212927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www.albonplc.com/development/connecting-rods.%20Last%20accessed%2028/10/201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Invate\Downloads\ConrodAssignment_with_annotation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Invate\Downloads\ConrodAssignment_with_annotations%20(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Invate\Downloads\ConrodAssignment_with_annotations%20(4).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Invate\Downloads\ConrodAssignment1_2_.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Invate\Downloads\ConrodAssignment1_2_%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trendline>
            <c:trendlineType val="linear"/>
            <c:dispRSqr val="0"/>
            <c:dispEq val="1"/>
            <c:trendlineLbl>
              <c:layout>
                <c:manualLayout>
                  <c:x val="0.22116139397166093"/>
                  <c:y val="-0.19741532308461443"/>
                </c:manualLayout>
              </c:layout>
              <c:numFmt formatCode="General" sourceLinked="0"/>
            </c:trendlineLbl>
          </c:trendline>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166.05</c:v>
                </c:pt>
                <c:pt idx="1">
                  <c:v>165.79259770313706</c:v>
                </c:pt>
                <c:pt idx="2">
                  <c:v>165.02651171623731</c:v>
                </c:pt>
                <c:pt idx="3">
                  <c:v>163.76989610085778</c:v>
                </c:pt>
                <c:pt idx="4">
                  <c:v>162.05231876396675</c:v>
                </c:pt>
                <c:pt idx="5">
                  <c:v>159.91375189928218</c:v>
                </c:pt>
                <c:pt idx="6">
                  <c:v>157.40320772402589</c:v>
                </c:pt>
                <c:pt idx="7">
                  <c:v>154.57707182452327</c:v>
                </c:pt>
                <c:pt idx="8">
                  <c:v>151.49720430933769</c:v>
                </c:pt>
                <c:pt idx="9">
                  <c:v>148.22889641607239</c:v>
                </c:pt>
                <c:pt idx="10">
                  <c:v>144.83878470411898</c:v>
                </c:pt>
                <c:pt idx="11">
                  <c:v>141.3928333651404</c:v>
                </c:pt>
                <c:pt idx="12">
                  <c:v>137.95449448337013</c:v>
                </c:pt>
                <c:pt idx="13">
                  <c:v>134.5831443107775</c:v>
                </c:pt>
                <c:pt idx="14">
                  <c:v>131.33287072554944</c:v>
                </c:pt>
                <c:pt idx="15">
                  <c:v>128.25165528812937</c:v>
                </c:pt>
                <c:pt idx="16">
                  <c:v>125.38095703091255</c:v>
                </c:pt>
                <c:pt idx="17">
                  <c:v>122.75566973406734</c:v>
                </c:pt>
                <c:pt idx="18">
                  <c:v>120.40439508379519</c:v>
                </c:pt>
                <c:pt idx="19">
                  <c:v>118.34995436446891</c:v>
                </c:pt>
                <c:pt idx="20">
                  <c:v>116.61005252806031</c:v>
                </c:pt>
                <c:pt idx="21">
                  <c:v>115.19800971318024</c:v>
                </c:pt>
                <c:pt idx="22">
                  <c:v>114.1234840740853</c:v>
                </c:pt>
                <c:pt idx="23">
                  <c:v>113.39312300382234</c:v>
                </c:pt>
                <c:pt idx="24">
                  <c:v>113.01109459488848</c:v>
                </c:pt>
                <c:pt idx="25">
                  <c:v>112.97946537657407</c:v>
                </c:pt>
                <c:pt idx="26">
                  <c:v>113.29840293113921</c:v>
                </c:pt>
                <c:pt idx="27">
                  <c:v>113.96619281916639</c:v>
                </c:pt>
                <c:pt idx="28">
                  <c:v>114.97906895945363</c:v>
                </c:pt>
                <c:pt idx="29">
                  <c:v>116.3308662252941</c:v>
                </c:pt>
                <c:pt idx="30">
                  <c:v>118.01251458442708</c:v>
                </c:pt>
                <c:pt idx="31">
                  <c:v>120.01140634265157</c:v>
                </c:pt>
                <c:pt idx="32">
                  <c:v>122.31068200117564</c:v>
                </c:pt>
                <c:pt idx="33">
                  <c:v>124.88849502163416</c:v>
                </c:pt>
                <c:pt idx="34">
                  <c:v>127.71732949004658</c:v>
                </c:pt>
                <c:pt idx="35">
                  <c:v>130.76345449348304</c:v>
                </c:pt>
                <c:pt idx="36">
                  <c:v>133.98660182994797</c:v>
                </c:pt>
                <c:pt idx="37">
                  <c:v>137.33994679752755</c:v>
                </c:pt>
                <c:pt idx="38">
                  <c:v>140.77045400761315</c:v>
                </c:pt>
                <c:pt idx="39">
                  <c:v>144.21962233964126</c:v>
                </c:pt>
                <c:pt idx="40">
                  <c:v>147.62462850927355</c:v>
                </c:pt>
                <c:pt idx="41">
                  <c:v>150.91983219400223</c:v>
                </c:pt>
                <c:pt idx="42">
                  <c:v>154.0385727219533</c:v>
                </c:pt>
                <c:pt idx="43">
                  <c:v>156.91516259986565</c:v>
                </c:pt>
                <c:pt idx="44">
                  <c:v>159.48696932105375</c:v>
                </c:pt>
                <c:pt idx="45">
                  <c:v>161.69647429862454</c:v>
                </c:pt>
                <c:pt idx="46">
                  <c:v>163.49320473302575</c:v>
                </c:pt>
                <c:pt idx="47">
                  <c:v>164.8354478505249</c:v>
                </c:pt>
                <c:pt idx="48">
                  <c:v>165.69167407363156</c:v>
                </c:pt>
                <c:pt idx="49">
                  <c:v>166.04161363596282</c:v>
                </c:pt>
                <c:pt idx="50">
                  <c:v>165.87694819426568</c:v>
                </c:pt>
                <c:pt idx="51">
                  <c:v>165.20159441055975</c:v>
                </c:pt>
                <c:pt idx="52">
                  <c:v>164.03157044965582</c:v>
                </c:pt>
                <c:pt idx="53">
                  <c:v>162.394449626468</c:v>
                </c:pt>
                <c:pt idx="54">
                  <c:v>160.32841905468939</c:v>
                </c:pt>
                <c:pt idx="55">
                  <c:v>157.88097598857371</c:v>
                </c:pt>
                <c:pt idx="56">
                  <c:v>155.10731103613597</c:v>
                </c:pt>
                <c:pt idx="57">
                  <c:v>152.06844519059391</c:v>
                </c:pt>
                <c:pt idx="58">
                  <c:v>148.82920531432256</c:v>
                </c:pt>
                <c:pt idx="59">
                  <c:v>145.45613795082306</c:v>
                </c:pt>
                <c:pt idx="60">
                  <c:v>142.0154710749045</c:v>
                </c:pt>
                <c:pt idx="61">
                  <c:v>138.57123452100754</c:v>
                </c:pt>
                <c:pt idx="62">
                  <c:v>135.18364012745886</c:v>
                </c:pt>
                <c:pt idx="63">
                  <c:v>131.90780164562545</c:v>
                </c:pt>
                <c:pt idx="64">
                  <c:v>128.7928440363346</c:v>
                </c:pt>
                <c:pt idx="65">
                  <c:v>125.88141592755706</c:v>
                </c:pt>
                <c:pt idx="66">
                  <c:v>123.2095830560072</c:v>
                </c:pt>
                <c:pt idx="67">
                  <c:v>120.80704974883359</c:v>
                </c:pt>
                <c:pt idx="68">
                  <c:v>118.69763385603227</c:v>
                </c:pt>
                <c:pt idx="69">
                  <c:v>116.89990977153357</c:v>
                </c:pt>
                <c:pt idx="70">
                  <c:v>115.42793374884539</c:v>
                </c:pt>
                <c:pt idx="71">
                  <c:v>114.29197336678378</c:v>
                </c:pt>
                <c:pt idx="72">
                  <c:v>113.49917565526226</c:v>
                </c:pt>
                <c:pt idx="73">
                  <c:v>113.05412305684601</c:v>
                </c:pt>
                <c:pt idx="74">
                  <c:v>112.95924080670208</c:v>
                </c:pt>
                <c:pt idx="75">
                  <c:v>113.21503220419643</c:v>
                </c:pt>
                <c:pt idx="76">
                  <c:v>113.82012936143025</c:v>
                </c:pt>
                <c:pt idx="77">
                  <c:v>114.77115686151873</c:v>
                </c:pt>
                <c:pt idx="78">
                  <c:v>116.06241531237436</c:v>
                </c:pt>
                <c:pt idx="79">
                  <c:v>117.68540210870567</c:v>
                </c:pt>
                <c:pt idx="80">
                  <c:v>119.62819861973152</c:v>
                </c:pt>
                <c:pt idx="81">
                  <c:v>121.87476669606031</c:v>
                </c:pt>
                <c:pt idx="82">
                  <c:v>124.4042121348412</c:v>
                </c:pt>
                <c:pt idx="83">
                  <c:v>127.1900868211256</c:v>
                </c:pt>
                <c:pt idx="84">
                  <c:v>130.19981201596107</c:v>
                </c:pt>
                <c:pt idx="85">
                  <c:v>133.3943095570358</c:v>
                </c:pt>
                <c:pt idx="86">
                  <c:v>136.72792275425547</c:v>
                </c:pt>
                <c:pt idx="87">
                  <c:v>140.14869293383234</c:v>
                </c:pt>
                <c:pt idx="88">
                  <c:v>143.59903139176524</c:v>
                </c:pt>
                <c:pt idx="89">
                  <c:v>147.01679277396281</c:v>
                </c:pt>
                <c:pt idx="90">
                  <c:v>150.33671930430663</c:v>
                </c:pt>
                <c:pt idx="91">
                  <c:v>153.49219131288984</c:v>
                </c:pt>
                <c:pt idx="92">
                  <c:v>156.41719304211693</c:v>
                </c:pt>
                <c:pt idx="93">
                  <c:v>159.04838681534324</c:v>
                </c:pt>
                <c:pt idx="94">
                  <c:v>161.32718410446134</c:v>
                </c:pt>
                <c:pt idx="95">
                  <c:v>163.2017074642045</c:v>
                </c:pt>
                <c:pt idx="96">
                  <c:v>164.62854996477859</c:v>
                </c:pt>
                <c:pt idx="97">
                  <c:v>165.57425546787061</c:v>
                </c:pt>
                <c:pt idx="98">
                  <c:v>166.01646105204361</c:v>
                </c:pt>
                <c:pt idx="99">
                  <c:v>165.94466017953303</c:v>
                </c:pt>
                <c:pt idx="100">
                  <c:v>165.36056091845529</c:v>
                </c:pt>
                <c:pt idx="101">
                  <c:v>164.27802772415021</c:v>
                </c:pt>
                <c:pt idx="102">
                  <c:v>162.7226086233901</c:v>
                </c:pt>
                <c:pt idx="103">
                  <c:v>160.73066312887229</c:v>
                </c:pt>
                <c:pt idx="104">
                  <c:v>158.34812078149685</c:v>
                </c:pt>
                <c:pt idx="105">
                  <c:v>155.6289164080018</c:v>
                </c:pt>
                <c:pt idx="106">
                  <c:v>152.63316578901203</c:v>
                </c:pt>
                <c:pt idx="107">
                  <c:v>149.42516328231952</c:v>
                </c:pt>
                <c:pt idx="108">
                  <c:v>146.07129884125408</c:v>
                </c:pt>
                <c:pt idx="109">
                  <c:v>142.63800283465363</c:v>
                </c:pt>
                <c:pt idx="110">
                  <c:v>139.18982995920283</c:v>
                </c:pt>
                <c:pt idx="111">
                  <c:v>135.78778588135845</c:v>
                </c:pt>
                <c:pt idx="112">
                  <c:v>132.4879812254982</c:v>
                </c:pt>
                <c:pt idx="113">
                  <c:v>129.34066855888452</c:v>
                </c:pt>
                <c:pt idx="114">
                  <c:v>126.38968278207871</c:v>
                </c:pt>
                <c:pt idx="115">
                  <c:v>123.67226898997018</c:v>
                </c:pt>
                <c:pt idx="116">
                  <c:v>121.21924982205404</c:v>
                </c:pt>
                <c:pt idx="117">
                  <c:v>119.05546083157557</c:v>
                </c:pt>
                <c:pt idx="118">
                  <c:v>117.20036964694029</c:v>
                </c:pt>
                <c:pt idx="119">
                  <c:v>115.66879252977265</c:v>
                </c:pt>
                <c:pt idx="120">
                  <c:v>114.47162834275443</c:v>
                </c:pt>
                <c:pt idx="121">
                  <c:v>113.61654192639529</c:v>
                </c:pt>
                <c:pt idx="122">
                  <c:v>113.10854338158654</c:v>
                </c:pt>
                <c:pt idx="123">
                  <c:v>112.9504243320509</c:v>
                </c:pt>
                <c:pt idx="124">
                  <c:v>113.14302545113087</c:v>
                </c:pt>
                <c:pt idx="125">
                  <c:v>113.68532095083563</c:v>
                </c:pt>
                <c:pt idx="126">
                  <c:v>114.57431574354744</c:v>
                </c:pt>
                <c:pt idx="127">
                  <c:v>115.80476051193426</c:v>
                </c:pt>
                <c:pt idx="128">
                  <c:v>117.36870003813414</c:v>
                </c:pt>
                <c:pt idx="129">
                  <c:v>119.25488172720742</c:v>
                </c:pt>
                <c:pt idx="130">
                  <c:v>121.44806463927098</c:v>
                </c:pt>
                <c:pt idx="131">
                  <c:v>123.9282839954539</c:v>
                </c:pt>
                <c:pt idx="132">
                  <c:v>126.67014049547656</c:v>
                </c:pt>
                <c:pt idx="133">
                  <c:v>129.64219536340434</c:v>
                </c:pt>
                <c:pt idx="134">
                  <c:v>132.8065577276378</c:v>
                </c:pt>
                <c:pt idx="135">
                  <c:v>136.1187477956293</c:v>
                </c:pt>
                <c:pt idx="136">
                  <c:v>139.52790544227878</c:v>
                </c:pt>
                <c:pt idx="137">
                  <c:v>142.97738936558892</c:v>
                </c:pt>
                <c:pt idx="138">
                  <c:v>146.40577927725681</c:v>
                </c:pt>
                <c:pt idx="139">
                  <c:v>149.7482571139175</c:v>
                </c:pt>
                <c:pt idx="140">
                  <c:v>152.93830841634986</c:v>
                </c:pt>
                <c:pt idx="141">
                  <c:v>155.90965690649659</c:v>
                </c:pt>
                <c:pt idx="142">
                  <c:v>158.59832736553784</c:v>
                </c:pt>
                <c:pt idx="143">
                  <c:v>160.94472536877268</c:v>
                </c:pt>
                <c:pt idx="144">
                  <c:v>162.89562624004532</c:v>
                </c:pt>
                <c:pt idx="145">
                  <c:v>164.40597718290832</c:v>
                </c:pt>
                <c:pt idx="146">
                  <c:v>165.44043275574089</c:v>
                </c:pt>
                <c:pt idx="147">
                  <c:v>165.97456176559066</c:v>
                </c:pt>
                <c:pt idx="148">
                  <c:v>165.9956811587295</c:v>
                </c:pt>
              </c:numCache>
            </c:numRef>
          </c:val>
          <c:smooth val="0"/>
          <c:extLst>
            <c:ext xmlns:c16="http://schemas.microsoft.com/office/drawing/2014/chart" uri="{C3380CC4-5D6E-409C-BE32-E72D297353CC}">
              <c16:uniqueId val="{00000001-622C-4B6A-9B54-F65967DD8E54}"/>
            </c:ext>
          </c:extLst>
        </c:ser>
        <c:dLbls>
          <c:showLegendKey val="0"/>
          <c:showVal val="0"/>
          <c:showCatName val="0"/>
          <c:showSerName val="0"/>
          <c:showPercent val="0"/>
          <c:showBubbleSize val="0"/>
        </c:dLbls>
        <c:smooth val="0"/>
        <c:axId val="78394496"/>
        <c:axId val="78396032"/>
      </c:lineChart>
      <c:catAx>
        <c:axId val="78394496"/>
        <c:scaling>
          <c:orientation val="minMax"/>
        </c:scaling>
        <c:delete val="0"/>
        <c:axPos val="b"/>
        <c:numFmt formatCode="General" sourceLinked="1"/>
        <c:majorTickMark val="out"/>
        <c:minorTickMark val="none"/>
        <c:tickLblPos val="nextTo"/>
        <c:crossAx val="78396032"/>
        <c:crosses val="autoZero"/>
        <c:auto val="1"/>
        <c:lblAlgn val="ctr"/>
        <c:lblOffset val="100"/>
        <c:noMultiLvlLbl val="0"/>
      </c:catAx>
      <c:valAx>
        <c:axId val="78396032"/>
        <c:scaling>
          <c:orientation val="minMax"/>
        </c:scaling>
        <c:delete val="0"/>
        <c:axPos val="l"/>
        <c:majorGridlines/>
        <c:numFmt formatCode="General" sourceLinked="1"/>
        <c:majorTickMark val="out"/>
        <c:minorTickMark val="none"/>
        <c:tickLblPos val="nextTo"/>
        <c:crossAx val="7839449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-12717.092250920101</c:v>
                </c:pt>
                <c:pt idx="1">
                  <c:v>-12263.240711994426</c:v>
                </c:pt>
                <c:pt idx="2">
                  <c:v>-11524.043037787384</c:v>
                </c:pt>
                <c:pt idx="3">
                  <c:v>-10524.738194838781</c:v>
                </c:pt>
                <c:pt idx="4">
                  <c:v>-9299.432764292711</c:v>
                </c:pt>
                <c:pt idx="5">
                  <c:v>-7889.7931061582931</c:v>
                </c:pt>
                <c:pt idx="6">
                  <c:v>-6343.2903920741428</c:v>
                </c:pt>
                <c:pt idx="7">
                  <c:v>-4711.0094519929735</c:v>
                </c:pt>
                <c:pt idx="8">
                  <c:v>-3045.0954672026851</c:v>
                </c:pt>
                <c:pt idx="9">
                  <c:v>-1395.9906756291218</c:v>
                </c:pt>
                <c:pt idx="10">
                  <c:v>190.31143020741936</c:v>
                </c:pt>
                <c:pt idx="11">
                  <c:v>1674.7177294412375</c:v>
                </c:pt>
                <c:pt idx="12">
                  <c:v>3026.9146841142456</c:v>
                </c:pt>
                <c:pt idx="13">
                  <c:v>4226.4536951996943</c:v>
                </c:pt>
                <c:pt idx="14">
                  <c:v>5262.929505081368</c:v>
                </c:pt>
                <c:pt idx="15">
                  <c:v>6135.2740092900149</c:v>
                </c:pt>
                <c:pt idx="16">
                  <c:v>6850.3161643267413</c:v>
                </c:pt>
                <c:pt idx="17">
                  <c:v>7420.8482736466312</c:v>
                </c:pt>
                <c:pt idx="18">
                  <c:v>7863.4720729418459</c:v>
                </c:pt>
                <c:pt idx="19">
                  <c:v>8196.4755382134808</c:v>
                </c:pt>
                <c:pt idx="20">
                  <c:v>8437.929394628085</c:v>
                </c:pt>
                <c:pt idx="21">
                  <c:v>8604.1142207996272</c:v>
                </c:pt>
                <c:pt idx="22">
                  <c:v>8708.3165332273875</c:v>
                </c:pt>
                <c:pt idx="23">
                  <c:v>8759.9797654863905</c:v>
                </c:pt>
                <c:pt idx="24">
                  <c:v>8764.1693219886456</c:v>
                </c:pt>
                <c:pt idx="25">
                  <c:v>8721.308336551203</c:v>
                </c:pt>
                <c:pt idx="26">
                  <c:v>8627.1563065011451</c:v>
                </c:pt>
                <c:pt idx="27">
                  <c:v>8473.028138831045</c:v>
                </c:pt>
                <c:pt idx="28">
                  <c:v>8246.277332312593</c:v>
                </c:pt>
                <c:pt idx="29">
                  <c:v>7931.0849772877382</c:v>
                </c:pt>
                <c:pt idx="30">
                  <c:v>7509.5975074894823</c:v>
                </c:pt>
                <c:pt idx="31">
                  <c:v>6963.4340483613496</c:v>
                </c:pt>
                <c:pt idx="32">
                  <c:v>6275.5361988475752</c:v>
                </c:pt>
                <c:pt idx="33">
                  <c:v>5432.2633756008536</c:v>
                </c:pt>
                <c:pt idx="34">
                  <c:v>4425.558325711876</c:v>
                </c:pt>
                <c:pt idx="35">
                  <c:v>3254.9407778660111</c:v>
                </c:pt>
                <c:pt idx="36">
                  <c:v>1929.0560626508579</c:v>
                </c:pt>
                <c:pt idx="37">
                  <c:v>466.52804856250896</c:v>
                </c:pt>
                <c:pt idx="38">
                  <c:v>-1104.0540598955317</c:v>
                </c:pt>
                <c:pt idx="39">
                  <c:v>-2745.0621225902692</c:v>
                </c:pt>
                <c:pt idx="40">
                  <c:v>-4411.5789194400268</c:v>
                </c:pt>
                <c:pt idx="41">
                  <c:v>-6053.7662509680949</c:v>
                </c:pt>
                <c:pt idx="42">
                  <c:v>-7619.5789181063756</c:v>
                </c:pt>
                <c:pt idx="43">
                  <c:v>-9057.5435904327151</c:v>
                </c:pt>
                <c:pt idx="44">
                  <c:v>-10319.363579239402</c:v>
                </c:pt>
                <c:pt idx="45">
                  <c:v>-11362.182922551501</c:v>
                </c:pt>
                <c:pt idx="46">
                  <c:v>-12150.422359812295</c:v>
                </c:pt>
                <c:pt idx="47">
                  <c:v>-12657.166519385042</c:v>
                </c:pt>
                <c:pt idx="48">
                  <c:v>-12865.125100709916</c:v>
                </c:pt>
                <c:pt idx="49">
                  <c:v>-12767.208550219777</c:v>
                </c:pt>
                <c:pt idx="50">
                  <c:v>-12366.754429950077</c:v>
                </c:pt>
                <c:pt idx="51">
                  <c:v>-11677.421557097034</c:v>
                </c:pt>
                <c:pt idx="52">
                  <c:v>-10722.743714769933</c:v>
                </c:pt>
                <c:pt idx="53">
                  <c:v>-9535.3123584267414</c:v>
                </c:pt>
                <c:pt idx="54">
                  <c:v>-8155.5471580514986</c:v>
                </c:pt>
                <c:pt idx="55">
                  <c:v>-6630.0223276080314</c:v>
                </c:pt>
                <c:pt idx="56">
                  <c:v>-5009.3507682319678</c:v>
                </c:pt>
                <c:pt idx="57">
                  <c:v>-3345.6871807040043</c:v>
                </c:pt>
                <c:pt idx="58">
                  <c:v>-1689.9878104766231</c:v>
                </c:pt>
                <c:pt idx="59">
                  <c:v>-89.241949459744063</c:v>
                </c:pt>
                <c:pt idx="60">
                  <c:v>1416.0540087068619</c:v>
                </c:pt>
                <c:pt idx="61">
                  <c:v>2793.8977928819495</c:v>
                </c:pt>
                <c:pt idx="62">
                  <c:v>4022.0218135637342</c:v>
                </c:pt>
                <c:pt idx="63">
                  <c:v>5088.2375128327958</c:v>
                </c:pt>
                <c:pt idx="64">
                  <c:v>5989.8809306922458</c:v>
                </c:pt>
                <c:pt idx="65">
                  <c:v>6732.489109405994</c:v>
                </c:pt>
                <c:pt idx="66">
                  <c:v>7327.9353593072465</c:v>
                </c:pt>
                <c:pt idx="67">
                  <c:v>7792.2952075656576</c:v>
                </c:pt>
                <c:pt idx="68">
                  <c:v>8143.7015452628712</c:v>
                </c:pt>
                <c:pt idx="69">
                  <c:v>8400.3910156642542</c:v>
                </c:pt>
                <c:pt idx="70">
                  <c:v>8579.0667635023983</c:v>
                </c:pt>
                <c:pt idx="71">
                  <c:v>8693.6278276315443</c:v>
                </c:pt>
                <c:pt idx="72">
                  <c:v>8754.2587068082121</c:v>
                </c:pt>
                <c:pt idx="73">
                  <c:v>8766.8411909568513</c:v>
                </c:pt>
                <c:pt idx="74">
                  <c:v>8732.6439934866321</c:v>
                </c:pt>
                <c:pt idx="75">
                  <c:v>8648.2585713667977</c:v>
                </c:pt>
                <c:pt idx="76">
                  <c:v>8505.7737691784041</c:v>
                </c:pt>
                <c:pt idx="77">
                  <c:v>8293.208636892401</c:v>
                </c:pt>
                <c:pt idx="78">
                  <c:v>7995.2428673632166</c:v>
                </c:pt>
                <c:pt idx="79">
                  <c:v>7594.2891325734499</c:v>
                </c:pt>
                <c:pt idx="80">
                  <c:v>7071.934061302798</c:v>
                </c:pt>
                <c:pt idx="81">
                  <c:v>6410.7311875876148</c:v>
                </c:pt>
                <c:pt idx="82">
                  <c:v>5596.2627137766667</c:v>
                </c:pt>
                <c:pt idx="83">
                  <c:v>4619.3086559814128</c:v>
                </c:pt>
                <c:pt idx="84">
                  <c:v>3477.8914036238007</c:v>
                </c:pt>
                <c:pt idx="85">
                  <c:v>2178.9245589296511</c:v>
                </c:pt>
                <c:pt idx="86">
                  <c:v>739.20695890095089</c:v>
                </c:pt>
                <c:pt idx="87">
                  <c:v>-814.4268933833132</c:v>
                </c:pt>
                <c:pt idx="88">
                  <c:v>-2445.8712963436824</c:v>
                </c:pt>
                <c:pt idx="89">
                  <c:v>-4111.3630440151019</c:v>
                </c:pt>
                <c:pt idx="90">
                  <c:v>-5761.7569839031457</c:v>
                </c:pt>
                <c:pt idx="91">
                  <c:v>-7345.1989000197755</c:v>
                </c:pt>
                <c:pt idx="92">
                  <c:v>-8809.9121027049332</c:v>
                </c:pt>
                <c:pt idx="93">
                  <c:v>-10106.848234373443</c:v>
                </c:pt>
                <c:pt idx="94">
                  <c:v>-11192.021479227069</c:v>
                </c:pt>
                <c:pt idx="95">
                  <c:v>-12028.424937051341</c:v>
                </c:pt>
                <c:pt idx="96">
                  <c:v>-12587.49797297582</c:v>
                </c:pt>
                <c:pt idx="97">
                  <c:v>-12850.161417089366</c:v>
                </c:pt>
                <c:pt idx="98">
                  <c:v>-12807.459714179</c:v>
                </c:pt>
                <c:pt idx="99">
                  <c:v>-12460.848330683657</c:v>
                </c:pt>
                <c:pt idx="100">
                  <c:v>-11822.147661375486</c:v>
                </c:pt>
                <c:pt idx="101">
                  <c:v>-10913.159843942565</c:v>
                </c:pt>
                <c:pt idx="102">
                  <c:v>-9764.9213214410211</c:v>
                </c:pt>
                <c:pt idx="103">
                  <c:v>-8416.5506529899303</c:v>
                </c:pt>
                <c:pt idx="104">
                  <c:v>-6913.6561373682071</c:v>
                </c:pt>
                <c:pt idx="105">
                  <c:v>-5306.2971925683742</c:v>
                </c:pt>
                <c:pt idx="106">
                  <c:v>-3646.5483593232761</c:v>
                </c:pt>
                <c:pt idx="107">
                  <c:v>-1985.7891383750825</c:v>
                </c:pt>
                <c:pt idx="108">
                  <c:v>-371.92172125912748</c:v>
                </c:pt>
                <c:pt idx="109">
                  <c:v>1153.2199401607102</c:v>
                </c:pt>
                <c:pt idx="110">
                  <c:v>2555.9855496034343</c:v>
                </c:pt>
                <c:pt idx="111">
                  <c:v>3812.2997311639128</c:v>
                </c:pt>
                <c:pt idx="112">
                  <c:v>4908.1722451969417</c:v>
                </c:pt>
                <c:pt idx="113">
                  <c:v>5839.299617431956</c:v>
                </c:pt>
                <c:pt idx="114">
                  <c:v>6609.8656048097837</c:v>
                </c:pt>
                <c:pt idx="115">
                  <c:v>7230.7544359418234</c:v>
                </c:pt>
                <c:pt idx="116">
                  <c:v>7717.4451460795262</c:v>
                </c:pt>
                <c:pt idx="117">
                  <c:v>8087.8516866910431</c:v>
                </c:pt>
                <c:pt idx="118">
                  <c:v>8360.3232537356525</c:v>
                </c:pt>
                <c:pt idx="119">
                  <c:v>8551.9442664768558</c:v>
                </c:pt>
                <c:pt idx="120">
                  <c:v>8677.1967887599949</c:v>
                </c:pt>
                <c:pt idx="121">
                  <c:v>8746.9873818275082</c:v>
                </c:pt>
                <c:pt idx="122">
                  <c:v>8768.0042153902341</c:v>
                </c:pt>
                <c:pt idx="123">
                  <c:v>8742.3595156199208</c:v>
                </c:pt>
                <c:pt idx="124">
                  <c:v>8667.4823251762209</c:v>
                </c:pt>
                <c:pt idx="125">
                  <c:v>8536.249391875117</c:v>
                </c:pt>
                <c:pt idx="126">
                  <c:v>8337.3689453264215</c:v>
                </c:pt>
                <c:pt idx="127">
                  <c:v>8056.0540718352058</c:v>
                </c:pt>
                <c:pt idx="128">
                  <c:v>7675.0305747570019</c:v>
                </c:pt>
                <c:pt idx="129">
                  <c:v>7175.9111029837895</c:v>
                </c:pt>
                <c:pt idx="130">
                  <c:v>6540.9285959937242</c:v>
                </c:pt>
                <c:pt idx="131">
                  <c:v>5754.9591976279489</c:v>
                </c:pt>
                <c:pt idx="132">
                  <c:v>4807.6874076418271</c:v>
                </c:pt>
                <c:pt idx="133">
                  <c:v>3695.6925939513408</c:v>
                </c:pt>
                <c:pt idx="134">
                  <c:v>2424.1894664491956</c:v>
                </c:pt>
                <c:pt idx="135">
                  <c:v>1008.1569165166115</c:v>
                </c:pt>
                <c:pt idx="136">
                  <c:v>-527.3502910562122</c:v>
                </c:pt>
                <c:pt idx="137">
                  <c:v>-2147.8018751800041</c:v>
                </c:pt>
                <c:pt idx="138">
                  <c:v>-3810.6633557084988</c:v>
                </c:pt>
                <c:pt idx="139">
                  <c:v>-5467.5703071403341</c:v>
                </c:pt>
                <c:pt idx="140">
                  <c:v>-7066.9507776372684</c:v>
                </c:pt>
                <c:pt idx="141">
                  <c:v>-8556.8113951602154</c:v>
                </c:pt>
                <c:pt idx="142">
                  <c:v>-9887.4282990550455</c:v>
                </c:pt>
                <c:pt idx="143">
                  <c:v>-11013.748210240952</c:v>
                </c:pt>
                <c:pt idx="144">
                  <c:v>-11897.384250760722</c:v>
                </c:pt>
                <c:pt idx="145">
                  <c:v>-12508.164074569801</c:v>
                </c:pt>
                <c:pt idx="146">
                  <c:v>-12825.240417773643</c:v>
                </c:pt>
              </c:numCache>
            </c:numRef>
          </c:val>
          <c:smooth val="0"/>
          <c:extLst>
            <c:ext xmlns:c16="http://schemas.microsoft.com/office/drawing/2014/chart" uri="{C3380CC4-5D6E-409C-BE32-E72D297353CC}">
              <c16:uniqueId val="{00000000-B5EC-40C9-BD7C-4B65CC50E8C6}"/>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-4438.2651955711153</c:v>
                </c:pt>
                <c:pt idx="1">
                  <c:v>-4279.8710084860541</c:v>
                </c:pt>
                <c:pt idx="2">
                  <c:v>-4021.8910201877966</c:v>
                </c:pt>
                <c:pt idx="3">
                  <c:v>-3673.1336299987342</c:v>
                </c:pt>
                <c:pt idx="4">
                  <c:v>-3245.502034738156</c:v>
                </c:pt>
                <c:pt idx="5">
                  <c:v>-2753.537794049244</c:v>
                </c:pt>
                <c:pt idx="6">
                  <c:v>-2213.8083468338755</c:v>
                </c:pt>
                <c:pt idx="7">
                  <c:v>-1644.1422987455476</c:v>
                </c:pt>
                <c:pt idx="8">
                  <c:v>-1062.738318053737</c:v>
                </c:pt>
                <c:pt idx="9">
                  <c:v>-487.20074579456349</c:v>
                </c:pt>
                <c:pt idx="10">
                  <c:v>66.418689142389354</c:v>
                </c:pt>
                <c:pt idx="11">
                  <c:v>584.47648757499178</c:v>
                </c:pt>
                <c:pt idx="12">
                  <c:v>1056.3932247558716</c:v>
                </c:pt>
                <c:pt idx="13">
                  <c:v>1475.0323396246931</c:v>
                </c:pt>
                <c:pt idx="14">
                  <c:v>1836.7623972733973</c:v>
                </c:pt>
                <c:pt idx="15">
                  <c:v>2141.210629242215</c:v>
                </c:pt>
                <c:pt idx="16">
                  <c:v>2390.7603413500324</c:v>
                </c:pt>
                <c:pt idx="17">
                  <c:v>2589.8760475026743</c:v>
                </c:pt>
                <c:pt idx="18">
                  <c:v>2744.351753456704</c:v>
                </c:pt>
                <c:pt idx="19">
                  <c:v>2860.5699628365046</c:v>
                </c:pt>
                <c:pt idx="20">
                  <c:v>2944.8373587252013</c:v>
                </c:pt>
                <c:pt idx="21">
                  <c:v>3002.8358630590697</c:v>
                </c:pt>
                <c:pt idx="22">
                  <c:v>3039.202470096358</c:v>
                </c:pt>
                <c:pt idx="23">
                  <c:v>3057.2329381547502</c:v>
                </c:pt>
                <c:pt idx="24">
                  <c:v>3058.6950933740372</c:v>
                </c:pt>
                <c:pt idx="25">
                  <c:v>3043.7366094563695</c:v>
                </c:pt>
                <c:pt idx="26">
                  <c:v>3010.8775509688994</c:v>
                </c:pt>
                <c:pt idx="27">
                  <c:v>2957.0868204520343</c:v>
                </c:pt>
                <c:pt idx="28">
                  <c:v>2877.9507889770948</c:v>
                </c:pt>
                <c:pt idx="29">
                  <c:v>2767.9486570734202</c:v>
                </c:pt>
                <c:pt idx="30">
                  <c:v>2620.8495301138291</c:v>
                </c:pt>
                <c:pt idx="31">
                  <c:v>2430.238482878111</c:v>
                </c:pt>
                <c:pt idx="32">
                  <c:v>2190.1621333978037</c:v>
                </c:pt>
                <c:pt idx="33">
                  <c:v>1895.8599180846977</c:v>
                </c:pt>
                <c:pt idx="34">
                  <c:v>1544.5198556734447</c:v>
                </c:pt>
                <c:pt idx="35">
                  <c:v>1135.9743314752377</c:v>
                </c:pt>
                <c:pt idx="36">
                  <c:v>673.24056586514939</c:v>
                </c:pt>
                <c:pt idx="37">
                  <c:v>162.81828894831563</c:v>
                </c:pt>
                <c:pt idx="38">
                  <c:v>-385.31486690354058</c:v>
                </c:pt>
                <c:pt idx="39">
                  <c:v>-958.02668078400382</c:v>
                </c:pt>
                <c:pt idx="40">
                  <c:v>-1539.6410428845693</c:v>
                </c:pt>
                <c:pt idx="41">
                  <c:v>-2112.7644215878649</c:v>
                </c:pt>
                <c:pt idx="42">
                  <c:v>-2659.233042419125</c:v>
                </c:pt>
                <c:pt idx="43">
                  <c:v>-3161.0827130610173</c:v>
                </c:pt>
                <c:pt idx="44">
                  <c:v>-3601.4578891545511</c:v>
                </c:pt>
                <c:pt idx="45">
                  <c:v>-3965.4018399704737</c:v>
                </c:pt>
                <c:pt idx="46">
                  <c:v>-4240.4974035744908</c:v>
                </c:pt>
                <c:pt idx="47">
                  <c:v>-4417.3511152653791</c:v>
                </c:pt>
                <c:pt idx="48">
                  <c:v>-4489.9286601477606</c:v>
                </c:pt>
                <c:pt idx="49">
                  <c:v>-4455.7557840267018</c:v>
                </c:pt>
                <c:pt idx="50">
                  <c:v>-4315.9972960525765</c:v>
                </c:pt>
                <c:pt idx="51">
                  <c:v>-4075.4201234268644</c:v>
                </c:pt>
                <c:pt idx="52">
                  <c:v>-3742.2375564547065</c:v>
                </c:pt>
                <c:pt idx="53">
                  <c:v>-3327.8240130909326</c:v>
                </c:pt>
                <c:pt idx="54">
                  <c:v>-2846.2859581599728</c:v>
                </c:pt>
                <c:pt idx="55">
                  <c:v>-2313.8777923352027</c:v>
                </c:pt>
                <c:pt idx="56">
                  <c:v>-1748.2634181129567</c:v>
                </c:pt>
                <c:pt idx="57">
                  <c:v>-1167.6448260656973</c:v>
                </c:pt>
                <c:pt idx="58">
                  <c:v>-589.80574585634145</c:v>
                </c:pt>
                <c:pt idx="59">
                  <c:v>-31.145440361450675</c:v>
                </c:pt>
                <c:pt idx="60">
                  <c:v>494.20284903869475</c:v>
                </c:pt>
                <c:pt idx="61">
                  <c:v>975.07032971580031</c:v>
                </c:pt>
                <c:pt idx="62">
                  <c:v>1403.6856129337432</c:v>
                </c:pt>
                <c:pt idx="63">
                  <c:v>1775.7948919786456</c:v>
                </c:pt>
                <c:pt idx="64">
                  <c:v>2090.4684448115936</c:v>
                </c:pt>
                <c:pt idx="65">
                  <c:v>2349.6386991826917</c:v>
                </c:pt>
                <c:pt idx="66">
                  <c:v>2557.4494403982289</c:v>
                </c:pt>
                <c:pt idx="67">
                  <c:v>2719.5110274404142</c:v>
                </c:pt>
                <c:pt idx="68">
                  <c:v>2842.1518392967419</c:v>
                </c:pt>
                <c:pt idx="69">
                  <c:v>2931.7364644668246</c:v>
                </c:pt>
                <c:pt idx="70">
                  <c:v>2994.0943004623368</c:v>
                </c:pt>
                <c:pt idx="71">
                  <c:v>3034.0761118434089</c:v>
                </c:pt>
                <c:pt idx="72">
                  <c:v>3055.2362886760657</c:v>
                </c:pt>
                <c:pt idx="73">
                  <c:v>3059.6275756439409</c:v>
                </c:pt>
                <c:pt idx="74">
                  <c:v>3047.6927537268343</c:v>
                </c:pt>
                <c:pt idx="75">
                  <c:v>3018.242241407012</c:v>
                </c:pt>
                <c:pt idx="76">
                  <c:v>2968.5150454432628</c:v>
                </c:pt>
                <c:pt idx="77">
                  <c:v>2894.3298142754479</c:v>
                </c:pt>
                <c:pt idx="78">
                  <c:v>2790.3397607097622</c:v>
                </c:pt>
                <c:pt idx="79">
                  <c:v>2650.4069072681336</c:v>
                </c:pt>
                <c:pt idx="80">
                  <c:v>2468.1049873946763</c:v>
                </c:pt>
                <c:pt idx="81">
                  <c:v>2237.3451844680776</c:v>
                </c:pt>
                <c:pt idx="82">
                  <c:v>1953.0956871080566</c:v>
                </c:pt>
                <c:pt idx="83">
                  <c:v>1612.138720937513</c:v>
                </c:pt>
                <c:pt idx="84">
                  <c:v>1213.7840998647064</c:v>
                </c:pt>
                <c:pt idx="85">
                  <c:v>760.44467106644822</c:v>
                </c:pt>
                <c:pt idx="86">
                  <c:v>257.98322865643183</c:v>
                </c:pt>
                <c:pt idx="87">
                  <c:v>-284.23498579077631</c:v>
                </c:pt>
                <c:pt idx="88">
                  <c:v>-853.6090824239451</c:v>
                </c:pt>
                <c:pt idx="89">
                  <c:v>-1434.8657023612705</c:v>
                </c:pt>
                <c:pt idx="90">
                  <c:v>-2010.8531873821978</c:v>
                </c:pt>
                <c:pt idx="91">
                  <c:v>-2563.4744161069016</c:v>
                </c:pt>
                <c:pt idx="92">
                  <c:v>-3074.6593238440214</c:v>
                </c:pt>
                <c:pt idx="93">
                  <c:v>-3527.2900337963315</c:v>
                </c:pt>
                <c:pt idx="94">
                  <c:v>-3906.015496250247</c:v>
                </c:pt>
                <c:pt idx="95">
                  <c:v>-4197.9203030309172</c:v>
                </c:pt>
                <c:pt idx="96">
                  <c:v>-4393.0367925685605</c:v>
                </c:pt>
                <c:pt idx="97">
                  <c:v>-4484.7063345641882</c:v>
                </c:pt>
                <c:pt idx="98">
                  <c:v>-4469.8034402484709</c:v>
                </c:pt>
                <c:pt idx="99">
                  <c:v>-4348.8360674085961</c:v>
                </c:pt>
                <c:pt idx="100">
                  <c:v>-4125.9295338200445</c:v>
                </c:pt>
                <c:pt idx="101">
                  <c:v>-3808.692785535955</c:v>
                </c:pt>
                <c:pt idx="102">
                  <c:v>-3407.957541182916</c:v>
                </c:pt>
                <c:pt idx="103">
                  <c:v>-2937.3761778934854</c:v>
                </c:pt>
                <c:pt idx="104">
                  <c:v>-2412.865991941504</c:v>
                </c:pt>
                <c:pt idx="105">
                  <c:v>-1851.8977202063625</c:v>
                </c:pt>
                <c:pt idx="106">
                  <c:v>-1272.6453774038232</c:v>
                </c:pt>
                <c:pt idx="107">
                  <c:v>-693.04040929290375</c:v>
                </c:pt>
                <c:pt idx="108">
                  <c:v>-129.80068071943549</c:v>
                </c:pt>
                <c:pt idx="109">
                  <c:v>402.47375911608782</c:v>
                </c:pt>
                <c:pt idx="110">
                  <c:v>892.0389568115985</c:v>
                </c:pt>
                <c:pt idx="111">
                  <c:v>1330.4926061762055</c:v>
                </c:pt>
                <c:pt idx="112">
                  <c:v>1712.9521135737325</c:v>
                </c:pt>
                <c:pt idx="113">
                  <c:v>2037.9155664837524</c:v>
                </c:pt>
                <c:pt idx="114">
                  <c:v>2306.8430960786145</c:v>
                </c:pt>
                <c:pt idx="115">
                  <c:v>2523.5332981436964</c:v>
                </c:pt>
                <c:pt idx="116">
                  <c:v>2693.3883559817546</c:v>
                </c:pt>
                <c:pt idx="117">
                  <c:v>2822.660238655174</c:v>
                </c:pt>
                <c:pt idx="118">
                  <c:v>2917.7528155537425</c:v>
                </c:pt>
                <c:pt idx="119">
                  <c:v>2984.6285490004225</c:v>
                </c:pt>
                <c:pt idx="120">
                  <c:v>3028.3416792772382</c:v>
                </c:pt>
                <c:pt idx="121">
                  <c:v>3052.6985962578001</c:v>
                </c:pt>
                <c:pt idx="122">
                  <c:v>3060.0334711711916</c:v>
                </c:pt>
                <c:pt idx="123">
                  <c:v>3051.083470951352</c:v>
                </c:pt>
                <c:pt idx="124">
                  <c:v>3024.9513314865007</c:v>
                </c:pt>
                <c:pt idx="125">
                  <c:v>2979.1510377644158</c:v>
                </c:pt>
                <c:pt idx="126">
                  <c:v>2909.7417619189209</c:v>
                </c:pt>
                <c:pt idx="127">
                  <c:v>2811.5628710704868</c:v>
                </c:pt>
                <c:pt idx="128">
                  <c:v>2678.5856705901933</c:v>
                </c:pt>
                <c:pt idx="129">
                  <c:v>2504.3929749413423</c:v>
                </c:pt>
                <c:pt idx="130">
                  <c:v>2282.7840800018098</c:v>
                </c:pt>
                <c:pt idx="131">
                  <c:v>2008.4807599721541</c:v>
                </c:pt>
                <c:pt idx="132">
                  <c:v>1677.8829052669976</c:v>
                </c:pt>
                <c:pt idx="133">
                  <c:v>1289.7967152890178</c:v>
                </c:pt>
                <c:pt idx="134">
                  <c:v>846.04212379076921</c:v>
                </c:pt>
                <c:pt idx="135">
                  <c:v>351.84676386429743</c:v>
                </c:pt>
                <c:pt idx="136">
                  <c:v>-184.04525157861804</c:v>
                </c:pt>
                <c:pt idx="137">
                  <c:v>-749.58285443782142</c:v>
                </c:pt>
                <c:pt idx="138">
                  <c:v>-1329.9215111422659</c:v>
                </c:pt>
                <c:pt idx="139">
                  <c:v>-1908.1820371919764</c:v>
                </c:pt>
                <c:pt idx="140">
                  <c:v>-2466.3658213954063</c:v>
                </c:pt>
                <c:pt idx="141">
                  <c:v>-2986.3271769109151</c:v>
                </c:pt>
                <c:pt idx="142">
                  <c:v>-3450.7124763702104</c:v>
                </c:pt>
                <c:pt idx="143">
                  <c:v>-3843.7981253740923</c:v>
                </c:pt>
                <c:pt idx="144">
                  <c:v>-4152.1871035154918</c:v>
                </c:pt>
                <c:pt idx="145">
                  <c:v>-4365.3492620248599</c:v>
                </c:pt>
                <c:pt idx="146">
                  <c:v>-4476.0089058030007</c:v>
                </c:pt>
              </c:numCache>
            </c:numRef>
          </c:val>
          <c:smooth val="0"/>
          <c:extLst>
            <c:ext xmlns:c16="http://schemas.microsoft.com/office/drawing/2014/chart" uri="{C3380CC4-5D6E-409C-BE32-E72D297353CC}">
              <c16:uniqueId val="{00000001-B5EC-40C9-BD7C-4B65CC50E8C6}"/>
            </c:ext>
          </c:extLst>
        </c:ser>
        <c:dLbls>
          <c:showLegendKey val="0"/>
          <c:showVal val="0"/>
          <c:showCatName val="0"/>
          <c:showSerName val="0"/>
          <c:showPercent val="0"/>
          <c:showBubbleSize val="0"/>
        </c:dLbls>
        <c:smooth val="0"/>
        <c:axId val="84615936"/>
        <c:axId val="84617472"/>
      </c:lineChart>
      <c:catAx>
        <c:axId val="84615936"/>
        <c:scaling>
          <c:orientation val="minMax"/>
        </c:scaling>
        <c:delete val="0"/>
        <c:axPos val="b"/>
        <c:numFmt formatCode="General" sourceLinked="1"/>
        <c:majorTickMark val="out"/>
        <c:minorTickMark val="none"/>
        <c:tickLblPos val="nextTo"/>
        <c:crossAx val="84617472"/>
        <c:crosses val="autoZero"/>
        <c:auto val="1"/>
        <c:lblAlgn val="ctr"/>
        <c:lblOffset val="100"/>
        <c:noMultiLvlLbl val="0"/>
      </c:catAx>
      <c:valAx>
        <c:axId val="84617472"/>
        <c:scaling>
          <c:orientation val="minMax"/>
        </c:scaling>
        <c:delete val="0"/>
        <c:axPos val="l"/>
        <c:majorGridlines/>
        <c:numFmt formatCode="General" sourceLinked="1"/>
        <c:majorTickMark val="out"/>
        <c:minorTickMark val="none"/>
        <c:tickLblPos val="nextTo"/>
        <c:crossAx val="8461593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-1.2870114843147462</c:v>
                </c:pt>
                <c:pt idx="1">
                  <c:v>-3.8304299344987665</c:v>
                </c:pt>
                <c:pt idx="2">
                  <c:v>-6.2830780768976515</c:v>
                </c:pt>
                <c:pt idx="3">
                  <c:v>-8.5878866844551283</c:v>
                </c:pt>
                <c:pt idx="4">
                  <c:v>-10.692834323422884</c:v>
                </c:pt>
                <c:pt idx="5">
                  <c:v>-12.552720876281427</c:v>
                </c:pt>
                <c:pt idx="6">
                  <c:v>-14.130679497513086</c:v>
                </c:pt>
                <c:pt idx="7">
                  <c:v>-15.399337575927914</c:v>
                </c:pt>
                <c:pt idx="8">
                  <c:v>-16.341539466326509</c:v>
                </c:pt>
                <c:pt idx="9">
                  <c:v>-16.950558559767046</c:v>
                </c:pt>
                <c:pt idx="10">
                  <c:v>-17.22975669489287</c:v>
                </c:pt>
                <c:pt idx="11">
                  <c:v>-17.191694408851387</c:v>
                </c:pt>
                <c:pt idx="12">
                  <c:v>-16.856750862963139</c:v>
                </c:pt>
                <c:pt idx="13">
                  <c:v>-16.25136792614029</c:v>
                </c:pt>
                <c:pt idx="14">
                  <c:v>-15.406077187100351</c:v>
                </c:pt>
                <c:pt idx="15">
                  <c:v>-14.353491286084077</c:v>
                </c:pt>
                <c:pt idx="16">
                  <c:v>-13.126436484226074</c:v>
                </c:pt>
                <c:pt idx="17">
                  <c:v>-11.756373251360726</c:v>
                </c:pt>
                <c:pt idx="18">
                  <c:v>-10.2722035966314</c:v>
                </c:pt>
                <c:pt idx="19">
                  <c:v>-8.6995091820430304</c:v>
                </c:pt>
                <c:pt idx="20">
                  <c:v>-7.0602140744003341</c:v>
                </c:pt>
                <c:pt idx="21">
                  <c:v>-5.372628195474717</c:v>
                </c:pt>
                <c:pt idx="22">
                  <c:v>-3.6518053513147914</c:v>
                </c:pt>
                <c:pt idx="23">
                  <c:v>-1.9101420446693138</c:v>
                </c:pt>
                <c:pt idx="24">
                  <c:v>-0.15814609157203563</c:v>
                </c:pt>
                <c:pt idx="25">
                  <c:v>1.5946877728256936</c:v>
                </c:pt>
                <c:pt idx="26">
                  <c:v>3.3389494401359343</c:v>
                </c:pt>
                <c:pt idx="27">
                  <c:v>5.0643807014361633</c:v>
                </c:pt>
                <c:pt idx="28">
                  <c:v>6.7589863292023722</c:v>
                </c:pt>
                <c:pt idx="29">
                  <c:v>8.4082417956648907</c:v>
                </c:pt>
                <c:pt idx="30">
                  <c:v>9.9944587911224385</c:v>
                </c:pt>
                <c:pt idx="31">
                  <c:v>11.496378292620335</c:v>
                </c:pt>
                <c:pt idx="32">
                  <c:v>12.889065102292605</c:v>
                </c:pt>
                <c:pt idx="33">
                  <c:v>14.14417234206212</c:v>
                </c:pt>
                <c:pt idx="34">
                  <c:v>15.230625017182291</c:v>
                </c:pt>
                <c:pt idx="35">
                  <c:v>16.115736682324666</c:v>
                </c:pt>
                <c:pt idx="36">
                  <c:v>16.766724837897868</c:v>
                </c:pt>
                <c:pt idx="37">
                  <c:v>17.15253605042804</c:v>
                </c:pt>
                <c:pt idx="38">
                  <c:v>17.245841660140542</c:v>
                </c:pt>
                <c:pt idx="39">
                  <c:v>17.025030848161435</c:v>
                </c:pt>
                <c:pt idx="40">
                  <c:v>16.476018423643382</c:v>
                </c:pt>
                <c:pt idx="41">
                  <c:v>15.593702639755376</c:v>
                </c:pt>
                <c:pt idx="42">
                  <c:v>14.382949389561757</c:v>
                </c:pt>
                <c:pt idx="43">
                  <c:v>12.859033605940482</c:v>
                </c:pt>
                <c:pt idx="44">
                  <c:v>11.047524887853939</c:v>
                </c:pt>
                <c:pt idx="45">
                  <c:v>8.9836521720060585</c:v>
                </c:pt>
                <c:pt idx="46">
                  <c:v>6.711215587495758</c:v>
                </c:pt>
                <c:pt idx="47">
                  <c:v>4.2811311155332987</c:v>
                </c:pt>
                <c:pt idx="48">
                  <c:v>1.74969781165629</c:v>
                </c:pt>
                <c:pt idx="49">
                  <c:v>-0.82332720848569352</c:v>
                </c:pt>
                <c:pt idx="50">
                  <c:v>-3.376768918529649</c:v>
                </c:pt>
                <c:pt idx="51">
                  <c:v>-5.8501198045196645</c:v>
                </c:pt>
                <c:pt idx="52">
                  <c:v>-8.1856041159390713</c:v>
                </c:pt>
                <c:pt idx="53">
                  <c:v>-10.330152858893058</c:v>
                </c:pt>
                <c:pt idx="54">
                  <c:v>-12.237215330578406</c:v>
                </c:pt>
                <c:pt idx="55">
                  <c:v>-13.868324762188706</c:v>
                </c:pt>
                <c:pt idx="56">
                  <c:v>-15.194329227710313</c:v>
                </c:pt>
                <c:pt idx="57">
                  <c:v>-16.196199381356706</c:v>
                </c:pt>
                <c:pt idx="58">
                  <c:v>-16.865336817497507</c:v>
                </c:pt>
                <c:pt idx="59">
                  <c:v>-17.203334379592832</c:v>
                </c:pt>
                <c:pt idx="60">
                  <c:v>-17.221182769484781</c:v>
                </c:pt>
                <c:pt idx="61">
                  <c:v>-16.937971967743408</c:v>
                </c:pt>
                <c:pt idx="62">
                  <c:v>-16.379192409167018</c:v>
                </c:pt>
                <c:pt idx="63">
                  <c:v>-15.574788046454271</c:v>
                </c:pt>
                <c:pt idx="64">
                  <c:v>-14.557140543887712</c:v>
                </c:pt>
                <c:pt idx="65">
                  <c:v>-13.359164357749263</c:v>
                </c:pt>
                <c:pt idx="66">
                  <c:v>-12.012666535868064</c:v>
                </c:pt>
                <c:pt idx="67">
                  <c:v>-10.547079464006615</c:v>
                </c:pt>
                <c:pt idx="68">
                  <c:v>-8.9886204224934829</c:v>
                </c:pt>
                <c:pt idx="69">
                  <c:v>-7.3598801134409086</c:v>
                </c:pt>
                <c:pt idx="70">
                  <c:v>-5.6798019103080577</c:v>
                </c:pt>
                <c:pt idx="71">
                  <c:v>-3.963988557607578</c:v>
                </c:pt>
                <c:pt idx="72">
                  <c:v>-2.225262992081269</c:v>
                </c:pt>
                <c:pt idx="73">
                  <c:v>-0.47441125071962631</c:v>
                </c:pt>
                <c:pt idx="74">
                  <c:v>1.2789569874717441</c:v>
                </c:pt>
                <c:pt idx="75">
                  <c:v>3.0254857861690705</c:v>
                </c:pt>
                <c:pt idx="76">
                  <c:v>4.7551375004424301</c:v>
                </c:pt>
                <c:pt idx="77">
                  <c:v>6.4562922542781109</c:v>
                </c:pt>
                <c:pt idx="78">
                  <c:v>8.1149339816565913</c:v>
                </c:pt>
                <c:pt idx="79">
                  <c:v>9.7139825551292347</c:v>
                </c:pt>
                <c:pt idx="80">
                  <c:v>11.232840381643925</c:v>
                </c:pt>
                <c:pt idx="81">
                  <c:v>12.647227193904484</c:v>
                </c:pt>
                <c:pt idx="82">
                  <c:v>13.929373431422007</c:v>
                </c:pt>
                <c:pt idx="83">
                  <c:v>15.048625974177341</c:v>
                </c:pt>
                <c:pt idx="84">
                  <c:v>15.972487705373624</c:v>
                </c:pt>
                <c:pt idx="85">
                  <c:v>16.668065986098384</c:v>
                </c:pt>
                <c:pt idx="86">
                  <c:v>17.103850897884314</c:v>
                </c:pt>
                <c:pt idx="87">
                  <c:v>17.251692289664504</c:v>
                </c:pt>
                <c:pt idx="88">
                  <c:v>17.088806910987842</c:v>
                </c:pt>
                <c:pt idx="89">
                  <c:v>16.599632651719105</c:v>
                </c:pt>
                <c:pt idx="90">
                  <c:v>15.777360042916085</c:v>
                </c:pt>
                <c:pt idx="91">
                  <c:v>14.625008646135456</c:v>
                </c:pt>
                <c:pt idx="92">
                  <c:v>13.1559688661315</c:v>
                </c:pt>
                <c:pt idx="93">
                  <c:v>11.393986445590514</c:v>
                </c:pt>
                <c:pt idx="94">
                  <c:v>9.3726167987158249</c:v>
                </c:pt>
                <c:pt idx="95">
                  <c:v>7.1342125028704109</c:v>
                </c:pt>
                <c:pt idx="96">
                  <c:v>4.7285275154601427</c:v>
                </c:pt>
                <c:pt idx="97">
                  <c:v>2.2110279208649786</c:v>
                </c:pt>
                <c:pt idx="98">
                  <c:v>-0.35900436255289492</c:v>
                </c:pt>
                <c:pt idx="99">
                  <c:v>-2.9204963053886952</c:v>
                </c:pt>
                <c:pt idx="100">
                  <c:v>-5.4126659715254268</c:v>
                </c:pt>
                <c:pt idx="101">
                  <c:v>-7.7770955038005241</c:v>
                </c:pt>
                <c:pt idx="102">
                  <c:v>-9.9597274725890372</c:v>
                </c:pt>
                <c:pt idx="103">
                  <c:v>-11.912711736877242</c:v>
                </c:pt>
                <c:pt idx="104">
                  <c:v>-13.596021867475228</c:v>
                </c:pt>
                <c:pt idx="105">
                  <c:v>-14.978753094948869</c:v>
                </c:pt>
                <c:pt idx="106">
                  <c:v>-16.040012533462544</c:v>
                </c:pt>
                <c:pt idx="107">
                  <c:v>-16.7693222053272</c:v>
                </c:pt>
                <c:pt idx="108">
                  <c:v>-17.166480033002216</c:v>
                </c:pt>
                <c:pt idx="109">
                  <c:v>-17.240864377254042</c:v>
                </c:pt>
                <c:pt idx="110">
                  <c:v>-17.010220389221899</c:v>
                </c:pt>
                <c:pt idx="111">
                  <c:v>-16.499023279301213</c:v>
                </c:pt>
                <c:pt idx="112">
                  <c:v>-15.73656333306843</c:v>
                </c:pt>
                <c:pt idx="113">
                  <c:v>-14.754928884029042</c:v>
                </c:pt>
                <c:pt idx="114">
                  <c:v>-13.58706896054265</c:v>
                </c:pt>
                <c:pt idx="115">
                  <c:v>-12.265095839580693</c:v>
                </c:pt>
                <c:pt idx="116">
                  <c:v>-10.818944952392329</c:v>
                </c:pt>
                <c:pt idx="117">
                  <c:v>-9.2754559231764233</c:v>
                </c:pt>
                <c:pt idx="118">
                  <c:v>-7.6578855858382147</c:v>
                </c:pt>
                <c:pt idx="119">
                  <c:v>-5.985820935091084</c:v>
                </c:pt>
                <c:pt idx="120">
                  <c:v>-4.2754320817957128</c:v>
                </c:pt>
                <c:pt idx="121">
                  <c:v>-2.5399927240437137</c:v>
                </c:pt>
                <c:pt idx="122">
                  <c:v>-0.79059524767821188</c:v>
                </c:pt>
                <c:pt idx="123">
                  <c:v>0.9630055953998351</c:v>
                </c:pt>
                <c:pt idx="124">
                  <c:v>2.7114774985238195</c:v>
                </c:pt>
                <c:pt idx="125">
                  <c:v>4.4449739635590637</c:v>
                </c:pt>
                <c:pt idx="126">
                  <c:v>6.1522238419340871</c:v>
                </c:pt>
                <c:pt idx="127">
                  <c:v>7.8196976309993715</c:v>
                </c:pt>
                <c:pt idx="128">
                  <c:v>9.4309084453664127</c:v>
                </c:pt>
                <c:pt idx="129">
                  <c:v>10.965914560317813</c:v>
                </c:pt>
                <c:pt idx="130">
                  <c:v>12.401096780914571</c:v>
                </c:pt>
                <c:pt idx="131">
                  <c:v>13.709282500113316</c:v>
                </c:pt>
                <c:pt idx="132">
                  <c:v>14.860274339638906</c:v>
                </c:pt>
                <c:pt idx="133">
                  <c:v>15.821811821167271</c:v>
                </c:pt>
                <c:pt idx="134">
                  <c:v>16.56095033995754</c:v>
                </c:pt>
                <c:pt idx="135">
                  <c:v>17.045788233247379</c:v>
                </c:pt>
                <c:pt idx="136">
                  <c:v>17.247419616550701</c:v>
                </c:pt>
                <c:pt idx="137">
                  <c:v>17.141949558339459</c:v>
                </c:pt>
                <c:pt idx="138">
                  <c:v>16.712389183303458</c:v>
                </c:pt>
                <c:pt idx="139">
                  <c:v>15.950256512161758</c:v>
                </c:pt>
                <c:pt idx="140">
                  <c:v>14.856742450733691</c:v>
                </c:pt>
                <c:pt idx="141">
                  <c:v>13.443352295206237</c:v>
                </c:pt>
                <c:pt idx="142">
                  <c:v>11.731990016174194</c:v>
                </c:pt>
                <c:pt idx="143">
                  <c:v>9.754504356363185</c:v>
                </c:pt>
                <c:pt idx="144">
                  <c:v>7.5517547143149946</c:v>
                </c:pt>
                <c:pt idx="145">
                  <c:v>5.17227786416285</c:v>
                </c:pt>
                <c:pt idx="146">
                  <c:v>2.6706450492488898</c:v>
                </c:pt>
                <c:pt idx="147">
                  <c:v>0.10559696569416133</c:v>
                </c:pt>
              </c:numCache>
            </c:numRef>
          </c:val>
          <c:smooth val="0"/>
          <c:extLst>
            <c:ext xmlns:c16="http://schemas.microsoft.com/office/drawing/2014/chart" uri="{C3380CC4-5D6E-409C-BE32-E72D297353CC}">
              <c16:uniqueId val="{00000000-16D3-4344-968F-0DBB1486F36F}"/>
            </c:ext>
          </c:extLst>
        </c:ser>
        <c:dLbls>
          <c:showLegendKey val="0"/>
          <c:showVal val="0"/>
          <c:showCatName val="0"/>
          <c:showSerName val="0"/>
          <c:showPercent val="0"/>
          <c:showBubbleSize val="0"/>
        </c:dLbls>
        <c:smooth val="0"/>
        <c:axId val="78416512"/>
        <c:axId val="78426496"/>
      </c:lineChart>
      <c:catAx>
        <c:axId val="78416512"/>
        <c:scaling>
          <c:orientation val="minMax"/>
        </c:scaling>
        <c:delete val="0"/>
        <c:axPos val="b"/>
        <c:numFmt formatCode="General" sourceLinked="1"/>
        <c:majorTickMark val="out"/>
        <c:minorTickMark val="none"/>
        <c:tickLblPos val="nextTo"/>
        <c:crossAx val="78426496"/>
        <c:crosses val="autoZero"/>
        <c:auto val="1"/>
        <c:lblAlgn val="ctr"/>
        <c:lblOffset val="100"/>
        <c:noMultiLvlLbl val="0"/>
      </c:catAx>
      <c:valAx>
        <c:axId val="78426496"/>
        <c:scaling>
          <c:orientation val="minMax"/>
        </c:scaling>
        <c:delete val="0"/>
        <c:axPos val="l"/>
        <c:majorGridlines/>
        <c:numFmt formatCode="General" sourceLinked="1"/>
        <c:majorTickMark val="out"/>
        <c:minorTickMark val="none"/>
        <c:tickLblPos val="nextTo"/>
        <c:crossAx val="7841651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166.05</c:v>
                </c:pt>
                <c:pt idx="1">
                  <c:v>166.02228061664812</c:v>
                </c:pt>
                <c:pt idx="2">
                  <c:v>165.93919355916341</c:v>
                </c:pt>
                <c:pt idx="3">
                  <c:v>165.80095184426042</c:v>
                </c:pt>
                <c:pt idx="4">
                  <c:v>165.60790963066583</c:v>
                </c:pt>
                <c:pt idx="5">
                  <c:v>165.36056091845526</c:v>
                </c:pt>
                <c:pt idx="6">
                  <c:v>165.05953773422038</c:v>
                </c:pt>
                <c:pt idx="7">
                  <c:v>164.70560780822925</c:v>
                </c:pt>
                <c:pt idx="8">
                  <c:v>164.29967175159902</c:v>
                </c:pt>
                <c:pt idx="9">
                  <c:v>163.84275974342043</c:v>
                </c:pt>
                <c:pt idx="10">
                  <c:v>163.33602773976995</c:v>
                </c:pt>
                <c:pt idx="11">
                  <c:v>162.78075321862579</c:v>
                </c:pt>
                <c:pt idx="12">
                  <c:v>162.17833047686466</c:v>
                </c:pt>
                <c:pt idx="13">
                  <c:v>161.53026549776513</c:v>
                </c:pt>
                <c:pt idx="14">
                  <c:v>160.8381704097666</c:v>
                </c:pt>
                <c:pt idx="15">
                  <c:v>160.1037575596248</c:v>
                </c:pt>
                <c:pt idx="16">
                  <c:v>159.32883322554616</c:v>
                </c:pt>
                <c:pt idx="17">
                  <c:v>158.51529099835679</c:v>
                </c:pt>
                <c:pt idx="18">
                  <c:v>157.66510486123599</c:v>
                </c:pt>
                <c:pt idx="19">
                  <c:v>156.78032200099105</c:v>
                </c:pt>
                <c:pt idx="20">
                  <c:v>155.86305538623063</c:v>
                </c:pt>
                <c:pt idx="21">
                  <c:v>154.91547615006709</c:v>
                </c:pt>
                <c:pt idx="22">
                  <c:v>153.93980581709999</c:v>
                </c:pt>
                <c:pt idx="23">
                  <c:v>152.93830841635074</c:v>
                </c:pt>
                <c:pt idx="24">
                  <c:v>151.91328252349058</c:v>
                </c:pt>
                <c:pt idx="25">
                  <c:v>150.86705327706977</c:v>
                </c:pt>
                <c:pt idx="26">
                  <c:v>149.80196441447438</c:v>
                </c:pt>
                <c:pt idx="27">
                  <c:v>148.72037037395793</c:v>
                </c:pt>
                <c:pt idx="28">
                  <c:v>147.62462850927363</c:v>
                </c:pt>
                <c:pt idx="29">
                  <c:v>146.51709146313934</c:v>
                </c:pt>
                <c:pt idx="30">
                  <c:v>145.4000997449653</c:v>
                </c:pt>
                <c:pt idx="31">
                  <c:v>144.27597455695087</c:v>
                </c:pt>
                <c:pt idx="32">
                  <c:v>143.14701091079829</c:v>
                </c:pt>
                <c:pt idx="33">
                  <c:v>142.01547107490461</c:v>
                </c:pt>
                <c:pt idx="34">
                  <c:v>140.8835783889896</c:v>
                </c:pt>
                <c:pt idx="35">
                  <c:v>139.75351147972833</c:v>
                </c:pt>
                <c:pt idx="36">
                  <c:v>138.62739890711987</c:v>
                </c:pt>
                <c:pt idx="37">
                  <c:v>137.50731426709345</c:v>
                </c:pt>
                <c:pt idx="38">
                  <c:v>136.39527177128721</c:v>
                </c:pt>
                <c:pt idx="39">
                  <c:v>135.29322232011333</c:v>
                </c:pt>
                <c:pt idx="40">
                  <c:v>134.20305008021592</c:v>
                </c:pt>
                <c:pt idx="41">
                  <c:v>133.12656957232556</c:v>
                </c:pt>
                <c:pt idx="42">
                  <c:v>132.06552327040265</c:v>
                </c:pt>
                <c:pt idx="43">
                  <c:v>131.02157970792246</c:v>
                </c:pt>
                <c:pt idx="44">
                  <c:v>129.99633208228025</c:v>
                </c:pt>
                <c:pt idx="45">
                  <c:v>128.99129734365559</c:v>
                </c:pt>
                <c:pt idx="46">
                  <c:v>128.00791575035095</c:v>
                </c:pt>
                <c:pt idx="47">
                  <c:v>127.04755086866695</c:v>
                </c:pt>
                <c:pt idx="48">
                  <c:v>126.11148999185258</c:v>
                </c:pt>
                <c:pt idx="49">
                  <c:v>125.20094494960972</c:v>
                </c:pt>
                <c:pt idx="50">
                  <c:v>124.31705327706977</c:v>
                </c:pt>
                <c:pt idx="51">
                  <c:v>123.46087971010587</c:v>
                </c:pt>
                <c:pt idx="52">
                  <c:v>122.63341797230741</c:v>
                </c:pt>
                <c:pt idx="53">
                  <c:v>121.83559281790788</c:v>
                </c:pt>
                <c:pt idx="54">
                  <c:v>121.06826229441167</c:v>
                </c:pt>
                <c:pt idx="55">
                  <c:v>120.33222018857523</c:v>
                </c:pt>
                <c:pt idx="56">
                  <c:v>119.62819861973135</c:v>
                </c:pt>
                <c:pt idx="57">
                  <c:v>118.95687074515902</c:v>
                </c:pt>
                <c:pt idx="58">
                  <c:v>118.31885354324852</c:v>
                </c:pt>
                <c:pt idx="59">
                  <c:v>117.71471064154406</c:v>
                </c:pt>
                <c:pt idx="60">
                  <c:v>117.14495515831508</c:v>
                </c:pt>
                <c:pt idx="61">
                  <c:v>116.61005252806031</c:v>
                </c:pt>
                <c:pt idx="62">
                  <c:v>116.1104232832422</c:v>
                </c:pt>
                <c:pt idx="63">
                  <c:v>115.64644576653548</c:v>
                </c:pt>
                <c:pt idx="64">
                  <c:v>115.21845874991298</c:v>
                </c:pt>
                <c:pt idx="65">
                  <c:v>114.82676393894782</c:v>
                </c:pt>
                <c:pt idx="66">
                  <c:v>114.47162834275426</c:v>
                </c:pt>
                <c:pt idx="67">
                  <c:v>114.15328649198878</c:v>
                </c:pt>
                <c:pt idx="68">
                  <c:v>113.87194248927645</c:v>
                </c:pt>
                <c:pt idx="69">
                  <c:v>113.62777187829005</c:v>
                </c:pt>
                <c:pt idx="70">
                  <c:v>113.42092331949017</c:v>
                </c:pt>
                <c:pt idx="71">
                  <c:v>113.251520062222</c:v>
                </c:pt>
                <c:pt idx="72">
                  <c:v>113.11966120446165</c:v>
                </c:pt>
                <c:pt idx="73">
                  <c:v>113.02542273301474</c:v>
                </c:pt>
                <c:pt idx="74">
                  <c:v>112.96885833839872</c:v>
                </c:pt>
                <c:pt idx="75">
                  <c:v>112.95</c:v>
                </c:pt>
                <c:pt idx="76">
                  <c:v>112.96885833839873</c:v>
                </c:pt>
                <c:pt idx="77">
                  <c:v>113.02542273301475</c:v>
                </c:pt>
                <c:pt idx="78">
                  <c:v>113.11966120446166</c:v>
                </c:pt>
                <c:pt idx="79">
                  <c:v>113.25152006222203</c:v>
                </c:pt>
                <c:pt idx="80">
                  <c:v>113.4209233194902</c:v>
                </c:pt>
                <c:pt idx="81">
                  <c:v>113.62777187829008</c:v>
                </c:pt>
                <c:pt idx="82">
                  <c:v>113.87194248927648</c:v>
                </c:pt>
                <c:pt idx="83">
                  <c:v>114.15328649198878</c:v>
                </c:pt>
                <c:pt idx="84">
                  <c:v>114.47162834275426</c:v>
                </c:pt>
                <c:pt idx="85">
                  <c:v>114.82676393894785</c:v>
                </c:pt>
                <c:pt idx="86">
                  <c:v>115.21845874991298</c:v>
                </c:pt>
                <c:pt idx="87">
                  <c:v>115.64644576653551</c:v>
                </c:pt>
                <c:pt idx="88">
                  <c:v>116.11042328324223</c:v>
                </c:pt>
                <c:pt idx="89">
                  <c:v>116.61005252806032</c:v>
                </c:pt>
                <c:pt idx="90">
                  <c:v>117.1449551583151</c:v>
                </c:pt>
                <c:pt idx="91">
                  <c:v>117.71471064154407</c:v>
                </c:pt>
                <c:pt idx="92">
                  <c:v>118.31885354324852</c:v>
                </c:pt>
                <c:pt idx="93">
                  <c:v>118.95687074515902</c:v>
                </c:pt>
                <c:pt idx="94">
                  <c:v>119.62819861973134</c:v>
                </c:pt>
                <c:pt idx="95">
                  <c:v>120.33222018857522</c:v>
                </c:pt>
                <c:pt idx="96">
                  <c:v>121.06826229441164</c:v>
                </c:pt>
                <c:pt idx="97">
                  <c:v>121.83559281790787</c:v>
                </c:pt>
                <c:pt idx="98">
                  <c:v>122.63341797230738</c:v>
                </c:pt>
                <c:pt idx="99">
                  <c:v>123.46087971010581</c:v>
                </c:pt>
                <c:pt idx="100">
                  <c:v>124.31705327706972</c:v>
                </c:pt>
                <c:pt idx="101">
                  <c:v>125.20094494960964</c:v>
                </c:pt>
                <c:pt idx="102">
                  <c:v>126.11148999185249</c:v>
                </c:pt>
                <c:pt idx="103">
                  <c:v>127.04755086866687</c:v>
                </c:pt>
                <c:pt idx="104">
                  <c:v>128.00791575035083</c:v>
                </c:pt>
                <c:pt idx="105">
                  <c:v>128.9912973436555</c:v>
                </c:pt>
                <c:pt idx="106">
                  <c:v>129.99633208228016</c:v>
                </c:pt>
                <c:pt idx="107">
                  <c:v>131.02157970792237</c:v>
                </c:pt>
                <c:pt idx="108">
                  <c:v>132.06552327040251</c:v>
                </c:pt>
                <c:pt idx="109">
                  <c:v>133.12656957232542</c:v>
                </c:pt>
                <c:pt idx="110">
                  <c:v>134.20305008021575</c:v>
                </c:pt>
                <c:pt idx="111">
                  <c:v>135.29322232011319</c:v>
                </c:pt>
                <c:pt idx="112">
                  <c:v>136.39527177128704</c:v>
                </c:pt>
                <c:pt idx="113">
                  <c:v>137.50731426709328</c:v>
                </c:pt>
                <c:pt idx="114">
                  <c:v>138.6273989071197</c:v>
                </c:pt>
                <c:pt idx="115">
                  <c:v>139.75351147972813</c:v>
                </c:pt>
                <c:pt idx="116">
                  <c:v>140.88357838898941</c:v>
                </c:pt>
                <c:pt idx="117">
                  <c:v>142.01547107490441</c:v>
                </c:pt>
                <c:pt idx="118">
                  <c:v>143.14701091079809</c:v>
                </c:pt>
                <c:pt idx="119">
                  <c:v>144.27597455695067</c:v>
                </c:pt>
                <c:pt idx="120">
                  <c:v>145.4000997449651</c:v>
                </c:pt>
                <c:pt idx="121">
                  <c:v>146.51709146313908</c:v>
                </c:pt>
                <c:pt idx="122">
                  <c:v>147.62462850927341</c:v>
                </c:pt>
                <c:pt idx="123">
                  <c:v>148.72037037395771</c:v>
                </c:pt>
                <c:pt idx="124">
                  <c:v>149.80196441447416</c:v>
                </c:pt>
                <c:pt idx="125">
                  <c:v>150.86705327706952</c:v>
                </c:pt>
                <c:pt idx="126">
                  <c:v>151.91328252349038</c:v>
                </c:pt>
                <c:pt idx="127">
                  <c:v>152.93830841635051</c:v>
                </c:pt>
                <c:pt idx="128">
                  <c:v>153.93980581709977</c:v>
                </c:pt>
                <c:pt idx="129">
                  <c:v>154.91547615006687</c:v>
                </c:pt>
                <c:pt idx="130">
                  <c:v>155.86305538623037</c:v>
                </c:pt>
                <c:pt idx="131">
                  <c:v>156.78032200099085</c:v>
                </c:pt>
                <c:pt idx="132">
                  <c:v>157.66510486123576</c:v>
                </c:pt>
                <c:pt idx="133">
                  <c:v>158.51529099835659</c:v>
                </c:pt>
                <c:pt idx="134">
                  <c:v>159.32883322554596</c:v>
                </c:pt>
                <c:pt idx="135">
                  <c:v>160.1037575596246</c:v>
                </c:pt>
                <c:pt idx="136">
                  <c:v>160.83817040976641</c:v>
                </c:pt>
                <c:pt idx="137">
                  <c:v>161.53026549776493</c:v>
                </c:pt>
                <c:pt idx="138">
                  <c:v>162.17833047686446</c:v>
                </c:pt>
                <c:pt idx="139">
                  <c:v>162.78075321862562</c:v>
                </c:pt>
                <c:pt idx="140">
                  <c:v>163.33602773976978</c:v>
                </c:pt>
                <c:pt idx="141">
                  <c:v>163.84275974342026</c:v>
                </c:pt>
                <c:pt idx="142">
                  <c:v>164.29967175159891</c:v>
                </c:pt>
                <c:pt idx="143">
                  <c:v>164.7056078082291</c:v>
                </c:pt>
                <c:pt idx="144">
                  <c:v>165.05953773422024</c:v>
                </c:pt>
                <c:pt idx="145">
                  <c:v>165.36056091845518</c:v>
                </c:pt>
                <c:pt idx="146">
                  <c:v>165.60790963066574</c:v>
                </c:pt>
                <c:pt idx="147">
                  <c:v>165.80095184426034</c:v>
                </c:pt>
                <c:pt idx="148">
                  <c:v>165.93919355916339</c:v>
                </c:pt>
              </c:numCache>
            </c:numRef>
          </c:val>
          <c:smooth val="0"/>
          <c:extLst>
            <c:ext xmlns:c16="http://schemas.microsoft.com/office/drawing/2014/chart" uri="{C3380CC4-5D6E-409C-BE32-E72D297353CC}">
              <c16:uniqueId val="{00000000-17EB-43B6-A287-1D99CD62BF69}"/>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-1384.1918533202602</c:v>
                </c:pt>
                <c:pt idx="1">
                  <c:v>-1378.8664354571267</c:v>
                </c:pt>
                <c:pt idx="2">
                  <c:v>-1370.0124672901381</c:v>
                </c:pt>
                <c:pt idx="3">
                  <c:v>-1357.6624653993008</c:v>
                </c:pt>
                <c:pt idx="4">
                  <c:v>-1341.861800607802</c:v>
                </c:pt>
                <c:pt idx="5">
                  <c:v>-1322.6685439065022</c:v>
                </c:pt>
                <c:pt idx="6">
                  <c:v>-1300.1532659771442</c:v>
                </c:pt>
                <c:pt idx="7">
                  <c:v>-1274.3987887091612</c:v>
                </c:pt>
                <c:pt idx="8">
                  <c:v>-1245.4998867973211</c:v>
                </c:pt>
                <c:pt idx="9">
                  <c:v>-1213.5629373418055</c:v>
                </c:pt>
                <c:pt idx="10">
                  <c:v>-1178.7055154243831</c:v>
                </c:pt>
                <c:pt idx="11">
                  <c:v>-1141.0559334599645</c:v>
                </c:pt>
                <c:pt idx="12">
                  <c:v>-1100.7527224748515</c:v>
                </c:pt>
                <c:pt idx="13">
                  <c:v>-1057.944053582105</c:v>
                </c:pt>
                <c:pt idx="14">
                  <c:v>-1012.7870984206311</c:v>
                </c:pt>
                <c:pt idx="15">
                  <c:v>-965.44732776848934</c:v>
                </c:pt>
                <c:pt idx="16">
                  <c:v>-916.09774828569357</c:v>
                </c:pt>
                <c:pt idx="17">
                  <c:v>-864.91807810347154</c:v>
                </c:pt>
                <c:pt idx="18">
                  <c:v>-812.09386288704889</c:v>
                </c:pt>
                <c:pt idx="19">
                  <c:v>-757.81553507781484</c:v>
                </c:pt>
                <c:pt idx="20">
                  <c:v>-702.27742008910354</c:v>
                </c:pt>
                <c:pt idx="21">
                  <c:v>-645.67669455399823</c:v>
                </c:pt>
                <c:pt idx="22">
                  <c:v>-588.21230277245729</c:v>
                </c:pt>
                <c:pt idx="23">
                  <c:v>-530.08383901627542</c:v>
                </c:pt>
                <c:pt idx="24">
                  <c:v>-471.49040436451179</c:v>
                </c:pt>
                <c:pt idx="25">
                  <c:v>-412.62944802653578</c:v>
                </c:pt>
                <c:pt idx="26">
                  <c:v>-353.6956041962469</c:v>
                </c:pt>
                <c:pt idx="27">
                  <c:v>-294.87953624993679</c:v>
                </c:pt>
                <c:pt idx="28">
                  <c:v>-236.36680099343721</c:v>
                </c:pt>
                <c:pt idx="29">
                  <c:v>-178.3367460099372</c:v>
                </c:pt>
                <c:pt idx="30">
                  <c:v>-120.96145345381615</c:v>
                </c:pt>
                <c:pt idx="31">
                  <c:v>-64.404743527286527</c:v>
                </c:pt>
                <c:pt idx="32">
                  <c:v>-8.8212505332352364</c:v>
                </c:pt>
                <c:pt idx="33">
                  <c:v>45.644416343293415</c:v>
                </c:pt>
                <c:pt idx="34">
                  <c:v>98.858416320268816</c:v>
                </c:pt>
                <c:pt idx="35">
                  <c:v>150.69831455108317</c:v>
                </c:pt>
                <c:pt idx="36">
                  <c:v>201.05360550459304</c:v>
                </c:pt>
                <c:pt idx="37">
                  <c:v>249.82611580881996</c:v>
                </c:pt>
                <c:pt idx="38">
                  <c:v>296.93028191175586</c:v>
                </c:pt>
                <c:pt idx="39">
                  <c:v>342.29330017651716</c:v>
                </c:pt>
                <c:pt idx="40">
                  <c:v>385.85514918594743</c:v>
                </c:pt>
                <c:pt idx="41">
                  <c:v>427.56848606799292</c:v>
                </c:pt>
                <c:pt idx="42">
                  <c:v>467.398420949654</c:v>
                </c:pt>
                <c:pt idx="43">
                  <c:v>505.32217543874486</c:v>
                </c:pt>
                <c:pt idx="44">
                  <c:v>541.32863300040856</c:v>
                </c:pt>
                <c:pt idx="45">
                  <c:v>575.41779051603737</c:v>
                </c:pt>
                <c:pt idx="46">
                  <c:v>607.60012174085887</c:v>
                </c:pt>
                <c:pt idx="47">
                  <c:v>637.89586428768973</c:v>
                </c:pt>
                <c:pt idx="48">
                  <c:v>666.33424257282581</c:v>
                </c:pt>
                <c:pt idx="49">
                  <c:v>692.95263940105656</c:v>
                </c:pt>
                <c:pt idx="50">
                  <c:v>717.7957291361281</c:v>
                </c:pt>
                <c:pt idx="51">
                  <c:v>740.91458497314238</c:v>
                </c:pt>
                <c:pt idx="52">
                  <c:v>762.36577258299576</c:v>
                </c:pt>
                <c:pt idx="53">
                  <c:v>782.21044149451075</c:v>
                </c:pt>
                <c:pt idx="54">
                  <c:v>800.51342481368692</c:v>
                </c:pt>
                <c:pt idx="55">
                  <c:v>817.34235678894368</c:v>
                </c:pt>
                <c:pt idx="56">
                  <c:v>832.76681654566914</c:v>
                </c:pt>
                <c:pt idx="57">
                  <c:v>846.85750515092195</c:v>
                </c:pt>
                <c:pt idx="58">
                  <c:v>859.68546188723849</c:v>
                </c:pt>
                <c:pt idx="59">
                  <c:v>871.32132435492554</c:v>
                </c:pt>
                <c:pt idx="60">
                  <c:v>881.83463591668726</c:v>
                </c:pt>
                <c:pt idx="61">
                  <c:v>891.29320278473756</c:v>
                </c:pt>
                <c:pt idx="62">
                  <c:v>899.76250210561875</c:v>
                </c:pt>
                <c:pt idx="63">
                  <c:v>907.30514143330993</c:v>
                </c:pt>
                <c:pt idx="64">
                  <c:v>913.98036929000273</c:v>
                </c:pt>
                <c:pt idx="65">
                  <c:v>919.84363570212111</c:v>
                </c:pt>
                <c:pt idx="66">
                  <c:v>924.94620132868022</c:v>
                </c:pt>
                <c:pt idx="67">
                  <c:v>929.33479314822875</c:v>
                </c:pt>
                <c:pt idx="68">
                  <c:v>933.05130466312494</c:v>
                </c:pt>
                <c:pt idx="69">
                  <c:v>936.13253829260998</c:v>
                </c:pt>
                <c:pt idx="70">
                  <c:v>938.60998769557114</c:v>
                </c:pt>
                <c:pt idx="71">
                  <c:v>940.50965783587515</c:v>
                </c:pt>
                <c:pt idx="72">
                  <c:v>941.85192077240742</c:v>
                </c:pt>
                <c:pt idx="73">
                  <c:v>942.65140543257075</c:v>
                </c:pt>
                <c:pt idx="74">
                  <c:v>942.91691993610982</c:v>
                </c:pt>
                <c:pt idx="75">
                  <c:v>942.65140543221548</c:v>
                </c:pt>
                <c:pt idx="76">
                  <c:v>941.85192077240742</c:v>
                </c:pt>
                <c:pt idx="77">
                  <c:v>940.50965783623042</c:v>
                </c:pt>
                <c:pt idx="78">
                  <c:v>938.60998769521586</c:v>
                </c:pt>
                <c:pt idx="79">
                  <c:v>936.13253829260998</c:v>
                </c:pt>
                <c:pt idx="80">
                  <c:v>933.05130466312494</c:v>
                </c:pt>
                <c:pt idx="81">
                  <c:v>929.33479314751821</c:v>
                </c:pt>
                <c:pt idx="82">
                  <c:v>924.94620132939076</c:v>
                </c:pt>
                <c:pt idx="83">
                  <c:v>919.84363570283165</c:v>
                </c:pt>
                <c:pt idx="84">
                  <c:v>913.98036928858164</c:v>
                </c:pt>
                <c:pt idx="85">
                  <c:v>907.30514143473329</c:v>
                </c:pt>
                <c:pt idx="86">
                  <c:v>899.76250210490605</c:v>
                </c:pt>
                <c:pt idx="87">
                  <c:v>891.29320278438229</c:v>
                </c:pt>
                <c:pt idx="88">
                  <c:v>881.83463591704253</c:v>
                </c:pt>
                <c:pt idx="89">
                  <c:v>871.32132435492554</c:v>
                </c:pt>
                <c:pt idx="90">
                  <c:v>859.68546188688322</c:v>
                </c:pt>
                <c:pt idx="91">
                  <c:v>846.85750515127722</c:v>
                </c:pt>
                <c:pt idx="92">
                  <c:v>832.76681654531387</c:v>
                </c:pt>
                <c:pt idx="93">
                  <c:v>817.34235678929895</c:v>
                </c:pt>
                <c:pt idx="94">
                  <c:v>800.51342481333165</c:v>
                </c:pt>
                <c:pt idx="95">
                  <c:v>782.21044149522129</c:v>
                </c:pt>
                <c:pt idx="96">
                  <c:v>762.36577258228738</c:v>
                </c:pt>
                <c:pt idx="97">
                  <c:v>740.91458497278495</c:v>
                </c:pt>
                <c:pt idx="98">
                  <c:v>717.79572913683864</c:v>
                </c:pt>
                <c:pt idx="99">
                  <c:v>692.95263940034602</c:v>
                </c:pt>
                <c:pt idx="100">
                  <c:v>666.33424257353636</c:v>
                </c:pt>
                <c:pt idx="101">
                  <c:v>637.895864288045</c:v>
                </c:pt>
                <c:pt idx="102">
                  <c:v>607.60012173943778</c:v>
                </c:pt>
                <c:pt idx="103">
                  <c:v>575.41779051781816</c:v>
                </c:pt>
                <c:pt idx="104">
                  <c:v>541.32863299969358</c:v>
                </c:pt>
                <c:pt idx="105">
                  <c:v>505.32217543874486</c:v>
                </c:pt>
                <c:pt idx="106">
                  <c:v>467.39842094822848</c:v>
                </c:pt>
                <c:pt idx="107">
                  <c:v>427.56848606941844</c:v>
                </c:pt>
                <c:pt idx="108">
                  <c:v>385.85514918523688</c:v>
                </c:pt>
                <c:pt idx="109">
                  <c:v>342.29330017793825</c:v>
                </c:pt>
                <c:pt idx="110">
                  <c:v>296.93028191033477</c:v>
                </c:pt>
                <c:pt idx="111">
                  <c:v>249.82611580953051</c:v>
                </c:pt>
                <c:pt idx="112">
                  <c:v>201.05360550459304</c:v>
                </c:pt>
                <c:pt idx="113">
                  <c:v>150.6983145503682</c:v>
                </c:pt>
                <c:pt idx="114">
                  <c:v>98.858416320983793</c:v>
                </c:pt>
                <c:pt idx="115">
                  <c:v>45.644416343293415</c:v>
                </c:pt>
                <c:pt idx="116">
                  <c:v>-8.8212505332352364</c:v>
                </c:pt>
                <c:pt idx="117">
                  <c:v>-64.404743527286527</c:v>
                </c:pt>
                <c:pt idx="118">
                  <c:v>-120.96145345381615</c:v>
                </c:pt>
                <c:pt idx="119">
                  <c:v>-178.33674601135385</c:v>
                </c:pt>
                <c:pt idx="120">
                  <c:v>-236.36680099130558</c:v>
                </c:pt>
                <c:pt idx="121">
                  <c:v>-294.87953625065177</c:v>
                </c:pt>
                <c:pt idx="122">
                  <c:v>-353.6956041962469</c:v>
                </c:pt>
                <c:pt idx="123">
                  <c:v>-412.62944802724633</c:v>
                </c:pt>
                <c:pt idx="124">
                  <c:v>-471.49040436238465</c:v>
                </c:pt>
                <c:pt idx="125">
                  <c:v>-530.08383901840261</c:v>
                </c:pt>
                <c:pt idx="126">
                  <c:v>-588.21230277174675</c:v>
                </c:pt>
                <c:pt idx="127">
                  <c:v>-645.67669455399823</c:v>
                </c:pt>
                <c:pt idx="128">
                  <c:v>-702.27742008981409</c:v>
                </c:pt>
                <c:pt idx="129">
                  <c:v>-757.81553507567878</c:v>
                </c:pt>
                <c:pt idx="130">
                  <c:v>-812.09386288918938</c:v>
                </c:pt>
                <c:pt idx="131">
                  <c:v>-864.91807810205046</c:v>
                </c:pt>
                <c:pt idx="132">
                  <c:v>-916.09774828639968</c:v>
                </c:pt>
                <c:pt idx="133">
                  <c:v>-965.44732776848934</c:v>
                </c:pt>
                <c:pt idx="134">
                  <c:v>-1012.7870984206311</c:v>
                </c:pt>
                <c:pt idx="135">
                  <c:v>-1057.944053582105</c:v>
                </c:pt>
                <c:pt idx="136">
                  <c:v>-1100.7527224748515</c:v>
                </c:pt>
                <c:pt idx="137">
                  <c:v>-1141.0559334592563</c:v>
                </c:pt>
                <c:pt idx="138">
                  <c:v>-1178.7055154250913</c:v>
                </c:pt>
                <c:pt idx="139">
                  <c:v>-1213.5629373418055</c:v>
                </c:pt>
                <c:pt idx="140">
                  <c:v>-1245.4998867959</c:v>
                </c:pt>
                <c:pt idx="141">
                  <c:v>-1274.3987887112928</c:v>
                </c:pt>
                <c:pt idx="142">
                  <c:v>-1300.1532659764337</c:v>
                </c:pt>
                <c:pt idx="143">
                  <c:v>-1322.6685439050812</c:v>
                </c:pt>
                <c:pt idx="144">
                  <c:v>-1341.8618006092231</c:v>
                </c:pt>
                <c:pt idx="145">
                  <c:v>-1357.6624653993008</c:v>
                </c:pt>
                <c:pt idx="146">
                  <c:v>-1370.0124672887171</c:v>
                </c:pt>
              </c:numCache>
            </c:numRef>
          </c:val>
          <c:smooth val="0"/>
          <c:extLst>
            <c:ext xmlns:c16="http://schemas.microsoft.com/office/drawing/2014/chart" uri="{C3380CC4-5D6E-409C-BE32-E72D297353CC}">
              <c16:uniqueId val="{00000000-D047-4F9A-9CDA-7E405B04CB58}"/>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-483.08295680877075</c:v>
                </c:pt>
                <c:pt idx="1">
                  <c:v>-481.2243859745372</c:v>
                </c:pt>
                <c:pt idx="2">
                  <c:v>-478.13435108425818</c:v>
                </c:pt>
                <c:pt idx="3">
                  <c:v>-473.82420042435592</c:v>
                </c:pt>
                <c:pt idx="4">
                  <c:v>-468.30976841212288</c:v>
                </c:pt>
                <c:pt idx="5">
                  <c:v>-461.61132182336922</c:v>
                </c:pt>
                <c:pt idx="6">
                  <c:v>-453.75348982602327</c:v>
                </c:pt>
                <c:pt idx="7">
                  <c:v>-444.76517725949725</c:v>
                </c:pt>
                <c:pt idx="8">
                  <c:v>-434.67946049226504</c:v>
                </c:pt>
                <c:pt idx="9">
                  <c:v>-423.53346513229013</c:v>
                </c:pt>
                <c:pt idx="10">
                  <c:v>-411.36822488310969</c:v>
                </c:pt>
                <c:pt idx="11">
                  <c:v>-398.22852077752759</c:v>
                </c:pt>
                <c:pt idx="12">
                  <c:v>-384.16270014372316</c:v>
                </c:pt>
                <c:pt idx="13">
                  <c:v>-369.22247470015463</c:v>
                </c:pt>
                <c:pt idx="14">
                  <c:v>-353.46269734880025</c:v>
                </c:pt>
                <c:pt idx="15">
                  <c:v>-336.94111739120274</c:v>
                </c:pt>
                <c:pt idx="16">
                  <c:v>-319.71811415170703</c:v>
                </c:pt>
                <c:pt idx="17">
                  <c:v>-301.85640925811157</c:v>
                </c:pt>
                <c:pt idx="18">
                  <c:v>-283.42075814758005</c:v>
                </c:pt>
                <c:pt idx="19">
                  <c:v>-264.47762174215734</c:v>
                </c:pt>
                <c:pt idx="20">
                  <c:v>-245.09481961109711</c:v>
                </c:pt>
                <c:pt idx="21">
                  <c:v>-225.34116639934535</c:v>
                </c:pt>
                <c:pt idx="22">
                  <c:v>-205.28609366758758</c:v>
                </c:pt>
                <c:pt idx="23">
                  <c:v>-184.99925981668011</c:v>
                </c:pt>
                <c:pt idx="24">
                  <c:v>-164.55015112321459</c:v>
                </c:pt>
                <c:pt idx="25">
                  <c:v>-144.00767736126099</c:v>
                </c:pt>
                <c:pt idx="26">
                  <c:v>-123.43976586449016</c:v>
                </c:pt>
                <c:pt idx="27">
                  <c:v>-102.91295815122794</c:v>
                </c:pt>
                <c:pt idx="28">
                  <c:v>-82.492013546709586</c:v>
                </c:pt>
                <c:pt idx="29">
                  <c:v>-62.239524357468078</c:v>
                </c:pt>
                <c:pt idx="30">
                  <c:v>-42.215547255381836</c:v>
                </c:pt>
                <c:pt idx="31">
                  <c:v>-22.477255491022998</c:v>
                </c:pt>
                <c:pt idx="32">
                  <c:v>-3.0786164360990975</c:v>
                </c:pt>
                <c:pt idx="33">
                  <c:v>15.9299013038094</c:v>
                </c:pt>
                <c:pt idx="34">
                  <c:v>34.501587295773817</c:v>
                </c:pt>
                <c:pt idx="35">
                  <c:v>52.593711778328021</c:v>
                </c:pt>
                <c:pt idx="36">
                  <c:v>70.167708321102964</c:v>
                </c:pt>
                <c:pt idx="37">
                  <c:v>87.189314417278155</c:v>
                </c:pt>
                <c:pt idx="38">
                  <c:v>103.62866838720279</c:v>
                </c:pt>
                <c:pt idx="39">
                  <c:v>119.46036176160449</c:v>
                </c:pt>
                <c:pt idx="40">
                  <c:v>134.66344706589564</c:v>
                </c:pt>
                <c:pt idx="41">
                  <c:v>149.22140163772951</c:v>
                </c:pt>
                <c:pt idx="42">
                  <c:v>163.12204891142923</c:v>
                </c:pt>
                <c:pt idx="43">
                  <c:v>176.35743922812193</c:v>
                </c:pt>
                <c:pt idx="44">
                  <c:v>188.92369291714257</c:v>
                </c:pt>
                <c:pt idx="45">
                  <c:v>200.82080889009703</c:v>
                </c:pt>
                <c:pt idx="46">
                  <c:v>212.05244248755974</c:v>
                </c:pt>
                <c:pt idx="47">
                  <c:v>222.6256566364037</c:v>
                </c:pt>
                <c:pt idx="48">
                  <c:v>232.55065065791621</c:v>
                </c:pt>
                <c:pt idx="49">
                  <c:v>241.84047115096871</c:v>
                </c:pt>
                <c:pt idx="50">
                  <c:v>250.51070946850868</c:v>
                </c:pt>
                <c:pt idx="51">
                  <c:v>258.57919015562669</c:v>
                </c:pt>
                <c:pt idx="52">
                  <c:v>266.06565463146552</c:v>
                </c:pt>
                <c:pt idx="53">
                  <c:v>272.99144408158423</c:v>
                </c:pt>
                <c:pt idx="54">
                  <c:v>279.37918525997674</c:v>
                </c:pt>
                <c:pt idx="55">
                  <c:v>285.2524825193413</c:v>
                </c:pt>
                <c:pt idx="56">
                  <c:v>290.6356189744385</c:v>
                </c:pt>
                <c:pt idx="57">
                  <c:v>295.55326929767176</c:v>
                </c:pt>
                <c:pt idx="58">
                  <c:v>300.03022619864623</c:v>
                </c:pt>
                <c:pt idx="59">
                  <c:v>304.09114219986901</c:v>
                </c:pt>
                <c:pt idx="60">
                  <c:v>307.76028793492384</c:v>
                </c:pt>
                <c:pt idx="61">
                  <c:v>311.06132777187338</c:v>
                </c:pt>
                <c:pt idx="62">
                  <c:v>314.01711323486091</c:v>
                </c:pt>
                <c:pt idx="63">
                  <c:v>316.64949436022516</c:v>
                </c:pt>
                <c:pt idx="64">
                  <c:v>318.97914888221095</c:v>
                </c:pt>
                <c:pt idx="65">
                  <c:v>321.02542886004022</c:v>
                </c:pt>
                <c:pt idx="66">
                  <c:v>322.8062242637094</c:v>
                </c:pt>
                <c:pt idx="67">
                  <c:v>324.33784280873181</c:v>
                </c:pt>
                <c:pt idx="68">
                  <c:v>325.6349053274306</c:v>
                </c:pt>
                <c:pt idx="69">
                  <c:v>326.71025586412088</c:v>
                </c:pt>
                <c:pt idx="70">
                  <c:v>327.5748857057543</c:v>
                </c:pt>
                <c:pt idx="71">
                  <c:v>328.23787058472038</c:v>
                </c:pt>
                <c:pt idx="72">
                  <c:v>328.70632034957015</c:v>
                </c:pt>
                <c:pt idx="73">
                  <c:v>328.98534049596719</c:v>
                </c:pt>
                <c:pt idx="74">
                  <c:v>329.07800505770228</c:v>
                </c:pt>
                <c:pt idx="75">
                  <c:v>328.98534049584316</c:v>
                </c:pt>
                <c:pt idx="76">
                  <c:v>328.70632034957015</c:v>
                </c:pt>
                <c:pt idx="77">
                  <c:v>328.23787058484442</c:v>
                </c:pt>
                <c:pt idx="78">
                  <c:v>327.57488570563032</c:v>
                </c:pt>
                <c:pt idx="79">
                  <c:v>326.71025586412088</c:v>
                </c:pt>
                <c:pt idx="80">
                  <c:v>325.6349053274306</c:v>
                </c:pt>
                <c:pt idx="81">
                  <c:v>324.33784280848386</c:v>
                </c:pt>
                <c:pt idx="82">
                  <c:v>322.80622426395735</c:v>
                </c:pt>
                <c:pt idx="83">
                  <c:v>321.02542886028823</c:v>
                </c:pt>
                <c:pt idx="84">
                  <c:v>318.97914888171499</c:v>
                </c:pt>
                <c:pt idx="85">
                  <c:v>316.64949436072192</c:v>
                </c:pt>
                <c:pt idx="86">
                  <c:v>314.01711323461217</c:v>
                </c:pt>
                <c:pt idx="87">
                  <c:v>311.0613277717494</c:v>
                </c:pt>
                <c:pt idx="88">
                  <c:v>307.76028793504781</c:v>
                </c:pt>
                <c:pt idx="89">
                  <c:v>304.09114219986901</c:v>
                </c:pt>
                <c:pt idx="90">
                  <c:v>300.0302261985222</c:v>
                </c:pt>
                <c:pt idx="91">
                  <c:v>295.55326929779574</c:v>
                </c:pt>
                <c:pt idx="92">
                  <c:v>290.63561897431453</c:v>
                </c:pt>
                <c:pt idx="93">
                  <c:v>285.25248251946533</c:v>
                </c:pt>
                <c:pt idx="94">
                  <c:v>279.3791852598527</c:v>
                </c:pt>
                <c:pt idx="95">
                  <c:v>272.99144408183219</c:v>
                </c:pt>
                <c:pt idx="96">
                  <c:v>266.06565463121825</c:v>
                </c:pt>
                <c:pt idx="97">
                  <c:v>258.57919015550192</c:v>
                </c:pt>
                <c:pt idx="98">
                  <c:v>250.51070946875666</c:v>
                </c:pt>
                <c:pt idx="99">
                  <c:v>241.84047115072073</c:v>
                </c:pt>
                <c:pt idx="100">
                  <c:v>232.55065065816419</c:v>
                </c:pt>
                <c:pt idx="101">
                  <c:v>222.62565663652768</c:v>
                </c:pt>
                <c:pt idx="102">
                  <c:v>212.05244248706379</c:v>
                </c:pt>
                <c:pt idx="103">
                  <c:v>200.82080889071852</c:v>
                </c:pt>
                <c:pt idx="104">
                  <c:v>188.92369291689306</c:v>
                </c:pt>
                <c:pt idx="105">
                  <c:v>176.35743922812193</c:v>
                </c:pt>
                <c:pt idx="106">
                  <c:v>163.12204891093174</c:v>
                </c:pt>
                <c:pt idx="107">
                  <c:v>149.22140163822704</c:v>
                </c:pt>
                <c:pt idx="108">
                  <c:v>134.66344706564766</c:v>
                </c:pt>
                <c:pt idx="109">
                  <c:v>119.46036176210045</c:v>
                </c:pt>
                <c:pt idx="110">
                  <c:v>103.62866838670683</c:v>
                </c:pt>
                <c:pt idx="111">
                  <c:v>87.189314417526134</c:v>
                </c:pt>
                <c:pt idx="112">
                  <c:v>70.167708321102964</c:v>
                </c:pt>
                <c:pt idx="113">
                  <c:v>52.5937117780785</c:v>
                </c:pt>
                <c:pt idx="114">
                  <c:v>34.501587296023338</c:v>
                </c:pt>
                <c:pt idx="115">
                  <c:v>15.9299013038094</c:v>
                </c:pt>
                <c:pt idx="116">
                  <c:v>-3.0786164360990975</c:v>
                </c:pt>
                <c:pt idx="117">
                  <c:v>-22.477255491022998</c:v>
                </c:pt>
                <c:pt idx="118">
                  <c:v>-42.215547255381836</c:v>
                </c:pt>
                <c:pt idx="119">
                  <c:v>-62.239524357962487</c:v>
                </c:pt>
                <c:pt idx="120">
                  <c:v>-82.492013545965648</c:v>
                </c:pt>
                <c:pt idx="121">
                  <c:v>-102.91295815147745</c:v>
                </c:pt>
                <c:pt idx="122">
                  <c:v>-123.43976586449016</c:v>
                </c:pt>
                <c:pt idx="123">
                  <c:v>-144.00767736150897</c:v>
                </c:pt>
                <c:pt idx="124">
                  <c:v>-164.55015112247224</c:v>
                </c:pt>
                <c:pt idx="125">
                  <c:v>-184.99925981742251</c:v>
                </c:pt>
                <c:pt idx="126">
                  <c:v>-205.2860936673396</c:v>
                </c:pt>
                <c:pt idx="127">
                  <c:v>-225.34116639934535</c:v>
                </c:pt>
                <c:pt idx="128">
                  <c:v>-245.09481961134509</c:v>
                </c:pt>
                <c:pt idx="129">
                  <c:v>-264.47762174141189</c:v>
                </c:pt>
                <c:pt idx="130">
                  <c:v>-283.42075814832708</c:v>
                </c:pt>
                <c:pt idx="131">
                  <c:v>-301.85640925761561</c:v>
                </c:pt>
                <c:pt idx="132">
                  <c:v>-319.71811415195344</c:v>
                </c:pt>
                <c:pt idx="133">
                  <c:v>-336.94111739120274</c:v>
                </c:pt>
                <c:pt idx="134">
                  <c:v>-353.46269734880025</c:v>
                </c:pt>
                <c:pt idx="135">
                  <c:v>-369.22247470015463</c:v>
                </c:pt>
                <c:pt idx="136">
                  <c:v>-384.16270014372316</c:v>
                </c:pt>
                <c:pt idx="137">
                  <c:v>-398.22852077728044</c:v>
                </c:pt>
                <c:pt idx="138">
                  <c:v>-411.36822488335685</c:v>
                </c:pt>
                <c:pt idx="139">
                  <c:v>-423.53346513229013</c:v>
                </c:pt>
                <c:pt idx="140">
                  <c:v>-434.67946049176908</c:v>
                </c:pt>
                <c:pt idx="141">
                  <c:v>-444.76517726024116</c:v>
                </c:pt>
                <c:pt idx="142">
                  <c:v>-453.75348982577532</c:v>
                </c:pt>
                <c:pt idx="143">
                  <c:v>-461.61132182287326</c:v>
                </c:pt>
                <c:pt idx="144">
                  <c:v>-468.30976841261884</c:v>
                </c:pt>
                <c:pt idx="145">
                  <c:v>-473.82420042435592</c:v>
                </c:pt>
                <c:pt idx="146">
                  <c:v>-478.13435108376223</c:v>
                </c:pt>
              </c:numCache>
            </c:numRef>
          </c:val>
          <c:smooth val="0"/>
          <c:extLst>
            <c:ext xmlns:c16="http://schemas.microsoft.com/office/drawing/2014/chart" uri="{C3380CC4-5D6E-409C-BE32-E72D297353CC}">
              <c16:uniqueId val="{00000001-D047-4F9A-9CDA-7E405B04CB58}"/>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numFmt formatCode="General" sourceLinked="1"/>
        <c:majorTickMark val="out"/>
        <c:minorTickMark val="none"/>
        <c:tickLblPos val="nextTo"/>
        <c:crossAx val="85993728"/>
        <c:crosses val="autoZero"/>
        <c:auto val="1"/>
        <c:lblAlgn val="ctr"/>
        <c:lblOffset val="100"/>
        <c:noMultiLvlLbl val="0"/>
      </c:catAx>
      <c:valAx>
        <c:axId val="85993728"/>
        <c:scaling>
          <c:orientation val="minMax"/>
        </c:scaling>
        <c:delete val="0"/>
        <c:axPos val="l"/>
        <c:majorGridlines/>
        <c:numFmt formatCode="General" sourceLinked="1"/>
        <c:majorTickMark val="out"/>
        <c:minorTickMark val="none"/>
        <c:tickLblPos val="nextTo"/>
        <c:crossAx val="8599219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5B320-65D0-4230-BEBE-334C02CED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2709</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Schultze (1802180)</dc:creator>
  <cp:keywords/>
  <dc:description/>
  <cp:lastModifiedBy>calum mcgowan franklin</cp:lastModifiedBy>
  <cp:revision>2</cp:revision>
  <dcterms:created xsi:type="dcterms:W3CDTF">2019-10-28T13:50:00Z</dcterms:created>
  <dcterms:modified xsi:type="dcterms:W3CDTF">2019-10-28T13:50:00Z</dcterms:modified>
</cp:coreProperties>
</file>