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3D360A" w14:textId="77777777" w:rsidR="00FA23C3" w:rsidRPr="005332FE" w:rsidRDefault="00FA23C3" w:rsidP="00A21B5C">
      <w:pPr>
        <w:spacing w:line="480" w:lineRule="auto"/>
        <w:rPr>
          <w:rFonts w:ascii="Arial" w:hAnsi="Arial" w:cs="Arial"/>
          <w:b/>
          <w:sz w:val="24"/>
          <w:szCs w:val="24"/>
          <w:u w:val="single"/>
        </w:rPr>
      </w:pPr>
      <w:r w:rsidRPr="005332FE">
        <w:rPr>
          <w:rFonts w:ascii="Arial" w:hAnsi="Arial" w:cs="Arial"/>
          <w:b/>
          <w:sz w:val="24"/>
          <w:szCs w:val="24"/>
          <w:u w:val="single"/>
        </w:rPr>
        <w:t>SSAP5003</w:t>
      </w:r>
      <w:r w:rsidRPr="005332FE">
        <w:rPr>
          <w:rFonts w:ascii="Arial" w:hAnsi="Arial" w:cs="Arial"/>
          <w:b/>
          <w:sz w:val="24"/>
          <w:szCs w:val="24"/>
        </w:rPr>
        <w:t xml:space="preserve"> - </w:t>
      </w:r>
      <w:r w:rsidRPr="005332FE">
        <w:rPr>
          <w:rFonts w:ascii="Arial" w:hAnsi="Arial" w:cs="Arial"/>
          <w:b/>
          <w:sz w:val="24"/>
          <w:szCs w:val="24"/>
          <w:u w:val="single"/>
        </w:rPr>
        <w:t>Media and Consumer Psychology</w:t>
      </w:r>
      <w:r w:rsidRPr="005332FE">
        <w:rPr>
          <w:rFonts w:ascii="Arial" w:hAnsi="Arial" w:cs="Arial"/>
          <w:b/>
          <w:sz w:val="24"/>
          <w:szCs w:val="24"/>
          <w:u w:val="single"/>
        </w:rPr>
        <w:t xml:space="preserve"> </w:t>
      </w:r>
    </w:p>
    <w:p w14:paraId="67541802" w14:textId="654EF512" w:rsidR="00970004" w:rsidRPr="005332FE" w:rsidRDefault="00FA23C3" w:rsidP="00A21B5C">
      <w:pPr>
        <w:spacing w:line="480" w:lineRule="auto"/>
        <w:rPr>
          <w:rFonts w:ascii="Arial" w:hAnsi="Arial" w:cs="Arial"/>
          <w:b/>
          <w:i/>
          <w:sz w:val="24"/>
          <w:szCs w:val="24"/>
        </w:rPr>
      </w:pPr>
      <w:r w:rsidRPr="005332FE">
        <w:rPr>
          <w:rFonts w:ascii="Arial" w:hAnsi="Arial" w:cs="Arial"/>
          <w:b/>
          <w:i/>
          <w:sz w:val="24"/>
          <w:szCs w:val="24"/>
        </w:rPr>
        <w:t>Using an attitude scale, conduct research exploring consumer attitudes to a product/service of your choice. With reference to appropriate theory and evidence, present your findings to the rest of your group.</w:t>
      </w:r>
      <w:r w:rsidRPr="005332FE">
        <w:rPr>
          <w:rFonts w:ascii="Arial" w:hAnsi="Arial" w:cs="Arial"/>
          <w:b/>
          <w:i/>
          <w:sz w:val="24"/>
          <w:szCs w:val="24"/>
        </w:rPr>
        <w:t xml:space="preserve"> </w:t>
      </w:r>
    </w:p>
    <w:p w14:paraId="211CB2C5" w14:textId="6502F360" w:rsidR="00FA23C3" w:rsidRPr="005332FE" w:rsidRDefault="00FA23C3" w:rsidP="00A21B5C">
      <w:pPr>
        <w:spacing w:line="480" w:lineRule="auto"/>
        <w:rPr>
          <w:rFonts w:ascii="Arial" w:hAnsi="Arial" w:cs="Arial"/>
          <w:b/>
          <w:i/>
          <w:sz w:val="24"/>
          <w:szCs w:val="24"/>
        </w:rPr>
      </w:pPr>
    </w:p>
    <w:p w14:paraId="3D3F927A" w14:textId="21F1B043" w:rsidR="00FA23C3" w:rsidRPr="005332FE" w:rsidRDefault="00FA23C3" w:rsidP="00A21B5C">
      <w:pPr>
        <w:spacing w:line="480" w:lineRule="auto"/>
        <w:rPr>
          <w:rFonts w:ascii="Arial" w:hAnsi="Arial" w:cs="Arial"/>
          <w:sz w:val="24"/>
          <w:szCs w:val="24"/>
        </w:rPr>
      </w:pPr>
      <w:r w:rsidRPr="005332FE">
        <w:rPr>
          <w:rFonts w:ascii="Arial" w:hAnsi="Arial" w:cs="Arial"/>
          <w:b/>
          <w:sz w:val="24"/>
          <w:szCs w:val="24"/>
        </w:rPr>
        <w:t xml:space="preserve">Title – </w:t>
      </w:r>
      <w:r w:rsidRPr="005332FE">
        <w:rPr>
          <w:rFonts w:ascii="Arial" w:hAnsi="Arial" w:cs="Arial"/>
          <w:i/>
          <w:sz w:val="24"/>
          <w:szCs w:val="24"/>
        </w:rPr>
        <w:t>Celebrity Endorsements: Does sex sell?</w:t>
      </w:r>
    </w:p>
    <w:p w14:paraId="4ADDEFFF" w14:textId="2771DF42" w:rsidR="00FA23C3" w:rsidRPr="005332FE" w:rsidRDefault="00FA23C3" w:rsidP="00A21B5C">
      <w:pPr>
        <w:spacing w:line="480" w:lineRule="auto"/>
        <w:rPr>
          <w:rFonts w:ascii="Arial" w:hAnsi="Arial" w:cs="Arial"/>
          <w:b/>
          <w:sz w:val="24"/>
          <w:szCs w:val="24"/>
          <w:u w:val="single"/>
        </w:rPr>
      </w:pPr>
      <w:r w:rsidRPr="005332FE">
        <w:rPr>
          <w:rFonts w:ascii="Arial" w:hAnsi="Arial" w:cs="Arial"/>
          <w:b/>
          <w:sz w:val="24"/>
          <w:szCs w:val="24"/>
          <w:u w:val="single"/>
        </w:rPr>
        <w:t xml:space="preserve">Introduction </w:t>
      </w:r>
    </w:p>
    <w:p w14:paraId="0C9A4256" w14:textId="7A1FD713" w:rsidR="00E71303" w:rsidRPr="005332FE" w:rsidRDefault="0062299C" w:rsidP="00A21B5C">
      <w:pPr>
        <w:spacing w:line="480" w:lineRule="auto"/>
        <w:rPr>
          <w:rFonts w:ascii="Arial" w:hAnsi="Arial" w:cs="Arial"/>
          <w:sz w:val="24"/>
          <w:szCs w:val="24"/>
        </w:rPr>
      </w:pPr>
      <w:r w:rsidRPr="005332FE">
        <w:rPr>
          <w:rFonts w:ascii="Arial" w:hAnsi="Arial" w:cs="Arial"/>
          <w:sz w:val="24"/>
          <w:szCs w:val="24"/>
        </w:rPr>
        <w:t xml:space="preserve">The use of high-profile celebrities </w:t>
      </w:r>
      <w:r w:rsidR="00E71303" w:rsidRPr="005332FE">
        <w:rPr>
          <w:rFonts w:ascii="Arial" w:hAnsi="Arial" w:cs="Arial"/>
          <w:sz w:val="24"/>
          <w:szCs w:val="24"/>
        </w:rPr>
        <w:t>has</w:t>
      </w:r>
      <w:r w:rsidRPr="005332FE">
        <w:rPr>
          <w:rFonts w:ascii="Arial" w:hAnsi="Arial" w:cs="Arial"/>
          <w:sz w:val="24"/>
          <w:szCs w:val="24"/>
        </w:rPr>
        <w:t xml:space="preserve"> been used by </w:t>
      </w:r>
      <w:r w:rsidR="00E71303" w:rsidRPr="005332FE">
        <w:rPr>
          <w:rFonts w:ascii="Arial" w:hAnsi="Arial" w:cs="Arial"/>
          <w:sz w:val="24"/>
          <w:szCs w:val="24"/>
        </w:rPr>
        <w:t>companies</w:t>
      </w:r>
      <w:r w:rsidRPr="005332FE">
        <w:rPr>
          <w:rFonts w:ascii="Arial" w:hAnsi="Arial" w:cs="Arial"/>
          <w:sz w:val="24"/>
          <w:szCs w:val="24"/>
        </w:rPr>
        <w:t xml:space="preserve"> to sell merchandise for many of year</w:t>
      </w:r>
      <w:r w:rsidR="005332FE" w:rsidRPr="005332FE">
        <w:rPr>
          <w:rFonts w:ascii="Arial" w:hAnsi="Arial" w:cs="Arial"/>
          <w:sz w:val="24"/>
          <w:szCs w:val="24"/>
        </w:rPr>
        <w:t>s</w:t>
      </w:r>
      <w:r w:rsidR="00E71303" w:rsidRPr="005332FE">
        <w:rPr>
          <w:rFonts w:ascii="Arial" w:hAnsi="Arial" w:cs="Arial"/>
          <w:sz w:val="24"/>
          <w:szCs w:val="24"/>
        </w:rPr>
        <w:t>; W</w:t>
      </w:r>
      <w:r w:rsidRPr="005332FE">
        <w:rPr>
          <w:rFonts w:ascii="Arial" w:hAnsi="Arial" w:cs="Arial"/>
          <w:sz w:val="24"/>
          <w:szCs w:val="24"/>
        </w:rPr>
        <w:t>hich in recent years, companies have adopted the use of celebrities to promote and endorse expensive merchandise and products to attract consumers.</w:t>
      </w:r>
    </w:p>
    <w:p w14:paraId="2A53C0DB" w14:textId="2A8D59C5" w:rsidR="00E71303" w:rsidRPr="005332FE" w:rsidRDefault="00E71303" w:rsidP="00A21B5C">
      <w:pPr>
        <w:spacing w:line="480" w:lineRule="auto"/>
        <w:rPr>
          <w:rFonts w:ascii="Arial" w:hAnsi="Arial" w:cs="Arial"/>
          <w:sz w:val="24"/>
          <w:szCs w:val="24"/>
        </w:rPr>
      </w:pPr>
      <w:r w:rsidRPr="005332FE">
        <w:rPr>
          <w:rFonts w:ascii="Arial" w:hAnsi="Arial" w:cs="Arial"/>
          <w:sz w:val="24"/>
          <w:szCs w:val="24"/>
        </w:rPr>
        <w:t xml:space="preserve">Celebrities </w:t>
      </w:r>
      <w:r w:rsidR="0062299C" w:rsidRPr="005332FE">
        <w:rPr>
          <w:rFonts w:ascii="Arial" w:hAnsi="Arial" w:cs="Arial"/>
          <w:sz w:val="24"/>
          <w:szCs w:val="24"/>
        </w:rPr>
        <w:t>are willing to use their social platforms and image to sell products</w:t>
      </w:r>
      <w:r w:rsidRPr="005332FE">
        <w:rPr>
          <w:rFonts w:ascii="Arial" w:hAnsi="Arial" w:cs="Arial"/>
          <w:sz w:val="24"/>
          <w:szCs w:val="24"/>
        </w:rPr>
        <w:t xml:space="preserve"> in order to gain more publicity and a higher income, regardless what they are promoting.</w:t>
      </w:r>
      <w:r w:rsidR="0062299C" w:rsidRPr="005332FE">
        <w:rPr>
          <w:rFonts w:ascii="Arial" w:hAnsi="Arial" w:cs="Arial"/>
          <w:sz w:val="24"/>
          <w:szCs w:val="24"/>
        </w:rPr>
        <w:t xml:space="preserve"> </w:t>
      </w:r>
      <w:r w:rsidRPr="005332FE">
        <w:rPr>
          <w:rFonts w:ascii="Arial" w:hAnsi="Arial" w:cs="Arial"/>
          <w:sz w:val="24"/>
          <w:szCs w:val="24"/>
        </w:rPr>
        <w:t>Thus, achieved by pairing up with expensive brands</w:t>
      </w:r>
      <w:r w:rsidR="00A21B5C">
        <w:rPr>
          <w:rFonts w:ascii="Arial" w:hAnsi="Arial" w:cs="Arial"/>
          <w:sz w:val="24"/>
          <w:szCs w:val="24"/>
        </w:rPr>
        <w:t xml:space="preserve"> that make profit and will boost their likability</w:t>
      </w:r>
      <w:r w:rsidRPr="005332FE">
        <w:rPr>
          <w:rFonts w:ascii="Arial" w:hAnsi="Arial" w:cs="Arial"/>
          <w:sz w:val="24"/>
          <w:szCs w:val="24"/>
        </w:rPr>
        <w:t xml:space="preserve">. </w:t>
      </w:r>
    </w:p>
    <w:p w14:paraId="6F98451D" w14:textId="14735625" w:rsidR="00BD5106" w:rsidRPr="005332FE" w:rsidRDefault="0062299C" w:rsidP="00A21B5C">
      <w:pPr>
        <w:spacing w:line="480" w:lineRule="auto"/>
        <w:rPr>
          <w:rFonts w:ascii="Arial" w:hAnsi="Arial" w:cs="Arial"/>
          <w:sz w:val="24"/>
          <w:szCs w:val="24"/>
        </w:rPr>
      </w:pPr>
      <w:r w:rsidRPr="005332FE">
        <w:rPr>
          <w:rFonts w:ascii="Arial" w:hAnsi="Arial" w:cs="Arial"/>
          <w:sz w:val="24"/>
          <w:szCs w:val="24"/>
        </w:rPr>
        <w:t>The impact of these celebrities on the sales of merchandise can be explored by canvassing consumers about their attitudes towards celebrity</w:t>
      </w:r>
      <w:r w:rsidR="00E71303" w:rsidRPr="005332FE">
        <w:rPr>
          <w:rFonts w:ascii="Arial" w:hAnsi="Arial" w:cs="Arial"/>
          <w:sz w:val="24"/>
          <w:szCs w:val="24"/>
        </w:rPr>
        <w:t>-</w:t>
      </w:r>
      <w:r w:rsidRPr="005332FE">
        <w:rPr>
          <w:rFonts w:ascii="Arial" w:hAnsi="Arial" w:cs="Arial"/>
          <w:sz w:val="24"/>
          <w:szCs w:val="24"/>
        </w:rPr>
        <w:t xml:space="preserve">based television advertising (CBTA). </w:t>
      </w:r>
      <w:r w:rsidRPr="005332FE">
        <w:rPr>
          <w:rFonts w:ascii="Arial" w:hAnsi="Arial" w:cs="Arial"/>
          <w:sz w:val="24"/>
          <w:szCs w:val="24"/>
        </w:rPr>
        <w:t xml:space="preserve">Marketing in present day </w:t>
      </w:r>
      <w:r w:rsidR="00E71303" w:rsidRPr="005332FE">
        <w:rPr>
          <w:rFonts w:ascii="Arial" w:hAnsi="Arial" w:cs="Arial"/>
          <w:sz w:val="24"/>
          <w:szCs w:val="24"/>
        </w:rPr>
        <w:t xml:space="preserve">grasp the attention of consumers </w:t>
      </w:r>
      <w:r w:rsidR="00A21B5C">
        <w:rPr>
          <w:rFonts w:ascii="Arial" w:hAnsi="Arial" w:cs="Arial"/>
          <w:sz w:val="24"/>
          <w:szCs w:val="24"/>
        </w:rPr>
        <w:t xml:space="preserve">by </w:t>
      </w:r>
      <w:r w:rsidR="00E71303" w:rsidRPr="005332FE">
        <w:rPr>
          <w:rFonts w:ascii="Arial" w:hAnsi="Arial" w:cs="Arial"/>
          <w:sz w:val="24"/>
          <w:szCs w:val="24"/>
        </w:rPr>
        <w:t xml:space="preserve">broadcasting </w:t>
      </w:r>
      <w:r w:rsidR="00A21B5C">
        <w:rPr>
          <w:rFonts w:ascii="Arial" w:hAnsi="Arial" w:cs="Arial"/>
          <w:sz w:val="24"/>
          <w:szCs w:val="24"/>
        </w:rPr>
        <w:t xml:space="preserve">throughout </w:t>
      </w:r>
      <w:r w:rsidR="00E71303" w:rsidRPr="005332FE">
        <w:rPr>
          <w:rFonts w:ascii="Arial" w:hAnsi="Arial" w:cs="Arial"/>
          <w:sz w:val="24"/>
          <w:szCs w:val="24"/>
        </w:rPr>
        <w:t>all means of media. Not only does the</w:t>
      </w:r>
      <w:r w:rsidRPr="005332FE">
        <w:rPr>
          <w:rFonts w:ascii="Arial" w:hAnsi="Arial" w:cs="Arial"/>
          <w:sz w:val="24"/>
          <w:szCs w:val="24"/>
        </w:rPr>
        <w:t xml:space="preserve"> use of creative television advertis</w:t>
      </w:r>
      <w:r w:rsidR="00E71303" w:rsidRPr="005332FE">
        <w:rPr>
          <w:rFonts w:ascii="Arial" w:hAnsi="Arial" w:cs="Arial"/>
          <w:sz w:val="24"/>
          <w:szCs w:val="24"/>
        </w:rPr>
        <w:t>ements h</w:t>
      </w:r>
      <w:r w:rsidRPr="005332FE">
        <w:rPr>
          <w:rFonts w:ascii="Arial" w:hAnsi="Arial" w:cs="Arial"/>
          <w:sz w:val="24"/>
          <w:szCs w:val="24"/>
        </w:rPr>
        <w:t xml:space="preserve">elp sell </w:t>
      </w:r>
      <w:r w:rsidR="00E71303" w:rsidRPr="005332FE">
        <w:rPr>
          <w:rFonts w:ascii="Arial" w:hAnsi="Arial" w:cs="Arial"/>
          <w:sz w:val="24"/>
          <w:szCs w:val="24"/>
        </w:rPr>
        <w:t>products</w:t>
      </w:r>
      <w:r w:rsidR="00A21B5C">
        <w:rPr>
          <w:rFonts w:ascii="Arial" w:hAnsi="Arial" w:cs="Arial"/>
          <w:sz w:val="24"/>
          <w:szCs w:val="24"/>
        </w:rPr>
        <w:t>,</w:t>
      </w:r>
      <w:r w:rsidR="00E71303" w:rsidRPr="005332FE">
        <w:rPr>
          <w:rFonts w:ascii="Arial" w:hAnsi="Arial" w:cs="Arial"/>
          <w:sz w:val="24"/>
          <w:szCs w:val="24"/>
        </w:rPr>
        <w:t xml:space="preserve"> but</w:t>
      </w:r>
      <w:r w:rsidRPr="005332FE">
        <w:rPr>
          <w:rFonts w:ascii="Arial" w:hAnsi="Arial" w:cs="Arial"/>
          <w:sz w:val="24"/>
          <w:szCs w:val="24"/>
        </w:rPr>
        <w:t xml:space="preserve"> allow consumers to adopt the behaviour</w:t>
      </w:r>
      <w:r w:rsidR="00E71303" w:rsidRPr="005332FE">
        <w:rPr>
          <w:rFonts w:ascii="Arial" w:hAnsi="Arial" w:cs="Arial"/>
          <w:sz w:val="24"/>
          <w:szCs w:val="24"/>
        </w:rPr>
        <w:t xml:space="preserve">s that the companies try to promote, such as an attractive lifestyle that are </w:t>
      </w:r>
      <w:proofErr w:type="gramStart"/>
      <w:r w:rsidR="00E71303" w:rsidRPr="005332FE">
        <w:rPr>
          <w:rFonts w:ascii="Arial" w:hAnsi="Arial" w:cs="Arial"/>
          <w:sz w:val="24"/>
          <w:szCs w:val="24"/>
        </w:rPr>
        <w:t>similar to</w:t>
      </w:r>
      <w:proofErr w:type="gramEnd"/>
      <w:r w:rsidR="00E71303" w:rsidRPr="005332FE">
        <w:rPr>
          <w:rFonts w:ascii="Arial" w:hAnsi="Arial" w:cs="Arial"/>
          <w:sz w:val="24"/>
          <w:szCs w:val="24"/>
        </w:rPr>
        <w:t xml:space="preserve"> the celebrities that endorse the products (</w:t>
      </w:r>
      <w:proofErr w:type="spellStart"/>
      <w:r w:rsidR="00E71303" w:rsidRPr="005332FE">
        <w:rPr>
          <w:rFonts w:ascii="Arial" w:hAnsi="Arial" w:cs="Arial"/>
          <w:sz w:val="24"/>
          <w:szCs w:val="24"/>
        </w:rPr>
        <w:t>Alsmadi</w:t>
      </w:r>
      <w:proofErr w:type="spellEnd"/>
      <w:r w:rsidR="00E71303" w:rsidRPr="005332FE">
        <w:rPr>
          <w:rFonts w:ascii="Arial" w:hAnsi="Arial" w:cs="Arial"/>
          <w:sz w:val="24"/>
          <w:szCs w:val="24"/>
        </w:rPr>
        <w:t>, 200</w:t>
      </w:r>
      <w:r w:rsidR="004477D0" w:rsidRPr="005332FE">
        <w:rPr>
          <w:rFonts w:ascii="Arial" w:hAnsi="Arial" w:cs="Arial"/>
          <w:sz w:val="24"/>
          <w:szCs w:val="24"/>
        </w:rPr>
        <w:t>6</w:t>
      </w:r>
      <w:r w:rsidR="00E71303" w:rsidRPr="005332FE">
        <w:rPr>
          <w:rFonts w:ascii="Arial" w:hAnsi="Arial" w:cs="Arial"/>
          <w:sz w:val="24"/>
          <w:szCs w:val="24"/>
        </w:rPr>
        <w:t xml:space="preserve">). </w:t>
      </w:r>
    </w:p>
    <w:p w14:paraId="42BD2295" w14:textId="11FB9222" w:rsidR="00A21B5C" w:rsidRPr="005332FE" w:rsidRDefault="00E71303" w:rsidP="00A21B5C">
      <w:pPr>
        <w:spacing w:line="480" w:lineRule="auto"/>
        <w:rPr>
          <w:rFonts w:ascii="Arial" w:hAnsi="Arial" w:cs="Arial"/>
          <w:sz w:val="24"/>
          <w:szCs w:val="24"/>
        </w:rPr>
      </w:pPr>
      <w:r w:rsidRPr="005332FE">
        <w:rPr>
          <w:rFonts w:ascii="Arial" w:hAnsi="Arial" w:cs="Arial"/>
          <w:sz w:val="24"/>
          <w:szCs w:val="24"/>
        </w:rPr>
        <w:lastRenderedPageBreak/>
        <w:t xml:space="preserve">Celebrities are chosen through </w:t>
      </w:r>
      <w:r w:rsidR="00A21B5C">
        <w:rPr>
          <w:rFonts w:ascii="Arial" w:hAnsi="Arial" w:cs="Arial"/>
          <w:sz w:val="24"/>
          <w:szCs w:val="24"/>
        </w:rPr>
        <w:t>public domain likability</w:t>
      </w:r>
      <w:r w:rsidRPr="005332FE">
        <w:rPr>
          <w:rFonts w:ascii="Arial" w:hAnsi="Arial" w:cs="Arial"/>
          <w:sz w:val="24"/>
          <w:szCs w:val="24"/>
        </w:rPr>
        <w:t xml:space="preserve">, </w:t>
      </w:r>
      <w:r w:rsidR="00A21B5C">
        <w:rPr>
          <w:rFonts w:ascii="Arial" w:hAnsi="Arial" w:cs="Arial"/>
          <w:sz w:val="24"/>
          <w:szCs w:val="24"/>
        </w:rPr>
        <w:t xml:space="preserve">and </w:t>
      </w:r>
      <w:r w:rsidRPr="005332FE">
        <w:rPr>
          <w:rFonts w:ascii="Arial" w:hAnsi="Arial" w:cs="Arial"/>
          <w:sz w:val="24"/>
          <w:szCs w:val="24"/>
        </w:rPr>
        <w:t xml:space="preserve">with </w:t>
      </w:r>
      <w:r w:rsidR="00A21B5C">
        <w:rPr>
          <w:rFonts w:ascii="Arial" w:hAnsi="Arial" w:cs="Arial"/>
          <w:sz w:val="24"/>
          <w:szCs w:val="24"/>
        </w:rPr>
        <w:t xml:space="preserve">the target </w:t>
      </w:r>
      <w:r w:rsidRPr="005332FE">
        <w:rPr>
          <w:rFonts w:ascii="Arial" w:hAnsi="Arial" w:cs="Arial"/>
          <w:sz w:val="24"/>
          <w:szCs w:val="24"/>
        </w:rPr>
        <w:t>consumer</w:t>
      </w:r>
      <w:r w:rsidR="00A21B5C">
        <w:rPr>
          <w:rFonts w:ascii="Arial" w:hAnsi="Arial" w:cs="Arial"/>
          <w:sz w:val="24"/>
          <w:szCs w:val="24"/>
        </w:rPr>
        <w:t xml:space="preserve"> audience</w:t>
      </w:r>
      <w:r w:rsidRPr="005332FE">
        <w:rPr>
          <w:rFonts w:ascii="Arial" w:hAnsi="Arial" w:cs="Arial"/>
          <w:sz w:val="24"/>
          <w:szCs w:val="24"/>
        </w:rPr>
        <w:t xml:space="preserve"> in min</w:t>
      </w:r>
      <w:r w:rsidR="00A21B5C">
        <w:rPr>
          <w:rFonts w:ascii="Arial" w:hAnsi="Arial" w:cs="Arial"/>
          <w:sz w:val="24"/>
          <w:szCs w:val="24"/>
        </w:rPr>
        <w:t>d</w:t>
      </w:r>
      <w:r w:rsidRPr="005332FE">
        <w:rPr>
          <w:rFonts w:ascii="Arial" w:hAnsi="Arial" w:cs="Arial"/>
          <w:sz w:val="24"/>
          <w:szCs w:val="24"/>
        </w:rPr>
        <w:t xml:space="preserve">. </w:t>
      </w:r>
      <w:r w:rsidR="00A21B5C" w:rsidRPr="005332FE">
        <w:rPr>
          <w:rFonts w:ascii="Arial" w:hAnsi="Arial" w:cs="Arial"/>
          <w:sz w:val="24"/>
          <w:szCs w:val="24"/>
        </w:rPr>
        <w:t>Most</w:t>
      </w:r>
      <w:r w:rsidRPr="005332FE">
        <w:rPr>
          <w:rFonts w:ascii="Arial" w:hAnsi="Arial" w:cs="Arial"/>
          <w:sz w:val="24"/>
          <w:szCs w:val="24"/>
        </w:rPr>
        <w:t xml:space="preserve"> perfume advertisements use attractiveness and relevant actors, </w:t>
      </w:r>
      <w:r w:rsidR="004477D0" w:rsidRPr="005332FE">
        <w:rPr>
          <w:rFonts w:ascii="Arial" w:hAnsi="Arial" w:cs="Arial"/>
          <w:sz w:val="24"/>
          <w:szCs w:val="24"/>
        </w:rPr>
        <w:t>models and television personalities with selling their products</w:t>
      </w:r>
      <w:r w:rsidR="00A21B5C">
        <w:rPr>
          <w:rFonts w:ascii="Arial" w:hAnsi="Arial" w:cs="Arial"/>
          <w:sz w:val="24"/>
          <w:szCs w:val="24"/>
        </w:rPr>
        <w:t xml:space="preserve"> for the younger generation, and use older celebrities to grasp the attention of an older target audience.</w:t>
      </w:r>
    </w:p>
    <w:p w14:paraId="698F2CBA" w14:textId="7CCD4DF5" w:rsidR="00EC1C34" w:rsidRPr="005332FE" w:rsidRDefault="00EC1C34" w:rsidP="00A21B5C">
      <w:pPr>
        <w:spacing w:line="480" w:lineRule="auto"/>
        <w:rPr>
          <w:rFonts w:ascii="Arial" w:hAnsi="Arial" w:cs="Arial"/>
          <w:sz w:val="24"/>
          <w:szCs w:val="24"/>
        </w:rPr>
      </w:pPr>
      <w:r w:rsidRPr="005332FE">
        <w:rPr>
          <w:rFonts w:ascii="Arial" w:hAnsi="Arial" w:cs="Arial"/>
          <w:b/>
          <w:sz w:val="24"/>
          <w:szCs w:val="24"/>
        </w:rPr>
        <w:t>Literature Review</w:t>
      </w:r>
      <w:r w:rsidR="00E961BC" w:rsidRPr="005332FE">
        <w:rPr>
          <w:rFonts w:ascii="Arial" w:hAnsi="Arial" w:cs="Arial"/>
          <w:b/>
          <w:sz w:val="24"/>
          <w:szCs w:val="24"/>
        </w:rPr>
        <w:br/>
      </w:r>
      <w:r w:rsidR="00A21B5C">
        <w:rPr>
          <w:rFonts w:ascii="Arial" w:hAnsi="Arial" w:cs="Arial"/>
          <w:sz w:val="24"/>
          <w:szCs w:val="24"/>
        </w:rPr>
        <w:t>The research</w:t>
      </w:r>
      <w:r w:rsidR="00E961BC" w:rsidRPr="005332FE">
        <w:rPr>
          <w:rFonts w:ascii="Arial" w:hAnsi="Arial" w:cs="Arial"/>
          <w:sz w:val="24"/>
          <w:szCs w:val="24"/>
        </w:rPr>
        <w:t xml:space="preserve"> consider</w:t>
      </w:r>
      <w:r w:rsidR="00A21B5C">
        <w:rPr>
          <w:rFonts w:ascii="Arial" w:hAnsi="Arial" w:cs="Arial"/>
          <w:sz w:val="24"/>
          <w:szCs w:val="24"/>
        </w:rPr>
        <w:t>ed</w:t>
      </w:r>
      <w:r w:rsidR="00E961BC" w:rsidRPr="005332FE">
        <w:rPr>
          <w:rFonts w:ascii="Arial" w:hAnsi="Arial" w:cs="Arial"/>
          <w:sz w:val="24"/>
          <w:szCs w:val="24"/>
        </w:rPr>
        <w:t xml:space="preserve"> the effectiveness of this type of marketing </w:t>
      </w:r>
      <w:r w:rsidR="00A21B5C">
        <w:rPr>
          <w:rFonts w:ascii="Arial" w:hAnsi="Arial" w:cs="Arial"/>
          <w:sz w:val="24"/>
          <w:szCs w:val="24"/>
        </w:rPr>
        <w:t xml:space="preserve">with </w:t>
      </w:r>
      <w:r w:rsidR="00E961BC" w:rsidRPr="005332FE">
        <w:rPr>
          <w:rFonts w:ascii="Arial" w:hAnsi="Arial" w:cs="Arial"/>
          <w:sz w:val="24"/>
          <w:szCs w:val="24"/>
        </w:rPr>
        <w:t>relation to</w:t>
      </w:r>
      <w:r w:rsidRPr="005332FE">
        <w:rPr>
          <w:rFonts w:ascii="Arial" w:hAnsi="Arial" w:cs="Arial"/>
          <w:sz w:val="24"/>
          <w:szCs w:val="24"/>
        </w:rPr>
        <w:t>:</w:t>
      </w:r>
    </w:p>
    <w:p w14:paraId="662C8A4B" w14:textId="214A871D" w:rsidR="00EC1C34" w:rsidRPr="005332FE" w:rsidRDefault="00EC1C34" w:rsidP="00A21B5C">
      <w:pPr>
        <w:spacing w:line="480" w:lineRule="auto"/>
        <w:rPr>
          <w:rFonts w:ascii="Arial" w:hAnsi="Arial" w:cs="Arial"/>
          <w:sz w:val="24"/>
          <w:szCs w:val="24"/>
        </w:rPr>
      </w:pPr>
      <w:r w:rsidRPr="005332FE">
        <w:rPr>
          <w:rFonts w:ascii="Arial" w:hAnsi="Arial" w:cs="Arial"/>
          <w:sz w:val="24"/>
          <w:szCs w:val="24"/>
        </w:rPr>
        <w:t>T</w:t>
      </w:r>
      <w:r w:rsidR="00E961BC" w:rsidRPr="005332FE">
        <w:rPr>
          <w:rFonts w:ascii="Arial" w:hAnsi="Arial" w:cs="Arial"/>
          <w:sz w:val="24"/>
          <w:szCs w:val="24"/>
        </w:rPr>
        <w:t>he Halo Effect</w:t>
      </w:r>
      <w:r w:rsidRPr="005332FE">
        <w:rPr>
          <w:rFonts w:ascii="Arial" w:hAnsi="Arial" w:cs="Arial"/>
          <w:sz w:val="24"/>
          <w:szCs w:val="24"/>
        </w:rPr>
        <w:t xml:space="preserve"> </w:t>
      </w:r>
      <w:r w:rsidR="00E961BC" w:rsidRPr="005332FE">
        <w:rPr>
          <w:rFonts w:ascii="Arial" w:hAnsi="Arial" w:cs="Arial"/>
          <w:sz w:val="24"/>
          <w:szCs w:val="24"/>
        </w:rPr>
        <w:t>Theory</w:t>
      </w:r>
      <w:r w:rsidR="004477D0" w:rsidRPr="005332FE">
        <w:rPr>
          <w:rFonts w:ascii="Arial" w:hAnsi="Arial" w:cs="Arial"/>
          <w:sz w:val="24"/>
          <w:szCs w:val="24"/>
        </w:rPr>
        <w:t>: Consumer perception of the merchandise being sold, and the use of “innocent”</w:t>
      </w:r>
      <w:r w:rsidR="00A21B5C">
        <w:rPr>
          <w:rFonts w:ascii="Arial" w:hAnsi="Arial" w:cs="Arial"/>
          <w:sz w:val="24"/>
          <w:szCs w:val="24"/>
        </w:rPr>
        <w:t xml:space="preserve"> or “attractive”</w:t>
      </w:r>
      <w:r w:rsidR="004477D0" w:rsidRPr="005332FE">
        <w:rPr>
          <w:rFonts w:ascii="Arial" w:hAnsi="Arial" w:cs="Arial"/>
          <w:sz w:val="24"/>
          <w:szCs w:val="24"/>
        </w:rPr>
        <w:t xml:space="preserve"> celebrities may influence a purchase due to a positive impression of the celebrity. </w:t>
      </w:r>
    </w:p>
    <w:p w14:paraId="44C6550F" w14:textId="26C4C58F" w:rsidR="00EC1C34" w:rsidRPr="005332FE" w:rsidRDefault="00E961BC" w:rsidP="00A21B5C">
      <w:pPr>
        <w:spacing w:line="480" w:lineRule="auto"/>
        <w:rPr>
          <w:rFonts w:ascii="Arial" w:hAnsi="Arial" w:cs="Arial"/>
          <w:sz w:val="24"/>
          <w:szCs w:val="24"/>
        </w:rPr>
      </w:pPr>
      <w:r w:rsidRPr="005332FE">
        <w:rPr>
          <w:rFonts w:ascii="Arial" w:hAnsi="Arial" w:cs="Arial"/>
          <w:sz w:val="24"/>
          <w:szCs w:val="24"/>
        </w:rPr>
        <w:t>Social Identity Theory</w:t>
      </w:r>
      <w:r w:rsidR="004477D0" w:rsidRPr="005332FE">
        <w:rPr>
          <w:rFonts w:ascii="Arial" w:hAnsi="Arial" w:cs="Arial"/>
          <w:sz w:val="24"/>
          <w:szCs w:val="24"/>
        </w:rPr>
        <w:t>:</w:t>
      </w:r>
      <w:r w:rsidRPr="005332FE">
        <w:rPr>
          <w:rFonts w:ascii="Arial" w:hAnsi="Arial" w:cs="Arial"/>
          <w:sz w:val="24"/>
          <w:szCs w:val="24"/>
        </w:rPr>
        <w:t xml:space="preserve"> </w:t>
      </w:r>
      <w:r w:rsidR="004477D0" w:rsidRPr="005332FE">
        <w:rPr>
          <w:rFonts w:ascii="Arial" w:hAnsi="Arial" w:cs="Arial"/>
          <w:sz w:val="24"/>
          <w:szCs w:val="24"/>
        </w:rPr>
        <w:t>The influence of being a part of a group, and how this could impact the social identity of an individual if they do not conform to the norms of buying expensive products.</w:t>
      </w:r>
    </w:p>
    <w:p w14:paraId="1A193B9C" w14:textId="07F7BB65" w:rsidR="00E961BC" w:rsidRPr="005332FE" w:rsidRDefault="00E961BC" w:rsidP="00A21B5C">
      <w:pPr>
        <w:spacing w:line="480" w:lineRule="auto"/>
        <w:rPr>
          <w:rFonts w:ascii="Arial" w:hAnsi="Arial" w:cs="Arial"/>
          <w:sz w:val="24"/>
          <w:szCs w:val="24"/>
        </w:rPr>
      </w:pPr>
      <w:r w:rsidRPr="005332FE">
        <w:rPr>
          <w:rFonts w:ascii="Arial" w:hAnsi="Arial" w:cs="Arial"/>
          <w:sz w:val="24"/>
          <w:szCs w:val="24"/>
        </w:rPr>
        <w:t>Theory of Planned Behaviour and Reasoned Action</w:t>
      </w:r>
      <w:r w:rsidR="004477D0" w:rsidRPr="005332FE">
        <w:rPr>
          <w:rFonts w:ascii="Arial" w:hAnsi="Arial" w:cs="Arial"/>
          <w:sz w:val="24"/>
          <w:szCs w:val="24"/>
        </w:rPr>
        <w:t>: Behavioural outcomes from consumers’ influence and societal norms.</w:t>
      </w:r>
      <w:r w:rsidRPr="005332FE">
        <w:rPr>
          <w:rFonts w:ascii="Arial" w:hAnsi="Arial" w:cs="Arial"/>
          <w:sz w:val="24"/>
          <w:szCs w:val="24"/>
        </w:rPr>
        <w:t xml:space="preserve"> </w:t>
      </w:r>
    </w:p>
    <w:p w14:paraId="272B81F1" w14:textId="77777777" w:rsidR="00FA23C3" w:rsidRPr="005332FE" w:rsidRDefault="00FA23C3" w:rsidP="00A21B5C">
      <w:pPr>
        <w:spacing w:line="480" w:lineRule="auto"/>
        <w:rPr>
          <w:rFonts w:ascii="Arial" w:hAnsi="Arial" w:cs="Arial"/>
          <w:b/>
          <w:sz w:val="24"/>
          <w:szCs w:val="24"/>
        </w:rPr>
      </w:pPr>
    </w:p>
    <w:p w14:paraId="6A251B1E" w14:textId="7919740D" w:rsidR="00E377A9" w:rsidRPr="005332FE" w:rsidRDefault="00FA23C3" w:rsidP="00A21B5C">
      <w:pPr>
        <w:spacing w:line="480" w:lineRule="auto"/>
        <w:rPr>
          <w:rFonts w:ascii="Arial" w:hAnsi="Arial" w:cs="Arial"/>
          <w:sz w:val="24"/>
          <w:szCs w:val="24"/>
        </w:rPr>
      </w:pPr>
      <w:r w:rsidRPr="005332FE">
        <w:rPr>
          <w:rFonts w:ascii="Arial" w:hAnsi="Arial" w:cs="Arial"/>
          <w:b/>
          <w:sz w:val="24"/>
          <w:szCs w:val="24"/>
        </w:rPr>
        <w:t>Why is researching the topic important</w:t>
      </w:r>
      <w:r w:rsidR="00FC5FEE" w:rsidRPr="005332FE">
        <w:rPr>
          <w:rFonts w:ascii="Arial" w:hAnsi="Arial" w:cs="Arial"/>
          <w:sz w:val="24"/>
          <w:szCs w:val="24"/>
        </w:rPr>
        <w:br/>
      </w:r>
      <w:r w:rsidR="00E377A9" w:rsidRPr="005332FE">
        <w:rPr>
          <w:rFonts w:ascii="Arial" w:hAnsi="Arial" w:cs="Arial"/>
          <w:sz w:val="24"/>
          <w:szCs w:val="24"/>
        </w:rPr>
        <w:t>The research will add an insight to how gender differences and opinions impact the sales of endorsed products. It is important to research the influence of celebrity endorsements and high-end brands due to being able to distinguish the differences between the want and need response that an individual may experience when shown merchandise</w:t>
      </w:r>
      <w:r w:rsidR="004477D0" w:rsidRPr="005332FE">
        <w:rPr>
          <w:rFonts w:ascii="Arial" w:hAnsi="Arial" w:cs="Arial"/>
          <w:sz w:val="24"/>
          <w:szCs w:val="24"/>
        </w:rPr>
        <w:t xml:space="preserve">, and consumer behaviour. </w:t>
      </w:r>
    </w:p>
    <w:p w14:paraId="67B5E81F" w14:textId="77777777" w:rsidR="004477D0" w:rsidRPr="005332FE" w:rsidRDefault="004477D0" w:rsidP="00A21B5C">
      <w:pPr>
        <w:spacing w:line="480" w:lineRule="auto"/>
        <w:rPr>
          <w:rFonts w:ascii="Arial" w:hAnsi="Arial" w:cs="Arial"/>
          <w:sz w:val="24"/>
          <w:szCs w:val="24"/>
        </w:rPr>
      </w:pPr>
    </w:p>
    <w:p w14:paraId="7D33D167" w14:textId="1A36FE10" w:rsidR="005B5879" w:rsidRPr="005332FE" w:rsidRDefault="00FA23C3" w:rsidP="00A21B5C">
      <w:pPr>
        <w:spacing w:line="480" w:lineRule="auto"/>
        <w:rPr>
          <w:rFonts w:ascii="Arial" w:hAnsi="Arial" w:cs="Arial"/>
          <w:b/>
          <w:sz w:val="24"/>
          <w:szCs w:val="24"/>
        </w:rPr>
      </w:pPr>
      <w:r w:rsidRPr="005332FE">
        <w:rPr>
          <w:rFonts w:ascii="Arial" w:hAnsi="Arial" w:cs="Arial"/>
          <w:b/>
          <w:sz w:val="24"/>
          <w:szCs w:val="24"/>
        </w:rPr>
        <w:lastRenderedPageBreak/>
        <w:t xml:space="preserve">Aims of the study </w:t>
      </w:r>
      <w:r w:rsidR="00FC5FEE" w:rsidRPr="005332FE">
        <w:rPr>
          <w:rFonts w:ascii="Arial" w:hAnsi="Arial" w:cs="Arial"/>
          <w:b/>
          <w:sz w:val="24"/>
          <w:szCs w:val="24"/>
        </w:rPr>
        <w:br/>
      </w:r>
      <w:r w:rsidR="005B5879" w:rsidRPr="005332FE">
        <w:rPr>
          <w:rFonts w:ascii="Arial" w:hAnsi="Arial" w:cs="Arial"/>
          <w:sz w:val="24"/>
          <w:szCs w:val="24"/>
        </w:rPr>
        <w:t xml:space="preserve">The aim of the research task was to determine the effectiveness of celebrity endorsements to sell products, and the use of glamorised, popular celebrities with selling high-end products such as fragrances. </w:t>
      </w:r>
    </w:p>
    <w:p w14:paraId="47F54C5C" w14:textId="77777777" w:rsidR="005B5879" w:rsidRPr="005332FE" w:rsidRDefault="005B5879" w:rsidP="00A21B5C">
      <w:pPr>
        <w:pStyle w:val="ListParagraph"/>
        <w:spacing w:line="480" w:lineRule="auto"/>
        <w:rPr>
          <w:rFonts w:ascii="Arial" w:hAnsi="Arial" w:cs="Arial"/>
          <w:b/>
          <w:sz w:val="24"/>
          <w:szCs w:val="24"/>
        </w:rPr>
      </w:pPr>
    </w:p>
    <w:p w14:paraId="341861CE" w14:textId="60DD4A72" w:rsidR="005B5879" w:rsidRPr="005332FE" w:rsidRDefault="00FA23C3" w:rsidP="00A21B5C">
      <w:pPr>
        <w:spacing w:line="480" w:lineRule="auto"/>
        <w:rPr>
          <w:rFonts w:ascii="Arial" w:hAnsi="Arial" w:cs="Arial"/>
          <w:b/>
          <w:sz w:val="24"/>
          <w:szCs w:val="24"/>
        </w:rPr>
      </w:pPr>
      <w:r w:rsidRPr="005332FE">
        <w:rPr>
          <w:rFonts w:ascii="Arial" w:hAnsi="Arial" w:cs="Arial"/>
          <w:b/>
          <w:sz w:val="24"/>
          <w:szCs w:val="24"/>
        </w:rPr>
        <w:t>Hypothes</w:t>
      </w:r>
      <w:r w:rsidR="00D06954" w:rsidRPr="005332FE">
        <w:rPr>
          <w:rFonts w:ascii="Arial" w:hAnsi="Arial" w:cs="Arial"/>
          <w:b/>
          <w:sz w:val="24"/>
          <w:szCs w:val="24"/>
        </w:rPr>
        <w:t>e</w:t>
      </w:r>
      <w:r w:rsidRPr="005332FE">
        <w:rPr>
          <w:rFonts w:ascii="Arial" w:hAnsi="Arial" w:cs="Arial"/>
          <w:b/>
          <w:sz w:val="24"/>
          <w:szCs w:val="24"/>
        </w:rPr>
        <w:t>s</w:t>
      </w:r>
      <w:r w:rsidR="005B5879" w:rsidRPr="005332FE">
        <w:rPr>
          <w:rFonts w:ascii="Arial" w:hAnsi="Arial" w:cs="Arial"/>
          <w:b/>
          <w:sz w:val="24"/>
          <w:szCs w:val="24"/>
        </w:rPr>
        <w:t xml:space="preserve"> </w:t>
      </w:r>
      <w:r w:rsidR="00D06954" w:rsidRPr="005332FE">
        <w:rPr>
          <w:rFonts w:ascii="Arial" w:hAnsi="Arial" w:cs="Arial"/>
          <w:b/>
          <w:sz w:val="24"/>
          <w:szCs w:val="24"/>
        </w:rPr>
        <w:br/>
      </w:r>
      <w:r w:rsidR="005B5879" w:rsidRPr="005332FE">
        <w:rPr>
          <w:rFonts w:ascii="Arial" w:hAnsi="Arial" w:cs="Arial"/>
          <w:sz w:val="24"/>
          <w:szCs w:val="24"/>
        </w:rPr>
        <w:t>H1 – Males would be more inclined to buy a product due to durability, or the popularity of the brand.</w:t>
      </w:r>
    </w:p>
    <w:p w14:paraId="3E27730E" w14:textId="75612A3E" w:rsidR="005B5879" w:rsidRPr="005332FE" w:rsidRDefault="005B5879" w:rsidP="00A21B5C">
      <w:pPr>
        <w:spacing w:line="480" w:lineRule="auto"/>
        <w:rPr>
          <w:rFonts w:ascii="Arial" w:hAnsi="Arial" w:cs="Arial"/>
          <w:sz w:val="24"/>
          <w:szCs w:val="24"/>
        </w:rPr>
      </w:pPr>
      <w:r w:rsidRPr="005332FE">
        <w:rPr>
          <w:rFonts w:ascii="Arial" w:hAnsi="Arial" w:cs="Arial"/>
          <w:sz w:val="24"/>
          <w:szCs w:val="24"/>
        </w:rPr>
        <w:t>H2 – Female purchasers buy products as a form of trying to emulate the look of celebrity endorsers.</w:t>
      </w:r>
    </w:p>
    <w:p w14:paraId="2B9E8216" w14:textId="3C22788C" w:rsidR="005B5879" w:rsidRPr="005332FE" w:rsidRDefault="005B5879" w:rsidP="00A21B5C">
      <w:pPr>
        <w:spacing w:line="480" w:lineRule="auto"/>
        <w:rPr>
          <w:rFonts w:ascii="Arial" w:hAnsi="Arial" w:cs="Arial"/>
          <w:sz w:val="24"/>
          <w:szCs w:val="24"/>
        </w:rPr>
      </w:pPr>
      <w:r w:rsidRPr="005332FE">
        <w:rPr>
          <w:rFonts w:ascii="Arial" w:hAnsi="Arial" w:cs="Arial"/>
          <w:sz w:val="24"/>
          <w:szCs w:val="24"/>
        </w:rPr>
        <w:t xml:space="preserve">H3 – The younger generation would be more influenced to buy </w:t>
      </w:r>
      <w:r w:rsidR="00D06954" w:rsidRPr="005332FE">
        <w:rPr>
          <w:rFonts w:ascii="Arial" w:hAnsi="Arial" w:cs="Arial"/>
          <w:sz w:val="24"/>
          <w:szCs w:val="24"/>
        </w:rPr>
        <w:t xml:space="preserve">branded products due to the association of celebrity endorsers. </w:t>
      </w:r>
    </w:p>
    <w:p w14:paraId="31318C2F" w14:textId="77777777" w:rsidR="008B13F2" w:rsidRPr="005332FE" w:rsidRDefault="008B13F2" w:rsidP="00A21B5C">
      <w:pPr>
        <w:pStyle w:val="ListParagraph"/>
        <w:spacing w:line="480" w:lineRule="auto"/>
        <w:rPr>
          <w:rFonts w:ascii="Arial" w:hAnsi="Arial" w:cs="Arial"/>
          <w:b/>
          <w:sz w:val="24"/>
          <w:szCs w:val="24"/>
        </w:rPr>
      </w:pPr>
    </w:p>
    <w:p w14:paraId="632C2FC5" w14:textId="4114B6A4" w:rsidR="008B13F2" w:rsidRPr="005332FE" w:rsidRDefault="008B13F2" w:rsidP="00A21B5C">
      <w:pPr>
        <w:spacing w:line="480" w:lineRule="auto"/>
        <w:rPr>
          <w:rFonts w:ascii="Arial" w:hAnsi="Arial" w:cs="Arial"/>
          <w:b/>
          <w:sz w:val="24"/>
          <w:szCs w:val="24"/>
          <w:u w:val="single"/>
        </w:rPr>
      </w:pPr>
      <w:r w:rsidRPr="005332FE">
        <w:rPr>
          <w:rFonts w:ascii="Arial" w:hAnsi="Arial" w:cs="Arial"/>
          <w:b/>
          <w:sz w:val="24"/>
          <w:szCs w:val="24"/>
          <w:u w:val="single"/>
        </w:rPr>
        <w:t xml:space="preserve">Methodology </w:t>
      </w:r>
    </w:p>
    <w:p w14:paraId="52AF9B87" w14:textId="6818D58E" w:rsidR="008B13F2" w:rsidRPr="005332FE" w:rsidRDefault="008B13F2" w:rsidP="00A21B5C">
      <w:pPr>
        <w:spacing w:line="480" w:lineRule="auto"/>
        <w:rPr>
          <w:rFonts w:ascii="Arial" w:hAnsi="Arial" w:cs="Arial"/>
          <w:b/>
          <w:sz w:val="24"/>
          <w:szCs w:val="24"/>
        </w:rPr>
      </w:pPr>
      <w:r w:rsidRPr="005332FE">
        <w:rPr>
          <w:rFonts w:ascii="Arial" w:hAnsi="Arial" w:cs="Arial"/>
          <w:b/>
          <w:sz w:val="24"/>
          <w:szCs w:val="24"/>
        </w:rPr>
        <w:t>Design</w:t>
      </w:r>
    </w:p>
    <w:p w14:paraId="07B4FBD4" w14:textId="29A0CAAD" w:rsidR="006766F6" w:rsidRPr="005332FE" w:rsidRDefault="006766F6" w:rsidP="00A21B5C">
      <w:pPr>
        <w:spacing w:line="480" w:lineRule="auto"/>
        <w:rPr>
          <w:rFonts w:ascii="Arial" w:hAnsi="Arial" w:cs="Arial"/>
          <w:sz w:val="24"/>
          <w:szCs w:val="24"/>
        </w:rPr>
      </w:pPr>
      <w:r w:rsidRPr="005332FE">
        <w:rPr>
          <w:rFonts w:ascii="Arial" w:hAnsi="Arial" w:cs="Arial"/>
          <w:sz w:val="24"/>
          <w:szCs w:val="24"/>
        </w:rPr>
        <w:t xml:space="preserve">An unrelated analysis was used due to the </w:t>
      </w:r>
      <w:r w:rsidRPr="005332FE">
        <w:rPr>
          <w:rFonts w:ascii="Arial" w:hAnsi="Arial" w:cs="Arial"/>
          <w:sz w:val="24"/>
          <w:szCs w:val="24"/>
        </w:rPr>
        <w:t>nature of the research conducted was of a between subject design</w:t>
      </w:r>
      <w:r w:rsidRPr="005332FE">
        <w:rPr>
          <w:rFonts w:ascii="Arial" w:hAnsi="Arial" w:cs="Arial"/>
          <w:sz w:val="24"/>
          <w:szCs w:val="24"/>
        </w:rPr>
        <w:t>. Thus, an exploration in which determine</w:t>
      </w:r>
      <w:r w:rsidR="00CD59D1">
        <w:rPr>
          <w:rFonts w:ascii="Arial" w:hAnsi="Arial" w:cs="Arial"/>
          <w:sz w:val="24"/>
          <w:szCs w:val="24"/>
        </w:rPr>
        <w:t>d</w:t>
      </w:r>
      <w:r w:rsidRPr="005332FE">
        <w:rPr>
          <w:rFonts w:ascii="Arial" w:hAnsi="Arial" w:cs="Arial"/>
          <w:sz w:val="24"/>
          <w:szCs w:val="24"/>
        </w:rPr>
        <w:t xml:space="preserve"> the effectiveness of celebrity endorsements to sell products, with consideration of the use of </w:t>
      </w:r>
      <w:r w:rsidR="00CD59D1" w:rsidRPr="00CD59D1">
        <w:rPr>
          <w:rFonts w:ascii="Arial" w:hAnsi="Arial" w:cs="Arial"/>
          <w:i/>
          <w:sz w:val="24"/>
          <w:szCs w:val="24"/>
        </w:rPr>
        <w:t>glamorous</w:t>
      </w:r>
      <w:r w:rsidRPr="005332FE">
        <w:rPr>
          <w:rFonts w:ascii="Arial" w:hAnsi="Arial" w:cs="Arial"/>
          <w:sz w:val="24"/>
          <w:szCs w:val="24"/>
        </w:rPr>
        <w:t xml:space="preserve"> celebrities as a way of selling high-end products, and </w:t>
      </w:r>
      <w:r w:rsidR="005B5879" w:rsidRPr="005332FE">
        <w:rPr>
          <w:rFonts w:ascii="Arial" w:hAnsi="Arial" w:cs="Arial"/>
          <w:sz w:val="24"/>
          <w:szCs w:val="24"/>
        </w:rPr>
        <w:t xml:space="preserve">with </w:t>
      </w:r>
      <w:r w:rsidRPr="005332FE">
        <w:rPr>
          <w:rFonts w:ascii="Arial" w:hAnsi="Arial" w:cs="Arial"/>
          <w:sz w:val="24"/>
          <w:szCs w:val="24"/>
        </w:rPr>
        <w:t xml:space="preserve">consumer attitudes in mind. </w:t>
      </w:r>
    </w:p>
    <w:p w14:paraId="0F81A6DD" w14:textId="6B4F3E85" w:rsidR="005B5879" w:rsidRPr="005332FE" w:rsidRDefault="005B5879" w:rsidP="00A21B5C">
      <w:pPr>
        <w:spacing w:line="480" w:lineRule="auto"/>
        <w:rPr>
          <w:rFonts w:ascii="Arial" w:hAnsi="Arial" w:cs="Arial"/>
          <w:sz w:val="24"/>
          <w:szCs w:val="24"/>
        </w:rPr>
      </w:pPr>
      <w:r w:rsidRPr="005332FE">
        <w:rPr>
          <w:rFonts w:ascii="Arial" w:hAnsi="Arial" w:cs="Arial"/>
          <w:sz w:val="24"/>
          <w:szCs w:val="24"/>
        </w:rPr>
        <w:t>Dependent Variable – does consumer attitudes contribute to the sales of products that were endorsed by celebrities.</w:t>
      </w:r>
    </w:p>
    <w:p w14:paraId="75B414BC" w14:textId="188C1D86" w:rsidR="00D06954" w:rsidRDefault="005B5879" w:rsidP="00A21B5C">
      <w:pPr>
        <w:spacing w:line="480" w:lineRule="auto"/>
        <w:rPr>
          <w:rFonts w:ascii="Arial" w:hAnsi="Arial" w:cs="Arial"/>
          <w:sz w:val="24"/>
          <w:szCs w:val="24"/>
        </w:rPr>
      </w:pPr>
      <w:r w:rsidRPr="005332FE">
        <w:rPr>
          <w:rFonts w:ascii="Arial" w:hAnsi="Arial" w:cs="Arial"/>
          <w:sz w:val="24"/>
          <w:szCs w:val="24"/>
        </w:rPr>
        <w:lastRenderedPageBreak/>
        <w:t xml:space="preserve">Independent Variables – </w:t>
      </w:r>
      <w:r w:rsidR="00D06954" w:rsidRPr="005332FE">
        <w:rPr>
          <w:rFonts w:ascii="Arial" w:hAnsi="Arial" w:cs="Arial"/>
          <w:sz w:val="24"/>
          <w:szCs w:val="24"/>
        </w:rPr>
        <w:t xml:space="preserve">Attitude differences between </w:t>
      </w:r>
      <w:r w:rsidRPr="005332FE">
        <w:rPr>
          <w:rFonts w:ascii="Arial" w:hAnsi="Arial" w:cs="Arial"/>
          <w:sz w:val="24"/>
          <w:szCs w:val="24"/>
        </w:rPr>
        <w:t>Gender and Age</w:t>
      </w:r>
      <w:r w:rsidR="00D06954" w:rsidRPr="005332FE">
        <w:rPr>
          <w:rFonts w:ascii="Arial" w:hAnsi="Arial" w:cs="Arial"/>
          <w:sz w:val="24"/>
          <w:szCs w:val="24"/>
        </w:rPr>
        <w:t xml:space="preserve"> groups</w:t>
      </w:r>
      <w:r w:rsidRPr="005332FE">
        <w:rPr>
          <w:rFonts w:ascii="Arial" w:hAnsi="Arial" w:cs="Arial"/>
          <w:sz w:val="24"/>
          <w:szCs w:val="24"/>
        </w:rPr>
        <w:t>.</w:t>
      </w:r>
    </w:p>
    <w:p w14:paraId="52556CE1" w14:textId="7218FC74" w:rsidR="00CD59D1" w:rsidRDefault="00CD59D1" w:rsidP="00A21B5C">
      <w:pPr>
        <w:spacing w:line="480" w:lineRule="auto"/>
        <w:rPr>
          <w:rFonts w:ascii="Arial" w:hAnsi="Arial" w:cs="Arial"/>
          <w:sz w:val="24"/>
          <w:szCs w:val="24"/>
        </w:rPr>
      </w:pPr>
      <w:r>
        <w:rPr>
          <w:rFonts w:ascii="Arial" w:hAnsi="Arial" w:cs="Arial"/>
          <w:sz w:val="24"/>
          <w:szCs w:val="24"/>
        </w:rPr>
        <w:t>Gender – Male, Female</w:t>
      </w:r>
    </w:p>
    <w:p w14:paraId="4399DF95" w14:textId="31BF28F2" w:rsidR="00CD59D1" w:rsidRPr="005332FE" w:rsidRDefault="00CD59D1" w:rsidP="00A21B5C">
      <w:pPr>
        <w:spacing w:line="480" w:lineRule="auto"/>
        <w:rPr>
          <w:rFonts w:ascii="Arial" w:hAnsi="Arial" w:cs="Arial"/>
          <w:sz w:val="24"/>
          <w:szCs w:val="24"/>
        </w:rPr>
      </w:pPr>
      <w:r>
        <w:rPr>
          <w:rFonts w:ascii="Arial" w:hAnsi="Arial" w:cs="Arial"/>
          <w:sz w:val="24"/>
          <w:szCs w:val="24"/>
        </w:rPr>
        <w:t xml:space="preserve">Age – Younger, Older </w:t>
      </w:r>
    </w:p>
    <w:p w14:paraId="01CF9979" w14:textId="0F2ABD7D" w:rsidR="005B5879" w:rsidRPr="005332FE" w:rsidRDefault="005B5879" w:rsidP="00A21B5C">
      <w:pPr>
        <w:spacing w:line="480" w:lineRule="auto"/>
        <w:rPr>
          <w:rFonts w:ascii="Arial" w:hAnsi="Arial" w:cs="Arial"/>
          <w:sz w:val="24"/>
          <w:szCs w:val="24"/>
        </w:rPr>
      </w:pPr>
      <w:r w:rsidRPr="005332FE">
        <w:rPr>
          <w:rFonts w:ascii="Arial" w:hAnsi="Arial" w:cs="Arial"/>
          <w:sz w:val="24"/>
          <w:szCs w:val="24"/>
        </w:rPr>
        <w:t xml:space="preserve"> </w:t>
      </w:r>
    </w:p>
    <w:p w14:paraId="01D9B6C2" w14:textId="3F5A3926" w:rsidR="008B13F2" w:rsidRPr="005332FE" w:rsidRDefault="008B13F2" w:rsidP="00A21B5C">
      <w:pPr>
        <w:spacing w:line="480" w:lineRule="auto"/>
        <w:rPr>
          <w:rFonts w:ascii="Arial" w:hAnsi="Arial" w:cs="Arial"/>
          <w:b/>
          <w:sz w:val="24"/>
          <w:szCs w:val="24"/>
        </w:rPr>
      </w:pPr>
      <w:r w:rsidRPr="005332FE">
        <w:rPr>
          <w:rFonts w:ascii="Arial" w:hAnsi="Arial" w:cs="Arial"/>
          <w:b/>
          <w:sz w:val="24"/>
          <w:szCs w:val="24"/>
        </w:rPr>
        <w:t xml:space="preserve">Participants </w:t>
      </w:r>
    </w:p>
    <w:p w14:paraId="70687157" w14:textId="355FE9BB" w:rsidR="0030704C" w:rsidRPr="005332FE" w:rsidRDefault="0030704C" w:rsidP="00A21B5C">
      <w:pPr>
        <w:spacing w:line="480" w:lineRule="auto"/>
        <w:rPr>
          <w:rFonts w:ascii="Arial" w:hAnsi="Arial" w:cs="Arial"/>
          <w:sz w:val="24"/>
          <w:szCs w:val="24"/>
        </w:rPr>
      </w:pPr>
      <w:r w:rsidRPr="005332FE">
        <w:rPr>
          <w:rFonts w:ascii="Arial" w:hAnsi="Arial" w:cs="Arial"/>
          <w:sz w:val="24"/>
          <w:szCs w:val="24"/>
        </w:rPr>
        <w:t>An opportunity sample of 30 participants took part within the study, which included a sample size of 17 females and 13 males, with an age range of 18 to 40+ year olds.</w:t>
      </w:r>
    </w:p>
    <w:p w14:paraId="10E0184A" w14:textId="3C0AB30C" w:rsidR="00EE4D74" w:rsidRPr="005332FE" w:rsidRDefault="00EE4D74" w:rsidP="00A21B5C">
      <w:pPr>
        <w:spacing w:line="480" w:lineRule="auto"/>
        <w:rPr>
          <w:rFonts w:ascii="Arial" w:hAnsi="Arial" w:cs="Arial"/>
          <w:i/>
          <w:sz w:val="24"/>
          <w:szCs w:val="24"/>
        </w:rPr>
      </w:pPr>
      <w:r w:rsidRPr="005332FE">
        <w:rPr>
          <w:rFonts w:ascii="Arial" w:hAnsi="Arial" w:cs="Arial"/>
          <w:sz w:val="24"/>
          <w:szCs w:val="24"/>
          <w:u w:val="single"/>
        </w:rPr>
        <w:t>Table 1</w:t>
      </w:r>
      <w:r w:rsidRPr="005332FE">
        <w:rPr>
          <w:rFonts w:ascii="Arial" w:hAnsi="Arial" w:cs="Arial"/>
          <w:sz w:val="24"/>
          <w:szCs w:val="24"/>
        </w:rPr>
        <w:t xml:space="preserve"> – </w:t>
      </w:r>
      <w:r w:rsidRPr="005332FE">
        <w:rPr>
          <w:rFonts w:ascii="Arial" w:hAnsi="Arial" w:cs="Arial"/>
          <w:i/>
          <w:sz w:val="24"/>
          <w:szCs w:val="24"/>
        </w:rPr>
        <w:t>Demographic information received from participants.</w:t>
      </w:r>
    </w:p>
    <w:tbl>
      <w:tblPr>
        <w:tblStyle w:val="PlainTable2"/>
        <w:tblW w:w="0" w:type="auto"/>
        <w:tblInd w:w="5" w:type="dxa"/>
        <w:tblLook w:val="04A0" w:firstRow="1" w:lastRow="0" w:firstColumn="1" w:lastColumn="0" w:noHBand="0" w:noVBand="1"/>
      </w:tblPr>
      <w:tblGrid>
        <w:gridCol w:w="3681"/>
        <w:gridCol w:w="3544"/>
      </w:tblGrid>
      <w:tr w:rsidR="00EE4D74" w:rsidRPr="005332FE" w14:paraId="191D5086" w14:textId="77777777" w:rsidTr="0030704C">
        <w:trPr>
          <w:cnfStyle w:val="100000000000" w:firstRow="1" w:lastRow="0" w:firstColumn="0" w:lastColumn="0" w:oddVBand="0" w:evenVBand="0" w:oddHBand="0" w:evenHBand="0" w:firstRowFirstColumn="0" w:firstRowLastColumn="0" w:lastRowFirstColumn="0" w:lastRowLastColumn="0"/>
          <w:trHeight w:val="1081"/>
        </w:trPr>
        <w:tc>
          <w:tcPr>
            <w:cnfStyle w:val="001000000000" w:firstRow="0" w:lastRow="0" w:firstColumn="1" w:lastColumn="0" w:oddVBand="0" w:evenVBand="0" w:oddHBand="0" w:evenHBand="0" w:firstRowFirstColumn="0" w:firstRowLastColumn="0" w:lastRowFirstColumn="0" w:lastRowLastColumn="0"/>
            <w:tcW w:w="3681" w:type="dxa"/>
            <w:tcBorders>
              <w:top w:val="single" w:sz="4" w:space="0" w:color="7F7F7F" w:themeColor="text1" w:themeTint="80"/>
              <w:left w:val="nil"/>
              <w:right w:val="nil"/>
            </w:tcBorders>
          </w:tcPr>
          <w:p w14:paraId="73FC83ED" w14:textId="77777777" w:rsidR="00EE4D74" w:rsidRPr="005332FE" w:rsidRDefault="00EE4D74" w:rsidP="00A21B5C">
            <w:pPr>
              <w:spacing w:line="480" w:lineRule="auto"/>
              <w:rPr>
                <w:rFonts w:ascii="Arial" w:hAnsi="Arial" w:cs="Arial"/>
                <w:color w:val="000000" w:themeColor="text1"/>
                <w:sz w:val="24"/>
                <w:szCs w:val="24"/>
              </w:rPr>
            </w:pPr>
            <w:r w:rsidRPr="005332FE">
              <w:rPr>
                <w:rFonts w:ascii="Arial" w:hAnsi="Arial" w:cs="Arial"/>
                <w:color w:val="000000" w:themeColor="text1"/>
                <w:sz w:val="24"/>
                <w:szCs w:val="24"/>
              </w:rPr>
              <w:t>Variables</w:t>
            </w:r>
          </w:p>
        </w:tc>
        <w:tc>
          <w:tcPr>
            <w:tcW w:w="3544" w:type="dxa"/>
            <w:tcBorders>
              <w:top w:val="single" w:sz="4" w:space="0" w:color="7F7F7F" w:themeColor="text1" w:themeTint="80"/>
              <w:left w:val="nil"/>
              <w:right w:val="nil"/>
            </w:tcBorders>
          </w:tcPr>
          <w:p w14:paraId="335ED1C9" w14:textId="21A154B7" w:rsidR="00EE4D74" w:rsidRPr="005332FE" w:rsidRDefault="00EE4D74" w:rsidP="00A21B5C">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4"/>
                <w:szCs w:val="24"/>
              </w:rPr>
            </w:pPr>
            <w:r w:rsidRPr="005332FE">
              <w:rPr>
                <w:rFonts w:ascii="Arial" w:hAnsi="Arial" w:cs="Arial"/>
                <w:color w:val="000000" w:themeColor="text1"/>
                <w:sz w:val="24"/>
                <w:szCs w:val="24"/>
              </w:rPr>
              <w:t>Participants</w:t>
            </w:r>
          </w:p>
          <w:p w14:paraId="5A1E8C59" w14:textId="3DFFC7D6" w:rsidR="00EE4D74" w:rsidRPr="005332FE" w:rsidRDefault="00EE4D74" w:rsidP="00A21B5C">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Cs w:val="0"/>
                <w:color w:val="000000" w:themeColor="text1"/>
                <w:sz w:val="24"/>
                <w:szCs w:val="24"/>
              </w:rPr>
            </w:pPr>
            <w:r w:rsidRPr="005332FE">
              <w:rPr>
                <w:rFonts w:ascii="Arial" w:hAnsi="Arial" w:cs="Arial"/>
                <w:b w:val="0"/>
                <w:color w:val="000000" w:themeColor="text1"/>
                <w:sz w:val="24"/>
                <w:szCs w:val="24"/>
              </w:rPr>
              <w:t xml:space="preserve">N = </w:t>
            </w:r>
            <w:r w:rsidR="0030704C" w:rsidRPr="005332FE">
              <w:rPr>
                <w:rFonts w:ascii="Arial" w:hAnsi="Arial" w:cs="Arial"/>
                <w:b w:val="0"/>
                <w:color w:val="000000" w:themeColor="text1"/>
                <w:sz w:val="24"/>
                <w:szCs w:val="24"/>
              </w:rPr>
              <w:t>30</w:t>
            </w:r>
          </w:p>
          <w:p w14:paraId="60FB05E0" w14:textId="77777777" w:rsidR="00EE4D74" w:rsidRPr="005332FE" w:rsidRDefault="00EE4D74" w:rsidP="00A21B5C">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4"/>
                <w:szCs w:val="24"/>
              </w:rPr>
            </w:pPr>
          </w:p>
        </w:tc>
      </w:tr>
      <w:tr w:rsidR="00EE4D74" w:rsidRPr="005332FE" w14:paraId="25C799EC" w14:textId="77777777" w:rsidTr="0030704C">
        <w:trPr>
          <w:cnfStyle w:val="000000100000" w:firstRow="0" w:lastRow="0" w:firstColumn="0" w:lastColumn="0" w:oddVBand="0" w:evenVBand="0" w:oddHBand="1" w:evenHBand="0" w:firstRowFirstColumn="0" w:firstRowLastColumn="0" w:lastRowFirstColumn="0" w:lastRowLastColumn="0"/>
          <w:trHeight w:val="2557"/>
        </w:trPr>
        <w:tc>
          <w:tcPr>
            <w:cnfStyle w:val="001000000000" w:firstRow="0" w:lastRow="0" w:firstColumn="1" w:lastColumn="0" w:oddVBand="0" w:evenVBand="0" w:oddHBand="0" w:evenHBand="0" w:firstRowFirstColumn="0" w:firstRowLastColumn="0" w:lastRowFirstColumn="0" w:lastRowLastColumn="0"/>
            <w:tcW w:w="3681" w:type="dxa"/>
            <w:tcBorders>
              <w:left w:val="nil"/>
              <w:right w:val="nil"/>
            </w:tcBorders>
          </w:tcPr>
          <w:p w14:paraId="7F3A5A71" w14:textId="77777777" w:rsidR="0030704C" w:rsidRPr="005332FE" w:rsidRDefault="00EE4D74" w:rsidP="00A21B5C">
            <w:pPr>
              <w:spacing w:line="480" w:lineRule="auto"/>
              <w:rPr>
                <w:rFonts w:ascii="Arial" w:hAnsi="Arial" w:cs="Arial"/>
                <w:i/>
                <w:color w:val="000000" w:themeColor="text1"/>
                <w:sz w:val="24"/>
                <w:szCs w:val="24"/>
              </w:rPr>
            </w:pPr>
            <w:r w:rsidRPr="005332FE">
              <w:rPr>
                <w:rFonts w:ascii="Arial" w:hAnsi="Arial" w:cs="Arial"/>
                <w:i/>
                <w:color w:val="000000" w:themeColor="text1"/>
                <w:sz w:val="24"/>
                <w:szCs w:val="24"/>
              </w:rPr>
              <w:t>Age Range</w:t>
            </w:r>
          </w:p>
          <w:p w14:paraId="02D67746" w14:textId="77777777" w:rsidR="0030704C" w:rsidRPr="005332FE" w:rsidRDefault="0030704C" w:rsidP="00A21B5C">
            <w:pPr>
              <w:spacing w:line="480" w:lineRule="auto"/>
              <w:rPr>
                <w:rFonts w:ascii="Arial" w:hAnsi="Arial" w:cs="Arial"/>
                <w:i/>
                <w:color w:val="000000" w:themeColor="text1"/>
                <w:sz w:val="24"/>
                <w:szCs w:val="24"/>
              </w:rPr>
            </w:pPr>
            <w:r w:rsidRPr="005332FE">
              <w:rPr>
                <w:rFonts w:ascii="Arial" w:hAnsi="Arial" w:cs="Arial"/>
                <w:b w:val="0"/>
                <w:bCs w:val="0"/>
                <w:i/>
                <w:color w:val="000000" w:themeColor="text1"/>
                <w:sz w:val="24"/>
                <w:szCs w:val="24"/>
              </w:rPr>
              <w:tab/>
              <w:t>&lt;18</w:t>
            </w:r>
          </w:p>
          <w:p w14:paraId="48250379" w14:textId="78AA781E" w:rsidR="00EE4D74" w:rsidRPr="005332FE" w:rsidRDefault="0030704C" w:rsidP="00A21B5C">
            <w:pPr>
              <w:spacing w:line="480" w:lineRule="auto"/>
              <w:rPr>
                <w:rFonts w:ascii="Arial" w:hAnsi="Arial" w:cs="Arial"/>
                <w:b w:val="0"/>
                <w:bCs w:val="0"/>
                <w:i/>
                <w:color w:val="000000" w:themeColor="text1"/>
                <w:sz w:val="24"/>
                <w:szCs w:val="24"/>
              </w:rPr>
            </w:pPr>
            <w:r w:rsidRPr="005332FE">
              <w:rPr>
                <w:rFonts w:ascii="Arial" w:hAnsi="Arial" w:cs="Arial"/>
                <w:b w:val="0"/>
                <w:i/>
                <w:color w:val="000000" w:themeColor="text1"/>
                <w:sz w:val="24"/>
                <w:szCs w:val="24"/>
              </w:rPr>
              <w:tab/>
              <w:t>18 – 25</w:t>
            </w:r>
          </w:p>
          <w:p w14:paraId="7770FF33" w14:textId="2CC4B15D" w:rsidR="0030704C" w:rsidRPr="005332FE" w:rsidRDefault="0030704C" w:rsidP="00A21B5C">
            <w:pPr>
              <w:spacing w:line="480" w:lineRule="auto"/>
              <w:rPr>
                <w:rFonts w:ascii="Arial" w:hAnsi="Arial" w:cs="Arial"/>
                <w:bCs w:val="0"/>
                <w:i/>
                <w:color w:val="000000" w:themeColor="text1"/>
                <w:sz w:val="24"/>
                <w:szCs w:val="24"/>
              </w:rPr>
            </w:pPr>
            <w:r w:rsidRPr="005332FE">
              <w:rPr>
                <w:rFonts w:ascii="Arial" w:hAnsi="Arial" w:cs="Arial"/>
                <w:b w:val="0"/>
                <w:i/>
                <w:color w:val="000000" w:themeColor="text1"/>
                <w:sz w:val="24"/>
                <w:szCs w:val="24"/>
              </w:rPr>
              <w:tab/>
              <w:t>25 – 39</w:t>
            </w:r>
          </w:p>
          <w:p w14:paraId="10D4F62F" w14:textId="0859E08D" w:rsidR="0030704C" w:rsidRPr="005332FE" w:rsidRDefault="0030704C" w:rsidP="00A21B5C">
            <w:pPr>
              <w:spacing w:line="480" w:lineRule="auto"/>
              <w:rPr>
                <w:rFonts w:ascii="Arial" w:hAnsi="Arial" w:cs="Arial"/>
                <w:b w:val="0"/>
                <w:bCs w:val="0"/>
                <w:i/>
                <w:color w:val="000000" w:themeColor="text1"/>
                <w:sz w:val="24"/>
                <w:szCs w:val="24"/>
              </w:rPr>
            </w:pPr>
            <w:r w:rsidRPr="005332FE">
              <w:rPr>
                <w:rFonts w:ascii="Arial" w:hAnsi="Arial" w:cs="Arial"/>
                <w:b w:val="0"/>
                <w:i/>
                <w:color w:val="000000" w:themeColor="text1"/>
                <w:sz w:val="24"/>
                <w:szCs w:val="24"/>
              </w:rPr>
              <w:tab/>
              <w:t>40+</w:t>
            </w:r>
          </w:p>
          <w:p w14:paraId="4F032514" w14:textId="77777777" w:rsidR="00EE4D74" w:rsidRPr="005332FE" w:rsidRDefault="00EE4D74" w:rsidP="00A21B5C">
            <w:pPr>
              <w:spacing w:line="480" w:lineRule="auto"/>
              <w:rPr>
                <w:rFonts w:ascii="Arial" w:hAnsi="Arial" w:cs="Arial"/>
                <w:b w:val="0"/>
                <w:bCs w:val="0"/>
                <w:i/>
                <w:color w:val="000000" w:themeColor="text1"/>
                <w:sz w:val="24"/>
                <w:szCs w:val="24"/>
              </w:rPr>
            </w:pPr>
            <w:r w:rsidRPr="005332FE">
              <w:rPr>
                <w:rFonts w:ascii="Arial" w:hAnsi="Arial" w:cs="Arial"/>
                <w:i/>
                <w:color w:val="000000" w:themeColor="text1"/>
                <w:sz w:val="24"/>
                <w:szCs w:val="24"/>
              </w:rPr>
              <w:t>Gender</w:t>
            </w:r>
          </w:p>
          <w:p w14:paraId="46B24E3A" w14:textId="649B98FB" w:rsidR="00EE4D74" w:rsidRPr="005332FE" w:rsidRDefault="0030704C" w:rsidP="00A21B5C">
            <w:pPr>
              <w:spacing w:line="480" w:lineRule="auto"/>
              <w:rPr>
                <w:rFonts w:ascii="Arial" w:hAnsi="Arial" w:cs="Arial"/>
                <w:i/>
                <w:color w:val="000000" w:themeColor="text1"/>
                <w:sz w:val="24"/>
                <w:szCs w:val="24"/>
              </w:rPr>
            </w:pPr>
            <w:r w:rsidRPr="005332FE">
              <w:rPr>
                <w:rFonts w:ascii="Arial" w:hAnsi="Arial" w:cs="Arial"/>
                <w:b w:val="0"/>
                <w:bCs w:val="0"/>
                <w:i/>
                <w:color w:val="000000" w:themeColor="text1"/>
                <w:sz w:val="24"/>
                <w:szCs w:val="24"/>
              </w:rPr>
              <w:tab/>
            </w:r>
            <w:r w:rsidR="00EE4D74" w:rsidRPr="005332FE">
              <w:rPr>
                <w:rFonts w:ascii="Arial" w:hAnsi="Arial" w:cs="Arial"/>
                <w:b w:val="0"/>
                <w:bCs w:val="0"/>
                <w:i/>
                <w:color w:val="000000" w:themeColor="text1"/>
                <w:sz w:val="24"/>
                <w:szCs w:val="24"/>
              </w:rPr>
              <w:t>Male</w:t>
            </w:r>
          </w:p>
          <w:p w14:paraId="416FD85E" w14:textId="77777777" w:rsidR="00EE4D74" w:rsidRPr="005332FE" w:rsidRDefault="00EE4D74" w:rsidP="00A21B5C">
            <w:pPr>
              <w:spacing w:line="480" w:lineRule="auto"/>
              <w:ind w:left="720"/>
              <w:rPr>
                <w:rFonts w:ascii="Arial" w:hAnsi="Arial" w:cs="Arial"/>
                <w:b w:val="0"/>
                <w:bCs w:val="0"/>
                <w:i/>
                <w:color w:val="000000" w:themeColor="text1"/>
                <w:sz w:val="24"/>
                <w:szCs w:val="24"/>
              </w:rPr>
            </w:pPr>
            <w:r w:rsidRPr="005332FE">
              <w:rPr>
                <w:rFonts w:ascii="Arial" w:hAnsi="Arial" w:cs="Arial"/>
                <w:b w:val="0"/>
                <w:bCs w:val="0"/>
                <w:i/>
                <w:color w:val="000000" w:themeColor="text1"/>
                <w:sz w:val="24"/>
                <w:szCs w:val="24"/>
              </w:rPr>
              <w:t>Female</w:t>
            </w:r>
          </w:p>
          <w:p w14:paraId="39F02849" w14:textId="59CFDA11" w:rsidR="00EE4D74" w:rsidRPr="005332FE" w:rsidRDefault="00EE4D74" w:rsidP="00A21B5C">
            <w:pPr>
              <w:spacing w:line="480" w:lineRule="auto"/>
              <w:rPr>
                <w:rFonts w:ascii="Arial" w:hAnsi="Arial" w:cs="Arial"/>
                <w:b w:val="0"/>
                <w:bCs w:val="0"/>
                <w:i/>
                <w:color w:val="000000" w:themeColor="text1"/>
                <w:sz w:val="24"/>
                <w:szCs w:val="24"/>
              </w:rPr>
            </w:pPr>
          </w:p>
        </w:tc>
        <w:tc>
          <w:tcPr>
            <w:tcW w:w="3544" w:type="dxa"/>
            <w:tcBorders>
              <w:left w:val="nil"/>
              <w:right w:val="nil"/>
            </w:tcBorders>
          </w:tcPr>
          <w:p w14:paraId="21DE2643" w14:textId="7B083CA3" w:rsidR="00EE4D74" w:rsidRPr="005332FE" w:rsidRDefault="00EE4D74" w:rsidP="00A21B5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14:paraId="060B3AFF" w14:textId="77E2ECD3" w:rsidR="0030704C" w:rsidRPr="005332FE" w:rsidRDefault="0030704C" w:rsidP="00A21B5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5332FE">
              <w:rPr>
                <w:rFonts w:ascii="Arial" w:hAnsi="Arial" w:cs="Arial"/>
                <w:color w:val="000000" w:themeColor="text1"/>
                <w:sz w:val="24"/>
                <w:szCs w:val="24"/>
              </w:rPr>
              <w:t>0</w:t>
            </w:r>
          </w:p>
          <w:p w14:paraId="5A4CF1B9" w14:textId="77777777" w:rsidR="0030704C" w:rsidRPr="005332FE" w:rsidRDefault="0030704C" w:rsidP="00A21B5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5332FE">
              <w:rPr>
                <w:rFonts w:ascii="Arial" w:hAnsi="Arial" w:cs="Arial"/>
                <w:color w:val="000000" w:themeColor="text1"/>
                <w:sz w:val="24"/>
                <w:szCs w:val="24"/>
              </w:rPr>
              <w:t>20</w:t>
            </w:r>
          </w:p>
          <w:p w14:paraId="51924665" w14:textId="329501E2" w:rsidR="0030704C" w:rsidRPr="005332FE" w:rsidRDefault="0030704C" w:rsidP="00A21B5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5332FE">
              <w:rPr>
                <w:rFonts w:ascii="Arial" w:hAnsi="Arial" w:cs="Arial"/>
                <w:color w:val="000000" w:themeColor="text1"/>
                <w:sz w:val="24"/>
                <w:szCs w:val="24"/>
              </w:rPr>
              <w:t>7</w:t>
            </w:r>
          </w:p>
          <w:p w14:paraId="1975F759" w14:textId="5D9EC64E" w:rsidR="0030704C" w:rsidRPr="005332FE" w:rsidRDefault="0030704C" w:rsidP="00A21B5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5332FE">
              <w:rPr>
                <w:rFonts w:ascii="Arial" w:hAnsi="Arial" w:cs="Arial"/>
                <w:color w:val="000000" w:themeColor="text1"/>
                <w:sz w:val="24"/>
                <w:szCs w:val="24"/>
              </w:rPr>
              <w:t>3</w:t>
            </w:r>
          </w:p>
          <w:p w14:paraId="62B8BAB8" w14:textId="77777777" w:rsidR="0030704C" w:rsidRPr="005332FE" w:rsidRDefault="0030704C" w:rsidP="00A21B5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14:paraId="244E44D5" w14:textId="030E580A" w:rsidR="0030704C" w:rsidRPr="005332FE" w:rsidRDefault="0030704C" w:rsidP="00A21B5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5332FE">
              <w:rPr>
                <w:rFonts w:ascii="Arial" w:hAnsi="Arial" w:cs="Arial"/>
                <w:color w:val="000000" w:themeColor="text1"/>
                <w:sz w:val="24"/>
                <w:szCs w:val="24"/>
              </w:rPr>
              <w:t>13</w:t>
            </w:r>
          </w:p>
          <w:p w14:paraId="20B6F451" w14:textId="2361007C" w:rsidR="0030704C" w:rsidRPr="005332FE" w:rsidRDefault="0030704C" w:rsidP="00A21B5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5332FE">
              <w:rPr>
                <w:rFonts w:ascii="Arial" w:hAnsi="Arial" w:cs="Arial"/>
                <w:color w:val="000000" w:themeColor="text1"/>
                <w:sz w:val="24"/>
                <w:szCs w:val="24"/>
              </w:rPr>
              <w:t>17</w:t>
            </w:r>
          </w:p>
        </w:tc>
      </w:tr>
    </w:tbl>
    <w:p w14:paraId="7568CC0C" w14:textId="77777777" w:rsidR="00EE4D74" w:rsidRPr="005332FE" w:rsidRDefault="00EE4D74" w:rsidP="00A21B5C">
      <w:pPr>
        <w:spacing w:line="480" w:lineRule="auto"/>
        <w:rPr>
          <w:rFonts w:ascii="Arial" w:hAnsi="Arial" w:cs="Arial"/>
          <w:i/>
          <w:sz w:val="24"/>
          <w:szCs w:val="24"/>
        </w:rPr>
      </w:pPr>
    </w:p>
    <w:p w14:paraId="5068D5FB" w14:textId="16688F7B" w:rsidR="00EE4D74" w:rsidRPr="005332FE" w:rsidRDefault="00EE4D74" w:rsidP="00A21B5C">
      <w:pPr>
        <w:spacing w:line="480" w:lineRule="auto"/>
        <w:rPr>
          <w:rFonts w:ascii="Arial" w:hAnsi="Arial" w:cs="Arial"/>
          <w:sz w:val="24"/>
          <w:szCs w:val="24"/>
        </w:rPr>
      </w:pPr>
      <w:r w:rsidRPr="005332FE">
        <w:rPr>
          <w:rFonts w:ascii="Arial" w:hAnsi="Arial" w:cs="Arial"/>
          <w:sz w:val="24"/>
          <w:szCs w:val="24"/>
        </w:rPr>
        <w:lastRenderedPageBreak/>
        <w:t xml:space="preserve">The table shows the demographic data collected from the questionnaires that were distributed </w:t>
      </w:r>
      <w:r w:rsidR="0030704C" w:rsidRPr="005332FE">
        <w:rPr>
          <w:rFonts w:ascii="Arial" w:hAnsi="Arial" w:cs="Arial"/>
          <w:sz w:val="24"/>
          <w:szCs w:val="24"/>
        </w:rPr>
        <w:t xml:space="preserve">via social media. </w:t>
      </w:r>
      <w:r w:rsidRPr="005332FE">
        <w:rPr>
          <w:rFonts w:ascii="Arial" w:hAnsi="Arial" w:cs="Arial"/>
          <w:sz w:val="24"/>
          <w:szCs w:val="24"/>
        </w:rPr>
        <w:t xml:space="preserve">From viewing the table, there was a higher participating </w:t>
      </w:r>
      <w:r w:rsidR="0030704C" w:rsidRPr="005332FE">
        <w:rPr>
          <w:rFonts w:ascii="Arial" w:hAnsi="Arial" w:cs="Arial"/>
          <w:sz w:val="24"/>
          <w:szCs w:val="24"/>
        </w:rPr>
        <w:t xml:space="preserve">rate of 18 to 25-year olds, </w:t>
      </w:r>
      <w:r w:rsidRPr="005332FE">
        <w:rPr>
          <w:rFonts w:ascii="Arial" w:hAnsi="Arial" w:cs="Arial"/>
          <w:sz w:val="24"/>
          <w:szCs w:val="24"/>
        </w:rPr>
        <w:t xml:space="preserve">and a </w:t>
      </w:r>
      <w:r w:rsidR="006A292B" w:rsidRPr="005332FE">
        <w:rPr>
          <w:rFonts w:ascii="Arial" w:hAnsi="Arial" w:cs="Arial"/>
          <w:sz w:val="24"/>
          <w:szCs w:val="24"/>
        </w:rPr>
        <w:t>high</w:t>
      </w:r>
      <w:r w:rsidRPr="005332FE">
        <w:rPr>
          <w:rFonts w:ascii="Arial" w:hAnsi="Arial" w:cs="Arial"/>
          <w:sz w:val="24"/>
          <w:szCs w:val="24"/>
        </w:rPr>
        <w:t xml:space="preserve"> female</w:t>
      </w:r>
      <w:r w:rsidR="006A292B" w:rsidRPr="005332FE">
        <w:rPr>
          <w:rFonts w:ascii="Arial" w:hAnsi="Arial" w:cs="Arial"/>
          <w:sz w:val="24"/>
          <w:szCs w:val="24"/>
        </w:rPr>
        <w:t xml:space="preserve"> rate.</w:t>
      </w:r>
      <w:r w:rsidRPr="005332FE">
        <w:rPr>
          <w:rFonts w:ascii="Arial" w:hAnsi="Arial" w:cs="Arial"/>
          <w:sz w:val="24"/>
          <w:szCs w:val="24"/>
        </w:rPr>
        <w:t xml:space="preserve"> </w:t>
      </w:r>
    </w:p>
    <w:p w14:paraId="44550F64" w14:textId="41F2F42E" w:rsidR="006A292B" w:rsidRPr="005332FE" w:rsidRDefault="006A292B" w:rsidP="00A21B5C">
      <w:pPr>
        <w:spacing w:line="480" w:lineRule="auto"/>
        <w:rPr>
          <w:rFonts w:ascii="Arial" w:hAnsi="Arial" w:cs="Arial"/>
          <w:b/>
          <w:sz w:val="24"/>
          <w:szCs w:val="24"/>
        </w:rPr>
      </w:pPr>
      <w:r w:rsidRPr="005332FE">
        <w:rPr>
          <w:rFonts w:ascii="Arial" w:hAnsi="Arial" w:cs="Arial"/>
          <w:b/>
          <w:sz w:val="24"/>
          <w:szCs w:val="24"/>
        </w:rPr>
        <w:t>Consent and Debrief forms</w:t>
      </w:r>
    </w:p>
    <w:p w14:paraId="208E5F1B" w14:textId="18C22519" w:rsidR="00E961BC" w:rsidRPr="005332FE" w:rsidRDefault="00E961BC" w:rsidP="00A21B5C">
      <w:pPr>
        <w:spacing w:line="480" w:lineRule="auto"/>
        <w:rPr>
          <w:rFonts w:ascii="Arial" w:hAnsi="Arial" w:cs="Arial"/>
          <w:b/>
          <w:sz w:val="24"/>
          <w:szCs w:val="24"/>
        </w:rPr>
      </w:pPr>
      <w:r w:rsidRPr="005332FE">
        <w:rPr>
          <w:rFonts w:ascii="Arial" w:hAnsi="Arial" w:cs="Arial"/>
          <w:b/>
          <w:sz w:val="24"/>
          <w:szCs w:val="24"/>
        </w:rPr>
        <w:drawing>
          <wp:inline distT="0" distB="0" distL="0" distR="0" wp14:anchorId="109F6B58" wp14:editId="4EE5CAD6">
            <wp:extent cx="5372746" cy="3020695"/>
            <wp:effectExtent l="0" t="0" r="0" b="8255"/>
            <wp:docPr id="4" name="Content Placeholder 3">
              <a:extLst xmlns:a="http://schemas.openxmlformats.org/drawingml/2006/main">
                <a:ext uri="{FF2B5EF4-FFF2-40B4-BE49-F238E27FC236}">
                  <a16:creationId xmlns:a16="http://schemas.microsoft.com/office/drawing/2014/main" id="{36CBF1D7-C1D1-4E4F-BE27-0E2B1C15650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36CBF1D7-C1D1-4E4F-BE27-0E2B1C156501}"/>
                        </a:ext>
                      </a:extLst>
                    </pic:cNvPr>
                    <pic:cNvPicPr>
                      <a:picLocks noGrp="1" noChangeAspect="1"/>
                    </pic:cNvPicPr>
                  </pic:nvPicPr>
                  <pic:blipFill>
                    <a:blip r:embed="rId5"/>
                    <a:stretch>
                      <a:fillRect/>
                    </a:stretch>
                  </pic:blipFill>
                  <pic:spPr>
                    <a:xfrm>
                      <a:off x="0" y="0"/>
                      <a:ext cx="5372746" cy="3020695"/>
                    </a:xfrm>
                    <a:prstGeom prst="rect">
                      <a:avLst/>
                    </a:prstGeom>
                  </pic:spPr>
                </pic:pic>
              </a:graphicData>
            </a:graphic>
          </wp:inline>
        </w:drawing>
      </w:r>
    </w:p>
    <w:p w14:paraId="6B15F623" w14:textId="4C3D2CE1" w:rsidR="00E961BC" w:rsidRPr="005332FE" w:rsidRDefault="00E961BC" w:rsidP="00A21B5C">
      <w:pPr>
        <w:spacing w:line="480" w:lineRule="auto"/>
        <w:rPr>
          <w:rFonts w:ascii="Arial" w:hAnsi="Arial" w:cs="Arial"/>
          <w:b/>
          <w:sz w:val="24"/>
          <w:szCs w:val="24"/>
        </w:rPr>
      </w:pPr>
      <w:r w:rsidRPr="005332FE">
        <w:rPr>
          <w:rFonts w:ascii="Arial" w:hAnsi="Arial" w:cs="Arial"/>
          <w:b/>
          <w:sz w:val="24"/>
          <w:szCs w:val="24"/>
        </w:rPr>
        <w:drawing>
          <wp:inline distT="0" distB="0" distL="0" distR="0" wp14:anchorId="61EF8C14" wp14:editId="4ECC9D25">
            <wp:extent cx="5731510" cy="3222625"/>
            <wp:effectExtent l="0" t="0" r="2540" b="0"/>
            <wp:docPr id="6" name="Picture 5">
              <a:extLst xmlns:a="http://schemas.openxmlformats.org/drawingml/2006/main">
                <a:ext uri="{FF2B5EF4-FFF2-40B4-BE49-F238E27FC236}">
                  <a16:creationId xmlns:a16="http://schemas.microsoft.com/office/drawing/2014/main" id="{780AB99D-74EE-4FDB-8DDA-E3AF4179B89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780AB99D-74EE-4FDB-8DDA-E3AF4179B89B}"/>
                        </a:ext>
                      </a:extLst>
                    </pic:cNvPr>
                    <pic:cNvPicPr>
                      <a:picLocks noChangeAspect="1"/>
                    </pic:cNvPicPr>
                  </pic:nvPicPr>
                  <pic:blipFill>
                    <a:blip r:embed="rId6"/>
                    <a:stretch>
                      <a:fillRect/>
                    </a:stretch>
                  </pic:blipFill>
                  <pic:spPr>
                    <a:xfrm>
                      <a:off x="0" y="0"/>
                      <a:ext cx="5731510" cy="3222625"/>
                    </a:xfrm>
                    <a:prstGeom prst="rect">
                      <a:avLst/>
                    </a:prstGeom>
                  </pic:spPr>
                </pic:pic>
              </a:graphicData>
            </a:graphic>
          </wp:inline>
        </w:drawing>
      </w:r>
    </w:p>
    <w:p w14:paraId="25A7A066" w14:textId="07D9848C" w:rsidR="006A292B" w:rsidRPr="005332FE" w:rsidRDefault="006A292B" w:rsidP="00A21B5C">
      <w:pPr>
        <w:spacing w:line="480" w:lineRule="auto"/>
        <w:rPr>
          <w:rFonts w:ascii="Arial" w:hAnsi="Arial" w:cs="Arial"/>
          <w:sz w:val="24"/>
          <w:szCs w:val="24"/>
        </w:rPr>
      </w:pPr>
    </w:p>
    <w:p w14:paraId="4C33908D" w14:textId="77777777" w:rsidR="00EE4D74" w:rsidRPr="005332FE" w:rsidRDefault="00EE4D74" w:rsidP="00A21B5C">
      <w:pPr>
        <w:spacing w:line="480" w:lineRule="auto"/>
        <w:rPr>
          <w:rFonts w:ascii="Arial" w:hAnsi="Arial" w:cs="Arial"/>
          <w:b/>
          <w:sz w:val="24"/>
          <w:szCs w:val="24"/>
        </w:rPr>
      </w:pPr>
    </w:p>
    <w:p w14:paraId="5FC7BEB2" w14:textId="7C36A184" w:rsidR="00E961BC" w:rsidRPr="005332FE" w:rsidRDefault="008B13F2" w:rsidP="00A21B5C">
      <w:pPr>
        <w:spacing w:line="480" w:lineRule="auto"/>
        <w:rPr>
          <w:rFonts w:ascii="Arial" w:hAnsi="Arial" w:cs="Arial"/>
          <w:sz w:val="24"/>
          <w:szCs w:val="24"/>
        </w:rPr>
      </w:pPr>
      <w:r w:rsidRPr="005332FE">
        <w:rPr>
          <w:rFonts w:ascii="Arial" w:hAnsi="Arial" w:cs="Arial"/>
          <w:b/>
          <w:sz w:val="24"/>
          <w:szCs w:val="24"/>
        </w:rPr>
        <w:t>Materials</w:t>
      </w:r>
      <w:r w:rsidR="009F777B" w:rsidRPr="005332FE">
        <w:rPr>
          <w:rFonts w:ascii="Arial" w:hAnsi="Arial" w:cs="Arial"/>
          <w:b/>
          <w:sz w:val="24"/>
          <w:szCs w:val="24"/>
        </w:rPr>
        <w:br/>
      </w:r>
      <w:r w:rsidR="00E961BC" w:rsidRPr="005332FE">
        <w:rPr>
          <w:rFonts w:ascii="Arial" w:hAnsi="Arial" w:cs="Arial"/>
          <w:sz w:val="24"/>
          <w:szCs w:val="24"/>
        </w:rPr>
        <w:t>A questionnaire was posted on social media platforms such as Facebook, through the means of Google Forms, in which participants voluntarily accessed via a link which directed them to a blank questionnaire to complete. Participants were presented with demographic questions regarding their age and gender, which enabled categorisation. Then, followed with</w:t>
      </w:r>
      <w:r w:rsidR="009F777B" w:rsidRPr="005332FE">
        <w:rPr>
          <w:rFonts w:ascii="Arial" w:hAnsi="Arial" w:cs="Arial"/>
          <w:sz w:val="24"/>
          <w:szCs w:val="24"/>
        </w:rPr>
        <w:t xml:space="preserve"> the questionnaire which included</w:t>
      </w:r>
      <w:r w:rsidR="00E961BC" w:rsidRPr="005332FE">
        <w:rPr>
          <w:rFonts w:ascii="Arial" w:hAnsi="Arial" w:cs="Arial"/>
          <w:sz w:val="24"/>
          <w:szCs w:val="24"/>
        </w:rPr>
        <w:t xml:space="preserve"> three sections regarding their attitudes </w:t>
      </w:r>
      <w:r w:rsidR="009F777B" w:rsidRPr="005332FE">
        <w:rPr>
          <w:rFonts w:ascii="Arial" w:hAnsi="Arial" w:cs="Arial"/>
          <w:sz w:val="24"/>
          <w:szCs w:val="24"/>
        </w:rPr>
        <w:t>towards</w:t>
      </w:r>
      <w:r w:rsidR="00E961BC" w:rsidRPr="005332FE">
        <w:rPr>
          <w:rFonts w:ascii="Arial" w:hAnsi="Arial" w:cs="Arial"/>
          <w:sz w:val="24"/>
          <w:szCs w:val="24"/>
        </w:rPr>
        <w:t xml:space="preserve"> </w:t>
      </w:r>
      <w:r w:rsidR="009F777B" w:rsidRPr="005332FE">
        <w:rPr>
          <w:rFonts w:ascii="Arial" w:hAnsi="Arial" w:cs="Arial"/>
          <w:sz w:val="24"/>
          <w:szCs w:val="24"/>
        </w:rPr>
        <w:t>celebrity-based</w:t>
      </w:r>
      <w:r w:rsidR="00E961BC" w:rsidRPr="005332FE">
        <w:rPr>
          <w:rFonts w:ascii="Arial" w:hAnsi="Arial" w:cs="Arial"/>
          <w:sz w:val="24"/>
          <w:szCs w:val="24"/>
        </w:rPr>
        <w:t xml:space="preserve"> </w:t>
      </w:r>
      <w:r w:rsidR="009F777B" w:rsidRPr="005332FE">
        <w:rPr>
          <w:rFonts w:ascii="Arial" w:hAnsi="Arial" w:cs="Arial"/>
          <w:sz w:val="24"/>
          <w:szCs w:val="24"/>
        </w:rPr>
        <w:t>television advertisements, and whether they are influenced by celebrity endorsements when buying products (</w:t>
      </w:r>
      <w:proofErr w:type="spellStart"/>
      <w:r w:rsidR="009F777B" w:rsidRPr="005332FE">
        <w:rPr>
          <w:rFonts w:ascii="Arial" w:hAnsi="Arial" w:cs="Arial"/>
          <w:sz w:val="24"/>
          <w:szCs w:val="24"/>
        </w:rPr>
        <w:t>Alsmadi</w:t>
      </w:r>
      <w:proofErr w:type="spellEnd"/>
      <w:r w:rsidR="009F777B" w:rsidRPr="005332FE">
        <w:rPr>
          <w:rFonts w:ascii="Arial" w:hAnsi="Arial" w:cs="Arial"/>
          <w:sz w:val="24"/>
          <w:szCs w:val="24"/>
        </w:rPr>
        <w:t>, S. 2006).</w:t>
      </w:r>
    </w:p>
    <w:p w14:paraId="61E9B949" w14:textId="77777777" w:rsidR="00E961BC" w:rsidRPr="005332FE" w:rsidRDefault="00E961BC" w:rsidP="00A21B5C">
      <w:pPr>
        <w:spacing w:line="480" w:lineRule="auto"/>
        <w:rPr>
          <w:rFonts w:ascii="Arial" w:hAnsi="Arial" w:cs="Arial"/>
          <w:b/>
          <w:sz w:val="24"/>
          <w:szCs w:val="24"/>
        </w:rPr>
      </w:pPr>
    </w:p>
    <w:p w14:paraId="09BE96FF" w14:textId="76C91B45" w:rsidR="008B13F2" w:rsidRPr="005332FE" w:rsidRDefault="008B13F2" w:rsidP="00A21B5C">
      <w:pPr>
        <w:spacing w:line="480" w:lineRule="auto"/>
        <w:rPr>
          <w:rFonts w:ascii="Arial" w:hAnsi="Arial" w:cs="Arial"/>
          <w:b/>
          <w:sz w:val="24"/>
          <w:szCs w:val="24"/>
        </w:rPr>
      </w:pPr>
      <w:r w:rsidRPr="005332FE">
        <w:rPr>
          <w:rFonts w:ascii="Arial" w:hAnsi="Arial" w:cs="Arial"/>
          <w:b/>
          <w:sz w:val="24"/>
          <w:szCs w:val="24"/>
        </w:rPr>
        <w:t xml:space="preserve">Procedure </w:t>
      </w:r>
    </w:p>
    <w:p w14:paraId="15D87E36" w14:textId="381C3D03" w:rsidR="009F777B" w:rsidRPr="005332FE" w:rsidRDefault="00430B93" w:rsidP="00A21B5C">
      <w:pPr>
        <w:spacing w:line="480" w:lineRule="auto"/>
        <w:rPr>
          <w:rFonts w:ascii="Arial" w:hAnsi="Arial" w:cs="Arial"/>
          <w:sz w:val="24"/>
          <w:szCs w:val="24"/>
        </w:rPr>
      </w:pPr>
      <w:r w:rsidRPr="005332FE">
        <w:rPr>
          <w:rFonts w:ascii="Arial" w:hAnsi="Arial" w:cs="Arial"/>
          <w:sz w:val="24"/>
          <w:szCs w:val="24"/>
        </w:rPr>
        <w:t>In order to measure consumer attitudes towards celebrity-based television advertising, a</w:t>
      </w:r>
      <w:r w:rsidR="009F777B" w:rsidRPr="005332FE">
        <w:rPr>
          <w:rFonts w:ascii="Arial" w:hAnsi="Arial" w:cs="Arial"/>
          <w:sz w:val="24"/>
          <w:szCs w:val="24"/>
        </w:rPr>
        <w:t xml:space="preserve"> questionnaire adapted from a study conducted by </w:t>
      </w:r>
      <w:proofErr w:type="spellStart"/>
      <w:r w:rsidRPr="005332FE">
        <w:rPr>
          <w:rFonts w:ascii="Arial" w:hAnsi="Arial" w:cs="Arial"/>
          <w:sz w:val="24"/>
          <w:szCs w:val="24"/>
        </w:rPr>
        <w:t>Alsmadi</w:t>
      </w:r>
      <w:proofErr w:type="spellEnd"/>
      <w:r w:rsidRPr="005332FE">
        <w:rPr>
          <w:rFonts w:ascii="Arial" w:hAnsi="Arial" w:cs="Arial"/>
          <w:sz w:val="24"/>
          <w:szCs w:val="24"/>
        </w:rPr>
        <w:t xml:space="preserve"> (2006) was distributed through means of social media. Thus, on the topic of celebrity endorsements and influence on brand choice behaviour. The questionnaire included three main subject headings that explored attractiveness of celebrities, the influence of celebrity endorsements on brand choice behaviour, and celebrity product match-up.</w:t>
      </w:r>
    </w:p>
    <w:p w14:paraId="2E5D7315" w14:textId="53865463" w:rsidR="00430B93" w:rsidRPr="005332FE" w:rsidRDefault="00430B93" w:rsidP="00A21B5C">
      <w:pPr>
        <w:spacing w:line="480" w:lineRule="auto"/>
        <w:rPr>
          <w:rFonts w:ascii="Arial" w:hAnsi="Arial" w:cs="Arial"/>
          <w:sz w:val="24"/>
          <w:szCs w:val="24"/>
        </w:rPr>
      </w:pPr>
      <w:r w:rsidRPr="005332FE">
        <w:rPr>
          <w:rFonts w:ascii="Arial" w:hAnsi="Arial" w:cs="Arial"/>
          <w:sz w:val="24"/>
          <w:szCs w:val="24"/>
        </w:rPr>
        <w:t xml:space="preserve">Participants were able to voluntarily choose whether they would like to participate through accessing the link provided on the social media post, which then directed them to a consent form page. Participants were informed of approximate timeframe in which the questionnaire would take to complete, and that they are able to </w:t>
      </w:r>
      <w:r w:rsidRPr="005332FE">
        <w:rPr>
          <w:rFonts w:ascii="Arial" w:hAnsi="Arial" w:cs="Arial"/>
          <w:sz w:val="24"/>
          <w:szCs w:val="24"/>
        </w:rPr>
        <w:lastRenderedPageBreak/>
        <w:t>withdraw at any time through exiting the webpage. Participants were instructed to click continue to the next page in order to participate.</w:t>
      </w:r>
    </w:p>
    <w:p w14:paraId="68A0DECC" w14:textId="27AF9439" w:rsidR="00483267" w:rsidRPr="005332FE" w:rsidRDefault="00430B93" w:rsidP="00A21B5C">
      <w:pPr>
        <w:spacing w:line="480" w:lineRule="auto"/>
        <w:rPr>
          <w:rFonts w:ascii="Arial" w:hAnsi="Arial" w:cs="Arial"/>
          <w:sz w:val="24"/>
          <w:szCs w:val="24"/>
        </w:rPr>
      </w:pPr>
      <w:r w:rsidRPr="005332FE">
        <w:rPr>
          <w:rFonts w:ascii="Arial" w:hAnsi="Arial" w:cs="Arial"/>
          <w:sz w:val="24"/>
          <w:szCs w:val="24"/>
        </w:rPr>
        <w:t>Following the consent page of the questionnaire</w:t>
      </w:r>
      <w:r w:rsidRPr="005332FE">
        <w:rPr>
          <w:rFonts w:ascii="Arial" w:hAnsi="Arial" w:cs="Arial"/>
          <w:sz w:val="24"/>
          <w:szCs w:val="24"/>
        </w:rPr>
        <w:t>, participants were presented with demographic question</w:t>
      </w:r>
      <w:r w:rsidRPr="005332FE">
        <w:rPr>
          <w:rFonts w:ascii="Arial" w:hAnsi="Arial" w:cs="Arial"/>
          <w:sz w:val="24"/>
          <w:szCs w:val="24"/>
        </w:rPr>
        <w:t>s regarding their gender and age group – which enabled categorising</w:t>
      </w:r>
      <w:r w:rsidR="00483267" w:rsidRPr="005332FE">
        <w:rPr>
          <w:rFonts w:ascii="Arial" w:hAnsi="Arial" w:cs="Arial"/>
          <w:sz w:val="24"/>
          <w:szCs w:val="24"/>
        </w:rPr>
        <w:t xml:space="preserve"> into specific groups.</w:t>
      </w:r>
      <w:r w:rsidRPr="005332FE">
        <w:rPr>
          <w:rFonts w:ascii="Arial" w:hAnsi="Arial" w:cs="Arial"/>
          <w:sz w:val="24"/>
          <w:szCs w:val="24"/>
        </w:rPr>
        <w:t xml:space="preserve"> </w:t>
      </w:r>
      <w:r w:rsidR="00483267" w:rsidRPr="005332FE">
        <w:rPr>
          <w:rFonts w:ascii="Arial" w:hAnsi="Arial" w:cs="Arial"/>
          <w:sz w:val="24"/>
          <w:szCs w:val="24"/>
        </w:rPr>
        <w:t xml:space="preserve">Participants were then presented with five YouTube video clips which highlighted the use of sex appeal in modern day media, with use of popular perfume advertisements from recent years, in which they were instructed that the viewing of clips was not compulsory, but beneficial in refreshing their memory. </w:t>
      </w:r>
    </w:p>
    <w:p w14:paraId="15D62507" w14:textId="6F8E33F8" w:rsidR="00483267" w:rsidRPr="005332FE" w:rsidRDefault="00483267" w:rsidP="00A21B5C">
      <w:pPr>
        <w:spacing w:line="480" w:lineRule="auto"/>
        <w:rPr>
          <w:rFonts w:ascii="Arial" w:hAnsi="Arial" w:cs="Arial"/>
          <w:sz w:val="24"/>
          <w:szCs w:val="24"/>
        </w:rPr>
      </w:pPr>
      <w:r w:rsidRPr="005332FE">
        <w:rPr>
          <w:rFonts w:ascii="Arial" w:hAnsi="Arial" w:cs="Arial"/>
          <w:noProof/>
          <w:sz w:val="24"/>
          <w:szCs w:val="24"/>
        </w:rPr>
        <w:drawing>
          <wp:inline distT="0" distB="0" distL="0" distR="0" wp14:anchorId="3D6CB6B1" wp14:editId="516F8484">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2625"/>
                    </a:xfrm>
                    <a:prstGeom prst="rect">
                      <a:avLst/>
                    </a:prstGeom>
                  </pic:spPr>
                </pic:pic>
              </a:graphicData>
            </a:graphic>
          </wp:inline>
        </w:drawing>
      </w:r>
    </w:p>
    <w:p w14:paraId="79831822" w14:textId="77777777" w:rsidR="00483267" w:rsidRPr="005332FE" w:rsidRDefault="00483267" w:rsidP="00A21B5C">
      <w:pPr>
        <w:spacing w:line="480" w:lineRule="auto"/>
        <w:rPr>
          <w:rFonts w:ascii="Arial" w:hAnsi="Arial" w:cs="Arial"/>
          <w:sz w:val="24"/>
          <w:szCs w:val="24"/>
        </w:rPr>
      </w:pPr>
    </w:p>
    <w:p w14:paraId="636037EC" w14:textId="63232CBB" w:rsidR="00430B93" w:rsidRPr="005332FE" w:rsidRDefault="00483267" w:rsidP="00A21B5C">
      <w:pPr>
        <w:spacing w:line="480" w:lineRule="auto"/>
        <w:rPr>
          <w:rFonts w:ascii="Arial" w:hAnsi="Arial" w:cs="Arial"/>
          <w:sz w:val="24"/>
          <w:szCs w:val="24"/>
        </w:rPr>
      </w:pPr>
      <w:r w:rsidRPr="005332FE">
        <w:rPr>
          <w:rFonts w:ascii="Arial" w:hAnsi="Arial" w:cs="Arial"/>
          <w:sz w:val="24"/>
          <w:szCs w:val="24"/>
        </w:rPr>
        <w:t>Following this, the three-sectioned questionnaire regarding celebrity-based television advertisement were presented; Which were scored using a five-point Likert Scale. (what scale included, examples of questions)</w:t>
      </w:r>
    </w:p>
    <w:p w14:paraId="6207EEE7" w14:textId="6F3AF808" w:rsidR="002244CA" w:rsidRPr="005332FE" w:rsidRDefault="00483267" w:rsidP="00A21B5C">
      <w:pPr>
        <w:spacing w:line="480" w:lineRule="auto"/>
        <w:rPr>
          <w:rFonts w:ascii="Arial" w:hAnsi="Arial" w:cs="Arial"/>
          <w:sz w:val="24"/>
          <w:szCs w:val="24"/>
        </w:rPr>
      </w:pPr>
      <w:r w:rsidRPr="005332FE">
        <w:rPr>
          <w:rFonts w:ascii="Arial" w:hAnsi="Arial" w:cs="Arial"/>
          <w:sz w:val="24"/>
          <w:szCs w:val="24"/>
        </w:rPr>
        <w:lastRenderedPageBreak/>
        <w:t>After completing each section, participants were presented with a debrief form which included further information regarding the research task, and the intentions of researching consumer attitudes towards CBTA and the use of glamour and popularity to influence consumers in buying high-end products. They were also told the purpose of the study regarding their demographical information.</w:t>
      </w:r>
    </w:p>
    <w:p w14:paraId="49565FA1" w14:textId="2DA780AD" w:rsidR="002244CA" w:rsidRPr="005332FE" w:rsidRDefault="002244CA" w:rsidP="00A21B5C">
      <w:pPr>
        <w:spacing w:line="480" w:lineRule="auto"/>
        <w:rPr>
          <w:rFonts w:ascii="Arial" w:hAnsi="Arial" w:cs="Arial"/>
          <w:sz w:val="24"/>
          <w:szCs w:val="24"/>
        </w:rPr>
      </w:pPr>
      <w:r w:rsidRPr="005332FE">
        <w:rPr>
          <w:rFonts w:ascii="Arial" w:hAnsi="Arial" w:cs="Arial"/>
          <w:sz w:val="24"/>
          <w:szCs w:val="24"/>
        </w:rPr>
        <w:t xml:space="preserve">They were reminded that their information will be kept anonymous, and </w:t>
      </w:r>
      <w:r w:rsidR="00AA45F1" w:rsidRPr="005332FE">
        <w:rPr>
          <w:rFonts w:ascii="Arial" w:hAnsi="Arial" w:cs="Arial"/>
          <w:sz w:val="24"/>
          <w:szCs w:val="24"/>
        </w:rPr>
        <w:t>non-retraceable</w:t>
      </w:r>
      <w:r w:rsidRPr="005332FE">
        <w:rPr>
          <w:rFonts w:ascii="Arial" w:hAnsi="Arial" w:cs="Arial"/>
          <w:sz w:val="24"/>
          <w:szCs w:val="24"/>
        </w:rPr>
        <w:t xml:space="preserve"> to them, and provided with an email address for further enquiries regarding withdrawal, research task and questions used. </w:t>
      </w:r>
    </w:p>
    <w:p w14:paraId="150CFF80" w14:textId="105C8B3D" w:rsidR="002244CA" w:rsidRPr="005332FE" w:rsidRDefault="002244CA" w:rsidP="00A21B5C">
      <w:pPr>
        <w:spacing w:line="480" w:lineRule="auto"/>
        <w:rPr>
          <w:rFonts w:ascii="Arial" w:hAnsi="Arial" w:cs="Arial"/>
          <w:b/>
          <w:sz w:val="24"/>
          <w:szCs w:val="24"/>
        </w:rPr>
      </w:pPr>
      <w:r w:rsidRPr="005332FE">
        <w:rPr>
          <w:rFonts w:ascii="Arial" w:hAnsi="Arial" w:cs="Arial"/>
          <w:sz w:val="24"/>
          <w:szCs w:val="24"/>
        </w:rPr>
        <w:t xml:space="preserve">An unrelated analysis was used, where data collected was inputted through Microsoft </w:t>
      </w:r>
      <w:proofErr w:type="spellStart"/>
      <w:r w:rsidRPr="005332FE">
        <w:rPr>
          <w:rFonts w:ascii="Arial" w:hAnsi="Arial" w:cs="Arial"/>
          <w:sz w:val="24"/>
          <w:szCs w:val="24"/>
        </w:rPr>
        <w:t>Exel</w:t>
      </w:r>
      <w:proofErr w:type="spellEnd"/>
      <w:r w:rsidRPr="005332FE">
        <w:rPr>
          <w:rFonts w:ascii="Arial" w:hAnsi="Arial" w:cs="Arial"/>
          <w:sz w:val="24"/>
          <w:szCs w:val="24"/>
        </w:rPr>
        <w:t xml:space="preserve">, and presented in forms of percentages, graphs and charts. </w:t>
      </w:r>
    </w:p>
    <w:p w14:paraId="2D6E6EDE" w14:textId="476AA12F" w:rsidR="008B13F2" w:rsidRPr="005332FE" w:rsidRDefault="008B13F2" w:rsidP="00A21B5C">
      <w:pPr>
        <w:spacing w:line="480" w:lineRule="auto"/>
        <w:rPr>
          <w:rFonts w:ascii="Arial" w:hAnsi="Arial" w:cs="Arial"/>
          <w:b/>
          <w:sz w:val="24"/>
          <w:szCs w:val="24"/>
        </w:rPr>
      </w:pPr>
    </w:p>
    <w:p w14:paraId="53EE97D6" w14:textId="555CC77B" w:rsidR="002A420D" w:rsidRPr="005332FE" w:rsidRDefault="008B13F2" w:rsidP="00A21B5C">
      <w:pPr>
        <w:spacing w:line="480" w:lineRule="auto"/>
        <w:rPr>
          <w:rFonts w:ascii="Arial" w:hAnsi="Arial" w:cs="Arial"/>
          <w:sz w:val="24"/>
          <w:szCs w:val="24"/>
        </w:rPr>
      </w:pPr>
      <w:r w:rsidRPr="005332FE">
        <w:rPr>
          <w:rFonts w:ascii="Arial" w:hAnsi="Arial" w:cs="Arial"/>
          <w:b/>
          <w:sz w:val="24"/>
          <w:szCs w:val="24"/>
        </w:rPr>
        <w:t>Result</w:t>
      </w:r>
      <w:r w:rsidR="002A420D" w:rsidRPr="005332FE">
        <w:rPr>
          <w:rFonts w:ascii="Arial" w:hAnsi="Arial" w:cs="Arial"/>
          <w:b/>
          <w:sz w:val="24"/>
          <w:szCs w:val="24"/>
        </w:rPr>
        <w:t>s</w:t>
      </w:r>
      <w:r w:rsidR="002A420D" w:rsidRPr="005332FE">
        <w:rPr>
          <w:rFonts w:ascii="Arial" w:hAnsi="Arial" w:cs="Arial"/>
          <w:b/>
          <w:sz w:val="24"/>
          <w:szCs w:val="24"/>
        </w:rPr>
        <w:br/>
      </w:r>
      <w:r w:rsidR="002A420D" w:rsidRPr="005332FE">
        <w:rPr>
          <w:rFonts w:ascii="Arial" w:hAnsi="Arial" w:cs="Arial"/>
          <w:sz w:val="24"/>
          <w:szCs w:val="24"/>
        </w:rPr>
        <w:t xml:space="preserve">The following </w:t>
      </w:r>
      <w:r w:rsidR="00A82696" w:rsidRPr="005332FE">
        <w:rPr>
          <w:rFonts w:ascii="Arial" w:hAnsi="Arial" w:cs="Arial"/>
          <w:sz w:val="24"/>
          <w:szCs w:val="24"/>
        </w:rPr>
        <w:t>provides the main findings gathered from participants that answered the questionnaires online.</w:t>
      </w:r>
    </w:p>
    <w:p w14:paraId="092CE328" w14:textId="54CA7FBE" w:rsidR="002A420D" w:rsidRPr="005332FE" w:rsidRDefault="002A420D" w:rsidP="00A21B5C">
      <w:pPr>
        <w:spacing w:line="480" w:lineRule="auto"/>
        <w:rPr>
          <w:rFonts w:ascii="Arial" w:hAnsi="Arial" w:cs="Arial"/>
          <w:b/>
          <w:sz w:val="24"/>
          <w:szCs w:val="24"/>
        </w:rPr>
      </w:pPr>
      <w:r w:rsidRPr="005332FE">
        <w:rPr>
          <w:rFonts w:ascii="Arial" w:hAnsi="Arial" w:cs="Arial"/>
          <w:b/>
          <w:noProof/>
          <w:sz w:val="24"/>
          <w:szCs w:val="24"/>
        </w:rPr>
        <w:drawing>
          <wp:inline distT="0" distB="0" distL="0" distR="0" wp14:anchorId="39FE1CD9" wp14:editId="380FE4D5">
            <wp:extent cx="5731510" cy="3392805"/>
            <wp:effectExtent l="0" t="0" r="2540" b="0"/>
            <wp:docPr id="2" name="Picture 2" descr="C:\Users\Ceri\AppData\Local\Microsoft\Windows\INetCache\Content.MSO\C7F639B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eri\AppData\Local\Microsoft\Windows\INetCache\Content.MSO\C7F639BC.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392805"/>
                    </a:xfrm>
                    <a:prstGeom prst="rect">
                      <a:avLst/>
                    </a:prstGeom>
                    <a:noFill/>
                    <a:ln>
                      <a:noFill/>
                    </a:ln>
                  </pic:spPr>
                </pic:pic>
              </a:graphicData>
            </a:graphic>
          </wp:inline>
        </w:drawing>
      </w:r>
    </w:p>
    <w:p w14:paraId="779376FC" w14:textId="3580FE7A" w:rsidR="002A420D" w:rsidRPr="005332FE" w:rsidRDefault="002A420D" w:rsidP="00A21B5C">
      <w:pPr>
        <w:spacing w:line="480" w:lineRule="auto"/>
        <w:rPr>
          <w:rFonts w:ascii="Arial" w:hAnsi="Arial" w:cs="Arial"/>
          <w:b/>
          <w:sz w:val="24"/>
          <w:szCs w:val="24"/>
        </w:rPr>
      </w:pPr>
      <w:r w:rsidRPr="005332FE">
        <w:rPr>
          <w:rFonts w:ascii="Arial" w:hAnsi="Arial" w:cs="Arial"/>
          <w:b/>
          <w:noProof/>
          <w:sz w:val="24"/>
          <w:szCs w:val="24"/>
        </w:rPr>
        <w:lastRenderedPageBreak/>
        <w:drawing>
          <wp:inline distT="0" distB="0" distL="0" distR="0" wp14:anchorId="310D8932" wp14:editId="5F0DF51B">
            <wp:extent cx="5731510" cy="3129280"/>
            <wp:effectExtent l="0" t="0" r="2540" b="0"/>
            <wp:docPr id="3" name="Picture 3" descr="C:\Users\Ceri\AppData\Local\Microsoft\Windows\INetCache\Content.MSO\385132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eri\AppData\Local\Microsoft\Windows\INetCache\Content.MSO\385132A.tm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129280"/>
                    </a:xfrm>
                    <a:prstGeom prst="rect">
                      <a:avLst/>
                    </a:prstGeom>
                    <a:noFill/>
                    <a:ln>
                      <a:noFill/>
                    </a:ln>
                  </pic:spPr>
                </pic:pic>
              </a:graphicData>
            </a:graphic>
          </wp:inline>
        </w:drawing>
      </w:r>
    </w:p>
    <w:p w14:paraId="30AF56DA" w14:textId="60B4A4E5" w:rsidR="002A420D" w:rsidRPr="005332FE" w:rsidRDefault="002A420D" w:rsidP="00A21B5C">
      <w:pPr>
        <w:spacing w:line="480" w:lineRule="auto"/>
        <w:rPr>
          <w:rFonts w:ascii="Arial" w:hAnsi="Arial" w:cs="Arial"/>
          <w:b/>
          <w:sz w:val="24"/>
          <w:szCs w:val="24"/>
        </w:rPr>
      </w:pPr>
      <w:r w:rsidRPr="005332FE">
        <w:rPr>
          <w:rFonts w:ascii="Arial" w:hAnsi="Arial" w:cs="Arial"/>
          <w:b/>
          <w:noProof/>
          <w:sz w:val="24"/>
          <w:szCs w:val="24"/>
        </w:rPr>
        <w:drawing>
          <wp:inline distT="0" distB="0" distL="0" distR="0" wp14:anchorId="0DA13C24" wp14:editId="4828CFB1">
            <wp:extent cx="5731510" cy="3392805"/>
            <wp:effectExtent l="0" t="0" r="2540" b="0"/>
            <wp:docPr id="5" name="Picture 5" descr="C:\Users\Ceri\AppData\Local\Microsoft\Windows\INetCache\Content.MSO\1D0624C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Ceri\AppData\Local\Microsoft\Windows\INetCache\Content.MSO\1D0624C8.tm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392805"/>
                    </a:xfrm>
                    <a:prstGeom prst="rect">
                      <a:avLst/>
                    </a:prstGeom>
                    <a:noFill/>
                    <a:ln>
                      <a:noFill/>
                    </a:ln>
                  </pic:spPr>
                </pic:pic>
              </a:graphicData>
            </a:graphic>
          </wp:inline>
        </w:drawing>
      </w:r>
    </w:p>
    <w:p w14:paraId="0D26DF1A" w14:textId="2DBA8E29" w:rsidR="002A420D" w:rsidRPr="005332FE" w:rsidRDefault="002A420D" w:rsidP="00A21B5C">
      <w:pPr>
        <w:spacing w:line="480" w:lineRule="auto"/>
        <w:rPr>
          <w:rFonts w:ascii="Arial" w:hAnsi="Arial" w:cs="Arial"/>
          <w:b/>
          <w:sz w:val="24"/>
          <w:szCs w:val="24"/>
        </w:rPr>
      </w:pPr>
    </w:p>
    <w:p w14:paraId="68EC8B5E" w14:textId="370D1168" w:rsidR="002A420D" w:rsidRPr="005332FE" w:rsidRDefault="002A420D" w:rsidP="00A21B5C">
      <w:pPr>
        <w:spacing w:line="480" w:lineRule="auto"/>
        <w:rPr>
          <w:rFonts w:ascii="Arial" w:hAnsi="Arial" w:cs="Arial"/>
          <w:b/>
          <w:sz w:val="24"/>
          <w:szCs w:val="24"/>
        </w:rPr>
      </w:pPr>
      <w:r w:rsidRPr="005332FE">
        <w:rPr>
          <w:rFonts w:ascii="Arial" w:hAnsi="Arial" w:cs="Arial"/>
          <w:b/>
          <w:noProof/>
          <w:sz w:val="24"/>
          <w:szCs w:val="24"/>
        </w:rPr>
        <w:lastRenderedPageBreak/>
        <w:drawing>
          <wp:inline distT="0" distB="0" distL="0" distR="0" wp14:anchorId="5AC3B65D" wp14:editId="1ED6F1F5">
            <wp:extent cx="5731510" cy="3392805"/>
            <wp:effectExtent l="0" t="0" r="2540" b="0"/>
            <wp:docPr id="7" name="Picture 7" descr="C:\Users\Ceri\AppData\Local\Microsoft\Windows\INetCache\Content.MSO\621F8E1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Ceri\AppData\Local\Microsoft\Windows\INetCache\Content.MSO\621F8E16.tm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392805"/>
                    </a:xfrm>
                    <a:prstGeom prst="rect">
                      <a:avLst/>
                    </a:prstGeom>
                    <a:noFill/>
                    <a:ln>
                      <a:noFill/>
                    </a:ln>
                  </pic:spPr>
                </pic:pic>
              </a:graphicData>
            </a:graphic>
          </wp:inline>
        </w:drawing>
      </w:r>
    </w:p>
    <w:p w14:paraId="0B618E9D" w14:textId="77777777" w:rsidR="002A420D" w:rsidRPr="005332FE" w:rsidRDefault="002A420D" w:rsidP="00A21B5C">
      <w:pPr>
        <w:spacing w:line="480" w:lineRule="auto"/>
        <w:rPr>
          <w:rFonts w:ascii="Arial" w:hAnsi="Arial" w:cs="Arial"/>
          <w:b/>
          <w:sz w:val="24"/>
          <w:szCs w:val="24"/>
        </w:rPr>
      </w:pPr>
    </w:p>
    <w:p w14:paraId="49C79957" w14:textId="09527B72" w:rsidR="008B13F2" w:rsidRPr="005332FE" w:rsidRDefault="008B13F2" w:rsidP="00A21B5C">
      <w:pPr>
        <w:spacing w:line="480" w:lineRule="auto"/>
        <w:ind w:left="720" w:hanging="720"/>
        <w:rPr>
          <w:rFonts w:ascii="Arial" w:hAnsi="Arial" w:cs="Arial"/>
          <w:sz w:val="24"/>
          <w:szCs w:val="24"/>
        </w:rPr>
      </w:pPr>
    </w:p>
    <w:p w14:paraId="7CCA5CEC" w14:textId="093CE5FF" w:rsidR="008B13F2" w:rsidRPr="005332FE" w:rsidRDefault="008B13F2" w:rsidP="00A21B5C">
      <w:pPr>
        <w:spacing w:line="480" w:lineRule="auto"/>
        <w:ind w:left="720" w:hanging="720"/>
        <w:rPr>
          <w:rFonts w:ascii="Arial" w:hAnsi="Arial" w:cs="Arial"/>
          <w:color w:val="FF0000"/>
          <w:sz w:val="24"/>
          <w:szCs w:val="24"/>
        </w:rPr>
      </w:pPr>
      <w:bookmarkStart w:id="0" w:name="_Hlk7642779"/>
      <w:r w:rsidRPr="005332FE">
        <w:rPr>
          <w:rFonts w:ascii="Arial" w:hAnsi="Arial" w:cs="Arial"/>
          <w:sz w:val="24"/>
          <w:szCs w:val="24"/>
        </w:rPr>
        <w:t>The following results indicate tha</w:t>
      </w:r>
      <w:r w:rsidR="00A82696" w:rsidRPr="005332FE">
        <w:rPr>
          <w:rFonts w:ascii="Arial" w:hAnsi="Arial" w:cs="Arial"/>
          <w:sz w:val="24"/>
          <w:szCs w:val="24"/>
        </w:rPr>
        <w:t xml:space="preserve">t although the use of celebrity endorsements enhances the appeal of high-end brands, attracts the attention of consumers by 60%, and the use of celebrity characteristics influences the image of the brand by 86.7%, these factors do not influence the consumer to buy the product. Thus, suggesting that consumers are attracted to the stories and sex appeal that popular </w:t>
      </w:r>
      <w:r w:rsidR="005F67FE" w:rsidRPr="005332FE">
        <w:rPr>
          <w:rFonts w:ascii="Arial" w:hAnsi="Arial" w:cs="Arial"/>
          <w:sz w:val="24"/>
          <w:szCs w:val="24"/>
        </w:rPr>
        <w:t xml:space="preserve">television </w:t>
      </w:r>
      <w:r w:rsidR="00A82696" w:rsidRPr="005332FE">
        <w:rPr>
          <w:rFonts w:ascii="Arial" w:hAnsi="Arial" w:cs="Arial"/>
          <w:sz w:val="24"/>
          <w:szCs w:val="24"/>
        </w:rPr>
        <w:t>advertisement show</w:t>
      </w:r>
      <w:r w:rsidR="005F67FE" w:rsidRPr="005332FE">
        <w:rPr>
          <w:rFonts w:ascii="Arial" w:hAnsi="Arial" w:cs="Arial"/>
          <w:sz w:val="24"/>
          <w:szCs w:val="24"/>
        </w:rPr>
        <w:t xml:space="preserve"> to the public. However,</w:t>
      </w:r>
      <w:r w:rsidR="00A82696" w:rsidRPr="005332FE">
        <w:rPr>
          <w:rFonts w:ascii="Arial" w:hAnsi="Arial" w:cs="Arial"/>
          <w:sz w:val="24"/>
          <w:szCs w:val="24"/>
        </w:rPr>
        <w:t xml:space="preserve"> regardless the popularity, wealth and appeal that the celebrity that endorses the product</w:t>
      </w:r>
      <w:r w:rsidR="005F67FE" w:rsidRPr="005332FE">
        <w:rPr>
          <w:rFonts w:ascii="Arial" w:hAnsi="Arial" w:cs="Arial"/>
          <w:sz w:val="24"/>
          <w:szCs w:val="24"/>
        </w:rPr>
        <w:t>, consumers are not influenced to buy the products that are broadcasted and endorsed</w:t>
      </w:r>
      <w:r w:rsidR="00FC5FEE" w:rsidRPr="005332FE">
        <w:rPr>
          <w:rFonts w:ascii="Arial" w:hAnsi="Arial" w:cs="Arial"/>
          <w:sz w:val="24"/>
          <w:szCs w:val="24"/>
        </w:rPr>
        <w:t>.</w:t>
      </w:r>
    </w:p>
    <w:p w14:paraId="6E099CB5" w14:textId="01CDB435" w:rsidR="008B13F2" w:rsidRPr="005332FE" w:rsidRDefault="008B13F2" w:rsidP="00A21B5C">
      <w:pPr>
        <w:spacing w:line="480" w:lineRule="auto"/>
        <w:ind w:left="720" w:hanging="720"/>
        <w:rPr>
          <w:rFonts w:ascii="Arial" w:hAnsi="Arial" w:cs="Arial"/>
          <w:sz w:val="24"/>
          <w:szCs w:val="24"/>
        </w:rPr>
      </w:pPr>
    </w:p>
    <w:p w14:paraId="4B8710D2" w14:textId="6E805625" w:rsidR="008B13F2" w:rsidRPr="005332FE" w:rsidRDefault="008B13F2" w:rsidP="00A21B5C">
      <w:pPr>
        <w:spacing w:line="480" w:lineRule="auto"/>
        <w:ind w:left="720" w:hanging="720"/>
        <w:rPr>
          <w:rFonts w:ascii="Arial" w:hAnsi="Arial" w:cs="Arial"/>
          <w:b/>
          <w:sz w:val="24"/>
          <w:szCs w:val="24"/>
        </w:rPr>
      </w:pPr>
      <w:r w:rsidRPr="005332FE">
        <w:rPr>
          <w:rFonts w:ascii="Arial" w:hAnsi="Arial" w:cs="Arial"/>
          <w:b/>
          <w:sz w:val="24"/>
          <w:szCs w:val="24"/>
        </w:rPr>
        <w:t>Discussion</w:t>
      </w:r>
      <w:r w:rsidR="006B37D9" w:rsidRPr="005332FE">
        <w:rPr>
          <w:rFonts w:ascii="Arial" w:hAnsi="Arial" w:cs="Arial"/>
          <w:b/>
          <w:sz w:val="24"/>
          <w:szCs w:val="24"/>
        </w:rPr>
        <w:t xml:space="preserve"> and Conclusion</w:t>
      </w:r>
    </w:p>
    <w:bookmarkEnd w:id="0"/>
    <w:p w14:paraId="0773145F" w14:textId="75CB01F8" w:rsidR="006B37D9" w:rsidRPr="005332FE" w:rsidRDefault="006B37D9" w:rsidP="00A21B5C">
      <w:pPr>
        <w:spacing w:line="480" w:lineRule="auto"/>
        <w:rPr>
          <w:rFonts w:ascii="Arial" w:hAnsi="Arial" w:cs="Arial"/>
          <w:sz w:val="24"/>
          <w:szCs w:val="24"/>
          <w:u w:val="single"/>
        </w:rPr>
      </w:pPr>
      <w:r w:rsidRPr="005332FE">
        <w:rPr>
          <w:rFonts w:ascii="Arial" w:hAnsi="Arial" w:cs="Arial"/>
          <w:sz w:val="24"/>
          <w:szCs w:val="24"/>
          <w:u w:val="single"/>
        </w:rPr>
        <w:lastRenderedPageBreak/>
        <w:t>Findings, Interpretation of Data and Literature Support</w:t>
      </w:r>
    </w:p>
    <w:p w14:paraId="773B30E1" w14:textId="06D07DB4" w:rsidR="006B37D9" w:rsidRPr="005332FE" w:rsidRDefault="006B37D9" w:rsidP="00A21B5C">
      <w:pPr>
        <w:spacing w:line="480" w:lineRule="auto"/>
        <w:rPr>
          <w:rFonts w:ascii="Arial" w:hAnsi="Arial" w:cs="Arial"/>
          <w:b/>
          <w:sz w:val="24"/>
          <w:szCs w:val="24"/>
        </w:rPr>
      </w:pPr>
      <w:r w:rsidRPr="005332FE">
        <w:rPr>
          <w:rFonts w:ascii="Arial" w:hAnsi="Arial" w:cs="Arial"/>
          <w:sz w:val="24"/>
          <w:szCs w:val="24"/>
        </w:rPr>
        <w:t>H1 – Males would be more inclined to buy a product due to durability, or the popularity of the brand.</w:t>
      </w:r>
    </w:p>
    <w:p w14:paraId="34CF0E9E" w14:textId="77777777" w:rsidR="006B37D9" w:rsidRPr="005332FE" w:rsidRDefault="006B37D9" w:rsidP="00A21B5C">
      <w:pPr>
        <w:spacing w:line="480" w:lineRule="auto"/>
        <w:rPr>
          <w:rFonts w:ascii="Arial" w:hAnsi="Arial" w:cs="Arial"/>
          <w:sz w:val="24"/>
          <w:szCs w:val="24"/>
        </w:rPr>
      </w:pPr>
      <w:r w:rsidRPr="005332FE">
        <w:rPr>
          <w:rFonts w:ascii="Arial" w:hAnsi="Arial" w:cs="Arial"/>
          <w:sz w:val="24"/>
          <w:szCs w:val="24"/>
        </w:rPr>
        <w:t>H2 – Female purchasers buy products as a form of trying to emulate the look of celebrity endorsers.</w:t>
      </w:r>
    </w:p>
    <w:p w14:paraId="56A446C1" w14:textId="2F77585E" w:rsidR="006B37D9" w:rsidRPr="005332FE" w:rsidRDefault="006B37D9" w:rsidP="00A21B5C">
      <w:pPr>
        <w:spacing w:line="480" w:lineRule="auto"/>
        <w:rPr>
          <w:rFonts w:ascii="Arial" w:hAnsi="Arial" w:cs="Arial"/>
          <w:sz w:val="24"/>
          <w:szCs w:val="24"/>
        </w:rPr>
      </w:pPr>
      <w:r w:rsidRPr="005332FE">
        <w:rPr>
          <w:rFonts w:ascii="Arial" w:hAnsi="Arial" w:cs="Arial"/>
          <w:sz w:val="24"/>
          <w:szCs w:val="24"/>
        </w:rPr>
        <w:t xml:space="preserve">H3 – The younger generation would be more influenced to buy branded products due to the association of celebrity endorsers. </w:t>
      </w:r>
    </w:p>
    <w:p w14:paraId="24EAEDD6" w14:textId="08176DD3" w:rsidR="006B37D9" w:rsidRPr="005332FE" w:rsidRDefault="006B37D9" w:rsidP="00A21B5C">
      <w:pPr>
        <w:spacing w:line="480" w:lineRule="auto"/>
        <w:rPr>
          <w:rFonts w:ascii="Arial" w:hAnsi="Arial" w:cs="Arial"/>
          <w:sz w:val="24"/>
          <w:szCs w:val="24"/>
        </w:rPr>
      </w:pPr>
    </w:p>
    <w:p w14:paraId="05DCEC55" w14:textId="0E2BCB5D" w:rsidR="006B37D9" w:rsidRPr="005332FE" w:rsidRDefault="006B37D9" w:rsidP="00A21B5C">
      <w:pPr>
        <w:spacing w:line="480" w:lineRule="auto"/>
        <w:rPr>
          <w:rFonts w:ascii="Arial" w:hAnsi="Arial" w:cs="Arial"/>
          <w:i/>
          <w:sz w:val="24"/>
          <w:szCs w:val="24"/>
        </w:rPr>
      </w:pPr>
      <w:r w:rsidRPr="005332FE">
        <w:rPr>
          <w:rFonts w:ascii="Arial" w:hAnsi="Arial" w:cs="Arial"/>
          <w:i/>
          <w:sz w:val="24"/>
          <w:szCs w:val="24"/>
        </w:rPr>
        <w:t>Supported?</w:t>
      </w:r>
    </w:p>
    <w:p w14:paraId="53FF3740" w14:textId="77777777" w:rsidR="006B37D9" w:rsidRPr="005332FE" w:rsidRDefault="006B37D9" w:rsidP="00A21B5C">
      <w:pPr>
        <w:spacing w:line="480" w:lineRule="auto"/>
        <w:rPr>
          <w:rFonts w:ascii="Arial" w:hAnsi="Arial" w:cs="Arial"/>
          <w:i/>
          <w:sz w:val="24"/>
          <w:szCs w:val="24"/>
        </w:rPr>
      </w:pPr>
    </w:p>
    <w:p w14:paraId="59DD0166" w14:textId="00F76773" w:rsidR="006B37D9" w:rsidRPr="005332FE" w:rsidRDefault="006B37D9" w:rsidP="00A21B5C">
      <w:pPr>
        <w:spacing w:line="480" w:lineRule="auto"/>
        <w:ind w:left="720" w:hanging="720"/>
        <w:rPr>
          <w:rFonts w:ascii="Arial" w:hAnsi="Arial" w:cs="Arial"/>
          <w:sz w:val="24"/>
          <w:szCs w:val="24"/>
          <w:u w:val="single"/>
        </w:rPr>
      </w:pPr>
      <w:r w:rsidRPr="005332FE">
        <w:rPr>
          <w:rFonts w:ascii="Arial" w:hAnsi="Arial" w:cs="Arial"/>
          <w:sz w:val="24"/>
          <w:szCs w:val="24"/>
          <w:u w:val="single"/>
        </w:rPr>
        <w:t>Critique of Study and Future Research</w:t>
      </w:r>
    </w:p>
    <w:p w14:paraId="2E48480C" w14:textId="077907A0" w:rsidR="006B37D9" w:rsidRPr="005332FE" w:rsidRDefault="006B37D9" w:rsidP="00A21B5C">
      <w:pPr>
        <w:spacing w:line="480" w:lineRule="auto"/>
        <w:ind w:left="720" w:hanging="720"/>
        <w:rPr>
          <w:rFonts w:ascii="Arial" w:hAnsi="Arial" w:cs="Arial"/>
          <w:i/>
          <w:sz w:val="24"/>
          <w:szCs w:val="24"/>
        </w:rPr>
      </w:pPr>
      <w:r w:rsidRPr="005332FE">
        <w:rPr>
          <w:rFonts w:ascii="Arial" w:hAnsi="Arial" w:cs="Arial"/>
          <w:sz w:val="24"/>
          <w:szCs w:val="24"/>
        </w:rPr>
        <w:t>Result</w:t>
      </w:r>
      <w:r w:rsidR="00CD59D1">
        <w:rPr>
          <w:rFonts w:ascii="Arial" w:hAnsi="Arial" w:cs="Arial"/>
          <w:sz w:val="24"/>
          <w:szCs w:val="24"/>
        </w:rPr>
        <w:t>s and Analysis</w:t>
      </w:r>
      <w:r w:rsidRPr="005332FE">
        <w:rPr>
          <w:rFonts w:ascii="Arial" w:hAnsi="Arial" w:cs="Arial"/>
          <w:sz w:val="24"/>
          <w:szCs w:val="24"/>
        </w:rPr>
        <w:t xml:space="preserve"> – </w:t>
      </w:r>
      <w:r w:rsidRPr="005332FE">
        <w:rPr>
          <w:rFonts w:ascii="Arial" w:hAnsi="Arial" w:cs="Arial"/>
          <w:i/>
          <w:sz w:val="24"/>
          <w:szCs w:val="24"/>
        </w:rPr>
        <w:t xml:space="preserve">2x2 ANOVA would have been beneficial to the research data analysis to collect mean scoring, to </w:t>
      </w:r>
      <w:r w:rsidR="0021254C" w:rsidRPr="005332FE">
        <w:rPr>
          <w:rFonts w:ascii="Arial" w:hAnsi="Arial" w:cs="Arial"/>
          <w:i/>
          <w:sz w:val="24"/>
          <w:szCs w:val="24"/>
        </w:rPr>
        <w:t>measure the main effects of both independent variables and see whether there was an interaction between.</w:t>
      </w:r>
    </w:p>
    <w:p w14:paraId="2AE35061" w14:textId="37D7DBE0" w:rsidR="0021254C" w:rsidRPr="005332FE" w:rsidRDefault="0021254C" w:rsidP="00A21B5C">
      <w:pPr>
        <w:spacing w:line="480" w:lineRule="auto"/>
        <w:ind w:left="720" w:hanging="720"/>
        <w:rPr>
          <w:rFonts w:ascii="Arial" w:hAnsi="Arial" w:cs="Arial"/>
          <w:i/>
          <w:sz w:val="24"/>
          <w:szCs w:val="24"/>
        </w:rPr>
      </w:pPr>
      <w:r w:rsidRPr="005332FE">
        <w:rPr>
          <w:rFonts w:ascii="Arial" w:hAnsi="Arial" w:cs="Arial"/>
          <w:sz w:val="24"/>
          <w:szCs w:val="24"/>
        </w:rPr>
        <w:t xml:space="preserve">Nature of the research – </w:t>
      </w:r>
      <w:r w:rsidRPr="005332FE">
        <w:rPr>
          <w:rFonts w:ascii="Arial" w:hAnsi="Arial" w:cs="Arial"/>
          <w:i/>
          <w:sz w:val="24"/>
          <w:szCs w:val="24"/>
        </w:rPr>
        <w:t>Mixed methods would have allowed a further exploration to why attitudes were formed, and why the use of celebrities did not influence their purchases. Further questioning needed. Have the older generation adopted the youth ways and accepted the new norms?</w:t>
      </w:r>
    </w:p>
    <w:p w14:paraId="74BEB274" w14:textId="21D57805" w:rsidR="006B37D9" w:rsidRPr="005332FE" w:rsidRDefault="0021254C" w:rsidP="00A21B5C">
      <w:pPr>
        <w:spacing w:line="480" w:lineRule="auto"/>
        <w:ind w:left="720" w:hanging="720"/>
        <w:rPr>
          <w:rFonts w:ascii="Arial" w:hAnsi="Arial" w:cs="Arial"/>
          <w:i/>
          <w:sz w:val="24"/>
          <w:szCs w:val="24"/>
        </w:rPr>
      </w:pPr>
      <w:r w:rsidRPr="005332FE">
        <w:rPr>
          <w:rFonts w:ascii="Arial" w:hAnsi="Arial" w:cs="Arial"/>
          <w:sz w:val="24"/>
          <w:szCs w:val="24"/>
        </w:rPr>
        <w:t xml:space="preserve">Participant group – </w:t>
      </w:r>
      <w:r w:rsidRPr="005332FE">
        <w:rPr>
          <w:rFonts w:ascii="Arial" w:hAnsi="Arial" w:cs="Arial"/>
          <w:i/>
          <w:sz w:val="24"/>
          <w:szCs w:val="24"/>
        </w:rPr>
        <w:t xml:space="preserve">More participants would have created a fair scoring between groups, focus on a specific gender, generational differences. </w:t>
      </w:r>
    </w:p>
    <w:p w14:paraId="19ECB7E6" w14:textId="77777777" w:rsidR="006B37D9" w:rsidRPr="005332FE" w:rsidRDefault="006B37D9" w:rsidP="00A21B5C">
      <w:pPr>
        <w:spacing w:line="480" w:lineRule="auto"/>
        <w:ind w:left="720" w:hanging="720"/>
        <w:rPr>
          <w:rFonts w:ascii="Arial" w:hAnsi="Arial" w:cs="Arial"/>
          <w:sz w:val="24"/>
          <w:szCs w:val="24"/>
        </w:rPr>
      </w:pPr>
    </w:p>
    <w:p w14:paraId="5462895E" w14:textId="28290C96" w:rsidR="008B13F2" w:rsidRPr="005332FE" w:rsidRDefault="008B13F2" w:rsidP="00A21B5C">
      <w:pPr>
        <w:spacing w:line="480" w:lineRule="auto"/>
        <w:ind w:left="720" w:hanging="720"/>
        <w:rPr>
          <w:rFonts w:ascii="Arial" w:hAnsi="Arial" w:cs="Arial"/>
          <w:sz w:val="24"/>
          <w:szCs w:val="24"/>
        </w:rPr>
      </w:pPr>
    </w:p>
    <w:p w14:paraId="5B8B0B10" w14:textId="003443AD" w:rsidR="008B13F2" w:rsidRPr="005332FE" w:rsidRDefault="008B13F2" w:rsidP="00A21B5C">
      <w:pPr>
        <w:spacing w:line="480" w:lineRule="auto"/>
        <w:ind w:left="720" w:hanging="720"/>
        <w:rPr>
          <w:rFonts w:ascii="Arial" w:hAnsi="Arial" w:cs="Arial"/>
          <w:sz w:val="24"/>
          <w:szCs w:val="24"/>
        </w:rPr>
      </w:pPr>
    </w:p>
    <w:p w14:paraId="0A0ADFB1" w14:textId="4DE07E05" w:rsidR="00A21B5C" w:rsidRPr="00A21B5C" w:rsidRDefault="008B13F2" w:rsidP="00A21B5C">
      <w:pPr>
        <w:spacing w:line="480" w:lineRule="auto"/>
        <w:ind w:left="720" w:hanging="720"/>
        <w:rPr>
          <w:rFonts w:ascii="Arial" w:hAnsi="Arial" w:cs="Arial"/>
          <w:b/>
          <w:sz w:val="24"/>
          <w:szCs w:val="24"/>
        </w:rPr>
      </w:pPr>
      <w:r w:rsidRPr="005332FE">
        <w:rPr>
          <w:rFonts w:ascii="Arial" w:hAnsi="Arial" w:cs="Arial"/>
          <w:b/>
          <w:sz w:val="24"/>
          <w:szCs w:val="24"/>
        </w:rPr>
        <w:t>Reference</w:t>
      </w:r>
      <w:r w:rsidR="00EC1C34" w:rsidRPr="005332FE">
        <w:rPr>
          <w:rFonts w:ascii="Arial" w:hAnsi="Arial" w:cs="Arial"/>
          <w:b/>
          <w:sz w:val="24"/>
          <w:szCs w:val="24"/>
        </w:rPr>
        <w:t>s</w:t>
      </w:r>
    </w:p>
    <w:p w14:paraId="001C5A4E" w14:textId="77777777" w:rsidR="00EC1C34" w:rsidRPr="005332FE" w:rsidRDefault="00EC1C34" w:rsidP="00A21B5C">
      <w:pPr>
        <w:spacing w:line="480" w:lineRule="auto"/>
        <w:jc w:val="both"/>
        <w:rPr>
          <w:rFonts w:ascii="Arial" w:hAnsi="Arial" w:cs="Arial"/>
          <w:color w:val="222222"/>
          <w:sz w:val="24"/>
          <w:szCs w:val="24"/>
          <w:shd w:val="clear" w:color="auto" w:fill="FFFFFF"/>
        </w:rPr>
      </w:pPr>
      <w:proofErr w:type="spellStart"/>
      <w:r w:rsidRPr="005332FE">
        <w:rPr>
          <w:rFonts w:ascii="Arial" w:hAnsi="Arial" w:cs="Arial"/>
          <w:color w:val="222222"/>
          <w:sz w:val="24"/>
          <w:szCs w:val="24"/>
          <w:shd w:val="clear" w:color="auto" w:fill="FFFFFF"/>
        </w:rPr>
        <w:t>Alsmadi</w:t>
      </w:r>
      <w:proofErr w:type="spellEnd"/>
      <w:r w:rsidRPr="005332FE">
        <w:rPr>
          <w:rFonts w:ascii="Arial" w:hAnsi="Arial" w:cs="Arial"/>
          <w:color w:val="222222"/>
          <w:sz w:val="24"/>
          <w:szCs w:val="24"/>
          <w:shd w:val="clear" w:color="auto" w:fill="FFFFFF"/>
        </w:rPr>
        <w:t xml:space="preserve">, S. (2006). The Power of Celebrity Endorsement in Brand Choice </w:t>
      </w:r>
      <w:proofErr w:type="spellStart"/>
      <w:r w:rsidRPr="005332FE">
        <w:rPr>
          <w:rFonts w:ascii="Arial" w:hAnsi="Arial" w:cs="Arial"/>
          <w:color w:val="222222"/>
          <w:sz w:val="24"/>
          <w:szCs w:val="24"/>
          <w:shd w:val="clear" w:color="auto" w:fill="FFFFFF"/>
        </w:rPr>
        <w:t>Behavior</w:t>
      </w:r>
      <w:proofErr w:type="spellEnd"/>
      <w:r w:rsidRPr="005332FE">
        <w:rPr>
          <w:rFonts w:ascii="Arial" w:hAnsi="Arial" w:cs="Arial"/>
          <w:color w:val="222222"/>
          <w:sz w:val="24"/>
          <w:szCs w:val="24"/>
          <w:shd w:val="clear" w:color="auto" w:fill="FFFFFF"/>
        </w:rPr>
        <w:t>: An Empirical Study of Consumer Attitudes. </w:t>
      </w:r>
      <w:r w:rsidRPr="005332FE">
        <w:rPr>
          <w:rFonts w:ascii="Arial" w:hAnsi="Arial" w:cs="Arial"/>
          <w:i/>
          <w:iCs/>
          <w:color w:val="222222"/>
          <w:sz w:val="24"/>
          <w:szCs w:val="24"/>
          <w:shd w:val="clear" w:color="auto" w:fill="FFFFFF"/>
        </w:rPr>
        <w:t>Journal of Accounting, Business &amp; Management</w:t>
      </w:r>
      <w:r w:rsidRPr="005332FE">
        <w:rPr>
          <w:rFonts w:ascii="Arial" w:hAnsi="Arial" w:cs="Arial"/>
          <w:color w:val="222222"/>
          <w:sz w:val="24"/>
          <w:szCs w:val="24"/>
          <w:shd w:val="clear" w:color="auto" w:fill="FFFFFF"/>
        </w:rPr>
        <w:t>, </w:t>
      </w:r>
      <w:r w:rsidRPr="005332FE">
        <w:rPr>
          <w:rFonts w:ascii="Arial" w:hAnsi="Arial" w:cs="Arial"/>
          <w:i/>
          <w:iCs/>
          <w:color w:val="222222"/>
          <w:sz w:val="24"/>
          <w:szCs w:val="24"/>
          <w:shd w:val="clear" w:color="auto" w:fill="FFFFFF"/>
        </w:rPr>
        <w:t>13</w:t>
      </w:r>
      <w:r w:rsidRPr="005332FE">
        <w:rPr>
          <w:rFonts w:ascii="Arial" w:hAnsi="Arial" w:cs="Arial"/>
          <w:color w:val="222222"/>
          <w:sz w:val="24"/>
          <w:szCs w:val="24"/>
          <w:shd w:val="clear" w:color="auto" w:fill="FFFFFF"/>
        </w:rPr>
        <w:t>.</w:t>
      </w:r>
    </w:p>
    <w:p w14:paraId="5AC10C85" w14:textId="37BAC453" w:rsidR="00EC1C34" w:rsidRPr="005332FE" w:rsidRDefault="00EC1C34" w:rsidP="00A21B5C">
      <w:pPr>
        <w:spacing w:after="0" w:line="480" w:lineRule="auto"/>
        <w:jc w:val="both"/>
        <w:rPr>
          <w:rFonts w:ascii="Arial" w:hAnsi="Arial" w:cs="Arial"/>
          <w:color w:val="222222"/>
          <w:sz w:val="24"/>
          <w:szCs w:val="24"/>
          <w:shd w:val="clear" w:color="auto" w:fill="FFFFFF"/>
        </w:rPr>
      </w:pPr>
      <w:r w:rsidRPr="005332FE">
        <w:rPr>
          <w:rFonts w:ascii="Arial" w:hAnsi="Arial" w:cs="Arial"/>
          <w:color w:val="222222"/>
          <w:sz w:val="24"/>
          <w:szCs w:val="24"/>
          <w:shd w:val="clear" w:color="auto" w:fill="FFFFFF"/>
        </w:rPr>
        <w:t xml:space="preserve">Elmore, K. C., Scull, T. M., &amp; </w:t>
      </w:r>
      <w:proofErr w:type="spellStart"/>
      <w:r w:rsidRPr="005332FE">
        <w:rPr>
          <w:rFonts w:ascii="Arial" w:hAnsi="Arial" w:cs="Arial"/>
          <w:color w:val="222222"/>
          <w:sz w:val="24"/>
          <w:szCs w:val="24"/>
          <w:shd w:val="clear" w:color="auto" w:fill="FFFFFF"/>
        </w:rPr>
        <w:t>Kupersmidt</w:t>
      </w:r>
      <w:proofErr w:type="spellEnd"/>
      <w:r w:rsidRPr="005332FE">
        <w:rPr>
          <w:rFonts w:ascii="Arial" w:hAnsi="Arial" w:cs="Arial"/>
          <w:color w:val="222222"/>
          <w:sz w:val="24"/>
          <w:szCs w:val="24"/>
          <w:shd w:val="clear" w:color="auto" w:fill="FFFFFF"/>
        </w:rPr>
        <w:t>, J. B. (2017). Media as a “super peer”: how adolescents interpret media messages predicts their perception of alcohol and tobacco use norms. </w:t>
      </w:r>
      <w:r w:rsidRPr="005332FE">
        <w:rPr>
          <w:rFonts w:ascii="Arial" w:hAnsi="Arial" w:cs="Arial"/>
          <w:i/>
          <w:iCs/>
          <w:color w:val="222222"/>
          <w:sz w:val="24"/>
          <w:szCs w:val="24"/>
          <w:shd w:val="clear" w:color="auto" w:fill="FFFFFF"/>
        </w:rPr>
        <w:t>Journal of youth and adolescence</w:t>
      </w:r>
      <w:r w:rsidRPr="005332FE">
        <w:rPr>
          <w:rFonts w:ascii="Arial" w:hAnsi="Arial" w:cs="Arial"/>
          <w:color w:val="222222"/>
          <w:sz w:val="24"/>
          <w:szCs w:val="24"/>
          <w:shd w:val="clear" w:color="auto" w:fill="FFFFFF"/>
        </w:rPr>
        <w:t>, </w:t>
      </w:r>
      <w:r w:rsidRPr="005332FE">
        <w:rPr>
          <w:rFonts w:ascii="Arial" w:hAnsi="Arial" w:cs="Arial"/>
          <w:i/>
          <w:iCs/>
          <w:color w:val="222222"/>
          <w:sz w:val="24"/>
          <w:szCs w:val="24"/>
          <w:shd w:val="clear" w:color="auto" w:fill="FFFFFF"/>
        </w:rPr>
        <w:t>46</w:t>
      </w:r>
      <w:r w:rsidRPr="005332FE">
        <w:rPr>
          <w:rFonts w:ascii="Arial" w:hAnsi="Arial" w:cs="Arial"/>
          <w:color w:val="222222"/>
          <w:sz w:val="24"/>
          <w:szCs w:val="24"/>
          <w:shd w:val="clear" w:color="auto" w:fill="FFFFFF"/>
        </w:rPr>
        <w:t>(2), 376-387.</w:t>
      </w:r>
    </w:p>
    <w:p w14:paraId="130A8842" w14:textId="77777777" w:rsidR="00EC1C34" w:rsidRPr="005332FE" w:rsidRDefault="00EC1C34" w:rsidP="00A21B5C">
      <w:pPr>
        <w:spacing w:after="0" w:line="480" w:lineRule="auto"/>
        <w:jc w:val="both"/>
        <w:rPr>
          <w:rFonts w:ascii="Arial" w:hAnsi="Arial" w:cs="Arial"/>
          <w:color w:val="222222"/>
          <w:sz w:val="24"/>
          <w:szCs w:val="24"/>
          <w:shd w:val="clear" w:color="auto" w:fill="FFFFFF"/>
        </w:rPr>
      </w:pPr>
    </w:p>
    <w:p w14:paraId="3B0A2E46" w14:textId="161A193B" w:rsidR="00EC1C34" w:rsidRPr="005332FE" w:rsidRDefault="00EC1C34" w:rsidP="00A21B5C">
      <w:pPr>
        <w:spacing w:after="0" w:line="480" w:lineRule="auto"/>
        <w:jc w:val="both"/>
        <w:rPr>
          <w:rFonts w:ascii="Arial" w:hAnsi="Arial" w:cs="Arial"/>
          <w:color w:val="222222"/>
          <w:sz w:val="24"/>
          <w:szCs w:val="24"/>
          <w:shd w:val="clear" w:color="auto" w:fill="FFFFFF"/>
        </w:rPr>
      </w:pPr>
      <w:r w:rsidRPr="005332FE">
        <w:rPr>
          <w:rFonts w:ascii="Arial" w:hAnsi="Arial" w:cs="Arial"/>
          <w:color w:val="222222"/>
          <w:sz w:val="24"/>
          <w:szCs w:val="24"/>
          <w:shd w:val="clear" w:color="auto" w:fill="FFFFFF"/>
        </w:rPr>
        <w:t xml:space="preserve">Fishbein, M. (1976). A </w:t>
      </w:r>
      <w:proofErr w:type="spellStart"/>
      <w:r w:rsidRPr="005332FE">
        <w:rPr>
          <w:rFonts w:ascii="Arial" w:hAnsi="Arial" w:cs="Arial"/>
          <w:color w:val="222222"/>
          <w:sz w:val="24"/>
          <w:szCs w:val="24"/>
          <w:shd w:val="clear" w:color="auto" w:fill="FFFFFF"/>
        </w:rPr>
        <w:t>behavior</w:t>
      </w:r>
      <w:proofErr w:type="spellEnd"/>
      <w:r w:rsidRPr="005332FE">
        <w:rPr>
          <w:rFonts w:ascii="Arial" w:hAnsi="Arial" w:cs="Arial"/>
          <w:color w:val="222222"/>
          <w:sz w:val="24"/>
          <w:szCs w:val="24"/>
          <w:shd w:val="clear" w:color="auto" w:fill="FFFFFF"/>
        </w:rPr>
        <w:t xml:space="preserve"> theory approach to the relations between beliefs about an object and the attitude toward the object. In </w:t>
      </w:r>
      <w:r w:rsidRPr="005332FE">
        <w:rPr>
          <w:rFonts w:ascii="Arial" w:hAnsi="Arial" w:cs="Arial"/>
          <w:i/>
          <w:iCs/>
          <w:color w:val="222222"/>
          <w:sz w:val="24"/>
          <w:szCs w:val="24"/>
          <w:shd w:val="clear" w:color="auto" w:fill="FFFFFF"/>
        </w:rPr>
        <w:t>Mathematical Models in Marketing</w:t>
      </w:r>
      <w:r w:rsidRPr="005332FE">
        <w:rPr>
          <w:rFonts w:ascii="Arial" w:hAnsi="Arial" w:cs="Arial"/>
          <w:color w:val="222222"/>
          <w:sz w:val="24"/>
          <w:szCs w:val="24"/>
          <w:shd w:val="clear" w:color="auto" w:fill="FFFFFF"/>
        </w:rPr>
        <w:t> (pp. 87-88). Springer, Berlin, Heidelberg.</w:t>
      </w:r>
    </w:p>
    <w:p w14:paraId="0246AA54" w14:textId="77777777" w:rsidR="00EC1C34" w:rsidRPr="005332FE" w:rsidRDefault="00EC1C34" w:rsidP="00A21B5C">
      <w:pPr>
        <w:spacing w:after="0" w:line="480" w:lineRule="auto"/>
        <w:jc w:val="both"/>
        <w:rPr>
          <w:rFonts w:ascii="Arial" w:hAnsi="Arial" w:cs="Arial"/>
          <w:color w:val="222222"/>
          <w:sz w:val="24"/>
          <w:szCs w:val="24"/>
          <w:shd w:val="clear" w:color="auto" w:fill="FFFFFF"/>
        </w:rPr>
      </w:pPr>
    </w:p>
    <w:p w14:paraId="109E0122" w14:textId="6C010D56" w:rsidR="00EC1C34" w:rsidRPr="005332FE" w:rsidRDefault="00EC1C34" w:rsidP="00A21B5C">
      <w:pPr>
        <w:spacing w:after="0" w:line="480" w:lineRule="auto"/>
        <w:jc w:val="both"/>
        <w:rPr>
          <w:rFonts w:ascii="Arial" w:hAnsi="Arial" w:cs="Arial"/>
          <w:color w:val="222222"/>
          <w:sz w:val="24"/>
          <w:szCs w:val="24"/>
          <w:shd w:val="clear" w:color="auto" w:fill="FFFFFF"/>
        </w:rPr>
      </w:pPr>
      <w:r w:rsidRPr="005332FE">
        <w:rPr>
          <w:rFonts w:ascii="Arial" w:hAnsi="Arial" w:cs="Arial"/>
          <w:color w:val="222222"/>
          <w:sz w:val="24"/>
          <w:szCs w:val="24"/>
          <w:shd w:val="clear" w:color="auto" w:fill="FFFFFF"/>
        </w:rPr>
        <w:t>Fitzmaurice, J. (2005). Incorporating consumers' motivations into the theory of reasoned action. </w:t>
      </w:r>
      <w:r w:rsidRPr="005332FE">
        <w:rPr>
          <w:rFonts w:ascii="Arial" w:hAnsi="Arial" w:cs="Arial"/>
          <w:i/>
          <w:iCs/>
          <w:color w:val="222222"/>
          <w:sz w:val="24"/>
          <w:szCs w:val="24"/>
          <w:shd w:val="clear" w:color="auto" w:fill="FFFFFF"/>
        </w:rPr>
        <w:t>Psychology &amp; Marketing</w:t>
      </w:r>
      <w:r w:rsidRPr="005332FE">
        <w:rPr>
          <w:rFonts w:ascii="Arial" w:hAnsi="Arial" w:cs="Arial"/>
          <w:color w:val="222222"/>
          <w:sz w:val="24"/>
          <w:szCs w:val="24"/>
          <w:shd w:val="clear" w:color="auto" w:fill="FFFFFF"/>
        </w:rPr>
        <w:t>, </w:t>
      </w:r>
      <w:r w:rsidRPr="005332FE">
        <w:rPr>
          <w:rFonts w:ascii="Arial" w:hAnsi="Arial" w:cs="Arial"/>
          <w:i/>
          <w:iCs/>
          <w:color w:val="222222"/>
          <w:sz w:val="24"/>
          <w:szCs w:val="24"/>
          <w:shd w:val="clear" w:color="auto" w:fill="FFFFFF"/>
        </w:rPr>
        <w:t>22</w:t>
      </w:r>
      <w:r w:rsidRPr="005332FE">
        <w:rPr>
          <w:rFonts w:ascii="Arial" w:hAnsi="Arial" w:cs="Arial"/>
          <w:color w:val="222222"/>
          <w:sz w:val="24"/>
          <w:szCs w:val="24"/>
          <w:shd w:val="clear" w:color="auto" w:fill="FFFFFF"/>
        </w:rPr>
        <w:t>(11), 911-929.</w:t>
      </w:r>
    </w:p>
    <w:p w14:paraId="7F699E9E" w14:textId="77777777" w:rsidR="00EC1C34" w:rsidRPr="005332FE" w:rsidRDefault="00EC1C34" w:rsidP="00A21B5C">
      <w:pPr>
        <w:spacing w:after="0" w:line="480" w:lineRule="auto"/>
        <w:jc w:val="both"/>
        <w:rPr>
          <w:rFonts w:ascii="Arial" w:hAnsi="Arial" w:cs="Arial"/>
          <w:color w:val="222222"/>
          <w:sz w:val="24"/>
          <w:szCs w:val="24"/>
          <w:shd w:val="clear" w:color="auto" w:fill="FFFFFF"/>
        </w:rPr>
      </w:pPr>
    </w:p>
    <w:p w14:paraId="189E36B1" w14:textId="11F7066B" w:rsidR="00EC1C34" w:rsidRPr="005332FE" w:rsidRDefault="00EC1C34" w:rsidP="00A21B5C">
      <w:pPr>
        <w:spacing w:after="0" w:line="480" w:lineRule="auto"/>
        <w:jc w:val="both"/>
        <w:rPr>
          <w:rFonts w:ascii="Arial" w:hAnsi="Arial" w:cs="Arial"/>
          <w:color w:val="222222"/>
          <w:sz w:val="24"/>
          <w:szCs w:val="24"/>
          <w:shd w:val="clear" w:color="auto" w:fill="FFFFFF"/>
        </w:rPr>
      </w:pPr>
      <w:r w:rsidRPr="005332FE">
        <w:rPr>
          <w:rFonts w:ascii="Arial" w:hAnsi="Arial" w:cs="Arial"/>
          <w:color w:val="222222"/>
          <w:sz w:val="24"/>
          <w:szCs w:val="24"/>
          <w:shd w:val="clear" w:color="auto" w:fill="FFFFFF"/>
        </w:rPr>
        <w:t xml:space="preserve">Hansen, T., Jensen, J. M., &amp; </w:t>
      </w:r>
      <w:proofErr w:type="spellStart"/>
      <w:r w:rsidRPr="005332FE">
        <w:rPr>
          <w:rFonts w:ascii="Arial" w:hAnsi="Arial" w:cs="Arial"/>
          <w:color w:val="222222"/>
          <w:sz w:val="24"/>
          <w:szCs w:val="24"/>
          <w:shd w:val="clear" w:color="auto" w:fill="FFFFFF"/>
        </w:rPr>
        <w:t>Solgaard</w:t>
      </w:r>
      <w:proofErr w:type="spellEnd"/>
      <w:r w:rsidRPr="005332FE">
        <w:rPr>
          <w:rFonts w:ascii="Arial" w:hAnsi="Arial" w:cs="Arial"/>
          <w:color w:val="222222"/>
          <w:sz w:val="24"/>
          <w:szCs w:val="24"/>
          <w:shd w:val="clear" w:color="auto" w:fill="FFFFFF"/>
        </w:rPr>
        <w:t xml:space="preserve">, H. S. (2004). Predicting online grocery buying intention: a comparison of the theory of reasoned action and the theory of planned </w:t>
      </w:r>
      <w:proofErr w:type="spellStart"/>
      <w:r w:rsidRPr="005332FE">
        <w:rPr>
          <w:rFonts w:ascii="Arial" w:hAnsi="Arial" w:cs="Arial"/>
          <w:color w:val="222222"/>
          <w:sz w:val="24"/>
          <w:szCs w:val="24"/>
          <w:shd w:val="clear" w:color="auto" w:fill="FFFFFF"/>
        </w:rPr>
        <w:t>behavior</w:t>
      </w:r>
      <w:proofErr w:type="spellEnd"/>
      <w:r w:rsidRPr="005332FE">
        <w:rPr>
          <w:rFonts w:ascii="Arial" w:hAnsi="Arial" w:cs="Arial"/>
          <w:color w:val="222222"/>
          <w:sz w:val="24"/>
          <w:szCs w:val="24"/>
          <w:shd w:val="clear" w:color="auto" w:fill="FFFFFF"/>
        </w:rPr>
        <w:t>. </w:t>
      </w:r>
      <w:r w:rsidRPr="005332FE">
        <w:rPr>
          <w:rFonts w:ascii="Arial" w:hAnsi="Arial" w:cs="Arial"/>
          <w:i/>
          <w:iCs/>
          <w:color w:val="222222"/>
          <w:sz w:val="24"/>
          <w:szCs w:val="24"/>
          <w:shd w:val="clear" w:color="auto" w:fill="FFFFFF"/>
        </w:rPr>
        <w:t>International Journal of Information Management</w:t>
      </w:r>
      <w:r w:rsidRPr="005332FE">
        <w:rPr>
          <w:rFonts w:ascii="Arial" w:hAnsi="Arial" w:cs="Arial"/>
          <w:color w:val="222222"/>
          <w:sz w:val="24"/>
          <w:szCs w:val="24"/>
          <w:shd w:val="clear" w:color="auto" w:fill="FFFFFF"/>
        </w:rPr>
        <w:t>, </w:t>
      </w:r>
      <w:r w:rsidRPr="005332FE">
        <w:rPr>
          <w:rFonts w:ascii="Arial" w:hAnsi="Arial" w:cs="Arial"/>
          <w:i/>
          <w:iCs/>
          <w:color w:val="222222"/>
          <w:sz w:val="24"/>
          <w:szCs w:val="24"/>
          <w:shd w:val="clear" w:color="auto" w:fill="FFFFFF"/>
        </w:rPr>
        <w:t>24</w:t>
      </w:r>
      <w:r w:rsidRPr="005332FE">
        <w:rPr>
          <w:rFonts w:ascii="Arial" w:hAnsi="Arial" w:cs="Arial"/>
          <w:color w:val="222222"/>
          <w:sz w:val="24"/>
          <w:szCs w:val="24"/>
          <w:shd w:val="clear" w:color="auto" w:fill="FFFFFF"/>
        </w:rPr>
        <w:t>(6), 539-550.</w:t>
      </w:r>
    </w:p>
    <w:p w14:paraId="4CBDE374" w14:textId="77777777" w:rsidR="00EC1C34" w:rsidRPr="005332FE" w:rsidRDefault="00EC1C34" w:rsidP="00A21B5C">
      <w:pPr>
        <w:spacing w:after="0" w:line="480" w:lineRule="auto"/>
        <w:jc w:val="both"/>
        <w:rPr>
          <w:rFonts w:ascii="Arial" w:hAnsi="Arial" w:cs="Arial"/>
          <w:color w:val="222222"/>
          <w:sz w:val="24"/>
          <w:szCs w:val="24"/>
          <w:shd w:val="clear" w:color="auto" w:fill="FFFFFF"/>
        </w:rPr>
      </w:pPr>
    </w:p>
    <w:p w14:paraId="08A4E6C4" w14:textId="605739AF" w:rsidR="00EC1C34" w:rsidRPr="005332FE" w:rsidRDefault="00EC1C34" w:rsidP="00A21B5C">
      <w:pPr>
        <w:spacing w:after="0" w:line="480" w:lineRule="auto"/>
        <w:jc w:val="both"/>
        <w:rPr>
          <w:rFonts w:ascii="Arial" w:hAnsi="Arial" w:cs="Arial"/>
          <w:color w:val="222222"/>
          <w:sz w:val="24"/>
          <w:szCs w:val="24"/>
          <w:shd w:val="clear" w:color="auto" w:fill="FFFFFF"/>
        </w:rPr>
      </w:pPr>
      <w:r w:rsidRPr="005332FE">
        <w:rPr>
          <w:rFonts w:ascii="Arial" w:hAnsi="Arial" w:cs="Arial"/>
          <w:color w:val="222222"/>
          <w:sz w:val="24"/>
          <w:szCs w:val="24"/>
          <w:shd w:val="clear" w:color="auto" w:fill="FFFFFF"/>
        </w:rPr>
        <w:t>Karlsson, L. (2007). Advertising Theories and Models: How Well Can These be Transferred from Text to Reality. </w:t>
      </w:r>
      <w:r w:rsidRPr="005332FE">
        <w:rPr>
          <w:rFonts w:ascii="Arial" w:hAnsi="Arial" w:cs="Arial"/>
          <w:i/>
          <w:iCs/>
          <w:color w:val="222222"/>
          <w:sz w:val="24"/>
          <w:szCs w:val="24"/>
          <w:shd w:val="clear" w:color="auto" w:fill="FFFFFF"/>
        </w:rPr>
        <w:t>University of Halmstad Faculty of Economics and Technology Strategic Marketing</w:t>
      </w:r>
      <w:r w:rsidRPr="005332FE">
        <w:rPr>
          <w:rFonts w:ascii="Arial" w:hAnsi="Arial" w:cs="Arial"/>
          <w:color w:val="222222"/>
          <w:sz w:val="24"/>
          <w:szCs w:val="24"/>
          <w:shd w:val="clear" w:color="auto" w:fill="FFFFFF"/>
        </w:rPr>
        <w:t>.</w:t>
      </w:r>
    </w:p>
    <w:p w14:paraId="0D4CDF92" w14:textId="77777777" w:rsidR="00EC1C34" w:rsidRPr="005332FE" w:rsidRDefault="00EC1C34" w:rsidP="00A21B5C">
      <w:pPr>
        <w:spacing w:after="0" w:line="480" w:lineRule="auto"/>
        <w:jc w:val="both"/>
        <w:rPr>
          <w:rFonts w:ascii="Arial" w:hAnsi="Arial" w:cs="Arial"/>
          <w:color w:val="222222"/>
          <w:sz w:val="24"/>
          <w:szCs w:val="24"/>
          <w:shd w:val="clear" w:color="auto" w:fill="FFFFFF"/>
        </w:rPr>
      </w:pPr>
    </w:p>
    <w:p w14:paraId="3935A51A" w14:textId="59299437" w:rsidR="00EC1C34" w:rsidRPr="005332FE" w:rsidRDefault="00EC1C34" w:rsidP="00A21B5C">
      <w:pPr>
        <w:spacing w:after="0" w:line="480" w:lineRule="auto"/>
        <w:jc w:val="both"/>
        <w:rPr>
          <w:rFonts w:ascii="Arial" w:eastAsia="Times New Roman" w:hAnsi="Arial" w:cs="Arial"/>
          <w:color w:val="333333"/>
          <w:sz w:val="24"/>
          <w:szCs w:val="24"/>
          <w:shd w:val="clear" w:color="auto" w:fill="FFFFFF"/>
          <w:lang w:eastAsia="en-GB"/>
        </w:rPr>
      </w:pPr>
      <w:r w:rsidRPr="001E7142">
        <w:rPr>
          <w:rFonts w:ascii="Arial" w:eastAsia="Times New Roman" w:hAnsi="Arial" w:cs="Arial"/>
          <w:color w:val="333333"/>
          <w:sz w:val="24"/>
          <w:szCs w:val="24"/>
          <w:shd w:val="clear" w:color="auto" w:fill="FFFFFF"/>
          <w:lang w:eastAsia="en-GB"/>
        </w:rPr>
        <w:lastRenderedPageBreak/>
        <w:t xml:space="preserve">Nisbett, R. E., &amp; Wilson, T. D. (1977). The halo effect: Evidence for unconscious alteration of </w:t>
      </w:r>
      <w:r w:rsidRPr="005332FE">
        <w:rPr>
          <w:rFonts w:ascii="Arial" w:eastAsia="Times New Roman" w:hAnsi="Arial" w:cs="Arial"/>
          <w:color w:val="333333"/>
          <w:sz w:val="24"/>
          <w:szCs w:val="24"/>
          <w:shd w:val="clear" w:color="auto" w:fill="FFFFFF"/>
          <w:lang w:eastAsia="en-GB"/>
        </w:rPr>
        <w:tab/>
      </w:r>
      <w:r w:rsidRPr="001E7142">
        <w:rPr>
          <w:rFonts w:ascii="Arial" w:eastAsia="Times New Roman" w:hAnsi="Arial" w:cs="Arial"/>
          <w:color w:val="333333"/>
          <w:sz w:val="24"/>
          <w:szCs w:val="24"/>
          <w:shd w:val="clear" w:color="auto" w:fill="FFFFFF"/>
          <w:lang w:eastAsia="en-GB"/>
        </w:rPr>
        <w:t>judgments. </w:t>
      </w:r>
      <w:r w:rsidRPr="001E7142">
        <w:rPr>
          <w:rFonts w:ascii="Arial" w:eastAsia="Times New Roman" w:hAnsi="Arial" w:cs="Arial"/>
          <w:i/>
          <w:iCs/>
          <w:color w:val="333333"/>
          <w:sz w:val="24"/>
          <w:szCs w:val="24"/>
          <w:shd w:val="clear" w:color="auto" w:fill="FFFFFF"/>
          <w:lang w:eastAsia="en-GB"/>
        </w:rPr>
        <w:t>Journal of Personality and Social Psychology, 35</w:t>
      </w:r>
      <w:r w:rsidRPr="001E7142">
        <w:rPr>
          <w:rFonts w:ascii="Arial" w:eastAsia="Times New Roman" w:hAnsi="Arial" w:cs="Arial"/>
          <w:color w:val="333333"/>
          <w:sz w:val="24"/>
          <w:szCs w:val="24"/>
          <w:shd w:val="clear" w:color="auto" w:fill="FFFFFF"/>
          <w:lang w:eastAsia="en-GB"/>
        </w:rPr>
        <w:t>(4), 250-256.</w:t>
      </w:r>
    </w:p>
    <w:p w14:paraId="2B27FA51" w14:textId="77777777" w:rsidR="00EC1C34" w:rsidRPr="005332FE" w:rsidRDefault="00EC1C34" w:rsidP="00A21B5C">
      <w:pPr>
        <w:spacing w:after="0" w:line="480" w:lineRule="auto"/>
        <w:jc w:val="both"/>
        <w:rPr>
          <w:rFonts w:ascii="Arial" w:eastAsia="Times New Roman" w:hAnsi="Arial" w:cs="Arial"/>
          <w:color w:val="333333"/>
          <w:sz w:val="24"/>
          <w:szCs w:val="24"/>
          <w:shd w:val="clear" w:color="auto" w:fill="FFFFFF"/>
          <w:lang w:eastAsia="en-GB"/>
        </w:rPr>
      </w:pPr>
    </w:p>
    <w:p w14:paraId="5A0B9D40" w14:textId="77777777" w:rsidR="00EC1C34" w:rsidRPr="00EC1C34" w:rsidRDefault="00EC1C34" w:rsidP="00A21B5C">
      <w:pPr>
        <w:spacing w:line="480" w:lineRule="auto"/>
        <w:jc w:val="both"/>
        <w:rPr>
          <w:rFonts w:ascii="Arial" w:hAnsi="Arial" w:cs="Arial"/>
          <w:sz w:val="24"/>
          <w:szCs w:val="24"/>
        </w:rPr>
      </w:pPr>
      <w:proofErr w:type="spellStart"/>
      <w:r w:rsidRPr="005332FE">
        <w:rPr>
          <w:rFonts w:ascii="Arial" w:hAnsi="Arial" w:cs="Arial"/>
          <w:color w:val="222222"/>
          <w:sz w:val="24"/>
          <w:szCs w:val="24"/>
          <w:shd w:val="clear" w:color="auto" w:fill="FFFFFF"/>
        </w:rPr>
        <w:t>Schlenker</w:t>
      </w:r>
      <w:proofErr w:type="spellEnd"/>
      <w:r w:rsidRPr="005332FE">
        <w:rPr>
          <w:rFonts w:ascii="Arial" w:hAnsi="Arial" w:cs="Arial"/>
          <w:color w:val="222222"/>
          <w:sz w:val="24"/>
          <w:szCs w:val="24"/>
          <w:shd w:val="clear" w:color="auto" w:fill="FFFFFF"/>
        </w:rPr>
        <w:t>, B. R. (1978). Attitudes as actions: Social identity theory and consumer research. </w:t>
      </w:r>
      <w:r w:rsidRPr="005332FE">
        <w:rPr>
          <w:rFonts w:ascii="Arial" w:hAnsi="Arial" w:cs="Arial"/>
          <w:i/>
          <w:iCs/>
          <w:color w:val="222222"/>
          <w:sz w:val="24"/>
          <w:szCs w:val="24"/>
          <w:shd w:val="clear" w:color="auto" w:fill="FFFFFF"/>
        </w:rPr>
        <w:t>ACR North American Advances</w:t>
      </w:r>
      <w:r w:rsidRPr="005332FE">
        <w:rPr>
          <w:rFonts w:ascii="Arial" w:hAnsi="Arial" w:cs="Arial"/>
          <w:color w:val="222222"/>
          <w:sz w:val="24"/>
          <w:szCs w:val="24"/>
          <w:shd w:val="clear" w:color="auto" w:fill="FFFFFF"/>
        </w:rPr>
        <w:t>.</w:t>
      </w:r>
    </w:p>
    <w:p w14:paraId="0A9C930B" w14:textId="77777777" w:rsidR="00EC1C34" w:rsidRPr="005332FE" w:rsidRDefault="00EC1C34" w:rsidP="00A21B5C">
      <w:pPr>
        <w:pStyle w:val="NormalWeb"/>
        <w:shd w:val="clear" w:color="auto" w:fill="FFFFFF"/>
        <w:spacing w:before="0" w:beforeAutospacing="0" w:after="192" w:afterAutospacing="0" w:line="480" w:lineRule="auto"/>
        <w:rPr>
          <w:rFonts w:ascii="Arial" w:hAnsi="Arial" w:cs="Arial"/>
          <w:color w:val="000000"/>
        </w:rPr>
      </w:pPr>
      <w:r w:rsidRPr="005332FE">
        <w:rPr>
          <w:rFonts w:ascii="Arial" w:hAnsi="Arial" w:cs="Arial"/>
          <w:color w:val="000000"/>
        </w:rPr>
        <w:t>Tajfel, H., &amp; Turner, J. C. (1979). An integrative theory of intergroup conflict. </w:t>
      </w:r>
      <w:r w:rsidRPr="005332FE">
        <w:rPr>
          <w:rStyle w:val="Emphasis"/>
          <w:rFonts w:ascii="Arial" w:hAnsi="Arial" w:cs="Arial"/>
          <w:color w:val="000000"/>
        </w:rPr>
        <w:t>The social psychology o</w:t>
      </w:r>
      <w:bookmarkStart w:id="1" w:name="_GoBack"/>
      <w:bookmarkEnd w:id="1"/>
      <w:r w:rsidRPr="005332FE">
        <w:rPr>
          <w:rStyle w:val="Emphasis"/>
          <w:rFonts w:ascii="Arial" w:hAnsi="Arial" w:cs="Arial"/>
          <w:color w:val="000000"/>
        </w:rPr>
        <w:t xml:space="preserve">f intergroup </w:t>
      </w:r>
      <w:proofErr w:type="gramStart"/>
      <w:r w:rsidRPr="005332FE">
        <w:rPr>
          <w:rStyle w:val="Emphasis"/>
          <w:rFonts w:ascii="Arial" w:hAnsi="Arial" w:cs="Arial"/>
          <w:color w:val="000000"/>
        </w:rPr>
        <w:t>relations?</w:t>
      </w:r>
      <w:r w:rsidRPr="005332FE">
        <w:rPr>
          <w:rFonts w:ascii="Arial" w:hAnsi="Arial" w:cs="Arial"/>
          <w:color w:val="000000"/>
        </w:rPr>
        <w:t>,</w:t>
      </w:r>
      <w:proofErr w:type="gramEnd"/>
      <w:r w:rsidRPr="005332FE">
        <w:rPr>
          <w:rFonts w:ascii="Arial" w:hAnsi="Arial" w:cs="Arial"/>
          <w:color w:val="000000"/>
        </w:rPr>
        <w:t xml:space="preserve"> 33, 47.</w:t>
      </w:r>
    </w:p>
    <w:sectPr w:rsidR="00EC1C34" w:rsidRPr="005332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061813"/>
    <w:multiLevelType w:val="hybridMultilevel"/>
    <w:tmpl w:val="F0326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ED148E"/>
    <w:multiLevelType w:val="hybridMultilevel"/>
    <w:tmpl w:val="959CF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3C3"/>
    <w:rsid w:val="001375BA"/>
    <w:rsid w:val="001E7142"/>
    <w:rsid w:val="0021254C"/>
    <w:rsid w:val="002244CA"/>
    <w:rsid w:val="002501C0"/>
    <w:rsid w:val="002A420D"/>
    <w:rsid w:val="0030704C"/>
    <w:rsid w:val="00430B93"/>
    <w:rsid w:val="004477D0"/>
    <w:rsid w:val="00483267"/>
    <w:rsid w:val="005332FE"/>
    <w:rsid w:val="005B5879"/>
    <w:rsid w:val="005F67FE"/>
    <w:rsid w:val="0062299C"/>
    <w:rsid w:val="006766F6"/>
    <w:rsid w:val="006A292B"/>
    <w:rsid w:val="006B37D9"/>
    <w:rsid w:val="008B13F2"/>
    <w:rsid w:val="00970004"/>
    <w:rsid w:val="009F777B"/>
    <w:rsid w:val="00A21B5C"/>
    <w:rsid w:val="00A5785D"/>
    <w:rsid w:val="00A82696"/>
    <w:rsid w:val="00AA45F1"/>
    <w:rsid w:val="00BD5106"/>
    <w:rsid w:val="00CD59D1"/>
    <w:rsid w:val="00D06954"/>
    <w:rsid w:val="00E377A9"/>
    <w:rsid w:val="00E71303"/>
    <w:rsid w:val="00E961BC"/>
    <w:rsid w:val="00EC1C34"/>
    <w:rsid w:val="00EE4D74"/>
    <w:rsid w:val="00F334C6"/>
    <w:rsid w:val="00FA23C3"/>
    <w:rsid w:val="00FC5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6CDE2"/>
  <w15:chartTrackingRefBased/>
  <w15:docId w15:val="{73C748B4-4D7B-416B-80AC-E4F47AB61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23C3"/>
    <w:pPr>
      <w:ind w:left="720"/>
      <w:contextualSpacing/>
    </w:pPr>
  </w:style>
  <w:style w:type="table" w:styleId="PlainTable2">
    <w:name w:val="Plain Table 2"/>
    <w:basedOn w:val="TableNormal"/>
    <w:uiPriority w:val="42"/>
    <w:rsid w:val="00EE4D74"/>
    <w:pPr>
      <w:spacing w:after="0" w:line="240" w:lineRule="auto"/>
    </w:p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rmalWeb">
    <w:name w:val="Normal (Web)"/>
    <w:basedOn w:val="Normal"/>
    <w:uiPriority w:val="99"/>
    <w:rsid w:val="00E961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E714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6986073">
      <w:bodyDiv w:val="1"/>
      <w:marLeft w:val="0"/>
      <w:marRight w:val="0"/>
      <w:marTop w:val="0"/>
      <w:marBottom w:val="0"/>
      <w:divBdr>
        <w:top w:val="none" w:sz="0" w:space="0" w:color="auto"/>
        <w:left w:val="none" w:sz="0" w:space="0" w:color="auto"/>
        <w:bottom w:val="none" w:sz="0" w:space="0" w:color="auto"/>
        <w:right w:val="none" w:sz="0" w:space="0" w:color="auto"/>
      </w:divBdr>
    </w:div>
    <w:div w:id="1112242894">
      <w:bodyDiv w:val="1"/>
      <w:marLeft w:val="0"/>
      <w:marRight w:val="0"/>
      <w:marTop w:val="0"/>
      <w:marBottom w:val="0"/>
      <w:divBdr>
        <w:top w:val="none" w:sz="0" w:space="0" w:color="auto"/>
        <w:left w:val="none" w:sz="0" w:space="0" w:color="auto"/>
        <w:bottom w:val="none" w:sz="0" w:space="0" w:color="auto"/>
        <w:right w:val="none" w:sz="0" w:space="0" w:color="auto"/>
      </w:divBdr>
      <w:divsChild>
        <w:div w:id="1951470188">
          <w:marLeft w:val="0"/>
          <w:marRight w:val="0"/>
          <w:marTop w:val="0"/>
          <w:marBottom w:val="0"/>
          <w:divBdr>
            <w:top w:val="none" w:sz="0" w:space="0" w:color="auto"/>
            <w:left w:val="none" w:sz="0" w:space="0" w:color="auto"/>
            <w:bottom w:val="none" w:sz="0" w:space="0" w:color="auto"/>
            <w:right w:val="none" w:sz="0" w:space="0" w:color="auto"/>
          </w:divBdr>
        </w:div>
      </w:divsChild>
    </w:div>
    <w:div w:id="1746105664">
      <w:bodyDiv w:val="1"/>
      <w:marLeft w:val="0"/>
      <w:marRight w:val="0"/>
      <w:marTop w:val="0"/>
      <w:marBottom w:val="0"/>
      <w:divBdr>
        <w:top w:val="none" w:sz="0" w:space="0" w:color="auto"/>
        <w:left w:val="none" w:sz="0" w:space="0" w:color="auto"/>
        <w:bottom w:val="none" w:sz="0" w:space="0" w:color="auto"/>
        <w:right w:val="none" w:sz="0" w:space="0" w:color="auto"/>
      </w:divBdr>
    </w:div>
    <w:div w:id="1925070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1648</Words>
  <Characters>9397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Harries</dc:creator>
  <cp:keywords/>
  <dc:description/>
  <cp:lastModifiedBy>Ceri Harries</cp:lastModifiedBy>
  <cp:revision>2</cp:revision>
  <dcterms:created xsi:type="dcterms:W3CDTF">2019-05-01T22:53:00Z</dcterms:created>
  <dcterms:modified xsi:type="dcterms:W3CDTF">2019-05-01T22:53:00Z</dcterms:modified>
</cp:coreProperties>
</file>