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C409E" w:rsidRDefault="001C409E" w:rsidP="001C409E">
      <w:pPr>
        <w:jc w:val="both"/>
        <w:rPr>
          <w:rFonts w:ascii="Arial" w:hAnsi="Arial" w:cs="Arial"/>
          <w:b/>
          <w:szCs w:val="24"/>
          <w:u w:val="single"/>
        </w:rPr>
      </w:pPr>
      <w:r w:rsidRPr="00D46348">
        <w:rPr>
          <w:rFonts w:ascii="Arial" w:hAnsi="Arial" w:cs="Arial"/>
          <w:b/>
          <w:szCs w:val="24"/>
          <w:u w:val="single"/>
        </w:rPr>
        <w:t xml:space="preserve">The Essay </w:t>
      </w:r>
    </w:p>
    <w:p w:rsidR="001C409E" w:rsidRPr="00D46348" w:rsidRDefault="001C409E" w:rsidP="001C409E">
      <w:pPr>
        <w:jc w:val="both"/>
        <w:rPr>
          <w:rFonts w:ascii="Arial" w:hAnsi="Arial" w:cs="Arial"/>
          <w:b/>
          <w:szCs w:val="24"/>
          <w:u w:val="single"/>
        </w:rPr>
      </w:pPr>
    </w:p>
    <w:p w:rsidR="001C409E" w:rsidRPr="00D46348" w:rsidRDefault="001C409E" w:rsidP="001C409E">
      <w:pPr>
        <w:jc w:val="both"/>
        <w:rPr>
          <w:rFonts w:ascii="Arial" w:hAnsi="Arial" w:cs="Arial"/>
          <w:szCs w:val="24"/>
        </w:rPr>
      </w:pPr>
    </w:p>
    <w:p w:rsidR="001C409E" w:rsidRDefault="001C409E" w:rsidP="001C409E">
      <w:pPr>
        <w:jc w:val="both"/>
        <w:rPr>
          <w:rFonts w:ascii="Arial" w:hAnsi="Arial" w:cs="Arial"/>
          <w:szCs w:val="24"/>
          <w:u w:val="single"/>
        </w:rPr>
      </w:pPr>
      <w:r w:rsidRPr="00D46348">
        <w:rPr>
          <w:rFonts w:ascii="Arial" w:hAnsi="Arial" w:cs="Arial"/>
          <w:szCs w:val="24"/>
          <w:u w:val="single"/>
        </w:rPr>
        <w:t>Essay questions</w:t>
      </w:r>
    </w:p>
    <w:p w:rsidR="001C409E" w:rsidRPr="00D46348" w:rsidRDefault="001C409E" w:rsidP="001C409E">
      <w:pPr>
        <w:jc w:val="both"/>
        <w:rPr>
          <w:rFonts w:ascii="Arial" w:hAnsi="Arial" w:cs="Arial"/>
          <w:szCs w:val="24"/>
          <w:u w:val="single"/>
        </w:rPr>
      </w:pPr>
    </w:p>
    <w:p w:rsidR="001C409E" w:rsidRPr="00D46348" w:rsidRDefault="001C409E" w:rsidP="001C409E">
      <w:pPr>
        <w:numPr>
          <w:ilvl w:val="0"/>
          <w:numId w:val="1"/>
        </w:numPr>
        <w:jc w:val="both"/>
        <w:rPr>
          <w:rFonts w:ascii="Arial" w:hAnsi="Arial" w:cs="Arial"/>
          <w:szCs w:val="24"/>
        </w:rPr>
      </w:pPr>
      <w:r w:rsidRPr="00D46348">
        <w:rPr>
          <w:rFonts w:ascii="Arial" w:hAnsi="Arial" w:cs="Arial"/>
          <w:szCs w:val="24"/>
        </w:rPr>
        <w:t xml:space="preserve">Has the watershed of the First World War been over-emphasised as a factor in bringing about change in religion? </w:t>
      </w:r>
    </w:p>
    <w:p w:rsidR="001C409E" w:rsidRPr="00D46348" w:rsidRDefault="001C409E" w:rsidP="001C409E">
      <w:pPr>
        <w:jc w:val="both"/>
        <w:rPr>
          <w:rFonts w:ascii="Arial" w:hAnsi="Arial" w:cs="Arial"/>
          <w:szCs w:val="24"/>
        </w:rPr>
      </w:pPr>
    </w:p>
    <w:p w:rsidR="001C409E" w:rsidRPr="00D46348" w:rsidRDefault="001C409E" w:rsidP="001C409E">
      <w:pPr>
        <w:numPr>
          <w:ilvl w:val="0"/>
          <w:numId w:val="1"/>
        </w:numPr>
        <w:jc w:val="both"/>
        <w:rPr>
          <w:rFonts w:ascii="Arial" w:hAnsi="Arial" w:cs="Arial"/>
          <w:szCs w:val="24"/>
        </w:rPr>
      </w:pPr>
      <w:r w:rsidRPr="00D46348">
        <w:rPr>
          <w:rFonts w:ascii="Arial" w:hAnsi="Arial" w:cs="Arial"/>
          <w:szCs w:val="24"/>
        </w:rPr>
        <w:t>Which types of Christianity proved most resilient in twentieth-century Britain? Discuss the reasons for their success.</w:t>
      </w:r>
    </w:p>
    <w:p w:rsidR="001C409E" w:rsidRPr="00D46348" w:rsidRDefault="001C409E" w:rsidP="001C409E">
      <w:pPr>
        <w:jc w:val="both"/>
        <w:rPr>
          <w:rFonts w:ascii="Arial" w:hAnsi="Arial" w:cs="Arial"/>
          <w:szCs w:val="24"/>
        </w:rPr>
      </w:pPr>
    </w:p>
    <w:p w:rsidR="001C409E" w:rsidRPr="00D46348" w:rsidRDefault="001C409E" w:rsidP="001C409E">
      <w:pPr>
        <w:numPr>
          <w:ilvl w:val="0"/>
          <w:numId w:val="1"/>
        </w:numPr>
        <w:jc w:val="both"/>
        <w:rPr>
          <w:rFonts w:ascii="Arial" w:hAnsi="Arial" w:cs="Arial"/>
          <w:szCs w:val="24"/>
        </w:rPr>
      </w:pPr>
      <w:r w:rsidRPr="00D46348">
        <w:rPr>
          <w:rFonts w:ascii="Arial" w:hAnsi="Arial" w:cs="Arial"/>
          <w:szCs w:val="24"/>
        </w:rPr>
        <w:t>'Seldom was a satisfactory balance struck between idealism and realism. There was an awful amount of amateurishness and lack of expertise'. Were Alec Vidler's criticisms of Christian social action justified?</w:t>
      </w:r>
    </w:p>
    <w:p w:rsidR="001C409E" w:rsidRPr="00D46348" w:rsidRDefault="001C409E" w:rsidP="001C409E">
      <w:pPr>
        <w:jc w:val="both"/>
        <w:rPr>
          <w:rFonts w:ascii="Arial" w:hAnsi="Arial" w:cs="Arial"/>
          <w:szCs w:val="24"/>
        </w:rPr>
      </w:pPr>
    </w:p>
    <w:p w:rsidR="001C409E" w:rsidRPr="00D46348" w:rsidRDefault="001C409E" w:rsidP="001C409E">
      <w:pPr>
        <w:numPr>
          <w:ilvl w:val="0"/>
          <w:numId w:val="1"/>
        </w:numPr>
        <w:jc w:val="both"/>
        <w:rPr>
          <w:rFonts w:ascii="Arial" w:hAnsi="Arial" w:cs="Arial"/>
          <w:szCs w:val="24"/>
        </w:rPr>
      </w:pPr>
      <w:r w:rsidRPr="00D46348">
        <w:rPr>
          <w:rFonts w:ascii="Arial" w:hAnsi="Arial" w:cs="Arial"/>
          <w:szCs w:val="24"/>
        </w:rPr>
        <w:t>Account for the major shifts in religious opinion that occurred during the 1960s.</w:t>
      </w:r>
    </w:p>
    <w:p w:rsidR="001C409E" w:rsidRPr="00D46348" w:rsidRDefault="001C409E" w:rsidP="001C409E">
      <w:pPr>
        <w:jc w:val="both"/>
        <w:rPr>
          <w:rFonts w:ascii="Arial" w:hAnsi="Arial" w:cs="Arial"/>
          <w:szCs w:val="24"/>
        </w:rPr>
      </w:pPr>
    </w:p>
    <w:p w:rsidR="001C409E" w:rsidRPr="00D46348" w:rsidRDefault="001C409E" w:rsidP="001C409E">
      <w:pPr>
        <w:numPr>
          <w:ilvl w:val="0"/>
          <w:numId w:val="1"/>
        </w:numPr>
        <w:jc w:val="both"/>
        <w:rPr>
          <w:rFonts w:ascii="Arial" w:hAnsi="Arial" w:cs="Arial"/>
          <w:szCs w:val="24"/>
        </w:rPr>
      </w:pPr>
      <w:r w:rsidRPr="00D46348">
        <w:rPr>
          <w:rFonts w:ascii="Arial" w:hAnsi="Arial" w:cs="Arial"/>
          <w:szCs w:val="24"/>
        </w:rPr>
        <w:t xml:space="preserve">How and why did the approach of the Churches to political issues change during the twentieth century? </w:t>
      </w:r>
    </w:p>
    <w:p w:rsidR="001C409E" w:rsidRPr="00D46348" w:rsidRDefault="001C409E" w:rsidP="001C409E">
      <w:pPr>
        <w:jc w:val="both"/>
        <w:rPr>
          <w:rFonts w:ascii="Arial" w:hAnsi="Arial" w:cs="Arial"/>
          <w:szCs w:val="24"/>
        </w:rPr>
      </w:pPr>
    </w:p>
    <w:p w:rsidR="001C409E" w:rsidRPr="00D46348" w:rsidRDefault="001C409E" w:rsidP="001C409E">
      <w:pPr>
        <w:numPr>
          <w:ilvl w:val="0"/>
          <w:numId w:val="1"/>
        </w:numPr>
        <w:jc w:val="both"/>
        <w:rPr>
          <w:rFonts w:ascii="Arial" w:hAnsi="Arial" w:cs="Arial"/>
          <w:szCs w:val="24"/>
        </w:rPr>
      </w:pPr>
      <w:r w:rsidRPr="00D46348">
        <w:rPr>
          <w:rFonts w:ascii="Arial" w:hAnsi="Arial" w:cs="Arial"/>
          <w:szCs w:val="24"/>
        </w:rPr>
        <w:t>Analyse the major theological shifts which took place in two of the major Christian denominations in twentieth-century Britain.</w:t>
      </w:r>
    </w:p>
    <w:p w:rsidR="001C409E" w:rsidRPr="00D46348" w:rsidRDefault="001C409E" w:rsidP="001C409E">
      <w:pPr>
        <w:jc w:val="both"/>
        <w:rPr>
          <w:rFonts w:ascii="Arial" w:hAnsi="Arial" w:cs="Arial"/>
          <w:szCs w:val="24"/>
        </w:rPr>
      </w:pPr>
    </w:p>
    <w:p w:rsidR="001C409E" w:rsidRPr="00D46348" w:rsidRDefault="001C409E" w:rsidP="001C409E">
      <w:pPr>
        <w:numPr>
          <w:ilvl w:val="0"/>
          <w:numId w:val="1"/>
        </w:numPr>
        <w:jc w:val="both"/>
        <w:rPr>
          <w:rFonts w:ascii="Arial" w:hAnsi="Arial" w:cs="Arial"/>
          <w:szCs w:val="24"/>
        </w:rPr>
      </w:pPr>
      <w:r w:rsidRPr="00D46348">
        <w:rPr>
          <w:rFonts w:ascii="Arial" w:hAnsi="Arial" w:cs="Arial"/>
          <w:szCs w:val="24"/>
        </w:rPr>
        <w:t>Discuss, with examples, the role of the Christian intellectual in twentieth-century Britain.</w:t>
      </w:r>
    </w:p>
    <w:p w:rsidR="001C409E" w:rsidRPr="00D46348" w:rsidRDefault="001C409E" w:rsidP="001C409E">
      <w:pPr>
        <w:jc w:val="both"/>
        <w:rPr>
          <w:rFonts w:ascii="Arial" w:hAnsi="Arial" w:cs="Arial"/>
          <w:szCs w:val="24"/>
        </w:rPr>
      </w:pPr>
    </w:p>
    <w:p w:rsidR="001C409E" w:rsidRPr="00D46348" w:rsidRDefault="001C409E" w:rsidP="001C409E">
      <w:pPr>
        <w:numPr>
          <w:ilvl w:val="0"/>
          <w:numId w:val="1"/>
        </w:numPr>
        <w:jc w:val="both"/>
        <w:rPr>
          <w:rFonts w:ascii="Arial" w:hAnsi="Arial" w:cs="Arial"/>
          <w:szCs w:val="24"/>
        </w:rPr>
      </w:pPr>
      <w:r w:rsidRPr="00D46348">
        <w:rPr>
          <w:rFonts w:ascii="Arial" w:hAnsi="Arial" w:cs="Arial"/>
          <w:szCs w:val="24"/>
        </w:rPr>
        <w:t>Discuss the relationship between ecumenism and religious decline.</w:t>
      </w:r>
    </w:p>
    <w:p w:rsidR="001C409E" w:rsidRPr="00D46348" w:rsidRDefault="001C409E" w:rsidP="001C409E">
      <w:pPr>
        <w:jc w:val="both"/>
        <w:rPr>
          <w:rFonts w:ascii="Arial" w:hAnsi="Arial" w:cs="Arial"/>
          <w:szCs w:val="24"/>
        </w:rPr>
      </w:pPr>
    </w:p>
    <w:p w:rsidR="001C409E" w:rsidRPr="00D46348" w:rsidRDefault="001C409E" w:rsidP="001C409E">
      <w:pPr>
        <w:numPr>
          <w:ilvl w:val="0"/>
          <w:numId w:val="1"/>
        </w:numPr>
        <w:jc w:val="both"/>
        <w:rPr>
          <w:rFonts w:ascii="Arial" w:hAnsi="Arial" w:cs="Arial"/>
          <w:szCs w:val="24"/>
        </w:rPr>
      </w:pPr>
      <w:r w:rsidRPr="00D46348">
        <w:rPr>
          <w:rFonts w:ascii="Arial" w:hAnsi="Arial" w:cs="Arial"/>
          <w:szCs w:val="24"/>
        </w:rPr>
        <w:t xml:space="preserve">Was there a distinctive Christian culture in twentieth-century Britain?  </w:t>
      </w:r>
    </w:p>
    <w:p w:rsidR="00554809" w:rsidRDefault="00554809">
      <w:bookmarkStart w:id="0" w:name="_GoBack"/>
      <w:bookmarkEnd w:id="0"/>
    </w:p>
    <w:sectPr w:rsidR="00554809" w:rsidSect="00C80B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77653ED4"/>
    <w:multiLevelType w:val="hybridMultilevel"/>
    <w:tmpl w:val="2CB808A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compat/>
  <w:rsids>
    <w:rsidRoot w:val="001C409E"/>
    <w:rsid w:val="001C409E"/>
    <w:rsid w:val="00554809"/>
    <w:rsid w:val="00C80B5A"/>
    <w:rsid w:val="00E0641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C409E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152</Words>
  <Characters>873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Densil Morgan</dc:creator>
  <cp:lastModifiedBy>d.d.morgan</cp:lastModifiedBy>
  <cp:revision>2</cp:revision>
  <dcterms:created xsi:type="dcterms:W3CDTF">2014-12-04T10:54:00Z</dcterms:created>
  <dcterms:modified xsi:type="dcterms:W3CDTF">2014-12-04T10:54:00Z</dcterms:modified>
</cp:coreProperties>
</file>