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47F24" w14:textId="60E0E5C0" w:rsidR="005B66E2" w:rsidRPr="005B66E2" w:rsidRDefault="005B66E2" w:rsidP="005B66E2">
      <w:pPr>
        <w:jc w:val="center"/>
        <w:rPr>
          <w:rFonts w:ascii="Arial" w:hAnsi="Arial" w:cs="Arial"/>
          <w:b/>
          <w:bCs/>
          <w:sz w:val="36"/>
          <w:szCs w:val="36"/>
        </w:rPr>
      </w:pPr>
      <w:r w:rsidRPr="005B66E2">
        <w:rPr>
          <w:rFonts w:ascii="Arial" w:hAnsi="Arial" w:cs="Arial"/>
          <w:b/>
          <w:bCs/>
          <w:sz w:val="36"/>
          <w:szCs w:val="36"/>
        </w:rPr>
        <w:t>Operating Hotel Facilities (BMIH4006)</w:t>
      </w:r>
    </w:p>
    <w:p w14:paraId="2C722785" w14:textId="69292B91" w:rsidR="005B66E2" w:rsidRDefault="005B66E2" w:rsidP="005B66E2">
      <w:pPr>
        <w:jc w:val="center"/>
        <w:rPr>
          <w:rFonts w:ascii="Arial" w:hAnsi="Arial" w:cs="Arial"/>
          <w:b/>
          <w:bCs/>
          <w:szCs w:val="24"/>
        </w:rPr>
      </w:pPr>
      <w:r>
        <w:rPr>
          <w:rFonts w:ascii="Arial" w:hAnsi="Arial" w:cs="Arial"/>
          <w:b/>
          <w:bCs/>
          <w:szCs w:val="24"/>
        </w:rPr>
        <w:t>Level-4,</w:t>
      </w:r>
    </w:p>
    <w:p w14:paraId="1DBA28EC" w14:textId="0DDF4909" w:rsidR="005B66E2" w:rsidRDefault="005B66E2" w:rsidP="005B66E2">
      <w:pPr>
        <w:ind w:left="1440" w:firstLine="720"/>
        <w:jc w:val="left"/>
        <w:rPr>
          <w:rFonts w:ascii="Arial" w:hAnsi="Arial" w:cs="Arial"/>
          <w:b/>
          <w:bCs/>
          <w:szCs w:val="24"/>
        </w:rPr>
      </w:pPr>
      <w:r>
        <w:rPr>
          <w:rFonts w:ascii="Arial" w:hAnsi="Arial" w:cs="Arial"/>
          <w:b/>
          <w:bCs/>
          <w:szCs w:val="24"/>
        </w:rPr>
        <w:t>Student name</w:t>
      </w:r>
      <w:r>
        <w:rPr>
          <w:rFonts w:ascii="Arial" w:hAnsi="Arial" w:cs="Arial"/>
          <w:b/>
          <w:bCs/>
          <w:szCs w:val="24"/>
        </w:rPr>
        <w:tab/>
        <w:t xml:space="preserve">: </w:t>
      </w:r>
      <w:proofErr w:type="spellStart"/>
      <w:r>
        <w:rPr>
          <w:rFonts w:ascii="Arial" w:hAnsi="Arial" w:cs="Arial"/>
          <w:b/>
          <w:bCs/>
          <w:szCs w:val="24"/>
        </w:rPr>
        <w:t>Kveloslava</w:t>
      </w:r>
      <w:proofErr w:type="spellEnd"/>
      <w:r>
        <w:rPr>
          <w:rFonts w:ascii="Arial" w:hAnsi="Arial" w:cs="Arial"/>
          <w:b/>
          <w:bCs/>
          <w:szCs w:val="24"/>
        </w:rPr>
        <w:t xml:space="preserve"> </w:t>
      </w:r>
      <w:proofErr w:type="spellStart"/>
      <w:r>
        <w:rPr>
          <w:rFonts w:ascii="Arial" w:hAnsi="Arial" w:cs="Arial"/>
          <w:b/>
          <w:bCs/>
          <w:szCs w:val="24"/>
        </w:rPr>
        <w:t>Tancosova</w:t>
      </w:r>
      <w:proofErr w:type="spellEnd"/>
    </w:p>
    <w:p w14:paraId="3121B437" w14:textId="2038D0C6" w:rsidR="005B66E2" w:rsidRDefault="005B66E2" w:rsidP="005B66E2">
      <w:pPr>
        <w:ind w:left="1440" w:firstLine="720"/>
        <w:jc w:val="left"/>
        <w:rPr>
          <w:rFonts w:ascii="Arial" w:hAnsi="Arial" w:cs="Arial"/>
          <w:b/>
          <w:bCs/>
          <w:szCs w:val="24"/>
        </w:rPr>
      </w:pPr>
      <w:r>
        <w:rPr>
          <w:rFonts w:ascii="Arial" w:hAnsi="Arial" w:cs="Arial"/>
          <w:b/>
          <w:bCs/>
          <w:szCs w:val="24"/>
        </w:rPr>
        <w:t>Student ID</w:t>
      </w:r>
      <w:r>
        <w:rPr>
          <w:rFonts w:ascii="Arial" w:hAnsi="Arial" w:cs="Arial"/>
          <w:b/>
          <w:bCs/>
          <w:szCs w:val="24"/>
        </w:rPr>
        <w:tab/>
      </w:r>
      <w:r>
        <w:rPr>
          <w:rFonts w:ascii="Arial" w:hAnsi="Arial" w:cs="Arial"/>
          <w:b/>
          <w:bCs/>
          <w:szCs w:val="24"/>
        </w:rPr>
        <w:tab/>
        <w:t>: 2132429</w:t>
      </w:r>
    </w:p>
    <w:p w14:paraId="514FBEDA" w14:textId="21A03322" w:rsidR="005B66E2" w:rsidRDefault="00BB1427" w:rsidP="00BB1427">
      <w:pPr>
        <w:jc w:val="left"/>
        <w:rPr>
          <w:rFonts w:ascii="Arial" w:hAnsi="Arial" w:cs="Arial"/>
          <w:b/>
          <w:bCs/>
          <w:szCs w:val="24"/>
        </w:rPr>
      </w:pPr>
      <w:r>
        <w:rPr>
          <w:rFonts w:ascii="Arial" w:hAnsi="Arial" w:cs="Arial"/>
          <w:b/>
          <w:bCs/>
          <w:szCs w:val="24"/>
        </w:rPr>
        <w:t xml:space="preserve">                               Lecture Name :          Scott James</w:t>
      </w:r>
    </w:p>
    <w:p w14:paraId="2499B04A" w14:textId="77777777" w:rsidR="005B66E2" w:rsidRDefault="005B66E2" w:rsidP="004D7D65">
      <w:pPr>
        <w:rPr>
          <w:rFonts w:ascii="Arial" w:hAnsi="Arial" w:cs="Arial"/>
          <w:b/>
          <w:bCs/>
          <w:szCs w:val="24"/>
        </w:rPr>
      </w:pPr>
    </w:p>
    <w:p w14:paraId="7FE2DB3E" w14:textId="77777777" w:rsidR="005B66E2" w:rsidRDefault="005B66E2" w:rsidP="004D7D65">
      <w:pPr>
        <w:rPr>
          <w:rFonts w:ascii="Arial" w:hAnsi="Arial" w:cs="Arial"/>
          <w:b/>
          <w:bCs/>
          <w:szCs w:val="24"/>
        </w:rPr>
      </w:pPr>
    </w:p>
    <w:p w14:paraId="0BFBFB75" w14:textId="77777777" w:rsidR="005B66E2" w:rsidRDefault="005B66E2" w:rsidP="004D7D65">
      <w:pPr>
        <w:rPr>
          <w:rFonts w:ascii="Arial" w:hAnsi="Arial" w:cs="Arial"/>
          <w:b/>
          <w:bCs/>
          <w:szCs w:val="24"/>
        </w:rPr>
      </w:pPr>
    </w:p>
    <w:p w14:paraId="28EE8728" w14:textId="77777777" w:rsidR="005B66E2" w:rsidRDefault="005B66E2" w:rsidP="004D7D65">
      <w:pPr>
        <w:rPr>
          <w:rFonts w:ascii="Arial" w:hAnsi="Arial" w:cs="Arial"/>
          <w:b/>
          <w:bCs/>
          <w:szCs w:val="24"/>
        </w:rPr>
      </w:pPr>
    </w:p>
    <w:p w14:paraId="3B94B540" w14:textId="750B65DD" w:rsidR="008923D8" w:rsidRPr="0029255F" w:rsidRDefault="004D119B" w:rsidP="004D7D65">
      <w:pPr>
        <w:rPr>
          <w:rFonts w:ascii="Arial" w:hAnsi="Arial" w:cs="Arial"/>
          <w:b/>
          <w:bCs/>
          <w:szCs w:val="24"/>
        </w:rPr>
      </w:pPr>
      <w:r w:rsidRPr="0029255F">
        <w:rPr>
          <w:rFonts w:ascii="Arial" w:hAnsi="Arial" w:cs="Arial"/>
          <w:b/>
          <w:bCs/>
          <w:szCs w:val="24"/>
        </w:rPr>
        <w:t xml:space="preserve">SLIDE: </w:t>
      </w:r>
      <w:r w:rsidR="005B66E2">
        <w:rPr>
          <w:rFonts w:ascii="Arial" w:hAnsi="Arial" w:cs="Arial"/>
          <w:b/>
          <w:bCs/>
          <w:szCs w:val="24"/>
        </w:rPr>
        <w:t>1</w:t>
      </w:r>
    </w:p>
    <w:p w14:paraId="499F8360" w14:textId="629E83DD" w:rsidR="004D119B" w:rsidRPr="0029255F" w:rsidRDefault="004D119B" w:rsidP="004D7D65">
      <w:pPr>
        <w:rPr>
          <w:rFonts w:ascii="Arial" w:hAnsi="Arial" w:cs="Arial"/>
          <w:szCs w:val="24"/>
        </w:rPr>
      </w:pPr>
      <w:r w:rsidRPr="0029255F">
        <w:rPr>
          <w:rFonts w:ascii="Arial" w:hAnsi="Arial" w:cs="Arial"/>
          <w:noProof/>
          <w:szCs w:val="24"/>
        </w:rPr>
        <w:drawing>
          <wp:anchor distT="0" distB="0" distL="114300" distR="114300" simplePos="0" relativeHeight="251658240" behindDoc="1" locked="0" layoutInCell="1" allowOverlap="1" wp14:anchorId="300172C7" wp14:editId="48EF6768">
            <wp:simplePos x="0" y="0"/>
            <wp:positionH relativeFrom="column">
              <wp:posOffset>0</wp:posOffset>
            </wp:positionH>
            <wp:positionV relativeFrom="paragraph">
              <wp:posOffset>1270</wp:posOffset>
            </wp:positionV>
            <wp:extent cx="5943600" cy="3280410"/>
            <wp:effectExtent l="0" t="0" r="0" b="0"/>
            <wp:wrapTight wrapText="bothSides">
              <wp:wrapPolygon edited="0">
                <wp:start x="0" y="0"/>
                <wp:lineTo x="0" y="21449"/>
                <wp:lineTo x="21531" y="21449"/>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3280410"/>
                    </a:xfrm>
                    <a:prstGeom prst="rect">
                      <a:avLst/>
                    </a:prstGeom>
                  </pic:spPr>
                </pic:pic>
              </a:graphicData>
            </a:graphic>
          </wp:anchor>
        </w:drawing>
      </w:r>
    </w:p>
    <w:p w14:paraId="321F5672" w14:textId="77777777" w:rsidR="005B66E2" w:rsidRDefault="005B66E2" w:rsidP="004D7D65">
      <w:pPr>
        <w:rPr>
          <w:rFonts w:ascii="Arial" w:hAnsi="Arial" w:cs="Arial"/>
          <w:b/>
          <w:bCs/>
          <w:szCs w:val="24"/>
        </w:rPr>
      </w:pPr>
    </w:p>
    <w:p w14:paraId="3546A082" w14:textId="77777777" w:rsidR="005B66E2" w:rsidRDefault="005B66E2" w:rsidP="004D7D65">
      <w:pPr>
        <w:rPr>
          <w:rFonts w:ascii="Arial" w:hAnsi="Arial" w:cs="Arial"/>
          <w:b/>
          <w:bCs/>
          <w:szCs w:val="24"/>
        </w:rPr>
      </w:pPr>
    </w:p>
    <w:p w14:paraId="196D70F5" w14:textId="77777777" w:rsidR="005B66E2" w:rsidRDefault="005B66E2" w:rsidP="004D7D65">
      <w:pPr>
        <w:rPr>
          <w:rFonts w:ascii="Arial" w:hAnsi="Arial" w:cs="Arial"/>
          <w:b/>
          <w:bCs/>
          <w:szCs w:val="24"/>
        </w:rPr>
      </w:pPr>
    </w:p>
    <w:p w14:paraId="7635AAC5" w14:textId="71886A93" w:rsidR="004D119B" w:rsidRPr="0029255F" w:rsidRDefault="004D119B" w:rsidP="004D7D65">
      <w:pPr>
        <w:rPr>
          <w:rFonts w:ascii="Arial" w:hAnsi="Arial" w:cs="Arial"/>
          <w:b/>
          <w:bCs/>
          <w:szCs w:val="24"/>
        </w:rPr>
      </w:pPr>
      <w:r w:rsidRPr="0029255F">
        <w:rPr>
          <w:rFonts w:ascii="Arial" w:hAnsi="Arial" w:cs="Arial"/>
          <w:b/>
          <w:bCs/>
          <w:szCs w:val="24"/>
        </w:rPr>
        <w:t xml:space="preserve">SLIDE:2 </w:t>
      </w:r>
    </w:p>
    <w:p w14:paraId="3BC0887F" w14:textId="1E0D2E30" w:rsidR="004D119B" w:rsidRPr="0029255F" w:rsidRDefault="006575C3" w:rsidP="004D7D65">
      <w:pPr>
        <w:rPr>
          <w:rFonts w:ascii="Arial" w:hAnsi="Arial" w:cs="Arial"/>
          <w:szCs w:val="24"/>
        </w:rPr>
      </w:pPr>
      <w:r w:rsidRPr="0029255F">
        <w:rPr>
          <w:rFonts w:ascii="Arial" w:hAnsi="Arial" w:cs="Arial"/>
          <w:noProof/>
          <w:szCs w:val="24"/>
        </w:rPr>
        <w:drawing>
          <wp:inline distT="0" distB="0" distL="0" distR="0" wp14:anchorId="7AB1A21A" wp14:editId="5BC584F1">
            <wp:extent cx="5943600" cy="33553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55340"/>
                    </a:xfrm>
                    <a:prstGeom prst="rect">
                      <a:avLst/>
                    </a:prstGeom>
                  </pic:spPr>
                </pic:pic>
              </a:graphicData>
            </a:graphic>
          </wp:inline>
        </w:drawing>
      </w:r>
    </w:p>
    <w:p w14:paraId="0FDD72DC" w14:textId="508B8582" w:rsidR="004D119B" w:rsidRPr="0029255F" w:rsidRDefault="006575C3" w:rsidP="004D7D65">
      <w:pPr>
        <w:rPr>
          <w:rFonts w:ascii="Arial" w:hAnsi="Arial" w:cs="Arial"/>
          <w:b/>
          <w:bCs/>
          <w:szCs w:val="24"/>
        </w:rPr>
      </w:pPr>
      <w:r w:rsidRPr="0029255F">
        <w:rPr>
          <w:rFonts w:ascii="Arial" w:hAnsi="Arial" w:cs="Arial"/>
          <w:b/>
          <w:bCs/>
          <w:szCs w:val="24"/>
        </w:rPr>
        <w:t xml:space="preserve">SLIDE:3 </w:t>
      </w:r>
    </w:p>
    <w:p w14:paraId="138DBE7F" w14:textId="5B0EB142" w:rsidR="006575C3" w:rsidRPr="0029255F" w:rsidRDefault="002B36B7" w:rsidP="004D7D65">
      <w:pPr>
        <w:rPr>
          <w:rFonts w:ascii="Arial" w:hAnsi="Arial" w:cs="Arial"/>
          <w:szCs w:val="24"/>
        </w:rPr>
      </w:pPr>
      <w:r w:rsidRPr="0029255F">
        <w:rPr>
          <w:rFonts w:ascii="Arial" w:hAnsi="Arial" w:cs="Arial"/>
          <w:noProof/>
          <w:szCs w:val="24"/>
        </w:rPr>
        <w:drawing>
          <wp:inline distT="0" distB="0" distL="0" distR="0" wp14:anchorId="5DB30678" wp14:editId="03096EEE">
            <wp:extent cx="5943600" cy="33362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36290"/>
                    </a:xfrm>
                    <a:prstGeom prst="rect">
                      <a:avLst/>
                    </a:prstGeom>
                  </pic:spPr>
                </pic:pic>
              </a:graphicData>
            </a:graphic>
          </wp:inline>
        </w:drawing>
      </w:r>
    </w:p>
    <w:p w14:paraId="3C3A95AC" w14:textId="77777777" w:rsidR="00F85F0C" w:rsidRPr="00F85F0C" w:rsidRDefault="00F85F0C" w:rsidP="00F85F0C">
      <w:pPr>
        <w:rPr>
          <w:rFonts w:ascii="Arial" w:hAnsi="Arial" w:cs="Arial"/>
          <w:szCs w:val="24"/>
        </w:rPr>
      </w:pPr>
      <w:r w:rsidRPr="00F85F0C">
        <w:rPr>
          <w:rFonts w:ascii="Arial" w:hAnsi="Arial" w:cs="Arial"/>
          <w:szCs w:val="24"/>
        </w:rPr>
        <w:lastRenderedPageBreak/>
        <w:t xml:space="preserve">According to </w:t>
      </w:r>
      <w:proofErr w:type="spellStart"/>
      <w:r w:rsidRPr="00F85F0C">
        <w:rPr>
          <w:rFonts w:ascii="Arial" w:hAnsi="Arial" w:cs="Arial"/>
          <w:szCs w:val="24"/>
        </w:rPr>
        <w:t>Longart</w:t>
      </w:r>
      <w:proofErr w:type="spellEnd"/>
      <w:r w:rsidRPr="00F85F0C">
        <w:rPr>
          <w:rFonts w:ascii="Arial" w:hAnsi="Arial" w:cs="Arial"/>
          <w:szCs w:val="24"/>
        </w:rPr>
        <w:t xml:space="preserve"> (2020), the maintenance service quality dramatically influences the hotel’s guest satisfaction level. The housekeeping department is responsible for maintaining the cleanliness, </w:t>
      </w:r>
      <w:proofErr w:type="spellStart"/>
      <w:r w:rsidRPr="00F85F0C">
        <w:rPr>
          <w:rFonts w:ascii="Arial" w:hAnsi="Arial" w:cs="Arial"/>
          <w:szCs w:val="24"/>
        </w:rPr>
        <w:t>organisation</w:t>
      </w:r>
      <w:proofErr w:type="spellEnd"/>
      <w:r w:rsidRPr="00F85F0C">
        <w:rPr>
          <w:rFonts w:ascii="Arial" w:hAnsi="Arial" w:cs="Arial"/>
          <w:szCs w:val="24"/>
        </w:rPr>
        <w:t xml:space="preserve">, and upkeep of guest rooms, communal spaces, and facilities. Maintaining cleanliness is of utmost importance for the health and satisfaction of customers, as well as for the overall standing of the company (Chaudhari, 2021). The housekeeping department is tasked with maintaining and replacing linens and beds and restocking toiletries and other amenities (Bhatnagar and </w:t>
      </w:r>
      <w:proofErr w:type="spellStart"/>
      <w:r w:rsidRPr="00F85F0C">
        <w:rPr>
          <w:rFonts w:ascii="Arial" w:hAnsi="Arial" w:cs="Arial"/>
          <w:szCs w:val="24"/>
        </w:rPr>
        <w:t>Mim</w:t>
      </w:r>
      <w:proofErr w:type="spellEnd"/>
      <w:r w:rsidRPr="00F85F0C">
        <w:rPr>
          <w:rFonts w:ascii="Arial" w:hAnsi="Arial" w:cs="Arial"/>
          <w:szCs w:val="24"/>
        </w:rPr>
        <w:t>, 2020). The meticulousness shown in attending to details significantly enhances the overall contentment experienced by the guests. The housekeeping team consistently performs the task of scrubbing and disinfecting the toilets, basins, and surfaces. This practice aids in mitigating disease transmission by providing visitors with a sanitary and immaculate setting. The cleaning staff conscientiously focuses on tiny but crucial components. The chamber's maintenance crew ensures the functionality of all amenities. The TVs, appliances, and Wi-Fi are thoroughly examined to ascertain guests’ satisfaction with their accommodations (</w:t>
      </w:r>
      <w:proofErr w:type="spellStart"/>
      <w:r w:rsidRPr="00F85F0C">
        <w:rPr>
          <w:rFonts w:ascii="Arial" w:hAnsi="Arial" w:cs="Arial"/>
          <w:szCs w:val="24"/>
        </w:rPr>
        <w:t>Longart</w:t>
      </w:r>
      <w:proofErr w:type="spellEnd"/>
      <w:r w:rsidRPr="00F85F0C">
        <w:rPr>
          <w:rFonts w:ascii="Arial" w:hAnsi="Arial" w:cs="Arial"/>
          <w:szCs w:val="24"/>
        </w:rPr>
        <w:t>, 2020)</w:t>
      </w:r>
    </w:p>
    <w:p w14:paraId="4C2D3AC8" w14:textId="77777777" w:rsidR="009F48F3" w:rsidRPr="004D119B" w:rsidRDefault="009F48F3" w:rsidP="004D7D65">
      <w:pPr>
        <w:rPr>
          <w:rFonts w:ascii="Arial" w:hAnsi="Arial" w:cs="Arial"/>
          <w:szCs w:val="24"/>
        </w:rPr>
      </w:pPr>
    </w:p>
    <w:p w14:paraId="2D5BAC4E" w14:textId="517899DF" w:rsidR="002B36B7" w:rsidRPr="0029255F" w:rsidRDefault="002B36B7" w:rsidP="004D7D65">
      <w:pPr>
        <w:rPr>
          <w:rFonts w:ascii="Arial" w:hAnsi="Arial" w:cs="Arial"/>
          <w:b/>
          <w:bCs/>
          <w:szCs w:val="24"/>
        </w:rPr>
      </w:pPr>
      <w:r w:rsidRPr="0029255F">
        <w:rPr>
          <w:rFonts w:ascii="Arial" w:hAnsi="Arial" w:cs="Arial"/>
          <w:b/>
          <w:bCs/>
          <w:szCs w:val="24"/>
        </w:rPr>
        <w:t>SLIDE:4</w:t>
      </w:r>
    </w:p>
    <w:p w14:paraId="3343B372" w14:textId="77A43A99" w:rsidR="0029255F" w:rsidRPr="0029255F" w:rsidRDefault="0029255F" w:rsidP="004D7D65">
      <w:pPr>
        <w:rPr>
          <w:rFonts w:ascii="Arial" w:hAnsi="Arial" w:cs="Arial"/>
          <w:b/>
          <w:bCs/>
          <w:szCs w:val="24"/>
        </w:rPr>
      </w:pPr>
      <w:r w:rsidRPr="0029255F">
        <w:rPr>
          <w:rFonts w:ascii="Arial" w:hAnsi="Arial" w:cs="Arial"/>
          <w:b/>
          <w:bCs/>
          <w:noProof/>
          <w:szCs w:val="24"/>
        </w:rPr>
        <w:drawing>
          <wp:inline distT="0" distB="0" distL="0" distR="0" wp14:anchorId="494D02D0" wp14:editId="5D1487A2">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4BF61D55" w14:textId="77777777" w:rsidR="00F85F0C" w:rsidRPr="00F85F0C" w:rsidRDefault="00F85F0C" w:rsidP="00F85F0C">
      <w:pPr>
        <w:pStyle w:val="NormalWeb"/>
        <w:spacing w:before="0" w:beforeAutospacing="0" w:after="0" w:afterAutospacing="0" w:line="360" w:lineRule="auto"/>
        <w:jc w:val="both"/>
        <w:rPr>
          <w:rFonts w:ascii="Arial" w:eastAsia="+mn-ea" w:hAnsi="Arial" w:cs="Arial"/>
          <w:color w:val="000000"/>
          <w:kern w:val="24"/>
        </w:rPr>
      </w:pPr>
      <w:r w:rsidRPr="00621C9A">
        <w:rPr>
          <w:rFonts w:ascii="Arial" w:eastAsia="+mn-ea" w:hAnsi="Arial" w:cs="Arial"/>
          <w:b/>
          <w:bCs/>
          <w:color w:val="000000"/>
          <w:kern w:val="24"/>
        </w:rPr>
        <w:lastRenderedPageBreak/>
        <w:t>Communication is Key –</w:t>
      </w:r>
      <w:r w:rsidRPr="00F85F0C">
        <w:rPr>
          <w:rFonts w:ascii="Arial" w:eastAsia="+mn-ea" w:hAnsi="Arial" w:cs="Arial"/>
          <w:color w:val="000000"/>
          <w:kern w:val="24"/>
        </w:rPr>
        <w:t xml:space="preserve"> Housekeeping teams benefit from open communication to boost efficiency (</w:t>
      </w:r>
      <w:proofErr w:type="spellStart"/>
      <w:r w:rsidRPr="00F85F0C">
        <w:rPr>
          <w:rFonts w:ascii="Arial" w:eastAsia="+mn-ea" w:hAnsi="Arial" w:cs="Arial"/>
          <w:color w:val="000000"/>
          <w:kern w:val="24"/>
        </w:rPr>
        <w:t>Longart</w:t>
      </w:r>
      <w:proofErr w:type="spellEnd"/>
      <w:r w:rsidRPr="00F85F0C">
        <w:rPr>
          <w:rFonts w:ascii="Arial" w:eastAsia="+mn-ea" w:hAnsi="Arial" w:cs="Arial"/>
          <w:color w:val="000000"/>
          <w:kern w:val="24"/>
        </w:rPr>
        <w:t xml:space="preserve">, 2020).  Open communication promotes teamwork. They may exchange ideas, thoughts, and recommendations to operate more efficiently. Team members may address work concerns when they openly communicate (Keys, 2019). Collective brainstorming encourages proactive problem-solving. Open communication helps team members </w:t>
      </w:r>
      <w:proofErr w:type="spellStart"/>
      <w:r w:rsidRPr="00F85F0C">
        <w:rPr>
          <w:rFonts w:ascii="Arial" w:eastAsia="+mn-ea" w:hAnsi="Arial" w:cs="Arial"/>
          <w:color w:val="000000"/>
          <w:kern w:val="24"/>
        </w:rPr>
        <w:t>prioritise</w:t>
      </w:r>
      <w:proofErr w:type="spellEnd"/>
      <w:r w:rsidRPr="00F85F0C">
        <w:rPr>
          <w:rFonts w:ascii="Arial" w:eastAsia="+mn-ea" w:hAnsi="Arial" w:cs="Arial"/>
          <w:color w:val="000000"/>
          <w:kern w:val="24"/>
        </w:rPr>
        <w:t>, coordinate, and simplify procedures (Cox, 2023). This keeps everyone aligned and working toward objectives. Team members feel comfortable giving feedback when communication is open. Feedback improves performance and job quality and encourages personal and professional development. Team morale and engagement improve when members feel heard, respected, and involved in conversations. Open communication promotes belonging and a supportive workplace. Available communication channels allow for quick resolution of issues (</w:t>
      </w:r>
      <w:proofErr w:type="spellStart"/>
      <w:r w:rsidRPr="00F85F0C">
        <w:rPr>
          <w:rFonts w:ascii="Arial" w:eastAsia="+mn-ea" w:hAnsi="Arial" w:cs="Arial"/>
          <w:color w:val="000000"/>
          <w:kern w:val="24"/>
        </w:rPr>
        <w:t>Longart</w:t>
      </w:r>
      <w:proofErr w:type="spellEnd"/>
      <w:r w:rsidRPr="00F85F0C">
        <w:rPr>
          <w:rFonts w:ascii="Arial" w:eastAsia="+mn-ea" w:hAnsi="Arial" w:cs="Arial"/>
          <w:color w:val="000000"/>
          <w:kern w:val="24"/>
        </w:rPr>
        <w:t>, 2020)</w:t>
      </w:r>
    </w:p>
    <w:p w14:paraId="3BD021BE" w14:textId="4D9B038D" w:rsidR="00F85F0C" w:rsidRDefault="00F85F0C" w:rsidP="00F85F0C">
      <w:pPr>
        <w:pStyle w:val="NormalWeb"/>
        <w:spacing w:before="0" w:beforeAutospacing="0" w:after="0" w:afterAutospacing="0" w:line="360" w:lineRule="auto"/>
        <w:jc w:val="both"/>
        <w:rPr>
          <w:rFonts w:ascii="Arial" w:eastAsia="+mn-ea" w:hAnsi="Arial" w:cs="Arial"/>
          <w:color w:val="000000"/>
          <w:kern w:val="24"/>
        </w:rPr>
      </w:pPr>
      <w:r w:rsidRPr="00621C9A">
        <w:rPr>
          <w:rFonts w:ascii="Arial" w:eastAsia="+mn-ea" w:hAnsi="Arial" w:cs="Arial"/>
          <w:b/>
          <w:bCs/>
          <w:color w:val="000000"/>
          <w:kern w:val="24"/>
        </w:rPr>
        <w:t>Task Allocation</w:t>
      </w:r>
      <w:r w:rsidRPr="00F85F0C">
        <w:rPr>
          <w:rFonts w:ascii="Arial" w:eastAsia="+mn-ea" w:hAnsi="Arial" w:cs="Arial"/>
          <w:color w:val="000000"/>
          <w:kern w:val="24"/>
        </w:rPr>
        <w:t xml:space="preserve">- A substantial enhancement in housekeeping efficiency can be achieved by establishing unambiguous job descriptions and corresponding obligations. Enhanced transparency enables individuals to </w:t>
      </w:r>
      <w:proofErr w:type="spellStart"/>
      <w:r w:rsidRPr="00F85F0C">
        <w:rPr>
          <w:rFonts w:ascii="Arial" w:eastAsia="+mn-ea" w:hAnsi="Arial" w:cs="Arial"/>
          <w:color w:val="000000"/>
          <w:kern w:val="24"/>
        </w:rPr>
        <w:t>optimise</w:t>
      </w:r>
      <w:proofErr w:type="spellEnd"/>
      <w:r w:rsidRPr="00F85F0C">
        <w:rPr>
          <w:rFonts w:ascii="Arial" w:eastAsia="+mn-ea" w:hAnsi="Arial" w:cs="Arial"/>
          <w:color w:val="000000"/>
          <w:kern w:val="24"/>
        </w:rPr>
        <w:t xml:space="preserve"> their time management by facilitating greater concentration on their designated tasks. For each member to have the opportunity to contribute their distinct set of skills and knowledge, teams may partition their tasks (Jayanti, 2023). Strategic work allocation predicated on individual competencies could facilitate securing a project's expeditious and efficient completion. Besides, implementing automated and streamlined cleaning shifts will significantly improve the productivity of housekeeping personnel. This system will allow them to manage and monitor their schedules efficiently. As occupancy levels increase, individuals can receive automated notifications regarding changes in their work schedules. This will enable them to </w:t>
      </w:r>
      <w:proofErr w:type="spellStart"/>
      <w:r w:rsidRPr="00F85F0C">
        <w:rPr>
          <w:rFonts w:ascii="Arial" w:eastAsia="+mn-ea" w:hAnsi="Arial" w:cs="Arial"/>
          <w:color w:val="000000"/>
          <w:kern w:val="24"/>
        </w:rPr>
        <w:t>optimise</w:t>
      </w:r>
      <w:proofErr w:type="spellEnd"/>
      <w:r w:rsidRPr="00F85F0C">
        <w:rPr>
          <w:rFonts w:ascii="Arial" w:eastAsia="+mn-ea" w:hAnsi="Arial" w:cs="Arial"/>
          <w:color w:val="000000"/>
          <w:kern w:val="24"/>
        </w:rPr>
        <w:t xml:space="preserve"> their time and be more productive (</w:t>
      </w:r>
      <w:proofErr w:type="spellStart"/>
      <w:r w:rsidRPr="00F85F0C">
        <w:rPr>
          <w:rFonts w:ascii="Arial" w:eastAsia="+mn-ea" w:hAnsi="Arial" w:cs="Arial"/>
          <w:color w:val="000000"/>
          <w:kern w:val="24"/>
        </w:rPr>
        <w:t>Longart</w:t>
      </w:r>
      <w:proofErr w:type="spellEnd"/>
      <w:r w:rsidRPr="00F85F0C">
        <w:rPr>
          <w:rFonts w:ascii="Arial" w:eastAsia="+mn-ea" w:hAnsi="Arial" w:cs="Arial"/>
          <w:color w:val="000000"/>
          <w:kern w:val="24"/>
        </w:rPr>
        <w:t>, 2020)</w:t>
      </w:r>
    </w:p>
    <w:p w14:paraId="3291E9B6" w14:textId="77777777" w:rsidR="005B66E2" w:rsidRDefault="005B66E2" w:rsidP="00F85F0C">
      <w:pPr>
        <w:pStyle w:val="NormalWeb"/>
        <w:spacing w:before="0" w:beforeAutospacing="0" w:after="0" w:afterAutospacing="0" w:line="360" w:lineRule="auto"/>
        <w:jc w:val="both"/>
        <w:rPr>
          <w:rFonts w:ascii="Arial" w:eastAsia="+mn-ea" w:hAnsi="Arial" w:cs="Arial"/>
          <w:color w:val="000000"/>
          <w:kern w:val="24"/>
        </w:rPr>
      </w:pPr>
    </w:p>
    <w:p w14:paraId="3080ED5C" w14:textId="77777777" w:rsidR="005B66E2" w:rsidRDefault="005B66E2" w:rsidP="00F85F0C">
      <w:pPr>
        <w:pStyle w:val="NormalWeb"/>
        <w:spacing w:before="0" w:beforeAutospacing="0" w:after="0" w:afterAutospacing="0" w:line="360" w:lineRule="auto"/>
        <w:jc w:val="both"/>
        <w:rPr>
          <w:rFonts w:ascii="Arial" w:eastAsia="+mn-ea" w:hAnsi="Arial" w:cs="Arial"/>
          <w:color w:val="000000"/>
          <w:kern w:val="24"/>
        </w:rPr>
      </w:pPr>
    </w:p>
    <w:p w14:paraId="7E46123A" w14:textId="77777777" w:rsidR="005B66E2" w:rsidRDefault="005B66E2" w:rsidP="00F85F0C">
      <w:pPr>
        <w:pStyle w:val="NormalWeb"/>
        <w:spacing w:before="0" w:beforeAutospacing="0" w:after="0" w:afterAutospacing="0" w:line="360" w:lineRule="auto"/>
        <w:jc w:val="both"/>
        <w:rPr>
          <w:rFonts w:ascii="Arial" w:eastAsia="+mn-ea" w:hAnsi="Arial" w:cs="Arial"/>
          <w:color w:val="000000"/>
          <w:kern w:val="24"/>
        </w:rPr>
      </w:pPr>
    </w:p>
    <w:p w14:paraId="75878109" w14:textId="77777777" w:rsidR="005B66E2" w:rsidRDefault="005B66E2" w:rsidP="00F85F0C">
      <w:pPr>
        <w:pStyle w:val="NormalWeb"/>
        <w:spacing w:before="0" w:beforeAutospacing="0" w:after="0" w:afterAutospacing="0" w:line="360" w:lineRule="auto"/>
        <w:jc w:val="both"/>
        <w:rPr>
          <w:rFonts w:ascii="Arial" w:eastAsia="+mn-ea" w:hAnsi="Arial" w:cs="Arial"/>
          <w:color w:val="000000"/>
          <w:kern w:val="24"/>
        </w:rPr>
      </w:pPr>
    </w:p>
    <w:p w14:paraId="2299A15B" w14:textId="77777777" w:rsidR="005B66E2" w:rsidRDefault="005B66E2" w:rsidP="00F85F0C">
      <w:pPr>
        <w:pStyle w:val="NormalWeb"/>
        <w:spacing w:before="0" w:beforeAutospacing="0" w:after="0" w:afterAutospacing="0" w:line="360" w:lineRule="auto"/>
        <w:jc w:val="both"/>
        <w:rPr>
          <w:rFonts w:ascii="Arial" w:eastAsia="+mn-ea" w:hAnsi="Arial" w:cs="Arial"/>
          <w:color w:val="000000"/>
          <w:kern w:val="24"/>
        </w:rPr>
      </w:pPr>
    </w:p>
    <w:p w14:paraId="16067180" w14:textId="77777777" w:rsidR="005B66E2" w:rsidRDefault="005B66E2" w:rsidP="00F85F0C">
      <w:pPr>
        <w:pStyle w:val="NormalWeb"/>
        <w:spacing w:before="0" w:beforeAutospacing="0" w:after="0" w:afterAutospacing="0" w:line="360" w:lineRule="auto"/>
        <w:jc w:val="both"/>
        <w:rPr>
          <w:rFonts w:ascii="Arial" w:eastAsia="+mn-ea" w:hAnsi="Arial" w:cs="Arial"/>
          <w:color w:val="000000"/>
          <w:kern w:val="24"/>
        </w:rPr>
      </w:pPr>
    </w:p>
    <w:p w14:paraId="0CA2FEC1" w14:textId="77777777" w:rsidR="005B66E2" w:rsidRDefault="005B66E2" w:rsidP="00F85F0C">
      <w:pPr>
        <w:pStyle w:val="NormalWeb"/>
        <w:spacing w:before="0" w:beforeAutospacing="0" w:after="0" w:afterAutospacing="0" w:line="360" w:lineRule="auto"/>
        <w:jc w:val="both"/>
        <w:rPr>
          <w:rFonts w:ascii="Arial" w:eastAsia="+mn-ea" w:hAnsi="Arial" w:cs="Arial"/>
          <w:color w:val="000000"/>
          <w:kern w:val="24"/>
        </w:rPr>
      </w:pPr>
    </w:p>
    <w:p w14:paraId="4EE40792" w14:textId="6B498B56" w:rsidR="00621C9A" w:rsidRDefault="00621C9A" w:rsidP="00F85F0C">
      <w:pPr>
        <w:pStyle w:val="NormalWeb"/>
        <w:spacing w:before="0" w:beforeAutospacing="0" w:after="0" w:afterAutospacing="0" w:line="360" w:lineRule="auto"/>
        <w:jc w:val="both"/>
        <w:rPr>
          <w:rFonts w:ascii="Arial" w:eastAsia="+mn-ea" w:hAnsi="Arial" w:cs="Arial"/>
          <w:b/>
          <w:bCs/>
          <w:color w:val="000000"/>
          <w:kern w:val="24"/>
        </w:rPr>
      </w:pPr>
      <w:r w:rsidRPr="00621C9A">
        <w:rPr>
          <w:rFonts w:ascii="Arial" w:eastAsia="+mn-ea" w:hAnsi="Arial" w:cs="Arial"/>
          <w:b/>
          <w:bCs/>
          <w:color w:val="000000"/>
          <w:kern w:val="24"/>
        </w:rPr>
        <w:lastRenderedPageBreak/>
        <w:t xml:space="preserve">SLIDE:5 </w:t>
      </w:r>
    </w:p>
    <w:p w14:paraId="7F735D92" w14:textId="07D9A9A5" w:rsidR="00621C9A" w:rsidRPr="00621C9A" w:rsidRDefault="00621C9A" w:rsidP="00F85F0C">
      <w:pPr>
        <w:pStyle w:val="NormalWeb"/>
        <w:spacing w:before="0" w:beforeAutospacing="0" w:after="0" w:afterAutospacing="0" w:line="360" w:lineRule="auto"/>
        <w:jc w:val="both"/>
        <w:rPr>
          <w:rFonts w:ascii="Arial" w:eastAsia="+mn-ea" w:hAnsi="Arial" w:cs="Arial"/>
          <w:b/>
          <w:bCs/>
          <w:color w:val="000000"/>
          <w:kern w:val="24"/>
        </w:rPr>
      </w:pPr>
      <w:r w:rsidRPr="0029255F">
        <w:rPr>
          <w:rFonts w:ascii="Arial" w:hAnsi="Arial" w:cs="Arial"/>
          <w:b/>
          <w:bCs/>
          <w:noProof/>
        </w:rPr>
        <w:drawing>
          <wp:inline distT="0" distB="0" distL="0" distR="0" wp14:anchorId="444DDF4E" wp14:editId="5D37EF76">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5E9E64D0" w14:textId="4F8A20DA" w:rsidR="00562A8C" w:rsidRPr="00621C9A" w:rsidRDefault="00F85F0C" w:rsidP="00F85F0C">
      <w:pPr>
        <w:pStyle w:val="NormalWeb"/>
        <w:spacing w:before="0" w:beforeAutospacing="0" w:after="0" w:afterAutospacing="0" w:line="360" w:lineRule="auto"/>
        <w:jc w:val="both"/>
        <w:rPr>
          <w:rFonts w:ascii="Arial" w:eastAsia="+mn-ea" w:hAnsi="Arial" w:cs="Arial"/>
          <w:color w:val="000000"/>
          <w:kern w:val="24"/>
        </w:rPr>
      </w:pPr>
      <w:r w:rsidRPr="00621C9A">
        <w:rPr>
          <w:rFonts w:ascii="Arial" w:eastAsia="+mn-ea" w:hAnsi="Arial" w:cs="Arial"/>
          <w:b/>
          <w:bCs/>
          <w:color w:val="000000"/>
          <w:kern w:val="24"/>
        </w:rPr>
        <w:t>Effective Time Management-</w:t>
      </w:r>
      <w:r w:rsidRPr="00562A8C">
        <w:rPr>
          <w:rFonts w:ascii="Arial" w:eastAsia="+mn-ea" w:hAnsi="Arial" w:cs="Arial"/>
          <w:color w:val="000000"/>
          <w:kern w:val="24"/>
        </w:rPr>
        <w:t xml:space="preserve"> Effective time management strategies enable individuals to ascertain tasks’ urgency and significance and allocate them accordingly (Bhatnagar and Nim, 2020). By implementing a systematic approach to </w:t>
      </w:r>
      <w:proofErr w:type="spellStart"/>
      <w:r w:rsidRPr="00562A8C">
        <w:rPr>
          <w:rFonts w:ascii="Arial" w:eastAsia="+mn-ea" w:hAnsi="Arial" w:cs="Arial"/>
          <w:color w:val="000000"/>
          <w:kern w:val="24"/>
        </w:rPr>
        <w:t>organising</w:t>
      </w:r>
      <w:proofErr w:type="spellEnd"/>
      <w:r w:rsidRPr="00562A8C">
        <w:rPr>
          <w:rFonts w:ascii="Arial" w:eastAsia="+mn-ea" w:hAnsi="Arial" w:cs="Arial"/>
          <w:color w:val="000000"/>
          <w:kern w:val="24"/>
        </w:rPr>
        <w:t xml:space="preserve"> their housekeeping responsibilities, individuals can maintain a pristine and orderly domicile by effectively </w:t>
      </w:r>
      <w:proofErr w:type="spellStart"/>
      <w:r w:rsidRPr="00562A8C">
        <w:rPr>
          <w:rFonts w:ascii="Arial" w:eastAsia="+mn-ea" w:hAnsi="Arial" w:cs="Arial"/>
          <w:color w:val="000000"/>
          <w:kern w:val="24"/>
        </w:rPr>
        <w:t>prioritising</w:t>
      </w:r>
      <w:proofErr w:type="spellEnd"/>
      <w:r w:rsidRPr="00562A8C">
        <w:rPr>
          <w:rFonts w:ascii="Arial" w:eastAsia="+mn-ea" w:hAnsi="Arial" w:cs="Arial"/>
          <w:color w:val="000000"/>
          <w:kern w:val="24"/>
        </w:rPr>
        <w:t xml:space="preserve"> and completing tasks of the highest importance. Various housekeeping tasks can be assigned specific periods through a timetable or to-do list. Designating specific periods without interruption for cleaning, </w:t>
      </w:r>
      <w:proofErr w:type="spellStart"/>
      <w:r w:rsidRPr="00562A8C">
        <w:rPr>
          <w:rFonts w:ascii="Arial" w:eastAsia="+mn-ea" w:hAnsi="Arial" w:cs="Arial"/>
          <w:color w:val="000000"/>
          <w:kern w:val="24"/>
        </w:rPr>
        <w:t>organising</w:t>
      </w:r>
      <w:proofErr w:type="spellEnd"/>
      <w:r w:rsidRPr="00562A8C">
        <w:rPr>
          <w:rFonts w:ascii="Arial" w:eastAsia="+mn-ea" w:hAnsi="Arial" w:cs="Arial"/>
          <w:color w:val="000000"/>
          <w:kern w:val="24"/>
        </w:rPr>
        <w:t>, and decluttering enhances the likelihood of accomplishing these tasks (</w:t>
      </w:r>
      <w:proofErr w:type="spellStart"/>
      <w:r w:rsidRPr="00562A8C">
        <w:rPr>
          <w:rFonts w:ascii="Arial" w:eastAsia="+mn-ea" w:hAnsi="Arial" w:cs="Arial"/>
          <w:color w:val="000000"/>
          <w:kern w:val="24"/>
        </w:rPr>
        <w:t>Longart</w:t>
      </w:r>
      <w:proofErr w:type="spellEnd"/>
      <w:r w:rsidRPr="00562A8C">
        <w:rPr>
          <w:rFonts w:ascii="Arial" w:eastAsia="+mn-ea" w:hAnsi="Arial" w:cs="Arial"/>
          <w:color w:val="000000"/>
          <w:kern w:val="24"/>
        </w:rPr>
        <w:t>, 2020</w:t>
      </w:r>
    </w:p>
    <w:p w14:paraId="6E64C83A" w14:textId="77777777" w:rsidR="00F85F0C" w:rsidRDefault="00F85F0C" w:rsidP="00F85F0C">
      <w:pPr>
        <w:pStyle w:val="NormalWeb"/>
        <w:spacing w:before="0" w:beforeAutospacing="0" w:after="0" w:afterAutospacing="0" w:line="360" w:lineRule="auto"/>
        <w:jc w:val="both"/>
        <w:rPr>
          <w:rFonts w:ascii="Arial" w:eastAsia="+mn-ea" w:hAnsi="Arial" w:cs="Arial"/>
          <w:b/>
          <w:bCs/>
          <w:color w:val="000000"/>
          <w:kern w:val="24"/>
        </w:rPr>
      </w:pPr>
    </w:p>
    <w:p w14:paraId="6B869613" w14:textId="77777777" w:rsidR="005B66E2" w:rsidRDefault="005B66E2" w:rsidP="00F85F0C">
      <w:pPr>
        <w:pStyle w:val="NormalWeb"/>
        <w:spacing w:before="0" w:beforeAutospacing="0" w:after="0" w:afterAutospacing="0" w:line="360" w:lineRule="auto"/>
        <w:jc w:val="both"/>
        <w:rPr>
          <w:rFonts w:ascii="Arial" w:eastAsia="+mn-ea" w:hAnsi="Arial" w:cs="Arial"/>
          <w:b/>
          <w:bCs/>
          <w:color w:val="000000"/>
          <w:kern w:val="24"/>
        </w:rPr>
      </w:pPr>
    </w:p>
    <w:p w14:paraId="7C6444B5" w14:textId="77777777" w:rsidR="005B66E2" w:rsidRDefault="005B66E2" w:rsidP="00F85F0C">
      <w:pPr>
        <w:pStyle w:val="NormalWeb"/>
        <w:spacing w:before="0" w:beforeAutospacing="0" w:after="0" w:afterAutospacing="0" w:line="360" w:lineRule="auto"/>
        <w:jc w:val="both"/>
        <w:rPr>
          <w:rFonts w:ascii="Arial" w:eastAsia="+mn-ea" w:hAnsi="Arial" w:cs="Arial"/>
          <w:b/>
          <w:bCs/>
          <w:color w:val="000000"/>
          <w:kern w:val="24"/>
        </w:rPr>
      </w:pPr>
    </w:p>
    <w:p w14:paraId="5BD5FDF5" w14:textId="77777777" w:rsidR="005B66E2" w:rsidRDefault="005B66E2" w:rsidP="00F85F0C">
      <w:pPr>
        <w:pStyle w:val="NormalWeb"/>
        <w:spacing w:before="0" w:beforeAutospacing="0" w:after="0" w:afterAutospacing="0" w:line="360" w:lineRule="auto"/>
        <w:jc w:val="both"/>
        <w:rPr>
          <w:rFonts w:ascii="Arial" w:eastAsia="+mn-ea" w:hAnsi="Arial" w:cs="Arial"/>
          <w:b/>
          <w:bCs/>
          <w:color w:val="000000"/>
          <w:kern w:val="24"/>
        </w:rPr>
      </w:pPr>
    </w:p>
    <w:p w14:paraId="32EAB32A" w14:textId="77777777" w:rsidR="005B66E2" w:rsidRDefault="005B66E2" w:rsidP="00F85F0C">
      <w:pPr>
        <w:pStyle w:val="NormalWeb"/>
        <w:spacing w:before="0" w:beforeAutospacing="0" w:after="0" w:afterAutospacing="0" w:line="360" w:lineRule="auto"/>
        <w:jc w:val="both"/>
        <w:rPr>
          <w:rFonts w:ascii="Arial" w:eastAsia="+mn-ea" w:hAnsi="Arial" w:cs="Arial"/>
          <w:b/>
          <w:bCs/>
          <w:color w:val="000000"/>
          <w:kern w:val="24"/>
        </w:rPr>
      </w:pPr>
    </w:p>
    <w:p w14:paraId="1643E902" w14:textId="77777777" w:rsidR="005B66E2" w:rsidRDefault="005B66E2" w:rsidP="00F85F0C">
      <w:pPr>
        <w:pStyle w:val="NormalWeb"/>
        <w:spacing w:before="0" w:beforeAutospacing="0" w:after="0" w:afterAutospacing="0" w:line="360" w:lineRule="auto"/>
        <w:jc w:val="both"/>
        <w:rPr>
          <w:rFonts w:ascii="Arial" w:eastAsia="+mn-ea" w:hAnsi="Arial" w:cs="Arial"/>
          <w:b/>
          <w:bCs/>
          <w:color w:val="000000"/>
          <w:kern w:val="24"/>
        </w:rPr>
      </w:pPr>
    </w:p>
    <w:p w14:paraId="516C95D7" w14:textId="77777777" w:rsidR="005B66E2" w:rsidRDefault="005B66E2" w:rsidP="00F85F0C">
      <w:pPr>
        <w:pStyle w:val="NormalWeb"/>
        <w:spacing w:before="0" w:beforeAutospacing="0" w:after="0" w:afterAutospacing="0" w:line="360" w:lineRule="auto"/>
        <w:jc w:val="both"/>
        <w:rPr>
          <w:rFonts w:ascii="Arial" w:eastAsia="+mn-ea" w:hAnsi="Arial" w:cs="Arial"/>
          <w:b/>
          <w:bCs/>
          <w:color w:val="000000"/>
          <w:kern w:val="24"/>
        </w:rPr>
      </w:pPr>
    </w:p>
    <w:p w14:paraId="6D8F08A3" w14:textId="77777777" w:rsidR="005B66E2" w:rsidRDefault="005B66E2" w:rsidP="00F85F0C">
      <w:pPr>
        <w:pStyle w:val="NormalWeb"/>
        <w:spacing w:before="0" w:beforeAutospacing="0" w:after="0" w:afterAutospacing="0" w:line="360" w:lineRule="auto"/>
        <w:jc w:val="both"/>
        <w:rPr>
          <w:rFonts w:ascii="Arial" w:eastAsia="+mn-ea" w:hAnsi="Arial" w:cs="Arial"/>
          <w:b/>
          <w:bCs/>
          <w:color w:val="000000"/>
          <w:kern w:val="24"/>
        </w:rPr>
      </w:pPr>
    </w:p>
    <w:p w14:paraId="19445C36" w14:textId="77777777" w:rsidR="005B66E2" w:rsidRDefault="005B66E2" w:rsidP="00F85F0C">
      <w:pPr>
        <w:pStyle w:val="NormalWeb"/>
        <w:spacing w:before="0" w:beforeAutospacing="0" w:after="0" w:afterAutospacing="0" w:line="360" w:lineRule="auto"/>
        <w:jc w:val="both"/>
        <w:rPr>
          <w:rFonts w:ascii="Arial" w:eastAsia="+mn-ea" w:hAnsi="Arial" w:cs="Arial"/>
          <w:b/>
          <w:bCs/>
          <w:color w:val="000000"/>
          <w:kern w:val="24"/>
        </w:rPr>
      </w:pPr>
    </w:p>
    <w:p w14:paraId="63D5BD8B" w14:textId="234B428A" w:rsidR="004B0A63" w:rsidRDefault="004B0A63" w:rsidP="00F85F0C">
      <w:pPr>
        <w:pStyle w:val="NormalWeb"/>
        <w:spacing w:before="0" w:beforeAutospacing="0" w:after="0" w:afterAutospacing="0" w:line="360" w:lineRule="auto"/>
        <w:jc w:val="both"/>
        <w:rPr>
          <w:rFonts w:ascii="Arial" w:eastAsia="+mn-ea" w:hAnsi="Arial" w:cs="Arial"/>
          <w:b/>
          <w:bCs/>
          <w:color w:val="000000"/>
          <w:kern w:val="24"/>
        </w:rPr>
      </w:pPr>
      <w:r>
        <w:rPr>
          <w:rFonts w:ascii="Arial" w:eastAsia="+mn-ea" w:hAnsi="Arial" w:cs="Arial"/>
          <w:b/>
          <w:bCs/>
          <w:color w:val="000000"/>
          <w:kern w:val="24"/>
        </w:rPr>
        <w:lastRenderedPageBreak/>
        <w:t>SLIDE:</w:t>
      </w:r>
      <w:r w:rsidR="00621C9A">
        <w:rPr>
          <w:rFonts w:ascii="Arial" w:eastAsia="+mn-ea" w:hAnsi="Arial" w:cs="Arial"/>
          <w:b/>
          <w:bCs/>
          <w:color w:val="000000"/>
          <w:kern w:val="24"/>
        </w:rPr>
        <w:t>6</w:t>
      </w:r>
    </w:p>
    <w:p w14:paraId="0F908A5D" w14:textId="60E2908B" w:rsidR="004B0A63" w:rsidRPr="0029255F" w:rsidRDefault="00FA42BC" w:rsidP="004D7D65">
      <w:pPr>
        <w:pStyle w:val="NormalWeb"/>
        <w:spacing w:before="0" w:beforeAutospacing="0" w:after="0" w:afterAutospacing="0" w:line="360" w:lineRule="auto"/>
        <w:jc w:val="both"/>
        <w:rPr>
          <w:rFonts w:ascii="Arial" w:hAnsi="Arial" w:cs="Arial"/>
        </w:rPr>
      </w:pPr>
      <w:r w:rsidRPr="00FA42BC">
        <w:rPr>
          <w:rFonts w:ascii="Arial" w:hAnsi="Arial" w:cs="Arial"/>
          <w:noProof/>
        </w:rPr>
        <w:drawing>
          <wp:inline distT="0" distB="0" distL="0" distR="0" wp14:anchorId="6ED00D9E" wp14:editId="1C247E43">
            <wp:extent cx="4533900" cy="2550319"/>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37786" cy="2552505"/>
                    </a:xfrm>
                    <a:prstGeom prst="rect">
                      <a:avLst/>
                    </a:prstGeom>
                  </pic:spPr>
                </pic:pic>
              </a:graphicData>
            </a:graphic>
          </wp:inline>
        </w:drawing>
      </w:r>
    </w:p>
    <w:p w14:paraId="105C05FF" w14:textId="231B4804" w:rsidR="00562A8C" w:rsidRPr="00562A8C" w:rsidRDefault="00562A8C" w:rsidP="00562A8C">
      <w:pPr>
        <w:rPr>
          <w:rFonts w:ascii="Arial" w:hAnsi="Arial" w:cs="Arial"/>
          <w:szCs w:val="24"/>
        </w:rPr>
      </w:pPr>
      <w:proofErr w:type="spellStart"/>
      <w:r w:rsidRPr="00562A8C">
        <w:rPr>
          <w:rFonts w:ascii="Arial" w:hAnsi="Arial" w:cs="Arial"/>
          <w:b/>
          <w:bCs/>
          <w:szCs w:val="24"/>
        </w:rPr>
        <w:t>Standardised</w:t>
      </w:r>
      <w:proofErr w:type="spellEnd"/>
      <w:r w:rsidRPr="00562A8C">
        <w:rPr>
          <w:rFonts w:ascii="Arial" w:hAnsi="Arial" w:cs="Arial"/>
          <w:b/>
          <w:bCs/>
          <w:szCs w:val="24"/>
        </w:rPr>
        <w:t xml:space="preserve"> Training Program- </w:t>
      </w:r>
      <w:r w:rsidRPr="00562A8C">
        <w:rPr>
          <w:rFonts w:ascii="Arial" w:hAnsi="Arial" w:cs="Arial"/>
          <w:szCs w:val="24"/>
        </w:rPr>
        <w:t xml:space="preserve">Wami, Dessie, and </w:t>
      </w:r>
      <w:proofErr w:type="spellStart"/>
      <w:r w:rsidRPr="00562A8C">
        <w:rPr>
          <w:rFonts w:ascii="Arial" w:hAnsi="Arial" w:cs="Arial"/>
          <w:szCs w:val="24"/>
        </w:rPr>
        <w:t>Chercos</w:t>
      </w:r>
      <w:proofErr w:type="spellEnd"/>
      <w:r w:rsidRPr="00562A8C">
        <w:rPr>
          <w:rFonts w:ascii="Arial" w:hAnsi="Arial" w:cs="Arial"/>
          <w:szCs w:val="24"/>
        </w:rPr>
        <w:t xml:space="preserve"> (2019) say that cleaning crews should always stick to the brand guidelines, cleaning procedures, and attention to detail they were taught. To find answers, it is essential to pool the perspectives of many different people. Consistency may be more easily achieved if frequent refresher training is implemented.</w:t>
      </w:r>
      <w:r w:rsidR="00204B24" w:rsidRPr="00204B24">
        <w:t xml:space="preserve"> </w:t>
      </w:r>
      <w:r w:rsidR="00204B24" w:rsidRPr="00204B24">
        <w:rPr>
          <w:rFonts w:ascii="Arial" w:hAnsi="Arial" w:cs="Arial"/>
          <w:szCs w:val="24"/>
        </w:rPr>
        <w:t xml:space="preserve">A skilled housekeeping team is essential in maintaining the cleanliness and upkeep of guest rooms and common areas, consistently meeting or surpassing the cleanliness and maintenance standards set by the brand. Customers </w:t>
      </w:r>
      <w:r w:rsidR="00621C9A">
        <w:rPr>
          <w:rFonts w:ascii="Arial" w:hAnsi="Arial" w:cs="Arial"/>
          <w:szCs w:val="24"/>
        </w:rPr>
        <w:t>with</w:t>
      </w:r>
      <w:r w:rsidR="00204B24" w:rsidRPr="00204B24">
        <w:rPr>
          <w:rFonts w:ascii="Arial" w:hAnsi="Arial" w:cs="Arial"/>
          <w:szCs w:val="24"/>
        </w:rPr>
        <w:t xml:space="preserve"> an enjoyable experience are more inclined to return and share positive feedback about the business.</w:t>
      </w:r>
      <w:r w:rsidR="00621C9A">
        <w:rPr>
          <w:rFonts w:ascii="Arial" w:hAnsi="Arial" w:cs="Arial"/>
          <w:szCs w:val="24"/>
        </w:rPr>
        <w:t xml:space="preserve"> </w:t>
      </w:r>
      <w:r w:rsidR="00204B24" w:rsidRPr="00204B24">
        <w:rPr>
          <w:rFonts w:ascii="Arial" w:hAnsi="Arial" w:cs="Arial"/>
          <w:szCs w:val="24"/>
        </w:rPr>
        <w:t>Training programs greatly aid in the development and progress of cleaning staff.</w:t>
      </w:r>
    </w:p>
    <w:p w14:paraId="355EB1BF" w14:textId="2AD0124A" w:rsidR="00562A8C" w:rsidRDefault="00562A8C" w:rsidP="00562A8C">
      <w:pPr>
        <w:rPr>
          <w:rFonts w:ascii="Arial" w:hAnsi="Arial" w:cs="Arial"/>
          <w:szCs w:val="24"/>
        </w:rPr>
      </w:pPr>
      <w:r w:rsidRPr="00562A8C">
        <w:rPr>
          <w:rFonts w:ascii="Arial" w:hAnsi="Arial" w:cs="Arial"/>
          <w:b/>
          <w:bCs/>
          <w:szCs w:val="24"/>
        </w:rPr>
        <w:t xml:space="preserve">Quality Inspection </w:t>
      </w:r>
      <w:proofErr w:type="gramStart"/>
      <w:r w:rsidRPr="00562A8C">
        <w:rPr>
          <w:rFonts w:ascii="Arial" w:hAnsi="Arial" w:cs="Arial"/>
          <w:szCs w:val="24"/>
        </w:rPr>
        <w:t>-  Comprehensive</w:t>
      </w:r>
      <w:proofErr w:type="gramEnd"/>
      <w:r w:rsidRPr="00562A8C">
        <w:rPr>
          <w:rFonts w:ascii="Arial" w:hAnsi="Arial" w:cs="Arial"/>
          <w:szCs w:val="24"/>
        </w:rPr>
        <w:t xml:space="preserve"> quality checks must be carried out in line with a prescribed methodology to assure the legitimacy and consistency of the label (</w:t>
      </w:r>
      <w:proofErr w:type="spellStart"/>
      <w:r w:rsidRPr="00562A8C">
        <w:rPr>
          <w:rFonts w:ascii="Arial" w:hAnsi="Arial" w:cs="Arial"/>
          <w:szCs w:val="24"/>
        </w:rPr>
        <w:t>Longart</w:t>
      </w:r>
      <w:proofErr w:type="spellEnd"/>
      <w:r w:rsidRPr="00562A8C">
        <w:rPr>
          <w:rFonts w:ascii="Arial" w:hAnsi="Arial" w:cs="Arial"/>
          <w:szCs w:val="24"/>
        </w:rPr>
        <w:t xml:space="preserve">, 2020). A systematic method has to be devised and followed to guarantee consistency and efficiency. It is helpful to offer feedback to the team once the inspection has been completed. Developing exemplary character and responding effectively to issues as they arise (Jayanti, 2023). Employees will be more motivated to go above and beyond if they are constantly praised for their efforts. Quality inspections concentrate on the minute details of maintenance, including the orderliness of facility setup, the sanitation of their surfaces, and the efficacy of their disinfection processes. Strict adherence to these particulars strengthens the brand's dedication to achieving high standards. Comprehensive examinations facilitate </w:t>
      </w:r>
      <w:r w:rsidR="00621C9A">
        <w:rPr>
          <w:rFonts w:ascii="Arial" w:hAnsi="Arial" w:cs="Arial"/>
          <w:szCs w:val="24"/>
        </w:rPr>
        <w:t>promptly identifying and rectifying</w:t>
      </w:r>
      <w:r w:rsidRPr="00562A8C">
        <w:rPr>
          <w:rFonts w:ascii="Arial" w:hAnsi="Arial" w:cs="Arial"/>
          <w:szCs w:val="24"/>
        </w:rPr>
        <w:t xml:space="preserve"> any identified </w:t>
      </w:r>
      <w:r w:rsidRPr="00562A8C">
        <w:rPr>
          <w:rFonts w:ascii="Arial" w:hAnsi="Arial" w:cs="Arial"/>
          <w:szCs w:val="24"/>
        </w:rPr>
        <w:lastRenderedPageBreak/>
        <w:t>issues or discrepancies. By implementing this proactive measure, issues can be circumvented, thereby enhancing the quality of customers' stays and aligning with the brand's commitment to delivering a serene and pleasurable encounter (Robinson, 2020)</w:t>
      </w:r>
    </w:p>
    <w:p w14:paraId="4D4CAF36" w14:textId="03D24688" w:rsidR="00204B24" w:rsidRPr="00204B24" w:rsidRDefault="00204B24" w:rsidP="00562A8C">
      <w:pPr>
        <w:rPr>
          <w:rFonts w:ascii="Arial" w:hAnsi="Arial" w:cs="Arial"/>
          <w:b/>
          <w:bCs/>
          <w:szCs w:val="24"/>
        </w:rPr>
      </w:pPr>
      <w:r w:rsidRPr="00204B24">
        <w:rPr>
          <w:rFonts w:ascii="Arial" w:hAnsi="Arial" w:cs="Arial"/>
          <w:b/>
          <w:bCs/>
          <w:szCs w:val="24"/>
        </w:rPr>
        <w:t xml:space="preserve">SLIDE: </w:t>
      </w:r>
      <w:r w:rsidR="00621C9A">
        <w:rPr>
          <w:rFonts w:ascii="Arial" w:hAnsi="Arial" w:cs="Arial"/>
          <w:b/>
          <w:bCs/>
          <w:szCs w:val="24"/>
        </w:rPr>
        <w:t>7</w:t>
      </w:r>
    </w:p>
    <w:p w14:paraId="1DD1B215" w14:textId="10A9837C" w:rsidR="00204B24" w:rsidRPr="00562A8C" w:rsidRDefault="00204B24" w:rsidP="00562A8C">
      <w:pPr>
        <w:rPr>
          <w:rFonts w:ascii="Arial" w:hAnsi="Arial" w:cs="Arial"/>
          <w:szCs w:val="24"/>
        </w:rPr>
      </w:pPr>
      <w:r w:rsidRPr="00FA42BC">
        <w:rPr>
          <w:rFonts w:ascii="Arial" w:hAnsi="Arial" w:cs="Arial"/>
          <w:noProof/>
        </w:rPr>
        <w:drawing>
          <wp:inline distT="0" distB="0" distL="0" distR="0" wp14:anchorId="5225D3D5" wp14:editId="103C7D88">
            <wp:extent cx="4533900" cy="2550319"/>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37786" cy="2552505"/>
                    </a:xfrm>
                    <a:prstGeom prst="rect">
                      <a:avLst/>
                    </a:prstGeom>
                  </pic:spPr>
                </pic:pic>
              </a:graphicData>
            </a:graphic>
          </wp:inline>
        </w:drawing>
      </w:r>
    </w:p>
    <w:p w14:paraId="52C96C8A" w14:textId="34E88967" w:rsidR="00562A8C" w:rsidRPr="00621C9A" w:rsidRDefault="00562A8C" w:rsidP="004D7D65">
      <w:pPr>
        <w:rPr>
          <w:rFonts w:ascii="Arial" w:hAnsi="Arial" w:cs="Arial"/>
          <w:szCs w:val="24"/>
        </w:rPr>
      </w:pPr>
      <w:r w:rsidRPr="00562A8C">
        <w:rPr>
          <w:rFonts w:ascii="Arial" w:hAnsi="Arial" w:cs="Arial"/>
          <w:b/>
          <w:bCs/>
          <w:szCs w:val="24"/>
        </w:rPr>
        <w:t xml:space="preserve">Rewards and Recognition </w:t>
      </w:r>
      <w:r w:rsidRPr="00562A8C">
        <w:rPr>
          <w:rFonts w:ascii="Arial" w:hAnsi="Arial" w:cs="Arial"/>
          <w:szCs w:val="24"/>
        </w:rPr>
        <w:t xml:space="preserve">- Brand loyalty may be increased by </w:t>
      </w:r>
      <w:proofErr w:type="spellStart"/>
      <w:r w:rsidRPr="00562A8C">
        <w:rPr>
          <w:rFonts w:ascii="Arial" w:hAnsi="Arial" w:cs="Arial"/>
          <w:szCs w:val="24"/>
        </w:rPr>
        <w:t>recognising</w:t>
      </w:r>
      <w:proofErr w:type="spellEnd"/>
      <w:r w:rsidRPr="00562A8C">
        <w:rPr>
          <w:rFonts w:ascii="Arial" w:hAnsi="Arial" w:cs="Arial"/>
          <w:szCs w:val="24"/>
        </w:rPr>
        <w:t xml:space="preserve"> and rewarding employees who consistently go above and beyond. </w:t>
      </w:r>
      <w:proofErr w:type="spellStart"/>
      <w:r w:rsidRPr="00562A8C">
        <w:rPr>
          <w:rFonts w:ascii="Arial" w:hAnsi="Arial" w:cs="Arial"/>
          <w:szCs w:val="24"/>
        </w:rPr>
        <w:t>Recognising</w:t>
      </w:r>
      <w:proofErr w:type="spellEnd"/>
      <w:r w:rsidRPr="00562A8C">
        <w:rPr>
          <w:rFonts w:ascii="Arial" w:hAnsi="Arial" w:cs="Arial"/>
          <w:szCs w:val="24"/>
        </w:rPr>
        <w:t xml:space="preserve"> guests in the hospitality sector means remembering their names and preferences and fulfilling any requests they may have. Adding a unique touch to the service improves the clients' experience. Happy guests are more likely to identify the hotel's core principles with their positive memories (</w:t>
      </w:r>
      <w:r w:rsidR="00621C9A">
        <w:rPr>
          <w:rFonts w:ascii="Arial" w:hAnsi="Arial" w:cs="Arial"/>
          <w:szCs w:val="24"/>
        </w:rPr>
        <w:t>Robinson</w:t>
      </w:r>
      <w:r w:rsidRPr="00562A8C">
        <w:rPr>
          <w:rFonts w:ascii="Arial" w:hAnsi="Arial" w:cs="Arial"/>
          <w:szCs w:val="24"/>
        </w:rPr>
        <w:t xml:space="preserve">, 2020). Guests will feel more at ease at an establishment that </w:t>
      </w:r>
      <w:proofErr w:type="spellStart"/>
      <w:r w:rsidRPr="00562A8C">
        <w:rPr>
          <w:rFonts w:ascii="Arial" w:hAnsi="Arial" w:cs="Arial"/>
          <w:szCs w:val="24"/>
        </w:rPr>
        <w:t>recognises</w:t>
      </w:r>
      <w:proofErr w:type="spellEnd"/>
      <w:r w:rsidRPr="00562A8C">
        <w:rPr>
          <w:rFonts w:ascii="Arial" w:hAnsi="Arial" w:cs="Arial"/>
          <w:szCs w:val="24"/>
        </w:rPr>
        <w:t xml:space="preserve"> and meets their expectations for sanitary facilities. A hotel chain's commitment to quality and reliability may be bolstered by gaining a reputation among customers for a high level of cleanliness, comfort, and attention to detail. When visitors feel satisfied and appreciated, they are more inclined to share their positive experiences with others. Positive customer recommendations about their maintenance experiences can be a highly effective hotel marketing tool. Brand differentiation is crucial in the highly competitive hotel industry. Maintenance is an aspect where a hotel can distinguish itself from competitors by providing guests with </w:t>
      </w:r>
      <w:proofErr w:type="spellStart"/>
      <w:r w:rsidRPr="00562A8C">
        <w:rPr>
          <w:rFonts w:ascii="Arial" w:hAnsi="Arial" w:cs="Arial"/>
          <w:szCs w:val="24"/>
        </w:rPr>
        <w:t>specialised</w:t>
      </w:r>
      <w:proofErr w:type="spellEnd"/>
      <w:r w:rsidRPr="00562A8C">
        <w:rPr>
          <w:rFonts w:ascii="Arial" w:hAnsi="Arial" w:cs="Arial"/>
          <w:szCs w:val="24"/>
        </w:rPr>
        <w:t xml:space="preserve"> care that aligns with its brand values</w:t>
      </w:r>
      <w:r w:rsidR="00621C9A">
        <w:rPr>
          <w:rFonts w:ascii="Arial" w:hAnsi="Arial" w:cs="Arial"/>
          <w:szCs w:val="24"/>
        </w:rPr>
        <w:t xml:space="preserve"> </w:t>
      </w:r>
      <w:r w:rsidRPr="00562A8C">
        <w:rPr>
          <w:rFonts w:ascii="Arial" w:hAnsi="Arial" w:cs="Arial"/>
          <w:szCs w:val="24"/>
        </w:rPr>
        <w:t>(Jayanti, 2023</w:t>
      </w:r>
      <w:r w:rsidR="00204B24">
        <w:rPr>
          <w:rFonts w:ascii="Arial" w:hAnsi="Arial" w:cs="Arial"/>
          <w:szCs w:val="24"/>
        </w:rPr>
        <w:t>)</w:t>
      </w:r>
    </w:p>
    <w:p w14:paraId="7BB9F57B" w14:textId="77777777" w:rsidR="005B66E2" w:rsidRDefault="005B66E2" w:rsidP="004D7D65">
      <w:pPr>
        <w:pStyle w:val="NormalWeb"/>
        <w:spacing w:before="0" w:beforeAutospacing="0" w:after="0" w:afterAutospacing="0" w:line="360" w:lineRule="auto"/>
        <w:jc w:val="both"/>
        <w:rPr>
          <w:rFonts w:ascii="Arial" w:eastAsia="+mn-ea" w:hAnsi="Arial" w:cs="Arial"/>
          <w:b/>
          <w:bCs/>
          <w:color w:val="000000"/>
          <w:kern w:val="24"/>
        </w:rPr>
      </w:pPr>
    </w:p>
    <w:p w14:paraId="41AD8FBC" w14:textId="6E92404E" w:rsidR="00FA42BC" w:rsidRDefault="00FA42BC" w:rsidP="004D7D65">
      <w:pPr>
        <w:pStyle w:val="NormalWeb"/>
        <w:spacing w:before="0" w:beforeAutospacing="0" w:after="0" w:afterAutospacing="0" w:line="360" w:lineRule="auto"/>
        <w:jc w:val="both"/>
        <w:rPr>
          <w:rFonts w:ascii="Arial" w:eastAsia="+mn-ea" w:hAnsi="Arial" w:cs="Arial"/>
          <w:b/>
          <w:bCs/>
          <w:color w:val="000000"/>
          <w:kern w:val="24"/>
        </w:rPr>
      </w:pPr>
      <w:r>
        <w:rPr>
          <w:rFonts w:ascii="Arial" w:eastAsia="+mn-ea" w:hAnsi="Arial" w:cs="Arial"/>
          <w:b/>
          <w:bCs/>
          <w:color w:val="000000"/>
          <w:kern w:val="24"/>
        </w:rPr>
        <w:lastRenderedPageBreak/>
        <w:t>SLIDE:</w:t>
      </w:r>
      <w:r w:rsidR="00621C9A">
        <w:rPr>
          <w:rFonts w:ascii="Arial" w:eastAsia="+mn-ea" w:hAnsi="Arial" w:cs="Arial"/>
          <w:b/>
          <w:bCs/>
          <w:color w:val="000000"/>
          <w:kern w:val="24"/>
        </w:rPr>
        <w:t>8</w:t>
      </w:r>
    </w:p>
    <w:p w14:paraId="1FC1CCD8" w14:textId="77777777" w:rsidR="00FA42BC" w:rsidRDefault="00FA42BC" w:rsidP="004D7D65">
      <w:pPr>
        <w:pStyle w:val="NormalWeb"/>
        <w:spacing w:before="0" w:beforeAutospacing="0" w:after="0" w:afterAutospacing="0" w:line="360" w:lineRule="auto"/>
        <w:jc w:val="both"/>
        <w:rPr>
          <w:rFonts w:ascii="Arial" w:eastAsia="+mn-ea" w:hAnsi="Arial" w:cs="Arial"/>
          <w:b/>
          <w:bCs/>
          <w:color w:val="000000"/>
          <w:kern w:val="24"/>
        </w:rPr>
      </w:pPr>
    </w:p>
    <w:p w14:paraId="612809CB" w14:textId="2E6CA5B3" w:rsidR="00143094" w:rsidRDefault="00143094" w:rsidP="004D7D65">
      <w:pPr>
        <w:rPr>
          <w:rFonts w:ascii="Arial" w:hAnsi="Arial" w:cs="Arial"/>
          <w:szCs w:val="24"/>
        </w:rPr>
      </w:pPr>
      <w:r w:rsidRPr="00143094">
        <w:rPr>
          <w:rFonts w:ascii="Arial" w:hAnsi="Arial" w:cs="Arial"/>
          <w:noProof/>
          <w:szCs w:val="24"/>
        </w:rPr>
        <w:drawing>
          <wp:inline distT="0" distB="0" distL="0" distR="0" wp14:anchorId="191D99BF" wp14:editId="1A383DA6">
            <wp:extent cx="5943600" cy="34201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420110"/>
                    </a:xfrm>
                    <a:prstGeom prst="rect">
                      <a:avLst/>
                    </a:prstGeom>
                  </pic:spPr>
                </pic:pic>
              </a:graphicData>
            </a:graphic>
          </wp:inline>
        </w:drawing>
      </w:r>
    </w:p>
    <w:p w14:paraId="1D5B33CF" w14:textId="77777777" w:rsidR="004D7D65" w:rsidRPr="004D7D65" w:rsidRDefault="004D7D65" w:rsidP="004D7D65">
      <w:pPr>
        <w:pStyle w:val="NormalWeb"/>
        <w:spacing w:after="0" w:line="360" w:lineRule="auto"/>
        <w:jc w:val="both"/>
        <w:rPr>
          <w:rFonts w:ascii="Arial" w:eastAsiaTheme="minorHAnsi" w:hAnsi="Arial" w:cs="Arial"/>
        </w:rPr>
      </w:pPr>
      <w:r w:rsidRPr="004D7D65">
        <w:rPr>
          <w:rFonts w:ascii="Arial" w:eastAsiaTheme="minorHAnsi" w:hAnsi="Arial" w:cs="Arial"/>
        </w:rPr>
        <w:t xml:space="preserve">The inventory has been carefully designed to guarantee accuracy and thoroughness, thereby removing any possibility of uncertainty (Tra, 2020). </w:t>
      </w:r>
      <w:proofErr w:type="spellStart"/>
      <w:r w:rsidRPr="004D7D65">
        <w:rPr>
          <w:rFonts w:ascii="Arial" w:eastAsiaTheme="minorHAnsi" w:hAnsi="Arial" w:cs="Arial"/>
        </w:rPr>
        <w:t>Purwanti</w:t>
      </w:r>
      <w:proofErr w:type="spellEnd"/>
      <w:r w:rsidRPr="004D7D65">
        <w:rPr>
          <w:rFonts w:ascii="Arial" w:eastAsiaTheme="minorHAnsi" w:hAnsi="Arial" w:cs="Arial"/>
        </w:rPr>
        <w:t xml:space="preserve"> (2019) asserts that the book efficiently eradicates the necessity for conjecture through the provision of explicit and straightforward directives pertaining to each cleansing procedure. The checklist is a dynamic document that is regularly revised and updated to incorporate new information, corrections to inspection findings, and alterations to the specifications of the brand. Yasa (2019) asserts that the system ensures long-term effectiveness through its ability to adjust to changing standards and passenger preferences.</w:t>
      </w:r>
    </w:p>
    <w:p w14:paraId="0B350C42" w14:textId="280B6759" w:rsidR="002A71FA" w:rsidRPr="005B66E2" w:rsidRDefault="004D7D65" w:rsidP="005B66E2">
      <w:pPr>
        <w:pStyle w:val="NormalWeb"/>
        <w:spacing w:before="0" w:beforeAutospacing="0" w:after="0" w:afterAutospacing="0" w:line="360" w:lineRule="auto"/>
        <w:jc w:val="both"/>
        <w:rPr>
          <w:rFonts w:ascii="Arial" w:eastAsiaTheme="minorHAnsi" w:hAnsi="Arial" w:cs="Arial"/>
        </w:rPr>
      </w:pPr>
      <w:r w:rsidRPr="004D7D65">
        <w:rPr>
          <w:rFonts w:ascii="Arial" w:eastAsiaTheme="minorHAnsi" w:hAnsi="Arial" w:cs="Arial"/>
        </w:rPr>
        <w:t xml:space="preserve">A collaborative environment is cultivated and efficient communication channels are facilitated, as stated by Tra (2020), when a team-centric strategy is implemented. This approach promotes a culture of responsibility and gratitude among all individuals participating in the </w:t>
      </w:r>
      <w:r w:rsidR="008370B8">
        <w:rPr>
          <w:rFonts w:ascii="Arial" w:eastAsiaTheme="minorHAnsi" w:hAnsi="Arial" w:cs="Arial"/>
        </w:rPr>
        <w:t xml:space="preserve">group's </w:t>
      </w:r>
      <w:proofErr w:type="spellStart"/>
      <w:r w:rsidR="008370B8">
        <w:rPr>
          <w:rFonts w:ascii="Arial" w:eastAsiaTheme="minorHAnsi" w:hAnsi="Arial" w:cs="Arial"/>
        </w:rPr>
        <w:t>endeavours</w:t>
      </w:r>
      <w:proofErr w:type="spellEnd"/>
      <w:r w:rsidRPr="004D7D65">
        <w:rPr>
          <w:rFonts w:ascii="Arial" w:eastAsiaTheme="minorHAnsi" w:hAnsi="Arial" w:cs="Arial"/>
        </w:rPr>
        <w:t xml:space="preserve">. By incorporating visitor feedback into the criteria, the hotel improves its ability to meet and exceed customers' expectations, resulting in increased client satisfaction (Yasa, 2019). Strict quality control measures, routine training, </w:t>
      </w:r>
      <w:r w:rsidRPr="004D7D65">
        <w:rPr>
          <w:rFonts w:ascii="Arial" w:eastAsiaTheme="minorHAnsi" w:hAnsi="Arial" w:cs="Arial"/>
        </w:rPr>
        <w:lastRenderedPageBreak/>
        <w:t>and the application of a protocol are employed to guarantee the ongoing upkeep of the utmost standards.</w:t>
      </w:r>
    </w:p>
    <w:p w14:paraId="37A6F628" w14:textId="1B3E3B05" w:rsidR="002A71FA" w:rsidRPr="0029255F" w:rsidRDefault="002A71FA" w:rsidP="004D7D65">
      <w:pPr>
        <w:rPr>
          <w:rFonts w:ascii="Arial" w:hAnsi="Arial" w:cs="Arial"/>
          <w:szCs w:val="24"/>
        </w:rPr>
      </w:pPr>
    </w:p>
    <w:p w14:paraId="5FADD08A" w14:textId="77777777" w:rsidR="00621C9A" w:rsidRDefault="00621C9A" w:rsidP="00621C9A">
      <w:pPr>
        <w:pStyle w:val="NormalWeb"/>
        <w:spacing w:before="0" w:beforeAutospacing="0" w:after="0" w:afterAutospacing="0" w:line="360" w:lineRule="auto"/>
        <w:jc w:val="both"/>
        <w:rPr>
          <w:rFonts w:ascii="Arial" w:eastAsia="+mn-ea" w:hAnsi="Arial" w:cs="Arial"/>
          <w:b/>
          <w:bCs/>
          <w:color w:val="000000"/>
          <w:kern w:val="24"/>
        </w:rPr>
      </w:pPr>
      <w:r>
        <w:rPr>
          <w:rFonts w:ascii="Arial" w:eastAsia="+mn-ea" w:hAnsi="Arial" w:cs="Arial"/>
          <w:b/>
          <w:bCs/>
          <w:color w:val="000000"/>
          <w:kern w:val="24"/>
        </w:rPr>
        <w:t>SLIDE:9</w:t>
      </w:r>
    </w:p>
    <w:p w14:paraId="3D6AE42A" w14:textId="2A074165" w:rsidR="002A71FA" w:rsidRPr="0029255F" w:rsidRDefault="00621C9A" w:rsidP="004D7D65">
      <w:pPr>
        <w:rPr>
          <w:rFonts w:ascii="Arial" w:hAnsi="Arial" w:cs="Arial"/>
          <w:szCs w:val="24"/>
        </w:rPr>
      </w:pPr>
      <w:r w:rsidRPr="00621C9A">
        <w:rPr>
          <w:rFonts w:ascii="Arial" w:hAnsi="Arial" w:cs="Arial"/>
          <w:noProof/>
          <w:szCs w:val="24"/>
        </w:rPr>
        <w:drawing>
          <wp:inline distT="0" distB="0" distL="0" distR="0" wp14:anchorId="73648333" wp14:editId="4D038AA3">
            <wp:extent cx="5943600" cy="336613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66135"/>
                    </a:xfrm>
                    <a:prstGeom prst="rect">
                      <a:avLst/>
                    </a:prstGeom>
                  </pic:spPr>
                </pic:pic>
              </a:graphicData>
            </a:graphic>
          </wp:inline>
        </w:drawing>
      </w:r>
    </w:p>
    <w:p w14:paraId="3A8FBD2D" w14:textId="123D9D08" w:rsidR="00621C9A" w:rsidRPr="00621C9A" w:rsidRDefault="00621C9A" w:rsidP="00621C9A">
      <w:pPr>
        <w:rPr>
          <w:rFonts w:ascii="Arial" w:hAnsi="Arial" w:cs="Arial"/>
          <w:szCs w:val="24"/>
        </w:rPr>
      </w:pPr>
      <w:r w:rsidRPr="00621C9A">
        <w:rPr>
          <w:rFonts w:ascii="Arial" w:hAnsi="Arial" w:cs="Arial"/>
          <w:b/>
          <w:bCs/>
          <w:szCs w:val="24"/>
        </w:rPr>
        <w:t>Communication Channel of Engagement-</w:t>
      </w:r>
      <w:r w:rsidRPr="00621C9A">
        <w:rPr>
          <w:rFonts w:ascii="Arial" w:hAnsi="Arial" w:cs="Arial"/>
          <w:szCs w:val="24"/>
        </w:rPr>
        <w:t>Open lines of communication are crucial to the success of employee engagement models, which aim to increase staff involvement</w:t>
      </w:r>
      <w:r w:rsidR="00AE284B">
        <w:rPr>
          <w:rFonts w:ascii="Arial" w:hAnsi="Arial" w:cs="Arial"/>
          <w:szCs w:val="24"/>
        </w:rPr>
        <w:t xml:space="preserve"> (</w:t>
      </w:r>
      <w:proofErr w:type="spellStart"/>
      <w:r w:rsidR="00AE284B">
        <w:rPr>
          <w:rFonts w:ascii="Arial" w:hAnsi="Arial" w:cs="Arial"/>
          <w:szCs w:val="24"/>
        </w:rPr>
        <w:t>Longart</w:t>
      </w:r>
      <w:proofErr w:type="spellEnd"/>
      <w:r w:rsidR="00AE284B">
        <w:rPr>
          <w:rFonts w:ascii="Arial" w:hAnsi="Arial" w:cs="Arial"/>
          <w:szCs w:val="24"/>
        </w:rPr>
        <w:t>, 2020)</w:t>
      </w:r>
      <w:r w:rsidRPr="00621C9A">
        <w:rPr>
          <w:rFonts w:ascii="Arial" w:hAnsi="Arial" w:cs="Arial"/>
          <w:szCs w:val="24"/>
        </w:rPr>
        <w:t>. A feeling of community and active participation may be cultivated by providing a setting in which sanitation workers feel safe voicing their opinions, concerns, and suggestions. Feedback systems, occasional team meetings, and idea receptacles should be used to develop and promote open communication among maintenance staff members.</w:t>
      </w:r>
    </w:p>
    <w:p w14:paraId="37592816" w14:textId="61C6FB52" w:rsidR="00621C9A" w:rsidRPr="00621C9A" w:rsidRDefault="00621C9A" w:rsidP="00621C9A">
      <w:pPr>
        <w:rPr>
          <w:rFonts w:ascii="Arial" w:hAnsi="Arial" w:cs="Arial"/>
          <w:szCs w:val="24"/>
        </w:rPr>
      </w:pPr>
      <w:r w:rsidRPr="00621C9A">
        <w:rPr>
          <w:rFonts w:ascii="Arial" w:hAnsi="Arial" w:cs="Arial"/>
          <w:b/>
          <w:bCs/>
          <w:szCs w:val="24"/>
        </w:rPr>
        <w:t xml:space="preserve">Collaborative Goal Setting- </w:t>
      </w:r>
      <w:r w:rsidRPr="00621C9A">
        <w:rPr>
          <w:rFonts w:ascii="Arial" w:hAnsi="Arial" w:cs="Arial"/>
          <w:szCs w:val="24"/>
        </w:rPr>
        <w:t xml:space="preserve">Aligning employee’s objectives with the company’s is a sure way to boost morale and productivity. </w:t>
      </w:r>
      <w:r>
        <w:rPr>
          <w:rFonts w:ascii="Arial" w:hAnsi="Arial" w:cs="Arial"/>
          <w:szCs w:val="24"/>
        </w:rPr>
        <w:t>Developing shared goals contributing to visitor happiness and operational efficiency is crucial to establishing purpose and collaboration in the housekeeping department</w:t>
      </w:r>
      <w:r w:rsidR="00491538">
        <w:rPr>
          <w:rFonts w:ascii="Arial" w:hAnsi="Arial" w:cs="Arial"/>
          <w:szCs w:val="24"/>
        </w:rPr>
        <w:t xml:space="preserve"> (Yasa, 2019)</w:t>
      </w:r>
      <w:r w:rsidRPr="00621C9A">
        <w:rPr>
          <w:rFonts w:ascii="Arial" w:hAnsi="Arial" w:cs="Arial"/>
          <w:szCs w:val="24"/>
        </w:rPr>
        <w:t>. Cleaning workforce morale may be maintained by continuously assessing and adjusting procedures with the housekeeping staff.</w:t>
      </w:r>
    </w:p>
    <w:p w14:paraId="7263AB6E" w14:textId="0711B6D0" w:rsidR="00621C9A" w:rsidRPr="00621C9A" w:rsidRDefault="00621C9A" w:rsidP="00621C9A">
      <w:pPr>
        <w:rPr>
          <w:rFonts w:ascii="Arial" w:hAnsi="Arial" w:cs="Arial"/>
          <w:szCs w:val="24"/>
        </w:rPr>
      </w:pPr>
      <w:r w:rsidRPr="00621C9A">
        <w:rPr>
          <w:rFonts w:ascii="Arial" w:hAnsi="Arial" w:cs="Arial"/>
          <w:b/>
          <w:bCs/>
          <w:szCs w:val="24"/>
        </w:rPr>
        <w:lastRenderedPageBreak/>
        <w:t>Development and Growth Opportunities-</w:t>
      </w:r>
      <w:r w:rsidRPr="00621C9A">
        <w:rPr>
          <w:rFonts w:ascii="Arial" w:hAnsi="Arial" w:cs="Arial"/>
          <w:szCs w:val="24"/>
        </w:rPr>
        <w:t xml:space="preserve">Employee engagement is achieved when individual ambitions align with the </w:t>
      </w:r>
      <w:proofErr w:type="spellStart"/>
      <w:r>
        <w:rPr>
          <w:rFonts w:ascii="Arial" w:hAnsi="Arial" w:cs="Arial"/>
          <w:szCs w:val="24"/>
        </w:rPr>
        <w:t>organisation’s</w:t>
      </w:r>
      <w:proofErr w:type="spellEnd"/>
      <w:r w:rsidRPr="00621C9A">
        <w:rPr>
          <w:rFonts w:ascii="Arial" w:hAnsi="Arial" w:cs="Arial"/>
          <w:szCs w:val="24"/>
        </w:rPr>
        <w:t xml:space="preserve"> objectives and targets. Fundamental principles in housekeeping involve cultivating a sense of communal purpose and sociability by establishing collaborative objectives that actively contribute to visitor satisfaction and operational efficiency. Consistent assessment and modification of these goals with the custodial staff guarantee that personnel maintain their commitment to pursuing common objectives</w:t>
      </w:r>
      <w:r w:rsidR="00491538">
        <w:rPr>
          <w:rFonts w:ascii="Arial" w:hAnsi="Arial" w:cs="Arial"/>
          <w:szCs w:val="24"/>
        </w:rPr>
        <w:t xml:space="preserve"> (Jayanti, 2023)</w:t>
      </w:r>
    </w:p>
    <w:p w14:paraId="09A6F008" w14:textId="7F84D129" w:rsidR="002A71FA" w:rsidRPr="00621C9A" w:rsidRDefault="00621C9A" w:rsidP="004D7D65">
      <w:pPr>
        <w:rPr>
          <w:rFonts w:ascii="Arial" w:hAnsi="Arial" w:cs="Arial"/>
          <w:b/>
          <w:bCs/>
          <w:szCs w:val="24"/>
        </w:rPr>
      </w:pPr>
      <w:r w:rsidRPr="00621C9A">
        <w:rPr>
          <w:rFonts w:ascii="Arial" w:hAnsi="Arial" w:cs="Arial"/>
          <w:b/>
          <w:bCs/>
          <w:szCs w:val="24"/>
        </w:rPr>
        <w:t>SLIDE:10</w:t>
      </w:r>
    </w:p>
    <w:p w14:paraId="62384327" w14:textId="0297699D" w:rsidR="002A71FA" w:rsidRPr="0029255F" w:rsidRDefault="00621C9A" w:rsidP="004D7D65">
      <w:pPr>
        <w:rPr>
          <w:rFonts w:ascii="Arial" w:hAnsi="Arial" w:cs="Arial"/>
          <w:szCs w:val="24"/>
        </w:rPr>
      </w:pPr>
      <w:r w:rsidRPr="007E6C65">
        <w:rPr>
          <w:rFonts w:ascii="Arial" w:hAnsi="Arial" w:cs="Arial"/>
          <w:noProof/>
          <w:szCs w:val="24"/>
        </w:rPr>
        <w:drawing>
          <wp:inline distT="0" distB="0" distL="0" distR="0" wp14:anchorId="05BB6DD3" wp14:editId="2E8C1E92">
            <wp:extent cx="5943600" cy="33947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94710"/>
                    </a:xfrm>
                    <a:prstGeom prst="rect">
                      <a:avLst/>
                    </a:prstGeom>
                  </pic:spPr>
                </pic:pic>
              </a:graphicData>
            </a:graphic>
          </wp:inline>
        </w:drawing>
      </w:r>
    </w:p>
    <w:p w14:paraId="4C64FC90" w14:textId="782F8586" w:rsidR="00621C9A" w:rsidRPr="00621C9A" w:rsidRDefault="00621C9A" w:rsidP="00621C9A">
      <w:pPr>
        <w:rPr>
          <w:rFonts w:ascii="Arial" w:hAnsi="Arial" w:cs="Arial"/>
          <w:szCs w:val="24"/>
        </w:rPr>
      </w:pPr>
      <w:r w:rsidRPr="00621C9A">
        <w:rPr>
          <w:rFonts w:ascii="Arial" w:hAnsi="Arial" w:cs="Arial"/>
          <w:szCs w:val="24"/>
        </w:rPr>
        <w:t xml:space="preserve">Rooms are consistently cleaned to the brand's standards with the help of a detailed housekeeping checklist. This checklist is the most efficient method of providing visitors with a flawless experience </w:t>
      </w:r>
      <w:r>
        <w:rPr>
          <w:rFonts w:ascii="Arial" w:hAnsi="Arial" w:cs="Arial"/>
          <w:szCs w:val="24"/>
        </w:rPr>
        <w:t>consistently</w:t>
      </w:r>
      <w:r w:rsidRPr="00621C9A">
        <w:rPr>
          <w:rFonts w:ascii="Arial" w:hAnsi="Arial" w:cs="Arial"/>
          <w:szCs w:val="24"/>
        </w:rPr>
        <w:t xml:space="preserve"> because of its emphasis on open communication, collaboration, flexibility, and guest feedback. When your business relies heavily on word-of-mouth and satisfied customers to thrive, a thorough checklist is more than simply a to-do list.</w:t>
      </w:r>
    </w:p>
    <w:p w14:paraId="5D1DD56E" w14:textId="5C91C5A2" w:rsidR="002A71FA" w:rsidRPr="0029255F" w:rsidRDefault="002A71FA" w:rsidP="004D7D65">
      <w:pPr>
        <w:rPr>
          <w:rFonts w:ascii="Arial" w:hAnsi="Arial" w:cs="Arial"/>
          <w:szCs w:val="24"/>
        </w:rPr>
      </w:pPr>
    </w:p>
    <w:p w14:paraId="5F57CE89" w14:textId="4F30B966" w:rsidR="002A71FA" w:rsidRPr="00621C9A" w:rsidRDefault="00621C9A" w:rsidP="004D7D65">
      <w:pPr>
        <w:rPr>
          <w:rFonts w:ascii="Arial" w:hAnsi="Arial" w:cs="Arial"/>
          <w:b/>
          <w:bCs/>
          <w:szCs w:val="24"/>
        </w:rPr>
      </w:pPr>
      <w:r w:rsidRPr="00621C9A">
        <w:rPr>
          <w:rFonts w:ascii="Arial" w:hAnsi="Arial" w:cs="Arial"/>
          <w:b/>
          <w:bCs/>
          <w:szCs w:val="24"/>
        </w:rPr>
        <w:t>SLIDE:11</w:t>
      </w:r>
    </w:p>
    <w:p w14:paraId="3CAC2033" w14:textId="603375CF" w:rsidR="00621C9A" w:rsidRDefault="00621C9A" w:rsidP="004D7D65">
      <w:pPr>
        <w:rPr>
          <w:rFonts w:ascii="Arial" w:hAnsi="Arial" w:cs="Arial"/>
          <w:szCs w:val="24"/>
        </w:rPr>
      </w:pPr>
      <w:r w:rsidRPr="00621C9A">
        <w:rPr>
          <w:rFonts w:ascii="Arial" w:hAnsi="Arial" w:cs="Arial"/>
          <w:noProof/>
          <w:szCs w:val="24"/>
        </w:rPr>
        <w:lastRenderedPageBreak/>
        <w:drawing>
          <wp:inline distT="0" distB="0" distL="0" distR="0" wp14:anchorId="7E35ABCD" wp14:editId="3E1817D7">
            <wp:extent cx="5943600" cy="33204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20415"/>
                    </a:xfrm>
                    <a:prstGeom prst="rect">
                      <a:avLst/>
                    </a:prstGeom>
                  </pic:spPr>
                </pic:pic>
              </a:graphicData>
            </a:graphic>
          </wp:inline>
        </w:drawing>
      </w:r>
    </w:p>
    <w:p w14:paraId="10EF25E1" w14:textId="1DF4C15F" w:rsidR="00621C9A" w:rsidRPr="00621C9A" w:rsidRDefault="00621C9A" w:rsidP="004D7D65">
      <w:pPr>
        <w:rPr>
          <w:rFonts w:ascii="Arial" w:hAnsi="Arial" w:cs="Arial"/>
          <w:b/>
          <w:bCs/>
          <w:szCs w:val="24"/>
        </w:rPr>
      </w:pPr>
      <w:r w:rsidRPr="00621C9A">
        <w:rPr>
          <w:rFonts w:ascii="Arial" w:hAnsi="Arial" w:cs="Arial"/>
          <w:b/>
          <w:bCs/>
          <w:szCs w:val="24"/>
        </w:rPr>
        <w:t>SLIDE:12</w:t>
      </w:r>
    </w:p>
    <w:p w14:paraId="471E2A6A" w14:textId="7386BBFF" w:rsidR="002A71FA" w:rsidRPr="0029255F" w:rsidRDefault="00621C9A" w:rsidP="004D7D65">
      <w:pPr>
        <w:rPr>
          <w:rFonts w:ascii="Arial" w:hAnsi="Arial" w:cs="Arial"/>
          <w:szCs w:val="24"/>
        </w:rPr>
      </w:pPr>
      <w:r w:rsidRPr="00621C9A">
        <w:rPr>
          <w:rFonts w:ascii="Arial" w:hAnsi="Arial" w:cs="Arial"/>
          <w:noProof/>
          <w:szCs w:val="24"/>
        </w:rPr>
        <w:drawing>
          <wp:inline distT="0" distB="0" distL="0" distR="0" wp14:anchorId="12E7222C" wp14:editId="1F731B8D">
            <wp:extent cx="5943600" cy="32448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244850"/>
                    </a:xfrm>
                    <a:prstGeom prst="rect">
                      <a:avLst/>
                    </a:prstGeom>
                  </pic:spPr>
                </pic:pic>
              </a:graphicData>
            </a:graphic>
          </wp:inline>
        </w:drawing>
      </w:r>
    </w:p>
    <w:p w14:paraId="4202F5FC" w14:textId="06A38A02" w:rsidR="002A71FA" w:rsidRPr="0029255F" w:rsidRDefault="002A71FA" w:rsidP="004D7D65">
      <w:pPr>
        <w:rPr>
          <w:rFonts w:ascii="Arial" w:hAnsi="Arial" w:cs="Arial"/>
          <w:szCs w:val="24"/>
        </w:rPr>
      </w:pPr>
    </w:p>
    <w:p w14:paraId="4AF230D0" w14:textId="48477D58" w:rsidR="002A71FA" w:rsidRPr="0029255F" w:rsidRDefault="002A71FA" w:rsidP="004D7D65">
      <w:pPr>
        <w:rPr>
          <w:rFonts w:ascii="Arial" w:hAnsi="Arial" w:cs="Arial"/>
          <w:szCs w:val="24"/>
        </w:rPr>
      </w:pPr>
    </w:p>
    <w:p w14:paraId="573B2F0F" w14:textId="77777777" w:rsidR="005C0216" w:rsidRPr="0029255F" w:rsidRDefault="005C0216" w:rsidP="004D7D65">
      <w:pPr>
        <w:rPr>
          <w:rFonts w:ascii="Arial" w:hAnsi="Arial" w:cs="Arial"/>
          <w:szCs w:val="24"/>
        </w:rPr>
      </w:pPr>
    </w:p>
    <w:sectPr w:rsidR="005C0216" w:rsidRPr="0029255F">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99F3F" w14:textId="77777777" w:rsidR="00E87D53" w:rsidRDefault="00E87D53" w:rsidP="0040718A">
      <w:pPr>
        <w:spacing w:after="0" w:line="240" w:lineRule="auto"/>
      </w:pPr>
      <w:r>
        <w:separator/>
      </w:r>
    </w:p>
  </w:endnote>
  <w:endnote w:type="continuationSeparator" w:id="0">
    <w:p w14:paraId="31AA558D" w14:textId="77777777" w:rsidR="00E87D53" w:rsidRDefault="00E87D53" w:rsidP="00407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7077564"/>
      <w:docPartObj>
        <w:docPartGallery w:val="Page Numbers (Bottom of Page)"/>
        <w:docPartUnique/>
      </w:docPartObj>
    </w:sdtPr>
    <w:sdtEndPr>
      <w:rPr>
        <w:noProof/>
      </w:rPr>
    </w:sdtEndPr>
    <w:sdtContent>
      <w:p w14:paraId="2029F04E" w14:textId="5CD0F674" w:rsidR="0040718A" w:rsidRDefault="0040718A">
        <w:pPr>
          <w:pStyle w:val="Footer"/>
        </w:pPr>
        <w:r>
          <w:fldChar w:fldCharType="begin"/>
        </w:r>
        <w:r>
          <w:instrText xml:space="preserve"> PAGE   \* MERGEFORMAT </w:instrText>
        </w:r>
        <w:r>
          <w:fldChar w:fldCharType="separate"/>
        </w:r>
        <w:r>
          <w:rPr>
            <w:noProof/>
          </w:rPr>
          <w:t>2</w:t>
        </w:r>
        <w:r>
          <w:rPr>
            <w:noProof/>
          </w:rPr>
          <w:fldChar w:fldCharType="end"/>
        </w:r>
      </w:p>
    </w:sdtContent>
  </w:sdt>
  <w:p w14:paraId="5DE33D79" w14:textId="77777777" w:rsidR="0040718A" w:rsidRDefault="004071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37302" w14:textId="77777777" w:rsidR="00E87D53" w:rsidRDefault="00E87D53" w:rsidP="0040718A">
      <w:pPr>
        <w:spacing w:after="0" w:line="240" w:lineRule="auto"/>
      </w:pPr>
      <w:r>
        <w:separator/>
      </w:r>
    </w:p>
  </w:footnote>
  <w:footnote w:type="continuationSeparator" w:id="0">
    <w:p w14:paraId="25DA5364" w14:textId="77777777" w:rsidR="00E87D53" w:rsidRDefault="00E87D53" w:rsidP="004071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BA9"/>
    <w:rsid w:val="000B557D"/>
    <w:rsid w:val="00143094"/>
    <w:rsid w:val="001B36E9"/>
    <w:rsid w:val="00204B24"/>
    <w:rsid w:val="0029255F"/>
    <w:rsid w:val="002A71FA"/>
    <w:rsid w:val="002B36B7"/>
    <w:rsid w:val="00313B0F"/>
    <w:rsid w:val="003F380E"/>
    <w:rsid w:val="003F70D8"/>
    <w:rsid w:val="0040718A"/>
    <w:rsid w:val="00480225"/>
    <w:rsid w:val="00491538"/>
    <w:rsid w:val="004B0A63"/>
    <w:rsid w:val="004D119B"/>
    <w:rsid w:val="004D7D65"/>
    <w:rsid w:val="005436BD"/>
    <w:rsid w:val="00562A8C"/>
    <w:rsid w:val="005B66E2"/>
    <w:rsid w:val="005C0216"/>
    <w:rsid w:val="006137BD"/>
    <w:rsid w:val="00621C9A"/>
    <w:rsid w:val="00635026"/>
    <w:rsid w:val="006575C3"/>
    <w:rsid w:val="006633A3"/>
    <w:rsid w:val="00700179"/>
    <w:rsid w:val="007E6C65"/>
    <w:rsid w:val="008370B8"/>
    <w:rsid w:val="00844FDB"/>
    <w:rsid w:val="00881AB2"/>
    <w:rsid w:val="008923D8"/>
    <w:rsid w:val="008E5D18"/>
    <w:rsid w:val="009E04A2"/>
    <w:rsid w:val="009F48F3"/>
    <w:rsid w:val="00AE284B"/>
    <w:rsid w:val="00B62B6E"/>
    <w:rsid w:val="00BB1427"/>
    <w:rsid w:val="00C22BA9"/>
    <w:rsid w:val="00CB335A"/>
    <w:rsid w:val="00CB676E"/>
    <w:rsid w:val="00D43E74"/>
    <w:rsid w:val="00D86809"/>
    <w:rsid w:val="00E16C5E"/>
    <w:rsid w:val="00E430FE"/>
    <w:rsid w:val="00E87D53"/>
    <w:rsid w:val="00F015F4"/>
    <w:rsid w:val="00F44012"/>
    <w:rsid w:val="00F85F0C"/>
    <w:rsid w:val="00FA42BC"/>
  </w:rsids>
  <m:mathPr>
    <m:mathFont m:val="Cambria Math"/>
    <m:brkBin m:val="before"/>
    <m:brkBinSub m:val="--"/>
    <m:smallFrac m:val="0"/>
    <m:dispDef/>
    <m:lMargin m:val="0"/>
    <m:rMargin m:val="0"/>
    <m:defJc m:val="centerGroup"/>
    <m:wrapIndent m:val="1440"/>
    <m:intLim m:val="subSup"/>
    <m:naryLim m:val="undOvr"/>
  </m:mathPr>
  <w:themeFontLang w:val="en-US"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6322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1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F70D8"/>
    <w:pPr>
      <w:keepNext/>
      <w:keepLines/>
      <w:spacing w:before="240" w:after="0" w:line="259" w:lineRule="auto"/>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43E7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0D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43E74"/>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3F70D8"/>
    <w:pPr>
      <w:spacing w:after="0" w:line="240" w:lineRule="auto"/>
      <w:contextualSpacing/>
      <w:jc w:val="left"/>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3F70D8"/>
    <w:rPr>
      <w:rFonts w:ascii="Times New Roman" w:eastAsiaTheme="majorEastAsia" w:hAnsi="Times New Roman" w:cstheme="majorBidi"/>
      <w:spacing w:val="-10"/>
      <w:kern w:val="28"/>
      <w:sz w:val="28"/>
      <w:szCs w:val="56"/>
    </w:rPr>
  </w:style>
  <w:style w:type="paragraph" w:styleId="Header">
    <w:name w:val="header"/>
    <w:basedOn w:val="Normal"/>
    <w:link w:val="HeaderChar"/>
    <w:uiPriority w:val="99"/>
    <w:unhideWhenUsed/>
    <w:rsid w:val="004071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18A"/>
    <w:rPr>
      <w:rFonts w:ascii="Times New Roman" w:hAnsi="Times New Roman"/>
      <w:sz w:val="24"/>
    </w:rPr>
  </w:style>
  <w:style w:type="paragraph" w:styleId="Footer">
    <w:name w:val="footer"/>
    <w:basedOn w:val="Normal"/>
    <w:link w:val="FooterChar"/>
    <w:uiPriority w:val="99"/>
    <w:unhideWhenUsed/>
    <w:rsid w:val="004071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18A"/>
    <w:rPr>
      <w:rFonts w:ascii="Times New Roman" w:hAnsi="Times New Roman"/>
      <w:sz w:val="24"/>
    </w:rPr>
  </w:style>
  <w:style w:type="paragraph" w:styleId="NormalWeb">
    <w:name w:val="Normal (Web)"/>
    <w:basedOn w:val="Normal"/>
    <w:uiPriority w:val="99"/>
    <w:unhideWhenUsed/>
    <w:rsid w:val="0029255F"/>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1449">
      <w:bodyDiv w:val="1"/>
      <w:marLeft w:val="0"/>
      <w:marRight w:val="0"/>
      <w:marTop w:val="0"/>
      <w:marBottom w:val="0"/>
      <w:divBdr>
        <w:top w:val="none" w:sz="0" w:space="0" w:color="auto"/>
        <w:left w:val="none" w:sz="0" w:space="0" w:color="auto"/>
        <w:bottom w:val="none" w:sz="0" w:space="0" w:color="auto"/>
        <w:right w:val="none" w:sz="0" w:space="0" w:color="auto"/>
      </w:divBdr>
      <w:divsChild>
        <w:div w:id="587275049">
          <w:marLeft w:val="0"/>
          <w:marRight w:val="0"/>
          <w:marTop w:val="0"/>
          <w:marBottom w:val="0"/>
          <w:divBdr>
            <w:top w:val="none" w:sz="0" w:space="0" w:color="auto"/>
            <w:left w:val="none" w:sz="0" w:space="0" w:color="auto"/>
            <w:bottom w:val="none" w:sz="0" w:space="0" w:color="auto"/>
            <w:right w:val="none" w:sz="0" w:space="0" w:color="auto"/>
          </w:divBdr>
        </w:div>
      </w:divsChild>
    </w:div>
    <w:div w:id="148717944">
      <w:bodyDiv w:val="1"/>
      <w:marLeft w:val="0"/>
      <w:marRight w:val="0"/>
      <w:marTop w:val="0"/>
      <w:marBottom w:val="0"/>
      <w:divBdr>
        <w:top w:val="none" w:sz="0" w:space="0" w:color="auto"/>
        <w:left w:val="none" w:sz="0" w:space="0" w:color="auto"/>
        <w:bottom w:val="none" w:sz="0" w:space="0" w:color="auto"/>
        <w:right w:val="none" w:sz="0" w:space="0" w:color="auto"/>
      </w:divBdr>
    </w:div>
    <w:div w:id="250816101">
      <w:bodyDiv w:val="1"/>
      <w:marLeft w:val="0"/>
      <w:marRight w:val="0"/>
      <w:marTop w:val="0"/>
      <w:marBottom w:val="0"/>
      <w:divBdr>
        <w:top w:val="none" w:sz="0" w:space="0" w:color="auto"/>
        <w:left w:val="none" w:sz="0" w:space="0" w:color="auto"/>
        <w:bottom w:val="none" w:sz="0" w:space="0" w:color="auto"/>
        <w:right w:val="none" w:sz="0" w:space="0" w:color="auto"/>
      </w:divBdr>
    </w:div>
    <w:div w:id="353574666">
      <w:bodyDiv w:val="1"/>
      <w:marLeft w:val="0"/>
      <w:marRight w:val="0"/>
      <w:marTop w:val="0"/>
      <w:marBottom w:val="0"/>
      <w:divBdr>
        <w:top w:val="none" w:sz="0" w:space="0" w:color="auto"/>
        <w:left w:val="none" w:sz="0" w:space="0" w:color="auto"/>
        <w:bottom w:val="none" w:sz="0" w:space="0" w:color="auto"/>
        <w:right w:val="none" w:sz="0" w:space="0" w:color="auto"/>
      </w:divBdr>
    </w:div>
    <w:div w:id="378019190">
      <w:bodyDiv w:val="1"/>
      <w:marLeft w:val="0"/>
      <w:marRight w:val="0"/>
      <w:marTop w:val="0"/>
      <w:marBottom w:val="0"/>
      <w:divBdr>
        <w:top w:val="none" w:sz="0" w:space="0" w:color="auto"/>
        <w:left w:val="none" w:sz="0" w:space="0" w:color="auto"/>
        <w:bottom w:val="none" w:sz="0" w:space="0" w:color="auto"/>
        <w:right w:val="none" w:sz="0" w:space="0" w:color="auto"/>
      </w:divBdr>
    </w:div>
    <w:div w:id="512382242">
      <w:bodyDiv w:val="1"/>
      <w:marLeft w:val="0"/>
      <w:marRight w:val="0"/>
      <w:marTop w:val="0"/>
      <w:marBottom w:val="0"/>
      <w:divBdr>
        <w:top w:val="none" w:sz="0" w:space="0" w:color="auto"/>
        <w:left w:val="none" w:sz="0" w:space="0" w:color="auto"/>
        <w:bottom w:val="none" w:sz="0" w:space="0" w:color="auto"/>
        <w:right w:val="none" w:sz="0" w:space="0" w:color="auto"/>
      </w:divBdr>
      <w:divsChild>
        <w:div w:id="1778718055">
          <w:marLeft w:val="0"/>
          <w:marRight w:val="0"/>
          <w:marTop w:val="0"/>
          <w:marBottom w:val="0"/>
          <w:divBdr>
            <w:top w:val="none" w:sz="0" w:space="0" w:color="auto"/>
            <w:left w:val="none" w:sz="0" w:space="0" w:color="auto"/>
            <w:bottom w:val="none" w:sz="0" w:space="0" w:color="auto"/>
            <w:right w:val="none" w:sz="0" w:space="0" w:color="auto"/>
          </w:divBdr>
        </w:div>
      </w:divsChild>
    </w:div>
    <w:div w:id="720403875">
      <w:bodyDiv w:val="1"/>
      <w:marLeft w:val="0"/>
      <w:marRight w:val="0"/>
      <w:marTop w:val="0"/>
      <w:marBottom w:val="0"/>
      <w:divBdr>
        <w:top w:val="none" w:sz="0" w:space="0" w:color="auto"/>
        <w:left w:val="none" w:sz="0" w:space="0" w:color="auto"/>
        <w:bottom w:val="none" w:sz="0" w:space="0" w:color="auto"/>
        <w:right w:val="none" w:sz="0" w:space="0" w:color="auto"/>
      </w:divBdr>
    </w:div>
    <w:div w:id="872695457">
      <w:bodyDiv w:val="1"/>
      <w:marLeft w:val="0"/>
      <w:marRight w:val="0"/>
      <w:marTop w:val="0"/>
      <w:marBottom w:val="0"/>
      <w:divBdr>
        <w:top w:val="none" w:sz="0" w:space="0" w:color="auto"/>
        <w:left w:val="none" w:sz="0" w:space="0" w:color="auto"/>
        <w:bottom w:val="none" w:sz="0" w:space="0" w:color="auto"/>
        <w:right w:val="none" w:sz="0" w:space="0" w:color="auto"/>
      </w:divBdr>
      <w:divsChild>
        <w:div w:id="1200782136">
          <w:marLeft w:val="0"/>
          <w:marRight w:val="0"/>
          <w:marTop w:val="0"/>
          <w:marBottom w:val="0"/>
          <w:divBdr>
            <w:top w:val="none" w:sz="0" w:space="0" w:color="auto"/>
            <w:left w:val="none" w:sz="0" w:space="0" w:color="auto"/>
            <w:bottom w:val="none" w:sz="0" w:space="0" w:color="auto"/>
            <w:right w:val="none" w:sz="0" w:space="0" w:color="auto"/>
          </w:divBdr>
        </w:div>
      </w:divsChild>
    </w:div>
    <w:div w:id="878392625">
      <w:bodyDiv w:val="1"/>
      <w:marLeft w:val="0"/>
      <w:marRight w:val="0"/>
      <w:marTop w:val="0"/>
      <w:marBottom w:val="0"/>
      <w:divBdr>
        <w:top w:val="none" w:sz="0" w:space="0" w:color="auto"/>
        <w:left w:val="none" w:sz="0" w:space="0" w:color="auto"/>
        <w:bottom w:val="none" w:sz="0" w:space="0" w:color="auto"/>
        <w:right w:val="none" w:sz="0" w:space="0" w:color="auto"/>
      </w:divBdr>
      <w:divsChild>
        <w:div w:id="123161473">
          <w:marLeft w:val="0"/>
          <w:marRight w:val="0"/>
          <w:marTop w:val="0"/>
          <w:marBottom w:val="0"/>
          <w:divBdr>
            <w:top w:val="none" w:sz="0" w:space="0" w:color="auto"/>
            <w:left w:val="none" w:sz="0" w:space="0" w:color="auto"/>
            <w:bottom w:val="none" w:sz="0" w:space="0" w:color="auto"/>
            <w:right w:val="none" w:sz="0" w:space="0" w:color="auto"/>
          </w:divBdr>
        </w:div>
      </w:divsChild>
    </w:div>
    <w:div w:id="1089692072">
      <w:bodyDiv w:val="1"/>
      <w:marLeft w:val="0"/>
      <w:marRight w:val="0"/>
      <w:marTop w:val="0"/>
      <w:marBottom w:val="0"/>
      <w:divBdr>
        <w:top w:val="none" w:sz="0" w:space="0" w:color="auto"/>
        <w:left w:val="none" w:sz="0" w:space="0" w:color="auto"/>
        <w:bottom w:val="none" w:sz="0" w:space="0" w:color="auto"/>
        <w:right w:val="none" w:sz="0" w:space="0" w:color="auto"/>
      </w:divBdr>
    </w:div>
    <w:div w:id="1149252540">
      <w:bodyDiv w:val="1"/>
      <w:marLeft w:val="0"/>
      <w:marRight w:val="0"/>
      <w:marTop w:val="0"/>
      <w:marBottom w:val="0"/>
      <w:divBdr>
        <w:top w:val="none" w:sz="0" w:space="0" w:color="auto"/>
        <w:left w:val="none" w:sz="0" w:space="0" w:color="auto"/>
        <w:bottom w:val="none" w:sz="0" w:space="0" w:color="auto"/>
        <w:right w:val="none" w:sz="0" w:space="0" w:color="auto"/>
      </w:divBdr>
      <w:divsChild>
        <w:div w:id="2112121765">
          <w:marLeft w:val="0"/>
          <w:marRight w:val="0"/>
          <w:marTop w:val="0"/>
          <w:marBottom w:val="0"/>
          <w:divBdr>
            <w:top w:val="none" w:sz="0" w:space="0" w:color="auto"/>
            <w:left w:val="none" w:sz="0" w:space="0" w:color="auto"/>
            <w:bottom w:val="none" w:sz="0" w:space="0" w:color="auto"/>
            <w:right w:val="none" w:sz="0" w:space="0" w:color="auto"/>
          </w:divBdr>
        </w:div>
      </w:divsChild>
    </w:div>
    <w:div w:id="1552309561">
      <w:bodyDiv w:val="1"/>
      <w:marLeft w:val="0"/>
      <w:marRight w:val="0"/>
      <w:marTop w:val="0"/>
      <w:marBottom w:val="0"/>
      <w:divBdr>
        <w:top w:val="none" w:sz="0" w:space="0" w:color="auto"/>
        <w:left w:val="none" w:sz="0" w:space="0" w:color="auto"/>
        <w:bottom w:val="none" w:sz="0" w:space="0" w:color="auto"/>
        <w:right w:val="none" w:sz="0" w:space="0" w:color="auto"/>
      </w:divBdr>
    </w:div>
    <w:div w:id="1870339341">
      <w:bodyDiv w:val="1"/>
      <w:marLeft w:val="0"/>
      <w:marRight w:val="0"/>
      <w:marTop w:val="0"/>
      <w:marBottom w:val="0"/>
      <w:divBdr>
        <w:top w:val="none" w:sz="0" w:space="0" w:color="auto"/>
        <w:left w:val="none" w:sz="0" w:space="0" w:color="auto"/>
        <w:bottom w:val="none" w:sz="0" w:space="0" w:color="auto"/>
        <w:right w:val="none" w:sz="0" w:space="0" w:color="auto"/>
      </w:divBdr>
    </w:div>
    <w:div w:id="1871913647">
      <w:bodyDiv w:val="1"/>
      <w:marLeft w:val="0"/>
      <w:marRight w:val="0"/>
      <w:marTop w:val="0"/>
      <w:marBottom w:val="0"/>
      <w:divBdr>
        <w:top w:val="none" w:sz="0" w:space="0" w:color="auto"/>
        <w:left w:val="none" w:sz="0" w:space="0" w:color="auto"/>
        <w:bottom w:val="none" w:sz="0" w:space="0" w:color="auto"/>
        <w:right w:val="none" w:sz="0" w:space="0" w:color="auto"/>
      </w:divBdr>
      <w:divsChild>
        <w:div w:id="2010020649">
          <w:marLeft w:val="0"/>
          <w:marRight w:val="0"/>
          <w:marTop w:val="0"/>
          <w:marBottom w:val="0"/>
          <w:divBdr>
            <w:top w:val="none" w:sz="0" w:space="0" w:color="auto"/>
            <w:left w:val="none" w:sz="0" w:space="0" w:color="auto"/>
            <w:bottom w:val="none" w:sz="0" w:space="0" w:color="auto"/>
            <w:right w:val="none" w:sz="0" w:space="0" w:color="auto"/>
          </w:divBdr>
        </w:div>
      </w:divsChild>
    </w:div>
    <w:div w:id="200516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1591</Words>
  <Characters>9074</Characters>
  <Application>Microsoft Office Word</Application>
  <DocSecurity>0</DocSecurity>
  <Lines>75</Lines>
  <Paragraphs>21</Paragraphs>
  <ScaleCrop>false</ScaleCrop>
  <Company/>
  <LinksUpToDate>false</LinksUpToDate>
  <CharactersWithSpaces>10644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2023-11-12T23:31:00Z</dcterms:created>
  <dcterms:modified xsi:type="dcterms:W3CDTF">2023-11-12T23:31:00Z</dcterms:modified>
</cp:coreProperties>
</file>