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4.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2FD" w:rsidRDefault="003A12FD" w:rsidP="003A12FD">
      <w:pPr>
        <w:tabs>
          <w:tab w:val="left" w:pos="2451"/>
        </w:tabs>
        <w:rPr>
          <w:rFonts w:ascii="Times New Roman" w:hAnsi="Times New Roman" w:cs="Times New Roman"/>
          <w:b/>
          <w:bCs/>
          <w:color w:val="002060"/>
          <w:sz w:val="24"/>
          <w:szCs w:val="24"/>
          <w:u w:val="single"/>
          <w:shd w:val="clear" w:color="auto" w:fill="FFFFFF"/>
        </w:rPr>
      </w:pPr>
    </w:p>
    <w:p w:rsidR="003A12FD" w:rsidRDefault="003A12FD" w:rsidP="003A12FD">
      <w:pPr>
        <w:pStyle w:val="Title"/>
        <w:ind w:firstLine="0"/>
        <w:jc w:val="center"/>
        <w:rPr>
          <w:color w:val="000000" w:themeColor="text1"/>
        </w:rPr>
      </w:pPr>
      <w:r>
        <w:rPr>
          <w:color w:val="000000" w:themeColor="text1"/>
        </w:rPr>
        <w:t xml:space="preserve">Finance Management </w:t>
      </w:r>
    </w:p>
    <w:p w:rsidR="003A12FD" w:rsidRDefault="003A12FD" w:rsidP="003A12FD">
      <w:pPr>
        <w:pStyle w:val="Title"/>
        <w:ind w:firstLine="0"/>
        <w:jc w:val="center"/>
        <w:rPr>
          <w:color w:val="000000" w:themeColor="text1"/>
        </w:rPr>
      </w:pPr>
      <w:r>
        <w:rPr>
          <w:color w:val="000000" w:themeColor="text1"/>
        </w:rPr>
        <w:t>Assessment 1</w:t>
      </w:r>
    </w:p>
    <w:p w:rsidR="003A12FD" w:rsidRDefault="003A12FD" w:rsidP="003A12FD"/>
    <w:p w:rsidR="003A12FD" w:rsidRDefault="003A12FD" w:rsidP="003A12FD"/>
    <w:p w:rsidR="003A12FD" w:rsidRDefault="003A12FD" w:rsidP="003A12FD"/>
    <w:p w:rsidR="003A12FD" w:rsidRDefault="003A12FD" w:rsidP="003A12FD"/>
    <w:p w:rsidR="003A12FD" w:rsidRDefault="003A12FD" w:rsidP="003A12FD"/>
    <w:p w:rsidR="003A12FD" w:rsidRDefault="003A12FD" w:rsidP="003A12FD"/>
    <w:p w:rsidR="003A12FD" w:rsidRPr="005908DD" w:rsidRDefault="003A12FD" w:rsidP="003A12FD"/>
    <w:tbl>
      <w:tblPr>
        <w:tblW w:w="8252" w:type="dxa"/>
        <w:tblInd w:w="113" w:type="dxa"/>
        <w:tblLook w:val="04A0"/>
      </w:tblPr>
      <w:tblGrid>
        <w:gridCol w:w="4126"/>
        <w:gridCol w:w="4126"/>
      </w:tblGrid>
      <w:tr w:rsidR="003A12FD" w:rsidRPr="005908DD" w:rsidTr="003A12FD">
        <w:trPr>
          <w:trHeight w:val="1017"/>
        </w:trPr>
        <w:tc>
          <w:tcPr>
            <w:tcW w:w="4126" w:type="dxa"/>
            <w:tcBorders>
              <w:top w:val="single" w:sz="4" w:space="0" w:color="auto"/>
              <w:left w:val="single" w:sz="4" w:space="0" w:color="auto"/>
              <w:bottom w:val="single" w:sz="4" w:space="0" w:color="auto"/>
              <w:right w:val="single" w:sz="4" w:space="0" w:color="auto"/>
            </w:tcBorders>
            <w:shd w:val="clear" w:color="auto" w:fill="auto"/>
            <w:noWrap/>
            <w:hideMark/>
          </w:tcPr>
          <w:p w:rsidR="003A12FD" w:rsidRPr="005908DD" w:rsidRDefault="003A12FD" w:rsidP="003A12FD">
            <w:pPr>
              <w:spacing w:after="0" w:line="240" w:lineRule="auto"/>
              <w:rPr>
                <w:rFonts w:ascii="Calibri" w:eastAsia="Times New Roman" w:hAnsi="Calibri" w:cs="Calibri"/>
                <w:b/>
                <w:bCs/>
                <w:color w:val="000000"/>
                <w:sz w:val="28"/>
                <w:szCs w:val="28"/>
                <w:lang w:eastAsia="en-GB"/>
              </w:rPr>
            </w:pPr>
            <w:r w:rsidRPr="005908DD">
              <w:rPr>
                <w:rFonts w:ascii="Calibri" w:eastAsia="Times New Roman" w:hAnsi="Calibri" w:cs="Calibri"/>
                <w:b/>
                <w:bCs/>
                <w:color w:val="000000"/>
                <w:sz w:val="28"/>
                <w:szCs w:val="28"/>
                <w:lang w:eastAsia="en-GB"/>
              </w:rPr>
              <w:t>NAME</w:t>
            </w:r>
          </w:p>
        </w:tc>
        <w:tc>
          <w:tcPr>
            <w:tcW w:w="4126" w:type="dxa"/>
            <w:tcBorders>
              <w:top w:val="single" w:sz="4" w:space="0" w:color="auto"/>
              <w:left w:val="nil"/>
              <w:bottom w:val="single" w:sz="4" w:space="0" w:color="auto"/>
              <w:right w:val="single" w:sz="4" w:space="0" w:color="auto"/>
            </w:tcBorders>
            <w:shd w:val="clear" w:color="auto" w:fill="auto"/>
            <w:noWrap/>
            <w:hideMark/>
          </w:tcPr>
          <w:p w:rsidR="003A12FD" w:rsidRPr="005908DD" w:rsidRDefault="003A12FD" w:rsidP="003A12FD">
            <w:pPr>
              <w:spacing w:after="0" w:line="240" w:lineRule="auto"/>
              <w:rPr>
                <w:rFonts w:ascii="Calibri" w:eastAsia="Times New Roman" w:hAnsi="Calibri" w:cs="Calibri"/>
                <w:b/>
                <w:bCs/>
                <w:color w:val="000000"/>
                <w:sz w:val="28"/>
                <w:szCs w:val="28"/>
                <w:lang w:eastAsia="en-GB"/>
              </w:rPr>
            </w:pPr>
            <w:r w:rsidRPr="005908DD">
              <w:rPr>
                <w:rFonts w:ascii="Calibri" w:eastAsia="Times New Roman" w:hAnsi="Calibri" w:cs="Calibri"/>
                <w:b/>
                <w:bCs/>
                <w:color w:val="000000"/>
                <w:sz w:val="28"/>
                <w:szCs w:val="28"/>
                <w:lang w:eastAsia="en-GB"/>
              </w:rPr>
              <w:t>AMANDEEP SINGH</w:t>
            </w:r>
          </w:p>
        </w:tc>
      </w:tr>
      <w:tr w:rsidR="003A12FD" w:rsidRPr="005908DD" w:rsidTr="003A12FD">
        <w:trPr>
          <w:trHeight w:val="1017"/>
        </w:trPr>
        <w:tc>
          <w:tcPr>
            <w:tcW w:w="4126" w:type="dxa"/>
            <w:tcBorders>
              <w:top w:val="nil"/>
              <w:left w:val="single" w:sz="4" w:space="0" w:color="auto"/>
              <w:bottom w:val="single" w:sz="4" w:space="0" w:color="auto"/>
              <w:right w:val="single" w:sz="4" w:space="0" w:color="auto"/>
            </w:tcBorders>
            <w:shd w:val="clear" w:color="auto" w:fill="auto"/>
            <w:noWrap/>
            <w:hideMark/>
          </w:tcPr>
          <w:p w:rsidR="003A12FD" w:rsidRPr="005908DD" w:rsidRDefault="003A12FD" w:rsidP="003A12FD">
            <w:pPr>
              <w:spacing w:after="0" w:line="240" w:lineRule="auto"/>
              <w:rPr>
                <w:rFonts w:ascii="Calibri" w:eastAsia="Times New Roman" w:hAnsi="Calibri" w:cs="Calibri"/>
                <w:b/>
                <w:bCs/>
                <w:color w:val="000000"/>
                <w:sz w:val="28"/>
                <w:szCs w:val="28"/>
                <w:lang w:eastAsia="en-GB"/>
              </w:rPr>
            </w:pPr>
            <w:r w:rsidRPr="005908DD">
              <w:rPr>
                <w:rFonts w:ascii="Calibri" w:eastAsia="Times New Roman" w:hAnsi="Calibri" w:cs="Calibri"/>
                <w:b/>
                <w:bCs/>
                <w:color w:val="000000"/>
                <w:sz w:val="28"/>
                <w:szCs w:val="28"/>
                <w:lang w:eastAsia="en-GB"/>
              </w:rPr>
              <w:t>STUDENT ID NUMBER</w:t>
            </w:r>
          </w:p>
        </w:tc>
        <w:tc>
          <w:tcPr>
            <w:tcW w:w="4126" w:type="dxa"/>
            <w:tcBorders>
              <w:top w:val="nil"/>
              <w:left w:val="nil"/>
              <w:bottom w:val="single" w:sz="4" w:space="0" w:color="auto"/>
              <w:right w:val="single" w:sz="4" w:space="0" w:color="auto"/>
            </w:tcBorders>
            <w:shd w:val="clear" w:color="auto" w:fill="auto"/>
            <w:noWrap/>
            <w:hideMark/>
          </w:tcPr>
          <w:p w:rsidR="003A12FD" w:rsidRPr="005908DD" w:rsidRDefault="003A12FD" w:rsidP="003A12FD">
            <w:pPr>
              <w:spacing w:after="0" w:line="240" w:lineRule="auto"/>
              <w:rPr>
                <w:rFonts w:ascii="Calibri" w:eastAsia="Times New Roman" w:hAnsi="Calibri" w:cs="Calibri"/>
                <w:b/>
                <w:bCs/>
                <w:color w:val="000000"/>
                <w:sz w:val="28"/>
                <w:szCs w:val="28"/>
                <w:lang w:eastAsia="en-GB"/>
              </w:rPr>
            </w:pPr>
            <w:r w:rsidRPr="005908DD">
              <w:rPr>
                <w:rFonts w:ascii="Calibri" w:eastAsia="Times New Roman" w:hAnsi="Calibri" w:cs="Calibri"/>
                <w:b/>
                <w:bCs/>
                <w:color w:val="000000"/>
                <w:sz w:val="28"/>
                <w:szCs w:val="28"/>
                <w:lang w:eastAsia="en-GB"/>
              </w:rPr>
              <w:t>1712270</w:t>
            </w:r>
          </w:p>
        </w:tc>
      </w:tr>
      <w:tr w:rsidR="003A12FD" w:rsidRPr="005908DD" w:rsidTr="003A12FD">
        <w:trPr>
          <w:trHeight w:val="1017"/>
        </w:trPr>
        <w:tc>
          <w:tcPr>
            <w:tcW w:w="4126" w:type="dxa"/>
            <w:tcBorders>
              <w:top w:val="nil"/>
              <w:left w:val="single" w:sz="4" w:space="0" w:color="auto"/>
              <w:bottom w:val="single" w:sz="4" w:space="0" w:color="auto"/>
              <w:right w:val="single" w:sz="4" w:space="0" w:color="auto"/>
            </w:tcBorders>
            <w:shd w:val="clear" w:color="auto" w:fill="auto"/>
            <w:noWrap/>
            <w:hideMark/>
          </w:tcPr>
          <w:p w:rsidR="003A12FD" w:rsidRPr="005908DD" w:rsidRDefault="003A12FD" w:rsidP="003A12FD">
            <w:pPr>
              <w:spacing w:after="0" w:line="240" w:lineRule="auto"/>
              <w:rPr>
                <w:rFonts w:ascii="Calibri" w:eastAsia="Times New Roman" w:hAnsi="Calibri" w:cs="Calibri"/>
                <w:b/>
                <w:bCs/>
                <w:color w:val="000000"/>
                <w:sz w:val="28"/>
                <w:szCs w:val="28"/>
                <w:lang w:eastAsia="en-GB"/>
              </w:rPr>
            </w:pPr>
            <w:r>
              <w:rPr>
                <w:rFonts w:ascii="Calibri" w:eastAsia="Times New Roman" w:hAnsi="Calibri" w:cs="Calibri"/>
                <w:b/>
                <w:bCs/>
                <w:color w:val="000000"/>
                <w:sz w:val="28"/>
                <w:szCs w:val="28"/>
                <w:lang w:eastAsia="en-GB"/>
              </w:rPr>
              <w:t>MODULE TITLE</w:t>
            </w:r>
          </w:p>
        </w:tc>
        <w:tc>
          <w:tcPr>
            <w:tcW w:w="4126" w:type="dxa"/>
            <w:tcBorders>
              <w:top w:val="nil"/>
              <w:left w:val="nil"/>
              <w:bottom w:val="single" w:sz="4" w:space="0" w:color="auto"/>
              <w:right w:val="single" w:sz="4" w:space="0" w:color="auto"/>
            </w:tcBorders>
            <w:shd w:val="clear" w:color="auto" w:fill="auto"/>
            <w:noWrap/>
            <w:hideMark/>
          </w:tcPr>
          <w:p w:rsidR="003A12FD" w:rsidRPr="000B4485" w:rsidRDefault="003A12FD" w:rsidP="003A12FD">
            <w:pPr>
              <w:spacing w:after="0" w:line="240" w:lineRule="auto"/>
              <w:rPr>
                <w:rFonts w:ascii="Calibri" w:eastAsia="Times New Roman" w:hAnsi="Calibri" w:cs="Calibri"/>
                <w:b/>
                <w:bCs/>
                <w:color w:val="000000"/>
                <w:sz w:val="28"/>
                <w:szCs w:val="28"/>
                <w:lang w:eastAsia="en-GB"/>
              </w:rPr>
            </w:pPr>
            <w:r w:rsidRPr="000B4485">
              <w:rPr>
                <w:b/>
                <w:sz w:val="28"/>
              </w:rPr>
              <w:t>LCMB7002</w:t>
            </w:r>
          </w:p>
        </w:tc>
      </w:tr>
      <w:tr w:rsidR="003A12FD" w:rsidRPr="005908DD" w:rsidTr="003A12FD">
        <w:trPr>
          <w:trHeight w:val="1017"/>
        </w:trPr>
        <w:tc>
          <w:tcPr>
            <w:tcW w:w="4126" w:type="dxa"/>
            <w:tcBorders>
              <w:top w:val="nil"/>
              <w:left w:val="single" w:sz="4" w:space="0" w:color="auto"/>
              <w:bottom w:val="single" w:sz="4" w:space="0" w:color="auto"/>
              <w:right w:val="single" w:sz="4" w:space="0" w:color="auto"/>
            </w:tcBorders>
            <w:shd w:val="clear" w:color="auto" w:fill="auto"/>
            <w:noWrap/>
            <w:hideMark/>
          </w:tcPr>
          <w:p w:rsidR="003A12FD" w:rsidRPr="005908DD" w:rsidRDefault="003A12FD" w:rsidP="003A12FD">
            <w:pPr>
              <w:spacing w:after="0" w:line="240" w:lineRule="auto"/>
              <w:rPr>
                <w:rFonts w:ascii="Calibri" w:eastAsia="Times New Roman" w:hAnsi="Calibri" w:cs="Calibri"/>
                <w:b/>
                <w:bCs/>
                <w:color w:val="000000"/>
                <w:sz w:val="28"/>
                <w:szCs w:val="28"/>
                <w:lang w:eastAsia="en-GB"/>
              </w:rPr>
            </w:pPr>
            <w:r w:rsidRPr="005908DD">
              <w:rPr>
                <w:rFonts w:ascii="Calibri" w:eastAsia="Times New Roman" w:hAnsi="Calibri" w:cs="Calibri"/>
                <w:b/>
                <w:bCs/>
                <w:color w:val="000000"/>
                <w:sz w:val="28"/>
                <w:szCs w:val="28"/>
                <w:lang w:eastAsia="en-GB"/>
              </w:rPr>
              <w:t>ASSESMENT TITLE</w:t>
            </w:r>
          </w:p>
        </w:tc>
        <w:tc>
          <w:tcPr>
            <w:tcW w:w="4126" w:type="dxa"/>
            <w:tcBorders>
              <w:top w:val="nil"/>
              <w:left w:val="nil"/>
              <w:bottom w:val="single" w:sz="4" w:space="0" w:color="auto"/>
              <w:right w:val="single" w:sz="4" w:space="0" w:color="auto"/>
            </w:tcBorders>
            <w:shd w:val="clear" w:color="auto" w:fill="auto"/>
            <w:noWrap/>
            <w:hideMark/>
          </w:tcPr>
          <w:p w:rsidR="003A12FD" w:rsidRPr="00882BCF" w:rsidRDefault="003A12FD" w:rsidP="003A12FD">
            <w:pPr>
              <w:spacing w:after="0" w:line="240" w:lineRule="auto"/>
              <w:rPr>
                <w:rFonts w:ascii="Arial" w:eastAsia="Times New Roman" w:hAnsi="Arial" w:cs="Arial"/>
                <w:b/>
                <w:bCs/>
                <w:color w:val="000000"/>
                <w:sz w:val="28"/>
                <w:szCs w:val="28"/>
                <w:lang w:eastAsia="en-GB"/>
              </w:rPr>
            </w:pPr>
            <w:r w:rsidRPr="00882BCF">
              <w:rPr>
                <w:rFonts w:ascii="Arial" w:hAnsi="Arial" w:cs="Arial"/>
                <w:b/>
                <w:bCs/>
                <w:sz w:val="24"/>
                <w:szCs w:val="24"/>
                <w:shd w:val="clear" w:color="auto" w:fill="FFFFFF"/>
              </w:rPr>
              <w:t>Barratt Developments PLC</w:t>
            </w:r>
            <w:r w:rsidRPr="00882BCF">
              <w:rPr>
                <w:rFonts w:ascii="Arial" w:hAnsi="Arial" w:cs="Arial"/>
                <w:b/>
                <w:sz w:val="24"/>
                <w:szCs w:val="24"/>
                <w:shd w:val="clear" w:color="auto" w:fill="FFFFFF"/>
              </w:rPr>
              <w:t> </w:t>
            </w:r>
          </w:p>
        </w:tc>
      </w:tr>
      <w:tr w:rsidR="003A12FD" w:rsidRPr="005908DD" w:rsidTr="003A12FD">
        <w:trPr>
          <w:trHeight w:val="1017"/>
        </w:trPr>
        <w:tc>
          <w:tcPr>
            <w:tcW w:w="4126" w:type="dxa"/>
            <w:tcBorders>
              <w:top w:val="nil"/>
              <w:left w:val="single" w:sz="4" w:space="0" w:color="auto"/>
              <w:bottom w:val="single" w:sz="4" w:space="0" w:color="auto"/>
              <w:right w:val="single" w:sz="4" w:space="0" w:color="auto"/>
            </w:tcBorders>
            <w:shd w:val="clear" w:color="auto" w:fill="auto"/>
            <w:noWrap/>
            <w:hideMark/>
          </w:tcPr>
          <w:p w:rsidR="003A12FD" w:rsidRPr="005908DD" w:rsidRDefault="003A12FD" w:rsidP="003A12FD">
            <w:pPr>
              <w:spacing w:after="0" w:line="240" w:lineRule="auto"/>
              <w:rPr>
                <w:rFonts w:ascii="Calibri" w:eastAsia="Times New Roman" w:hAnsi="Calibri" w:cs="Calibri"/>
                <w:b/>
                <w:bCs/>
                <w:color w:val="000000"/>
                <w:sz w:val="28"/>
                <w:szCs w:val="28"/>
                <w:lang w:eastAsia="en-GB"/>
              </w:rPr>
            </w:pPr>
            <w:r w:rsidRPr="005908DD">
              <w:rPr>
                <w:rFonts w:ascii="Calibri" w:eastAsia="Times New Roman" w:hAnsi="Calibri" w:cs="Calibri"/>
                <w:b/>
                <w:bCs/>
                <w:color w:val="000000"/>
                <w:sz w:val="28"/>
                <w:szCs w:val="28"/>
                <w:lang w:eastAsia="en-GB"/>
              </w:rPr>
              <w:t xml:space="preserve">LECTURER </w:t>
            </w:r>
          </w:p>
        </w:tc>
        <w:tc>
          <w:tcPr>
            <w:tcW w:w="4126" w:type="dxa"/>
            <w:tcBorders>
              <w:top w:val="nil"/>
              <w:left w:val="nil"/>
              <w:bottom w:val="single" w:sz="4" w:space="0" w:color="auto"/>
              <w:right w:val="single" w:sz="4" w:space="0" w:color="auto"/>
            </w:tcBorders>
            <w:shd w:val="clear" w:color="auto" w:fill="auto"/>
            <w:noWrap/>
            <w:hideMark/>
          </w:tcPr>
          <w:p w:rsidR="003A12FD" w:rsidRPr="005908DD" w:rsidRDefault="003A12FD" w:rsidP="003A12FD">
            <w:pPr>
              <w:spacing w:after="0" w:line="240" w:lineRule="auto"/>
              <w:rPr>
                <w:rFonts w:ascii="Calibri" w:eastAsia="Times New Roman" w:hAnsi="Calibri" w:cs="Calibri"/>
                <w:b/>
                <w:bCs/>
                <w:color w:val="000000"/>
                <w:sz w:val="28"/>
                <w:szCs w:val="28"/>
                <w:lang w:eastAsia="en-GB"/>
              </w:rPr>
            </w:pPr>
            <w:r>
              <w:rPr>
                <w:rFonts w:ascii="Calibri" w:eastAsia="Times New Roman" w:hAnsi="Calibri" w:cs="Calibri"/>
                <w:b/>
                <w:bCs/>
                <w:color w:val="000000"/>
                <w:sz w:val="28"/>
                <w:szCs w:val="28"/>
                <w:lang w:eastAsia="en-GB"/>
              </w:rPr>
              <w:t>JIA MIAO</w:t>
            </w:r>
          </w:p>
        </w:tc>
      </w:tr>
    </w:tbl>
    <w:p w:rsidR="003A12FD" w:rsidRDefault="003A12FD" w:rsidP="00F433D7">
      <w:pPr>
        <w:tabs>
          <w:tab w:val="left" w:pos="2451"/>
        </w:tabs>
        <w:rPr>
          <w:rFonts w:ascii="Times New Roman" w:hAnsi="Times New Roman" w:cs="Times New Roman"/>
          <w:b/>
          <w:bCs/>
          <w:color w:val="002060"/>
          <w:sz w:val="24"/>
          <w:szCs w:val="24"/>
          <w:u w:val="single"/>
          <w:shd w:val="clear" w:color="auto" w:fill="FFFFFF"/>
        </w:rPr>
      </w:pPr>
    </w:p>
    <w:p w:rsidR="003A12FD" w:rsidRDefault="003A12FD">
      <w:pPr>
        <w:rPr>
          <w:rFonts w:ascii="Times New Roman" w:hAnsi="Times New Roman" w:cs="Times New Roman"/>
          <w:b/>
          <w:bCs/>
          <w:color w:val="002060"/>
          <w:sz w:val="24"/>
          <w:szCs w:val="24"/>
          <w:u w:val="single"/>
          <w:shd w:val="clear" w:color="auto" w:fill="FFFFFF"/>
        </w:rPr>
      </w:pPr>
      <w:r>
        <w:rPr>
          <w:rFonts w:ascii="Times New Roman" w:hAnsi="Times New Roman" w:cs="Times New Roman"/>
          <w:b/>
          <w:bCs/>
          <w:color w:val="002060"/>
          <w:sz w:val="24"/>
          <w:szCs w:val="24"/>
          <w:u w:val="single"/>
          <w:shd w:val="clear" w:color="auto" w:fill="FFFFFF"/>
        </w:rPr>
        <w:br w:type="page"/>
      </w:r>
    </w:p>
    <w:p w:rsidR="003A5C61" w:rsidRDefault="003A12FD" w:rsidP="003A5C61">
      <w:pPr>
        <w:tabs>
          <w:tab w:val="left" w:pos="2451"/>
        </w:tabs>
        <w:rPr>
          <w:rFonts w:ascii="Times New Roman" w:hAnsi="Times New Roman" w:cs="Times New Roman"/>
          <w:b/>
          <w:color w:val="17365D" w:themeColor="text2" w:themeShade="BF"/>
          <w:sz w:val="36"/>
          <w:u w:val="single"/>
        </w:rPr>
      </w:pPr>
      <w:r w:rsidRPr="003A5C61">
        <w:rPr>
          <w:rFonts w:ascii="Times New Roman" w:hAnsi="Times New Roman" w:cs="Times New Roman"/>
          <w:b/>
          <w:color w:val="17365D" w:themeColor="text2" w:themeShade="BF"/>
          <w:sz w:val="36"/>
          <w:u w:val="single"/>
        </w:rPr>
        <w:lastRenderedPageBreak/>
        <w:t>Contents</w:t>
      </w:r>
    </w:p>
    <w:p w:rsidR="004956D5" w:rsidRPr="003A5C61" w:rsidRDefault="004956D5" w:rsidP="003A5C61">
      <w:pPr>
        <w:tabs>
          <w:tab w:val="left" w:pos="2451"/>
        </w:tabs>
        <w:rPr>
          <w:rFonts w:ascii="Times New Roman" w:hAnsi="Times New Roman" w:cs="Times New Roman"/>
          <w:b/>
          <w:color w:val="17365D" w:themeColor="text2" w:themeShade="BF"/>
          <w:sz w:val="36"/>
          <w:u w:val="single"/>
        </w:rPr>
      </w:pPr>
    </w:p>
    <w:p w:rsidR="003A5C61" w:rsidRPr="005B39DC" w:rsidRDefault="005B39DC" w:rsidP="005B39DC">
      <w:pPr>
        <w:pStyle w:val="ListParagraph"/>
        <w:numPr>
          <w:ilvl w:val="0"/>
          <w:numId w:val="21"/>
        </w:numPr>
        <w:tabs>
          <w:tab w:val="left" w:pos="2451"/>
        </w:tabs>
        <w:rPr>
          <w:color w:val="000000" w:themeColor="text1"/>
          <w:sz w:val="28"/>
        </w:rPr>
      </w:pPr>
      <w:r w:rsidRPr="005B39DC">
        <w:rPr>
          <w:color w:val="000000" w:themeColor="text1"/>
          <w:sz w:val="28"/>
        </w:rPr>
        <w:t>Introduction………………………</w:t>
      </w:r>
      <w:r w:rsidR="003A5C61" w:rsidRPr="005B39DC">
        <w:rPr>
          <w:color w:val="000000" w:themeColor="text1"/>
          <w:sz w:val="28"/>
        </w:rPr>
        <w:t>…………………………………….…………………………… 3</w:t>
      </w:r>
    </w:p>
    <w:p w:rsidR="008F0C7C" w:rsidRPr="005B39DC" w:rsidRDefault="005B39DC" w:rsidP="005B39DC">
      <w:pPr>
        <w:pStyle w:val="ListParagraph"/>
        <w:numPr>
          <w:ilvl w:val="0"/>
          <w:numId w:val="21"/>
        </w:numPr>
        <w:tabs>
          <w:tab w:val="left" w:pos="2451"/>
        </w:tabs>
        <w:rPr>
          <w:color w:val="000000" w:themeColor="text1"/>
          <w:sz w:val="28"/>
        </w:rPr>
      </w:pPr>
      <w:r w:rsidRPr="005B39DC">
        <w:rPr>
          <w:color w:val="000000" w:themeColor="text1"/>
          <w:sz w:val="28"/>
        </w:rPr>
        <w:t>Ratio analysis..........................................................................................   7</w:t>
      </w:r>
    </w:p>
    <w:p w:rsidR="005B39DC" w:rsidRPr="005B39DC" w:rsidRDefault="005B39DC" w:rsidP="005B39DC">
      <w:pPr>
        <w:pStyle w:val="ListParagraph"/>
        <w:numPr>
          <w:ilvl w:val="0"/>
          <w:numId w:val="21"/>
        </w:numPr>
        <w:tabs>
          <w:tab w:val="left" w:pos="2451"/>
        </w:tabs>
        <w:rPr>
          <w:color w:val="000000" w:themeColor="text1"/>
          <w:sz w:val="28"/>
        </w:rPr>
      </w:pPr>
      <w:r w:rsidRPr="005B39DC">
        <w:rPr>
          <w:color w:val="000000" w:themeColor="text1"/>
          <w:sz w:val="28"/>
        </w:rPr>
        <w:t xml:space="preserve">Limitations of ratio analysis.................................................................... </w:t>
      </w:r>
      <w:r w:rsidR="00523279">
        <w:rPr>
          <w:color w:val="000000" w:themeColor="text1"/>
          <w:sz w:val="28"/>
        </w:rPr>
        <w:t>16</w:t>
      </w:r>
    </w:p>
    <w:p w:rsidR="005B39DC" w:rsidRDefault="005B39DC" w:rsidP="005B39DC">
      <w:pPr>
        <w:pStyle w:val="ListParagraph"/>
        <w:numPr>
          <w:ilvl w:val="0"/>
          <w:numId w:val="21"/>
        </w:numPr>
        <w:tabs>
          <w:tab w:val="left" w:pos="2451"/>
        </w:tabs>
        <w:rPr>
          <w:color w:val="000000" w:themeColor="text1"/>
          <w:sz w:val="28"/>
        </w:rPr>
      </w:pPr>
      <w:r>
        <w:rPr>
          <w:color w:val="000000" w:themeColor="text1"/>
          <w:sz w:val="28"/>
        </w:rPr>
        <w:t>Future recommendations..........................................</w:t>
      </w:r>
      <w:r w:rsidR="00523279">
        <w:rPr>
          <w:color w:val="000000" w:themeColor="text1"/>
          <w:sz w:val="28"/>
        </w:rPr>
        <w:t>............................. 17</w:t>
      </w:r>
    </w:p>
    <w:p w:rsidR="00523279" w:rsidRDefault="00523279" w:rsidP="005B39DC">
      <w:pPr>
        <w:pStyle w:val="ListParagraph"/>
        <w:numPr>
          <w:ilvl w:val="0"/>
          <w:numId w:val="21"/>
        </w:numPr>
        <w:tabs>
          <w:tab w:val="left" w:pos="2451"/>
        </w:tabs>
        <w:rPr>
          <w:color w:val="000000" w:themeColor="text1"/>
          <w:sz w:val="28"/>
        </w:rPr>
      </w:pPr>
      <w:r>
        <w:rPr>
          <w:color w:val="000000" w:themeColor="text1"/>
          <w:sz w:val="28"/>
        </w:rPr>
        <w:t>Investment appraisal method................................................................. 18</w:t>
      </w:r>
    </w:p>
    <w:p w:rsidR="00567775" w:rsidRPr="005B39DC" w:rsidRDefault="00567775" w:rsidP="005B39DC">
      <w:pPr>
        <w:pStyle w:val="ListParagraph"/>
        <w:numPr>
          <w:ilvl w:val="0"/>
          <w:numId w:val="21"/>
        </w:numPr>
        <w:tabs>
          <w:tab w:val="left" w:pos="2451"/>
        </w:tabs>
        <w:rPr>
          <w:color w:val="000000" w:themeColor="text1"/>
          <w:sz w:val="28"/>
        </w:rPr>
      </w:pPr>
      <w:r>
        <w:rPr>
          <w:color w:val="000000" w:themeColor="text1"/>
          <w:sz w:val="28"/>
        </w:rPr>
        <w:t xml:space="preserve">References.............................................................................................. </w:t>
      </w:r>
      <w:r w:rsidR="00134CD9">
        <w:rPr>
          <w:color w:val="000000" w:themeColor="text1"/>
          <w:sz w:val="28"/>
        </w:rPr>
        <w:t>24</w:t>
      </w:r>
    </w:p>
    <w:p w:rsidR="005B39DC" w:rsidRDefault="005B39DC" w:rsidP="003A5C61">
      <w:pPr>
        <w:tabs>
          <w:tab w:val="left" w:pos="2451"/>
        </w:tabs>
        <w:rPr>
          <w:b/>
          <w:color w:val="17365D" w:themeColor="text2" w:themeShade="BF"/>
          <w:sz w:val="28"/>
        </w:rPr>
      </w:pPr>
    </w:p>
    <w:p w:rsidR="003A5C61" w:rsidRDefault="003A5C61" w:rsidP="003A5C61">
      <w:pPr>
        <w:tabs>
          <w:tab w:val="left" w:pos="2451"/>
        </w:tabs>
        <w:rPr>
          <w:b/>
          <w:color w:val="17365D" w:themeColor="text2" w:themeShade="BF"/>
          <w:sz w:val="28"/>
        </w:rPr>
      </w:pPr>
    </w:p>
    <w:p w:rsidR="003A5C61" w:rsidRPr="003A5C61" w:rsidRDefault="003A5C61" w:rsidP="003A5C61">
      <w:pPr>
        <w:tabs>
          <w:tab w:val="left" w:pos="2451"/>
        </w:tabs>
        <w:rPr>
          <w:rFonts w:ascii="Times New Roman" w:hAnsi="Times New Roman" w:cs="Times New Roman"/>
          <w:b/>
          <w:color w:val="17365D" w:themeColor="text2" w:themeShade="BF"/>
          <w:sz w:val="28"/>
        </w:rPr>
      </w:pPr>
    </w:p>
    <w:p w:rsidR="003A5C61" w:rsidRPr="003A5C61" w:rsidRDefault="003A5C61" w:rsidP="003A5C61">
      <w:pPr>
        <w:tabs>
          <w:tab w:val="left" w:pos="2451"/>
        </w:tabs>
        <w:rPr>
          <w:rFonts w:ascii="Arial" w:hAnsi="Arial" w:cs="Arial"/>
          <w:b/>
          <w:bCs/>
          <w:color w:val="17365D" w:themeColor="text2" w:themeShade="BF"/>
          <w:sz w:val="40"/>
          <w:szCs w:val="24"/>
          <w:u w:val="single"/>
          <w:shd w:val="clear" w:color="auto" w:fill="FFFFFF"/>
        </w:rPr>
      </w:pPr>
    </w:p>
    <w:p w:rsidR="003A12FD" w:rsidRDefault="003A12FD">
      <w:pPr>
        <w:rPr>
          <w:rFonts w:ascii="Times New Roman" w:hAnsi="Times New Roman" w:cs="Times New Roman"/>
          <w:b/>
          <w:bCs/>
          <w:color w:val="002060"/>
          <w:sz w:val="24"/>
          <w:szCs w:val="24"/>
          <w:u w:val="single"/>
          <w:shd w:val="clear" w:color="auto" w:fill="FFFFFF"/>
        </w:rPr>
      </w:pPr>
      <w:r>
        <w:rPr>
          <w:rFonts w:ascii="Times New Roman" w:hAnsi="Times New Roman" w:cs="Times New Roman"/>
          <w:b/>
          <w:bCs/>
          <w:color w:val="002060"/>
          <w:sz w:val="24"/>
          <w:szCs w:val="24"/>
          <w:u w:val="single"/>
          <w:shd w:val="clear" w:color="auto" w:fill="FFFFFF"/>
        </w:rPr>
        <w:br w:type="page"/>
      </w:r>
    </w:p>
    <w:p w:rsidR="00F433D7" w:rsidRDefault="00F433D7" w:rsidP="00F433D7">
      <w:pPr>
        <w:tabs>
          <w:tab w:val="left" w:pos="2451"/>
        </w:tabs>
        <w:rPr>
          <w:rFonts w:ascii="Times New Roman" w:hAnsi="Times New Roman" w:cs="Times New Roman"/>
          <w:b/>
          <w:bCs/>
          <w:color w:val="002060"/>
          <w:sz w:val="24"/>
          <w:szCs w:val="24"/>
          <w:u w:val="single"/>
          <w:shd w:val="clear" w:color="auto" w:fill="FFFFFF"/>
        </w:rPr>
      </w:pPr>
    </w:p>
    <w:p w:rsidR="004D7976" w:rsidRPr="004D7976" w:rsidRDefault="004D7976" w:rsidP="004D7976">
      <w:pPr>
        <w:jc w:val="center"/>
        <w:rPr>
          <w:rFonts w:ascii="Times New Roman" w:hAnsi="Times New Roman" w:cs="Times New Roman"/>
          <w:b/>
          <w:bCs/>
          <w:color w:val="002060"/>
          <w:sz w:val="24"/>
          <w:szCs w:val="24"/>
          <w:u w:val="single"/>
          <w:shd w:val="clear" w:color="auto" w:fill="FFFFFF"/>
        </w:rPr>
      </w:pPr>
      <w:r w:rsidRPr="004D7976">
        <w:rPr>
          <w:rFonts w:ascii="Times New Roman" w:hAnsi="Times New Roman" w:cs="Times New Roman"/>
          <w:b/>
          <w:bCs/>
          <w:color w:val="002060"/>
          <w:sz w:val="24"/>
          <w:szCs w:val="24"/>
          <w:u w:val="single"/>
          <w:shd w:val="clear" w:color="auto" w:fill="FFFFFF"/>
        </w:rPr>
        <w:t>INTRODUCTION OF BARRATT DEVELOPMENT PLC</w:t>
      </w:r>
    </w:p>
    <w:p w:rsidR="00E10011" w:rsidRPr="004D7976" w:rsidRDefault="00306F69" w:rsidP="004D7976">
      <w:pPr>
        <w:jc w:val="both"/>
        <w:rPr>
          <w:rFonts w:ascii="Times New Roman" w:hAnsi="Times New Roman" w:cs="Times New Roman"/>
          <w:sz w:val="24"/>
          <w:szCs w:val="24"/>
          <w:shd w:val="clear" w:color="auto" w:fill="FFFFFF"/>
        </w:rPr>
      </w:pPr>
      <w:r>
        <w:rPr>
          <w:rFonts w:ascii="Times New Roman" w:hAnsi="Times New Roman" w:cs="Times New Roman"/>
          <w:bCs/>
          <w:sz w:val="24"/>
          <w:szCs w:val="24"/>
          <w:shd w:val="clear" w:color="auto" w:fill="FFFFFF"/>
        </w:rPr>
        <w:t>The name ‘</w:t>
      </w:r>
      <w:r w:rsidR="00C54208">
        <w:rPr>
          <w:rFonts w:ascii="Times New Roman" w:hAnsi="Times New Roman" w:cs="Times New Roman"/>
          <w:bCs/>
          <w:sz w:val="24"/>
          <w:szCs w:val="24"/>
          <w:shd w:val="clear" w:color="auto" w:fill="FFFFFF"/>
        </w:rPr>
        <w:t>Barratt Developments PLC</w:t>
      </w:r>
      <w:r>
        <w:rPr>
          <w:rFonts w:ascii="Times New Roman" w:hAnsi="Times New Roman" w:cs="Times New Roman"/>
          <w:bCs/>
          <w:sz w:val="24"/>
          <w:szCs w:val="24"/>
          <w:shd w:val="clear" w:color="auto" w:fill="FFFFFF"/>
        </w:rPr>
        <w:t>’</w:t>
      </w:r>
      <w:r w:rsidR="00CF276E" w:rsidRPr="004D7976">
        <w:rPr>
          <w:rFonts w:ascii="Times New Roman" w:hAnsi="Times New Roman" w:cs="Times New Roman"/>
          <w:sz w:val="24"/>
          <w:szCs w:val="24"/>
          <w:shd w:val="clear" w:color="auto" w:fill="FFFFFF"/>
        </w:rPr>
        <w:t xml:space="preserve"> is one of the </w:t>
      </w:r>
      <w:r>
        <w:rPr>
          <w:rFonts w:ascii="Times New Roman" w:hAnsi="Times New Roman" w:cs="Times New Roman"/>
          <w:sz w:val="24"/>
          <w:szCs w:val="24"/>
          <w:shd w:val="clear" w:color="auto" w:fill="FFFFFF"/>
        </w:rPr>
        <w:t>prime</w:t>
      </w:r>
      <w:r w:rsidR="006D5449" w:rsidRPr="004D7976">
        <w:rPr>
          <w:rFonts w:ascii="Times New Roman" w:hAnsi="Times New Roman" w:cs="Times New Roman"/>
          <w:sz w:val="24"/>
          <w:szCs w:val="24"/>
          <w:shd w:val="clear" w:color="auto" w:fill="FFFFFF"/>
        </w:rPr>
        <w:t xml:space="preserve"> housing</w:t>
      </w:r>
      <w:r w:rsidR="00CF276E" w:rsidRPr="004D7976">
        <w:rPr>
          <w:rFonts w:ascii="Times New Roman" w:hAnsi="Times New Roman" w:cs="Times New Roman"/>
          <w:sz w:val="24"/>
          <w:szCs w:val="24"/>
          <w:shd w:val="clear" w:color="auto" w:fill="FFFFFF"/>
        </w:rPr>
        <w:t xml:space="preserve"> property development </w:t>
      </w:r>
      <w:r w:rsidR="00313954" w:rsidRPr="004D7976">
        <w:rPr>
          <w:rFonts w:ascii="Times New Roman" w:hAnsi="Times New Roman" w:cs="Times New Roman"/>
          <w:sz w:val="24"/>
          <w:szCs w:val="24"/>
          <w:shd w:val="clear" w:color="auto" w:fill="FFFFFF"/>
        </w:rPr>
        <w:t>corporations</w:t>
      </w:r>
      <w:r w:rsidR="00CF276E" w:rsidRPr="004D7976">
        <w:rPr>
          <w:rFonts w:ascii="Times New Roman" w:hAnsi="Times New Roman" w:cs="Times New Roman"/>
          <w:sz w:val="24"/>
          <w:szCs w:val="24"/>
          <w:shd w:val="clear" w:color="auto" w:fill="FFFFFF"/>
        </w:rPr>
        <w:t xml:space="preserve"> in the United Kingdom </w:t>
      </w:r>
      <w:r>
        <w:rPr>
          <w:rFonts w:ascii="Times New Roman" w:hAnsi="Times New Roman" w:cs="Times New Roman"/>
          <w:sz w:val="24"/>
          <w:szCs w:val="24"/>
          <w:shd w:val="clear" w:color="auto" w:fill="FFFFFF"/>
        </w:rPr>
        <w:t xml:space="preserve">which operates the </w:t>
      </w:r>
      <w:r w:rsidR="00313954" w:rsidRPr="004D7976">
        <w:rPr>
          <w:rFonts w:ascii="Times New Roman" w:hAnsi="Times New Roman" w:cs="Times New Roman"/>
          <w:sz w:val="24"/>
          <w:szCs w:val="24"/>
          <w:shd w:val="clear" w:color="auto" w:fill="FFFFFF"/>
        </w:rPr>
        <w:t>functioning</w:t>
      </w:r>
      <w:r>
        <w:rPr>
          <w:rFonts w:ascii="Times New Roman" w:hAnsi="Times New Roman" w:cs="Times New Roman"/>
          <w:sz w:val="24"/>
          <w:szCs w:val="24"/>
          <w:shd w:val="clear" w:color="auto" w:fill="FFFFFF"/>
        </w:rPr>
        <w:t xml:space="preserve"> of</w:t>
      </w:r>
      <w:r w:rsidR="00CF276E" w:rsidRPr="004D7976">
        <w:rPr>
          <w:rFonts w:ascii="Times New Roman" w:hAnsi="Times New Roman" w:cs="Times New Roman"/>
          <w:sz w:val="24"/>
          <w:szCs w:val="24"/>
          <w:shd w:val="clear" w:color="auto" w:fill="FFFFFF"/>
        </w:rPr>
        <w:t xml:space="preserve"> network of over 30 </w:t>
      </w:r>
      <w:r w:rsidR="00313954" w:rsidRPr="004D7976">
        <w:rPr>
          <w:rFonts w:ascii="Times New Roman" w:hAnsi="Times New Roman" w:cs="Times New Roman"/>
          <w:sz w:val="24"/>
          <w:szCs w:val="24"/>
          <w:shd w:val="clear" w:color="auto" w:fill="FFFFFF"/>
        </w:rPr>
        <w:t>partitions</w:t>
      </w:r>
      <w:r w:rsidR="00CF276E" w:rsidRPr="004D797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The organisation</w:t>
      </w:r>
      <w:r w:rsidR="00CF276E" w:rsidRPr="004D7976">
        <w:rPr>
          <w:rFonts w:ascii="Times New Roman" w:hAnsi="Times New Roman" w:cs="Times New Roman"/>
          <w:sz w:val="24"/>
          <w:szCs w:val="24"/>
          <w:shd w:val="clear" w:color="auto" w:fill="FFFFFF"/>
        </w:rPr>
        <w:t xml:space="preserve"> was </w:t>
      </w:r>
      <w:r w:rsidR="00313954" w:rsidRPr="004D7976">
        <w:rPr>
          <w:rFonts w:ascii="Times New Roman" w:hAnsi="Times New Roman" w:cs="Times New Roman"/>
          <w:sz w:val="24"/>
          <w:szCs w:val="24"/>
          <w:shd w:val="clear" w:color="auto" w:fill="FFFFFF"/>
        </w:rPr>
        <w:t>originated</w:t>
      </w:r>
      <w:r w:rsidR="00CF276E" w:rsidRPr="004D7976">
        <w:rPr>
          <w:rFonts w:ascii="Times New Roman" w:hAnsi="Times New Roman" w:cs="Times New Roman"/>
          <w:sz w:val="24"/>
          <w:szCs w:val="24"/>
          <w:shd w:val="clear" w:color="auto" w:fill="FFFFFF"/>
        </w:rPr>
        <w:t xml:space="preserve"> in</w:t>
      </w:r>
      <w:r>
        <w:rPr>
          <w:rFonts w:ascii="Times New Roman" w:hAnsi="Times New Roman" w:cs="Times New Roman"/>
          <w:sz w:val="24"/>
          <w:szCs w:val="24"/>
          <w:shd w:val="clear" w:color="auto" w:fill="FFFFFF"/>
        </w:rPr>
        <w:t xml:space="preserve"> the year 1958 by</w:t>
      </w:r>
      <w:r w:rsidR="00CF276E" w:rsidRPr="004D7976">
        <w:rPr>
          <w:rFonts w:ascii="Times New Roman" w:hAnsi="Times New Roman" w:cs="Times New Roman"/>
          <w:sz w:val="24"/>
          <w:szCs w:val="24"/>
          <w:shd w:val="clear" w:color="auto" w:fill="FFFFFF"/>
        </w:rPr>
        <w:t xml:space="preserve"> Greensitt Bros. but </w:t>
      </w:r>
      <w:r>
        <w:rPr>
          <w:rFonts w:ascii="Times New Roman" w:hAnsi="Times New Roman" w:cs="Times New Roman"/>
          <w:sz w:val="24"/>
          <w:szCs w:val="24"/>
          <w:shd w:val="clear" w:color="auto" w:fill="FFFFFF"/>
        </w:rPr>
        <w:t xml:space="preserve">later </w:t>
      </w:r>
      <w:r w:rsidR="00313954" w:rsidRPr="004D7976">
        <w:rPr>
          <w:rFonts w:ascii="Times New Roman" w:hAnsi="Times New Roman" w:cs="Times New Roman"/>
          <w:sz w:val="24"/>
          <w:szCs w:val="24"/>
          <w:shd w:val="clear" w:color="auto" w:fill="FFFFFF"/>
        </w:rPr>
        <w:t>mechanism</w:t>
      </w:r>
      <w:r w:rsidR="00CF276E" w:rsidRPr="004D7976">
        <w:rPr>
          <w:rFonts w:ascii="Times New Roman" w:hAnsi="Times New Roman" w:cs="Times New Roman"/>
          <w:sz w:val="24"/>
          <w:szCs w:val="24"/>
          <w:shd w:val="clear" w:color="auto" w:fill="FFFFFF"/>
        </w:rPr>
        <w:t xml:space="preserve"> was assumed by Sir </w:t>
      </w:r>
      <w:hyperlink r:id="rId8" w:tooltip="Lawrie Barratt" w:history="1">
        <w:r w:rsidR="00CF276E" w:rsidRPr="004D7976">
          <w:rPr>
            <w:rStyle w:val="Hyperlink"/>
            <w:rFonts w:ascii="Times New Roman" w:hAnsi="Times New Roman" w:cs="Times New Roman"/>
            <w:color w:val="auto"/>
            <w:sz w:val="24"/>
            <w:szCs w:val="24"/>
            <w:u w:val="none"/>
            <w:shd w:val="clear" w:color="auto" w:fill="FFFFFF"/>
          </w:rPr>
          <w:t>Lawrie Barratt</w:t>
        </w:r>
      </w:hyperlink>
      <w:r w:rsidR="00CF276E" w:rsidRPr="004D797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organisation</w:t>
      </w:r>
      <w:r w:rsidR="00CF276E" w:rsidRPr="004D7976">
        <w:rPr>
          <w:rFonts w:ascii="Times New Roman" w:hAnsi="Times New Roman" w:cs="Times New Roman"/>
          <w:sz w:val="24"/>
          <w:szCs w:val="24"/>
          <w:shd w:val="clear" w:color="auto" w:fill="FFFFFF"/>
        </w:rPr>
        <w:t xml:space="preserve"> was </w:t>
      </w:r>
      <w:r w:rsidR="00313954" w:rsidRPr="004D7976">
        <w:rPr>
          <w:rFonts w:ascii="Times New Roman" w:hAnsi="Times New Roman" w:cs="Times New Roman"/>
          <w:sz w:val="24"/>
          <w:szCs w:val="24"/>
          <w:shd w:val="clear" w:color="auto" w:fill="FFFFFF"/>
        </w:rPr>
        <w:t>initially</w:t>
      </w:r>
      <w:r w:rsidR="00CF276E" w:rsidRPr="004D7976">
        <w:rPr>
          <w:rFonts w:ascii="Times New Roman" w:hAnsi="Times New Roman" w:cs="Times New Roman"/>
          <w:sz w:val="24"/>
          <w:szCs w:val="24"/>
          <w:shd w:val="clear" w:color="auto" w:fill="FFFFFF"/>
        </w:rPr>
        <w:t xml:space="preserve"> based in </w:t>
      </w:r>
      <w:hyperlink r:id="rId9" w:tooltip="Newcastle upon Tyne" w:history="1">
        <w:r w:rsidR="00CF276E" w:rsidRPr="004D7976">
          <w:rPr>
            <w:rStyle w:val="Hyperlink"/>
            <w:rFonts w:ascii="Times New Roman" w:hAnsi="Times New Roman" w:cs="Times New Roman"/>
            <w:color w:val="auto"/>
            <w:sz w:val="24"/>
            <w:szCs w:val="24"/>
            <w:u w:val="none"/>
            <w:shd w:val="clear" w:color="auto" w:fill="FFFFFF"/>
          </w:rPr>
          <w:t>Newcastle upon Tyne</w:t>
        </w:r>
      </w:hyperlink>
      <w:r w:rsidR="00CF276E" w:rsidRPr="004D7976">
        <w:rPr>
          <w:rFonts w:ascii="Times New Roman" w:hAnsi="Times New Roman" w:cs="Times New Roman"/>
          <w:sz w:val="24"/>
          <w:szCs w:val="24"/>
          <w:shd w:val="clear" w:color="auto" w:fill="FFFFFF"/>
        </w:rPr>
        <w:t xml:space="preserve"> but is now </w:t>
      </w:r>
      <w:r w:rsidR="00313954" w:rsidRPr="004D7976">
        <w:rPr>
          <w:rFonts w:ascii="Times New Roman" w:hAnsi="Times New Roman" w:cs="Times New Roman"/>
          <w:sz w:val="24"/>
          <w:szCs w:val="24"/>
          <w:shd w:val="clear" w:color="auto" w:fill="FFFFFF"/>
        </w:rPr>
        <w:t>situated</w:t>
      </w:r>
      <w:r w:rsidR="00CF276E" w:rsidRPr="004D7976">
        <w:rPr>
          <w:rFonts w:ascii="Times New Roman" w:hAnsi="Times New Roman" w:cs="Times New Roman"/>
          <w:sz w:val="24"/>
          <w:szCs w:val="24"/>
          <w:shd w:val="clear" w:color="auto" w:fill="FFFFFF"/>
        </w:rPr>
        <w:t xml:space="preserve"> at David Wilson's former offices in </w:t>
      </w:r>
      <w:hyperlink r:id="rId10" w:tooltip="Coalville" w:history="1">
        <w:r w:rsidR="00CF276E" w:rsidRPr="004D7976">
          <w:rPr>
            <w:rStyle w:val="Hyperlink"/>
            <w:rFonts w:ascii="Times New Roman" w:hAnsi="Times New Roman" w:cs="Times New Roman"/>
            <w:color w:val="auto"/>
            <w:sz w:val="24"/>
            <w:szCs w:val="24"/>
            <w:u w:val="none"/>
            <w:shd w:val="clear" w:color="auto" w:fill="FFFFFF"/>
          </w:rPr>
          <w:t>Coalville</w:t>
        </w:r>
      </w:hyperlink>
      <w:r w:rsidR="00CF276E" w:rsidRPr="004D797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After that </w:t>
      </w:r>
      <w:r w:rsidR="00CF276E" w:rsidRPr="004D7976">
        <w:rPr>
          <w:rFonts w:ascii="Times New Roman" w:hAnsi="Times New Roman" w:cs="Times New Roman"/>
          <w:sz w:val="24"/>
          <w:szCs w:val="24"/>
          <w:shd w:val="clear" w:color="auto" w:fill="FFFFFF"/>
        </w:rPr>
        <w:t xml:space="preserve">It has been </w:t>
      </w:r>
      <w:r w:rsidR="00313954" w:rsidRPr="004D7976">
        <w:rPr>
          <w:rFonts w:ascii="Times New Roman" w:hAnsi="Times New Roman" w:cs="Times New Roman"/>
          <w:sz w:val="24"/>
          <w:szCs w:val="24"/>
          <w:shd w:val="clear" w:color="auto" w:fill="FFFFFF"/>
        </w:rPr>
        <w:t>registered</w:t>
      </w:r>
      <w:r w:rsidR="00CF276E" w:rsidRPr="004D7976">
        <w:rPr>
          <w:rFonts w:ascii="Times New Roman" w:hAnsi="Times New Roman" w:cs="Times New Roman"/>
          <w:sz w:val="24"/>
          <w:szCs w:val="24"/>
          <w:shd w:val="clear" w:color="auto" w:fill="FFFFFF"/>
        </w:rPr>
        <w:t xml:space="preserve"> on the </w:t>
      </w:r>
      <w:hyperlink r:id="rId11" w:tooltip="London Stock Exchange" w:history="1">
        <w:r w:rsidR="00CF276E" w:rsidRPr="004D7976">
          <w:rPr>
            <w:rStyle w:val="Hyperlink"/>
            <w:rFonts w:ascii="Times New Roman" w:hAnsi="Times New Roman" w:cs="Times New Roman"/>
            <w:color w:val="auto"/>
            <w:sz w:val="24"/>
            <w:szCs w:val="24"/>
            <w:u w:val="none"/>
            <w:shd w:val="clear" w:color="auto" w:fill="FFFFFF"/>
          </w:rPr>
          <w:t>London Stock Exchange</w:t>
        </w:r>
      </w:hyperlink>
      <w:r w:rsidR="00CF276E" w:rsidRPr="004D7976">
        <w:rPr>
          <w:rFonts w:ascii="Times New Roman" w:hAnsi="Times New Roman" w:cs="Times New Roman"/>
          <w:sz w:val="24"/>
          <w:szCs w:val="24"/>
          <w:shd w:val="clear" w:color="auto" w:fill="FFFFFF"/>
        </w:rPr>
        <w:t> since 1</w:t>
      </w:r>
      <w:r w:rsidR="00313954">
        <w:rPr>
          <w:rFonts w:ascii="Times New Roman" w:hAnsi="Times New Roman" w:cs="Times New Roman"/>
          <w:sz w:val="24"/>
          <w:szCs w:val="24"/>
          <w:shd w:val="clear" w:color="auto" w:fill="FFFFFF"/>
        </w:rPr>
        <w:t>968.</w:t>
      </w:r>
    </w:p>
    <w:p w:rsidR="00CF276E" w:rsidRPr="004D7976" w:rsidRDefault="00CF276E" w:rsidP="004D7976">
      <w:pPr>
        <w:jc w:val="both"/>
        <w:rPr>
          <w:rFonts w:ascii="Times New Roman" w:hAnsi="Times New Roman" w:cs="Times New Roman"/>
          <w:noProof/>
          <w:sz w:val="24"/>
          <w:szCs w:val="24"/>
          <w:lang w:eastAsia="en-IN"/>
        </w:rPr>
      </w:pPr>
      <w:r w:rsidRPr="004D7976">
        <w:rPr>
          <w:rFonts w:ascii="Times New Roman" w:hAnsi="Times New Roman" w:cs="Times New Roman"/>
          <w:sz w:val="24"/>
          <w:szCs w:val="24"/>
          <w:shd w:val="clear" w:color="auto" w:fill="FFFFFF"/>
        </w:rPr>
        <w:t xml:space="preserve">Barratt Developments </w:t>
      </w:r>
      <w:smartTag w:uri="urn:schemas-microsoft-com:office:smarttags" w:element="stockticker">
        <w:r w:rsidRPr="004D7976">
          <w:rPr>
            <w:rFonts w:ascii="Times New Roman" w:hAnsi="Times New Roman" w:cs="Times New Roman"/>
            <w:sz w:val="24"/>
            <w:szCs w:val="24"/>
            <w:shd w:val="clear" w:color="auto" w:fill="FFFFFF"/>
          </w:rPr>
          <w:t>PLC</w:t>
        </w:r>
      </w:smartTag>
      <w:r w:rsidRPr="004D7976">
        <w:rPr>
          <w:rFonts w:ascii="Times New Roman" w:hAnsi="Times New Roman" w:cs="Times New Roman"/>
          <w:sz w:val="24"/>
          <w:szCs w:val="24"/>
          <w:shd w:val="clear" w:color="auto" w:fill="FFFFFF"/>
        </w:rPr>
        <w:t xml:space="preserve"> is </w:t>
      </w:r>
      <w:r w:rsidR="00F433D7" w:rsidRPr="004D7976">
        <w:rPr>
          <w:rFonts w:ascii="Times New Roman" w:hAnsi="Times New Roman" w:cs="Times New Roman"/>
          <w:sz w:val="24"/>
          <w:szCs w:val="24"/>
          <w:shd w:val="clear" w:color="auto" w:fill="FFFFFF"/>
        </w:rPr>
        <w:t>a British construction companies</w:t>
      </w:r>
      <w:r w:rsidRPr="004D7976">
        <w:rPr>
          <w:rFonts w:ascii="Times New Roman" w:hAnsi="Times New Roman" w:cs="Times New Roman"/>
          <w:sz w:val="24"/>
          <w:szCs w:val="24"/>
          <w:shd w:val="clear" w:color="auto" w:fill="FFFFFF"/>
        </w:rPr>
        <w:t xml:space="preserve"> </w:t>
      </w:r>
      <w:r w:rsidR="006D5449" w:rsidRPr="004D7976">
        <w:rPr>
          <w:rFonts w:ascii="Times New Roman" w:hAnsi="Times New Roman" w:cs="Times New Roman"/>
          <w:sz w:val="24"/>
          <w:szCs w:val="24"/>
          <w:shd w:val="clear" w:color="auto" w:fill="FFFFFF"/>
        </w:rPr>
        <w:t>those attentions</w:t>
      </w:r>
      <w:r w:rsidR="00313954">
        <w:rPr>
          <w:rFonts w:ascii="Times New Roman" w:hAnsi="Times New Roman" w:cs="Times New Roman"/>
          <w:sz w:val="24"/>
          <w:szCs w:val="24"/>
          <w:shd w:val="clear" w:color="auto" w:fill="FFFFFF"/>
        </w:rPr>
        <w:t xml:space="preserve"> on residential development</w:t>
      </w:r>
      <w:r w:rsidRPr="004D7976">
        <w:rPr>
          <w:rFonts w:ascii="Times New Roman" w:hAnsi="Times New Roman" w:cs="Times New Roman"/>
          <w:sz w:val="24"/>
          <w:szCs w:val="24"/>
          <w:shd w:val="clear" w:color="auto" w:fill="FFFFFF"/>
        </w:rPr>
        <w:t xml:space="preserve">. The </w:t>
      </w:r>
      <w:r w:rsidR="00313954" w:rsidRPr="004D7976">
        <w:rPr>
          <w:rFonts w:ascii="Times New Roman" w:hAnsi="Times New Roman" w:cs="Times New Roman"/>
          <w:sz w:val="24"/>
          <w:szCs w:val="24"/>
          <w:shd w:val="clear" w:color="auto" w:fill="FFFFFF"/>
        </w:rPr>
        <w:t>firm</w:t>
      </w:r>
      <w:r w:rsidRPr="004D7976">
        <w:rPr>
          <w:rFonts w:ascii="Times New Roman" w:hAnsi="Times New Roman" w:cs="Times New Roman"/>
          <w:sz w:val="24"/>
          <w:szCs w:val="24"/>
          <w:shd w:val="clear" w:color="auto" w:fill="FFFFFF"/>
        </w:rPr>
        <w:t xml:space="preserve"> has </w:t>
      </w:r>
      <w:r w:rsidR="00313954" w:rsidRPr="004D7976">
        <w:rPr>
          <w:rFonts w:ascii="Times New Roman" w:hAnsi="Times New Roman" w:cs="Times New Roman"/>
          <w:sz w:val="24"/>
          <w:szCs w:val="24"/>
          <w:shd w:val="clear" w:color="auto" w:fill="FFFFFF"/>
        </w:rPr>
        <w:t>factually</w:t>
      </w:r>
      <w:r w:rsidRPr="004D7976">
        <w:rPr>
          <w:rFonts w:ascii="Times New Roman" w:hAnsi="Times New Roman" w:cs="Times New Roman"/>
          <w:sz w:val="24"/>
          <w:szCs w:val="24"/>
          <w:shd w:val="clear" w:color="auto" w:fill="FFFFFF"/>
        </w:rPr>
        <w:t xml:space="preserve"> been the </w:t>
      </w:r>
      <w:r w:rsidR="00313954" w:rsidRPr="004D7976">
        <w:rPr>
          <w:rFonts w:ascii="Times New Roman" w:hAnsi="Times New Roman" w:cs="Times New Roman"/>
          <w:sz w:val="24"/>
          <w:szCs w:val="24"/>
          <w:shd w:val="clear" w:color="auto" w:fill="FFFFFF"/>
        </w:rPr>
        <w:t>major</w:t>
      </w:r>
      <w:r w:rsidRPr="004D7976">
        <w:rPr>
          <w:rFonts w:ascii="Times New Roman" w:hAnsi="Times New Roman" w:cs="Times New Roman"/>
          <w:sz w:val="24"/>
          <w:szCs w:val="24"/>
          <w:shd w:val="clear" w:color="auto" w:fill="FFFFFF"/>
        </w:rPr>
        <w:t xml:space="preserve"> homebuilder in the United Kingdom. Barratt Developments </w:t>
      </w:r>
      <w:r w:rsidR="00313954" w:rsidRPr="004D7976">
        <w:rPr>
          <w:rFonts w:ascii="Times New Roman" w:hAnsi="Times New Roman" w:cs="Times New Roman"/>
          <w:sz w:val="24"/>
          <w:szCs w:val="24"/>
          <w:shd w:val="clear" w:color="auto" w:fill="FFFFFF"/>
        </w:rPr>
        <w:t>efforts</w:t>
      </w:r>
      <w:r w:rsidRPr="004D7976">
        <w:rPr>
          <w:rFonts w:ascii="Times New Roman" w:hAnsi="Times New Roman" w:cs="Times New Roman"/>
          <w:sz w:val="24"/>
          <w:szCs w:val="24"/>
          <w:shd w:val="clear" w:color="auto" w:fill="FFFFFF"/>
        </w:rPr>
        <w:t xml:space="preserve"> on a wide </w:t>
      </w:r>
      <w:r w:rsidR="00313954" w:rsidRPr="004D7976">
        <w:rPr>
          <w:rFonts w:ascii="Times New Roman" w:hAnsi="Times New Roman" w:cs="Times New Roman"/>
          <w:sz w:val="24"/>
          <w:szCs w:val="24"/>
          <w:shd w:val="clear" w:color="auto" w:fill="FFFFFF"/>
        </w:rPr>
        <w:t>variety</w:t>
      </w:r>
      <w:r w:rsidRPr="004D7976">
        <w:rPr>
          <w:rFonts w:ascii="Times New Roman" w:hAnsi="Times New Roman" w:cs="Times New Roman"/>
          <w:sz w:val="24"/>
          <w:szCs w:val="24"/>
          <w:shd w:val="clear" w:color="auto" w:fill="FFFFFF"/>
        </w:rPr>
        <w:t xml:space="preserve"> of housing </w:t>
      </w:r>
      <w:r w:rsidR="00313954" w:rsidRPr="004D7976">
        <w:rPr>
          <w:rFonts w:ascii="Times New Roman" w:hAnsi="Times New Roman" w:cs="Times New Roman"/>
          <w:sz w:val="24"/>
          <w:szCs w:val="24"/>
          <w:shd w:val="clear" w:color="auto" w:fill="FFFFFF"/>
        </w:rPr>
        <w:t>categories</w:t>
      </w:r>
      <w:r w:rsidRPr="004D7976">
        <w:rPr>
          <w:rFonts w:ascii="Times New Roman" w:hAnsi="Times New Roman" w:cs="Times New Roman"/>
          <w:sz w:val="24"/>
          <w:szCs w:val="24"/>
          <w:shd w:val="clear" w:color="auto" w:fill="FFFFFF"/>
        </w:rPr>
        <w:t>, ranging from single-family residential</w:t>
      </w:r>
      <w:r w:rsidR="00313954">
        <w:rPr>
          <w:rFonts w:ascii="Times New Roman" w:hAnsi="Times New Roman" w:cs="Times New Roman"/>
          <w:sz w:val="24"/>
          <w:szCs w:val="24"/>
          <w:shd w:val="clear" w:color="auto" w:fill="FFFFFF"/>
        </w:rPr>
        <w:t xml:space="preserve"> to urban apartments and flats. </w:t>
      </w:r>
      <w:r w:rsidRPr="004D7976">
        <w:rPr>
          <w:rFonts w:ascii="Times New Roman" w:hAnsi="Times New Roman" w:cs="Times New Roman"/>
          <w:sz w:val="24"/>
          <w:szCs w:val="24"/>
          <w:shd w:val="clear" w:color="auto" w:fill="FFFFFF"/>
        </w:rPr>
        <w:t xml:space="preserve">The company has </w:t>
      </w:r>
      <w:r w:rsidR="006D5449" w:rsidRPr="004D7976">
        <w:rPr>
          <w:rFonts w:ascii="Times New Roman" w:hAnsi="Times New Roman" w:cs="Times New Roman"/>
          <w:sz w:val="24"/>
          <w:szCs w:val="24"/>
          <w:shd w:val="clear" w:color="auto" w:fill="FFFFFF"/>
        </w:rPr>
        <w:t>substantial understanding</w:t>
      </w:r>
      <w:r w:rsidRPr="004D7976">
        <w:rPr>
          <w:rFonts w:ascii="Times New Roman" w:hAnsi="Times New Roman" w:cs="Times New Roman"/>
          <w:sz w:val="24"/>
          <w:szCs w:val="24"/>
          <w:shd w:val="clear" w:color="auto" w:fill="FFFFFF"/>
        </w:rPr>
        <w:t xml:space="preserve"> in residential construction </w:t>
      </w:r>
      <w:r w:rsidR="00313954" w:rsidRPr="004D7976">
        <w:rPr>
          <w:rFonts w:ascii="Times New Roman" w:hAnsi="Times New Roman" w:cs="Times New Roman"/>
          <w:sz w:val="24"/>
          <w:szCs w:val="24"/>
          <w:shd w:val="clear" w:color="auto" w:fill="FFFFFF"/>
        </w:rPr>
        <w:t>everywhere</w:t>
      </w:r>
      <w:r w:rsidR="00313954">
        <w:rPr>
          <w:rFonts w:ascii="Times New Roman" w:hAnsi="Times New Roman" w:cs="Times New Roman"/>
          <w:sz w:val="24"/>
          <w:szCs w:val="24"/>
          <w:shd w:val="clear" w:color="auto" w:fill="FFFFFF"/>
        </w:rPr>
        <w:t xml:space="preserve"> in London.</w:t>
      </w:r>
    </w:p>
    <w:p w:rsidR="00E95E2A" w:rsidRDefault="007F55F2" w:rsidP="00313954">
      <w:pPr>
        <w:jc w:val="center"/>
      </w:pPr>
      <w:r w:rsidRPr="004D7976">
        <w:rPr>
          <w:b/>
          <w:noProof/>
          <w:color w:val="943634" w:themeColor="accent2" w:themeShade="BF"/>
          <w:sz w:val="28"/>
          <w:szCs w:val="28"/>
          <w:u w:val="single"/>
          <w:lang w:eastAsia="en-IN"/>
        </w:rPr>
        <w:t>Business Model</w:t>
      </w:r>
      <w:r w:rsidR="00E95E2A">
        <w:tab/>
      </w:r>
      <w:r w:rsidR="00E95E2A">
        <w:tab/>
      </w:r>
      <w:r w:rsidR="00E95E2A">
        <w:tab/>
      </w:r>
    </w:p>
    <w:p w:rsidR="004910FB" w:rsidRPr="004910FB" w:rsidRDefault="007F55F2" w:rsidP="007F55F2">
      <w:pPr>
        <w:numPr>
          <w:ilvl w:val="0"/>
          <w:numId w:val="1"/>
        </w:numPr>
        <w:spacing w:after="150" w:line="330" w:lineRule="atLeast"/>
        <w:ind w:left="0"/>
        <w:rPr>
          <w:rFonts w:ascii="Arial" w:eastAsia="Times New Roman" w:hAnsi="Arial" w:cs="Arial"/>
          <w:color w:val="4B5359"/>
          <w:sz w:val="24"/>
          <w:szCs w:val="24"/>
          <w:lang w:eastAsia="en-IN"/>
        </w:rPr>
      </w:pPr>
      <w:r>
        <w:rPr>
          <w:noProof/>
          <w:lang w:val="en-US"/>
        </w:rPr>
        <w:drawing>
          <wp:inline distT="0" distB="0" distL="0" distR="0">
            <wp:extent cx="5642043" cy="3161489"/>
            <wp:effectExtent l="0" t="0" r="0" b="1270"/>
            <wp:docPr id="8" name="Picture 8" descr="E:\Project sona\F1\Capture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Project sona\F1\Capture FINAL.PN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53531" cy="3167926"/>
                    </a:xfrm>
                    <a:prstGeom prst="rect">
                      <a:avLst/>
                    </a:prstGeom>
                    <a:noFill/>
                    <a:ln>
                      <a:noFill/>
                    </a:ln>
                  </pic:spPr>
                </pic:pic>
              </a:graphicData>
            </a:graphic>
          </wp:inline>
        </w:drawing>
      </w:r>
    </w:p>
    <w:p w:rsidR="00313954" w:rsidRDefault="00313954" w:rsidP="004910FB">
      <w:pPr>
        <w:spacing w:after="150" w:line="330" w:lineRule="atLeast"/>
        <w:rPr>
          <w:rFonts w:ascii="Times New Roman" w:eastAsia="Times New Roman" w:hAnsi="Times New Roman" w:cs="Times New Roman"/>
          <w:b/>
          <w:sz w:val="24"/>
          <w:szCs w:val="24"/>
          <w:lang w:eastAsia="en-IN"/>
        </w:rPr>
      </w:pPr>
      <w:r>
        <w:rPr>
          <w:rFonts w:ascii="Times New Roman" w:eastAsia="Times New Roman" w:hAnsi="Times New Roman" w:cs="Times New Roman"/>
          <w:b/>
          <w:sz w:val="24"/>
          <w:szCs w:val="24"/>
          <w:lang w:eastAsia="en-IN"/>
        </w:rPr>
        <w:t>Buying</w:t>
      </w:r>
    </w:p>
    <w:p w:rsidR="007F55F2" w:rsidRPr="00313954" w:rsidRDefault="00313954" w:rsidP="009C5FFD">
      <w:pPr>
        <w:spacing w:after="150" w:line="330" w:lineRule="atLeast"/>
        <w:jc w:val="both"/>
        <w:rPr>
          <w:rFonts w:ascii="Times New Roman" w:eastAsia="Times New Roman" w:hAnsi="Times New Roman" w:cs="Times New Roman"/>
          <w:b/>
          <w:sz w:val="24"/>
          <w:szCs w:val="24"/>
          <w:lang w:eastAsia="en-IN"/>
        </w:rPr>
      </w:pPr>
      <w:r>
        <w:rPr>
          <w:rFonts w:ascii="Times New Roman" w:eastAsia="Times New Roman" w:hAnsi="Times New Roman" w:cs="Times New Roman"/>
          <w:sz w:val="24"/>
          <w:szCs w:val="24"/>
          <w:lang w:eastAsia="en-IN"/>
        </w:rPr>
        <w:t>Company acquire</w:t>
      </w:r>
      <w:r w:rsidR="007F55F2" w:rsidRPr="004321AD">
        <w:rPr>
          <w:rFonts w:ascii="Times New Roman" w:eastAsia="Times New Roman" w:hAnsi="Times New Roman" w:cs="Times New Roman"/>
          <w:sz w:val="24"/>
          <w:szCs w:val="24"/>
          <w:lang w:eastAsia="en-IN"/>
        </w:rPr>
        <w:t xml:space="preserve"> land in targeted </w:t>
      </w:r>
      <w:r w:rsidRPr="004321AD">
        <w:rPr>
          <w:rFonts w:ascii="Times New Roman" w:eastAsia="Times New Roman" w:hAnsi="Times New Roman" w:cs="Times New Roman"/>
          <w:sz w:val="24"/>
          <w:szCs w:val="24"/>
          <w:lang w:eastAsia="en-IN"/>
        </w:rPr>
        <w:t>places</w:t>
      </w:r>
      <w:r>
        <w:rPr>
          <w:rFonts w:ascii="Times New Roman" w:eastAsia="Times New Roman" w:hAnsi="Times New Roman" w:cs="Times New Roman"/>
          <w:sz w:val="24"/>
          <w:szCs w:val="24"/>
          <w:lang w:eastAsia="en-IN"/>
        </w:rPr>
        <w:t xml:space="preserve"> which meets company’s </w:t>
      </w:r>
      <w:r w:rsidRPr="004321AD">
        <w:rPr>
          <w:rFonts w:ascii="Times New Roman" w:eastAsia="Times New Roman" w:hAnsi="Times New Roman" w:cs="Times New Roman"/>
          <w:sz w:val="24"/>
          <w:szCs w:val="24"/>
          <w:lang w:eastAsia="en-IN"/>
        </w:rPr>
        <w:t>obstacle</w:t>
      </w:r>
      <w:r w:rsidR="007F55F2" w:rsidRPr="004321AD">
        <w:rPr>
          <w:rFonts w:ascii="Times New Roman" w:eastAsia="Times New Roman" w:hAnsi="Times New Roman" w:cs="Times New Roman"/>
          <w:sz w:val="24"/>
          <w:szCs w:val="24"/>
          <w:lang w:eastAsia="en-IN"/>
        </w:rPr>
        <w:t xml:space="preserve"> rates of 20% gross margin and 25% ret</w:t>
      </w:r>
      <w:r w:rsidR="009C5FFD">
        <w:rPr>
          <w:rFonts w:ascii="Times New Roman" w:eastAsia="Times New Roman" w:hAnsi="Times New Roman" w:cs="Times New Roman"/>
          <w:sz w:val="24"/>
          <w:szCs w:val="24"/>
          <w:lang w:eastAsia="en-IN"/>
        </w:rPr>
        <w:t>urn on capital employed.</w:t>
      </w:r>
    </w:p>
    <w:p w:rsidR="007F55F2" w:rsidRPr="004321AD" w:rsidRDefault="009C5FFD" w:rsidP="009C5FFD">
      <w:pPr>
        <w:spacing w:after="150" w:line="330" w:lineRule="atLeast"/>
        <w:jc w:val="both"/>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They</w:t>
      </w:r>
      <w:r w:rsidR="007F55F2" w:rsidRPr="004321AD">
        <w:rPr>
          <w:rFonts w:ascii="Times New Roman" w:eastAsia="Times New Roman" w:hAnsi="Times New Roman" w:cs="Times New Roman"/>
          <w:sz w:val="24"/>
          <w:szCs w:val="24"/>
          <w:lang w:eastAsia="en-IN"/>
        </w:rPr>
        <w:t xml:space="preserve"> work with local </w:t>
      </w:r>
      <w:r w:rsidRPr="004321AD">
        <w:rPr>
          <w:rFonts w:ascii="Times New Roman" w:eastAsia="Times New Roman" w:hAnsi="Times New Roman" w:cs="Times New Roman"/>
          <w:sz w:val="24"/>
          <w:szCs w:val="24"/>
          <w:lang w:eastAsia="en-IN"/>
        </w:rPr>
        <w:t>publics</w:t>
      </w:r>
      <w:r w:rsidR="007F55F2" w:rsidRPr="004321AD">
        <w:rPr>
          <w:rFonts w:ascii="Times New Roman" w:eastAsia="Times New Roman" w:hAnsi="Times New Roman" w:cs="Times New Roman"/>
          <w:sz w:val="24"/>
          <w:szCs w:val="24"/>
          <w:lang w:eastAsia="en-IN"/>
        </w:rPr>
        <w:t xml:space="preserve"> and local </w:t>
      </w:r>
      <w:r w:rsidRPr="004321AD">
        <w:rPr>
          <w:rFonts w:ascii="Times New Roman" w:eastAsia="Times New Roman" w:hAnsi="Times New Roman" w:cs="Times New Roman"/>
          <w:sz w:val="24"/>
          <w:szCs w:val="24"/>
          <w:lang w:eastAsia="en-IN"/>
        </w:rPr>
        <w:t>establishments</w:t>
      </w:r>
      <w:r w:rsidR="007F55F2" w:rsidRPr="004321AD">
        <w:rPr>
          <w:rFonts w:ascii="Times New Roman" w:eastAsia="Times New Roman" w:hAnsi="Times New Roman" w:cs="Times New Roman"/>
          <w:sz w:val="24"/>
          <w:szCs w:val="24"/>
          <w:lang w:eastAsia="en-IN"/>
        </w:rPr>
        <w:t xml:space="preserve"> to </w:t>
      </w:r>
      <w:r w:rsidRPr="004321AD">
        <w:rPr>
          <w:rFonts w:ascii="Times New Roman" w:eastAsia="Times New Roman" w:hAnsi="Times New Roman" w:cs="Times New Roman"/>
          <w:sz w:val="24"/>
          <w:szCs w:val="24"/>
          <w:lang w:eastAsia="en-IN"/>
        </w:rPr>
        <w:t>bring</w:t>
      </w:r>
      <w:r w:rsidR="007F55F2" w:rsidRPr="004321AD">
        <w:rPr>
          <w:rFonts w:ascii="Times New Roman" w:eastAsia="Times New Roman" w:hAnsi="Times New Roman" w:cs="Times New Roman"/>
          <w:sz w:val="24"/>
          <w:szCs w:val="24"/>
          <w:lang w:eastAsia="en-IN"/>
        </w:rPr>
        <w:t xml:space="preserve"> effective planning permissions</w:t>
      </w:r>
    </w:p>
    <w:p w:rsidR="007F55F2" w:rsidRPr="004321AD" w:rsidRDefault="006D5449" w:rsidP="009C5FFD">
      <w:pPr>
        <w:spacing w:after="150" w:line="330" w:lineRule="atLeast"/>
        <w:jc w:val="both"/>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Company has</w:t>
      </w:r>
      <w:r w:rsidR="007F55F2" w:rsidRPr="004321AD">
        <w:rPr>
          <w:rFonts w:ascii="Times New Roman" w:eastAsia="Times New Roman" w:hAnsi="Times New Roman" w:cs="Times New Roman"/>
          <w:sz w:val="24"/>
          <w:szCs w:val="24"/>
          <w:lang w:eastAsia="en-IN"/>
        </w:rPr>
        <w:t xml:space="preserve"> the </w:t>
      </w:r>
      <w:r w:rsidR="009C5FFD" w:rsidRPr="004321AD">
        <w:rPr>
          <w:rFonts w:ascii="Times New Roman" w:eastAsia="Times New Roman" w:hAnsi="Times New Roman" w:cs="Times New Roman"/>
          <w:sz w:val="24"/>
          <w:szCs w:val="24"/>
          <w:lang w:eastAsia="en-IN"/>
        </w:rPr>
        <w:t>ability</w:t>
      </w:r>
      <w:r w:rsidR="007F55F2" w:rsidRPr="004321AD">
        <w:rPr>
          <w:rFonts w:ascii="Times New Roman" w:eastAsia="Times New Roman" w:hAnsi="Times New Roman" w:cs="Times New Roman"/>
          <w:sz w:val="24"/>
          <w:szCs w:val="24"/>
          <w:lang w:eastAsia="en-IN"/>
        </w:rPr>
        <w:t xml:space="preserve"> to deliver large and complex sites</w:t>
      </w:r>
      <w:r w:rsidR="009C5FFD">
        <w:rPr>
          <w:rFonts w:ascii="Times New Roman" w:eastAsia="Times New Roman" w:hAnsi="Times New Roman" w:cs="Times New Roman"/>
          <w:sz w:val="24"/>
          <w:szCs w:val="24"/>
          <w:lang w:eastAsia="en-IN"/>
        </w:rPr>
        <w:t>.</w:t>
      </w:r>
    </w:p>
    <w:p w:rsidR="004910FB" w:rsidRPr="004321AD" w:rsidRDefault="004910FB" w:rsidP="009C5FFD">
      <w:pPr>
        <w:spacing w:after="150" w:line="330" w:lineRule="atLeast"/>
        <w:rPr>
          <w:rFonts w:ascii="Times New Roman" w:eastAsia="Times New Roman" w:hAnsi="Times New Roman" w:cs="Times New Roman"/>
          <w:b/>
          <w:sz w:val="24"/>
          <w:szCs w:val="24"/>
          <w:lang w:eastAsia="en-IN"/>
        </w:rPr>
      </w:pPr>
      <w:r w:rsidRPr="004321AD">
        <w:rPr>
          <w:rFonts w:ascii="Times New Roman" w:eastAsia="Times New Roman" w:hAnsi="Times New Roman" w:cs="Times New Roman"/>
          <w:b/>
          <w:sz w:val="24"/>
          <w:szCs w:val="24"/>
          <w:lang w:eastAsia="en-IN"/>
        </w:rPr>
        <w:t>Design</w:t>
      </w:r>
    </w:p>
    <w:p w:rsidR="004910FB" w:rsidRPr="004321AD" w:rsidRDefault="009C5FFD" w:rsidP="009C5FFD">
      <w:pPr>
        <w:spacing w:after="150" w:line="330" w:lineRule="atLeast"/>
        <w:jc w:val="both"/>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t xml:space="preserve">Company design best homes and places </w:t>
      </w:r>
      <w:r w:rsidR="006D5449">
        <w:rPr>
          <w:rFonts w:ascii="Times New Roman" w:eastAsia="Times New Roman" w:hAnsi="Times New Roman" w:cs="Times New Roman"/>
          <w:sz w:val="24"/>
          <w:szCs w:val="24"/>
          <w:lang w:eastAsia="en-IN"/>
        </w:rPr>
        <w:t>for customers</w:t>
      </w:r>
      <w:r>
        <w:rPr>
          <w:rFonts w:ascii="Times New Roman" w:eastAsia="Times New Roman" w:hAnsi="Times New Roman" w:cs="Times New Roman"/>
          <w:sz w:val="24"/>
          <w:szCs w:val="24"/>
          <w:lang w:eastAsia="en-IN"/>
        </w:rPr>
        <w:t xml:space="preserve"> . </w:t>
      </w:r>
      <w:r w:rsidR="004910FB" w:rsidRPr="004321AD">
        <w:rPr>
          <w:rFonts w:ascii="Times New Roman" w:eastAsia="Times New Roman" w:hAnsi="Times New Roman" w:cs="Times New Roman"/>
          <w:sz w:val="24"/>
          <w:szCs w:val="24"/>
          <w:lang w:eastAsia="en-IN"/>
        </w:rPr>
        <w:t>Aim that all new develop</w:t>
      </w:r>
      <w:r>
        <w:rPr>
          <w:rFonts w:ascii="Times New Roman" w:eastAsia="Times New Roman" w:hAnsi="Times New Roman" w:cs="Times New Roman"/>
          <w:sz w:val="24"/>
          <w:szCs w:val="24"/>
          <w:lang w:eastAsia="en-IN"/>
        </w:rPr>
        <w:t xml:space="preserve">ments meet Building for Life </w:t>
      </w:r>
      <w:r w:rsidR="004910FB" w:rsidRPr="004321AD">
        <w:rPr>
          <w:rFonts w:ascii="Times New Roman" w:eastAsia="Times New Roman" w:hAnsi="Times New Roman" w:cs="Times New Roman"/>
          <w:sz w:val="24"/>
          <w:szCs w:val="24"/>
          <w:lang w:eastAsia="en-IN"/>
        </w:rPr>
        <w:t>standards</w:t>
      </w:r>
    </w:p>
    <w:p w:rsidR="004910FB" w:rsidRPr="004321AD" w:rsidRDefault="009C5FFD" w:rsidP="009C5FFD">
      <w:pPr>
        <w:spacing w:after="150" w:line="330" w:lineRule="atLeast"/>
        <w:jc w:val="both"/>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Company has</w:t>
      </w:r>
      <w:r w:rsidR="004910FB" w:rsidRPr="004321AD">
        <w:rPr>
          <w:rFonts w:ascii="Times New Roman" w:eastAsia="Times New Roman" w:hAnsi="Times New Roman" w:cs="Times New Roman"/>
          <w:sz w:val="24"/>
          <w:szCs w:val="24"/>
          <w:lang w:eastAsia="en-IN"/>
        </w:rPr>
        <w:t xml:space="preserve"> won a number of awards during the year </w:t>
      </w:r>
      <w:r w:rsidRPr="004321AD">
        <w:rPr>
          <w:rFonts w:ascii="Times New Roman" w:eastAsia="Times New Roman" w:hAnsi="Times New Roman" w:cs="Times New Roman"/>
          <w:sz w:val="24"/>
          <w:szCs w:val="24"/>
          <w:lang w:eastAsia="en-IN"/>
        </w:rPr>
        <w:t>with</w:t>
      </w:r>
      <w:r w:rsidR="004910FB" w:rsidRPr="004321AD">
        <w:rPr>
          <w:rFonts w:ascii="Times New Roman" w:eastAsia="Times New Roman" w:hAnsi="Times New Roman" w:cs="Times New Roman"/>
          <w:sz w:val="24"/>
          <w:szCs w:val="24"/>
          <w:lang w:eastAsia="en-IN"/>
        </w:rPr>
        <w:t xml:space="preserve"> Sunday Times British Homes Awards 2016: Homebuilder of the Year winner</w:t>
      </w:r>
    </w:p>
    <w:p w:rsidR="009C5FFD" w:rsidRDefault="009C5FFD" w:rsidP="009C5FFD">
      <w:pPr>
        <w:spacing w:after="150" w:line="330" w:lineRule="atLeast"/>
        <w:rPr>
          <w:rFonts w:ascii="Times New Roman" w:eastAsia="Times New Roman" w:hAnsi="Times New Roman" w:cs="Times New Roman"/>
          <w:b/>
          <w:sz w:val="24"/>
          <w:szCs w:val="24"/>
          <w:lang w:eastAsia="en-IN"/>
        </w:rPr>
      </w:pPr>
      <w:r>
        <w:rPr>
          <w:rFonts w:ascii="Times New Roman" w:eastAsia="Times New Roman" w:hAnsi="Times New Roman" w:cs="Times New Roman"/>
          <w:b/>
          <w:sz w:val="24"/>
          <w:szCs w:val="24"/>
          <w:lang w:eastAsia="en-IN"/>
        </w:rPr>
        <w:t>Construction</w:t>
      </w:r>
    </w:p>
    <w:p w:rsidR="009C5FFD" w:rsidRDefault="009C5FFD" w:rsidP="009C5FFD">
      <w:pPr>
        <w:spacing w:after="150" w:line="330" w:lineRule="atLeast"/>
        <w:rPr>
          <w:rFonts w:ascii="Times New Roman" w:eastAsia="Times New Roman" w:hAnsi="Times New Roman" w:cs="Times New Roman"/>
          <w:b/>
          <w:sz w:val="24"/>
          <w:szCs w:val="24"/>
          <w:lang w:eastAsia="en-IN"/>
        </w:rPr>
      </w:pPr>
      <w:r>
        <w:rPr>
          <w:rFonts w:ascii="Times New Roman" w:eastAsia="Times New Roman" w:hAnsi="Times New Roman" w:cs="Times New Roman"/>
          <w:sz w:val="24"/>
          <w:szCs w:val="24"/>
          <w:lang w:eastAsia="en-IN"/>
        </w:rPr>
        <w:t>Company constructs</w:t>
      </w:r>
      <w:r w:rsidR="004910FB" w:rsidRPr="004321AD">
        <w:rPr>
          <w:rFonts w:ascii="Times New Roman" w:eastAsia="Times New Roman" w:hAnsi="Times New Roman" w:cs="Times New Roman"/>
          <w:sz w:val="24"/>
          <w:szCs w:val="24"/>
          <w:lang w:eastAsia="en-IN"/>
        </w:rPr>
        <w:t xml:space="preserve"> quality homes in an </w:t>
      </w:r>
      <w:r w:rsidR="006D5449" w:rsidRPr="004321AD">
        <w:rPr>
          <w:rFonts w:ascii="Times New Roman" w:eastAsia="Times New Roman" w:hAnsi="Times New Roman" w:cs="Times New Roman"/>
          <w:sz w:val="24"/>
          <w:szCs w:val="24"/>
          <w:lang w:eastAsia="en-IN"/>
        </w:rPr>
        <w:t>effective method</w:t>
      </w:r>
      <w:r w:rsidR="004910FB" w:rsidRPr="004321AD">
        <w:rPr>
          <w:rFonts w:ascii="Times New Roman" w:eastAsia="Times New Roman" w:hAnsi="Times New Roman" w:cs="Times New Roman"/>
          <w:sz w:val="24"/>
          <w:szCs w:val="24"/>
          <w:lang w:eastAsia="en-IN"/>
        </w:rPr>
        <w:t xml:space="preserve">, using standard house designs, </w:t>
      </w:r>
      <w:r w:rsidRPr="004321AD">
        <w:rPr>
          <w:rFonts w:ascii="Times New Roman" w:eastAsia="Times New Roman" w:hAnsi="Times New Roman" w:cs="Times New Roman"/>
          <w:sz w:val="24"/>
          <w:szCs w:val="24"/>
          <w:lang w:eastAsia="en-IN"/>
        </w:rPr>
        <w:t>consolidated</w:t>
      </w:r>
      <w:r>
        <w:rPr>
          <w:rFonts w:ascii="Times New Roman" w:eastAsia="Times New Roman" w:hAnsi="Times New Roman" w:cs="Times New Roman"/>
          <w:sz w:val="24"/>
          <w:szCs w:val="24"/>
          <w:lang w:eastAsia="en-IN"/>
        </w:rPr>
        <w:t xml:space="preserve"> procurement and </w:t>
      </w:r>
      <w:r w:rsidR="006D5449">
        <w:rPr>
          <w:rFonts w:ascii="Times New Roman" w:eastAsia="Times New Roman" w:hAnsi="Times New Roman" w:cs="Times New Roman"/>
          <w:sz w:val="24"/>
          <w:szCs w:val="24"/>
          <w:lang w:eastAsia="en-IN"/>
        </w:rPr>
        <w:t>they</w:t>
      </w:r>
      <w:r w:rsidR="006D5449" w:rsidRPr="004321AD">
        <w:rPr>
          <w:rFonts w:ascii="Times New Roman" w:eastAsia="Times New Roman" w:hAnsi="Times New Roman" w:cs="Times New Roman"/>
          <w:sz w:val="24"/>
          <w:szCs w:val="24"/>
          <w:lang w:eastAsia="en-IN"/>
        </w:rPr>
        <w:t xml:space="preserve"> frequently</w:t>
      </w:r>
      <w:r w:rsidR="004910FB" w:rsidRPr="004321AD">
        <w:rPr>
          <w:rFonts w:ascii="Times New Roman" w:eastAsia="Times New Roman" w:hAnsi="Times New Roman" w:cs="Times New Roman"/>
          <w:sz w:val="24"/>
          <w:szCs w:val="24"/>
          <w:lang w:eastAsia="en-IN"/>
        </w:rPr>
        <w:t xml:space="preserve"> share best </w:t>
      </w:r>
      <w:r w:rsidRPr="004321AD">
        <w:rPr>
          <w:rFonts w:ascii="Times New Roman" w:eastAsia="Times New Roman" w:hAnsi="Times New Roman" w:cs="Times New Roman"/>
          <w:sz w:val="24"/>
          <w:szCs w:val="24"/>
          <w:lang w:eastAsia="en-IN"/>
        </w:rPr>
        <w:t>repetition</w:t>
      </w:r>
    </w:p>
    <w:p w:rsidR="004910FB" w:rsidRPr="009C5FFD" w:rsidRDefault="009C5FFD" w:rsidP="009C5FFD">
      <w:pPr>
        <w:spacing w:after="150" w:line="330" w:lineRule="atLeast"/>
        <w:rPr>
          <w:rFonts w:ascii="Times New Roman" w:eastAsia="Times New Roman" w:hAnsi="Times New Roman" w:cs="Times New Roman"/>
          <w:b/>
          <w:sz w:val="24"/>
          <w:szCs w:val="24"/>
          <w:lang w:eastAsia="en-IN"/>
        </w:rPr>
      </w:pPr>
      <w:r w:rsidRPr="009C5FFD">
        <w:rPr>
          <w:rFonts w:ascii="Times New Roman" w:eastAsia="Times New Roman" w:hAnsi="Times New Roman" w:cs="Times New Roman"/>
          <w:sz w:val="24"/>
          <w:szCs w:val="24"/>
          <w:lang w:eastAsia="en-IN"/>
        </w:rPr>
        <w:t xml:space="preserve">Company </w:t>
      </w:r>
      <w:r w:rsidR="006D5449" w:rsidRPr="009C5FFD">
        <w:rPr>
          <w:rFonts w:ascii="Times New Roman" w:eastAsia="Times New Roman" w:hAnsi="Times New Roman" w:cs="Times New Roman"/>
          <w:sz w:val="24"/>
          <w:szCs w:val="24"/>
          <w:lang w:eastAsia="en-IN"/>
        </w:rPr>
        <w:t>is</w:t>
      </w:r>
      <w:r w:rsidR="006D5449" w:rsidRPr="004321AD">
        <w:rPr>
          <w:rFonts w:ascii="Times New Roman" w:eastAsia="Times New Roman" w:hAnsi="Times New Roman" w:cs="Times New Roman"/>
          <w:sz w:val="24"/>
          <w:szCs w:val="24"/>
          <w:lang w:eastAsia="en-IN"/>
        </w:rPr>
        <w:t xml:space="preserve"> committed</w:t>
      </w:r>
      <w:r w:rsidR="004910FB" w:rsidRPr="004321AD">
        <w:rPr>
          <w:rFonts w:ascii="Times New Roman" w:eastAsia="Times New Roman" w:hAnsi="Times New Roman" w:cs="Times New Roman"/>
          <w:sz w:val="24"/>
          <w:szCs w:val="24"/>
          <w:lang w:eastAsia="en-IN"/>
        </w:rPr>
        <w:t xml:space="preserve"> to </w:t>
      </w:r>
      <w:r w:rsidRPr="004321AD">
        <w:rPr>
          <w:rFonts w:ascii="Times New Roman" w:eastAsia="Times New Roman" w:hAnsi="Times New Roman" w:cs="Times New Roman"/>
          <w:sz w:val="24"/>
          <w:szCs w:val="24"/>
          <w:lang w:eastAsia="en-IN"/>
        </w:rPr>
        <w:t>guaranteeing</w:t>
      </w:r>
      <w:r w:rsidR="004910FB" w:rsidRPr="004321AD">
        <w:rPr>
          <w:rFonts w:ascii="Times New Roman" w:eastAsia="Times New Roman" w:hAnsi="Times New Roman" w:cs="Times New Roman"/>
          <w:sz w:val="24"/>
          <w:szCs w:val="24"/>
          <w:lang w:eastAsia="en-IN"/>
        </w:rPr>
        <w:t xml:space="preserve"> high </w:t>
      </w:r>
      <w:r w:rsidRPr="004321AD">
        <w:rPr>
          <w:rFonts w:ascii="Times New Roman" w:eastAsia="Times New Roman" w:hAnsi="Times New Roman" w:cs="Times New Roman"/>
          <w:sz w:val="24"/>
          <w:szCs w:val="24"/>
          <w:lang w:eastAsia="en-IN"/>
        </w:rPr>
        <w:t>values</w:t>
      </w:r>
      <w:r w:rsidR="004910FB" w:rsidRPr="004321AD">
        <w:rPr>
          <w:rFonts w:ascii="Times New Roman" w:eastAsia="Times New Roman" w:hAnsi="Times New Roman" w:cs="Times New Roman"/>
          <w:sz w:val="24"/>
          <w:szCs w:val="24"/>
          <w:lang w:eastAsia="en-IN"/>
        </w:rPr>
        <w:t xml:space="preserve"> of health and safety at all times</w:t>
      </w:r>
    </w:p>
    <w:p w:rsidR="009C5FFD" w:rsidRDefault="009C5FFD" w:rsidP="004321AD">
      <w:pPr>
        <w:spacing w:after="150" w:line="330" w:lineRule="atLeast"/>
        <w:jc w:val="center"/>
        <w:rPr>
          <w:rFonts w:ascii="Times New Roman" w:eastAsia="Times New Roman" w:hAnsi="Times New Roman" w:cs="Times New Roman"/>
          <w:sz w:val="24"/>
          <w:szCs w:val="24"/>
          <w:lang w:eastAsia="en-IN"/>
        </w:rPr>
      </w:pPr>
    </w:p>
    <w:p w:rsidR="004910FB" w:rsidRPr="004321AD" w:rsidRDefault="004910FB" w:rsidP="004321AD">
      <w:pPr>
        <w:spacing w:after="150" w:line="330" w:lineRule="atLeast"/>
        <w:jc w:val="center"/>
        <w:rPr>
          <w:rFonts w:ascii="Times New Roman" w:eastAsia="Times New Roman" w:hAnsi="Times New Roman" w:cs="Times New Roman"/>
          <w:b/>
          <w:sz w:val="28"/>
          <w:szCs w:val="28"/>
          <w:u w:val="single"/>
          <w:lang w:eastAsia="en-IN"/>
        </w:rPr>
      </w:pPr>
      <w:r w:rsidRPr="004321AD">
        <w:rPr>
          <w:rFonts w:ascii="Times New Roman" w:eastAsia="Times New Roman" w:hAnsi="Times New Roman" w:cs="Times New Roman"/>
          <w:b/>
          <w:color w:val="943634" w:themeColor="accent2" w:themeShade="BF"/>
          <w:sz w:val="28"/>
          <w:szCs w:val="28"/>
          <w:u w:val="single"/>
          <w:lang w:eastAsia="en-IN"/>
        </w:rPr>
        <w:t xml:space="preserve">Major </w:t>
      </w:r>
      <w:r w:rsidR="004321AD" w:rsidRPr="004321AD">
        <w:rPr>
          <w:rFonts w:ascii="Times New Roman" w:eastAsia="Times New Roman" w:hAnsi="Times New Roman" w:cs="Times New Roman"/>
          <w:b/>
          <w:color w:val="943634" w:themeColor="accent2" w:themeShade="BF"/>
          <w:sz w:val="28"/>
          <w:szCs w:val="28"/>
          <w:u w:val="single"/>
          <w:lang w:eastAsia="en-IN"/>
        </w:rPr>
        <w:t>competitors</w:t>
      </w:r>
    </w:p>
    <w:p w:rsidR="004910FB" w:rsidRPr="004321AD" w:rsidRDefault="004910FB" w:rsidP="007F55F2">
      <w:pPr>
        <w:numPr>
          <w:ilvl w:val="0"/>
          <w:numId w:val="1"/>
        </w:numPr>
        <w:spacing w:after="150" w:line="330" w:lineRule="atLeast"/>
        <w:ind w:left="0"/>
        <w:rPr>
          <w:rFonts w:ascii="Times New Roman" w:eastAsia="Times New Roman" w:hAnsi="Times New Roman" w:cs="Times New Roman"/>
          <w:sz w:val="24"/>
          <w:szCs w:val="24"/>
          <w:lang w:eastAsia="en-IN"/>
        </w:rPr>
      </w:pPr>
      <w:r w:rsidRPr="004321AD">
        <w:rPr>
          <w:rFonts w:ascii="Times New Roman" w:hAnsi="Times New Roman" w:cs="Times New Roman"/>
          <w:b/>
          <w:sz w:val="24"/>
          <w:szCs w:val="24"/>
          <w:shd w:val="clear" w:color="auto" w:fill="FFFFFF"/>
        </w:rPr>
        <w:t>Bellwayplc</w:t>
      </w:r>
      <w:r w:rsidRPr="004321AD">
        <w:rPr>
          <w:rFonts w:ascii="Times New Roman" w:hAnsi="Times New Roman" w:cs="Times New Roman"/>
          <w:sz w:val="24"/>
          <w:szCs w:val="24"/>
          <w:shd w:val="clear" w:color="auto" w:fill="FFFFFF"/>
        </w:rPr>
        <w:t xml:space="preserve"> is a major UK residential property developer </w:t>
      </w:r>
      <w:r w:rsidR="009C5FFD" w:rsidRPr="004321AD">
        <w:rPr>
          <w:rFonts w:ascii="Times New Roman" w:hAnsi="Times New Roman" w:cs="Times New Roman"/>
          <w:sz w:val="24"/>
          <w:szCs w:val="24"/>
          <w:shd w:val="clear" w:color="auto" w:fill="FFFFFF"/>
        </w:rPr>
        <w:t>founded</w:t>
      </w:r>
      <w:r w:rsidRPr="004321AD">
        <w:rPr>
          <w:rFonts w:ascii="Times New Roman" w:hAnsi="Times New Roman" w:cs="Times New Roman"/>
          <w:sz w:val="24"/>
          <w:szCs w:val="24"/>
          <w:shd w:val="clear" w:color="auto" w:fill="FFFFFF"/>
        </w:rPr>
        <w:t xml:space="preserve"> in Newcastle upon Tyne. It is listed on the L</w:t>
      </w:r>
      <w:r w:rsidR="009C5FFD">
        <w:rPr>
          <w:rFonts w:ascii="Times New Roman" w:hAnsi="Times New Roman" w:cs="Times New Roman"/>
          <w:sz w:val="24"/>
          <w:szCs w:val="24"/>
          <w:shd w:val="clear" w:color="auto" w:fill="FFFFFF"/>
        </w:rPr>
        <w:t>ondon Stock Exchange</w:t>
      </w:r>
      <w:r w:rsidRPr="004321AD">
        <w:rPr>
          <w:rFonts w:ascii="Times New Roman" w:hAnsi="Times New Roman" w:cs="Times New Roman"/>
          <w:sz w:val="24"/>
          <w:szCs w:val="24"/>
          <w:shd w:val="clear" w:color="auto" w:fill="FFFFFF"/>
        </w:rPr>
        <w:t>.</w:t>
      </w:r>
    </w:p>
    <w:p w:rsidR="004910FB" w:rsidRPr="009C5FFD" w:rsidRDefault="004910FB" w:rsidP="004910FB">
      <w:pPr>
        <w:numPr>
          <w:ilvl w:val="0"/>
          <w:numId w:val="1"/>
        </w:numPr>
        <w:shd w:val="clear" w:color="auto" w:fill="FFFFFF"/>
        <w:spacing w:before="105" w:after="0" w:line="240" w:lineRule="auto"/>
        <w:ind w:left="0"/>
        <w:rPr>
          <w:rFonts w:ascii="Times New Roman" w:eastAsia="Times New Roman" w:hAnsi="Times New Roman" w:cs="Times New Roman"/>
          <w:sz w:val="24"/>
          <w:szCs w:val="24"/>
          <w:lang w:eastAsia="en-IN"/>
        </w:rPr>
      </w:pPr>
      <w:r w:rsidRPr="009C5FFD">
        <w:rPr>
          <w:rFonts w:ascii="Times New Roman" w:hAnsi="Times New Roman" w:cs="Times New Roman"/>
          <w:b/>
          <w:sz w:val="24"/>
          <w:szCs w:val="24"/>
          <w:shd w:val="clear" w:color="auto" w:fill="FFFFFF"/>
        </w:rPr>
        <w:t>Taylor Wimpey plc</w:t>
      </w:r>
      <w:r w:rsidRPr="009C5FFD">
        <w:rPr>
          <w:rFonts w:ascii="Times New Roman" w:hAnsi="Times New Roman" w:cs="Times New Roman"/>
          <w:sz w:val="24"/>
          <w:szCs w:val="24"/>
          <w:shd w:val="clear" w:color="auto" w:fill="FFFFFF"/>
        </w:rPr>
        <w:t xml:space="preserve"> is one of the </w:t>
      </w:r>
      <w:r w:rsidR="009C5FFD" w:rsidRPr="009C5FFD">
        <w:rPr>
          <w:rFonts w:ascii="Times New Roman" w:hAnsi="Times New Roman" w:cs="Times New Roman"/>
          <w:sz w:val="24"/>
          <w:szCs w:val="24"/>
          <w:shd w:val="clear" w:color="auto" w:fill="FFFFFF"/>
        </w:rPr>
        <w:t>major</w:t>
      </w:r>
      <w:r w:rsidRPr="009C5FFD">
        <w:rPr>
          <w:rFonts w:ascii="Times New Roman" w:hAnsi="Times New Roman" w:cs="Times New Roman"/>
          <w:sz w:val="24"/>
          <w:szCs w:val="24"/>
          <w:shd w:val="clear" w:color="auto" w:fill="FFFFFF"/>
        </w:rPr>
        <w:t xml:space="preserve"> British based house</w:t>
      </w:r>
      <w:r w:rsidR="009C5FFD" w:rsidRPr="009C5FFD">
        <w:rPr>
          <w:rFonts w:ascii="Times New Roman" w:hAnsi="Times New Roman" w:cs="Times New Roman"/>
          <w:sz w:val="24"/>
          <w:szCs w:val="24"/>
          <w:shd w:val="clear" w:color="auto" w:fill="FFFFFF"/>
        </w:rPr>
        <w:t xml:space="preserve"> construction</w:t>
      </w:r>
      <w:r w:rsidRPr="009C5FFD">
        <w:rPr>
          <w:rFonts w:ascii="Times New Roman" w:hAnsi="Times New Roman" w:cs="Times New Roman"/>
          <w:sz w:val="24"/>
          <w:szCs w:val="24"/>
          <w:shd w:val="clear" w:color="auto" w:fill="FFFFFF"/>
        </w:rPr>
        <w:t xml:space="preserve"> c</w:t>
      </w:r>
      <w:r w:rsidR="009C5FFD" w:rsidRPr="009C5FFD">
        <w:rPr>
          <w:rFonts w:ascii="Times New Roman" w:hAnsi="Times New Roman" w:cs="Times New Roman"/>
          <w:sz w:val="24"/>
          <w:szCs w:val="24"/>
          <w:shd w:val="clear" w:color="auto" w:fill="FFFFFF"/>
        </w:rPr>
        <w:t xml:space="preserve">ompanies. It is listed on the London stock exchange </w:t>
      </w:r>
      <w:r w:rsidRPr="009C5FFD">
        <w:rPr>
          <w:rFonts w:ascii="Times New Roman" w:hAnsi="Times New Roman" w:cs="Times New Roman"/>
          <w:sz w:val="24"/>
          <w:szCs w:val="24"/>
          <w:shd w:val="clear" w:color="auto" w:fill="FFFFFF"/>
        </w:rPr>
        <w:t xml:space="preserve">Its </w:t>
      </w:r>
      <w:r w:rsidR="009C5FFD" w:rsidRPr="009C5FFD">
        <w:rPr>
          <w:rFonts w:ascii="Times New Roman" w:hAnsi="Times New Roman" w:cs="Times New Roman"/>
          <w:sz w:val="24"/>
          <w:szCs w:val="24"/>
          <w:shd w:val="clear" w:color="auto" w:fill="FFFFFF"/>
        </w:rPr>
        <w:t>operative</w:t>
      </w:r>
      <w:r w:rsidRPr="009C5FFD">
        <w:rPr>
          <w:rFonts w:ascii="Times New Roman" w:hAnsi="Times New Roman" w:cs="Times New Roman"/>
          <w:sz w:val="24"/>
          <w:szCs w:val="24"/>
          <w:shd w:val="clear" w:color="auto" w:fill="FFFFFF"/>
        </w:rPr>
        <w:t xml:space="preserve"> headquarters in the United Kingdom are in High Wycombe</w:t>
      </w:r>
    </w:p>
    <w:p w:rsidR="004910FB" w:rsidRPr="009C5FFD" w:rsidRDefault="004910FB" w:rsidP="009C5FFD">
      <w:pPr>
        <w:numPr>
          <w:ilvl w:val="0"/>
          <w:numId w:val="1"/>
        </w:numPr>
        <w:shd w:val="clear" w:color="auto" w:fill="FFFFFF"/>
        <w:spacing w:before="105" w:after="0" w:line="240" w:lineRule="auto"/>
        <w:ind w:left="0"/>
        <w:rPr>
          <w:rFonts w:ascii="Times New Roman" w:eastAsia="Times New Roman" w:hAnsi="Times New Roman" w:cs="Times New Roman"/>
          <w:sz w:val="24"/>
          <w:szCs w:val="24"/>
          <w:lang w:eastAsia="en-IN"/>
        </w:rPr>
      </w:pPr>
      <w:r w:rsidRPr="009C5FFD">
        <w:rPr>
          <w:rFonts w:ascii="Times New Roman" w:hAnsi="Times New Roman" w:cs="Times New Roman"/>
          <w:b/>
          <w:sz w:val="24"/>
          <w:szCs w:val="24"/>
          <w:shd w:val="clear" w:color="auto" w:fill="FFFFFF"/>
        </w:rPr>
        <w:t>Bovis Homes Group</w:t>
      </w:r>
      <w:r w:rsidRPr="009C5FFD">
        <w:rPr>
          <w:rFonts w:ascii="Times New Roman" w:hAnsi="Times New Roman" w:cs="Times New Roman"/>
          <w:sz w:val="24"/>
          <w:szCs w:val="24"/>
          <w:shd w:val="clear" w:color="auto" w:fill="FFFFFF"/>
        </w:rPr>
        <w:t xml:space="preserve">plc is a </w:t>
      </w:r>
      <w:r w:rsidR="00DF384D" w:rsidRPr="009C5FFD">
        <w:rPr>
          <w:rFonts w:ascii="Times New Roman" w:hAnsi="Times New Roman" w:cs="Times New Roman"/>
          <w:sz w:val="24"/>
          <w:szCs w:val="24"/>
          <w:shd w:val="clear" w:color="auto" w:fill="FFFFFF"/>
        </w:rPr>
        <w:t>another</w:t>
      </w:r>
      <w:r w:rsidRPr="009C5FFD">
        <w:rPr>
          <w:rFonts w:ascii="Times New Roman" w:hAnsi="Times New Roman" w:cs="Times New Roman"/>
          <w:sz w:val="24"/>
          <w:szCs w:val="24"/>
          <w:shd w:val="clear" w:color="auto" w:fill="FFFFFF"/>
        </w:rPr>
        <w:t xml:space="preserve"> tier national British </w:t>
      </w:r>
      <w:r w:rsidR="006D5449" w:rsidRPr="009C5FFD">
        <w:rPr>
          <w:rFonts w:ascii="Times New Roman" w:hAnsi="Times New Roman" w:cs="Times New Roman"/>
          <w:sz w:val="24"/>
          <w:szCs w:val="24"/>
          <w:shd w:val="clear" w:color="auto" w:fill="FFFFFF"/>
        </w:rPr>
        <w:t>house construction</w:t>
      </w:r>
      <w:r w:rsidRPr="009C5FFD">
        <w:rPr>
          <w:rFonts w:ascii="Times New Roman" w:hAnsi="Times New Roman" w:cs="Times New Roman"/>
          <w:sz w:val="24"/>
          <w:szCs w:val="24"/>
          <w:shd w:val="clear" w:color="auto" w:fill="FFFFFF"/>
        </w:rPr>
        <w:t xml:space="preserve"> company based in Kings Hill, </w:t>
      </w:r>
    </w:p>
    <w:p w:rsidR="004910FB" w:rsidRPr="004321AD" w:rsidRDefault="004910FB" w:rsidP="004910FB">
      <w:pPr>
        <w:spacing w:after="150" w:line="330" w:lineRule="atLeast"/>
        <w:rPr>
          <w:rFonts w:ascii="Times New Roman" w:eastAsia="Times New Roman" w:hAnsi="Times New Roman" w:cs="Times New Roman"/>
          <w:sz w:val="24"/>
          <w:szCs w:val="24"/>
          <w:lang w:eastAsia="en-IN"/>
        </w:rPr>
      </w:pPr>
    </w:p>
    <w:p w:rsidR="001E6E9E" w:rsidRPr="00F02C77" w:rsidRDefault="00FE7FE1" w:rsidP="001E6E9E">
      <w:pPr>
        <w:shd w:val="clear" w:color="auto" w:fill="FFFFFF"/>
        <w:spacing w:after="270"/>
        <w:ind w:firstLine="720"/>
        <w:textAlignment w:val="baseline"/>
        <w:outlineLvl w:val="0"/>
        <w:rPr>
          <w:rFonts w:cs="Calibri"/>
          <w:b/>
          <w:color w:val="FF0000"/>
          <w:sz w:val="26"/>
          <w:szCs w:val="26"/>
          <w:shd w:val="clear" w:color="auto" w:fill="FFFFFF"/>
        </w:rPr>
      </w:pPr>
      <w:r>
        <w:rPr>
          <w:noProof/>
          <w:lang w:eastAsia="en-IN"/>
        </w:rPr>
        <w:tab/>
      </w:r>
      <w:r w:rsidR="001E6E9E" w:rsidRPr="00F02C77">
        <w:rPr>
          <w:b/>
          <w:color w:val="FF0000"/>
          <w:sz w:val="26"/>
          <w:szCs w:val="26"/>
          <w:u w:val="single"/>
        </w:rPr>
        <w:t>Key financial performance and Comparison with competitor</w:t>
      </w:r>
    </w:p>
    <w:tbl>
      <w:tblPr>
        <w:tblpPr w:leftFromText="180" w:rightFromText="180" w:vertAnchor="text" w:horzAnchor="margin" w:tblpXSpec="center" w:tblpY="349"/>
        <w:tblW w:w="9847" w:type="dxa"/>
        <w:tblCellMar>
          <w:left w:w="0" w:type="dxa"/>
          <w:right w:w="0" w:type="dxa"/>
        </w:tblCellMar>
        <w:tblLook w:val="0420"/>
      </w:tblPr>
      <w:tblGrid>
        <w:gridCol w:w="1913"/>
        <w:gridCol w:w="1109"/>
        <w:gridCol w:w="1197"/>
        <w:gridCol w:w="1410"/>
        <w:gridCol w:w="1410"/>
        <w:gridCol w:w="1180"/>
        <w:gridCol w:w="1628"/>
      </w:tblGrid>
      <w:tr w:rsidR="001E6E9E" w:rsidRPr="00F02C77" w:rsidTr="00F433D7">
        <w:trPr>
          <w:trHeight w:val="423"/>
        </w:trPr>
        <w:tc>
          <w:tcPr>
            <w:tcW w:w="1913" w:type="dxa"/>
            <w:tcBorders>
              <w:top w:val="single" w:sz="8" w:space="0" w:color="FFFFFF"/>
              <w:left w:val="single" w:sz="8" w:space="0" w:color="FFFFFF"/>
              <w:bottom w:val="single" w:sz="24" w:space="0" w:color="FFFFFF"/>
              <w:right w:val="single" w:sz="8" w:space="0" w:color="FFFFFF"/>
            </w:tcBorders>
            <w:shd w:val="clear" w:color="auto" w:fill="E5DFEC" w:themeFill="accent4" w:themeFillTint="33"/>
            <w:tcMar>
              <w:top w:w="72" w:type="dxa"/>
              <w:left w:w="144" w:type="dxa"/>
              <w:bottom w:w="72" w:type="dxa"/>
              <w:right w:w="144" w:type="dxa"/>
            </w:tcMar>
            <w:hideMark/>
          </w:tcPr>
          <w:p w:rsidR="00F433D7" w:rsidRDefault="00F433D7" w:rsidP="00C37387">
            <w:pPr>
              <w:spacing w:after="0"/>
              <w:rPr>
                <w:rFonts w:eastAsia="Times New Roman" w:cs="Arial"/>
                <w:b/>
                <w:bCs/>
                <w:color w:val="7030A0"/>
                <w:kern w:val="24"/>
                <w:sz w:val="26"/>
                <w:szCs w:val="26"/>
                <w:lang w:val="en-US" w:eastAsia="en-IN"/>
              </w:rPr>
            </w:pPr>
          </w:p>
          <w:p w:rsidR="001E6E9E" w:rsidRPr="00F433D7" w:rsidRDefault="001E6E9E" w:rsidP="00C37387">
            <w:pPr>
              <w:spacing w:after="0"/>
              <w:rPr>
                <w:rFonts w:eastAsia="Times New Roman" w:cs="Arial"/>
                <w:color w:val="7030A0"/>
                <w:sz w:val="26"/>
                <w:szCs w:val="26"/>
                <w:lang w:eastAsia="en-IN"/>
              </w:rPr>
            </w:pPr>
            <w:r w:rsidRPr="00F433D7">
              <w:rPr>
                <w:rFonts w:eastAsia="Times New Roman" w:cs="Arial"/>
                <w:b/>
                <w:bCs/>
                <w:color w:val="7030A0"/>
                <w:kern w:val="24"/>
                <w:sz w:val="26"/>
                <w:szCs w:val="26"/>
                <w:lang w:val="en-US" w:eastAsia="en-IN"/>
              </w:rPr>
              <w:t>Particulars</w:t>
            </w:r>
          </w:p>
        </w:tc>
        <w:tc>
          <w:tcPr>
            <w:tcW w:w="1109" w:type="dxa"/>
            <w:tcBorders>
              <w:top w:val="single" w:sz="8" w:space="0" w:color="FFFFFF"/>
              <w:left w:val="single" w:sz="8" w:space="0" w:color="FFFFFF"/>
              <w:bottom w:val="single" w:sz="24" w:space="0" w:color="FFFFFF"/>
              <w:right w:val="single" w:sz="8" w:space="0" w:color="FFFFFF"/>
            </w:tcBorders>
            <w:shd w:val="clear" w:color="auto" w:fill="E5DFEC" w:themeFill="accent4" w:themeFillTint="33"/>
            <w:tcMar>
              <w:top w:w="72" w:type="dxa"/>
              <w:left w:w="144" w:type="dxa"/>
              <w:bottom w:w="72" w:type="dxa"/>
              <w:right w:w="144" w:type="dxa"/>
            </w:tcMar>
            <w:hideMark/>
          </w:tcPr>
          <w:p w:rsidR="00F433D7" w:rsidRDefault="00F433D7" w:rsidP="00C37387">
            <w:pPr>
              <w:spacing w:after="0"/>
              <w:rPr>
                <w:rFonts w:eastAsia="Times New Roman" w:cs="Arial"/>
                <w:b/>
                <w:bCs/>
                <w:color w:val="7030A0"/>
                <w:kern w:val="24"/>
                <w:sz w:val="26"/>
                <w:szCs w:val="26"/>
                <w:lang w:val="en-US" w:eastAsia="en-IN"/>
              </w:rPr>
            </w:pPr>
          </w:p>
          <w:p w:rsidR="001E6E9E" w:rsidRPr="00F433D7" w:rsidRDefault="001E6E9E" w:rsidP="00C37387">
            <w:pPr>
              <w:spacing w:after="0"/>
              <w:rPr>
                <w:rFonts w:eastAsia="Times New Roman" w:cs="Arial"/>
                <w:color w:val="7030A0"/>
                <w:sz w:val="26"/>
                <w:szCs w:val="26"/>
                <w:lang w:eastAsia="en-IN"/>
              </w:rPr>
            </w:pPr>
            <w:r w:rsidRPr="00F433D7">
              <w:rPr>
                <w:rFonts w:eastAsia="Times New Roman" w:cs="Arial"/>
                <w:b/>
                <w:bCs/>
                <w:color w:val="7030A0"/>
                <w:kern w:val="24"/>
                <w:sz w:val="26"/>
                <w:szCs w:val="26"/>
                <w:lang w:val="en-US" w:eastAsia="en-IN"/>
              </w:rPr>
              <w:t>2014</w:t>
            </w:r>
          </w:p>
        </w:tc>
        <w:tc>
          <w:tcPr>
            <w:tcW w:w="1197" w:type="dxa"/>
            <w:tcBorders>
              <w:top w:val="single" w:sz="8" w:space="0" w:color="FFFFFF"/>
              <w:left w:val="single" w:sz="8" w:space="0" w:color="FFFFFF"/>
              <w:bottom w:val="single" w:sz="24" w:space="0" w:color="FFFFFF"/>
              <w:right w:val="single" w:sz="8" w:space="0" w:color="FFFFFF"/>
            </w:tcBorders>
            <w:shd w:val="clear" w:color="auto" w:fill="E5DFEC" w:themeFill="accent4" w:themeFillTint="33"/>
            <w:tcMar>
              <w:top w:w="72" w:type="dxa"/>
              <w:left w:w="144" w:type="dxa"/>
              <w:bottom w:w="72" w:type="dxa"/>
              <w:right w:w="144" w:type="dxa"/>
            </w:tcMar>
            <w:hideMark/>
          </w:tcPr>
          <w:p w:rsidR="00F433D7" w:rsidRDefault="00F433D7" w:rsidP="00C37387">
            <w:pPr>
              <w:spacing w:after="0"/>
              <w:rPr>
                <w:rFonts w:eastAsia="Times New Roman" w:cs="Arial"/>
                <w:b/>
                <w:bCs/>
                <w:color w:val="7030A0"/>
                <w:kern w:val="24"/>
                <w:sz w:val="26"/>
                <w:szCs w:val="26"/>
                <w:lang w:val="en-US" w:eastAsia="en-IN"/>
              </w:rPr>
            </w:pPr>
          </w:p>
          <w:p w:rsidR="001E6E9E" w:rsidRPr="00F433D7" w:rsidRDefault="001E6E9E" w:rsidP="00C37387">
            <w:pPr>
              <w:spacing w:after="0"/>
              <w:rPr>
                <w:rFonts w:eastAsia="Times New Roman" w:cs="Arial"/>
                <w:color w:val="7030A0"/>
                <w:sz w:val="26"/>
                <w:szCs w:val="26"/>
                <w:lang w:eastAsia="en-IN"/>
              </w:rPr>
            </w:pPr>
            <w:r w:rsidRPr="00F433D7">
              <w:rPr>
                <w:rFonts w:eastAsia="Times New Roman" w:cs="Arial"/>
                <w:b/>
                <w:bCs/>
                <w:color w:val="7030A0"/>
                <w:kern w:val="24"/>
                <w:sz w:val="26"/>
                <w:szCs w:val="26"/>
                <w:lang w:val="en-US" w:eastAsia="en-IN"/>
              </w:rPr>
              <w:t>2015</w:t>
            </w:r>
          </w:p>
        </w:tc>
        <w:tc>
          <w:tcPr>
            <w:tcW w:w="1410" w:type="dxa"/>
            <w:tcBorders>
              <w:top w:val="single" w:sz="8" w:space="0" w:color="FFFFFF"/>
              <w:left w:val="single" w:sz="8" w:space="0" w:color="FFFFFF"/>
              <w:bottom w:val="single" w:sz="24" w:space="0" w:color="FFFFFF"/>
              <w:right w:val="single" w:sz="8" w:space="0" w:color="FFFFFF"/>
            </w:tcBorders>
            <w:shd w:val="clear" w:color="auto" w:fill="E5DFEC" w:themeFill="accent4" w:themeFillTint="33"/>
            <w:tcMar>
              <w:top w:w="72" w:type="dxa"/>
              <w:left w:w="144" w:type="dxa"/>
              <w:bottom w:w="72" w:type="dxa"/>
              <w:right w:w="144" w:type="dxa"/>
            </w:tcMar>
            <w:hideMark/>
          </w:tcPr>
          <w:p w:rsidR="00F433D7" w:rsidRDefault="00F433D7" w:rsidP="00C37387">
            <w:pPr>
              <w:spacing w:after="0"/>
              <w:rPr>
                <w:rFonts w:eastAsia="Times New Roman" w:cs="Arial"/>
                <w:b/>
                <w:bCs/>
                <w:color w:val="7030A0"/>
                <w:kern w:val="24"/>
                <w:sz w:val="26"/>
                <w:szCs w:val="26"/>
                <w:lang w:val="en-US" w:eastAsia="en-IN"/>
              </w:rPr>
            </w:pPr>
          </w:p>
          <w:p w:rsidR="001E6E9E" w:rsidRPr="00F433D7" w:rsidRDefault="001E6E9E" w:rsidP="00C37387">
            <w:pPr>
              <w:spacing w:after="0"/>
              <w:rPr>
                <w:rFonts w:eastAsia="Times New Roman" w:cs="Arial"/>
                <w:color w:val="7030A0"/>
                <w:sz w:val="26"/>
                <w:szCs w:val="26"/>
                <w:lang w:eastAsia="en-IN"/>
              </w:rPr>
            </w:pPr>
            <w:r w:rsidRPr="00F433D7">
              <w:rPr>
                <w:rFonts w:eastAsia="Times New Roman" w:cs="Arial"/>
                <w:b/>
                <w:bCs/>
                <w:color w:val="7030A0"/>
                <w:kern w:val="24"/>
                <w:sz w:val="26"/>
                <w:szCs w:val="26"/>
                <w:lang w:val="en-US" w:eastAsia="en-IN"/>
              </w:rPr>
              <w:t>2016</w:t>
            </w:r>
          </w:p>
        </w:tc>
        <w:tc>
          <w:tcPr>
            <w:tcW w:w="1410" w:type="dxa"/>
            <w:tcBorders>
              <w:top w:val="single" w:sz="8" w:space="0" w:color="FFFFFF"/>
              <w:left w:val="single" w:sz="8" w:space="0" w:color="FFFFFF"/>
              <w:bottom w:val="single" w:sz="24" w:space="0" w:color="FFFFFF"/>
              <w:right w:val="single" w:sz="8" w:space="0" w:color="FFFFFF"/>
            </w:tcBorders>
            <w:shd w:val="clear" w:color="auto" w:fill="E5DFEC" w:themeFill="accent4" w:themeFillTint="33"/>
            <w:tcMar>
              <w:top w:w="72" w:type="dxa"/>
              <w:left w:w="144" w:type="dxa"/>
              <w:bottom w:w="72" w:type="dxa"/>
              <w:right w:w="144" w:type="dxa"/>
            </w:tcMar>
            <w:hideMark/>
          </w:tcPr>
          <w:p w:rsidR="00F433D7" w:rsidRDefault="00F433D7" w:rsidP="00C37387">
            <w:pPr>
              <w:spacing w:after="0"/>
              <w:rPr>
                <w:rFonts w:eastAsia="Times New Roman" w:cs="Arial"/>
                <w:b/>
                <w:bCs/>
                <w:color w:val="7030A0"/>
                <w:kern w:val="24"/>
                <w:sz w:val="26"/>
                <w:szCs w:val="26"/>
                <w:lang w:val="en-US" w:eastAsia="en-IN"/>
              </w:rPr>
            </w:pPr>
          </w:p>
          <w:p w:rsidR="001E6E9E" w:rsidRPr="00F433D7" w:rsidRDefault="001E6E9E" w:rsidP="00C37387">
            <w:pPr>
              <w:spacing w:after="0"/>
              <w:rPr>
                <w:rFonts w:eastAsia="Times New Roman" w:cs="Arial"/>
                <w:color w:val="7030A0"/>
                <w:sz w:val="26"/>
                <w:szCs w:val="26"/>
                <w:lang w:eastAsia="en-IN"/>
              </w:rPr>
            </w:pPr>
            <w:r w:rsidRPr="00F433D7">
              <w:rPr>
                <w:rFonts w:eastAsia="Times New Roman" w:cs="Arial"/>
                <w:b/>
                <w:bCs/>
                <w:color w:val="7030A0"/>
                <w:kern w:val="24"/>
                <w:sz w:val="26"/>
                <w:szCs w:val="26"/>
                <w:lang w:val="en-US" w:eastAsia="en-IN"/>
              </w:rPr>
              <w:t>2017</w:t>
            </w:r>
          </w:p>
        </w:tc>
        <w:tc>
          <w:tcPr>
            <w:tcW w:w="1180" w:type="dxa"/>
            <w:tcBorders>
              <w:top w:val="single" w:sz="8" w:space="0" w:color="FFFFFF"/>
              <w:left w:val="single" w:sz="8" w:space="0" w:color="FFFFFF"/>
              <w:bottom w:val="single" w:sz="24" w:space="0" w:color="FFFFFF"/>
              <w:right w:val="single" w:sz="8" w:space="0" w:color="FFFFFF"/>
            </w:tcBorders>
            <w:shd w:val="clear" w:color="auto" w:fill="E5DFEC" w:themeFill="accent4" w:themeFillTint="33"/>
            <w:tcMar>
              <w:top w:w="72" w:type="dxa"/>
              <w:left w:w="144" w:type="dxa"/>
              <w:bottom w:w="72" w:type="dxa"/>
              <w:right w:w="144" w:type="dxa"/>
            </w:tcMar>
            <w:hideMark/>
          </w:tcPr>
          <w:p w:rsidR="00F433D7" w:rsidRDefault="00F433D7" w:rsidP="00C37387">
            <w:pPr>
              <w:spacing w:after="0"/>
              <w:rPr>
                <w:rFonts w:eastAsia="Times New Roman" w:cs="Arial"/>
                <w:b/>
                <w:bCs/>
                <w:color w:val="7030A0"/>
                <w:kern w:val="24"/>
                <w:sz w:val="26"/>
                <w:szCs w:val="26"/>
                <w:lang w:val="en-US" w:eastAsia="en-IN"/>
              </w:rPr>
            </w:pPr>
          </w:p>
          <w:p w:rsidR="001E6E9E" w:rsidRPr="00F433D7" w:rsidRDefault="001E6E9E" w:rsidP="00C37387">
            <w:pPr>
              <w:spacing w:after="0"/>
              <w:rPr>
                <w:rFonts w:eastAsia="Times New Roman" w:cs="Arial"/>
                <w:color w:val="7030A0"/>
                <w:sz w:val="26"/>
                <w:szCs w:val="26"/>
                <w:lang w:eastAsia="en-IN"/>
              </w:rPr>
            </w:pPr>
            <w:r w:rsidRPr="00F433D7">
              <w:rPr>
                <w:rFonts w:eastAsia="Times New Roman" w:cs="Arial"/>
                <w:b/>
                <w:bCs/>
                <w:color w:val="7030A0"/>
                <w:kern w:val="24"/>
                <w:sz w:val="26"/>
                <w:szCs w:val="26"/>
                <w:lang w:val="en-US" w:eastAsia="en-IN"/>
              </w:rPr>
              <w:t>2018</w:t>
            </w:r>
          </w:p>
        </w:tc>
        <w:tc>
          <w:tcPr>
            <w:tcW w:w="1628" w:type="dxa"/>
            <w:tcBorders>
              <w:top w:val="single" w:sz="8" w:space="0" w:color="FFFFFF"/>
              <w:left w:val="single" w:sz="8" w:space="0" w:color="FFFFFF"/>
              <w:bottom w:val="single" w:sz="24"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DF384D" w:rsidP="00C37387">
            <w:pPr>
              <w:spacing w:after="0"/>
              <w:rPr>
                <w:rFonts w:eastAsia="Times New Roman" w:cs="Arial"/>
                <w:color w:val="7030A0"/>
                <w:sz w:val="26"/>
                <w:szCs w:val="26"/>
                <w:lang w:eastAsia="en-IN"/>
              </w:rPr>
            </w:pPr>
            <w:r w:rsidRPr="00F433D7">
              <w:rPr>
                <w:rFonts w:eastAsia="Times New Roman" w:cs="Arial"/>
                <w:b/>
                <w:bCs/>
                <w:color w:val="7030A0"/>
                <w:kern w:val="24"/>
                <w:sz w:val="26"/>
                <w:szCs w:val="26"/>
                <w:lang w:val="en-US" w:eastAsia="en-IN"/>
              </w:rPr>
              <w:t>Bovis Homes Group</w:t>
            </w:r>
          </w:p>
        </w:tc>
      </w:tr>
      <w:tr w:rsidR="001E6E9E" w:rsidRPr="00F433D7" w:rsidTr="00F433D7">
        <w:trPr>
          <w:trHeight w:val="423"/>
        </w:trPr>
        <w:tc>
          <w:tcPr>
            <w:tcW w:w="1913" w:type="dxa"/>
            <w:tcBorders>
              <w:top w:val="single" w:sz="24"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olor w:val="000000"/>
                <w:kern w:val="24"/>
                <w:sz w:val="26"/>
                <w:szCs w:val="26"/>
                <w:lang w:eastAsia="en-IN"/>
              </w:rPr>
              <w:t>Revenue</w:t>
            </w:r>
          </w:p>
        </w:tc>
        <w:tc>
          <w:tcPr>
            <w:tcW w:w="1109" w:type="dxa"/>
            <w:tcBorders>
              <w:top w:val="single" w:sz="24"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3157</w:t>
            </w:r>
          </w:p>
        </w:tc>
        <w:tc>
          <w:tcPr>
            <w:tcW w:w="1197" w:type="dxa"/>
            <w:tcBorders>
              <w:top w:val="single" w:sz="24"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3759</w:t>
            </w:r>
          </w:p>
        </w:tc>
        <w:tc>
          <w:tcPr>
            <w:tcW w:w="1410" w:type="dxa"/>
            <w:tcBorders>
              <w:top w:val="single" w:sz="24"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4235</w:t>
            </w:r>
          </w:p>
        </w:tc>
        <w:tc>
          <w:tcPr>
            <w:tcW w:w="1410" w:type="dxa"/>
            <w:tcBorders>
              <w:top w:val="single" w:sz="24"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4650</w:t>
            </w:r>
          </w:p>
        </w:tc>
        <w:tc>
          <w:tcPr>
            <w:tcW w:w="1180" w:type="dxa"/>
            <w:tcBorders>
              <w:top w:val="single" w:sz="24"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4874</w:t>
            </w:r>
          </w:p>
        </w:tc>
        <w:tc>
          <w:tcPr>
            <w:tcW w:w="1628" w:type="dxa"/>
            <w:tcBorders>
              <w:top w:val="single" w:sz="24"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DF384D" w:rsidP="00C37387">
            <w:pPr>
              <w:spacing w:after="0"/>
              <w:rPr>
                <w:rFonts w:eastAsia="Times New Roman" w:cs="Arial"/>
                <w:sz w:val="26"/>
                <w:szCs w:val="26"/>
                <w:lang w:eastAsia="en-IN"/>
              </w:rPr>
            </w:pPr>
            <w:r w:rsidRPr="00F433D7">
              <w:rPr>
                <w:rFonts w:eastAsia="Times New Roman" w:cs="Arial"/>
                <w:kern w:val="24"/>
                <w:sz w:val="26"/>
                <w:szCs w:val="26"/>
                <w:lang w:val="en-US" w:eastAsia="en-IN"/>
              </w:rPr>
              <w:t>1028</w:t>
            </w:r>
          </w:p>
        </w:tc>
      </w:tr>
      <w:tr w:rsidR="001E6E9E" w:rsidRPr="00F433D7" w:rsidTr="00F433D7">
        <w:trPr>
          <w:trHeight w:val="423"/>
        </w:trPr>
        <w:tc>
          <w:tcPr>
            <w:tcW w:w="1913"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olor w:val="000000"/>
                <w:kern w:val="24"/>
                <w:sz w:val="26"/>
                <w:szCs w:val="26"/>
                <w:lang w:eastAsia="en-IN"/>
              </w:rPr>
              <w:t>Profits form operation</w:t>
            </w:r>
          </w:p>
        </w:tc>
        <w:tc>
          <w:tcPr>
            <w:tcW w:w="1109"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409.8</w:t>
            </w:r>
          </w:p>
        </w:tc>
        <w:tc>
          <w:tcPr>
            <w:tcW w:w="1197"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576.8</w:t>
            </w:r>
          </w:p>
        </w:tc>
        <w:tc>
          <w:tcPr>
            <w:tcW w:w="1410"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668.4</w:t>
            </w:r>
          </w:p>
        </w:tc>
        <w:tc>
          <w:tcPr>
            <w:tcW w:w="1410"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799.2</w:t>
            </w:r>
          </w:p>
        </w:tc>
        <w:tc>
          <w:tcPr>
            <w:tcW w:w="1180"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862.6</w:t>
            </w:r>
          </w:p>
        </w:tc>
        <w:tc>
          <w:tcPr>
            <w:tcW w:w="1628"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DF384D" w:rsidP="00C37387">
            <w:pPr>
              <w:spacing w:after="0"/>
              <w:rPr>
                <w:rFonts w:eastAsia="Times New Roman" w:cs="Arial"/>
                <w:sz w:val="26"/>
                <w:szCs w:val="26"/>
                <w:lang w:eastAsia="en-IN"/>
              </w:rPr>
            </w:pPr>
            <w:r w:rsidRPr="00F433D7">
              <w:rPr>
                <w:rFonts w:eastAsia="Times New Roman" w:cs="Arial"/>
                <w:kern w:val="24"/>
                <w:sz w:val="26"/>
                <w:szCs w:val="26"/>
                <w:lang w:val="en-US" w:eastAsia="en-IN"/>
              </w:rPr>
              <w:t>121.2</w:t>
            </w:r>
          </w:p>
        </w:tc>
      </w:tr>
      <w:tr w:rsidR="001E6E9E" w:rsidRPr="00F433D7" w:rsidTr="00F433D7">
        <w:trPr>
          <w:trHeight w:val="423"/>
        </w:trPr>
        <w:tc>
          <w:tcPr>
            <w:tcW w:w="1913"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olor w:val="000000"/>
                <w:kern w:val="24"/>
                <w:sz w:val="26"/>
                <w:szCs w:val="26"/>
                <w:lang w:eastAsia="en-IN"/>
              </w:rPr>
              <w:t>Operating margin%</w:t>
            </w:r>
          </w:p>
        </w:tc>
        <w:tc>
          <w:tcPr>
            <w:tcW w:w="1109"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13</w:t>
            </w:r>
          </w:p>
        </w:tc>
        <w:tc>
          <w:tcPr>
            <w:tcW w:w="1197"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15.3</w:t>
            </w:r>
          </w:p>
        </w:tc>
        <w:tc>
          <w:tcPr>
            <w:tcW w:w="1410"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15.8</w:t>
            </w:r>
          </w:p>
        </w:tc>
        <w:tc>
          <w:tcPr>
            <w:tcW w:w="1410"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17.2</w:t>
            </w:r>
          </w:p>
        </w:tc>
        <w:tc>
          <w:tcPr>
            <w:tcW w:w="1180"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17.7</w:t>
            </w:r>
          </w:p>
        </w:tc>
        <w:tc>
          <w:tcPr>
            <w:tcW w:w="1628"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DF384D" w:rsidP="00C37387">
            <w:pPr>
              <w:spacing w:after="0"/>
              <w:rPr>
                <w:rFonts w:eastAsia="Times New Roman" w:cs="Arial"/>
                <w:sz w:val="26"/>
                <w:szCs w:val="26"/>
                <w:lang w:eastAsia="en-IN"/>
              </w:rPr>
            </w:pPr>
            <w:r w:rsidRPr="00F433D7">
              <w:rPr>
                <w:rFonts w:eastAsia="Times New Roman" w:cs="Arial"/>
                <w:kern w:val="24"/>
                <w:sz w:val="26"/>
                <w:szCs w:val="26"/>
                <w:lang w:val="en-US" w:eastAsia="en-IN"/>
              </w:rPr>
              <w:t>11.7</w:t>
            </w:r>
          </w:p>
        </w:tc>
      </w:tr>
      <w:tr w:rsidR="001E6E9E" w:rsidRPr="00F433D7" w:rsidTr="00F433D7">
        <w:trPr>
          <w:trHeight w:val="179"/>
        </w:trPr>
        <w:tc>
          <w:tcPr>
            <w:tcW w:w="1913"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olor w:val="000000"/>
                <w:kern w:val="24"/>
                <w:sz w:val="26"/>
                <w:szCs w:val="26"/>
                <w:lang w:eastAsia="en-IN"/>
              </w:rPr>
              <w:t>Profit before tax</w:t>
            </w:r>
          </w:p>
        </w:tc>
        <w:tc>
          <w:tcPr>
            <w:tcW w:w="1109"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390.6</w:t>
            </w:r>
          </w:p>
        </w:tc>
        <w:tc>
          <w:tcPr>
            <w:tcW w:w="1197"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565.5</w:t>
            </w:r>
          </w:p>
        </w:tc>
        <w:tc>
          <w:tcPr>
            <w:tcW w:w="1410"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682.3</w:t>
            </w:r>
          </w:p>
        </w:tc>
        <w:tc>
          <w:tcPr>
            <w:tcW w:w="1410"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765.1</w:t>
            </w:r>
          </w:p>
        </w:tc>
        <w:tc>
          <w:tcPr>
            <w:tcW w:w="1180"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835.5</w:t>
            </w:r>
          </w:p>
        </w:tc>
        <w:tc>
          <w:tcPr>
            <w:tcW w:w="1628"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DF384D" w:rsidP="00C37387">
            <w:pPr>
              <w:spacing w:after="0"/>
              <w:rPr>
                <w:rFonts w:eastAsia="Times New Roman" w:cs="Arial"/>
                <w:sz w:val="26"/>
                <w:szCs w:val="26"/>
                <w:lang w:eastAsia="en-IN"/>
              </w:rPr>
            </w:pPr>
            <w:r w:rsidRPr="00F433D7">
              <w:rPr>
                <w:rFonts w:eastAsia="Times New Roman" w:cs="Arial"/>
                <w:kern w:val="24"/>
                <w:sz w:val="26"/>
                <w:szCs w:val="26"/>
                <w:lang w:val="en-US" w:eastAsia="en-IN"/>
              </w:rPr>
              <w:t>114</w:t>
            </w:r>
          </w:p>
        </w:tc>
      </w:tr>
      <w:tr w:rsidR="001E6E9E" w:rsidRPr="00F433D7" w:rsidTr="00F433D7">
        <w:trPr>
          <w:trHeight w:val="423"/>
        </w:trPr>
        <w:tc>
          <w:tcPr>
            <w:tcW w:w="1913"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olor w:val="000000"/>
                <w:kern w:val="24"/>
                <w:sz w:val="26"/>
                <w:szCs w:val="26"/>
                <w:lang w:eastAsia="en-IN"/>
              </w:rPr>
              <w:t>Earnings Per Share</w:t>
            </w:r>
          </w:p>
        </w:tc>
        <w:tc>
          <w:tcPr>
            <w:tcW w:w="1109"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31.2</w:t>
            </w:r>
          </w:p>
        </w:tc>
        <w:tc>
          <w:tcPr>
            <w:tcW w:w="1197"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45.5</w:t>
            </w:r>
          </w:p>
        </w:tc>
        <w:tc>
          <w:tcPr>
            <w:tcW w:w="1410"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55.1</w:t>
            </w:r>
          </w:p>
        </w:tc>
        <w:tc>
          <w:tcPr>
            <w:tcW w:w="1410"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61.3</w:t>
            </w:r>
          </w:p>
        </w:tc>
        <w:tc>
          <w:tcPr>
            <w:tcW w:w="1180"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1E6E9E" w:rsidP="00C37387">
            <w:pPr>
              <w:spacing w:after="0"/>
              <w:rPr>
                <w:rFonts w:eastAsia="Times New Roman" w:cs="Arial"/>
                <w:sz w:val="26"/>
                <w:szCs w:val="26"/>
                <w:lang w:eastAsia="en-IN"/>
              </w:rPr>
            </w:pPr>
            <w:r w:rsidRPr="00F433D7">
              <w:rPr>
                <w:rFonts w:eastAsia="Times New Roman" w:cs="Arial"/>
                <w:color w:val="000000"/>
                <w:kern w:val="24"/>
                <w:sz w:val="26"/>
                <w:szCs w:val="26"/>
                <w:lang w:val="en-US" w:eastAsia="en-IN"/>
              </w:rPr>
              <w:t>66.5</w:t>
            </w:r>
          </w:p>
        </w:tc>
        <w:tc>
          <w:tcPr>
            <w:tcW w:w="1628" w:type="dxa"/>
            <w:tcBorders>
              <w:top w:val="single" w:sz="8" w:space="0" w:color="FFFFFF"/>
              <w:left w:val="single" w:sz="8" w:space="0" w:color="FFFFFF"/>
              <w:bottom w:val="single" w:sz="8" w:space="0" w:color="FFFFFF"/>
              <w:right w:val="single" w:sz="8" w:space="0" w:color="FFFFFF"/>
            </w:tcBorders>
            <w:shd w:val="clear" w:color="auto" w:fill="E5DFEC" w:themeFill="accent4" w:themeFillTint="33"/>
            <w:tcMar>
              <w:top w:w="72" w:type="dxa"/>
              <w:left w:w="144" w:type="dxa"/>
              <w:bottom w:w="72" w:type="dxa"/>
              <w:right w:w="144" w:type="dxa"/>
            </w:tcMar>
            <w:hideMark/>
          </w:tcPr>
          <w:p w:rsidR="001E6E9E" w:rsidRPr="00F433D7" w:rsidRDefault="00F433D7" w:rsidP="00C37387">
            <w:pPr>
              <w:spacing w:after="0"/>
              <w:rPr>
                <w:rFonts w:eastAsia="Times New Roman" w:cs="Arial"/>
                <w:sz w:val="26"/>
                <w:szCs w:val="26"/>
                <w:lang w:eastAsia="en-IN"/>
              </w:rPr>
            </w:pPr>
            <w:r w:rsidRPr="00F433D7">
              <w:rPr>
                <w:rFonts w:eastAsia="Times New Roman" w:cs="Arial"/>
                <w:kern w:val="24"/>
                <w:sz w:val="26"/>
                <w:szCs w:val="26"/>
                <w:lang w:val="en-US" w:eastAsia="en-IN"/>
              </w:rPr>
              <w:t>68</w:t>
            </w:r>
          </w:p>
        </w:tc>
      </w:tr>
    </w:tbl>
    <w:p w:rsidR="008157D1" w:rsidRDefault="005E17B9" w:rsidP="008157D1">
      <w:pPr>
        <w:tabs>
          <w:tab w:val="left" w:pos="4259"/>
          <w:tab w:val="left" w:pos="4305"/>
          <w:tab w:val="left" w:pos="5101"/>
        </w:tabs>
        <w:jc w:val="both"/>
        <w:rPr>
          <w:rFonts w:ascii="Times New Roman" w:hAnsi="Times New Roman" w:cs="Times New Roman"/>
          <w:bCs/>
          <w:sz w:val="24"/>
          <w:szCs w:val="24"/>
          <w:shd w:val="clear" w:color="auto" w:fill="FFFFFF"/>
        </w:rPr>
      </w:pPr>
      <w:r>
        <w:rPr>
          <w:noProof/>
          <w:sz w:val="28"/>
          <w:szCs w:val="28"/>
          <w:lang w:eastAsia="en-IN"/>
        </w:rPr>
        <w:lastRenderedPageBreak/>
        <w:t xml:space="preserve">The Key financial analysis table which is mentioned above indicates that the </w:t>
      </w:r>
      <w:r>
        <w:rPr>
          <w:rFonts w:ascii="Times New Roman" w:hAnsi="Times New Roman" w:cs="Times New Roman"/>
          <w:bCs/>
          <w:sz w:val="24"/>
          <w:szCs w:val="24"/>
          <w:shd w:val="clear" w:color="auto" w:fill="FFFFFF"/>
        </w:rPr>
        <w:t xml:space="preserve">Barratt Developments </w:t>
      </w:r>
      <w:r w:rsidR="006D5449">
        <w:rPr>
          <w:rFonts w:ascii="Times New Roman" w:hAnsi="Times New Roman" w:cs="Times New Roman"/>
          <w:bCs/>
          <w:sz w:val="24"/>
          <w:szCs w:val="24"/>
          <w:shd w:val="clear" w:color="auto" w:fill="FFFFFF"/>
        </w:rPr>
        <w:t>PLC is</w:t>
      </w:r>
      <w:r>
        <w:rPr>
          <w:rFonts w:ascii="Times New Roman" w:hAnsi="Times New Roman" w:cs="Times New Roman"/>
          <w:bCs/>
          <w:sz w:val="24"/>
          <w:szCs w:val="24"/>
          <w:shd w:val="clear" w:color="auto" w:fill="FFFFFF"/>
        </w:rPr>
        <w:t xml:space="preserve"> performing well in the housing industry and maintained good growth in all prospective of </w:t>
      </w:r>
      <w:r w:rsidR="006D5449">
        <w:rPr>
          <w:rFonts w:ascii="Times New Roman" w:hAnsi="Times New Roman" w:cs="Times New Roman"/>
          <w:bCs/>
          <w:sz w:val="24"/>
          <w:szCs w:val="24"/>
          <w:shd w:val="clear" w:color="auto" w:fill="FFFFFF"/>
        </w:rPr>
        <w:t xml:space="preserve">financials. </w:t>
      </w:r>
      <w:r>
        <w:rPr>
          <w:rFonts w:ascii="Times New Roman" w:hAnsi="Times New Roman" w:cs="Times New Roman"/>
          <w:bCs/>
          <w:sz w:val="24"/>
          <w:szCs w:val="24"/>
          <w:shd w:val="clear" w:color="auto" w:fill="FFFFFF"/>
        </w:rPr>
        <w:t xml:space="preserve">Revenue in the year </w:t>
      </w:r>
      <w:r w:rsidR="006D5449">
        <w:rPr>
          <w:rFonts w:ascii="Times New Roman" w:hAnsi="Times New Roman" w:cs="Times New Roman"/>
          <w:bCs/>
          <w:sz w:val="24"/>
          <w:szCs w:val="24"/>
          <w:shd w:val="clear" w:color="auto" w:fill="FFFFFF"/>
        </w:rPr>
        <w:t>2018 is</w:t>
      </w:r>
      <w:r>
        <w:rPr>
          <w:rFonts w:ascii="Times New Roman" w:hAnsi="Times New Roman" w:cs="Times New Roman"/>
          <w:bCs/>
          <w:sz w:val="24"/>
          <w:szCs w:val="24"/>
          <w:shd w:val="clear" w:color="auto" w:fill="FFFFFF"/>
        </w:rPr>
        <w:t xml:space="preserve"> 4874 </w:t>
      </w:r>
      <w:r w:rsidR="006D5449">
        <w:rPr>
          <w:rFonts w:ascii="Times New Roman" w:hAnsi="Times New Roman" w:cs="Times New Roman"/>
          <w:bCs/>
          <w:sz w:val="24"/>
          <w:szCs w:val="24"/>
          <w:shd w:val="clear" w:color="auto" w:fill="FFFFFF"/>
        </w:rPr>
        <w:t>and in</w:t>
      </w:r>
      <w:r>
        <w:rPr>
          <w:rFonts w:ascii="Times New Roman" w:hAnsi="Times New Roman" w:cs="Times New Roman"/>
          <w:bCs/>
          <w:sz w:val="24"/>
          <w:szCs w:val="24"/>
          <w:shd w:val="clear" w:color="auto" w:fill="FFFFFF"/>
        </w:rPr>
        <w:t xml:space="preserve"> the year 2014 revenue was 3157, and the trend which shows </w:t>
      </w:r>
      <w:r w:rsidR="006D5449">
        <w:rPr>
          <w:rFonts w:ascii="Times New Roman" w:hAnsi="Times New Roman" w:cs="Times New Roman"/>
          <w:bCs/>
          <w:sz w:val="24"/>
          <w:szCs w:val="24"/>
          <w:shd w:val="clear" w:color="auto" w:fill="FFFFFF"/>
        </w:rPr>
        <w:t>revenue</w:t>
      </w:r>
      <w:r>
        <w:rPr>
          <w:rFonts w:ascii="Times New Roman" w:hAnsi="Times New Roman" w:cs="Times New Roman"/>
          <w:bCs/>
          <w:sz w:val="24"/>
          <w:szCs w:val="24"/>
          <w:shd w:val="clear" w:color="auto" w:fill="FFFFFF"/>
        </w:rPr>
        <w:t xml:space="preserve"> is increasing </w:t>
      </w:r>
      <w:r w:rsidR="006D5449">
        <w:rPr>
          <w:rFonts w:ascii="Times New Roman" w:hAnsi="Times New Roman" w:cs="Times New Roman"/>
          <w:bCs/>
          <w:sz w:val="24"/>
          <w:szCs w:val="24"/>
          <w:shd w:val="clear" w:color="auto" w:fill="FFFFFF"/>
        </w:rPr>
        <w:t>every</w:t>
      </w:r>
      <w:r>
        <w:rPr>
          <w:rFonts w:ascii="Times New Roman" w:hAnsi="Times New Roman" w:cs="Times New Roman"/>
          <w:bCs/>
          <w:sz w:val="24"/>
          <w:szCs w:val="24"/>
          <w:shd w:val="clear" w:color="auto" w:fill="FFFFFF"/>
        </w:rPr>
        <w:t xml:space="preserve"> year </w:t>
      </w:r>
      <w:r w:rsidR="006D5449">
        <w:rPr>
          <w:rFonts w:ascii="Times New Roman" w:hAnsi="Times New Roman" w:cs="Times New Roman"/>
          <w:bCs/>
          <w:sz w:val="24"/>
          <w:szCs w:val="24"/>
          <w:shd w:val="clear" w:color="auto" w:fill="FFFFFF"/>
        </w:rPr>
        <w:t>accordingly</w:t>
      </w:r>
      <w:r>
        <w:rPr>
          <w:rFonts w:ascii="Times New Roman" w:hAnsi="Times New Roman" w:cs="Times New Roman"/>
          <w:bCs/>
          <w:sz w:val="24"/>
          <w:szCs w:val="24"/>
          <w:shd w:val="clear" w:color="auto" w:fill="FFFFFF"/>
        </w:rPr>
        <w:t xml:space="preserve"> profit is also increasing. In the year 2018 profit has </w:t>
      </w:r>
      <w:r w:rsidR="006D5449">
        <w:rPr>
          <w:rFonts w:ascii="Times New Roman" w:hAnsi="Times New Roman" w:cs="Times New Roman"/>
          <w:bCs/>
          <w:sz w:val="24"/>
          <w:szCs w:val="24"/>
          <w:shd w:val="clear" w:color="auto" w:fill="FFFFFF"/>
        </w:rPr>
        <w:t>reached 835.5</w:t>
      </w:r>
      <w:r>
        <w:rPr>
          <w:rFonts w:ascii="Times New Roman" w:hAnsi="Times New Roman" w:cs="Times New Roman"/>
          <w:bCs/>
          <w:sz w:val="24"/>
          <w:szCs w:val="24"/>
          <w:shd w:val="clear" w:color="auto" w:fill="FFFFFF"/>
        </w:rPr>
        <w:t xml:space="preserve"> which is 114% increase in the profit since 2014. Company’s earnings per share </w:t>
      </w:r>
      <w:r w:rsidR="006D5449">
        <w:rPr>
          <w:rFonts w:ascii="Times New Roman" w:hAnsi="Times New Roman" w:cs="Times New Roman"/>
          <w:bCs/>
          <w:sz w:val="24"/>
          <w:szCs w:val="24"/>
          <w:shd w:val="clear" w:color="auto" w:fill="FFFFFF"/>
        </w:rPr>
        <w:t>are</w:t>
      </w:r>
      <w:r>
        <w:rPr>
          <w:rFonts w:ascii="Times New Roman" w:hAnsi="Times New Roman" w:cs="Times New Roman"/>
          <w:bCs/>
          <w:sz w:val="24"/>
          <w:szCs w:val="24"/>
          <w:shd w:val="clear" w:color="auto" w:fill="FFFFFF"/>
        </w:rPr>
        <w:t xml:space="preserve"> also </w:t>
      </w:r>
      <w:r w:rsidR="008157D1">
        <w:rPr>
          <w:rFonts w:ascii="Times New Roman" w:hAnsi="Times New Roman" w:cs="Times New Roman"/>
          <w:bCs/>
          <w:sz w:val="24"/>
          <w:szCs w:val="24"/>
          <w:shd w:val="clear" w:color="auto" w:fill="FFFFFF"/>
        </w:rPr>
        <w:t xml:space="preserve">increasing every Year </w:t>
      </w:r>
      <w:r w:rsidR="006D5449">
        <w:rPr>
          <w:rFonts w:ascii="Times New Roman" w:hAnsi="Times New Roman" w:cs="Times New Roman"/>
          <w:bCs/>
          <w:sz w:val="24"/>
          <w:szCs w:val="24"/>
          <w:shd w:val="clear" w:color="auto" w:fill="FFFFFF"/>
        </w:rPr>
        <w:t>which shows</w:t>
      </w:r>
      <w:r w:rsidR="008157D1">
        <w:rPr>
          <w:rFonts w:ascii="Times New Roman" w:hAnsi="Times New Roman" w:cs="Times New Roman"/>
          <w:bCs/>
          <w:sz w:val="24"/>
          <w:szCs w:val="24"/>
          <w:shd w:val="clear" w:color="auto" w:fill="FFFFFF"/>
        </w:rPr>
        <w:t xml:space="preserve"> company is giving good returns to wealth of the company.</w:t>
      </w:r>
    </w:p>
    <w:p w:rsidR="005E17B9" w:rsidRPr="005E17B9" w:rsidRDefault="008157D1" w:rsidP="008157D1">
      <w:pPr>
        <w:tabs>
          <w:tab w:val="left" w:pos="4259"/>
          <w:tab w:val="left" w:pos="4305"/>
          <w:tab w:val="left" w:pos="5101"/>
        </w:tabs>
        <w:jc w:val="both"/>
        <w:rPr>
          <w:noProof/>
          <w:sz w:val="28"/>
          <w:szCs w:val="28"/>
          <w:lang w:eastAsia="en-IN"/>
        </w:rPr>
      </w:pPr>
      <w:r>
        <w:rPr>
          <w:rFonts w:ascii="Times New Roman" w:hAnsi="Times New Roman" w:cs="Times New Roman"/>
          <w:bCs/>
          <w:sz w:val="24"/>
          <w:szCs w:val="24"/>
          <w:shd w:val="clear" w:color="auto" w:fill="FFFFFF"/>
        </w:rPr>
        <w:t xml:space="preserve">If we compare the competitor and </w:t>
      </w:r>
      <w:r w:rsidR="006D5449">
        <w:rPr>
          <w:rFonts w:ascii="Times New Roman" w:hAnsi="Times New Roman" w:cs="Times New Roman"/>
          <w:bCs/>
          <w:sz w:val="24"/>
          <w:szCs w:val="24"/>
          <w:shd w:val="clear" w:color="auto" w:fill="FFFFFF"/>
        </w:rPr>
        <w:t>industrial trend</w:t>
      </w:r>
      <w:r>
        <w:rPr>
          <w:rFonts w:ascii="Times New Roman" w:hAnsi="Times New Roman" w:cs="Times New Roman"/>
          <w:bCs/>
          <w:sz w:val="24"/>
          <w:szCs w:val="24"/>
          <w:shd w:val="clear" w:color="auto" w:fill="FFFFFF"/>
        </w:rPr>
        <w:t xml:space="preserve"> we can observe that </w:t>
      </w:r>
      <w:r w:rsidR="006D5449">
        <w:rPr>
          <w:rFonts w:ascii="Times New Roman" w:hAnsi="Times New Roman" w:cs="Times New Roman"/>
          <w:bCs/>
          <w:sz w:val="24"/>
          <w:szCs w:val="24"/>
          <w:shd w:val="clear" w:color="auto" w:fill="FFFFFF"/>
        </w:rPr>
        <w:t>revenue of</w:t>
      </w:r>
      <w:r>
        <w:rPr>
          <w:rFonts w:ascii="Times New Roman" w:hAnsi="Times New Roman" w:cs="Times New Roman"/>
          <w:bCs/>
          <w:sz w:val="24"/>
          <w:szCs w:val="24"/>
          <w:shd w:val="clear" w:color="auto" w:fill="FFFFFF"/>
        </w:rPr>
        <w:t xml:space="preserve"> the  Bovis homes is less compared to Barratt Developments  which has revenue of 1028 and  net profit is 114 . </w:t>
      </w:r>
      <w:r w:rsidR="006D5449">
        <w:rPr>
          <w:rFonts w:ascii="Times New Roman" w:hAnsi="Times New Roman" w:cs="Times New Roman"/>
          <w:bCs/>
          <w:sz w:val="24"/>
          <w:szCs w:val="24"/>
          <w:shd w:val="clear" w:color="auto" w:fill="FFFFFF"/>
        </w:rPr>
        <w:t>The</w:t>
      </w:r>
      <w:r>
        <w:rPr>
          <w:rFonts w:ascii="Times New Roman" w:hAnsi="Times New Roman" w:cs="Times New Roman"/>
          <w:bCs/>
          <w:sz w:val="24"/>
          <w:szCs w:val="24"/>
          <w:shd w:val="clear" w:color="auto" w:fill="FFFFFF"/>
        </w:rPr>
        <w:t xml:space="preserve"> operating margin of Bovis homes is  11.7%   and that of Barratt Development is 17.7 which shows effective  performance of the company than its competitor. Over all the company is performing well in the industry. Further we can see detailed analysis of financials.  </w:t>
      </w:r>
    </w:p>
    <w:p w:rsidR="008157D1" w:rsidRDefault="008157D1" w:rsidP="004321AD">
      <w:pPr>
        <w:tabs>
          <w:tab w:val="left" w:pos="4259"/>
          <w:tab w:val="left" w:pos="4305"/>
          <w:tab w:val="left" w:pos="5101"/>
        </w:tabs>
        <w:jc w:val="center"/>
        <w:rPr>
          <w:b/>
          <w:noProof/>
          <w:color w:val="943634" w:themeColor="accent2" w:themeShade="BF"/>
          <w:sz w:val="28"/>
          <w:szCs w:val="28"/>
          <w:u w:val="single"/>
          <w:lang w:eastAsia="en-IN"/>
        </w:rPr>
      </w:pPr>
    </w:p>
    <w:p w:rsidR="00495CE7" w:rsidRPr="004321AD" w:rsidRDefault="00495CE7" w:rsidP="004321AD">
      <w:pPr>
        <w:tabs>
          <w:tab w:val="left" w:pos="4259"/>
          <w:tab w:val="left" w:pos="4305"/>
          <w:tab w:val="left" w:pos="5101"/>
        </w:tabs>
        <w:jc w:val="center"/>
        <w:rPr>
          <w:b/>
          <w:noProof/>
          <w:color w:val="943634" w:themeColor="accent2" w:themeShade="BF"/>
          <w:sz w:val="28"/>
          <w:szCs w:val="28"/>
          <w:u w:val="single"/>
          <w:lang w:eastAsia="en-IN"/>
        </w:rPr>
      </w:pPr>
      <w:r w:rsidRPr="004321AD">
        <w:rPr>
          <w:b/>
          <w:noProof/>
          <w:color w:val="943634" w:themeColor="accent2" w:themeShade="BF"/>
          <w:sz w:val="28"/>
          <w:szCs w:val="28"/>
          <w:u w:val="single"/>
          <w:lang w:eastAsia="en-IN"/>
        </w:rPr>
        <w:t>Majior recent activities</w:t>
      </w:r>
    </w:p>
    <w:p w:rsidR="00495CE7" w:rsidRPr="004321AD" w:rsidRDefault="00495CE7" w:rsidP="00FE7FE1">
      <w:pPr>
        <w:tabs>
          <w:tab w:val="left" w:pos="4259"/>
          <w:tab w:val="left" w:pos="4305"/>
          <w:tab w:val="left" w:pos="5101"/>
        </w:tabs>
        <w:rPr>
          <w:rFonts w:ascii="Times New Roman" w:hAnsi="Times New Roman" w:cs="Times New Roman"/>
          <w:color w:val="4B5359"/>
          <w:sz w:val="24"/>
          <w:szCs w:val="24"/>
          <w:shd w:val="clear" w:color="auto" w:fill="FFFFFF"/>
        </w:rPr>
      </w:pPr>
      <w:r w:rsidRPr="004321AD">
        <w:rPr>
          <w:rFonts w:ascii="Times New Roman" w:hAnsi="Times New Roman" w:cs="Times New Roman"/>
          <w:color w:val="4B5359"/>
          <w:sz w:val="24"/>
          <w:szCs w:val="24"/>
          <w:shd w:val="clear" w:color="auto" w:fill="FFFFFF"/>
        </w:rPr>
        <w:t>Trumpington Meadows</w:t>
      </w:r>
      <w:r w:rsidR="00F433D7">
        <w:rPr>
          <w:rFonts w:ascii="Times New Roman" w:hAnsi="Times New Roman" w:cs="Times New Roman"/>
          <w:color w:val="4B5359"/>
          <w:sz w:val="24"/>
          <w:szCs w:val="24"/>
          <w:shd w:val="clear" w:color="auto" w:fill="FFFFFF"/>
        </w:rPr>
        <w:t xml:space="preserve"> is an award-winning construction, </w:t>
      </w:r>
      <w:r w:rsidR="006D5449">
        <w:rPr>
          <w:rFonts w:ascii="Times New Roman" w:hAnsi="Times New Roman" w:cs="Times New Roman"/>
          <w:color w:val="4B5359"/>
          <w:sz w:val="24"/>
          <w:szCs w:val="24"/>
          <w:shd w:val="clear" w:color="auto" w:fill="FFFFFF"/>
        </w:rPr>
        <w:t xml:space="preserve">developing </w:t>
      </w:r>
      <w:r w:rsidR="006D5449" w:rsidRPr="004321AD">
        <w:rPr>
          <w:rFonts w:ascii="Times New Roman" w:hAnsi="Times New Roman" w:cs="Times New Roman"/>
          <w:color w:val="4B5359"/>
          <w:sz w:val="24"/>
          <w:szCs w:val="24"/>
          <w:shd w:val="clear" w:color="auto" w:fill="FFFFFF"/>
        </w:rPr>
        <w:t>1,200</w:t>
      </w:r>
      <w:r w:rsidRPr="004321AD">
        <w:rPr>
          <w:rFonts w:ascii="Times New Roman" w:hAnsi="Times New Roman" w:cs="Times New Roman"/>
          <w:color w:val="4B5359"/>
          <w:sz w:val="24"/>
          <w:szCs w:val="24"/>
          <w:shd w:val="clear" w:color="auto" w:fill="FFFFFF"/>
        </w:rPr>
        <w:t xml:space="preserve"> contemporary homes set in 148 acres of waterside country park.</w:t>
      </w:r>
      <w:r w:rsidR="004321AD">
        <w:rPr>
          <w:noProof/>
          <w:lang w:val="en-US"/>
        </w:rPr>
        <w:drawing>
          <wp:inline distT="0" distB="0" distL="0" distR="0">
            <wp:extent cx="5496128" cy="1070043"/>
            <wp:effectExtent l="0" t="0" r="0" b="0"/>
            <wp:docPr id="11" name="Picture 11" descr="E:\Project sona\F1\Captur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E:\Project sona\F1\Capture8.PN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09631" cy="1072672"/>
                    </a:xfrm>
                    <a:prstGeom prst="rect">
                      <a:avLst/>
                    </a:prstGeom>
                    <a:noFill/>
                    <a:ln>
                      <a:noFill/>
                    </a:ln>
                  </pic:spPr>
                </pic:pic>
              </a:graphicData>
            </a:graphic>
          </wp:inline>
        </w:drawing>
      </w:r>
    </w:p>
    <w:p w:rsidR="00495CE7" w:rsidRPr="004321AD" w:rsidRDefault="00495CE7" w:rsidP="00FE7FE1">
      <w:pPr>
        <w:tabs>
          <w:tab w:val="left" w:pos="4259"/>
          <w:tab w:val="left" w:pos="4305"/>
          <w:tab w:val="left" w:pos="5101"/>
        </w:tabs>
        <w:rPr>
          <w:rFonts w:ascii="Times New Roman" w:hAnsi="Times New Roman" w:cs="Times New Roman"/>
          <w:color w:val="4B5359"/>
          <w:sz w:val="24"/>
          <w:szCs w:val="24"/>
          <w:shd w:val="clear" w:color="auto" w:fill="FFFFFF"/>
        </w:rPr>
      </w:pPr>
      <w:r w:rsidRPr="004321AD">
        <w:rPr>
          <w:rFonts w:ascii="Times New Roman" w:hAnsi="Times New Roman" w:cs="Times New Roman"/>
          <w:color w:val="4B5359"/>
          <w:sz w:val="24"/>
          <w:szCs w:val="24"/>
          <w:shd w:val="clear" w:color="auto" w:fill="FFFFFF"/>
        </w:rPr>
        <w:t xml:space="preserve">Castlewell is an </w:t>
      </w:r>
      <w:r w:rsidR="00F433D7" w:rsidRPr="004321AD">
        <w:rPr>
          <w:rFonts w:ascii="Times New Roman" w:hAnsi="Times New Roman" w:cs="Times New Roman"/>
          <w:color w:val="4B5359"/>
          <w:sz w:val="24"/>
          <w:szCs w:val="24"/>
          <w:shd w:val="clear" w:color="auto" w:fill="FFFFFF"/>
        </w:rPr>
        <w:t>advanced</w:t>
      </w:r>
      <w:r w:rsidRPr="004321AD">
        <w:rPr>
          <w:rFonts w:ascii="Times New Roman" w:hAnsi="Times New Roman" w:cs="Times New Roman"/>
          <w:color w:val="4B5359"/>
          <w:sz w:val="24"/>
          <w:szCs w:val="24"/>
          <w:shd w:val="clear" w:color="auto" w:fill="FFFFFF"/>
        </w:rPr>
        <w:t xml:space="preserve">, award-winning development, with </w:t>
      </w:r>
      <w:r w:rsidR="00F433D7" w:rsidRPr="004321AD">
        <w:rPr>
          <w:rFonts w:ascii="Times New Roman" w:hAnsi="Times New Roman" w:cs="Times New Roman"/>
          <w:color w:val="4B5359"/>
          <w:sz w:val="24"/>
          <w:szCs w:val="24"/>
          <w:shd w:val="clear" w:color="auto" w:fill="FFFFFF"/>
        </w:rPr>
        <w:t>development</w:t>
      </w:r>
      <w:r w:rsidR="00F433D7">
        <w:rPr>
          <w:rFonts w:ascii="Times New Roman" w:hAnsi="Times New Roman" w:cs="Times New Roman"/>
          <w:color w:val="4B5359"/>
          <w:sz w:val="24"/>
          <w:szCs w:val="24"/>
          <w:shd w:val="clear" w:color="auto" w:fill="FFFFFF"/>
        </w:rPr>
        <w:t xml:space="preserve"> secured by </w:t>
      </w:r>
      <w:r w:rsidRPr="004321AD">
        <w:rPr>
          <w:rFonts w:ascii="Times New Roman" w:hAnsi="Times New Roman" w:cs="Times New Roman"/>
          <w:color w:val="4B5359"/>
          <w:sz w:val="24"/>
          <w:szCs w:val="24"/>
          <w:shd w:val="clear" w:color="auto" w:fill="FFFFFF"/>
        </w:rPr>
        <w:t xml:space="preserve">North Scotland division through a public </w:t>
      </w:r>
      <w:r w:rsidR="006D5449" w:rsidRPr="004321AD">
        <w:rPr>
          <w:rFonts w:ascii="Times New Roman" w:hAnsi="Times New Roman" w:cs="Times New Roman"/>
          <w:color w:val="4B5359"/>
          <w:sz w:val="24"/>
          <w:szCs w:val="24"/>
          <w:shd w:val="clear" w:color="auto" w:fill="FFFFFF"/>
        </w:rPr>
        <w:t>arrangement procedure</w:t>
      </w:r>
      <w:r w:rsidRPr="004321AD">
        <w:rPr>
          <w:rFonts w:ascii="Times New Roman" w:hAnsi="Times New Roman" w:cs="Times New Roman"/>
          <w:color w:val="4B5359"/>
          <w:sz w:val="24"/>
          <w:szCs w:val="24"/>
          <w:shd w:val="clear" w:color="auto" w:fill="FFFFFF"/>
        </w:rPr>
        <w:t>.</w:t>
      </w:r>
    </w:p>
    <w:p w:rsidR="00495CE7" w:rsidRDefault="00495CE7" w:rsidP="00FE7FE1">
      <w:pPr>
        <w:tabs>
          <w:tab w:val="left" w:pos="4259"/>
          <w:tab w:val="left" w:pos="4305"/>
          <w:tab w:val="left" w:pos="5101"/>
        </w:tabs>
        <w:rPr>
          <w:rFonts w:ascii="Times New Roman" w:hAnsi="Times New Roman" w:cs="Times New Roman"/>
          <w:color w:val="4B5359"/>
          <w:sz w:val="24"/>
          <w:szCs w:val="24"/>
          <w:shd w:val="clear" w:color="auto" w:fill="FFFFFF"/>
        </w:rPr>
      </w:pPr>
      <w:r w:rsidRPr="004321AD">
        <w:rPr>
          <w:rFonts w:ascii="Times New Roman" w:hAnsi="Times New Roman" w:cs="Times New Roman"/>
          <w:color w:val="4B5359"/>
          <w:sz w:val="24"/>
          <w:szCs w:val="24"/>
          <w:shd w:val="clear" w:color="auto" w:fill="FFFFFF"/>
        </w:rPr>
        <w:t>Montague Park is a dual-branded, award-winning development, with the land sourced from our strategic landbank.</w:t>
      </w:r>
    </w:p>
    <w:p w:rsidR="008F0C7C" w:rsidRDefault="008F0C7C" w:rsidP="00FE7FE1">
      <w:pPr>
        <w:tabs>
          <w:tab w:val="left" w:pos="4259"/>
          <w:tab w:val="left" w:pos="4305"/>
          <w:tab w:val="left" w:pos="5101"/>
        </w:tabs>
        <w:rPr>
          <w:rFonts w:ascii="Times New Roman" w:hAnsi="Times New Roman" w:cs="Times New Roman"/>
          <w:color w:val="4B5359"/>
          <w:sz w:val="24"/>
          <w:szCs w:val="24"/>
          <w:shd w:val="clear" w:color="auto" w:fill="FFFFFF"/>
        </w:rPr>
      </w:pPr>
    </w:p>
    <w:p w:rsidR="008F0C7C" w:rsidRPr="004321AD" w:rsidRDefault="008F0C7C" w:rsidP="00FE7FE1">
      <w:pPr>
        <w:tabs>
          <w:tab w:val="left" w:pos="4259"/>
          <w:tab w:val="left" w:pos="4305"/>
          <w:tab w:val="left" w:pos="5101"/>
        </w:tabs>
        <w:rPr>
          <w:rFonts w:ascii="Times New Roman" w:hAnsi="Times New Roman" w:cs="Times New Roman"/>
          <w:color w:val="4B5359"/>
          <w:sz w:val="24"/>
          <w:szCs w:val="24"/>
          <w:shd w:val="clear" w:color="auto" w:fill="FFFFFF"/>
        </w:rPr>
      </w:pPr>
    </w:p>
    <w:p w:rsidR="00F433D7" w:rsidRDefault="00495CE7" w:rsidP="00FE7FE1">
      <w:pPr>
        <w:tabs>
          <w:tab w:val="left" w:pos="4259"/>
          <w:tab w:val="left" w:pos="4305"/>
          <w:tab w:val="left" w:pos="5101"/>
        </w:tabs>
      </w:pPr>
      <w:r w:rsidRPr="004321AD">
        <w:rPr>
          <w:rFonts w:ascii="Times New Roman" w:hAnsi="Times New Roman" w:cs="Times New Roman"/>
          <w:color w:val="4B5359"/>
          <w:sz w:val="24"/>
          <w:szCs w:val="24"/>
          <w:shd w:val="clear" w:color="auto" w:fill="FFFFFF"/>
        </w:rPr>
        <w:t>.</w:t>
      </w:r>
      <w:r w:rsidR="00FA1C48" w:rsidRPr="00FA1C48">
        <w:rPr>
          <w:noProof/>
          <w:lang w:eastAsia="en-IN"/>
        </w:rPr>
      </w:r>
      <w:r w:rsidR="00FA1C48" w:rsidRPr="00FA1C48">
        <w:rPr>
          <w:noProof/>
          <w:lang w:eastAsia="en-IN"/>
        </w:rPr>
        <w:pict>
          <v:rect id="AutoShape 4" o:spid="_x0000_s1033" alt="Description: http://www.barrattdevelopments.co.uk/~/media/Images/B/Barratt-Developments/projects-showcase/gallery/large/hollygate-park1-med.jpg?h=310&amp;la=en&amp;w=640" style="width:23.75pt;height:23.7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" filled="f" stroked="f">
            <o:lock v:ext="edit" aspectratio="t"/>
            <w10:wrap type="none"/>
            <w10:anchorlock/>
          </v:rect>
        </w:pict>
      </w:r>
    </w:p>
    <w:p w:rsidR="00F433D7" w:rsidRDefault="00F433D7" w:rsidP="00FE7FE1">
      <w:pPr>
        <w:tabs>
          <w:tab w:val="left" w:pos="4259"/>
          <w:tab w:val="left" w:pos="4305"/>
          <w:tab w:val="left" w:pos="5101"/>
        </w:tabs>
      </w:pPr>
    </w:p>
    <w:p w:rsidR="00F433D7" w:rsidRDefault="00F433D7" w:rsidP="00FE7FE1">
      <w:pPr>
        <w:tabs>
          <w:tab w:val="left" w:pos="4259"/>
          <w:tab w:val="left" w:pos="4305"/>
          <w:tab w:val="left" w:pos="5101"/>
        </w:tabs>
        <w:rPr>
          <w:b/>
          <w:color w:val="7030A0"/>
          <w:sz w:val="40"/>
          <w:szCs w:val="40"/>
        </w:rPr>
      </w:pPr>
    </w:p>
    <w:p w:rsidR="008F0C7C" w:rsidRDefault="008F0C7C" w:rsidP="00FE7FE1">
      <w:pPr>
        <w:tabs>
          <w:tab w:val="left" w:pos="4259"/>
          <w:tab w:val="left" w:pos="4305"/>
          <w:tab w:val="left" w:pos="5101"/>
        </w:tabs>
        <w:rPr>
          <w:b/>
          <w:color w:val="7030A0"/>
          <w:sz w:val="40"/>
          <w:szCs w:val="40"/>
        </w:rPr>
      </w:pPr>
    </w:p>
    <w:p w:rsidR="008157D1" w:rsidRPr="008F0C7C" w:rsidRDefault="00F433D7" w:rsidP="008F0C7C">
      <w:pPr>
        <w:tabs>
          <w:tab w:val="left" w:pos="4259"/>
          <w:tab w:val="left" w:pos="4305"/>
          <w:tab w:val="left" w:pos="5101"/>
        </w:tabs>
        <w:rPr>
          <w:b/>
          <w:color w:val="7030A0"/>
          <w:sz w:val="40"/>
          <w:szCs w:val="40"/>
        </w:rPr>
      </w:pPr>
      <w:r w:rsidRPr="00F433D7">
        <w:rPr>
          <w:b/>
          <w:color w:val="7030A0"/>
          <w:sz w:val="40"/>
          <w:szCs w:val="40"/>
        </w:rPr>
        <w:lastRenderedPageBreak/>
        <w:t>PART - B</w:t>
      </w:r>
    </w:p>
    <w:p w:rsidR="003E45F8" w:rsidRPr="00156749" w:rsidRDefault="003E45F8" w:rsidP="003E45F8">
      <w:pPr>
        <w:rPr>
          <w:rFonts w:ascii="Times New Roman" w:hAnsi="Times New Roman" w:cs="Times New Roman"/>
          <w:b/>
          <w:color w:val="002060"/>
          <w:u w:val="single"/>
        </w:rPr>
      </w:pPr>
      <w:r w:rsidRPr="00156749">
        <w:rPr>
          <w:rFonts w:ascii="Times New Roman" w:hAnsi="Times New Roman" w:cs="Times New Roman"/>
          <w:b/>
          <w:color w:val="002060"/>
          <w:u w:val="single"/>
        </w:rPr>
        <w:t>FIVE YEARS FINANCIAL PERFORMAMNCE OF  BARRATT DEVELOPMENT PLC</w:t>
      </w:r>
    </w:p>
    <w:tbl>
      <w:tblPr>
        <w:tblStyle w:val="TableGrid"/>
        <w:tblW w:w="9718" w:type="dxa"/>
        <w:tblLook w:val="04A0"/>
      </w:tblPr>
      <w:tblGrid>
        <w:gridCol w:w="1679"/>
        <w:gridCol w:w="1609"/>
        <w:gridCol w:w="1607"/>
        <w:gridCol w:w="1607"/>
        <w:gridCol w:w="1607"/>
        <w:gridCol w:w="1609"/>
      </w:tblGrid>
      <w:tr w:rsidR="00F433D7" w:rsidRPr="003E45F8" w:rsidTr="00F433D7">
        <w:trPr>
          <w:trHeight w:val="392"/>
        </w:trPr>
        <w:tc>
          <w:tcPr>
            <w:tcW w:w="1679" w:type="dxa"/>
            <w:shd w:val="clear" w:color="auto" w:fill="E36C0A" w:themeFill="accent6" w:themeFillShade="BF"/>
          </w:tcPr>
          <w:p w:rsidR="00F433D7" w:rsidRPr="003E45F8" w:rsidRDefault="00F433D7" w:rsidP="003E45F8">
            <w:pPr>
              <w:jc w:val="center"/>
              <w:rPr>
                <w:rFonts w:ascii="Times New Roman" w:hAnsi="Times New Roman" w:cs="Times New Roman"/>
                <w:b/>
                <w:sz w:val="28"/>
                <w:szCs w:val="28"/>
              </w:rPr>
            </w:pPr>
            <w:r w:rsidRPr="003E45F8">
              <w:rPr>
                <w:rFonts w:ascii="Times New Roman" w:hAnsi="Times New Roman" w:cs="Times New Roman"/>
                <w:b/>
                <w:sz w:val="28"/>
                <w:szCs w:val="28"/>
              </w:rPr>
              <w:t>Particular</w:t>
            </w:r>
          </w:p>
        </w:tc>
        <w:tc>
          <w:tcPr>
            <w:tcW w:w="1609" w:type="dxa"/>
            <w:shd w:val="clear" w:color="auto" w:fill="E36C0A" w:themeFill="accent6" w:themeFillShade="BF"/>
          </w:tcPr>
          <w:p w:rsidR="00F433D7" w:rsidRPr="003E45F8" w:rsidRDefault="00F433D7" w:rsidP="003E45F8">
            <w:pPr>
              <w:jc w:val="center"/>
              <w:rPr>
                <w:rFonts w:ascii="Times New Roman" w:hAnsi="Times New Roman" w:cs="Times New Roman"/>
                <w:b/>
                <w:sz w:val="28"/>
                <w:szCs w:val="28"/>
              </w:rPr>
            </w:pPr>
            <w:r w:rsidRPr="003E45F8">
              <w:rPr>
                <w:rFonts w:ascii="Times New Roman" w:hAnsi="Times New Roman" w:cs="Times New Roman"/>
                <w:b/>
                <w:sz w:val="28"/>
                <w:szCs w:val="28"/>
              </w:rPr>
              <w:t>2014</w:t>
            </w:r>
          </w:p>
        </w:tc>
        <w:tc>
          <w:tcPr>
            <w:tcW w:w="1607" w:type="dxa"/>
            <w:shd w:val="clear" w:color="auto" w:fill="E36C0A" w:themeFill="accent6" w:themeFillShade="BF"/>
          </w:tcPr>
          <w:p w:rsidR="00F433D7" w:rsidRPr="003E45F8" w:rsidRDefault="00F433D7" w:rsidP="003E45F8">
            <w:pPr>
              <w:jc w:val="center"/>
              <w:rPr>
                <w:rFonts w:ascii="Times New Roman" w:hAnsi="Times New Roman" w:cs="Times New Roman"/>
                <w:b/>
                <w:sz w:val="28"/>
                <w:szCs w:val="28"/>
              </w:rPr>
            </w:pPr>
            <w:r w:rsidRPr="003E45F8">
              <w:rPr>
                <w:rFonts w:ascii="Times New Roman" w:hAnsi="Times New Roman" w:cs="Times New Roman"/>
                <w:b/>
                <w:sz w:val="28"/>
                <w:szCs w:val="28"/>
              </w:rPr>
              <w:t>2015</w:t>
            </w:r>
          </w:p>
        </w:tc>
        <w:tc>
          <w:tcPr>
            <w:tcW w:w="1607" w:type="dxa"/>
            <w:shd w:val="clear" w:color="auto" w:fill="E36C0A" w:themeFill="accent6" w:themeFillShade="BF"/>
          </w:tcPr>
          <w:p w:rsidR="00F433D7" w:rsidRPr="003E45F8" w:rsidRDefault="00F433D7" w:rsidP="003E45F8">
            <w:pPr>
              <w:jc w:val="center"/>
              <w:rPr>
                <w:rFonts w:ascii="Times New Roman" w:hAnsi="Times New Roman" w:cs="Times New Roman"/>
                <w:b/>
                <w:sz w:val="28"/>
                <w:szCs w:val="28"/>
              </w:rPr>
            </w:pPr>
            <w:r w:rsidRPr="003E45F8">
              <w:rPr>
                <w:rFonts w:ascii="Times New Roman" w:hAnsi="Times New Roman" w:cs="Times New Roman"/>
                <w:b/>
                <w:sz w:val="28"/>
                <w:szCs w:val="28"/>
              </w:rPr>
              <w:t>2016</w:t>
            </w:r>
          </w:p>
        </w:tc>
        <w:tc>
          <w:tcPr>
            <w:tcW w:w="1607" w:type="dxa"/>
            <w:shd w:val="clear" w:color="auto" w:fill="E36C0A" w:themeFill="accent6" w:themeFillShade="BF"/>
          </w:tcPr>
          <w:p w:rsidR="00F433D7" w:rsidRPr="003E45F8" w:rsidRDefault="00F433D7" w:rsidP="003E45F8">
            <w:pPr>
              <w:jc w:val="center"/>
              <w:rPr>
                <w:rFonts w:ascii="Times New Roman" w:hAnsi="Times New Roman" w:cs="Times New Roman"/>
                <w:b/>
                <w:sz w:val="28"/>
                <w:szCs w:val="28"/>
              </w:rPr>
            </w:pPr>
            <w:r w:rsidRPr="003E45F8">
              <w:rPr>
                <w:rFonts w:ascii="Times New Roman" w:hAnsi="Times New Roman" w:cs="Times New Roman"/>
                <w:b/>
                <w:sz w:val="28"/>
                <w:szCs w:val="28"/>
              </w:rPr>
              <w:t>2017</w:t>
            </w:r>
          </w:p>
        </w:tc>
        <w:tc>
          <w:tcPr>
            <w:tcW w:w="1609" w:type="dxa"/>
            <w:shd w:val="clear" w:color="auto" w:fill="E36C0A" w:themeFill="accent6" w:themeFillShade="BF"/>
          </w:tcPr>
          <w:p w:rsidR="00F433D7" w:rsidRPr="003E45F8" w:rsidRDefault="00F433D7" w:rsidP="003E45F8">
            <w:pPr>
              <w:jc w:val="center"/>
              <w:rPr>
                <w:rFonts w:ascii="Times New Roman" w:hAnsi="Times New Roman" w:cs="Times New Roman"/>
                <w:b/>
                <w:sz w:val="28"/>
                <w:szCs w:val="28"/>
              </w:rPr>
            </w:pPr>
            <w:r w:rsidRPr="003E45F8">
              <w:rPr>
                <w:rFonts w:ascii="Times New Roman" w:hAnsi="Times New Roman" w:cs="Times New Roman"/>
                <w:b/>
                <w:sz w:val="28"/>
                <w:szCs w:val="28"/>
              </w:rPr>
              <w:t>2018</w:t>
            </w:r>
          </w:p>
        </w:tc>
      </w:tr>
      <w:tr w:rsidR="00F433D7" w:rsidRPr="003E45F8" w:rsidTr="00F433D7">
        <w:trPr>
          <w:trHeight w:val="369"/>
        </w:trPr>
        <w:tc>
          <w:tcPr>
            <w:tcW w:w="1679" w:type="dxa"/>
          </w:tcPr>
          <w:p w:rsidR="00F433D7" w:rsidRPr="00F433D7" w:rsidRDefault="00F433D7" w:rsidP="003E45F8">
            <w:pPr>
              <w:rPr>
                <w:rFonts w:ascii="Times New Roman" w:hAnsi="Times New Roman" w:cs="Times New Roman"/>
                <w:sz w:val="24"/>
                <w:szCs w:val="24"/>
              </w:rPr>
            </w:pPr>
            <w:r w:rsidRPr="00F433D7">
              <w:rPr>
                <w:rFonts w:ascii="Times New Roman" w:hAnsi="Times New Roman" w:cs="Times New Roman"/>
                <w:sz w:val="24"/>
                <w:szCs w:val="24"/>
              </w:rPr>
              <w:t>Revenue</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3,157</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3759.5</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4,235.2</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4,650.2</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4,874.8</w:t>
            </w:r>
          </w:p>
        </w:tc>
      </w:tr>
      <w:tr w:rsidR="00F433D7" w:rsidRPr="003E45F8" w:rsidTr="00F433D7">
        <w:trPr>
          <w:trHeight w:val="392"/>
        </w:trPr>
        <w:tc>
          <w:tcPr>
            <w:tcW w:w="1679" w:type="dxa"/>
          </w:tcPr>
          <w:p w:rsidR="00F433D7" w:rsidRPr="00F433D7" w:rsidRDefault="00F433D7" w:rsidP="003E45F8">
            <w:pPr>
              <w:rPr>
                <w:rFonts w:ascii="Times New Roman" w:hAnsi="Times New Roman" w:cs="Times New Roman"/>
                <w:sz w:val="24"/>
                <w:szCs w:val="24"/>
              </w:rPr>
            </w:pPr>
            <w:r w:rsidRPr="00F433D7">
              <w:rPr>
                <w:rFonts w:ascii="Times New Roman" w:hAnsi="Times New Roman" w:cs="Times New Roman"/>
                <w:sz w:val="24"/>
                <w:szCs w:val="24"/>
              </w:rPr>
              <w:t>Cost of sale</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(2,627.6)</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(3045.2)</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(3,434.8)</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(3,718.2)</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(3,865.9)</w:t>
            </w:r>
          </w:p>
        </w:tc>
      </w:tr>
      <w:tr w:rsidR="00F433D7" w:rsidRPr="003E45F8" w:rsidTr="00F433D7">
        <w:trPr>
          <w:trHeight w:val="782"/>
        </w:trPr>
        <w:tc>
          <w:tcPr>
            <w:tcW w:w="1679" w:type="dxa"/>
          </w:tcPr>
          <w:p w:rsidR="00F433D7" w:rsidRPr="00F433D7" w:rsidRDefault="00F433D7" w:rsidP="003E45F8">
            <w:pPr>
              <w:rPr>
                <w:rFonts w:ascii="Times New Roman" w:hAnsi="Times New Roman" w:cs="Times New Roman"/>
                <w:sz w:val="24"/>
                <w:szCs w:val="24"/>
              </w:rPr>
            </w:pPr>
            <w:r w:rsidRPr="00F433D7">
              <w:rPr>
                <w:rFonts w:ascii="Times New Roman" w:hAnsi="Times New Roman" w:cs="Times New Roman"/>
                <w:sz w:val="24"/>
                <w:szCs w:val="24"/>
              </w:rPr>
              <w:t>Gross profit</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529.4</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714.3</w:t>
            </w:r>
          </w:p>
          <w:p w:rsidR="00F433D7" w:rsidRPr="003E45F8" w:rsidRDefault="00F433D7" w:rsidP="003E45F8">
            <w:pPr>
              <w:jc w:val="center"/>
              <w:rPr>
                <w:rFonts w:ascii="Times New Roman" w:hAnsi="Times New Roman" w:cs="Times New Roman"/>
                <w:sz w:val="24"/>
                <w:szCs w:val="24"/>
              </w:rPr>
            </w:pP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800.4</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932.0</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1,008.9</w:t>
            </w:r>
          </w:p>
        </w:tc>
      </w:tr>
      <w:tr w:rsidR="00F433D7" w:rsidRPr="003E45F8" w:rsidTr="00F433D7">
        <w:trPr>
          <w:trHeight w:val="631"/>
        </w:trPr>
        <w:tc>
          <w:tcPr>
            <w:tcW w:w="1679" w:type="dxa"/>
          </w:tcPr>
          <w:p w:rsidR="00F433D7" w:rsidRPr="00F433D7" w:rsidRDefault="00F433D7" w:rsidP="003E45F8">
            <w:pPr>
              <w:rPr>
                <w:rFonts w:ascii="Times New Roman" w:hAnsi="Times New Roman" w:cs="Times New Roman"/>
                <w:sz w:val="24"/>
                <w:szCs w:val="24"/>
              </w:rPr>
            </w:pPr>
            <w:r w:rsidRPr="00F433D7">
              <w:rPr>
                <w:rFonts w:ascii="Times New Roman" w:hAnsi="Times New Roman" w:cs="Times New Roman"/>
                <w:sz w:val="24"/>
                <w:szCs w:val="24"/>
              </w:rPr>
              <w:t>Profit from operation</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409.8</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576.8</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668.4</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799.2</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862.6</w:t>
            </w:r>
          </w:p>
        </w:tc>
      </w:tr>
      <w:tr w:rsidR="00F433D7" w:rsidRPr="003E45F8" w:rsidTr="00F433D7">
        <w:trPr>
          <w:trHeight w:val="653"/>
        </w:trPr>
        <w:tc>
          <w:tcPr>
            <w:tcW w:w="1679" w:type="dxa"/>
          </w:tcPr>
          <w:p w:rsidR="00F433D7" w:rsidRPr="00F433D7" w:rsidRDefault="00F433D7" w:rsidP="003E45F8">
            <w:pPr>
              <w:rPr>
                <w:rFonts w:ascii="Times New Roman" w:hAnsi="Times New Roman" w:cs="Times New Roman"/>
                <w:sz w:val="24"/>
                <w:szCs w:val="24"/>
              </w:rPr>
            </w:pPr>
            <w:r w:rsidRPr="00F433D7">
              <w:rPr>
                <w:rFonts w:ascii="Times New Roman" w:hAnsi="Times New Roman" w:cs="Times New Roman"/>
                <w:sz w:val="24"/>
                <w:szCs w:val="24"/>
              </w:rPr>
              <w:t>Profit before tax</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390.6</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565.5</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682.3</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765.1</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835.5</w:t>
            </w:r>
          </w:p>
        </w:tc>
      </w:tr>
      <w:tr w:rsidR="00F433D7" w:rsidRPr="003E45F8" w:rsidTr="00F433D7">
        <w:trPr>
          <w:trHeight w:val="653"/>
        </w:trPr>
        <w:tc>
          <w:tcPr>
            <w:tcW w:w="1679" w:type="dxa"/>
          </w:tcPr>
          <w:p w:rsidR="00F433D7" w:rsidRPr="00F433D7" w:rsidRDefault="00F433D7" w:rsidP="003E45F8">
            <w:pPr>
              <w:rPr>
                <w:rFonts w:ascii="Times New Roman" w:hAnsi="Times New Roman" w:cs="Times New Roman"/>
                <w:sz w:val="24"/>
                <w:szCs w:val="24"/>
              </w:rPr>
            </w:pPr>
            <w:r w:rsidRPr="00F433D7">
              <w:rPr>
                <w:rFonts w:ascii="Times New Roman" w:hAnsi="Times New Roman" w:cs="Times New Roman"/>
                <w:sz w:val="24"/>
                <w:szCs w:val="24"/>
              </w:rPr>
              <w:t>Profit for the year</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305.4</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450.3</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550.3</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616.0</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671.5</w:t>
            </w:r>
          </w:p>
        </w:tc>
      </w:tr>
      <w:tr w:rsidR="00F433D7" w:rsidRPr="003E45F8" w:rsidTr="00F433D7">
        <w:trPr>
          <w:trHeight w:val="369"/>
        </w:trPr>
        <w:tc>
          <w:tcPr>
            <w:tcW w:w="1679" w:type="dxa"/>
          </w:tcPr>
          <w:p w:rsidR="00F433D7" w:rsidRPr="00F433D7" w:rsidRDefault="00F433D7" w:rsidP="003E45F8">
            <w:pPr>
              <w:rPr>
                <w:rFonts w:ascii="Times New Roman" w:hAnsi="Times New Roman" w:cs="Times New Roman"/>
                <w:sz w:val="24"/>
                <w:szCs w:val="24"/>
              </w:rPr>
            </w:pPr>
            <w:r w:rsidRPr="00F433D7">
              <w:rPr>
                <w:rFonts w:ascii="Times New Roman" w:hAnsi="Times New Roman" w:cs="Times New Roman"/>
                <w:sz w:val="24"/>
                <w:szCs w:val="24"/>
              </w:rPr>
              <w:t>EPS</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31.2</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45.5</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55.1</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61.3</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66.5</w:t>
            </w:r>
          </w:p>
        </w:tc>
      </w:tr>
      <w:tr w:rsidR="00F433D7" w:rsidRPr="003E45F8" w:rsidTr="003D2127">
        <w:trPr>
          <w:trHeight w:val="392"/>
        </w:trPr>
        <w:tc>
          <w:tcPr>
            <w:tcW w:w="1679" w:type="dxa"/>
            <w:shd w:val="clear" w:color="auto" w:fill="FBD4B4" w:themeFill="accent6" w:themeFillTint="66"/>
          </w:tcPr>
          <w:p w:rsidR="00F433D7" w:rsidRPr="003D2127" w:rsidRDefault="00F433D7" w:rsidP="003E45F8">
            <w:pPr>
              <w:rPr>
                <w:rFonts w:ascii="Times New Roman" w:hAnsi="Times New Roman" w:cs="Times New Roman"/>
                <w:color w:val="FBD4B4" w:themeColor="accent6" w:themeTint="66"/>
                <w:sz w:val="24"/>
                <w:szCs w:val="24"/>
              </w:rPr>
            </w:pPr>
          </w:p>
        </w:tc>
        <w:tc>
          <w:tcPr>
            <w:tcW w:w="1609" w:type="dxa"/>
            <w:shd w:val="clear" w:color="auto" w:fill="FBD4B4" w:themeFill="accent6" w:themeFillTint="66"/>
          </w:tcPr>
          <w:p w:rsidR="00F433D7" w:rsidRPr="003D2127" w:rsidRDefault="00F433D7" w:rsidP="003E45F8">
            <w:pPr>
              <w:jc w:val="center"/>
              <w:rPr>
                <w:rFonts w:ascii="Times New Roman" w:hAnsi="Times New Roman" w:cs="Times New Roman"/>
                <w:color w:val="FBD4B4" w:themeColor="accent6" w:themeTint="66"/>
                <w:sz w:val="24"/>
                <w:szCs w:val="24"/>
              </w:rPr>
            </w:pPr>
          </w:p>
        </w:tc>
        <w:tc>
          <w:tcPr>
            <w:tcW w:w="1607" w:type="dxa"/>
            <w:shd w:val="clear" w:color="auto" w:fill="FBD4B4" w:themeFill="accent6" w:themeFillTint="66"/>
          </w:tcPr>
          <w:p w:rsidR="00F433D7" w:rsidRPr="003D2127" w:rsidRDefault="00F433D7" w:rsidP="003E45F8">
            <w:pPr>
              <w:jc w:val="center"/>
              <w:rPr>
                <w:rFonts w:ascii="Times New Roman" w:hAnsi="Times New Roman" w:cs="Times New Roman"/>
                <w:color w:val="FBD4B4" w:themeColor="accent6" w:themeTint="66"/>
                <w:sz w:val="24"/>
                <w:szCs w:val="24"/>
              </w:rPr>
            </w:pPr>
          </w:p>
        </w:tc>
        <w:tc>
          <w:tcPr>
            <w:tcW w:w="1607" w:type="dxa"/>
            <w:shd w:val="clear" w:color="auto" w:fill="FBD4B4" w:themeFill="accent6" w:themeFillTint="66"/>
          </w:tcPr>
          <w:p w:rsidR="00F433D7" w:rsidRPr="003D2127" w:rsidRDefault="00F433D7" w:rsidP="003E45F8">
            <w:pPr>
              <w:jc w:val="center"/>
              <w:rPr>
                <w:rFonts w:ascii="Times New Roman" w:hAnsi="Times New Roman" w:cs="Times New Roman"/>
                <w:color w:val="FBD4B4" w:themeColor="accent6" w:themeTint="66"/>
                <w:sz w:val="24"/>
                <w:szCs w:val="24"/>
              </w:rPr>
            </w:pPr>
          </w:p>
        </w:tc>
        <w:tc>
          <w:tcPr>
            <w:tcW w:w="1607" w:type="dxa"/>
            <w:shd w:val="clear" w:color="auto" w:fill="FBD4B4" w:themeFill="accent6" w:themeFillTint="66"/>
          </w:tcPr>
          <w:p w:rsidR="00F433D7" w:rsidRPr="003D2127" w:rsidRDefault="00F433D7" w:rsidP="003E45F8">
            <w:pPr>
              <w:jc w:val="center"/>
              <w:rPr>
                <w:rFonts w:ascii="Times New Roman" w:hAnsi="Times New Roman" w:cs="Times New Roman"/>
                <w:color w:val="FBD4B4" w:themeColor="accent6" w:themeTint="66"/>
                <w:sz w:val="24"/>
                <w:szCs w:val="24"/>
              </w:rPr>
            </w:pPr>
          </w:p>
        </w:tc>
        <w:tc>
          <w:tcPr>
            <w:tcW w:w="1609" w:type="dxa"/>
            <w:shd w:val="clear" w:color="auto" w:fill="FBD4B4" w:themeFill="accent6" w:themeFillTint="66"/>
          </w:tcPr>
          <w:p w:rsidR="00F433D7" w:rsidRPr="003D2127" w:rsidRDefault="00F433D7" w:rsidP="003E45F8">
            <w:pPr>
              <w:jc w:val="center"/>
              <w:rPr>
                <w:rFonts w:ascii="Times New Roman" w:hAnsi="Times New Roman" w:cs="Times New Roman"/>
                <w:color w:val="FBD4B4" w:themeColor="accent6" w:themeTint="66"/>
                <w:sz w:val="24"/>
                <w:szCs w:val="24"/>
              </w:rPr>
            </w:pPr>
          </w:p>
        </w:tc>
      </w:tr>
      <w:tr w:rsidR="00F433D7" w:rsidRPr="003E45F8" w:rsidTr="00F433D7">
        <w:trPr>
          <w:trHeight w:val="653"/>
        </w:trPr>
        <w:tc>
          <w:tcPr>
            <w:tcW w:w="1679" w:type="dxa"/>
          </w:tcPr>
          <w:p w:rsidR="00F433D7" w:rsidRPr="00F433D7" w:rsidRDefault="006D5449" w:rsidP="003E45F8">
            <w:pPr>
              <w:rPr>
                <w:rFonts w:ascii="Times New Roman" w:hAnsi="Times New Roman" w:cs="Times New Roman"/>
                <w:sz w:val="24"/>
                <w:szCs w:val="24"/>
              </w:rPr>
            </w:pPr>
            <w:r w:rsidRPr="00F433D7">
              <w:rPr>
                <w:rFonts w:ascii="Times New Roman" w:hAnsi="Times New Roman" w:cs="Times New Roman"/>
                <w:sz w:val="24"/>
                <w:szCs w:val="24"/>
              </w:rPr>
              <w:t>Noncurrent</w:t>
            </w:r>
            <w:r w:rsidR="00F433D7" w:rsidRPr="00F433D7">
              <w:rPr>
                <w:rFonts w:ascii="Times New Roman" w:hAnsi="Times New Roman" w:cs="Times New Roman"/>
                <w:sz w:val="24"/>
                <w:szCs w:val="24"/>
              </w:rPr>
              <w:t xml:space="preserve"> asset</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1,248.4</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1,208.1</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1,183.0</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1,134.2</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1,202.8</w:t>
            </w:r>
          </w:p>
        </w:tc>
      </w:tr>
      <w:tr w:rsidR="00F433D7" w:rsidRPr="003E45F8" w:rsidTr="00F433D7">
        <w:trPr>
          <w:trHeight w:val="631"/>
        </w:trPr>
        <w:tc>
          <w:tcPr>
            <w:tcW w:w="1679" w:type="dxa"/>
          </w:tcPr>
          <w:p w:rsidR="00F433D7" w:rsidRPr="00F433D7" w:rsidRDefault="00F433D7" w:rsidP="003E45F8">
            <w:pPr>
              <w:rPr>
                <w:rFonts w:ascii="Times New Roman" w:hAnsi="Times New Roman" w:cs="Times New Roman"/>
                <w:sz w:val="24"/>
                <w:szCs w:val="24"/>
              </w:rPr>
            </w:pPr>
            <w:r w:rsidRPr="00F433D7">
              <w:rPr>
                <w:rFonts w:ascii="Times New Roman" w:hAnsi="Times New Roman" w:cs="Times New Roman"/>
                <w:sz w:val="24"/>
                <w:szCs w:val="24"/>
              </w:rPr>
              <w:t>Current asset</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3,895.9</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4,703.0</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5,235.0</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5,477.9</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5,726.2</w:t>
            </w:r>
          </w:p>
        </w:tc>
      </w:tr>
      <w:tr w:rsidR="00F433D7" w:rsidRPr="003E45F8" w:rsidTr="00F433D7">
        <w:trPr>
          <w:trHeight w:val="392"/>
        </w:trPr>
        <w:tc>
          <w:tcPr>
            <w:tcW w:w="1679" w:type="dxa"/>
          </w:tcPr>
          <w:p w:rsidR="00F433D7" w:rsidRPr="00F433D7" w:rsidRDefault="00F433D7" w:rsidP="003E45F8">
            <w:pPr>
              <w:rPr>
                <w:rFonts w:ascii="Times New Roman" w:hAnsi="Times New Roman" w:cs="Times New Roman"/>
                <w:sz w:val="24"/>
                <w:szCs w:val="24"/>
              </w:rPr>
            </w:pPr>
            <w:r w:rsidRPr="00F433D7">
              <w:rPr>
                <w:rFonts w:ascii="Times New Roman" w:hAnsi="Times New Roman" w:cs="Times New Roman"/>
                <w:sz w:val="24"/>
                <w:szCs w:val="24"/>
              </w:rPr>
              <w:t>Total asset</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5,144.3</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5,911.1</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6,418.0</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6,612.1</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6,929.0</w:t>
            </w:r>
          </w:p>
        </w:tc>
      </w:tr>
      <w:tr w:rsidR="00F433D7" w:rsidRPr="003E45F8" w:rsidTr="00F433D7">
        <w:trPr>
          <w:trHeight w:val="392"/>
        </w:trPr>
        <w:tc>
          <w:tcPr>
            <w:tcW w:w="1679" w:type="dxa"/>
          </w:tcPr>
          <w:p w:rsidR="00F433D7" w:rsidRPr="00F433D7" w:rsidRDefault="00F433D7" w:rsidP="003E45F8">
            <w:pPr>
              <w:rPr>
                <w:rFonts w:ascii="Times New Roman" w:hAnsi="Times New Roman" w:cs="Times New Roman"/>
                <w:sz w:val="24"/>
                <w:szCs w:val="24"/>
              </w:rPr>
            </w:pPr>
            <w:r w:rsidRPr="00F433D7">
              <w:rPr>
                <w:rFonts w:ascii="Times New Roman" w:hAnsi="Times New Roman" w:cs="Times New Roman"/>
                <w:sz w:val="24"/>
                <w:szCs w:val="24"/>
              </w:rPr>
              <w:t>Inventories</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3,508.6</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4,173.6</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4,326.6</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4,475.4</w:t>
            </w:r>
          </w:p>
        </w:tc>
        <w:tc>
          <w:tcPr>
            <w:tcW w:w="1609" w:type="dxa"/>
          </w:tcPr>
          <w:p w:rsidR="00F433D7" w:rsidRPr="003E45F8" w:rsidRDefault="00F433D7" w:rsidP="003E45F8">
            <w:pPr>
              <w:jc w:val="center"/>
              <w:rPr>
                <w:rFonts w:ascii="Times New Roman" w:hAnsi="Times New Roman" w:cs="Times New Roman"/>
                <w:sz w:val="24"/>
                <w:szCs w:val="24"/>
              </w:rPr>
            </w:pPr>
          </w:p>
        </w:tc>
      </w:tr>
      <w:tr w:rsidR="00F433D7" w:rsidRPr="003E45F8" w:rsidTr="003D2127">
        <w:trPr>
          <w:trHeight w:val="369"/>
        </w:trPr>
        <w:tc>
          <w:tcPr>
            <w:tcW w:w="1679" w:type="dxa"/>
            <w:shd w:val="clear" w:color="auto" w:fill="FBD4B4" w:themeFill="accent6" w:themeFillTint="66"/>
          </w:tcPr>
          <w:p w:rsidR="00F433D7" w:rsidRPr="00F433D7" w:rsidRDefault="00F433D7" w:rsidP="003E45F8">
            <w:pPr>
              <w:rPr>
                <w:rFonts w:ascii="Times New Roman" w:hAnsi="Times New Roman" w:cs="Times New Roman"/>
                <w:sz w:val="24"/>
                <w:szCs w:val="24"/>
              </w:rPr>
            </w:pPr>
          </w:p>
        </w:tc>
        <w:tc>
          <w:tcPr>
            <w:tcW w:w="1609" w:type="dxa"/>
            <w:shd w:val="clear" w:color="auto" w:fill="FBD4B4" w:themeFill="accent6" w:themeFillTint="66"/>
          </w:tcPr>
          <w:p w:rsidR="00F433D7" w:rsidRPr="003E45F8" w:rsidRDefault="00F433D7" w:rsidP="003E45F8">
            <w:pPr>
              <w:jc w:val="center"/>
              <w:rPr>
                <w:rFonts w:ascii="Times New Roman" w:hAnsi="Times New Roman" w:cs="Times New Roman"/>
                <w:sz w:val="24"/>
                <w:szCs w:val="24"/>
              </w:rPr>
            </w:pPr>
          </w:p>
        </w:tc>
        <w:tc>
          <w:tcPr>
            <w:tcW w:w="1607" w:type="dxa"/>
            <w:shd w:val="clear" w:color="auto" w:fill="FBD4B4" w:themeFill="accent6" w:themeFillTint="66"/>
          </w:tcPr>
          <w:p w:rsidR="00F433D7" w:rsidRPr="003E45F8" w:rsidRDefault="00F433D7" w:rsidP="003E45F8">
            <w:pPr>
              <w:jc w:val="center"/>
              <w:rPr>
                <w:rFonts w:ascii="Times New Roman" w:hAnsi="Times New Roman" w:cs="Times New Roman"/>
                <w:sz w:val="24"/>
                <w:szCs w:val="24"/>
              </w:rPr>
            </w:pPr>
          </w:p>
        </w:tc>
        <w:tc>
          <w:tcPr>
            <w:tcW w:w="1607" w:type="dxa"/>
            <w:shd w:val="clear" w:color="auto" w:fill="FBD4B4" w:themeFill="accent6" w:themeFillTint="66"/>
          </w:tcPr>
          <w:p w:rsidR="00F433D7" w:rsidRPr="003E45F8" w:rsidRDefault="00F433D7" w:rsidP="003E45F8">
            <w:pPr>
              <w:jc w:val="center"/>
              <w:rPr>
                <w:rFonts w:ascii="Times New Roman" w:hAnsi="Times New Roman" w:cs="Times New Roman"/>
                <w:sz w:val="24"/>
                <w:szCs w:val="24"/>
              </w:rPr>
            </w:pPr>
          </w:p>
        </w:tc>
        <w:tc>
          <w:tcPr>
            <w:tcW w:w="1607" w:type="dxa"/>
            <w:shd w:val="clear" w:color="auto" w:fill="FBD4B4" w:themeFill="accent6" w:themeFillTint="66"/>
          </w:tcPr>
          <w:p w:rsidR="00F433D7" w:rsidRPr="003E45F8" w:rsidRDefault="00F433D7" w:rsidP="003E45F8">
            <w:pPr>
              <w:jc w:val="center"/>
              <w:rPr>
                <w:rFonts w:ascii="Times New Roman" w:hAnsi="Times New Roman" w:cs="Times New Roman"/>
                <w:sz w:val="24"/>
                <w:szCs w:val="24"/>
              </w:rPr>
            </w:pPr>
          </w:p>
        </w:tc>
        <w:tc>
          <w:tcPr>
            <w:tcW w:w="1609" w:type="dxa"/>
            <w:shd w:val="clear" w:color="auto" w:fill="FBD4B4" w:themeFill="accent6" w:themeFillTint="66"/>
          </w:tcPr>
          <w:p w:rsidR="00F433D7" w:rsidRPr="003E45F8" w:rsidRDefault="00F433D7" w:rsidP="003E45F8">
            <w:pPr>
              <w:jc w:val="center"/>
              <w:rPr>
                <w:rFonts w:ascii="Times New Roman" w:hAnsi="Times New Roman" w:cs="Times New Roman"/>
                <w:sz w:val="24"/>
                <w:szCs w:val="24"/>
              </w:rPr>
            </w:pPr>
          </w:p>
        </w:tc>
      </w:tr>
      <w:tr w:rsidR="00F433D7" w:rsidRPr="003E45F8" w:rsidTr="00F433D7">
        <w:trPr>
          <w:trHeight w:val="653"/>
        </w:trPr>
        <w:tc>
          <w:tcPr>
            <w:tcW w:w="1679" w:type="dxa"/>
          </w:tcPr>
          <w:p w:rsidR="00F433D7" w:rsidRPr="00F433D7" w:rsidRDefault="006D5449" w:rsidP="003E45F8">
            <w:pPr>
              <w:rPr>
                <w:rFonts w:ascii="Times New Roman" w:hAnsi="Times New Roman" w:cs="Times New Roman"/>
                <w:sz w:val="24"/>
                <w:szCs w:val="24"/>
              </w:rPr>
            </w:pPr>
            <w:r w:rsidRPr="00F433D7">
              <w:rPr>
                <w:rFonts w:ascii="Times New Roman" w:hAnsi="Times New Roman" w:cs="Times New Roman"/>
                <w:sz w:val="24"/>
                <w:szCs w:val="24"/>
              </w:rPr>
              <w:t>Noncurrent</w:t>
            </w:r>
            <w:r w:rsidR="00F433D7" w:rsidRPr="00F433D7">
              <w:rPr>
                <w:rFonts w:ascii="Times New Roman" w:hAnsi="Times New Roman" w:cs="Times New Roman"/>
                <w:sz w:val="24"/>
                <w:szCs w:val="24"/>
              </w:rPr>
              <w:t xml:space="preserve"> liabilities</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(630.2)</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(787.4)</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(819.4)</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(606.3)</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(783.1)</w:t>
            </w:r>
          </w:p>
        </w:tc>
      </w:tr>
      <w:tr w:rsidR="00F433D7" w:rsidRPr="003E45F8" w:rsidTr="00F433D7">
        <w:trPr>
          <w:trHeight w:val="653"/>
        </w:trPr>
        <w:tc>
          <w:tcPr>
            <w:tcW w:w="1679" w:type="dxa"/>
          </w:tcPr>
          <w:p w:rsidR="00F433D7" w:rsidRPr="00F433D7" w:rsidRDefault="00F433D7" w:rsidP="003E45F8">
            <w:pPr>
              <w:rPr>
                <w:rFonts w:ascii="Times New Roman" w:hAnsi="Times New Roman" w:cs="Times New Roman"/>
                <w:sz w:val="24"/>
                <w:szCs w:val="24"/>
              </w:rPr>
            </w:pPr>
            <w:r w:rsidRPr="00F433D7">
              <w:rPr>
                <w:rFonts w:ascii="Times New Roman" w:hAnsi="Times New Roman" w:cs="Times New Roman"/>
                <w:sz w:val="24"/>
                <w:szCs w:val="24"/>
              </w:rPr>
              <w:t>Current liabilities</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(1,160.1</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(1,412.4)</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(819.4)</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(1,683.6)</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(1,548.2)</w:t>
            </w:r>
          </w:p>
        </w:tc>
      </w:tr>
      <w:tr w:rsidR="00F433D7" w:rsidRPr="003E45F8" w:rsidTr="00F433D7">
        <w:trPr>
          <w:trHeight w:val="631"/>
        </w:trPr>
        <w:tc>
          <w:tcPr>
            <w:tcW w:w="1679" w:type="dxa"/>
          </w:tcPr>
          <w:p w:rsidR="00F433D7" w:rsidRPr="00F433D7" w:rsidRDefault="00F433D7" w:rsidP="003E45F8">
            <w:pPr>
              <w:rPr>
                <w:rFonts w:ascii="Times New Roman" w:hAnsi="Times New Roman" w:cs="Times New Roman"/>
                <w:sz w:val="24"/>
                <w:szCs w:val="24"/>
              </w:rPr>
            </w:pPr>
            <w:r w:rsidRPr="00F433D7">
              <w:rPr>
                <w:rFonts w:ascii="Times New Roman" w:hAnsi="Times New Roman" w:cs="Times New Roman"/>
                <w:sz w:val="24"/>
                <w:szCs w:val="24"/>
              </w:rPr>
              <w:t>Total liability</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(1,790.3)</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(2,199.8)</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(2,407.8)</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(2,289.9)</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(2,331.3)</w:t>
            </w:r>
          </w:p>
        </w:tc>
      </w:tr>
      <w:tr w:rsidR="00F433D7" w:rsidRPr="003E45F8" w:rsidTr="00F433D7">
        <w:trPr>
          <w:trHeight w:val="653"/>
        </w:trPr>
        <w:tc>
          <w:tcPr>
            <w:tcW w:w="1679" w:type="dxa"/>
          </w:tcPr>
          <w:p w:rsidR="00F433D7" w:rsidRPr="00F433D7" w:rsidRDefault="00F433D7" w:rsidP="003E45F8">
            <w:pPr>
              <w:rPr>
                <w:rFonts w:ascii="Times New Roman" w:hAnsi="Times New Roman" w:cs="Times New Roman"/>
                <w:sz w:val="24"/>
                <w:szCs w:val="24"/>
              </w:rPr>
            </w:pPr>
            <w:r w:rsidRPr="00F433D7">
              <w:rPr>
                <w:rFonts w:ascii="Times New Roman" w:hAnsi="Times New Roman" w:cs="Times New Roman"/>
                <w:sz w:val="24"/>
                <w:szCs w:val="24"/>
              </w:rPr>
              <w:t>Long term loans</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(161.7)</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(163.3)</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(6.0)</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(72.5)</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w:t>
            </w:r>
          </w:p>
        </w:tc>
      </w:tr>
      <w:tr w:rsidR="00F433D7" w:rsidRPr="003E45F8" w:rsidTr="003D2127">
        <w:trPr>
          <w:trHeight w:val="392"/>
        </w:trPr>
        <w:tc>
          <w:tcPr>
            <w:tcW w:w="1679" w:type="dxa"/>
            <w:shd w:val="clear" w:color="auto" w:fill="FBD4B4" w:themeFill="accent6" w:themeFillTint="66"/>
          </w:tcPr>
          <w:p w:rsidR="00F433D7" w:rsidRPr="00F433D7" w:rsidRDefault="00F433D7" w:rsidP="003E45F8">
            <w:pPr>
              <w:rPr>
                <w:rFonts w:ascii="Times New Roman" w:hAnsi="Times New Roman" w:cs="Times New Roman"/>
                <w:sz w:val="24"/>
                <w:szCs w:val="24"/>
              </w:rPr>
            </w:pPr>
          </w:p>
        </w:tc>
        <w:tc>
          <w:tcPr>
            <w:tcW w:w="1609" w:type="dxa"/>
            <w:shd w:val="clear" w:color="auto" w:fill="FBD4B4" w:themeFill="accent6" w:themeFillTint="66"/>
          </w:tcPr>
          <w:p w:rsidR="00F433D7" w:rsidRPr="003E45F8" w:rsidRDefault="00F433D7" w:rsidP="003E45F8">
            <w:pPr>
              <w:jc w:val="center"/>
              <w:rPr>
                <w:rFonts w:ascii="Times New Roman" w:hAnsi="Times New Roman" w:cs="Times New Roman"/>
                <w:sz w:val="24"/>
                <w:szCs w:val="24"/>
              </w:rPr>
            </w:pPr>
          </w:p>
        </w:tc>
        <w:tc>
          <w:tcPr>
            <w:tcW w:w="1607" w:type="dxa"/>
            <w:shd w:val="clear" w:color="auto" w:fill="FBD4B4" w:themeFill="accent6" w:themeFillTint="66"/>
          </w:tcPr>
          <w:p w:rsidR="00F433D7" w:rsidRPr="003E45F8" w:rsidRDefault="00F433D7" w:rsidP="003E45F8">
            <w:pPr>
              <w:jc w:val="center"/>
              <w:rPr>
                <w:rFonts w:ascii="Times New Roman" w:hAnsi="Times New Roman" w:cs="Times New Roman"/>
                <w:sz w:val="24"/>
                <w:szCs w:val="24"/>
              </w:rPr>
            </w:pPr>
          </w:p>
        </w:tc>
        <w:tc>
          <w:tcPr>
            <w:tcW w:w="1607" w:type="dxa"/>
            <w:shd w:val="clear" w:color="auto" w:fill="FBD4B4" w:themeFill="accent6" w:themeFillTint="66"/>
          </w:tcPr>
          <w:p w:rsidR="00F433D7" w:rsidRPr="003E45F8" w:rsidRDefault="00F433D7" w:rsidP="003E45F8">
            <w:pPr>
              <w:jc w:val="center"/>
              <w:rPr>
                <w:rFonts w:ascii="Times New Roman" w:hAnsi="Times New Roman" w:cs="Times New Roman"/>
                <w:sz w:val="24"/>
                <w:szCs w:val="24"/>
              </w:rPr>
            </w:pPr>
          </w:p>
        </w:tc>
        <w:tc>
          <w:tcPr>
            <w:tcW w:w="1607" w:type="dxa"/>
            <w:shd w:val="clear" w:color="auto" w:fill="FBD4B4" w:themeFill="accent6" w:themeFillTint="66"/>
          </w:tcPr>
          <w:p w:rsidR="00F433D7" w:rsidRPr="003E45F8" w:rsidRDefault="00F433D7" w:rsidP="003E45F8">
            <w:pPr>
              <w:jc w:val="center"/>
              <w:rPr>
                <w:rFonts w:ascii="Times New Roman" w:hAnsi="Times New Roman" w:cs="Times New Roman"/>
                <w:sz w:val="24"/>
                <w:szCs w:val="24"/>
              </w:rPr>
            </w:pPr>
          </w:p>
        </w:tc>
        <w:tc>
          <w:tcPr>
            <w:tcW w:w="1609" w:type="dxa"/>
            <w:shd w:val="clear" w:color="auto" w:fill="FBD4B4" w:themeFill="accent6" w:themeFillTint="66"/>
          </w:tcPr>
          <w:p w:rsidR="00F433D7" w:rsidRPr="003E45F8" w:rsidRDefault="00F433D7" w:rsidP="003E45F8">
            <w:pPr>
              <w:jc w:val="center"/>
              <w:rPr>
                <w:rFonts w:ascii="Times New Roman" w:hAnsi="Times New Roman" w:cs="Times New Roman"/>
                <w:sz w:val="24"/>
                <w:szCs w:val="24"/>
              </w:rPr>
            </w:pPr>
          </w:p>
        </w:tc>
      </w:tr>
      <w:tr w:rsidR="00F433D7" w:rsidRPr="003E45F8" w:rsidTr="00F433D7">
        <w:trPr>
          <w:trHeight w:val="631"/>
        </w:trPr>
        <w:tc>
          <w:tcPr>
            <w:tcW w:w="1679" w:type="dxa"/>
          </w:tcPr>
          <w:p w:rsidR="00F433D7" w:rsidRPr="00F433D7" w:rsidRDefault="00F433D7" w:rsidP="003E45F8">
            <w:pPr>
              <w:rPr>
                <w:rFonts w:ascii="Times New Roman" w:hAnsi="Times New Roman" w:cs="Times New Roman"/>
                <w:sz w:val="24"/>
                <w:szCs w:val="24"/>
              </w:rPr>
            </w:pPr>
            <w:r w:rsidRPr="00F433D7">
              <w:rPr>
                <w:rFonts w:ascii="Times New Roman" w:hAnsi="Times New Roman" w:cs="Times New Roman"/>
                <w:sz w:val="24"/>
                <w:szCs w:val="24"/>
              </w:rPr>
              <w:t>Share capital</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106.5</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108.4</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109.3</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109.9</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108.8</w:t>
            </w:r>
          </w:p>
        </w:tc>
      </w:tr>
      <w:tr w:rsidR="00F433D7" w:rsidRPr="003E45F8" w:rsidTr="00F433D7">
        <w:trPr>
          <w:trHeight w:val="392"/>
        </w:trPr>
        <w:tc>
          <w:tcPr>
            <w:tcW w:w="1679" w:type="dxa"/>
          </w:tcPr>
          <w:p w:rsidR="00F433D7" w:rsidRPr="00F433D7" w:rsidRDefault="00F433D7" w:rsidP="003E45F8">
            <w:pPr>
              <w:rPr>
                <w:rFonts w:ascii="Times New Roman" w:hAnsi="Times New Roman" w:cs="Times New Roman"/>
                <w:sz w:val="24"/>
                <w:szCs w:val="24"/>
              </w:rPr>
            </w:pPr>
            <w:r w:rsidRPr="00F433D7">
              <w:rPr>
                <w:rFonts w:ascii="Times New Roman" w:hAnsi="Times New Roman" w:cs="Times New Roman"/>
                <w:sz w:val="24"/>
                <w:szCs w:val="24"/>
              </w:rPr>
              <w:t>Reserve</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3</w:t>
            </w:r>
            <w:r w:rsidR="006A6E39">
              <w:rPr>
                <w:rFonts w:ascii="Times New Roman" w:hAnsi="Times New Roman" w:cs="Times New Roman"/>
                <w:sz w:val="24"/>
                <w:szCs w:val="24"/>
              </w:rPr>
              <w:t>,</w:t>
            </w:r>
            <w:r w:rsidRPr="003E45F8">
              <w:rPr>
                <w:rFonts w:ascii="Times New Roman" w:hAnsi="Times New Roman" w:cs="Times New Roman"/>
                <w:sz w:val="24"/>
                <w:szCs w:val="24"/>
              </w:rPr>
              <w:t>247.5</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3</w:t>
            </w:r>
            <w:r w:rsidR="006A6E39">
              <w:rPr>
                <w:rFonts w:ascii="Times New Roman" w:hAnsi="Times New Roman" w:cs="Times New Roman"/>
                <w:sz w:val="24"/>
                <w:szCs w:val="24"/>
              </w:rPr>
              <w:t>,</w:t>
            </w:r>
            <w:r w:rsidRPr="003E45F8">
              <w:rPr>
                <w:rFonts w:ascii="Times New Roman" w:hAnsi="Times New Roman" w:cs="Times New Roman"/>
                <w:sz w:val="24"/>
                <w:szCs w:val="24"/>
              </w:rPr>
              <w:t>602.9</w:t>
            </w:r>
          </w:p>
        </w:tc>
        <w:tc>
          <w:tcPr>
            <w:tcW w:w="1607" w:type="dxa"/>
          </w:tcPr>
          <w:p w:rsidR="00F433D7" w:rsidRPr="003E45F8" w:rsidRDefault="006A6E39" w:rsidP="003E45F8">
            <w:pPr>
              <w:jc w:val="center"/>
              <w:rPr>
                <w:rFonts w:ascii="Times New Roman" w:hAnsi="Times New Roman" w:cs="Times New Roman"/>
                <w:sz w:val="24"/>
                <w:szCs w:val="24"/>
              </w:rPr>
            </w:pPr>
            <w:r>
              <w:rPr>
                <w:rFonts w:ascii="Times New Roman" w:hAnsi="Times New Roman" w:cs="Times New Roman"/>
                <w:sz w:val="24"/>
                <w:szCs w:val="24"/>
              </w:rPr>
              <w:t>3,900.90</w:t>
            </w:r>
          </w:p>
        </w:tc>
        <w:tc>
          <w:tcPr>
            <w:tcW w:w="1607" w:type="dxa"/>
          </w:tcPr>
          <w:p w:rsidR="00F433D7" w:rsidRPr="003E45F8" w:rsidRDefault="006A6E39" w:rsidP="003E45F8">
            <w:pPr>
              <w:jc w:val="center"/>
              <w:rPr>
                <w:rFonts w:ascii="Times New Roman" w:hAnsi="Times New Roman" w:cs="Times New Roman"/>
                <w:sz w:val="24"/>
                <w:szCs w:val="24"/>
              </w:rPr>
            </w:pPr>
            <w:r>
              <w:rPr>
                <w:rFonts w:ascii="Times New Roman" w:hAnsi="Times New Roman" w:cs="Times New Roman"/>
                <w:sz w:val="24"/>
                <w:szCs w:val="24"/>
              </w:rPr>
              <w:t>4,212.30</w:t>
            </w:r>
          </w:p>
        </w:tc>
        <w:tc>
          <w:tcPr>
            <w:tcW w:w="1609" w:type="dxa"/>
          </w:tcPr>
          <w:p w:rsidR="00F433D7" w:rsidRPr="003E45F8" w:rsidRDefault="006A6E39" w:rsidP="003E45F8">
            <w:pPr>
              <w:jc w:val="center"/>
              <w:rPr>
                <w:rFonts w:ascii="Times New Roman" w:hAnsi="Times New Roman" w:cs="Times New Roman"/>
                <w:sz w:val="24"/>
                <w:szCs w:val="24"/>
              </w:rPr>
            </w:pPr>
            <w:r>
              <w:rPr>
                <w:rFonts w:ascii="Times New Roman" w:hAnsi="Times New Roman" w:cs="Times New Roman"/>
                <w:sz w:val="24"/>
                <w:szCs w:val="24"/>
              </w:rPr>
              <w:t>4,488.90</w:t>
            </w:r>
          </w:p>
        </w:tc>
      </w:tr>
      <w:tr w:rsidR="00F433D7" w:rsidRPr="003E45F8" w:rsidTr="00F433D7">
        <w:trPr>
          <w:trHeight w:val="392"/>
        </w:trPr>
        <w:tc>
          <w:tcPr>
            <w:tcW w:w="1679" w:type="dxa"/>
          </w:tcPr>
          <w:p w:rsidR="00F433D7" w:rsidRPr="00F433D7" w:rsidRDefault="00F433D7" w:rsidP="003E45F8">
            <w:pPr>
              <w:rPr>
                <w:rFonts w:ascii="Times New Roman" w:hAnsi="Times New Roman" w:cs="Times New Roman"/>
                <w:sz w:val="24"/>
                <w:szCs w:val="24"/>
              </w:rPr>
            </w:pPr>
            <w:r w:rsidRPr="00F433D7">
              <w:rPr>
                <w:rFonts w:ascii="Times New Roman" w:hAnsi="Times New Roman" w:cs="Times New Roman"/>
                <w:sz w:val="24"/>
                <w:szCs w:val="24"/>
              </w:rPr>
              <w:t>Total equity</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3,354.0</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3,711.3</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4,010.2</w:t>
            </w:r>
          </w:p>
        </w:tc>
        <w:tc>
          <w:tcPr>
            <w:tcW w:w="1607"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4,322.2</w:t>
            </w:r>
          </w:p>
        </w:tc>
        <w:tc>
          <w:tcPr>
            <w:tcW w:w="1609" w:type="dxa"/>
          </w:tcPr>
          <w:p w:rsidR="00F433D7" w:rsidRPr="003E45F8" w:rsidRDefault="00F433D7" w:rsidP="003E45F8">
            <w:pPr>
              <w:jc w:val="center"/>
              <w:rPr>
                <w:rFonts w:ascii="Times New Roman" w:hAnsi="Times New Roman" w:cs="Times New Roman"/>
                <w:sz w:val="24"/>
                <w:szCs w:val="24"/>
              </w:rPr>
            </w:pPr>
            <w:r w:rsidRPr="003E45F8">
              <w:rPr>
                <w:rFonts w:ascii="Times New Roman" w:hAnsi="Times New Roman" w:cs="Times New Roman"/>
                <w:sz w:val="24"/>
                <w:szCs w:val="24"/>
              </w:rPr>
              <w:t>4,597.7</w:t>
            </w:r>
          </w:p>
        </w:tc>
      </w:tr>
      <w:tr w:rsidR="001D1808" w:rsidRPr="003E45F8" w:rsidTr="00F433D7">
        <w:trPr>
          <w:trHeight w:val="392"/>
        </w:trPr>
        <w:tc>
          <w:tcPr>
            <w:tcW w:w="1679" w:type="dxa"/>
          </w:tcPr>
          <w:p w:rsidR="001D1808" w:rsidRPr="00F433D7" w:rsidRDefault="001D1808" w:rsidP="003E45F8">
            <w:pPr>
              <w:rPr>
                <w:rFonts w:ascii="Times New Roman" w:hAnsi="Times New Roman" w:cs="Times New Roman"/>
                <w:sz w:val="24"/>
                <w:szCs w:val="24"/>
              </w:rPr>
            </w:pPr>
            <w:r>
              <w:rPr>
                <w:rFonts w:ascii="Times New Roman" w:hAnsi="Times New Roman" w:cs="Times New Roman"/>
                <w:sz w:val="24"/>
                <w:szCs w:val="24"/>
              </w:rPr>
              <w:t>Number of outstanding shares</w:t>
            </w:r>
          </w:p>
        </w:tc>
        <w:tc>
          <w:tcPr>
            <w:tcW w:w="1609" w:type="dxa"/>
          </w:tcPr>
          <w:p w:rsidR="001D1808" w:rsidRDefault="001D1808" w:rsidP="003E45F8">
            <w:pPr>
              <w:jc w:val="center"/>
              <w:rPr>
                <w:rFonts w:ascii="Times New Roman" w:hAnsi="Times New Roman" w:cs="Times New Roman"/>
                <w:sz w:val="24"/>
                <w:szCs w:val="24"/>
              </w:rPr>
            </w:pPr>
          </w:p>
          <w:p w:rsidR="001D1808" w:rsidRPr="003E45F8" w:rsidRDefault="001D1808" w:rsidP="003E45F8">
            <w:pPr>
              <w:jc w:val="center"/>
              <w:rPr>
                <w:rFonts w:ascii="Times New Roman" w:hAnsi="Times New Roman" w:cs="Times New Roman"/>
                <w:sz w:val="24"/>
                <w:szCs w:val="24"/>
              </w:rPr>
            </w:pPr>
            <w:r>
              <w:rPr>
                <w:rFonts w:ascii="Times New Roman" w:hAnsi="Times New Roman" w:cs="Times New Roman"/>
                <w:sz w:val="24"/>
                <w:szCs w:val="24"/>
              </w:rPr>
              <w:t>98.5</w:t>
            </w:r>
          </w:p>
        </w:tc>
        <w:tc>
          <w:tcPr>
            <w:tcW w:w="1607" w:type="dxa"/>
          </w:tcPr>
          <w:p w:rsidR="001D1808" w:rsidRDefault="001D1808" w:rsidP="003E45F8">
            <w:pPr>
              <w:jc w:val="center"/>
              <w:rPr>
                <w:rFonts w:ascii="Times New Roman" w:hAnsi="Times New Roman" w:cs="Times New Roman"/>
                <w:sz w:val="24"/>
                <w:szCs w:val="24"/>
              </w:rPr>
            </w:pPr>
          </w:p>
          <w:p w:rsidR="001D1808" w:rsidRPr="003E45F8" w:rsidRDefault="001D1808" w:rsidP="003E45F8">
            <w:pPr>
              <w:jc w:val="center"/>
              <w:rPr>
                <w:rFonts w:ascii="Times New Roman" w:hAnsi="Times New Roman" w:cs="Times New Roman"/>
                <w:sz w:val="24"/>
                <w:szCs w:val="24"/>
              </w:rPr>
            </w:pPr>
            <w:r>
              <w:rPr>
                <w:rFonts w:ascii="Times New Roman" w:hAnsi="Times New Roman" w:cs="Times New Roman"/>
                <w:sz w:val="24"/>
                <w:szCs w:val="24"/>
              </w:rPr>
              <w:t>99.5</w:t>
            </w:r>
          </w:p>
        </w:tc>
        <w:tc>
          <w:tcPr>
            <w:tcW w:w="1607" w:type="dxa"/>
          </w:tcPr>
          <w:p w:rsidR="00B60061" w:rsidRDefault="00B60061" w:rsidP="003E45F8">
            <w:pPr>
              <w:jc w:val="center"/>
              <w:rPr>
                <w:rFonts w:ascii="Times New Roman" w:hAnsi="Times New Roman" w:cs="Times New Roman"/>
                <w:sz w:val="24"/>
                <w:szCs w:val="24"/>
              </w:rPr>
            </w:pPr>
          </w:p>
          <w:p w:rsidR="001D1808" w:rsidRPr="003E45F8" w:rsidRDefault="00B60061" w:rsidP="003E45F8">
            <w:pPr>
              <w:jc w:val="center"/>
              <w:rPr>
                <w:rFonts w:ascii="Times New Roman" w:hAnsi="Times New Roman" w:cs="Times New Roman"/>
                <w:sz w:val="24"/>
                <w:szCs w:val="24"/>
              </w:rPr>
            </w:pPr>
            <w:r>
              <w:rPr>
                <w:rFonts w:ascii="Times New Roman" w:hAnsi="Times New Roman" w:cs="Times New Roman"/>
                <w:sz w:val="24"/>
                <w:szCs w:val="24"/>
              </w:rPr>
              <w:t>100.4</w:t>
            </w:r>
          </w:p>
        </w:tc>
        <w:tc>
          <w:tcPr>
            <w:tcW w:w="1607" w:type="dxa"/>
          </w:tcPr>
          <w:p w:rsidR="00B60061" w:rsidRDefault="00B60061" w:rsidP="003E45F8">
            <w:pPr>
              <w:jc w:val="center"/>
              <w:rPr>
                <w:rFonts w:ascii="Times New Roman" w:hAnsi="Times New Roman" w:cs="Times New Roman"/>
                <w:sz w:val="24"/>
                <w:szCs w:val="24"/>
              </w:rPr>
            </w:pPr>
          </w:p>
          <w:p w:rsidR="001D1808" w:rsidRPr="003E45F8" w:rsidRDefault="00B60061" w:rsidP="003E45F8">
            <w:pPr>
              <w:jc w:val="center"/>
              <w:rPr>
                <w:rFonts w:ascii="Times New Roman" w:hAnsi="Times New Roman" w:cs="Times New Roman"/>
                <w:sz w:val="24"/>
                <w:szCs w:val="24"/>
              </w:rPr>
            </w:pPr>
            <w:r>
              <w:rPr>
                <w:rFonts w:ascii="Times New Roman" w:hAnsi="Times New Roman" w:cs="Times New Roman"/>
                <w:sz w:val="24"/>
                <w:szCs w:val="24"/>
              </w:rPr>
              <w:t>100.8</w:t>
            </w:r>
          </w:p>
        </w:tc>
        <w:tc>
          <w:tcPr>
            <w:tcW w:w="1609" w:type="dxa"/>
          </w:tcPr>
          <w:p w:rsidR="00B60061" w:rsidRDefault="00B60061" w:rsidP="003E45F8">
            <w:pPr>
              <w:jc w:val="center"/>
              <w:rPr>
                <w:rFonts w:ascii="Times New Roman" w:hAnsi="Times New Roman" w:cs="Times New Roman"/>
                <w:sz w:val="24"/>
                <w:szCs w:val="24"/>
              </w:rPr>
            </w:pPr>
          </w:p>
          <w:p w:rsidR="001D1808" w:rsidRPr="003E45F8" w:rsidRDefault="00B60061" w:rsidP="003E45F8">
            <w:pPr>
              <w:jc w:val="center"/>
              <w:rPr>
                <w:rFonts w:ascii="Times New Roman" w:hAnsi="Times New Roman" w:cs="Times New Roman"/>
                <w:sz w:val="24"/>
                <w:szCs w:val="24"/>
              </w:rPr>
            </w:pPr>
            <w:r>
              <w:rPr>
                <w:rFonts w:ascii="Times New Roman" w:hAnsi="Times New Roman" w:cs="Times New Roman"/>
                <w:sz w:val="24"/>
                <w:szCs w:val="24"/>
              </w:rPr>
              <w:t>101.3</w:t>
            </w:r>
          </w:p>
        </w:tc>
      </w:tr>
    </w:tbl>
    <w:p w:rsidR="00594779" w:rsidRDefault="00594779" w:rsidP="008F0C7C">
      <w:pPr>
        <w:rPr>
          <w:b/>
        </w:rPr>
      </w:pPr>
    </w:p>
    <w:p w:rsidR="008A3010" w:rsidRPr="00156749" w:rsidRDefault="00F433D7" w:rsidP="00F66AC3">
      <w:pPr>
        <w:ind w:left="2160" w:firstLine="720"/>
        <w:rPr>
          <w:rFonts w:ascii="Times New Roman" w:hAnsi="Times New Roman" w:cs="Times New Roman"/>
          <w:b/>
          <w:color w:val="002060"/>
          <w:sz w:val="28"/>
          <w:szCs w:val="28"/>
          <w:u w:val="single"/>
        </w:rPr>
      </w:pPr>
      <w:r>
        <w:rPr>
          <w:rFonts w:ascii="Times New Roman" w:hAnsi="Times New Roman" w:cs="Times New Roman"/>
          <w:b/>
          <w:color w:val="002060"/>
          <w:sz w:val="28"/>
          <w:szCs w:val="28"/>
          <w:u w:val="single"/>
        </w:rPr>
        <w:t>Introduction of ratio</w:t>
      </w:r>
      <w:r w:rsidR="008A3010" w:rsidRPr="00156749">
        <w:rPr>
          <w:rFonts w:ascii="Times New Roman" w:hAnsi="Times New Roman" w:cs="Times New Roman"/>
          <w:b/>
          <w:color w:val="002060"/>
          <w:sz w:val="28"/>
          <w:szCs w:val="28"/>
          <w:u w:val="single"/>
        </w:rPr>
        <w:t xml:space="preserve"> Analysis</w:t>
      </w:r>
    </w:p>
    <w:p w:rsidR="008A3010" w:rsidRPr="003E45F8" w:rsidRDefault="008A3010" w:rsidP="007F772C">
      <w:pPr>
        <w:jc w:val="both"/>
        <w:rPr>
          <w:rFonts w:ascii="Times New Roman" w:hAnsi="Times New Roman" w:cs="Times New Roman"/>
          <w:sz w:val="24"/>
          <w:szCs w:val="24"/>
        </w:rPr>
      </w:pPr>
      <w:r w:rsidRPr="003E45F8">
        <w:rPr>
          <w:rFonts w:ascii="Times New Roman" w:hAnsi="Times New Roman" w:cs="Times New Roman"/>
          <w:sz w:val="24"/>
          <w:szCs w:val="24"/>
        </w:rPr>
        <w:t xml:space="preserve">The </w:t>
      </w:r>
      <w:r w:rsidR="003D2127" w:rsidRPr="003E45F8">
        <w:rPr>
          <w:rFonts w:ascii="Times New Roman" w:hAnsi="Times New Roman" w:cs="Times New Roman"/>
          <w:sz w:val="24"/>
          <w:szCs w:val="24"/>
        </w:rPr>
        <w:t>word</w:t>
      </w:r>
      <w:r w:rsidRPr="003E45F8">
        <w:rPr>
          <w:rFonts w:ascii="Times New Roman" w:hAnsi="Times New Roman" w:cs="Times New Roman"/>
          <w:sz w:val="24"/>
          <w:szCs w:val="24"/>
        </w:rPr>
        <w:t xml:space="preserve"> ‘Analysis’ </w:t>
      </w:r>
      <w:r w:rsidR="003D2127" w:rsidRPr="003E45F8">
        <w:rPr>
          <w:rFonts w:ascii="Times New Roman" w:hAnsi="Times New Roman" w:cs="Times New Roman"/>
          <w:sz w:val="24"/>
          <w:szCs w:val="24"/>
        </w:rPr>
        <w:t>denotes</w:t>
      </w:r>
      <w:r w:rsidRPr="003E45F8">
        <w:rPr>
          <w:rFonts w:ascii="Times New Roman" w:hAnsi="Times New Roman" w:cs="Times New Roman"/>
          <w:sz w:val="24"/>
          <w:szCs w:val="24"/>
        </w:rPr>
        <w:t xml:space="preserve"> to </w:t>
      </w:r>
      <w:r w:rsidR="003D2127" w:rsidRPr="003E45F8">
        <w:rPr>
          <w:rFonts w:ascii="Times New Roman" w:hAnsi="Times New Roman" w:cs="Times New Roman"/>
          <w:sz w:val="24"/>
          <w:szCs w:val="24"/>
        </w:rPr>
        <w:t>reorganization</w:t>
      </w:r>
      <w:r w:rsidRPr="003E45F8">
        <w:rPr>
          <w:rFonts w:ascii="Times New Roman" w:hAnsi="Times New Roman" w:cs="Times New Roman"/>
          <w:sz w:val="24"/>
          <w:szCs w:val="24"/>
        </w:rPr>
        <w:t xml:space="preserve"> and simplification of </w:t>
      </w:r>
      <w:r w:rsidR="003D2127" w:rsidRPr="003E45F8">
        <w:rPr>
          <w:rFonts w:ascii="Times New Roman" w:hAnsi="Times New Roman" w:cs="Times New Roman"/>
          <w:sz w:val="24"/>
          <w:szCs w:val="24"/>
        </w:rPr>
        <w:t>figures</w:t>
      </w:r>
      <w:r w:rsidR="003D2127">
        <w:rPr>
          <w:rFonts w:ascii="Times New Roman" w:hAnsi="Times New Roman" w:cs="Times New Roman"/>
          <w:sz w:val="24"/>
          <w:szCs w:val="24"/>
        </w:rPr>
        <w:t xml:space="preserve"> provided</w:t>
      </w:r>
      <w:r w:rsidRPr="003E45F8">
        <w:rPr>
          <w:rFonts w:ascii="Times New Roman" w:hAnsi="Times New Roman" w:cs="Times New Roman"/>
          <w:sz w:val="24"/>
          <w:szCs w:val="24"/>
        </w:rPr>
        <w:t xml:space="preserve"> in the financial statement. The </w:t>
      </w:r>
      <w:r w:rsidR="003D2127" w:rsidRPr="003E45F8">
        <w:rPr>
          <w:rFonts w:ascii="Times New Roman" w:hAnsi="Times New Roman" w:cs="Times New Roman"/>
          <w:sz w:val="24"/>
          <w:szCs w:val="24"/>
        </w:rPr>
        <w:t>study</w:t>
      </w:r>
      <w:r w:rsidRPr="003E45F8">
        <w:rPr>
          <w:rFonts w:ascii="Times New Roman" w:hAnsi="Times New Roman" w:cs="Times New Roman"/>
          <w:sz w:val="24"/>
          <w:szCs w:val="24"/>
        </w:rPr>
        <w:t xml:space="preserve"> is done by </w:t>
      </w:r>
      <w:r w:rsidR="003D2127" w:rsidRPr="003E45F8">
        <w:rPr>
          <w:rFonts w:ascii="Times New Roman" w:hAnsi="Times New Roman" w:cs="Times New Roman"/>
          <w:sz w:val="24"/>
          <w:szCs w:val="24"/>
        </w:rPr>
        <w:t>creating</w:t>
      </w:r>
      <w:r w:rsidRPr="003E45F8">
        <w:rPr>
          <w:rFonts w:ascii="Times New Roman" w:hAnsi="Times New Roman" w:cs="Times New Roman"/>
          <w:sz w:val="24"/>
          <w:szCs w:val="24"/>
        </w:rPr>
        <w:t xml:space="preserve"> the </w:t>
      </w:r>
      <w:r w:rsidR="003D2127" w:rsidRPr="003E45F8">
        <w:rPr>
          <w:rFonts w:ascii="Times New Roman" w:hAnsi="Times New Roman" w:cs="Times New Roman"/>
          <w:sz w:val="24"/>
          <w:szCs w:val="24"/>
        </w:rPr>
        <w:t>connection</w:t>
      </w:r>
      <w:r w:rsidRPr="003E45F8">
        <w:rPr>
          <w:rFonts w:ascii="Times New Roman" w:hAnsi="Times New Roman" w:cs="Times New Roman"/>
          <w:sz w:val="24"/>
          <w:szCs w:val="24"/>
        </w:rPr>
        <w:t xml:space="preserve"> between the </w:t>
      </w:r>
      <w:r w:rsidR="003D2127" w:rsidRPr="003E45F8">
        <w:rPr>
          <w:rFonts w:ascii="Times New Roman" w:hAnsi="Times New Roman" w:cs="Times New Roman"/>
          <w:sz w:val="24"/>
          <w:szCs w:val="24"/>
        </w:rPr>
        <w:t>matters</w:t>
      </w:r>
      <w:r w:rsidRPr="003E45F8">
        <w:rPr>
          <w:rFonts w:ascii="Times New Roman" w:hAnsi="Times New Roman" w:cs="Times New Roman"/>
          <w:sz w:val="24"/>
          <w:szCs w:val="24"/>
        </w:rPr>
        <w:t xml:space="preserve"> of the Balance sheet and Profit and Loss Account. Financial analysis </w:t>
      </w:r>
      <w:r w:rsidR="003D2127" w:rsidRPr="003E45F8">
        <w:rPr>
          <w:rFonts w:ascii="Times New Roman" w:hAnsi="Times New Roman" w:cs="Times New Roman"/>
          <w:sz w:val="24"/>
          <w:szCs w:val="24"/>
        </w:rPr>
        <w:t>denotes</w:t>
      </w:r>
      <w:r w:rsidRPr="003E45F8">
        <w:rPr>
          <w:rFonts w:ascii="Times New Roman" w:hAnsi="Times New Roman" w:cs="Times New Roman"/>
          <w:sz w:val="24"/>
          <w:szCs w:val="24"/>
        </w:rPr>
        <w:t xml:space="preserve"> to </w:t>
      </w:r>
      <w:r w:rsidR="006D5449" w:rsidRPr="003E45F8">
        <w:rPr>
          <w:rFonts w:ascii="Times New Roman" w:hAnsi="Times New Roman" w:cs="Times New Roman"/>
          <w:sz w:val="24"/>
          <w:szCs w:val="24"/>
        </w:rPr>
        <w:t>evaluation</w:t>
      </w:r>
      <w:r w:rsidRPr="003E45F8">
        <w:rPr>
          <w:rFonts w:ascii="Times New Roman" w:hAnsi="Times New Roman" w:cs="Times New Roman"/>
          <w:sz w:val="24"/>
          <w:szCs w:val="24"/>
        </w:rPr>
        <w:t xml:space="preserve"> of the </w:t>
      </w:r>
      <w:r w:rsidR="003D2127" w:rsidRPr="003E45F8">
        <w:rPr>
          <w:rFonts w:ascii="Times New Roman" w:hAnsi="Times New Roman" w:cs="Times New Roman"/>
          <w:sz w:val="24"/>
          <w:szCs w:val="24"/>
        </w:rPr>
        <w:t>feasibility</w:t>
      </w:r>
      <w:r w:rsidRPr="003E45F8">
        <w:rPr>
          <w:rFonts w:ascii="Times New Roman" w:hAnsi="Times New Roman" w:cs="Times New Roman"/>
          <w:sz w:val="24"/>
          <w:szCs w:val="24"/>
        </w:rPr>
        <w:t xml:space="preserve">, stability and </w:t>
      </w:r>
      <w:r w:rsidR="003D2127" w:rsidRPr="003E45F8">
        <w:rPr>
          <w:rFonts w:ascii="Times New Roman" w:hAnsi="Times New Roman" w:cs="Times New Roman"/>
          <w:sz w:val="24"/>
          <w:szCs w:val="24"/>
        </w:rPr>
        <w:t>productivity</w:t>
      </w:r>
      <w:r w:rsidRPr="003E45F8">
        <w:rPr>
          <w:rFonts w:ascii="Times New Roman" w:hAnsi="Times New Roman" w:cs="Times New Roman"/>
          <w:sz w:val="24"/>
          <w:szCs w:val="24"/>
        </w:rPr>
        <w:t xml:space="preserve"> of a </w:t>
      </w:r>
      <w:r w:rsidR="003D2127" w:rsidRPr="003E45F8">
        <w:rPr>
          <w:rFonts w:ascii="Times New Roman" w:hAnsi="Times New Roman" w:cs="Times New Roman"/>
          <w:sz w:val="24"/>
          <w:szCs w:val="24"/>
        </w:rPr>
        <w:t>industry</w:t>
      </w:r>
      <w:r w:rsidRPr="003E45F8">
        <w:rPr>
          <w:rFonts w:ascii="Times New Roman" w:hAnsi="Times New Roman" w:cs="Times New Roman"/>
          <w:sz w:val="24"/>
          <w:szCs w:val="24"/>
        </w:rPr>
        <w:t xml:space="preserve">, or Company. It is a </w:t>
      </w:r>
      <w:r w:rsidR="003D2127" w:rsidRPr="003E45F8">
        <w:rPr>
          <w:rFonts w:ascii="Times New Roman" w:hAnsi="Times New Roman" w:cs="Times New Roman"/>
          <w:sz w:val="24"/>
          <w:szCs w:val="24"/>
        </w:rPr>
        <w:t>procedure</w:t>
      </w:r>
      <w:r w:rsidRPr="003E45F8">
        <w:rPr>
          <w:rFonts w:ascii="Times New Roman" w:hAnsi="Times New Roman" w:cs="Times New Roman"/>
          <w:sz w:val="24"/>
          <w:szCs w:val="24"/>
        </w:rPr>
        <w:t xml:space="preserve"> of </w:t>
      </w:r>
      <w:r w:rsidR="003D2127" w:rsidRPr="003E45F8">
        <w:rPr>
          <w:rFonts w:ascii="Times New Roman" w:hAnsi="Times New Roman" w:cs="Times New Roman"/>
          <w:sz w:val="24"/>
          <w:szCs w:val="24"/>
        </w:rPr>
        <w:t>inspecting</w:t>
      </w:r>
      <w:r w:rsidRPr="003E45F8">
        <w:rPr>
          <w:rFonts w:ascii="Times New Roman" w:hAnsi="Times New Roman" w:cs="Times New Roman"/>
          <w:sz w:val="24"/>
          <w:szCs w:val="24"/>
        </w:rPr>
        <w:t xml:space="preserve"> and </w:t>
      </w:r>
      <w:r w:rsidR="003D2127" w:rsidRPr="003E45F8">
        <w:rPr>
          <w:rFonts w:ascii="Times New Roman" w:hAnsi="Times New Roman" w:cs="Times New Roman"/>
          <w:sz w:val="24"/>
          <w:szCs w:val="24"/>
        </w:rPr>
        <w:t>relating</w:t>
      </w:r>
      <w:r w:rsidRPr="003E45F8">
        <w:rPr>
          <w:rFonts w:ascii="Times New Roman" w:hAnsi="Times New Roman" w:cs="Times New Roman"/>
          <w:sz w:val="24"/>
          <w:szCs w:val="24"/>
        </w:rPr>
        <w:t xml:space="preserve"> financial data. Analysis refers to the </w:t>
      </w:r>
      <w:r w:rsidR="006D5449" w:rsidRPr="003E45F8">
        <w:rPr>
          <w:rFonts w:ascii="Times New Roman" w:hAnsi="Times New Roman" w:cs="Times New Roman"/>
          <w:sz w:val="24"/>
          <w:szCs w:val="24"/>
        </w:rPr>
        <w:t>correct preparation</w:t>
      </w:r>
      <w:r w:rsidRPr="003E45F8">
        <w:rPr>
          <w:rFonts w:ascii="Times New Roman" w:hAnsi="Times New Roman" w:cs="Times New Roman"/>
          <w:sz w:val="24"/>
          <w:szCs w:val="24"/>
        </w:rPr>
        <w:t xml:space="preserve"> of financial data. Analysis of financial statements means an </w:t>
      </w:r>
      <w:r w:rsidR="003D2127" w:rsidRPr="003E45F8">
        <w:rPr>
          <w:rFonts w:ascii="Times New Roman" w:hAnsi="Times New Roman" w:cs="Times New Roman"/>
          <w:sz w:val="24"/>
          <w:szCs w:val="24"/>
        </w:rPr>
        <w:t>effort</w:t>
      </w:r>
      <w:r w:rsidRPr="003E45F8">
        <w:rPr>
          <w:rFonts w:ascii="Times New Roman" w:hAnsi="Times New Roman" w:cs="Times New Roman"/>
          <w:sz w:val="24"/>
          <w:szCs w:val="24"/>
        </w:rPr>
        <w:t xml:space="preserve"> to </w:t>
      </w:r>
      <w:r w:rsidR="003D2127" w:rsidRPr="003E45F8">
        <w:rPr>
          <w:rFonts w:ascii="Times New Roman" w:hAnsi="Times New Roman" w:cs="Times New Roman"/>
          <w:sz w:val="24"/>
          <w:szCs w:val="24"/>
        </w:rPr>
        <w:t>regulate</w:t>
      </w:r>
      <w:r w:rsidRPr="003E45F8">
        <w:rPr>
          <w:rFonts w:ascii="Times New Roman" w:hAnsi="Times New Roman" w:cs="Times New Roman"/>
          <w:sz w:val="24"/>
          <w:szCs w:val="24"/>
        </w:rPr>
        <w:t xml:space="preserve"> the </w:t>
      </w:r>
      <w:r w:rsidR="003D2127" w:rsidRPr="003E45F8">
        <w:rPr>
          <w:rFonts w:ascii="Times New Roman" w:hAnsi="Times New Roman" w:cs="Times New Roman"/>
          <w:sz w:val="24"/>
          <w:szCs w:val="24"/>
        </w:rPr>
        <w:t>implication</w:t>
      </w:r>
      <w:r w:rsidRPr="003E45F8">
        <w:rPr>
          <w:rFonts w:ascii="Times New Roman" w:hAnsi="Times New Roman" w:cs="Times New Roman"/>
          <w:sz w:val="24"/>
          <w:szCs w:val="24"/>
        </w:rPr>
        <w:t xml:space="preserve"> and meaning of data </w:t>
      </w:r>
      <w:r w:rsidR="003D2127" w:rsidRPr="003E45F8">
        <w:rPr>
          <w:rFonts w:ascii="Times New Roman" w:hAnsi="Times New Roman" w:cs="Times New Roman"/>
          <w:sz w:val="24"/>
          <w:szCs w:val="24"/>
        </w:rPr>
        <w:t>existing</w:t>
      </w:r>
      <w:r w:rsidRPr="003E45F8">
        <w:rPr>
          <w:rFonts w:ascii="Times New Roman" w:hAnsi="Times New Roman" w:cs="Times New Roman"/>
          <w:sz w:val="24"/>
          <w:szCs w:val="24"/>
        </w:rPr>
        <w:t xml:space="preserve"> in financial statements. Such an </w:t>
      </w:r>
      <w:r w:rsidR="003D2127" w:rsidRPr="003E45F8">
        <w:rPr>
          <w:rFonts w:ascii="Times New Roman" w:hAnsi="Times New Roman" w:cs="Times New Roman"/>
          <w:sz w:val="24"/>
          <w:szCs w:val="24"/>
        </w:rPr>
        <w:t>examination</w:t>
      </w:r>
      <w:r w:rsidRPr="003E45F8">
        <w:rPr>
          <w:rFonts w:ascii="Times New Roman" w:hAnsi="Times New Roman" w:cs="Times New Roman"/>
          <w:sz w:val="24"/>
          <w:szCs w:val="24"/>
        </w:rPr>
        <w:t xml:space="preserve"> makes use of various analytical tools and techniques to data of financial statements so as to </w:t>
      </w:r>
      <w:r w:rsidR="003D2127" w:rsidRPr="003E45F8">
        <w:rPr>
          <w:rFonts w:ascii="Times New Roman" w:hAnsi="Times New Roman" w:cs="Times New Roman"/>
          <w:sz w:val="24"/>
          <w:szCs w:val="24"/>
        </w:rPr>
        <w:t>originate</w:t>
      </w:r>
      <w:r w:rsidRPr="003E45F8">
        <w:rPr>
          <w:rFonts w:ascii="Times New Roman" w:hAnsi="Times New Roman" w:cs="Times New Roman"/>
          <w:sz w:val="24"/>
          <w:szCs w:val="24"/>
        </w:rPr>
        <w:t xml:space="preserve"> from them certain </w:t>
      </w:r>
      <w:r w:rsidR="003D2127" w:rsidRPr="003E45F8">
        <w:rPr>
          <w:rFonts w:ascii="Times New Roman" w:hAnsi="Times New Roman" w:cs="Times New Roman"/>
          <w:sz w:val="24"/>
          <w:szCs w:val="24"/>
        </w:rPr>
        <w:t>connections</w:t>
      </w:r>
      <w:r w:rsidRPr="003E45F8">
        <w:rPr>
          <w:rFonts w:ascii="Times New Roman" w:hAnsi="Times New Roman" w:cs="Times New Roman"/>
          <w:sz w:val="24"/>
          <w:szCs w:val="24"/>
        </w:rPr>
        <w:t xml:space="preserve"> that are significant and </w:t>
      </w:r>
      <w:r w:rsidR="003D2127" w:rsidRPr="003E45F8">
        <w:rPr>
          <w:rFonts w:ascii="Times New Roman" w:hAnsi="Times New Roman" w:cs="Times New Roman"/>
          <w:sz w:val="24"/>
          <w:szCs w:val="24"/>
        </w:rPr>
        <w:t>valuable</w:t>
      </w:r>
      <w:r w:rsidRPr="003E45F8">
        <w:rPr>
          <w:rFonts w:ascii="Times New Roman" w:hAnsi="Times New Roman" w:cs="Times New Roman"/>
          <w:sz w:val="24"/>
          <w:szCs w:val="24"/>
        </w:rPr>
        <w:t xml:space="preserve"> for decision making. It is </w:t>
      </w:r>
      <w:r w:rsidR="003D2127" w:rsidRPr="003E45F8">
        <w:rPr>
          <w:rFonts w:ascii="Times New Roman" w:hAnsi="Times New Roman" w:cs="Times New Roman"/>
          <w:sz w:val="24"/>
          <w:szCs w:val="24"/>
        </w:rPr>
        <w:t>executed</w:t>
      </w:r>
      <w:r w:rsidRPr="003E45F8">
        <w:rPr>
          <w:rFonts w:ascii="Times New Roman" w:hAnsi="Times New Roman" w:cs="Times New Roman"/>
          <w:sz w:val="24"/>
          <w:szCs w:val="24"/>
        </w:rPr>
        <w:t xml:space="preserve"> by professionals who prepare reports using ratios that make use of </w:t>
      </w:r>
      <w:r w:rsidR="003D2127" w:rsidRPr="003E45F8">
        <w:rPr>
          <w:rFonts w:ascii="Times New Roman" w:hAnsi="Times New Roman" w:cs="Times New Roman"/>
          <w:sz w:val="24"/>
          <w:szCs w:val="24"/>
        </w:rPr>
        <w:t>data</w:t>
      </w:r>
      <w:r w:rsidRPr="003E45F8">
        <w:rPr>
          <w:rFonts w:ascii="Times New Roman" w:hAnsi="Times New Roman" w:cs="Times New Roman"/>
          <w:sz w:val="24"/>
          <w:szCs w:val="24"/>
        </w:rPr>
        <w:t xml:space="preserve"> taken from financial statements and other reports. These reports are </w:t>
      </w:r>
      <w:r w:rsidR="003D2127" w:rsidRPr="003E45F8">
        <w:rPr>
          <w:rFonts w:ascii="Times New Roman" w:hAnsi="Times New Roman" w:cs="Times New Roman"/>
          <w:sz w:val="24"/>
          <w:szCs w:val="24"/>
        </w:rPr>
        <w:t>typically</w:t>
      </w:r>
      <w:r w:rsidRPr="003E45F8">
        <w:rPr>
          <w:rFonts w:ascii="Times New Roman" w:hAnsi="Times New Roman" w:cs="Times New Roman"/>
          <w:sz w:val="24"/>
          <w:szCs w:val="24"/>
        </w:rPr>
        <w:t xml:space="preserve"> presented to top </w:t>
      </w:r>
      <w:r w:rsidR="003D2127" w:rsidRPr="003E45F8">
        <w:rPr>
          <w:rFonts w:ascii="Times New Roman" w:hAnsi="Times New Roman" w:cs="Times New Roman"/>
          <w:sz w:val="24"/>
          <w:szCs w:val="24"/>
        </w:rPr>
        <w:t>organisation</w:t>
      </w:r>
      <w:r w:rsidRPr="003E45F8">
        <w:rPr>
          <w:rFonts w:ascii="Times New Roman" w:hAnsi="Times New Roman" w:cs="Times New Roman"/>
          <w:sz w:val="24"/>
          <w:szCs w:val="24"/>
        </w:rPr>
        <w:t xml:space="preserve"> as one of their basis in making busine</w:t>
      </w:r>
      <w:r w:rsidR="003D2127">
        <w:rPr>
          <w:rFonts w:ascii="Times New Roman" w:hAnsi="Times New Roman" w:cs="Times New Roman"/>
          <w:sz w:val="24"/>
          <w:szCs w:val="24"/>
        </w:rPr>
        <w:t xml:space="preserve">ss decisions. </w:t>
      </w:r>
      <w:r w:rsidR="006D5449">
        <w:rPr>
          <w:rFonts w:ascii="Times New Roman" w:hAnsi="Times New Roman" w:cs="Times New Roman"/>
          <w:sz w:val="24"/>
          <w:szCs w:val="24"/>
        </w:rPr>
        <w:t xml:space="preserve">Depending </w:t>
      </w:r>
      <w:r w:rsidR="006D5449" w:rsidRPr="003E45F8">
        <w:rPr>
          <w:rFonts w:ascii="Times New Roman" w:hAnsi="Times New Roman" w:cs="Times New Roman"/>
          <w:sz w:val="24"/>
          <w:szCs w:val="24"/>
        </w:rPr>
        <w:t>on</w:t>
      </w:r>
      <w:r w:rsidRPr="003E45F8">
        <w:rPr>
          <w:rFonts w:ascii="Times New Roman" w:hAnsi="Times New Roman" w:cs="Times New Roman"/>
          <w:sz w:val="24"/>
          <w:szCs w:val="24"/>
        </w:rPr>
        <w:t xml:space="preserve"> these reports, management may:</w:t>
      </w:r>
    </w:p>
    <w:p w:rsidR="008A3010" w:rsidRPr="003E45F8" w:rsidRDefault="00056114" w:rsidP="007F772C">
      <w:pPr>
        <w:jc w:val="both"/>
        <w:rPr>
          <w:rFonts w:ascii="Times New Roman" w:hAnsi="Times New Roman" w:cs="Times New Roman"/>
          <w:sz w:val="24"/>
          <w:szCs w:val="24"/>
        </w:rPr>
      </w:pPr>
      <w:r>
        <w:rPr>
          <w:rFonts w:ascii="Times New Roman" w:hAnsi="Times New Roman" w:cs="Times New Roman"/>
          <w:sz w:val="24"/>
          <w:szCs w:val="24"/>
        </w:rPr>
        <w:t>a</w:t>
      </w:r>
      <w:r w:rsidR="008A3010" w:rsidRPr="003E45F8">
        <w:rPr>
          <w:rFonts w:ascii="Times New Roman" w:hAnsi="Times New Roman" w:cs="Times New Roman"/>
          <w:sz w:val="24"/>
          <w:szCs w:val="24"/>
        </w:rPr>
        <w:t xml:space="preserve">. Continue or discontinue its </w:t>
      </w:r>
      <w:r w:rsidR="006D5449" w:rsidRPr="003E45F8">
        <w:rPr>
          <w:rFonts w:ascii="Times New Roman" w:hAnsi="Times New Roman" w:cs="Times New Roman"/>
          <w:sz w:val="24"/>
          <w:szCs w:val="24"/>
        </w:rPr>
        <w:t>key task</w:t>
      </w:r>
      <w:r w:rsidR="008A3010" w:rsidRPr="003E45F8">
        <w:rPr>
          <w:rFonts w:ascii="Times New Roman" w:hAnsi="Times New Roman" w:cs="Times New Roman"/>
          <w:sz w:val="24"/>
          <w:szCs w:val="24"/>
        </w:rPr>
        <w:t xml:space="preserve"> or part of its </w:t>
      </w:r>
      <w:r w:rsidR="003D2127">
        <w:rPr>
          <w:rFonts w:ascii="Times New Roman" w:hAnsi="Times New Roman" w:cs="Times New Roman"/>
          <w:sz w:val="24"/>
          <w:szCs w:val="24"/>
        </w:rPr>
        <w:t>operation</w:t>
      </w:r>
      <w:r w:rsidR="008A3010" w:rsidRPr="003E45F8">
        <w:rPr>
          <w:rFonts w:ascii="Times New Roman" w:hAnsi="Times New Roman" w:cs="Times New Roman"/>
          <w:sz w:val="24"/>
          <w:szCs w:val="24"/>
        </w:rPr>
        <w:t xml:space="preserve">. </w:t>
      </w:r>
    </w:p>
    <w:p w:rsidR="008A3010" w:rsidRPr="003E45F8" w:rsidRDefault="00056114" w:rsidP="007F772C">
      <w:pPr>
        <w:jc w:val="both"/>
        <w:rPr>
          <w:rFonts w:ascii="Times New Roman" w:hAnsi="Times New Roman" w:cs="Times New Roman"/>
          <w:sz w:val="24"/>
          <w:szCs w:val="24"/>
        </w:rPr>
      </w:pPr>
      <w:r>
        <w:rPr>
          <w:rFonts w:ascii="Times New Roman" w:hAnsi="Times New Roman" w:cs="Times New Roman"/>
          <w:sz w:val="24"/>
          <w:szCs w:val="24"/>
        </w:rPr>
        <w:t>b.</w:t>
      </w:r>
      <w:r w:rsidR="008A3010" w:rsidRPr="003E45F8">
        <w:rPr>
          <w:rFonts w:ascii="Times New Roman" w:hAnsi="Times New Roman" w:cs="Times New Roman"/>
          <w:sz w:val="24"/>
          <w:szCs w:val="24"/>
        </w:rPr>
        <w:t xml:space="preserve"> Make or purchase </w:t>
      </w:r>
      <w:r w:rsidR="003D2127" w:rsidRPr="003E45F8">
        <w:rPr>
          <w:rFonts w:ascii="Times New Roman" w:hAnsi="Times New Roman" w:cs="Times New Roman"/>
          <w:sz w:val="24"/>
          <w:szCs w:val="24"/>
        </w:rPr>
        <w:t>assured</w:t>
      </w:r>
      <w:r w:rsidR="008A3010" w:rsidRPr="003E45F8">
        <w:rPr>
          <w:rFonts w:ascii="Times New Roman" w:hAnsi="Times New Roman" w:cs="Times New Roman"/>
          <w:sz w:val="24"/>
          <w:szCs w:val="24"/>
        </w:rPr>
        <w:t xml:space="preserve"> materials in the </w:t>
      </w:r>
      <w:r w:rsidR="003D2127" w:rsidRPr="003E45F8">
        <w:rPr>
          <w:rFonts w:ascii="Times New Roman" w:hAnsi="Times New Roman" w:cs="Times New Roman"/>
          <w:sz w:val="24"/>
          <w:szCs w:val="24"/>
        </w:rPr>
        <w:t>production</w:t>
      </w:r>
      <w:r w:rsidR="008A3010" w:rsidRPr="003E45F8">
        <w:rPr>
          <w:rFonts w:ascii="Times New Roman" w:hAnsi="Times New Roman" w:cs="Times New Roman"/>
          <w:sz w:val="24"/>
          <w:szCs w:val="24"/>
        </w:rPr>
        <w:t xml:space="preserve"> of its product. </w:t>
      </w:r>
    </w:p>
    <w:p w:rsidR="008A3010" w:rsidRPr="003E45F8" w:rsidRDefault="00056114" w:rsidP="007F772C">
      <w:pPr>
        <w:jc w:val="both"/>
        <w:rPr>
          <w:rFonts w:ascii="Times New Roman" w:hAnsi="Times New Roman" w:cs="Times New Roman"/>
          <w:sz w:val="24"/>
          <w:szCs w:val="24"/>
        </w:rPr>
      </w:pPr>
      <w:r>
        <w:rPr>
          <w:rFonts w:ascii="Times New Roman" w:hAnsi="Times New Roman" w:cs="Times New Roman"/>
          <w:sz w:val="24"/>
          <w:szCs w:val="24"/>
        </w:rPr>
        <w:t>c</w:t>
      </w:r>
      <w:r w:rsidR="008A3010" w:rsidRPr="003E45F8">
        <w:rPr>
          <w:rFonts w:ascii="Times New Roman" w:hAnsi="Times New Roman" w:cs="Times New Roman"/>
          <w:sz w:val="24"/>
          <w:szCs w:val="24"/>
        </w:rPr>
        <w:t xml:space="preserve">. </w:t>
      </w:r>
      <w:r w:rsidR="003D2127" w:rsidRPr="003E45F8">
        <w:rPr>
          <w:rFonts w:ascii="Times New Roman" w:hAnsi="Times New Roman" w:cs="Times New Roman"/>
          <w:sz w:val="24"/>
          <w:szCs w:val="24"/>
        </w:rPr>
        <w:t>Buy</w:t>
      </w:r>
      <w:r w:rsidR="003D2127">
        <w:rPr>
          <w:rFonts w:ascii="Times New Roman" w:hAnsi="Times New Roman" w:cs="Times New Roman"/>
          <w:sz w:val="24"/>
          <w:szCs w:val="24"/>
        </w:rPr>
        <w:t xml:space="preserve"> or rent</w:t>
      </w:r>
      <w:r w:rsidR="008A3010" w:rsidRPr="003E45F8">
        <w:rPr>
          <w:rFonts w:ascii="Times New Roman" w:hAnsi="Times New Roman" w:cs="Times New Roman"/>
          <w:sz w:val="24"/>
          <w:szCs w:val="24"/>
        </w:rPr>
        <w:t xml:space="preserve"> certain machinery and equipment in the </w:t>
      </w:r>
      <w:r w:rsidR="003D2127" w:rsidRPr="003E45F8">
        <w:rPr>
          <w:rFonts w:ascii="Times New Roman" w:hAnsi="Times New Roman" w:cs="Times New Roman"/>
          <w:sz w:val="24"/>
          <w:szCs w:val="24"/>
        </w:rPr>
        <w:t>manufacture</w:t>
      </w:r>
      <w:r w:rsidR="008A3010" w:rsidRPr="003E45F8">
        <w:rPr>
          <w:rFonts w:ascii="Times New Roman" w:hAnsi="Times New Roman" w:cs="Times New Roman"/>
          <w:sz w:val="24"/>
          <w:szCs w:val="24"/>
        </w:rPr>
        <w:t xml:space="preserve"> of its goods. </w:t>
      </w:r>
    </w:p>
    <w:p w:rsidR="008A3010" w:rsidRPr="003E45F8" w:rsidRDefault="00056114" w:rsidP="007F772C">
      <w:pPr>
        <w:jc w:val="both"/>
        <w:rPr>
          <w:rFonts w:ascii="Times New Roman" w:hAnsi="Times New Roman" w:cs="Times New Roman"/>
          <w:sz w:val="24"/>
          <w:szCs w:val="24"/>
        </w:rPr>
      </w:pPr>
      <w:r>
        <w:rPr>
          <w:rFonts w:ascii="Times New Roman" w:hAnsi="Times New Roman" w:cs="Times New Roman"/>
          <w:sz w:val="24"/>
          <w:szCs w:val="24"/>
        </w:rPr>
        <w:t>d. N</w:t>
      </w:r>
      <w:r w:rsidR="008A3010" w:rsidRPr="003E45F8">
        <w:rPr>
          <w:rFonts w:ascii="Times New Roman" w:hAnsi="Times New Roman" w:cs="Times New Roman"/>
          <w:sz w:val="24"/>
          <w:szCs w:val="24"/>
        </w:rPr>
        <w:t xml:space="preserve">egotiate for a bank loan to increase its working capital. </w:t>
      </w:r>
    </w:p>
    <w:p w:rsidR="008A3010" w:rsidRPr="003E45F8" w:rsidRDefault="00056114" w:rsidP="007F772C">
      <w:pPr>
        <w:jc w:val="both"/>
        <w:rPr>
          <w:rFonts w:ascii="Times New Roman" w:hAnsi="Times New Roman" w:cs="Times New Roman"/>
          <w:sz w:val="24"/>
          <w:szCs w:val="24"/>
        </w:rPr>
      </w:pPr>
      <w:r>
        <w:rPr>
          <w:rFonts w:ascii="Times New Roman" w:hAnsi="Times New Roman" w:cs="Times New Roman"/>
          <w:sz w:val="24"/>
          <w:szCs w:val="24"/>
        </w:rPr>
        <w:t>e</w:t>
      </w:r>
      <w:r w:rsidR="008A3010" w:rsidRPr="003E45F8">
        <w:rPr>
          <w:rFonts w:ascii="Times New Roman" w:hAnsi="Times New Roman" w:cs="Times New Roman"/>
          <w:sz w:val="24"/>
          <w:szCs w:val="24"/>
        </w:rPr>
        <w:t xml:space="preserve">. Other decisions that allow </w:t>
      </w:r>
      <w:r w:rsidRPr="003E45F8">
        <w:rPr>
          <w:rFonts w:ascii="Times New Roman" w:hAnsi="Times New Roman" w:cs="Times New Roman"/>
          <w:sz w:val="24"/>
          <w:szCs w:val="24"/>
        </w:rPr>
        <w:t>organization</w:t>
      </w:r>
      <w:r w:rsidR="008A3010" w:rsidRPr="003E45F8">
        <w:rPr>
          <w:rFonts w:ascii="Times New Roman" w:hAnsi="Times New Roman" w:cs="Times New Roman"/>
          <w:sz w:val="24"/>
          <w:szCs w:val="24"/>
        </w:rPr>
        <w:t xml:space="preserve"> to make </w:t>
      </w:r>
      <w:r w:rsidR="006D5449" w:rsidRPr="003E45F8">
        <w:rPr>
          <w:rFonts w:ascii="Times New Roman" w:hAnsi="Times New Roman" w:cs="Times New Roman"/>
          <w:sz w:val="24"/>
          <w:szCs w:val="24"/>
        </w:rPr>
        <w:t>an knowledgeable</w:t>
      </w:r>
      <w:r w:rsidR="008A3010" w:rsidRPr="003E45F8">
        <w:rPr>
          <w:rFonts w:ascii="Times New Roman" w:hAnsi="Times New Roman" w:cs="Times New Roman"/>
          <w:sz w:val="24"/>
          <w:szCs w:val="24"/>
        </w:rPr>
        <w:t xml:space="preserve"> selection on </w:t>
      </w:r>
      <w:r w:rsidRPr="003E45F8">
        <w:rPr>
          <w:rFonts w:ascii="Times New Roman" w:hAnsi="Times New Roman" w:cs="Times New Roman"/>
          <w:sz w:val="24"/>
          <w:szCs w:val="24"/>
        </w:rPr>
        <w:t>numerous</w:t>
      </w:r>
      <w:r>
        <w:rPr>
          <w:rFonts w:ascii="Times New Roman" w:hAnsi="Times New Roman" w:cs="Times New Roman"/>
          <w:sz w:val="24"/>
          <w:szCs w:val="24"/>
        </w:rPr>
        <w:t xml:space="preserve"> alternatives in the running</w:t>
      </w:r>
      <w:r w:rsidR="008A3010" w:rsidRPr="003E45F8">
        <w:rPr>
          <w:rFonts w:ascii="Times New Roman" w:hAnsi="Times New Roman" w:cs="Times New Roman"/>
          <w:sz w:val="24"/>
          <w:szCs w:val="24"/>
        </w:rPr>
        <w:t xml:space="preserve"> of its business.</w:t>
      </w:r>
    </w:p>
    <w:p w:rsidR="008A3010" w:rsidRPr="00156749" w:rsidRDefault="008A3010" w:rsidP="00495CE7">
      <w:pPr>
        <w:ind w:firstLine="720"/>
        <w:rPr>
          <w:rFonts w:ascii="Times New Roman" w:hAnsi="Times New Roman" w:cs="Times New Roman"/>
          <w:b/>
          <w:color w:val="002060"/>
          <w:sz w:val="28"/>
          <w:szCs w:val="28"/>
          <w:u w:val="single"/>
        </w:rPr>
      </w:pPr>
      <w:r w:rsidRPr="00156749">
        <w:rPr>
          <w:rFonts w:ascii="Times New Roman" w:hAnsi="Times New Roman" w:cs="Times New Roman"/>
          <w:b/>
          <w:color w:val="002060"/>
          <w:sz w:val="28"/>
          <w:szCs w:val="28"/>
          <w:u w:val="single"/>
        </w:rPr>
        <w:t>Advantages of Ratio Analysis</w:t>
      </w:r>
    </w:p>
    <w:p w:rsidR="007F772C" w:rsidRDefault="008A3010" w:rsidP="007F772C">
      <w:pPr>
        <w:jc w:val="both"/>
        <w:rPr>
          <w:rFonts w:ascii="Times New Roman" w:hAnsi="Times New Roman" w:cs="Times New Roman"/>
          <w:sz w:val="24"/>
          <w:szCs w:val="24"/>
        </w:rPr>
      </w:pPr>
      <w:r w:rsidRPr="003E45F8">
        <w:rPr>
          <w:rFonts w:ascii="Times New Roman" w:hAnsi="Times New Roman" w:cs="Times New Roman"/>
          <w:sz w:val="24"/>
          <w:szCs w:val="24"/>
        </w:rPr>
        <w:t xml:space="preserve">Financial </w:t>
      </w:r>
      <w:r w:rsidR="00377EEE" w:rsidRPr="003E45F8">
        <w:rPr>
          <w:rFonts w:ascii="Times New Roman" w:hAnsi="Times New Roman" w:cs="Times New Roman"/>
          <w:sz w:val="24"/>
          <w:szCs w:val="24"/>
        </w:rPr>
        <w:t>reports</w:t>
      </w:r>
      <w:r w:rsidRPr="003E45F8">
        <w:rPr>
          <w:rFonts w:ascii="Times New Roman" w:hAnsi="Times New Roman" w:cs="Times New Roman"/>
          <w:sz w:val="24"/>
          <w:szCs w:val="24"/>
        </w:rPr>
        <w:t xml:space="preserve"> i.e., Profit and Loss account and Balance Sheet prepared at the </w:t>
      </w:r>
      <w:r w:rsidR="00377EEE" w:rsidRPr="003E45F8">
        <w:rPr>
          <w:rFonts w:ascii="Times New Roman" w:hAnsi="Times New Roman" w:cs="Times New Roman"/>
          <w:sz w:val="24"/>
          <w:szCs w:val="24"/>
        </w:rPr>
        <w:t>completion</w:t>
      </w:r>
      <w:r w:rsidRPr="003E45F8">
        <w:rPr>
          <w:rFonts w:ascii="Times New Roman" w:hAnsi="Times New Roman" w:cs="Times New Roman"/>
          <w:sz w:val="24"/>
          <w:szCs w:val="24"/>
        </w:rPr>
        <w:t xml:space="preserve"> of the year do not always </w:t>
      </w:r>
      <w:r w:rsidR="00377EEE" w:rsidRPr="003E45F8">
        <w:rPr>
          <w:rFonts w:ascii="Times New Roman" w:hAnsi="Times New Roman" w:cs="Times New Roman"/>
          <w:sz w:val="24"/>
          <w:szCs w:val="24"/>
        </w:rPr>
        <w:t>express</w:t>
      </w:r>
      <w:r w:rsidRPr="003E45F8">
        <w:rPr>
          <w:rFonts w:ascii="Times New Roman" w:hAnsi="Times New Roman" w:cs="Times New Roman"/>
          <w:sz w:val="24"/>
          <w:szCs w:val="24"/>
        </w:rPr>
        <w:t xml:space="preserve"> to the reader the </w:t>
      </w:r>
      <w:r w:rsidR="00377EEE" w:rsidRPr="003E45F8">
        <w:rPr>
          <w:rFonts w:ascii="Times New Roman" w:hAnsi="Times New Roman" w:cs="Times New Roman"/>
          <w:sz w:val="24"/>
          <w:szCs w:val="24"/>
        </w:rPr>
        <w:t>actualproductivity</w:t>
      </w:r>
      <w:r w:rsidRPr="003E45F8">
        <w:rPr>
          <w:rFonts w:ascii="Times New Roman" w:hAnsi="Times New Roman" w:cs="Times New Roman"/>
          <w:sz w:val="24"/>
          <w:szCs w:val="24"/>
        </w:rPr>
        <w:t xml:space="preserve"> and financial health of the </w:t>
      </w:r>
      <w:r w:rsidR="00377EEE" w:rsidRPr="003E45F8">
        <w:rPr>
          <w:rFonts w:ascii="Times New Roman" w:hAnsi="Times New Roman" w:cs="Times New Roman"/>
          <w:sz w:val="24"/>
          <w:szCs w:val="24"/>
        </w:rPr>
        <w:t>industry</w:t>
      </w:r>
      <w:r w:rsidRPr="003E45F8">
        <w:rPr>
          <w:rFonts w:ascii="Times New Roman" w:hAnsi="Times New Roman" w:cs="Times New Roman"/>
          <w:sz w:val="24"/>
          <w:szCs w:val="24"/>
        </w:rPr>
        <w:t xml:space="preserve">. They </w:t>
      </w:r>
      <w:r w:rsidR="00377EEE" w:rsidRPr="003E45F8">
        <w:rPr>
          <w:rFonts w:ascii="Times New Roman" w:hAnsi="Times New Roman" w:cs="Times New Roman"/>
          <w:sz w:val="24"/>
          <w:szCs w:val="24"/>
        </w:rPr>
        <w:t>holdnumerous</w:t>
      </w:r>
      <w:r w:rsidRPr="003E45F8">
        <w:rPr>
          <w:rFonts w:ascii="Times New Roman" w:hAnsi="Times New Roman" w:cs="Times New Roman"/>
          <w:sz w:val="24"/>
          <w:szCs w:val="24"/>
        </w:rPr>
        <w:t xml:space="preserve"> facts and </w:t>
      </w:r>
      <w:r w:rsidR="00377EEE" w:rsidRPr="003E45F8">
        <w:rPr>
          <w:rFonts w:ascii="Times New Roman" w:hAnsi="Times New Roman" w:cs="Times New Roman"/>
          <w:sz w:val="24"/>
          <w:szCs w:val="24"/>
        </w:rPr>
        <w:t>data</w:t>
      </w:r>
      <w:r w:rsidRPr="003E45F8">
        <w:rPr>
          <w:rFonts w:ascii="Times New Roman" w:hAnsi="Times New Roman" w:cs="Times New Roman"/>
          <w:sz w:val="24"/>
          <w:szCs w:val="24"/>
        </w:rPr>
        <w:t xml:space="preserve"> and</w:t>
      </w:r>
      <w:r w:rsidR="00377EEE">
        <w:rPr>
          <w:rFonts w:ascii="Times New Roman" w:hAnsi="Times New Roman" w:cs="Times New Roman"/>
          <w:sz w:val="24"/>
          <w:szCs w:val="24"/>
        </w:rPr>
        <w:t xml:space="preserve"> it is for the user</w:t>
      </w:r>
      <w:r w:rsidRPr="003E45F8">
        <w:rPr>
          <w:rFonts w:ascii="Times New Roman" w:hAnsi="Times New Roman" w:cs="Times New Roman"/>
          <w:sz w:val="24"/>
          <w:szCs w:val="24"/>
        </w:rPr>
        <w:t xml:space="preserve"> to conclude, whether these facts </w:t>
      </w:r>
      <w:r w:rsidR="00377EEE" w:rsidRPr="003E45F8">
        <w:rPr>
          <w:rFonts w:ascii="Times New Roman" w:hAnsi="Times New Roman" w:cs="Times New Roman"/>
          <w:sz w:val="24"/>
          <w:szCs w:val="24"/>
        </w:rPr>
        <w:t>show</w:t>
      </w:r>
      <w:r w:rsidRPr="003E45F8">
        <w:rPr>
          <w:rFonts w:ascii="Times New Roman" w:hAnsi="Times New Roman" w:cs="Times New Roman"/>
          <w:sz w:val="24"/>
          <w:szCs w:val="24"/>
        </w:rPr>
        <w:t xml:space="preserve"> a good or bad </w:t>
      </w:r>
      <w:r w:rsidR="00377EEE" w:rsidRPr="003E45F8">
        <w:rPr>
          <w:rFonts w:ascii="Times New Roman" w:hAnsi="Times New Roman" w:cs="Times New Roman"/>
          <w:sz w:val="24"/>
          <w:szCs w:val="24"/>
        </w:rPr>
        <w:t>administrative</w:t>
      </w:r>
      <w:r w:rsidRPr="003E45F8">
        <w:rPr>
          <w:rFonts w:ascii="Times New Roman" w:hAnsi="Times New Roman" w:cs="Times New Roman"/>
          <w:sz w:val="24"/>
          <w:szCs w:val="24"/>
        </w:rPr>
        <w:t xml:space="preserve"> performance. Ratio analysis is the most </w:t>
      </w:r>
      <w:r w:rsidR="00377EEE" w:rsidRPr="003E45F8">
        <w:rPr>
          <w:rFonts w:ascii="Times New Roman" w:hAnsi="Times New Roman" w:cs="Times New Roman"/>
          <w:sz w:val="24"/>
          <w:szCs w:val="24"/>
        </w:rPr>
        <w:t>essentialinstrument</w:t>
      </w:r>
      <w:r w:rsidRPr="003E45F8">
        <w:rPr>
          <w:rFonts w:ascii="Times New Roman" w:hAnsi="Times New Roman" w:cs="Times New Roman"/>
          <w:sz w:val="24"/>
          <w:szCs w:val="24"/>
        </w:rPr>
        <w:t xml:space="preserve"> of analysing the</w:t>
      </w:r>
      <w:r w:rsidR="00377EEE">
        <w:rPr>
          <w:rFonts w:ascii="Times New Roman" w:hAnsi="Times New Roman" w:cs="Times New Roman"/>
          <w:sz w:val="24"/>
          <w:szCs w:val="24"/>
        </w:rPr>
        <w:t>se financial statements.</w:t>
      </w:r>
      <w:r w:rsidRPr="003E45F8">
        <w:rPr>
          <w:rFonts w:ascii="Times New Roman" w:hAnsi="Times New Roman" w:cs="Times New Roman"/>
          <w:sz w:val="24"/>
          <w:szCs w:val="24"/>
        </w:rPr>
        <w:t xml:space="preserve"> The </w:t>
      </w:r>
      <w:r w:rsidR="00377EEE" w:rsidRPr="003E45F8">
        <w:rPr>
          <w:rFonts w:ascii="Times New Roman" w:hAnsi="Times New Roman" w:cs="Times New Roman"/>
          <w:sz w:val="24"/>
          <w:szCs w:val="24"/>
        </w:rPr>
        <w:t>data</w:t>
      </w:r>
      <w:r w:rsidRPr="003E45F8">
        <w:rPr>
          <w:rFonts w:ascii="Times New Roman" w:hAnsi="Times New Roman" w:cs="Times New Roman"/>
          <w:sz w:val="24"/>
          <w:szCs w:val="24"/>
        </w:rPr>
        <w:t xml:space="preserve"> then speak of liquidity, solvency, profitability</w:t>
      </w:r>
      <w:r w:rsidR="00377EEE">
        <w:rPr>
          <w:rFonts w:ascii="Times New Roman" w:hAnsi="Times New Roman" w:cs="Times New Roman"/>
          <w:sz w:val="24"/>
          <w:szCs w:val="24"/>
        </w:rPr>
        <w:t xml:space="preserve"> etc. of the business </w:t>
      </w:r>
      <w:r w:rsidRPr="003E45F8">
        <w:rPr>
          <w:rFonts w:ascii="Times New Roman" w:hAnsi="Times New Roman" w:cs="Times New Roman"/>
          <w:sz w:val="24"/>
          <w:szCs w:val="24"/>
        </w:rPr>
        <w:t xml:space="preserve">. Some </w:t>
      </w:r>
      <w:r w:rsidR="00377EEE" w:rsidRPr="003E45F8">
        <w:rPr>
          <w:rFonts w:ascii="Times New Roman" w:hAnsi="Times New Roman" w:cs="Times New Roman"/>
          <w:sz w:val="24"/>
          <w:szCs w:val="24"/>
        </w:rPr>
        <w:t>key</w:t>
      </w:r>
      <w:r w:rsidRPr="003E45F8">
        <w:rPr>
          <w:rFonts w:ascii="Times New Roman" w:hAnsi="Times New Roman" w:cs="Times New Roman"/>
          <w:sz w:val="24"/>
          <w:szCs w:val="24"/>
        </w:rPr>
        <w:t xml:space="preserve"> objects </w:t>
      </w:r>
      <w:r w:rsidR="00377EEE">
        <w:rPr>
          <w:rFonts w:ascii="Times New Roman" w:hAnsi="Times New Roman" w:cs="Times New Roman"/>
          <w:sz w:val="24"/>
          <w:szCs w:val="24"/>
        </w:rPr>
        <w:t>and advantages derived by a company</w:t>
      </w:r>
      <w:r w:rsidRPr="003E45F8">
        <w:rPr>
          <w:rFonts w:ascii="Times New Roman" w:hAnsi="Times New Roman" w:cs="Times New Roman"/>
          <w:sz w:val="24"/>
          <w:szCs w:val="24"/>
        </w:rPr>
        <w:t xml:space="preserve"> by the use of accounting ratios are:</w:t>
      </w:r>
    </w:p>
    <w:p w:rsidR="007F772C" w:rsidRDefault="008A3010" w:rsidP="007F772C">
      <w:pPr>
        <w:jc w:val="both"/>
        <w:rPr>
          <w:rFonts w:ascii="Times New Roman" w:hAnsi="Times New Roman" w:cs="Times New Roman"/>
          <w:sz w:val="24"/>
          <w:szCs w:val="24"/>
        </w:rPr>
      </w:pPr>
      <w:r w:rsidRPr="003E45F8">
        <w:rPr>
          <w:rFonts w:ascii="Times New Roman" w:hAnsi="Times New Roman" w:cs="Times New Roman"/>
          <w:sz w:val="24"/>
          <w:szCs w:val="24"/>
        </w:rPr>
        <w:t xml:space="preserve">1 </w:t>
      </w:r>
      <w:r w:rsidR="00377EEE" w:rsidRPr="007F772C">
        <w:rPr>
          <w:rFonts w:ascii="Times New Roman" w:hAnsi="Times New Roman" w:cs="Times New Roman"/>
          <w:b/>
          <w:sz w:val="24"/>
          <w:szCs w:val="24"/>
        </w:rPr>
        <w:t>Supportive</w:t>
      </w:r>
      <w:r w:rsidRPr="007F772C">
        <w:rPr>
          <w:rFonts w:ascii="Times New Roman" w:hAnsi="Times New Roman" w:cs="Times New Roman"/>
          <w:b/>
          <w:sz w:val="24"/>
          <w:szCs w:val="24"/>
        </w:rPr>
        <w:t xml:space="preserve"> in Analysis of Financial Statements:</w:t>
      </w:r>
      <w:r w:rsidRPr="003E45F8">
        <w:rPr>
          <w:rFonts w:ascii="Times New Roman" w:hAnsi="Times New Roman" w:cs="Times New Roman"/>
          <w:sz w:val="24"/>
          <w:szCs w:val="24"/>
        </w:rPr>
        <w:t xml:space="preserve">- </w:t>
      </w:r>
    </w:p>
    <w:p w:rsidR="008A3010" w:rsidRDefault="008A3010" w:rsidP="007F772C">
      <w:pPr>
        <w:jc w:val="both"/>
        <w:rPr>
          <w:rFonts w:ascii="Times New Roman" w:hAnsi="Times New Roman" w:cs="Times New Roman"/>
          <w:sz w:val="24"/>
          <w:szCs w:val="24"/>
        </w:rPr>
      </w:pPr>
      <w:r w:rsidRPr="003E45F8">
        <w:rPr>
          <w:rFonts w:ascii="Times New Roman" w:hAnsi="Times New Roman" w:cs="Times New Roman"/>
          <w:sz w:val="24"/>
          <w:szCs w:val="24"/>
        </w:rPr>
        <w:t>Ratio analysis is an</w:t>
      </w:r>
      <w:r w:rsidR="00377EEE" w:rsidRPr="003E45F8">
        <w:rPr>
          <w:rFonts w:ascii="Times New Roman" w:hAnsi="Times New Roman" w:cs="Times New Roman"/>
          <w:sz w:val="24"/>
          <w:szCs w:val="24"/>
        </w:rPr>
        <w:t>tremendously</w:t>
      </w:r>
      <w:r w:rsidRPr="003E45F8">
        <w:rPr>
          <w:rFonts w:ascii="Times New Roman" w:hAnsi="Times New Roman" w:cs="Times New Roman"/>
          <w:sz w:val="24"/>
          <w:szCs w:val="24"/>
        </w:rPr>
        <w:t xml:space="preserve"> device for analyzing the financial statements. It helps the </w:t>
      </w:r>
      <w:r w:rsidR="00377EEE" w:rsidRPr="003E45F8">
        <w:rPr>
          <w:rFonts w:ascii="Times New Roman" w:hAnsi="Times New Roman" w:cs="Times New Roman"/>
          <w:sz w:val="24"/>
          <w:szCs w:val="24"/>
        </w:rPr>
        <w:t>financiers</w:t>
      </w:r>
      <w:r w:rsidRPr="003E45F8">
        <w:rPr>
          <w:rFonts w:ascii="Times New Roman" w:hAnsi="Times New Roman" w:cs="Times New Roman"/>
          <w:sz w:val="24"/>
          <w:szCs w:val="24"/>
        </w:rPr>
        <w:t>, creditors, investors</w:t>
      </w:r>
      <w:r w:rsidR="00377EEE">
        <w:rPr>
          <w:rFonts w:ascii="Times New Roman" w:hAnsi="Times New Roman" w:cs="Times New Roman"/>
          <w:sz w:val="24"/>
          <w:szCs w:val="24"/>
        </w:rPr>
        <w:t>, shareholders</w:t>
      </w:r>
      <w:r w:rsidRPr="003E45F8">
        <w:rPr>
          <w:rFonts w:ascii="Times New Roman" w:hAnsi="Times New Roman" w:cs="Times New Roman"/>
          <w:sz w:val="24"/>
          <w:szCs w:val="24"/>
        </w:rPr>
        <w:t>. in</w:t>
      </w:r>
      <w:r w:rsidR="00377EEE" w:rsidRPr="003E45F8">
        <w:rPr>
          <w:rFonts w:ascii="Times New Roman" w:hAnsi="Times New Roman" w:cs="Times New Roman"/>
          <w:sz w:val="24"/>
          <w:szCs w:val="24"/>
        </w:rPr>
        <w:t>obtainingsufficient</w:t>
      </w:r>
      <w:r w:rsidRPr="003E45F8">
        <w:rPr>
          <w:rFonts w:ascii="Times New Roman" w:hAnsi="Times New Roman" w:cs="Times New Roman"/>
          <w:sz w:val="24"/>
          <w:szCs w:val="24"/>
        </w:rPr>
        <w:t xml:space="preserve"> knowledge about the </w:t>
      </w:r>
      <w:r w:rsidR="00377EEE" w:rsidRPr="003E45F8">
        <w:rPr>
          <w:rFonts w:ascii="Times New Roman" w:hAnsi="Times New Roman" w:cs="Times New Roman"/>
          <w:sz w:val="24"/>
          <w:szCs w:val="24"/>
        </w:rPr>
        <w:t>productivity</w:t>
      </w:r>
      <w:r w:rsidRPr="003E45F8">
        <w:rPr>
          <w:rFonts w:ascii="Times New Roman" w:hAnsi="Times New Roman" w:cs="Times New Roman"/>
          <w:sz w:val="24"/>
          <w:szCs w:val="24"/>
        </w:rPr>
        <w:t xml:space="preserve"> and financial health of the business. In the light of the </w:t>
      </w:r>
      <w:r w:rsidR="00377EEE" w:rsidRPr="003E45F8">
        <w:rPr>
          <w:rFonts w:ascii="Times New Roman" w:hAnsi="Times New Roman" w:cs="Times New Roman"/>
          <w:sz w:val="24"/>
          <w:szCs w:val="24"/>
        </w:rPr>
        <w:t>information</w:t>
      </w:r>
      <w:r w:rsidRPr="003E45F8">
        <w:rPr>
          <w:rFonts w:ascii="Times New Roman" w:hAnsi="Times New Roman" w:cs="Times New Roman"/>
          <w:sz w:val="24"/>
          <w:szCs w:val="24"/>
        </w:rPr>
        <w:t xml:space="preserve"> so acquired by them, they can take </w:t>
      </w:r>
      <w:r w:rsidR="00377EEE" w:rsidRPr="003E45F8">
        <w:rPr>
          <w:rFonts w:ascii="Times New Roman" w:hAnsi="Times New Roman" w:cs="Times New Roman"/>
          <w:sz w:val="24"/>
          <w:szCs w:val="24"/>
        </w:rPr>
        <w:t>essential</w:t>
      </w:r>
      <w:r w:rsidRPr="003E45F8">
        <w:rPr>
          <w:rFonts w:ascii="Times New Roman" w:hAnsi="Times New Roman" w:cs="Times New Roman"/>
          <w:sz w:val="24"/>
          <w:szCs w:val="24"/>
        </w:rPr>
        <w:t xml:space="preserve"> decisions about their </w:t>
      </w:r>
      <w:r w:rsidR="00377EEE" w:rsidRPr="003E45F8">
        <w:rPr>
          <w:rFonts w:ascii="Times New Roman" w:hAnsi="Times New Roman" w:cs="Times New Roman"/>
          <w:sz w:val="24"/>
          <w:szCs w:val="24"/>
        </w:rPr>
        <w:t>connections</w:t>
      </w:r>
      <w:r w:rsidR="00377EEE">
        <w:rPr>
          <w:rFonts w:ascii="Times New Roman" w:hAnsi="Times New Roman" w:cs="Times New Roman"/>
          <w:sz w:val="24"/>
          <w:szCs w:val="24"/>
        </w:rPr>
        <w:t xml:space="preserve"> with the business</w:t>
      </w:r>
      <w:r w:rsidRPr="003E45F8">
        <w:rPr>
          <w:rFonts w:ascii="Times New Roman" w:hAnsi="Times New Roman" w:cs="Times New Roman"/>
          <w:sz w:val="24"/>
          <w:szCs w:val="24"/>
        </w:rPr>
        <w:t>.</w:t>
      </w:r>
    </w:p>
    <w:p w:rsidR="00BF6FC0" w:rsidRDefault="00BF6FC0" w:rsidP="007F772C">
      <w:pPr>
        <w:jc w:val="both"/>
        <w:rPr>
          <w:rFonts w:ascii="Times New Roman" w:hAnsi="Times New Roman" w:cs="Times New Roman"/>
          <w:sz w:val="24"/>
          <w:szCs w:val="24"/>
        </w:rPr>
      </w:pPr>
    </w:p>
    <w:p w:rsidR="00BF6FC0" w:rsidRPr="003E45F8" w:rsidRDefault="00BF6FC0" w:rsidP="007F772C">
      <w:pPr>
        <w:jc w:val="both"/>
        <w:rPr>
          <w:rFonts w:ascii="Times New Roman" w:hAnsi="Times New Roman" w:cs="Times New Roman"/>
          <w:sz w:val="24"/>
          <w:szCs w:val="24"/>
        </w:rPr>
      </w:pPr>
    </w:p>
    <w:p w:rsidR="007F772C" w:rsidRDefault="00377EEE" w:rsidP="007F772C">
      <w:pPr>
        <w:rPr>
          <w:rFonts w:ascii="Times New Roman" w:hAnsi="Times New Roman" w:cs="Times New Roman"/>
          <w:b/>
          <w:sz w:val="24"/>
          <w:szCs w:val="24"/>
        </w:rPr>
      </w:pPr>
      <w:r w:rsidRPr="007F772C">
        <w:rPr>
          <w:rFonts w:ascii="Times New Roman" w:hAnsi="Times New Roman" w:cs="Times New Roman"/>
          <w:b/>
          <w:sz w:val="24"/>
          <w:szCs w:val="24"/>
        </w:rPr>
        <w:lastRenderedPageBreak/>
        <w:t>2 Simplifications</w:t>
      </w:r>
      <w:r w:rsidR="008A3010" w:rsidRPr="007F772C">
        <w:rPr>
          <w:rFonts w:ascii="Times New Roman" w:hAnsi="Times New Roman" w:cs="Times New Roman"/>
          <w:b/>
          <w:sz w:val="24"/>
          <w:szCs w:val="24"/>
        </w:rPr>
        <w:t xml:space="preserve"> of Accounting Data:-</w:t>
      </w:r>
    </w:p>
    <w:p w:rsidR="008A3010" w:rsidRPr="003E45F8" w:rsidRDefault="008A3010" w:rsidP="007F772C">
      <w:pPr>
        <w:rPr>
          <w:rFonts w:ascii="Times New Roman" w:hAnsi="Times New Roman" w:cs="Times New Roman"/>
          <w:sz w:val="24"/>
          <w:szCs w:val="24"/>
        </w:rPr>
      </w:pPr>
      <w:r w:rsidRPr="003E45F8">
        <w:rPr>
          <w:rFonts w:ascii="Times New Roman" w:hAnsi="Times New Roman" w:cs="Times New Roman"/>
          <w:sz w:val="24"/>
          <w:szCs w:val="24"/>
        </w:rPr>
        <w:t xml:space="preserve"> Accounting </w:t>
      </w:r>
      <w:r w:rsidR="006D5449" w:rsidRPr="003E45F8">
        <w:rPr>
          <w:rFonts w:ascii="Times New Roman" w:hAnsi="Times New Roman" w:cs="Times New Roman"/>
          <w:sz w:val="24"/>
          <w:szCs w:val="24"/>
        </w:rPr>
        <w:t>ratios make</w:t>
      </w:r>
      <w:r w:rsidR="00377EEE" w:rsidRPr="003E45F8">
        <w:rPr>
          <w:rFonts w:ascii="Times New Roman" w:hAnsi="Times New Roman" w:cs="Times New Roman"/>
          <w:sz w:val="24"/>
          <w:szCs w:val="24"/>
        </w:rPr>
        <w:t xml:space="preserve"> things easier</w:t>
      </w:r>
      <w:r w:rsidRPr="003E45F8">
        <w:rPr>
          <w:rFonts w:ascii="Times New Roman" w:hAnsi="Times New Roman" w:cs="Times New Roman"/>
          <w:sz w:val="24"/>
          <w:szCs w:val="24"/>
        </w:rPr>
        <w:t xml:space="preserve"> and </w:t>
      </w:r>
      <w:r w:rsidR="0088582C" w:rsidRPr="003E45F8">
        <w:rPr>
          <w:rFonts w:ascii="Times New Roman" w:hAnsi="Times New Roman" w:cs="Times New Roman"/>
          <w:sz w:val="24"/>
          <w:szCs w:val="24"/>
        </w:rPr>
        <w:t>précises</w:t>
      </w:r>
      <w:r w:rsidRPr="003E45F8">
        <w:rPr>
          <w:rFonts w:ascii="Times New Roman" w:hAnsi="Times New Roman" w:cs="Times New Roman"/>
          <w:sz w:val="24"/>
          <w:szCs w:val="24"/>
        </w:rPr>
        <w:t xml:space="preserve"> a long </w:t>
      </w:r>
      <w:r w:rsidR="0088582C" w:rsidRPr="003E45F8">
        <w:rPr>
          <w:rFonts w:ascii="Times New Roman" w:hAnsi="Times New Roman" w:cs="Times New Roman"/>
          <w:sz w:val="24"/>
          <w:szCs w:val="24"/>
        </w:rPr>
        <w:t>collection</w:t>
      </w:r>
      <w:r w:rsidRPr="003E45F8">
        <w:rPr>
          <w:rFonts w:ascii="Times New Roman" w:hAnsi="Times New Roman" w:cs="Times New Roman"/>
          <w:sz w:val="24"/>
          <w:szCs w:val="24"/>
        </w:rPr>
        <w:t xml:space="preserve"> of accounting data and makes them understandable. It </w:t>
      </w:r>
      <w:r w:rsidR="0088582C" w:rsidRPr="003E45F8">
        <w:rPr>
          <w:rFonts w:ascii="Times New Roman" w:hAnsi="Times New Roman" w:cs="Times New Roman"/>
          <w:sz w:val="24"/>
          <w:szCs w:val="24"/>
        </w:rPr>
        <w:t>reveals</w:t>
      </w:r>
      <w:r w:rsidRPr="003E45F8">
        <w:rPr>
          <w:rFonts w:ascii="Times New Roman" w:hAnsi="Times New Roman" w:cs="Times New Roman"/>
          <w:sz w:val="24"/>
          <w:szCs w:val="24"/>
        </w:rPr>
        <w:t xml:space="preserve"> the </w:t>
      </w:r>
      <w:r w:rsidR="0088582C" w:rsidRPr="003E45F8">
        <w:rPr>
          <w:rFonts w:ascii="Times New Roman" w:hAnsi="Times New Roman" w:cs="Times New Roman"/>
          <w:sz w:val="24"/>
          <w:szCs w:val="24"/>
        </w:rPr>
        <w:t>connection</w:t>
      </w:r>
      <w:r w:rsidRPr="003E45F8">
        <w:rPr>
          <w:rFonts w:ascii="Times New Roman" w:hAnsi="Times New Roman" w:cs="Times New Roman"/>
          <w:sz w:val="24"/>
          <w:szCs w:val="24"/>
        </w:rPr>
        <w:t xml:space="preserve"> between two such figures, which have a cause and </w:t>
      </w:r>
      <w:r w:rsidR="006D5449" w:rsidRPr="003E45F8">
        <w:rPr>
          <w:rFonts w:ascii="Times New Roman" w:hAnsi="Times New Roman" w:cs="Times New Roman"/>
          <w:sz w:val="24"/>
          <w:szCs w:val="24"/>
        </w:rPr>
        <w:t>outcome connection</w:t>
      </w:r>
      <w:r w:rsidRPr="003E45F8">
        <w:rPr>
          <w:rFonts w:ascii="Times New Roman" w:hAnsi="Times New Roman" w:cs="Times New Roman"/>
          <w:sz w:val="24"/>
          <w:szCs w:val="24"/>
        </w:rPr>
        <w:t xml:space="preserve"> with each other.</w:t>
      </w:r>
    </w:p>
    <w:p w:rsidR="007F772C" w:rsidRDefault="008A3010" w:rsidP="007F772C">
      <w:pPr>
        <w:rPr>
          <w:rFonts w:ascii="Times New Roman" w:hAnsi="Times New Roman" w:cs="Times New Roman"/>
          <w:sz w:val="24"/>
          <w:szCs w:val="24"/>
        </w:rPr>
      </w:pPr>
      <w:r w:rsidRPr="003E45F8">
        <w:rPr>
          <w:rFonts w:ascii="Times New Roman" w:hAnsi="Times New Roman" w:cs="Times New Roman"/>
          <w:sz w:val="24"/>
          <w:szCs w:val="24"/>
        </w:rPr>
        <w:t xml:space="preserve">3 </w:t>
      </w:r>
      <w:r w:rsidRPr="007F772C">
        <w:rPr>
          <w:rFonts w:ascii="Times New Roman" w:hAnsi="Times New Roman" w:cs="Times New Roman"/>
          <w:b/>
          <w:sz w:val="24"/>
          <w:szCs w:val="24"/>
        </w:rPr>
        <w:t>Helpful in comparative study</w:t>
      </w:r>
      <w:r w:rsidRPr="003E45F8">
        <w:rPr>
          <w:rFonts w:ascii="Times New Roman" w:hAnsi="Times New Roman" w:cs="Times New Roman"/>
          <w:sz w:val="24"/>
          <w:szCs w:val="24"/>
        </w:rPr>
        <w:t xml:space="preserve">:- </w:t>
      </w:r>
    </w:p>
    <w:p w:rsidR="007F772C" w:rsidRDefault="008A3010" w:rsidP="007F772C">
      <w:pPr>
        <w:rPr>
          <w:rFonts w:ascii="Times New Roman" w:hAnsi="Times New Roman" w:cs="Times New Roman"/>
          <w:sz w:val="24"/>
          <w:szCs w:val="24"/>
        </w:rPr>
      </w:pPr>
      <w:r w:rsidRPr="003E45F8">
        <w:rPr>
          <w:rFonts w:ascii="Times New Roman" w:hAnsi="Times New Roman" w:cs="Times New Roman"/>
          <w:sz w:val="24"/>
          <w:szCs w:val="24"/>
        </w:rPr>
        <w:t xml:space="preserve">With the </w:t>
      </w:r>
      <w:r w:rsidR="0088582C" w:rsidRPr="003E45F8">
        <w:rPr>
          <w:rFonts w:ascii="Times New Roman" w:hAnsi="Times New Roman" w:cs="Times New Roman"/>
          <w:sz w:val="24"/>
          <w:szCs w:val="24"/>
        </w:rPr>
        <w:t>assistance</w:t>
      </w:r>
      <w:r w:rsidRPr="003E45F8">
        <w:rPr>
          <w:rFonts w:ascii="Times New Roman" w:hAnsi="Times New Roman" w:cs="Times New Roman"/>
          <w:sz w:val="24"/>
          <w:szCs w:val="24"/>
        </w:rPr>
        <w:t xml:space="preserve"> of ratio analysis comparison of profitability and financial </w:t>
      </w:r>
      <w:r w:rsidR="0088582C" w:rsidRPr="003E45F8">
        <w:rPr>
          <w:rFonts w:ascii="Times New Roman" w:hAnsi="Times New Roman" w:cs="Times New Roman"/>
          <w:sz w:val="24"/>
          <w:szCs w:val="24"/>
        </w:rPr>
        <w:t>reliability</w:t>
      </w:r>
      <w:r w:rsidRPr="003E45F8">
        <w:rPr>
          <w:rFonts w:ascii="Times New Roman" w:hAnsi="Times New Roman" w:cs="Times New Roman"/>
          <w:sz w:val="24"/>
          <w:szCs w:val="24"/>
        </w:rPr>
        <w:t xml:space="preserve"> can be made </w:t>
      </w:r>
      <w:r w:rsidR="006D5449" w:rsidRPr="003E45F8">
        <w:rPr>
          <w:rFonts w:ascii="Times New Roman" w:hAnsi="Times New Roman" w:cs="Times New Roman"/>
          <w:sz w:val="24"/>
          <w:szCs w:val="24"/>
        </w:rPr>
        <w:t>Amongone Company</w:t>
      </w:r>
      <w:r w:rsidRPr="003E45F8">
        <w:rPr>
          <w:rFonts w:ascii="Times New Roman" w:hAnsi="Times New Roman" w:cs="Times New Roman"/>
          <w:sz w:val="24"/>
          <w:szCs w:val="24"/>
        </w:rPr>
        <w:t xml:space="preserve"> and another in the same industry. </w:t>
      </w:r>
      <w:r w:rsidR="0088582C" w:rsidRPr="003E45F8">
        <w:rPr>
          <w:rFonts w:ascii="Times New Roman" w:hAnsi="Times New Roman" w:cs="Times New Roman"/>
          <w:sz w:val="24"/>
          <w:szCs w:val="24"/>
        </w:rPr>
        <w:t>Likewise</w:t>
      </w:r>
      <w:r w:rsidRPr="003E45F8">
        <w:rPr>
          <w:rFonts w:ascii="Times New Roman" w:hAnsi="Times New Roman" w:cs="Times New Roman"/>
          <w:sz w:val="24"/>
          <w:szCs w:val="24"/>
        </w:rPr>
        <w:t xml:space="preserve">, comparison of </w:t>
      </w:r>
      <w:r w:rsidR="0088582C" w:rsidRPr="003E45F8">
        <w:rPr>
          <w:rFonts w:ascii="Times New Roman" w:hAnsi="Times New Roman" w:cs="Times New Roman"/>
          <w:sz w:val="24"/>
          <w:szCs w:val="24"/>
        </w:rPr>
        <w:t>present</w:t>
      </w:r>
      <w:r w:rsidRPr="003E45F8">
        <w:rPr>
          <w:rFonts w:ascii="Times New Roman" w:hAnsi="Times New Roman" w:cs="Times New Roman"/>
          <w:sz w:val="24"/>
          <w:szCs w:val="24"/>
        </w:rPr>
        <w:t xml:space="preserve"> year </w:t>
      </w:r>
      <w:r w:rsidR="0088582C" w:rsidRPr="003E45F8">
        <w:rPr>
          <w:rFonts w:ascii="Times New Roman" w:hAnsi="Times New Roman" w:cs="Times New Roman"/>
          <w:sz w:val="24"/>
          <w:szCs w:val="24"/>
        </w:rPr>
        <w:t>data</w:t>
      </w:r>
      <w:r w:rsidRPr="003E45F8">
        <w:rPr>
          <w:rFonts w:ascii="Times New Roman" w:hAnsi="Times New Roman" w:cs="Times New Roman"/>
          <w:sz w:val="24"/>
          <w:szCs w:val="24"/>
        </w:rPr>
        <w:t xml:space="preserve"> can also be made with those of </w:t>
      </w:r>
      <w:r w:rsidR="0088582C" w:rsidRPr="003E45F8">
        <w:rPr>
          <w:rFonts w:ascii="Times New Roman" w:hAnsi="Times New Roman" w:cs="Times New Roman"/>
          <w:sz w:val="24"/>
          <w:szCs w:val="24"/>
        </w:rPr>
        <w:t>prior</w:t>
      </w:r>
      <w:r w:rsidRPr="003E45F8">
        <w:rPr>
          <w:rFonts w:ascii="Times New Roman" w:hAnsi="Times New Roman" w:cs="Times New Roman"/>
          <w:sz w:val="24"/>
          <w:szCs w:val="24"/>
        </w:rPr>
        <w:t xml:space="preserve"> years with the </w:t>
      </w:r>
      <w:r w:rsidR="0088582C" w:rsidRPr="003E45F8">
        <w:rPr>
          <w:rFonts w:ascii="Times New Roman" w:hAnsi="Times New Roman" w:cs="Times New Roman"/>
          <w:sz w:val="24"/>
          <w:szCs w:val="24"/>
        </w:rPr>
        <w:t>assistance</w:t>
      </w:r>
      <w:r w:rsidRPr="003E45F8">
        <w:rPr>
          <w:rFonts w:ascii="Times New Roman" w:hAnsi="Times New Roman" w:cs="Times New Roman"/>
          <w:sz w:val="24"/>
          <w:szCs w:val="24"/>
        </w:rPr>
        <w:t xml:space="preserve"> of ratio analysis.</w:t>
      </w:r>
    </w:p>
    <w:p w:rsidR="007F772C" w:rsidRDefault="008A3010" w:rsidP="007F772C">
      <w:pPr>
        <w:rPr>
          <w:rFonts w:ascii="Times New Roman" w:hAnsi="Times New Roman" w:cs="Times New Roman"/>
          <w:sz w:val="24"/>
          <w:szCs w:val="24"/>
        </w:rPr>
      </w:pPr>
      <w:r w:rsidRPr="003E45F8">
        <w:rPr>
          <w:rFonts w:ascii="Times New Roman" w:hAnsi="Times New Roman" w:cs="Times New Roman"/>
          <w:sz w:val="24"/>
          <w:szCs w:val="24"/>
        </w:rPr>
        <w:t xml:space="preserve">4 </w:t>
      </w:r>
      <w:r w:rsidRPr="007F772C">
        <w:rPr>
          <w:rFonts w:ascii="Times New Roman" w:hAnsi="Times New Roman" w:cs="Times New Roman"/>
          <w:b/>
          <w:sz w:val="24"/>
          <w:szCs w:val="24"/>
        </w:rPr>
        <w:t xml:space="preserve">Helpful in </w:t>
      </w:r>
      <w:r w:rsidR="0088582C" w:rsidRPr="007F772C">
        <w:rPr>
          <w:rFonts w:ascii="Times New Roman" w:hAnsi="Times New Roman" w:cs="Times New Roman"/>
          <w:b/>
          <w:sz w:val="24"/>
          <w:szCs w:val="24"/>
        </w:rPr>
        <w:t>tracing</w:t>
      </w:r>
      <w:r w:rsidRPr="007F772C">
        <w:rPr>
          <w:rFonts w:ascii="Times New Roman" w:hAnsi="Times New Roman" w:cs="Times New Roman"/>
          <w:b/>
          <w:sz w:val="24"/>
          <w:szCs w:val="24"/>
        </w:rPr>
        <w:t xml:space="preserve"> the weak spots of the business</w:t>
      </w:r>
      <w:r w:rsidRPr="003E45F8">
        <w:rPr>
          <w:rFonts w:ascii="Times New Roman" w:hAnsi="Times New Roman" w:cs="Times New Roman"/>
          <w:sz w:val="24"/>
          <w:szCs w:val="24"/>
        </w:rPr>
        <w:t xml:space="preserve">:- </w:t>
      </w:r>
    </w:p>
    <w:p w:rsidR="007F772C" w:rsidRDefault="0088582C" w:rsidP="007F772C">
      <w:pPr>
        <w:rPr>
          <w:rFonts w:ascii="Times New Roman" w:hAnsi="Times New Roman" w:cs="Times New Roman"/>
          <w:sz w:val="24"/>
          <w:szCs w:val="24"/>
        </w:rPr>
      </w:pPr>
      <w:r w:rsidRPr="003E45F8">
        <w:rPr>
          <w:rFonts w:ascii="Times New Roman" w:hAnsi="Times New Roman" w:cs="Times New Roman"/>
          <w:sz w:val="24"/>
          <w:szCs w:val="24"/>
        </w:rPr>
        <w:t>Present</w:t>
      </w:r>
      <w:r w:rsidR="008A3010" w:rsidRPr="003E45F8">
        <w:rPr>
          <w:rFonts w:ascii="Times New Roman" w:hAnsi="Times New Roman" w:cs="Times New Roman"/>
          <w:sz w:val="24"/>
          <w:szCs w:val="24"/>
        </w:rPr>
        <w:t xml:space="preserve"> year’s ratios are </w:t>
      </w:r>
      <w:r w:rsidRPr="003E45F8">
        <w:rPr>
          <w:rFonts w:ascii="Times New Roman" w:hAnsi="Times New Roman" w:cs="Times New Roman"/>
          <w:sz w:val="24"/>
          <w:szCs w:val="24"/>
        </w:rPr>
        <w:t>equated</w:t>
      </w:r>
      <w:r w:rsidR="008A3010" w:rsidRPr="003E45F8">
        <w:rPr>
          <w:rFonts w:ascii="Times New Roman" w:hAnsi="Times New Roman" w:cs="Times New Roman"/>
          <w:sz w:val="24"/>
          <w:szCs w:val="24"/>
        </w:rPr>
        <w:t xml:space="preserve"> with those of the </w:t>
      </w:r>
      <w:r w:rsidRPr="003E45F8">
        <w:rPr>
          <w:rFonts w:ascii="Times New Roman" w:hAnsi="Times New Roman" w:cs="Times New Roman"/>
          <w:sz w:val="24"/>
          <w:szCs w:val="24"/>
        </w:rPr>
        <w:t>preceding</w:t>
      </w:r>
      <w:r w:rsidR="008A3010" w:rsidRPr="003E45F8">
        <w:rPr>
          <w:rFonts w:ascii="Times New Roman" w:hAnsi="Times New Roman" w:cs="Times New Roman"/>
          <w:sz w:val="24"/>
          <w:szCs w:val="24"/>
        </w:rPr>
        <w:t xml:space="preserve"> years and if </w:t>
      </w:r>
      <w:r w:rsidRPr="003E45F8">
        <w:rPr>
          <w:rFonts w:ascii="Times New Roman" w:hAnsi="Times New Roman" w:cs="Times New Roman"/>
          <w:sz w:val="24"/>
          <w:szCs w:val="24"/>
        </w:rPr>
        <w:t>several</w:t>
      </w:r>
      <w:r w:rsidR="008A3010" w:rsidRPr="003E45F8">
        <w:rPr>
          <w:rFonts w:ascii="Times New Roman" w:hAnsi="Times New Roman" w:cs="Times New Roman"/>
          <w:sz w:val="24"/>
          <w:szCs w:val="24"/>
        </w:rPr>
        <w:t xml:space="preserve"> weak spots are thus located, </w:t>
      </w:r>
      <w:r w:rsidR="006D5449" w:rsidRPr="003E45F8">
        <w:rPr>
          <w:rFonts w:ascii="Times New Roman" w:hAnsi="Times New Roman" w:cs="Times New Roman"/>
          <w:sz w:val="24"/>
          <w:szCs w:val="24"/>
        </w:rPr>
        <w:t>corrective actions</w:t>
      </w:r>
      <w:r w:rsidR="008A3010" w:rsidRPr="003E45F8">
        <w:rPr>
          <w:rFonts w:ascii="Times New Roman" w:hAnsi="Times New Roman" w:cs="Times New Roman"/>
          <w:sz w:val="24"/>
          <w:szCs w:val="24"/>
        </w:rPr>
        <w:t xml:space="preserve"> are taken to correct them.</w:t>
      </w:r>
    </w:p>
    <w:p w:rsidR="007F772C" w:rsidRDefault="008A3010" w:rsidP="007F772C">
      <w:pPr>
        <w:rPr>
          <w:rFonts w:ascii="Times New Roman" w:hAnsi="Times New Roman" w:cs="Times New Roman"/>
          <w:sz w:val="24"/>
          <w:szCs w:val="24"/>
        </w:rPr>
      </w:pPr>
      <w:r w:rsidRPr="003E45F8">
        <w:rPr>
          <w:rFonts w:ascii="Times New Roman" w:hAnsi="Times New Roman" w:cs="Times New Roman"/>
          <w:sz w:val="24"/>
          <w:szCs w:val="24"/>
        </w:rPr>
        <w:t xml:space="preserve">5 </w:t>
      </w:r>
      <w:r w:rsidRPr="007F772C">
        <w:rPr>
          <w:rFonts w:ascii="Times New Roman" w:hAnsi="Times New Roman" w:cs="Times New Roman"/>
          <w:b/>
          <w:sz w:val="24"/>
          <w:szCs w:val="24"/>
        </w:rPr>
        <w:t>Helpful in forecasting</w:t>
      </w:r>
      <w:r w:rsidRPr="003E45F8">
        <w:rPr>
          <w:rFonts w:ascii="Times New Roman" w:hAnsi="Times New Roman" w:cs="Times New Roman"/>
          <w:sz w:val="24"/>
          <w:szCs w:val="24"/>
        </w:rPr>
        <w:t>:-</w:t>
      </w:r>
    </w:p>
    <w:p w:rsidR="008A3010" w:rsidRPr="003E45F8" w:rsidRDefault="008A3010" w:rsidP="007F772C">
      <w:pPr>
        <w:rPr>
          <w:rFonts w:ascii="Times New Roman" w:hAnsi="Times New Roman" w:cs="Times New Roman"/>
          <w:sz w:val="24"/>
          <w:szCs w:val="24"/>
        </w:rPr>
      </w:pPr>
      <w:r w:rsidRPr="003E45F8">
        <w:rPr>
          <w:rFonts w:ascii="Times New Roman" w:hAnsi="Times New Roman" w:cs="Times New Roman"/>
          <w:sz w:val="24"/>
          <w:szCs w:val="24"/>
        </w:rPr>
        <w:t xml:space="preserve"> Accounting ratios are very </w:t>
      </w:r>
      <w:r w:rsidR="0088582C" w:rsidRPr="003E45F8">
        <w:rPr>
          <w:rFonts w:ascii="Times New Roman" w:hAnsi="Times New Roman" w:cs="Times New Roman"/>
          <w:sz w:val="24"/>
          <w:szCs w:val="24"/>
        </w:rPr>
        <w:t>supportive</w:t>
      </w:r>
      <w:r w:rsidRPr="003E45F8">
        <w:rPr>
          <w:rFonts w:ascii="Times New Roman" w:hAnsi="Times New Roman" w:cs="Times New Roman"/>
          <w:sz w:val="24"/>
          <w:szCs w:val="24"/>
        </w:rPr>
        <w:t xml:space="preserve"> in </w:t>
      </w:r>
      <w:r w:rsidR="0088582C" w:rsidRPr="003E45F8">
        <w:rPr>
          <w:rFonts w:ascii="Times New Roman" w:hAnsi="Times New Roman" w:cs="Times New Roman"/>
          <w:sz w:val="24"/>
          <w:szCs w:val="24"/>
        </w:rPr>
        <w:t>predicting</w:t>
      </w:r>
      <w:r w:rsidRPr="003E45F8">
        <w:rPr>
          <w:rFonts w:ascii="Times New Roman" w:hAnsi="Times New Roman" w:cs="Times New Roman"/>
          <w:sz w:val="24"/>
          <w:szCs w:val="24"/>
        </w:rPr>
        <w:t xml:space="preserve"> and the plans for the future.</w:t>
      </w:r>
    </w:p>
    <w:p w:rsidR="008A3010" w:rsidRPr="00156749" w:rsidRDefault="008A3010" w:rsidP="00495CE7">
      <w:pPr>
        <w:ind w:firstLine="720"/>
        <w:rPr>
          <w:rFonts w:ascii="Times New Roman" w:hAnsi="Times New Roman" w:cs="Times New Roman"/>
          <w:b/>
          <w:color w:val="002060"/>
          <w:sz w:val="28"/>
          <w:szCs w:val="28"/>
          <w:u w:val="single"/>
        </w:rPr>
      </w:pPr>
      <w:r w:rsidRPr="00156749">
        <w:rPr>
          <w:rFonts w:ascii="Times New Roman" w:hAnsi="Times New Roman" w:cs="Times New Roman"/>
          <w:b/>
          <w:color w:val="002060"/>
          <w:sz w:val="28"/>
          <w:szCs w:val="28"/>
          <w:u w:val="single"/>
        </w:rPr>
        <w:t>Ratios can be devided as follows</w:t>
      </w:r>
    </w:p>
    <w:p w:rsidR="008E591E" w:rsidRPr="003E45F8" w:rsidRDefault="008A3010" w:rsidP="008A3010">
      <w:pPr>
        <w:spacing w:before="100" w:beforeAutospacing="1" w:after="100" w:afterAutospacing="1"/>
        <w:jc w:val="both"/>
        <w:rPr>
          <w:rFonts w:ascii="Times New Roman" w:hAnsi="Times New Roman" w:cs="Times New Roman"/>
          <w:b/>
          <w:sz w:val="24"/>
          <w:szCs w:val="24"/>
        </w:rPr>
      </w:pPr>
      <w:r w:rsidRPr="003E45F8">
        <w:rPr>
          <w:rFonts w:ascii="Times New Roman" w:eastAsia="Times New Roman" w:hAnsi="Times New Roman" w:cs="Times New Roman"/>
          <w:sz w:val="24"/>
          <w:szCs w:val="24"/>
          <w:lang w:eastAsia="en-IN"/>
        </w:rPr>
        <w:t>• Liquidity Ratios</w:t>
      </w:r>
      <w:r w:rsidR="008E591E" w:rsidRPr="003E45F8">
        <w:rPr>
          <w:rFonts w:ascii="Times New Roman" w:eastAsia="Times New Roman" w:hAnsi="Times New Roman" w:cs="Times New Roman"/>
          <w:sz w:val="24"/>
          <w:szCs w:val="24"/>
          <w:lang w:eastAsia="en-IN"/>
        </w:rPr>
        <w:t>• Profitability Ratios</w:t>
      </w:r>
    </w:p>
    <w:p w:rsidR="008A3010" w:rsidRPr="003E45F8" w:rsidRDefault="008A3010" w:rsidP="008A3010">
      <w:pPr>
        <w:spacing w:before="100" w:beforeAutospacing="1" w:after="100" w:afterAutospacing="1"/>
        <w:jc w:val="both"/>
        <w:rPr>
          <w:rFonts w:ascii="Times New Roman" w:eastAsia="Times New Roman" w:hAnsi="Times New Roman" w:cs="Times New Roman"/>
          <w:sz w:val="24"/>
          <w:szCs w:val="24"/>
          <w:lang w:eastAsia="en-IN"/>
        </w:rPr>
      </w:pPr>
      <w:r w:rsidRPr="003E45F8">
        <w:rPr>
          <w:rFonts w:ascii="Times New Roman" w:eastAsia="Times New Roman" w:hAnsi="Times New Roman" w:cs="Times New Roman"/>
          <w:sz w:val="24"/>
          <w:szCs w:val="24"/>
          <w:lang w:eastAsia="en-IN"/>
        </w:rPr>
        <w:t>• Efficiency ratios• Gearing ratios</w:t>
      </w:r>
    </w:p>
    <w:p w:rsidR="008A3010" w:rsidRPr="003E45F8" w:rsidRDefault="008A3010" w:rsidP="008A3010">
      <w:pPr>
        <w:spacing w:before="100" w:beforeAutospacing="1" w:after="100" w:afterAutospacing="1"/>
        <w:jc w:val="both"/>
        <w:rPr>
          <w:rFonts w:ascii="Times New Roman" w:eastAsia="Times New Roman" w:hAnsi="Times New Roman" w:cs="Times New Roman"/>
          <w:sz w:val="24"/>
          <w:szCs w:val="24"/>
          <w:lang w:eastAsia="en-IN"/>
        </w:rPr>
      </w:pPr>
      <w:r w:rsidRPr="003E45F8">
        <w:rPr>
          <w:rFonts w:ascii="Times New Roman" w:eastAsia="Times New Roman" w:hAnsi="Times New Roman" w:cs="Times New Roman"/>
          <w:sz w:val="24"/>
          <w:szCs w:val="24"/>
          <w:lang w:eastAsia="en-IN"/>
        </w:rPr>
        <w:t>• Investor Ratio</w:t>
      </w:r>
    </w:p>
    <w:p w:rsidR="008A3010" w:rsidRPr="003E45F8" w:rsidRDefault="008A3010" w:rsidP="008A3010">
      <w:pPr>
        <w:spacing w:before="100" w:beforeAutospacing="1" w:after="100" w:afterAutospacing="1"/>
        <w:jc w:val="both"/>
        <w:rPr>
          <w:rFonts w:ascii="Times New Roman" w:hAnsi="Times New Roman" w:cs="Times New Roman"/>
          <w:b/>
          <w:sz w:val="24"/>
          <w:szCs w:val="24"/>
        </w:rPr>
      </w:pPr>
    </w:p>
    <w:p w:rsidR="008A3010" w:rsidRPr="00156749" w:rsidRDefault="008A3010" w:rsidP="007F772C">
      <w:pPr>
        <w:pStyle w:val="ListParagraph"/>
        <w:numPr>
          <w:ilvl w:val="0"/>
          <w:numId w:val="5"/>
        </w:numPr>
        <w:spacing w:before="100" w:beforeAutospacing="1" w:after="100" w:afterAutospacing="1"/>
        <w:jc w:val="both"/>
        <w:rPr>
          <w:rFonts w:ascii="Times New Roman" w:hAnsi="Times New Roman" w:cs="Times New Roman"/>
          <w:color w:val="002060"/>
          <w:sz w:val="24"/>
          <w:szCs w:val="24"/>
          <w:u w:val="single"/>
        </w:rPr>
      </w:pPr>
      <w:r w:rsidRPr="00156749">
        <w:rPr>
          <w:rFonts w:ascii="Times New Roman" w:hAnsi="Times New Roman" w:cs="Times New Roman"/>
          <w:b/>
          <w:color w:val="002060"/>
          <w:sz w:val="24"/>
          <w:szCs w:val="24"/>
          <w:u w:val="single"/>
        </w:rPr>
        <w:t>Liquidity Ratios</w:t>
      </w:r>
      <w:r w:rsidRPr="00156749">
        <w:rPr>
          <w:rFonts w:ascii="Times New Roman" w:hAnsi="Times New Roman" w:cs="Times New Roman"/>
          <w:color w:val="002060"/>
          <w:sz w:val="24"/>
          <w:szCs w:val="24"/>
          <w:u w:val="single"/>
        </w:rPr>
        <w:t>:-</w:t>
      </w:r>
    </w:p>
    <w:p w:rsidR="008A3010" w:rsidRPr="003E45F8" w:rsidRDefault="008A3010" w:rsidP="008A3010">
      <w:pPr>
        <w:spacing w:before="100" w:beforeAutospacing="1" w:after="100" w:afterAutospacing="1"/>
        <w:jc w:val="both"/>
        <w:rPr>
          <w:rFonts w:ascii="Times New Roman" w:hAnsi="Times New Roman" w:cs="Times New Roman"/>
          <w:sz w:val="24"/>
          <w:szCs w:val="24"/>
        </w:rPr>
      </w:pPr>
      <w:r w:rsidRPr="003E45F8">
        <w:rPr>
          <w:rFonts w:ascii="Times New Roman" w:hAnsi="Times New Roman" w:cs="Times New Roman"/>
          <w:sz w:val="24"/>
          <w:szCs w:val="24"/>
        </w:rPr>
        <w:t xml:space="preserve"> "Liquidity" </w:t>
      </w:r>
      <w:r w:rsidR="00DB08ED">
        <w:rPr>
          <w:rFonts w:ascii="Times New Roman" w:hAnsi="Times New Roman" w:cs="Times New Roman"/>
          <w:sz w:val="24"/>
          <w:szCs w:val="24"/>
        </w:rPr>
        <w:t xml:space="preserve">is referred </w:t>
      </w:r>
      <w:r w:rsidR="00DB08ED" w:rsidRPr="003E45F8">
        <w:rPr>
          <w:rFonts w:ascii="Times New Roman" w:hAnsi="Times New Roman" w:cs="Times New Roman"/>
          <w:sz w:val="24"/>
          <w:szCs w:val="24"/>
        </w:rPr>
        <w:t>to</w:t>
      </w:r>
      <w:r w:rsidRPr="003E45F8">
        <w:rPr>
          <w:rFonts w:ascii="Times New Roman" w:hAnsi="Times New Roman" w:cs="Times New Roman"/>
          <w:sz w:val="24"/>
          <w:szCs w:val="24"/>
        </w:rPr>
        <w:t xml:space="preserve"> the </w:t>
      </w:r>
      <w:r w:rsidR="005240A6" w:rsidRPr="003E45F8">
        <w:rPr>
          <w:rFonts w:ascii="Times New Roman" w:hAnsi="Times New Roman" w:cs="Times New Roman"/>
          <w:sz w:val="24"/>
          <w:szCs w:val="24"/>
        </w:rPr>
        <w:t>capability</w:t>
      </w:r>
      <w:r w:rsidR="005240A6">
        <w:rPr>
          <w:rFonts w:ascii="Times New Roman" w:hAnsi="Times New Roman" w:cs="Times New Roman"/>
          <w:sz w:val="24"/>
          <w:szCs w:val="24"/>
        </w:rPr>
        <w:t xml:space="preserve"> of the company</w:t>
      </w:r>
      <w:r w:rsidRPr="003E45F8">
        <w:rPr>
          <w:rFonts w:ascii="Times New Roman" w:hAnsi="Times New Roman" w:cs="Times New Roman"/>
          <w:sz w:val="24"/>
          <w:szCs w:val="24"/>
        </w:rPr>
        <w:t xml:space="preserve"> to meet its </w:t>
      </w:r>
      <w:r w:rsidR="005240A6" w:rsidRPr="003E45F8">
        <w:rPr>
          <w:rFonts w:ascii="Times New Roman" w:hAnsi="Times New Roman" w:cs="Times New Roman"/>
          <w:sz w:val="24"/>
          <w:szCs w:val="24"/>
        </w:rPr>
        <w:t>existing</w:t>
      </w:r>
      <w:r w:rsidRPr="003E45F8">
        <w:rPr>
          <w:rFonts w:ascii="Times New Roman" w:hAnsi="Times New Roman" w:cs="Times New Roman"/>
          <w:sz w:val="24"/>
          <w:szCs w:val="24"/>
        </w:rPr>
        <w:t xml:space="preserve"> liabilities. The liquidity ratios, </w:t>
      </w:r>
      <w:r w:rsidR="005240A6" w:rsidRPr="003E45F8">
        <w:rPr>
          <w:rFonts w:ascii="Times New Roman" w:hAnsi="Times New Roman" w:cs="Times New Roman"/>
          <w:sz w:val="24"/>
          <w:szCs w:val="24"/>
        </w:rPr>
        <w:t>thus</w:t>
      </w:r>
      <w:r w:rsidRPr="003E45F8">
        <w:rPr>
          <w:rFonts w:ascii="Times New Roman" w:hAnsi="Times New Roman" w:cs="Times New Roman"/>
          <w:sz w:val="24"/>
          <w:szCs w:val="24"/>
        </w:rPr>
        <w:t xml:space="preserve">, are also </w:t>
      </w:r>
      <w:r w:rsidR="005240A6" w:rsidRPr="003E45F8">
        <w:rPr>
          <w:rFonts w:ascii="Times New Roman" w:hAnsi="Times New Roman" w:cs="Times New Roman"/>
          <w:sz w:val="24"/>
          <w:szCs w:val="24"/>
        </w:rPr>
        <w:t>named</w:t>
      </w:r>
      <w:r w:rsidRPr="003E45F8">
        <w:rPr>
          <w:rFonts w:ascii="Times New Roman" w:hAnsi="Times New Roman" w:cs="Times New Roman"/>
          <w:sz w:val="24"/>
          <w:szCs w:val="24"/>
        </w:rPr>
        <w:t xml:space="preserve"> 'Short-term Solvenc</w:t>
      </w:r>
      <w:r w:rsidR="005240A6">
        <w:rPr>
          <w:rFonts w:ascii="Times New Roman" w:hAnsi="Times New Roman" w:cs="Times New Roman"/>
          <w:sz w:val="24"/>
          <w:szCs w:val="24"/>
        </w:rPr>
        <w:t>y Ratios.' These ratios are utilised</w:t>
      </w:r>
      <w:r w:rsidRPr="003E45F8">
        <w:rPr>
          <w:rFonts w:ascii="Times New Roman" w:hAnsi="Times New Roman" w:cs="Times New Roman"/>
          <w:sz w:val="24"/>
          <w:szCs w:val="24"/>
        </w:rPr>
        <w:t xml:space="preserve"> to </w:t>
      </w:r>
      <w:r w:rsidR="005240A6" w:rsidRPr="003E45F8">
        <w:rPr>
          <w:rFonts w:ascii="Times New Roman" w:hAnsi="Times New Roman" w:cs="Times New Roman"/>
          <w:sz w:val="24"/>
          <w:szCs w:val="24"/>
        </w:rPr>
        <w:t>measure</w:t>
      </w:r>
      <w:r w:rsidRPr="003E45F8">
        <w:rPr>
          <w:rFonts w:ascii="Times New Roman" w:hAnsi="Times New Roman" w:cs="Times New Roman"/>
          <w:sz w:val="24"/>
          <w:szCs w:val="24"/>
        </w:rPr>
        <w:t xml:space="preserve"> the short-term </w:t>
      </w:r>
      <w:r w:rsidR="005240A6" w:rsidRPr="003E45F8">
        <w:rPr>
          <w:rFonts w:ascii="Times New Roman" w:hAnsi="Times New Roman" w:cs="Times New Roman"/>
          <w:sz w:val="24"/>
          <w:szCs w:val="24"/>
        </w:rPr>
        <w:t>monetary</w:t>
      </w:r>
      <w:r w:rsidR="005240A6">
        <w:rPr>
          <w:rFonts w:ascii="Times New Roman" w:hAnsi="Times New Roman" w:cs="Times New Roman"/>
          <w:sz w:val="24"/>
          <w:szCs w:val="24"/>
        </w:rPr>
        <w:t xml:space="preserve"> position of the company</w:t>
      </w:r>
      <w:r w:rsidRPr="003E45F8">
        <w:rPr>
          <w:rFonts w:ascii="Times New Roman" w:hAnsi="Times New Roman" w:cs="Times New Roman"/>
          <w:sz w:val="24"/>
          <w:szCs w:val="24"/>
        </w:rPr>
        <w:t xml:space="preserve">. They </w:t>
      </w:r>
      <w:r w:rsidR="005240A6" w:rsidRPr="003E45F8">
        <w:rPr>
          <w:rFonts w:ascii="Times New Roman" w:hAnsi="Times New Roman" w:cs="Times New Roman"/>
          <w:sz w:val="24"/>
          <w:szCs w:val="24"/>
        </w:rPr>
        <w:t>specify</w:t>
      </w:r>
      <w:r w:rsidR="005240A6">
        <w:rPr>
          <w:rFonts w:ascii="Times New Roman" w:hAnsi="Times New Roman" w:cs="Times New Roman"/>
          <w:sz w:val="24"/>
          <w:szCs w:val="24"/>
        </w:rPr>
        <w:t xml:space="preserve"> the company’s </w:t>
      </w:r>
      <w:r w:rsidR="005240A6" w:rsidRPr="003E45F8">
        <w:rPr>
          <w:rFonts w:ascii="Times New Roman" w:hAnsi="Times New Roman" w:cs="Times New Roman"/>
          <w:sz w:val="24"/>
          <w:szCs w:val="24"/>
        </w:rPr>
        <w:t>capacity</w:t>
      </w:r>
      <w:r w:rsidRPr="003E45F8">
        <w:rPr>
          <w:rFonts w:ascii="Times New Roman" w:hAnsi="Times New Roman" w:cs="Times New Roman"/>
          <w:sz w:val="24"/>
          <w:szCs w:val="24"/>
        </w:rPr>
        <w:t xml:space="preserve"> to meet its </w:t>
      </w:r>
      <w:r w:rsidR="005240A6" w:rsidRPr="003E45F8">
        <w:rPr>
          <w:rFonts w:ascii="Times New Roman" w:hAnsi="Times New Roman" w:cs="Times New Roman"/>
          <w:sz w:val="24"/>
          <w:szCs w:val="24"/>
        </w:rPr>
        <w:t>present</w:t>
      </w:r>
      <w:r w:rsidRPr="003E45F8">
        <w:rPr>
          <w:rFonts w:ascii="Times New Roman" w:hAnsi="Times New Roman" w:cs="Times New Roman"/>
          <w:sz w:val="24"/>
          <w:szCs w:val="24"/>
        </w:rPr>
        <w:t xml:space="preserve"> obligations out of </w:t>
      </w:r>
      <w:r w:rsidR="006D5449" w:rsidRPr="003E45F8">
        <w:rPr>
          <w:rFonts w:ascii="Times New Roman" w:hAnsi="Times New Roman" w:cs="Times New Roman"/>
          <w:sz w:val="24"/>
          <w:szCs w:val="24"/>
        </w:rPr>
        <w:t>existing means</w:t>
      </w:r>
      <w:r w:rsidRPr="003E45F8">
        <w:rPr>
          <w:rFonts w:ascii="Times New Roman" w:hAnsi="Times New Roman" w:cs="Times New Roman"/>
          <w:sz w:val="24"/>
          <w:szCs w:val="24"/>
        </w:rPr>
        <w:t>.</w:t>
      </w:r>
    </w:p>
    <w:p w:rsidR="008A3010" w:rsidRPr="003E45F8" w:rsidRDefault="008A3010" w:rsidP="008A3010">
      <w:pPr>
        <w:spacing w:before="100" w:beforeAutospacing="1" w:after="100" w:afterAutospacing="1"/>
        <w:jc w:val="both"/>
        <w:rPr>
          <w:rFonts w:ascii="Times New Roman" w:eastAsia="Times New Roman" w:hAnsi="Times New Roman" w:cs="Times New Roman"/>
          <w:sz w:val="24"/>
          <w:szCs w:val="24"/>
          <w:lang w:eastAsia="en-IN"/>
        </w:rPr>
      </w:pPr>
      <w:r w:rsidRPr="003E45F8">
        <w:rPr>
          <w:rFonts w:ascii="Times New Roman" w:hAnsi="Times New Roman" w:cs="Times New Roman"/>
          <w:sz w:val="24"/>
          <w:szCs w:val="24"/>
        </w:rPr>
        <w:t xml:space="preserve"> In the words of Salomon J. Flink, "Liquidity is the ability of the firm to meet its current obligations as they fall due</w:t>
      </w:r>
    </w:p>
    <w:p w:rsidR="00F40AB0" w:rsidRDefault="008A3010" w:rsidP="00F40AB0">
      <w:pPr>
        <w:jc w:val="both"/>
        <w:rPr>
          <w:rFonts w:ascii="Times New Roman" w:hAnsi="Times New Roman" w:cs="Times New Roman"/>
          <w:sz w:val="24"/>
          <w:szCs w:val="24"/>
        </w:rPr>
      </w:pPr>
      <w:r w:rsidRPr="003E45F8">
        <w:rPr>
          <w:rFonts w:ascii="Times New Roman" w:hAnsi="Times New Roman" w:cs="Times New Roman"/>
          <w:sz w:val="24"/>
          <w:szCs w:val="24"/>
        </w:rPr>
        <w:t xml:space="preserve">Short-term creditors of the firm are </w:t>
      </w:r>
      <w:r w:rsidR="006D5449" w:rsidRPr="003E45F8">
        <w:rPr>
          <w:rFonts w:ascii="Times New Roman" w:hAnsi="Times New Roman" w:cs="Times New Roman"/>
          <w:sz w:val="24"/>
          <w:szCs w:val="24"/>
        </w:rPr>
        <w:t>mainly concerned</w:t>
      </w:r>
      <w:r w:rsidRPr="003E45F8">
        <w:rPr>
          <w:rFonts w:ascii="Times New Roman" w:hAnsi="Times New Roman" w:cs="Times New Roman"/>
          <w:sz w:val="24"/>
          <w:szCs w:val="24"/>
        </w:rPr>
        <w:t xml:space="preserve"> in the liquidi</w:t>
      </w:r>
      <w:r w:rsidR="0049049E">
        <w:rPr>
          <w:rFonts w:ascii="Times New Roman" w:hAnsi="Times New Roman" w:cs="Times New Roman"/>
          <w:sz w:val="24"/>
          <w:szCs w:val="24"/>
        </w:rPr>
        <w:t>ty ratios of the company</w:t>
      </w:r>
      <w:r w:rsidRPr="003E45F8">
        <w:rPr>
          <w:rFonts w:ascii="Times New Roman" w:hAnsi="Times New Roman" w:cs="Times New Roman"/>
          <w:sz w:val="24"/>
          <w:szCs w:val="24"/>
        </w:rPr>
        <w:t xml:space="preserve"> as they </w:t>
      </w:r>
      <w:r w:rsidR="0049049E" w:rsidRPr="003E45F8">
        <w:rPr>
          <w:rFonts w:ascii="Times New Roman" w:hAnsi="Times New Roman" w:cs="Times New Roman"/>
          <w:sz w:val="24"/>
          <w:szCs w:val="24"/>
        </w:rPr>
        <w:t>need</w:t>
      </w:r>
      <w:r w:rsidRPr="003E45F8">
        <w:rPr>
          <w:rFonts w:ascii="Times New Roman" w:hAnsi="Times New Roman" w:cs="Times New Roman"/>
          <w:sz w:val="24"/>
          <w:szCs w:val="24"/>
        </w:rPr>
        <w:t xml:space="preserve"> to know how </w:t>
      </w:r>
      <w:r w:rsidR="0049049E" w:rsidRPr="003E45F8">
        <w:rPr>
          <w:rFonts w:ascii="Times New Roman" w:hAnsi="Times New Roman" w:cs="Times New Roman"/>
          <w:sz w:val="24"/>
          <w:szCs w:val="24"/>
        </w:rPr>
        <w:t>punctually</w:t>
      </w:r>
      <w:r w:rsidR="0049049E">
        <w:rPr>
          <w:rFonts w:ascii="Times New Roman" w:hAnsi="Times New Roman" w:cs="Times New Roman"/>
          <w:sz w:val="24"/>
          <w:szCs w:val="24"/>
        </w:rPr>
        <w:t xml:space="preserve"> or readily the company</w:t>
      </w:r>
      <w:r w:rsidRPr="003E45F8">
        <w:rPr>
          <w:rFonts w:ascii="Times New Roman" w:hAnsi="Times New Roman" w:cs="Times New Roman"/>
          <w:sz w:val="24"/>
          <w:szCs w:val="24"/>
        </w:rPr>
        <w:t xml:space="preserve"> can meet its </w:t>
      </w:r>
      <w:r w:rsidR="0049049E" w:rsidRPr="003E45F8">
        <w:rPr>
          <w:rFonts w:ascii="Times New Roman" w:hAnsi="Times New Roman" w:cs="Times New Roman"/>
          <w:sz w:val="24"/>
          <w:szCs w:val="24"/>
        </w:rPr>
        <w:t>existing</w:t>
      </w:r>
      <w:r w:rsidR="0049049E">
        <w:rPr>
          <w:rFonts w:ascii="Times New Roman" w:hAnsi="Times New Roman" w:cs="Times New Roman"/>
          <w:sz w:val="24"/>
          <w:szCs w:val="24"/>
        </w:rPr>
        <w:t xml:space="preserve"> liabilities. If the company </w:t>
      </w:r>
      <w:r w:rsidR="0049049E" w:rsidRPr="003E45F8">
        <w:rPr>
          <w:rFonts w:ascii="Times New Roman" w:hAnsi="Times New Roman" w:cs="Times New Roman"/>
          <w:sz w:val="24"/>
          <w:szCs w:val="24"/>
        </w:rPr>
        <w:t>needs</w:t>
      </w:r>
      <w:r w:rsidRPr="003E45F8">
        <w:rPr>
          <w:rFonts w:ascii="Times New Roman" w:hAnsi="Times New Roman" w:cs="Times New Roman"/>
          <w:sz w:val="24"/>
          <w:szCs w:val="24"/>
        </w:rPr>
        <w:t xml:space="preserve"> to take a short-term </w:t>
      </w:r>
      <w:r w:rsidR="0049049E" w:rsidRPr="003E45F8">
        <w:rPr>
          <w:rFonts w:ascii="Times New Roman" w:hAnsi="Times New Roman" w:cs="Times New Roman"/>
          <w:sz w:val="24"/>
          <w:szCs w:val="24"/>
        </w:rPr>
        <w:t>advance</w:t>
      </w:r>
      <w:r w:rsidRPr="003E45F8">
        <w:rPr>
          <w:rFonts w:ascii="Times New Roman" w:hAnsi="Times New Roman" w:cs="Times New Roman"/>
          <w:sz w:val="24"/>
          <w:szCs w:val="24"/>
        </w:rPr>
        <w:t xml:space="preserve"> from </w:t>
      </w:r>
      <w:r w:rsidR="0049049E">
        <w:rPr>
          <w:rFonts w:ascii="Times New Roman" w:hAnsi="Times New Roman" w:cs="Times New Roman"/>
          <w:sz w:val="24"/>
          <w:szCs w:val="24"/>
        </w:rPr>
        <w:t xml:space="preserve">the bank, the bankers also look in </w:t>
      </w:r>
      <w:r w:rsidR="006D5449">
        <w:rPr>
          <w:rFonts w:ascii="Times New Roman" w:hAnsi="Times New Roman" w:cs="Times New Roman"/>
          <w:sz w:val="24"/>
          <w:szCs w:val="24"/>
        </w:rPr>
        <w:t>to the</w:t>
      </w:r>
      <w:r w:rsidR="0049049E">
        <w:rPr>
          <w:rFonts w:ascii="Times New Roman" w:hAnsi="Times New Roman" w:cs="Times New Roman"/>
          <w:sz w:val="24"/>
          <w:szCs w:val="24"/>
        </w:rPr>
        <w:t xml:space="preserve"> liquidity ratios of the company</w:t>
      </w:r>
      <w:r w:rsidRPr="003E45F8">
        <w:rPr>
          <w:rFonts w:ascii="Times New Roman" w:hAnsi="Times New Roman" w:cs="Times New Roman"/>
          <w:sz w:val="24"/>
          <w:szCs w:val="24"/>
        </w:rPr>
        <w:t xml:space="preserve"> in order to </w:t>
      </w:r>
      <w:r w:rsidR="0049049E" w:rsidRPr="003E45F8">
        <w:rPr>
          <w:rFonts w:ascii="Times New Roman" w:hAnsi="Times New Roman" w:cs="Times New Roman"/>
          <w:sz w:val="24"/>
          <w:szCs w:val="24"/>
        </w:rPr>
        <w:t>measure</w:t>
      </w:r>
      <w:r w:rsidRPr="003E45F8">
        <w:rPr>
          <w:rFonts w:ascii="Times New Roman" w:hAnsi="Times New Roman" w:cs="Times New Roman"/>
          <w:sz w:val="24"/>
          <w:szCs w:val="24"/>
        </w:rPr>
        <w:t xml:space="preserve"> the </w:t>
      </w:r>
      <w:r w:rsidR="0049049E" w:rsidRPr="003E45F8">
        <w:rPr>
          <w:rFonts w:ascii="Times New Roman" w:hAnsi="Times New Roman" w:cs="Times New Roman"/>
          <w:sz w:val="24"/>
          <w:szCs w:val="24"/>
        </w:rPr>
        <w:t>edge</w:t>
      </w:r>
      <w:r w:rsidRPr="003E45F8">
        <w:rPr>
          <w:rFonts w:ascii="Times New Roman" w:hAnsi="Times New Roman" w:cs="Times New Roman"/>
          <w:sz w:val="24"/>
          <w:szCs w:val="24"/>
        </w:rPr>
        <w:t xml:space="preserve"> between current assets and current liabilities.</w:t>
      </w:r>
    </w:p>
    <w:p w:rsidR="008E591E" w:rsidRPr="003E45F8" w:rsidRDefault="008A3010" w:rsidP="00F40AB0">
      <w:pPr>
        <w:jc w:val="both"/>
        <w:rPr>
          <w:rFonts w:ascii="Times New Roman" w:hAnsi="Times New Roman" w:cs="Times New Roman"/>
          <w:sz w:val="24"/>
          <w:szCs w:val="24"/>
        </w:rPr>
      </w:pPr>
      <w:r w:rsidRPr="003E45F8">
        <w:rPr>
          <w:rFonts w:ascii="Times New Roman" w:hAnsi="Times New Roman" w:cs="Times New Roman"/>
          <w:sz w:val="24"/>
          <w:szCs w:val="24"/>
        </w:rPr>
        <w:lastRenderedPageBreak/>
        <w:t xml:space="preserve">Liquidity ratios </w:t>
      </w:r>
      <w:r w:rsidR="0049049E" w:rsidRPr="003E45F8">
        <w:rPr>
          <w:rFonts w:ascii="Times New Roman" w:hAnsi="Times New Roman" w:cs="Times New Roman"/>
          <w:sz w:val="24"/>
          <w:szCs w:val="24"/>
        </w:rPr>
        <w:t>comprise</w:t>
      </w:r>
      <w:r w:rsidRPr="003E45F8">
        <w:rPr>
          <w:rFonts w:ascii="Times New Roman" w:hAnsi="Times New Roman" w:cs="Times New Roman"/>
          <w:sz w:val="24"/>
          <w:szCs w:val="24"/>
        </w:rPr>
        <w:t xml:space="preserve"> two ratios: </w:t>
      </w:r>
    </w:p>
    <w:p w:rsidR="008E591E" w:rsidRPr="003E45F8" w:rsidRDefault="0049049E" w:rsidP="00495CE7">
      <w:pPr>
        <w:ind w:firstLine="720"/>
        <w:rPr>
          <w:rFonts w:ascii="Times New Roman" w:hAnsi="Times New Roman" w:cs="Times New Roman"/>
          <w:sz w:val="24"/>
          <w:szCs w:val="24"/>
        </w:rPr>
      </w:pPr>
      <w:r>
        <w:rPr>
          <w:rFonts w:ascii="Times New Roman" w:hAnsi="Times New Roman" w:cs="Times New Roman"/>
          <w:sz w:val="24"/>
          <w:szCs w:val="24"/>
        </w:rPr>
        <w:t xml:space="preserve"> A</w:t>
      </w:r>
      <w:r w:rsidR="008A3010" w:rsidRPr="003E45F8">
        <w:rPr>
          <w:rFonts w:ascii="Times New Roman" w:hAnsi="Times New Roman" w:cs="Times New Roman"/>
          <w:sz w:val="24"/>
          <w:szCs w:val="24"/>
        </w:rPr>
        <w:t>. Current Rati</w:t>
      </w:r>
      <w:r w:rsidR="00B21E4F">
        <w:rPr>
          <w:rFonts w:ascii="Times New Roman" w:hAnsi="Times New Roman" w:cs="Times New Roman"/>
          <w:sz w:val="24"/>
          <w:szCs w:val="24"/>
        </w:rPr>
        <w:t>o</w:t>
      </w:r>
    </w:p>
    <w:p w:rsidR="008A3010" w:rsidRPr="003E45F8" w:rsidRDefault="0049049E" w:rsidP="00495CE7">
      <w:pPr>
        <w:ind w:firstLine="720"/>
        <w:rPr>
          <w:rFonts w:ascii="Times New Roman" w:hAnsi="Times New Roman" w:cs="Times New Roman"/>
          <w:sz w:val="24"/>
          <w:szCs w:val="24"/>
        </w:rPr>
      </w:pPr>
      <w:r>
        <w:rPr>
          <w:rFonts w:ascii="Times New Roman" w:hAnsi="Times New Roman" w:cs="Times New Roman"/>
          <w:sz w:val="24"/>
          <w:szCs w:val="24"/>
        </w:rPr>
        <w:t xml:space="preserve"> B</w:t>
      </w:r>
      <w:r w:rsidR="008A3010" w:rsidRPr="003E45F8">
        <w:rPr>
          <w:rFonts w:ascii="Times New Roman" w:hAnsi="Times New Roman" w:cs="Times New Roman"/>
          <w:sz w:val="24"/>
          <w:szCs w:val="24"/>
        </w:rPr>
        <w:t xml:space="preserve">. Quick </w:t>
      </w:r>
      <w:r w:rsidR="008A3010" w:rsidRPr="00156749">
        <w:rPr>
          <w:rFonts w:ascii="Times New Roman" w:hAnsi="Times New Roman" w:cs="Times New Roman"/>
          <w:sz w:val="24"/>
          <w:szCs w:val="24"/>
        </w:rPr>
        <w:t>Ratio</w:t>
      </w:r>
    </w:p>
    <w:p w:rsidR="008E591E" w:rsidRPr="007F772C" w:rsidRDefault="007F772C" w:rsidP="007F772C">
      <w:pPr>
        <w:rPr>
          <w:rFonts w:ascii="Times New Roman" w:hAnsi="Times New Roman" w:cs="Times New Roman"/>
          <w:color w:val="943634" w:themeColor="accent2" w:themeShade="BF"/>
          <w:sz w:val="24"/>
          <w:szCs w:val="24"/>
        </w:rPr>
      </w:pPr>
      <w:r w:rsidRPr="007F772C">
        <w:rPr>
          <w:rFonts w:ascii="Times New Roman" w:hAnsi="Times New Roman" w:cs="Times New Roman"/>
          <w:b/>
          <w:color w:val="943634" w:themeColor="accent2" w:themeShade="BF"/>
          <w:sz w:val="24"/>
          <w:szCs w:val="24"/>
        </w:rPr>
        <w:t xml:space="preserve">A.  </w:t>
      </w:r>
      <w:r w:rsidR="008E591E" w:rsidRPr="007F772C">
        <w:rPr>
          <w:rFonts w:ascii="Times New Roman" w:hAnsi="Times New Roman" w:cs="Times New Roman"/>
          <w:b/>
          <w:color w:val="943634" w:themeColor="accent2" w:themeShade="BF"/>
          <w:sz w:val="24"/>
          <w:szCs w:val="24"/>
        </w:rPr>
        <w:t>Current Ratio</w:t>
      </w:r>
    </w:p>
    <w:p w:rsidR="008E591E" w:rsidRDefault="0049049E" w:rsidP="00114E54">
      <w:pPr>
        <w:jc w:val="both"/>
        <w:rPr>
          <w:rFonts w:ascii="Times New Roman" w:hAnsi="Times New Roman" w:cs="Times New Roman"/>
          <w:sz w:val="24"/>
          <w:szCs w:val="24"/>
        </w:rPr>
      </w:pPr>
      <w:r>
        <w:rPr>
          <w:rFonts w:ascii="Times New Roman" w:hAnsi="Times New Roman" w:cs="Times New Roman"/>
          <w:sz w:val="24"/>
          <w:szCs w:val="24"/>
        </w:rPr>
        <w:t>The ratio is utilised</w:t>
      </w:r>
      <w:r w:rsidR="008E591E" w:rsidRPr="003E45F8">
        <w:rPr>
          <w:rFonts w:ascii="Times New Roman" w:hAnsi="Times New Roman" w:cs="Times New Roman"/>
          <w:sz w:val="24"/>
          <w:szCs w:val="24"/>
        </w:rPr>
        <w:t xml:space="preserve"> to </w:t>
      </w:r>
      <w:r w:rsidRPr="003E45F8">
        <w:rPr>
          <w:rFonts w:ascii="Times New Roman" w:hAnsi="Times New Roman" w:cs="Times New Roman"/>
          <w:sz w:val="24"/>
          <w:szCs w:val="24"/>
        </w:rPr>
        <w:t>measure</w:t>
      </w:r>
      <w:r>
        <w:rPr>
          <w:rFonts w:ascii="Times New Roman" w:hAnsi="Times New Roman" w:cs="Times New Roman"/>
          <w:sz w:val="24"/>
          <w:szCs w:val="24"/>
        </w:rPr>
        <w:t xml:space="preserve"> the company’s </w:t>
      </w:r>
      <w:r w:rsidRPr="003E45F8">
        <w:rPr>
          <w:rFonts w:ascii="Times New Roman" w:hAnsi="Times New Roman" w:cs="Times New Roman"/>
          <w:sz w:val="24"/>
          <w:szCs w:val="24"/>
        </w:rPr>
        <w:t>capability</w:t>
      </w:r>
      <w:r w:rsidR="008E591E" w:rsidRPr="003E45F8">
        <w:rPr>
          <w:rFonts w:ascii="Times New Roman" w:hAnsi="Times New Roman" w:cs="Times New Roman"/>
          <w:sz w:val="24"/>
          <w:szCs w:val="24"/>
        </w:rPr>
        <w:t xml:space="preserve"> to meet its short-term </w:t>
      </w:r>
      <w:r w:rsidRPr="003E45F8">
        <w:rPr>
          <w:rFonts w:ascii="Times New Roman" w:hAnsi="Times New Roman" w:cs="Times New Roman"/>
          <w:sz w:val="24"/>
          <w:szCs w:val="24"/>
        </w:rPr>
        <w:t>obligations</w:t>
      </w:r>
      <w:r w:rsidR="008E591E" w:rsidRPr="003E45F8">
        <w:rPr>
          <w:rFonts w:ascii="Times New Roman" w:hAnsi="Times New Roman" w:cs="Times New Roman"/>
          <w:sz w:val="24"/>
          <w:szCs w:val="24"/>
        </w:rPr>
        <w:t xml:space="preserve"> on time. It is </w:t>
      </w:r>
      <w:r w:rsidRPr="003E45F8">
        <w:rPr>
          <w:rFonts w:ascii="Times New Roman" w:hAnsi="Times New Roman" w:cs="Times New Roman"/>
          <w:sz w:val="24"/>
          <w:szCs w:val="24"/>
        </w:rPr>
        <w:t>usually</w:t>
      </w:r>
      <w:r w:rsidR="008E591E" w:rsidRPr="003E45F8">
        <w:rPr>
          <w:rFonts w:ascii="Times New Roman" w:hAnsi="Times New Roman" w:cs="Times New Roman"/>
          <w:sz w:val="24"/>
          <w:szCs w:val="24"/>
        </w:rPr>
        <w:t xml:space="preserve"> believe that 2:1 ratio shows a </w:t>
      </w:r>
      <w:r>
        <w:rPr>
          <w:rFonts w:ascii="Times New Roman" w:hAnsi="Times New Roman" w:cs="Times New Roman"/>
          <w:sz w:val="24"/>
          <w:szCs w:val="24"/>
        </w:rPr>
        <w:t>better</w:t>
      </w:r>
      <w:r w:rsidR="008E591E" w:rsidRPr="003E45F8">
        <w:rPr>
          <w:rFonts w:ascii="Times New Roman" w:hAnsi="Times New Roman" w:cs="Times New Roman"/>
          <w:sz w:val="24"/>
          <w:szCs w:val="24"/>
        </w:rPr>
        <w:t xml:space="preserve"> working capital </w:t>
      </w:r>
      <w:r w:rsidRPr="003E45F8">
        <w:rPr>
          <w:rFonts w:ascii="Times New Roman" w:hAnsi="Times New Roman" w:cs="Times New Roman"/>
          <w:sz w:val="24"/>
          <w:szCs w:val="24"/>
        </w:rPr>
        <w:t>situation</w:t>
      </w:r>
      <w:r w:rsidR="008E591E" w:rsidRPr="003E45F8">
        <w:rPr>
          <w:rFonts w:ascii="Times New Roman" w:hAnsi="Times New Roman" w:cs="Times New Roman"/>
          <w:sz w:val="24"/>
          <w:szCs w:val="24"/>
        </w:rPr>
        <w:t xml:space="preserve">. </w:t>
      </w:r>
      <w:r w:rsidRPr="003E45F8">
        <w:rPr>
          <w:rFonts w:ascii="Times New Roman" w:hAnsi="Times New Roman" w:cs="Times New Roman"/>
          <w:sz w:val="24"/>
          <w:szCs w:val="24"/>
        </w:rPr>
        <w:t>But</w:t>
      </w:r>
      <w:r>
        <w:rPr>
          <w:rFonts w:ascii="Times New Roman" w:hAnsi="Times New Roman" w:cs="Times New Roman"/>
          <w:sz w:val="24"/>
          <w:szCs w:val="24"/>
        </w:rPr>
        <w:t xml:space="preserve"> this rule should not be considered </w:t>
      </w:r>
      <w:r w:rsidRPr="003E45F8">
        <w:rPr>
          <w:rFonts w:ascii="Times New Roman" w:hAnsi="Times New Roman" w:cs="Times New Roman"/>
          <w:sz w:val="24"/>
          <w:szCs w:val="24"/>
        </w:rPr>
        <w:t>as</w:t>
      </w:r>
      <w:r w:rsidR="008E591E" w:rsidRPr="003E45F8">
        <w:rPr>
          <w:rFonts w:ascii="Times New Roman" w:hAnsi="Times New Roman" w:cs="Times New Roman"/>
          <w:sz w:val="24"/>
          <w:szCs w:val="24"/>
        </w:rPr>
        <w:t xml:space="preserve"> a hard and fast rule, </w:t>
      </w:r>
      <w:r w:rsidRPr="003E45F8">
        <w:rPr>
          <w:rFonts w:ascii="Times New Roman" w:hAnsi="Times New Roman" w:cs="Times New Roman"/>
          <w:sz w:val="24"/>
          <w:szCs w:val="24"/>
        </w:rPr>
        <w:t>since</w:t>
      </w:r>
      <w:r w:rsidR="008E591E" w:rsidRPr="003E45F8">
        <w:rPr>
          <w:rFonts w:ascii="Times New Roman" w:hAnsi="Times New Roman" w:cs="Times New Roman"/>
          <w:sz w:val="24"/>
          <w:szCs w:val="24"/>
        </w:rPr>
        <w:t xml:space="preserve"> ratio that is </w:t>
      </w:r>
      <w:r w:rsidRPr="003E45F8">
        <w:rPr>
          <w:rFonts w:ascii="Times New Roman" w:hAnsi="Times New Roman" w:cs="Times New Roman"/>
          <w:sz w:val="24"/>
          <w:szCs w:val="24"/>
        </w:rPr>
        <w:t>acceptable</w:t>
      </w:r>
      <w:r>
        <w:rPr>
          <w:rFonts w:ascii="Times New Roman" w:hAnsi="Times New Roman" w:cs="Times New Roman"/>
          <w:sz w:val="24"/>
          <w:szCs w:val="24"/>
        </w:rPr>
        <w:t xml:space="preserve"> for one concern</w:t>
      </w:r>
      <w:r w:rsidR="008E591E" w:rsidRPr="003E45F8">
        <w:rPr>
          <w:rFonts w:ascii="Times New Roman" w:hAnsi="Times New Roman" w:cs="Times New Roman"/>
          <w:sz w:val="24"/>
          <w:szCs w:val="24"/>
        </w:rPr>
        <w:t xml:space="preserve"> may not be </w:t>
      </w:r>
      <w:r w:rsidRPr="003E45F8">
        <w:rPr>
          <w:rFonts w:ascii="Times New Roman" w:hAnsi="Times New Roman" w:cs="Times New Roman"/>
          <w:sz w:val="24"/>
          <w:szCs w:val="24"/>
        </w:rPr>
        <w:t>reasonable</w:t>
      </w:r>
      <w:r w:rsidR="008E591E" w:rsidRPr="003E45F8">
        <w:rPr>
          <w:rFonts w:ascii="Times New Roman" w:hAnsi="Times New Roman" w:cs="Times New Roman"/>
          <w:sz w:val="24"/>
          <w:szCs w:val="24"/>
        </w:rPr>
        <w:t xml:space="preserve"> for other</w:t>
      </w:r>
      <w:r>
        <w:rPr>
          <w:rFonts w:ascii="Times New Roman" w:hAnsi="Times New Roman" w:cs="Times New Roman"/>
          <w:sz w:val="24"/>
          <w:szCs w:val="24"/>
        </w:rPr>
        <w:t>.</w:t>
      </w:r>
    </w:p>
    <w:p w:rsidR="00114E54" w:rsidRPr="00114E54" w:rsidRDefault="00FA1C48" w:rsidP="00114E54">
      <w:pPr>
        <w:spacing w:before="100" w:beforeAutospacing="1" w:after="100" w:afterAutospacing="1"/>
        <w:jc w:val="both"/>
        <w:rPr>
          <w:rFonts w:eastAsia="Times New Roman" w:cs="Calibri"/>
          <w:color w:val="000000"/>
          <w:sz w:val="24"/>
          <w:szCs w:val="24"/>
          <w:lang w:eastAsia="en-IN"/>
        </w:rPr>
      </w:pPr>
      <w:r w:rsidRPr="00FA1C48">
        <w:rPr>
          <w:rFonts w:cs="Calibri"/>
          <w:noProof/>
          <w:sz w:val="26"/>
          <w:szCs w:val="26"/>
          <w:lang w:eastAsia="en-IN"/>
        </w:rPr>
        <w:pict>
          <v:line id="Straight Connector 12" o:spid="_x0000_s1026" style="position:absolute;left:0;text-align:left;z-index:251659264;visibility:visible;mso-width-relative:margin;mso-height-relative:margin" from="141.95pt,27.25pt" to="242.4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" strokecolor="windowText" strokeweight=".5pt">
            <v:stroke joinstyle="miter"/>
            <o:lock v:ext="edit" shapetype="f"/>
          </v:line>
        </w:pict>
      </w:r>
      <w:r w:rsidR="00114E54" w:rsidRPr="00114E54">
        <w:rPr>
          <w:rFonts w:eastAsia="Times New Roman" w:cs="Calibri"/>
          <w:color w:val="000000"/>
          <w:sz w:val="24"/>
          <w:szCs w:val="24"/>
          <w:lang w:eastAsia="en-IN"/>
        </w:rPr>
        <w:t xml:space="preserve">Current Ratio =       </w:t>
      </w:r>
      <w:r w:rsidR="00B21E4F">
        <w:rPr>
          <w:rFonts w:eastAsia="Times New Roman" w:cs="Calibri"/>
          <w:color w:val="000000"/>
          <w:sz w:val="24"/>
          <w:szCs w:val="24"/>
          <w:lang w:eastAsia="en-IN"/>
        </w:rPr>
        <w:t xml:space="preserve">                   </w:t>
      </w:r>
      <w:r w:rsidR="00114E54" w:rsidRPr="00114E54">
        <w:rPr>
          <w:rFonts w:eastAsia="Times New Roman" w:cs="Calibri"/>
          <w:color w:val="000000"/>
          <w:sz w:val="24"/>
          <w:szCs w:val="24"/>
          <w:lang w:eastAsia="en-IN"/>
        </w:rPr>
        <w:t xml:space="preserve">Current Assets </w:t>
      </w:r>
    </w:p>
    <w:p w:rsidR="00114E54" w:rsidRPr="003E45F8" w:rsidRDefault="00114E54" w:rsidP="00E072F2">
      <w:pPr>
        <w:spacing w:before="100" w:beforeAutospacing="1" w:after="100" w:afterAutospacing="1"/>
        <w:jc w:val="both"/>
        <w:rPr>
          <w:rFonts w:ascii="Times New Roman" w:hAnsi="Times New Roman" w:cs="Times New Roman"/>
          <w:sz w:val="24"/>
          <w:szCs w:val="24"/>
        </w:rPr>
      </w:pPr>
      <w:r w:rsidRPr="00114E54">
        <w:rPr>
          <w:rFonts w:eastAsia="Times New Roman" w:cs="Calibri"/>
          <w:color w:val="000000"/>
          <w:sz w:val="24"/>
          <w:szCs w:val="24"/>
          <w:lang w:eastAsia="en-IN"/>
        </w:rPr>
        <w:t xml:space="preserve">                                             </w:t>
      </w:r>
      <w:r w:rsidR="00B21E4F">
        <w:rPr>
          <w:rFonts w:eastAsia="Times New Roman" w:cs="Calibri"/>
          <w:color w:val="000000"/>
          <w:sz w:val="24"/>
          <w:szCs w:val="24"/>
          <w:lang w:eastAsia="en-IN"/>
        </w:rPr>
        <w:t xml:space="preserve">          </w:t>
      </w:r>
      <w:r w:rsidRPr="00114E54">
        <w:rPr>
          <w:rFonts w:eastAsia="Times New Roman" w:cs="Calibri"/>
          <w:color w:val="000000"/>
          <w:sz w:val="24"/>
          <w:szCs w:val="24"/>
          <w:lang w:eastAsia="en-IN"/>
        </w:rPr>
        <w:t xml:space="preserve">  Current Liabilities</w:t>
      </w:r>
    </w:p>
    <w:p w:rsidR="008E591E" w:rsidRPr="0049049E" w:rsidRDefault="007F772C" w:rsidP="007F772C">
      <w:pPr>
        <w:rPr>
          <w:rFonts w:ascii="Times New Roman" w:hAnsi="Times New Roman" w:cs="Times New Roman"/>
          <w:b/>
          <w:color w:val="943634" w:themeColor="accent2" w:themeShade="BF"/>
          <w:sz w:val="24"/>
          <w:szCs w:val="24"/>
        </w:rPr>
      </w:pPr>
      <w:r w:rsidRPr="007F772C">
        <w:rPr>
          <w:rFonts w:ascii="Times New Roman" w:hAnsi="Times New Roman" w:cs="Times New Roman"/>
          <w:b/>
          <w:color w:val="943634" w:themeColor="accent2" w:themeShade="BF"/>
          <w:sz w:val="24"/>
          <w:szCs w:val="24"/>
        </w:rPr>
        <w:t xml:space="preserve">B. </w:t>
      </w:r>
      <w:r w:rsidR="008E591E" w:rsidRPr="007F772C">
        <w:rPr>
          <w:rFonts w:ascii="Times New Roman" w:hAnsi="Times New Roman" w:cs="Times New Roman"/>
          <w:b/>
          <w:color w:val="943634" w:themeColor="accent2" w:themeShade="BF"/>
          <w:sz w:val="24"/>
          <w:szCs w:val="24"/>
        </w:rPr>
        <w:t>Quick or A</w:t>
      </w:r>
      <w:r w:rsidR="008E591E" w:rsidRPr="0049049E">
        <w:rPr>
          <w:rFonts w:ascii="Times New Roman" w:hAnsi="Times New Roman" w:cs="Times New Roman"/>
          <w:b/>
          <w:color w:val="943634" w:themeColor="accent2" w:themeShade="BF"/>
          <w:sz w:val="24"/>
          <w:szCs w:val="24"/>
        </w:rPr>
        <w:t xml:space="preserve">cid </w:t>
      </w:r>
      <w:r w:rsidR="0049049E" w:rsidRPr="0049049E">
        <w:rPr>
          <w:rFonts w:ascii="Times New Roman" w:hAnsi="Times New Roman" w:cs="Times New Roman"/>
          <w:b/>
          <w:color w:val="943634" w:themeColor="accent2" w:themeShade="BF"/>
          <w:sz w:val="24"/>
          <w:szCs w:val="24"/>
        </w:rPr>
        <w:t>ratio</w:t>
      </w:r>
    </w:p>
    <w:p w:rsidR="00114E54" w:rsidRDefault="006D5449" w:rsidP="00114E54">
      <w:pPr>
        <w:jc w:val="both"/>
        <w:rPr>
          <w:rFonts w:ascii="Times New Roman" w:hAnsi="Times New Roman" w:cs="Times New Roman"/>
          <w:sz w:val="24"/>
          <w:szCs w:val="24"/>
        </w:rPr>
      </w:pPr>
      <w:r>
        <w:rPr>
          <w:rFonts w:ascii="Times New Roman" w:hAnsi="Times New Roman" w:cs="Times New Roman"/>
          <w:sz w:val="24"/>
          <w:szCs w:val="24"/>
        </w:rPr>
        <w:t>This</w:t>
      </w:r>
      <w:r w:rsidRPr="003E45F8">
        <w:rPr>
          <w:rFonts w:ascii="Times New Roman" w:hAnsi="Times New Roman" w:cs="Times New Roman"/>
          <w:sz w:val="24"/>
          <w:szCs w:val="24"/>
        </w:rPr>
        <w:t xml:space="preserve"> shows</w:t>
      </w:r>
      <w:r w:rsidR="0049049E">
        <w:rPr>
          <w:rFonts w:ascii="Times New Roman" w:hAnsi="Times New Roman" w:cs="Times New Roman"/>
          <w:sz w:val="24"/>
          <w:szCs w:val="24"/>
        </w:rPr>
        <w:t xml:space="preserve"> whether the company</w:t>
      </w:r>
      <w:r w:rsidR="008E591E" w:rsidRPr="003E45F8">
        <w:rPr>
          <w:rFonts w:ascii="Times New Roman" w:hAnsi="Times New Roman" w:cs="Times New Roman"/>
          <w:sz w:val="24"/>
          <w:szCs w:val="24"/>
        </w:rPr>
        <w:t xml:space="preserve"> is in a </w:t>
      </w:r>
      <w:r w:rsidR="0049049E" w:rsidRPr="003E45F8">
        <w:rPr>
          <w:rFonts w:ascii="Times New Roman" w:hAnsi="Times New Roman" w:cs="Times New Roman"/>
          <w:sz w:val="24"/>
          <w:szCs w:val="24"/>
        </w:rPr>
        <w:t>situation</w:t>
      </w:r>
      <w:r w:rsidR="008E591E" w:rsidRPr="003E45F8">
        <w:rPr>
          <w:rFonts w:ascii="Times New Roman" w:hAnsi="Times New Roman" w:cs="Times New Roman"/>
          <w:sz w:val="24"/>
          <w:szCs w:val="24"/>
        </w:rPr>
        <w:t xml:space="preserve"> to pay its </w:t>
      </w:r>
      <w:r w:rsidR="0049049E" w:rsidRPr="003E45F8">
        <w:rPr>
          <w:rFonts w:ascii="Times New Roman" w:hAnsi="Times New Roman" w:cs="Times New Roman"/>
          <w:sz w:val="24"/>
          <w:szCs w:val="24"/>
        </w:rPr>
        <w:t>existing</w:t>
      </w:r>
      <w:r w:rsidR="008E591E" w:rsidRPr="003E45F8">
        <w:rPr>
          <w:rFonts w:ascii="Times New Roman" w:hAnsi="Times New Roman" w:cs="Times New Roman"/>
          <w:sz w:val="24"/>
          <w:szCs w:val="24"/>
        </w:rPr>
        <w:t xml:space="preserve"> liabilities within a month or </w:t>
      </w:r>
      <w:r w:rsidR="0049049E" w:rsidRPr="003E45F8">
        <w:rPr>
          <w:rFonts w:ascii="Times New Roman" w:hAnsi="Times New Roman" w:cs="Times New Roman"/>
          <w:sz w:val="24"/>
          <w:szCs w:val="24"/>
        </w:rPr>
        <w:t>instantly</w:t>
      </w:r>
      <w:r w:rsidR="008E591E" w:rsidRPr="003E45F8">
        <w:rPr>
          <w:rFonts w:ascii="Times New Roman" w:hAnsi="Times New Roman" w:cs="Times New Roman"/>
          <w:sz w:val="24"/>
          <w:szCs w:val="24"/>
        </w:rPr>
        <w:t>. An</w:t>
      </w:r>
      <w:r w:rsidR="0049049E" w:rsidRPr="003E45F8">
        <w:rPr>
          <w:rFonts w:ascii="Times New Roman" w:hAnsi="Times New Roman" w:cs="Times New Roman"/>
          <w:sz w:val="24"/>
          <w:szCs w:val="24"/>
        </w:rPr>
        <w:t>best</w:t>
      </w:r>
      <w:r w:rsidR="008E591E" w:rsidRPr="003E45F8">
        <w:rPr>
          <w:rFonts w:ascii="Times New Roman" w:hAnsi="Times New Roman" w:cs="Times New Roman"/>
          <w:sz w:val="24"/>
          <w:szCs w:val="24"/>
        </w:rPr>
        <w:t xml:space="preserve"> acid test ratio is said to be 1:1. The </w:t>
      </w:r>
      <w:r w:rsidR="0049049E" w:rsidRPr="003E45F8">
        <w:rPr>
          <w:rFonts w:ascii="Times New Roman" w:hAnsi="Times New Roman" w:cs="Times New Roman"/>
          <w:sz w:val="24"/>
          <w:szCs w:val="24"/>
        </w:rPr>
        <w:t>impression</w:t>
      </w:r>
      <w:r w:rsidR="008E591E" w:rsidRPr="003E45F8">
        <w:rPr>
          <w:rFonts w:ascii="Times New Roman" w:hAnsi="Times New Roman" w:cs="Times New Roman"/>
          <w:sz w:val="24"/>
          <w:szCs w:val="24"/>
        </w:rPr>
        <w:t xml:space="preserve"> is that for </w:t>
      </w:r>
      <w:r w:rsidR="0049049E" w:rsidRPr="003E45F8">
        <w:rPr>
          <w:rFonts w:ascii="Times New Roman" w:hAnsi="Times New Roman" w:cs="Times New Roman"/>
          <w:sz w:val="24"/>
          <w:szCs w:val="24"/>
        </w:rPr>
        <w:t>each</w:t>
      </w:r>
      <w:r w:rsidR="00FD7458">
        <w:rPr>
          <w:rFonts w:ascii="Times New Roman" w:hAnsi="Times New Roman" w:cs="Times New Roman"/>
          <w:sz w:val="24"/>
          <w:szCs w:val="24"/>
        </w:rPr>
        <w:t xml:space="preserve"> rupee of </w:t>
      </w:r>
      <w:r w:rsidR="008E591E" w:rsidRPr="003E45F8">
        <w:rPr>
          <w:rFonts w:ascii="Times New Roman" w:hAnsi="Times New Roman" w:cs="Times New Roman"/>
          <w:sz w:val="24"/>
          <w:szCs w:val="24"/>
        </w:rPr>
        <w:t xml:space="preserve">current liabilities, there </w:t>
      </w:r>
      <w:r w:rsidR="0049049E" w:rsidRPr="00156749">
        <w:rPr>
          <w:rFonts w:ascii="Times New Roman" w:hAnsi="Times New Roman" w:cs="Times New Roman"/>
          <w:sz w:val="24"/>
          <w:szCs w:val="24"/>
        </w:rPr>
        <w:t>must</w:t>
      </w:r>
      <w:r w:rsidR="008E591E" w:rsidRPr="003E45F8">
        <w:rPr>
          <w:rFonts w:ascii="Times New Roman" w:hAnsi="Times New Roman" w:cs="Times New Roman"/>
          <w:sz w:val="24"/>
          <w:szCs w:val="24"/>
        </w:rPr>
        <w:t xml:space="preserve"> at least be one rupee of liquid assets</w:t>
      </w:r>
    </w:p>
    <w:p w:rsidR="00114E54" w:rsidRPr="00114E54" w:rsidRDefault="00FA1C48" w:rsidP="00114E54">
      <w:pPr>
        <w:spacing w:after="100" w:afterAutospacing="1"/>
        <w:jc w:val="both"/>
        <w:rPr>
          <w:rFonts w:eastAsia="Times New Roman" w:cs="Calibri"/>
          <w:color w:val="000000"/>
          <w:sz w:val="24"/>
          <w:szCs w:val="24"/>
          <w:lang w:eastAsia="en-IN"/>
        </w:rPr>
      </w:pPr>
      <w:r w:rsidRPr="00FA1C48">
        <w:rPr>
          <w:rFonts w:cs="Calibri"/>
          <w:noProof/>
          <w:sz w:val="24"/>
          <w:szCs w:val="24"/>
          <w:lang w:eastAsia="en-IN"/>
        </w:rPr>
        <w:pict>
          <v:line id="Straight Connector 13" o:spid="_x0000_s1032" style="position:absolute;left:0;text-align:left;z-index:251661312;visibility:visible;mso-wrap-distance-top:-3e-5mm;mso-wrap-distance-bottom:-3e-5mm" from="71pt,24.8pt" to="212.7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" strokecolor="windowText" strokeweight=".5pt">
            <v:stroke joinstyle="miter"/>
            <o:lock v:ext="edit" shapetype="f"/>
          </v:line>
        </w:pict>
      </w:r>
      <w:r w:rsidR="00114E54" w:rsidRPr="00114E54">
        <w:rPr>
          <w:rFonts w:eastAsia="Times New Roman" w:cs="Calibri"/>
          <w:color w:val="000000"/>
          <w:sz w:val="24"/>
          <w:szCs w:val="24"/>
          <w:lang w:eastAsia="en-IN"/>
        </w:rPr>
        <w:t>Quick ratio =      Current Assets ˗ stock</w:t>
      </w:r>
    </w:p>
    <w:p w:rsidR="00114E54" w:rsidRPr="003E45F8" w:rsidRDefault="00114E54" w:rsidP="00114E54">
      <w:pPr>
        <w:spacing w:before="100" w:beforeAutospacing="1" w:after="100" w:afterAutospacing="1"/>
        <w:jc w:val="both"/>
        <w:rPr>
          <w:rFonts w:ascii="Times New Roman" w:hAnsi="Times New Roman" w:cs="Times New Roman"/>
          <w:sz w:val="24"/>
          <w:szCs w:val="24"/>
        </w:rPr>
      </w:pPr>
      <w:r w:rsidRPr="00114E54">
        <w:rPr>
          <w:rFonts w:eastAsia="Times New Roman" w:cs="Calibri"/>
          <w:color w:val="000000"/>
          <w:sz w:val="24"/>
          <w:szCs w:val="24"/>
          <w:lang w:eastAsia="en-IN"/>
        </w:rPr>
        <w:t xml:space="preserve">                              Current Liabilities</w:t>
      </w:r>
    </w:p>
    <w:tbl>
      <w:tblPr>
        <w:tblStyle w:val="TableGrid"/>
        <w:tblW w:w="9665" w:type="dxa"/>
        <w:tblLook w:val="04A0"/>
      </w:tblPr>
      <w:tblGrid>
        <w:gridCol w:w="1661"/>
        <w:gridCol w:w="1600"/>
        <w:gridCol w:w="1600"/>
        <w:gridCol w:w="1601"/>
        <w:gridCol w:w="1601"/>
        <w:gridCol w:w="1602"/>
      </w:tblGrid>
      <w:tr w:rsidR="00FD7458" w:rsidTr="00FD7458">
        <w:trPr>
          <w:trHeight w:val="266"/>
        </w:trPr>
        <w:tc>
          <w:tcPr>
            <w:tcW w:w="1661" w:type="dxa"/>
            <w:shd w:val="clear" w:color="auto" w:fill="BFBFBF" w:themeFill="background1" w:themeFillShade="BF"/>
          </w:tcPr>
          <w:p w:rsidR="00FD7458" w:rsidRPr="00156749" w:rsidRDefault="00FD7458" w:rsidP="007F772C">
            <w:pPr>
              <w:rPr>
                <w:rFonts w:ascii="Times New Roman" w:hAnsi="Times New Roman" w:cs="Times New Roman"/>
                <w:b/>
                <w:color w:val="002060"/>
                <w:sz w:val="24"/>
                <w:szCs w:val="24"/>
              </w:rPr>
            </w:pPr>
            <w:r w:rsidRPr="00156749">
              <w:rPr>
                <w:rFonts w:ascii="Times New Roman" w:hAnsi="Times New Roman" w:cs="Times New Roman"/>
                <w:b/>
                <w:sz w:val="24"/>
                <w:szCs w:val="24"/>
              </w:rPr>
              <w:t>Particulars</w:t>
            </w:r>
          </w:p>
        </w:tc>
        <w:tc>
          <w:tcPr>
            <w:tcW w:w="1600" w:type="dxa"/>
            <w:shd w:val="clear" w:color="auto" w:fill="BFBFBF" w:themeFill="background1" w:themeFillShade="BF"/>
          </w:tcPr>
          <w:p w:rsidR="00FD7458" w:rsidRPr="008C2BB2" w:rsidRDefault="00FD7458" w:rsidP="008C2BB2">
            <w:pPr>
              <w:jc w:val="center"/>
              <w:rPr>
                <w:rFonts w:ascii="Times New Roman" w:hAnsi="Times New Roman" w:cs="Times New Roman"/>
                <w:b/>
                <w:sz w:val="24"/>
                <w:szCs w:val="24"/>
              </w:rPr>
            </w:pPr>
            <w:r w:rsidRPr="008C2BB2">
              <w:rPr>
                <w:rFonts w:ascii="Times New Roman" w:hAnsi="Times New Roman" w:cs="Times New Roman"/>
                <w:b/>
                <w:sz w:val="24"/>
                <w:szCs w:val="24"/>
              </w:rPr>
              <w:t>2014</w:t>
            </w:r>
          </w:p>
        </w:tc>
        <w:tc>
          <w:tcPr>
            <w:tcW w:w="1600" w:type="dxa"/>
            <w:shd w:val="clear" w:color="auto" w:fill="BFBFBF" w:themeFill="background1" w:themeFillShade="BF"/>
          </w:tcPr>
          <w:p w:rsidR="00FD7458" w:rsidRPr="008C2BB2" w:rsidRDefault="00FD7458" w:rsidP="008C2BB2">
            <w:pPr>
              <w:jc w:val="center"/>
              <w:rPr>
                <w:rFonts w:ascii="Times New Roman" w:hAnsi="Times New Roman" w:cs="Times New Roman"/>
                <w:b/>
                <w:sz w:val="24"/>
                <w:szCs w:val="24"/>
              </w:rPr>
            </w:pPr>
            <w:r w:rsidRPr="008C2BB2">
              <w:rPr>
                <w:rFonts w:ascii="Times New Roman" w:hAnsi="Times New Roman" w:cs="Times New Roman"/>
                <w:b/>
                <w:sz w:val="24"/>
                <w:szCs w:val="24"/>
              </w:rPr>
              <w:t>2015</w:t>
            </w:r>
          </w:p>
        </w:tc>
        <w:tc>
          <w:tcPr>
            <w:tcW w:w="1601" w:type="dxa"/>
            <w:shd w:val="clear" w:color="auto" w:fill="BFBFBF" w:themeFill="background1" w:themeFillShade="BF"/>
          </w:tcPr>
          <w:p w:rsidR="00FD7458" w:rsidRPr="008C2BB2" w:rsidRDefault="00FD7458" w:rsidP="008C2BB2">
            <w:pPr>
              <w:jc w:val="center"/>
              <w:rPr>
                <w:rFonts w:ascii="Times New Roman" w:hAnsi="Times New Roman" w:cs="Times New Roman"/>
                <w:b/>
                <w:sz w:val="24"/>
                <w:szCs w:val="24"/>
              </w:rPr>
            </w:pPr>
            <w:r w:rsidRPr="008C2BB2">
              <w:rPr>
                <w:rFonts w:ascii="Times New Roman" w:hAnsi="Times New Roman" w:cs="Times New Roman"/>
                <w:b/>
                <w:sz w:val="24"/>
                <w:szCs w:val="24"/>
              </w:rPr>
              <w:t>2016</w:t>
            </w:r>
          </w:p>
        </w:tc>
        <w:tc>
          <w:tcPr>
            <w:tcW w:w="1601" w:type="dxa"/>
            <w:shd w:val="clear" w:color="auto" w:fill="BFBFBF" w:themeFill="background1" w:themeFillShade="BF"/>
          </w:tcPr>
          <w:p w:rsidR="00FD7458" w:rsidRPr="008C2BB2" w:rsidRDefault="00FD7458" w:rsidP="008C2BB2">
            <w:pPr>
              <w:jc w:val="center"/>
              <w:rPr>
                <w:rFonts w:ascii="Times New Roman" w:hAnsi="Times New Roman" w:cs="Times New Roman"/>
                <w:b/>
                <w:sz w:val="24"/>
                <w:szCs w:val="24"/>
              </w:rPr>
            </w:pPr>
            <w:r w:rsidRPr="008C2BB2">
              <w:rPr>
                <w:rFonts w:ascii="Times New Roman" w:hAnsi="Times New Roman" w:cs="Times New Roman"/>
                <w:b/>
                <w:sz w:val="24"/>
                <w:szCs w:val="24"/>
              </w:rPr>
              <w:t>2017</w:t>
            </w:r>
          </w:p>
        </w:tc>
        <w:tc>
          <w:tcPr>
            <w:tcW w:w="1602" w:type="dxa"/>
            <w:shd w:val="clear" w:color="auto" w:fill="BFBFBF" w:themeFill="background1" w:themeFillShade="BF"/>
          </w:tcPr>
          <w:p w:rsidR="00FD7458" w:rsidRPr="008C2BB2" w:rsidRDefault="00FD7458" w:rsidP="008C2BB2">
            <w:pPr>
              <w:jc w:val="center"/>
              <w:rPr>
                <w:rFonts w:ascii="Times New Roman" w:hAnsi="Times New Roman" w:cs="Times New Roman"/>
                <w:b/>
                <w:sz w:val="24"/>
                <w:szCs w:val="24"/>
              </w:rPr>
            </w:pPr>
            <w:r w:rsidRPr="008C2BB2">
              <w:rPr>
                <w:rFonts w:ascii="Times New Roman" w:hAnsi="Times New Roman" w:cs="Times New Roman"/>
                <w:b/>
                <w:sz w:val="24"/>
                <w:szCs w:val="24"/>
              </w:rPr>
              <w:t>2018</w:t>
            </w:r>
          </w:p>
        </w:tc>
      </w:tr>
      <w:tr w:rsidR="00FD7458" w:rsidTr="003C2199">
        <w:trPr>
          <w:trHeight w:val="563"/>
        </w:trPr>
        <w:tc>
          <w:tcPr>
            <w:tcW w:w="1661" w:type="dxa"/>
            <w:shd w:val="clear" w:color="auto" w:fill="F2F2F2" w:themeFill="background1" w:themeFillShade="F2"/>
          </w:tcPr>
          <w:p w:rsidR="00FD7458" w:rsidRPr="008C2BB2" w:rsidRDefault="00FD7458" w:rsidP="007F772C">
            <w:pPr>
              <w:rPr>
                <w:rFonts w:ascii="Times New Roman" w:hAnsi="Times New Roman" w:cs="Times New Roman"/>
                <w:sz w:val="24"/>
                <w:szCs w:val="24"/>
              </w:rPr>
            </w:pPr>
            <w:r w:rsidRPr="008C2BB2">
              <w:rPr>
                <w:rFonts w:ascii="Times New Roman" w:hAnsi="Times New Roman" w:cs="Times New Roman"/>
                <w:sz w:val="24"/>
                <w:szCs w:val="24"/>
              </w:rPr>
              <w:t>Current ratio</w:t>
            </w:r>
          </w:p>
        </w:tc>
        <w:tc>
          <w:tcPr>
            <w:tcW w:w="1600" w:type="dxa"/>
            <w:shd w:val="clear" w:color="auto" w:fill="F2F2F2" w:themeFill="background1" w:themeFillShade="F2"/>
          </w:tcPr>
          <w:p w:rsidR="00FD7458" w:rsidRPr="008C2BB2" w:rsidRDefault="00FD7458" w:rsidP="008C2BB2">
            <w:pPr>
              <w:jc w:val="center"/>
              <w:rPr>
                <w:rFonts w:ascii="Times New Roman" w:hAnsi="Times New Roman" w:cs="Times New Roman"/>
                <w:b/>
                <w:sz w:val="24"/>
                <w:szCs w:val="24"/>
              </w:rPr>
            </w:pPr>
            <w:r w:rsidRPr="008C2BB2">
              <w:rPr>
                <w:rFonts w:ascii="Times New Roman" w:hAnsi="Times New Roman" w:cs="Times New Roman"/>
                <w:b/>
                <w:sz w:val="24"/>
                <w:szCs w:val="24"/>
              </w:rPr>
              <w:t>3.4</w:t>
            </w:r>
          </w:p>
          <w:p w:rsidR="00FD7458" w:rsidRPr="008C2BB2" w:rsidRDefault="00FD7458" w:rsidP="008C2BB2">
            <w:pPr>
              <w:jc w:val="center"/>
              <w:rPr>
                <w:rFonts w:ascii="Times New Roman" w:hAnsi="Times New Roman" w:cs="Times New Roman"/>
                <w:b/>
                <w:sz w:val="24"/>
                <w:szCs w:val="24"/>
              </w:rPr>
            </w:pPr>
          </w:p>
        </w:tc>
        <w:tc>
          <w:tcPr>
            <w:tcW w:w="1600" w:type="dxa"/>
            <w:shd w:val="clear" w:color="auto" w:fill="F2F2F2" w:themeFill="background1" w:themeFillShade="F2"/>
          </w:tcPr>
          <w:p w:rsidR="00FD7458" w:rsidRPr="008C2BB2" w:rsidRDefault="00FD7458" w:rsidP="008C2BB2">
            <w:pPr>
              <w:jc w:val="center"/>
              <w:rPr>
                <w:rFonts w:ascii="Times New Roman" w:hAnsi="Times New Roman" w:cs="Times New Roman"/>
                <w:b/>
                <w:sz w:val="24"/>
                <w:szCs w:val="24"/>
              </w:rPr>
            </w:pPr>
            <w:r w:rsidRPr="008C2BB2">
              <w:rPr>
                <w:rFonts w:ascii="Times New Roman" w:hAnsi="Times New Roman" w:cs="Times New Roman"/>
                <w:b/>
                <w:sz w:val="24"/>
                <w:szCs w:val="24"/>
              </w:rPr>
              <w:t>3.3</w:t>
            </w:r>
          </w:p>
          <w:p w:rsidR="00FD7458" w:rsidRPr="008C2BB2" w:rsidRDefault="00FD7458" w:rsidP="008C2BB2">
            <w:pPr>
              <w:jc w:val="center"/>
              <w:rPr>
                <w:rFonts w:ascii="Times New Roman" w:hAnsi="Times New Roman" w:cs="Times New Roman"/>
                <w:b/>
                <w:sz w:val="24"/>
                <w:szCs w:val="24"/>
              </w:rPr>
            </w:pPr>
          </w:p>
        </w:tc>
        <w:tc>
          <w:tcPr>
            <w:tcW w:w="1601" w:type="dxa"/>
            <w:shd w:val="clear" w:color="auto" w:fill="F2F2F2" w:themeFill="background1" w:themeFillShade="F2"/>
          </w:tcPr>
          <w:p w:rsidR="00FD7458" w:rsidRPr="008C2BB2" w:rsidRDefault="00E072F2" w:rsidP="008C2BB2">
            <w:pPr>
              <w:jc w:val="center"/>
              <w:rPr>
                <w:rFonts w:ascii="Times New Roman" w:hAnsi="Times New Roman" w:cs="Times New Roman"/>
                <w:b/>
                <w:sz w:val="24"/>
                <w:szCs w:val="24"/>
              </w:rPr>
            </w:pPr>
            <w:r>
              <w:rPr>
                <w:rFonts w:ascii="Times New Roman" w:hAnsi="Times New Roman" w:cs="Times New Roman"/>
                <w:b/>
                <w:sz w:val="24"/>
                <w:szCs w:val="24"/>
              </w:rPr>
              <w:t>3.5</w:t>
            </w:r>
          </w:p>
        </w:tc>
        <w:tc>
          <w:tcPr>
            <w:tcW w:w="1601" w:type="dxa"/>
            <w:shd w:val="clear" w:color="auto" w:fill="F2F2F2" w:themeFill="background1" w:themeFillShade="F2"/>
          </w:tcPr>
          <w:p w:rsidR="00FD7458" w:rsidRPr="008C2BB2" w:rsidRDefault="00FD7458" w:rsidP="008C2BB2">
            <w:pPr>
              <w:jc w:val="center"/>
              <w:rPr>
                <w:rFonts w:ascii="Times New Roman" w:hAnsi="Times New Roman" w:cs="Times New Roman"/>
                <w:b/>
                <w:sz w:val="24"/>
                <w:szCs w:val="24"/>
              </w:rPr>
            </w:pPr>
            <w:r w:rsidRPr="008C2BB2">
              <w:rPr>
                <w:rFonts w:ascii="Times New Roman" w:hAnsi="Times New Roman" w:cs="Times New Roman"/>
                <w:b/>
                <w:sz w:val="24"/>
                <w:szCs w:val="24"/>
              </w:rPr>
              <w:t>3.3</w:t>
            </w:r>
          </w:p>
        </w:tc>
        <w:tc>
          <w:tcPr>
            <w:tcW w:w="1602" w:type="dxa"/>
            <w:shd w:val="clear" w:color="auto" w:fill="F2F2F2" w:themeFill="background1" w:themeFillShade="F2"/>
          </w:tcPr>
          <w:p w:rsidR="00FD7458" w:rsidRPr="008C2BB2" w:rsidRDefault="00FD7458" w:rsidP="008C2BB2">
            <w:pPr>
              <w:jc w:val="center"/>
              <w:rPr>
                <w:rFonts w:ascii="Times New Roman" w:hAnsi="Times New Roman" w:cs="Times New Roman"/>
                <w:b/>
                <w:sz w:val="24"/>
                <w:szCs w:val="24"/>
              </w:rPr>
            </w:pPr>
            <w:r w:rsidRPr="008C2BB2">
              <w:rPr>
                <w:rFonts w:ascii="Times New Roman" w:hAnsi="Times New Roman" w:cs="Times New Roman"/>
                <w:b/>
                <w:sz w:val="24"/>
                <w:szCs w:val="24"/>
              </w:rPr>
              <w:t>3.7</w:t>
            </w:r>
          </w:p>
        </w:tc>
      </w:tr>
      <w:tr w:rsidR="00FD7458" w:rsidTr="003C2199">
        <w:trPr>
          <w:trHeight w:val="563"/>
        </w:trPr>
        <w:tc>
          <w:tcPr>
            <w:tcW w:w="1661" w:type="dxa"/>
            <w:shd w:val="clear" w:color="auto" w:fill="F2F2F2" w:themeFill="background1" w:themeFillShade="F2"/>
          </w:tcPr>
          <w:p w:rsidR="00FD7458" w:rsidRPr="008C2BB2" w:rsidRDefault="00FD7458" w:rsidP="007F772C">
            <w:pPr>
              <w:rPr>
                <w:rFonts w:ascii="Times New Roman" w:hAnsi="Times New Roman" w:cs="Times New Roman"/>
                <w:sz w:val="24"/>
                <w:szCs w:val="24"/>
              </w:rPr>
            </w:pPr>
            <w:r w:rsidRPr="008C2BB2">
              <w:rPr>
                <w:rFonts w:ascii="Times New Roman" w:hAnsi="Times New Roman" w:cs="Times New Roman"/>
                <w:sz w:val="24"/>
                <w:szCs w:val="24"/>
              </w:rPr>
              <w:t>Quick Ratio</w:t>
            </w:r>
          </w:p>
        </w:tc>
        <w:tc>
          <w:tcPr>
            <w:tcW w:w="1600" w:type="dxa"/>
            <w:shd w:val="clear" w:color="auto" w:fill="F2F2F2" w:themeFill="background1" w:themeFillShade="F2"/>
          </w:tcPr>
          <w:p w:rsidR="00FD7458" w:rsidRPr="008C2BB2" w:rsidRDefault="00FD7458" w:rsidP="008C2BB2">
            <w:pPr>
              <w:jc w:val="center"/>
              <w:rPr>
                <w:rFonts w:ascii="Times New Roman" w:hAnsi="Times New Roman" w:cs="Times New Roman"/>
                <w:b/>
                <w:sz w:val="24"/>
                <w:szCs w:val="24"/>
              </w:rPr>
            </w:pPr>
            <w:r w:rsidRPr="008C2BB2">
              <w:rPr>
                <w:rFonts w:ascii="Times New Roman" w:hAnsi="Times New Roman" w:cs="Times New Roman"/>
                <w:b/>
                <w:sz w:val="24"/>
                <w:szCs w:val="24"/>
              </w:rPr>
              <w:t>0.33</w:t>
            </w:r>
          </w:p>
        </w:tc>
        <w:tc>
          <w:tcPr>
            <w:tcW w:w="1600" w:type="dxa"/>
            <w:shd w:val="clear" w:color="auto" w:fill="F2F2F2" w:themeFill="background1" w:themeFillShade="F2"/>
          </w:tcPr>
          <w:p w:rsidR="00FD7458" w:rsidRPr="008C2BB2" w:rsidRDefault="00FD7458" w:rsidP="008C2BB2">
            <w:pPr>
              <w:jc w:val="center"/>
              <w:rPr>
                <w:rFonts w:ascii="Times New Roman" w:hAnsi="Times New Roman" w:cs="Times New Roman"/>
                <w:b/>
                <w:sz w:val="24"/>
                <w:szCs w:val="24"/>
              </w:rPr>
            </w:pPr>
            <w:r w:rsidRPr="008C2BB2">
              <w:rPr>
                <w:rFonts w:ascii="Times New Roman" w:hAnsi="Times New Roman" w:cs="Times New Roman"/>
                <w:b/>
                <w:sz w:val="24"/>
                <w:szCs w:val="24"/>
              </w:rPr>
              <w:t>0.37</w:t>
            </w:r>
          </w:p>
        </w:tc>
        <w:tc>
          <w:tcPr>
            <w:tcW w:w="1601" w:type="dxa"/>
            <w:shd w:val="clear" w:color="auto" w:fill="F2F2F2" w:themeFill="background1" w:themeFillShade="F2"/>
          </w:tcPr>
          <w:p w:rsidR="00FD7458" w:rsidRPr="008C2BB2" w:rsidRDefault="00E072F2" w:rsidP="008C2BB2">
            <w:pPr>
              <w:jc w:val="center"/>
              <w:rPr>
                <w:rFonts w:ascii="Times New Roman" w:hAnsi="Times New Roman" w:cs="Times New Roman"/>
                <w:b/>
                <w:sz w:val="24"/>
                <w:szCs w:val="24"/>
              </w:rPr>
            </w:pPr>
            <w:r>
              <w:rPr>
                <w:rFonts w:ascii="Times New Roman" w:hAnsi="Times New Roman" w:cs="Times New Roman"/>
                <w:b/>
                <w:sz w:val="24"/>
                <w:szCs w:val="24"/>
              </w:rPr>
              <w:t>0.60</w:t>
            </w:r>
          </w:p>
        </w:tc>
        <w:tc>
          <w:tcPr>
            <w:tcW w:w="1601" w:type="dxa"/>
            <w:shd w:val="clear" w:color="auto" w:fill="F2F2F2" w:themeFill="background1" w:themeFillShade="F2"/>
          </w:tcPr>
          <w:p w:rsidR="00FD7458" w:rsidRPr="008C2BB2" w:rsidRDefault="00FD7458" w:rsidP="008C2BB2">
            <w:pPr>
              <w:jc w:val="center"/>
              <w:rPr>
                <w:rFonts w:ascii="Times New Roman" w:hAnsi="Times New Roman" w:cs="Times New Roman"/>
                <w:b/>
                <w:sz w:val="24"/>
                <w:szCs w:val="24"/>
              </w:rPr>
            </w:pPr>
            <w:r w:rsidRPr="008C2BB2">
              <w:rPr>
                <w:rFonts w:ascii="Times New Roman" w:hAnsi="Times New Roman" w:cs="Times New Roman"/>
                <w:b/>
                <w:sz w:val="24"/>
                <w:szCs w:val="24"/>
              </w:rPr>
              <w:t>0.60</w:t>
            </w:r>
          </w:p>
        </w:tc>
        <w:tc>
          <w:tcPr>
            <w:tcW w:w="1602" w:type="dxa"/>
            <w:shd w:val="clear" w:color="auto" w:fill="F2F2F2" w:themeFill="background1" w:themeFillShade="F2"/>
          </w:tcPr>
          <w:p w:rsidR="00FD7458" w:rsidRPr="008C2BB2" w:rsidRDefault="00E072F2" w:rsidP="008C2BB2">
            <w:pPr>
              <w:jc w:val="center"/>
              <w:rPr>
                <w:rFonts w:ascii="Times New Roman" w:hAnsi="Times New Roman" w:cs="Times New Roman"/>
                <w:b/>
                <w:sz w:val="24"/>
                <w:szCs w:val="24"/>
              </w:rPr>
            </w:pPr>
            <w:r>
              <w:rPr>
                <w:rFonts w:ascii="Times New Roman" w:hAnsi="Times New Roman" w:cs="Times New Roman"/>
                <w:b/>
                <w:sz w:val="24"/>
                <w:szCs w:val="24"/>
              </w:rPr>
              <w:t>0.78</w:t>
            </w:r>
          </w:p>
        </w:tc>
      </w:tr>
    </w:tbl>
    <w:p w:rsidR="001D1C85" w:rsidRDefault="001D1C85" w:rsidP="007F772C">
      <w:pPr>
        <w:rPr>
          <w:rFonts w:ascii="Times New Roman" w:hAnsi="Times New Roman" w:cs="Times New Roman"/>
          <w:b/>
          <w:color w:val="002060"/>
          <w:sz w:val="24"/>
          <w:szCs w:val="24"/>
        </w:rPr>
      </w:pPr>
    </w:p>
    <w:p w:rsidR="001D1C85" w:rsidRDefault="001D1C85" w:rsidP="007F772C">
      <w:pPr>
        <w:rPr>
          <w:rFonts w:ascii="Times New Roman" w:hAnsi="Times New Roman" w:cs="Times New Roman"/>
          <w:b/>
          <w:color w:val="002060"/>
          <w:sz w:val="24"/>
          <w:szCs w:val="24"/>
        </w:rPr>
      </w:pPr>
      <w:r>
        <w:rPr>
          <w:rFonts w:ascii="Times New Roman" w:hAnsi="Times New Roman" w:cs="Times New Roman"/>
          <w:b/>
          <w:noProof/>
          <w:color w:val="002060"/>
          <w:sz w:val="24"/>
          <w:szCs w:val="24"/>
          <w:lang w:val="en-US"/>
        </w:rPr>
        <w:drawing>
          <wp:inline distT="0" distB="0" distL="0" distR="0">
            <wp:extent cx="5603132" cy="2470826"/>
            <wp:effectExtent l="0" t="0" r="17145" b="2476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42614" w:rsidRPr="00442614" w:rsidRDefault="00442614" w:rsidP="00E072F2">
      <w:pPr>
        <w:rPr>
          <w:rFonts w:ascii="Times New Roman" w:hAnsi="Times New Roman" w:cs="Times New Roman"/>
          <w:b/>
          <w:sz w:val="24"/>
          <w:szCs w:val="24"/>
        </w:rPr>
      </w:pPr>
      <w:r w:rsidRPr="00442614">
        <w:rPr>
          <w:rFonts w:ascii="Times New Roman" w:hAnsi="Times New Roman" w:cs="Times New Roman"/>
          <w:b/>
          <w:sz w:val="24"/>
          <w:szCs w:val="24"/>
        </w:rPr>
        <w:lastRenderedPageBreak/>
        <w:t>Critical analysis</w:t>
      </w:r>
    </w:p>
    <w:p w:rsidR="00E072F2" w:rsidRPr="009C35D1" w:rsidRDefault="00E072F2" w:rsidP="00E072F2">
      <w:pPr>
        <w:rPr>
          <w:rFonts w:ascii="Times New Roman" w:hAnsi="Times New Roman" w:cs="Times New Roman"/>
          <w:sz w:val="24"/>
          <w:szCs w:val="24"/>
        </w:rPr>
      </w:pPr>
      <w:r w:rsidRPr="009C35D1">
        <w:rPr>
          <w:rFonts w:ascii="Times New Roman" w:hAnsi="Times New Roman" w:cs="Times New Roman"/>
          <w:sz w:val="24"/>
          <w:szCs w:val="24"/>
        </w:rPr>
        <w:t xml:space="preserve">Generally </w:t>
      </w:r>
      <w:r>
        <w:rPr>
          <w:rFonts w:ascii="Times New Roman" w:hAnsi="Times New Roman" w:cs="Times New Roman"/>
          <w:sz w:val="24"/>
          <w:szCs w:val="24"/>
        </w:rPr>
        <w:t xml:space="preserve">the liquidity ratio analyses the capacity of the company to meet </w:t>
      </w:r>
      <w:r w:rsidR="006D5449">
        <w:rPr>
          <w:rFonts w:ascii="Times New Roman" w:hAnsi="Times New Roman" w:cs="Times New Roman"/>
          <w:sz w:val="24"/>
          <w:szCs w:val="24"/>
        </w:rPr>
        <w:t>the current</w:t>
      </w:r>
      <w:r>
        <w:rPr>
          <w:rFonts w:ascii="Times New Roman" w:hAnsi="Times New Roman" w:cs="Times New Roman"/>
          <w:sz w:val="24"/>
          <w:szCs w:val="24"/>
        </w:rPr>
        <w:t xml:space="preserve"> obligation immediately or with in one year time .If the current ratio of  company is less than one then we can say that company do not have sufficient  funds in hand to meet current financial  obligations   in case  </w:t>
      </w:r>
      <w:r w:rsidR="00DB5042">
        <w:rPr>
          <w:rFonts w:ascii="Times New Roman" w:hAnsi="Times New Roman" w:cs="Times New Roman"/>
          <w:sz w:val="24"/>
          <w:szCs w:val="24"/>
        </w:rPr>
        <w:t xml:space="preserve">of </w:t>
      </w:r>
      <w:r>
        <w:rPr>
          <w:rFonts w:ascii="Times New Roman" w:hAnsi="Times New Roman" w:cs="Times New Roman"/>
          <w:sz w:val="24"/>
          <w:szCs w:val="24"/>
        </w:rPr>
        <w:t xml:space="preserve">Barratt Development PLC  </w:t>
      </w:r>
      <w:r w:rsidR="00DB5042">
        <w:rPr>
          <w:rFonts w:ascii="Times New Roman" w:hAnsi="Times New Roman" w:cs="Times New Roman"/>
          <w:sz w:val="24"/>
          <w:szCs w:val="24"/>
        </w:rPr>
        <w:t>current ratio of the company is</w:t>
      </w:r>
      <w:r w:rsidR="00207E25">
        <w:rPr>
          <w:rFonts w:ascii="Times New Roman" w:hAnsi="Times New Roman" w:cs="Times New Roman"/>
          <w:sz w:val="24"/>
          <w:szCs w:val="24"/>
        </w:rPr>
        <w:t xml:space="preserve"> on an average is 3.4</w:t>
      </w:r>
      <w:r w:rsidR="00DB5042">
        <w:rPr>
          <w:rFonts w:ascii="Times New Roman" w:hAnsi="Times New Roman" w:cs="Times New Roman"/>
          <w:sz w:val="24"/>
          <w:szCs w:val="24"/>
        </w:rPr>
        <w:t xml:space="preserve"> which indicates </w:t>
      </w:r>
      <w:r w:rsidR="00A0012E">
        <w:rPr>
          <w:rFonts w:ascii="Times New Roman" w:hAnsi="Times New Roman" w:cs="Times New Roman"/>
          <w:sz w:val="24"/>
          <w:szCs w:val="24"/>
        </w:rPr>
        <w:t xml:space="preserve"> Barratt Development PLC is in a best position to handle its short term financial obligations. But also the average of 3.4 indicates that company is not using its current asset effectively to generate revenue. We can say that it is not managing working capital effectively.</w:t>
      </w:r>
      <w:r w:rsidR="00770C0F">
        <w:rPr>
          <w:rFonts w:ascii="Times New Roman" w:hAnsi="Times New Roman" w:cs="Times New Roman"/>
          <w:sz w:val="24"/>
          <w:szCs w:val="24"/>
        </w:rPr>
        <w:t xml:space="preserve"> Generally current ratio indicates company’s ability of the company to cover its short term debt with  liquid assets. Current ratio  more than 1 </w:t>
      </w:r>
      <w:r w:rsidR="006D5449">
        <w:rPr>
          <w:rFonts w:ascii="Times New Roman" w:hAnsi="Times New Roman" w:cs="Times New Roman"/>
          <w:sz w:val="24"/>
          <w:szCs w:val="24"/>
        </w:rPr>
        <w:t>indicates</w:t>
      </w:r>
      <w:r w:rsidR="00770C0F">
        <w:rPr>
          <w:rFonts w:ascii="Times New Roman" w:hAnsi="Times New Roman" w:cs="Times New Roman"/>
          <w:sz w:val="24"/>
          <w:szCs w:val="24"/>
        </w:rPr>
        <w:t xml:space="preserve"> company has the ability to cover all its short term liability but also more than 3 shows company not utilising its working capital effectively . In Barratt Development </w:t>
      </w:r>
      <w:r w:rsidR="006D5449">
        <w:rPr>
          <w:rFonts w:ascii="Times New Roman" w:hAnsi="Times New Roman" w:cs="Times New Roman"/>
          <w:sz w:val="24"/>
          <w:szCs w:val="24"/>
        </w:rPr>
        <w:t>it has</w:t>
      </w:r>
      <w:r w:rsidR="00770C0F">
        <w:rPr>
          <w:rFonts w:ascii="Times New Roman" w:hAnsi="Times New Roman" w:cs="Times New Roman"/>
          <w:sz w:val="24"/>
          <w:szCs w:val="24"/>
        </w:rPr>
        <w:t xml:space="preserve"> god ratio more than 3. Strong capacity to cover its liability   </w:t>
      </w:r>
    </w:p>
    <w:p w:rsidR="006F7C50" w:rsidRDefault="006F7C50" w:rsidP="007F772C">
      <w:pPr>
        <w:rPr>
          <w:rFonts w:ascii="Times New Roman" w:hAnsi="Times New Roman" w:cs="Times New Roman"/>
          <w:sz w:val="24"/>
          <w:szCs w:val="24"/>
        </w:rPr>
      </w:pPr>
      <w:r>
        <w:rPr>
          <w:rFonts w:ascii="Times New Roman" w:hAnsi="Times New Roman" w:cs="Times New Roman"/>
          <w:sz w:val="24"/>
          <w:szCs w:val="24"/>
        </w:rPr>
        <w:t>Quick ratio indicates the company’s ability to cover its short term liability with most liquid asset in this ratio company eliminates stocks because it is not considered as most liquid asset. company’s current ratio is more than 3 in current year but quick ratio Is  0.60 which shows that company has major stock in its current asset.  As a industrial requirement it in housing industry to have inventory sufficiently hence company has maintained high stock .</w:t>
      </w:r>
    </w:p>
    <w:p w:rsidR="00E072F2" w:rsidRPr="00A0012E" w:rsidRDefault="00A0012E" w:rsidP="007F772C">
      <w:pPr>
        <w:rPr>
          <w:rFonts w:ascii="Times New Roman" w:hAnsi="Times New Roman" w:cs="Times New Roman"/>
          <w:color w:val="002060"/>
          <w:sz w:val="24"/>
          <w:szCs w:val="24"/>
        </w:rPr>
      </w:pPr>
      <w:r>
        <w:rPr>
          <w:rFonts w:ascii="Times New Roman" w:hAnsi="Times New Roman" w:cs="Times New Roman"/>
          <w:sz w:val="24"/>
          <w:szCs w:val="24"/>
        </w:rPr>
        <w:t xml:space="preserve">Average quick ratio is 0.53 which is less than one which indicates that the ability of the company to meet immediate short term obligation is very low. When we compare the current ratio and quick ratio of the Barratt </w:t>
      </w:r>
      <w:r w:rsidR="00C54208">
        <w:rPr>
          <w:rFonts w:ascii="Times New Roman" w:hAnsi="Times New Roman" w:cs="Times New Roman"/>
          <w:sz w:val="24"/>
          <w:szCs w:val="24"/>
        </w:rPr>
        <w:t>Development it</w:t>
      </w:r>
      <w:r w:rsidR="00442614">
        <w:rPr>
          <w:rFonts w:ascii="Times New Roman" w:hAnsi="Times New Roman" w:cs="Times New Roman"/>
          <w:sz w:val="24"/>
          <w:szCs w:val="24"/>
        </w:rPr>
        <w:t xml:space="preserve"> indicates the huge gap in the result. It is due to the elimination of stock in current asset in calculation of quick ratio thus we can say that there is huge inventory in the company and which Is not being utilised </w:t>
      </w:r>
      <w:r w:rsidR="00C54208">
        <w:rPr>
          <w:rFonts w:ascii="Times New Roman" w:hAnsi="Times New Roman" w:cs="Times New Roman"/>
          <w:sz w:val="24"/>
          <w:szCs w:val="24"/>
        </w:rPr>
        <w:t>effectively.</w:t>
      </w:r>
    </w:p>
    <w:p w:rsidR="008E591E" w:rsidRPr="00156749" w:rsidRDefault="007F772C" w:rsidP="007F772C">
      <w:pPr>
        <w:rPr>
          <w:rFonts w:ascii="Times New Roman" w:hAnsi="Times New Roman" w:cs="Times New Roman"/>
          <w:b/>
          <w:color w:val="002060"/>
          <w:sz w:val="24"/>
          <w:szCs w:val="24"/>
          <w:u w:val="single"/>
        </w:rPr>
      </w:pPr>
      <w:r w:rsidRPr="00156749">
        <w:rPr>
          <w:rFonts w:ascii="Times New Roman" w:hAnsi="Times New Roman" w:cs="Times New Roman"/>
          <w:b/>
          <w:color w:val="002060"/>
          <w:sz w:val="24"/>
          <w:szCs w:val="24"/>
        </w:rPr>
        <w:t xml:space="preserve">2. </w:t>
      </w:r>
      <w:r w:rsidR="008E591E" w:rsidRPr="00156749">
        <w:rPr>
          <w:rFonts w:ascii="Times New Roman" w:hAnsi="Times New Roman" w:cs="Times New Roman"/>
          <w:b/>
          <w:color w:val="002060"/>
          <w:sz w:val="24"/>
          <w:szCs w:val="24"/>
          <w:u w:val="single"/>
        </w:rPr>
        <w:t xml:space="preserve">Profitability Ratios: </w:t>
      </w:r>
    </w:p>
    <w:p w:rsidR="008E591E" w:rsidRPr="003E45F8" w:rsidRDefault="008E591E" w:rsidP="00FD7458">
      <w:pPr>
        <w:jc w:val="both"/>
        <w:rPr>
          <w:rFonts w:ascii="Times New Roman" w:hAnsi="Times New Roman" w:cs="Times New Roman"/>
          <w:sz w:val="24"/>
          <w:szCs w:val="24"/>
        </w:rPr>
      </w:pPr>
      <w:r w:rsidRPr="003E45F8">
        <w:rPr>
          <w:rFonts w:ascii="Times New Roman" w:hAnsi="Times New Roman" w:cs="Times New Roman"/>
          <w:sz w:val="24"/>
          <w:szCs w:val="24"/>
        </w:rPr>
        <w:t xml:space="preserve">The </w:t>
      </w:r>
      <w:r w:rsidR="00FD7458" w:rsidRPr="003E45F8">
        <w:rPr>
          <w:rFonts w:ascii="Times New Roman" w:hAnsi="Times New Roman" w:cs="Times New Roman"/>
          <w:sz w:val="24"/>
          <w:szCs w:val="24"/>
        </w:rPr>
        <w:t>corepurpose</w:t>
      </w:r>
      <w:r w:rsidR="00FD7458">
        <w:rPr>
          <w:rFonts w:ascii="Times New Roman" w:hAnsi="Times New Roman" w:cs="Times New Roman"/>
          <w:sz w:val="24"/>
          <w:szCs w:val="24"/>
        </w:rPr>
        <w:t xml:space="preserve"> of all the business</w:t>
      </w:r>
      <w:r w:rsidRPr="003E45F8">
        <w:rPr>
          <w:rFonts w:ascii="Times New Roman" w:hAnsi="Times New Roman" w:cs="Times New Roman"/>
          <w:sz w:val="24"/>
          <w:szCs w:val="24"/>
        </w:rPr>
        <w:t xml:space="preserve"> is to </w:t>
      </w:r>
      <w:r w:rsidR="00FD7458" w:rsidRPr="003E45F8">
        <w:rPr>
          <w:rFonts w:ascii="Times New Roman" w:hAnsi="Times New Roman" w:cs="Times New Roman"/>
          <w:sz w:val="24"/>
          <w:szCs w:val="24"/>
        </w:rPr>
        <w:t>makeyield</w:t>
      </w:r>
      <w:r w:rsidRPr="003E45F8">
        <w:rPr>
          <w:rFonts w:ascii="Times New Roman" w:hAnsi="Times New Roman" w:cs="Times New Roman"/>
          <w:sz w:val="24"/>
          <w:szCs w:val="24"/>
        </w:rPr>
        <w:t xml:space="preserve">. </w:t>
      </w:r>
      <w:r w:rsidR="00FD7458" w:rsidRPr="003E45F8">
        <w:rPr>
          <w:rFonts w:ascii="Times New Roman" w:hAnsi="Times New Roman" w:cs="Times New Roman"/>
          <w:sz w:val="24"/>
          <w:szCs w:val="24"/>
        </w:rPr>
        <w:t>Yield</w:t>
      </w:r>
      <w:r w:rsidRPr="003E45F8">
        <w:rPr>
          <w:rFonts w:ascii="Times New Roman" w:hAnsi="Times New Roman" w:cs="Times New Roman"/>
          <w:sz w:val="24"/>
          <w:szCs w:val="24"/>
        </w:rPr>
        <w:t xml:space="preserve"> is the measurement of the </w:t>
      </w:r>
      <w:r w:rsidR="00FD7458" w:rsidRPr="003E45F8">
        <w:rPr>
          <w:rFonts w:ascii="Times New Roman" w:hAnsi="Times New Roman" w:cs="Times New Roman"/>
          <w:sz w:val="24"/>
          <w:szCs w:val="24"/>
        </w:rPr>
        <w:t>effectiveness</w:t>
      </w:r>
      <w:r w:rsidR="00FD7458">
        <w:rPr>
          <w:rFonts w:ascii="Times New Roman" w:hAnsi="Times New Roman" w:cs="Times New Roman"/>
          <w:sz w:val="24"/>
          <w:szCs w:val="24"/>
        </w:rPr>
        <w:t xml:space="preserve"> of the business. </w:t>
      </w:r>
      <w:r w:rsidR="006D5449">
        <w:rPr>
          <w:rFonts w:ascii="Times New Roman" w:hAnsi="Times New Roman" w:cs="Times New Roman"/>
          <w:sz w:val="24"/>
          <w:szCs w:val="24"/>
        </w:rPr>
        <w:t>Shareholders</w:t>
      </w:r>
      <w:r w:rsidR="00FD7458">
        <w:rPr>
          <w:rFonts w:ascii="Times New Roman" w:hAnsi="Times New Roman" w:cs="Times New Roman"/>
          <w:sz w:val="24"/>
          <w:szCs w:val="24"/>
        </w:rPr>
        <w:t xml:space="preserve"> of the business</w:t>
      </w:r>
      <w:r w:rsidRPr="003E45F8">
        <w:rPr>
          <w:rFonts w:ascii="Times New Roman" w:hAnsi="Times New Roman" w:cs="Times New Roman"/>
          <w:sz w:val="24"/>
          <w:szCs w:val="24"/>
        </w:rPr>
        <w:t xml:space="preserve"> are </w:t>
      </w:r>
      <w:r w:rsidR="006D5449" w:rsidRPr="003E45F8">
        <w:rPr>
          <w:rFonts w:ascii="Times New Roman" w:hAnsi="Times New Roman" w:cs="Times New Roman"/>
          <w:sz w:val="24"/>
          <w:szCs w:val="24"/>
        </w:rPr>
        <w:t>mostly concerned</w:t>
      </w:r>
      <w:r w:rsidRPr="003E45F8">
        <w:rPr>
          <w:rFonts w:ascii="Times New Roman" w:hAnsi="Times New Roman" w:cs="Times New Roman"/>
          <w:sz w:val="24"/>
          <w:szCs w:val="24"/>
        </w:rPr>
        <w:t xml:space="preserve"> in the </w:t>
      </w:r>
      <w:r w:rsidR="00FD7458" w:rsidRPr="003E45F8">
        <w:rPr>
          <w:rFonts w:ascii="Times New Roman" w:hAnsi="Times New Roman" w:cs="Times New Roman"/>
          <w:sz w:val="24"/>
          <w:szCs w:val="24"/>
        </w:rPr>
        <w:t>productivity</w:t>
      </w:r>
      <w:r w:rsidRPr="003E45F8">
        <w:rPr>
          <w:rFonts w:ascii="Times New Roman" w:hAnsi="Times New Roman" w:cs="Times New Roman"/>
          <w:sz w:val="24"/>
          <w:szCs w:val="24"/>
        </w:rPr>
        <w:t xml:space="preserve"> of the company. Profitability ratios include the following: </w:t>
      </w:r>
    </w:p>
    <w:p w:rsidR="00FD7458" w:rsidRPr="00FD7458" w:rsidRDefault="00FD7458" w:rsidP="00FD7458">
      <w:pPr>
        <w:pStyle w:val="ListParagraph"/>
        <w:numPr>
          <w:ilvl w:val="0"/>
          <w:numId w:val="12"/>
        </w:numPr>
        <w:jc w:val="both"/>
        <w:rPr>
          <w:rFonts w:ascii="Times New Roman" w:hAnsi="Times New Roman" w:cs="Times New Roman"/>
          <w:b/>
          <w:color w:val="943634" w:themeColor="accent2" w:themeShade="BF"/>
          <w:sz w:val="24"/>
          <w:szCs w:val="24"/>
        </w:rPr>
      </w:pPr>
      <w:r w:rsidRPr="00FD7458">
        <w:rPr>
          <w:rFonts w:ascii="Times New Roman" w:hAnsi="Times New Roman" w:cs="Times New Roman"/>
          <w:b/>
          <w:color w:val="943634" w:themeColor="accent2" w:themeShade="BF"/>
          <w:sz w:val="24"/>
          <w:szCs w:val="24"/>
        </w:rPr>
        <w:t>Gross Profit Margin Ratio</w:t>
      </w:r>
    </w:p>
    <w:p w:rsidR="008E591E" w:rsidRPr="00FD7458" w:rsidRDefault="00FD7458" w:rsidP="00FD7458">
      <w:pPr>
        <w:jc w:val="both"/>
        <w:rPr>
          <w:rFonts w:ascii="Times New Roman" w:hAnsi="Times New Roman" w:cs="Times New Roman"/>
          <w:b/>
          <w:color w:val="943634" w:themeColor="accent2" w:themeShade="BF"/>
          <w:sz w:val="24"/>
          <w:szCs w:val="24"/>
        </w:rPr>
      </w:pPr>
      <w:r>
        <w:rPr>
          <w:rFonts w:ascii="Times New Roman" w:hAnsi="Times New Roman" w:cs="Times New Roman"/>
          <w:sz w:val="24"/>
          <w:szCs w:val="24"/>
        </w:rPr>
        <w:t xml:space="preserve">This ratio </w:t>
      </w:r>
      <w:r w:rsidR="006D5449">
        <w:rPr>
          <w:rFonts w:ascii="Times New Roman" w:hAnsi="Times New Roman" w:cs="Times New Roman"/>
          <w:sz w:val="24"/>
          <w:szCs w:val="24"/>
        </w:rPr>
        <w:t>evaluate</w:t>
      </w:r>
      <w:r w:rsidR="006D5449" w:rsidRPr="00FD7458">
        <w:rPr>
          <w:rFonts w:ascii="Times New Roman" w:hAnsi="Times New Roman" w:cs="Times New Roman"/>
          <w:sz w:val="24"/>
          <w:szCs w:val="24"/>
        </w:rPr>
        <w:t xml:space="preserve"> the</w:t>
      </w:r>
      <w:r w:rsidR="008E591E" w:rsidRPr="00FD7458">
        <w:rPr>
          <w:rFonts w:ascii="Times New Roman" w:hAnsi="Times New Roman" w:cs="Times New Roman"/>
          <w:sz w:val="24"/>
          <w:szCs w:val="24"/>
        </w:rPr>
        <w:t xml:space="preserve"> margin of profit </w:t>
      </w:r>
      <w:r w:rsidRPr="00FD7458">
        <w:rPr>
          <w:rFonts w:ascii="Times New Roman" w:hAnsi="Times New Roman" w:cs="Times New Roman"/>
          <w:sz w:val="24"/>
          <w:szCs w:val="24"/>
        </w:rPr>
        <w:t>obtainable</w:t>
      </w:r>
      <w:r w:rsidR="008E591E" w:rsidRPr="00FD7458">
        <w:rPr>
          <w:rFonts w:ascii="Times New Roman" w:hAnsi="Times New Roman" w:cs="Times New Roman"/>
          <w:sz w:val="24"/>
          <w:szCs w:val="24"/>
        </w:rPr>
        <w:t xml:space="preserve"> on sales. The </w:t>
      </w:r>
      <w:r w:rsidRPr="00FD7458">
        <w:rPr>
          <w:rFonts w:ascii="Times New Roman" w:hAnsi="Times New Roman" w:cs="Times New Roman"/>
          <w:sz w:val="24"/>
          <w:szCs w:val="24"/>
        </w:rPr>
        <w:t>greater</w:t>
      </w:r>
      <w:r w:rsidR="008E591E" w:rsidRPr="00FD7458">
        <w:rPr>
          <w:rFonts w:ascii="Times New Roman" w:hAnsi="Times New Roman" w:cs="Times New Roman"/>
          <w:sz w:val="24"/>
          <w:szCs w:val="24"/>
        </w:rPr>
        <w:t xml:space="preserve"> the gross profit ratio, the </w:t>
      </w:r>
      <w:r w:rsidRPr="00FD7458">
        <w:rPr>
          <w:rFonts w:ascii="Times New Roman" w:hAnsi="Times New Roman" w:cs="Times New Roman"/>
          <w:sz w:val="24"/>
          <w:szCs w:val="24"/>
        </w:rPr>
        <w:t>healthier</w:t>
      </w:r>
      <w:r w:rsidR="008E591E" w:rsidRPr="00FD7458">
        <w:rPr>
          <w:rFonts w:ascii="Times New Roman" w:hAnsi="Times New Roman" w:cs="Times New Roman"/>
          <w:sz w:val="24"/>
          <w:szCs w:val="24"/>
        </w:rPr>
        <w:t xml:space="preserve"> it is. No </w:t>
      </w:r>
      <w:r w:rsidRPr="00FD7458">
        <w:rPr>
          <w:rFonts w:ascii="Times New Roman" w:hAnsi="Times New Roman" w:cs="Times New Roman"/>
          <w:sz w:val="24"/>
          <w:szCs w:val="24"/>
        </w:rPr>
        <w:t>ultimate</w:t>
      </w:r>
      <w:r w:rsidR="008E591E" w:rsidRPr="00FD7458">
        <w:rPr>
          <w:rFonts w:ascii="Times New Roman" w:hAnsi="Times New Roman" w:cs="Times New Roman"/>
          <w:sz w:val="24"/>
          <w:szCs w:val="24"/>
        </w:rPr>
        <w:t xml:space="preserve"> st</w:t>
      </w:r>
      <w:r>
        <w:rPr>
          <w:rFonts w:ascii="Times New Roman" w:hAnsi="Times New Roman" w:cs="Times New Roman"/>
          <w:sz w:val="24"/>
          <w:szCs w:val="24"/>
        </w:rPr>
        <w:t xml:space="preserve">andard is fixed for this ratio </w:t>
      </w:r>
      <w:r w:rsidR="008E591E" w:rsidRPr="00FD7458">
        <w:rPr>
          <w:rFonts w:ascii="Times New Roman" w:hAnsi="Times New Roman" w:cs="Times New Roman"/>
          <w:sz w:val="24"/>
          <w:szCs w:val="24"/>
        </w:rPr>
        <w:t>b</w:t>
      </w:r>
      <w:r>
        <w:rPr>
          <w:rFonts w:ascii="Times New Roman" w:hAnsi="Times New Roman" w:cs="Times New Roman"/>
          <w:sz w:val="24"/>
          <w:szCs w:val="24"/>
        </w:rPr>
        <w:t>ut the gross profit ratio must</w:t>
      </w:r>
      <w:r w:rsidR="008E591E" w:rsidRPr="00FD7458">
        <w:rPr>
          <w:rFonts w:ascii="Times New Roman" w:hAnsi="Times New Roman" w:cs="Times New Roman"/>
          <w:sz w:val="24"/>
          <w:szCs w:val="24"/>
        </w:rPr>
        <w:t xml:space="preserve"> be </w:t>
      </w:r>
      <w:r w:rsidRPr="00FD7458">
        <w:rPr>
          <w:rFonts w:ascii="Times New Roman" w:hAnsi="Times New Roman" w:cs="Times New Roman"/>
          <w:sz w:val="24"/>
          <w:szCs w:val="24"/>
        </w:rPr>
        <w:t>satisfactory</w:t>
      </w:r>
      <w:r w:rsidR="008E591E" w:rsidRPr="00FD7458">
        <w:rPr>
          <w:rFonts w:ascii="Times New Roman" w:hAnsi="Times New Roman" w:cs="Times New Roman"/>
          <w:sz w:val="24"/>
          <w:szCs w:val="24"/>
        </w:rPr>
        <w:t xml:space="preserve"> enough not only to </w:t>
      </w:r>
      <w:r w:rsidRPr="00FD7458">
        <w:rPr>
          <w:rFonts w:ascii="Times New Roman" w:hAnsi="Times New Roman" w:cs="Times New Roman"/>
          <w:sz w:val="24"/>
          <w:szCs w:val="24"/>
        </w:rPr>
        <w:t>shield</w:t>
      </w:r>
      <w:r w:rsidR="008E591E" w:rsidRPr="00FD7458">
        <w:rPr>
          <w:rFonts w:ascii="Times New Roman" w:hAnsi="Times New Roman" w:cs="Times New Roman"/>
          <w:sz w:val="24"/>
          <w:szCs w:val="24"/>
        </w:rPr>
        <w:t xml:space="preserve"> the </w:t>
      </w:r>
      <w:r w:rsidRPr="00FD7458">
        <w:rPr>
          <w:rFonts w:ascii="Times New Roman" w:hAnsi="Times New Roman" w:cs="Times New Roman"/>
          <w:sz w:val="24"/>
          <w:szCs w:val="24"/>
        </w:rPr>
        <w:t>operationalexpenditures</w:t>
      </w:r>
      <w:r w:rsidR="008E591E" w:rsidRPr="00FD7458">
        <w:rPr>
          <w:rFonts w:ascii="Times New Roman" w:hAnsi="Times New Roman" w:cs="Times New Roman"/>
          <w:sz w:val="24"/>
          <w:szCs w:val="24"/>
        </w:rPr>
        <w:t xml:space="preserve"> but also to </w:t>
      </w:r>
      <w:r w:rsidRPr="00FD7458">
        <w:rPr>
          <w:rFonts w:ascii="Times New Roman" w:hAnsi="Times New Roman" w:cs="Times New Roman"/>
          <w:sz w:val="24"/>
          <w:szCs w:val="24"/>
        </w:rPr>
        <w:t>deliver</w:t>
      </w:r>
      <w:r w:rsidR="008E591E" w:rsidRPr="00FD7458">
        <w:rPr>
          <w:rFonts w:ascii="Times New Roman" w:hAnsi="Times New Roman" w:cs="Times New Roman"/>
          <w:sz w:val="24"/>
          <w:szCs w:val="24"/>
        </w:rPr>
        <w:t xml:space="preserve"> for Interest on loans,</w:t>
      </w:r>
      <w:r w:rsidRPr="00FD7458">
        <w:rPr>
          <w:rFonts w:ascii="Times New Roman" w:hAnsi="Times New Roman" w:cs="Times New Roman"/>
          <w:sz w:val="24"/>
          <w:szCs w:val="24"/>
        </w:rPr>
        <w:t xml:space="preserve"> depreciation</w:t>
      </w:r>
      <w:r w:rsidR="006D5449" w:rsidRPr="00FD7458">
        <w:rPr>
          <w:rFonts w:ascii="Times New Roman" w:hAnsi="Times New Roman" w:cs="Times New Roman"/>
          <w:sz w:val="24"/>
          <w:szCs w:val="24"/>
        </w:rPr>
        <w:t xml:space="preserve">, </w:t>
      </w:r>
      <w:r w:rsidR="006D5449">
        <w:rPr>
          <w:rFonts w:ascii="Times New Roman" w:hAnsi="Times New Roman" w:cs="Times New Roman"/>
          <w:sz w:val="24"/>
          <w:szCs w:val="24"/>
        </w:rPr>
        <w:t>dividends</w:t>
      </w:r>
      <w:r>
        <w:rPr>
          <w:rFonts w:ascii="Times New Roman" w:hAnsi="Times New Roman" w:cs="Times New Roman"/>
          <w:sz w:val="24"/>
          <w:szCs w:val="24"/>
        </w:rPr>
        <w:t xml:space="preserve"> and</w:t>
      </w:r>
      <w:r w:rsidR="008E591E" w:rsidRPr="00FD7458">
        <w:rPr>
          <w:rFonts w:ascii="Times New Roman" w:hAnsi="Times New Roman" w:cs="Times New Roman"/>
          <w:sz w:val="24"/>
          <w:szCs w:val="24"/>
        </w:rPr>
        <w:t xml:space="preserve"> reserves.</w:t>
      </w:r>
    </w:p>
    <w:p w:rsidR="004D7976" w:rsidRPr="00F02C77" w:rsidRDefault="004D7976" w:rsidP="004D7976">
      <w:pPr>
        <w:pStyle w:val="Default"/>
        <w:spacing w:line="276" w:lineRule="auto"/>
        <w:rPr>
          <w:rFonts w:ascii="Calibri" w:eastAsia="Times New Roman" w:hAnsi="Calibri" w:cs="Calibri"/>
          <w:sz w:val="26"/>
          <w:szCs w:val="26"/>
          <w:lang w:eastAsia="en-IN"/>
        </w:rPr>
      </w:pPr>
      <w:r w:rsidRPr="00F02C77">
        <w:rPr>
          <w:rFonts w:ascii="Calibri" w:eastAsia="Times New Roman" w:hAnsi="Calibri" w:cs="Calibri"/>
          <w:sz w:val="26"/>
          <w:szCs w:val="26"/>
          <w:lang w:eastAsia="en-IN"/>
        </w:rPr>
        <w:t xml:space="preserve">Gross profit ratio =       Gross Profit </w:t>
      </w:r>
    </w:p>
    <w:p w:rsidR="004D7976" w:rsidRDefault="00FA1C48" w:rsidP="004D7976">
      <w:pPr>
        <w:spacing w:before="100" w:beforeAutospacing="1" w:after="100" w:afterAutospacing="1"/>
        <w:rPr>
          <w:rFonts w:eastAsia="Times New Roman" w:cs="Calibri"/>
          <w:color w:val="000000"/>
          <w:sz w:val="26"/>
          <w:szCs w:val="26"/>
          <w:lang w:eastAsia="en-IN"/>
        </w:rPr>
      </w:pPr>
      <w:r w:rsidRPr="00FA1C48">
        <w:rPr>
          <w:rFonts w:cs="Calibri"/>
          <w:noProof/>
          <w:sz w:val="26"/>
          <w:szCs w:val="26"/>
          <w:lang w:eastAsia="en-IN"/>
        </w:rPr>
        <w:pict>
          <v:line id="Straight Connector 14" o:spid="_x0000_s1031" style="position:absolute;flip:y;z-index:251663360;visibility:visible;mso-width-relative:margin;mso-height-relative:margin" from="113.25pt,6.6pt" to="2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" strokecolor="windowText" strokeweight=".5pt">
            <v:stroke joinstyle="miter"/>
            <o:lock v:ext="edit" shapetype="f"/>
          </v:line>
        </w:pict>
      </w:r>
      <w:r w:rsidR="004D7976" w:rsidRPr="00F02C77">
        <w:rPr>
          <w:rFonts w:eastAsia="Times New Roman" w:cs="Calibri"/>
          <w:color w:val="000000"/>
          <w:sz w:val="26"/>
          <w:szCs w:val="26"/>
          <w:lang w:eastAsia="en-IN"/>
        </w:rPr>
        <w:t xml:space="preserve">                                         Net sales (revenue)</w:t>
      </w:r>
    </w:p>
    <w:p w:rsidR="00BF6FC0" w:rsidRPr="00F02C77" w:rsidRDefault="00BF6FC0" w:rsidP="004D7976">
      <w:pPr>
        <w:spacing w:before="100" w:beforeAutospacing="1" w:after="100" w:afterAutospacing="1"/>
        <w:rPr>
          <w:rFonts w:eastAsia="Times New Roman" w:cs="Calibri"/>
          <w:color w:val="000000"/>
          <w:sz w:val="26"/>
          <w:szCs w:val="26"/>
          <w:lang w:eastAsia="en-IN"/>
        </w:rPr>
      </w:pPr>
    </w:p>
    <w:p w:rsidR="008E591E" w:rsidRPr="007F772C" w:rsidRDefault="007F772C" w:rsidP="007F772C">
      <w:pPr>
        <w:rPr>
          <w:rFonts w:ascii="Times New Roman" w:hAnsi="Times New Roman" w:cs="Times New Roman"/>
          <w:b/>
          <w:color w:val="943634" w:themeColor="accent2" w:themeShade="BF"/>
          <w:sz w:val="24"/>
          <w:szCs w:val="24"/>
        </w:rPr>
      </w:pPr>
      <w:r>
        <w:rPr>
          <w:rFonts w:ascii="Times New Roman" w:hAnsi="Times New Roman" w:cs="Times New Roman"/>
          <w:color w:val="943634" w:themeColor="accent2" w:themeShade="BF"/>
          <w:sz w:val="24"/>
          <w:szCs w:val="24"/>
        </w:rPr>
        <w:lastRenderedPageBreak/>
        <w:t>B</w:t>
      </w:r>
      <w:r w:rsidR="008E591E" w:rsidRPr="007F772C">
        <w:rPr>
          <w:rFonts w:ascii="Times New Roman" w:hAnsi="Times New Roman" w:cs="Times New Roman"/>
          <w:b/>
          <w:color w:val="943634" w:themeColor="accent2" w:themeShade="BF"/>
          <w:sz w:val="24"/>
          <w:szCs w:val="24"/>
        </w:rPr>
        <w:t xml:space="preserve">. Operating Profit Margin Ratio </w:t>
      </w:r>
    </w:p>
    <w:p w:rsidR="008E591E" w:rsidRDefault="008E591E" w:rsidP="007F772C">
      <w:pPr>
        <w:jc w:val="both"/>
        <w:rPr>
          <w:rFonts w:ascii="Times New Roman" w:hAnsi="Times New Roman" w:cs="Times New Roman"/>
          <w:sz w:val="24"/>
          <w:szCs w:val="24"/>
        </w:rPr>
      </w:pPr>
      <w:r w:rsidRPr="003E45F8">
        <w:rPr>
          <w:rFonts w:ascii="Times New Roman" w:hAnsi="Times New Roman" w:cs="Times New Roman"/>
          <w:sz w:val="24"/>
          <w:szCs w:val="24"/>
        </w:rPr>
        <w:t xml:space="preserve">This ratio </w:t>
      </w:r>
      <w:r w:rsidR="00FD7458">
        <w:rPr>
          <w:rFonts w:ascii="Times New Roman" w:hAnsi="Times New Roman" w:cs="Times New Roman"/>
          <w:sz w:val="24"/>
          <w:szCs w:val="24"/>
        </w:rPr>
        <w:t>evaluate</w:t>
      </w:r>
      <w:r w:rsidR="00FD7458" w:rsidRPr="003E45F8">
        <w:rPr>
          <w:rFonts w:ascii="Times New Roman" w:hAnsi="Times New Roman" w:cs="Times New Roman"/>
          <w:sz w:val="24"/>
          <w:szCs w:val="24"/>
        </w:rPr>
        <w:t>thepercentage</w:t>
      </w:r>
      <w:r w:rsidR="00FD7458">
        <w:rPr>
          <w:rFonts w:ascii="Times New Roman" w:hAnsi="Times New Roman" w:cs="Times New Roman"/>
          <w:sz w:val="24"/>
          <w:szCs w:val="24"/>
        </w:rPr>
        <w:t xml:space="preserve"> of an company</w:t>
      </w:r>
      <w:r w:rsidRPr="003E45F8">
        <w:rPr>
          <w:rFonts w:ascii="Times New Roman" w:hAnsi="Times New Roman" w:cs="Times New Roman"/>
          <w:sz w:val="24"/>
          <w:szCs w:val="24"/>
        </w:rPr>
        <w:t xml:space="preserve">’s. Cost of sales and </w:t>
      </w:r>
      <w:r w:rsidR="00FD7458" w:rsidRPr="003E45F8">
        <w:rPr>
          <w:rFonts w:ascii="Times New Roman" w:hAnsi="Times New Roman" w:cs="Times New Roman"/>
          <w:sz w:val="24"/>
          <w:szCs w:val="24"/>
        </w:rPr>
        <w:t>operationalexpenditures</w:t>
      </w:r>
      <w:r w:rsidRPr="003E45F8">
        <w:rPr>
          <w:rFonts w:ascii="Times New Roman" w:hAnsi="Times New Roman" w:cs="Times New Roman"/>
          <w:sz w:val="24"/>
          <w:szCs w:val="24"/>
        </w:rPr>
        <w:t xml:space="preserve"> in compar</w:t>
      </w:r>
      <w:r w:rsidR="00FD7458">
        <w:rPr>
          <w:rFonts w:ascii="Times New Roman" w:hAnsi="Times New Roman" w:cs="Times New Roman"/>
          <w:sz w:val="24"/>
          <w:szCs w:val="24"/>
        </w:rPr>
        <w:t>ison to its revenue</w:t>
      </w:r>
    </w:p>
    <w:p w:rsidR="004D7976" w:rsidRPr="00F02C77" w:rsidRDefault="004D7976" w:rsidP="004D7976">
      <w:pPr>
        <w:pStyle w:val="Default"/>
        <w:spacing w:line="276" w:lineRule="auto"/>
        <w:rPr>
          <w:rFonts w:ascii="Calibri" w:eastAsia="Times New Roman" w:hAnsi="Calibri" w:cs="Calibri"/>
          <w:sz w:val="26"/>
          <w:szCs w:val="26"/>
          <w:lang w:eastAsia="en-IN"/>
        </w:rPr>
      </w:pPr>
      <w:r w:rsidRPr="00F02C77">
        <w:rPr>
          <w:rFonts w:ascii="Calibri" w:eastAsia="Times New Roman" w:hAnsi="Calibri" w:cs="Calibri"/>
          <w:sz w:val="26"/>
          <w:szCs w:val="26"/>
          <w:lang w:eastAsia="en-IN"/>
        </w:rPr>
        <w:t xml:space="preserve">Gross profit ratio =       </w:t>
      </w:r>
      <w:r>
        <w:rPr>
          <w:rFonts w:ascii="Calibri" w:eastAsia="Times New Roman" w:hAnsi="Calibri" w:cs="Calibri"/>
          <w:sz w:val="26"/>
          <w:szCs w:val="26"/>
          <w:lang w:eastAsia="en-IN"/>
        </w:rPr>
        <w:t>Operating profit</w:t>
      </w:r>
    </w:p>
    <w:p w:rsidR="004D7976" w:rsidRPr="003E45F8" w:rsidRDefault="00FA1C48" w:rsidP="00F40AB0">
      <w:pPr>
        <w:spacing w:before="100" w:beforeAutospacing="1" w:after="100" w:afterAutospacing="1"/>
        <w:rPr>
          <w:rFonts w:ascii="Times New Roman" w:hAnsi="Times New Roman" w:cs="Times New Roman"/>
          <w:sz w:val="24"/>
          <w:szCs w:val="24"/>
        </w:rPr>
      </w:pPr>
      <w:r w:rsidRPr="00FA1C48">
        <w:rPr>
          <w:rFonts w:cs="Calibri"/>
          <w:noProof/>
          <w:sz w:val="26"/>
          <w:szCs w:val="26"/>
          <w:lang w:eastAsia="en-IN"/>
        </w:rPr>
        <w:pict>
          <v:line id="Straight Connector 15" o:spid="_x0000_s1030" style="position:absolute;flip:y;z-index:251665408;visibility:visible;mso-width-relative:margin;mso-height-relative:margin" from="113.25pt,6.6pt" to="2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" strokecolor="windowText" strokeweight=".5pt">
            <v:stroke joinstyle="miter"/>
            <o:lock v:ext="edit" shapetype="f"/>
          </v:line>
        </w:pict>
      </w:r>
      <w:r w:rsidR="004D7976" w:rsidRPr="00F02C77">
        <w:rPr>
          <w:rFonts w:eastAsia="Times New Roman" w:cs="Calibri"/>
          <w:color w:val="000000"/>
          <w:sz w:val="26"/>
          <w:szCs w:val="26"/>
          <w:lang w:eastAsia="en-IN"/>
        </w:rPr>
        <w:t xml:space="preserve">                                         Net sales (revenue)</w:t>
      </w:r>
    </w:p>
    <w:p w:rsidR="00AC1316" w:rsidRDefault="00AC1316" w:rsidP="00AC1316">
      <w:pPr>
        <w:rPr>
          <w:rFonts w:ascii="Times New Roman" w:hAnsi="Times New Roman" w:cs="Times New Roman"/>
          <w:sz w:val="24"/>
          <w:szCs w:val="24"/>
        </w:rPr>
      </w:pPr>
    </w:p>
    <w:tbl>
      <w:tblPr>
        <w:tblStyle w:val="TableGrid"/>
        <w:tblW w:w="9850" w:type="dxa"/>
        <w:tblLook w:val="04A0"/>
      </w:tblPr>
      <w:tblGrid>
        <w:gridCol w:w="1895"/>
        <w:gridCol w:w="1428"/>
        <w:gridCol w:w="1630"/>
        <w:gridCol w:w="1632"/>
        <w:gridCol w:w="1632"/>
        <w:gridCol w:w="1633"/>
      </w:tblGrid>
      <w:tr w:rsidR="00FD7458" w:rsidTr="003C2199">
        <w:trPr>
          <w:trHeight w:val="294"/>
        </w:trPr>
        <w:tc>
          <w:tcPr>
            <w:tcW w:w="1895" w:type="dxa"/>
            <w:shd w:val="clear" w:color="auto" w:fill="BFBFBF" w:themeFill="background1" w:themeFillShade="BF"/>
          </w:tcPr>
          <w:p w:rsidR="00FD7458" w:rsidRPr="00156749" w:rsidRDefault="00FD7458" w:rsidP="00C37387">
            <w:pPr>
              <w:rPr>
                <w:rFonts w:ascii="Times New Roman" w:hAnsi="Times New Roman" w:cs="Times New Roman"/>
                <w:b/>
                <w:color w:val="002060"/>
                <w:sz w:val="24"/>
                <w:szCs w:val="24"/>
              </w:rPr>
            </w:pPr>
            <w:r w:rsidRPr="00156749">
              <w:rPr>
                <w:rFonts w:ascii="Times New Roman" w:hAnsi="Times New Roman" w:cs="Times New Roman"/>
                <w:b/>
                <w:sz w:val="24"/>
                <w:szCs w:val="24"/>
              </w:rPr>
              <w:t>Particulars</w:t>
            </w:r>
          </w:p>
        </w:tc>
        <w:tc>
          <w:tcPr>
            <w:tcW w:w="1428" w:type="dxa"/>
            <w:shd w:val="clear" w:color="auto" w:fill="BFBFBF" w:themeFill="background1" w:themeFillShade="BF"/>
          </w:tcPr>
          <w:p w:rsidR="00FD7458" w:rsidRPr="008C2BB2" w:rsidRDefault="00FD7458" w:rsidP="00C37387">
            <w:pPr>
              <w:jc w:val="center"/>
              <w:rPr>
                <w:rFonts w:ascii="Times New Roman" w:hAnsi="Times New Roman" w:cs="Times New Roman"/>
                <w:b/>
                <w:sz w:val="24"/>
                <w:szCs w:val="24"/>
              </w:rPr>
            </w:pPr>
            <w:r w:rsidRPr="008C2BB2">
              <w:rPr>
                <w:rFonts w:ascii="Times New Roman" w:hAnsi="Times New Roman" w:cs="Times New Roman"/>
                <w:b/>
                <w:sz w:val="24"/>
                <w:szCs w:val="24"/>
              </w:rPr>
              <w:t>2014</w:t>
            </w:r>
          </w:p>
        </w:tc>
        <w:tc>
          <w:tcPr>
            <w:tcW w:w="1630" w:type="dxa"/>
            <w:shd w:val="clear" w:color="auto" w:fill="BFBFBF" w:themeFill="background1" w:themeFillShade="BF"/>
          </w:tcPr>
          <w:p w:rsidR="00FD7458" w:rsidRPr="008C2BB2" w:rsidRDefault="00FD7458" w:rsidP="00C37387">
            <w:pPr>
              <w:jc w:val="center"/>
              <w:rPr>
                <w:rFonts w:ascii="Times New Roman" w:hAnsi="Times New Roman" w:cs="Times New Roman"/>
                <w:b/>
                <w:sz w:val="24"/>
                <w:szCs w:val="24"/>
              </w:rPr>
            </w:pPr>
            <w:r w:rsidRPr="008C2BB2">
              <w:rPr>
                <w:rFonts w:ascii="Times New Roman" w:hAnsi="Times New Roman" w:cs="Times New Roman"/>
                <w:b/>
                <w:sz w:val="24"/>
                <w:szCs w:val="24"/>
              </w:rPr>
              <w:t>2015</w:t>
            </w:r>
          </w:p>
        </w:tc>
        <w:tc>
          <w:tcPr>
            <w:tcW w:w="1632" w:type="dxa"/>
            <w:shd w:val="clear" w:color="auto" w:fill="BFBFBF" w:themeFill="background1" w:themeFillShade="BF"/>
          </w:tcPr>
          <w:p w:rsidR="00FD7458" w:rsidRPr="008C2BB2" w:rsidRDefault="00FD7458" w:rsidP="00C37387">
            <w:pPr>
              <w:jc w:val="center"/>
              <w:rPr>
                <w:rFonts w:ascii="Times New Roman" w:hAnsi="Times New Roman" w:cs="Times New Roman"/>
                <w:b/>
                <w:sz w:val="24"/>
                <w:szCs w:val="24"/>
              </w:rPr>
            </w:pPr>
            <w:r w:rsidRPr="008C2BB2">
              <w:rPr>
                <w:rFonts w:ascii="Times New Roman" w:hAnsi="Times New Roman" w:cs="Times New Roman"/>
                <w:b/>
                <w:sz w:val="24"/>
                <w:szCs w:val="24"/>
              </w:rPr>
              <w:t>2016</w:t>
            </w:r>
          </w:p>
        </w:tc>
        <w:tc>
          <w:tcPr>
            <w:tcW w:w="1632" w:type="dxa"/>
            <w:shd w:val="clear" w:color="auto" w:fill="BFBFBF" w:themeFill="background1" w:themeFillShade="BF"/>
          </w:tcPr>
          <w:p w:rsidR="00FD7458" w:rsidRPr="008C2BB2" w:rsidRDefault="00FD7458" w:rsidP="00C37387">
            <w:pPr>
              <w:jc w:val="center"/>
              <w:rPr>
                <w:rFonts w:ascii="Times New Roman" w:hAnsi="Times New Roman" w:cs="Times New Roman"/>
                <w:b/>
                <w:sz w:val="24"/>
                <w:szCs w:val="24"/>
              </w:rPr>
            </w:pPr>
            <w:r w:rsidRPr="008C2BB2">
              <w:rPr>
                <w:rFonts w:ascii="Times New Roman" w:hAnsi="Times New Roman" w:cs="Times New Roman"/>
                <w:b/>
                <w:sz w:val="24"/>
                <w:szCs w:val="24"/>
              </w:rPr>
              <w:t>2017</w:t>
            </w:r>
          </w:p>
        </w:tc>
        <w:tc>
          <w:tcPr>
            <w:tcW w:w="1633" w:type="dxa"/>
            <w:shd w:val="clear" w:color="auto" w:fill="BFBFBF" w:themeFill="background1" w:themeFillShade="BF"/>
          </w:tcPr>
          <w:p w:rsidR="00FD7458" w:rsidRPr="008C2BB2" w:rsidRDefault="00FD7458" w:rsidP="00C37387">
            <w:pPr>
              <w:jc w:val="center"/>
              <w:rPr>
                <w:rFonts w:ascii="Times New Roman" w:hAnsi="Times New Roman" w:cs="Times New Roman"/>
                <w:b/>
                <w:sz w:val="24"/>
                <w:szCs w:val="24"/>
              </w:rPr>
            </w:pPr>
            <w:r w:rsidRPr="008C2BB2">
              <w:rPr>
                <w:rFonts w:ascii="Times New Roman" w:hAnsi="Times New Roman" w:cs="Times New Roman"/>
                <w:b/>
                <w:sz w:val="24"/>
                <w:szCs w:val="24"/>
              </w:rPr>
              <w:t>2018</w:t>
            </w:r>
          </w:p>
        </w:tc>
      </w:tr>
      <w:tr w:rsidR="00FD7458" w:rsidTr="003C2199">
        <w:trPr>
          <w:trHeight w:val="862"/>
        </w:trPr>
        <w:tc>
          <w:tcPr>
            <w:tcW w:w="1895" w:type="dxa"/>
            <w:shd w:val="clear" w:color="auto" w:fill="F2F2F2" w:themeFill="background1" w:themeFillShade="F2"/>
          </w:tcPr>
          <w:p w:rsidR="00FD7458" w:rsidRPr="008C2BB2" w:rsidRDefault="00FD7458" w:rsidP="00C37387">
            <w:pPr>
              <w:rPr>
                <w:rFonts w:ascii="Times New Roman" w:hAnsi="Times New Roman" w:cs="Times New Roman"/>
                <w:sz w:val="24"/>
                <w:szCs w:val="24"/>
              </w:rPr>
            </w:pPr>
            <w:r>
              <w:rPr>
                <w:rFonts w:ascii="Times New Roman" w:hAnsi="Times New Roman" w:cs="Times New Roman"/>
                <w:sz w:val="24"/>
                <w:szCs w:val="24"/>
              </w:rPr>
              <w:t>Gross profit margin ratio %</w:t>
            </w:r>
          </w:p>
        </w:tc>
        <w:tc>
          <w:tcPr>
            <w:tcW w:w="1428" w:type="dxa"/>
            <w:shd w:val="clear" w:color="auto" w:fill="F2F2F2" w:themeFill="background1" w:themeFillShade="F2"/>
          </w:tcPr>
          <w:p w:rsidR="00FD7458" w:rsidRPr="008C2BB2" w:rsidRDefault="00FD7458" w:rsidP="00C37387">
            <w:pPr>
              <w:jc w:val="center"/>
              <w:rPr>
                <w:rFonts w:ascii="Times New Roman" w:hAnsi="Times New Roman" w:cs="Times New Roman"/>
                <w:b/>
                <w:sz w:val="24"/>
                <w:szCs w:val="24"/>
              </w:rPr>
            </w:pPr>
            <w:r>
              <w:rPr>
                <w:rFonts w:ascii="Times New Roman" w:hAnsi="Times New Roman" w:cs="Times New Roman"/>
                <w:b/>
                <w:sz w:val="24"/>
                <w:szCs w:val="24"/>
              </w:rPr>
              <w:t>17</w:t>
            </w:r>
          </w:p>
        </w:tc>
        <w:tc>
          <w:tcPr>
            <w:tcW w:w="1630" w:type="dxa"/>
            <w:shd w:val="clear" w:color="auto" w:fill="F2F2F2" w:themeFill="background1" w:themeFillShade="F2"/>
          </w:tcPr>
          <w:p w:rsidR="00FD7458" w:rsidRPr="008C2BB2" w:rsidRDefault="00FD7458" w:rsidP="00C37387">
            <w:pPr>
              <w:jc w:val="center"/>
              <w:rPr>
                <w:rFonts w:ascii="Times New Roman" w:hAnsi="Times New Roman" w:cs="Times New Roman"/>
                <w:b/>
                <w:sz w:val="24"/>
                <w:szCs w:val="24"/>
              </w:rPr>
            </w:pPr>
            <w:r>
              <w:rPr>
                <w:rFonts w:ascii="Times New Roman" w:hAnsi="Times New Roman" w:cs="Times New Roman"/>
                <w:b/>
                <w:sz w:val="24"/>
                <w:szCs w:val="24"/>
              </w:rPr>
              <w:t>19</w:t>
            </w:r>
          </w:p>
        </w:tc>
        <w:tc>
          <w:tcPr>
            <w:tcW w:w="1632" w:type="dxa"/>
            <w:shd w:val="clear" w:color="auto" w:fill="F2F2F2" w:themeFill="background1" w:themeFillShade="F2"/>
          </w:tcPr>
          <w:p w:rsidR="00FD7458" w:rsidRDefault="00FD7458" w:rsidP="00C37387">
            <w:pPr>
              <w:jc w:val="center"/>
              <w:rPr>
                <w:rFonts w:ascii="Times New Roman" w:hAnsi="Times New Roman" w:cs="Times New Roman"/>
                <w:b/>
                <w:sz w:val="24"/>
                <w:szCs w:val="24"/>
              </w:rPr>
            </w:pPr>
            <w:r>
              <w:rPr>
                <w:rFonts w:ascii="Times New Roman" w:hAnsi="Times New Roman" w:cs="Times New Roman"/>
                <w:b/>
                <w:sz w:val="24"/>
                <w:szCs w:val="24"/>
              </w:rPr>
              <w:t>19</w:t>
            </w:r>
          </w:p>
          <w:p w:rsidR="00FD7458" w:rsidRPr="008C2BB2" w:rsidRDefault="00FD7458" w:rsidP="001F413C">
            <w:pPr>
              <w:rPr>
                <w:rFonts w:ascii="Times New Roman" w:hAnsi="Times New Roman" w:cs="Times New Roman"/>
                <w:b/>
                <w:sz w:val="24"/>
                <w:szCs w:val="24"/>
              </w:rPr>
            </w:pPr>
          </w:p>
        </w:tc>
        <w:tc>
          <w:tcPr>
            <w:tcW w:w="1632" w:type="dxa"/>
            <w:shd w:val="clear" w:color="auto" w:fill="F2F2F2" w:themeFill="background1" w:themeFillShade="F2"/>
          </w:tcPr>
          <w:p w:rsidR="00FD7458" w:rsidRPr="008C2BB2" w:rsidRDefault="00FD7458" w:rsidP="00C37387">
            <w:pPr>
              <w:jc w:val="center"/>
              <w:rPr>
                <w:rFonts w:ascii="Times New Roman" w:hAnsi="Times New Roman" w:cs="Times New Roman"/>
                <w:b/>
                <w:sz w:val="24"/>
                <w:szCs w:val="24"/>
              </w:rPr>
            </w:pPr>
            <w:r>
              <w:rPr>
                <w:rFonts w:ascii="Times New Roman" w:hAnsi="Times New Roman" w:cs="Times New Roman"/>
                <w:b/>
                <w:sz w:val="24"/>
                <w:szCs w:val="24"/>
              </w:rPr>
              <w:t>20</w:t>
            </w:r>
          </w:p>
        </w:tc>
        <w:tc>
          <w:tcPr>
            <w:tcW w:w="1633" w:type="dxa"/>
            <w:shd w:val="clear" w:color="auto" w:fill="F2F2F2" w:themeFill="background1" w:themeFillShade="F2"/>
          </w:tcPr>
          <w:p w:rsidR="00FD7458" w:rsidRPr="008C2BB2" w:rsidRDefault="00FD7458" w:rsidP="00C37387">
            <w:pPr>
              <w:jc w:val="center"/>
              <w:rPr>
                <w:rFonts w:ascii="Times New Roman" w:hAnsi="Times New Roman" w:cs="Times New Roman"/>
                <w:b/>
                <w:sz w:val="24"/>
                <w:szCs w:val="24"/>
              </w:rPr>
            </w:pPr>
            <w:r>
              <w:rPr>
                <w:rFonts w:ascii="Times New Roman" w:hAnsi="Times New Roman" w:cs="Times New Roman"/>
                <w:b/>
                <w:sz w:val="24"/>
                <w:szCs w:val="24"/>
              </w:rPr>
              <w:t>21</w:t>
            </w:r>
          </w:p>
        </w:tc>
      </w:tr>
      <w:tr w:rsidR="00FD7458" w:rsidTr="003C2199">
        <w:trPr>
          <w:trHeight w:val="896"/>
        </w:trPr>
        <w:tc>
          <w:tcPr>
            <w:tcW w:w="1895" w:type="dxa"/>
            <w:shd w:val="clear" w:color="auto" w:fill="F2F2F2" w:themeFill="background1" w:themeFillShade="F2"/>
          </w:tcPr>
          <w:p w:rsidR="00FD7458" w:rsidRPr="008C2BB2" w:rsidRDefault="00FD7458" w:rsidP="00C37387">
            <w:pPr>
              <w:rPr>
                <w:rFonts w:ascii="Times New Roman" w:hAnsi="Times New Roman" w:cs="Times New Roman"/>
                <w:sz w:val="24"/>
                <w:szCs w:val="24"/>
              </w:rPr>
            </w:pPr>
            <w:r>
              <w:rPr>
                <w:rFonts w:ascii="Times New Roman" w:hAnsi="Times New Roman" w:cs="Times New Roman"/>
                <w:sz w:val="24"/>
                <w:szCs w:val="24"/>
              </w:rPr>
              <w:t>Operating profit margin ratio</w:t>
            </w:r>
          </w:p>
        </w:tc>
        <w:tc>
          <w:tcPr>
            <w:tcW w:w="1428" w:type="dxa"/>
            <w:shd w:val="clear" w:color="auto" w:fill="F2F2F2" w:themeFill="background1" w:themeFillShade="F2"/>
          </w:tcPr>
          <w:p w:rsidR="00FD7458" w:rsidRPr="008C2BB2" w:rsidRDefault="00FD7458" w:rsidP="00C37387">
            <w:pPr>
              <w:jc w:val="center"/>
              <w:rPr>
                <w:rFonts w:ascii="Times New Roman" w:hAnsi="Times New Roman" w:cs="Times New Roman"/>
                <w:b/>
                <w:sz w:val="24"/>
                <w:szCs w:val="24"/>
              </w:rPr>
            </w:pPr>
            <w:r>
              <w:rPr>
                <w:rFonts w:ascii="Times New Roman" w:hAnsi="Times New Roman" w:cs="Times New Roman"/>
                <w:b/>
                <w:sz w:val="24"/>
                <w:szCs w:val="24"/>
              </w:rPr>
              <w:t>13</w:t>
            </w:r>
          </w:p>
        </w:tc>
        <w:tc>
          <w:tcPr>
            <w:tcW w:w="1630" w:type="dxa"/>
            <w:shd w:val="clear" w:color="auto" w:fill="F2F2F2" w:themeFill="background1" w:themeFillShade="F2"/>
          </w:tcPr>
          <w:p w:rsidR="00FD7458" w:rsidRPr="008C2BB2" w:rsidRDefault="00FD7458" w:rsidP="00C37387">
            <w:pPr>
              <w:jc w:val="center"/>
              <w:rPr>
                <w:rFonts w:ascii="Times New Roman" w:hAnsi="Times New Roman" w:cs="Times New Roman"/>
                <w:b/>
                <w:sz w:val="24"/>
                <w:szCs w:val="24"/>
              </w:rPr>
            </w:pPr>
            <w:r>
              <w:rPr>
                <w:rFonts w:ascii="Times New Roman" w:hAnsi="Times New Roman" w:cs="Times New Roman"/>
                <w:b/>
                <w:sz w:val="24"/>
                <w:szCs w:val="24"/>
              </w:rPr>
              <w:t>15</w:t>
            </w:r>
          </w:p>
        </w:tc>
        <w:tc>
          <w:tcPr>
            <w:tcW w:w="1632" w:type="dxa"/>
            <w:shd w:val="clear" w:color="auto" w:fill="F2F2F2" w:themeFill="background1" w:themeFillShade="F2"/>
          </w:tcPr>
          <w:p w:rsidR="00FD7458" w:rsidRPr="008C2BB2" w:rsidRDefault="00FD7458" w:rsidP="00C37387">
            <w:pPr>
              <w:jc w:val="center"/>
              <w:rPr>
                <w:rFonts w:ascii="Times New Roman" w:hAnsi="Times New Roman" w:cs="Times New Roman"/>
                <w:b/>
                <w:sz w:val="24"/>
                <w:szCs w:val="24"/>
              </w:rPr>
            </w:pPr>
            <w:r>
              <w:rPr>
                <w:rFonts w:ascii="Times New Roman" w:hAnsi="Times New Roman" w:cs="Times New Roman"/>
                <w:b/>
                <w:sz w:val="24"/>
                <w:szCs w:val="24"/>
              </w:rPr>
              <w:t>16</w:t>
            </w:r>
          </w:p>
        </w:tc>
        <w:tc>
          <w:tcPr>
            <w:tcW w:w="1632" w:type="dxa"/>
            <w:shd w:val="clear" w:color="auto" w:fill="F2F2F2" w:themeFill="background1" w:themeFillShade="F2"/>
          </w:tcPr>
          <w:p w:rsidR="00FD7458" w:rsidRPr="008C2BB2" w:rsidRDefault="00FD7458" w:rsidP="00C37387">
            <w:pPr>
              <w:jc w:val="center"/>
              <w:rPr>
                <w:rFonts w:ascii="Times New Roman" w:hAnsi="Times New Roman" w:cs="Times New Roman"/>
                <w:b/>
                <w:sz w:val="24"/>
                <w:szCs w:val="24"/>
              </w:rPr>
            </w:pPr>
            <w:r>
              <w:rPr>
                <w:rFonts w:ascii="Times New Roman" w:hAnsi="Times New Roman" w:cs="Times New Roman"/>
                <w:b/>
                <w:sz w:val="24"/>
                <w:szCs w:val="24"/>
              </w:rPr>
              <w:t>17</w:t>
            </w:r>
          </w:p>
        </w:tc>
        <w:tc>
          <w:tcPr>
            <w:tcW w:w="1633" w:type="dxa"/>
            <w:shd w:val="clear" w:color="auto" w:fill="F2F2F2" w:themeFill="background1" w:themeFillShade="F2"/>
          </w:tcPr>
          <w:p w:rsidR="00FD7458" w:rsidRPr="008C2BB2" w:rsidRDefault="00FD7458" w:rsidP="00C37387">
            <w:pPr>
              <w:jc w:val="center"/>
              <w:rPr>
                <w:rFonts w:ascii="Times New Roman" w:hAnsi="Times New Roman" w:cs="Times New Roman"/>
                <w:b/>
                <w:sz w:val="24"/>
                <w:szCs w:val="24"/>
              </w:rPr>
            </w:pPr>
            <w:r>
              <w:rPr>
                <w:rFonts w:ascii="Times New Roman" w:hAnsi="Times New Roman" w:cs="Times New Roman"/>
                <w:b/>
                <w:sz w:val="24"/>
                <w:szCs w:val="24"/>
              </w:rPr>
              <w:t>18</w:t>
            </w:r>
          </w:p>
        </w:tc>
      </w:tr>
    </w:tbl>
    <w:p w:rsidR="007F772C" w:rsidRDefault="007F772C" w:rsidP="00AC1316">
      <w:pPr>
        <w:rPr>
          <w:rFonts w:ascii="Times New Roman" w:hAnsi="Times New Roman" w:cs="Times New Roman"/>
          <w:sz w:val="24"/>
          <w:szCs w:val="24"/>
        </w:rPr>
      </w:pPr>
    </w:p>
    <w:p w:rsidR="007F772C" w:rsidRDefault="001F413C" w:rsidP="00AC1316">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42614" w:rsidRDefault="00442614" w:rsidP="00AC1316">
      <w:pPr>
        <w:rPr>
          <w:rFonts w:ascii="Times New Roman" w:hAnsi="Times New Roman" w:cs="Times New Roman"/>
          <w:b/>
          <w:sz w:val="24"/>
          <w:szCs w:val="24"/>
        </w:rPr>
      </w:pPr>
      <w:r w:rsidRPr="00442614">
        <w:rPr>
          <w:rFonts w:ascii="Times New Roman" w:hAnsi="Times New Roman" w:cs="Times New Roman"/>
          <w:b/>
          <w:sz w:val="24"/>
          <w:szCs w:val="24"/>
        </w:rPr>
        <w:t xml:space="preserve">Critical Analysis </w:t>
      </w:r>
    </w:p>
    <w:p w:rsidR="006F7C50" w:rsidRDefault="006F7C50" w:rsidP="00AC1316">
      <w:pPr>
        <w:rPr>
          <w:rFonts w:ascii="Times New Roman" w:hAnsi="Times New Roman" w:cs="Times New Roman"/>
          <w:sz w:val="24"/>
          <w:szCs w:val="24"/>
        </w:rPr>
      </w:pPr>
      <w:r>
        <w:rPr>
          <w:rFonts w:ascii="Times New Roman" w:hAnsi="Times New Roman" w:cs="Times New Roman"/>
          <w:sz w:val="24"/>
          <w:szCs w:val="24"/>
        </w:rPr>
        <w:t xml:space="preserve">Generally profitability ratio indicates company’s ability to generate profit out of its operation using the funds effectively. Investors will be interested in company’s profitability. Generally the higher profitability of the company is favourable to the company. And </w:t>
      </w:r>
      <w:r w:rsidR="00566415">
        <w:rPr>
          <w:rFonts w:ascii="Times New Roman" w:hAnsi="Times New Roman" w:cs="Times New Roman"/>
          <w:sz w:val="24"/>
          <w:szCs w:val="24"/>
        </w:rPr>
        <w:t xml:space="preserve">which will help company to cover all its expenses out of its generated income  and  also to distribute to the  shareholder. </w:t>
      </w:r>
    </w:p>
    <w:p w:rsidR="00442614" w:rsidRDefault="00442614" w:rsidP="00AC1316">
      <w:pPr>
        <w:rPr>
          <w:rFonts w:ascii="Times New Roman" w:hAnsi="Times New Roman" w:cs="Times New Roman"/>
          <w:sz w:val="24"/>
          <w:szCs w:val="24"/>
        </w:rPr>
      </w:pPr>
      <w:r w:rsidRPr="00442614">
        <w:rPr>
          <w:rFonts w:ascii="Times New Roman" w:hAnsi="Times New Roman" w:cs="Times New Roman"/>
          <w:sz w:val="24"/>
          <w:szCs w:val="24"/>
        </w:rPr>
        <w:t>Average gross margin</w:t>
      </w:r>
      <w:r>
        <w:rPr>
          <w:rFonts w:ascii="Times New Roman" w:hAnsi="Times New Roman" w:cs="Times New Roman"/>
          <w:sz w:val="24"/>
          <w:szCs w:val="24"/>
        </w:rPr>
        <w:t xml:space="preserve"> ratio is 19.2 wh</w:t>
      </w:r>
      <w:r w:rsidR="00781EF4">
        <w:rPr>
          <w:rFonts w:ascii="Times New Roman" w:hAnsi="Times New Roman" w:cs="Times New Roman"/>
          <w:sz w:val="24"/>
          <w:szCs w:val="24"/>
        </w:rPr>
        <w:t xml:space="preserve">ich indicates that Barratt Development company has maintained consistency in the gross margin </w:t>
      </w:r>
      <w:r w:rsidR="00C54208">
        <w:rPr>
          <w:rFonts w:ascii="Times New Roman" w:hAnsi="Times New Roman" w:cs="Times New Roman"/>
          <w:sz w:val="24"/>
          <w:szCs w:val="24"/>
        </w:rPr>
        <w:t>and we</w:t>
      </w:r>
      <w:r w:rsidR="00781EF4">
        <w:rPr>
          <w:rFonts w:ascii="Times New Roman" w:hAnsi="Times New Roman" w:cs="Times New Roman"/>
          <w:sz w:val="24"/>
          <w:szCs w:val="24"/>
        </w:rPr>
        <w:t xml:space="preserve"> can also observe the increase in gross </w:t>
      </w:r>
      <w:r w:rsidR="00781EF4">
        <w:rPr>
          <w:rFonts w:ascii="Times New Roman" w:hAnsi="Times New Roman" w:cs="Times New Roman"/>
          <w:sz w:val="24"/>
          <w:szCs w:val="24"/>
        </w:rPr>
        <w:lastRenderedPageBreak/>
        <w:t xml:space="preserve">margin every year gross margin in 2014 was 17% which has increase to 21% in 2018 which shows improvement in the company’s policy </w:t>
      </w:r>
    </w:p>
    <w:p w:rsidR="00781EF4" w:rsidRPr="00442614" w:rsidRDefault="006D70D6" w:rsidP="00AC1316">
      <w:pPr>
        <w:rPr>
          <w:rFonts w:ascii="Times New Roman" w:hAnsi="Times New Roman" w:cs="Times New Roman"/>
          <w:sz w:val="24"/>
          <w:szCs w:val="24"/>
        </w:rPr>
      </w:pPr>
      <w:r>
        <w:rPr>
          <w:rFonts w:ascii="Times New Roman" w:hAnsi="Times New Roman" w:cs="Times New Roman"/>
          <w:sz w:val="24"/>
          <w:szCs w:val="24"/>
        </w:rPr>
        <w:t xml:space="preserve">Average operating profit margin is 15.8%. Operating profit margin which indicates the revenue which is available to cover the no operating </w:t>
      </w:r>
      <w:r w:rsidR="00C54208">
        <w:rPr>
          <w:rFonts w:ascii="Times New Roman" w:hAnsi="Times New Roman" w:cs="Times New Roman"/>
          <w:sz w:val="24"/>
          <w:szCs w:val="24"/>
        </w:rPr>
        <w:t xml:space="preserve">expenses. </w:t>
      </w:r>
      <w:r w:rsidR="006D5449">
        <w:rPr>
          <w:rFonts w:ascii="Times New Roman" w:hAnsi="Times New Roman" w:cs="Times New Roman"/>
          <w:sz w:val="24"/>
          <w:szCs w:val="24"/>
        </w:rPr>
        <w:t>Operating</w:t>
      </w:r>
      <w:r>
        <w:rPr>
          <w:rFonts w:ascii="Times New Roman" w:hAnsi="Times New Roman" w:cs="Times New Roman"/>
          <w:sz w:val="24"/>
          <w:szCs w:val="24"/>
        </w:rPr>
        <w:t xml:space="preserve"> margin in 2014 was 13% which has increased to 18% in the current year which shows better performance and improvement in the profitability of Barratt Development PLC</w:t>
      </w:r>
    </w:p>
    <w:p w:rsidR="00AC1316" w:rsidRPr="00156749" w:rsidRDefault="00AC1316" w:rsidP="007F772C">
      <w:pPr>
        <w:pStyle w:val="ListParagraph"/>
        <w:numPr>
          <w:ilvl w:val="0"/>
          <w:numId w:val="6"/>
        </w:numPr>
        <w:rPr>
          <w:rFonts w:ascii="Times New Roman" w:hAnsi="Times New Roman" w:cs="Times New Roman"/>
          <w:b/>
          <w:color w:val="002060"/>
          <w:sz w:val="28"/>
          <w:szCs w:val="28"/>
          <w:u w:val="single"/>
          <w:shd w:val="clear" w:color="auto" w:fill="FFFFFF"/>
        </w:rPr>
      </w:pPr>
      <w:r w:rsidRPr="00156749">
        <w:rPr>
          <w:rFonts w:ascii="Times New Roman" w:hAnsi="Times New Roman" w:cs="Times New Roman"/>
          <w:b/>
          <w:color w:val="002060"/>
          <w:sz w:val="28"/>
          <w:szCs w:val="28"/>
          <w:u w:val="single"/>
          <w:shd w:val="clear" w:color="auto" w:fill="FFFFFF"/>
        </w:rPr>
        <w:t xml:space="preserve">Efficiency Ratios </w:t>
      </w:r>
    </w:p>
    <w:p w:rsidR="00AC1316" w:rsidRPr="003E45F8" w:rsidRDefault="00AC1316" w:rsidP="003C2199">
      <w:pPr>
        <w:jc w:val="both"/>
        <w:rPr>
          <w:rFonts w:ascii="Times New Roman" w:hAnsi="Times New Roman" w:cs="Times New Roman"/>
          <w:sz w:val="24"/>
          <w:szCs w:val="24"/>
          <w:shd w:val="clear" w:color="auto" w:fill="FFFFFF"/>
        </w:rPr>
      </w:pPr>
      <w:r w:rsidRPr="003E45F8">
        <w:rPr>
          <w:rFonts w:ascii="Times New Roman" w:hAnsi="Times New Roman" w:cs="Times New Roman"/>
          <w:sz w:val="24"/>
          <w:szCs w:val="24"/>
          <w:shd w:val="clear" w:color="auto" w:fill="FFFFFF"/>
        </w:rPr>
        <w:t xml:space="preserve">Efficiency ratios also </w:t>
      </w:r>
      <w:r w:rsidR="003C2199" w:rsidRPr="003E45F8">
        <w:rPr>
          <w:rFonts w:ascii="Times New Roman" w:hAnsi="Times New Roman" w:cs="Times New Roman"/>
          <w:sz w:val="24"/>
          <w:szCs w:val="24"/>
          <w:shd w:val="clear" w:color="auto" w:fill="FFFFFF"/>
        </w:rPr>
        <w:t>named</w:t>
      </w:r>
      <w:r w:rsidR="003C2199">
        <w:rPr>
          <w:rFonts w:ascii="Times New Roman" w:hAnsi="Times New Roman" w:cs="Times New Roman"/>
          <w:sz w:val="24"/>
          <w:szCs w:val="24"/>
          <w:shd w:val="clear" w:color="auto" w:fill="FFFFFF"/>
        </w:rPr>
        <w:t xml:space="preserve"> activity ratios evaluates </w:t>
      </w:r>
      <w:r w:rsidR="00C54208">
        <w:rPr>
          <w:rFonts w:ascii="Times New Roman" w:hAnsi="Times New Roman" w:cs="Times New Roman"/>
          <w:sz w:val="24"/>
          <w:szCs w:val="24"/>
          <w:shd w:val="clear" w:color="auto" w:fill="FFFFFF"/>
        </w:rPr>
        <w:t xml:space="preserve">how </w:t>
      </w:r>
      <w:r w:rsidR="006D5449" w:rsidRPr="003E45F8">
        <w:rPr>
          <w:rFonts w:ascii="Times New Roman" w:hAnsi="Times New Roman" w:cs="Times New Roman"/>
          <w:sz w:val="24"/>
          <w:szCs w:val="24"/>
          <w:shd w:val="clear" w:color="auto" w:fill="FFFFFF"/>
        </w:rPr>
        <w:t>companies use</w:t>
      </w:r>
      <w:r w:rsidRPr="003E45F8">
        <w:rPr>
          <w:rFonts w:ascii="Times New Roman" w:hAnsi="Times New Roman" w:cs="Times New Roman"/>
          <w:sz w:val="24"/>
          <w:szCs w:val="24"/>
          <w:shd w:val="clear" w:color="auto" w:fill="FFFFFF"/>
        </w:rPr>
        <w:t xml:space="preserve"> their assets to </w:t>
      </w:r>
      <w:r w:rsidR="003C2199" w:rsidRPr="003E45F8">
        <w:rPr>
          <w:rFonts w:ascii="Times New Roman" w:hAnsi="Times New Roman" w:cs="Times New Roman"/>
          <w:sz w:val="24"/>
          <w:szCs w:val="24"/>
          <w:shd w:val="clear" w:color="auto" w:fill="FFFFFF"/>
        </w:rPr>
        <w:t>producerevenue</w:t>
      </w:r>
      <w:r w:rsidRPr="003E45F8">
        <w:rPr>
          <w:rFonts w:ascii="Times New Roman" w:hAnsi="Times New Roman" w:cs="Times New Roman"/>
          <w:sz w:val="24"/>
          <w:szCs w:val="24"/>
          <w:shd w:val="clear" w:color="auto" w:fill="FFFFFF"/>
        </w:rPr>
        <w:t xml:space="preserve">. Efficiency ratios </w:t>
      </w:r>
      <w:r w:rsidR="003C2199" w:rsidRPr="003E45F8">
        <w:rPr>
          <w:rFonts w:ascii="Times New Roman" w:hAnsi="Times New Roman" w:cs="Times New Roman"/>
          <w:sz w:val="24"/>
          <w:szCs w:val="24"/>
          <w:shd w:val="clear" w:color="auto" w:fill="FFFFFF"/>
        </w:rPr>
        <w:t>frequently</w:t>
      </w:r>
      <w:r w:rsidR="003C2199">
        <w:rPr>
          <w:rFonts w:ascii="Times New Roman" w:hAnsi="Times New Roman" w:cs="Times New Roman"/>
          <w:sz w:val="24"/>
          <w:szCs w:val="24"/>
          <w:shd w:val="clear" w:color="auto" w:fill="FFFFFF"/>
        </w:rPr>
        <w:t xml:space="preserve"> consider</w:t>
      </w:r>
      <w:r w:rsidRPr="003E45F8">
        <w:rPr>
          <w:rFonts w:ascii="Times New Roman" w:hAnsi="Times New Roman" w:cs="Times New Roman"/>
          <w:sz w:val="24"/>
          <w:szCs w:val="24"/>
          <w:shd w:val="clear" w:color="auto" w:fill="FFFFFF"/>
        </w:rPr>
        <w:t xml:space="preserve"> at the </w:t>
      </w:r>
      <w:r w:rsidR="003C2199" w:rsidRPr="003E45F8">
        <w:rPr>
          <w:rFonts w:ascii="Times New Roman" w:hAnsi="Times New Roman" w:cs="Times New Roman"/>
          <w:sz w:val="24"/>
          <w:szCs w:val="24"/>
          <w:shd w:val="clear" w:color="auto" w:fill="FFFFFF"/>
        </w:rPr>
        <w:t>period</w:t>
      </w:r>
      <w:r w:rsidRPr="003E45F8">
        <w:rPr>
          <w:rFonts w:ascii="Times New Roman" w:hAnsi="Times New Roman" w:cs="Times New Roman"/>
          <w:sz w:val="24"/>
          <w:szCs w:val="24"/>
          <w:shd w:val="clear" w:color="auto" w:fill="FFFFFF"/>
        </w:rPr>
        <w:t xml:space="preserve"> it takes companies to </w:t>
      </w:r>
      <w:r w:rsidR="003C2199" w:rsidRPr="003E45F8">
        <w:rPr>
          <w:rFonts w:ascii="Times New Roman" w:hAnsi="Times New Roman" w:cs="Times New Roman"/>
          <w:sz w:val="24"/>
          <w:szCs w:val="24"/>
          <w:shd w:val="clear" w:color="auto" w:fill="FFFFFF"/>
        </w:rPr>
        <w:t>gather</w:t>
      </w:r>
      <w:r w:rsidRPr="003E45F8">
        <w:rPr>
          <w:rFonts w:ascii="Times New Roman" w:hAnsi="Times New Roman" w:cs="Times New Roman"/>
          <w:sz w:val="24"/>
          <w:szCs w:val="24"/>
          <w:shd w:val="clear" w:color="auto" w:fill="FFFFFF"/>
        </w:rPr>
        <w:t xml:space="preserve"> cash from customer or the </w:t>
      </w:r>
      <w:r w:rsidR="003C2199" w:rsidRPr="003E45F8">
        <w:rPr>
          <w:rFonts w:ascii="Times New Roman" w:hAnsi="Times New Roman" w:cs="Times New Roman"/>
          <w:sz w:val="24"/>
          <w:szCs w:val="24"/>
          <w:shd w:val="clear" w:color="auto" w:fill="FFFFFF"/>
        </w:rPr>
        <w:t>period</w:t>
      </w:r>
      <w:r w:rsidR="003C2199">
        <w:rPr>
          <w:rFonts w:ascii="Times New Roman" w:hAnsi="Times New Roman" w:cs="Times New Roman"/>
          <w:sz w:val="24"/>
          <w:szCs w:val="24"/>
          <w:shd w:val="clear" w:color="auto" w:fill="FFFFFF"/>
        </w:rPr>
        <w:t xml:space="preserve"> it takes concerns</w:t>
      </w:r>
      <w:r w:rsidRPr="003E45F8">
        <w:rPr>
          <w:rFonts w:ascii="Times New Roman" w:hAnsi="Times New Roman" w:cs="Times New Roman"/>
          <w:sz w:val="24"/>
          <w:szCs w:val="24"/>
          <w:shd w:val="clear" w:color="auto" w:fill="FFFFFF"/>
        </w:rPr>
        <w:t xml:space="preserve"> to </w:t>
      </w:r>
      <w:r w:rsidR="003C2199" w:rsidRPr="003E45F8">
        <w:rPr>
          <w:rFonts w:ascii="Times New Roman" w:hAnsi="Times New Roman" w:cs="Times New Roman"/>
          <w:sz w:val="24"/>
          <w:szCs w:val="24"/>
          <w:shd w:val="clear" w:color="auto" w:fill="FFFFFF"/>
        </w:rPr>
        <w:t>transform</w:t>
      </w:r>
      <w:r w:rsidR="003C2199">
        <w:rPr>
          <w:rFonts w:ascii="Times New Roman" w:hAnsi="Times New Roman" w:cs="Times New Roman"/>
          <w:sz w:val="24"/>
          <w:szCs w:val="24"/>
          <w:shd w:val="clear" w:color="auto" w:fill="FFFFFF"/>
        </w:rPr>
        <w:t xml:space="preserve"> inventory into cash ie sales </w:t>
      </w:r>
      <w:r w:rsidR="006D5449">
        <w:rPr>
          <w:rFonts w:ascii="Times New Roman" w:hAnsi="Times New Roman" w:cs="Times New Roman"/>
          <w:sz w:val="24"/>
          <w:szCs w:val="24"/>
          <w:shd w:val="clear" w:color="auto" w:fill="FFFFFF"/>
        </w:rPr>
        <w:t>these</w:t>
      </w:r>
      <w:r w:rsidR="003C2199">
        <w:rPr>
          <w:rFonts w:ascii="Times New Roman" w:hAnsi="Times New Roman" w:cs="Times New Roman"/>
          <w:sz w:val="24"/>
          <w:szCs w:val="24"/>
          <w:shd w:val="clear" w:color="auto" w:fill="FFFFFF"/>
        </w:rPr>
        <w:t xml:space="preserve">  are utilised</w:t>
      </w:r>
      <w:r w:rsidRPr="003E45F8">
        <w:rPr>
          <w:rFonts w:ascii="Times New Roman" w:hAnsi="Times New Roman" w:cs="Times New Roman"/>
          <w:sz w:val="24"/>
          <w:szCs w:val="24"/>
          <w:shd w:val="clear" w:color="auto" w:fill="FFFFFF"/>
        </w:rPr>
        <w:t xml:space="preserve"> by </w:t>
      </w:r>
      <w:r w:rsidR="003C2199" w:rsidRPr="003E45F8">
        <w:rPr>
          <w:rFonts w:ascii="Times New Roman" w:hAnsi="Times New Roman" w:cs="Times New Roman"/>
          <w:sz w:val="24"/>
          <w:szCs w:val="24"/>
          <w:shd w:val="clear" w:color="auto" w:fill="FFFFFF"/>
        </w:rPr>
        <w:t>organization</w:t>
      </w:r>
      <w:r w:rsidRPr="003E45F8">
        <w:rPr>
          <w:rFonts w:ascii="Times New Roman" w:hAnsi="Times New Roman" w:cs="Times New Roman"/>
          <w:sz w:val="24"/>
          <w:szCs w:val="24"/>
          <w:shd w:val="clear" w:color="auto" w:fill="FFFFFF"/>
        </w:rPr>
        <w:t xml:space="preserve"> to </w:t>
      </w:r>
      <w:r w:rsidR="003C2199" w:rsidRPr="003E45F8">
        <w:rPr>
          <w:rFonts w:ascii="Times New Roman" w:hAnsi="Times New Roman" w:cs="Times New Roman"/>
          <w:sz w:val="24"/>
          <w:szCs w:val="24"/>
          <w:shd w:val="clear" w:color="auto" w:fill="FFFFFF"/>
        </w:rPr>
        <w:t>expand</w:t>
      </w:r>
      <w:r w:rsidRPr="003E45F8">
        <w:rPr>
          <w:rFonts w:ascii="Times New Roman" w:hAnsi="Times New Roman" w:cs="Times New Roman"/>
          <w:sz w:val="24"/>
          <w:szCs w:val="24"/>
          <w:shd w:val="clear" w:color="auto" w:fill="FFFFFF"/>
        </w:rPr>
        <w:t xml:space="preserve"> the company as well as </w:t>
      </w:r>
      <w:r w:rsidR="003C2199" w:rsidRPr="003E45F8">
        <w:rPr>
          <w:rFonts w:ascii="Times New Roman" w:hAnsi="Times New Roman" w:cs="Times New Roman"/>
          <w:sz w:val="24"/>
          <w:szCs w:val="24"/>
          <w:shd w:val="clear" w:color="auto" w:fill="FFFFFF"/>
        </w:rPr>
        <w:t>external</w:t>
      </w:r>
      <w:r w:rsidRPr="003E45F8">
        <w:rPr>
          <w:rFonts w:ascii="Times New Roman" w:hAnsi="Times New Roman" w:cs="Times New Roman"/>
          <w:sz w:val="24"/>
          <w:szCs w:val="24"/>
          <w:shd w:val="clear" w:color="auto" w:fill="FFFFFF"/>
        </w:rPr>
        <w:t xml:space="preserve"> investors and creditors looking at the </w:t>
      </w:r>
      <w:r w:rsidR="003C2199" w:rsidRPr="003E45F8">
        <w:rPr>
          <w:rFonts w:ascii="Times New Roman" w:hAnsi="Times New Roman" w:cs="Times New Roman"/>
          <w:sz w:val="24"/>
          <w:szCs w:val="24"/>
          <w:shd w:val="clear" w:color="auto" w:fill="FFFFFF"/>
        </w:rPr>
        <w:t>processes</w:t>
      </w:r>
      <w:r w:rsidRPr="003E45F8">
        <w:rPr>
          <w:rFonts w:ascii="Times New Roman" w:hAnsi="Times New Roman" w:cs="Times New Roman"/>
          <w:sz w:val="24"/>
          <w:szCs w:val="24"/>
          <w:shd w:val="clear" w:color="auto" w:fill="FFFFFF"/>
        </w:rPr>
        <w:t xml:space="preserve"> of </w:t>
      </w:r>
      <w:r w:rsidR="003C2199" w:rsidRPr="003E45F8">
        <w:rPr>
          <w:rFonts w:ascii="Times New Roman" w:hAnsi="Times New Roman" w:cs="Times New Roman"/>
          <w:sz w:val="24"/>
          <w:szCs w:val="24"/>
          <w:shd w:val="clear" w:color="auto" w:fill="FFFFFF"/>
        </w:rPr>
        <w:t>productivity</w:t>
      </w:r>
      <w:r w:rsidR="003C2199">
        <w:rPr>
          <w:rFonts w:ascii="Times New Roman" w:hAnsi="Times New Roman" w:cs="Times New Roman"/>
          <w:sz w:val="24"/>
          <w:szCs w:val="24"/>
          <w:shd w:val="clear" w:color="auto" w:fill="FFFFFF"/>
        </w:rPr>
        <w:t xml:space="preserve"> of the business</w:t>
      </w:r>
      <w:r w:rsidRPr="003E45F8">
        <w:rPr>
          <w:rFonts w:ascii="Times New Roman" w:hAnsi="Times New Roman" w:cs="Times New Roman"/>
          <w:sz w:val="24"/>
          <w:szCs w:val="24"/>
          <w:shd w:val="clear" w:color="auto" w:fill="FFFFFF"/>
        </w:rPr>
        <w:t>.</w:t>
      </w:r>
    </w:p>
    <w:p w:rsidR="00AC1316" w:rsidRDefault="003C2199" w:rsidP="003C2199">
      <w:pPr>
        <w:jc w:val="both"/>
        <w:rPr>
          <w:rFonts w:ascii="Times New Roman" w:hAnsi="Times New Roman" w:cs="Times New Roman"/>
          <w:sz w:val="24"/>
          <w:szCs w:val="24"/>
          <w:shd w:val="clear" w:color="auto" w:fill="FFFFFF"/>
        </w:rPr>
      </w:pPr>
      <w:r w:rsidRPr="003E45F8">
        <w:rPr>
          <w:rFonts w:ascii="Times New Roman" w:hAnsi="Times New Roman" w:cs="Times New Roman"/>
          <w:sz w:val="24"/>
          <w:szCs w:val="24"/>
          <w:shd w:val="clear" w:color="auto" w:fill="FFFFFF"/>
        </w:rPr>
        <w:t>Greater</w:t>
      </w:r>
      <w:r w:rsidR="00AC1316" w:rsidRPr="003E45F8">
        <w:rPr>
          <w:rFonts w:ascii="Times New Roman" w:hAnsi="Times New Roman" w:cs="Times New Roman"/>
          <w:sz w:val="24"/>
          <w:szCs w:val="24"/>
          <w:shd w:val="clear" w:color="auto" w:fill="FFFFFF"/>
        </w:rPr>
        <w:t xml:space="preserve"> accounts receivable </w:t>
      </w:r>
      <w:r w:rsidRPr="003E45F8">
        <w:rPr>
          <w:rFonts w:ascii="Times New Roman" w:hAnsi="Times New Roman" w:cs="Times New Roman"/>
          <w:sz w:val="24"/>
          <w:szCs w:val="24"/>
          <w:shd w:val="clear" w:color="auto" w:fill="FFFFFF"/>
        </w:rPr>
        <w:t>revenue</w:t>
      </w:r>
      <w:r>
        <w:rPr>
          <w:rFonts w:ascii="Times New Roman" w:hAnsi="Times New Roman" w:cs="Times New Roman"/>
          <w:sz w:val="24"/>
          <w:szCs w:val="24"/>
          <w:shd w:val="clear" w:color="auto" w:fill="FFFFFF"/>
        </w:rPr>
        <w:t xml:space="preserve"> is good </w:t>
      </w:r>
      <w:r w:rsidR="00C54208">
        <w:rPr>
          <w:rFonts w:ascii="Times New Roman" w:hAnsi="Times New Roman" w:cs="Times New Roman"/>
          <w:sz w:val="24"/>
          <w:szCs w:val="24"/>
          <w:shd w:val="clear" w:color="auto" w:fill="FFFFFF"/>
        </w:rPr>
        <w:t>for company</w:t>
      </w:r>
      <w:r>
        <w:rPr>
          <w:rFonts w:ascii="Times New Roman" w:hAnsi="Times New Roman" w:cs="Times New Roman"/>
          <w:sz w:val="24"/>
          <w:szCs w:val="24"/>
          <w:shd w:val="clear" w:color="auto" w:fill="FFFFFF"/>
        </w:rPr>
        <w:t>. If</w:t>
      </w:r>
      <w:r w:rsidR="00AC1316" w:rsidRPr="003E45F8">
        <w:rPr>
          <w:rFonts w:ascii="Times New Roman" w:hAnsi="Times New Roman" w:cs="Times New Roman"/>
          <w:sz w:val="24"/>
          <w:szCs w:val="24"/>
          <w:shd w:val="clear" w:color="auto" w:fill="FFFFFF"/>
        </w:rPr>
        <w:t xml:space="preserve"> company</w:t>
      </w:r>
      <w:r>
        <w:rPr>
          <w:rFonts w:ascii="Times New Roman" w:hAnsi="Times New Roman" w:cs="Times New Roman"/>
          <w:sz w:val="24"/>
          <w:szCs w:val="24"/>
          <w:shd w:val="clear" w:color="auto" w:fill="FFFFFF"/>
        </w:rPr>
        <w:t>’s</w:t>
      </w:r>
      <w:r w:rsidR="00AC1316" w:rsidRPr="003E45F8">
        <w:rPr>
          <w:rFonts w:ascii="Times New Roman" w:hAnsi="Times New Roman" w:cs="Times New Roman"/>
          <w:sz w:val="24"/>
          <w:szCs w:val="24"/>
          <w:shd w:val="clear" w:color="auto" w:fill="FFFFFF"/>
        </w:rPr>
        <w:t xml:space="preserve"> the accounts receivable turnover is too low, it </w:t>
      </w:r>
      <w:r w:rsidRPr="003E45F8">
        <w:rPr>
          <w:rFonts w:ascii="Times New Roman" w:hAnsi="Times New Roman" w:cs="Times New Roman"/>
          <w:sz w:val="24"/>
          <w:szCs w:val="24"/>
          <w:shd w:val="clear" w:color="auto" w:fill="FFFFFF"/>
        </w:rPr>
        <w:t>specifies</w:t>
      </w:r>
      <w:r>
        <w:rPr>
          <w:rFonts w:ascii="Times New Roman" w:hAnsi="Times New Roman" w:cs="Times New Roman"/>
          <w:sz w:val="24"/>
          <w:szCs w:val="24"/>
          <w:shd w:val="clear" w:color="auto" w:fill="FFFFFF"/>
        </w:rPr>
        <w:t xml:space="preserve"> that a </w:t>
      </w:r>
      <w:r w:rsidR="00C54208">
        <w:rPr>
          <w:rFonts w:ascii="Times New Roman" w:hAnsi="Times New Roman" w:cs="Times New Roman"/>
          <w:sz w:val="24"/>
          <w:szCs w:val="24"/>
          <w:shd w:val="clear" w:color="auto" w:fill="FFFFFF"/>
        </w:rPr>
        <w:t xml:space="preserve">concern </w:t>
      </w:r>
      <w:r w:rsidR="00C54208" w:rsidRPr="003E45F8">
        <w:rPr>
          <w:rFonts w:ascii="Times New Roman" w:hAnsi="Times New Roman" w:cs="Times New Roman"/>
          <w:sz w:val="24"/>
          <w:szCs w:val="24"/>
          <w:shd w:val="clear" w:color="auto" w:fill="FFFFFF"/>
        </w:rPr>
        <w:t>is</w:t>
      </w:r>
      <w:r w:rsidR="00AC1316" w:rsidRPr="003E45F8">
        <w:rPr>
          <w:rFonts w:ascii="Times New Roman" w:hAnsi="Times New Roman" w:cs="Times New Roman"/>
          <w:sz w:val="24"/>
          <w:szCs w:val="24"/>
          <w:shd w:val="clear" w:color="auto" w:fill="FFFFFF"/>
        </w:rPr>
        <w:t xml:space="preserve"> having </w:t>
      </w:r>
      <w:r w:rsidRPr="003E45F8">
        <w:rPr>
          <w:rFonts w:ascii="Times New Roman" w:hAnsi="Times New Roman" w:cs="Times New Roman"/>
          <w:sz w:val="24"/>
          <w:szCs w:val="24"/>
          <w:shd w:val="clear" w:color="auto" w:fill="FFFFFF"/>
        </w:rPr>
        <w:t>trouble</w:t>
      </w:r>
      <w:r w:rsidR="00AC1316" w:rsidRPr="003E45F8">
        <w:rPr>
          <w:rFonts w:ascii="Times New Roman" w:hAnsi="Times New Roman" w:cs="Times New Roman"/>
          <w:sz w:val="24"/>
          <w:szCs w:val="24"/>
          <w:shd w:val="clear" w:color="auto" w:fill="FFFFFF"/>
        </w:rPr>
        <w:t xml:space="preserve"> in collecting from its </w:t>
      </w:r>
      <w:r w:rsidRPr="003E45F8">
        <w:rPr>
          <w:rFonts w:ascii="Times New Roman" w:hAnsi="Times New Roman" w:cs="Times New Roman"/>
          <w:sz w:val="24"/>
          <w:szCs w:val="24"/>
          <w:shd w:val="clear" w:color="auto" w:fill="FFFFFF"/>
        </w:rPr>
        <w:t>clients</w:t>
      </w:r>
      <w:r w:rsidR="00AC1316" w:rsidRPr="003E45F8">
        <w:rPr>
          <w:rFonts w:ascii="Times New Roman" w:hAnsi="Times New Roman" w:cs="Times New Roman"/>
          <w:sz w:val="24"/>
          <w:szCs w:val="24"/>
          <w:shd w:val="clear" w:color="auto" w:fill="FFFFFF"/>
        </w:rPr>
        <w:t xml:space="preserve"> or it is being too generous with </w:t>
      </w:r>
      <w:r w:rsidRPr="003E45F8">
        <w:rPr>
          <w:rFonts w:ascii="Times New Roman" w:hAnsi="Times New Roman" w:cs="Times New Roman"/>
          <w:sz w:val="24"/>
          <w:szCs w:val="24"/>
          <w:shd w:val="clear" w:color="auto" w:fill="FFFFFF"/>
        </w:rPr>
        <w:t>allowing</w:t>
      </w:r>
      <w:r w:rsidR="00AC1316" w:rsidRPr="003E45F8">
        <w:rPr>
          <w:rFonts w:ascii="Times New Roman" w:hAnsi="Times New Roman" w:cs="Times New Roman"/>
          <w:sz w:val="24"/>
          <w:szCs w:val="24"/>
          <w:shd w:val="clear" w:color="auto" w:fill="FFFFFF"/>
        </w:rPr>
        <w:t xml:space="preserve"> credit.</w:t>
      </w:r>
    </w:p>
    <w:p w:rsidR="00F40AB0" w:rsidRDefault="00F40AB0" w:rsidP="003C2199">
      <w:pPr>
        <w:jc w:val="both"/>
        <w:rPr>
          <w:rFonts w:ascii="Times New Roman" w:hAnsi="Times New Roman" w:cs="Times New Roman"/>
          <w:sz w:val="24"/>
          <w:szCs w:val="24"/>
          <w:shd w:val="clear" w:color="auto" w:fill="FFFFFF"/>
        </w:rPr>
      </w:pPr>
    </w:p>
    <w:p w:rsidR="00F40AB0" w:rsidRPr="007F772C" w:rsidRDefault="00F40AB0" w:rsidP="003C2199">
      <w:pPr>
        <w:jc w:val="both"/>
        <w:rPr>
          <w:rFonts w:ascii="Times New Roman" w:hAnsi="Times New Roman" w:cs="Times New Roman"/>
          <w:b/>
          <w:color w:val="943634" w:themeColor="accent2" w:themeShade="BF"/>
          <w:sz w:val="24"/>
          <w:szCs w:val="24"/>
          <w:shd w:val="clear" w:color="auto" w:fill="FFFFFF"/>
        </w:rPr>
      </w:pPr>
    </w:p>
    <w:p w:rsidR="00AC1316" w:rsidRPr="007F772C" w:rsidRDefault="00AC1316" w:rsidP="003C2199">
      <w:pPr>
        <w:pStyle w:val="ListParagraph"/>
        <w:numPr>
          <w:ilvl w:val="0"/>
          <w:numId w:val="7"/>
        </w:numPr>
        <w:jc w:val="both"/>
        <w:rPr>
          <w:rFonts w:ascii="Times New Roman" w:hAnsi="Times New Roman" w:cs="Times New Roman"/>
          <w:b/>
          <w:color w:val="943634" w:themeColor="accent2" w:themeShade="BF"/>
          <w:sz w:val="24"/>
          <w:szCs w:val="24"/>
          <w:shd w:val="clear" w:color="auto" w:fill="FFFFFF"/>
        </w:rPr>
      </w:pPr>
      <w:r w:rsidRPr="007F772C">
        <w:rPr>
          <w:rFonts w:ascii="Times New Roman" w:hAnsi="Times New Roman" w:cs="Times New Roman"/>
          <w:b/>
          <w:color w:val="943634" w:themeColor="accent2" w:themeShade="BF"/>
          <w:sz w:val="24"/>
          <w:szCs w:val="24"/>
          <w:shd w:val="clear" w:color="auto" w:fill="FFFFFF"/>
        </w:rPr>
        <w:t>Asset turnover ratio</w:t>
      </w:r>
    </w:p>
    <w:p w:rsidR="00AC1316" w:rsidRDefault="00AC1316" w:rsidP="00AC1316">
      <w:pPr>
        <w:rPr>
          <w:rFonts w:ascii="Times New Roman" w:hAnsi="Times New Roman" w:cs="Times New Roman"/>
          <w:sz w:val="24"/>
          <w:szCs w:val="24"/>
          <w:shd w:val="clear" w:color="auto" w:fill="FFFFFF"/>
        </w:rPr>
      </w:pPr>
      <w:r w:rsidRPr="003E45F8">
        <w:rPr>
          <w:rFonts w:ascii="Times New Roman" w:hAnsi="Times New Roman" w:cs="Times New Roman"/>
          <w:sz w:val="24"/>
          <w:szCs w:val="24"/>
          <w:shd w:val="clear" w:color="auto" w:fill="FFFFFF"/>
        </w:rPr>
        <w:t xml:space="preserve">The asset turnover ratio is </w:t>
      </w:r>
      <w:r w:rsidR="006D5449" w:rsidRPr="003E45F8">
        <w:rPr>
          <w:rFonts w:ascii="Times New Roman" w:hAnsi="Times New Roman" w:cs="Times New Roman"/>
          <w:sz w:val="24"/>
          <w:szCs w:val="24"/>
          <w:shd w:val="clear" w:color="auto" w:fill="FFFFFF"/>
        </w:rPr>
        <w:t>efficiency ratios that evaluate</w:t>
      </w:r>
      <w:r w:rsidRPr="003E45F8">
        <w:rPr>
          <w:rFonts w:ascii="Times New Roman" w:hAnsi="Times New Roman" w:cs="Times New Roman"/>
          <w:sz w:val="24"/>
          <w:szCs w:val="24"/>
          <w:shd w:val="clear" w:color="auto" w:fill="FFFFFF"/>
        </w:rPr>
        <w:t xml:space="preserve"> a company’s </w:t>
      </w:r>
      <w:r w:rsidR="008039FA" w:rsidRPr="003E45F8">
        <w:rPr>
          <w:rFonts w:ascii="Times New Roman" w:hAnsi="Times New Roman" w:cs="Times New Roman"/>
          <w:sz w:val="24"/>
          <w:szCs w:val="24"/>
          <w:shd w:val="clear" w:color="auto" w:fill="FFFFFF"/>
        </w:rPr>
        <w:t>capability</w:t>
      </w:r>
      <w:r w:rsidRPr="003E45F8">
        <w:rPr>
          <w:rFonts w:ascii="Times New Roman" w:hAnsi="Times New Roman" w:cs="Times New Roman"/>
          <w:sz w:val="24"/>
          <w:szCs w:val="24"/>
          <w:shd w:val="clear" w:color="auto" w:fill="FFFFFF"/>
        </w:rPr>
        <w:t xml:space="preserve"> to </w:t>
      </w:r>
      <w:r w:rsidR="008039FA" w:rsidRPr="003E45F8">
        <w:rPr>
          <w:rFonts w:ascii="Times New Roman" w:hAnsi="Times New Roman" w:cs="Times New Roman"/>
          <w:sz w:val="24"/>
          <w:szCs w:val="24"/>
          <w:shd w:val="clear" w:color="auto" w:fill="FFFFFF"/>
        </w:rPr>
        <w:t>produce</w:t>
      </w:r>
      <w:r w:rsidRPr="003E45F8">
        <w:rPr>
          <w:rFonts w:ascii="Times New Roman" w:hAnsi="Times New Roman" w:cs="Times New Roman"/>
          <w:sz w:val="24"/>
          <w:szCs w:val="24"/>
          <w:shd w:val="clear" w:color="auto" w:fill="FFFFFF"/>
        </w:rPr>
        <w:t xml:space="preserve"> sales from its assets by </w:t>
      </w:r>
      <w:r w:rsidR="008039FA" w:rsidRPr="003E45F8">
        <w:rPr>
          <w:rFonts w:ascii="Times New Roman" w:hAnsi="Times New Roman" w:cs="Times New Roman"/>
          <w:sz w:val="24"/>
          <w:szCs w:val="24"/>
          <w:shd w:val="clear" w:color="auto" w:fill="FFFFFF"/>
        </w:rPr>
        <w:t>relating</w:t>
      </w:r>
      <w:r w:rsidR="008039FA">
        <w:rPr>
          <w:rFonts w:ascii="Times New Roman" w:hAnsi="Times New Roman" w:cs="Times New Roman"/>
          <w:sz w:val="24"/>
          <w:szCs w:val="24"/>
          <w:shd w:val="clear" w:color="auto" w:fill="FFFFFF"/>
        </w:rPr>
        <w:t xml:space="preserve"> revenue with</w:t>
      </w:r>
      <w:r w:rsidRPr="003E45F8">
        <w:rPr>
          <w:rFonts w:ascii="Times New Roman" w:hAnsi="Times New Roman" w:cs="Times New Roman"/>
          <w:sz w:val="24"/>
          <w:szCs w:val="24"/>
          <w:shd w:val="clear" w:color="auto" w:fill="FFFFFF"/>
        </w:rPr>
        <w:t xml:space="preserve"> total assets. In other words, this ratio </w:t>
      </w:r>
      <w:r w:rsidR="008039FA">
        <w:rPr>
          <w:rFonts w:ascii="Times New Roman" w:hAnsi="Times New Roman" w:cs="Times New Roman"/>
          <w:sz w:val="24"/>
          <w:szCs w:val="24"/>
          <w:shd w:val="clear" w:color="auto" w:fill="FFFFFF"/>
        </w:rPr>
        <w:t xml:space="preserve">indicates </w:t>
      </w:r>
      <w:r w:rsidRPr="003E45F8">
        <w:rPr>
          <w:rFonts w:ascii="Times New Roman" w:hAnsi="Times New Roman" w:cs="Times New Roman"/>
          <w:sz w:val="24"/>
          <w:szCs w:val="24"/>
          <w:shd w:val="clear" w:color="auto" w:fill="FFFFFF"/>
        </w:rPr>
        <w:t xml:space="preserve">how </w:t>
      </w:r>
      <w:r w:rsidR="008039FA" w:rsidRPr="003E45F8">
        <w:rPr>
          <w:rFonts w:ascii="Times New Roman" w:hAnsi="Times New Roman" w:cs="Times New Roman"/>
          <w:sz w:val="24"/>
          <w:szCs w:val="24"/>
          <w:shd w:val="clear" w:color="auto" w:fill="FFFFFF"/>
        </w:rPr>
        <w:t>competently</w:t>
      </w:r>
      <w:r w:rsidR="008039FA">
        <w:rPr>
          <w:rFonts w:ascii="Times New Roman" w:hAnsi="Times New Roman" w:cs="Times New Roman"/>
          <w:sz w:val="24"/>
          <w:szCs w:val="24"/>
          <w:shd w:val="clear" w:color="auto" w:fill="FFFFFF"/>
        </w:rPr>
        <w:t xml:space="preserve"> a firmcan use its assets to generate revenue</w:t>
      </w:r>
      <w:r w:rsidRPr="003E45F8">
        <w:rPr>
          <w:rFonts w:ascii="Times New Roman" w:hAnsi="Times New Roman" w:cs="Times New Roman"/>
          <w:sz w:val="24"/>
          <w:szCs w:val="24"/>
          <w:shd w:val="clear" w:color="auto" w:fill="FFFFFF"/>
        </w:rPr>
        <w:t>.</w:t>
      </w:r>
    </w:p>
    <w:p w:rsidR="00AC1316" w:rsidRPr="003E45F8" w:rsidRDefault="004D7976" w:rsidP="00AC1316">
      <w:pPr>
        <w:rPr>
          <w:rFonts w:ascii="Times New Roman" w:hAnsi="Times New Roman" w:cs="Times New Roman"/>
          <w:sz w:val="24"/>
          <w:szCs w:val="24"/>
          <w:shd w:val="clear" w:color="auto" w:fill="FFFFFF"/>
        </w:rPr>
      </w:pPr>
      <w:r w:rsidRPr="00F02C77">
        <w:rPr>
          <w:rFonts w:cs="Calibri"/>
          <w:sz w:val="26"/>
          <w:szCs w:val="26"/>
        </w:rPr>
        <w:t>Assets turnover ratio = Revenue ÷</w:t>
      </w:r>
      <w:r>
        <w:rPr>
          <w:rFonts w:cs="Calibri"/>
          <w:sz w:val="26"/>
          <w:szCs w:val="26"/>
        </w:rPr>
        <w:t xml:space="preserve"> Total Asset</w:t>
      </w:r>
    </w:p>
    <w:p w:rsidR="00AC1316" w:rsidRPr="007F772C" w:rsidRDefault="00AC1316" w:rsidP="007F772C">
      <w:pPr>
        <w:pStyle w:val="ListParagraph"/>
        <w:numPr>
          <w:ilvl w:val="0"/>
          <w:numId w:val="7"/>
        </w:numPr>
        <w:rPr>
          <w:rFonts w:ascii="Times New Roman" w:hAnsi="Times New Roman" w:cs="Times New Roman"/>
          <w:b/>
          <w:color w:val="943634" w:themeColor="accent2" w:themeShade="BF"/>
          <w:sz w:val="24"/>
          <w:szCs w:val="24"/>
          <w:shd w:val="clear" w:color="auto" w:fill="FFFFFF"/>
        </w:rPr>
      </w:pPr>
      <w:r w:rsidRPr="007F772C">
        <w:rPr>
          <w:rFonts w:ascii="Times New Roman" w:hAnsi="Times New Roman" w:cs="Times New Roman"/>
          <w:b/>
          <w:color w:val="943634" w:themeColor="accent2" w:themeShade="BF"/>
          <w:sz w:val="24"/>
          <w:szCs w:val="24"/>
          <w:shd w:val="clear" w:color="auto" w:fill="FFFFFF"/>
        </w:rPr>
        <w:t>Current asset turnover ratio</w:t>
      </w:r>
    </w:p>
    <w:p w:rsidR="00AC1316" w:rsidRDefault="00AC1316" w:rsidP="007F772C">
      <w:pPr>
        <w:jc w:val="both"/>
        <w:rPr>
          <w:rFonts w:ascii="Times New Roman" w:hAnsi="Times New Roman" w:cs="Times New Roman"/>
          <w:sz w:val="24"/>
          <w:szCs w:val="24"/>
          <w:shd w:val="clear" w:color="auto" w:fill="FFFFFF"/>
        </w:rPr>
      </w:pPr>
      <w:r w:rsidRPr="003E45F8">
        <w:rPr>
          <w:rFonts w:ascii="Times New Roman" w:hAnsi="Times New Roman" w:cs="Times New Roman"/>
          <w:sz w:val="24"/>
          <w:szCs w:val="24"/>
          <w:shd w:val="clear" w:color="auto" w:fill="FFFFFF"/>
        </w:rPr>
        <w:t xml:space="preserve">Current Assets Turnover Ratio </w:t>
      </w:r>
      <w:r w:rsidR="008039FA" w:rsidRPr="003E45F8">
        <w:rPr>
          <w:rFonts w:ascii="Times New Roman" w:hAnsi="Times New Roman" w:cs="Times New Roman"/>
          <w:sz w:val="24"/>
          <w:szCs w:val="24"/>
          <w:shd w:val="clear" w:color="auto" w:fill="FFFFFF"/>
        </w:rPr>
        <w:t>shows</w:t>
      </w:r>
      <w:r w:rsidRPr="003E45F8">
        <w:rPr>
          <w:rFonts w:ascii="Times New Roman" w:hAnsi="Times New Roman" w:cs="Times New Roman"/>
          <w:sz w:val="24"/>
          <w:szCs w:val="24"/>
          <w:shd w:val="clear" w:color="auto" w:fill="FFFFFF"/>
        </w:rPr>
        <w:t xml:space="preserve"> that the </w:t>
      </w:r>
      <w:r w:rsidR="008039FA" w:rsidRPr="003E45F8">
        <w:rPr>
          <w:rFonts w:ascii="Times New Roman" w:hAnsi="Times New Roman" w:cs="Times New Roman"/>
          <w:sz w:val="24"/>
          <w:szCs w:val="24"/>
          <w:shd w:val="clear" w:color="auto" w:fill="FFFFFF"/>
        </w:rPr>
        <w:t>existing</w:t>
      </w:r>
      <w:r w:rsidR="008039FA">
        <w:rPr>
          <w:rFonts w:ascii="Times New Roman" w:hAnsi="Times New Roman" w:cs="Times New Roman"/>
          <w:sz w:val="24"/>
          <w:szCs w:val="24"/>
          <w:shd w:val="clear" w:color="auto" w:fill="FFFFFF"/>
        </w:rPr>
        <w:t xml:space="preserve"> assets are converted in the form of revenue </w:t>
      </w:r>
      <w:r w:rsidRPr="003E45F8">
        <w:rPr>
          <w:rFonts w:ascii="Times New Roman" w:hAnsi="Times New Roman" w:cs="Times New Roman"/>
          <w:sz w:val="24"/>
          <w:szCs w:val="24"/>
          <w:shd w:val="clear" w:color="auto" w:fill="FFFFFF"/>
        </w:rPr>
        <w:t xml:space="preserve"> more number of times. A </w:t>
      </w:r>
      <w:r w:rsidR="008039FA" w:rsidRPr="003E45F8">
        <w:rPr>
          <w:rFonts w:ascii="Times New Roman" w:hAnsi="Times New Roman" w:cs="Times New Roman"/>
          <w:sz w:val="24"/>
          <w:szCs w:val="24"/>
          <w:shd w:val="clear" w:color="auto" w:fill="FFFFFF"/>
        </w:rPr>
        <w:t>great</w:t>
      </w:r>
      <w:r w:rsidRPr="003E45F8">
        <w:rPr>
          <w:rFonts w:ascii="Times New Roman" w:hAnsi="Times New Roman" w:cs="Times New Roman"/>
          <w:sz w:val="24"/>
          <w:szCs w:val="24"/>
          <w:shd w:val="clear" w:color="auto" w:fill="FFFFFF"/>
        </w:rPr>
        <w:t xml:space="preserve"> current assets turnover ratio </w:t>
      </w:r>
      <w:r w:rsidR="008039FA" w:rsidRPr="003E45F8">
        <w:rPr>
          <w:rFonts w:ascii="Times New Roman" w:hAnsi="Times New Roman" w:cs="Times New Roman"/>
          <w:sz w:val="24"/>
          <w:szCs w:val="24"/>
          <w:shd w:val="clear" w:color="auto" w:fill="FFFFFF"/>
        </w:rPr>
        <w:t>specifies</w:t>
      </w:r>
      <w:r w:rsidRPr="003E45F8">
        <w:rPr>
          <w:rFonts w:ascii="Times New Roman" w:hAnsi="Times New Roman" w:cs="Times New Roman"/>
          <w:sz w:val="24"/>
          <w:szCs w:val="24"/>
          <w:shd w:val="clear" w:color="auto" w:fill="FFFFFF"/>
        </w:rPr>
        <w:t xml:space="preserve"> the </w:t>
      </w:r>
      <w:r w:rsidR="008039FA" w:rsidRPr="003E45F8">
        <w:rPr>
          <w:rFonts w:ascii="Times New Roman" w:hAnsi="Times New Roman" w:cs="Times New Roman"/>
          <w:sz w:val="24"/>
          <w:szCs w:val="24"/>
          <w:shd w:val="clear" w:color="auto" w:fill="FFFFFF"/>
        </w:rPr>
        <w:t>ability</w:t>
      </w:r>
      <w:r w:rsidRPr="003E45F8">
        <w:rPr>
          <w:rFonts w:ascii="Times New Roman" w:hAnsi="Times New Roman" w:cs="Times New Roman"/>
          <w:sz w:val="24"/>
          <w:szCs w:val="24"/>
          <w:shd w:val="clear" w:color="auto" w:fill="FFFFFF"/>
        </w:rPr>
        <w:t xml:space="preserve"> of the </w:t>
      </w:r>
      <w:r w:rsidR="008039FA" w:rsidRPr="003E45F8">
        <w:rPr>
          <w:rFonts w:ascii="Times New Roman" w:hAnsi="Times New Roman" w:cs="Times New Roman"/>
          <w:sz w:val="24"/>
          <w:szCs w:val="24"/>
          <w:shd w:val="clear" w:color="auto" w:fill="FFFFFF"/>
        </w:rPr>
        <w:t>business</w:t>
      </w:r>
      <w:r w:rsidRPr="003E45F8">
        <w:rPr>
          <w:rFonts w:ascii="Times New Roman" w:hAnsi="Times New Roman" w:cs="Times New Roman"/>
          <w:sz w:val="24"/>
          <w:szCs w:val="24"/>
          <w:shd w:val="clear" w:color="auto" w:fill="FFFFFF"/>
        </w:rPr>
        <w:t xml:space="preserve"> to </w:t>
      </w:r>
      <w:r w:rsidR="008039FA" w:rsidRPr="003E45F8">
        <w:rPr>
          <w:rFonts w:ascii="Times New Roman" w:hAnsi="Times New Roman" w:cs="Times New Roman"/>
          <w:sz w:val="24"/>
          <w:szCs w:val="24"/>
          <w:shd w:val="clear" w:color="auto" w:fill="FFFFFF"/>
        </w:rPr>
        <w:t>attain</w:t>
      </w:r>
      <w:r w:rsidR="008039FA">
        <w:rPr>
          <w:rFonts w:ascii="Times New Roman" w:hAnsi="Times New Roman" w:cs="Times New Roman"/>
          <w:sz w:val="24"/>
          <w:szCs w:val="24"/>
          <w:shd w:val="clear" w:color="auto" w:fill="FFFFFF"/>
        </w:rPr>
        <w:t xml:space="preserve"> maximum revenue with the minimum funding in current assets. Greater </w:t>
      </w:r>
      <w:r w:rsidRPr="003E45F8">
        <w:rPr>
          <w:rFonts w:ascii="Times New Roman" w:hAnsi="Times New Roman" w:cs="Times New Roman"/>
          <w:sz w:val="24"/>
          <w:szCs w:val="24"/>
          <w:shd w:val="clear" w:color="auto" w:fill="FFFFFF"/>
        </w:rPr>
        <w:t xml:space="preserve"> the current ratio better will be the </w:t>
      </w:r>
      <w:r w:rsidR="008039FA" w:rsidRPr="003E45F8">
        <w:rPr>
          <w:rFonts w:ascii="Times New Roman" w:hAnsi="Times New Roman" w:cs="Times New Roman"/>
          <w:sz w:val="24"/>
          <w:szCs w:val="24"/>
          <w:shd w:val="clear" w:color="auto" w:fill="FFFFFF"/>
        </w:rPr>
        <w:t>condition</w:t>
      </w:r>
      <w:r w:rsidRPr="003E45F8">
        <w:rPr>
          <w:rFonts w:ascii="Times New Roman" w:hAnsi="Times New Roman" w:cs="Times New Roman"/>
          <w:sz w:val="24"/>
          <w:szCs w:val="24"/>
          <w:shd w:val="clear" w:color="auto" w:fill="FFFFFF"/>
        </w:rPr>
        <w:t>.</w:t>
      </w:r>
    </w:p>
    <w:p w:rsidR="004D7976" w:rsidRPr="003E45F8" w:rsidRDefault="004D7976" w:rsidP="006D70D6">
      <w:pPr>
        <w:spacing w:before="100" w:beforeAutospacing="1" w:after="100" w:afterAutospacing="1"/>
        <w:rPr>
          <w:rFonts w:ascii="Times New Roman" w:hAnsi="Times New Roman" w:cs="Times New Roman"/>
          <w:sz w:val="24"/>
          <w:szCs w:val="24"/>
          <w:shd w:val="clear" w:color="auto" w:fill="FFFFFF"/>
        </w:rPr>
      </w:pPr>
      <w:r w:rsidRPr="00F02C77">
        <w:rPr>
          <w:rFonts w:cs="Calibri"/>
          <w:sz w:val="26"/>
          <w:szCs w:val="26"/>
        </w:rPr>
        <w:t>Current Assets Turnover = Net sales / Current assets</w:t>
      </w:r>
    </w:p>
    <w:tbl>
      <w:tblPr>
        <w:tblStyle w:val="TableGrid"/>
        <w:tblW w:w="9757" w:type="dxa"/>
        <w:tblLook w:val="04A0"/>
      </w:tblPr>
      <w:tblGrid>
        <w:gridCol w:w="1877"/>
        <w:gridCol w:w="1415"/>
        <w:gridCol w:w="1615"/>
        <w:gridCol w:w="1616"/>
        <w:gridCol w:w="1616"/>
        <w:gridCol w:w="1618"/>
      </w:tblGrid>
      <w:tr w:rsidR="008039FA" w:rsidTr="008039FA">
        <w:trPr>
          <w:trHeight w:val="270"/>
        </w:trPr>
        <w:tc>
          <w:tcPr>
            <w:tcW w:w="1877" w:type="dxa"/>
            <w:shd w:val="clear" w:color="auto" w:fill="BFBFBF" w:themeFill="background1" w:themeFillShade="BF"/>
          </w:tcPr>
          <w:p w:rsidR="008039FA" w:rsidRPr="00156749" w:rsidRDefault="008039FA" w:rsidP="00C37387">
            <w:pPr>
              <w:rPr>
                <w:rFonts w:ascii="Times New Roman" w:hAnsi="Times New Roman" w:cs="Times New Roman"/>
                <w:b/>
                <w:color w:val="002060"/>
                <w:sz w:val="24"/>
                <w:szCs w:val="24"/>
              </w:rPr>
            </w:pPr>
            <w:r w:rsidRPr="00156749">
              <w:rPr>
                <w:rFonts w:ascii="Times New Roman" w:hAnsi="Times New Roman" w:cs="Times New Roman"/>
                <w:b/>
                <w:sz w:val="24"/>
                <w:szCs w:val="24"/>
              </w:rPr>
              <w:t>Particulars</w:t>
            </w:r>
          </w:p>
        </w:tc>
        <w:tc>
          <w:tcPr>
            <w:tcW w:w="1415" w:type="dxa"/>
            <w:shd w:val="clear" w:color="auto" w:fill="BFBFBF" w:themeFill="background1" w:themeFillShade="BF"/>
          </w:tcPr>
          <w:p w:rsidR="008039FA" w:rsidRPr="008C2BB2" w:rsidRDefault="008039FA" w:rsidP="00C37387">
            <w:pPr>
              <w:jc w:val="center"/>
              <w:rPr>
                <w:rFonts w:ascii="Times New Roman" w:hAnsi="Times New Roman" w:cs="Times New Roman"/>
                <w:b/>
                <w:sz w:val="24"/>
                <w:szCs w:val="24"/>
              </w:rPr>
            </w:pPr>
            <w:r w:rsidRPr="008C2BB2">
              <w:rPr>
                <w:rFonts w:ascii="Times New Roman" w:hAnsi="Times New Roman" w:cs="Times New Roman"/>
                <w:b/>
                <w:sz w:val="24"/>
                <w:szCs w:val="24"/>
              </w:rPr>
              <w:t>2014</w:t>
            </w:r>
          </w:p>
        </w:tc>
        <w:tc>
          <w:tcPr>
            <w:tcW w:w="1615" w:type="dxa"/>
            <w:shd w:val="clear" w:color="auto" w:fill="BFBFBF" w:themeFill="background1" w:themeFillShade="BF"/>
          </w:tcPr>
          <w:p w:rsidR="008039FA" w:rsidRPr="008C2BB2" w:rsidRDefault="008039FA" w:rsidP="00C37387">
            <w:pPr>
              <w:jc w:val="center"/>
              <w:rPr>
                <w:rFonts w:ascii="Times New Roman" w:hAnsi="Times New Roman" w:cs="Times New Roman"/>
                <w:b/>
                <w:sz w:val="24"/>
                <w:szCs w:val="24"/>
              </w:rPr>
            </w:pPr>
            <w:r w:rsidRPr="008C2BB2">
              <w:rPr>
                <w:rFonts w:ascii="Times New Roman" w:hAnsi="Times New Roman" w:cs="Times New Roman"/>
                <w:b/>
                <w:sz w:val="24"/>
                <w:szCs w:val="24"/>
              </w:rPr>
              <w:t>2015</w:t>
            </w:r>
          </w:p>
        </w:tc>
        <w:tc>
          <w:tcPr>
            <w:tcW w:w="1616" w:type="dxa"/>
            <w:shd w:val="clear" w:color="auto" w:fill="BFBFBF" w:themeFill="background1" w:themeFillShade="BF"/>
          </w:tcPr>
          <w:p w:rsidR="008039FA" w:rsidRPr="008C2BB2" w:rsidRDefault="008039FA" w:rsidP="00C37387">
            <w:pPr>
              <w:jc w:val="center"/>
              <w:rPr>
                <w:rFonts w:ascii="Times New Roman" w:hAnsi="Times New Roman" w:cs="Times New Roman"/>
                <w:b/>
                <w:sz w:val="24"/>
                <w:szCs w:val="24"/>
              </w:rPr>
            </w:pPr>
            <w:r w:rsidRPr="008C2BB2">
              <w:rPr>
                <w:rFonts w:ascii="Times New Roman" w:hAnsi="Times New Roman" w:cs="Times New Roman"/>
                <w:b/>
                <w:sz w:val="24"/>
                <w:szCs w:val="24"/>
              </w:rPr>
              <w:t>2016</w:t>
            </w:r>
          </w:p>
        </w:tc>
        <w:tc>
          <w:tcPr>
            <w:tcW w:w="1616" w:type="dxa"/>
            <w:shd w:val="clear" w:color="auto" w:fill="BFBFBF" w:themeFill="background1" w:themeFillShade="BF"/>
          </w:tcPr>
          <w:p w:rsidR="008039FA" w:rsidRPr="008C2BB2" w:rsidRDefault="008039FA" w:rsidP="00C37387">
            <w:pPr>
              <w:jc w:val="center"/>
              <w:rPr>
                <w:rFonts w:ascii="Times New Roman" w:hAnsi="Times New Roman" w:cs="Times New Roman"/>
                <w:b/>
                <w:sz w:val="24"/>
                <w:szCs w:val="24"/>
              </w:rPr>
            </w:pPr>
            <w:r w:rsidRPr="008C2BB2">
              <w:rPr>
                <w:rFonts w:ascii="Times New Roman" w:hAnsi="Times New Roman" w:cs="Times New Roman"/>
                <w:b/>
                <w:sz w:val="24"/>
                <w:szCs w:val="24"/>
              </w:rPr>
              <w:t>2017</w:t>
            </w:r>
          </w:p>
        </w:tc>
        <w:tc>
          <w:tcPr>
            <w:tcW w:w="1618" w:type="dxa"/>
            <w:shd w:val="clear" w:color="auto" w:fill="BFBFBF" w:themeFill="background1" w:themeFillShade="BF"/>
          </w:tcPr>
          <w:p w:rsidR="008039FA" w:rsidRPr="008C2BB2" w:rsidRDefault="008039FA" w:rsidP="00C37387">
            <w:pPr>
              <w:jc w:val="center"/>
              <w:rPr>
                <w:rFonts w:ascii="Times New Roman" w:hAnsi="Times New Roman" w:cs="Times New Roman"/>
                <w:b/>
                <w:sz w:val="24"/>
                <w:szCs w:val="24"/>
              </w:rPr>
            </w:pPr>
            <w:r w:rsidRPr="008C2BB2">
              <w:rPr>
                <w:rFonts w:ascii="Times New Roman" w:hAnsi="Times New Roman" w:cs="Times New Roman"/>
                <w:b/>
                <w:sz w:val="24"/>
                <w:szCs w:val="24"/>
              </w:rPr>
              <w:t>2018</w:t>
            </w:r>
          </w:p>
        </w:tc>
      </w:tr>
      <w:tr w:rsidR="008039FA" w:rsidTr="008039FA">
        <w:trPr>
          <w:trHeight w:val="860"/>
        </w:trPr>
        <w:tc>
          <w:tcPr>
            <w:tcW w:w="1877" w:type="dxa"/>
            <w:shd w:val="clear" w:color="auto" w:fill="F2F2F2" w:themeFill="background1" w:themeFillShade="F2"/>
          </w:tcPr>
          <w:p w:rsidR="008039FA" w:rsidRPr="008C2BB2" w:rsidRDefault="008039FA" w:rsidP="00C37387">
            <w:pPr>
              <w:rPr>
                <w:rFonts w:ascii="Times New Roman" w:hAnsi="Times New Roman" w:cs="Times New Roman"/>
                <w:sz w:val="24"/>
                <w:szCs w:val="24"/>
              </w:rPr>
            </w:pPr>
            <w:r>
              <w:rPr>
                <w:rFonts w:ascii="Times New Roman" w:hAnsi="Times New Roman" w:cs="Times New Roman"/>
                <w:sz w:val="24"/>
                <w:szCs w:val="24"/>
              </w:rPr>
              <w:t>Asset turnover ratio</w:t>
            </w:r>
          </w:p>
        </w:tc>
        <w:tc>
          <w:tcPr>
            <w:tcW w:w="1415" w:type="dxa"/>
            <w:shd w:val="clear" w:color="auto" w:fill="F2F2F2" w:themeFill="background1" w:themeFillShade="F2"/>
          </w:tcPr>
          <w:p w:rsidR="008039FA" w:rsidRPr="008C2BB2" w:rsidRDefault="008039FA" w:rsidP="00C37387">
            <w:pPr>
              <w:jc w:val="center"/>
              <w:rPr>
                <w:rFonts w:ascii="Times New Roman" w:hAnsi="Times New Roman" w:cs="Times New Roman"/>
                <w:b/>
                <w:sz w:val="24"/>
                <w:szCs w:val="24"/>
              </w:rPr>
            </w:pPr>
            <w:r>
              <w:rPr>
                <w:rFonts w:ascii="Times New Roman" w:hAnsi="Times New Roman" w:cs="Times New Roman"/>
                <w:b/>
                <w:sz w:val="24"/>
                <w:szCs w:val="24"/>
              </w:rPr>
              <w:t>0.61</w:t>
            </w:r>
          </w:p>
        </w:tc>
        <w:tc>
          <w:tcPr>
            <w:tcW w:w="1615" w:type="dxa"/>
            <w:shd w:val="clear" w:color="auto" w:fill="F2F2F2" w:themeFill="background1" w:themeFillShade="F2"/>
          </w:tcPr>
          <w:p w:rsidR="008039FA" w:rsidRPr="008C2BB2" w:rsidRDefault="008039FA" w:rsidP="00C37387">
            <w:pPr>
              <w:jc w:val="center"/>
              <w:rPr>
                <w:rFonts w:ascii="Times New Roman" w:hAnsi="Times New Roman" w:cs="Times New Roman"/>
                <w:b/>
                <w:sz w:val="24"/>
                <w:szCs w:val="24"/>
              </w:rPr>
            </w:pPr>
            <w:r>
              <w:rPr>
                <w:rFonts w:ascii="Times New Roman" w:hAnsi="Times New Roman" w:cs="Times New Roman"/>
                <w:b/>
                <w:sz w:val="24"/>
                <w:szCs w:val="24"/>
              </w:rPr>
              <w:t>0.64</w:t>
            </w:r>
          </w:p>
        </w:tc>
        <w:tc>
          <w:tcPr>
            <w:tcW w:w="1616" w:type="dxa"/>
            <w:shd w:val="clear" w:color="auto" w:fill="F2F2F2" w:themeFill="background1" w:themeFillShade="F2"/>
          </w:tcPr>
          <w:p w:rsidR="008039FA" w:rsidRPr="008C2BB2" w:rsidRDefault="008039FA" w:rsidP="00C37387">
            <w:pPr>
              <w:rPr>
                <w:rFonts w:ascii="Times New Roman" w:hAnsi="Times New Roman" w:cs="Times New Roman"/>
                <w:b/>
                <w:sz w:val="24"/>
                <w:szCs w:val="24"/>
              </w:rPr>
            </w:pPr>
            <w:r>
              <w:rPr>
                <w:rFonts w:ascii="Times New Roman" w:hAnsi="Times New Roman" w:cs="Times New Roman"/>
                <w:b/>
                <w:sz w:val="24"/>
                <w:szCs w:val="24"/>
              </w:rPr>
              <w:t>0.66</w:t>
            </w:r>
          </w:p>
        </w:tc>
        <w:tc>
          <w:tcPr>
            <w:tcW w:w="1616" w:type="dxa"/>
            <w:shd w:val="clear" w:color="auto" w:fill="F2F2F2" w:themeFill="background1" w:themeFillShade="F2"/>
          </w:tcPr>
          <w:p w:rsidR="008039FA" w:rsidRPr="008C2BB2" w:rsidRDefault="008039FA" w:rsidP="00C37387">
            <w:pPr>
              <w:jc w:val="center"/>
              <w:rPr>
                <w:rFonts w:ascii="Times New Roman" w:hAnsi="Times New Roman" w:cs="Times New Roman"/>
                <w:b/>
                <w:sz w:val="24"/>
                <w:szCs w:val="24"/>
              </w:rPr>
            </w:pPr>
            <w:r>
              <w:rPr>
                <w:rFonts w:ascii="Times New Roman" w:hAnsi="Times New Roman" w:cs="Times New Roman"/>
                <w:b/>
                <w:sz w:val="24"/>
                <w:szCs w:val="24"/>
              </w:rPr>
              <w:t>0.70</w:t>
            </w:r>
          </w:p>
        </w:tc>
        <w:tc>
          <w:tcPr>
            <w:tcW w:w="1618" w:type="dxa"/>
            <w:shd w:val="clear" w:color="auto" w:fill="F2F2F2" w:themeFill="background1" w:themeFillShade="F2"/>
          </w:tcPr>
          <w:p w:rsidR="008039FA" w:rsidRPr="008C2BB2" w:rsidRDefault="008039FA" w:rsidP="00C37387">
            <w:pPr>
              <w:jc w:val="center"/>
              <w:rPr>
                <w:rFonts w:ascii="Times New Roman" w:hAnsi="Times New Roman" w:cs="Times New Roman"/>
                <w:b/>
                <w:sz w:val="24"/>
                <w:szCs w:val="24"/>
              </w:rPr>
            </w:pPr>
            <w:r>
              <w:rPr>
                <w:rFonts w:ascii="Times New Roman" w:hAnsi="Times New Roman" w:cs="Times New Roman"/>
                <w:b/>
                <w:sz w:val="24"/>
                <w:szCs w:val="24"/>
              </w:rPr>
              <w:t>0.70</w:t>
            </w:r>
          </w:p>
        </w:tc>
      </w:tr>
      <w:tr w:rsidR="008039FA" w:rsidTr="008039FA">
        <w:trPr>
          <w:trHeight w:val="860"/>
        </w:trPr>
        <w:tc>
          <w:tcPr>
            <w:tcW w:w="1877" w:type="dxa"/>
            <w:shd w:val="clear" w:color="auto" w:fill="F2F2F2" w:themeFill="background1" w:themeFillShade="F2"/>
          </w:tcPr>
          <w:p w:rsidR="008039FA" w:rsidRPr="008C2BB2" w:rsidRDefault="008039FA" w:rsidP="00C37387">
            <w:pPr>
              <w:rPr>
                <w:rFonts w:ascii="Times New Roman" w:hAnsi="Times New Roman" w:cs="Times New Roman"/>
                <w:sz w:val="24"/>
                <w:szCs w:val="24"/>
              </w:rPr>
            </w:pPr>
            <w:r>
              <w:rPr>
                <w:rFonts w:ascii="Times New Roman" w:hAnsi="Times New Roman" w:cs="Times New Roman"/>
                <w:sz w:val="24"/>
                <w:szCs w:val="24"/>
              </w:rPr>
              <w:t>Current asset turnover ratio</w:t>
            </w:r>
          </w:p>
        </w:tc>
        <w:tc>
          <w:tcPr>
            <w:tcW w:w="1415" w:type="dxa"/>
            <w:shd w:val="clear" w:color="auto" w:fill="F2F2F2" w:themeFill="background1" w:themeFillShade="F2"/>
          </w:tcPr>
          <w:p w:rsidR="008039FA" w:rsidRPr="008C2BB2" w:rsidRDefault="008039FA" w:rsidP="00C37387">
            <w:pPr>
              <w:jc w:val="center"/>
              <w:rPr>
                <w:rFonts w:ascii="Times New Roman" w:hAnsi="Times New Roman" w:cs="Times New Roman"/>
                <w:b/>
                <w:sz w:val="24"/>
                <w:szCs w:val="24"/>
              </w:rPr>
            </w:pPr>
            <w:r>
              <w:rPr>
                <w:rFonts w:ascii="Times New Roman" w:hAnsi="Times New Roman" w:cs="Times New Roman"/>
                <w:b/>
                <w:sz w:val="24"/>
                <w:szCs w:val="24"/>
              </w:rPr>
              <w:t>0.81</w:t>
            </w:r>
          </w:p>
        </w:tc>
        <w:tc>
          <w:tcPr>
            <w:tcW w:w="1615" w:type="dxa"/>
            <w:shd w:val="clear" w:color="auto" w:fill="F2F2F2" w:themeFill="background1" w:themeFillShade="F2"/>
          </w:tcPr>
          <w:p w:rsidR="008039FA" w:rsidRPr="008C2BB2" w:rsidRDefault="008039FA" w:rsidP="00C37387">
            <w:pPr>
              <w:jc w:val="center"/>
              <w:rPr>
                <w:rFonts w:ascii="Times New Roman" w:hAnsi="Times New Roman" w:cs="Times New Roman"/>
                <w:b/>
                <w:sz w:val="24"/>
                <w:szCs w:val="24"/>
              </w:rPr>
            </w:pPr>
            <w:r>
              <w:rPr>
                <w:rFonts w:ascii="Times New Roman" w:hAnsi="Times New Roman" w:cs="Times New Roman"/>
                <w:b/>
                <w:sz w:val="24"/>
                <w:szCs w:val="24"/>
              </w:rPr>
              <w:t>0.80</w:t>
            </w:r>
          </w:p>
        </w:tc>
        <w:tc>
          <w:tcPr>
            <w:tcW w:w="1616" w:type="dxa"/>
            <w:shd w:val="clear" w:color="auto" w:fill="F2F2F2" w:themeFill="background1" w:themeFillShade="F2"/>
          </w:tcPr>
          <w:p w:rsidR="008039FA" w:rsidRPr="008C2BB2" w:rsidRDefault="008039FA" w:rsidP="00C37387">
            <w:pPr>
              <w:jc w:val="center"/>
              <w:rPr>
                <w:rFonts w:ascii="Times New Roman" w:hAnsi="Times New Roman" w:cs="Times New Roman"/>
                <w:b/>
                <w:sz w:val="24"/>
                <w:szCs w:val="24"/>
              </w:rPr>
            </w:pPr>
            <w:r>
              <w:rPr>
                <w:rFonts w:ascii="Times New Roman" w:hAnsi="Times New Roman" w:cs="Times New Roman"/>
                <w:b/>
                <w:sz w:val="24"/>
                <w:szCs w:val="24"/>
              </w:rPr>
              <w:t>0.81</w:t>
            </w:r>
          </w:p>
        </w:tc>
        <w:tc>
          <w:tcPr>
            <w:tcW w:w="1616" w:type="dxa"/>
            <w:shd w:val="clear" w:color="auto" w:fill="F2F2F2" w:themeFill="background1" w:themeFillShade="F2"/>
          </w:tcPr>
          <w:p w:rsidR="008039FA" w:rsidRPr="008C2BB2" w:rsidRDefault="008039FA" w:rsidP="00C37387">
            <w:pPr>
              <w:jc w:val="center"/>
              <w:rPr>
                <w:rFonts w:ascii="Times New Roman" w:hAnsi="Times New Roman" w:cs="Times New Roman"/>
                <w:b/>
                <w:sz w:val="24"/>
                <w:szCs w:val="24"/>
              </w:rPr>
            </w:pPr>
            <w:r>
              <w:rPr>
                <w:rFonts w:ascii="Times New Roman" w:hAnsi="Times New Roman" w:cs="Times New Roman"/>
                <w:b/>
                <w:sz w:val="24"/>
                <w:szCs w:val="24"/>
              </w:rPr>
              <w:t>0.85</w:t>
            </w:r>
          </w:p>
        </w:tc>
        <w:tc>
          <w:tcPr>
            <w:tcW w:w="1618" w:type="dxa"/>
            <w:shd w:val="clear" w:color="auto" w:fill="F2F2F2" w:themeFill="background1" w:themeFillShade="F2"/>
          </w:tcPr>
          <w:p w:rsidR="008039FA" w:rsidRPr="008C2BB2" w:rsidRDefault="008039FA" w:rsidP="00C37387">
            <w:pPr>
              <w:jc w:val="center"/>
              <w:rPr>
                <w:rFonts w:ascii="Times New Roman" w:hAnsi="Times New Roman" w:cs="Times New Roman"/>
                <w:b/>
                <w:sz w:val="24"/>
                <w:szCs w:val="24"/>
              </w:rPr>
            </w:pPr>
            <w:r>
              <w:rPr>
                <w:rFonts w:ascii="Times New Roman" w:hAnsi="Times New Roman" w:cs="Times New Roman"/>
                <w:b/>
                <w:sz w:val="24"/>
                <w:szCs w:val="24"/>
              </w:rPr>
              <w:t>0.85</w:t>
            </w:r>
          </w:p>
        </w:tc>
      </w:tr>
    </w:tbl>
    <w:p w:rsidR="0072639E" w:rsidRDefault="0072639E" w:rsidP="001F413C">
      <w:pPr>
        <w:rPr>
          <w:rFonts w:ascii="Times New Roman" w:hAnsi="Times New Roman" w:cs="Times New Roman"/>
          <w:sz w:val="24"/>
          <w:szCs w:val="24"/>
        </w:rPr>
      </w:pPr>
    </w:p>
    <w:p w:rsidR="001F413C" w:rsidRDefault="00C37387" w:rsidP="001F413C">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5486400" cy="2451370"/>
            <wp:effectExtent l="0" t="0" r="19050" b="254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D70D6" w:rsidRPr="006D70D6" w:rsidRDefault="006D70D6" w:rsidP="001F413C">
      <w:pPr>
        <w:rPr>
          <w:rFonts w:ascii="Times New Roman" w:hAnsi="Times New Roman" w:cs="Times New Roman"/>
          <w:b/>
          <w:sz w:val="24"/>
          <w:szCs w:val="24"/>
        </w:rPr>
      </w:pPr>
      <w:r w:rsidRPr="006D70D6">
        <w:rPr>
          <w:rFonts w:ascii="Times New Roman" w:hAnsi="Times New Roman" w:cs="Times New Roman"/>
          <w:b/>
          <w:sz w:val="24"/>
          <w:szCs w:val="24"/>
        </w:rPr>
        <w:t xml:space="preserve">Critical analysis </w:t>
      </w:r>
    </w:p>
    <w:p w:rsidR="00424E2B" w:rsidRDefault="00424E2B" w:rsidP="00424E2B">
      <w:pPr>
        <w:jc w:val="both"/>
        <w:rPr>
          <w:rFonts w:ascii="Times New Roman" w:hAnsi="Times New Roman" w:cs="Times New Roman"/>
          <w:sz w:val="28"/>
          <w:szCs w:val="28"/>
          <w:shd w:val="clear" w:color="auto" w:fill="FFFFFF"/>
        </w:rPr>
      </w:pPr>
      <w:r w:rsidRPr="00424E2B">
        <w:rPr>
          <w:rFonts w:ascii="Times New Roman" w:hAnsi="Times New Roman" w:cs="Times New Roman"/>
          <w:sz w:val="28"/>
          <w:szCs w:val="28"/>
          <w:shd w:val="clear" w:color="auto" w:fill="FFFFFF"/>
        </w:rPr>
        <w:t xml:space="preserve">Generally </w:t>
      </w:r>
      <w:r>
        <w:rPr>
          <w:rFonts w:ascii="Times New Roman" w:hAnsi="Times New Roman" w:cs="Times New Roman"/>
          <w:sz w:val="28"/>
          <w:szCs w:val="28"/>
          <w:shd w:val="clear" w:color="auto" w:fill="FFFFFF"/>
        </w:rPr>
        <w:t>asset turnover ratio is used to analyse the companies effectiveness in utilisation of assets to generate the revenue in case of Barratt development PLC we can obs</w:t>
      </w:r>
      <w:r w:rsidR="00C54208">
        <w:rPr>
          <w:rFonts w:ascii="Times New Roman" w:hAnsi="Times New Roman" w:cs="Times New Roman"/>
          <w:sz w:val="28"/>
          <w:szCs w:val="28"/>
          <w:shd w:val="clear" w:color="auto" w:fill="FFFFFF"/>
        </w:rPr>
        <w:t>erve that the ratio is less than</w:t>
      </w:r>
      <w:r>
        <w:rPr>
          <w:rFonts w:ascii="Times New Roman" w:hAnsi="Times New Roman" w:cs="Times New Roman"/>
          <w:sz w:val="28"/>
          <w:szCs w:val="28"/>
          <w:shd w:val="clear" w:color="auto" w:fill="FFFFFF"/>
        </w:rPr>
        <w:t xml:space="preserve"> one in all the years but it is increasing consistently every year in the year 2014 the asset </w:t>
      </w:r>
      <w:r w:rsidR="00C54208">
        <w:rPr>
          <w:rFonts w:ascii="Times New Roman" w:hAnsi="Times New Roman" w:cs="Times New Roman"/>
          <w:sz w:val="28"/>
          <w:szCs w:val="28"/>
          <w:shd w:val="clear" w:color="auto" w:fill="FFFFFF"/>
        </w:rPr>
        <w:t>turnover</w:t>
      </w:r>
      <w:r>
        <w:rPr>
          <w:rFonts w:ascii="Times New Roman" w:hAnsi="Times New Roman" w:cs="Times New Roman"/>
          <w:sz w:val="28"/>
          <w:szCs w:val="28"/>
          <w:shd w:val="clear" w:color="auto" w:fill="FFFFFF"/>
        </w:rPr>
        <w:t xml:space="preserve"> ratio Was 0.61 and that is 2018 is 0.70 which indicates increase in the ratio. Even though Barratt development is improving every year it has not utilising its assets effectively to generate revenue. </w:t>
      </w:r>
    </w:p>
    <w:p w:rsidR="00AC1316" w:rsidRPr="00424E2B" w:rsidRDefault="00424E2B" w:rsidP="00424E2B">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Current asset </w:t>
      </w:r>
      <w:r w:rsidR="00C54208">
        <w:rPr>
          <w:rFonts w:ascii="Times New Roman" w:hAnsi="Times New Roman" w:cs="Times New Roman"/>
          <w:sz w:val="28"/>
          <w:szCs w:val="28"/>
          <w:shd w:val="clear" w:color="auto" w:fill="FFFFFF"/>
        </w:rPr>
        <w:t>turnover</w:t>
      </w:r>
      <w:r>
        <w:rPr>
          <w:rFonts w:ascii="Times New Roman" w:hAnsi="Times New Roman" w:cs="Times New Roman"/>
          <w:sz w:val="28"/>
          <w:szCs w:val="28"/>
          <w:shd w:val="clear" w:color="auto" w:fill="FFFFFF"/>
        </w:rPr>
        <w:t xml:space="preserve"> ratio in 2014   0.81 and that of in 2018 is 0.85 which indicates that the low improvement in current asset turnover ratio. Barratt Development company should utilise its current assets effectively To generate sales which is less than one in the past years.</w:t>
      </w:r>
    </w:p>
    <w:p w:rsidR="00AC1316" w:rsidRPr="00156749" w:rsidRDefault="00AC1316" w:rsidP="00156749">
      <w:pPr>
        <w:pStyle w:val="ListParagraph"/>
        <w:numPr>
          <w:ilvl w:val="0"/>
          <w:numId w:val="6"/>
        </w:numPr>
        <w:rPr>
          <w:rFonts w:ascii="Times New Roman" w:hAnsi="Times New Roman" w:cs="Times New Roman"/>
          <w:b/>
          <w:color w:val="002060"/>
          <w:sz w:val="28"/>
          <w:szCs w:val="28"/>
          <w:u w:val="single"/>
          <w:shd w:val="clear" w:color="auto" w:fill="FFFFFF"/>
        </w:rPr>
      </w:pPr>
      <w:r w:rsidRPr="00156749">
        <w:rPr>
          <w:rFonts w:ascii="Times New Roman" w:eastAsia="Times New Roman" w:hAnsi="Times New Roman" w:cs="Times New Roman"/>
          <w:b/>
          <w:color w:val="002060"/>
          <w:sz w:val="28"/>
          <w:szCs w:val="28"/>
          <w:u w:val="single"/>
          <w:lang w:eastAsia="en-IN"/>
        </w:rPr>
        <w:t>Gearing ratios</w:t>
      </w:r>
    </w:p>
    <w:p w:rsidR="00AC1316" w:rsidRDefault="00BA716F" w:rsidP="007F772C">
      <w:p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The gearing ratio evaluates</w:t>
      </w:r>
      <w:r w:rsidR="00AC1316" w:rsidRPr="003E45F8">
        <w:rPr>
          <w:rFonts w:ascii="Times New Roman" w:hAnsi="Times New Roman" w:cs="Times New Roman"/>
          <w:spacing w:val="5"/>
          <w:sz w:val="24"/>
          <w:szCs w:val="24"/>
          <w:shd w:val="clear" w:color="auto" w:fill="FFFFFF"/>
        </w:rPr>
        <w:t xml:space="preserve"> the </w:t>
      </w:r>
      <w:r w:rsidRPr="003E45F8">
        <w:rPr>
          <w:rFonts w:ascii="Times New Roman" w:hAnsi="Times New Roman" w:cs="Times New Roman"/>
          <w:spacing w:val="5"/>
          <w:sz w:val="24"/>
          <w:szCs w:val="24"/>
          <w:shd w:val="clear" w:color="auto" w:fill="FFFFFF"/>
        </w:rPr>
        <w:t>amount</w:t>
      </w:r>
      <w:r>
        <w:rPr>
          <w:rFonts w:ascii="Times New Roman" w:hAnsi="Times New Roman" w:cs="Times New Roman"/>
          <w:spacing w:val="5"/>
          <w:sz w:val="24"/>
          <w:szCs w:val="24"/>
          <w:shd w:val="clear" w:color="auto" w:fill="FFFFFF"/>
        </w:rPr>
        <w:t xml:space="preserve"> of a concern</w:t>
      </w:r>
      <w:r w:rsidR="009842BB">
        <w:rPr>
          <w:rFonts w:ascii="Times New Roman" w:hAnsi="Times New Roman" w:cs="Times New Roman"/>
          <w:spacing w:val="5"/>
          <w:sz w:val="24"/>
          <w:szCs w:val="24"/>
          <w:shd w:val="clear" w:color="auto" w:fill="FFFFFF"/>
        </w:rPr>
        <w:t>'s borrowed amount</w:t>
      </w:r>
      <w:r w:rsidR="00AC1316" w:rsidRPr="003E45F8">
        <w:rPr>
          <w:rFonts w:ascii="Times New Roman" w:hAnsi="Times New Roman" w:cs="Times New Roman"/>
          <w:spacing w:val="5"/>
          <w:sz w:val="24"/>
          <w:szCs w:val="24"/>
          <w:shd w:val="clear" w:color="auto" w:fill="FFFFFF"/>
        </w:rPr>
        <w:t xml:space="preserve"> to its</w:t>
      </w:r>
      <w:hyperlink r:id="rId17" w:history="1">
        <w:r w:rsidR="00AC1316" w:rsidRPr="003E45F8">
          <w:rPr>
            <w:rStyle w:val="Hyperlink"/>
            <w:rFonts w:ascii="Times New Roman" w:hAnsi="Times New Roman" w:cs="Times New Roman"/>
            <w:color w:val="auto"/>
            <w:spacing w:val="5"/>
            <w:sz w:val="24"/>
            <w:szCs w:val="24"/>
            <w:u w:val="none"/>
            <w:shd w:val="clear" w:color="auto" w:fill="FFFFFF"/>
          </w:rPr>
          <w:t> equity</w:t>
        </w:r>
      </w:hyperlink>
      <w:r w:rsidR="00AC1316" w:rsidRPr="003E45F8">
        <w:rPr>
          <w:rFonts w:ascii="Times New Roman" w:hAnsi="Times New Roman" w:cs="Times New Roman"/>
          <w:spacing w:val="5"/>
          <w:sz w:val="24"/>
          <w:szCs w:val="24"/>
          <w:shd w:val="clear" w:color="auto" w:fill="FFFFFF"/>
        </w:rPr>
        <w:t xml:space="preserve">. The ratio </w:t>
      </w:r>
      <w:r w:rsidR="009842BB" w:rsidRPr="003E45F8">
        <w:rPr>
          <w:rFonts w:ascii="Times New Roman" w:hAnsi="Times New Roman" w:cs="Times New Roman"/>
          <w:spacing w:val="5"/>
          <w:sz w:val="24"/>
          <w:szCs w:val="24"/>
          <w:shd w:val="clear" w:color="auto" w:fill="FFFFFF"/>
        </w:rPr>
        <w:t>specifies</w:t>
      </w:r>
      <w:r w:rsidR="00AC1316" w:rsidRPr="003E45F8">
        <w:rPr>
          <w:rFonts w:ascii="Times New Roman" w:hAnsi="Times New Roman" w:cs="Times New Roman"/>
          <w:spacing w:val="5"/>
          <w:sz w:val="24"/>
          <w:szCs w:val="24"/>
          <w:shd w:val="clear" w:color="auto" w:fill="FFFFFF"/>
        </w:rPr>
        <w:t xml:space="preserve"> the </w:t>
      </w:r>
      <w:r w:rsidR="009842BB" w:rsidRPr="003E45F8">
        <w:rPr>
          <w:rFonts w:ascii="Times New Roman" w:hAnsi="Times New Roman" w:cs="Times New Roman"/>
          <w:spacing w:val="5"/>
          <w:sz w:val="24"/>
          <w:szCs w:val="24"/>
          <w:shd w:val="clear" w:color="auto" w:fill="FFFFFF"/>
        </w:rPr>
        <w:t>monetarythreat</w:t>
      </w:r>
      <w:r w:rsidR="009842BB">
        <w:rPr>
          <w:rFonts w:ascii="Times New Roman" w:hAnsi="Times New Roman" w:cs="Times New Roman"/>
          <w:spacing w:val="5"/>
          <w:sz w:val="24"/>
          <w:szCs w:val="24"/>
          <w:shd w:val="clear" w:color="auto" w:fill="FFFFFF"/>
        </w:rPr>
        <w:t xml:space="preserve"> to which a company</w:t>
      </w:r>
      <w:r w:rsidR="00AC1316" w:rsidRPr="003E45F8">
        <w:rPr>
          <w:rFonts w:ascii="Times New Roman" w:hAnsi="Times New Roman" w:cs="Times New Roman"/>
          <w:spacing w:val="5"/>
          <w:sz w:val="24"/>
          <w:szCs w:val="24"/>
          <w:shd w:val="clear" w:color="auto" w:fill="FFFFFF"/>
        </w:rPr>
        <w:t xml:space="preserve"> is </w:t>
      </w:r>
      <w:r w:rsidR="009842BB" w:rsidRPr="003E45F8">
        <w:rPr>
          <w:rFonts w:ascii="Times New Roman" w:hAnsi="Times New Roman" w:cs="Times New Roman"/>
          <w:spacing w:val="5"/>
          <w:sz w:val="24"/>
          <w:szCs w:val="24"/>
          <w:shd w:val="clear" w:color="auto" w:fill="FFFFFF"/>
        </w:rPr>
        <w:t>exposed</w:t>
      </w:r>
      <w:r w:rsidR="00AC1316" w:rsidRPr="003E45F8">
        <w:rPr>
          <w:rFonts w:ascii="Times New Roman" w:hAnsi="Times New Roman" w:cs="Times New Roman"/>
          <w:spacing w:val="5"/>
          <w:sz w:val="24"/>
          <w:szCs w:val="24"/>
          <w:shd w:val="clear" w:color="auto" w:fill="FFFFFF"/>
        </w:rPr>
        <w:t xml:space="preserve">, since </w:t>
      </w:r>
      <w:r w:rsidR="009842BB" w:rsidRPr="003E45F8">
        <w:rPr>
          <w:rFonts w:ascii="Times New Roman" w:hAnsi="Times New Roman" w:cs="Times New Roman"/>
          <w:spacing w:val="5"/>
          <w:sz w:val="24"/>
          <w:szCs w:val="24"/>
          <w:shd w:val="clear" w:color="auto" w:fill="FFFFFF"/>
        </w:rPr>
        <w:t>extreme</w:t>
      </w:r>
      <w:r w:rsidR="00AC1316" w:rsidRPr="003E45F8">
        <w:rPr>
          <w:rFonts w:ascii="Times New Roman" w:hAnsi="Times New Roman" w:cs="Times New Roman"/>
          <w:spacing w:val="5"/>
          <w:sz w:val="24"/>
          <w:szCs w:val="24"/>
          <w:shd w:val="clear" w:color="auto" w:fill="FFFFFF"/>
        </w:rPr>
        <w:t> </w:t>
      </w:r>
      <w:hyperlink r:id="rId18" w:history="1">
        <w:r w:rsidR="00AC1316" w:rsidRPr="003E45F8">
          <w:rPr>
            <w:rStyle w:val="Hyperlink"/>
            <w:rFonts w:ascii="Times New Roman" w:hAnsi="Times New Roman" w:cs="Times New Roman"/>
            <w:color w:val="auto"/>
            <w:spacing w:val="5"/>
            <w:sz w:val="24"/>
            <w:szCs w:val="24"/>
            <w:u w:val="none"/>
            <w:shd w:val="clear" w:color="auto" w:fill="FFFFFF"/>
          </w:rPr>
          <w:t>debt</w:t>
        </w:r>
      </w:hyperlink>
      <w:r w:rsidR="00AC1316" w:rsidRPr="003E45F8">
        <w:rPr>
          <w:rFonts w:ascii="Times New Roman" w:hAnsi="Times New Roman" w:cs="Times New Roman"/>
          <w:spacing w:val="5"/>
          <w:sz w:val="24"/>
          <w:szCs w:val="24"/>
          <w:shd w:val="clear" w:color="auto" w:fill="FFFFFF"/>
        </w:rPr>
        <w:t xml:space="preserve"> can </w:t>
      </w:r>
      <w:r w:rsidR="0017382A">
        <w:rPr>
          <w:rFonts w:ascii="Times New Roman" w:hAnsi="Times New Roman" w:cs="Times New Roman"/>
          <w:spacing w:val="5"/>
          <w:sz w:val="24"/>
          <w:szCs w:val="24"/>
          <w:shd w:val="clear" w:color="auto" w:fill="FFFFFF"/>
        </w:rPr>
        <w:t>proceed</w:t>
      </w:r>
      <w:r w:rsidR="00AC1316" w:rsidRPr="003E45F8">
        <w:rPr>
          <w:rFonts w:ascii="Times New Roman" w:hAnsi="Times New Roman" w:cs="Times New Roman"/>
          <w:spacing w:val="5"/>
          <w:sz w:val="24"/>
          <w:szCs w:val="24"/>
          <w:shd w:val="clear" w:color="auto" w:fill="FFFFFF"/>
        </w:rPr>
        <w:t xml:space="preserve"> to financial </w:t>
      </w:r>
      <w:r w:rsidR="009842BB" w:rsidRPr="003E45F8">
        <w:rPr>
          <w:rFonts w:ascii="Times New Roman" w:hAnsi="Times New Roman" w:cs="Times New Roman"/>
          <w:spacing w:val="5"/>
          <w:sz w:val="24"/>
          <w:szCs w:val="24"/>
          <w:shd w:val="clear" w:color="auto" w:fill="FFFFFF"/>
        </w:rPr>
        <w:t>problems</w:t>
      </w:r>
      <w:r w:rsidR="00AC1316" w:rsidRPr="003E45F8">
        <w:rPr>
          <w:rFonts w:ascii="Times New Roman" w:hAnsi="Times New Roman" w:cs="Times New Roman"/>
          <w:spacing w:val="5"/>
          <w:sz w:val="24"/>
          <w:szCs w:val="24"/>
          <w:shd w:val="clear" w:color="auto" w:fill="FFFFFF"/>
        </w:rPr>
        <w:t xml:space="preserve">. A high gearing ratio </w:t>
      </w:r>
      <w:r w:rsidR="0017382A">
        <w:rPr>
          <w:rFonts w:ascii="Times New Roman" w:hAnsi="Times New Roman" w:cs="Times New Roman"/>
          <w:spacing w:val="5"/>
          <w:sz w:val="24"/>
          <w:szCs w:val="24"/>
          <w:shd w:val="clear" w:color="auto" w:fill="FFFFFF"/>
        </w:rPr>
        <w:t>represents</w:t>
      </w:r>
      <w:r w:rsidR="00AC1316" w:rsidRPr="003E45F8">
        <w:rPr>
          <w:rFonts w:ascii="Times New Roman" w:hAnsi="Times New Roman" w:cs="Times New Roman"/>
          <w:spacing w:val="5"/>
          <w:sz w:val="24"/>
          <w:szCs w:val="24"/>
          <w:shd w:val="clear" w:color="auto" w:fill="FFFFFF"/>
        </w:rPr>
        <w:t xml:space="preserve"> a </w:t>
      </w:r>
      <w:r w:rsidR="0017382A">
        <w:rPr>
          <w:rFonts w:ascii="Times New Roman" w:hAnsi="Times New Roman" w:cs="Times New Roman"/>
          <w:spacing w:val="5"/>
          <w:sz w:val="24"/>
          <w:szCs w:val="24"/>
          <w:shd w:val="clear" w:color="auto" w:fill="FFFFFF"/>
        </w:rPr>
        <w:t>elevated high</w:t>
      </w:r>
      <w:r w:rsidR="00AC1316" w:rsidRPr="003E45F8">
        <w:rPr>
          <w:rFonts w:ascii="Times New Roman" w:hAnsi="Times New Roman" w:cs="Times New Roman"/>
          <w:spacing w:val="5"/>
          <w:sz w:val="24"/>
          <w:szCs w:val="24"/>
          <w:shd w:val="clear" w:color="auto" w:fill="FFFFFF"/>
        </w:rPr>
        <w:t xml:space="preserve"> </w:t>
      </w:r>
      <w:r w:rsidR="009842BB" w:rsidRPr="003E45F8">
        <w:rPr>
          <w:rFonts w:ascii="Times New Roman" w:hAnsi="Times New Roman" w:cs="Times New Roman"/>
          <w:spacing w:val="5"/>
          <w:sz w:val="24"/>
          <w:szCs w:val="24"/>
          <w:shd w:val="clear" w:color="auto" w:fill="FFFFFF"/>
        </w:rPr>
        <w:t>quantity</w:t>
      </w:r>
      <w:r w:rsidR="00AC1316" w:rsidRPr="003E45F8">
        <w:rPr>
          <w:rFonts w:ascii="Times New Roman" w:hAnsi="Times New Roman" w:cs="Times New Roman"/>
          <w:spacing w:val="5"/>
          <w:sz w:val="24"/>
          <w:szCs w:val="24"/>
          <w:shd w:val="clear" w:color="auto" w:fill="FFFFFF"/>
        </w:rPr>
        <w:t xml:space="preserve"> of debt to equity, and a low gearing ratio </w:t>
      </w:r>
      <w:r w:rsidR="0017382A">
        <w:rPr>
          <w:rFonts w:ascii="Times New Roman" w:hAnsi="Times New Roman" w:cs="Times New Roman"/>
          <w:spacing w:val="5"/>
          <w:sz w:val="24"/>
          <w:szCs w:val="24"/>
          <w:shd w:val="clear" w:color="auto" w:fill="FFFFFF"/>
        </w:rPr>
        <w:t>represent</w:t>
      </w:r>
      <w:r w:rsidR="009842BB" w:rsidRPr="003E45F8">
        <w:rPr>
          <w:rFonts w:ascii="Times New Roman" w:hAnsi="Times New Roman" w:cs="Times New Roman"/>
          <w:spacing w:val="5"/>
          <w:sz w:val="24"/>
          <w:szCs w:val="24"/>
          <w:shd w:val="clear" w:color="auto" w:fill="FFFFFF"/>
        </w:rPr>
        <w:t>s</w:t>
      </w:r>
      <w:r w:rsidR="00AC1316" w:rsidRPr="003E45F8">
        <w:rPr>
          <w:rFonts w:ascii="Times New Roman" w:hAnsi="Times New Roman" w:cs="Times New Roman"/>
          <w:spacing w:val="5"/>
          <w:sz w:val="24"/>
          <w:szCs w:val="24"/>
          <w:shd w:val="clear" w:color="auto" w:fill="FFFFFF"/>
        </w:rPr>
        <w:t xml:space="preserve"> a low </w:t>
      </w:r>
      <w:r w:rsidR="009842BB" w:rsidRPr="003E45F8">
        <w:rPr>
          <w:rFonts w:ascii="Times New Roman" w:hAnsi="Times New Roman" w:cs="Times New Roman"/>
          <w:spacing w:val="5"/>
          <w:sz w:val="24"/>
          <w:szCs w:val="24"/>
          <w:shd w:val="clear" w:color="auto" w:fill="FFFFFF"/>
        </w:rPr>
        <w:t>amount</w:t>
      </w:r>
      <w:r w:rsidR="00AC1316" w:rsidRPr="003E45F8">
        <w:rPr>
          <w:rFonts w:ascii="Times New Roman" w:hAnsi="Times New Roman" w:cs="Times New Roman"/>
          <w:spacing w:val="5"/>
          <w:sz w:val="24"/>
          <w:szCs w:val="24"/>
          <w:shd w:val="clear" w:color="auto" w:fill="FFFFFF"/>
        </w:rPr>
        <w:t xml:space="preserve"> of debt to equity. This ratio is </w:t>
      </w:r>
      <w:r w:rsidR="009842BB" w:rsidRPr="003E45F8">
        <w:rPr>
          <w:rFonts w:ascii="Times New Roman" w:hAnsi="Times New Roman" w:cs="Times New Roman"/>
          <w:spacing w:val="5"/>
          <w:sz w:val="24"/>
          <w:szCs w:val="24"/>
          <w:shd w:val="clear" w:color="auto" w:fill="FFFFFF"/>
        </w:rPr>
        <w:t>related</w:t>
      </w:r>
      <w:r w:rsidR="00AC1316" w:rsidRPr="003E45F8">
        <w:rPr>
          <w:rFonts w:ascii="Times New Roman" w:hAnsi="Times New Roman" w:cs="Times New Roman"/>
          <w:spacing w:val="5"/>
          <w:sz w:val="24"/>
          <w:szCs w:val="24"/>
          <w:shd w:val="clear" w:color="auto" w:fill="FFFFFF"/>
        </w:rPr>
        <w:t xml:space="preserve"> to the </w:t>
      </w:r>
      <w:hyperlink r:id="rId19" w:history="1">
        <w:r w:rsidR="00AC1316" w:rsidRPr="003E45F8">
          <w:rPr>
            <w:rStyle w:val="Hyperlink"/>
            <w:rFonts w:ascii="Times New Roman" w:hAnsi="Times New Roman" w:cs="Times New Roman"/>
            <w:color w:val="auto"/>
            <w:spacing w:val="5"/>
            <w:sz w:val="24"/>
            <w:szCs w:val="24"/>
            <w:u w:val="none"/>
            <w:shd w:val="clear" w:color="auto" w:fill="FFFFFF"/>
          </w:rPr>
          <w:t>debt to equity ratio</w:t>
        </w:r>
      </w:hyperlink>
      <w:r w:rsidR="00AC1316" w:rsidRPr="003E45F8">
        <w:rPr>
          <w:rFonts w:ascii="Times New Roman" w:hAnsi="Times New Roman" w:cs="Times New Roman"/>
          <w:spacing w:val="5"/>
          <w:sz w:val="24"/>
          <w:szCs w:val="24"/>
          <w:shd w:val="clear" w:color="auto" w:fill="FFFFFF"/>
        </w:rPr>
        <w:t>, </w:t>
      </w:r>
      <w:r w:rsidR="009842BB" w:rsidRPr="003E45F8">
        <w:rPr>
          <w:rFonts w:ascii="Times New Roman" w:hAnsi="Times New Roman" w:cs="Times New Roman"/>
          <w:spacing w:val="5"/>
          <w:sz w:val="24"/>
          <w:szCs w:val="24"/>
          <w:shd w:val="clear" w:color="auto" w:fill="FFFFFF"/>
        </w:rPr>
        <w:t>excluding</w:t>
      </w:r>
      <w:r w:rsidR="00AC1316" w:rsidRPr="003E45F8">
        <w:rPr>
          <w:rFonts w:ascii="Times New Roman" w:hAnsi="Times New Roman" w:cs="Times New Roman"/>
          <w:spacing w:val="5"/>
          <w:sz w:val="24"/>
          <w:szCs w:val="24"/>
          <w:shd w:val="clear" w:color="auto" w:fill="FFFFFF"/>
        </w:rPr>
        <w:t xml:space="preserve"> that there are a number of </w:t>
      </w:r>
      <w:r w:rsidR="009842BB" w:rsidRPr="003E45F8">
        <w:rPr>
          <w:rFonts w:ascii="Times New Roman" w:hAnsi="Times New Roman" w:cs="Times New Roman"/>
          <w:spacing w:val="5"/>
          <w:sz w:val="24"/>
          <w:szCs w:val="24"/>
          <w:shd w:val="clear" w:color="auto" w:fill="FFFFFF"/>
        </w:rPr>
        <w:t>distinctions</w:t>
      </w:r>
      <w:r w:rsidR="00AC1316" w:rsidRPr="003E45F8">
        <w:rPr>
          <w:rFonts w:ascii="Times New Roman" w:hAnsi="Times New Roman" w:cs="Times New Roman"/>
          <w:spacing w:val="5"/>
          <w:sz w:val="24"/>
          <w:szCs w:val="24"/>
          <w:shd w:val="clear" w:color="auto" w:fill="FFFFFF"/>
        </w:rPr>
        <w:t xml:space="preserve"> on the gear</w:t>
      </w:r>
      <w:r w:rsidR="009842BB">
        <w:rPr>
          <w:rFonts w:ascii="Times New Roman" w:hAnsi="Times New Roman" w:cs="Times New Roman"/>
          <w:spacing w:val="5"/>
          <w:sz w:val="24"/>
          <w:szCs w:val="24"/>
          <w:shd w:val="clear" w:color="auto" w:fill="FFFFFF"/>
        </w:rPr>
        <w:t>ing ratio formula that can result slightly different outcome</w:t>
      </w:r>
      <w:r w:rsidR="00AC1316" w:rsidRPr="003E45F8">
        <w:rPr>
          <w:rFonts w:ascii="Times New Roman" w:hAnsi="Times New Roman" w:cs="Times New Roman"/>
          <w:spacing w:val="5"/>
          <w:sz w:val="24"/>
          <w:szCs w:val="24"/>
          <w:shd w:val="clear" w:color="auto" w:fill="FFFFFF"/>
        </w:rPr>
        <w:t>.</w:t>
      </w:r>
    </w:p>
    <w:p w:rsidR="004D7976" w:rsidRPr="00F02C77" w:rsidRDefault="004D7976" w:rsidP="004D7976">
      <w:pPr>
        <w:pStyle w:val="Default"/>
        <w:spacing w:line="276" w:lineRule="auto"/>
        <w:rPr>
          <w:rFonts w:ascii="Calibri" w:eastAsia="Times New Roman" w:hAnsi="Calibri" w:cs="Calibri"/>
          <w:sz w:val="26"/>
          <w:szCs w:val="26"/>
          <w:lang w:eastAsia="en-IN"/>
        </w:rPr>
      </w:pPr>
      <w:r w:rsidRPr="00F02C77">
        <w:rPr>
          <w:rFonts w:ascii="Calibri" w:hAnsi="Calibri" w:cs="Calibri"/>
          <w:sz w:val="26"/>
          <w:szCs w:val="26"/>
        </w:rPr>
        <w:br/>
      </w:r>
      <w:r w:rsidRPr="00F02C77">
        <w:rPr>
          <w:rFonts w:ascii="Calibri" w:eastAsia="Times New Roman" w:hAnsi="Calibri" w:cs="Calibri"/>
          <w:sz w:val="26"/>
          <w:szCs w:val="26"/>
          <w:lang w:eastAsia="en-IN"/>
        </w:rPr>
        <w:t xml:space="preserve">Gearing ratio    =                  Long term loan                  × 100 </w:t>
      </w:r>
    </w:p>
    <w:p w:rsidR="004D7976" w:rsidRPr="00F02C77" w:rsidRDefault="00FA1C48" w:rsidP="004D7976">
      <w:pPr>
        <w:spacing w:before="100" w:beforeAutospacing="1" w:after="100" w:afterAutospacing="1"/>
        <w:rPr>
          <w:rFonts w:eastAsia="Times New Roman" w:cs="Calibri"/>
          <w:color w:val="000000"/>
          <w:sz w:val="26"/>
          <w:szCs w:val="26"/>
          <w:lang w:eastAsia="en-IN"/>
        </w:rPr>
      </w:pPr>
      <w:r w:rsidRPr="00FA1C48">
        <w:rPr>
          <w:rFonts w:cs="Calibri"/>
          <w:noProof/>
          <w:sz w:val="26"/>
          <w:szCs w:val="26"/>
          <w:lang w:eastAsia="en-IN"/>
        </w:rPr>
        <w:pict>
          <v:line id="Straight Connector 16" o:spid="_x0000_s1029" style="position:absolute;z-index:251667456;visibility:visible;mso-wrap-distance-top:-3e-5mm;mso-wrap-distance-bottom:-3e-5mm;mso-width-relative:margin;mso-height-relative:margin" from="128.25pt,3.75pt" to="345.7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" strokecolor="windowText" strokeweight=".5pt">
            <v:stroke joinstyle="miter"/>
            <o:lock v:ext="edit" shapetype="f"/>
          </v:line>
        </w:pict>
      </w:r>
      <w:r w:rsidR="004D7976" w:rsidRPr="00F02C77">
        <w:rPr>
          <w:rFonts w:eastAsia="Times New Roman" w:cs="Calibri"/>
          <w:color w:val="000000"/>
          <w:sz w:val="26"/>
          <w:szCs w:val="26"/>
          <w:lang w:eastAsia="en-IN"/>
        </w:rPr>
        <w:t xml:space="preserve">                                           Long term + share capital + reserves</w:t>
      </w:r>
    </w:p>
    <w:p w:rsidR="004D7976" w:rsidRPr="003E45F8" w:rsidRDefault="004D7976" w:rsidP="007F772C">
      <w:pPr>
        <w:jc w:val="both"/>
        <w:rPr>
          <w:rFonts w:ascii="Times New Roman" w:hAnsi="Times New Roman" w:cs="Times New Roman"/>
          <w:spacing w:val="5"/>
          <w:sz w:val="24"/>
          <w:szCs w:val="24"/>
          <w:shd w:val="clear" w:color="auto" w:fill="FFFFFF"/>
        </w:rPr>
      </w:pPr>
    </w:p>
    <w:p w:rsidR="00395ED2" w:rsidRPr="00156749" w:rsidRDefault="00395ED2" w:rsidP="00156749">
      <w:pPr>
        <w:rPr>
          <w:rFonts w:ascii="Times New Roman" w:hAnsi="Times New Roman" w:cs="Times New Roman"/>
          <w:b/>
          <w:color w:val="943634" w:themeColor="accent2" w:themeShade="BF"/>
          <w:spacing w:val="5"/>
          <w:sz w:val="24"/>
          <w:szCs w:val="24"/>
          <w:shd w:val="clear" w:color="auto" w:fill="FFFFFF"/>
        </w:rPr>
      </w:pPr>
      <w:r w:rsidRPr="00156749">
        <w:rPr>
          <w:rFonts w:ascii="Times New Roman" w:hAnsi="Times New Roman" w:cs="Times New Roman"/>
          <w:b/>
          <w:color w:val="943634" w:themeColor="accent2" w:themeShade="BF"/>
          <w:spacing w:val="5"/>
          <w:sz w:val="24"/>
          <w:szCs w:val="24"/>
          <w:shd w:val="clear" w:color="auto" w:fill="FFFFFF"/>
        </w:rPr>
        <w:t>Equity ratio</w:t>
      </w:r>
    </w:p>
    <w:p w:rsidR="00395ED2" w:rsidRDefault="00395ED2" w:rsidP="00AC1316">
      <w:pPr>
        <w:rPr>
          <w:rFonts w:ascii="Times New Roman" w:hAnsi="Times New Roman" w:cs="Times New Roman"/>
          <w:spacing w:val="5"/>
          <w:sz w:val="24"/>
          <w:szCs w:val="24"/>
          <w:shd w:val="clear" w:color="auto" w:fill="FFFFFF"/>
        </w:rPr>
      </w:pPr>
      <w:r w:rsidRPr="00156749">
        <w:rPr>
          <w:rFonts w:ascii="Times New Roman" w:hAnsi="Times New Roman" w:cs="Times New Roman"/>
          <w:spacing w:val="5"/>
          <w:sz w:val="24"/>
          <w:szCs w:val="24"/>
          <w:shd w:val="clear" w:color="auto" w:fill="FFFFFF"/>
        </w:rPr>
        <w:t>The equity ratio i</w:t>
      </w:r>
      <w:r w:rsidR="009842BB">
        <w:rPr>
          <w:rFonts w:ascii="Times New Roman" w:hAnsi="Times New Roman" w:cs="Times New Roman"/>
          <w:spacing w:val="5"/>
          <w:sz w:val="24"/>
          <w:szCs w:val="24"/>
          <w:shd w:val="clear" w:color="auto" w:fill="FFFFFF"/>
        </w:rPr>
        <w:t>s a leverage ratio that evaluates the amount</w:t>
      </w:r>
      <w:r w:rsidRPr="00156749">
        <w:rPr>
          <w:rFonts w:ascii="Times New Roman" w:hAnsi="Times New Roman" w:cs="Times New Roman"/>
          <w:spacing w:val="5"/>
          <w:sz w:val="24"/>
          <w:szCs w:val="24"/>
          <w:shd w:val="clear" w:color="auto" w:fill="FFFFFF"/>
        </w:rPr>
        <w:t xml:space="preserve"> of company </w:t>
      </w:r>
      <w:r w:rsidR="009842BB" w:rsidRPr="00156749">
        <w:rPr>
          <w:rFonts w:ascii="Times New Roman" w:hAnsi="Times New Roman" w:cs="Times New Roman"/>
          <w:spacing w:val="5"/>
          <w:sz w:val="24"/>
          <w:szCs w:val="24"/>
          <w:shd w:val="clear" w:color="auto" w:fill="FFFFFF"/>
        </w:rPr>
        <w:t>capitals</w:t>
      </w:r>
      <w:r w:rsidRPr="00156749">
        <w:rPr>
          <w:rFonts w:ascii="Times New Roman" w:hAnsi="Times New Roman" w:cs="Times New Roman"/>
          <w:spacing w:val="5"/>
          <w:sz w:val="24"/>
          <w:szCs w:val="24"/>
          <w:shd w:val="clear" w:color="auto" w:fill="FFFFFF"/>
        </w:rPr>
        <w:t xml:space="preserve"> that are funded by </w:t>
      </w:r>
      <w:r w:rsidR="009842BB" w:rsidRPr="00156749">
        <w:rPr>
          <w:rFonts w:ascii="Times New Roman" w:hAnsi="Times New Roman" w:cs="Times New Roman"/>
          <w:spacing w:val="5"/>
          <w:sz w:val="24"/>
          <w:szCs w:val="24"/>
          <w:shd w:val="clear" w:color="auto" w:fill="FFFFFF"/>
        </w:rPr>
        <w:t>assistances</w:t>
      </w:r>
      <w:r w:rsidRPr="00156749">
        <w:rPr>
          <w:rFonts w:ascii="Times New Roman" w:hAnsi="Times New Roman" w:cs="Times New Roman"/>
          <w:spacing w:val="5"/>
          <w:sz w:val="24"/>
          <w:szCs w:val="24"/>
          <w:shd w:val="clear" w:color="auto" w:fill="FFFFFF"/>
        </w:rPr>
        <w:t xml:space="preserve"> of its equity </w:t>
      </w:r>
      <w:r w:rsidR="009842BB" w:rsidRPr="00156749">
        <w:rPr>
          <w:rFonts w:ascii="Times New Roman" w:hAnsi="Times New Roman" w:cs="Times New Roman"/>
          <w:spacing w:val="5"/>
          <w:sz w:val="24"/>
          <w:szCs w:val="24"/>
          <w:shd w:val="clear" w:color="auto" w:fill="FFFFFF"/>
        </w:rPr>
        <w:t>contributors</w:t>
      </w:r>
      <w:r w:rsidRPr="00156749">
        <w:rPr>
          <w:rFonts w:ascii="Times New Roman" w:hAnsi="Times New Roman" w:cs="Times New Roman"/>
          <w:spacing w:val="5"/>
          <w:sz w:val="24"/>
          <w:szCs w:val="24"/>
          <w:shd w:val="clear" w:color="auto" w:fill="FFFFFF"/>
        </w:rPr>
        <w:t xml:space="preserve"> and its earnings. Companies with a high equity ratio are </w:t>
      </w:r>
      <w:r w:rsidR="009842BB" w:rsidRPr="00156749">
        <w:rPr>
          <w:rFonts w:ascii="Times New Roman" w:hAnsi="Times New Roman" w:cs="Times New Roman"/>
          <w:spacing w:val="5"/>
          <w:sz w:val="24"/>
          <w:szCs w:val="24"/>
          <w:shd w:val="clear" w:color="auto" w:fill="FFFFFF"/>
        </w:rPr>
        <w:t>recognized</w:t>
      </w:r>
      <w:r w:rsidR="009842BB">
        <w:rPr>
          <w:rFonts w:ascii="Times New Roman" w:hAnsi="Times New Roman" w:cs="Times New Roman"/>
          <w:spacing w:val="5"/>
          <w:sz w:val="24"/>
          <w:szCs w:val="24"/>
          <w:shd w:val="clear" w:color="auto" w:fill="FFFFFF"/>
        </w:rPr>
        <w:t xml:space="preserve"> as “conservative” business</w:t>
      </w:r>
      <w:r w:rsidRPr="00156749">
        <w:rPr>
          <w:rFonts w:ascii="Times New Roman" w:hAnsi="Times New Roman" w:cs="Times New Roman"/>
          <w:spacing w:val="5"/>
          <w:sz w:val="24"/>
          <w:szCs w:val="24"/>
          <w:shd w:val="clear" w:color="auto" w:fill="FFFFFF"/>
        </w:rPr>
        <w:t>.</w:t>
      </w:r>
    </w:p>
    <w:p w:rsidR="004D7976" w:rsidRPr="00F02C77" w:rsidRDefault="00FA1C48" w:rsidP="004D7976">
      <w:pPr>
        <w:pStyle w:val="Default"/>
        <w:spacing w:line="276" w:lineRule="auto"/>
        <w:jc w:val="both"/>
        <w:rPr>
          <w:rFonts w:ascii="Calibri" w:eastAsia="Times New Roman" w:hAnsi="Calibri" w:cs="Calibri"/>
          <w:sz w:val="26"/>
          <w:szCs w:val="26"/>
          <w:lang w:eastAsia="en-IN"/>
        </w:rPr>
      </w:pPr>
      <w:r w:rsidRPr="00FA1C48">
        <w:rPr>
          <w:rFonts w:ascii="Calibri" w:hAnsi="Calibri" w:cs="Calibri"/>
          <w:noProof/>
          <w:sz w:val="26"/>
          <w:szCs w:val="26"/>
          <w:lang w:eastAsia="en-IN"/>
        </w:rPr>
        <w:pict>
          <v:line id="Straight Connector 17" o:spid="_x0000_s1028" style="position:absolute;left:0;text-align:left;z-index:251669504;visibility:visible" from="77.75pt,17.5pt" to="154.2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" strokecolor="windowText" strokeweight=".5pt">
            <v:stroke joinstyle="miter"/>
            <o:lock v:ext="edit" shapetype="f"/>
          </v:line>
        </w:pict>
      </w:r>
      <w:r w:rsidR="004D7976" w:rsidRPr="00F02C77">
        <w:rPr>
          <w:rFonts w:ascii="Calibri" w:eastAsia="Times New Roman" w:hAnsi="Calibri" w:cs="Calibri"/>
          <w:sz w:val="26"/>
          <w:szCs w:val="26"/>
          <w:lang w:eastAsia="en-IN"/>
        </w:rPr>
        <w:t>Equity Ratio = Total Equity</w:t>
      </w:r>
    </w:p>
    <w:p w:rsidR="004D7976" w:rsidRPr="00F02C77" w:rsidRDefault="004D7976" w:rsidP="004D7976">
      <w:pPr>
        <w:pStyle w:val="Default"/>
        <w:spacing w:line="276" w:lineRule="auto"/>
        <w:jc w:val="both"/>
        <w:rPr>
          <w:rFonts w:ascii="Calibri" w:eastAsia="Times New Roman" w:hAnsi="Calibri" w:cs="Calibri"/>
          <w:sz w:val="26"/>
          <w:szCs w:val="26"/>
          <w:lang w:eastAsia="en-IN"/>
        </w:rPr>
      </w:pPr>
      <w:r w:rsidRPr="00F02C77">
        <w:rPr>
          <w:rFonts w:ascii="Calibri" w:eastAsia="Times New Roman" w:hAnsi="Calibri" w:cs="Calibri"/>
          <w:sz w:val="26"/>
          <w:szCs w:val="26"/>
          <w:lang w:eastAsia="en-IN"/>
        </w:rPr>
        <w:t xml:space="preserve">                          Total Assets</w:t>
      </w:r>
    </w:p>
    <w:p w:rsidR="00156749" w:rsidRDefault="00156749" w:rsidP="00AC1316">
      <w:pPr>
        <w:rPr>
          <w:rFonts w:ascii="Times New Roman" w:hAnsi="Times New Roman" w:cs="Times New Roman"/>
          <w:spacing w:val="5"/>
          <w:sz w:val="24"/>
          <w:szCs w:val="24"/>
          <w:shd w:val="clear" w:color="auto" w:fill="FFFFFF"/>
        </w:rPr>
      </w:pPr>
    </w:p>
    <w:tbl>
      <w:tblPr>
        <w:tblStyle w:val="TableGrid"/>
        <w:tblW w:w="9757" w:type="dxa"/>
        <w:tblLook w:val="04A0"/>
      </w:tblPr>
      <w:tblGrid>
        <w:gridCol w:w="1877"/>
        <w:gridCol w:w="1415"/>
        <w:gridCol w:w="1615"/>
        <w:gridCol w:w="1616"/>
        <w:gridCol w:w="1616"/>
        <w:gridCol w:w="1618"/>
      </w:tblGrid>
      <w:tr w:rsidR="009842BB" w:rsidTr="003D5A50">
        <w:trPr>
          <w:trHeight w:val="287"/>
        </w:trPr>
        <w:tc>
          <w:tcPr>
            <w:tcW w:w="1877" w:type="dxa"/>
            <w:shd w:val="clear" w:color="auto" w:fill="E5B8B7" w:themeFill="accent2" w:themeFillTint="66"/>
          </w:tcPr>
          <w:p w:rsidR="009842BB" w:rsidRPr="00156749" w:rsidRDefault="009842BB" w:rsidP="00C37387">
            <w:pPr>
              <w:rPr>
                <w:rFonts w:ascii="Times New Roman" w:hAnsi="Times New Roman" w:cs="Times New Roman"/>
                <w:b/>
                <w:color w:val="002060"/>
                <w:sz w:val="24"/>
                <w:szCs w:val="24"/>
              </w:rPr>
            </w:pPr>
            <w:r w:rsidRPr="00156749">
              <w:rPr>
                <w:rFonts w:ascii="Times New Roman" w:hAnsi="Times New Roman" w:cs="Times New Roman"/>
                <w:b/>
                <w:sz w:val="24"/>
                <w:szCs w:val="24"/>
              </w:rPr>
              <w:t>Particulars</w:t>
            </w:r>
          </w:p>
        </w:tc>
        <w:tc>
          <w:tcPr>
            <w:tcW w:w="1415" w:type="dxa"/>
            <w:shd w:val="clear" w:color="auto" w:fill="E5B8B7" w:themeFill="accent2" w:themeFillTint="66"/>
          </w:tcPr>
          <w:p w:rsidR="009842BB" w:rsidRPr="008C2BB2" w:rsidRDefault="009842BB" w:rsidP="00C37387">
            <w:pPr>
              <w:jc w:val="center"/>
              <w:rPr>
                <w:rFonts w:ascii="Times New Roman" w:hAnsi="Times New Roman" w:cs="Times New Roman"/>
                <w:b/>
                <w:sz w:val="24"/>
                <w:szCs w:val="24"/>
              </w:rPr>
            </w:pPr>
            <w:r w:rsidRPr="008C2BB2">
              <w:rPr>
                <w:rFonts w:ascii="Times New Roman" w:hAnsi="Times New Roman" w:cs="Times New Roman"/>
                <w:b/>
                <w:sz w:val="24"/>
                <w:szCs w:val="24"/>
              </w:rPr>
              <w:t>2014</w:t>
            </w:r>
          </w:p>
        </w:tc>
        <w:tc>
          <w:tcPr>
            <w:tcW w:w="1615" w:type="dxa"/>
            <w:shd w:val="clear" w:color="auto" w:fill="E5B8B7" w:themeFill="accent2" w:themeFillTint="66"/>
          </w:tcPr>
          <w:p w:rsidR="009842BB" w:rsidRPr="008C2BB2" w:rsidRDefault="009842BB" w:rsidP="00C37387">
            <w:pPr>
              <w:jc w:val="center"/>
              <w:rPr>
                <w:rFonts w:ascii="Times New Roman" w:hAnsi="Times New Roman" w:cs="Times New Roman"/>
                <w:b/>
                <w:sz w:val="24"/>
                <w:szCs w:val="24"/>
              </w:rPr>
            </w:pPr>
            <w:r w:rsidRPr="008C2BB2">
              <w:rPr>
                <w:rFonts w:ascii="Times New Roman" w:hAnsi="Times New Roman" w:cs="Times New Roman"/>
                <w:b/>
                <w:sz w:val="24"/>
                <w:szCs w:val="24"/>
              </w:rPr>
              <w:t>2015</w:t>
            </w:r>
          </w:p>
        </w:tc>
        <w:tc>
          <w:tcPr>
            <w:tcW w:w="1616" w:type="dxa"/>
            <w:shd w:val="clear" w:color="auto" w:fill="E5B8B7" w:themeFill="accent2" w:themeFillTint="66"/>
          </w:tcPr>
          <w:p w:rsidR="009842BB" w:rsidRPr="008C2BB2" w:rsidRDefault="009842BB" w:rsidP="00C37387">
            <w:pPr>
              <w:jc w:val="center"/>
              <w:rPr>
                <w:rFonts w:ascii="Times New Roman" w:hAnsi="Times New Roman" w:cs="Times New Roman"/>
                <w:b/>
                <w:sz w:val="24"/>
                <w:szCs w:val="24"/>
              </w:rPr>
            </w:pPr>
            <w:r w:rsidRPr="008C2BB2">
              <w:rPr>
                <w:rFonts w:ascii="Times New Roman" w:hAnsi="Times New Roman" w:cs="Times New Roman"/>
                <w:b/>
                <w:sz w:val="24"/>
                <w:szCs w:val="24"/>
              </w:rPr>
              <w:t>2016</w:t>
            </w:r>
          </w:p>
        </w:tc>
        <w:tc>
          <w:tcPr>
            <w:tcW w:w="1616" w:type="dxa"/>
            <w:shd w:val="clear" w:color="auto" w:fill="E5B8B7" w:themeFill="accent2" w:themeFillTint="66"/>
          </w:tcPr>
          <w:p w:rsidR="009842BB" w:rsidRPr="008C2BB2" w:rsidRDefault="009842BB" w:rsidP="00C37387">
            <w:pPr>
              <w:jc w:val="center"/>
              <w:rPr>
                <w:rFonts w:ascii="Times New Roman" w:hAnsi="Times New Roman" w:cs="Times New Roman"/>
                <w:b/>
                <w:sz w:val="24"/>
                <w:szCs w:val="24"/>
              </w:rPr>
            </w:pPr>
            <w:r w:rsidRPr="008C2BB2">
              <w:rPr>
                <w:rFonts w:ascii="Times New Roman" w:hAnsi="Times New Roman" w:cs="Times New Roman"/>
                <w:b/>
                <w:sz w:val="24"/>
                <w:szCs w:val="24"/>
              </w:rPr>
              <w:t>2017</w:t>
            </w:r>
          </w:p>
        </w:tc>
        <w:tc>
          <w:tcPr>
            <w:tcW w:w="1618" w:type="dxa"/>
            <w:shd w:val="clear" w:color="auto" w:fill="E5B8B7" w:themeFill="accent2" w:themeFillTint="66"/>
          </w:tcPr>
          <w:p w:rsidR="009842BB" w:rsidRPr="008C2BB2" w:rsidRDefault="009842BB" w:rsidP="00C37387">
            <w:pPr>
              <w:jc w:val="center"/>
              <w:rPr>
                <w:rFonts w:ascii="Times New Roman" w:hAnsi="Times New Roman" w:cs="Times New Roman"/>
                <w:b/>
                <w:sz w:val="24"/>
                <w:szCs w:val="24"/>
              </w:rPr>
            </w:pPr>
            <w:r w:rsidRPr="008C2BB2">
              <w:rPr>
                <w:rFonts w:ascii="Times New Roman" w:hAnsi="Times New Roman" w:cs="Times New Roman"/>
                <w:b/>
                <w:sz w:val="24"/>
                <w:szCs w:val="24"/>
              </w:rPr>
              <w:t>2018</w:t>
            </w:r>
          </w:p>
        </w:tc>
      </w:tr>
      <w:tr w:rsidR="009842BB" w:rsidTr="003D5A50">
        <w:trPr>
          <w:trHeight w:val="573"/>
        </w:trPr>
        <w:tc>
          <w:tcPr>
            <w:tcW w:w="1877" w:type="dxa"/>
            <w:shd w:val="clear" w:color="auto" w:fill="F2DBDB" w:themeFill="accent2" w:themeFillTint="33"/>
          </w:tcPr>
          <w:p w:rsidR="009842BB" w:rsidRPr="008C2BB2" w:rsidRDefault="009842BB" w:rsidP="00C37387">
            <w:pPr>
              <w:rPr>
                <w:rFonts w:ascii="Times New Roman" w:hAnsi="Times New Roman" w:cs="Times New Roman"/>
                <w:sz w:val="24"/>
                <w:szCs w:val="24"/>
              </w:rPr>
            </w:pPr>
            <w:r>
              <w:rPr>
                <w:rFonts w:ascii="Times New Roman" w:hAnsi="Times New Roman" w:cs="Times New Roman"/>
                <w:sz w:val="24"/>
                <w:szCs w:val="24"/>
              </w:rPr>
              <w:t>Gearing Ratio</w:t>
            </w:r>
          </w:p>
        </w:tc>
        <w:tc>
          <w:tcPr>
            <w:tcW w:w="1415" w:type="dxa"/>
            <w:shd w:val="clear" w:color="auto" w:fill="F2DBDB" w:themeFill="accent2" w:themeFillTint="33"/>
          </w:tcPr>
          <w:p w:rsidR="009842BB" w:rsidRPr="008C2BB2" w:rsidRDefault="009842BB" w:rsidP="00C37387">
            <w:pPr>
              <w:jc w:val="center"/>
              <w:rPr>
                <w:rFonts w:ascii="Times New Roman" w:hAnsi="Times New Roman" w:cs="Times New Roman"/>
                <w:b/>
                <w:sz w:val="24"/>
                <w:szCs w:val="24"/>
              </w:rPr>
            </w:pPr>
            <w:r>
              <w:rPr>
                <w:rFonts w:ascii="Times New Roman" w:hAnsi="Times New Roman" w:cs="Times New Roman"/>
                <w:b/>
                <w:sz w:val="24"/>
                <w:szCs w:val="24"/>
              </w:rPr>
              <w:t>0.05</w:t>
            </w:r>
          </w:p>
        </w:tc>
        <w:tc>
          <w:tcPr>
            <w:tcW w:w="1615" w:type="dxa"/>
            <w:shd w:val="clear" w:color="auto" w:fill="F2DBDB" w:themeFill="accent2" w:themeFillTint="33"/>
          </w:tcPr>
          <w:p w:rsidR="009842BB" w:rsidRPr="008C2BB2" w:rsidRDefault="009842BB" w:rsidP="00C37387">
            <w:pPr>
              <w:jc w:val="center"/>
              <w:rPr>
                <w:rFonts w:ascii="Times New Roman" w:hAnsi="Times New Roman" w:cs="Times New Roman"/>
                <w:b/>
                <w:sz w:val="24"/>
                <w:szCs w:val="24"/>
              </w:rPr>
            </w:pPr>
            <w:r>
              <w:rPr>
                <w:rFonts w:ascii="Times New Roman" w:hAnsi="Times New Roman" w:cs="Times New Roman"/>
                <w:b/>
                <w:sz w:val="24"/>
                <w:szCs w:val="24"/>
              </w:rPr>
              <w:t>0.04</w:t>
            </w:r>
          </w:p>
        </w:tc>
        <w:tc>
          <w:tcPr>
            <w:tcW w:w="1616" w:type="dxa"/>
            <w:shd w:val="clear" w:color="auto" w:fill="F2DBDB" w:themeFill="accent2" w:themeFillTint="33"/>
          </w:tcPr>
          <w:p w:rsidR="009842BB" w:rsidRPr="008C2BB2" w:rsidRDefault="00962F96" w:rsidP="00C37387">
            <w:pPr>
              <w:rPr>
                <w:rFonts w:ascii="Times New Roman" w:hAnsi="Times New Roman" w:cs="Times New Roman"/>
                <w:b/>
                <w:sz w:val="24"/>
                <w:szCs w:val="24"/>
              </w:rPr>
            </w:pPr>
            <w:r>
              <w:rPr>
                <w:rFonts w:ascii="Times New Roman" w:hAnsi="Times New Roman" w:cs="Times New Roman"/>
                <w:b/>
                <w:sz w:val="24"/>
                <w:szCs w:val="24"/>
              </w:rPr>
              <w:t xml:space="preserve">      0</w:t>
            </w:r>
          </w:p>
        </w:tc>
        <w:tc>
          <w:tcPr>
            <w:tcW w:w="1616" w:type="dxa"/>
            <w:shd w:val="clear" w:color="auto" w:fill="F2DBDB" w:themeFill="accent2" w:themeFillTint="33"/>
          </w:tcPr>
          <w:p w:rsidR="009842BB" w:rsidRPr="008C2BB2" w:rsidRDefault="00962F96" w:rsidP="00C37387">
            <w:pPr>
              <w:jc w:val="center"/>
              <w:rPr>
                <w:rFonts w:ascii="Times New Roman" w:hAnsi="Times New Roman" w:cs="Times New Roman"/>
                <w:b/>
                <w:sz w:val="24"/>
                <w:szCs w:val="24"/>
              </w:rPr>
            </w:pPr>
            <w:r>
              <w:rPr>
                <w:rFonts w:ascii="Times New Roman" w:hAnsi="Times New Roman" w:cs="Times New Roman"/>
                <w:b/>
                <w:sz w:val="24"/>
                <w:szCs w:val="24"/>
              </w:rPr>
              <w:t>0.02</w:t>
            </w:r>
          </w:p>
        </w:tc>
        <w:tc>
          <w:tcPr>
            <w:tcW w:w="1618" w:type="dxa"/>
            <w:shd w:val="clear" w:color="auto" w:fill="F2DBDB" w:themeFill="accent2" w:themeFillTint="33"/>
          </w:tcPr>
          <w:p w:rsidR="009842BB" w:rsidRPr="008C2BB2" w:rsidRDefault="009842BB" w:rsidP="00C37387">
            <w:pPr>
              <w:jc w:val="center"/>
              <w:rPr>
                <w:rFonts w:ascii="Times New Roman" w:hAnsi="Times New Roman" w:cs="Times New Roman"/>
                <w:b/>
                <w:sz w:val="24"/>
                <w:szCs w:val="24"/>
              </w:rPr>
            </w:pPr>
            <w:r>
              <w:rPr>
                <w:rFonts w:ascii="Times New Roman" w:hAnsi="Times New Roman" w:cs="Times New Roman"/>
                <w:b/>
                <w:sz w:val="24"/>
                <w:szCs w:val="24"/>
              </w:rPr>
              <w:t>0</w:t>
            </w:r>
          </w:p>
        </w:tc>
      </w:tr>
      <w:tr w:rsidR="009842BB" w:rsidTr="003D5A50">
        <w:trPr>
          <w:trHeight w:val="287"/>
        </w:trPr>
        <w:tc>
          <w:tcPr>
            <w:tcW w:w="1877" w:type="dxa"/>
            <w:shd w:val="clear" w:color="auto" w:fill="F2DBDB" w:themeFill="accent2" w:themeFillTint="33"/>
          </w:tcPr>
          <w:p w:rsidR="009842BB" w:rsidRPr="008C2BB2" w:rsidRDefault="009842BB" w:rsidP="00C37387">
            <w:pPr>
              <w:rPr>
                <w:rFonts w:ascii="Times New Roman" w:hAnsi="Times New Roman" w:cs="Times New Roman"/>
                <w:sz w:val="24"/>
                <w:szCs w:val="24"/>
              </w:rPr>
            </w:pPr>
            <w:r>
              <w:rPr>
                <w:rFonts w:ascii="Times New Roman" w:hAnsi="Times New Roman" w:cs="Times New Roman"/>
                <w:sz w:val="24"/>
                <w:szCs w:val="24"/>
              </w:rPr>
              <w:t>Equity ratio</w:t>
            </w:r>
          </w:p>
        </w:tc>
        <w:tc>
          <w:tcPr>
            <w:tcW w:w="1415" w:type="dxa"/>
            <w:shd w:val="clear" w:color="auto" w:fill="F2DBDB" w:themeFill="accent2" w:themeFillTint="33"/>
          </w:tcPr>
          <w:p w:rsidR="009842BB" w:rsidRPr="008C2BB2" w:rsidRDefault="009842BB" w:rsidP="00C37387">
            <w:pPr>
              <w:jc w:val="center"/>
              <w:rPr>
                <w:rFonts w:ascii="Times New Roman" w:hAnsi="Times New Roman" w:cs="Times New Roman"/>
                <w:b/>
                <w:sz w:val="24"/>
                <w:szCs w:val="24"/>
              </w:rPr>
            </w:pPr>
            <w:r>
              <w:rPr>
                <w:rFonts w:ascii="Times New Roman" w:hAnsi="Times New Roman" w:cs="Times New Roman"/>
                <w:b/>
                <w:sz w:val="24"/>
                <w:szCs w:val="24"/>
              </w:rPr>
              <w:t>0.65</w:t>
            </w:r>
          </w:p>
        </w:tc>
        <w:tc>
          <w:tcPr>
            <w:tcW w:w="1615" w:type="dxa"/>
            <w:shd w:val="clear" w:color="auto" w:fill="F2DBDB" w:themeFill="accent2" w:themeFillTint="33"/>
          </w:tcPr>
          <w:p w:rsidR="009842BB" w:rsidRPr="008C2BB2" w:rsidRDefault="009842BB" w:rsidP="00C37387">
            <w:pPr>
              <w:jc w:val="center"/>
              <w:rPr>
                <w:rFonts w:ascii="Times New Roman" w:hAnsi="Times New Roman" w:cs="Times New Roman"/>
                <w:b/>
                <w:sz w:val="24"/>
                <w:szCs w:val="24"/>
              </w:rPr>
            </w:pPr>
            <w:r>
              <w:rPr>
                <w:rFonts w:ascii="Times New Roman" w:hAnsi="Times New Roman" w:cs="Times New Roman"/>
                <w:b/>
                <w:sz w:val="24"/>
                <w:szCs w:val="24"/>
              </w:rPr>
              <w:t>0.63</w:t>
            </w:r>
          </w:p>
        </w:tc>
        <w:tc>
          <w:tcPr>
            <w:tcW w:w="1616" w:type="dxa"/>
            <w:shd w:val="clear" w:color="auto" w:fill="F2DBDB" w:themeFill="accent2" w:themeFillTint="33"/>
          </w:tcPr>
          <w:p w:rsidR="009842BB" w:rsidRPr="008C2BB2" w:rsidRDefault="009842BB" w:rsidP="00C37387">
            <w:pPr>
              <w:jc w:val="center"/>
              <w:rPr>
                <w:rFonts w:ascii="Times New Roman" w:hAnsi="Times New Roman" w:cs="Times New Roman"/>
                <w:b/>
                <w:sz w:val="24"/>
                <w:szCs w:val="24"/>
              </w:rPr>
            </w:pPr>
            <w:r>
              <w:rPr>
                <w:rFonts w:ascii="Times New Roman" w:hAnsi="Times New Roman" w:cs="Times New Roman"/>
                <w:b/>
                <w:sz w:val="24"/>
                <w:szCs w:val="24"/>
              </w:rPr>
              <w:t>0.62</w:t>
            </w:r>
          </w:p>
        </w:tc>
        <w:tc>
          <w:tcPr>
            <w:tcW w:w="1616" w:type="dxa"/>
            <w:shd w:val="clear" w:color="auto" w:fill="F2DBDB" w:themeFill="accent2" w:themeFillTint="33"/>
          </w:tcPr>
          <w:p w:rsidR="009842BB" w:rsidRPr="008C2BB2" w:rsidRDefault="009842BB" w:rsidP="00C37387">
            <w:pPr>
              <w:jc w:val="center"/>
              <w:rPr>
                <w:rFonts w:ascii="Times New Roman" w:hAnsi="Times New Roman" w:cs="Times New Roman"/>
                <w:b/>
                <w:sz w:val="24"/>
                <w:szCs w:val="24"/>
              </w:rPr>
            </w:pPr>
            <w:r>
              <w:rPr>
                <w:rFonts w:ascii="Times New Roman" w:hAnsi="Times New Roman" w:cs="Times New Roman"/>
                <w:b/>
                <w:sz w:val="24"/>
                <w:szCs w:val="24"/>
              </w:rPr>
              <w:t>0.65</w:t>
            </w:r>
          </w:p>
        </w:tc>
        <w:tc>
          <w:tcPr>
            <w:tcW w:w="1618" w:type="dxa"/>
            <w:shd w:val="clear" w:color="auto" w:fill="F2DBDB" w:themeFill="accent2" w:themeFillTint="33"/>
          </w:tcPr>
          <w:p w:rsidR="009842BB" w:rsidRPr="008C2BB2" w:rsidRDefault="009842BB" w:rsidP="00C37387">
            <w:pPr>
              <w:jc w:val="center"/>
              <w:rPr>
                <w:rFonts w:ascii="Times New Roman" w:hAnsi="Times New Roman" w:cs="Times New Roman"/>
                <w:b/>
                <w:sz w:val="24"/>
                <w:szCs w:val="24"/>
              </w:rPr>
            </w:pPr>
            <w:r>
              <w:rPr>
                <w:rFonts w:ascii="Times New Roman" w:hAnsi="Times New Roman" w:cs="Times New Roman"/>
                <w:b/>
                <w:sz w:val="24"/>
                <w:szCs w:val="24"/>
              </w:rPr>
              <w:t>0.66</w:t>
            </w:r>
          </w:p>
        </w:tc>
      </w:tr>
    </w:tbl>
    <w:p w:rsidR="00364BF9" w:rsidRDefault="00364BF9" w:rsidP="00AC1316">
      <w:pPr>
        <w:rPr>
          <w:rFonts w:ascii="Times New Roman" w:hAnsi="Times New Roman" w:cs="Times New Roman"/>
          <w:sz w:val="24"/>
          <w:szCs w:val="24"/>
          <w:shd w:val="clear" w:color="auto" w:fill="F1F1F1"/>
        </w:rPr>
      </w:pPr>
    </w:p>
    <w:p w:rsidR="00395ED2" w:rsidRPr="003E45F8" w:rsidRDefault="00C37387" w:rsidP="00AC1316">
      <w:pPr>
        <w:rPr>
          <w:rFonts w:ascii="Times New Roman" w:hAnsi="Times New Roman" w:cs="Times New Roman"/>
          <w:sz w:val="24"/>
          <w:szCs w:val="24"/>
          <w:shd w:val="clear" w:color="auto" w:fill="F1F1F1"/>
        </w:rPr>
      </w:pPr>
      <w:r>
        <w:rPr>
          <w:rFonts w:ascii="Times New Roman" w:hAnsi="Times New Roman" w:cs="Times New Roman"/>
          <w:noProof/>
          <w:sz w:val="24"/>
          <w:szCs w:val="24"/>
          <w:shd w:val="clear" w:color="auto" w:fill="F1F1F1"/>
          <w:lang w:val="en-US"/>
        </w:rPr>
        <w:drawing>
          <wp:inline distT="0" distB="0" distL="0" distR="0">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B132E" w:rsidRDefault="00962F96" w:rsidP="00033095">
      <w:pPr>
        <w:pStyle w:val="ListParagraph"/>
        <w:jc w:val="both"/>
        <w:rPr>
          <w:rFonts w:ascii="Times New Roman" w:hAnsi="Times New Roman" w:cs="Times New Roman"/>
          <w:b/>
          <w:spacing w:val="5"/>
          <w:sz w:val="28"/>
          <w:szCs w:val="28"/>
          <w:shd w:val="clear" w:color="auto" w:fill="FFFFFF"/>
        </w:rPr>
      </w:pPr>
      <w:r w:rsidRPr="00962F96">
        <w:rPr>
          <w:rFonts w:ascii="Times New Roman" w:hAnsi="Times New Roman" w:cs="Times New Roman"/>
          <w:b/>
          <w:spacing w:val="5"/>
          <w:sz w:val="28"/>
          <w:szCs w:val="28"/>
          <w:shd w:val="clear" w:color="auto" w:fill="FFFFFF"/>
        </w:rPr>
        <w:t xml:space="preserve">Critical analysis </w:t>
      </w:r>
    </w:p>
    <w:p w:rsidR="00962F96" w:rsidRDefault="00962F96" w:rsidP="00033095">
      <w:pPr>
        <w:jc w:val="both"/>
        <w:rPr>
          <w:rFonts w:ascii="Times New Roman" w:hAnsi="Times New Roman" w:cs="Times New Roman"/>
          <w:spacing w:val="5"/>
          <w:sz w:val="28"/>
          <w:szCs w:val="28"/>
          <w:shd w:val="clear" w:color="auto" w:fill="FFFFFF"/>
        </w:rPr>
      </w:pPr>
      <w:r>
        <w:rPr>
          <w:rFonts w:ascii="Times New Roman" w:hAnsi="Times New Roman" w:cs="Times New Roman"/>
          <w:spacing w:val="5"/>
          <w:sz w:val="28"/>
          <w:szCs w:val="28"/>
          <w:shd w:val="clear" w:color="auto" w:fill="FFFFFF"/>
        </w:rPr>
        <w:t xml:space="preserve">Gearing ratio which indicates degree of leverage in a </w:t>
      </w:r>
      <w:r w:rsidR="00033095">
        <w:rPr>
          <w:rFonts w:ascii="Times New Roman" w:hAnsi="Times New Roman" w:cs="Times New Roman"/>
          <w:spacing w:val="5"/>
          <w:sz w:val="28"/>
          <w:szCs w:val="28"/>
          <w:shd w:val="clear" w:color="auto" w:fill="FFFFFF"/>
        </w:rPr>
        <w:t xml:space="preserve">company. </w:t>
      </w:r>
      <w:r>
        <w:rPr>
          <w:rFonts w:ascii="Times New Roman" w:hAnsi="Times New Roman" w:cs="Times New Roman"/>
          <w:spacing w:val="5"/>
          <w:sz w:val="28"/>
          <w:szCs w:val="28"/>
          <w:shd w:val="clear" w:color="auto" w:fill="FFFFFF"/>
        </w:rPr>
        <w:t>If a company has high gearing ratio it indicates riskier financial structure.</w:t>
      </w:r>
      <w:r w:rsidR="00566415">
        <w:rPr>
          <w:rFonts w:ascii="Times New Roman" w:hAnsi="Times New Roman" w:cs="Times New Roman"/>
          <w:spacing w:val="5"/>
          <w:sz w:val="28"/>
          <w:szCs w:val="28"/>
          <w:shd w:val="clear" w:color="auto" w:fill="FFFFFF"/>
        </w:rPr>
        <w:t xml:space="preserve">and lower gearing ratio indicates low debt and low risk in the company. High ratio of the company indicates that company may go under stress if the it experiences and downtrend in the economy or in industry.  </w:t>
      </w:r>
    </w:p>
    <w:p w:rsidR="00033095" w:rsidRDefault="00962F96" w:rsidP="00033095">
      <w:pPr>
        <w:jc w:val="both"/>
        <w:rPr>
          <w:rFonts w:ascii="Times New Roman" w:hAnsi="Times New Roman" w:cs="Times New Roman"/>
          <w:spacing w:val="5"/>
          <w:sz w:val="28"/>
          <w:szCs w:val="28"/>
          <w:shd w:val="clear" w:color="auto" w:fill="FFFFFF"/>
        </w:rPr>
      </w:pPr>
      <w:r>
        <w:rPr>
          <w:rFonts w:ascii="Times New Roman" w:hAnsi="Times New Roman" w:cs="Times New Roman"/>
          <w:spacing w:val="5"/>
          <w:sz w:val="28"/>
          <w:szCs w:val="28"/>
          <w:shd w:val="clear" w:color="auto" w:fill="FFFFFF"/>
        </w:rPr>
        <w:t xml:space="preserve">In case of Barratt Development PLC it </w:t>
      </w:r>
      <w:r w:rsidR="00033095">
        <w:rPr>
          <w:rFonts w:ascii="Times New Roman" w:hAnsi="Times New Roman" w:cs="Times New Roman"/>
          <w:spacing w:val="5"/>
          <w:sz w:val="28"/>
          <w:szCs w:val="28"/>
          <w:shd w:val="clear" w:color="auto" w:fill="FFFFFF"/>
        </w:rPr>
        <w:t xml:space="preserve">noted that the gearing ratio is very minimum </w:t>
      </w:r>
      <w:r w:rsidR="00C54208">
        <w:rPr>
          <w:rFonts w:ascii="Times New Roman" w:hAnsi="Times New Roman" w:cs="Times New Roman"/>
          <w:spacing w:val="5"/>
          <w:sz w:val="28"/>
          <w:szCs w:val="28"/>
          <w:shd w:val="clear" w:color="auto" w:fill="FFFFFF"/>
        </w:rPr>
        <w:t>which shows</w:t>
      </w:r>
      <w:r w:rsidR="00033095">
        <w:rPr>
          <w:rFonts w:ascii="Times New Roman" w:hAnsi="Times New Roman" w:cs="Times New Roman"/>
          <w:spacing w:val="5"/>
          <w:sz w:val="28"/>
          <w:szCs w:val="28"/>
          <w:shd w:val="clear" w:color="auto" w:fill="FFFFFF"/>
        </w:rPr>
        <w:t xml:space="preserve"> stronger financial structure</w:t>
      </w:r>
      <w:r w:rsidR="00C54208">
        <w:rPr>
          <w:rFonts w:ascii="Times New Roman" w:hAnsi="Times New Roman" w:cs="Times New Roman"/>
          <w:spacing w:val="5"/>
          <w:sz w:val="28"/>
          <w:szCs w:val="28"/>
          <w:shd w:val="clear" w:color="auto" w:fill="FFFFFF"/>
        </w:rPr>
        <w:t xml:space="preserve"> of company and also </w:t>
      </w:r>
      <w:r w:rsidR="00C54208">
        <w:rPr>
          <w:rFonts w:ascii="Times New Roman" w:hAnsi="Times New Roman" w:cs="Times New Roman"/>
          <w:spacing w:val="5"/>
          <w:sz w:val="28"/>
          <w:szCs w:val="28"/>
          <w:shd w:val="clear" w:color="auto" w:fill="FFFFFF"/>
        </w:rPr>
        <w:lastRenderedPageBreak/>
        <w:t>B</w:t>
      </w:r>
      <w:r w:rsidR="00033095">
        <w:rPr>
          <w:rFonts w:ascii="Times New Roman" w:hAnsi="Times New Roman" w:cs="Times New Roman"/>
          <w:spacing w:val="5"/>
          <w:sz w:val="28"/>
          <w:szCs w:val="28"/>
          <w:shd w:val="clear" w:color="auto" w:fill="FFFFFF"/>
        </w:rPr>
        <w:t xml:space="preserve">arratt Development PLC has tried to eliminate long term debt completely compare to the 2014 the ratio was 0.05 which is insignificant but in 2018 </w:t>
      </w:r>
      <w:r w:rsidR="006D5449">
        <w:rPr>
          <w:rFonts w:ascii="Times New Roman" w:hAnsi="Times New Roman" w:cs="Times New Roman"/>
          <w:spacing w:val="5"/>
          <w:sz w:val="28"/>
          <w:szCs w:val="28"/>
          <w:shd w:val="clear" w:color="auto" w:fill="FFFFFF"/>
        </w:rPr>
        <w:t>it is</w:t>
      </w:r>
      <w:r w:rsidR="00033095">
        <w:rPr>
          <w:rFonts w:ascii="Times New Roman" w:hAnsi="Times New Roman" w:cs="Times New Roman"/>
          <w:spacing w:val="5"/>
          <w:sz w:val="28"/>
          <w:szCs w:val="28"/>
          <w:shd w:val="clear" w:color="auto" w:fill="FFFFFF"/>
        </w:rPr>
        <w:t xml:space="preserve"> zero which shows complete elimination of long term loans thus company has a good financial structure.</w:t>
      </w:r>
    </w:p>
    <w:p w:rsidR="004F5375" w:rsidRDefault="00033095" w:rsidP="004F5375">
      <w:pPr>
        <w:jc w:val="both"/>
        <w:rPr>
          <w:rFonts w:ascii="Times New Roman" w:hAnsi="Times New Roman" w:cs="Times New Roman"/>
          <w:b/>
          <w:color w:val="002060"/>
          <w:spacing w:val="5"/>
          <w:sz w:val="28"/>
          <w:szCs w:val="28"/>
          <w:shd w:val="clear" w:color="auto" w:fill="FFFFFF"/>
        </w:rPr>
      </w:pPr>
      <w:r>
        <w:rPr>
          <w:rFonts w:ascii="Times New Roman" w:hAnsi="Times New Roman" w:cs="Times New Roman"/>
          <w:spacing w:val="5"/>
          <w:sz w:val="28"/>
          <w:szCs w:val="28"/>
          <w:shd w:val="clear" w:color="auto" w:fill="FFFFFF"/>
        </w:rPr>
        <w:t xml:space="preserve">Equity ratio in general higher equity ratio favourable to company. In case of Barratt development company has 66% of equity ratio which is in good </w:t>
      </w:r>
      <w:r w:rsidR="006D5449">
        <w:rPr>
          <w:rFonts w:ascii="Times New Roman" w:hAnsi="Times New Roman" w:cs="Times New Roman"/>
          <w:spacing w:val="5"/>
          <w:sz w:val="28"/>
          <w:szCs w:val="28"/>
          <w:shd w:val="clear" w:color="auto" w:fill="FFFFFF"/>
        </w:rPr>
        <w:t>condition.</w:t>
      </w:r>
    </w:p>
    <w:p w:rsidR="00395ED2" w:rsidRPr="00BF6FC0" w:rsidRDefault="00156749" w:rsidP="00BF6FC0">
      <w:pPr>
        <w:rPr>
          <w:rFonts w:ascii="Times New Roman" w:hAnsi="Times New Roman" w:cs="Times New Roman"/>
          <w:b/>
          <w:color w:val="943634" w:themeColor="accent2" w:themeShade="BF"/>
          <w:spacing w:val="5"/>
          <w:sz w:val="28"/>
          <w:szCs w:val="28"/>
          <w:u w:val="single"/>
          <w:shd w:val="clear" w:color="auto" w:fill="FFFFFF"/>
        </w:rPr>
      </w:pPr>
      <w:r w:rsidRPr="00BF6FC0">
        <w:rPr>
          <w:rFonts w:ascii="Times New Roman" w:hAnsi="Times New Roman" w:cs="Times New Roman"/>
          <w:b/>
          <w:color w:val="002060"/>
          <w:spacing w:val="5"/>
          <w:sz w:val="28"/>
          <w:szCs w:val="28"/>
          <w:shd w:val="clear" w:color="auto" w:fill="FFFFFF"/>
        </w:rPr>
        <w:t>5.</w:t>
      </w:r>
      <w:r w:rsidR="00395ED2" w:rsidRPr="00BF6FC0">
        <w:rPr>
          <w:rFonts w:ascii="Times New Roman" w:hAnsi="Times New Roman" w:cs="Times New Roman"/>
          <w:b/>
          <w:color w:val="002060"/>
          <w:spacing w:val="5"/>
          <w:sz w:val="28"/>
          <w:szCs w:val="28"/>
          <w:u w:val="single"/>
          <w:shd w:val="clear" w:color="auto" w:fill="FFFFFF"/>
        </w:rPr>
        <w:t>Investor Ratio</w:t>
      </w:r>
    </w:p>
    <w:p w:rsidR="00395ED2" w:rsidRPr="003E45F8" w:rsidRDefault="00395ED2" w:rsidP="00AC1316">
      <w:pPr>
        <w:rPr>
          <w:rFonts w:ascii="Times New Roman" w:hAnsi="Times New Roman" w:cs="Times New Roman"/>
          <w:sz w:val="24"/>
          <w:szCs w:val="24"/>
          <w:shd w:val="clear" w:color="auto" w:fill="F1F1F1"/>
        </w:rPr>
      </w:pPr>
    </w:p>
    <w:p w:rsidR="004F5375" w:rsidRDefault="009842BB" w:rsidP="004F5375">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Investor ratios are </w:t>
      </w:r>
      <w:r w:rsidR="00C54208">
        <w:rPr>
          <w:rFonts w:ascii="Times New Roman" w:hAnsi="Times New Roman" w:cs="Times New Roman"/>
          <w:sz w:val="24"/>
          <w:szCs w:val="24"/>
          <w:shd w:val="clear" w:color="auto" w:fill="FFFFFF"/>
        </w:rPr>
        <w:t>utilised to</w:t>
      </w:r>
      <w:r>
        <w:rPr>
          <w:rFonts w:ascii="Times New Roman" w:hAnsi="Times New Roman" w:cs="Times New Roman"/>
          <w:sz w:val="24"/>
          <w:szCs w:val="24"/>
          <w:shd w:val="clear" w:color="auto" w:fill="FFFFFF"/>
        </w:rPr>
        <w:t xml:space="preserve">evaluate </w:t>
      </w:r>
      <w:r w:rsidR="00395ED2" w:rsidRPr="003E45F8">
        <w:rPr>
          <w:rFonts w:ascii="Times New Roman" w:hAnsi="Times New Roman" w:cs="Times New Roman"/>
          <w:sz w:val="24"/>
          <w:szCs w:val="24"/>
          <w:shd w:val="clear" w:color="auto" w:fill="FFFFFF"/>
        </w:rPr>
        <w:t xml:space="preserve"> the</w:t>
      </w:r>
      <w:r w:rsidRPr="003E45F8">
        <w:rPr>
          <w:rFonts w:ascii="Times New Roman" w:hAnsi="Times New Roman" w:cs="Times New Roman"/>
          <w:sz w:val="24"/>
          <w:szCs w:val="24"/>
          <w:shd w:val="clear" w:color="auto" w:fill="FFFFFF"/>
        </w:rPr>
        <w:t>capability</w:t>
      </w:r>
      <w:r>
        <w:rPr>
          <w:rFonts w:ascii="Times New Roman" w:hAnsi="Times New Roman" w:cs="Times New Roman"/>
          <w:sz w:val="24"/>
          <w:szCs w:val="24"/>
          <w:shd w:val="clear" w:color="auto" w:fill="FFFFFF"/>
        </w:rPr>
        <w:t xml:space="preserve"> of a concern</w:t>
      </w:r>
      <w:r w:rsidR="00395ED2" w:rsidRPr="003E45F8">
        <w:rPr>
          <w:rFonts w:ascii="Times New Roman" w:hAnsi="Times New Roman" w:cs="Times New Roman"/>
          <w:sz w:val="24"/>
          <w:szCs w:val="24"/>
          <w:shd w:val="clear" w:color="auto" w:fill="FFFFFF"/>
        </w:rPr>
        <w:t xml:space="preserve"> to earn an </w:t>
      </w:r>
      <w:r w:rsidRPr="003E45F8">
        <w:rPr>
          <w:rFonts w:ascii="Times New Roman" w:hAnsi="Times New Roman" w:cs="Times New Roman"/>
          <w:sz w:val="24"/>
          <w:szCs w:val="24"/>
          <w:shd w:val="clear" w:color="auto" w:fill="FFFFFF"/>
        </w:rPr>
        <w:t>satisfactoryyield</w:t>
      </w:r>
      <w:r>
        <w:rPr>
          <w:rFonts w:ascii="Times New Roman" w:hAnsi="Times New Roman" w:cs="Times New Roman"/>
          <w:sz w:val="24"/>
          <w:szCs w:val="24"/>
          <w:shd w:val="clear" w:color="auto" w:fill="FFFFFF"/>
        </w:rPr>
        <w:t xml:space="preserve"> for the stake holders</w:t>
      </w:r>
      <w:r w:rsidR="00395ED2" w:rsidRPr="003E45F8">
        <w:rPr>
          <w:rFonts w:ascii="Times New Roman" w:hAnsi="Times New Roman" w:cs="Times New Roman"/>
          <w:sz w:val="24"/>
          <w:szCs w:val="24"/>
          <w:shd w:val="clear" w:color="auto" w:fill="FFFFFF"/>
        </w:rPr>
        <w:t xml:space="preserve"> of the</w:t>
      </w:r>
      <w:r>
        <w:rPr>
          <w:rFonts w:ascii="Times New Roman" w:hAnsi="Times New Roman" w:cs="Times New Roman"/>
          <w:sz w:val="24"/>
          <w:szCs w:val="24"/>
          <w:shd w:val="clear" w:color="auto" w:fill="FFFFFF"/>
        </w:rPr>
        <w:t xml:space="preserve"> business. The owners have </w:t>
      </w:r>
      <w:r w:rsidR="006D5449">
        <w:rPr>
          <w:rFonts w:ascii="Times New Roman" w:hAnsi="Times New Roman" w:cs="Times New Roman"/>
          <w:sz w:val="24"/>
          <w:szCs w:val="24"/>
          <w:shd w:val="clear" w:color="auto" w:fill="FFFFFF"/>
        </w:rPr>
        <w:t>fund invested</w:t>
      </w:r>
      <w:r w:rsidR="00C54208">
        <w:rPr>
          <w:rFonts w:ascii="Times New Roman" w:hAnsi="Times New Roman" w:cs="Times New Roman"/>
          <w:sz w:val="24"/>
          <w:szCs w:val="24"/>
          <w:shd w:val="clear" w:color="auto" w:fill="FFFFFF"/>
        </w:rPr>
        <w:t xml:space="preserve"> </w:t>
      </w:r>
      <w:r w:rsidR="00C54208" w:rsidRPr="003E45F8">
        <w:rPr>
          <w:rFonts w:ascii="Times New Roman" w:hAnsi="Times New Roman" w:cs="Times New Roman"/>
          <w:sz w:val="24"/>
          <w:szCs w:val="24"/>
          <w:shd w:val="clear" w:color="auto" w:fill="FFFFFF"/>
        </w:rPr>
        <w:t>in</w:t>
      </w:r>
      <w:r w:rsidR="00395ED2" w:rsidRPr="003E45F8">
        <w:rPr>
          <w:rFonts w:ascii="Times New Roman" w:hAnsi="Times New Roman" w:cs="Times New Roman"/>
          <w:sz w:val="24"/>
          <w:szCs w:val="24"/>
          <w:shd w:val="clear" w:color="auto" w:fill="FFFFFF"/>
        </w:rPr>
        <w:t xml:space="preserve"> the business and </w:t>
      </w:r>
      <w:r w:rsidR="00973A44" w:rsidRPr="003E45F8">
        <w:rPr>
          <w:rFonts w:ascii="Times New Roman" w:hAnsi="Times New Roman" w:cs="Times New Roman"/>
          <w:sz w:val="24"/>
          <w:szCs w:val="24"/>
          <w:shd w:val="clear" w:color="auto" w:fill="FFFFFF"/>
        </w:rPr>
        <w:t>want</w:t>
      </w:r>
      <w:r w:rsidR="00395ED2" w:rsidRPr="003E45F8">
        <w:rPr>
          <w:rFonts w:ascii="Times New Roman" w:hAnsi="Times New Roman" w:cs="Times New Roman"/>
          <w:sz w:val="24"/>
          <w:szCs w:val="24"/>
          <w:shd w:val="clear" w:color="auto" w:fill="FFFFFF"/>
        </w:rPr>
        <w:t xml:space="preserve"> a return </w:t>
      </w:r>
      <w:r w:rsidR="00973A44" w:rsidRPr="003E45F8">
        <w:rPr>
          <w:rFonts w:ascii="Times New Roman" w:hAnsi="Times New Roman" w:cs="Times New Roman"/>
          <w:sz w:val="24"/>
          <w:szCs w:val="24"/>
          <w:shd w:val="clear" w:color="auto" w:fill="FFFFFF"/>
        </w:rPr>
        <w:t>equal</w:t>
      </w:r>
      <w:r w:rsidR="00395ED2" w:rsidRPr="003E45F8">
        <w:rPr>
          <w:rFonts w:ascii="Times New Roman" w:hAnsi="Times New Roman" w:cs="Times New Roman"/>
          <w:sz w:val="24"/>
          <w:szCs w:val="24"/>
          <w:shd w:val="clear" w:color="auto" w:fill="FFFFFF"/>
        </w:rPr>
        <w:t xml:space="preserve"> with the risk involved</w:t>
      </w:r>
    </w:p>
    <w:p w:rsidR="00395ED2" w:rsidRPr="00156749" w:rsidRDefault="00395ED2" w:rsidP="004F5375">
      <w:pPr>
        <w:jc w:val="both"/>
        <w:rPr>
          <w:rFonts w:ascii="Times New Roman" w:hAnsi="Times New Roman" w:cs="Times New Roman"/>
          <w:b/>
          <w:color w:val="943634" w:themeColor="accent2" w:themeShade="BF"/>
          <w:sz w:val="24"/>
          <w:szCs w:val="24"/>
          <w:shd w:val="clear" w:color="auto" w:fill="FFFFFF"/>
        </w:rPr>
      </w:pPr>
      <w:r w:rsidRPr="00156749">
        <w:rPr>
          <w:rFonts w:ascii="Times New Roman" w:hAnsi="Times New Roman" w:cs="Times New Roman"/>
          <w:b/>
          <w:color w:val="943634" w:themeColor="accent2" w:themeShade="BF"/>
          <w:sz w:val="24"/>
          <w:szCs w:val="24"/>
          <w:shd w:val="clear" w:color="auto" w:fill="FFFFFF"/>
        </w:rPr>
        <w:t xml:space="preserve">Earning per share </w:t>
      </w:r>
    </w:p>
    <w:p w:rsidR="00395ED2" w:rsidRDefault="00395ED2" w:rsidP="00156749">
      <w:pPr>
        <w:jc w:val="both"/>
        <w:rPr>
          <w:rFonts w:ascii="Times New Roman" w:hAnsi="Times New Roman" w:cs="Times New Roman"/>
          <w:sz w:val="24"/>
          <w:szCs w:val="24"/>
          <w:shd w:val="clear" w:color="auto" w:fill="FFFFFF"/>
        </w:rPr>
      </w:pPr>
      <w:r w:rsidRPr="003E45F8">
        <w:rPr>
          <w:rFonts w:ascii="Times New Roman" w:hAnsi="Times New Roman" w:cs="Times New Roman"/>
          <w:sz w:val="24"/>
          <w:szCs w:val="24"/>
          <w:shd w:val="clear" w:color="auto" w:fill="FFFFFF"/>
        </w:rPr>
        <w:t>Earning per share (EPS),</w:t>
      </w:r>
      <w:r w:rsidR="0017382A">
        <w:rPr>
          <w:rFonts w:ascii="Times New Roman" w:hAnsi="Times New Roman" w:cs="Times New Roman"/>
          <w:sz w:val="24"/>
          <w:szCs w:val="24"/>
          <w:shd w:val="clear" w:color="auto" w:fill="FFFFFF"/>
        </w:rPr>
        <w:t>is</w:t>
      </w:r>
      <w:r w:rsidRPr="003E45F8">
        <w:rPr>
          <w:rFonts w:ascii="Times New Roman" w:hAnsi="Times New Roman" w:cs="Times New Roman"/>
          <w:sz w:val="24"/>
          <w:szCs w:val="24"/>
          <w:shd w:val="clear" w:color="auto" w:fill="FFFFFF"/>
        </w:rPr>
        <w:t xml:space="preserve"> also</w:t>
      </w:r>
      <w:r w:rsidR="0017382A">
        <w:rPr>
          <w:rFonts w:ascii="Times New Roman" w:hAnsi="Times New Roman" w:cs="Times New Roman"/>
          <w:sz w:val="24"/>
          <w:szCs w:val="24"/>
          <w:shd w:val="clear" w:color="auto" w:fill="FFFFFF"/>
        </w:rPr>
        <w:t xml:space="preserve"> known as</w:t>
      </w:r>
      <w:r w:rsidRPr="003E45F8">
        <w:rPr>
          <w:rFonts w:ascii="Times New Roman" w:hAnsi="Times New Roman" w:cs="Times New Roman"/>
          <w:sz w:val="24"/>
          <w:szCs w:val="24"/>
          <w:shd w:val="clear" w:color="auto" w:fill="FFFFFF"/>
        </w:rPr>
        <w:t xml:space="preserve"> net income per share, </w:t>
      </w:r>
      <w:r w:rsidR="0017382A">
        <w:rPr>
          <w:rFonts w:ascii="Times New Roman" w:hAnsi="Times New Roman" w:cs="Times New Roman"/>
          <w:sz w:val="24"/>
          <w:szCs w:val="24"/>
          <w:shd w:val="clear" w:color="auto" w:fill="FFFFFF"/>
        </w:rPr>
        <w:t>where</w:t>
      </w:r>
      <w:r w:rsidR="00973A44">
        <w:rPr>
          <w:rFonts w:ascii="Times New Roman" w:hAnsi="Times New Roman" w:cs="Times New Roman"/>
          <w:sz w:val="24"/>
          <w:szCs w:val="24"/>
          <w:shd w:val="clear" w:color="auto" w:fill="FFFFFF"/>
        </w:rPr>
        <w:t xml:space="preserve"> it</w:t>
      </w:r>
      <w:r w:rsidR="0017382A">
        <w:rPr>
          <w:rFonts w:ascii="Times New Roman" w:hAnsi="Times New Roman" w:cs="Times New Roman"/>
          <w:sz w:val="24"/>
          <w:szCs w:val="24"/>
          <w:shd w:val="clear" w:color="auto" w:fill="FFFFFF"/>
        </w:rPr>
        <w:t xml:space="preserve"> </w:t>
      </w:r>
      <w:r w:rsidRPr="003E45F8">
        <w:rPr>
          <w:rFonts w:ascii="Times New Roman" w:hAnsi="Times New Roman" w:cs="Times New Roman"/>
          <w:sz w:val="24"/>
          <w:szCs w:val="24"/>
          <w:shd w:val="clear" w:color="auto" w:fill="FFFFFF"/>
        </w:rPr>
        <w:t>is a </w:t>
      </w:r>
      <w:hyperlink r:id="rId21" w:history="1">
        <w:r w:rsidRPr="003E45F8">
          <w:rPr>
            <w:rStyle w:val="Hyperlink"/>
            <w:rFonts w:ascii="Times New Roman" w:hAnsi="Times New Roman" w:cs="Times New Roman"/>
            <w:color w:val="auto"/>
            <w:sz w:val="24"/>
            <w:szCs w:val="24"/>
            <w:u w:val="none"/>
            <w:bdr w:val="none" w:sz="0" w:space="0" w:color="auto" w:frame="1"/>
            <w:shd w:val="clear" w:color="auto" w:fill="FFFFFF"/>
          </w:rPr>
          <w:t>market prospect ratio</w:t>
        </w:r>
      </w:hyperlink>
      <w:r w:rsidR="0017382A">
        <w:rPr>
          <w:rFonts w:ascii="Times New Roman" w:hAnsi="Times New Roman" w:cs="Times New Roman"/>
          <w:sz w:val="24"/>
          <w:szCs w:val="24"/>
          <w:shd w:val="clear" w:color="auto" w:fill="FFFFFF"/>
        </w:rPr>
        <w:t> which</w:t>
      </w:r>
      <w:r w:rsidR="00973A44">
        <w:rPr>
          <w:rFonts w:ascii="Times New Roman" w:hAnsi="Times New Roman" w:cs="Times New Roman"/>
          <w:sz w:val="24"/>
          <w:szCs w:val="24"/>
          <w:shd w:val="clear" w:color="auto" w:fill="FFFFFF"/>
        </w:rPr>
        <w:t xml:space="preserve"> evaluate  the amount of net revenue</w:t>
      </w:r>
      <w:r w:rsidRPr="003E45F8">
        <w:rPr>
          <w:rFonts w:ascii="Times New Roman" w:hAnsi="Times New Roman" w:cs="Times New Roman"/>
          <w:sz w:val="24"/>
          <w:szCs w:val="24"/>
          <w:shd w:val="clear" w:color="auto" w:fill="FFFFFF"/>
        </w:rPr>
        <w:t xml:space="preserve"> earned per share of stock outstanding.</w:t>
      </w:r>
      <w:r w:rsidR="0017382A">
        <w:rPr>
          <w:rFonts w:ascii="Times New Roman" w:hAnsi="Times New Roman" w:cs="Times New Roman"/>
          <w:sz w:val="24"/>
          <w:szCs w:val="24"/>
          <w:shd w:val="clear" w:color="auto" w:fill="FFFFFF"/>
        </w:rPr>
        <w:t xml:space="preserve"> Moreover</w:t>
      </w:r>
      <w:r w:rsidRPr="003E45F8">
        <w:rPr>
          <w:rFonts w:ascii="Times New Roman" w:hAnsi="Times New Roman" w:cs="Times New Roman"/>
          <w:sz w:val="24"/>
          <w:szCs w:val="24"/>
          <w:shd w:val="clear" w:color="auto" w:fill="FFFFFF"/>
        </w:rPr>
        <w:t xml:space="preserve"> In other words,</w:t>
      </w:r>
      <w:r w:rsidR="0017382A">
        <w:rPr>
          <w:rFonts w:ascii="Times New Roman" w:hAnsi="Times New Roman" w:cs="Times New Roman"/>
          <w:sz w:val="24"/>
          <w:szCs w:val="24"/>
          <w:shd w:val="clear" w:color="auto" w:fill="FFFFFF"/>
        </w:rPr>
        <w:t xml:space="preserve"> it is also named as </w:t>
      </w:r>
      <w:r w:rsidRPr="003E45F8">
        <w:rPr>
          <w:rFonts w:ascii="Times New Roman" w:hAnsi="Times New Roman" w:cs="Times New Roman"/>
          <w:sz w:val="24"/>
          <w:szCs w:val="24"/>
          <w:shd w:val="clear" w:color="auto" w:fill="FFFFFF"/>
        </w:rPr>
        <w:t xml:space="preserve">the </w:t>
      </w:r>
      <w:r w:rsidR="00973A44" w:rsidRPr="003E45F8">
        <w:rPr>
          <w:rFonts w:ascii="Times New Roman" w:hAnsi="Times New Roman" w:cs="Times New Roman"/>
          <w:sz w:val="24"/>
          <w:szCs w:val="24"/>
          <w:shd w:val="clear" w:color="auto" w:fill="FFFFFF"/>
        </w:rPr>
        <w:t>sum</w:t>
      </w:r>
      <w:r w:rsidRPr="003E45F8">
        <w:rPr>
          <w:rFonts w:ascii="Times New Roman" w:hAnsi="Times New Roman" w:cs="Times New Roman"/>
          <w:sz w:val="24"/>
          <w:szCs w:val="24"/>
          <w:shd w:val="clear" w:color="auto" w:fill="FFFFFF"/>
        </w:rPr>
        <w:t xml:space="preserve"> of money each share of stock would </w:t>
      </w:r>
      <w:r w:rsidR="00973A44" w:rsidRPr="003E45F8">
        <w:rPr>
          <w:rFonts w:ascii="Times New Roman" w:hAnsi="Times New Roman" w:cs="Times New Roman"/>
          <w:sz w:val="24"/>
          <w:szCs w:val="24"/>
          <w:shd w:val="clear" w:color="auto" w:fill="FFFFFF"/>
        </w:rPr>
        <w:t>collect</w:t>
      </w:r>
      <w:r w:rsidRPr="003E45F8">
        <w:rPr>
          <w:rFonts w:ascii="Times New Roman" w:hAnsi="Times New Roman" w:cs="Times New Roman"/>
          <w:sz w:val="24"/>
          <w:szCs w:val="24"/>
          <w:shd w:val="clear" w:color="auto" w:fill="FFFFFF"/>
        </w:rPr>
        <w:t xml:space="preserve"> if all of the </w:t>
      </w:r>
      <w:r w:rsidR="00973A44" w:rsidRPr="003E45F8">
        <w:rPr>
          <w:rFonts w:ascii="Times New Roman" w:hAnsi="Times New Roman" w:cs="Times New Roman"/>
          <w:sz w:val="24"/>
          <w:szCs w:val="24"/>
          <w:shd w:val="clear" w:color="auto" w:fill="FFFFFF"/>
        </w:rPr>
        <w:t>earnings</w:t>
      </w:r>
      <w:r w:rsidR="00973A44">
        <w:rPr>
          <w:rFonts w:ascii="Times New Roman" w:hAnsi="Times New Roman" w:cs="Times New Roman"/>
          <w:sz w:val="24"/>
          <w:szCs w:val="24"/>
          <w:shd w:val="clear" w:color="auto" w:fill="FFFFFF"/>
        </w:rPr>
        <w:t xml:space="preserve"> were given</w:t>
      </w:r>
      <w:r w:rsidRPr="003E45F8">
        <w:rPr>
          <w:rFonts w:ascii="Times New Roman" w:hAnsi="Times New Roman" w:cs="Times New Roman"/>
          <w:sz w:val="24"/>
          <w:szCs w:val="24"/>
          <w:shd w:val="clear" w:color="auto" w:fill="FFFFFF"/>
        </w:rPr>
        <w:t xml:space="preserve"> to the outstanding shares at the end of the year.</w:t>
      </w:r>
    </w:p>
    <w:p w:rsidR="004D7976" w:rsidRPr="003E45F8" w:rsidRDefault="004D7976" w:rsidP="00156749">
      <w:pPr>
        <w:jc w:val="both"/>
        <w:rPr>
          <w:rFonts w:ascii="Times New Roman" w:hAnsi="Times New Roman" w:cs="Times New Roman"/>
          <w:sz w:val="24"/>
          <w:szCs w:val="24"/>
          <w:shd w:val="clear" w:color="auto" w:fill="FFFFFF"/>
        </w:rPr>
      </w:pPr>
      <w:r w:rsidRPr="00F02C77">
        <w:rPr>
          <w:rFonts w:cs="Calibri"/>
          <w:sz w:val="26"/>
          <w:szCs w:val="26"/>
        </w:rPr>
        <w:t>EPS= Net profit (loss</w:t>
      </w:r>
      <w:r w:rsidR="006D5449" w:rsidRPr="00F02C77">
        <w:rPr>
          <w:rFonts w:cs="Calibri"/>
          <w:sz w:val="26"/>
          <w:szCs w:val="26"/>
        </w:rPr>
        <w:t>) ÷</w:t>
      </w:r>
      <w:r w:rsidRPr="00F02C77">
        <w:rPr>
          <w:rFonts w:cs="Calibri"/>
          <w:sz w:val="26"/>
          <w:szCs w:val="26"/>
        </w:rPr>
        <w:t>Number of outstanding shares</w:t>
      </w:r>
    </w:p>
    <w:p w:rsidR="00594779" w:rsidRPr="00156749" w:rsidRDefault="00594779" w:rsidP="00156749">
      <w:pPr>
        <w:pStyle w:val="ListParagraph"/>
        <w:rPr>
          <w:rFonts w:ascii="Times New Roman" w:hAnsi="Times New Roman" w:cs="Times New Roman"/>
          <w:b/>
          <w:color w:val="943634" w:themeColor="accent2" w:themeShade="BF"/>
          <w:sz w:val="24"/>
          <w:szCs w:val="24"/>
          <w:shd w:val="clear" w:color="auto" w:fill="FFFFFF"/>
        </w:rPr>
      </w:pPr>
    </w:p>
    <w:p w:rsidR="00594779" w:rsidRPr="00156749" w:rsidRDefault="00594779" w:rsidP="00156749">
      <w:pPr>
        <w:pStyle w:val="ListParagraph"/>
        <w:numPr>
          <w:ilvl w:val="0"/>
          <w:numId w:val="9"/>
        </w:numPr>
        <w:rPr>
          <w:rFonts w:ascii="Times New Roman" w:hAnsi="Times New Roman" w:cs="Times New Roman"/>
          <w:b/>
          <w:color w:val="943634" w:themeColor="accent2" w:themeShade="BF"/>
          <w:sz w:val="24"/>
          <w:szCs w:val="24"/>
          <w:shd w:val="clear" w:color="auto" w:fill="FFFFFF"/>
        </w:rPr>
      </w:pPr>
      <w:r w:rsidRPr="00156749">
        <w:rPr>
          <w:rFonts w:ascii="Times New Roman" w:hAnsi="Times New Roman" w:cs="Times New Roman"/>
          <w:b/>
          <w:color w:val="943634" w:themeColor="accent2" w:themeShade="BF"/>
          <w:sz w:val="24"/>
          <w:szCs w:val="24"/>
          <w:shd w:val="clear" w:color="auto" w:fill="FFFFFF"/>
        </w:rPr>
        <w:t>ROCE</w:t>
      </w:r>
    </w:p>
    <w:p w:rsidR="00594779" w:rsidRPr="003E45F8" w:rsidRDefault="00594779" w:rsidP="0017382A">
      <w:pPr>
        <w:spacing w:before="240"/>
        <w:jc w:val="both"/>
        <w:rPr>
          <w:rFonts w:ascii="Times New Roman" w:hAnsi="Times New Roman" w:cs="Times New Roman"/>
          <w:sz w:val="24"/>
          <w:szCs w:val="24"/>
          <w:shd w:val="clear" w:color="auto" w:fill="FFFFFF"/>
        </w:rPr>
      </w:pPr>
      <w:r w:rsidRPr="003E45F8">
        <w:rPr>
          <w:rFonts w:ascii="Times New Roman" w:hAnsi="Times New Roman" w:cs="Times New Roman"/>
          <w:sz w:val="24"/>
          <w:szCs w:val="24"/>
          <w:shd w:val="clear" w:color="auto" w:fill="FFFFFF"/>
        </w:rPr>
        <w:t>ROCE</w:t>
      </w:r>
      <w:r w:rsidR="0017382A">
        <w:rPr>
          <w:rFonts w:ascii="Times New Roman" w:hAnsi="Times New Roman" w:cs="Times New Roman"/>
          <w:sz w:val="24"/>
          <w:szCs w:val="24"/>
          <w:shd w:val="clear" w:color="auto" w:fill="FFFFFF"/>
        </w:rPr>
        <w:t xml:space="preserve"> (Return on capital employed )</w:t>
      </w:r>
      <w:r w:rsidRPr="003E45F8">
        <w:rPr>
          <w:rFonts w:ascii="Times New Roman" w:hAnsi="Times New Roman" w:cs="Times New Roman"/>
          <w:sz w:val="24"/>
          <w:szCs w:val="24"/>
          <w:shd w:val="clear" w:color="auto" w:fill="FFFFFF"/>
        </w:rPr>
        <w:t xml:space="preserve"> is a p</w:t>
      </w:r>
      <w:r w:rsidR="0017382A">
        <w:rPr>
          <w:rFonts w:ascii="Times New Roman" w:hAnsi="Times New Roman" w:cs="Times New Roman"/>
          <w:sz w:val="24"/>
          <w:szCs w:val="24"/>
          <w:shd w:val="clear" w:color="auto" w:fill="FFFFFF"/>
        </w:rPr>
        <w:t xml:space="preserve">rofitability ratio which </w:t>
      </w:r>
      <w:r w:rsidR="00973A44">
        <w:rPr>
          <w:rFonts w:ascii="Times New Roman" w:hAnsi="Times New Roman" w:cs="Times New Roman"/>
          <w:sz w:val="24"/>
          <w:szCs w:val="24"/>
          <w:shd w:val="clear" w:color="auto" w:fill="FFFFFF"/>
        </w:rPr>
        <w:t xml:space="preserve">evaluates </w:t>
      </w:r>
      <w:r w:rsidRPr="003E45F8">
        <w:rPr>
          <w:rFonts w:ascii="Times New Roman" w:hAnsi="Times New Roman" w:cs="Times New Roman"/>
          <w:sz w:val="24"/>
          <w:szCs w:val="24"/>
          <w:shd w:val="clear" w:color="auto" w:fill="FFFFFF"/>
        </w:rPr>
        <w:t xml:space="preserve"> </w:t>
      </w:r>
      <w:r w:rsidR="006D5449" w:rsidRPr="003E45F8">
        <w:rPr>
          <w:rFonts w:ascii="Times New Roman" w:hAnsi="Times New Roman" w:cs="Times New Roman"/>
          <w:sz w:val="24"/>
          <w:szCs w:val="24"/>
          <w:shd w:val="clear" w:color="auto" w:fill="FFFFFF"/>
        </w:rPr>
        <w:t>how resourcefully</w:t>
      </w:r>
      <w:r w:rsidR="00973A44">
        <w:rPr>
          <w:rFonts w:ascii="Times New Roman" w:hAnsi="Times New Roman" w:cs="Times New Roman"/>
          <w:sz w:val="24"/>
          <w:szCs w:val="24"/>
          <w:shd w:val="clear" w:color="auto" w:fill="FFFFFF"/>
        </w:rPr>
        <w:t xml:space="preserve"> a concern </w:t>
      </w:r>
      <w:r w:rsidRPr="003E45F8">
        <w:rPr>
          <w:rFonts w:ascii="Times New Roman" w:hAnsi="Times New Roman" w:cs="Times New Roman"/>
          <w:sz w:val="24"/>
          <w:szCs w:val="24"/>
          <w:shd w:val="clear" w:color="auto" w:fill="FFFFFF"/>
        </w:rPr>
        <w:t xml:space="preserve"> can generate </w:t>
      </w:r>
      <w:r w:rsidR="00973A44" w:rsidRPr="003E45F8">
        <w:rPr>
          <w:rFonts w:ascii="Times New Roman" w:hAnsi="Times New Roman" w:cs="Times New Roman"/>
          <w:sz w:val="24"/>
          <w:szCs w:val="24"/>
          <w:shd w:val="clear" w:color="auto" w:fill="FFFFFF"/>
        </w:rPr>
        <w:t>incomes</w:t>
      </w:r>
      <w:r w:rsidRPr="003E45F8">
        <w:rPr>
          <w:rFonts w:ascii="Times New Roman" w:hAnsi="Times New Roman" w:cs="Times New Roman"/>
          <w:sz w:val="24"/>
          <w:szCs w:val="24"/>
          <w:shd w:val="clear" w:color="auto" w:fill="FFFFFF"/>
        </w:rPr>
        <w:t xml:space="preserve"> from </w:t>
      </w:r>
      <w:r w:rsidR="0017382A">
        <w:rPr>
          <w:rFonts w:ascii="Times New Roman" w:hAnsi="Times New Roman" w:cs="Times New Roman"/>
          <w:sz w:val="24"/>
          <w:szCs w:val="24"/>
          <w:shd w:val="clear" w:color="auto" w:fill="FFFFFF"/>
        </w:rPr>
        <w:t>the</w:t>
      </w:r>
      <w:r w:rsidRPr="003E45F8">
        <w:rPr>
          <w:rFonts w:ascii="Times New Roman" w:hAnsi="Times New Roman" w:cs="Times New Roman"/>
          <w:sz w:val="24"/>
          <w:szCs w:val="24"/>
          <w:shd w:val="clear" w:color="auto" w:fill="FFFFFF"/>
        </w:rPr>
        <w:t xml:space="preserve"> capital employed </w:t>
      </w:r>
      <w:r w:rsidR="0017382A">
        <w:rPr>
          <w:rFonts w:ascii="Times New Roman" w:hAnsi="Times New Roman" w:cs="Times New Roman"/>
          <w:sz w:val="24"/>
          <w:szCs w:val="24"/>
          <w:shd w:val="clear" w:color="auto" w:fill="FFFFFF"/>
        </w:rPr>
        <w:t>due to</w:t>
      </w:r>
      <w:r w:rsidRPr="003E45F8">
        <w:rPr>
          <w:rFonts w:ascii="Times New Roman" w:hAnsi="Times New Roman" w:cs="Times New Roman"/>
          <w:sz w:val="24"/>
          <w:szCs w:val="24"/>
          <w:shd w:val="clear" w:color="auto" w:fill="FFFFFF"/>
        </w:rPr>
        <w:t xml:space="preserve"> </w:t>
      </w:r>
      <w:r w:rsidR="00973A44" w:rsidRPr="003E45F8">
        <w:rPr>
          <w:rFonts w:ascii="Times New Roman" w:hAnsi="Times New Roman" w:cs="Times New Roman"/>
          <w:sz w:val="24"/>
          <w:szCs w:val="24"/>
          <w:shd w:val="clear" w:color="auto" w:fill="FFFFFF"/>
        </w:rPr>
        <w:t>relating</w:t>
      </w:r>
      <w:r w:rsidRPr="003E45F8">
        <w:rPr>
          <w:rFonts w:ascii="Times New Roman" w:hAnsi="Times New Roman" w:cs="Times New Roman"/>
          <w:sz w:val="24"/>
          <w:szCs w:val="24"/>
          <w:shd w:val="clear" w:color="auto" w:fill="FFFFFF"/>
        </w:rPr>
        <w:t xml:space="preserve"> net operating profit to </w:t>
      </w:r>
      <w:r w:rsidR="0017382A">
        <w:rPr>
          <w:rFonts w:ascii="Times New Roman" w:hAnsi="Times New Roman" w:cs="Times New Roman"/>
          <w:sz w:val="24"/>
          <w:szCs w:val="24"/>
          <w:shd w:val="clear" w:color="auto" w:fill="FFFFFF"/>
        </w:rPr>
        <w:t xml:space="preserve">the </w:t>
      </w:r>
      <w:r w:rsidRPr="003E45F8">
        <w:rPr>
          <w:rFonts w:ascii="Times New Roman" w:hAnsi="Times New Roman" w:cs="Times New Roman"/>
          <w:sz w:val="24"/>
          <w:szCs w:val="24"/>
          <w:shd w:val="clear" w:color="auto" w:fill="FFFFFF"/>
        </w:rPr>
        <w:t xml:space="preserve">capital employed. </w:t>
      </w:r>
    </w:p>
    <w:p w:rsidR="004D7976" w:rsidRPr="00F02C77" w:rsidRDefault="004D7976" w:rsidP="004D7976">
      <w:pPr>
        <w:pStyle w:val="Default"/>
        <w:spacing w:line="276" w:lineRule="auto"/>
        <w:rPr>
          <w:rFonts w:ascii="Calibri" w:hAnsi="Calibri" w:cs="Calibri"/>
          <w:color w:val="auto"/>
          <w:sz w:val="26"/>
          <w:szCs w:val="26"/>
        </w:rPr>
      </w:pPr>
      <w:r w:rsidRPr="00F02C77">
        <w:rPr>
          <w:rFonts w:ascii="Calibri" w:hAnsi="Calibri" w:cs="Calibri"/>
          <w:color w:val="auto"/>
          <w:sz w:val="26"/>
          <w:szCs w:val="26"/>
        </w:rPr>
        <w:t xml:space="preserve">ROCE =    Operating profit (profit before tax and interest) × 100 </w:t>
      </w:r>
    </w:p>
    <w:p w:rsidR="004D7976" w:rsidRPr="00F02C77" w:rsidRDefault="00FA1C48" w:rsidP="004D7976">
      <w:pPr>
        <w:spacing w:before="100" w:beforeAutospacing="1" w:after="100" w:afterAutospacing="1"/>
        <w:rPr>
          <w:rFonts w:cs="Calibri"/>
          <w:sz w:val="26"/>
          <w:szCs w:val="26"/>
        </w:rPr>
      </w:pPr>
      <w:r w:rsidRPr="00FA1C48">
        <w:rPr>
          <w:rFonts w:cs="Calibri"/>
          <w:noProof/>
          <w:sz w:val="26"/>
          <w:szCs w:val="26"/>
          <w:lang w:eastAsia="en-IN"/>
        </w:rPr>
        <w:pict>
          <v:line id="Straight Connector 18" o:spid="_x0000_s1027" style="position:absolute;z-index:251671552;visibility:visible" from="53.25pt,9.25pt" to="374.2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" strokecolor="windowText" strokeweight=".5pt">
            <v:stroke joinstyle="miter"/>
            <o:lock v:ext="edit" shapetype="f"/>
          </v:line>
        </w:pict>
      </w:r>
      <w:r w:rsidR="004D7976" w:rsidRPr="00F02C77">
        <w:rPr>
          <w:rFonts w:cs="Calibri"/>
          <w:sz w:val="26"/>
          <w:szCs w:val="26"/>
        </w:rPr>
        <w:t xml:space="preserve">                  Ordinary shares + reserves + long term borrowing</w:t>
      </w:r>
    </w:p>
    <w:tbl>
      <w:tblPr>
        <w:tblStyle w:val="TableGrid"/>
        <w:tblW w:w="9896" w:type="dxa"/>
        <w:tblLook w:val="04A0"/>
      </w:tblPr>
      <w:tblGrid>
        <w:gridCol w:w="1904"/>
        <w:gridCol w:w="1435"/>
        <w:gridCol w:w="1638"/>
        <w:gridCol w:w="1639"/>
        <w:gridCol w:w="1639"/>
        <w:gridCol w:w="1641"/>
      </w:tblGrid>
      <w:tr w:rsidR="001D1808" w:rsidRPr="008C2BB2" w:rsidTr="001C34AA">
        <w:trPr>
          <w:trHeight w:val="378"/>
        </w:trPr>
        <w:tc>
          <w:tcPr>
            <w:tcW w:w="1904" w:type="dxa"/>
            <w:shd w:val="clear" w:color="auto" w:fill="E5B8B7" w:themeFill="accent2" w:themeFillTint="66"/>
          </w:tcPr>
          <w:p w:rsidR="001D1808" w:rsidRPr="00156749" w:rsidRDefault="001D1808" w:rsidP="00F11C5B">
            <w:pPr>
              <w:rPr>
                <w:rFonts w:ascii="Times New Roman" w:hAnsi="Times New Roman" w:cs="Times New Roman"/>
                <w:b/>
                <w:color w:val="002060"/>
                <w:sz w:val="24"/>
                <w:szCs w:val="24"/>
              </w:rPr>
            </w:pPr>
            <w:r w:rsidRPr="00156749">
              <w:rPr>
                <w:rFonts w:ascii="Times New Roman" w:hAnsi="Times New Roman" w:cs="Times New Roman"/>
                <w:b/>
                <w:sz w:val="24"/>
                <w:szCs w:val="24"/>
              </w:rPr>
              <w:t>Particulars</w:t>
            </w:r>
          </w:p>
        </w:tc>
        <w:tc>
          <w:tcPr>
            <w:tcW w:w="1435" w:type="dxa"/>
            <w:shd w:val="clear" w:color="auto" w:fill="E5B8B7" w:themeFill="accent2" w:themeFillTint="66"/>
          </w:tcPr>
          <w:p w:rsidR="001D1808" w:rsidRPr="008C2BB2" w:rsidRDefault="001D1808" w:rsidP="00F11C5B">
            <w:pPr>
              <w:jc w:val="center"/>
              <w:rPr>
                <w:rFonts w:ascii="Times New Roman" w:hAnsi="Times New Roman" w:cs="Times New Roman"/>
                <w:b/>
                <w:sz w:val="24"/>
                <w:szCs w:val="24"/>
              </w:rPr>
            </w:pPr>
            <w:r w:rsidRPr="008C2BB2">
              <w:rPr>
                <w:rFonts w:ascii="Times New Roman" w:hAnsi="Times New Roman" w:cs="Times New Roman"/>
                <w:b/>
                <w:sz w:val="24"/>
                <w:szCs w:val="24"/>
              </w:rPr>
              <w:t>2014</w:t>
            </w:r>
          </w:p>
        </w:tc>
        <w:tc>
          <w:tcPr>
            <w:tcW w:w="1638" w:type="dxa"/>
            <w:shd w:val="clear" w:color="auto" w:fill="E5B8B7" w:themeFill="accent2" w:themeFillTint="66"/>
          </w:tcPr>
          <w:p w:rsidR="001D1808" w:rsidRPr="008C2BB2" w:rsidRDefault="001D1808" w:rsidP="00F11C5B">
            <w:pPr>
              <w:jc w:val="center"/>
              <w:rPr>
                <w:rFonts w:ascii="Times New Roman" w:hAnsi="Times New Roman" w:cs="Times New Roman"/>
                <w:b/>
                <w:sz w:val="24"/>
                <w:szCs w:val="24"/>
              </w:rPr>
            </w:pPr>
            <w:r w:rsidRPr="008C2BB2">
              <w:rPr>
                <w:rFonts w:ascii="Times New Roman" w:hAnsi="Times New Roman" w:cs="Times New Roman"/>
                <w:b/>
                <w:sz w:val="24"/>
                <w:szCs w:val="24"/>
              </w:rPr>
              <w:t>2015</w:t>
            </w:r>
          </w:p>
        </w:tc>
        <w:tc>
          <w:tcPr>
            <w:tcW w:w="1639" w:type="dxa"/>
            <w:shd w:val="clear" w:color="auto" w:fill="E5B8B7" w:themeFill="accent2" w:themeFillTint="66"/>
          </w:tcPr>
          <w:p w:rsidR="001D1808" w:rsidRPr="008C2BB2" w:rsidRDefault="001D1808" w:rsidP="00F11C5B">
            <w:pPr>
              <w:jc w:val="center"/>
              <w:rPr>
                <w:rFonts w:ascii="Times New Roman" w:hAnsi="Times New Roman" w:cs="Times New Roman"/>
                <w:b/>
                <w:sz w:val="24"/>
                <w:szCs w:val="24"/>
              </w:rPr>
            </w:pPr>
            <w:r w:rsidRPr="008C2BB2">
              <w:rPr>
                <w:rFonts w:ascii="Times New Roman" w:hAnsi="Times New Roman" w:cs="Times New Roman"/>
                <w:b/>
                <w:sz w:val="24"/>
                <w:szCs w:val="24"/>
              </w:rPr>
              <w:t>2016</w:t>
            </w:r>
          </w:p>
        </w:tc>
        <w:tc>
          <w:tcPr>
            <w:tcW w:w="1639" w:type="dxa"/>
            <w:shd w:val="clear" w:color="auto" w:fill="E5B8B7" w:themeFill="accent2" w:themeFillTint="66"/>
          </w:tcPr>
          <w:p w:rsidR="001D1808" w:rsidRPr="008C2BB2" w:rsidRDefault="001D1808" w:rsidP="00F11C5B">
            <w:pPr>
              <w:jc w:val="center"/>
              <w:rPr>
                <w:rFonts w:ascii="Times New Roman" w:hAnsi="Times New Roman" w:cs="Times New Roman"/>
                <w:b/>
                <w:sz w:val="24"/>
                <w:szCs w:val="24"/>
              </w:rPr>
            </w:pPr>
            <w:r w:rsidRPr="008C2BB2">
              <w:rPr>
                <w:rFonts w:ascii="Times New Roman" w:hAnsi="Times New Roman" w:cs="Times New Roman"/>
                <w:b/>
                <w:sz w:val="24"/>
                <w:szCs w:val="24"/>
              </w:rPr>
              <w:t>2017</w:t>
            </w:r>
          </w:p>
        </w:tc>
        <w:tc>
          <w:tcPr>
            <w:tcW w:w="1641" w:type="dxa"/>
            <w:shd w:val="clear" w:color="auto" w:fill="E5B8B7" w:themeFill="accent2" w:themeFillTint="66"/>
          </w:tcPr>
          <w:p w:rsidR="001D1808" w:rsidRPr="008C2BB2" w:rsidRDefault="001D1808" w:rsidP="00F11C5B">
            <w:pPr>
              <w:jc w:val="center"/>
              <w:rPr>
                <w:rFonts w:ascii="Times New Roman" w:hAnsi="Times New Roman" w:cs="Times New Roman"/>
                <w:b/>
                <w:sz w:val="24"/>
                <w:szCs w:val="24"/>
              </w:rPr>
            </w:pPr>
            <w:r w:rsidRPr="008C2BB2">
              <w:rPr>
                <w:rFonts w:ascii="Times New Roman" w:hAnsi="Times New Roman" w:cs="Times New Roman"/>
                <w:b/>
                <w:sz w:val="24"/>
                <w:szCs w:val="24"/>
              </w:rPr>
              <w:t>2018</w:t>
            </w:r>
          </w:p>
        </w:tc>
      </w:tr>
      <w:tr w:rsidR="001D1808" w:rsidRPr="008C2BB2" w:rsidTr="001C34AA">
        <w:trPr>
          <w:trHeight w:val="754"/>
        </w:trPr>
        <w:tc>
          <w:tcPr>
            <w:tcW w:w="1904" w:type="dxa"/>
            <w:shd w:val="clear" w:color="auto" w:fill="F2DBDB" w:themeFill="accent2" w:themeFillTint="33"/>
          </w:tcPr>
          <w:p w:rsidR="003D5A50" w:rsidRDefault="003D5A50" w:rsidP="00F11C5B">
            <w:pPr>
              <w:rPr>
                <w:rFonts w:ascii="Times New Roman" w:hAnsi="Times New Roman" w:cs="Times New Roman"/>
                <w:sz w:val="24"/>
                <w:szCs w:val="24"/>
              </w:rPr>
            </w:pPr>
          </w:p>
          <w:p w:rsidR="001D1808" w:rsidRPr="008C2BB2" w:rsidRDefault="001D1808" w:rsidP="00F11C5B">
            <w:pPr>
              <w:rPr>
                <w:rFonts w:ascii="Times New Roman" w:hAnsi="Times New Roman" w:cs="Times New Roman"/>
                <w:sz w:val="24"/>
                <w:szCs w:val="24"/>
              </w:rPr>
            </w:pPr>
            <w:r>
              <w:rPr>
                <w:rFonts w:ascii="Times New Roman" w:hAnsi="Times New Roman" w:cs="Times New Roman"/>
                <w:sz w:val="24"/>
                <w:szCs w:val="24"/>
              </w:rPr>
              <w:t>EPS</w:t>
            </w:r>
          </w:p>
        </w:tc>
        <w:tc>
          <w:tcPr>
            <w:tcW w:w="1435" w:type="dxa"/>
            <w:shd w:val="clear" w:color="auto" w:fill="F2DBDB" w:themeFill="accent2" w:themeFillTint="33"/>
          </w:tcPr>
          <w:p w:rsidR="003D5A50" w:rsidRDefault="003D5A50" w:rsidP="00F11C5B">
            <w:pPr>
              <w:jc w:val="center"/>
              <w:rPr>
                <w:rFonts w:ascii="Times New Roman" w:hAnsi="Times New Roman" w:cs="Times New Roman"/>
                <w:b/>
                <w:sz w:val="24"/>
                <w:szCs w:val="24"/>
              </w:rPr>
            </w:pPr>
          </w:p>
          <w:p w:rsidR="001D1808" w:rsidRPr="008C2BB2" w:rsidRDefault="00B60061" w:rsidP="00F11C5B">
            <w:pPr>
              <w:jc w:val="center"/>
              <w:rPr>
                <w:rFonts w:ascii="Times New Roman" w:hAnsi="Times New Roman" w:cs="Times New Roman"/>
                <w:b/>
                <w:sz w:val="24"/>
                <w:szCs w:val="24"/>
              </w:rPr>
            </w:pPr>
            <w:r>
              <w:rPr>
                <w:rFonts w:ascii="Times New Roman" w:hAnsi="Times New Roman" w:cs="Times New Roman"/>
                <w:b/>
                <w:sz w:val="24"/>
                <w:szCs w:val="24"/>
              </w:rPr>
              <w:t>31.2</w:t>
            </w:r>
          </w:p>
        </w:tc>
        <w:tc>
          <w:tcPr>
            <w:tcW w:w="1638" w:type="dxa"/>
            <w:shd w:val="clear" w:color="auto" w:fill="F2DBDB" w:themeFill="accent2" w:themeFillTint="33"/>
          </w:tcPr>
          <w:p w:rsidR="003D5A50" w:rsidRDefault="003D5A50" w:rsidP="00F11C5B">
            <w:pPr>
              <w:jc w:val="center"/>
              <w:rPr>
                <w:rFonts w:ascii="Times New Roman" w:hAnsi="Times New Roman" w:cs="Times New Roman"/>
                <w:b/>
                <w:sz w:val="24"/>
                <w:szCs w:val="24"/>
              </w:rPr>
            </w:pPr>
          </w:p>
          <w:p w:rsidR="001D1808" w:rsidRPr="008C2BB2" w:rsidRDefault="00B60061" w:rsidP="00F11C5B">
            <w:pPr>
              <w:jc w:val="center"/>
              <w:rPr>
                <w:rFonts w:ascii="Times New Roman" w:hAnsi="Times New Roman" w:cs="Times New Roman"/>
                <w:b/>
                <w:sz w:val="24"/>
                <w:szCs w:val="24"/>
              </w:rPr>
            </w:pPr>
            <w:r>
              <w:rPr>
                <w:rFonts w:ascii="Times New Roman" w:hAnsi="Times New Roman" w:cs="Times New Roman"/>
                <w:b/>
                <w:sz w:val="24"/>
                <w:szCs w:val="24"/>
              </w:rPr>
              <w:t>45.5</w:t>
            </w:r>
          </w:p>
        </w:tc>
        <w:tc>
          <w:tcPr>
            <w:tcW w:w="1639" w:type="dxa"/>
            <w:shd w:val="clear" w:color="auto" w:fill="F2DBDB" w:themeFill="accent2" w:themeFillTint="33"/>
          </w:tcPr>
          <w:p w:rsidR="003D5A50" w:rsidRDefault="003D5A50" w:rsidP="00F11C5B">
            <w:pPr>
              <w:rPr>
                <w:rFonts w:ascii="Times New Roman" w:hAnsi="Times New Roman" w:cs="Times New Roman"/>
                <w:b/>
                <w:sz w:val="24"/>
                <w:szCs w:val="24"/>
              </w:rPr>
            </w:pPr>
          </w:p>
          <w:p w:rsidR="001D1808" w:rsidRPr="008C2BB2" w:rsidRDefault="00B60061" w:rsidP="00F11C5B">
            <w:pPr>
              <w:rPr>
                <w:rFonts w:ascii="Times New Roman" w:hAnsi="Times New Roman" w:cs="Times New Roman"/>
                <w:b/>
                <w:sz w:val="24"/>
                <w:szCs w:val="24"/>
              </w:rPr>
            </w:pPr>
            <w:r>
              <w:rPr>
                <w:rFonts w:ascii="Times New Roman" w:hAnsi="Times New Roman" w:cs="Times New Roman"/>
                <w:b/>
                <w:sz w:val="24"/>
                <w:szCs w:val="24"/>
              </w:rPr>
              <w:t>55.1</w:t>
            </w:r>
          </w:p>
        </w:tc>
        <w:tc>
          <w:tcPr>
            <w:tcW w:w="1639" w:type="dxa"/>
            <w:shd w:val="clear" w:color="auto" w:fill="F2DBDB" w:themeFill="accent2" w:themeFillTint="33"/>
          </w:tcPr>
          <w:p w:rsidR="003D5A50" w:rsidRDefault="003D5A50" w:rsidP="00F11C5B">
            <w:pPr>
              <w:jc w:val="center"/>
              <w:rPr>
                <w:rFonts w:ascii="Times New Roman" w:hAnsi="Times New Roman" w:cs="Times New Roman"/>
                <w:b/>
                <w:sz w:val="24"/>
                <w:szCs w:val="24"/>
              </w:rPr>
            </w:pPr>
          </w:p>
          <w:p w:rsidR="001D1808" w:rsidRPr="008C2BB2" w:rsidRDefault="00B60061" w:rsidP="00F11C5B">
            <w:pPr>
              <w:jc w:val="center"/>
              <w:rPr>
                <w:rFonts w:ascii="Times New Roman" w:hAnsi="Times New Roman" w:cs="Times New Roman"/>
                <w:b/>
                <w:sz w:val="24"/>
                <w:szCs w:val="24"/>
              </w:rPr>
            </w:pPr>
            <w:r>
              <w:rPr>
                <w:rFonts w:ascii="Times New Roman" w:hAnsi="Times New Roman" w:cs="Times New Roman"/>
                <w:b/>
                <w:sz w:val="24"/>
                <w:szCs w:val="24"/>
              </w:rPr>
              <w:t>61.3</w:t>
            </w:r>
          </w:p>
        </w:tc>
        <w:tc>
          <w:tcPr>
            <w:tcW w:w="1641" w:type="dxa"/>
            <w:shd w:val="clear" w:color="auto" w:fill="F2DBDB" w:themeFill="accent2" w:themeFillTint="33"/>
          </w:tcPr>
          <w:p w:rsidR="003D5A50" w:rsidRDefault="003D5A50" w:rsidP="00F11C5B">
            <w:pPr>
              <w:jc w:val="center"/>
              <w:rPr>
                <w:rFonts w:ascii="Times New Roman" w:hAnsi="Times New Roman" w:cs="Times New Roman"/>
                <w:b/>
                <w:sz w:val="24"/>
                <w:szCs w:val="24"/>
              </w:rPr>
            </w:pPr>
          </w:p>
          <w:p w:rsidR="001D1808" w:rsidRPr="008C2BB2" w:rsidRDefault="00B60061" w:rsidP="00F11C5B">
            <w:pPr>
              <w:jc w:val="center"/>
              <w:rPr>
                <w:rFonts w:ascii="Times New Roman" w:hAnsi="Times New Roman" w:cs="Times New Roman"/>
                <w:b/>
                <w:sz w:val="24"/>
                <w:szCs w:val="24"/>
              </w:rPr>
            </w:pPr>
            <w:r>
              <w:rPr>
                <w:rFonts w:ascii="Times New Roman" w:hAnsi="Times New Roman" w:cs="Times New Roman"/>
                <w:b/>
                <w:sz w:val="24"/>
                <w:szCs w:val="24"/>
              </w:rPr>
              <w:t>66.5</w:t>
            </w:r>
          </w:p>
        </w:tc>
      </w:tr>
      <w:tr w:rsidR="001D1808" w:rsidRPr="008C2BB2" w:rsidTr="001C34AA">
        <w:trPr>
          <w:trHeight w:val="378"/>
        </w:trPr>
        <w:tc>
          <w:tcPr>
            <w:tcW w:w="1904" w:type="dxa"/>
            <w:shd w:val="clear" w:color="auto" w:fill="F2DBDB" w:themeFill="accent2" w:themeFillTint="33"/>
          </w:tcPr>
          <w:p w:rsidR="001D1808" w:rsidRPr="008C2BB2" w:rsidRDefault="001D1808" w:rsidP="00F11C5B">
            <w:pPr>
              <w:rPr>
                <w:rFonts w:ascii="Times New Roman" w:hAnsi="Times New Roman" w:cs="Times New Roman"/>
                <w:sz w:val="24"/>
                <w:szCs w:val="24"/>
              </w:rPr>
            </w:pPr>
            <w:r>
              <w:rPr>
                <w:rFonts w:ascii="Times New Roman" w:hAnsi="Times New Roman" w:cs="Times New Roman"/>
                <w:sz w:val="24"/>
                <w:szCs w:val="24"/>
              </w:rPr>
              <w:t>ROCE</w:t>
            </w:r>
          </w:p>
        </w:tc>
        <w:tc>
          <w:tcPr>
            <w:tcW w:w="1435" w:type="dxa"/>
            <w:shd w:val="clear" w:color="auto" w:fill="F2DBDB" w:themeFill="accent2" w:themeFillTint="33"/>
          </w:tcPr>
          <w:p w:rsidR="001D1808" w:rsidRPr="008C2BB2" w:rsidRDefault="00B60061" w:rsidP="00F11C5B">
            <w:pPr>
              <w:jc w:val="center"/>
              <w:rPr>
                <w:rFonts w:ascii="Times New Roman" w:hAnsi="Times New Roman" w:cs="Times New Roman"/>
                <w:b/>
                <w:sz w:val="24"/>
                <w:szCs w:val="24"/>
              </w:rPr>
            </w:pPr>
            <w:r>
              <w:rPr>
                <w:rFonts w:ascii="Times New Roman" w:hAnsi="Times New Roman" w:cs="Times New Roman"/>
                <w:b/>
                <w:sz w:val="24"/>
                <w:szCs w:val="24"/>
              </w:rPr>
              <w:t>0.12</w:t>
            </w:r>
          </w:p>
        </w:tc>
        <w:tc>
          <w:tcPr>
            <w:tcW w:w="1638" w:type="dxa"/>
            <w:shd w:val="clear" w:color="auto" w:fill="F2DBDB" w:themeFill="accent2" w:themeFillTint="33"/>
          </w:tcPr>
          <w:p w:rsidR="001D1808" w:rsidRPr="008C2BB2" w:rsidRDefault="00B60061" w:rsidP="00F11C5B">
            <w:pPr>
              <w:jc w:val="center"/>
              <w:rPr>
                <w:rFonts w:ascii="Times New Roman" w:hAnsi="Times New Roman" w:cs="Times New Roman"/>
                <w:b/>
                <w:sz w:val="24"/>
                <w:szCs w:val="24"/>
              </w:rPr>
            </w:pPr>
            <w:r>
              <w:rPr>
                <w:rFonts w:ascii="Times New Roman" w:hAnsi="Times New Roman" w:cs="Times New Roman"/>
                <w:b/>
                <w:sz w:val="24"/>
                <w:szCs w:val="24"/>
              </w:rPr>
              <w:t>0.15</w:t>
            </w:r>
          </w:p>
        </w:tc>
        <w:tc>
          <w:tcPr>
            <w:tcW w:w="1639" w:type="dxa"/>
            <w:shd w:val="clear" w:color="auto" w:fill="F2DBDB" w:themeFill="accent2" w:themeFillTint="33"/>
          </w:tcPr>
          <w:p w:rsidR="001D1808" w:rsidRPr="008C2BB2" w:rsidRDefault="00B60061" w:rsidP="00F11C5B">
            <w:pPr>
              <w:jc w:val="center"/>
              <w:rPr>
                <w:rFonts w:ascii="Times New Roman" w:hAnsi="Times New Roman" w:cs="Times New Roman"/>
                <w:b/>
                <w:sz w:val="24"/>
                <w:szCs w:val="24"/>
              </w:rPr>
            </w:pPr>
            <w:r>
              <w:rPr>
                <w:rFonts w:ascii="Times New Roman" w:hAnsi="Times New Roman" w:cs="Times New Roman"/>
                <w:b/>
                <w:sz w:val="24"/>
                <w:szCs w:val="24"/>
              </w:rPr>
              <w:t>0.17</w:t>
            </w:r>
          </w:p>
        </w:tc>
        <w:tc>
          <w:tcPr>
            <w:tcW w:w="1639" w:type="dxa"/>
            <w:shd w:val="clear" w:color="auto" w:fill="F2DBDB" w:themeFill="accent2" w:themeFillTint="33"/>
          </w:tcPr>
          <w:p w:rsidR="001D1808" w:rsidRPr="008C2BB2" w:rsidRDefault="00B60061" w:rsidP="00F11C5B">
            <w:pPr>
              <w:jc w:val="center"/>
              <w:rPr>
                <w:rFonts w:ascii="Times New Roman" w:hAnsi="Times New Roman" w:cs="Times New Roman"/>
                <w:b/>
                <w:sz w:val="24"/>
                <w:szCs w:val="24"/>
              </w:rPr>
            </w:pPr>
            <w:r>
              <w:rPr>
                <w:rFonts w:ascii="Times New Roman" w:hAnsi="Times New Roman" w:cs="Times New Roman"/>
                <w:b/>
                <w:sz w:val="24"/>
                <w:szCs w:val="24"/>
              </w:rPr>
              <w:t>0.18</w:t>
            </w:r>
          </w:p>
        </w:tc>
        <w:tc>
          <w:tcPr>
            <w:tcW w:w="1641" w:type="dxa"/>
            <w:shd w:val="clear" w:color="auto" w:fill="F2DBDB" w:themeFill="accent2" w:themeFillTint="33"/>
          </w:tcPr>
          <w:p w:rsidR="001D1808" w:rsidRPr="008C2BB2" w:rsidRDefault="00B60061" w:rsidP="00F11C5B">
            <w:pPr>
              <w:jc w:val="center"/>
              <w:rPr>
                <w:rFonts w:ascii="Times New Roman" w:hAnsi="Times New Roman" w:cs="Times New Roman"/>
                <w:b/>
                <w:sz w:val="24"/>
                <w:szCs w:val="24"/>
              </w:rPr>
            </w:pPr>
            <w:r>
              <w:rPr>
                <w:rFonts w:ascii="Times New Roman" w:hAnsi="Times New Roman" w:cs="Times New Roman"/>
                <w:b/>
                <w:sz w:val="24"/>
                <w:szCs w:val="24"/>
              </w:rPr>
              <w:t>0.19</w:t>
            </w:r>
          </w:p>
        </w:tc>
      </w:tr>
    </w:tbl>
    <w:p w:rsidR="00594779" w:rsidRDefault="00594779" w:rsidP="00AC1316">
      <w:pPr>
        <w:rPr>
          <w:rFonts w:ascii="Times New Roman" w:hAnsi="Times New Roman" w:cs="Times New Roman"/>
          <w:sz w:val="24"/>
          <w:szCs w:val="24"/>
          <w:shd w:val="clear" w:color="auto" w:fill="FFFFFF"/>
        </w:rPr>
      </w:pPr>
    </w:p>
    <w:p w:rsidR="004F5375" w:rsidRDefault="004F5375" w:rsidP="00AC1316">
      <w:pPr>
        <w:rPr>
          <w:rFonts w:ascii="Times New Roman" w:hAnsi="Times New Roman" w:cs="Times New Roman"/>
          <w:b/>
          <w:sz w:val="24"/>
          <w:szCs w:val="24"/>
          <w:shd w:val="clear" w:color="auto" w:fill="FFFFFF"/>
        </w:rPr>
      </w:pPr>
      <w:r w:rsidRPr="004F5375">
        <w:rPr>
          <w:rFonts w:ascii="Times New Roman" w:hAnsi="Times New Roman" w:cs="Times New Roman"/>
          <w:b/>
          <w:sz w:val="24"/>
          <w:szCs w:val="24"/>
          <w:shd w:val="clear" w:color="auto" w:fill="FFFFFF"/>
        </w:rPr>
        <w:t>Critical analysis</w:t>
      </w:r>
    </w:p>
    <w:p w:rsidR="00566415" w:rsidRDefault="00566415" w:rsidP="00AC1316">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Investor ratios indicate the favourability of companies operation to its investors. How well the company is helping investors to grow their wealth. Hence these ratios are more utilised by investors   </w:t>
      </w:r>
    </w:p>
    <w:p w:rsidR="004F5375" w:rsidRDefault="004F5375" w:rsidP="00AC1316">
      <w:pPr>
        <w:rPr>
          <w:rFonts w:ascii="Times New Roman" w:hAnsi="Times New Roman" w:cs="Times New Roman"/>
          <w:sz w:val="24"/>
          <w:szCs w:val="24"/>
          <w:shd w:val="clear" w:color="auto" w:fill="FFFFFF"/>
        </w:rPr>
      </w:pPr>
      <w:r w:rsidRPr="004F5375">
        <w:rPr>
          <w:rFonts w:ascii="Times New Roman" w:hAnsi="Times New Roman" w:cs="Times New Roman"/>
          <w:sz w:val="24"/>
          <w:szCs w:val="24"/>
          <w:shd w:val="clear" w:color="auto" w:fill="FFFFFF"/>
        </w:rPr>
        <w:t xml:space="preserve">Earnings </w:t>
      </w:r>
      <w:r>
        <w:rPr>
          <w:rFonts w:ascii="Times New Roman" w:hAnsi="Times New Roman" w:cs="Times New Roman"/>
          <w:sz w:val="24"/>
          <w:szCs w:val="24"/>
          <w:shd w:val="clear" w:color="auto" w:fill="FFFFFF"/>
        </w:rPr>
        <w:t xml:space="preserve"> per share of the Barratt Development has increased tremendously over the years if we consider the trend of earning per share we can notice that in 2014 the EPS was just 31.2 and in 2018 it has increased to 66.5 which is almost more than a double in just five years which shows good improvement. And return to investors is good which is preferable for </w:t>
      </w:r>
      <w:r w:rsidR="006D5449">
        <w:rPr>
          <w:rFonts w:ascii="Times New Roman" w:hAnsi="Times New Roman" w:cs="Times New Roman"/>
          <w:sz w:val="24"/>
          <w:szCs w:val="24"/>
          <w:shd w:val="clear" w:color="auto" w:fill="FFFFFF"/>
        </w:rPr>
        <w:t>investors’</w:t>
      </w:r>
      <w:r>
        <w:rPr>
          <w:rFonts w:ascii="Times New Roman" w:hAnsi="Times New Roman" w:cs="Times New Roman"/>
          <w:sz w:val="24"/>
          <w:szCs w:val="24"/>
          <w:shd w:val="clear" w:color="auto" w:fill="FFFFFF"/>
        </w:rPr>
        <w:t xml:space="preserve"> point of view.</w:t>
      </w:r>
    </w:p>
    <w:p w:rsidR="004F5375" w:rsidRDefault="004F5375" w:rsidP="00AC1316">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Also we can notice the increment in ROCE during the past 5 years, in 2014 ROCE was 12% and in 2018 it is 19% w hich has increased by  7%. Barratt Development is a investor </w:t>
      </w:r>
      <w:r w:rsidR="006D5449">
        <w:rPr>
          <w:rFonts w:ascii="Times New Roman" w:hAnsi="Times New Roman" w:cs="Times New Roman"/>
          <w:sz w:val="24"/>
          <w:szCs w:val="24"/>
          <w:shd w:val="clear" w:color="auto" w:fill="FFFFFF"/>
        </w:rPr>
        <w:t>preferable company</w:t>
      </w:r>
      <w:r>
        <w:rPr>
          <w:rFonts w:ascii="Times New Roman" w:hAnsi="Times New Roman" w:cs="Times New Roman"/>
          <w:sz w:val="24"/>
          <w:szCs w:val="24"/>
          <w:shd w:val="clear" w:color="auto" w:fill="FFFFFF"/>
        </w:rPr>
        <w:t xml:space="preserve"> which is providing good returns.</w:t>
      </w:r>
    </w:p>
    <w:p w:rsidR="005B39DC" w:rsidRDefault="005B39DC" w:rsidP="00AC1316">
      <w:pPr>
        <w:rPr>
          <w:rFonts w:ascii="Times New Roman" w:hAnsi="Times New Roman" w:cs="Times New Roman"/>
          <w:sz w:val="24"/>
          <w:szCs w:val="24"/>
          <w:shd w:val="clear" w:color="auto" w:fill="FFFFFF"/>
        </w:rPr>
      </w:pPr>
    </w:p>
    <w:p w:rsidR="005B39DC" w:rsidRDefault="005B39DC" w:rsidP="00AC1316">
      <w:pPr>
        <w:rPr>
          <w:rFonts w:ascii="Times New Roman" w:hAnsi="Times New Roman" w:cs="Times New Roman"/>
          <w:sz w:val="24"/>
          <w:szCs w:val="24"/>
          <w:shd w:val="clear" w:color="auto" w:fill="FFFFFF"/>
        </w:rPr>
      </w:pPr>
    </w:p>
    <w:p w:rsidR="005B39DC" w:rsidRDefault="005B39DC" w:rsidP="00AC1316">
      <w:pPr>
        <w:rPr>
          <w:rFonts w:ascii="Times New Roman" w:hAnsi="Times New Roman" w:cs="Times New Roman"/>
          <w:sz w:val="24"/>
          <w:szCs w:val="24"/>
          <w:shd w:val="clear" w:color="auto" w:fill="FFFFFF"/>
        </w:rPr>
      </w:pPr>
    </w:p>
    <w:p w:rsidR="005B39DC" w:rsidRDefault="005B39DC" w:rsidP="00AC1316">
      <w:pPr>
        <w:rPr>
          <w:rFonts w:ascii="Times New Roman" w:hAnsi="Times New Roman" w:cs="Times New Roman"/>
          <w:sz w:val="24"/>
          <w:szCs w:val="24"/>
          <w:shd w:val="clear" w:color="auto" w:fill="FFFFFF"/>
        </w:rPr>
      </w:pPr>
    </w:p>
    <w:p w:rsidR="006A6E39" w:rsidRPr="00594779" w:rsidRDefault="006A6E39" w:rsidP="006A6E39">
      <w:pPr>
        <w:shd w:val="clear" w:color="auto" w:fill="FFFFFF"/>
        <w:spacing w:before="100" w:beforeAutospacing="1" w:after="300" w:line="240" w:lineRule="auto"/>
        <w:ind w:left="-24"/>
        <w:outlineLvl w:val="1"/>
        <w:rPr>
          <w:rFonts w:ascii="Times New Roman" w:eastAsia="Times New Roman" w:hAnsi="Times New Roman" w:cs="Times New Roman"/>
          <w:b/>
          <w:bCs/>
          <w:color w:val="002060"/>
          <w:spacing w:val="-3"/>
          <w:sz w:val="28"/>
          <w:szCs w:val="28"/>
          <w:u w:val="single"/>
          <w:lang w:eastAsia="en-IN"/>
        </w:rPr>
      </w:pPr>
      <w:r w:rsidRPr="00594779">
        <w:rPr>
          <w:rFonts w:ascii="Times New Roman" w:eastAsia="Times New Roman" w:hAnsi="Times New Roman" w:cs="Times New Roman"/>
          <w:b/>
          <w:bCs/>
          <w:color w:val="002060"/>
          <w:spacing w:val="-3"/>
          <w:sz w:val="28"/>
          <w:szCs w:val="28"/>
          <w:u w:val="single"/>
          <w:lang w:eastAsia="en-IN"/>
        </w:rPr>
        <w:t>Limitations of Ratio Analysis</w:t>
      </w:r>
    </w:p>
    <w:p w:rsidR="006A6E39" w:rsidRPr="00594779" w:rsidRDefault="006A6E39" w:rsidP="006A6E39">
      <w:pPr>
        <w:shd w:val="clear" w:color="auto" w:fill="FFFFFF"/>
        <w:spacing w:before="150" w:after="450" w:line="240" w:lineRule="auto"/>
        <w:jc w:val="both"/>
        <w:rPr>
          <w:rFonts w:ascii="Times New Roman" w:eastAsia="Times New Roman" w:hAnsi="Times New Roman" w:cs="Times New Roman"/>
          <w:spacing w:val="-3"/>
          <w:sz w:val="24"/>
          <w:szCs w:val="24"/>
          <w:lang w:eastAsia="en-IN"/>
        </w:rPr>
      </w:pPr>
      <w:r w:rsidRPr="00594779">
        <w:rPr>
          <w:rFonts w:ascii="Times New Roman" w:eastAsia="Times New Roman" w:hAnsi="Times New Roman" w:cs="Times New Roman"/>
          <w:spacing w:val="-3"/>
          <w:sz w:val="24"/>
          <w:szCs w:val="24"/>
          <w:lang w:eastAsia="en-IN"/>
        </w:rPr>
        <w:t>While ratios are very significant tools of financial study</w:t>
      </w:r>
      <w:r>
        <w:rPr>
          <w:rFonts w:ascii="Times New Roman" w:eastAsia="Times New Roman" w:hAnsi="Times New Roman" w:cs="Times New Roman"/>
          <w:spacing w:val="-3"/>
          <w:sz w:val="24"/>
          <w:szCs w:val="24"/>
          <w:lang w:eastAsia="en-IN"/>
        </w:rPr>
        <w:t xml:space="preserve">, they </w:t>
      </w:r>
      <w:r w:rsidRPr="00594779">
        <w:rPr>
          <w:rFonts w:ascii="Times New Roman" w:eastAsia="Times New Roman" w:hAnsi="Times New Roman" w:cs="Times New Roman"/>
          <w:spacing w:val="-3"/>
          <w:sz w:val="24"/>
          <w:szCs w:val="24"/>
          <w:lang w:eastAsia="en-IN"/>
        </w:rPr>
        <w:t>have some limitations, such as</w:t>
      </w:r>
    </w:p>
    <w:p w:rsidR="006A6E39" w:rsidRPr="00594779" w:rsidRDefault="006A6E39" w:rsidP="006A6E39">
      <w:pPr>
        <w:numPr>
          <w:ilvl w:val="0"/>
          <w:numId w:val="4"/>
        </w:numPr>
        <w:shd w:val="clear" w:color="auto" w:fill="FFFFFF"/>
        <w:spacing w:before="100" w:beforeAutospacing="1" w:after="210" w:line="240" w:lineRule="auto"/>
        <w:ind w:left="450"/>
        <w:jc w:val="both"/>
        <w:rPr>
          <w:rFonts w:ascii="Times New Roman" w:eastAsia="Times New Roman" w:hAnsi="Times New Roman" w:cs="Times New Roman"/>
          <w:spacing w:val="-1"/>
          <w:sz w:val="24"/>
          <w:szCs w:val="24"/>
          <w:lang w:eastAsia="en-IN"/>
        </w:rPr>
      </w:pPr>
      <w:r>
        <w:rPr>
          <w:rFonts w:ascii="Times New Roman" w:eastAsia="Times New Roman" w:hAnsi="Times New Roman" w:cs="Times New Roman"/>
          <w:spacing w:val="-1"/>
          <w:sz w:val="24"/>
          <w:szCs w:val="24"/>
          <w:lang w:eastAsia="en-IN"/>
        </w:rPr>
        <w:t>The company</w:t>
      </w:r>
      <w:r w:rsidRPr="00594779">
        <w:rPr>
          <w:rFonts w:ascii="Times New Roman" w:eastAsia="Times New Roman" w:hAnsi="Times New Roman" w:cs="Times New Roman"/>
          <w:spacing w:val="-1"/>
          <w:sz w:val="24"/>
          <w:szCs w:val="24"/>
          <w:lang w:eastAsia="en-IN"/>
        </w:rPr>
        <w:t xml:space="preserve"> can make some year-end alterations to their financial reports, to improve thei</w:t>
      </w:r>
      <w:r>
        <w:rPr>
          <w:rFonts w:ascii="Times New Roman" w:eastAsia="Times New Roman" w:hAnsi="Times New Roman" w:cs="Times New Roman"/>
          <w:spacing w:val="-1"/>
          <w:sz w:val="24"/>
          <w:szCs w:val="24"/>
          <w:lang w:eastAsia="en-IN"/>
        </w:rPr>
        <w:t xml:space="preserve">r ratios. Then the ratios </w:t>
      </w:r>
      <w:r w:rsidR="00C54208">
        <w:rPr>
          <w:rFonts w:ascii="Times New Roman" w:eastAsia="Times New Roman" w:hAnsi="Times New Roman" w:cs="Times New Roman"/>
          <w:spacing w:val="-1"/>
          <w:sz w:val="24"/>
          <w:szCs w:val="24"/>
          <w:lang w:eastAsia="en-IN"/>
        </w:rPr>
        <w:t>outcome</w:t>
      </w:r>
      <w:r w:rsidRPr="00594779">
        <w:rPr>
          <w:rFonts w:ascii="Times New Roman" w:eastAsia="Times New Roman" w:hAnsi="Times New Roman" w:cs="Times New Roman"/>
          <w:spacing w:val="-1"/>
          <w:sz w:val="24"/>
          <w:szCs w:val="24"/>
          <w:lang w:eastAsia="en-IN"/>
        </w:rPr>
        <w:t xml:space="preserve"> being nothing but</w:t>
      </w:r>
      <w:r w:rsidRPr="003E45F8">
        <w:rPr>
          <w:rFonts w:ascii="Times New Roman" w:eastAsia="Times New Roman" w:hAnsi="Times New Roman" w:cs="Times New Roman"/>
          <w:iCs/>
          <w:spacing w:val="-1"/>
          <w:sz w:val="24"/>
          <w:szCs w:val="24"/>
          <w:lang w:eastAsia="en-IN"/>
        </w:rPr>
        <w:t> window dressing.</w:t>
      </w:r>
    </w:p>
    <w:p w:rsidR="006A6E39" w:rsidRPr="00594779" w:rsidRDefault="006A6E39" w:rsidP="006A6E39">
      <w:pPr>
        <w:numPr>
          <w:ilvl w:val="0"/>
          <w:numId w:val="4"/>
        </w:numPr>
        <w:shd w:val="clear" w:color="auto" w:fill="FFFFFF"/>
        <w:spacing w:before="100" w:beforeAutospacing="1" w:after="210" w:line="240" w:lineRule="auto"/>
        <w:ind w:left="450"/>
        <w:jc w:val="both"/>
        <w:rPr>
          <w:rFonts w:ascii="Times New Roman" w:eastAsia="Times New Roman" w:hAnsi="Times New Roman" w:cs="Times New Roman"/>
          <w:spacing w:val="-1"/>
          <w:sz w:val="24"/>
          <w:szCs w:val="24"/>
          <w:lang w:eastAsia="en-IN"/>
        </w:rPr>
      </w:pPr>
      <w:r w:rsidRPr="00594779">
        <w:rPr>
          <w:rFonts w:ascii="Times New Roman" w:eastAsia="Times New Roman" w:hAnsi="Times New Roman" w:cs="Times New Roman"/>
          <w:spacing w:val="-1"/>
          <w:sz w:val="24"/>
          <w:szCs w:val="24"/>
          <w:lang w:eastAsia="en-IN"/>
        </w:rPr>
        <w:t>Ratios</w:t>
      </w:r>
      <w:r w:rsidRPr="003E45F8">
        <w:rPr>
          <w:rFonts w:ascii="Times New Roman" w:eastAsia="Times New Roman" w:hAnsi="Times New Roman" w:cs="Times New Roman"/>
          <w:iCs/>
          <w:spacing w:val="-1"/>
          <w:sz w:val="24"/>
          <w:szCs w:val="24"/>
          <w:lang w:eastAsia="en-IN"/>
        </w:rPr>
        <w:t> disregard the price level deviations due to inflation</w:t>
      </w:r>
      <w:r w:rsidRPr="00594779">
        <w:rPr>
          <w:rFonts w:ascii="Times New Roman" w:eastAsia="Times New Roman" w:hAnsi="Times New Roman" w:cs="Times New Roman"/>
          <w:spacing w:val="-1"/>
          <w:sz w:val="24"/>
          <w:szCs w:val="24"/>
          <w:lang w:eastAsia="en-IN"/>
        </w:rPr>
        <w:t xml:space="preserve">. Many ratios are intended using historical costs, and they oversee the variations in price level between the </w:t>
      </w:r>
      <w:r>
        <w:rPr>
          <w:rFonts w:ascii="Times New Roman" w:eastAsia="Times New Roman" w:hAnsi="Times New Roman" w:cs="Times New Roman"/>
          <w:spacing w:val="-1"/>
          <w:sz w:val="24"/>
          <w:szCs w:val="24"/>
          <w:lang w:eastAsia="en-IN"/>
        </w:rPr>
        <w:t>time</w:t>
      </w:r>
      <w:r w:rsidRPr="00594779">
        <w:rPr>
          <w:rFonts w:ascii="Times New Roman" w:eastAsia="Times New Roman" w:hAnsi="Times New Roman" w:cs="Times New Roman"/>
          <w:spacing w:val="-1"/>
          <w:sz w:val="24"/>
          <w:szCs w:val="24"/>
          <w:lang w:eastAsia="en-IN"/>
        </w:rPr>
        <w:t>. This does not reveal the true financial situation.</w:t>
      </w:r>
    </w:p>
    <w:p w:rsidR="006A6E39" w:rsidRPr="00594779" w:rsidRDefault="006A6E39" w:rsidP="006A6E39">
      <w:pPr>
        <w:numPr>
          <w:ilvl w:val="0"/>
          <w:numId w:val="4"/>
        </w:numPr>
        <w:shd w:val="clear" w:color="auto" w:fill="FFFFFF"/>
        <w:spacing w:before="100" w:beforeAutospacing="1" w:after="210" w:line="240" w:lineRule="auto"/>
        <w:ind w:left="450"/>
        <w:jc w:val="both"/>
        <w:rPr>
          <w:rFonts w:ascii="Times New Roman" w:eastAsia="Times New Roman" w:hAnsi="Times New Roman" w:cs="Times New Roman"/>
          <w:spacing w:val="-1"/>
          <w:sz w:val="24"/>
          <w:szCs w:val="24"/>
          <w:lang w:eastAsia="en-IN"/>
        </w:rPr>
      </w:pPr>
      <w:r w:rsidRPr="00594779">
        <w:rPr>
          <w:rFonts w:ascii="Times New Roman" w:eastAsia="Times New Roman" w:hAnsi="Times New Roman" w:cs="Times New Roman"/>
          <w:spacing w:val="-1"/>
          <w:sz w:val="24"/>
          <w:szCs w:val="24"/>
          <w:lang w:eastAsia="en-IN"/>
        </w:rPr>
        <w:t>Accounting ratios totally </w:t>
      </w:r>
      <w:r w:rsidRPr="003E45F8">
        <w:rPr>
          <w:rFonts w:ascii="Times New Roman" w:eastAsia="Times New Roman" w:hAnsi="Times New Roman" w:cs="Times New Roman"/>
          <w:iCs/>
          <w:spacing w:val="-1"/>
          <w:sz w:val="24"/>
          <w:szCs w:val="24"/>
          <w:lang w:eastAsia="en-IN"/>
        </w:rPr>
        <w:t>disregard the qualitative features of the firm</w:t>
      </w:r>
      <w:r w:rsidRPr="00594779">
        <w:rPr>
          <w:rFonts w:ascii="Times New Roman" w:eastAsia="Times New Roman" w:hAnsi="Times New Roman" w:cs="Times New Roman"/>
          <w:spacing w:val="-1"/>
          <w:sz w:val="24"/>
          <w:szCs w:val="24"/>
          <w:lang w:eastAsia="en-IN"/>
        </w:rPr>
        <w:t>. They only take into attention the financial aspects (quantitative)</w:t>
      </w:r>
    </w:p>
    <w:p w:rsidR="006A6E39" w:rsidRPr="00594779" w:rsidRDefault="006A6E39" w:rsidP="006A6E39">
      <w:pPr>
        <w:numPr>
          <w:ilvl w:val="0"/>
          <w:numId w:val="4"/>
        </w:numPr>
        <w:shd w:val="clear" w:color="auto" w:fill="FFFFFF"/>
        <w:spacing w:before="100" w:beforeAutospacing="1" w:after="210" w:line="240" w:lineRule="auto"/>
        <w:ind w:left="450"/>
        <w:jc w:val="both"/>
        <w:rPr>
          <w:rFonts w:ascii="Times New Roman" w:eastAsia="Times New Roman" w:hAnsi="Times New Roman" w:cs="Times New Roman"/>
          <w:spacing w:val="-1"/>
          <w:sz w:val="24"/>
          <w:szCs w:val="24"/>
          <w:lang w:eastAsia="en-IN"/>
        </w:rPr>
      </w:pPr>
      <w:r w:rsidRPr="00594779">
        <w:rPr>
          <w:rFonts w:ascii="Times New Roman" w:eastAsia="Times New Roman" w:hAnsi="Times New Roman" w:cs="Times New Roman"/>
          <w:spacing w:val="-1"/>
          <w:sz w:val="24"/>
          <w:szCs w:val="24"/>
          <w:lang w:eastAsia="en-IN"/>
        </w:rPr>
        <w:t>There are </w:t>
      </w:r>
      <w:r w:rsidRPr="003E45F8">
        <w:rPr>
          <w:rFonts w:ascii="Times New Roman" w:eastAsia="Times New Roman" w:hAnsi="Times New Roman" w:cs="Times New Roman"/>
          <w:iCs/>
          <w:spacing w:val="-1"/>
          <w:sz w:val="24"/>
          <w:szCs w:val="24"/>
          <w:lang w:eastAsia="en-IN"/>
        </w:rPr>
        <w:t>no standard explanations</w:t>
      </w:r>
      <w:r>
        <w:rPr>
          <w:rFonts w:ascii="Times New Roman" w:eastAsia="Times New Roman" w:hAnsi="Times New Roman" w:cs="Times New Roman"/>
          <w:spacing w:val="-1"/>
          <w:sz w:val="24"/>
          <w:szCs w:val="24"/>
          <w:lang w:eastAsia="en-IN"/>
        </w:rPr>
        <w:t> of the ratios. So company</w:t>
      </w:r>
      <w:r w:rsidRPr="00594779">
        <w:rPr>
          <w:rFonts w:ascii="Times New Roman" w:eastAsia="Times New Roman" w:hAnsi="Times New Roman" w:cs="Times New Roman"/>
          <w:spacing w:val="-1"/>
          <w:sz w:val="24"/>
          <w:szCs w:val="24"/>
          <w:lang w:eastAsia="en-IN"/>
        </w:rPr>
        <w:t xml:space="preserve"> may be using dissimilar formulas for the ratios. One such case is Current R</w:t>
      </w:r>
      <w:r>
        <w:rPr>
          <w:rFonts w:ascii="Times New Roman" w:eastAsia="Times New Roman" w:hAnsi="Times New Roman" w:cs="Times New Roman"/>
          <w:spacing w:val="-1"/>
          <w:sz w:val="24"/>
          <w:szCs w:val="24"/>
          <w:lang w:eastAsia="en-IN"/>
        </w:rPr>
        <w:t>atio, where some company’s consider</w:t>
      </w:r>
      <w:r w:rsidRPr="00594779">
        <w:rPr>
          <w:rFonts w:ascii="Times New Roman" w:eastAsia="Times New Roman" w:hAnsi="Times New Roman" w:cs="Times New Roman"/>
          <w:spacing w:val="-1"/>
          <w:sz w:val="24"/>
          <w:szCs w:val="24"/>
          <w:lang w:eastAsia="en-IN"/>
        </w:rPr>
        <w:t xml:space="preserve"> all current liabilities but others disregard bank overdrafts from existing</w:t>
      </w:r>
      <w:r>
        <w:rPr>
          <w:rFonts w:ascii="Times New Roman" w:eastAsia="Times New Roman" w:hAnsi="Times New Roman" w:cs="Times New Roman"/>
          <w:spacing w:val="-1"/>
          <w:sz w:val="24"/>
          <w:szCs w:val="24"/>
          <w:lang w:eastAsia="en-IN"/>
        </w:rPr>
        <w:t xml:space="preserve"> liabilities while evaluating</w:t>
      </w:r>
      <w:r w:rsidRPr="00594779">
        <w:rPr>
          <w:rFonts w:ascii="Times New Roman" w:eastAsia="Times New Roman" w:hAnsi="Times New Roman" w:cs="Times New Roman"/>
          <w:spacing w:val="-1"/>
          <w:sz w:val="24"/>
          <w:szCs w:val="24"/>
          <w:lang w:eastAsia="en-IN"/>
        </w:rPr>
        <w:t xml:space="preserve"> current ratio</w:t>
      </w:r>
    </w:p>
    <w:p w:rsidR="004F5375" w:rsidRPr="005B39DC" w:rsidRDefault="006A6E39" w:rsidP="00AC1316">
      <w:pPr>
        <w:numPr>
          <w:ilvl w:val="0"/>
          <w:numId w:val="4"/>
        </w:numPr>
        <w:shd w:val="clear" w:color="auto" w:fill="FFFFFF"/>
        <w:spacing w:before="100" w:beforeAutospacing="1" w:after="0" w:line="240" w:lineRule="auto"/>
        <w:ind w:left="450"/>
        <w:jc w:val="both"/>
        <w:rPr>
          <w:rFonts w:ascii="Times New Roman" w:hAnsi="Times New Roman" w:cs="Times New Roman"/>
          <w:sz w:val="24"/>
          <w:szCs w:val="24"/>
          <w:shd w:val="clear" w:color="auto" w:fill="FFFFFF"/>
        </w:rPr>
      </w:pPr>
      <w:r w:rsidRPr="00F40AB0">
        <w:rPr>
          <w:rFonts w:ascii="Times New Roman" w:eastAsia="Times New Roman" w:hAnsi="Times New Roman" w:cs="Times New Roman"/>
          <w:spacing w:val="-1"/>
          <w:sz w:val="24"/>
          <w:szCs w:val="24"/>
          <w:lang w:eastAsia="en-IN"/>
        </w:rPr>
        <w:t>And lastly, accounting ratios </w:t>
      </w:r>
      <w:r w:rsidRPr="00F40AB0">
        <w:rPr>
          <w:rFonts w:ascii="Times New Roman" w:eastAsia="Times New Roman" w:hAnsi="Times New Roman" w:cs="Times New Roman"/>
          <w:iCs/>
          <w:spacing w:val="-1"/>
          <w:sz w:val="24"/>
          <w:szCs w:val="24"/>
          <w:lang w:eastAsia="en-IN"/>
        </w:rPr>
        <w:t>do not solve any financial difficulties</w:t>
      </w:r>
      <w:r w:rsidRPr="00F40AB0">
        <w:rPr>
          <w:rFonts w:ascii="Times New Roman" w:eastAsia="Times New Roman" w:hAnsi="Times New Roman" w:cs="Times New Roman"/>
          <w:spacing w:val="-1"/>
          <w:sz w:val="24"/>
          <w:szCs w:val="24"/>
          <w:lang w:eastAsia="en-IN"/>
        </w:rPr>
        <w:t> of the firm. They are not the real solution.</w:t>
      </w:r>
    </w:p>
    <w:p w:rsidR="005B39DC" w:rsidRDefault="005B39DC" w:rsidP="005B39DC">
      <w:pPr>
        <w:shd w:val="clear" w:color="auto" w:fill="FFFFFF"/>
        <w:spacing w:before="100" w:beforeAutospacing="1" w:after="0" w:line="240" w:lineRule="auto"/>
        <w:jc w:val="both"/>
        <w:rPr>
          <w:rFonts w:ascii="Times New Roman" w:hAnsi="Times New Roman" w:cs="Times New Roman"/>
          <w:sz w:val="24"/>
          <w:szCs w:val="24"/>
          <w:shd w:val="clear" w:color="auto" w:fill="FFFFFF"/>
        </w:rPr>
      </w:pPr>
    </w:p>
    <w:p w:rsidR="006A6E39" w:rsidRDefault="006A6E39" w:rsidP="00AC1316">
      <w:pPr>
        <w:rPr>
          <w:rFonts w:ascii="Times New Roman" w:hAnsi="Times New Roman" w:cs="Times New Roman"/>
          <w:sz w:val="24"/>
          <w:szCs w:val="24"/>
          <w:shd w:val="clear" w:color="auto" w:fill="FFFFFF"/>
        </w:rPr>
      </w:pPr>
    </w:p>
    <w:p w:rsidR="005B39DC" w:rsidRDefault="005B39DC" w:rsidP="00AC1316">
      <w:pPr>
        <w:rPr>
          <w:rFonts w:ascii="Times New Roman" w:hAnsi="Times New Roman" w:cs="Times New Roman"/>
          <w:sz w:val="24"/>
          <w:szCs w:val="24"/>
          <w:shd w:val="clear" w:color="auto" w:fill="FFFFFF"/>
        </w:rPr>
      </w:pPr>
    </w:p>
    <w:p w:rsidR="005B39DC" w:rsidRDefault="005B39DC" w:rsidP="00AC1316">
      <w:pPr>
        <w:rPr>
          <w:rFonts w:ascii="Times New Roman" w:hAnsi="Times New Roman" w:cs="Times New Roman"/>
          <w:b/>
          <w:color w:val="002060"/>
          <w:sz w:val="24"/>
          <w:szCs w:val="24"/>
          <w:u w:val="single"/>
          <w:shd w:val="clear" w:color="auto" w:fill="FFFFFF"/>
        </w:rPr>
      </w:pPr>
    </w:p>
    <w:p w:rsidR="007B4D23" w:rsidRPr="006A6E39" w:rsidRDefault="007B4D23" w:rsidP="006A6E39">
      <w:pPr>
        <w:ind w:left="1440" w:firstLine="720"/>
        <w:rPr>
          <w:rFonts w:ascii="Times New Roman" w:hAnsi="Times New Roman" w:cs="Times New Roman"/>
          <w:b/>
          <w:color w:val="002060"/>
          <w:sz w:val="28"/>
          <w:szCs w:val="28"/>
          <w:u w:val="single"/>
          <w:shd w:val="clear" w:color="auto" w:fill="FFFFFF"/>
        </w:rPr>
      </w:pPr>
      <w:r w:rsidRPr="006A6E39">
        <w:rPr>
          <w:rFonts w:ascii="Times New Roman" w:hAnsi="Times New Roman" w:cs="Times New Roman"/>
          <w:b/>
          <w:color w:val="002060"/>
          <w:sz w:val="28"/>
          <w:szCs w:val="28"/>
          <w:u w:val="single"/>
          <w:shd w:val="clear" w:color="auto" w:fill="FFFFFF"/>
        </w:rPr>
        <w:lastRenderedPageBreak/>
        <w:t xml:space="preserve">Future Recommendations </w:t>
      </w:r>
    </w:p>
    <w:p w:rsidR="006A6E39" w:rsidRDefault="007B4D23" w:rsidP="006A6E39">
      <w:pPr>
        <w:pStyle w:val="ListParagraph"/>
        <w:numPr>
          <w:ilvl w:val="0"/>
          <w:numId w:val="13"/>
        </w:numPr>
        <w:jc w:val="both"/>
        <w:rPr>
          <w:rFonts w:ascii="Times New Roman" w:hAnsi="Times New Roman" w:cs="Times New Roman"/>
          <w:sz w:val="24"/>
          <w:szCs w:val="24"/>
          <w:shd w:val="clear" w:color="auto" w:fill="FFFFFF"/>
        </w:rPr>
      </w:pPr>
      <w:r w:rsidRPr="006A6E39">
        <w:rPr>
          <w:rFonts w:ascii="Times New Roman" w:hAnsi="Times New Roman" w:cs="Times New Roman"/>
          <w:sz w:val="24"/>
          <w:szCs w:val="24"/>
          <w:shd w:val="clear" w:color="auto" w:fill="FFFFFF"/>
        </w:rPr>
        <w:t>Britain needs more homes to address its housing shortage as per current scenario country is running shortage of homes and this is the opportunity  for the company to increase its productivity and supply new homes</w:t>
      </w:r>
      <w:r w:rsidR="006B638B" w:rsidRPr="006A6E39">
        <w:rPr>
          <w:rFonts w:ascii="Times New Roman" w:hAnsi="Times New Roman" w:cs="Times New Roman"/>
          <w:sz w:val="24"/>
          <w:szCs w:val="24"/>
          <w:shd w:val="clear" w:color="auto" w:fill="FFFFFF"/>
        </w:rPr>
        <w:t xml:space="preserve"> and also increasing its revenue accordingly</w:t>
      </w:r>
      <w:r w:rsidRPr="006A6E39">
        <w:rPr>
          <w:rFonts w:ascii="Times New Roman" w:hAnsi="Times New Roman" w:cs="Times New Roman"/>
          <w:sz w:val="24"/>
          <w:szCs w:val="24"/>
          <w:shd w:val="clear" w:color="auto" w:fill="FFFFFF"/>
        </w:rPr>
        <w:t>.</w:t>
      </w:r>
    </w:p>
    <w:p w:rsidR="007B4D23" w:rsidRPr="006A6E39" w:rsidRDefault="007B4D23" w:rsidP="006A6E39">
      <w:pPr>
        <w:pStyle w:val="ListParagraph"/>
        <w:jc w:val="both"/>
        <w:rPr>
          <w:rFonts w:ascii="Times New Roman" w:hAnsi="Times New Roman" w:cs="Times New Roman"/>
          <w:sz w:val="24"/>
          <w:szCs w:val="24"/>
          <w:shd w:val="clear" w:color="auto" w:fill="FFFFFF"/>
        </w:rPr>
      </w:pPr>
    </w:p>
    <w:p w:rsidR="006B638B" w:rsidRDefault="007B4D23" w:rsidP="006A6E39">
      <w:pPr>
        <w:pStyle w:val="ListParagraph"/>
        <w:numPr>
          <w:ilvl w:val="0"/>
          <w:numId w:val="13"/>
        </w:numPr>
        <w:jc w:val="both"/>
        <w:rPr>
          <w:rFonts w:ascii="Times New Roman" w:hAnsi="Times New Roman" w:cs="Times New Roman"/>
          <w:sz w:val="24"/>
          <w:szCs w:val="24"/>
          <w:shd w:val="clear" w:color="auto" w:fill="FFFFFF"/>
        </w:rPr>
      </w:pPr>
      <w:r w:rsidRPr="006A6E39">
        <w:rPr>
          <w:rFonts w:ascii="Times New Roman" w:hAnsi="Times New Roman" w:cs="Times New Roman"/>
          <w:sz w:val="24"/>
          <w:szCs w:val="24"/>
          <w:shd w:val="clear" w:color="auto" w:fill="FFFFFF"/>
        </w:rPr>
        <w:t>Currently Barratt Development has  good inventory but less utilization, it should concentrate on the best optimal utilisation of stock to increase its revenue</w:t>
      </w:r>
    </w:p>
    <w:p w:rsidR="006A6E39" w:rsidRPr="006A6E39" w:rsidRDefault="006A6E39" w:rsidP="006A6E39">
      <w:pPr>
        <w:pStyle w:val="ListParagraph"/>
        <w:rPr>
          <w:rFonts w:ascii="Times New Roman" w:hAnsi="Times New Roman" w:cs="Times New Roman"/>
          <w:sz w:val="24"/>
          <w:szCs w:val="24"/>
          <w:shd w:val="clear" w:color="auto" w:fill="FFFFFF"/>
        </w:rPr>
      </w:pPr>
    </w:p>
    <w:p w:rsidR="006A6E39" w:rsidRPr="006A6E39" w:rsidRDefault="006A6E39" w:rsidP="006A6E39">
      <w:pPr>
        <w:pStyle w:val="ListParagraph"/>
        <w:jc w:val="both"/>
        <w:rPr>
          <w:rFonts w:ascii="Times New Roman" w:hAnsi="Times New Roman" w:cs="Times New Roman"/>
          <w:sz w:val="24"/>
          <w:szCs w:val="24"/>
          <w:shd w:val="clear" w:color="auto" w:fill="FFFFFF"/>
        </w:rPr>
      </w:pPr>
    </w:p>
    <w:p w:rsidR="007B4D23" w:rsidRDefault="006B638B" w:rsidP="006A6E39">
      <w:pPr>
        <w:pStyle w:val="ListParagraph"/>
        <w:numPr>
          <w:ilvl w:val="0"/>
          <w:numId w:val="13"/>
        </w:numPr>
        <w:jc w:val="both"/>
        <w:rPr>
          <w:rFonts w:ascii="Times New Roman" w:hAnsi="Times New Roman" w:cs="Times New Roman"/>
          <w:sz w:val="24"/>
          <w:szCs w:val="24"/>
          <w:shd w:val="clear" w:color="auto" w:fill="FFFFFF"/>
        </w:rPr>
      </w:pPr>
      <w:r w:rsidRPr="006A6E39">
        <w:rPr>
          <w:rFonts w:ascii="Times New Roman" w:hAnsi="Times New Roman" w:cs="Times New Roman"/>
          <w:sz w:val="24"/>
          <w:szCs w:val="24"/>
          <w:shd w:val="clear" w:color="auto" w:fill="FFFFFF"/>
        </w:rPr>
        <w:t xml:space="preserve">Barratt Development PLC </w:t>
      </w:r>
      <w:r w:rsidR="007B4D23" w:rsidRPr="006A6E39">
        <w:rPr>
          <w:rFonts w:ascii="Times New Roman" w:hAnsi="Times New Roman" w:cs="Times New Roman"/>
          <w:sz w:val="24"/>
          <w:szCs w:val="24"/>
          <w:shd w:val="clear" w:color="auto" w:fill="FFFFFF"/>
        </w:rPr>
        <w:t>.</w:t>
      </w:r>
      <w:r w:rsidRPr="006A6E39">
        <w:rPr>
          <w:rFonts w:ascii="Times New Roman" w:hAnsi="Times New Roman" w:cs="Times New Roman"/>
          <w:sz w:val="24"/>
          <w:szCs w:val="24"/>
          <w:shd w:val="clear" w:color="auto" w:fill="FFFFFF"/>
        </w:rPr>
        <w:t xml:space="preserve">providing quality house but it also should consider and </w:t>
      </w:r>
      <w:r w:rsidR="00C869FD">
        <w:rPr>
          <w:rFonts w:ascii="Times New Roman" w:hAnsi="Times New Roman" w:cs="Times New Roman"/>
          <w:sz w:val="24"/>
          <w:szCs w:val="24"/>
          <w:shd w:val="clear" w:color="auto" w:fill="FFFFFF"/>
        </w:rPr>
        <w:t xml:space="preserve">also </w:t>
      </w:r>
      <w:r w:rsidR="00C869FD" w:rsidRPr="006A6E39">
        <w:rPr>
          <w:rFonts w:ascii="Times New Roman" w:hAnsi="Times New Roman" w:cs="Times New Roman"/>
          <w:sz w:val="24"/>
          <w:szCs w:val="24"/>
          <w:shd w:val="clear" w:color="auto" w:fill="FFFFFF"/>
        </w:rPr>
        <w:t>develop automated</w:t>
      </w:r>
      <w:r w:rsidRPr="006A6E39">
        <w:rPr>
          <w:rFonts w:ascii="Times New Roman" w:hAnsi="Times New Roman" w:cs="Times New Roman"/>
          <w:sz w:val="24"/>
          <w:szCs w:val="24"/>
          <w:shd w:val="clear" w:color="auto" w:fill="FFFFFF"/>
        </w:rPr>
        <w:t xml:space="preserve"> solutions </w:t>
      </w:r>
      <w:r w:rsidR="00C869FD">
        <w:rPr>
          <w:rFonts w:ascii="Times New Roman" w:hAnsi="Times New Roman" w:cs="Times New Roman"/>
          <w:sz w:val="24"/>
          <w:szCs w:val="24"/>
          <w:shd w:val="clear" w:color="auto" w:fill="FFFFFF"/>
        </w:rPr>
        <w:t>for the</w:t>
      </w:r>
      <w:r w:rsidRPr="006A6E39">
        <w:rPr>
          <w:rFonts w:ascii="Times New Roman" w:hAnsi="Times New Roman" w:cs="Times New Roman"/>
          <w:sz w:val="24"/>
          <w:szCs w:val="24"/>
          <w:shd w:val="clear" w:color="auto" w:fill="FFFFFF"/>
        </w:rPr>
        <w:t xml:space="preserve"> improve</w:t>
      </w:r>
      <w:r w:rsidR="00C869FD">
        <w:rPr>
          <w:rFonts w:ascii="Times New Roman" w:hAnsi="Times New Roman" w:cs="Times New Roman"/>
          <w:sz w:val="24"/>
          <w:szCs w:val="24"/>
          <w:shd w:val="clear" w:color="auto" w:fill="FFFFFF"/>
        </w:rPr>
        <w:t xml:space="preserve">ment of </w:t>
      </w:r>
      <w:r w:rsidRPr="006A6E39">
        <w:rPr>
          <w:rFonts w:ascii="Times New Roman" w:hAnsi="Times New Roman" w:cs="Times New Roman"/>
          <w:sz w:val="24"/>
          <w:szCs w:val="24"/>
          <w:shd w:val="clear" w:color="auto" w:fill="FFFFFF"/>
        </w:rPr>
        <w:t xml:space="preserve"> the speed and </w:t>
      </w:r>
      <w:r w:rsidR="00C869FD">
        <w:rPr>
          <w:rFonts w:ascii="Times New Roman" w:hAnsi="Times New Roman" w:cs="Times New Roman"/>
          <w:sz w:val="24"/>
          <w:szCs w:val="24"/>
          <w:shd w:val="clear" w:color="auto" w:fill="FFFFFF"/>
        </w:rPr>
        <w:t xml:space="preserve">also for </w:t>
      </w:r>
      <w:r w:rsidRPr="006A6E39">
        <w:rPr>
          <w:rFonts w:ascii="Times New Roman" w:hAnsi="Times New Roman" w:cs="Times New Roman"/>
          <w:sz w:val="24"/>
          <w:szCs w:val="24"/>
          <w:shd w:val="clear" w:color="auto" w:fill="FFFFFF"/>
        </w:rPr>
        <w:t xml:space="preserve">consistency of service delivery. By developing automated solutions company can increase its turnover and utilise the raw material quickly </w:t>
      </w:r>
      <w:r w:rsidR="00C54208" w:rsidRPr="006A6E39">
        <w:rPr>
          <w:rFonts w:ascii="Times New Roman" w:hAnsi="Times New Roman" w:cs="Times New Roman"/>
          <w:sz w:val="24"/>
          <w:szCs w:val="24"/>
          <w:shd w:val="clear" w:color="auto" w:fill="FFFFFF"/>
        </w:rPr>
        <w:t>without</w:t>
      </w:r>
      <w:r w:rsidRPr="006A6E39">
        <w:rPr>
          <w:rFonts w:ascii="Times New Roman" w:hAnsi="Times New Roman" w:cs="Times New Roman"/>
          <w:sz w:val="24"/>
          <w:szCs w:val="24"/>
          <w:shd w:val="clear" w:color="auto" w:fill="FFFFFF"/>
        </w:rPr>
        <w:t xml:space="preserve"> holding the material for the long period, by doing this it can even reduce the inventory handling cost.</w:t>
      </w:r>
    </w:p>
    <w:p w:rsidR="006A6E39" w:rsidRPr="006A6E39" w:rsidRDefault="006A6E39" w:rsidP="006A6E39">
      <w:pPr>
        <w:pStyle w:val="ListParagraph"/>
        <w:jc w:val="both"/>
        <w:rPr>
          <w:rFonts w:ascii="Times New Roman" w:hAnsi="Times New Roman" w:cs="Times New Roman"/>
          <w:sz w:val="24"/>
          <w:szCs w:val="24"/>
          <w:shd w:val="clear" w:color="auto" w:fill="FFFFFF"/>
        </w:rPr>
      </w:pPr>
    </w:p>
    <w:p w:rsidR="007B4D23" w:rsidRDefault="006A6E39" w:rsidP="006A6E39">
      <w:pPr>
        <w:pStyle w:val="ListParagraph"/>
        <w:numPr>
          <w:ilvl w:val="0"/>
          <w:numId w:val="13"/>
        </w:numPr>
        <w:jc w:val="both"/>
        <w:rPr>
          <w:rFonts w:ascii="Times New Roman" w:hAnsi="Times New Roman" w:cs="Times New Roman"/>
          <w:sz w:val="24"/>
          <w:szCs w:val="24"/>
          <w:shd w:val="clear" w:color="auto" w:fill="FFFFFF"/>
        </w:rPr>
      </w:pPr>
      <w:r w:rsidRPr="006A6E39">
        <w:rPr>
          <w:rFonts w:ascii="Times New Roman" w:hAnsi="Times New Roman" w:cs="Times New Roman"/>
          <w:sz w:val="24"/>
          <w:szCs w:val="24"/>
          <w:shd w:val="clear" w:color="auto" w:fill="FFFFFF"/>
        </w:rPr>
        <w:t xml:space="preserve">The future of house development business depends on securing the right land in right areas where quality homes are required hence company shall plan for future and concentrate on acquisition of the land now </w:t>
      </w:r>
      <w:r w:rsidR="00C54208" w:rsidRPr="006A6E39">
        <w:rPr>
          <w:rFonts w:ascii="Times New Roman" w:hAnsi="Times New Roman" w:cs="Times New Roman"/>
          <w:sz w:val="24"/>
          <w:szCs w:val="24"/>
          <w:shd w:val="clear" w:color="auto" w:fill="FFFFFF"/>
        </w:rPr>
        <w:t>itself</w:t>
      </w:r>
      <w:r w:rsidRPr="006A6E39">
        <w:rPr>
          <w:rFonts w:ascii="Times New Roman" w:hAnsi="Times New Roman" w:cs="Times New Roman"/>
          <w:sz w:val="24"/>
          <w:szCs w:val="24"/>
          <w:shd w:val="clear" w:color="auto" w:fill="FFFFFF"/>
        </w:rPr>
        <w:t xml:space="preserve"> for future use, so that they can minimise the purchase cost in future and which will directly lead to increase of profit impressively.</w:t>
      </w:r>
    </w:p>
    <w:p w:rsidR="006A6E39" w:rsidRPr="006A6E39" w:rsidRDefault="006A6E39" w:rsidP="006A6E39">
      <w:pPr>
        <w:pStyle w:val="ListParagraph"/>
        <w:rPr>
          <w:rFonts w:ascii="Times New Roman" w:hAnsi="Times New Roman" w:cs="Times New Roman"/>
          <w:sz w:val="24"/>
          <w:szCs w:val="24"/>
          <w:shd w:val="clear" w:color="auto" w:fill="FFFFFF"/>
        </w:rPr>
      </w:pPr>
    </w:p>
    <w:p w:rsidR="006A6E39" w:rsidRPr="006A6E39" w:rsidRDefault="006A6E39" w:rsidP="006A6E39">
      <w:pPr>
        <w:pStyle w:val="ListParagraph"/>
        <w:numPr>
          <w:ilvl w:val="0"/>
          <w:numId w:val="13"/>
        </w:num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Currently operating profits are low hence company shall consider the lowering of operating cost by increasing the efficiency of workers and by planning the inventory management like purchasing quality raw material for lower price .and reducing the raw material handling cost by applying Just in time concepts .</w:t>
      </w:r>
    </w:p>
    <w:p w:rsidR="00753E9C" w:rsidRDefault="00753E9C" w:rsidP="00AC1316">
      <w:pPr>
        <w:rPr>
          <w:rFonts w:ascii="Arial" w:hAnsi="Arial" w:cs="Arial"/>
          <w:b/>
          <w:color w:val="002060"/>
          <w:sz w:val="27"/>
          <w:szCs w:val="27"/>
          <w:shd w:val="clear" w:color="auto" w:fill="FFFFFF"/>
        </w:rPr>
      </w:pPr>
    </w:p>
    <w:p w:rsidR="008F0C7C" w:rsidRDefault="008F0C7C" w:rsidP="00AC1316">
      <w:pPr>
        <w:rPr>
          <w:rFonts w:ascii="Arial" w:hAnsi="Arial" w:cs="Arial"/>
          <w:b/>
          <w:color w:val="002060"/>
          <w:sz w:val="27"/>
          <w:szCs w:val="27"/>
          <w:shd w:val="clear" w:color="auto" w:fill="FFFFFF"/>
        </w:rPr>
      </w:pPr>
    </w:p>
    <w:p w:rsidR="005B39DC" w:rsidRDefault="005B39DC" w:rsidP="00AC1316">
      <w:pPr>
        <w:rPr>
          <w:rFonts w:ascii="Arial" w:hAnsi="Arial" w:cs="Arial"/>
          <w:b/>
          <w:color w:val="002060"/>
          <w:sz w:val="27"/>
          <w:szCs w:val="27"/>
          <w:shd w:val="clear" w:color="auto" w:fill="FFFFFF"/>
        </w:rPr>
      </w:pPr>
    </w:p>
    <w:p w:rsidR="005B39DC" w:rsidRDefault="005B39DC" w:rsidP="00AC1316">
      <w:pPr>
        <w:rPr>
          <w:rFonts w:ascii="Arial" w:hAnsi="Arial" w:cs="Arial"/>
          <w:b/>
          <w:color w:val="002060"/>
          <w:sz w:val="27"/>
          <w:szCs w:val="27"/>
          <w:shd w:val="clear" w:color="auto" w:fill="FFFFFF"/>
        </w:rPr>
      </w:pPr>
    </w:p>
    <w:p w:rsidR="005B39DC" w:rsidRDefault="005B39DC" w:rsidP="00AC1316">
      <w:pPr>
        <w:rPr>
          <w:rFonts w:ascii="Arial" w:hAnsi="Arial" w:cs="Arial"/>
          <w:b/>
          <w:color w:val="002060"/>
          <w:sz w:val="27"/>
          <w:szCs w:val="27"/>
          <w:shd w:val="clear" w:color="auto" w:fill="FFFFFF"/>
        </w:rPr>
      </w:pPr>
    </w:p>
    <w:p w:rsidR="005B39DC" w:rsidRDefault="005B39DC" w:rsidP="00AC1316">
      <w:pPr>
        <w:rPr>
          <w:rFonts w:ascii="Arial" w:hAnsi="Arial" w:cs="Arial"/>
          <w:b/>
          <w:color w:val="002060"/>
          <w:sz w:val="27"/>
          <w:szCs w:val="27"/>
          <w:shd w:val="clear" w:color="auto" w:fill="FFFFFF"/>
        </w:rPr>
      </w:pPr>
    </w:p>
    <w:p w:rsidR="008F0C7C" w:rsidRDefault="008F0C7C" w:rsidP="00AC1316">
      <w:pPr>
        <w:rPr>
          <w:rFonts w:ascii="Arial" w:hAnsi="Arial" w:cs="Arial"/>
          <w:b/>
          <w:color w:val="002060"/>
          <w:sz w:val="27"/>
          <w:szCs w:val="27"/>
          <w:shd w:val="clear" w:color="auto" w:fill="FFFFFF"/>
        </w:rPr>
      </w:pPr>
    </w:p>
    <w:p w:rsidR="008F0C7C" w:rsidRDefault="008F0C7C" w:rsidP="00AC1316">
      <w:pPr>
        <w:rPr>
          <w:rFonts w:ascii="Arial" w:hAnsi="Arial" w:cs="Arial"/>
          <w:b/>
          <w:color w:val="002060"/>
          <w:sz w:val="27"/>
          <w:szCs w:val="27"/>
          <w:shd w:val="clear" w:color="auto" w:fill="FFFFFF"/>
        </w:rPr>
      </w:pPr>
    </w:p>
    <w:p w:rsidR="008F0C7C" w:rsidRDefault="008F0C7C" w:rsidP="00AC1316">
      <w:pPr>
        <w:rPr>
          <w:rFonts w:ascii="Arial" w:hAnsi="Arial" w:cs="Arial"/>
          <w:b/>
          <w:color w:val="002060"/>
          <w:sz w:val="27"/>
          <w:szCs w:val="27"/>
          <w:shd w:val="clear" w:color="auto" w:fill="FFFFFF"/>
        </w:rPr>
      </w:pPr>
    </w:p>
    <w:p w:rsidR="008F0C7C" w:rsidRDefault="008F0C7C" w:rsidP="00AC1316">
      <w:pPr>
        <w:rPr>
          <w:rFonts w:ascii="Arial" w:hAnsi="Arial" w:cs="Arial"/>
          <w:b/>
          <w:color w:val="002060"/>
          <w:sz w:val="27"/>
          <w:szCs w:val="27"/>
          <w:shd w:val="clear" w:color="auto" w:fill="FFFFFF"/>
        </w:rPr>
      </w:pPr>
    </w:p>
    <w:p w:rsidR="00F40AB0" w:rsidRPr="00F40AB0" w:rsidRDefault="00F40AB0" w:rsidP="00AC1316">
      <w:pPr>
        <w:rPr>
          <w:rFonts w:ascii="Arial" w:hAnsi="Arial" w:cs="Arial"/>
          <w:b/>
          <w:color w:val="7030A0"/>
          <w:sz w:val="27"/>
          <w:szCs w:val="27"/>
          <w:u w:val="single"/>
          <w:shd w:val="clear" w:color="auto" w:fill="FFFFFF"/>
        </w:rPr>
      </w:pPr>
      <w:r w:rsidRPr="00F40AB0">
        <w:rPr>
          <w:rFonts w:ascii="Arial" w:hAnsi="Arial" w:cs="Arial"/>
          <w:b/>
          <w:color w:val="7030A0"/>
          <w:sz w:val="27"/>
          <w:szCs w:val="27"/>
          <w:u w:val="single"/>
          <w:shd w:val="clear" w:color="auto" w:fill="FFFFFF"/>
        </w:rPr>
        <w:t>PART-C</w:t>
      </w:r>
    </w:p>
    <w:p w:rsidR="00C41D26" w:rsidRDefault="00C41D26" w:rsidP="00AC1316">
      <w:pPr>
        <w:rPr>
          <w:rFonts w:ascii="Arial" w:hAnsi="Arial" w:cs="Arial"/>
          <w:color w:val="747A87"/>
          <w:sz w:val="27"/>
          <w:szCs w:val="27"/>
          <w:shd w:val="clear" w:color="auto" w:fill="FFFFFF"/>
        </w:rPr>
      </w:pPr>
    </w:p>
    <w:p w:rsidR="00580C75" w:rsidRPr="00580C75" w:rsidRDefault="00580C75" w:rsidP="00580C75">
      <w:pPr>
        <w:pStyle w:val="NormalWeb"/>
        <w:shd w:val="clear" w:color="auto" w:fill="FFFFFF"/>
        <w:spacing w:before="0" w:beforeAutospacing="0" w:after="210" w:afterAutospacing="0" w:line="276" w:lineRule="auto"/>
        <w:jc w:val="center"/>
        <w:rPr>
          <w:rFonts w:ascii="Calibri" w:hAnsi="Calibri" w:cs="Calibri"/>
          <w:b/>
          <w:color w:val="002060"/>
          <w:sz w:val="28"/>
          <w:szCs w:val="28"/>
          <w:u w:val="single"/>
        </w:rPr>
      </w:pPr>
      <w:r w:rsidRPr="00580C75">
        <w:rPr>
          <w:rFonts w:ascii="Calibri" w:hAnsi="Calibri" w:cs="Calibri"/>
          <w:b/>
          <w:color w:val="002060"/>
          <w:sz w:val="28"/>
          <w:szCs w:val="28"/>
          <w:u w:val="single"/>
        </w:rPr>
        <w:t>INVESTMENT APPRAISAL METHODS</w:t>
      </w:r>
    </w:p>
    <w:p w:rsidR="00580C75" w:rsidRDefault="00580C75" w:rsidP="00580C75">
      <w:pPr>
        <w:jc w:val="both"/>
        <w:rPr>
          <w:rFonts w:ascii="Times New Roman" w:hAnsi="Times New Roman" w:cs="Times New Roman"/>
          <w:sz w:val="24"/>
          <w:szCs w:val="24"/>
        </w:rPr>
      </w:pPr>
    </w:p>
    <w:p w:rsidR="00580C75" w:rsidRPr="00580C75" w:rsidRDefault="00C41D26" w:rsidP="00580C75">
      <w:pPr>
        <w:jc w:val="both"/>
        <w:rPr>
          <w:rFonts w:ascii="Times New Roman" w:hAnsi="Times New Roman" w:cs="Times New Roman"/>
          <w:b/>
          <w:color w:val="943634" w:themeColor="accent2" w:themeShade="BF"/>
          <w:sz w:val="28"/>
          <w:szCs w:val="28"/>
        </w:rPr>
      </w:pPr>
      <w:r w:rsidRPr="00580C75">
        <w:rPr>
          <w:rFonts w:ascii="Times New Roman" w:hAnsi="Times New Roman" w:cs="Times New Roman"/>
          <w:b/>
          <w:color w:val="943634" w:themeColor="accent2" w:themeShade="BF"/>
          <w:sz w:val="28"/>
          <w:szCs w:val="28"/>
        </w:rPr>
        <w:t xml:space="preserve">Introduction: </w:t>
      </w:r>
    </w:p>
    <w:p w:rsidR="00C41D26" w:rsidRPr="00580C75" w:rsidRDefault="0018492D" w:rsidP="00580C75">
      <w:pPr>
        <w:jc w:val="both"/>
        <w:rPr>
          <w:rFonts w:ascii="Times New Roman" w:hAnsi="Times New Roman" w:cs="Times New Roman"/>
          <w:sz w:val="24"/>
          <w:szCs w:val="24"/>
        </w:rPr>
      </w:pPr>
      <w:r>
        <w:rPr>
          <w:rFonts w:ascii="Times New Roman" w:hAnsi="Times New Roman" w:cs="Times New Roman"/>
          <w:sz w:val="24"/>
          <w:szCs w:val="24"/>
        </w:rPr>
        <w:t>Any funding</w:t>
      </w:r>
      <w:r w:rsidR="00C41D26" w:rsidRPr="00580C75">
        <w:rPr>
          <w:rFonts w:ascii="Times New Roman" w:hAnsi="Times New Roman" w:cs="Times New Roman"/>
          <w:sz w:val="24"/>
          <w:szCs w:val="24"/>
        </w:rPr>
        <w:t xml:space="preserve"> decision </w:t>
      </w:r>
      <w:r w:rsidRPr="00580C75">
        <w:rPr>
          <w:rFonts w:ascii="Times New Roman" w:hAnsi="Times New Roman" w:cs="Times New Roman"/>
          <w:sz w:val="24"/>
          <w:szCs w:val="24"/>
        </w:rPr>
        <w:t>rest on</w:t>
      </w:r>
      <w:r w:rsidR="00C41D26" w:rsidRPr="00580C75">
        <w:rPr>
          <w:rFonts w:ascii="Times New Roman" w:hAnsi="Times New Roman" w:cs="Times New Roman"/>
          <w:sz w:val="24"/>
          <w:szCs w:val="24"/>
        </w:rPr>
        <w:t xml:space="preserve"> the decision </w:t>
      </w:r>
      <w:r w:rsidRPr="00580C75">
        <w:rPr>
          <w:rFonts w:ascii="Times New Roman" w:hAnsi="Times New Roman" w:cs="Times New Roman"/>
          <w:sz w:val="24"/>
          <w:szCs w:val="24"/>
        </w:rPr>
        <w:t>law</w:t>
      </w:r>
      <w:r w:rsidR="00C41D26" w:rsidRPr="00580C75">
        <w:rPr>
          <w:rFonts w:ascii="Times New Roman" w:hAnsi="Times New Roman" w:cs="Times New Roman"/>
          <w:sz w:val="24"/>
          <w:szCs w:val="24"/>
        </w:rPr>
        <w:t xml:space="preserve"> that is </w:t>
      </w:r>
      <w:r w:rsidRPr="00580C75">
        <w:rPr>
          <w:rFonts w:ascii="Times New Roman" w:hAnsi="Times New Roman" w:cs="Times New Roman"/>
          <w:sz w:val="24"/>
          <w:szCs w:val="24"/>
        </w:rPr>
        <w:t>realistic</w:t>
      </w:r>
      <w:r w:rsidR="00C41D26" w:rsidRPr="00580C75">
        <w:rPr>
          <w:rFonts w:ascii="Times New Roman" w:hAnsi="Times New Roman" w:cs="Times New Roman"/>
          <w:sz w:val="24"/>
          <w:szCs w:val="24"/>
        </w:rPr>
        <w:t xml:space="preserve"> under circumstances. However, the decision rule itself </w:t>
      </w:r>
      <w:r w:rsidRPr="00580C75">
        <w:rPr>
          <w:rFonts w:ascii="Times New Roman" w:hAnsi="Times New Roman" w:cs="Times New Roman"/>
          <w:sz w:val="24"/>
          <w:szCs w:val="24"/>
        </w:rPr>
        <w:t>reflects</w:t>
      </w:r>
      <w:r w:rsidR="00C41D26" w:rsidRPr="00580C75">
        <w:rPr>
          <w:rFonts w:ascii="Times New Roman" w:hAnsi="Times New Roman" w:cs="Times New Roman"/>
          <w:sz w:val="24"/>
          <w:szCs w:val="24"/>
        </w:rPr>
        <w:t xml:space="preserve"> following </w:t>
      </w:r>
      <w:r w:rsidRPr="00580C75">
        <w:rPr>
          <w:rFonts w:ascii="Times New Roman" w:hAnsi="Times New Roman" w:cs="Times New Roman"/>
          <w:sz w:val="24"/>
          <w:szCs w:val="24"/>
        </w:rPr>
        <w:t>ideas</w:t>
      </w:r>
      <w:r w:rsidR="00C41D26" w:rsidRPr="00580C75">
        <w:rPr>
          <w:rFonts w:ascii="Times New Roman" w:hAnsi="Times New Roman" w:cs="Times New Roman"/>
          <w:sz w:val="24"/>
          <w:szCs w:val="24"/>
        </w:rPr>
        <w:t xml:space="preserve">. </w:t>
      </w:r>
    </w:p>
    <w:p w:rsidR="00CB4499" w:rsidRDefault="00DF3F77" w:rsidP="00580C75">
      <w:pPr>
        <w:jc w:val="both"/>
        <w:rPr>
          <w:rFonts w:ascii="Times New Roman" w:hAnsi="Times New Roman" w:cs="Times New Roman"/>
          <w:sz w:val="24"/>
          <w:szCs w:val="24"/>
        </w:rPr>
      </w:pPr>
      <w:r>
        <w:rPr>
          <w:rFonts w:ascii="Times New Roman" w:hAnsi="Times New Roman" w:cs="Times New Roman"/>
          <w:sz w:val="24"/>
          <w:szCs w:val="24"/>
        </w:rPr>
        <w:t>Here, The v</w:t>
      </w:r>
      <w:r w:rsidR="0018492D" w:rsidRPr="00580C75">
        <w:rPr>
          <w:rFonts w:ascii="Times New Roman" w:hAnsi="Times New Roman" w:cs="Times New Roman"/>
          <w:sz w:val="24"/>
          <w:szCs w:val="24"/>
        </w:rPr>
        <w:t>aluation</w:t>
      </w:r>
      <w:r w:rsidR="00C41D26" w:rsidRPr="00580C75">
        <w:rPr>
          <w:rFonts w:ascii="Times New Roman" w:hAnsi="Times New Roman" w:cs="Times New Roman"/>
          <w:sz w:val="24"/>
          <w:szCs w:val="24"/>
        </w:rPr>
        <w:t xml:space="preserve"> of cash flows </w:t>
      </w:r>
      <w:r w:rsidR="0018492D" w:rsidRPr="00580C75">
        <w:rPr>
          <w:rFonts w:ascii="Times New Roman" w:hAnsi="Times New Roman" w:cs="Times New Roman"/>
          <w:sz w:val="24"/>
          <w:szCs w:val="24"/>
        </w:rPr>
        <w:t>applied</w:t>
      </w:r>
      <w:r>
        <w:rPr>
          <w:rFonts w:ascii="Times New Roman" w:hAnsi="Times New Roman" w:cs="Times New Roman"/>
          <w:sz w:val="24"/>
          <w:szCs w:val="24"/>
        </w:rPr>
        <w:t xml:space="preserve">, it </w:t>
      </w:r>
      <w:r w:rsidRPr="00580C75">
        <w:rPr>
          <w:rFonts w:ascii="Times New Roman" w:hAnsi="Times New Roman" w:cs="Times New Roman"/>
          <w:sz w:val="24"/>
          <w:szCs w:val="24"/>
        </w:rPr>
        <w:t>need</w:t>
      </w:r>
      <w:r>
        <w:rPr>
          <w:rFonts w:ascii="Times New Roman" w:hAnsi="Times New Roman" w:cs="Times New Roman"/>
          <w:sz w:val="24"/>
          <w:szCs w:val="24"/>
        </w:rPr>
        <w:t>s</w:t>
      </w:r>
      <w:r w:rsidRPr="00580C75">
        <w:rPr>
          <w:rFonts w:ascii="Times New Roman" w:hAnsi="Times New Roman" w:cs="Times New Roman"/>
          <w:sz w:val="24"/>
          <w:szCs w:val="24"/>
        </w:rPr>
        <w:t xml:space="preserve"> enormous</w:t>
      </w:r>
      <w:r>
        <w:rPr>
          <w:rFonts w:ascii="Times New Roman" w:hAnsi="Times New Roman" w:cs="Times New Roman"/>
          <w:sz w:val="24"/>
          <w:szCs w:val="24"/>
        </w:rPr>
        <w:t xml:space="preserve"> understanding of the proposal,</w:t>
      </w:r>
      <w:r w:rsidR="00C41D26" w:rsidRPr="00580C75">
        <w:rPr>
          <w:rFonts w:ascii="Times New Roman" w:hAnsi="Times New Roman" w:cs="Times New Roman"/>
          <w:sz w:val="24"/>
          <w:szCs w:val="24"/>
        </w:rPr>
        <w:t xml:space="preserve"> </w:t>
      </w:r>
      <w:r w:rsidR="0018492D" w:rsidRPr="00580C75">
        <w:rPr>
          <w:rFonts w:ascii="Times New Roman" w:hAnsi="Times New Roman" w:cs="Times New Roman"/>
          <w:sz w:val="24"/>
          <w:szCs w:val="24"/>
        </w:rPr>
        <w:t>mainly</w:t>
      </w:r>
      <w:r w:rsidR="00C41D26" w:rsidRPr="00580C75">
        <w:rPr>
          <w:rFonts w:ascii="Times New Roman" w:hAnsi="Times New Roman" w:cs="Times New Roman"/>
          <w:sz w:val="24"/>
          <w:szCs w:val="24"/>
        </w:rPr>
        <w:t xml:space="preserve"> macro and mi</w:t>
      </w:r>
      <w:r w:rsidR="0018492D">
        <w:rPr>
          <w:rFonts w:ascii="Times New Roman" w:hAnsi="Times New Roman" w:cs="Times New Roman"/>
          <w:sz w:val="24"/>
          <w:szCs w:val="24"/>
        </w:rPr>
        <w:t xml:space="preserve">cro </w:t>
      </w:r>
      <w:r>
        <w:rPr>
          <w:rFonts w:ascii="Times New Roman" w:hAnsi="Times New Roman" w:cs="Times New Roman"/>
          <w:sz w:val="24"/>
          <w:szCs w:val="24"/>
        </w:rPr>
        <w:t>go through</w:t>
      </w:r>
      <w:r w:rsidR="0018492D">
        <w:rPr>
          <w:rFonts w:ascii="Times New Roman" w:hAnsi="Times New Roman" w:cs="Times New Roman"/>
          <w:sz w:val="24"/>
          <w:szCs w:val="24"/>
        </w:rPr>
        <w:t xml:space="preserve"> of the economy </w:t>
      </w:r>
      <w:r w:rsidR="00C41D26" w:rsidRPr="00580C75">
        <w:rPr>
          <w:rFonts w:ascii="Times New Roman" w:hAnsi="Times New Roman" w:cs="Times New Roman"/>
          <w:sz w:val="24"/>
          <w:szCs w:val="24"/>
        </w:rPr>
        <w:t xml:space="preserve">and the </w:t>
      </w:r>
      <w:r>
        <w:rPr>
          <w:rFonts w:ascii="Times New Roman" w:hAnsi="Times New Roman" w:cs="Times New Roman"/>
          <w:sz w:val="24"/>
          <w:szCs w:val="24"/>
        </w:rPr>
        <w:t>organisation</w:t>
      </w:r>
      <w:r w:rsidR="00C41D26" w:rsidRPr="00580C75">
        <w:rPr>
          <w:rFonts w:ascii="Times New Roman" w:hAnsi="Times New Roman" w:cs="Times New Roman"/>
          <w:sz w:val="24"/>
          <w:szCs w:val="24"/>
        </w:rPr>
        <w:t>.</w:t>
      </w:r>
      <w:r>
        <w:rPr>
          <w:rFonts w:ascii="Times New Roman" w:hAnsi="Times New Roman" w:cs="Times New Roman"/>
          <w:sz w:val="24"/>
          <w:szCs w:val="24"/>
        </w:rPr>
        <w:t>Moreover,</w:t>
      </w:r>
      <w:r w:rsidR="00C41D26" w:rsidRPr="00580C75">
        <w:rPr>
          <w:rFonts w:ascii="Times New Roman" w:hAnsi="Times New Roman" w:cs="Times New Roman"/>
          <w:sz w:val="24"/>
          <w:szCs w:val="24"/>
        </w:rPr>
        <w:t xml:space="preserve"> Project life is </w:t>
      </w:r>
      <w:r>
        <w:rPr>
          <w:rFonts w:ascii="Times New Roman" w:hAnsi="Times New Roman" w:cs="Times New Roman"/>
          <w:sz w:val="24"/>
          <w:szCs w:val="24"/>
        </w:rPr>
        <w:t>too</w:t>
      </w:r>
      <w:r w:rsidR="00C41D26" w:rsidRPr="00580C75">
        <w:rPr>
          <w:rFonts w:ascii="Times New Roman" w:hAnsi="Times New Roman" w:cs="Times New Roman"/>
          <w:sz w:val="24"/>
          <w:szCs w:val="24"/>
        </w:rPr>
        <w:t xml:space="preserve"> </w:t>
      </w:r>
      <w:r w:rsidR="00CB4499">
        <w:rPr>
          <w:rFonts w:ascii="Times New Roman" w:hAnsi="Times New Roman" w:cs="Times New Roman"/>
          <w:sz w:val="24"/>
          <w:szCs w:val="24"/>
        </w:rPr>
        <w:t>significant</w:t>
      </w:r>
      <w:r w:rsidR="00C41D26" w:rsidRPr="00580C75">
        <w:rPr>
          <w:rFonts w:ascii="Times New Roman" w:hAnsi="Times New Roman" w:cs="Times New Roman"/>
          <w:sz w:val="24"/>
          <w:szCs w:val="24"/>
        </w:rPr>
        <w:t xml:space="preserve"> otherwise it will </w:t>
      </w:r>
      <w:r>
        <w:rPr>
          <w:rFonts w:ascii="Times New Roman" w:hAnsi="Times New Roman" w:cs="Times New Roman"/>
          <w:sz w:val="24"/>
          <w:szCs w:val="24"/>
        </w:rPr>
        <w:t xml:space="preserve">become to the </w:t>
      </w:r>
      <w:r w:rsidR="00C41D26" w:rsidRPr="00580C75">
        <w:rPr>
          <w:rFonts w:ascii="Times New Roman" w:hAnsi="Times New Roman" w:cs="Times New Roman"/>
          <w:sz w:val="24"/>
          <w:szCs w:val="24"/>
        </w:rPr>
        <w:t xml:space="preserve">change </w:t>
      </w:r>
      <w:r>
        <w:rPr>
          <w:rFonts w:ascii="Times New Roman" w:hAnsi="Times New Roman" w:cs="Times New Roman"/>
          <w:sz w:val="24"/>
          <w:szCs w:val="24"/>
        </w:rPr>
        <w:t xml:space="preserve">of </w:t>
      </w:r>
      <w:r w:rsidR="00C41D26" w:rsidRPr="00580C75">
        <w:rPr>
          <w:rFonts w:ascii="Times New Roman" w:hAnsi="Times New Roman" w:cs="Times New Roman"/>
          <w:sz w:val="24"/>
          <w:szCs w:val="24"/>
        </w:rPr>
        <w:t xml:space="preserve">the </w:t>
      </w:r>
      <w:r>
        <w:rPr>
          <w:rFonts w:ascii="Times New Roman" w:hAnsi="Times New Roman" w:cs="Times New Roman"/>
          <w:sz w:val="24"/>
          <w:szCs w:val="24"/>
        </w:rPr>
        <w:t>entire</w:t>
      </w:r>
      <w:r w:rsidR="006D5449" w:rsidRPr="00580C75">
        <w:rPr>
          <w:rFonts w:ascii="Times New Roman" w:hAnsi="Times New Roman" w:cs="Times New Roman"/>
          <w:sz w:val="24"/>
          <w:szCs w:val="24"/>
        </w:rPr>
        <w:t xml:space="preserve"> viewpoint</w:t>
      </w:r>
      <w:r w:rsidR="00CB4499">
        <w:rPr>
          <w:rFonts w:ascii="Times New Roman" w:hAnsi="Times New Roman" w:cs="Times New Roman"/>
          <w:sz w:val="24"/>
          <w:szCs w:val="24"/>
        </w:rPr>
        <w:t xml:space="preserve"> of the proposal. So </w:t>
      </w:r>
      <w:r w:rsidR="006D5449">
        <w:rPr>
          <w:rFonts w:ascii="Times New Roman" w:hAnsi="Times New Roman" w:cs="Times New Roman"/>
          <w:sz w:val="24"/>
          <w:szCs w:val="24"/>
        </w:rPr>
        <w:t xml:space="preserve">considerable </w:t>
      </w:r>
      <w:r w:rsidR="006D5449" w:rsidRPr="00580C75">
        <w:rPr>
          <w:rFonts w:ascii="Times New Roman" w:hAnsi="Times New Roman" w:cs="Times New Roman"/>
          <w:sz w:val="24"/>
          <w:szCs w:val="24"/>
        </w:rPr>
        <w:t>care</w:t>
      </w:r>
      <w:r w:rsidR="00C41D26" w:rsidRPr="00580C75">
        <w:rPr>
          <w:rFonts w:ascii="Times New Roman" w:hAnsi="Times New Roman" w:cs="Times New Roman"/>
          <w:sz w:val="24"/>
          <w:szCs w:val="24"/>
        </w:rPr>
        <w:t xml:space="preserve"> is </w:t>
      </w:r>
      <w:r w:rsidR="00CB4499" w:rsidRPr="00580C75">
        <w:rPr>
          <w:rFonts w:ascii="Times New Roman" w:hAnsi="Times New Roman" w:cs="Times New Roman"/>
          <w:sz w:val="24"/>
          <w:szCs w:val="24"/>
        </w:rPr>
        <w:t>essential</w:t>
      </w:r>
      <w:r w:rsidR="00C41D26" w:rsidRPr="00580C75">
        <w:rPr>
          <w:rFonts w:ascii="Times New Roman" w:hAnsi="Times New Roman" w:cs="Times New Roman"/>
          <w:sz w:val="24"/>
          <w:szCs w:val="24"/>
        </w:rPr>
        <w:t xml:space="preserve"> to be observed for </w:t>
      </w:r>
      <w:r w:rsidR="00CB4499" w:rsidRPr="00580C75">
        <w:rPr>
          <w:rFonts w:ascii="Times New Roman" w:hAnsi="Times New Roman" w:cs="Times New Roman"/>
          <w:sz w:val="24"/>
          <w:szCs w:val="24"/>
        </w:rPr>
        <w:t>assessing</w:t>
      </w:r>
      <w:r w:rsidR="00C41D26" w:rsidRPr="00580C75">
        <w:rPr>
          <w:rFonts w:ascii="Times New Roman" w:hAnsi="Times New Roman" w:cs="Times New Roman"/>
          <w:sz w:val="24"/>
          <w:szCs w:val="24"/>
        </w:rPr>
        <w:t xml:space="preserve"> the project life.</w:t>
      </w:r>
      <w:r>
        <w:rPr>
          <w:rFonts w:ascii="Times New Roman" w:hAnsi="Times New Roman" w:cs="Times New Roman"/>
          <w:sz w:val="24"/>
          <w:szCs w:val="24"/>
        </w:rPr>
        <w:t xml:space="preserve">here, </w:t>
      </w:r>
      <w:r w:rsidR="00C41D26" w:rsidRPr="00580C75">
        <w:rPr>
          <w:rFonts w:ascii="Times New Roman" w:hAnsi="Times New Roman" w:cs="Times New Roman"/>
          <w:sz w:val="24"/>
          <w:szCs w:val="24"/>
        </w:rPr>
        <w:t xml:space="preserve"> </w:t>
      </w:r>
      <w:r>
        <w:rPr>
          <w:rFonts w:ascii="Times New Roman" w:hAnsi="Times New Roman" w:cs="Times New Roman"/>
          <w:sz w:val="24"/>
          <w:szCs w:val="24"/>
        </w:rPr>
        <w:t>the Cost of capital will be</w:t>
      </w:r>
      <w:r w:rsidR="00C41D26" w:rsidRPr="00580C75">
        <w:rPr>
          <w:rFonts w:ascii="Times New Roman" w:hAnsi="Times New Roman" w:cs="Times New Roman"/>
          <w:sz w:val="24"/>
          <w:szCs w:val="24"/>
        </w:rPr>
        <w:t xml:space="preserve"> </w:t>
      </w:r>
      <w:r w:rsidR="00CB4499" w:rsidRPr="00580C75">
        <w:rPr>
          <w:rFonts w:ascii="Times New Roman" w:hAnsi="Times New Roman" w:cs="Times New Roman"/>
          <w:sz w:val="24"/>
          <w:szCs w:val="24"/>
        </w:rPr>
        <w:t>measured</w:t>
      </w:r>
      <w:r w:rsidR="00C41D26" w:rsidRPr="00580C75">
        <w:rPr>
          <w:rFonts w:ascii="Times New Roman" w:hAnsi="Times New Roman" w:cs="Times New Roman"/>
          <w:sz w:val="24"/>
          <w:szCs w:val="24"/>
        </w:rPr>
        <w:t xml:space="preserve"> as discounting factor</w:t>
      </w:r>
      <w:r>
        <w:rPr>
          <w:rFonts w:ascii="Times New Roman" w:hAnsi="Times New Roman" w:cs="Times New Roman"/>
          <w:sz w:val="24"/>
          <w:szCs w:val="24"/>
        </w:rPr>
        <w:t>.</w:t>
      </w:r>
      <w:r w:rsidR="00C41D26" w:rsidRPr="00580C75">
        <w:rPr>
          <w:rFonts w:ascii="Times New Roman" w:hAnsi="Times New Roman" w:cs="Times New Roman"/>
          <w:sz w:val="24"/>
          <w:szCs w:val="24"/>
        </w:rPr>
        <w:t xml:space="preserve"> which has </w:t>
      </w:r>
      <w:r>
        <w:rPr>
          <w:rFonts w:ascii="Times New Roman" w:hAnsi="Times New Roman" w:cs="Times New Roman"/>
          <w:sz w:val="24"/>
          <w:szCs w:val="24"/>
        </w:rPr>
        <w:t>examined</w:t>
      </w:r>
      <w:r w:rsidR="00C41D26" w:rsidRPr="00580C75">
        <w:rPr>
          <w:rFonts w:ascii="Times New Roman" w:hAnsi="Times New Roman" w:cs="Times New Roman"/>
          <w:sz w:val="24"/>
          <w:szCs w:val="24"/>
        </w:rPr>
        <w:t xml:space="preserve"> a change over the years. </w:t>
      </w:r>
      <w:r>
        <w:rPr>
          <w:rFonts w:ascii="Times New Roman" w:hAnsi="Times New Roman" w:cs="Times New Roman"/>
          <w:sz w:val="24"/>
          <w:szCs w:val="24"/>
        </w:rPr>
        <w:t xml:space="preserve"> The Cost of capital is</w:t>
      </w:r>
      <w:r w:rsidR="00C41D26" w:rsidRPr="00580C75">
        <w:rPr>
          <w:rFonts w:ascii="Times New Roman" w:hAnsi="Times New Roman" w:cs="Times New Roman"/>
          <w:sz w:val="24"/>
          <w:szCs w:val="24"/>
        </w:rPr>
        <w:t xml:space="preserve"> </w:t>
      </w:r>
      <w:r w:rsidR="006D5449" w:rsidRPr="00580C75">
        <w:rPr>
          <w:rFonts w:ascii="Times New Roman" w:hAnsi="Times New Roman" w:cs="Times New Roman"/>
          <w:sz w:val="24"/>
          <w:szCs w:val="24"/>
        </w:rPr>
        <w:t>dissimilar implications</w:t>
      </w:r>
      <w:r w:rsidR="00C41D26" w:rsidRPr="00580C75">
        <w:rPr>
          <w:rFonts w:ascii="Times New Roman" w:hAnsi="Times New Roman" w:cs="Times New Roman"/>
          <w:sz w:val="24"/>
          <w:szCs w:val="24"/>
        </w:rPr>
        <w:t xml:space="preserve"> in different economic philosophies. </w:t>
      </w:r>
      <w:r>
        <w:rPr>
          <w:rFonts w:ascii="Times New Roman" w:hAnsi="Times New Roman" w:cs="Times New Roman"/>
          <w:sz w:val="24"/>
          <w:szCs w:val="24"/>
        </w:rPr>
        <w:t>So,the</w:t>
      </w:r>
      <w:r w:rsidR="00C41D26" w:rsidRPr="00580C75">
        <w:rPr>
          <w:rFonts w:ascii="Times New Roman" w:hAnsi="Times New Roman" w:cs="Times New Roman"/>
          <w:sz w:val="24"/>
          <w:szCs w:val="24"/>
        </w:rPr>
        <w:t xml:space="preserve"> determination of cost of capital would </w:t>
      </w:r>
      <w:r w:rsidR="00CB4499" w:rsidRPr="00580C75">
        <w:rPr>
          <w:rFonts w:ascii="Times New Roman" w:hAnsi="Times New Roman" w:cs="Times New Roman"/>
          <w:sz w:val="24"/>
          <w:szCs w:val="24"/>
        </w:rPr>
        <w:t>bringutmosteffect</w:t>
      </w:r>
      <w:r w:rsidR="00C41D26" w:rsidRPr="00580C75">
        <w:rPr>
          <w:rFonts w:ascii="Times New Roman" w:hAnsi="Times New Roman" w:cs="Times New Roman"/>
          <w:sz w:val="24"/>
          <w:szCs w:val="24"/>
        </w:rPr>
        <w:t xml:space="preserve"> on the investment </w:t>
      </w:r>
      <w:r w:rsidR="00CB4499" w:rsidRPr="00580C75">
        <w:rPr>
          <w:rFonts w:ascii="Times New Roman" w:hAnsi="Times New Roman" w:cs="Times New Roman"/>
          <w:sz w:val="24"/>
          <w:szCs w:val="24"/>
        </w:rPr>
        <w:t>estimation</w:t>
      </w:r>
      <w:r w:rsidR="00C41D26" w:rsidRPr="00580C75">
        <w:rPr>
          <w:rFonts w:ascii="Times New Roman" w:hAnsi="Times New Roman" w:cs="Times New Roman"/>
          <w:sz w:val="24"/>
          <w:szCs w:val="24"/>
        </w:rPr>
        <w:t xml:space="preserve">. </w:t>
      </w:r>
    </w:p>
    <w:p w:rsidR="00C41D26" w:rsidRPr="00580C75" w:rsidRDefault="00CB4499" w:rsidP="00580C75">
      <w:pPr>
        <w:jc w:val="both"/>
        <w:rPr>
          <w:rFonts w:ascii="Times New Roman" w:hAnsi="Times New Roman" w:cs="Times New Roman"/>
          <w:sz w:val="24"/>
          <w:szCs w:val="24"/>
        </w:rPr>
      </w:pPr>
      <w:r>
        <w:rPr>
          <w:rFonts w:ascii="Times New Roman" w:hAnsi="Times New Roman" w:cs="Times New Roman"/>
          <w:sz w:val="24"/>
          <w:szCs w:val="24"/>
        </w:rPr>
        <w:t xml:space="preserve">1. It should take in to </w:t>
      </w:r>
      <w:r w:rsidR="006D5449">
        <w:rPr>
          <w:rFonts w:ascii="Times New Roman" w:hAnsi="Times New Roman" w:cs="Times New Roman"/>
          <w:sz w:val="24"/>
          <w:szCs w:val="24"/>
        </w:rPr>
        <w:t>account all</w:t>
      </w:r>
      <w:r>
        <w:rPr>
          <w:rFonts w:ascii="Times New Roman" w:hAnsi="Times New Roman" w:cs="Times New Roman"/>
          <w:sz w:val="24"/>
          <w:szCs w:val="24"/>
        </w:rPr>
        <w:t xml:space="preserve"> cash flows to evaluate</w:t>
      </w:r>
      <w:r w:rsidR="00C41D26" w:rsidRPr="00580C75">
        <w:rPr>
          <w:rFonts w:ascii="Times New Roman" w:hAnsi="Times New Roman" w:cs="Times New Roman"/>
          <w:sz w:val="24"/>
          <w:szCs w:val="24"/>
        </w:rPr>
        <w:t xml:space="preserve"> the true </w:t>
      </w:r>
      <w:r w:rsidRPr="00580C75">
        <w:rPr>
          <w:rFonts w:ascii="Times New Roman" w:hAnsi="Times New Roman" w:cs="Times New Roman"/>
          <w:sz w:val="24"/>
          <w:szCs w:val="24"/>
        </w:rPr>
        <w:t>effectiveness</w:t>
      </w:r>
      <w:r w:rsidR="00C41D26" w:rsidRPr="00580C75">
        <w:rPr>
          <w:rFonts w:ascii="Times New Roman" w:hAnsi="Times New Roman" w:cs="Times New Roman"/>
          <w:sz w:val="24"/>
          <w:szCs w:val="24"/>
        </w:rPr>
        <w:t xml:space="preserve"> of the project. </w:t>
      </w:r>
    </w:p>
    <w:p w:rsidR="00C41D26" w:rsidRPr="00580C75" w:rsidRDefault="00C41D26" w:rsidP="00580C75">
      <w:pPr>
        <w:jc w:val="both"/>
        <w:rPr>
          <w:rFonts w:ascii="Times New Roman" w:hAnsi="Times New Roman" w:cs="Times New Roman"/>
          <w:sz w:val="24"/>
          <w:szCs w:val="24"/>
        </w:rPr>
      </w:pPr>
      <w:r w:rsidRPr="00580C75">
        <w:rPr>
          <w:rFonts w:ascii="Times New Roman" w:hAnsi="Times New Roman" w:cs="Times New Roman"/>
          <w:sz w:val="24"/>
          <w:szCs w:val="24"/>
        </w:rPr>
        <w:t xml:space="preserve">2. It should </w:t>
      </w:r>
      <w:r w:rsidR="00CB4499" w:rsidRPr="00580C75">
        <w:rPr>
          <w:rFonts w:ascii="Times New Roman" w:hAnsi="Times New Roman" w:cs="Times New Roman"/>
          <w:sz w:val="24"/>
          <w:szCs w:val="24"/>
        </w:rPr>
        <w:t>deliver</w:t>
      </w:r>
      <w:r w:rsidRPr="00580C75">
        <w:rPr>
          <w:rFonts w:ascii="Times New Roman" w:hAnsi="Times New Roman" w:cs="Times New Roman"/>
          <w:sz w:val="24"/>
          <w:szCs w:val="24"/>
        </w:rPr>
        <w:t xml:space="preserve"> for an objective and </w:t>
      </w:r>
      <w:r w:rsidR="00CB4499" w:rsidRPr="00580C75">
        <w:rPr>
          <w:rFonts w:ascii="Times New Roman" w:hAnsi="Times New Roman" w:cs="Times New Roman"/>
          <w:sz w:val="24"/>
          <w:szCs w:val="24"/>
        </w:rPr>
        <w:t>clear</w:t>
      </w:r>
      <w:r w:rsidRPr="00580C75">
        <w:rPr>
          <w:rFonts w:ascii="Times New Roman" w:hAnsi="Times New Roman" w:cs="Times New Roman"/>
          <w:sz w:val="24"/>
          <w:szCs w:val="24"/>
        </w:rPr>
        <w:t xml:space="preserve"> way of </w:t>
      </w:r>
      <w:r w:rsidR="00CB4499" w:rsidRPr="00580C75">
        <w:rPr>
          <w:rFonts w:ascii="Times New Roman" w:hAnsi="Times New Roman" w:cs="Times New Roman"/>
          <w:sz w:val="24"/>
          <w:szCs w:val="24"/>
        </w:rPr>
        <w:t>splitting</w:t>
      </w:r>
      <w:r w:rsidRPr="00580C75">
        <w:rPr>
          <w:rFonts w:ascii="Times New Roman" w:hAnsi="Times New Roman" w:cs="Times New Roman"/>
          <w:sz w:val="24"/>
          <w:szCs w:val="24"/>
        </w:rPr>
        <w:t xml:space="preserve"> good projects from bad projects. </w:t>
      </w:r>
    </w:p>
    <w:p w:rsidR="00C41D26" w:rsidRPr="00580C75" w:rsidRDefault="00C41D26" w:rsidP="00580C75">
      <w:pPr>
        <w:jc w:val="both"/>
        <w:rPr>
          <w:rFonts w:ascii="Times New Roman" w:hAnsi="Times New Roman" w:cs="Times New Roman"/>
          <w:sz w:val="24"/>
          <w:szCs w:val="24"/>
        </w:rPr>
      </w:pPr>
      <w:r w:rsidRPr="00580C75">
        <w:rPr>
          <w:rFonts w:ascii="Times New Roman" w:hAnsi="Times New Roman" w:cs="Times New Roman"/>
          <w:sz w:val="24"/>
          <w:szCs w:val="24"/>
        </w:rPr>
        <w:t xml:space="preserve">3. It should </w:t>
      </w:r>
      <w:r w:rsidR="00CB4499">
        <w:rPr>
          <w:rFonts w:ascii="Times New Roman" w:hAnsi="Times New Roman" w:cs="Times New Roman"/>
          <w:sz w:val="24"/>
          <w:szCs w:val="24"/>
        </w:rPr>
        <w:t>assist ranking of proposals</w:t>
      </w:r>
      <w:r w:rsidR="00CB4499" w:rsidRPr="00580C75">
        <w:rPr>
          <w:rFonts w:ascii="Times New Roman" w:hAnsi="Times New Roman" w:cs="Times New Roman"/>
          <w:sz w:val="24"/>
          <w:szCs w:val="24"/>
        </w:rPr>
        <w:t>giving</w:t>
      </w:r>
      <w:r w:rsidRPr="00580C75">
        <w:rPr>
          <w:rFonts w:ascii="Times New Roman" w:hAnsi="Times New Roman" w:cs="Times New Roman"/>
          <w:sz w:val="24"/>
          <w:szCs w:val="24"/>
        </w:rPr>
        <w:t xml:space="preserve"> to its true profitability.</w:t>
      </w:r>
    </w:p>
    <w:p w:rsidR="00C41D26" w:rsidRPr="00580C75" w:rsidRDefault="00C41D26" w:rsidP="00580C75">
      <w:pPr>
        <w:jc w:val="both"/>
        <w:rPr>
          <w:rFonts w:ascii="Times New Roman" w:hAnsi="Times New Roman" w:cs="Times New Roman"/>
          <w:sz w:val="24"/>
          <w:szCs w:val="24"/>
        </w:rPr>
      </w:pPr>
      <w:r w:rsidRPr="00580C75">
        <w:rPr>
          <w:rFonts w:ascii="Times New Roman" w:hAnsi="Times New Roman" w:cs="Times New Roman"/>
          <w:sz w:val="24"/>
          <w:szCs w:val="24"/>
        </w:rPr>
        <w:t xml:space="preserve"> 4. It should </w:t>
      </w:r>
      <w:r w:rsidR="00D413F1" w:rsidRPr="00580C75">
        <w:rPr>
          <w:rFonts w:ascii="Times New Roman" w:hAnsi="Times New Roman" w:cs="Times New Roman"/>
          <w:sz w:val="24"/>
          <w:szCs w:val="24"/>
        </w:rPr>
        <w:t>identify</w:t>
      </w:r>
      <w:r w:rsidRPr="00580C75">
        <w:rPr>
          <w:rFonts w:ascii="Times New Roman" w:hAnsi="Times New Roman" w:cs="Times New Roman"/>
          <w:sz w:val="24"/>
          <w:szCs w:val="24"/>
        </w:rPr>
        <w:t xml:space="preserve"> the fact that </w:t>
      </w:r>
      <w:r w:rsidR="00D413F1" w:rsidRPr="00580C75">
        <w:rPr>
          <w:rFonts w:ascii="Times New Roman" w:hAnsi="Times New Roman" w:cs="Times New Roman"/>
          <w:sz w:val="24"/>
          <w:szCs w:val="24"/>
        </w:rPr>
        <w:t>larger</w:t>
      </w:r>
      <w:r w:rsidRPr="00580C75">
        <w:rPr>
          <w:rFonts w:ascii="Times New Roman" w:hAnsi="Times New Roman" w:cs="Times New Roman"/>
          <w:sz w:val="24"/>
          <w:szCs w:val="24"/>
        </w:rPr>
        <w:t xml:space="preserve"> cash flows are </w:t>
      </w:r>
      <w:r w:rsidR="00D413F1" w:rsidRPr="00580C75">
        <w:rPr>
          <w:rFonts w:ascii="Times New Roman" w:hAnsi="Times New Roman" w:cs="Times New Roman"/>
          <w:sz w:val="24"/>
          <w:szCs w:val="24"/>
        </w:rPr>
        <w:t>desirable</w:t>
      </w:r>
      <w:r w:rsidRPr="00580C75">
        <w:rPr>
          <w:rFonts w:ascii="Times New Roman" w:hAnsi="Times New Roman" w:cs="Times New Roman"/>
          <w:sz w:val="24"/>
          <w:szCs w:val="24"/>
        </w:rPr>
        <w:t xml:space="preserve"> to </w:t>
      </w:r>
      <w:r w:rsidR="00D413F1" w:rsidRPr="00580C75">
        <w:rPr>
          <w:rFonts w:ascii="Times New Roman" w:hAnsi="Times New Roman" w:cs="Times New Roman"/>
          <w:sz w:val="24"/>
          <w:szCs w:val="24"/>
        </w:rPr>
        <w:t>lesser</w:t>
      </w:r>
      <w:r w:rsidRPr="00580C75">
        <w:rPr>
          <w:rFonts w:ascii="Times New Roman" w:hAnsi="Times New Roman" w:cs="Times New Roman"/>
          <w:sz w:val="24"/>
          <w:szCs w:val="24"/>
        </w:rPr>
        <w:t xml:space="preserve"> ones and </w:t>
      </w:r>
      <w:r w:rsidR="00D413F1" w:rsidRPr="00580C75">
        <w:rPr>
          <w:rFonts w:ascii="Times New Roman" w:hAnsi="Times New Roman" w:cs="Times New Roman"/>
          <w:sz w:val="24"/>
          <w:szCs w:val="24"/>
        </w:rPr>
        <w:t>quick</w:t>
      </w:r>
      <w:r w:rsidRPr="00580C75">
        <w:rPr>
          <w:rFonts w:ascii="Times New Roman" w:hAnsi="Times New Roman" w:cs="Times New Roman"/>
          <w:sz w:val="24"/>
          <w:szCs w:val="24"/>
        </w:rPr>
        <w:t xml:space="preserve"> cash flows are </w:t>
      </w:r>
      <w:r w:rsidR="00D413F1" w:rsidRPr="00580C75">
        <w:rPr>
          <w:rFonts w:ascii="Times New Roman" w:hAnsi="Times New Roman" w:cs="Times New Roman"/>
          <w:sz w:val="24"/>
          <w:szCs w:val="24"/>
        </w:rPr>
        <w:t>desirable</w:t>
      </w:r>
      <w:r w:rsidRPr="00580C75">
        <w:rPr>
          <w:rFonts w:ascii="Times New Roman" w:hAnsi="Times New Roman" w:cs="Times New Roman"/>
          <w:sz w:val="24"/>
          <w:szCs w:val="24"/>
        </w:rPr>
        <w:t xml:space="preserve"> to </w:t>
      </w:r>
      <w:r w:rsidR="00D413F1" w:rsidRPr="00580C75">
        <w:rPr>
          <w:rFonts w:ascii="Times New Roman" w:hAnsi="Times New Roman" w:cs="Times New Roman"/>
          <w:sz w:val="24"/>
          <w:szCs w:val="24"/>
        </w:rPr>
        <w:t>late</w:t>
      </w:r>
      <w:r w:rsidRPr="00580C75">
        <w:rPr>
          <w:rFonts w:ascii="Times New Roman" w:hAnsi="Times New Roman" w:cs="Times New Roman"/>
          <w:sz w:val="24"/>
          <w:szCs w:val="24"/>
        </w:rPr>
        <w:t xml:space="preserve"> ones.</w:t>
      </w:r>
    </w:p>
    <w:p w:rsidR="00C41D26" w:rsidRPr="00580C75" w:rsidRDefault="00C41D26" w:rsidP="00580C75">
      <w:pPr>
        <w:jc w:val="both"/>
        <w:rPr>
          <w:rFonts w:ascii="Times New Roman" w:hAnsi="Times New Roman" w:cs="Times New Roman"/>
          <w:sz w:val="24"/>
          <w:szCs w:val="24"/>
        </w:rPr>
      </w:pPr>
      <w:r w:rsidRPr="00580C75">
        <w:rPr>
          <w:rFonts w:ascii="Times New Roman" w:hAnsi="Times New Roman" w:cs="Times New Roman"/>
          <w:sz w:val="24"/>
          <w:szCs w:val="24"/>
        </w:rPr>
        <w:t xml:space="preserve"> 5. It sho</w:t>
      </w:r>
      <w:r w:rsidR="00D413F1">
        <w:rPr>
          <w:rFonts w:ascii="Times New Roman" w:hAnsi="Times New Roman" w:cs="Times New Roman"/>
          <w:sz w:val="24"/>
          <w:szCs w:val="24"/>
        </w:rPr>
        <w:t>uld aid</w:t>
      </w:r>
      <w:r w:rsidRPr="00580C75">
        <w:rPr>
          <w:rFonts w:ascii="Times New Roman" w:hAnsi="Times New Roman" w:cs="Times New Roman"/>
          <w:sz w:val="24"/>
          <w:szCs w:val="24"/>
        </w:rPr>
        <w:t xml:space="preserve"> to </w:t>
      </w:r>
      <w:r w:rsidR="006D5449" w:rsidRPr="00580C75">
        <w:rPr>
          <w:rFonts w:ascii="Times New Roman" w:hAnsi="Times New Roman" w:cs="Times New Roman"/>
          <w:sz w:val="24"/>
          <w:szCs w:val="24"/>
        </w:rPr>
        <w:t>select between</w:t>
      </w:r>
      <w:r w:rsidR="00D413F1">
        <w:rPr>
          <w:rFonts w:ascii="Times New Roman" w:hAnsi="Times New Roman" w:cs="Times New Roman"/>
          <w:sz w:val="24"/>
          <w:szCs w:val="24"/>
        </w:rPr>
        <w:t xml:space="preserve"> mutually exclusive proposals</w:t>
      </w:r>
      <w:r w:rsidRPr="00580C75">
        <w:rPr>
          <w:rFonts w:ascii="Times New Roman" w:hAnsi="Times New Roman" w:cs="Times New Roman"/>
          <w:sz w:val="24"/>
          <w:szCs w:val="24"/>
        </w:rPr>
        <w:t xml:space="preserve"> that project which maximizes the shareholders’ wealth. </w:t>
      </w:r>
    </w:p>
    <w:p w:rsidR="00C41D26" w:rsidRPr="00580C75" w:rsidRDefault="00C41D26" w:rsidP="00580C75">
      <w:pPr>
        <w:jc w:val="both"/>
        <w:rPr>
          <w:rFonts w:ascii="Times New Roman" w:hAnsi="Times New Roman" w:cs="Times New Roman"/>
          <w:color w:val="747A87"/>
          <w:sz w:val="24"/>
          <w:szCs w:val="24"/>
          <w:shd w:val="clear" w:color="auto" w:fill="FFFFFF"/>
        </w:rPr>
      </w:pPr>
      <w:r w:rsidRPr="00580C75">
        <w:rPr>
          <w:rFonts w:ascii="Times New Roman" w:hAnsi="Times New Roman" w:cs="Times New Roman"/>
          <w:sz w:val="24"/>
          <w:szCs w:val="24"/>
        </w:rPr>
        <w:t xml:space="preserve">6. It should be a </w:t>
      </w:r>
      <w:r w:rsidR="00D413F1" w:rsidRPr="00580C75">
        <w:rPr>
          <w:rFonts w:ascii="Times New Roman" w:hAnsi="Times New Roman" w:cs="Times New Roman"/>
          <w:sz w:val="24"/>
          <w:szCs w:val="24"/>
        </w:rPr>
        <w:t>standard</w:t>
      </w:r>
      <w:r w:rsidRPr="00580C75">
        <w:rPr>
          <w:rFonts w:ascii="Times New Roman" w:hAnsi="Times New Roman" w:cs="Times New Roman"/>
          <w:sz w:val="24"/>
          <w:szCs w:val="24"/>
        </w:rPr>
        <w:t xml:space="preserve"> which is </w:t>
      </w:r>
      <w:r w:rsidR="00D413F1" w:rsidRPr="00580C75">
        <w:rPr>
          <w:rFonts w:ascii="Times New Roman" w:hAnsi="Times New Roman" w:cs="Times New Roman"/>
          <w:sz w:val="24"/>
          <w:szCs w:val="24"/>
        </w:rPr>
        <w:t>appropriate</w:t>
      </w:r>
      <w:r w:rsidRPr="00580C75">
        <w:rPr>
          <w:rFonts w:ascii="Times New Roman" w:hAnsi="Times New Roman" w:cs="Times New Roman"/>
          <w:sz w:val="24"/>
          <w:szCs w:val="24"/>
        </w:rPr>
        <w:t xml:space="preserve"> to any </w:t>
      </w:r>
      <w:r w:rsidR="00D413F1" w:rsidRPr="00580C75">
        <w:rPr>
          <w:rFonts w:ascii="Times New Roman" w:hAnsi="Times New Roman" w:cs="Times New Roman"/>
          <w:sz w:val="24"/>
          <w:szCs w:val="24"/>
        </w:rPr>
        <w:t>possible</w:t>
      </w:r>
      <w:r w:rsidRPr="00580C75">
        <w:rPr>
          <w:rFonts w:ascii="Times New Roman" w:hAnsi="Times New Roman" w:cs="Times New Roman"/>
          <w:sz w:val="24"/>
          <w:szCs w:val="24"/>
        </w:rPr>
        <w:t xml:space="preserve"> investment project independent of others. </w:t>
      </w:r>
    </w:p>
    <w:p w:rsidR="00C41D26" w:rsidRPr="00580C75" w:rsidRDefault="00C41D26" w:rsidP="00580C75">
      <w:pPr>
        <w:jc w:val="both"/>
        <w:rPr>
          <w:rFonts w:ascii="Times New Roman" w:hAnsi="Times New Roman" w:cs="Times New Roman"/>
          <w:sz w:val="24"/>
          <w:szCs w:val="24"/>
        </w:rPr>
      </w:pPr>
      <w:r w:rsidRPr="00580C75">
        <w:rPr>
          <w:rFonts w:ascii="Times New Roman" w:hAnsi="Times New Roman" w:cs="Times New Roman"/>
          <w:sz w:val="24"/>
          <w:szCs w:val="24"/>
        </w:rPr>
        <w:t xml:space="preserve">A number of capital budgeting </w:t>
      </w:r>
      <w:r w:rsidR="00D413F1" w:rsidRPr="00580C75">
        <w:rPr>
          <w:rFonts w:ascii="Times New Roman" w:hAnsi="Times New Roman" w:cs="Times New Roman"/>
          <w:sz w:val="24"/>
          <w:szCs w:val="24"/>
        </w:rPr>
        <w:t>methods</w:t>
      </w:r>
      <w:r w:rsidRPr="00580C75">
        <w:rPr>
          <w:rFonts w:ascii="Times New Roman" w:hAnsi="Times New Roman" w:cs="Times New Roman"/>
          <w:sz w:val="24"/>
          <w:szCs w:val="24"/>
        </w:rPr>
        <w:t xml:space="preserve"> are used in practice. They may be grouped in</w:t>
      </w:r>
      <w:r w:rsidR="00D413F1">
        <w:rPr>
          <w:rFonts w:ascii="Times New Roman" w:hAnsi="Times New Roman" w:cs="Times New Roman"/>
          <w:sz w:val="24"/>
          <w:szCs w:val="24"/>
        </w:rPr>
        <w:t xml:space="preserve"> the following two categories:</w:t>
      </w:r>
    </w:p>
    <w:p w:rsidR="00C41D26" w:rsidRPr="00580C75" w:rsidRDefault="00C41D26" w:rsidP="00580C75">
      <w:pPr>
        <w:pStyle w:val="ListParagraph"/>
        <w:numPr>
          <w:ilvl w:val="0"/>
          <w:numId w:val="10"/>
        </w:numPr>
        <w:jc w:val="both"/>
        <w:rPr>
          <w:rFonts w:ascii="Times New Roman" w:hAnsi="Times New Roman" w:cs="Times New Roman"/>
          <w:sz w:val="24"/>
          <w:szCs w:val="24"/>
        </w:rPr>
      </w:pPr>
      <w:r w:rsidRPr="00580C75">
        <w:rPr>
          <w:rFonts w:ascii="Times New Roman" w:hAnsi="Times New Roman" w:cs="Times New Roman"/>
          <w:sz w:val="24"/>
          <w:szCs w:val="24"/>
        </w:rPr>
        <w:t xml:space="preserve">Capital budgeting techniques under certainty; and </w:t>
      </w:r>
    </w:p>
    <w:p w:rsidR="008F7E9F" w:rsidRPr="00580C75" w:rsidRDefault="00C41D26" w:rsidP="00580C75">
      <w:pPr>
        <w:pStyle w:val="ListParagraph"/>
        <w:numPr>
          <w:ilvl w:val="0"/>
          <w:numId w:val="10"/>
        </w:numPr>
        <w:jc w:val="both"/>
        <w:rPr>
          <w:rFonts w:ascii="Times New Roman" w:hAnsi="Times New Roman" w:cs="Times New Roman"/>
          <w:color w:val="444444"/>
          <w:sz w:val="24"/>
          <w:szCs w:val="24"/>
          <w:shd w:val="clear" w:color="auto" w:fill="FFFFFF"/>
        </w:rPr>
      </w:pPr>
      <w:r w:rsidRPr="00580C75">
        <w:rPr>
          <w:rFonts w:ascii="Times New Roman" w:hAnsi="Times New Roman" w:cs="Times New Roman"/>
          <w:sz w:val="24"/>
          <w:szCs w:val="24"/>
        </w:rPr>
        <w:t xml:space="preserve"> Capital budgeting techniques under uncertainty </w:t>
      </w:r>
    </w:p>
    <w:p w:rsidR="008F7E9F" w:rsidRDefault="008F7E9F" w:rsidP="00580C75">
      <w:pPr>
        <w:pStyle w:val="ListParagraph"/>
        <w:ind w:left="765"/>
        <w:jc w:val="both"/>
        <w:rPr>
          <w:rFonts w:ascii="Times New Roman" w:hAnsi="Times New Roman" w:cs="Times New Roman"/>
          <w:color w:val="444444"/>
          <w:sz w:val="24"/>
          <w:szCs w:val="24"/>
          <w:shd w:val="clear" w:color="auto" w:fill="FFFFFF"/>
        </w:rPr>
      </w:pPr>
    </w:p>
    <w:p w:rsidR="00BF6FC0" w:rsidRDefault="00BF6FC0" w:rsidP="00580C75">
      <w:pPr>
        <w:pStyle w:val="ListParagraph"/>
        <w:ind w:left="765"/>
        <w:jc w:val="both"/>
        <w:rPr>
          <w:rFonts w:ascii="Times New Roman" w:hAnsi="Times New Roman" w:cs="Times New Roman"/>
          <w:color w:val="444444"/>
          <w:sz w:val="24"/>
          <w:szCs w:val="24"/>
          <w:shd w:val="clear" w:color="auto" w:fill="FFFFFF"/>
        </w:rPr>
      </w:pPr>
    </w:p>
    <w:p w:rsidR="00BF6FC0" w:rsidRDefault="00BF6FC0" w:rsidP="00580C75">
      <w:pPr>
        <w:pStyle w:val="ListParagraph"/>
        <w:ind w:left="765"/>
        <w:jc w:val="both"/>
        <w:rPr>
          <w:rFonts w:ascii="Times New Roman" w:hAnsi="Times New Roman" w:cs="Times New Roman"/>
          <w:color w:val="444444"/>
          <w:sz w:val="24"/>
          <w:szCs w:val="24"/>
          <w:shd w:val="clear" w:color="auto" w:fill="FFFFFF"/>
        </w:rPr>
      </w:pPr>
    </w:p>
    <w:p w:rsidR="00BF6FC0" w:rsidRPr="00580C75" w:rsidRDefault="00BF6FC0" w:rsidP="00580C75">
      <w:pPr>
        <w:pStyle w:val="ListParagraph"/>
        <w:ind w:left="765"/>
        <w:jc w:val="both"/>
        <w:rPr>
          <w:rFonts w:ascii="Times New Roman" w:hAnsi="Times New Roman" w:cs="Times New Roman"/>
          <w:color w:val="444444"/>
          <w:sz w:val="24"/>
          <w:szCs w:val="24"/>
          <w:shd w:val="clear" w:color="auto" w:fill="FFFFFF"/>
        </w:rPr>
      </w:pPr>
    </w:p>
    <w:p w:rsidR="00580C75" w:rsidRDefault="00580C75" w:rsidP="00580C75">
      <w:pPr>
        <w:jc w:val="both"/>
        <w:rPr>
          <w:rFonts w:ascii="Times New Roman" w:hAnsi="Times New Roman" w:cs="Times New Roman"/>
          <w:sz w:val="24"/>
          <w:szCs w:val="24"/>
        </w:rPr>
      </w:pPr>
    </w:p>
    <w:p w:rsidR="008F7E9F" w:rsidRPr="00580C75" w:rsidRDefault="00C41D26" w:rsidP="00580C75">
      <w:pPr>
        <w:jc w:val="both"/>
        <w:rPr>
          <w:rFonts w:ascii="Times New Roman" w:hAnsi="Times New Roman" w:cs="Times New Roman"/>
          <w:b/>
          <w:color w:val="943634" w:themeColor="accent2" w:themeShade="BF"/>
          <w:sz w:val="24"/>
          <w:szCs w:val="24"/>
        </w:rPr>
      </w:pPr>
      <w:r w:rsidRPr="00580C75">
        <w:rPr>
          <w:rFonts w:ascii="Times New Roman" w:hAnsi="Times New Roman" w:cs="Times New Roman"/>
          <w:b/>
          <w:color w:val="943634" w:themeColor="accent2" w:themeShade="BF"/>
          <w:sz w:val="24"/>
          <w:szCs w:val="24"/>
        </w:rPr>
        <w:t>Capital budgeting techniques under certainty:</w:t>
      </w:r>
    </w:p>
    <w:p w:rsidR="008F7E9F" w:rsidRPr="00580C75" w:rsidRDefault="00C41D26" w:rsidP="00580C75">
      <w:pPr>
        <w:pStyle w:val="ListParagraph"/>
        <w:ind w:left="405"/>
        <w:jc w:val="both"/>
        <w:rPr>
          <w:rFonts w:ascii="Times New Roman" w:hAnsi="Times New Roman" w:cs="Times New Roman"/>
          <w:sz w:val="24"/>
          <w:szCs w:val="24"/>
        </w:rPr>
      </w:pPr>
      <w:r w:rsidRPr="00580C75">
        <w:rPr>
          <w:rFonts w:ascii="Times New Roman" w:hAnsi="Times New Roman" w:cs="Times New Roman"/>
          <w:sz w:val="24"/>
          <w:szCs w:val="24"/>
        </w:rPr>
        <w:t xml:space="preserve"> Capital budgeting </w:t>
      </w:r>
      <w:r w:rsidR="006D5449" w:rsidRPr="00580C75">
        <w:rPr>
          <w:rFonts w:ascii="Times New Roman" w:hAnsi="Times New Roman" w:cs="Times New Roman"/>
          <w:sz w:val="24"/>
          <w:szCs w:val="24"/>
        </w:rPr>
        <w:t>techniques under</w:t>
      </w:r>
      <w:r w:rsidRPr="00580C75">
        <w:rPr>
          <w:rFonts w:ascii="Times New Roman" w:hAnsi="Times New Roman" w:cs="Times New Roman"/>
          <w:sz w:val="24"/>
          <w:szCs w:val="24"/>
        </w:rPr>
        <w:t xml:space="preserve"> certainty can also be divided into following two groups: </w:t>
      </w:r>
    </w:p>
    <w:p w:rsidR="00580C75" w:rsidRDefault="00580C75" w:rsidP="00580C75">
      <w:pPr>
        <w:pStyle w:val="ListParagraph"/>
        <w:ind w:left="405"/>
        <w:jc w:val="both"/>
        <w:rPr>
          <w:rFonts w:ascii="Times New Roman" w:hAnsi="Times New Roman" w:cs="Times New Roman"/>
          <w:sz w:val="24"/>
          <w:szCs w:val="24"/>
        </w:rPr>
      </w:pPr>
    </w:p>
    <w:p w:rsidR="008F7E9F" w:rsidRPr="00580C75" w:rsidRDefault="00C41D26" w:rsidP="00580C75">
      <w:pPr>
        <w:pStyle w:val="ListParagraph"/>
        <w:ind w:left="405"/>
        <w:jc w:val="both"/>
        <w:rPr>
          <w:rFonts w:ascii="Times New Roman" w:hAnsi="Times New Roman" w:cs="Times New Roman"/>
          <w:sz w:val="24"/>
          <w:szCs w:val="24"/>
        </w:rPr>
      </w:pPr>
      <w:r w:rsidRPr="00580C75">
        <w:rPr>
          <w:rFonts w:ascii="Times New Roman" w:hAnsi="Times New Roman" w:cs="Times New Roman"/>
          <w:b/>
          <w:color w:val="943634" w:themeColor="accent2" w:themeShade="BF"/>
          <w:sz w:val="24"/>
          <w:szCs w:val="24"/>
        </w:rPr>
        <w:t>1 Non-Discounted Cash Flow Criteria</w:t>
      </w:r>
      <w:r w:rsidRPr="00580C75">
        <w:rPr>
          <w:rFonts w:ascii="Times New Roman" w:hAnsi="Times New Roman" w:cs="Times New Roman"/>
          <w:sz w:val="24"/>
          <w:szCs w:val="24"/>
        </w:rPr>
        <w:t xml:space="preserve">: - </w:t>
      </w:r>
    </w:p>
    <w:p w:rsidR="008F7E9F" w:rsidRPr="00580C75" w:rsidRDefault="00DF3F77" w:rsidP="00580C75">
      <w:pPr>
        <w:pStyle w:val="ListParagraph"/>
        <w:ind w:left="405"/>
        <w:jc w:val="both"/>
        <w:rPr>
          <w:rFonts w:ascii="Times New Roman" w:hAnsi="Times New Roman" w:cs="Times New Roman"/>
          <w:sz w:val="24"/>
          <w:szCs w:val="24"/>
        </w:rPr>
      </w:pPr>
      <w:r>
        <w:rPr>
          <w:rFonts w:ascii="Times New Roman" w:hAnsi="Times New Roman" w:cs="Times New Roman"/>
          <w:sz w:val="24"/>
          <w:szCs w:val="24"/>
        </w:rPr>
        <w:t>(i</w:t>
      </w:r>
      <w:r w:rsidR="00C41D26" w:rsidRPr="00580C75">
        <w:rPr>
          <w:rFonts w:ascii="Times New Roman" w:hAnsi="Times New Roman" w:cs="Times New Roman"/>
          <w:sz w:val="24"/>
          <w:szCs w:val="24"/>
        </w:rPr>
        <w:t xml:space="preserve">) Pay Back Period (PBP) </w:t>
      </w:r>
    </w:p>
    <w:p w:rsidR="008F7E9F" w:rsidRPr="00580C75" w:rsidRDefault="00DF3F77" w:rsidP="00580C75">
      <w:pPr>
        <w:pStyle w:val="ListParagraph"/>
        <w:ind w:left="405"/>
        <w:jc w:val="both"/>
        <w:rPr>
          <w:rFonts w:ascii="Times New Roman" w:hAnsi="Times New Roman" w:cs="Times New Roman"/>
          <w:sz w:val="24"/>
          <w:szCs w:val="24"/>
        </w:rPr>
      </w:pPr>
      <w:r>
        <w:rPr>
          <w:rFonts w:ascii="Times New Roman" w:hAnsi="Times New Roman" w:cs="Times New Roman"/>
          <w:sz w:val="24"/>
          <w:szCs w:val="24"/>
        </w:rPr>
        <w:t>(ii</w:t>
      </w:r>
      <w:r w:rsidR="00C41D26" w:rsidRPr="00580C75">
        <w:rPr>
          <w:rFonts w:ascii="Times New Roman" w:hAnsi="Times New Roman" w:cs="Times New Roman"/>
          <w:sz w:val="24"/>
          <w:szCs w:val="24"/>
        </w:rPr>
        <w:t xml:space="preserve">) Accounting Rate </w:t>
      </w:r>
      <w:r w:rsidR="006D5449" w:rsidRPr="00580C75">
        <w:rPr>
          <w:rFonts w:ascii="Times New Roman" w:hAnsi="Times New Roman" w:cs="Times New Roman"/>
          <w:sz w:val="24"/>
          <w:szCs w:val="24"/>
        </w:rPr>
        <w:t>of</w:t>
      </w:r>
      <w:r w:rsidR="00C41D26" w:rsidRPr="00580C75">
        <w:rPr>
          <w:rFonts w:ascii="Times New Roman" w:hAnsi="Times New Roman" w:cs="Times New Roman"/>
          <w:sz w:val="24"/>
          <w:szCs w:val="24"/>
        </w:rPr>
        <w:t xml:space="preserve"> Return (ARR) </w:t>
      </w:r>
    </w:p>
    <w:p w:rsidR="008F7E9F" w:rsidRPr="00580C75" w:rsidRDefault="008F7E9F" w:rsidP="00580C75">
      <w:pPr>
        <w:pStyle w:val="ListParagraph"/>
        <w:ind w:left="405"/>
        <w:jc w:val="both"/>
        <w:rPr>
          <w:rFonts w:ascii="Times New Roman" w:hAnsi="Times New Roman" w:cs="Times New Roman"/>
          <w:sz w:val="24"/>
          <w:szCs w:val="24"/>
        </w:rPr>
      </w:pPr>
    </w:p>
    <w:p w:rsidR="008F7E9F" w:rsidRDefault="00C41D26" w:rsidP="00580C75">
      <w:pPr>
        <w:pStyle w:val="ListParagraph"/>
        <w:ind w:left="405"/>
        <w:jc w:val="both"/>
        <w:rPr>
          <w:rFonts w:ascii="Times New Roman" w:hAnsi="Times New Roman" w:cs="Times New Roman"/>
          <w:b/>
          <w:color w:val="943634" w:themeColor="accent2" w:themeShade="BF"/>
          <w:sz w:val="24"/>
          <w:szCs w:val="24"/>
        </w:rPr>
      </w:pPr>
      <w:r w:rsidRPr="00580C75">
        <w:rPr>
          <w:rFonts w:ascii="Times New Roman" w:hAnsi="Times New Roman" w:cs="Times New Roman"/>
          <w:b/>
          <w:color w:val="943634" w:themeColor="accent2" w:themeShade="BF"/>
          <w:sz w:val="24"/>
          <w:szCs w:val="24"/>
        </w:rPr>
        <w:t xml:space="preserve">2 Discounted Cash Flow Criteria: - </w:t>
      </w:r>
    </w:p>
    <w:p w:rsidR="00580C75" w:rsidRPr="00580C75" w:rsidRDefault="00580C75" w:rsidP="00580C75">
      <w:pPr>
        <w:pStyle w:val="ListParagraph"/>
        <w:ind w:left="405"/>
        <w:jc w:val="both"/>
        <w:rPr>
          <w:rFonts w:ascii="Times New Roman" w:hAnsi="Times New Roman" w:cs="Times New Roman"/>
          <w:b/>
          <w:color w:val="943634" w:themeColor="accent2" w:themeShade="BF"/>
          <w:sz w:val="24"/>
          <w:szCs w:val="24"/>
        </w:rPr>
      </w:pPr>
    </w:p>
    <w:p w:rsidR="008F7E9F" w:rsidRPr="00580C75" w:rsidRDefault="00DF3F77" w:rsidP="00580C75">
      <w:pPr>
        <w:pStyle w:val="ListParagraph"/>
        <w:ind w:left="405"/>
        <w:jc w:val="both"/>
        <w:rPr>
          <w:rFonts w:ascii="Times New Roman" w:hAnsi="Times New Roman" w:cs="Times New Roman"/>
          <w:sz w:val="24"/>
          <w:szCs w:val="24"/>
        </w:rPr>
      </w:pPr>
      <w:r>
        <w:rPr>
          <w:rFonts w:ascii="Times New Roman" w:hAnsi="Times New Roman" w:cs="Times New Roman"/>
          <w:sz w:val="24"/>
          <w:szCs w:val="24"/>
        </w:rPr>
        <w:t>(i</w:t>
      </w:r>
      <w:r w:rsidR="00C41D26" w:rsidRPr="00580C75">
        <w:rPr>
          <w:rFonts w:ascii="Times New Roman" w:hAnsi="Times New Roman" w:cs="Times New Roman"/>
          <w:sz w:val="24"/>
          <w:szCs w:val="24"/>
        </w:rPr>
        <w:t>) Net Present Value (NPV)</w:t>
      </w:r>
    </w:p>
    <w:p w:rsidR="008F7E9F" w:rsidRPr="00580C75" w:rsidRDefault="00DF3F77" w:rsidP="00580C75">
      <w:pPr>
        <w:pStyle w:val="ListParagraph"/>
        <w:ind w:left="405"/>
        <w:jc w:val="both"/>
        <w:rPr>
          <w:rFonts w:ascii="Times New Roman" w:hAnsi="Times New Roman" w:cs="Times New Roman"/>
          <w:sz w:val="24"/>
          <w:szCs w:val="24"/>
        </w:rPr>
      </w:pPr>
      <w:r>
        <w:rPr>
          <w:rFonts w:ascii="Times New Roman" w:hAnsi="Times New Roman" w:cs="Times New Roman"/>
          <w:sz w:val="24"/>
          <w:szCs w:val="24"/>
        </w:rPr>
        <w:t>(ii</w:t>
      </w:r>
      <w:r w:rsidR="00C41D26" w:rsidRPr="00580C75">
        <w:rPr>
          <w:rFonts w:ascii="Times New Roman" w:hAnsi="Times New Roman" w:cs="Times New Roman"/>
          <w:sz w:val="24"/>
          <w:szCs w:val="24"/>
        </w:rPr>
        <w:t xml:space="preserve">) Internal Rate of Return (IRR) </w:t>
      </w:r>
    </w:p>
    <w:p w:rsidR="00395ED2" w:rsidRPr="00580C75" w:rsidRDefault="00DF3F77" w:rsidP="00580C75">
      <w:pPr>
        <w:pStyle w:val="ListParagraph"/>
        <w:ind w:left="405"/>
        <w:jc w:val="both"/>
        <w:rPr>
          <w:rFonts w:ascii="Times New Roman" w:hAnsi="Times New Roman" w:cs="Times New Roman"/>
          <w:color w:val="444444"/>
          <w:sz w:val="24"/>
          <w:szCs w:val="24"/>
          <w:shd w:val="clear" w:color="auto" w:fill="FFFFFF"/>
        </w:rPr>
      </w:pPr>
      <w:r>
        <w:rPr>
          <w:rFonts w:ascii="Times New Roman" w:hAnsi="Times New Roman" w:cs="Times New Roman"/>
          <w:sz w:val="24"/>
          <w:szCs w:val="24"/>
        </w:rPr>
        <w:t>(iii</w:t>
      </w:r>
      <w:r w:rsidR="00C41D26" w:rsidRPr="00580C75">
        <w:rPr>
          <w:rFonts w:ascii="Times New Roman" w:hAnsi="Times New Roman" w:cs="Times New Roman"/>
          <w:sz w:val="24"/>
          <w:szCs w:val="24"/>
        </w:rPr>
        <w:t>) Profitability Index (PI)</w:t>
      </w:r>
    </w:p>
    <w:p w:rsidR="002106F9" w:rsidRDefault="002106F9" w:rsidP="002106F9">
      <w:pPr>
        <w:autoSpaceDE w:val="0"/>
        <w:autoSpaceDN w:val="0"/>
        <w:adjustRightInd w:val="0"/>
        <w:spacing w:after="0"/>
        <w:ind w:left="2160" w:firstLine="720"/>
        <w:rPr>
          <w:rFonts w:ascii="Times New Roman" w:hAnsi="Times New Roman" w:cs="Times New Roman"/>
          <w:b/>
          <w:bCs/>
          <w:color w:val="7030A0"/>
          <w:sz w:val="28"/>
          <w:szCs w:val="28"/>
          <w:u w:val="single"/>
          <w:lang w:val="en-US"/>
        </w:rPr>
      </w:pPr>
    </w:p>
    <w:p w:rsidR="002106F9" w:rsidRPr="00CE5171" w:rsidRDefault="002106F9" w:rsidP="002106F9">
      <w:pPr>
        <w:autoSpaceDE w:val="0"/>
        <w:autoSpaceDN w:val="0"/>
        <w:adjustRightInd w:val="0"/>
        <w:spacing w:after="0"/>
        <w:ind w:left="2160" w:firstLine="720"/>
        <w:rPr>
          <w:rFonts w:ascii="Times New Roman" w:hAnsi="Times New Roman" w:cs="Times New Roman"/>
          <w:color w:val="7030A0"/>
          <w:sz w:val="28"/>
          <w:szCs w:val="28"/>
          <w:lang w:val="en-US"/>
        </w:rPr>
      </w:pPr>
      <w:r w:rsidRPr="00CE5171">
        <w:rPr>
          <w:rFonts w:ascii="Times New Roman" w:hAnsi="Times New Roman" w:cs="Times New Roman"/>
          <w:b/>
          <w:bCs/>
          <w:color w:val="7030A0"/>
          <w:sz w:val="28"/>
          <w:szCs w:val="28"/>
          <w:u w:val="single"/>
          <w:lang w:val="en-US"/>
        </w:rPr>
        <w:t>Projected cash flow</w:t>
      </w:r>
    </w:p>
    <w:tbl>
      <w:tblPr>
        <w:tblW w:w="9430" w:type="dxa"/>
        <w:tblCellMar>
          <w:left w:w="0" w:type="dxa"/>
          <w:right w:w="0" w:type="dxa"/>
        </w:tblCellMar>
        <w:tblLook w:val="0420"/>
      </w:tblPr>
      <w:tblGrid>
        <w:gridCol w:w="3142"/>
        <w:gridCol w:w="3144"/>
        <w:gridCol w:w="3144"/>
      </w:tblGrid>
      <w:tr w:rsidR="002106F9" w:rsidRPr="00F02C77" w:rsidTr="000D3D9C">
        <w:trPr>
          <w:trHeight w:val="376"/>
        </w:trPr>
        <w:tc>
          <w:tcPr>
            <w:tcW w:w="3142" w:type="dxa"/>
            <w:tcBorders>
              <w:top w:val="single" w:sz="8" w:space="0" w:color="FFFFFF"/>
              <w:left w:val="single" w:sz="8" w:space="0" w:color="FFFFFF"/>
              <w:bottom w:val="single" w:sz="24" w:space="0" w:color="FFFFFF"/>
              <w:right w:val="single" w:sz="8" w:space="0" w:color="FFFFFF"/>
            </w:tcBorders>
            <w:shd w:val="clear" w:color="auto" w:fill="00B050"/>
            <w:tcMar>
              <w:top w:w="72" w:type="dxa"/>
              <w:left w:w="144" w:type="dxa"/>
              <w:bottom w:w="72" w:type="dxa"/>
              <w:right w:w="144" w:type="dxa"/>
            </w:tcMar>
            <w:hideMark/>
          </w:tcPr>
          <w:p w:rsidR="002106F9" w:rsidRPr="00F40AB0" w:rsidRDefault="002106F9" w:rsidP="000D3D9C">
            <w:pPr>
              <w:spacing w:after="0"/>
              <w:jc w:val="center"/>
              <w:rPr>
                <w:rFonts w:eastAsia="Times New Roman" w:cs="Arial"/>
                <w:color w:val="FFFFFF" w:themeColor="background1"/>
                <w:sz w:val="26"/>
                <w:szCs w:val="26"/>
                <w:lang w:eastAsia="en-IN"/>
              </w:rPr>
            </w:pPr>
            <w:r w:rsidRPr="00F40AB0">
              <w:rPr>
                <w:rFonts w:eastAsia="Times New Roman" w:cs="Arial"/>
                <w:b/>
                <w:bCs/>
                <w:color w:val="FFFFFF" w:themeColor="background1"/>
                <w:kern w:val="24"/>
                <w:sz w:val="26"/>
                <w:szCs w:val="26"/>
                <w:lang w:val="en-US" w:eastAsia="en-IN"/>
              </w:rPr>
              <w:t>Year</w:t>
            </w:r>
          </w:p>
        </w:tc>
        <w:tc>
          <w:tcPr>
            <w:tcW w:w="3144" w:type="dxa"/>
            <w:tcBorders>
              <w:top w:val="single" w:sz="8" w:space="0" w:color="FFFFFF"/>
              <w:left w:val="single" w:sz="8" w:space="0" w:color="FFFFFF"/>
              <w:bottom w:val="single" w:sz="24" w:space="0" w:color="FFFFFF"/>
              <w:right w:val="single" w:sz="8" w:space="0" w:color="FFFFFF"/>
            </w:tcBorders>
            <w:shd w:val="clear" w:color="auto" w:fill="00B050"/>
            <w:tcMar>
              <w:top w:w="72" w:type="dxa"/>
              <w:left w:w="144" w:type="dxa"/>
              <w:bottom w:w="72" w:type="dxa"/>
              <w:right w:w="144" w:type="dxa"/>
            </w:tcMar>
            <w:hideMark/>
          </w:tcPr>
          <w:p w:rsidR="002106F9" w:rsidRPr="00F40AB0" w:rsidRDefault="002106F9" w:rsidP="000D3D9C">
            <w:pPr>
              <w:spacing w:after="0"/>
              <w:jc w:val="center"/>
              <w:rPr>
                <w:rFonts w:eastAsia="Times New Roman" w:cs="Arial"/>
                <w:color w:val="FFFFFF" w:themeColor="background1"/>
                <w:sz w:val="26"/>
                <w:szCs w:val="26"/>
                <w:lang w:eastAsia="en-IN"/>
              </w:rPr>
            </w:pPr>
            <w:r w:rsidRPr="00F40AB0">
              <w:rPr>
                <w:rFonts w:eastAsia="Times New Roman" w:cs="Arial"/>
                <w:b/>
                <w:bCs/>
                <w:color w:val="FFFFFF" w:themeColor="background1"/>
                <w:kern w:val="24"/>
                <w:sz w:val="26"/>
                <w:szCs w:val="26"/>
                <w:lang w:val="en-US" w:eastAsia="en-IN"/>
              </w:rPr>
              <w:t>Project   A</w:t>
            </w:r>
          </w:p>
        </w:tc>
        <w:tc>
          <w:tcPr>
            <w:tcW w:w="3144" w:type="dxa"/>
            <w:tcBorders>
              <w:top w:val="single" w:sz="8" w:space="0" w:color="FFFFFF"/>
              <w:left w:val="single" w:sz="8" w:space="0" w:color="FFFFFF"/>
              <w:bottom w:val="single" w:sz="24" w:space="0" w:color="FFFFFF"/>
              <w:right w:val="single" w:sz="8" w:space="0" w:color="FFFFFF"/>
            </w:tcBorders>
            <w:shd w:val="clear" w:color="auto" w:fill="00B050"/>
            <w:tcMar>
              <w:top w:w="72" w:type="dxa"/>
              <w:left w:w="144" w:type="dxa"/>
              <w:bottom w:w="72" w:type="dxa"/>
              <w:right w:w="144" w:type="dxa"/>
            </w:tcMar>
            <w:hideMark/>
          </w:tcPr>
          <w:p w:rsidR="002106F9" w:rsidRPr="00F40AB0" w:rsidRDefault="002106F9" w:rsidP="000D3D9C">
            <w:pPr>
              <w:spacing w:after="0"/>
              <w:jc w:val="center"/>
              <w:rPr>
                <w:rFonts w:eastAsia="Times New Roman" w:cs="Arial"/>
                <w:color w:val="FFFFFF" w:themeColor="background1"/>
                <w:sz w:val="26"/>
                <w:szCs w:val="26"/>
                <w:lang w:eastAsia="en-IN"/>
              </w:rPr>
            </w:pPr>
            <w:r w:rsidRPr="00F40AB0">
              <w:rPr>
                <w:rFonts w:eastAsia="Times New Roman" w:cs="Arial"/>
                <w:b/>
                <w:bCs/>
                <w:color w:val="FFFFFF" w:themeColor="background1"/>
                <w:kern w:val="24"/>
                <w:sz w:val="26"/>
                <w:szCs w:val="26"/>
                <w:lang w:val="en-US" w:eastAsia="en-IN"/>
              </w:rPr>
              <w:t>Project  B</w:t>
            </w:r>
          </w:p>
        </w:tc>
      </w:tr>
      <w:tr w:rsidR="002106F9" w:rsidRPr="00F02C77" w:rsidTr="000D3D9C">
        <w:trPr>
          <w:trHeight w:val="376"/>
        </w:trPr>
        <w:tc>
          <w:tcPr>
            <w:tcW w:w="3142" w:type="dxa"/>
            <w:tcBorders>
              <w:top w:val="single" w:sz="24"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2106F9" w:rsidRPr="00F02C77" w:rsidRDefault="002106F9" w:rsidP="000D3D9C">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0</w:t>
            </w:r>
          </w:p>
        </w:tc>
        <w:tc>
          <w:tcPr>
            <w:tcW w:w="3144" w:type="dxa"/>
            <w:tcBorders>
              <w:top w:val="single" w:sz="24"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2106F9" w:rsidRPr="00F02C77" w:rsidRDefault="002106F9" w:rsidP="000D3D9C">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-60</w:t>
            </w:r>
          </w:p>
        </w:tc>
        <w:tc>
          <w:tcPr>
            <w:tcW w:w="3144" w:type="dxa"/>
            <w:tcBorders>
              <w:top w:val="single" w:sz="24"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2106F9" w:rsidRPr="00F02C77" w:rsidRDefault="002106F9" w:rsidP="000D3D9C">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-100</w:t>
            </w:r>
          </w:p>
        </w:tc>
      </w:tr>
      <w:tr w:rsidR="002106F9" w:rsidRPr="00F02C77" w:rsidTr="000D3D9C">
        <w:trPr>
          <w:trHeight w:val="376"/>
        </w:trPr>
        <w:tc>
          <w:tcPr>
            <w:tcW w:w="3142"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2106F9" w:rsidRPr="00F02C77" w:rsidRDefault="002106F9" w:rsidP="000D3D9C">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1</w:t>
            </w:r>
          </w:p>
        </w:tc>
        <w:tc>
          <w:tcPr>
            <w:tcW w:w="3144"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2106F9" w:rsidRPr="00F02C77" w:rsidRDefault="002106F9" w:rsidP="000D3D9C">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0</w:t>
            </w:r>
          </w:p>
        </w:tc>
        <w:tc>
          <w:tcPr>
            <w:tcW w:w="3144"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2106F9" w:rsidRPr="00F02C77" w:rsidRDefault="002106F9" w:rsidP="000D3D9C">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30</w:t>
            </w:r>
          </w:p>
        </w:tc>
      </w:tr>
      <w:tr w:rsidR="002106F9" w:rsidRPr="00F02C77" w:rsidTr="000D3D9C">
        <w:trPr>
          <w:trHeight w:val="376"/>
        </w:trPr>
        <w:tc>
          <w:tcPr>
            <w:tcW w:w="3142"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2106F9" w:rsidRPr="00F02C77" w:rsidRDefault="002106F9" w:rsidP="000D3D9C">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2</w:t>
            </w:r>
          </w:p>
        </w:tc>
        <w:tc>
          <w:tcPr>
            <w:tcW w:w="3144"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2106F9" w:rsidRPr="00F02C77" w:rsidRDefault="002106F9" w:rsidP="000D3D9C">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30</w:t>
            </w:r>
          </w:p>
        </w:tc>
        <w:tc>
          <w:tcPr>
            <w:tcW w:w="3144"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2106F9" w:rsidRPr="00F02C77" w:rsidRDefault="002106F9" w:rsidP="000D3D9C">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30</w:t>
            </w:r>
          </w:p>
        </w:tc>
      </w:tr>
      <w:tr w:rsidR="002106F9" w:rsidRPr="00F02C77" w:rsidTr="000D3D9C">
        <w:trPr>
          <w:trHeight w:val="376"/>
        </w:trPr>
        <w:tc>
          <w:tcPr>
            <w:tcW w:w="3142"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2106F9" w:rsidRPr="00F02C77" w:rsidRDefault="002106F9" w:rsidP="000D3D9C">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3</w:t>
            </w:r>
          </w:p>
        </w:tc>
        <w:tc>
          <w:tcPr>
            <w:tcW w:w="3144"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2106F9" w:rsidRPr="00F02C77" w:rsidRDefault="002106F9" w:rsidP="000D3D9C">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 xml:space="preserve">40 </w:t>
            </w:r>
          </w:p>
        </w:tc>
        <w:tc>
          <w:tcPr>
            <w:tcW w:w="3144"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2106F9" w:rsidRPr="00F02C77" w:rsidRDefault="002106F9" w:rsidP="000D3D9C">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30</w:t>
            </w:r>
          </w:p>
        </w:tc>
      </w:tr>
      <w:tr w:rsidR="002106F9" w:rsidRPr="00F02C77" w:rsidTr="000D3D9C">
        <w:trPr>
          <w:trHeight w:val="376"/>
        </w:trPr>
        <w:tc>
          <w:tcPr>
            <w:tcW w:w="3142"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2106F9" w:rsidRPr="00F02C77" w:rsidRDefault="002106F9" w:rsidP="000D3D9C">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4</w:t>
            </w:r>
          </w:p>
        </w:tc>
        <w:tc>
          <w:tcPr>
            <w:tcW w:w="3144"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2106F9" w:rsidRPr="00F02C77" w:rsidRDefault="002106F9" w:rsidP="000D3D9C">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20</w:t>
            </w:r>
          </w:p>
        </w:tc>
        <w:tc>
          <w:tcPr>
            <w:tcW w:w="3144"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2106F9" w:rsidRPr="00F02C77" w:rsidRDefault="002106F9" w:rsidP="000D3D9C">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55</w:t>
            </w:r>
          </w:p>
        </w:tc>
      </w:tr>
    </w:tbl>
    <w:p w:rsidR="002106F9" w:rsidRPr="00F02C77" w:rsidRDefault="002106F9" w:rsidP="002106F9">
      <w:pPr>
        <w:autoSpaceDE w:val="0"/>
        <w:autoSpaceDN w:val="0"/>
        <w:adjustRightInd w:val="0"/>
        <w:spacing w:after="0"/>
        <w:rPr>
          <w:rFonts w:cs="Calibri"/>
          <w:color w:val="000000"/>
          <w:sz w:val="26"/>
          <w:szCs w:val="26"/>
          <w:lang w:val="en-US"/>
        </w:rPr>
      </w:pPr>
    </w:p>
    <w:p w:rsidR="002106F9" w:rsidRDefault="002106F9" w:rsidP="00580C75">
      <w:pPr>
        <w:jc w:val="both"/>
        <w:rPr>
          <w:rFonts w:ascii="Times New Roman" w:hAnsi="Times New Roman" w:cs="Times New Roman"/>
          <w:sz w:val="24"/>
          <w:szCs w:val="24"/>
        </w:rPr>
      </w:pPr>
    </w:p>
    <w:p w:rsidR="00753E9C" w:rsidRDefault="00753E9C" w:rsidP="00580C75">
      <w:pPr>
        <w:jc w:val="both"/>
        <w:rPr>
          <w:rFonts w:ascii="Times New Roman" w:hAnsi="Times New Roman" w:cs="Times New Roman"/>
          <w:sz w:val="24"/>
          <w:szCs w:val="24"/>
        </w:rPr>
      </w:pPr>
    </w:p>
    <w:p w:rsidR="00CE77A4" w:rsidRPr="00580C75" w:rsidRDefault="00CE77A4" w:rsidP="00CE77A4">
      <w:pPr>
        <w:jc w:val="both"/>
        <w:rPr>
          <w:rFonts w:ascii="Times New Roman" w:hAnsi="Times New Roman" w:cs="Times New Roman"/>
          <w:sz w:val="24"/>
          <w:szCs w:val="24"/>
        </w:rPr>
      </w:pPr>
      <w:r w:rsidRPr="00580C75">
        <w:rPr>
          <w:rFonts w:ascii="Times New Roman" w:hAnsi="Times New Roman" w:cs="Times New Roman"/>
          <w:sz w:val="24"/>
          <w:szCs w:val="24"/>
        </w:rPr>
        <w:t>(</w:t>
      </w:r>
      <w:r w:rsidRPr="00580C75">
        <w:rPr>
          <w:rFonts w:ascii="Times New Roman" w:hAnsi="Times New Roman" w:cs="Times New Roman"/>
          <w:b/>
          <w:color w:val="002060"/>
          <w:sz w:val="24"/>
          <w:szCs w:val="24"/>
          <w:u w:val="single"/>
        </w:rPr>
        <w:t xml:space="preserve">a) Pay Back Period (PBP) </w:t>
      </w:r>
      <w:r w:rsidRPr="00580C75">
        <w:rPr>
          <w:rFonts w:ascii="Times New Roman" w:hAnsi="Times New Roman" w:cs="Times New Roman"/>
          <w:b/>
          <w:color w:val="943634" w:themeColor="accent2" w:themeShade="BF"/>
          <w:sz w:val="24"/>
          <w:szCs w:val="24"/>
        </w:rPr>
        <w:t>:</w:t>
      </w:r>
      <w:r>
        <w:rPr>
          <w:rFonts w:ascii="Times New Roman" w:hAnsi="Times New Roman" w:cs="Times New Roman"/>
          <w:b/>
          <w:color w:val="943634" w:themeColor="accent2" w:themeShade="BF"/>
          <w:sz w:val="24"/>
          <w:szCs w:val="24"/>
        </w:rPr>
        <w:tab/>
      </w:r>
    </w:p>
    <w:p w:rsidR="00CE77A4" w:rsidRPr="00580C75" w:rsidRDefault="00CE77A4" w:rsidP="00CE77A4">
      <w:pPr>
        <w:jc w:val="both"/>
        <w:rPr>
          <w:rFonts w:ascii="Times New Roman" w:hAnsi="Times New Roman" w:cs="Times New Roman"/>
          <w:sz w:val="24"/>
          <w:szCs w:val="24"/>
        </w:rPr>
      </w:pPr>
      <w:r w:rsidRPr="00580C75">
        <w:rPr>
          <w:rFonts w:ascii="Times New Roman" w:hAnsi="Times New Roman" w:cs="Times New Roman"/>
          <w:sz w:val="24"/>
          <w:szCs w:val="24"/>
        </w:rPr>
        <w:t xml:space="preserve"> The payback period (PBP) is the </w:t>
      </w:r>
      <w:r>
        <w:rPr>
          <w:rFonts w:ascii="Times New Roman" w:hAnsi="Times New Roman" w:cs="Times New Roman"/>
          <w:sz w:val="24"/>
          <w:szCs w:val="24"/>
        </w:rPr>
        <w:t>previous old</w:t>
      </w:r>
      <w:r w:rsidRPr="00580C75">
        <w:rPr>
          <w:rFonts w:ascii="Times New Roman" w:hAnsi="Times New Roman" w:cs="Times New Roman"/>
          <w:sz w:val="24"/>
          <w:szCs w:val="24"/>
        </w:rPr>
        <w:t xml:space="preserve"> way of capit</w:t>
      </w:r>
      <w:r>
        <w:rPr>
          <w:rFonts w:ascii="Times New Roman" w:hAnsi="Times New Roman" w:cs="Times New Roman"/>
          <w:sz w:val="24"/>
          <w:szCs w:val="24"/>
        </w:rPr>
        <w:t xml:space="preserve">al </w:t>
      </w:r>
      <w:r w:rsidR="006D5449">
        <w:rPr>
          <w:rFonts w:ascii="Times New Roman" w:hAnsi="Times New Roman" w:cs="Times New Roman"/>
          <w:sz w:val="24"/>
          <w:szCs w:val="24"/>
        </w:rPr>
        <w:t>budgeting</w:t>
      </w:r>
      <w:r>
        <w:rPr>
          <w:rFonts w:ascii="Times New Roman" w:hAnsi="Times New Roman" w:cs="Times New Roman"/>
          <w:sz w:val="24"/>
          <w:szCs w:val="24"/>
        </w:rPr>
        <w:t xml:space="preserve"> At that time it was very easy</w:t>
      </w:r>
      <w:r w:rsidRPr="00580C75">
        <w:rPr>
          <w:rFonts w:ascii="Times New Roman" w:hAnsi="Times New Roman" w:cs="Times New Roman"/>
          <w:sz w:val="24"/>
          <w:szCs w:val="24"/>
        </w:rPr>
        <w:t xml:space="preserve"> and </w:t>
      </w:r>
      <w:r>
        <w:rPr>
          <w:rFonts w:ascii="Times New Roman" w:hAnsi="Times New Roman" w:cs="Times New Roman"/>
          <w:sz w:val="24"/>
          <w:szCs w:val="24"/>
        </w:rPr>
        <w:t>possible</w:t>
      </w:r>
      <w:r w:rsidRPr="00580C75">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580C75">
        <w:rPr>
          <w:rFonts w:ascii="Times New Roman" w:hAnsi="Times New Roman" w:cs="Times New Roman"/>
          <w:sz w:val="24"/>
          <w:szCs w:val="24"/>
        </w:rPr>
        <w:t>most commonly used quantitative technique for</w:t>
      </w:r>
      <w:r>
        <w:rPr>
          <w:rFonts w:ascii="Times New Roman" w:hAnsi="Times New Roman" w:cs="Times New Roman"/>
          <w:sz w:val="24"/>
          <w:szCs w:val="24"/>
        </w:rPr>
        <w:t xml:space="preserve"> the</w:t>
      </w:r>
      <w:r w:rsidRPr="00580C75">
        <w:rPr>
          <w:rFonts w:ascii="Times New Roman" w:hAnsi="Times New Roman" w:cs="Times New Roman"/>
          <w:sz w:val="24"/>
          <w:szCs w:val="24"/>
        </w:rPr>
        <w:t xml:space="preserve"> evaluating capital expenditure decision.</w:t>
      </w:r>
    </w:p>
    <w:p w:rsidR="00CE77A4" w:rsidRPr="00580C75" w:rsidRDefault="00CE77A4" w:rsidP="00CE77A4">
      <w:pPr>
        <w:jc w:val="both"/>
        <w:rPr>
          <w:rFonts w:ascii="Times New Roman" w:hAnsi="Times New Roman" w:cs="Times New Roman"/>
          <w:sz w:val="24"/>
          <w:szCs w:val="24"/>
        </w:rPr>
      </w:pPr>
      <w:r w:rsidRPr="00580C75">
        <w:rPr>
          <w:rFonts w:ascii="Times New Roman" w:hAnsi="Times New Roman" w:cs="Times New Roman"/>
          <w:sz w:val="24"/>
          <w:szCs w:val="24"/>
        </w:rPr>
        <w:t>Decision Rule:</w:t>
      </w:r>
    </w:p>
    <w:p w:rsidR="00CE77A4" w:rsidRDefault="00CE77A4" w:rsidP="00CE77A4">
      <w:pPr>
        <w:jc w:val="both"/>
        <w:rPr>
          <w:rFonts w:ascii="Times New Roman" w:hAnsi="Times New Roman" w:cs="Times New Roman"/>
          <w:sz w:val="24"/>
          <w:szCs w:val="24"/>
        </w:rPr>
      </w:pPr>
      <w:r>
        <w:rPr>
          <w:rFonts w:ascii="Times New Roman" w:hAnsi="Times New Roman" w:cs="Times New Roman"/>
          <w:sz w:val="24"/>
          <w:szCs w:val="24"/>
        </w:rPr>
        <w:t xml:space="preserve"> The payback period (PBP) can be used </w:t>
      </w:r>
      <w:r w:rsidRPr="00580C75">
        <w:rPr>
          <w:rFonts w:ascii="Times New Roman" w:hAnsi="Times New Roman" w:cs="Times New Roman"/>
          <w:sz w:val="24"/>
          <w:szCs w:val="24"/>
        </w:rPr>
        <w:t>as a decision standard</w:t>
      </w:r>
      <w:r>
        <w:rPr>
          <w:rFonts w:ascii="Times New Roman" w:hAnsi="Times New Roman" w:cs="Times New Roman"/>
          <w:sz w:val="24"/>
          <w:szCs w:val="24"/>
        </w:rPr>
        <w:t xml:space="preserve"> for selecting the investment proposal</w:t>
      </w:r>
      <w:r w:rsidRPr="00580C75">
        <w:rPr>
          <w:rFonts w:ascii="Times New Roman" w:hAnsi="Times New Roman" w:cs="Times New Roman"/>
          <w:sz w:val="24"/>
          <w:szCs w:val="24"/>
        </w:rPr>
        <w:t>.</w:t>
      </w:r>
      <w:r>
        <w:rPr>
          <w:rFonts w:ascii="Times New Roman" w:hAnsi="Times New Roman" w:cs="Times New Roman"/>
          <w:sz w:val="24"/>
          <w:szCs w:val="24"/>
        </w:rPr>
        <w:t xml:space="preserve"> </w:t>
      </w:r>
      <w:r w:rsidR="006D5449">
        <w:rPr>
          <w:rFonts w:ascii="Times New Roman" w:hAnsi="Times New Roman" w:cs="Times New Roman"/>
          <w:sz w:val="24"/>
          <w:szCs w:val="24"/>
        </w:rPr>
        <w:t>However</w:t>
      </w:r>
      <w:r>
        <w:rPr>
          <w:rFonts w:ascii="Times New Roman" w:hAnsi="Times New Roman" w:cs="Times New Roman"/>
          <w:sz w:val="24"/>
          <w:szCs w:val="24"/>
        </w:rPr>
        <w:t>,</w:t>
      </w:r>
      <w:r w:rsidRPr="00580C75">
        <w:rPr>
          <w:rFonts w:ascii="Times New Roman" w:hAnsi="Times New Roman" w:cs="Times New Roman"/>
          <w:sz w:val="24"/>
          <w:szCs w:val="24"/>
        </w:rPr>
        <w:t xml:space="preserve"> If the</w:t>
      </w:r>
      <w:r w:rsidRPr="004F2F44">
        <w:rPr>
          <w:rFonts w:ascii="Times New Roman" w:hAnsi="Times New Roman" w:cs="Times New Roman"/>
          <w:sz w:val="24"/>
          <w:szCs w:val="24"/>
        </w:rPr>
        <w:t xml:space="preserve"> </w:t>
      </w:r>
      <w:r>
        <w:rPr>
          <w:rFonts w:ascii="Times New Roman" w:hAnsi="Times New Roman" w:cs="Times New Roman"/>
          <w:sz w:val="24"/>
          <w:szCs w:val="24"/>
        </w:rPr>
        <w:t>payback period</w:t>
      </w:r>
      <w:r w:rsidRPr="00580C75">
        <w:rPr>
          <w:rFonts w:ascii="Times New Roman" w:hAnsi="Times New Roman" w:cs="Times New Roman"/>
          <w:sz w:val="24"/>
          <w:szCs w:val="24"/>
        </w:rPr>
        <w:t xml:space="preserve"> </w:t>
      </w:r>
      <w:r>
        <w:rPr>
          <w:rFonts w:ascii="Times New Roman" w:hAnsi="Times New Roman" w:cs="Times New Roman"/>
          <w:sz w:val="24"/>
          <w:szCs w:val="24"/>
        </w:rPr>
        <w:t>(</w:t>
      </w:r>
      <w:r w:rsidRPr="00580C75">
        <w:rPr>
          <w:rFonts w:ascii="Times New Roman" w:hAnsi="Times New Roman" w:cs="Times New Roman"/>
          <w:sz w:val="24"/>
          <w:szCs w:val="24"/>
        </w:rPr>
        <w:t>PBP</w:t>
      </w:r>
      <w:r>
        <w:rPr>
          <w:rFonts w:ascii="Times New Roman" w:hAnsi="Times New Roman" w:cs="Times New Roman"/>
          <w:sz w:val="24"/>
          <w:szCs w:val="24"/>
        </w:rPr>
        <w:t>)</w:t>
      </w:r>
      <w:r w:rsidRPr="00580C75">
        <w:rPr>
          <w:rFonts w:ascii="Times New Roman" w:hAnsi="Times New Roman" w:cs="Times New Roman"/>
          <w:sz w:val="24"/>
          <w:szCs w:val="24"/>
        </w:rPr>
        <w:t xml:space="preserve"> </w:t>
      </w:r>
      <w:r>
        <w:rPr>
          <w:rFonts w:ascii="Times New Roman" w:hAnsi="Times New Roman" w:cs="Times New Roman"/>
          <w:sz w:val="24"/>
          <w:szCs w:val="24"/>
        </w:rPr>
        <w:t xml:space="preserve">will be </w:t>
      </w:r>
      <w:r w:rsidRPr="00580C75">
        <w:rPr>
          <w:rFonts w:ascii="Times New Roman" w:hAnsi="Times New Roman" w:cs="Times New Roman"/>
          <w:sz w:val="24"/>
          <w:szCs w:val="24"/>
        </w:rPr>
        <w:t xml:space="preserve"> less than the maximum suitable payback period, accept the project</w:t>
      </w:r>
      <w:r>
        <w:rPr>
          <w:rFonts w:ascii="Times New Roman" w:hAnsi="Times New Roman" w:cs="Times New Roman"/>
          <w:sz w:val="24"/>
          <w:szCs w:val="24"/>
        </w:rPr>
        <w:t>. Also</w:t>
      </w:r>
      <w:r w:rsidRPr="00580C75">
        <w:rPr>
          <w:rFonts w:ascii="Times New Roman" w:hAnsi="Times New Roman" w:cs="Times New Roman"/>
          <w:sz w:val="24"/>
          <w:szCs w:val="24"/>
        </w:rPr>
        <w:t xml:space="preserve"> If the </w:t>
      </w:r>
      <w:r w:rsidR="006D5449">
        <w:rPr>
          <w:rFonts w:ascii="Times New Roman" w:hAnsi="Times New Roman" w:cs="Times New Roman"/>
          <w:sz w:val="24"/>
          <w:szCs w:val="24"/>
        </w:rPr>
        <w:t>payback</w:t>
      </w:r>
      <w:r>
        <w:rPr>
          <w:rFonts w:ascii="Times New Roman" w:hAnsi="Times New Roman" w:cs="Times New Roman"/>
          <w:sz w:val="24"/>
          <w:szCs w:val="24"/>
        </w:rPr>
        <w:t xml:space="preserve"> period (</w:t>
      </w:r>
      <w:r w:rsidRPr="00580C75">
        <w:rPr>
          <w:rFonts w:ascii="Times New Roman" w:hAnsi="Times New Roman" w:cs="Times New Roman"/>
          <w:sz w:val="24"/>
          <w:szCs w:val="24"/>
        </w:rPr>
        <w:t>PBP</w:t>
      </w:r>
      <w:r>
        <w:rPr>
          <w:rFonts w:ascii="Times New Roman" w:hAnsi="Times New Roman" w:cs="Times New Roman"/>
          <w:sz w:val="24"/>
          <w:szCs w:val="24"/>
        </w:rPr>
        <w:t>)</w:t>
      </w:r>
      <w:r w:rsidRPr="00580C75">
        <w:rPr>
          <w:rFonts w:ascii="Times New Roman" w:hAnsi="Times New Roman" w:cs="Times New Roman"/>
          <w:sz w:val="24"/>
          <w:szCs w:val="24"/>
        </w:rPr>
        <w:t xml:space="preserve"> is more than the maximum acceptable payback period, </w:t>
      </w:r>
      <w:r>
        <w:rPr>
          <w:rFonts w:ascii="Times New Roman" w:hAnsi="Times New Roman" w:cs="Times New Roman"/>
          <w:sz w:val="24"/>
          <w:szCs w:val="24"/>
        </w:rPr>
        <w:t xml:space="preserve">then it </w:t>
      </w:r>
      <w:r w:rsidRPr="00580C75">
        <w:rPr>
          <w:rFonts w:ascii="Times New Roman" w:hAnsi="Times New Roman" w:cs="Times New Roman"/>
          <w:sz w:val="24"/>
          <w:szCs w:val="24"/>
        </w:rPr>
        <w:t>discard the project.</w:t>
      </w:r>
    </w:p>
    <w:tbl>
      <w:tblPr>
        <w:tblpPr w:leftFromText="180" w:rightFromText="180" w:vertAnchor="text" w:tblpY="254"/>
        <w:tblW w:w="7618" w:type="dxa"/>
        <w:tblCellMar>
          <w:left w:w="0" w:type="dxa"/>
          <w:right w:w="0" w:type="dxa"/>
        </w:tblCellMar>
        <w:tblLook w:val="0420"/>
      </w:tblPr>
      <w:tblGrid>
        <w:gridCol w:w="3809"/>
        <w:gridCol w:w="3809"/>
      </w:tblGrid>
      <w:tr w:rsidR="00CE77A4" w:rsidRPr="00F02C77" w:rsidTr="00DF3F77">
        <w:trPr>
          <w:trHeight w:val="105"/>
        </w:trPr>
        <w:tc>
          <w:tcPr>
            <w:tcW w:w="3809" w:type="dxa"/>
            <w:tcBorders>
              <w:top w:val="single" w:sz="8" w:space="0" w:color="FFFFFF"/>
              <w:left w:val="single" w:sz="8" w:space="0" w:color="FFFFFF"/>
              <w:bottom w:val="single" w:sz="24" w:space="0" w:color="FFFFFF"/>
              <w:right w:val="single" w:sz="8" w:space="0" w:color="FFFFFF"/>
            </w:tcBorders>
            <w:shd w:val="clear" w:color="auto" w:fill="00B050"/>
            <w:tcMar>
              <w:top w:w="72" w:type="dxa"/>
              <w:left w:w="144" w:type="dxa"/>
              <w:bottom w:w="72" w:type="dxa"/>
              <w:right w:w="144" w:type="dxa"/>
            </w:tcMar>
            <w:hideMark/>
          </w:tcPr>
          <w:p w:rsidR="00CE77A4" w:rsidRPr="00F40AB0" w:rsidRDefault="00CE77A4" w:rsidP="00DF3F77">
            <w:pPr>
              <w:spacing w:after="0"/>
              <w:jc w:val="center"/>
              <w:rPr>
                <w:rFonts w:eastAsia="Times New Roman" w:cs="Arial"/>
                <w:color w:val="FFFFFF" w:themeColor="background1"/>
                <w:sz w:val="26"/>
                <w:szCs w:val="26"/>
                <w:lang w:eastAsia="en-IN"/>
              </w:rPr>
            </w:pPr>
            <w:r w:rsidRPr="00F40AB0">
              <w:rPr>
                <w:rFonts w:eastAsia="Times New Roman" w:cs="Arial"/>
                <w:b/>
                <w:bCs/>
                <w:color w:val="FFFFFF" w:themeColor="background1"/>
                <w:kern w:val="24"/>
                <w:sz w:val="26"/>
                <w:szCs w:val="26"/>
                <w:lang w:val="en-US" w:eastAsia="en-IN"/>
              </w:rPr>
              <w:lastRenderedPageBreak/>
              <w:t>Project</w:t>
            </w:r>
          </w:p>
        </w:tc>
        <w:tc>
          <w:tcPr>
            <w:tcW w:w="3809" w:type="dxa"/>
            <w:tcBorders>
              <w:top w:val="single" w:sz="8" w:space="0" w:color="FFFFFF"/>
              <w:left w:val="single" w:sz="8" w:space="0" w:color="FFFFFF"/>
              <w:bottom w:val="single" w:sz="24" w:space="0" w:color="FFFFFF"/>
              <w:right w:val="single" w:sz="8" w:space="0" w:color="FFFFFF"/>
            </w:tcBorders>
            <w:shd w:val="clear" w:color="auto" w:fill="00B050"/>
            <w:tcMar>
              <w:top w:w="72" w:type="dxa"/>
              <w:left w:w="144" w:type="dxa"/>
              <w:bottom w:w="72" w:type="dxa"/>
              <w:right w:w="144" w:type="dxa"/>
            </w:tcMar>
            <w:hideMark/>
          </w:tcPr>
          <w:p w:rsidR="00CE77A4" w:rsidRPr="00F40AB0" w:rsidRDefault="00CE77A4" w:rsidP="00DF3F77">
            <w:pPr>
              <w:spacing w:after="0"/>
              <w:jc w:val="center"/>
              <w:rPr>
                <w:rFonts w:eastAsia="Times New Roman" w:cs="Arial"/>
                <w:color w:val="FFFFFF" w:themeColor="background1"/>
                <w:sz w:val="26"/>
                <w:szCs w:val="26"/>
                <w:lang w:eastAsia="en-IN"/>
              </w:rPr>
            </w:pPr>
            <w:r w:rsidRPr="00F40AB0">
              <w:rPr>
                <w:rFonts w:eastAsia="Times New Roman" w:cs="Arial"/>
                <w:b/>
                <w:bCs/>
                <w:color w:val="FFFFFF" w:themeColor="background1"/>
                <w:kern w:val="24"/>
                <w:sz w:val="26"/>
                <w:szCs w:val="26"/>
                <w:lang w:val="en-US" w:eastAsia="en-IN"/>
              </w:rPr>
              <w:t>Payback period</w:t>
            </w:r>
          </w:p>
        </w:tc>
      </w:tr>
      <w:tr w:rsidR="00CE77A4" w:rsidRPr="00F02C77" w:rsidTr="00DF3F77">
        <w:trPr>
          <w:trHeight w:val="105"/>
        </w:trPr>
        <w:tc>
          <w:tcPr>
            <w:tcW w:w="3809" w:type="dxa"/>
            <w:tcBorders>
              <w:top w:val="single" w:sz="24"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CE77A4" w:rsidRPr="00F40AB0" w:rsidRDefault="00CE77A4" w:rsidP="00DF3F77">
            <w:pPr>
              <w:spacing w:after="0"/>
              <w:jc w:val="center"/>
              <w:rPr>
                <w:rFonts w:eastAsia="Times New Roman" w:cs="Arial"/>
                <w:color w:val="002060"/>
                <w:sz w:val="26"/>
                <w:szCs w:val="26"/>
                <w:lang w:eastAsia="en-IN"/>
              </w:rPr>
            </w:pPr>
            <w:r w:rsidRPr="00F40AB0">
              <w:rPr>
                <w:rFonts w:eastAsia="Times New Roman" w:cs="Arial"/>
                <w:color w:val="002060"/>
                <w:kern w:val="24"/>
                <w:sz w:val="26"/>
                <w:szCs w:val="26"/>
                <w:lang w:val="en-US" w:eastAsia="en-IN"/>
              </w:rPr>
              <w:t>A</w:t>
            </w:r>
          </w:p>
        </w:tc>
        <w:tc>
          <w:tcPr>
            <w:tcW w:w="3809" w:type="dxa"/>
            <w:tcBorders>
              <w:top w:val="single" w:sz="24"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CE77A4" w:rsidRPr="00F40AB0" w:rsidRDefault="00CE77A4" w:rsidP="00DF3F77">
            <w:pPr>
              <w:spacing w:after="0"/>
              <w:jc w:val="center"/>
              <w:rPr>
                <w:rFonts w:eastAsia="Times New Roman" w:cs="Arial"/>
                <w:color w:val="002060"/>
                <w:sz w:val="26"/>
                <w:szCs w:val="26"/>
                <w:lang w:eastAsia="en-IN"/>
              </w:rPr>
            </w:pPr>
            <w:r w:rsidRPr="00F40AB0">
              <w:rPr>
                <w:rFonts w:eastAsia="Times New Roman" w:cs="Arial"/>
                <w:color w:val="002060"/>
                <w:kern w:val="24"/>
                <w:sz w:val="26"/>
                <w:szCs w:val="26"/>
                <w:lang w:val="en-US" w:eastAsia="en-IN"/>
              </w:rPr>
              <w:t>2.75</w:t>
            </w:r>
          </w:p>
        </w:tc>
      </w:tr>
      <w:tr w:rsidR="00CE77A4" w:rsidRPr="00F02C77" w:rsidTr="00DF3F77">
        <w:trPr>
          <w:trHeight w:val="105"/>
        </w:trPr>
        <w:tc>
          <w:tcPr>
            <w:tcW w:w="3809"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CE77A4" w:rsidRPr="00F40AB0" w:rsidRDefault="00CE77A4" w:rsidP="00DF3F77">
            <w:pPr>
              <w:spacing w:after="0"/>
              <w:jc w:val="center"/>
              <w:rPr>
                <w:rFonts w:eastAsia="Times New Roman" w:cs="Arial"/>
                <w:color w:val="002060"/>
                <w:sz w:val="26"/>
                <w:szCs w:val="26"/>
                <w:lang w:eastAsia="en-IN"/>
              </w:rPr>
            </w:pPr>
            <w:r w:rsidRPr="00F40AB0">
              <w:rPr>
                <w:rFonts w:eastAsia="Times New Roman" w:cs="Arial"/>
                <w:color w:val="002060"/>
                <w:kern w:val="24"/>
                <w:sz w:val="26"/>
                <w:szCs w:val="26"/>
                <w:lang w:val="en-US" w:eastAsia="en-IN"/>
              </w:rPr>
              <w:t>B</w:t>
            </w:r>
          </w:p>
        </w:tc>
        <w:tc>
          <w:tcPr>
            <w:tcW w:w="3809"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CE77A4" w:rsidRPr="00F40AB0" w:rsidRDefault="00CE77A4" w:rsidP="00DF3F77">
            <w:pPr>
              <w:spacing w:after="0"/>
              <w:jc w:val="center"/>
              <w:rPr>
                <w:rFonts w:eastAsia="Times New Roman" w:cs="Arial"/>
                <w:color w:val="002060"/>
                <w:sz w:val="26"/>
                <w:szCs w:val="26"/>
                <w:lang w:eastAsia="en-IN"/>
              </w:rPr>
            </w:pPr>
            <w:r>
              <w:rPr>
                <w:rFonts w:eastAsia="Times New Roman" w:cs="Arial"/>
                <w:color w:val="002060"/>
                <w:kern w:val="24"/>
                <w:sz w:val="26"/>
                <w:szCs w:val="26"/>
                <w:lang w:val="en-US" w:eastAsia="en-IN"/>
              </w:rPr>
              <w:t>3.18</w:t>
            </w:r>
          </w:p>
        </w:tc>
      </w:tr>
    </w:tbl>
    <w:p w:rsidR="00CE77A4" w:rsidRPr="00580C75" w:rsidRDefault="00CE77A4" w:rsidP="00CE77A4">
      <w:pPr>
        <w:jc w:val="both"/>
        <w:rPr>
          <w:rFonts w:ascii="Times New Roman" w:hAnsi="Times New Roman" w:cs="Times New Roman"/>
          <w:sz w:val="24"/>
          <w:szCs w:val="24"/>
        </w:rPr>
      </w:pPr>
    </w:p>
    <w:p w:rsidR="00CE77A4" w:rsidRDefault="00CE77A4" w:rsidP="00CE77A4">
      <w:pPr>
        <w:jc w:val="both"/>
        <w:rPr>
          <w:rFonts w:ascii="Times New Roman" w:hAnsi="Times New Roman" w:cs="Times New Roman"/>
          <w:b/>
          <w:color w:val="002060"/>
          <w:sz w:val="24"/>
          <w:szCs w:val="24"/>
          <w:u w:val="single"/>
        </w:rPr>
      </w:pPr>
    </w:p>
    <w:p w:rsidR="00CE77A4" w:rsidRDefault="00CE77A4" w:rsidP="00CE77A4">
      <w:pPr>
        <w:jc w:val="both"/>
        <w:rPr>
          <w:rFonts w:ascii="Times New Roman" w:hAnsi="Times New Roman" w:cs="Times New Roman"/>
          <w:b/>
          <w:color w:val="002060"/>
          <w:sz w:val="24"/>
          <w:szCs w:val="24"/>
          <w:u w:val="single"/>
        </w:rPr>
      </w:pPr>
    </w:p>
    <w:p w:rsidR="00CE77A4" w:rsidRDefault="00CE77A4" w:rsidP="00CE77A4">
      <w:pPr>
        <w:jc w:val="both"/>
        <w:rPr>
          <w:rFonts w:ascii="Times New Roman" w:hAnsi="Times New Roman" w:cs="Times New Roman"/>
          <w:b/>
          <w:color w:val="002060"/>
          <w:sz w:val="24"/>
          <w:szCs w:val="24"/>
          <w:u w:val="single"/>
        </w:rPr>
      </w:pPr>
    </w:p>
    <w:p w:rsidR="00CE77A4" w:rsidRPr="006C463D" w:rsidRDefault="00CE77A4" w:rsidP="00CE77A4">
      <w:pPr>
        <w:jc w:val="both"/>
        <w:rPr>
          <w:rFonts w:ascii="Times New Roman" w:hAnsi="Times New Roman" w:cs="Times New Roman"/>
          <w:sz w:val="24"/>
          <w:szCs w:val="24"/>
        </w:rPr>
      </w:pPr>
      <w:r>
        <w:rPr>
          <w:rFonts w:ascii="Times New Roman" w:hAnsi="Times New Roman" w:cs="Times New Roman"/>
          <w:sz w:val="24"/>
          <w:szCs w:val="24"/>
        </w:rPr>
        <w:t xml:space="preserve"> Based on the above calculation  project A requires 2.75 years of time to receive invested amount Ie ( Payback period) And project B’s pay back period is 3.18 years which  takes more time than project A. hence project A is acceptable. </w:t>
      </w:r>
    </w:p>
    <w:p w:rsidR="00CE77A4" w:rsidRDefault="006D5449" w:rsidP="00CE77A4">
      <w:pPr>
        <w:jc w:val="both"/>
        <w:rPr>
          <w:rFonts w:ascii="Times New Roman" w:hAnsi="Times New Roman" w:cs="Times New Roman"/>
          <w:b/>
          <w:sz w:val="24"/>
          <w:szCs w:val="24"/>
          <w:u w:val="single"/>
        </w:rPr>
      </w:pPr>
      <w:r>
        <w:rPr>
          <w:rFonts w:ascii="Times New Roman" w:hAnsi="Times New Roman" w:cs="Times New Roman"/>
          <w:b/>
          <w:sz w:val="24"/>
          <w:szCs w:val="24"/>
          <w:u w:val="single"/>
        </w:rPr>
        <w:t>Advantages</w:t>
      </w:r>
      <w:r w:rsidRPr="000D3D9C">
        <w:rPr>
          <w:rFonts w:ascii="Times New Roman" w:hAnsi="Times New Roman" w:cs="Times New Roman"/>
          <w:b/>
          <w:sz w:val="24"/>
          <w:szCs w:val="24"/>
          <w:u w:val="single"/>
        </w:rPr>
        <w:t xml:space="preserve"> of</w:t>
      </w:r>
      <w:r w:rsidR="00CE77A4" w:rsidRPr="000D3D9C">
        <w:rPr>
          <w:rFonts w:ascii="Times New Roman" w:hAnsi="Times New Roman" w:cs="Times New Roman"/>
          <w:b/>
          <w:sz w:val="24"/>
          <w:szCs w:val="24"/>
          <w:u w:val="single"/>
        </w:rPr>
        <w:t xml:space="preserve">  payback period </w:t>
      </w:r>
    </w:p>
    <w:p w:rsidR="00CE77A4" w:rsidRPr="000D3D9C" w:rsidRDefault="00CE77A4" w:rsidP="00CE77A4">
      <w:pPr>
        <w:pStyle w:val="ListParagraph"/>
        <w:numPr>
          <w:ilvl w:val="0"/>
          <w:numId w:val="14"/>
        </w:numPr>
        <w:jc w:val="both"/>
        <w:rPr>
          <w:rFonts w:ascii="Times New Roman" w:hAnsi="Times New Roman" w:cs="Times New Roman"/>
          <w:sz w:val="24"/>
          <w:szCs w:val="24"/>
        </w:rPr>
      </w:pPr>
      <w:r w:rsidRPr="000D3D9C">
        <w:rPr>
          <w:rFonts w:ascii="Times New Roman" w:hAnsi="Times New Roman" w:cs="Times New Roman"/>
          <w:sz w:val="24"/>
          <w:szCs w:val="24"/>
        </w:rPr>
        <w:t xml:space="preserve">Easy to understand and simple to use this method </w:t>
      </w:r>
    </w:p>
    <w:p w:rsidR="00CE77A4" w:rsidRPr="000D3D9C" w:rsidRDefault="00CE77A4" w:rsidP="00CE77A4">
      <w:pPr>
        <w:pStyle w:val="ListParagraph"/>
        <w:numPr>
          <w:ilvl w:val="0"/>
          <w:numId w:val="14"/>
        </w:numPr>
        <w:jc w:val="both"/>
        <w:rPr>
          <w:rFonts w:ascii="Times New Roman" w:hAnsi="Times New Roman" w:cs="Times New Roman"/>
          <w:sz w:val="24"/>
          <w:szCs w:val="24"/>
        </w:rPr>
      </w:pPr>
      <w:r w:rsidRPr="000D3D9C">
        <w:rPr>
          <w:rFonts w:ascii="Times New Roman" w:hAnsi="Times New Roman" w:cs="Times New Roman"/>
          <w:sz w:val="24"/>
          <w:szCs w:val="24"/>
        </w:rPr>
        <w:t xml:space="preserve">Payback period method provides quick solution </w:t>
      </w:r>
    </w:p>
    <w:p w:rsidR="00CE77A4" w:rsidRDefault="00CE77A4" w:rsidP="00CE77A4">
      <w:pPr>
        <w:pStyle w:val="ListParagraph"/>
        <w:numPr>
          <w:ilvl w:val="0"/>
          <w:numId w:val="14"/>
        </w:numPr>
        <w:jc w:val="both"/>
        <w:rPr>
          <w:rFonts w:ascii="Times New Roman" w:hAnsi="Times New Roman" w:cs="Times New Roman"/>
          <w:sz w:val="24"/>
          <w:szCs w:val="24"/>
        </w:rPr>
      </w:pPr>
      <w:r w:rsidRPr="000D3D9C">
        <w:rPr>
          <w:rFonts w:ascii="Times New Roman" w:hAnsi="Times New Roman" w:cs="Times New Roman"/>
          <w:sz w:val="24"/>
          <w:szCs w:val="24"/>
        </w:rPr>
        <w:t xml:space="preserve">Very much useful during uncertainty </w:t>
      </w:r>
    </w:p>
    <w:p w:rsidR="00CE77A4" w:rsidRPr="000D3D9C" w:rsidRDefault="00CE77A4" w:rsidP="00CE77A4">
      <w:pPr>
        <w:jc w:val="both"/>
        <w:rPr>
          <w:rFonts w:ascii="Times New Roman" w:hAnsi="Times New Roman" w:cs="Times New Roman"/>
          <w:b/>
          <w:sz w:val="24"/>
          <w:szCs w:val="24"/>
          <w:u w:val="single"/>
        </w:rPr>
      </w:pPr>
      <w:r w:rsidRPr="000D3D9C">
        <w:rPr>
          <w:rFonts w:ascii="Times New Roman" w:hAnsi="Times New Roman" w:cs="Times New Roman"/>
          <w:b/>
          <w:sz w:val="24"/>
          <w:szCs w:val="24"/>
          <w:u w:val="single"/>
        </w:rPr>
        <w:t>Limitations of payback period</w:t>
      </w:r>
    </w:p>
    <w:p w:rsidR="00CE77A4" w:rsidRPr="000D3D9C" w:rsidRDefault="00CE77A4" w:rsidP="00CE77A4">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First is </w:t>
      </w:r>
      <w:r w:rsidRPr="000D3D9C">
        <w:rPr>
          <w:rFonts w:ascii="Times New Roman" w:hAnsi="Times New Roman" w:cs="Times New Roman"/>
          <w:sz w:val="24"/>
          <w:szCs w:val="24"/>
        </w:rPr>
        <w:t xml:space="preserve">Payback period </w:t>
      </w:r>
      <w:r>
        <w:rPr>
          <w:rFonts w:ascii="Times New Roman" w:hAnsi="Times New Roman" w:cs="Times New Roman"/>
          <w:sz w:val="24"/>
          <w:szCs w:val="24"/>
        </w:rPr>
        <w:t xml:space="preserve">(PBP) </w:t>
      </w:r>
      <w:r w:rsidRPr="000D3D9C">
        <w:rPr>
          <w:rFonts w:ascii="Times New Roman" w:hAnsi="Times New Roman" w:cs="Times New Roman"/>
          <w:sz w:val="24"/>
          <w:szCs w:val="24"/>
        </w:rPr>
        <w:t xml:space="preserve">technique ignores </w:t>
      </w:r>
      <w:r>
        <w:rPr>
          <w:rFonts w:ascii="Times New Roman" w:hAnsi="Times New Roman" w:cs="Times New Roman"/>
          <w:sz w:val="24"/>
          <w:szCs w:val="24"/>
        </w:rPr>
        <w:t xml:space="preserve"> the </w:t>
      </w:r>
      <w:r w:rsidRPr="000D3D9C">
        <w:rPr>
          <w:rFonts w:ascii="Times New Roman" w:hAnsi="Times New Roman" w:cs="Times New Roman"/>
          <w:sz w:val="24"/>
          <w:szCs w:val="24"/>
        </w:rPr>
        <w:t>time value of money</w:t>
      </w:r>
      <w:r>
        <w:rPr>
          <w:rFonts w:ascii="Times New Roman" w:hAnsi="Times New Roman" w:cs="Times New Roman"/>
          <w:sz w:val="24"/>
          <w:szCs w:val="24"/>
        </w:rPr>
        <w:t>. Which is</w:t>
      </w:r>
      <w:r w:rsidRPr="000D3D9C">
        <w:rPr>
          <w:rFonts w:ascii="Times New Roman" w:hAnsi="Times New Roman" w:cs="Times New Roman"/>
          <w:sz w:val="24"/>
          <w:szCs w:val="24"/>
        </w:rPr>
        <w:t xml:space="preserve"> the major limitation</w:t>
      </w:r>
      <w:r>
        <w:rPr>
          <w:rFonts w:ascii="Times New Roman" w:hAnsi="Times New Roman" w:cs="Times New Roman"/>
          <w:sz w:val="24"/>
          <w:szCs w:val="24"/>
        </w:rPr>
        <w:t xml:space="preserve"> of PBP.</w:t>
      </w:r>
    </w:p>
    <w:p w:rsidR="00CE77A4" w:rsidRPr="000D3D9C" w:rsidRDefault="00CE77A4" w:rsidP="00CE77A4">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whole cash</w:t>
      </w:r>
      <w:r w:rsidRPr="000D3D9C">
        <w:rPr>
          <w:rFonts w:ascii="Times New Roman" w:hAnsi="Times New Roman" w:cs="Times New Roman"/>
          <w:sz w:val="24"/>
          <w:szCs w:val="24"/>
        </w:rPr>
        <w:t>flow</w:t>
      </w:r>
      <w:r>
        <w:rPr>
          <w:rFonts w:ascii="Times New Roman" w:hAnsi="Times New Roman" w:cs="Times New Roman"/>
          <w:sz w:val="24"/>
          <w:szCs w:val="24"/>
        </w:rPr>
        <w:t>s</w:t>
      </w:r>
      <w:r w:rsidRPr="000D3D9C">
        <w:rPr>
          <w:rFonts w:ascii="Times New Roman" w:hAnsi="Times New Roman" w:cs="Times New Roman"/>
          <w:sz w:val="24"/>
          <w:szCs w:val="24"/>
        </w:rPr>
        <w:t xml:space="preserve"> is not consider for decision making </w:t>
      </w:r>
    </w:p>
    <w:p w:rsidR="00CE77A4" w:rsidRPr="00580C75" w:rsidRDefault="00CE77A4" w:rsidP="00CE77A4">
      <w:pPr>
        <w:jc w:val="both"/>
        <w:rPr>
          <w:rFonts w:ascii="Times New Roman" w:hAnsi="Times New Roman" w:cs="Times New Roman"/>
          <w:b/>
          <w:color w:val="002060"/>
          <w:sz w:val="24"/>
          <w:szCs w:val="24"/>
          <w:u w:val="single"/>
        </w:rPr>
      </w:pPr>
      <w:r w:rsidRPr="00580C75">
        <w:rPr>
          <w:rFonts w:ascii="Times New Roman" w:hAnsi="Times New Roman" w:cs="Times New Roman"/>
          <w:b/>
          <w:color w:val="002060"/>
          <w:sz w:val="24"/>
          <w:szCs w:val="24"/>
          <w:u w:val="single"/>
        </w:rPr>
        <w:t xml:space="preserve">Accounting/Average Rate of Return (ARR): </w:t>
      </w:r>
    </w:p>
    <w:p w:rsidR="00CE77A4" w:rsidRPr="00580C75" w:rsidRDefault="00CE77A4" w:rsidP="00CE77A4">
      <w:pPr>
        <w:jc w:val="both"/>
        <w:rPr>
          <w:rFonts w:ascii="Times New Roman" w:hAnsi="Times New Roman" w:cs="Times New Roman"/>
          <w:sz w:val="24"/>
          <w:szCs w:val="24"/>
        </w:rPr>
      </w:pPr>
      <w:r w:rsidRPr="00580C75">
        <w:rPr>
          <w:rFonts w:ascii="Times New Roman" w:hAnsi="Times New Roman" w:cs="Times New Roman"/>
          <w:sz w:val="24"/>
          <w:szCs w:val="24"/>
        </w:rPr>
        <w:t>This technique is also identified as the return on investment (ROI), return on capital employed (ROCE) and is using accounting data rather than cash flow.</w:t>
      </w:r>
    </w:p>
    <w:p w:rsidR="00CE77A4" w:rsidRPr="00580C75" w:rsidRDefault="00CE77A4" w:rsidP="00CE77A4">
      <w:pPr>
        <w:jc w:val="both"/>
        <w:rPr>
          <w:rFonts w:ascii="Times New Roman" w:hAnsi="Times New Roman" w:cs="Times New Roman"/>
          <w:sz w:val="24"/>
          <w:szCs w:val="24"/>
        </w:rPr>
      </w:pPr>
      <w:r w:rsidRPr="00580C75">
        <w:rPr>
          <w:rFonts w:ascii="Times New Roman" w:hAnsi="Times New Roman" w:cs="Times New Roman"/>
          <w:sz w:val="24"/>
          <w:szCs w:val="24"/>
        </w:rPr>
        <w:t>Decision Rule:</w:t>
      </w:r>
    </w:p>
    <w:p w:rsidR="00CE77A4" w:rsidRPr="00580C75" w:rsidRDefault="00CE77A4" w:rsidP="00CE77A4">
      <w:pPr>
        <w:jc w:val="both"/>
        <w:rPr>
          <w:rFonts w:ascii="Times New Roman" w:hAnsi="Times New Roman" w:cs="Times New Roman"/>
          <w:sz w:val="24"/>
          <w:szCs w:val="24"/>
        </w:rPr>
      </w:pPr>
      <w:r>
        <w:rPr>
          <w:rFonts w:ascii="Times New Roman" w:hAnsi="Times New Roman" w:cs="Times New Roman"/>
          <w:sz w:val="24"/>
          <w:szCs w:val="24"/>
        </w:rPr>
        <w:t xml:space="preserve"> The ARR can be used</w:t>
      </w:r>
      <w:r w:rsidRPr="00580C75">
        <w:rPr>
          <w:rFonts w:ascii="Times New Roman" w:hAnsi="Times New Roman" w:cs="Times New Roman"/>
          <w:sz w:val="24"/>
          <w:szCs w:val="24"/>
        </w:rPr>
        <w:t xml:space="preserve"> as a decision</w:t>
      </w:r>
      <w:r>
        <w:rPr>
          <w:rFonts w:ascii="Times New Roman" w:hAnsi="Times New Roman" w:cs="Times New Roman"/>
          <w:sz w:val="24"/>
          <w:szCs w:val="24"/>
        </w:rPr>
        <w:t xml:space="preserve"> and</w:t>
      </w:r>
      <w:r w:rsidRPr="00580C75">
        <w:rPr>
          <w:rFonts w:ascii="Times New Roman" w:hAnsi="Times New Roman" w:cs="Times New Roman"/>
          <w:sz w:val="24"/>
          <w:szCs w:val="24"/>
        </w:rPr>
        <w:t xml:space="preserve"> standard to </w:t>
      </w:r>
      <w:r>
        <w:rPr>
          <w:rFonts w:ascii="Times New Roman" w:hAnsi="Times New Roman" w:cs="Times New Roman"/>
          <w:sz w:val="24"/>
          <w:szCs w:val="24"/>
        </w:rPr>
        <w:t>consider</w:t>
      </w:r>
      <w:r w:rsidRPr="00580C75">
        <w:rPr>
          <w:rFonts w:ascii="Times New Roman" w:hAnsi="Times New Roman" w:cs="Times New Roman"/>
          <w:sz w:val="24"/>
          <w:szCs w:val="24"/>
        </w:rPr>
        <w:t xml:space="preserve"> investment proposal. </w:t>
      </w:r>
      <w:r w:rsidR="006D5449">
        <w:rPr>
          <w:rFonts w:ascii="Times New Roman" w:hAnsi="Times New Roman" w:cs="Times New Roman"/>
          <w:sz w:val="24"/>
          <w:szCs w:val="24"/>
        </w:rPr>
        <w:t>Whenever</w:t>
      </w:r>
      <w:r>
        <w:rPr>
          <w:rFonts w:ascii="Times New Roman" w:hAnsi="Times New Roman" w:cs="Times New Roman"/>
          <w:sz w:val="24"/>
          <w:szCs w:val="24"/>
        </w:rPr>
        <w:t xml:space="preserve"> the ARR will be</w:t>
      </w:r>
      <w:r w:rsidRPr="00580C75">
        <w:rPr>
          <w:rFonts w:ascii="Times New Roman" w:hAnsi="Times New Roman" w:cs="Times New Roman"/>
          <w:sz w:val="24"/>
          <w:szCs w:val="24"/>
        </w:rPr>
        <w:t xml:space="preserve"> </w:t>
      </w:r>
      <w:r>
        <w:rPr>
          <w:rFonts w:ascii="Times New Roman" w:hAnsi="Times New Roman" w:cs="Times New Roman"/>
          <w:sz w:val="24"/>
          <w:szCs w:val="24"/>
        </w:rPr>
        <w:t>more</w:t>
      </w:r>
      <w:r w:rsidRPr="00580C75">
        <w:rPr>
          <w:rFonts w:ascii="Times New Roman" w:hAnsi="Times New Roman" w:cs="Times New Roman"/>
          <w:sz w:val="24"/>
          <w:szCs w:val="24"/>
        </w:rPr>
        <w:t xml:space="preserve"> than the </w:t>
      </w:r>
      <w:r>
        <w:rPr>
          <w:rFonts w:ascii="Times New Roman" w:hAnsi="Times New Roman" w:cs="Times New Roman"/>
          <w:sz w:val="24"/>
          <w:szCs w:val="24"/>
        </w:rPr>
        <w:t>minimum</w:t>
      </w:r>
      <w:r w:rsidRPr="00580C75">
        <w:rPr>
          <w:rFonts w:ascii="Times New Roman" w:hAnsi="Times New Roman" w:cs="Times New Roman"/>
          <w:sz w:val="24"/>
          <w:szCs w:val="24"/>
        </w:rPr>
        <w:t xml:space="preserve"> rate </w:t>
      </w:r>
      <w:r>
        <w:rPr>
          <w:rFonts w:ascii="Times New Roman" w:hAnsi="Times New Roman" w:cs="Times New Roman"/>
          <w:sz w:val="24"/>
          <w:szCs w:val="24"/>
        </w:rPr>
        <w:t xml:space="preserve">of </w:t>
      </w:r>
      <w:r w:rsidRPr="00580C75">
        <w:rPr>
          <w:rFonts w:ascii="Times New Roman" w:hAnsi="Times New Roman" w:cs="Times New Roman"/>
          <w:sz w:val="24"/>
          <w:szCs w:val="24"/>
        </w:rPr>
        <w:t xml:space="preserve">recognized by the </w:t>
      </w:r>
      <w:r>
        <w:rPr>
          <w:rFonts w:ascii="Times New Roman" w:hAnsi="Times New Roman" w:cs="Times New Roman"/>
          <w:sz w:val="24"/>
          <w:szCs w:val="24"/>
        </w:rPr>
        <w:t>company</w:t>
      </w:r>
      <w:r w:rsidRPr="00580C75">
        <w:rPr>
          <w:rFonts w:ascii="Times New Roman" w:hAnsi="Times New Roman" w:cs="Times New Roman"/>
          <w:sz w:val="24"/>
          <w:szCs w:val="24"/>
        </w:rPr>
        <w:t xml:space="preserve">, </w:t>
      </w:r>
      <w:r>
        <w:rPr>
          <w:rFonts w:ascii="Times New Roman" w:hAnsi="Times New Roman" w:cs="Times New Roman"/>
          <w:sz w:val="24"/>
          <w:szCs w:val="24"/>
        </w:rPr>
        <w:t xml:space="preserve">also </w:t>
      </w:r>
      <w:r w:rsidRPr="00580C75">
        <w:rPr>
          <w:rFonts w:ascii="Times New Roman" w:hAnsi="Times New Roman" w:cs="Times New Roman"/>
          <w:sz w:val="24"/>
          <w:szCs w:val="24"/>
        </w:rPr>
        <w:t xml:space="preserve">accept the project. </w:t>
      </w:r>
      <w:r>
        <w:rPr>
          <w:rFonts w:ascii="Times New Roman" w:hAnsi="Times New Roman" w:cs="Times New Roman"/>
          <w:sz w:val="24"/>
          <w:szCs w:val="24"/>
        </w:rPr>
        <w:t>Also whenever</w:t>
      </w:r>
      <w:r w:rsidRPr="00580C75">
        <w:rPr>
          <w:rFonts w:ascii="Times New Roman" w:hAnsi="Times New Roman" w:cs="Times New Roman"/>
          <w:sz w:val="24"/>
          <w:szCs w:val="24"/>
        </w:rPr>
        <w:t xml:space="preserve"> the ARR is less than the minimum rate recognized by the organization, </w:t>
      </w:r>
      <w:r>
        <w:rPr>
          <w:rFonts w:ascii="Times New Roman" w:hAnsi="Times New Roman" w:cs="Times New Roman"/>
          <w:sz w:val="24"/>
          <w:szCs w:val="24"/>
        </w:rPr>
        <w:t xml:space="preserve">results will be </w:t>
      </w:r>
      <w:r w:rsidRPr="00580C75">
        <w:rPr>
          <w:rFonts w:ascii="Times New Roman" w:hAnsi="Times New Roman" w:cs="Times New Roman"/>
          <w:sz w:val="24"/>
          <w:szCs w:val="24"/>
        </w:rPr>
        <w:t>reject</w:t>
      </w:r>
      <w:r>
        <w:rPr>
          <w:rFonts w:ascii="Times New Roman" w:hAnsi="Times New Roman" w:cs="Times New Roman"/>
          <w:sz w:val="24"/>
          <w:szCs w:val="24"/>
        </w:rPr>
        <w:t>ion of</w:t>
      </w:r>
      <w:r w:rsidRPr="00580C75">
        <w:rPr>
          <w:rFonts w:ascii="Times New Roman" w:hAnsi="Times New Roman" w:cs="Times New Roman"/>
          <w:sz w:val="24"/>
          <w:szCs w:val="24"/>
        </w:rPr>
        <w:t xml:space="preserve"> the project.</w:t>
      </w:r>
    </w:p>
    <w:tbl>
      <w:tblPr>
        <w:tblW w:w="8724" w:type="dxa"/>
        <w:tblCellMar>
          <w:left w:w="0" w:type="dxa"/>
          <w:right w:w="0" w:type="dxa"/>
        </w:tblCellMar>
        <w:tblLook w:val="0420"/>
      </w:tblPr>
      <w:tblGrid>
        <w:gridCol w:w="4362"/>
        <w:gridCol w:w="4362"/>
      </w:tblGrid>
      <w:tr w:rsidR="00CE77A4" w:rsidRPr="00F40AB0" w:rsidTr="00DF3F77">
        <w:trPr>
          <w:trHeight w:val="437"/>
        </w:trPr>
        <w:tc>
          <w:tcPr>
            <w:tcW w:w="4362" w:type="dxa"/>
            <w:tcBorders>
              <w:top w:val="single" w:sz="8" w:space="0" w:color="FFFFFF"/>
              <w:left w:val="single" w:sz="8" w:space="0" w:color="FFFFFF"/>
              <w:bottom w:val="single" w:sz="24" w:space="0" w:color="FFFFFF"/>
              <w:right w:val="single" w:sz="8" w:space="0" w:color="FFFFFF"/>
            </w:tcBorders>
            <w:shd w:val="clear" w:color="auto" w:fill="00B050"/>
            <w:tcMar>
              <w:top w:w="72" w:type="dxa"/>
              <w:left w:w="144" w:type="dxa"/>
              <w:bottom w:w="72" w:type="dxa"/>
              <w:right w:w="144" w:type="dxa"/>
            </w:tcMar>
            <w:hideMark/>
          </w:tcPr>
          <w:p w:rsidR="00CE77A4" w:rsidRPr="00F40AB0" w:rsidRDefault="00CE77A4" w:rsidP="00DF3F77">
            <w:pPr>
              <w:spacing w:after="0"/>
              <w:jc w:val="center"/>
              <w:rPr>
                <w:rFonts w:eastAsia="Times New Roman" w:cs="Arial"/>
                <w:color w:val="FFFFFF" w:themeColor="background1"/>
                <w:sz w:val="26"/>
                <w:szCs w:val="26"/>
                <w:lang w:eastAsia="en-IN"/>
              </w:rPr>
            </w:pPr>
            <w:r w:rsidRPr="00F40AB0">
              <w:rPr>
                <w:rFonts w:eastAsia="Times New Roman" w:cs="Arial"/>
                <w:b/>
                <w:bCs/>
                <w:color w:val="FFFFFF" w:themeColor="background1"/>
                <w:kern w:val="24"/>
                <w:sz w:val="26"/>
                <w:szCs w:val="26"/>
                <w:lang w:val="en-US" w:eastAsia="en-IN"/>
              </w:rPr>
              <w:t>Project</w:t>
            </w:r>
          </w:p>
        </w:tc>
        <w:tc>
          <w:tcPr>
            <w:tcW w:w="4362" w:type="dxa"/>
            <w:tcBorders>
              <w:top w:val="single" w:sz="8" w:space="0" w:color="FFFFFF"/>
              <w:left w:val="single" w:sz="8" w:space="0" w:color="FFFFFF"/>
              <w:bottom w:val="single" w:sz="24" w:space="0" w:color="FFFFFF"/>
              <w:right w:val="single" w:sz="8" w:space="0" w:color="FFFFFF"/>
            </w:tcBorders>
            <w:shd w:val="clear" w:color="auto" w:fill="00B050"/>
            <w:tcMar>
              <w:top w:w="72" w:type="dxa"/>
              <w:left w:w="144" w:type="dxa"/>
              <w:bottom w:w="72" w:type="dxa"/>
              <w:right w:w="144" w:type="dxa"/>
            </w:tcMar>
            <w:hideMark/>
          </w:tcPr>
          <w:p w:rsidR="00CE77A4" w:rsidRPr="00F40AB0" w:rsidRDefault="00CE77A4" w:rsidP="00DF3F77">
            <w:pPr>
              <w:spacing w:after="0"/>
              <w:jc w:val="center"/>
              <w:rPr>
                <w:rFonts w:eastAsia="Times New Roman" w:cs="Arial"/>
                <w:color w:val="FFFFFF" w:themeColor="background1"/>
                <w:sz w:val="26"/>
                <w:szCs w:val="26"/>
                <w:lang w:eastAsia="en-IN"/>
              </w:rPr>
            </w:pPr>
            <w:r>
              <w:rPr>
                <w:rFonts w:eastAsia="Times New Roman" w:cs="Arial"/>
                <w:b/>
                <w:bCs/>
                <w:color w:val="FFFFFF" w:themeColor="background1"/>
                <w:kern w:val="24"/>
                <w:sz w:val="26"/>
                <w:szCs w:val="26"/>
                <w:lang w:val="en-US" w:eastAsia="en-IN"/>
              </w:rPr>
              <w:t>ARR</w:t>
            </w:r>
          </w:p>
        </w:tc>
      </w:tr>
      <w:tr w:rsidR="00CE77A4" w:rsidRPr="00F02C77" w:rsidTr="00DF3F77">
        <w:trPr>
          <w:trHeight w:val="437"/>
        </w:trPr>
        <w:tc>
          <w:tcPr>
            <w:tcW w:w="4362" w:type="dxa"/>
            <w:tcBorders>
              <w:top w:val="single" w:sz="24"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A</w:t>
            </w:r>
          </w:p>
        </w:tc>
        <w:tc>
          <w:tcPr>
            <w:tcW w:w="4362" w:type="dxa"/>
            <w:tcBorders>
              <w:top w:val="single" w:sz="24"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Pr>
                <w:rFonts w:eastAsia="Times New Roman" w:cs="Arial"/>
                <w:sz w:val="26"/>
                <w:szCs w:val="26"/>
                <w:lang w:eastAsia="en-IN"/>
              </w:rPr>
              <w:t>25</w:t>
            </w:r>
          </w:p>
        </w:tc>
      </w:tr>
      <w:tr w:rsidR="00CE77A4" w:rsidRPr="00F02C77" w:rsidTr="00DF3F77">
        <w:trPr>
          <w:trHeight w:val="437"/>
        </w:trPr>
        <w:tc>
          <w:tcPr>
            <w:tcW w:w="4362"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B</w:t>
            </w:r>
          </w:p>
        </w:tc>
        <w:tc>
          <w:tcPr>
            <w:tcW w:w="4362"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Pr>
                <w:rFonts w:eastAsia="Times New Roman" w:cs="Arial"/>
                <w:sz w:val="26"/>
                <w:szCs w:val="26"/>
                <w:lang w:eastAsia="en-IN"/>
              </w:rPr>
              <w:t>22.5</w:t>
            </w:r>
          </w:p>
        </w:tc>
      </w:tr>
    </w:tbl>
    <w:p w:rsidR="00CE77A4" w:rsidRDefault="00CE77A4" w:rsidP="00CE77A4">
      <w:pPr>
        <w:jc w:val="both"/>
        <w:rPr>
          <w:rFonts w:ascii="Times New Roman" w:hAnsi="Times New Roman" w:cs="Times New Roman"/>
          <w:sz w:val="24"/>
          <w:szCs w:val="24"/>
        </w:rPr>
      </w:pPr>
      <w:r>
        <w:rPr>
          <w:rFonts w:ascii="Times New Roman" w:hAnsi="Times New Roman" w:cs="Times New Roman"/>
          <w:sz w:val="24"/>
          <w:szCs w:val="24"/>
        </w:rPr>
        <w:t>With the above calculation we can observe that project A has greater ARR than project B. project A has ARR of 25</w:t>
      </w:r>
      <w:r>
        <w:rPr>
          <w:rFonts w:ascii="Times New Roman" w:hAnsi="Times New Roman" w:cs="Times New Roman"/>
          <w:sz w:val="24"/>
          <w:szCs w:val="24"/>
        </w:rPr>
        <w:tab/>
        <w:t>% and project B has 22.5. hence it better for company to select higher ARR project ie project A.</w:t>
      </w:r>
    </w:p>
    <w:p w:rsidR="00CE77A4" w:rsidRDefault="00CE77A4" w:rsidP="00CE77A4">
      <w:pPr>
        <w:jc w:val="both"/>
        <w:rPr>
          <w:rFonts w:ascii="Times New Roman" w:hAnsi="Times New Roman" w:cs="Times New Roman"/>
          <w:sz w:val="24"/>
          <w:szCs w:val="24"/>
        </w:rPr>
      </w:pPr>
    </w:p>
    <w:p w:rsidR="00CE77A4" w:rsidRPr="006C463D" w:rsidRDefault="00CE77A4" w:rsidP="00CE77A4">
      <w:pPr>
        <w:jc w:val="both"/>
        <w:rPr>
          <w:rFonts w:ascii="Times New Roman" w:hAnsi="Times New Roman" w:cs="Times New Roman"/>
          <w:sz w:val="24"/>
          <w:szCs w:val="24"/>
        </w:rPr>
      </w:pPr>
    </w:p>
    <w:p w:rsidR="00CE77A4" w:rsidRDefault="00CE77A4" w:rsidP="00CE77A4">
      <w:pPr>
        <w:jc w:val="both"/>
        <w:rPr>
          <w:rFonts w:ascii="Times New Roman" w:hAnsi="Times New Roman" w:cs="Times New Roman"/>
          <w:b/>
          <w:color w:val="002060"/>
          <w:sz w:val="24"/>
          <w:szCs w:val="24"/>
          <w:u w:val="single"/>
        </w:rPr>
      </w:pPr>
      <w:r w:rsidRPr="00580C75">
        <w:rPr>
          <w:rFonts w:ascii="Times New Roman" w:hAnsi="Times New Roman" w:cs="Times New Roman"/>
          <w:b/>
          <w:color w:val="002060"/>
          <w:sz w:val="24"/>
          <w:szCs w:val="24"/>
          <w:u w:val="single"/>
        </w:rPr>
        <w:lastRenderedPageBreak/>
        <w:t>Discounted Cash Flow Criteria:</w:t>
      </w:r>
    </w:p>
    <w:p w:rsidR="00CE77A4" w:rsidRPr="00580C75" w:rsidRDefault="00CE77A4" w:rsidP="00CE77A4">
      <w:pPr>
        <w:jc w:val="both"/>
        <w:rPr>
          <w:rFonts w:ascii="Times New Roman" w:hAnsi="Times New Roman" w:cs="Times New Roman"/>
          <w:sz w:val="24"/>
          <w:szCs w:val="24"/>
        </w:rPr>
      </w:pPr>
      <w:r w:rsidRPr="00580C75">
        <w:rPr>
          <w:rFonts w:ascii="Times New Roman" w:hAnsi="Times New Roman" w:cs="Times New Roman"/>
          <w:sz w:val="24"/>
          <w:szCs w:val="24"/>
        </w:rPr>
        <w:t xml:space="preserve"> These are also </w:t>
      </w:r>
      <w:r>
        <w:rPr>
          <w:rFonts w:ascii="Times New Roman" w:hAnsi="Times New Roman" w:cs="Times New Roman"/>
          <w:sz w:val="24"/>
          <w:szCs w:val="24"/>
        </w:rPr>
        <w:t>known</w:t>
      </w:r>
      <w:r w:rsidRPr="00580C75">
        <w:rPr>
          <w:rFonts w:ascii="Times New Roman" w:hAnsi="Times New Roman" w:cs="Times New Roman"/>
          <w:sz w:val="24"/>
          <w:szCs w:val="24"/>
        </w:rPr>
        <w:t xml:space="preserve"> as</w:t>
      </w:r>
      <w:r>
        <w:rPr>
          <w:rFonts w:ascii="Times New Roman" w:hAnsi="Times New Roman" w:cs="Times New Roman"/>
          <w:sz w:val="24"/>
          <w:szCs w:val="24"/>
        </w:rPr>
        <w:t xml:space="preserve"> the</w:t>
      </w:r>
      <w:r w:rsidRPr="00580C75">
        <w:rPr>
          <w:rFonts w:ascii="Times New Roman" w:hAnsi="Times New Roman" w:cs="Times New Roman"/>
          <w:sz w:val="24"/>
          <w:szCs w:val="24"/>
        </w:rPr>
        <w:t xml:space="preserve"> modern or </w:t>
      </w:r>
      <w:r>
        <w:rPr>
          <w:rFonts w:ascii="Times New Roman" w:hAnsi="Times New Roman" w:cs="Times New Roman"/>
          <w:sz w:val="24"/>
          <w:szCs w:val="24"/>
        </w:rPr>
        <w:t xml:space="preserve"> the </w:t>
      </w:r>
      <w:r w:rsidRPr="00580C75">
        <w:rPr>
          <w:rFonts w:ascii="Times New Roman" w:hAnsi="Times New Roman" w:cs="Times New Roman"/>
          <w:sz w:val="24"/>
          <w:szCs w:val="24"/>
        </w:rPr>
        <w:t xml:space="preserve">time adjusted methods because </w:t>
      </w:r>
      <w:r>
        <w:rPr>
          <w:rFonts w:ascii="Times New Roman" w:hAnsi="Times New Roman" w:cs="Times New Roman"/>
          <w:sz w:val="24"/>
          <w:szCs w:val="24"/>
        </w:rPr>
        <w:t xml:space="preserve"> of </w:t>
      </w:r>
      <w:r w:rsidRPr="00580C75">
        <w:rPr>
          <w:rFonts w:ascii="Times New Roman" w:hAnsi="Times New Roman" w:cs="Times New Roman"/>
          <w:sz w:val="24"/>
          <w:szCs w:val="24"/>
        </w:rPr>
        <w:t>all these methods take into consideration time value of money.</w:t>
      </w:r>
    </w:p>
    <w:p w:rsidR="00CE77A4" w:rsidRPr="00580C75" w:rsidRDefault="00CE77A4" w:rsidP="00CE77A4">
      <w:pPr>
        <w:jc w:val="both"/>
        <w:rPr>
          <w:rFonts w:ascii="Times New Roman" w:hAnsi="Times New Roman" w:cs="Times New Roman"/>
          <w:b/>
          <w:color w:val="002060"/>
          <w:sz w:val="24"/>
          <w:szCs w:val="24"/>
          <w:u w:val="single"/>
        </w:rPr>
      </w:pPr>
      <w:r w:rsidRPr="00580C75">
        <w:rPr>
          <w:rFonts w:ascii="Times New Roman" w:hAnsi="Times New Roman" w:cs="Times New Roman"/>
          <w:b/>
          <w:color w:val="002060"/>
          <w:sz w:val="24"/>
          <w:szCs w:val="24"/>
          <w:u w:val="single"/>
        </w:rPr>
        <w:t>Net Present Value (NPV):</w:t>
      </w:r>
    </w:p>
    <w:p w:rsidR="00CE77A4" w:rsidRDefault="00CE77A4" w:rsidP="00CE77A4">
      <w:pPr>
        <w:jc w:val="both"/>
        <w:rPr>
          <w:rFonts w:ascii="Times New Roman" w:hAnsi="Times New Roman" w:cs="Times New Roman"/>
          <w:sz w:val="24"/>
          <w:szCs w:val="24"/>
        </w:rPr>
      </w:pPr>
      <w:r w:rsidRPr="00580C75">
        <w:rPr>
          <w:rFonts w:ascii="Times New Roman" w:hAnsi="Times New Roman" w:cs="Times New Roman"/>
          <w:sz w:val="24"/>
          <w:szCs w:val="24"/>
        </w:rPr>
        <w:t>The NPV</w:t>
      </w:r>
      <w:r>
        <w:rPr>
          <w:rFonts w:ascii="Times New Roman" w:hAnsi="Times New Roman" w:cs="Times New Roman"/>
          <w:sz w:val="24"/>
          <w:szCs w:val="24"/>
        </w:rPr>
        <w:t xml:space="preserve"> ( Net Present value)</w:t>
      </w:r>
      <w:r w:rsidRPr="00580C75">
        <w:rPr>
          <w:rFonts w:ascii="Times New Roman" w:hAnsi="Times New Roman" w:cs="Times New Roman"/>
          <w:sz w:val="24"/>
          <w:szCs w:val="24"/>
        </w:rPr>
        <w:t xml:space="preserve"> is</w:t>
      </w:r>
      <w:r>
        <w:rPr>
          <w:rFonts w:ascii="Times New Roman" w:hAnsi="Times New Roman" w:cs="Times New Roman"/>
          <w:sz w:val="24"/>
          <w:szCs w:val="24"/>
        </w:rPr>
        <w:t xml:space="preserve"> defined as</w:t>
      </w:r>
      <w:r w:rsidRPr="00580C75">
        <w:rPr>
          <w:rFonts w:ascii="Times New Roman" w:hAnsi="Times New Roman" w:cs="Times New Roman"/>
          <w:sz w:val="24"/>
          <w:szCs w:val="24"/>
        </w:rPr>
        <w:t xml:space="preserve"> the difference </w:t>
      </w:r>
      <w:r>
        <w:rPr>
          <w:rFonts w:ascii="Times New Roman" w:hAnsi="Times New Roman" w:cs="Times New Roman"/>
          <w:sz w:val="24"/>
          <w:szCs w:val="24"/>
        </w:rPr>
        <w:t>between</w:t>
      </w:r>
      <w:r w:rsidRPr="00580C75">
        <w:rPr>
          <w:rFonts w:ascii="Times New Roman" w:hAnsi="Times New Roman" w:cs="Times New Roman"/>
          <w:sz w:val="24"/>
          <w:szCs w:val="24"/>
        </w:rPr>
        <w:t xml:space="preserve"> the present value of future cash inflows and the present value of the initial expense</w:t>
      </w:r>
      <w:r>
        <w:rPr>
          <w:rFonts w:ascii="Times New Roman" w:hAnsi="Times New Roman" w:cs="Times New Roman"/>
          <w:sz w:val="24"/>
          <w:szCs w:val="24"/>
        </w:rPr>
        <w:t>, discounted at the organisation</w:t>
      </w:r>
      <w:r w:rsidRPr="00580C75">
        <w:rPr>
          <w:rFonts w:ascii="Times New Roman" w:hAnsi="Times New Roman" w:cs="Times New Roman"/>
          <w:sz w:val="24"/>
          <w:szCs w:val="24"/>
        </w:rPr>
        <w:t xml:space="preserve"> cost of capital.</w:t>
      </w:r>
      <w:r>
        <w:rPr>
          <w:rFonts w:ascii="Times New Roman" w:hAnsi="Times New Roman" w:cs="Times New Roman"/>
          <w:sz w:val="24"/>
          <w:szCs w:val="24"/>
        </w:rPr>
        <w:t>Moreover,</w:t>
      </w:r>
      <w:r w:rsidRPr="00580C75">
        <w:rPr>
          <w:rFonts w:ascii="Times New Roman" w:hAnsi="Times New Roman" w:cs="Times New Roman"/>
          <w:sz w:val="24"/>
          <w:szCs w:val="24"/>
        </w:rPr>
        <w:t xml:space="preserve"> The process for defining the present values</w:t>
      </w:r>
      <w:r>
        <w:rPr>
          <w:rFonts w:ascii="Times New Roman" w:hAnsi="Times New Roman" w:cs="Times New Roman"/>
          <w:sz w:val="24"/>
          <w:szCs w:val="24"/>
        </w:rPr>
        <w:t xml:space="preserve"> PV</w:t>
      </w:r>
      <w:r w:rsidRPr="00580C75">
        <w:rPr>
          <w:rFonts w:ascii="Times New Roman" w:hAnsi="Times New Roman" w:cs="Times New Roman"/>
          <w:sz w:val="24"/>
          <w:szCs w:val="24"/>
        </w:rPr>
        <w:t xml:space="preserve"> </w:t>
      </w:r>
      <w:r>
        <w:rPr>
          <w:rFonts w:ascii="Times New Roman" w:hAnsi="Times New Roman" w:cs="Times New Roman"/>
          <w:sz w:val="24"/>
          <w:szCs w:val="24"/>
        </w:rPr>
        <w:t xml:space="preserve">includes </w:t>
      </w:r>
      <w:r w:rsidRPr="00580C75">
        <w:rPr>
          <w:rFonts w:ascii="Times New Roman" w:hAnsi="Times New Roman" w:cs="Times New Roman"/>
          <w:sz w:val="24"/>
          <w:szCs w:val="24"/>
        </w:rPr>
        <w:t xml:space="preserve"> two</w:t>
      </w:r>
      <w:r>
        <w:rPr>
          <w:rFonts w:ascii="Times New Roman" w:hAnsi="Times New Roman" w:cs="Times New Roman"/>
          <w:sz w:val="24"/>
          <w:szCs w:val="24"/>
        </w:rPr>
        <w:t xml:space="preserve"> different</w:t>
      </w:r>
      <w:r w:rsidRPr="00580C75">
        <w:rPr>
          <w:rFonts w:ascii="Times New Roman" w:hAnsi="Times New Roman" w:cs="Times New Roman"/>
          <w:sz w:val="24"/>
          <w:szCs w:val="24"/>
        </w:rPr>
        <w:t xml:space="preserve"> stages. </w:t>
      </w:r>
      <w:r>
        <w:rPr>
          <w:rFonts w:ascii="Times New Roman" w:hAnsi="Times New Roman" w:cs="Times New Roman"/>
          <w:sz w:val="24"/>
          <w:szCs w:val="24"/>
        </w:rPr>
        <w:t>Where t</w:t>
      </w:r>
      <w:r w:rsidRPr="00580C75">
        <w:rPr>
          <w:rFonts w:ascii="Times New Roman" w:hAnsi="Times New Roman" w:cs="Times New Roman"/>
          <w:sz w:val="24"/>
          <w:szCs w:val="24"/>
        </w:rPr>
        <w:t>he first stage contains determination of ansuitable discount</w:t>
      </w:r>
      <w:r>
        <w:rPr>
          <w:rFonts w:ascii="Times New Roman" w:hAnsi="Times New Roman" w:cs="Times New Roman"/>
          <w:sz w:val="24"/>
          <w:szCs w:val="24"/>
        </w:rPr>
        <w:t xml:space="preserve"> rate. With the discount rate that selected, the cash flow </w:t>
      </w:r>
      <w:r w:rsidRPr="00580C75">
        <w:rPr>
          <w:rFonts w:ascii="Times New Roman" w:hAnsi="Times New Roman" w:cs="Times New Roman"/>
          <w:sz w:val="24"/>
          <w:szCs w:val="24"/>
        </w:rPr>
        <w:t xml:space="preserve"> are converted into present values in the second stage.</w:t>
      </w:r>
    </w:p>
    <w:p w:rsidR="00CE77A4" w:rsidRPr="00F02C77" w:rsidRDefault="00CE77A4" w:rsidP="00CE77A4">
      <w:pPr>
        <w:autoSpaceDE w:val="0"/>
        <w:autoSpaceDN w:val="0"/>
        <w:adjustRightInd w:val="0"/>
        <w:spacing w:after="0"/>
        <w:rPr>
          <w:rFonts w:cs="Calibri"/>
          <w:color w:val="000000"/>
          <w:sz w:val="26"/>
          <w:szCs w:val="26"/>
          <w:lang w:val="en-US"/>
        </w:rPr>
      </w:pPr>
      <w:r w:rsidRPr="00F02C77">
        <w:rPr>
          <w:rFonts w:cs="Calibri"/>
          <w:color w:val="000000"/>
          <w:sz w:val="26"/>
          <w:szCs w:val="26"/>
          <w:lang w:val="en-US"/>
        </w:rPr>
        <w:t xml:space="preserve">NPV = </w:t>
      </w:r>
      <w:r w:rsidRPr="00F02C77">
        <w:rPr>
          <w:rFonts w:cs="Calibri"/>
          <w:color w:val="000000"/>
          <w:sz w:val="26"/>
          <w:szCs w:val="26"/>
          <w:u w:val="single"/>
          <w:lang w:val="en-US"/>
        </w:rPr>
        <w:t>+ future value</w:t>
      </w:r>
      <w:r w:rsidRPr="00F02C77">
        <w:rPr>
          <w:rFonts w:cs="Calibri"/>
          <w:color w:val="000000"/>
          <w:sz w:val="26"/>
          <w:szCs w:val="26"/>
          <w:lang w:val="en-US"/>
        </w:rPr>
        <w:t xml:space="preserve">- initial outflow </w:t>
      </w:r>
    </w:p>
    <w:p w:rsidR="00CE77A4" w:rsidRPr="00F02C77" w:rsidRDefault="00CE77A4" w:rsidP="00CE77A4">
      <w:pPr>
        <w:autoSpaceDE w:val="0"/>
        <w:autoSpaceDN w:val="0"/>
        <w:adjustRightInd w:val="0"/>
        <w:spacing w:after="0"/>
        <w:rPr>
          <w:rFonts w:cs="Calibri"/>
          <w:color w:val="000000"/>
          <w:sz w:val="26"/>
          <w:szCs w:val="26"/>
          <w:lang w:val="en-US"/>
        </w:rPr>
      </w:pPr>
      <w:r w:rsidRPr="00F02C77">
        <w:rPr>
          <w:rFonts w:cs="Calibri"/>
          <w:color w:val="000000"/>
          <w:sz w:val="26"/>
          <w:szCs w:val="26"/>
          <w:lang w:val="en-US"/>
        </w:rPr>
        <w:t>(1 + i) n</w:t>
      </w:r>
    </w:p>
    <w:p w:rsidR="00CE77A4" w:rsidRDefault="00CE77A4" w:rsidP="00CE77A4">
      <w:pPr>
        <w:autoSpaceDE w:val="0"/>
        <w:autoSpaceDN w:val="0"/>
        <w:adjustRightInd w:val="0"/>
        <w:spacing w:after="0"/>
        <w:ind w:left="1440"/>
        <w:rPr>
          <w:rFonts w:cs="Calibri"/>
          <w:b/>
          <w:bCs/>
          <w:color w:val="7030A0"/>
          <w:sz w:val="26"/>
          <w:szCs w:val="26"/>
          <w:u w:val="single"/>
          <w:lang w:val="en-US"/>
        </w:rPr>
      </w:pPr>
    </w:p>
    <w:p w:rsidR="00CE77A4" w:rsidRPr="00580C75" w:rsidRDefault="00CE77A4" w:rsidP="00CE77A4">
      <w:pPr>
        <w:jc w:val="both"/>
        <w:rPr>
          <w:rFonts w:ascii="Times New Roman" w:hAnsi="Times New Roman" w:cs="Times New Roman"/>
          <w:sz w:val="24"/>
          <w:szCs w:val="24"/>
        </w:rPr>
      </w:pPr>
      <w:r w:rsidRPr="00580C75">
        <w:rPr>
          <w:rFonts w:ascii="Times New Roman" w:hAnsi="Times New Roman" w:cs="Times New Roman"/>
          <w:sz w:val="24"/>
          <w:szCs w:val="24"/>
        </w:rPr>
        <w:t xml:space="preserve">Decision Rule: </w:t>
      </w:r>
    </w:p>
    <w:p w:rsidR="00CE77A4" w:rsidRDefault="00CE77A4" w:rsidP="00CE77A4">
      <w:pPr>
        <w:jc w:val="both"/>
        <w:rPr>
          <w:rFonts w:ascii="Times New Roman" w:hAnsi="Times New Roman" w:cs="Times New Roman"/>
          <w:sz w:val="24"/>
          <w:szCs w:val="24"/>
        </w:rPr>
      </w:pPr>
      <w:r w:rsidRPr="00580C75">
        <w:rPr>
          <w:rFonts w:ascii="Times New Roman" w:hAnsi="Times New Roman" w:cs="Times New Roman"/>
          <w:sz w:val="24"/>
          <w:szCs w:val="24"/>
        </w:rPr>
        <w:t>The present value technique</w:t>
      </w:r>
      <w:r>
        <w:rPr>
          <w:rFonts w:ascii="Times New Roman" w:hAnsi="Times New Roman" w:cs="Times New Roman"/>
          <w:sz w:val="24"/>
          <w:szCs w:val="24"/>
        </w:rPr>
        <w:t xml:space="preserve"> can be utilised</w:t>
      </w:r>
      <w:r w:rsidRPr="00580C75">
        <w:rPr>
          <w:rFonts w:ascii="Times New Roman" w:hAnsi="Times New Roman" w:cs="Times New Roman"/>
          <w:sz w:val="24"/>
          <w:szCs w:val="24"/>
        </w:rPr>
        <w:t xml:space="preserve"> as an accept-reject standard. The present val</w:t>
      </w:r>
      <w:r>
        <w:rPr>
          <w:rFonts w:ascii="Times New Roman" w:hAnsi="Times New Roman" w:cs="Times New Roman"/>
          <w:sz w:val="24"/>
          <w:szCs w:val="24"/>
        </w:rPr>
        <w:t>ue of the future cash</w:t>
      </w:r>
      <w:r w:rsidRPr="00580C75">
        <w:rPr>
          <w:rFonts w:ascii="Times New Roman" w:hAnsi="Times New Roman" w:cs="Times New Roman"/>
          <w:sz w:val="24"/>
          <w:szCs w:val="24"/>
        </w:rPr>
        <w:t xml:space="preserve"> inflows would be compared with present </w:t>
      </w:r>
      <w:r>
        <w:rPr>
          <w:rFonts w:ascii="Times New Roman" w:hAnsi="Times New Roman" w:cs="Times New Roman"/>
          <w:sz w:val="24"/>
          <w:szCs w:val="24"/>
        </w:rPr>
        <w:t>value of cash outflow. The present value outflow</w:t>
      </w:r>
      <w:r w:rsidRPr="00580C75">
        <w:rPr>
          <w:rFonts w:ascii="Times New Roman" w:hAnsi="Times New Roman" w:cs="Times New Roman"/>
          <w:sz w:val="24"/>
          <w:szCs w:val="24"/>
        </w:rPr>
        <w:t xml:space="preserve"> are the equal as the initial investment. If the NPV is more than 0, accept the project. If the NPV is less than 0, reject the project.</w:t>
      </w:r>
    </w:p>
    <w:p w:rsidR="00CE77A4" w:rsidRDefault="00CE77A4" w:rsidP="00CE77A4">
      <w:pPr>
        <w:jc w:val="both"/>
        <w:rPr>
          <w:rFonts w:ascii="Times New Roman" w:hAnsi="Times New Roman" w:cs="Times New Roman"/>
          <w:sz w:val="24"/>
          <w:szCs w:val="24"/>
        </w:rPr>
      </w:pPr>
    </w:p>
    <w:p w:rsidR="00CE77A4" w:rsidRDefault="00CE77A4" w:rsidP="00CE77A4">
      <w:pPr>
        <w:jc w:val="both"/>
        <w:rPr>
          <w:rFonts w:ascii="Times New Roman" w:hAnsi="Times New Roman" w:cs="Times New Roman"/>
          <w:sz w:val="24"/>
          <w:szCs w:val="24"/>
        </w:rPr>
      </w:pPr>
    </w:p>
    <w:tbl>
      <w:tblPr>
        <w:tblW w:w="8724" w:type="dxa"/>
        <w:tblCellMar>
          <w:left w:w="0" w:type="dxa"/>
          <w:right w:w="0" w:type="dxa"/>
        </w:tblCellMar>
        <w:tblLook w:val="0420"/>
      </w:tblPr>
      <w:tblGrid>
        <w:gridCol w:w="4362"/>
        <w:gridCol w:w="4362"/>
      </w:tblGrid>
      <w:tr w:rsidR="00CE77A4" w:rsidRPr="00F02C77" w:rsidTr="00DF3F77">
        <w:trPr>
          <w:trHeight w:val="437"/>
        </w:trPr>
        <w:tc>
          <w:tcPr>
            <w:tcW w:w="4362" w:type="dxa"/>
            <w:tcBorders>
              <w:top w:val="single" w:sz="8" w:space="0" w:color="FFFFFF"/>
              <w:left w:val="single" w:sz="8" w:space="0" w:color="FFFFFF"/>
              <w:bottom w:val="single" w:sz="24" w:space="0" w:color="FFFFFF"/>
              <w:right w:val="single" w:sz="8" w:space="0" w:color="FFFFFF"/>
            </w:tcBorders>
            <w:shd w:val="clear" w:color="auto" w:fill="00B050"/>
            <w:tcMar>
              <w:top w:w="72" w:type="dxa"/>
              <w:left w:w="144" w:type="dxa"/>
              <w:bottom w:w="72" w:type="dxa"/>
              <w:right w:w="144" w:type="dxa"/>
            </w:tcMar>
            <w:hideMark/>
          </w:tcPr>
          <w:p w:rsidR="00CE77A4" w:rsidRPr="00F40AB0" w:rsidRDefault="00CE77A4" w:rsidP="00DF3F77">
            <w:pPr>
              <w:spacing w:after="0"/>
              <w:jc w:val="center"/>
              <w:rPr>
                <w:rFonts w:eastAsia="Times New Roman" w:cs="Arial"/>
                <w:color w:val="FFFFFF" w:themeColor="background1"/>
                <w:sz w:val="26"/>
                <w:szCs w:val="26"/>
                <w:lang w:eastAsia="en-IN"/>
              </w:rPr>
            </w:pPr>
            <w:r w:rsidRPr="00F40AB0">
              <w:rPr>
                <w:rFonts w:eastAsia="Times New Roman" w:cs="Arial"/>
                <w:b/>
                <w:bCs/>
                <w:color w:val="FFFFFF" w:themeColor="background1"/>
                <w:kern w:val="24"/>
                <w:sz w:val="26"/>
                <w:szCs w:val="26"/>
                <w:lang w:val="en-US" w:eastAsia="en-IN"/>
              </w:rPr>
              <w:t>Project</w:t>
            </w:r>
          </w:p>
        </w:tc>
        <w:tc>
          <w:tcPr>
            <w:tcW w:w="4362" w:type="dxa"/>
            <w:tcBorders>
              <w:top w:val="single" w:sz="8" w:space="0" w:color="FFFFFF"/>
              <w:left w:val="single" w:sz="8" w:space="0" w:color="FFFFFF"/>
              <w:bottom w:val="single" w:sz="24" w:space="0" w:color="FFFFFF"/>
              <w:right w:val="single" w:sz="8" w:space="0" w:color="FFFFFF"/>
            </w:tcBorders>
            <w:shd w:val="clear" w:color="auto" w:fill="00B050"/>
            <w:tcMar>
              <w:top w:w="72" w:type="dxa"/>
              <w:left w:w="144" w:type="dxa"/>
              <w:bottom w:w="72" w:type="dxa"/>
              <w:right w:w="144" w:type="dxa"/>
            </w:tcMar>
            <w:hideMark/>
          </w:tcPr>
          <w:p w:rsidR="00CE77A4" w:rsidRPr="00F40AB0" w:rsidRDefault="00CE77A4" w:rsidP="00DF3F77">
            <w:pPr>
              <w:spacing w:after="0"/>
              <w:jc w:val="center"/>
              <w:rPr>
                <w:rFonts w:eastAsia="Times New Roman" w:cs="Arial"/>
                <w:color w:val="FFFFFF" w:themeColor="background1"/>
                <w:sz w:val="26"/>
                <w:szCs w:val="26"/>
                <w:lang w:eastAsia="en-IN"/>
              </w:rPr>
            </w:pPr>
            <w:r w:rsidRPr="00F40AB0">
              <w:rPr>
                <w:rFonts w:eastAsia="Times New Roman" w:cs="Arial"/>
                <w:b/>
                <w:bCs/>
                <w:color w:val="FFFFFF" w:themeColor="background1"/>
                <w:kern w:val="24"/>
                <w:sz w:val="26"/>
                <w:szCs w:val="26"/>
                <w:lang w:val="en-US" w:eastAsia="en-IN"/>
              </w:rPr>
              <w:t>NPV</w:t>
            </w:r>
          </w:p>
        </w:tc>
      </w:tr>
      <w:tr w:rsidR="00CE77A4" w:rsidRPr="00F02C77" w:rsidTr="00DF3F77">
        <w:trPr>
          <w:trHeight w:val="437"/>
        </w:trPr>
        <w:tc>
          <w:tcPr>
            <w:tcW w:w="4362" w:type="dxa"/>
            <w:tcBorders>
              <w:top w:val="single" w:sz="24"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A</w:t>
            </w:r>
          </w:p>
        </w:tc>
        <w:tc>
          <w:tcPr>
            <w:tcW w:w="4362" w:type="dxa"/>
            <w:tcBorders>
              <w:top w:val="single" w:sz="24"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5</w:t>
            </w:r>
          </w:p>
        </w:tc>
      </w:tr>
      <w:tr w:rsidR="00CE77A4" w:rsidRPr="00F02C77" w:rsidTr="00DF3F77">
        <w:trPr>
          <w:trHeight w:val="437"/>
        </w:trPr>
        <w:tc>
          <w:tcPr>
            <w:tcW w:w="4362"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B</w:t>
            </w:r>
          </w:p>
        </w:tc>
        <w:tc>
          <w:tcPr>
            <w:tcW w:w="4362" w:type="dxa"/>
            <w:tcBorders>
              <w:top w:val="single" w:sz="8" w:space="0" w:color="FFFFFF"/>
              <w:left w:val="single" w:sz="8" w:space="0" w:color="FFFFFF"/>
              <w:bottom w:val="single" w:sz="8" w:space="0" w:color="FFFFFF"/>
              <w:right w:val="single" w:sz="8" w:space="0" w:color="FFFFFF"/>
            </w:tcBorders>
            <w:shd w:val="clear" w:color="auto" w:fill="DBE5F1" w:themeFill="accent1" w:themeFillTint="33"/>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Pr>
                <w:rFonts w:eastAsia="Times New Roman" w:cs="Arial"/>
                <w:color w:val="000000"/>
                <w:kern w:val="24"/>
                <w:sz w:val="26"/>
                <w:szCs w:val="26"/>
                <w:lang w:val="en-US" w:eastAsia="en-IN"/>
              </w:rPr>
              <w:t>7</w:t>
            </w:r>
          </w:p>
        </w:tc>
      </w:tr>
    </w:tbl>
    <w:p w:rsidR="00CE77A4" w:rsidRPr="00580C75" w:rsidRDefault="00CE77A4" w:rsidP="00CE77A4">
      <w:pPr>
        <w:jc w:val="both"/>
        <w:rPr>
          <w:rFonts w:ascii="Times New Roman" w:hAnsi="Times New Roman" w:cs="Times New Roman"/>
          <w:sz w:val="24"/>
          <w:szCs w:val="24"/>
        </w:rPr>
      </w:pPr>
      <w:r>
        <w:rPr>
          <w:rFonts w:ascii="Times New Roman" w:hAnsi="Times New Roman" w:cs="Times New Roman"/>
          <w:sz w:val="24"/>
          <w:szCs w:val="24"/>
        </w:rPr>
        <w:t xml:space="preserve">NPV decision making rule is to select the project if NPV is more than zero but  NPV of  the project A and project B both Are more than zero hence both are feasible to select considering   nature of the project and other relevant factors </w:t>
      </w:r>
    </w:p>
    <w:p w:rsidR="00CE77A4" w:rsidRDefault="00CE77A4" w:rsidP="00CE77A4">
      <w:pPr>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Advantages of  Net present value </w:t>
      </w:r>
    </w:p>
    <w:p w:rsidR="00CE77A4" w:rsidRPr="003C5068" w:rsidRDefault="00CE77A4" w:rsidP="00CE77A4">
      <w:pPr>
        <w:pStyle w:val="ListParagraph"/>
        <w:numPr>
          <w:ilvl w:val="0"/>
          <w:numId w:val="16"/>
        </w:numPr>
        <w:jc w:val="both"/>
        <w:rPr>
          <w:rFonts w:ascii="Times New Roman" w:hAnsi="Times New Roman" w:cs="Times New Roman"/>
          <w:sz w:val="24"/>
          <w:szCs w:val="24"/>
        </w:rPr>
      </w:pPr>
      <w:r w:rsidRPr="003C5068">
        <w:rPr>
          <w:rFonts w:ascii="Times New Roman" w:hAnsi="Times New Roman" w:cs="Times New Roman"/>
          <w:sz w:val="24"/>
          <w:szCs w:val="24"/>
        </w:rPr>
        <w:t xml:space="preserve">NPV method gives prominence to time value of money </w:t>
      </w:r>
    </w:p>
    <w:p w:rsidR="00CE77A4" w:rsidRPr="003C5068" w:rsidRDefault="00CE77A4" w:rsidP="00CE77A4">
      <w:pPr>
        <w:pStyle w:val="ListParagraph"/>
        <w:numPr>
          <w:ilvl w:val="0"/>
          <w:numId w:val="16"/>
        </w:numPr>
        <w:jc w:val="both"/>
        <w:rPr>
          <w:rFonts w:ascii="Times New Roman" w:hAnsi="Times New Roman" w:cs="Times New Roman"/>
          <w:sz w:val="24"/>
          <w:szCs w:val="24"/>
        </w:rPr>
      </w:pPr>
      <w:r w:rsidRPr="003C5068">
        <w:rPr>
          <w:rFonts w:ascii="Times New Roman" w:hAnsi="Times New Roman" w:cs="Times New Roman"/>
          <w:sz w:val="24"/>
          <w:szCs w:val="24"/>
        </w:rPr>
        <w:t>In the calculation of NPV, after cash flow and before cash flow over the life of the project are reflected.</w:t>
      </w:r>
    </w:p>
    <w:p w:rsidR="00CE77A4" w:rsidRPr="003C5068" w:rsidRDefault="00CE77A4" w:rsidP="00CE77A4">
      <w:pPr>
        <w:pStyle w:val="ListParagraph"/>
        <w:numPr>
          <w:ilvl w:val="0"/>
          <w:numId w:val="16"/>
        </w:numPr>
        <w:jc w:val="both"/>
        <w:rPr>
          <w:rFonts w:ascii="Times New Roman" w:hAnsi="Times New Roman" w:cs="Times New Roman"/>
          <w:sz w:val="24"/>
          <w:szCs w:val="24"/>
        </w:rPr>
      </w:pPr>
      <w:r w:rsidRPr="003C5068">
        <w:rPr>
          <w:rFonts w:ascii="Times New Roman" w:hAnsi="Times New Roman" w:cs="Times New Roman"/>
          <w:sz w:val="24"/>
          <w:szCs w:val="24"/>
        </w:rPr>
        <w:t>NPV helps in maximizing the firm's value.</w:t>
      </w:r>
    </w:p>
    <w:p w:rsidR="00CE77A4" w:rsidRPr="003C5068" w:rsidRDefault="00CE77A4" w:rsidP="00CE77A4">
      <w:pPr>
        <w:jc w:val="both"/>
        <w:rPr>
          <w:rFonts w:ascii="Times New Roman" w:hAnsi="Times New Roman" w:cs="Times New Roman"/>
          <w:b/>
          <w:sz w:val="24"/>
          <w:szCs w:val="24"/>
          <w:u w:val="single"/>
        </w:rPr>
      </w:pPr>
      <w:r w:rsidRPr="003C5068">
        <w:rPr>
          <w:rFonts w:ascii="Times New Roman" w:hAnsi="Times New Roman" w:cs="Times New Roman"/>
          <w:b/>
          <w:sz w:val="24"/>
          <w:szCs w:val="24"/>
          <w:u w:val="single"/>
        </w:rPr>
        <w:t xml:space="preserve">Limitations of net present value </w:t>
      </w:r>
    </w:p>
    <w:p w:rsidR="00CE77A4" w:rsidRPr="000D3D9C" w:rsidRDefault="00CE77A4" w:rsidP="00CE77A4">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Net present value is difficult to use </w:t>
      </w:r>
    </w:p>
    <w:p w:rsidR="00CE77A4" w:rsidRPr="000D3D9C" w:rsidRDefault="00CE77A4" w:rsidP="00CE77A4">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lastRenderedPageBreak/>
        <w:t>Calculating appropriate discounting rate is difficult in case of NPV</w:t>
      </w:r>
    </w:p>
    <w:p w:rsidR="00CE77A4" w:rsidRPr="00580C75" w:rsidRDefault="00CE77A4" w:rsidP="00CE77A4">
      <w:pPr>
        <w:jc w:val="both"/>
        <w:rPr>
          <w:rFonts w:ascii="Times New Roman" w:hAnsi="Times New Roman" w:cs="Times New Roman"/>
          <w:b/>
          <w:color w:val="002060"/>
          <w:sz w:val="24"/>
          <w:szCs w:val="24"/>
          <w:u w:val="single"/>
        </w:rPr>
      </w:pPr>
      <w:r w:rsidRPr="00580C75">
        <w:rPr>
          <w:rFonts w:ascii="Times New Roman" w:hAnsi="Times New Roman" w:cs="Times New Roman"/>
          <w:b/>
          <w:color w:val="002060"/>
          <w:sz w:val="24"/>
          <w:szCs w:val="24"/>
          <w:u w:val="single"/>
        </w:rPr>
        <w:t xml:space="preserve">Accounting/Average Rate of Return (ARR): </w:t>
      </w:r>
    </w:p>
    <w:p w:rsidR="00CE77A4" w:rsidRDefault="00CE77A4" w:rsidP="00CE77A4">
      <w:pPr>
        <w:jc w:val="both"/>
        <w:rPr>
          <w:rFonts w:ascii="Times New Roman" w:hAnsi="Times New Roman" w:cs="Times New Roman"/>
          <w:b/>
          <w:color w:val="002060"/>
          <w:sz w:val="24"/>
          <w:szCs w:val="24"/>
          <w:u w:val="single"/>
        </w:rPr>
      </w:pPr>
    </w:p>
    <w:p w:rsidR="00CE77A4" w:rsidRPr="00580C75" w:rsidRDefault="00CE77A4" w:rsidP="00CE77A4">
      <w:pPr>
        <w:jc w:val="both"/>
        <w:rPr>
          <w:rFonts w:ascii="Times New Roman" w:hAnsi="Times New Roman" w:cs="Times New Roman"/>
          <w:b/>
          <w:color w:val="002060"/>
          <w:sz w:val="24"/>
          <w:szCs w:val="24"/>
          <w:u w:val="single"/>
        </w:rPr>
      </w:pPr>
      <w:r w:rsidRPr="00580C75">
        <w:rPr>
          <w:rFonts w:ascii="Times New Roman" w:hAnsi="Times New Roman" w:cs="Times New Roman"/>
          <w:b/>
          <w:color w:val="002060"/>
          <w:sz w:val="24"/>
          <w:szCs w:val="24"/>
          <w:u w:val="single"/>
        </w:rPr>
        <w:t>Profitability Index (PI):</w:t>
      </w:r>
    </w:p>
    <w:p w:rsidR="00CE77A4" w:rsidRDefault="00CE77A4" w:rsidP="00CE77A4">
      <w:pPr>
        <w:jc w:val="both"/>
        <w:rPr>
          <w:rFonts w:ascii="Times New Roman" w:hAnsi="Times New Roman" w:cs="Times New Roman"/>
          <w:sz w:val="24"/>
          <w:szCs w:val="24"/>
        </w:rPr>
      </w:pPr>
      <w:r>
        <w:rPr>
          <w:rFonts w:ascii="Times New Roman" w:hAnsi="Times New Roman" w:cs="Times New Roman"/>
          <w:sz w:val="24"/>
          <w:szCs w:val="24"/>
        </w:rPr>
        <w:t xml:space="preserve"> Profitability Index </w:t>
      </w:r>
      <w:r w:rsidRPr="00580C75">
        <w:rPr>
          <w:rFonts w:ascii="Times New Roman" w:hAnsi="Times New Roman" w:cs="Times New Roman"/>
          <w:sz w:val="24"/>
          <w:szCs w:val="24"/>
        </w:rPr>
        <w:t xml:space="preserve"> is similar to the NPV approach. PI method</w:t>
      </w:r>
      <w:r>
        <w:rPr>
          <w:rFonts w:ascii="Times New Roman" w:hAnsi="Times New Roman" w:cs="Times New Roman"/>
          <w:sz w:val="24"/>
          <w:szCs w:val="24"/>
        </w:rPr>
        <w:t xml:space="preserve">evaluates </w:t>
      </w:r>
      <w:r w:rsidRPr="00580C75">
        <w:rPr>
          <w:rFonts w:ascii="Times New Roman" w:hAnsi="Times New Roman" w:cs="Times New Roman"/>
          <w:sz w:val="24"/>
          <w:szCs w:val="24"/>
        </w:rPr>
        <w:t xml:space="preserve"> the present value of incomes</w:t>
      </w:r>
      <w:r>
        <w:rPr>
          <w:rFonts w:ascii="Times New Roman" w:hAnsi="Times New Roman" w:cs="Times New Roman"/>
          <w:sz w:val="24"/>
          <w:szCs w:val="24"/>
        </w:rPr>
        <w:t xml:space="preserve"> per  investment</w:t>
      </w:r>
      <w:r w:rsidRPr="00580C75">
        <w:rPr>
          <w:rFonts w:ascii="Times New Roman" w:hAnsi="Times New Roman" w:cs="Times New Roman"/>
          <w:sz w:val="24"/>
          <w:szCs w:val="24"/>
        </w:rPr>
        <w:t xml:space="preserve">. It is practical in shortcoming of NPV that, being ancomplete measure, it is not a dependabletechnique to assess projects demanding different initial investments. </w:t>
      </w:r>
    </w:p>
    <w:p w:rsidR="00CE77A4" w:rsidRPr="00F02C77" w:rsidRDefault="00CE77A4" w:rsidP="00CE77A4">
      <w:pPr>
        <w:autoSpaceDE w:val="0"/>
        <w:autoSpaceDN w:val="0"/>
        <w:adjustRightInd w:val="0"/>
        <w:spacing w:after="0"/>
        <w:rPr>
          <w:rFonts w:cs="Cambria Math"/>
          <w:color w:val="000000"/>
          <w:sz w:val="26"/>
          <w:szCs w:val="26"/>
          <w:lang w:val="en-US"/>
        </w:rPr>
      </w:pPr>
      <w:r w:rsidRPr="00F02C77">
        <w:rPr>
          <w:rFonts w:cs="Calibri"/>
          <w:color w:val="000000"/>
          <w:sz w:val="26"/>
          <w:szCs w:val="26"/>
          <w:lang w:val="en-US"/>
        </w:rPr>
        <w:t xml:space="preserve">PI= </w:t>
      </w:r>
      <w:r w:rsidRPr="004B24F7">
        <w:rPr>
          <w:rFonts w:ascii="Cambria Math" w:hAnsi="Cambria Math" w:cs="Cambria Math"/>
          <w:color w:val="000000"/>
          <w:sz w:val="26"/>
          <w:szCs w:val="26"/>
          <w:lang w:val="en-US"/>
        </w:rPr>
        <w:t>𝑃𝑉𝑣𝑎𝑙𝑢𝑒𝑜𝑓𝑐𝑎𝑠ℎ𝑖𝑛𝑓𝑙𝑜𝑤𝑠</w:t>
      </w:r>
      <w:r>
        <w:rPr>
          <w:rFonts w:ascii="Cambria Math" w:hAnsi="Cambria Math" w:cs="Cambria Math"/>
          <w:color w:val="000000"/>
          <w:sz w:val="26"/>
          <w:szCs w:val="26"/>
          <w:lang w:val="en-US"/>
        </w:rPr>
        <w:t>/</w:t>
      </w:r>
      <w:r w:rsidRPr="004B24F7">
        <w:rPr>
          <w:rFonts w:ascii="Cambria Math" w:hAnsi="Cambria Math" w:cs="Cambria Math"/>
          <w:color w:val="000000"/>
          <w:sz w:val="26"/>
          <w:szCs w:val="26"/>
          <w:lang w:val="en-US"/>
        </w:rPr>
        <w:t>𝑃𝑉𝑣𝑎𝑙𝑢𝑒𝑜𝑓𝑐𝑎𝑠ℎ𝑜𝑢𝑡𝑓𝑙𝑜𝑤𝑠</w:t>
      </w:r>
    </w:p>
    <w:p w:rsidR="00CE77A4" w:rsidRPr="00580C75" w:rsidRDefault="00CE77A4" w:rsidP="00CE77A4">
      <w:pPr>
        <w:jc w:val="both"/>
        <w:rPr>
          <w:rFonts w:ascii="Times New Roman" w:hAnsi="Times New Roman" w:cs="Times New Roman"/>
          <w:sz w:val="24"/>
          <w:szCs w:val="24"/>
        </w:rPr>
      </w:pPr>
      <w:r w:rsidRPr="00580C75">
        <w:rPr>
          <w:rFonts w:ascii="Times New Roman" w:hAnsi="Times New Roman" w:cs="Times New Roman"/>
          <w:sz w:val="24"/>
          <w:szCs w:val="24"/>
        </w:rPr>
        <w:t>Decision Rule:</w:t>
      </w:r>
    </w:p>
    <w:p w:rsidR="00CE77A4" w:rsidRPr="00580C75" w:rsidRDefault="00CE77A4" w:rsidP="00CE77A4">
      <w:pPr>
        <w:jc w:val="both"/>
        <w:rPr>
          <w:rFonts w:ascii="Times New Roman" w:hAnsi="Times New Roman" w:cs="Times New Roman"/>
          <w:sz w:val="24"/>
          <w:szCs w:val="24"/>
        </w:rPr>
      </w:pPr>
      <w:r w:rsidRPr="00580C75">
        <w:rPr>
          <w:rFonts w:ascii="Times New Roman" w:hAnsi="Times New Roman" w:cs="Times New Roman"/>
          <w:sz w:val="24"/>
          <w:szCs w:val="24"/>
        </w:rPr>
        <w:t xml:space="preserve"> Using the PI ra</w:t>
      </w:r>
      <w:r>
        <w:rPr>
          <w:rFonts w:ascii="Times New Roman" w:hAnsi="Times New Roman" w:cs="Times New Roman"/>
          <w:sz w:val="24"/>
          <w:szCs w:val="24"/>
        </w:rPr>
        <w:t xml:space="preserve">tio, Accept the project when PI more than </w:t>
      </w:r>
      <w:r w:rsidRPr="00580C75">
        <w:rPr>
          <w:rFonts w:ascii="Times New Roman" w:hAnsi="Times New Roman" w:cs="Times New Roman"/>
          <w:sz w:val="24"/>
          <w:szCs w:val="24"/>
        </w:rPr>
        <w:t>1</w:t>
      </w:r>
    </w:p>
    <w:p w:rsidR="00CE77A4" w:rsidRDefault="00CE77A4" w:rsidP="00CE77A4">
      <w:pPr>
        <w:jc w:val="both"/>
        <w:rPr>
          <w:rFonts w:ascii="Times New Roman" w:hAnsi="Times New Roman" w:cs="Times New Roman"/>
          <w:sz w:val="24"/>
          <w:szCs w:val="24"/>
        </w:rPr>
      </w:pPr>
      <w:r w:rsidRPr="00580C75">
        <w:rPr>
          <w:rFonts w:ascii="Times New Roman" w:hAnsi="Times New Roman" w:cs="Times New Roman"/>
          <w:sz w:val="24"/>
          <w:szCs w:val="24"/>
        </w:rPr>
        <w:t xml:space="preserve"> Reject the project when PI less than 1</w:t>
      </w:r>
    </w:p>
    <w:tbl>
      <w:tblPr>
        <w:tblW w:w="9002" w:type="dxa"/>
        <w:tblCellMar>
          <w:left w:w="0" w:type="dxa"/>
          <w:right w:w="0" w:type="dxa"/>
        </w:tblCellMar>
        <w:tblLook w:val="0420"/>
      </w:tblPr>
      <w:tblGrid>
        <w:gridCol w:w="4501"/>
        <w:gridCol w:w="4501"/>
      </w:tblGrid>
      <w:tr w:rsidR="00CE77A4" w:rsidRPr="00F02C77" w:rsidTr="00DF3F77">
        <w:trPr>
          <w:trHeight w:val="384"/>
        </w:trPr>
        <w:tc>
          <w:tcPr>
            <w:tcW w:w="4501" w:type="dxa"/>
            <w:tcBorders>
              <w:top w:val="single" w:sz="8" w:space="0" w:color="FFFFFF"/>
              <w:left w:val="single" w:sz="8" w:space="0" w:color="FFFFFF"/>
              <w:bottom w:val="single" w:sz="24" w:space="0" w:color="FFFFFF"/>
              <w:right w:val="single" w:sz="8" w:space="0" w:color="FFFFFF"/>
            </w:tcBorders>
            <w:shd w:val="clear" w:color="auto" w:fill="00B050"/>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sidRPr="00F02C77">
              <w:rPr>
                <w:rFonts w:eastAsia="Times New Roman" w:cs="Arial"/>
                <w:b/>
                <w:bCs/>
                <w:color w:val="FFFFFF"/>
                <w:kern w:val="24"/>
                <w:sz w:val="26"/>
                <w:szCs w:val="26"/>
                <w:lang w:val="en-US" w:eastAsia="en-IN"/>
              </w:rPr>
              <w:t>Project</w:t>
            </w:r>
          </w:p>
        </w:tc>
        <w:tc>
          <w:tcPr>
            <w:tcW w:w="4501" w:type="dxa"/>
            <w:tcBorders>
              <w:top w:val="single" w:sz="8" w:space="0" w:color="FFFFFF"/>
              <w:left w:val="single" w:sz="8" w:space="0" w:color="FFFFFF"/>
              <w:bottom w:val="single" w:sz="24" w:space="0" w:color="FFFFFF"/>
              <w:right w:val="single" w:sz="8" w:space="0" w:color="FFFFFF"/>
            </w:tcBorders>
            <w:shd w:val="clear" w:color="auto" w:fill="00B050"/>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sidRPr="00F02C77">
              <w:rPr>
                <w:rFonts w:eastAsia="Times New Roman" w:cs="Arial"/>
                <w:b/>
                <w:bCs/>
                <w:color w:val="FFFFFF"/>
                <w:kern w:val="24"/>
                <w:sz w:val="26"/>
                <w:szCs w:val="26"/>
                <w:lang w:val="en-US" w:eastAsia="en-IN"/>
              </w:rPr>
              <w:t>PI</w:t>
            </w:r>
          </w:p>
        </w:tc>
      </w:tr>
      <w:tr w:rsidR="00CE77A4" w:rsidRPr="00F02C77" w:rsidTr="00DF3F77">
        <w:trPr>
          <w:trHeight w:val="384"/>
        </w:trPr>
        <w:tc>
          <w:tcPr>
            <w:tcW w:w="4501" w:type="dxa"/>
            <w:tcBorders>
              <w:top w:val="single" w:sz="24"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A</w:t>
            </w:r>
          </w:p>
        </w:tc>
        <w:tc>
          <w:tcPr>
            <w:tcW w:w="4501" w:type="dxa"/>
            <w:tcBorders>
              <w:top w:val="single" w:sz="24"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1.08</w:t>
            </w:r>
          </w:p>
        </w:tc>
      </w:tr>
      <w:tr w:rsidR="00CE77A4" w:rsidRPr="00F02C77" w:rsidTr="00DF3F77">
        <w:trPr>
          <w:trHeight w:val="384"/>
        </w:trPr>
        <w:tc>
          <w:tcPr>
            <w:tcW w:w="4501"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B</w:t>
            </w:r>
          </w:p>
        </w:tc>
        <w:tc>
          <w:tcPr>
            <w:tcW w:w="4501"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Pr>
                <w:rFonts w:eastAsia="Times New Roman" w:cs="Arial"/>
                <w:color w:val="000000"/>
                <w:kern w:val="24"/>
                <w:sz w:val="26"/>
                <w:szCs w:val="26"/>
                <w:lang w:val="en-US" w:eastAsia="en-IN"/>
              </w:rPr>
              <w:t>1.07</w:t>
            </w:r>
          </w:p>
        </w:tc>
      </w:tr>
    </w:tbl>
    <w:p w:rsidR="00CE77A4" w:rsidRPr="00580C75" w:rsidRDefault="00CE77A4" w:rsidP="00CE77A4">
      <w:pPr>
        <w:jc w:val="both"/>
        <w:rPr>
          <w:rFonts w:ascii="Times New Roman" w:hAnsi="Times New Roman" w:cs="Times New Roman"/>
          <w:sz w:val="24"/>
          <w:szCs w:val="24"/>
        </w:rPr>
      </w:pPr>
      <w:r>
        <w:rPr>
          <w:rFonts w:ascii="Times New Roman" w:hAnsi="Times New Roman" w:cs="Times New Roman"/>
          <w:sz w:val="24"/>
          <w:szCs w:val="24"/>
        </w:rPr>
        <w:t>Decision rule of profitability Index is to select the project if PI is more than one .In this case also both the project have positive PI. But project A’s PI is slightly higher than project B, still both the project are acceptable. Based on the higher PI project A is feasible.</w:t>
      </w:r>
    </w:p>
    <w:p w:rsidR="00CE77A4" w:rsidRPr="00580C75" w:rsidRDefault="00CE77A4" w:rsidP="00CE77A4">
      <w:pPr>
        <w:jc w:val="both"/>
        <w:rPr>
          <w:rFonts w:ascii="Times New Roman" w:hAnsi="Times New Roman" w:cs="Times New Roman"/>
          <w:b/>
          <w:color w:val="002060"/>
          <w:sz w:val="24"/>
          <w:szCs w:val="24"/>
          <w:u w:val="single"/>
        </w:rPr>
      </w:pPr>
      <w:r w:rsidRPr="00580C75">
        <w:rPr>
          <w:rFonts w:ascii="Times New Roman" w:hAnsi="Times New Roman" w:cs="Times New Roman"/>
          <w:b/>
          <w:color w:val="002060"/>
          <w:sz w:val="24"/>
          <w:szCs w:val="24"/>
          <w:u w:val="single"/>
        </w:rPr>
        <w:t>Internal Rate of Return (IRR):</w:t>
      </w:r>
    </w:p>
    <w:p w:rsidR="00CE77A4" w:rsidRPr="00580C75" w:rsidRDefault="00CE77A4" w:rsidP="00CE77A4">
      <w:pPr>
        <w:jc w:val="both"/>
        <w:rPr>
          <w:rFonts w:ascii="Times New Roman" w:hAnsi="Times New Roman" w:cs="Times New Roman"/>
          <w:color w:val="444444"/>
          <w:sz w:val="24"/>
          <w:szCs w:val="24"/>
          <w:shd w:val="clear" w:color="auto" w:fill="FFFFFF"/>
        </w:rPr>
      </w:pPr>
      <w:r w:rsidRPr="00580C75">
        <w:rPr>
          <w:rFonts w:ascii="Times New Roman" w:hAnsi="Times New Roman" w:cs="Times New Roman"/>
          <w:sz w:val="24"/>
          <w:szCs w:val="24"/>
        </w:rPr>
        <w:t>The internal rate of return (IRR) is the discount rate that equates the NPV of an in</w:t>
      </w:r>
      <w:r>
        <w:rPr>
          <w:rFonts w:ascii="Times New Roman" w:hAnsi="Times New Roman" w:cs="Times New Roman"/>
          <w:sz w:val="24"/>
          <w:szCs w:val="24"/>
        </w:rPr>
        <w:t>vestment proposal with Rs.0 because</w:t>
      </w:r>
      <w:r w:rsidRPr="00580C75">
        <w:rPr>
          <w:rFonts w:ascii="Times New Roman" w:hAnsi="Times New Roman" w:cs="Times New Roman"/>
          <w:sz w:val="24"/>
          <w:szCs w:val="24"/>
        </w:rPr>
        <w:t xml:space="preserve"> the present value of cash inflo</w:t>
      </w:r>
      <w:r>
        <w:rPr>
          <w:rFonts w:ascii="Times New Roman" w:hAnsi="Times New Roman" w:cs="Times New Roman"/>
          <w:sz w:val="24"/>
          <w:szCs w:val="24"/>
        </w:rPr>
        <w:t>ws equals the initial out flow</w:t>
      </w:r>
      <w:r w:rsidRPr="00580C75">
        <w:rPr>
          <w:rFonts w:ascii="Times New Roman" w:hAnsi="Times New Roman" w:cs="Times New Roman"/>
          <w:sz w:val="24"/>
          <w:szCs w:val="24"/>
        </w:rPr>
        <w:t>. It is the compound ann</w:t>
      </w:r>
      <w:r>
        <w:rPr>
          <w:rFonts w:ascii="Times New Roman" w:hAnsi="Times New Roman" w:cs="Times New Roman"/>
          <w:sz w:val="24"/>
          <w:szCs w:val="24"/>
        </w:rPr>
        <w:t>ual rate of return that the company</w:t>
      </w:r>
      <w:r w:rsidRPr="00580C75">
        <w:rPr>
          <w:rFonts w:ascii="Times New Roman" w:hAnsi="Times New Roman" w:cs="Times New Roman"/>
          <w:sz w:val="24"/>
          <w:szCs w:val="24"/>
        </w:rPr>
        <w:t xml:space="preserve"> will ear</w:t>
      </w:r>
      <w:r>
        <w:rPr>
          <w:rFonts w:ascii="Times New Roman" w:hAnsi="Times New Roman" w:cs="Times New Roman"/>
          <w:sz w:val="24"/>
          <w:szCs w:val="24"/>
        </w:rPr>
        <w:t>n if it invests in the proposal</w:t>
      </w:r>
      <w:r w:rsidRPr="00580C75">
        <w:rPr>
          <w:rFonts w:ascii="Times New Roman" w:hAnsi="Times New Roman" w:cs="Times New Roman"/>
          <w:sz w:val="24"/>
          <w:szCs w:val="24"/>
        </w:rPr>
        <w:t xml:space="preserve"> and r</w:t>
      </w:r>
      <w:r>
        <w:rPr>
          <w:rFonts w:ascii="Times New Roman" w:hAnsi="Times New Roman" w:cs="Times New Roman"/>
          <w:sz w:val="24"/>
          <w:szCs w:val="24"/>
        </w:rPr>
        <w:t>eceives the given cash inflows.</w:t>
      </w:r>
    </w:p>
    <w:p w:rsidR="00CE77A4" w:rsidRPr="00F02C77" w:rsidRDefault="00CE77A4" w:rsidP="00CE77A4">
      <w:pPr>
        <w:autoSpaceDE w:val="0"/>
        <w:autoSpaceDN w:val="0"/>
        <w:adjustRightInd w:val="0"/>
        <w:spacing w:after="0"/>
        <w:rPr>
          <w:rFonts w:cs="Calibri"/>
          <w:b/>
          <w:color w:val="000000"/>
          <w:sz w:val="26"/>
          <w:szCs w:val="26"/>
          <w:lang w:val="en-US"/>
        </w:rPr>
      </w:pPr>
      <w:r w:rsidRPr="00F02C77">
        <w:rPr>
          <w:rFonts w:cs="Calibri"/>
          <w:b/>
          <w:color w:val="000000"/>
          <w:sz w:val="26"/>
          <w:szCs w:val="26"/>
          <w:lang w:val="en-US"/>
        </w:rPr>
        <w:t xml:space="preserve">IRR = LOWER RATE + NPV AT LOWER RATE× ( HR – LR) </w:t>
      </w:r>
    </w:p>
    <w:p w:rsidR="00CE77A4" w:rsidRPr="00F02C77" w:rsidRDefault="00CE77A4" w:rsidP="00CE77A4">
      <w:pPr>
        <w:numPr>
          <w:ilvl w:val="0"/>
          <w:numId w:val="11"/>
        </w:numPr>
        <w:autoSpaceDE w:val="0"/>
        <w:autoSpaceDN w:val="0"/>
        <w:adjustRightInd w:val="0"/>
        <w:spacing w:after="0"/>
        <w:rPr>
          <w:rStyle w:val="Hyperlink"/>
          <w:rFonts w:cs="Calibri"/>
          <w:b/>
          <w:sz w:val="26"/>
          <w:szCs w:val="26"/>
        </w:rPr>
      </w:pPr>
      <w:r w:rsidRPr="00F02C77">
        <w:rPr>
          <w:rFonts w:cs="Calibri"/>
          <w:b/>
          <w:color w:val="000000"/>
          <w:sz w:val="26"/>
          <w:szCs w:val="26"/>
          <w:lang w:val="en-US"/>
        </w:rPr>
        <w:t>NPV at lower rate – NPV higher rate</w:t>
      </w:r>
    </w:p>
    <w:tbl>
      <w:tblPr>
        <w:tblW w:w="9354" w:type="dxa"/>
        <w:tblCellMar>
          <w:left w:w="0" w:type="dxa"/>
          <w:right w:w="0" w:type="dxa"/>
        </w:tblCellMar>
        <w:tblLook w:val="0420"/>
      </w:tblPr>
      <w:tblGrid>
        <w:gridCol w:w="4677"/>
        <w:gridCol w:w="4677"/>
      </w:tblGrid>
      <w:tr w:rsidR="00CE77A4" w:rsidRPr="00F02C77" w:rsidTr="00DF3F77">
        <w:trPr>
          <w:trHeight w:val="422"/>
        </w:trPr>
        <w:tc>
          <w:tcPr>
            <w:tcW w:w="4677" w:type="dxa"/>
            <w:tcBorders>
              <w:top w:val="single" w:sz="8" w:space="0" w:color="FFFFFF"/>
              <w:left w:val="single" w:sz="8" w:space="0" w:color="FFFFFF"/>
              <w:bottom w:val="single" w:sz="24" w:space="0" w:color="FFFFFF"/>
              <w:right w:val="single" w:sz="8" w:space="0" w:color="FFFFFF"/>
            </w:tcBorders>
            <w:shd w:val="clear" w:color="auto" w:fill="00B050"/>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sidRPr="00F02C77">
              <w:rPr>
                <w:rFonts w:eastAsia="Times New Roman" w:cs="Arial"/>
                <w:b/>
                <w:bCs/>
                <w:color w:val="FFFFFF"/>
                <w:kern w:val="24"/>
                <w:sz w:val="26"/>
                <w:szCs w:val="26"/>
                <w:lang w:val="en-US" w:eastAsia="en-IN"/>
              </w:rPr>
              <w:t>Project</w:t>
            </w:r>
          </w:p>
        </w:tc>
        <w:tc>
          <w:tcPr>
            <w:tcW w:w="4677" w:type="dxa"/>
            <w:tcBorders>
              <w:top w:val="single" w:sz="8" w:space="0" w:color="FFFFFF"/>
              <w:left w:val="single" w:sz="8" w:space="0" w:color="FFFFFF"/>
              <w:bottom w:val="single" w:sz="24" w:space="0" w:color="FFFFFF"/>
              <w:right w:val="single" w:sz="8" w:space="0" w:color="FFFFFF"/>
            </w:tcBorders>
            <w:shd w:val="clear" w:color="auto" w:fill="00B050"/>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Pr>
                <w:rFonts w:eastAsia="Times New Roman" w:cs="Arial"/>
                <w:b/>
                <w:bCs/>
                <w:color w:val="FFFFFF"/>
                <w:kern w:val="24"/>
                <w:sz w:val="26"/>
                <w:szCs w:val="26"/>
                <w:lang w:val="en-US" w:eastAsia="en-IN"/>
              </w:rPr>
              <w:t>IRR</w:t>
            </w:r>
          </w:p>
        </w:tc>
      </w:tr>
      <w:tr w:rsidR="00CE77A4" w:rsidRPr="00F02C77" w:rsidTr="00DF3F77">
        <w:trPr>
          <w:trHeight w:val="509"/>
        </w:trPr>
        <w:tc>
          <w:tcPr>
            <w:tcW w:w="4677" w:type="dxa"/>
            <w:tcBorders>
              <w:top w:val="single" w:sz="24"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A</w:t>
            </w:r>
          </w:p>
        </w:tc>
        <w:tc>
          <w:tcPr>
            <w:tcW w:w="4677" w:type="dxa"/>
            <w:tcBorders>
              <w:top w:val="single" w:sz="24"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15</w:t>
            </w:r>
            <w:r>
              <w:rPr>
                <w:rFonts w:eastAsia="Times New Roman" w:cs="Arial"/>
                <w:color w:val="000000"/>
                <w:kern w:val="24"/>
                <w:sz w:val="26"/>
                <w:szCs w:val="26"/>
                <w:lang w:val="en-US" w:eastAsia="en-IN"/>
              </w:rPr>
              <w:t>.29</w:t>
            </w:r>
            <w:r w:rsidRPr="00F02C77">
              <w:rPr>
                <w:rFonts w:eastAsia="Times New Roman" w:cs="Arial"/>
                <w:color w:val="000000"/>
                <w:kern w:val="24"/>
                <w:sz w:val="26"/>
                <w:szCs w:val="26"/>
                <w:lang w:val="en-US" w:eastAsia="en-IN"/>
              </w:rPr>
              <w:t>%</w:t>
            </w:r>
          </w:p>
        </w:tc>
      </w:tr>
      <w:tr w:rsidR="00CE77A4" w:rsidRPr="00F02C77" w:rsidTr="00DF3F77">
        <w:trPr>
          <w:trHeight w:val="509"/>
        </w:trPr>
        <w:tc>
          <w:tcPr>
            <w:tcW w:w="4677"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sidRPr="00F02C77">
              <w:rPr>
                <w:rFonts w:eastAsia="Times New Roman" w:cs="Arial"/>
                <w:color w:val="000000"/>
                <w:kern w:val="24"/>
                <w:sz w:val="26"/>
                <w:szCs w:val="26"/>
                <w:lang w:val="en-US" w:eastAsia="en-IN"/>
              </w:rPr>
              <w:t>B</w:t>
            </w:r>
          </w:p>
        </w:tc>
        <w:tc>
          <w:tcPr>
            <w:tcW w:w="4677"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Mar>
              <w:top w:w="72" w:type="dxa"/>
              <w:left w:w="144" w:type="dxa"/>
              <w:bottom w:w="72" w:type="dxa"/>
              <w:right w:w="144" w:type="dxa"/>
            </w:tcMar>
            <w:hideMark/>
          </w:tcPr>
          <w:p w:rsidR="00CE77A4" w:rsidRPr="00F02C77" w:rsidRDefault="00CE77A4" w:rsidP="00DF3F77">
            <w:pPr>
              <w:spacing w:after="0"/>
              <w:jc w:val="center"/>
              <w:rPr>
                <w:rFonts w:eastAsia="Times New Roman" w:cs="Arial"/>
                <w:sz w:val="26"/>
                <w:szCs w:val="26"/>
                <w:lang w:eastAsia="en-IN"/>
              </w:rPr>
            </w:pPr>
            <w:r>
              <w:rPr>
                <w:rFonts w:eastAsia="Times New Roman" w:cs="Arial"/>
                <w:color w:val="000000"/>
                <w:kern w:val="24"/>
                <w:sz w:val="26"/>
                <w:szCs w:val="26"/>
                <w:lang w:val="en-US" w:eastAsia="en-IN"/>
              </w:rPr>
              <w:t>14.97</w:t>
            </w:r>
            <w:r w:rsidRPr="00F02C77">
              <w:rPr>
                <w:rFonts w:eastAsia="Times New Roman" w:cs="Arial"/>
                <w:color w:val="000000"/>
                <w:kern w:val="24"/>
                <w:sz w:val="26"/>
                <w:szCs w:val="26"/>
                <w:lang w:val="en-US" w:eastAsia="en-IN"/>
              </w:rPr>
              <w:t>%</w:t>
            </w:r>
          </w:p>
        </w:tc>
      </w:tr>
    </w:tbl>
    <w:p w:rsidR="00CE77A4" w:rsidRDefault="00CE77A4" w:rsidP="00CE77A4">
      <w:pPr>
        <w:rPr>
          <w:sz w:val="24"/>
          <w:szCs w:val="24"/>
        </w:rPr>
      </w:pPr>
      <w:r w:rsidRPr="001B2074">
        <w:rPr>
          <w:sz w:val="24"/>
          <w:szCs w:val="24"/>
        </w:rPr>
        <w:t xml:space="preserve">IRR of </w:t>
      </w:r>
      <w:r>
        <w:rPr>
          <w:sz w:val="24"/>
          <w:szCs w:val="24"/>
        </w:rPr>
        <w:t xml:space="preserve">project A is 15.29% and project B is 14.97%. Higher IRR is considered for accepting the Project hence project A is slightly better than project B.  </w:t>
      </w:r>
    </w:p>
    <w:p w:rsidR="00CE77A4" w:rsidRPr="001B2074" w:rsidRDefault="00CE77A4" w:rsidP="00CE77A4">
      <w:pPr>
        <w:rPr>
          <w:sz w:val="24"/>
          <w:szCs w:val="24"/>
        </w:rPr>
      </w:pPr>
    </w:p>
    <w:p w:rsidR="003C5068" w:rsidRPr="003C5068" w:rsidRDefault="003C5068" w:rsidP="00AC1316">
      <w:pPr>
        <w:rPr>
          <w:rFonts w:ascii="Times New Roman" w:hAnsi="Times New Roman" w:cs="Times New Roman"/>
          <w:b/>
          <w:sz w:val="24"/>
          <w:szCs w:val="24"/>
          <w:u w:val="single"/>
        </w:rPr>
      </w:pPr>
      <w:r w:rsidRPr="003C5068">
        <w:rPr>
          <w:rFonts w:ascii="Times New Roman" w:hAnsi="Times New Roman" w:cs="Times New Roman"/>
          <w:b/>
          <w:sz w:val="24"/>
          <w:szCs w:val="24"/>
          <w:u w:val="single"/>
        </w:rPr>
        <w:t>Advantages of IRR method</w:t>
      </w:r>
    </w:p>
    <w:p w:rsidR="003C5068" w:rsidRPr="0088262E" w:rsidRDefault="003C5068" w:rsidP="0088262E">
      <w:pPr>
        <w:pStyle w:val="ListParagraph"/>
        <w:numPr>
          <w:ilvl w:val="0"/>
          <w:numId w:val="17"/>
        </w:numPr>
        <w:rPr>
          <w:rFonts w:ascii="Times New Roman" w:hAnsi="Times New Roman" w:cs="Times New Roman"/>
          <w:sz w:val="24"/>
          <w:szCs w:val="24"/>
        </w:rPr>
      </w:pPr>
      <w:r w:rsidRPr="0088262E">
        <w:rPr>
          <w:rFonts w:ascii="Times New Roman" w:hAnsi="Times New Roman" w:cs="Times New Roman"/>
          <w:sz w:val="24"/>
          <w:szCs w:val="24"/>
        </w:rPr>
        <w:t xml:space="preserve">First and most important advantage is that IRR uses present value of money </w:t>
      </w:r>
    </w:p>
    <w:p w:rsidR="003C5068" w:rsidRPr="0088262E" w:rsidRDefault="003C5068" w:rsidP="0088262E">
      <w:pPr>
        <w:pStyle w:val="ListParagraph"/>
        <w:numPr>
          <w:ilvl w:val="0"/>
          <w:numId w:val="17"/>
        </w:numPr>
        <w:rPr>
          <w:rFonts w:ascii="Times New Roman" w:hAnsi="Times New Roman" w:cs="Times New Roman"/>
          <w:sz w:val="24"/>
          <w:szCs w:val="24"/>
        </w:rPr>
      </w:pPr>
      <w:r w:rsidRPr="0088262E">
        <w:rPr>
          <w:rFonts w:ascii="Times New Roman" w:hAnsi="Times New Roman" w:cs="Times New Roman"/>
          <w:sz w:val="24"/>
          <w:szCs w:val="24"/>
        </w:rPr>
        <w:t xml:space="preserve">It is very simple to calculate and to interpret </w:t>
      </w:r>
    </w:p>
    <w:p w:rsidR="003C5068" w:rsidRDefault="003C5068" w:rsidP="00AC1316">
      <w:pPr>
        <w:rPr>
          <w:rFonts w:ascii="Times New Roman" w:hAnsi="Times New Roman" w:cs="Times New Roman"/>
          <w:b/>
          <w:sz w:val="24"/>
          <w:szCs w:val="24"/>
          <w:u w:val="single"/>
        </w:rPr>
      </w:pPr>
      <w:r w:rsidRPr="003C5068">
        <w:rPr>
          <w:rFonts w:ascii="Times New Roman" w:hAnsi="Times New Roman" w:cs="Times New Roman"/>
          <w:b/>
          <w:sz w:val="24"/>
          <w:szCs w:val="24"/>
          <w:u w:val="single"/>
        </w:rPr>
        <w:t>Disadvantages of IRR</w:t>
      </w:r>
    </w:p>
    <w:p w:rsidR="0088262E" w:rsidRPr="0088262E" w:rsidRDefault="0088262E" w:rsidP="0088262E">
      <w:pPr>
        <w:pStyle w:val="ListParagraph"/>
        <w:numPr>
          <w:ilvl w:val="0"/>
          <w:numId w:val="18"/>
        </w:numPr>
        <w:rPr>
          <w:rFonts w:ascii="Times New Roman" w:hAnsi="Times New Roman" w:cs="Times New Roman"/>
          <w:sz w:val="24"/>
          <w:szCs w:val="24"/>
        </w:rPr>
      </w:pPr>
      <w:r w:rsidRPr="0088262E">
        <w:rPr>
          <w:rFonts w:ascii="Times New Roman" w:hAnsi="Times New Roman" w:cs="Times New Roman"/>
          <w:sz w:val="24"/>
          <w:szCs w:val="24"/>
        </w:rPr>
        <w:t xml:space="preserve">It is challenging to use this method during mutually exclusive projects </w:t>
      </w:r>
    </w:p>
    <w:p w:rsidR="003C5068" w:rsidRPr="0088262E" w:rsidRDefault="0088262E" w:rsidP="00AC1316">
      <w:pPr>
        <w:pStyle w:val="ListParagraph"/>
        <w:numPr>
          <w:ilvl w:val="0"/>
          <w:numId w:val="18"/>
        </w:numPr>
        <w:rPr>
          <w:rFonts w:ascii="Times New Roman" w:hAnsi="Times New Roman" w:cs="Times New Roman"/>
          <w:b/>
          <w:sz w:val="24"/>
          <w:szCs w:val="24"/>
        </w:rPr>
      </w:pPr>
      <w:r w:rsidRPr="0088262E">
        <w:rPr>
          <w:rFonts w:ascii="Times New Roman" w:hAnsi="Times New Roman" w:cs="Times New Roman"/>
          <w:sz w:val="24"/>
          <w:szCs w:val="24"/>
        </w:rPr>
        <w:t xml:space="preserve">IRR id difficult to use when different terms are involved in the project </w:t>
      </w:r>
    </w:p>
    <w:p w:rsidR="00923031" w:rsidRPr="006F0CA0" w:rsidRDefault="001B2074" w:rsidP="00AC1316">
      <w:pPr>
        <w:rPr>
          <w:rFonts w:ascii="Times New Roman" w:hAnsi="Times New Roman" w:cs="Times New Roman"/>
          <w:b/>
          <w:sz w:val="24"/>
          <w:szCs w:val="24"/>
        </w:rPr>
      </w:pPr>
      <w:r w:rsidRPr="006F0CA0">
        <w:rPr>
          <w:rFonts w:ascii="Times New Roman" w:hAnsi="Times New Roman" w:cs="Times New Roman"/>
          <w:b/>
          <w:sz w:val="24"/>
          <w:szCs w:val="24"/>
        </w:rPr>
        <w:t>Conclusion</w:t>
      </w:r>
    </w:p>
    <w:p w:rsidR="001B2074" w:rsidRDefault="001B2074" w:rsidP="00AC1316">
      <w:pPr>
        <w:rPr>
          <w:rFonts w:ascii="Times New Roman" w:hAnsi="Times New Roman" w:cs="Times New Roman"/>
          <w:sz w:val="24"/>
          <w:szCs w:val="24"/>
        </w:rPr>
      </w:pPr>
      <w:r w:rsidRPr="006F0CA0">
        <w:rPr>
          <w:rFonts w:ascii="Times New Roman" w:hAnsi="Times New Roman" w:cs="Times New Roman"/>
          <w:sz w:val="24"/>
          <w:szCs w:val="24"/>
        </w:rPr>
        <w:t>Considering all the above outcomes which has been calculated using different investment appraisal methods</w:t>
      </w:r>
      <w:r w:rsidR="006F0CA0" w:rsidRPr="006F0CA0">
        <w:rPr>
          <w:rFonts w:ascii="Times New Roman" w:hAnsi="Times New Roman" w:cs="Times New Roman"/>
          <w:sz w:val="24"/>
          <w:szCs w:val="24"/>
        </w:rPr>
        <w:t>,</w:t>
      </w:r>
      <w:r w:rsidRPr="006F0CA0">
        <w:rPr>
          <w:rFonts w:ascii="Times New Roman" w:hAnsi="Times New Roman" w:cs="Times New Roman"/>
          <w:sz w:val="24"/>
          <w:szCs w:val="24"/>
        </w:rPr>
        <w:t xml:space="preserve"> we can conclude</w:t>
      </w:r>
      <w:r w:rsidR="006F0CA0" w:rsidRPr="006F0CA0">
        <w:rPr>
          <w:rFonts w:ascii="Times New Roman" w:hAnsi="Times New Roman" w:cs="Times New Roman"/>
          <w:sz w:val="24"/>
          <w:szCs w:val="24"/>
        </w:rPr>
        <w:t xml:space="preserve"> that</w:t>
      </w:r>
      <w:r w:rsidRPr="006F0CA0">
        <w:rPr>
          <w:rFonts w:ascii="Times New Roman" w:hAnsi="Times New Roman" w:cs="Times New Roman"/>
          <w:sz w:val="24"/>
          <w:szCs w:val="24"/>
        </w:rPr>
        <w:t xml:space="preserve"> company can adopt project A ‘</w:t>
      </w:r>
      <w:r w:rsidR="006F0CA0" w:rsidRPr="006F0CA0">
        <w:rPr>
          <w:rFonts w:ascii="Times New Roman" w:hAnsi="Times New Roman" w:cs="Times New Roman"/>
          <w:sz w:val="24"/>
          <w:szCs w:val="24"/>
        </w:rPr>
        <w:t xml:space="preserve"> for its investment proposal</w:t>
      </w:r>
      <w:r w:rsidRPr="006F0CA0">
        <w:rPr>
          <w:rFonts w:ascii="Times New Roman" w:hAnsi="Times New Roman" w:cs="Times New Roman"/>
          <w:sz w:val="24"/>
          <w:szCs w:val="24"/>
        </w:rPr>
        <w:t xml:space="preserve"> as it has got higher returns and less time </w:t>
      </w:r>
      <w:r w:rsidR="006D5449" w:rsidRPr="006F0CA0">
        <w:rPr>
          <w:rFonts w:ascii="Times New Roman" w:hAnsi="Times New Roman" w:cs="Times New Roman"/>
          <w:sz w:val="24"/>
          <w:szCs w:val="24"/>
        </w:rPr>
        <w:t>consuming. Thus</w:t>
      </w:r>
      <w:r w:rsidR="006F0CA0" w:rsidRPr="006F0CA0">
        <w:rPr>
          <w:rFonts w:ascii="Times New Roman" w:hAnsi="Times New Roman" w:cs="Times New Roman"/>
          <w:sz w:val="24"/>
          <w:szCs w:val="24"/>
        </w:rPr>
        <w:t xml:space="preserve"> selecting project A over project B would be advisable.</w:t>
      </w:r>
    </w:p>
    <w:p w:rsidR="006779E8" w:rsidRPr="006779E8" w:rsidRDefault="006779E8" w:rsidP="00AC1316">
      <w:pPr>
        <w:rPr>
          <w:rFonts w:ascii="Times New Roman" w:hAnsi="Times New Roman" w:cs="Times New Roman"/>
          <w:b/>
          <w:sz w:val="24"/>
          <w:szCs w:val="24"/>
          <w:u w:val="single"/>
        </w:rPr>
      </w:pPr>
      <w:r w:rsidRPr="006779E8">
        <w:rPr>
          <w:rFonts w:ascii="Times New Roman" w:hAnsi="Times New Roman" w:cs="Times New Roman"/>
          <w:b/>
          <w:sz w:val="24"/>
          <w:szCs w:val="24"/>
          <w:u w:val="single"/>
        </w:rPr>
        <w:t xml:space="preserve">Non-financial factors that should be considered </w:t>
      </w:r>
    </w:p>
    <w:p w:rsidR="006779E8" w:rsidRPr="006779E8" w:rsidRDefault="006779E8" w:rsidP="006779E8">
      <w:pPr>
        <w:numPr>
          <w:ilvl w:val="0"/>
          <w:numId w:val="20"/>
        </w:numPr>
        <w:spacing w:after="0" w:line="240" w:lineRule="auto"/>
        <w:textAlignment w:val="baseline"/>
        <w:rPr>
          <w:rFonts w:ascii="Times New Roman" w:eastAsia="Times New Roman" w:hAnsi="Times New Roman" w:cs="Times New Roman"/>
          <w:color w:val="262626"/>
          <w:sz w:val="24"/>
          <w:szCs w:val="24"/>
          <w:lang w:eastAsia="en-IN"/>
        </w:rPr>
      </w:pPr>
      <w:r w:rsidRPr="006779E8">
        <w:rPr>
          <w:rFonts w:ascii="Times New Roman" w:eastAsia="Times New Roman" w:hAnsi="Times New Roman" w:cs="Times New Roman"/>
          <w:color w:val="262626"/>
          <w:sz w:val="24"/>
          <w:szCs w:val="24"/>
          <w:lang w:eastAsia="en-IN"/>
        </w:rPr>
        <w:t>meeting the necessities of current and </w:t>
      </w:r>
      <w:r>
        <w:rPr>
          <w:rFonts w:ascii="Times New Roman" w:eastAsia="Times New Roman" w:hAnsi="Times New Roman" w:cs="Times New Roman"/>
          <w:bCs/>
          <w:color w:val="262626"/>
          <w:sz w:val="24"/>
          <w:szCs w:val="24"/>
          <w:bdr w:val="none" w:sz="0" w:space="0" w:color="auto" w:frame="1"/>
          <w:lang w:eastAsia="en-IN"/>
        </w:rPr>
        <w:t>future legal requirements</w:t>
      </w:r>
    </w:p>
    <w:p w:rsidR="006779E8" w:rsidRPr="006779E8" w:rsidRDefault="006779E8" w:rsidP="006779E8">
      <w:pPr>
        <w:numPr>
          <w:ilvl w:val="0"/>
          <w:numId w:val="20"/>
        </w:numPr>
        <w:spacing w:after="0" w:line="240" w:lineRule="auto"/>
        <w:textAlignment w:val="baseline"/>
        <w:rPr>
          <w:rFonts w:ascii="Times New Roman" w:eastAsia="Times New Roman" w:hAnsi="Times New Roman" w:cs="Times New Roman"/>
          <w:color w:val="262626"/>
          <w:sz w:val="24"/>
          <w:szCs w:val="24"/>
          <w:lang w:eastAsia="en-IN"/>
        </w:rPr>
      </w:pPr>
      <w:r w:rsidRPr="006779E8">
        <w:rPr>
          <w:rFonts w:ascii="Times New Roman" w:eastAsia="Times New Roman" w:hAnsi="Times New Roman" w:cs="Times New Roman"/>
          <w:color w:val="262626"/>
          <w:sz w:val="24"/>
          <w:szCs w:val="24"/>
          <w:lang w:eastAsia="en-IN"/>
        </w:rPr>
        <w:t>maintaining  </w:t>
      </w:r>
      <w:r w:rsidRPr="006779E8">
        <w:rPr>
          <w:rFonts w:ascii="Times New Roman" w:eastAsia="Times New Roman" w:hAnsi="Times New Roman" w:cs="Times New Roman"/>
          <w:bCs/>
          <w:color w:val="262626"/>
          <w:sz w:val="24"/>
          <w:szCs w:val="24"/>
          <w:bdr w:val="none" w:sz="0" w:space="0" w:color="auto" w:frame="1"/>
          <w:lang w:eastAsia="en-IN"/>
        </w:rPr>
        <w:t>industry standards</w:t>
      </w:r>
      <w:r>
        <w:rPr>
          <w:rFonts w:ascii="Times New Roman" w:eastAsia="Times New Roman" w:hAnsi="Times New Roman" w:cs="Times New Roman"/>
          <w:color w:val="262626"/>
          <w:sz w:val="24"/>
          <w:szCs w:val="24"/>
          <w:lang w:eastAsia="en-IN"/>
        </w:rPr>
        <w:t xml:space="preserve"> and </w:t>
      </w:r>
      <w:r w:rsidRPr="006779E8">
        <w:rPr>
          <w:rFonts w:ascii="Times New Roman" w:eastAsia="Times New Roman" w:hAnsi="Times New Roman" w:cs="Times New Roman"/>
          <w:color w:val="262626"/>
          <w:sz w:val="24"/>
          <w:szCs w:val="24"/>
          <w:lang w:eastAsia="en-IN"/>
        </w:rPr>
        <w:t xml:space="preserve"> practice</w:t>
      </w:r>
    </w:p>
    <w:p w:rsidR="006779E8" w:rsidRPr="006779E8" w:rsidRDefault="006779E8" w:rsidP="006779E8">
      <w:pPr>
        <w:numPr>
          <w:ilvl w:val="0"/>
          <w:numId w:val="20"/>
        </w:numPr>
        <w:spacing w:after="0" w:line="240" w:lineRule="auto"/>
        <w:textAlignment w:val="baseline"/>
        <w:rPr>
          <w:rFonts w:ascii="Times New Roman" w:eastAsia="Times New Roman" w:hAnsi="Times New Roman" w:cs="Times New Roman"/>
          <w:color w:val="262626"/>
          <w:sz w:val="24"/>
          <w:szCs w:val="24"/>
          <w:lang w:eastAsia="en-IN"/>
        </w:rPr>
      </w:pPr>
      <w:r w:rsidRPr="006779E8">
        <w:rPr>
          <w:rFonts w:ascii="Times New Roman" w:eastAsia="Times New Roman" w:hAnsi="Times New Roman" w:cs="Times New Roman"/>
          <w:color w:val="262626"/>
          <w:sz w:val="24"/>
          <w:szCs w:val="24"/>
          <w:lang w:eastAsia="en-IN"/>
        </w:rPr>
        <w:t>refining </w:t>
      </w:r>
      <w:r w:rsidRPr="006779E8">
        <w:rPr>
          <w:rFonts w:ascii="Times New Roman" w:eastAsia="Times New Roman" w:hAnsi="Times New Roman" w:cs="Times New Roman"/>
          <w:bCs/>
          <w:color w:val="262626"/>
          <w:sz w:val="24"/>
          <w:szCs w:val="24"/>
          <w:bdr w:val="none" w:sz="0" w:space="0" w:color="auto" w:frame="1"/>
          <w:lang w:eastAsia="en-IN"/>
        </w:rPr>
        <w:t>staff morale</w:t>
      </w:r>
      <w:r>
        <w:rPr>
          <w:rFonts w:ascii="Times New Roman" w:eastAsia="Times New Roman" w:hAnsi="Times New Roman" w:cs="Times New Roman"/>
          <w:color w:val="262626"/>
          <w:sz w:val="24"/>
          <w:szCs w:val="24"/>
          <w:lang w:eastAsia="en-IN"/>
        </w:rPr>
        <w:t>, making it simpler</w:t>
      </w:r>
      <w:r w:rsidRPr="006779E8">
        <w:rPr>
          <w:rFonts w:ascii="Times New Roman" w:eastAsia="Times New Roman" w:hAnsi="Times New Roman" w:cs="Times New Roman"/>
          <w:color w:val="262626"/>
          <w:sz w:val="24"/>
          <w:szCs w:val="24"/>
          <w:lang w:eastAsia="en-IN"/>
        </w:rPr>
        <w:t xml:space="preserve"> to recruit and retain employees</w:t>
      </w:r>
    </w:p>
    <w:p w:rsidR="006779E8" w:rsidRPr="006779E8" w:rsidRDefault="006779E8" w:rsidP="006779E8">
      <w:pPr>
        <w:numPr>
          <w:ilvl w:val="0"/>
          <w:numId w:val="20"/>
        </w:numPr>
        <w:spacing w:after="0" w:line="240" w:lineRule="auto"/>
        <w:textAlignment w:val="baseline"/>
        <w:rPr>
          <w:rFonts w:ascii="Times New Roman" w:eastAsia="Times New Roman" w:hAnsi="Times New Roman" w:cs="Times New Roman"/>
          <w:color w:val="262626"/>
          <w:sz w:val="24"/>
          <w:szCs w:val="24"/>
          <w:lang w:eastAsia="en-IN"/>
        </w:rPr>
      </w:pPr>
      <w:r w:rsidRPr="006779E8">
        <w:rPr>
          <w:rFonts w:ascii="Times New Roman" w:eastAsia="Times New Roman" w:hAnsi="Times New Roman" w:cs="Times New Roman"/>
          <w:color w:val="262626"/>
          <w:sz w:val="24"/>
          <w:szCs w:val="24"/>
          <w:lang w:eastAsia="en-IN"/>
        </w:rPr>
        <w:t>cultivating</w:t>
      </w:r>
      <w:r>
        <w:rPr>
          <w:rFonts w:ascii="Times New Roman" w:eastAsia="Times New Roman" w:hAnsi="Times New Roman" w:cs="Times New Roman"/>
          <w:color w:val="262626"/>
          <w:sz w:val="24"/>
          <w:szCs w:val="24"/>
          <w:lang w:eastAsia="en-IN"/>
        </w:rPr>
        <w:t xml:space="preserve"> healthy </w:t>
      </w:r>
      <w:r w:rsidRPr="006779E8">
        <w:rPr>
          <w:rFonts w:ascii="Times New Roman" w:eastAsia="Times New Roman" w:hAnsi="Times New Roman" w:cs="Times New Roman"/>
          <w:color w:val="262626"/>
          <w:sz w:val="24"/>
          <w:szCs w:val="24"/>
          <w:lang w:eastAsia="en-IN"/>
        </w:rPr>
        <w:t> </w:t>
      </w:r>
      <w:r w:rsidRPr="006779E8">
        <w:rPr>
          <w:rFonts w:ascii="Times New Roman" w:eastAsia="Times New Roman" w:hAnsi="Times New Roman" w:cs="Times New Roman"/>
          <w:bCs/>
          <w:color w:val="262626"/>
          <w:sz w:val="24"/>
          <w:szCs w:val="24"/>
          <w:bdr w:val="none" w:sz="0" w:space="0" w:color="auto" w:frame="1"/>
          <w:lang w:eastAsia="en-IN"/>
        </w:rPr>
        <w:t>relationships </w:t>
      </w:r>
      <w:r w:rsidRPr="006779E8">
        <w:rPr>
          <w:rFonts w:ascii="Times New Roman" w:eastAsia="Times New Roman" w:hAnsi="Times New Roman" w:cs="Times New Roman"/>
          <w:color w:val="262626"/>
          <w:sz w:val="24"/>
          <w:szCs w:val="24"/>
          <w:lang w:eastAsia="en-IN"/>
        </w:rPr>
        <w:t>with suppliers and customers</w:t>
      </w:r>
    </w:p>
    <w:p w:rsidR="006A6E39" w:rsidRPr="005D5F76" w:rsidRDefault="006779E8" w:rsidP="006779E8">
      <w:pPr>
        <w:pStyle w:val="ListParagraph"/>
        <w:numPr>
          <w:ilvl w:val="0"/>
          <w:numId w:val="20"/>
        </w:numPr>
        <w:rPr>
          <w:rFonts w:ascii="Times New Roman" w:hAnsi="Times New Roman" w:cs="Times New Roman"/>
          <w:b/>
          <w:color w:val="262626"/>
          <w:sz w:val="24"/>
          <w:szCs w:val="24"/>
          <w:shd w:val="clear" w:color="auto" w:fill="FFFFFF"/>
        </w:rPr>
      </w:pPr>
      <w:r w:rsidRPr="006779E8">
        <w:rPr>
          <w:rFonts w:ascii="Times New Roman" w:hAnsi="Times New Roman" w:cs="Times New Roman"/>
          <w:color w:val="262626"/>
          <w:sz w:val="24"/>
          <w:szCs w:val="24"/>
          <w:shd w:val="clear" w:color="auto" w:fill="FFFFFF"/>
        </w:rPr>
        <w:t>forestalling and dealing with </w:t>
      </w:r>
      <w:r w:rsidRPr="006779E8">
        <w:rPr>
          <w:rStyle w:val="Strong"/>
          <w:rFonts w:ascii="Times New Roman" w:hAnsi="Times New Roman" w:cs="Times New Roman"/>
          <w:b w:val="0"/>
          <w:color w:val="262626"/>
          <w:sz w:val="24"/>
          <w:szCs w:val="24"/>
          <w:bdr w:val="none" w:sz="0" w:space="0" w:color="auto" w:frame="1"/>
          <w:shd w:val="clear" w:color="auto" w:fill="FFFFFF"/>
        </w:rPr>
        <w:t>future threats</w:t>
      </w:r>
      <w:r w:rsidRPr="006779E8">
        <w:rPr>
          <w:rFonts w:ascii="Times New Roman" w:hAnsi="Times New Roman" w:cs="Times New Roman"/>
          <w:color w:val="262626"/>
          <w:sz w:val="24"/>
          <w:szCs w:val="24"/>
          <w:shd w:val="clear" w:color="auto" w:fill="FFFFFF"/>
        </w:rPr>
        <w:t>, such as </w:t>
      </w:r>
      <w:r w:rsidRPr="006779E8">
        <w:rPr>
          <w:rStyle w:val="Strong"/>
          <w:rFonts w:ascii="Times New Roman" w:hAnsi="Times New Roman" w:cs="Times New Roman"/>
          <w:b w:val="0"/>
          <w:color w:val="262626"/>
          <w:sz w:val="24"/>
          <w:szCs w:val="24"/>
          <w:bdr w:val="none" w:sz="0" w:space="0" w:color="auto" w:frame="1"/>
          <w:shd w:val="clear" w:color="auto" w:fill="FFFFFF"/>
        </w:rPr>
        <w:t xml:space="preserve">defending intellectual </w:t>
      </w:r>
      <w:r w:rsidR="006D5449" w:rsidRPr="006779E8">
        <w:rPr>
          <w:rStyle w:val="Strong"/>
          <w:rFonts w:ascii="Times New Roman" w:hAnsi="Times New Roman" w:cs="Times New Roman"/>
          <w:b w:val="0"/>
          <w:color w:val="262626"/>
          <w:sz w:val="24"/>
          <w:szCs w:val="24"/>
          <w:bdr w:val="none" w:sz="0" w:space="0" w:color="auto" w:frame="1"/>
          <w:shd w:val="clear" w:color="auto" w:fill="FFFFFF"/>
        </w:rPr>
        <w:t>propert</w:t>
      </w:r>
      <w:r w:rsidR="006D5449" w:rsidRPr="006779E8">
        <w:rPr>
          <w:rStyle w:val="Strong"/>
          <w:rFonts w:ascii="Times New Roman" w:hAnsi="Times New Roman" w:cs="Times New Roman"/>
          <w:color w:val="262626"/>
          <w:sz w:val="24"/>
          <w:szCs w:val="24"/>
          <w:bdr w:val="none" w:sz="0" w:space="0" w:color="auto" w:frame="1"/>
          <w:shd w:val="clear" w:color="auto" w:fill="FFFFFF"/>
        </w:rPr>
        <w:t>y</w:t>
      </w:r>
      <w:r w:rsidR="006D5449" w:rsidRPr="006779E8">
        <w:rPr>
          <w:rFonts w:ascii="Times New Roman" w:hAnsi="Times New Roman" w:cs="Times New Roman"/>
          <w:color w:val="262626"/>
          <w:sz w:val="24"/>
          <w:szCs w:val="24"/>
          <w:shd w:val="clear" w:color="auto" w:fill="FFFFFF"/>
        </w:rPr>
        <w:t xml:space="preserve"> against</w:t>
      </w:r>
      <w:r w:rsidRPr="006779E8">
        <w:rPr>
          <w:rFonts w:ascii="Times New Roman" w:hAnsi="Times New Roman" w:cs="Times New Roman"/>
          <w:color w:val="262626"/>
          <w:sz w:val="24"/>
          <w:szCs w:val="24"/>
          <w:shd w:val="clear" w:color="auto" w:fill="FFFFFF"/>
        </w:rPr>
        <w:t xml:space="preserve"> potential competition</w:t>
      </w:r>
    </w:p>
    <w:p w:rsidR="005D5F76" w:rsidRDefault="005D5F76" w:rsidP="005D5F76">
      <w:pPr>
        <w:rPr>
          <w:rFonts w:ascii="Times New Roman" w:hAnsi="Times New Roman" w:cs="Times New Roman"/>
          <w:b/>
          <w:color w:val="262626"/>
          <w:sz w:val="24"/>
          <w:szCs w:val="24"/>
          <w:shd w:val="clear" w:color="auto" w:fill="FFFFFF"/>
        </w:rPr>
      </w:pPr>
    </w:p>
    <w:p w:rsidR="005D5F76" w:rsidRDefault="005D5F76" w:rsidP="005D5F76">
      <w:pPr>
        <w:rPr>
          <w:rFonts w:ascii="Times New Roman" w:hAnsi="Times New Roman" w:cs="Times New Roman"/>
          <w:b/>
          <w:color w:val="262626"/>
          <w:sz w:val="24"/>
          <w:szCs w:val="24"/>
          <w:shd w:val="clear" w:color="auto" w:fill="FFFFFF"/>
        </w:rPr>
      </w:pPr>
    </w:p>
    <w:p w:rsidR="005D5F76" w:rsidRDefault="005D5F76" w:rsidP="005D5F76">
      <w:pPr>
        <w:rPr>
          <w:rFonts w:ascii="Times New Roman" w:hAnsi="Times New Roman" w:cs="Times New Roman"/>
          <w:b/>
          <w:color w:val="262626"/>
          <w:sz w:val="24"/>
          <w:szCs w:val="24"/>
          <w:shd w:val="clear" w:color="auto" w:fill="FFFFFF"/>
        </w:rPr>
      </w:pPr>
    </w:p>
    <w:p w:rsidR="005D5F76" w:rsidRDefault="005D5F76" w:rsidP="005D5F76">
      <w:pPr>
        <w:rPr>
          <w:rFonts w:ascii="Times New Roman" w:hAnsi="Times New Roman" w:cs="Times New Roman"/>
          <w:b/>
          <w:color w:val="262626"/>
          <w:sz w:val="24"/>
          <w:szCs w:val="24"/>
          <w:shd w:val="clear" w:color="auto" w:fill="FFFFFF"/>
        </w:rPr>
      </w:pPr>
    </w:p>
    <w:p w:rsidR="005D5F76" w:rsidRDefault="005D5F76" w:rsidP="005D5F76">
      <w:pPr>
        <w:rPr>
          <w:rFonts w:ascii="Times New Roman" w:hAnsi="Times New Roman" w:cs="Times New Roman"/>
          <w:b/>
          <w:color w:val="262626"/>
          <w:sz w:val="24"/>
          <w:szCs w:val="24"/>
          <w:shd w:val="clear" w:color="auto" w:fill="FFFFFF"/>
        </w:rPr>
      </w:pPr>
    </w:p>
    <w:p w:rsidR="005D5F76" w:rsidRDefault="005D5F76" w:rsidP="005D5F76">
      <w:pPr>
        <w:rPr>
          <w:rFonts w:ascii="Times New Roman" w:hAnsi="Times New Roman" w:cs="Times New Roman"/>
          <w:b/>
          <w:color w:val="262626"/>
          <w:sz w:val="24"/>
          <w:szCs w:val="24"/>
          <w:shd w:val="clear" w:color="auto" w:fill="FFFFFF"/>
        </w:rPr>
      </w:pPr>
    </w:p>
    <w:p w:rsidR="005D5F76" w:rsidRDefault="005D5F76" w:rsidP="005D5F76">
      <w:pPr>
        <w:rPr>
          <w:rFonts w:ascii="Times New Roman" w:hAnsi="Times New Roman" w:cs="Times New Roman"/>
          <w:b/>
          <w:color w:val="262626"/>
          <w:sz w:val="24"/>
          <w:szCs w:val="24"/>
          <w:shd w:val="clear" w:color="auto" w:fill="FFFFFF"/>
        </w:rPr>
      </w:pPr>
    </w:p>
    <w:p w:rsidR="005D5F76" w:rsidRDefault="005D5F76" w:rsidP="005D5F76">
      <w:pPr>
        <w:rPr>
          <w:rFonts w:ascii="Times New Roman" w:hAnsi="Times New Roman" w:cs="Times New Roman"/>
          <w:b/>
          <w:color w:val="262626"/>
          <w:sz w:val="24"/>
          <w:szCs w:val="24"/>
          <w:shd w:val="clear" w:color="auto" w:fill="FFFFFF"/>
        </w:rPr>
      </w:pPr>
    </w:p>
    <w:p w:rsidR="005D5F76" w:rsidRDefault="005D5F76" w:rsidP="005D5F76">
      <w:pPr>
        <w:rPr>
          <w:rFonts w:ascii="Times New Roman" w:hAnsi="Times New Roman" w:cs="Times New Roman"/>
          <w:b/>
          <w:color w:val="262626"/>
          <w:sz w:val="24"/>
          <w:szCs w:val="24"/>
          <w:shd w:val="clear" w:color="auto" w:fill="FFFFFF"/>
        </w:rPr>
      </w:pPr>
    </w:p>
    <w:p w:rsidR="005D5F76" w:rsidRDefault="005D5F76" w:rsidP="005D5F76">
      <w:pPr>
        <w:rPr>
          <w:rFonts w:ascii="Times New Roman" w:hAnsi="Times New Roman" w:cs="Times New Roman"/>
          <w:b/>
          <w:color w:val="262626"/>
          <w:sz w:val="24"/>
          <w:szCs w:val="24"/>
          <w:shd w:val="clear" w:color="auto" w:fill="FFFFFF"/>
        </w:rPr>
      </w:pPr>
    </w:p>
    <w:p w:rsidR="005D5F76" w:rsidRPr="005D5F76" w:rsidRDefault="005D5F76" w:rsidP="005D5F76">
      <w:pPr>
        <w:rPr>
          <w:rFonts w:ascii="Times New Roman" w:hAnsi="Times New Roman" w:cs="Times New Roman"/>
          <w:b/>
          <w:color w:val="262626"/>
          <w:sz w:val="24"/>
          <w:szCs w:val="24"/>
          <w:shd w:val="clear" w:color="auto" w:fill="FFFFFF"/>
        </w:rPr>
      </w:pPr>
    </w:p>
    <w:p w:rsidR="006779E8" w:rsidRPr="006779E8" w:rsidRDefault="006779E8" w:rsidP="00AC1316">
      <w:pPr>
        <w:rPr>
          <w:rFonts w:ascii="Times New Roman" w:hAnsi="Times New Roman" w:cs="Times New Roman"/>
          <w:sz w:val="24"/>
          <w:szCs w:val="24"/>
          <w:u w:val="single"/>
        </w:rPr>
      </w:pPr>
    </w:p>
    <w:p w:rsidR="00923031" w:rsidRDefault="00C9574E" w:rsidP="00AC1316">
      <w:r w:rsidRPr="00C9574E">
        <w:rPr>
          <w:rFonts w:ascii="Times New Roman" w:hAnsi="Times New Roman" w:cs="Times New Roman"/>
          <w:sz w:val="28"/>
          <w:szCs w:val="28"/>
          <w:u w:val="single"/>
        </w:rPr>
        <w:lastRenderedPageBreak/>
        <w:t xml:space="preserve">Reference </w:t>
      </w:r>
    </w:p>
    <w:p w:rsidR="00AC1316" w:rsidRDefault="00FA1C48" w:rsidP="00AC1316">
      <w:hyperlink r:id="rId22" w:history="1">
        <w:r w:rsidR="00AC1316" w:rsidRPr="00B4289A">
          <w:rPr>
            <w:rStyle w:val="Hyperlink"/>
          </w:rPr>
          <w:t>https://efinancemanagement.com/financial-analysis/efficiency-ratios</w:t>
        </w:r>
      </w:hyperlink>
    </w:p>
    <w:p w:rsidR="00AC1316" w:rsidRDefault="00FA1C48" w:rsidP="00AC1316">
      <w:hyperlink r:id="rId23" w:history="1">
        <w:r w:rsidR="00AC1316" w:rsidRPr="00B4289A">
          <w:rPr>
            <w:rStyle w:val="Hyperlink"/>
          </w:rPr>
          <w:t>https://www.myaccountingcourse.com/financial-ratios/asset-turnover-ratio</w:t>
        </w:r>
      </w:hyperlink>
    </w:p>
    <w:p w:rsidR="00AC1316" w:rsidRDefault="00FA1C48" w:rsidP="00AC1316">
      <w:hyperlink r:id="rId24" w:history="1">
        <w:r w:rsidR="00395ED2" w:rsidRPr="00B4289A">
          <w:rPr>
            <w:rStyle w:val="Hyperlink"/>
          </w:rPr>
          <w:t>https://www.careerride.com/fa-current-assets-turnover-ratio-explained.aspx</w:t>
        </w:r>
      </w:hyperlink>
    </w:p>
    <w:p w:rsidR="00395ED2" w:rsidRDefault="00FA1C48" w:rsidP="00AC1316">
      <w:hyperlink r:id="rId25" w:history="1">
        <w:r w:rsidR="00395ED2" w:rsidRPr="00B4289A">
          <w:rPr>
            <w:rStyle w:val="Hyperlink"/>
          </w:rPr>
          <w:t>https://www.accountingtools.com/articles/2017/5/5/gearing-ratio</w:t>
        </w:r>
      </w:hyperlink>
    </w:p>
    <w:p w:rsidR="00395ED2" w:rsidRDefault="00FA1C48" w:rsidP="00AC1316">
      <w:hyperlink r:id="rId26" w:history="1">
        <w:r w:rsidR="00395ED2" w:rsidRPr="00B4289A">
          <w:rPr>
            <w:rStyle w:val="Hyperlink"/>
          </w:rPr>
          <w:t>http://educ.jmu.edu/~drakepp/principles/module2/fin_rat.pdf</w:t>
        </w:r>
      </w:hyperlink>
    </w:p>
    <w:p w:rsidR="00395ED2" w:rsidRDefault="00FA1C48" w:rsidP="00AC1316">
      <w:hyperlink r:id="rId27" w:history="1">
        <w:r w:rsidR="00594779" w:rsidRPr="00B4289A">
          <w:rPr>
            <w:rStyle w:val="Hyperlink"/>
          </w:rPr>
          <w:t>https://www.myaccountingcourse.com/financial-ratios/earnings-per-share</w:t>
        </w:r>
      </w:hyperlink>
    </w:p>
    <w:p w:rsidR="00594779" w:rsidRDefault="00FA1C48" w:rsidP="00AC1316">
      <w:hyperlink r:id="rId28" w:history="1">
        <w:r w:rsidR="00923031" w:rsidRPr="00D56999">
          <w:rPr>
            <w:rStyle w:val="Hyperlink"/>
          </w:rPr>
          <w:t>https://www.toppr.com/guides/accountancy/accounting-ratios/meaning-objectives-advantages-and-limitations-of-ratio-analysis/</w:t>
        </w:r>
      </w:hyperlink>
    </w:p>
    <w:p w:rsidR="00923031" w:rsidRDefault="00FA1C48" w:rsidP="00AC1316">
      <w:hyperlink r:id="rId29" w:history="1">
        <w:r w:rsidR="00A0012E" w:rsidRPr="00D56999">
          <w:rPr>
            <w:rStyle w:val="Hyperlink"/>
          </w:rPr>
          <w:t>http://shodhganga.inflibnet.ac.in/bitstream/10603/7277/9/08_chapter%202.pdf</w:t>
        </w:r>
      </w:hyperlink>
    </w:p>
    <w:p w:rsidR="00A0012E" w:rsidRDefault="00FA1C48" w:rsidP="00AC1316">
      <w:hyperlink r:id="rId30" w:history="1">
        <w:r w:rsidR="00C9574E" w:rsidRPr="00D56999">
          <w:rPr>
            <w:rStyle w:val="Hyperlink"/>
          </w:rPr>
          <w:t>https://www.investopedia.com/terms/c/currentratio.asp</w:t>
        </w:r>
      </w:hyperlink>
    </w:p>
    <w:p w:rsidR="00C9574E" w:rsidRDefault="00FA1C48" w:rsidP="00AC1316">
      <w:hyperlink r:id="rId31" w:history="1">
        <w:r w:rsidR="00C9574E" w:rsidRPr="00D56999">
          <w:rPr>
            <w:rStyle w:val="Hyperlink"/>
          </w:rPr>
          <w:t>https://accounting-simplified.com/financial/ratio-analysis/current.html</w:t>
        </w:r>
      </w:hyperlink>
    </w:p>
    <w:p w:rsidR="00C9574E" w:rsidRDefault="00FA1C48" w:rsidP="00AC1316">
      <w:hyperlink r:id="rId32" w:history="1">
        <w:r w:rsidR="00C9574E" w:rsidRPr="00D56999">
          <w:rPr>
            <w:rStyle w:val="Hyperlink"/>
          </w:rPr>
          <w:t>https://www.investopedia.com/terms/a/arr.asp</w:t>
        </w:r>
      </w:hyperlink>
    </w:p>
    <w:p w:rsidR="00C9574E" w:rsidRDefault="00FA1C48" w:rsidP="00AC1316">
      <w:hyperlink r:id="rId33" w:history="1">
        <w:r w:rsidR="00C9574E" w:rsidRPr="00D56999">
          <w:rPr>
            <w:rStyle w:val="Hyperlink"/>
          </w:rPr>
          <w:t>https://corporatefinanceinstitute.com/resources/knowledge/accounting/arr-accounting-rate-of-return/</w:t>
        </w:r>
      </w:hyperlink>
    </w:p>
    <w:p w:rsidR="00C9574E" w:rsidRDefault="00FA1C48" w:rsidP="00AC1316">
      <w:hyperlink r:id="rId34" w:history="1">
        <w:r w:rsidR="00C9574E" w:rsidRPr="00D56999">
          <w:rPr>
            <w:rStyle w:val="Hyperlink"/>
          </w:rPr>
          <w:t>https://www.investopedia.com/terms/g/gearingratio.asp</w:t>
        </w:r>
      </w:hyperlink>
    </w:p>
    <w:p w:rsidR="00C9574E" w:rsidRDefault="00FA1C48" w:rsidP="00AC1316">
      <w:hyperlink r:id="rId35" w:history="1">
        <w:r w:rsidR="00C9574E" w:rsidRPr="00D56999">
          <w:rPr>
            <w:rStyle w:val="Hyperlink"/>
          </w:rPr>
          <w:t>https://www.myaccountingcourse.com/financial-ratios/asset-turnover-ratio</w:t>
        </w:r>
      </w:hyperlink>
    </w:p>
    <w:p w:rsidR="00C9574E" w:rsidRPr="00495CE7" w:rsidRDefault="006779E8" w:rsidP="00AC1316">
      <w:bookmarkStart w:id="0" w:name="_GoBack"/>
      <w:bookmarkEnd w:id="0"/>
      <w:r w:rsidRPr="006779E8">
        <w:t>https://www.nibusinessinfo.co.uk/content/non-financial-factors-investment-appraisal</w:t>
      </w:r>
    </w:p>
    <w:sectPr w:rsidR="00C9574E" w:rsidRPr="00495CE7" w:rsidSect="00F433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4BFF" w:rsidRDefault="00434BFF" w:rsidP="00495CE7">
      <w:pPr>
        <w:spacing w:after="0" w:line="240" w:lineRule="auto"/>
      </w:pPr>
      <w:r>
        <w:separator/>
      </w:r>
    </w:p>
  </w:endnote>
  <w:endnote w:type="continuationSeparator" w:id="1">
    <w:p w:rsidR="00434BFF" w:rsidRDefault="00434BFF" w:rsidP="00495C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4BFF" w:rsidRDefault="00434BFF" w:rsidP="00495CE7">
      <w:pPr>
        <w:spacing w:after="0" w:line="240" w:lineRule="auto"/>
      </w:pPr>
      <w:r>
        <w:separator/>
      </w:r>
    </w:p>
  </w:footnote>
  <w:footnote w:type="continuationSeparator" w:id="1">
    <w:p w:rsidR="00434BFF" w:rsidRDefault="00434BFF" w:rsidP="00495C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A166E"/>
    <w:multiLevelType w:val="hybridMultilevel"/>
    <w:tmpl w:val="6EB21EBA"/>
    <w:lvl w:ilvl="0" w:tplc="40090015">
      <w:start w:val="1"/>
      <w:numFmt w:val="upperLetter"/>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63B2DDA"/>
    <w:multiLevelType w:val="hybridMultilevel"/>
    <w:tmpl w:val="63A2D4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351328E"/>
    <w:multiLevelType w:val="multilevel"/>
    <w:tmpl w:val="3F8C6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BE84F87"/>
    <w:multiLevelType w:val="hybridMultilevel"/>
    <w:tmpl w:val="2278C5B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1CD371FB"/>
    <w:multiLevelType w:val="hybridMultilevel"/>
    <w:tmpl w:val="E3001B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23D85400"/>
    <w:multiLevelType w:val="hybridMultilevel"/>
    <w:tmpl w:val="E760F41C"/>
    <w:lvl w:ilvl="0" w:tplc="4009000F">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244F2C2C"/>
    <w:multiLevelType w:val="hybridMultilevel"/>
    <w:tmpl w:val="8C2298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24EB777A"/>
    <w:multiLevelType w:val="multilevel"/>
    <w:tmpl w:val="A274C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5D935A5"/>
    <w:multiLevelType w:val="hybridMultilevel"/>
    <w:tmpl w:val="72604A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29777AD1"/>
    <w:multiLevelType w:val="multilevel"/>
    <w:tmpl w:val="E5E41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AD0252E"/>
    <w:multiLevelType w:val="hybridMultilevel"/>
    <w:tmpl w:val="8DE4E396"/>
    <w:lvl w:ilvl="0" w:tplc="431C1360">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2F735F7E"/>
    <w:multiLevelType w:val="hybridMultilevel"/>
    <w:tmpl w:val="00EC83E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3E2D72D8"/>
    <w:multiLevelType w:val="hybridMultilevel"/>
    <w:tmpl w:val="244C04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403C078B"/>
    <w:multiLevelType w:val="hybridMultilevel"/>
    <w:tmpl w:val="D4F0ADB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nsid w:val="407F7763"/>
    <w:multiLevelType w:val="multilevel"/>
    <w:tmpl w:val="D1346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C25EA3"/>
    <w:multiLevelType w:val="multilevel"/>
    <w:tmpl w:val="CCCAEE78"/>
    <w:lvl w:ilvl="0">
      <w:start w:val="1"/>
      <w:numFmt w:val="upperRoman"/>
      <w:lvlText w:val="%1."/>
      <w:lvlJc w:val="left"/>
      <w:pPr>
        <w:ind w:left="765" w:hanging="720"/>
      </w:pPr>
      <w:rPr>
        <w:rFonts w:hint="default"/>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6">
    <w:nsid w:val="43527141"/>
    <w:multiLevelType w:val="hybridMultilevel"/>
    <w:tmpl w:val="56A205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4C483739"/>
    <w:multiLevelType w:val="hybridMultilevel"/>
    <w:tmpl w:val="C4DCC25C"/>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nsid w:val="59DD46BC"/>
    <w:multiLevelType w:val="multilevel"/>
    <w:tmpl w:val="9964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9E76A4A"/>
    <w:multiLevelType w:val="hybridMultilevel"/>
    <w:tmpl w:val="ED3C9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BB10098"/>
    <w:multiLevelType w:val="hybridMultilevel"/>
    <w:tmpl w:val="D11CDE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2"/>
  </w:num>
  <w:num w:numId="4">
    <w:abstractNumId w:val="14"/>
  </w:num>
  <w:num w:numId="5">
    <w:abstractNumId w:val="10"/>
  </w:num>
  <w:num w:numId="6">
    <w:abstractNumId w:val="5"/>
  </w:num>
  <w:num w:numId="7">
    <w:abstractNumId w:val="13"/>
  </w:num>
  <w:num w:numId="8">
    <w:abstractNumId w:val="17"/>
  </w:num>
  <w:num w:numId="9">
    <w:abstractNumId w:val="3"/>
  </w:num>
  <w:num w:numId="10">
    <w:abstractNumId w:val="15"/>
  </w:num>
  <w:num w:numId="11">
    <w:abstractNumId w:val="11"/>
  </w:num>
  <w:num w:numId="12">
    <w:abstractNumId w:val="0"/>
  </w:num>
  <w:num w:numId="13">
    <w:abstractNumId w:val="6"/>
  </w:num>
  <w:num w:numId="14">
    <w:abstractNumId w:val="12"/>
  </w:num>
  <w:num w:numId="15">
    <w:abstractNumId w:val="20"/>
  </w:num>
  <w:num w:numId="16">
    <w:abstractNumId w:val="4"/>
  </w:num>
  <w:num w:numId="17">
    <w:abstractNumId w:val="8"/>
  </w:num>
  <w:num w:numId="18">
    <w:abstractNumId w:val="16"/>
  </w:num>
  <w:num w:numId="19">
    <w:abstractNumId w:val="18"/>
  </w:num>
  <w:num w:numId="20">
    <w:abstractNumId w:val="1"/>
  </w:num>
  <w:num w:numId="2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characterSpacingControl w:val="doNotCompress"/>
  <w:footnotePr>
    <w:footnote w:id="0"/>
    <w:footnote w:id="1"/>
  </w:footnotePr>
  <w:endnotePr>
    <w:endnote w:id="0"/>
    <w:endnote w:id="1"/>
  </w:endnotePr>
  <w:compat/>
  <w:rsids>
    <w:rsidRoot w:val="00CF276E"/>
    <w:rsid w:val="0001520E"/>
    <w:rsid w:val="00033095"/>
    <w:rsid w:val="00056114"/>
    <w:rsid w:val="000718A0"/>
    <w:rsid w:val="000C5E97"/>
    <w:rsid w:val="000C791C"/>
    <w:rsid w:val="000D3D9C"/>
    <w:rsid w:val="000F3A21"/>
    <w:rsid w:val="00114E54"/>
    <w:rsid w:val="00134CD9"/>
    <w:rsid w:val="00156749"/>
    <w:rsid w:val="0017382A"/>
    <w:rsid w:val="0018492D"/>
    <w:rsid w:val="001B2074"/>
    <w:rsid w:val="001C34AA"/>
    <w:rsid w:val="001D1808"/>
    <w:rsid w:val="001D1C85"/>
    <w:rsid w:val="001E6E9E"/>
    <w:rsid w:val="001F413C"/>
    <w:rsid w:val="00207E25"/>
    <w:rsid w:val="002106F9"/>
    <w:rsid w:val="0022211D"/>
    <w:rsid w:val="00283274"/>
    <w:rsid w:val="002D6351"/>
    <w:rsid w:val="00306F69"/>
    <w:rsid w:val="00313371"/>
    <w:rsid w:val="00313954"/>
    <w:rsid w:val="00364BF9"/>
    <w:rsid w:val="00377EEE"/>
    <w:rsid w:val="00395ED2"/>
    <w:rsid w:val="003A12FD"/>
    <w:rsid w:val="003A5C61"/>
    <w:rsid w:val="003B5E02"/>
    <w:rsid w:val="003C2199"/>
    <w:rsid w:val="003C5068"/>
    <w:rsid w:val="003D2127"/>
    <w:rsid w:val="003D5A50"/>
    <w:rsid w:val="003E45F8"/>
    <w:rsid w:val="003E47D7"/>
    <w:rsid w:val="003E5F72"/>
    <w:rsid w:val="003E6AD4"/>
    <w:rsid w:val="003F64F1"/>
    <w:rsid w:val="00424E2B"/>
    <w:rsid w:val="004321AD"/>
    <w:rsid w:val="00434BFF"/>
    <w:rsid w:val="00442614"/>
    <w:rsid w:val="0049049E"/>
    <w:rsid w:val="004910FB"/>
    <w:rsid w:val="004956D5"/>
    <w:rsid w:val="00495CE7"/>
    <w:rsid w:val="004D7976"/>
    <w:rsid w:val="004E6CFC"/>
    <w:rsid w:val="004F5375"/>
    <w:rsid w:val="00523279"/>
    <w:rsid w:val="005240A6"/>
    <w:rsid w:val="00532FAA"/>
    <w:rsid w:val="00554D78"/>
    <w:rsid w:val="00566415"/>
    <w:rsid w:val="00567775"/>
    <w:rsid w:val="00580C75"/>
    <w:rsid w:val="00594779"/>
    <w:rsid w:val="005948F6"/>
    <w:rsid w:val="005B132E"/>
    <w:rsid w:val="005B39DC"/>
    <w:rsid w:val="005D5F76"/>
    <w:rsid w:val="005E17B9"/>
    <w:rsid w:val="005F4A68"/>
    <w:rsid w:val="00635283"/>
    <w:rsid w:val="006779E8"/>
    <w:rsid w:val="006A6E39"/>
    <w:rsid w:val="006B638B"/>
    <w:rsid w:val="006C463D"/>
    <w:rsid w:val="006D5449"/>
    <w:rsid w:val="006D70D6"/>
    <w:rsid w:val="006F0CA0"/>
    <w:rsid w:val="006F7C50"/>
    <w:rsid w:val="0072639E"/>
    <w:rsid w:val="00753E9C"/>
    <w:rsid w:val="00770C0F"/>
    <w:rsid w:val="00781EF4"/>
    <w:rsid w:val="007B4D23"/>
    <w:rsid w:val="007D6399"/>
    <w:rsid w:val="007F55F2"/>
    <w:rsid w:val="007F772C"/>
    <w:rsid w:val="008039FA"/>
    <w:rsid w:val="008157D1"/>
    <w:rsid w:val="0081755D"/>
    <w:rsid w:val="00875CDF"/>
    <w:rsid w:val="0088262E"/>
    <w:rsid w:val="0088582C"/>
    <w:rsid w:val="008A3010"/>
    <w:rsid w:val="008C2BB2"/>
    <w:rsid w:val="008C5406"/>
    <w:rsid w:val="008E591E"/>
    <w:rsid w:val="008F0C7C"/>
    <w:rsid w:val="008F6C1B"/>
    <w:rsid w:val="008F7E9F"/>
    <w:rsid w:val="00923031"/>
    <w:rsid w:val="009444A9"/>
    <w:rsid w:val="00953F3F"/>
    <w:rsid w:val="00962F96"/>
    <w:rsid w:val="00970B81"/>
    <w:rsid w:val="00973A44"/>
    <w:rsid w:val="009842BB"/>
    <w:rsid w:val="009C0685"/>
    <w:rsid w:val="009C35D1"/>
    <w:rsid w:val="009C5FFD"/>
    <w:rsid w:val="00A0012E"/>
    <w:rsid w:val="00A02C05"/>
    <w:rsid w:val="00A15326"/>
    <w:rsid w:val="00A3707B"/>
    <w:rsid w:val="00A43E5D"/>
    <w:rsid w:val="00A43FF8"/>
    <w:rsid w:val="00AC1316"/>
    <w:rsid w:val="00B21E4F"/>
    <w:rsid w:val="00B40CEB"/>
    <w:rsid w:val="00B44CCC"/>
    <w:rsid w:val="00B60061"/>
    <w:rsid w:val="00BA716F"/>
    <w:rsid w:val="00BF6FC0"/>
    <w:rsid w:val="00C37387"/>
    <w:rsid w:val="00C41D26"/>
    <w:rsid w:val="00C54208"/>
    <w:rsid w:val="00C869FD"/>
    <w:rsid w:val="00C9574E"/>
    <w:rsid w:val="00C95A0E"/>
    <w:rsid w:val="00CB4499"/>
    <w:rsid w:val="00CC5025"/>
    <w:rsid w:val="00CD5163"/>
    <w:rsid w:val="00CE5171"/>
    <w:rsid w:val="00CE77A4"/>
    <w:rsid w:val="00CF276E"/>
    <w:rsid w:val="00D228B6"/>
    <w:rsid w:val="00D413F1"/>
    <w:rsid w:val="00D41D92"/>
    <w:rsid w:val="00D50505"/>
    <w:rsid w:val="00D820A8"/>
    <w:rsid w:val="00DB08ED"/>
    <w:rsid w:val="00DB5042"/>
    <w:rsid w:val="00DF384D"/>
    <w:rsid w:val="00DF3F77"/>
    <w:rsid w:val="00E072F2"/>
    <w:rsid w:val="00E10011"/>
    <w:rsid w:val="00E63FB3"/>
    <w:rsid w:val="00E95E2A"/>
    <w:rsid w:val="00EB4E60"/>
    <w:rsid w:val="00F11C5B"/>
    <w:rsid w:val="00F40AB0"/>
    <w:rsid w:val="00F433D7"/>
    <w:rsid w:val="00F66AC3"/>
    <w:rsid w:val="00F80756"/>
    <w:rsid w:val="00F91BF4"/>
    <w:rsid w:val="00FA1C48"/>
    <w:rsid w:val="00FD7458"/>
    <w:rsid w:val="00FE7F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AD4"/>
  </w:style>
  <w:style w:type="paragraph" w:styleId="Heading2">
    <w:name w:val="heading 2"/>
    <w:basedOn w:val="Normal"/>
    <w:link w:val="Heading2Char"/>
    <w:uiPriority w:val="9"/>
    <w:qFormat/>
    <w:rsid w:val="00594779"/>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276E"/>
    <w:rPr>
      <w:color w:val="0000FF"/>
      <w:u w:val="single"/>
    </w:rPr>
  </w:style>
  <w:style w:type="paragraph" w:styleId="BalloonText">
    <w:name w:val="Balloon Text"/>
    <w:basedOn w:val="Normal"/>
    <w:link w:val="BalloonTextChar"/>
    <w:uiPriority w:val="99"/>
    <w:semiHidden/>
    <w:unhideWhenUsed/>
    <w:rsid w:val="00E95E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5E2A"/>
    <w:rPr>
      <w:rFonts w:ascii="Tahoma" w:hAnsi="Tahoma" w:cs="Tahoma"/>
      <w:sz w:val="16"/>
      <w:szCs w:val="16"/>
    </w:rPr>
  </w:style>
  <w:style w:type="paragraph" w:styleId="Caption">
    <w:name w:val="caption"/>
    <w:basedOn w:val="Normal"/>
    <w:next w:val="Normal"/>
    <w:uiPriority w:val="35"/>
    <w:semiHidden/>
    <w:unhideWhenUsed/>
    <w:qFormat/>
    <w:rsid w:val="00E95E2A"/>
    <w:pPr>
      <w:spacing w:line="240" w:lineRule="auto"/>
    </w:pPr>
    <w:rPr>
      <w:b/>
      <w:bCs/>
      <w:color w:val="4F81BD" w:themeColor="accent1"/>
      <w:sz w:val="18"/>
      <w:szCs w:val="18"/>
    </w:rPr>
  </w:style>
  <w:style w:type="character" w:customStyle="1" w:styleId="w8qarf">
    <w:name w:val="w8qarf"/>
    <w:basedOn w:val="DefaultParagraphFont"/>
    <w:rsid w:val="004910FB"/>
  </w:style>
  <w:style w:type="character" w:customStyle="1" w:styleId="lrzxr">
    <w:name w:val="lrzxr"/>
    <w:basedOn w:val="DefaultParagraphFont"/>
    <w:rsid w:val="004910FB"/>
  </w:style>
  <w:style w:type="paragraph" w:styleId="ListParagraph">
    <w:name w:val="List Paragraph"/>
    <w:basedOn w:val="Normal"/>
    <w:uiPriority w:val="34"/>
    <w:qFormat/>
    <w:rsid w:val="004910FB"/>
    <w:pPr>
      <w:ind w:left="720"/>
      <w:contextualSpacing/>
    </w:pPr>
  </w:style>
  <w:style w:type="paragraph" w:styleId="Header">
    <w:name w:val="header"/>
    <w:basedOn w:val="Normal"/>
    <w:link w:val="HeaderChar"/>
    <w:uiPriority w:val="99"/>
    <w:unhideWhenUsed/>
    <w:rsid w:val="00495C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CE7"/>
  </w:style>
  <w:style w:type="paragraph" w:styleId="Footer">
    <w:name w:val="footer"/>
    <w:basedOn w:val="Normal"/>
    <w:link w:val="FooterChar"/>
    <w:uiPriority w:val="99"/>
    <w:unhideWhenUsed/>
    <w:rsid w:val="00495C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CE7"/>
  </w:style>
  <w:style w:type="character" w:customStyle="1" w:styleId="Heading2Char">
    <w:name w:val="Heading 2 Char"/>
    <w:basedOn w:val="DefaultParagraphFont"/>
    <w:link w:val="Heading2"/>
    <w:uiPriority w:val="9"/>
    <w:rsid w:val="00594779"/>
    <w:rPr>
      <w:rFonts w:ascii="Times New Roman" w:eastAsia="Times New Roman" w:hAnsi="Times New Roman" w:cs="Times New Roman"/>
      <w:b/>
      <w:bCs/>
      <w:sz w:val="36"/>
      <w:szCs w:val="36"/>
      <w:lang w:eastAsia="en-IN"/>
    </w:rPr>
  </w:style>
  <w:style w:type="paragraph" w:styleId="NormalWeb">
    <w:name w:val="Normal (Web)"/>
    <w:basedOn w:val="Normal"/>
    <w:uiPriority w:val="99"/>
    <w:unhideWhenUsed/>
    <w:rsid w:val="0059477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594779"/>
    <w:rPr>
      <w:i/>
      <w:iCs/>
    </w:rPr>
  </w:style>
  <w:style w:type="table" w:styleId="TableGrid">
    <w:name w:val="Table Grid"/>
    <w:basedOn w:val="TableNormal"/>
    <w:uiPriority w:val="59"/>
    <w:rsid w:val="005947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D797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blsp-spelling-error">
    <w:name w:val="blsp-spelling-error"/>
    <w:basedOn w:val="DefaultParagraphFont"/>
    <w:rsid w:val="003C5068"/>
  </w:style>
  <w:style w:type="character" w:styleId="Strong">
    <w:name w:val="Strong"/>
    <w:basedOn w:val="DefaultParagraphFont"/>
    <w:uiPriority w:val="22"/>
    <w:qFormat/>
    <w:rsid w:val="006779E8"/>
    <w:rPr>
      <w:b/>
      <w:bCs/>
    </w:rPr>
  </w:style>
  <w:style w:type="paragraph" w:styleId="Title">
    <w:name w:val="Title"/>
    <w:basedOn w:val="Normal"/>
    <w:next w:val="Normal"/>
    <w:link w:val="TitleChar"/>
    <w:uiPriority w:val="10"/>
    <w:qFormat/>
    <w:rsid w:val="003A12FD"/>
    <w:pPr>
      <w:pBdr>
        <w:bottom w:val="single" w:sz="8" w:space="4" w:color="4F81BD" w:themeColor="accent1"/>
      </w:pBdr>
      <w:spacing w:after="300" w:line="240" w:lineRule="auto"/>
      <w:ind w:firstLine="8930"/>
      <w:contextualSpacing/>
      <w:jc w:val="both"/>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A12FD"/>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94779"/>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276E"/>
    <w:rPr>
      <w:color w:val="0000FF"/>
      <w:u w:val="single"/>
    </w:rPr>
  </w:style>
  <w:style w:type="paragraph" w:styleId="BalloonText">
    <w:name w:val="Balloon Text"/>
    <w:basedOn w:val="Normal"/>
    <w:link w:val="BalloonTextChar"/>
    <w:uiPriority w:val="99"/>
    <w:semiHidden/>
    <w:unhideWhenUsed/>
    <w:rsid w:val="00E95E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5E2A"/>
    <w:rPr>
      <w:rFonts w:ascii="Tahoma" w:hAnsi="Tahoma" w:cs="Tahoma"/>
      <w:sz w:val="16"/>
      <w:szCs w:val="16"/>
    </w:rPr>
  </w:style>
  <w:style w:type="paragraph" w:styleId="Caption">
    <w:name w:val="caption"/>
    <w:basedOn w:val="Normal"/>
    <w:next w:val="Normal"/>
    <w:uiPriority w:val="35"/>
    <w:semiHidden/>
    <w:unhideWhenUsed/>
    <w:qFormat/>
    <w:rsid w:val="00E95E2A"/>
    <w:pPr>
      <w:spacing w:line="240" w:lineRule="auto"/>
    </w:pPr>
    <w:rPr>
      <w:b/>
      <w:bCs/>
      <w:color w:val="4F81BD" w:themeColor="accent1"/>
      <w:sz w:val="18"/>
      <w:szCs w:val="18"/>
    </w:rPr>
  </w:style>
  <w:style w:type="character" w:customStyle="1" w:styleId="w8qarf">
    <w:name w:val="w8qarf"/>
    <w:basedOn w:val="DefaultParagraphFont"/>
    <w:rsid w:val="004910FB"/>
  </w:style>
  <w:style w:type="character" w:customStyle="1" w:styleId="lrzxr">
    <w:name w:val="lrzxr"/>
    <w:basedOn w:val="DefaultParagraphFont"/>
    <w:rsid w:val="004910FB"/>
  </w:style>
  <w:style w:type="paragraph" w:styleId="ListParagraph">
    <w:name w:val="List Paragraph"/>
    <w:basedOn w:val="Normal"/>
    <w:uiPriority w:val="34"/>
    <w:qFormat/>
    <w:rsid w:val="004910FB"/>
    <w:pPr>
      <w:ind w:left="720"/>
      <w:contextualSpacing/>
    </w:pPr>
  </w:style>
  <w:style w:type="paragraph" w:styleId="Header">
    <w:name w:val="header"/>
    <w:basedOn w:val="Normal"/>
    <w:link w:val="HeaderChar"/>
    <w:uiPriority w:val="99"/>
    <w:unhideWhenUsed/>
    <w:rsid w:val="00495C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CE7"/>
  </w:style>
  <w:style w:type="paragraph" w:styleId="Footer">
    <w:name w:val="footer"/>
    <w:basedOn w:val="Normal"/>
    <w:link w:val="FooterChar"/>
    <w:uiPriority w:val="99"/>
    <w:unhideWhenUsed/>
    <w:rsid w:val="00495C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CE7"/>
  </w:style>
  <w:style w:type="character" w:customStyle="1" w:styleId="Heading2Char">
    <w:name w:val="Heading 2 Char"/>
    <w:basedOn w:val="DefaultParagraphFont"/>
    <w:link w:val="Heading2"/>
    <w:uiPriority w:val="9"/>
    <w:rsid w:val="00594779"/>
    <w:rPr>
      <w:rFonts w:ascii="Times New Roman" w:eastAsia="Times New Roman" w:hAnsi="Times New Roman" w:cs="Times New Roman"/>
      <w:b/>
      <w:bCs/>
      <w:sz w:val="36"/>
      <w:szCs w:val="36"/>
      <w:lang w:eastAsia="en-IN"/>
    </w:rPr>
  </w:style>
  <w:style w:type="paragraph" w:styleId="NormalWeb">
    <w:name w:val="Normal (Web)"/>
    <w:basedOn w:val="Normal"/>
    <w:uiPriority w:val="99"/>
    <w:unhideWhenUsed/>
    <w:rsid w:val="0059477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594779"/>
    <w:rPr>
      <w:i/>
      <w:iCs/>
    </w:rPr>
  </w:style>
  <w:style w:type="table" w:styleId="TableGrid">
    <w:name w:val="Table Grid"/>
    <w:basedOn w:val="TableNormal"/>
    <w:uiPriority w:val="59"/>
    <w:rsid w:val="005947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D797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blsp-spelling-error">
    <w:name w:val="blsp-spelling-error"/>
    <w:basedOn w:val="DefaultParagraphFont"/>
    <w:rsid w:val="003C5068"/>
  </w:style>
  <w:style w:type="character" w:styleId="Strong">
    <w:name w:val="Strong"/>
    <w:basedOn w:val="DefaultParagraphFont"/>
    <w:uiPriority w:val="22"/>
    <w:qFormat/>
    <w:rsid w:val="006779E8"/>
    <w:rPr>
      <w:b/>
      <w:bCs/>
    </w:rPr>
  </w:style>
</w:styles>
</file>

<file path=word/webSettings.xml><?xml version="1.0" encoding="utf-8"?>
<w:webSettings xmlns:r="http://schemas.openxmlformats.org/officeDocument/2006/relationships" xmlns:w="http://schemas.openxmlformats.org/wordprocessingml/2006/main">
  <w:divs>
    <w:div w:id="68777003">
      <w:bodyDiv w:val="1"/>
      <w:marLeft w:val="0"/>
      <w:marRight w:val="0"/>
      <w:marTop w:val="0"/>
      <w:marBottom w:val="0"/>
      <w:divBdr>
        <w:top w:val="none" w:sz="0" w:space="0" w:color="auto"/>
        <w:left w:val="none" w:sz="0" w:space="0" w:color="auto"/>
        <w:bottom w:val="none" w:sz="0" w:space="0" w:color="auto"/>
        <w:right w:val="none" w:sz="0" w:space="0" w:color="auto"/>
      </w:divBdr>
    </w:div>
    <w:div w:id="731925642">
      <w:bodyDiv w:val="1"/>
      <w:marLeft w:val="0"/>
      <w:marRight w:val="0"/>
      <w:marTop w:val="0"/>
      <w:marBottom w:val="0"/>
      <w:divBdr>
        <w:top w:val="none" w:sz="0" w:space="0" w:color="auto"/>
        <w:left w:val="none" w:sz="0" w:space="0" w:color="auto"/>
        <w:bottom w:val="none" w:sz="0" w:space="0" w:color="auto"/>
        <w:right w:val="none" w:sz="0" w:space="0" w:color="auto"/>
      </w:divBdr>
    </w:div>
    <w:div w:id="744570483">
      <w:bodyDiv w:val="1"/>
      <w:marLeft w:val="0"/>
      <w:marRight w:val="0"/>
      <w:marTop w:val="0"/>
      <w:marBottom w:val="0"/>
      <w:divBdr>
        <w:top w:val="none" w:sz="0" w:space="0" w:color="auto"/>
        <w:left w:val="none" w:sz="0" w:space="0" w:color="auto"/>
        <w:bottom w:val="none" w:sz="0" w:space="0" w:color="auto"/>
        <w:right w:val="none" w:sz="0" w:space="0" w:color="auto"/>
      </w:divBdr>
      <w:divsChild>
        <w:div w:id="1387601755">
          <w:marLeft w:val="0"/>
          <w:marRight w:val="0"/>
          <w:marTop w:val="0"/>
          <w:marBottom w:val="0"/>
          <w:divBdr>
            <w:top w:val="none" w:sz="0" w:space="0" w:color="auto"/>
            <w:left w:val="none" w:sz="0" w:space="0" w:color="auto"/>
            <w:bottom w:val="none" w:sz="0" w:space="0" w:color="auto"/>
            <w:right w:val="none" w:sz="0" w:space="0" w:color="auto"/>
          </w:divBdr>
          <w:divsChild>
            <w:div w:id="598762175">
              <w:marLeft w:val="0"/>
              <w:marRight w:val="0"/>
              <w:marTop w:val="105"/>
              <w:marBottom w:val="0"/>
              <w:divBdr>
                <w:top w:val="none" w:sz="0" w:space="0" w:color="auto"/>
                <w:left w:val="none" w:sz="0" w:space="0" w:color="auto"/>
                <w:bottom w:val="none" w:sz="0" w:space="0" w:color="auto"/>
                <w:right w:val="none" w:sz="0" w:space="0" w:color="auto"/>
              </w:divBdr>
            </w:div>
          </w:divsChild>
        </w:div>
        <w:div w:id="992564783">
          <w:marLeft w:val="0"/>
          <w:marRight w:val="0"/>
          <w:marTop w:val="0"/>
          <w:marBottom w:val="0"/>
          <w:divBdr>
            <w:top w:val="none" w:sz="0" w:space="0" w:color="auto"/>
            <w:left w:val="none" w:sz="0" w:space="0" w:color="auto"/>
            <w:bottom w:val="none" w:sz="0" w:space="0" w:color="auto"/>
            <w:right w:val="none" w:sz="0" w:space="0" w:color="auto"/>
          </w:divBdr>
          <w:divsChild>
            <w:div w:id="40639198">
              <w:marLeft w:val="0"/>
              <w:marRight w:val="0"/>
              <w:marTop w:val="105"/>
              <w:marBottom w:val="0"/>
              <w:divBdr>
                <w:top w:val="none" w:sz="0" w:space="0" w:color="auto"/>
                <w:left w:val="none" w:sz="0" w:space="0" w:color="auto"/>
                <w:bottom w:val="none" w:sz="0" w:space="0" w:color="auto"/>
                <w:right w:val="none" w:sz="0" w:space="0" w:color="auto"/>
              </w:divBdr>
            </w:div>
          </w:divsChild>
        </w:div>
        <w:div w:id="2075622536">
          <w:marLeft w:val="0"/>
          <w:marRight w:val="0"/>
          <w:marTop w:val="0"/>
          <w:marBottom w:val="0"/>
          <w:divBdr>
            <w:top w:val="none" w:sz="0" w:space="0" w:color="auto"/>
            <w:left w:val="none" w:sz="0" w:space="0" w:color="auto"/>
            <w:bottom w:val="none" w:sz="0" w:space="0" w:color="auto"/>
            <w:right w:val="none" w:sz="0" w:space="0" w:color="auto"/>
          </w:divBdr>
          <w:divsChild>
            <w:div w:id="1956709836">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2540785">
      <w:bodyDiv w:val="1"/>
      <w:marLeft w:val="0"/>
      <w:marRight w:val="0"/>
      <w:marTop w:val="0"/>
      <w:marBottom w:val="0"/>
      <w:divBdr>
        <w:top w:val="none" w:sz="0" w:space="0" w:color="auto"/>
        <w:left w:val="none" w:sz="0" w:space="0" w:color="auto"/>
        <w:bottom w:val="none" w:sz="0" w:space="0" w:color="auto"/>
        <w:right w:val="none" w:sz="0" w:space="0" w:color="auto"/>
      </w:divBdr>
      <w:divsChild>
        <w:div w:id="1667398828">
          <w:marLeft w:val="0"/>
          <w:marRight w:val="0"/>
          <w:marTop w:val="0"/>
          <w:marBottom w:val="0"/>
          <w:divBdr>
            <w:top w:val="none" w:sz="0" w:space="0" w:color="auto"/>
            <w:left w:val="none" w:sz="0" w:space="0" w:color="auto"/>
            <w:bottom w:val="none" w:sz="0" w:space="0" w:color="auto"/>
            <w:right w:val="none" w:sz="0" w:space="0" w:color="auto"/>
          </w:divBdr>
          <w:divsChild>
            <w:div w:id="202251956">
              <w:marLeft w:val="0"/>
              <w:marRight w:val="0"/>
              <w:marTop w:val="105"/>
              <w:marBottom w:val="0"/>
              <w:divBdr>
                <w:top w:val="none" w:sz="0" w:space="0" w:color="auto"/>
                <w:left w:val="none" w:sz="0" w:space="0" w:color="auto"/>
                <w:bottom w:val="none" w:sz="0" w:space="0" w:color="auto"/>
                <w:right w:val="none" w:sz="0" w:space="0" w:color="auto"/>
              </w:divBdr>
            </w:div>
          </w:divsChild>
        </w:div>
        <w:div w:id="1896888976">
          <w:marLeft w:val="0"/>
          <w:marRight w:val="0"/>
          <w:marTop w:val="0"/>
          <w:marBottom w:val="0"/>
          <w:divBdr>
            <w:top w:val="none" w:sz="0" w:space="0" w:color="auto"/>
            <w:left w:val="none" w:sz="0" w:space="0" w:color="auto"/>
            <w:bottom w:val="none" w:sz="0" w:space="0" w:color="auto"/>
            <w:right w:val="none" w:sz="0" w:space="0" w:color="auto"/>
          </w:divBdr>
          <w:divsChild>
            <w:div w:id="177961942">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971520230">
      <w:bodyDiv w:val="1"/>
      <w:marLeft w:val="0"/>
      <w:marRight w:val="0"/>
      <w:marTop w:val="0"/>
      <w:marBottom w:val="0"/>
      <w:divBdr>
        <w:top w:val="none" w:sz="0" w:space="0" w:color="auto"/>
        <w:left w:val="none" w:sz="0" w:space="0" w:color="auto"/>
        <w:bottom w:val="none" w:sz="0" w:space="0" w:color="auto"/>
        <w:right w:val="none" w:sz="0" w:space="0" w:color="auto"/>
      </w:divBdr>
    </w:div>
    <w:div w:id="1355761837">
      <w:bodyDiv w:val="1"/>
      <w:marLeft w:val="0"/>
      <w:marRight w:val="0"/>
      <w:marTop w:val="0"/>
      <w:marBottom w:val="0"/>
      <w:divBdr>
        <w:top w:val="none" w:sz="0" w:space="0" w:color="auto"/>
        <w:left w:val="none" w:sz="0" w:space="0" w:color="auto"/>
        <w:bottom w:val="none" w:sz="0" w:space="0" w:color="auto"/>
        <w:right w:val="none" w:sz="0" w:space="0" w:color="auto"/>
      </w:divBdr>
    </w:div>
    <w:div w:id="1570655637">
      <w:bodyDiv w:val="1"/>
      <w:marLeft w:val="0"/>
      <w:marRight w:val="0"/>
      <w:marTop w:val="0"/>
      <w:marBottom w:val="0"/>
      <w:divBdr>
        <w:top w:val="none" w:sz="0" w:space="0" w:color="auto"/>
        <w:left w:val="none" w:sz="0" w:space="0" w:color="auto"/>
        <w:bottom w:val="none" w:sz="0" w:space="0" w:color="auto"/>
        <w:right w:val="none" w:sz="0" w:space="0" w:color="auto"/>
      </w:divBdr>
    </w:div>
    <w:div w:id="1846556774">
      <w:bodyDiv w:val="1"/>
      <w:marLeft w:val="0"/>
      <w:marRight w:val="0"/>
      <w:marTop w:val="0"/>
      <w:marBottom w:val="0"/>
      <w:divBdr>
        <w:top w:val="none" w:sz="0" w:space="0" w:color="auto"/>
        <w:left w:val="none" w:sz="0" w:space="0" w:color="auto"/>
        <w:bottom w:val="none" w:sz="0" w:space="0" w:color="auto"/>
        <w:right w:val="none" w:sz="0" w:space="0" w:color="auto"/>
      </w:divBdr>
    </w:div>
    <w:div w:id="197802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Lawrie_Barratt" TargetMode="External"/><Relationship Id="rId13" Type="http://schemas.openxmlformats.org/officeDocument/2006/relationships/image" Target="media/image2.png"/><Relationship Id="rId18" Type="http://schemas.openxmlformats.org/officeDocument/2006/relationships/hyperlink" Target="https://www.accountingtools.com/articles/2017/5/6/debt" TargetMode="External"/><Relationship Id="rId26" Type="http://schemas.openxmlformats.org/officeDocument/2006/relationships/hyperlink" Target="http://educ.jmu.edu/~drakepp/principles/module2/fin_rat.pdf" TargetMode="External"/><Relationship Id="rId3" Type="http://schemas.openxmlformats.org/officeDocument/2006/relationships/styles" Target="styles.xml"/><Relationship Id="rId21" Type="http://schemas.openxmlformats.org/officeDocument/2006/relationships/hyperlink" Target="https://www.myaccountingcourse.com/financial-ratios/market-prospect-ratios" TargetMode="External"/><Relationship Id="rId34" Type="http://schemas.openxmlformats.org/officeDocument/2006/relationships/hyperlink" Target="https://www.investopedia.com/terms/g/gearingratio.asp"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www.accountingtools.com/articles/2017/5/6/equity" TargetMode="External"/><Relationship Id="rId25" Type="http://schemas.openxmlformats.org/officeDocument/2006/relationships/hyperlink" Target="https://www.accountingtools.com/articles/2017/5/5/gearing-ratio" TargetMode="External"/><Relationship Id="rId33" Type="http://schemas.openxmlformats.org/officeDocument/2006/relationships/hyperlink" Target="https://corporatefinanceinstitute.com/resources/knowledge/accounting/arr-accounting-rate-of-return/" TargetMode="External"/><Relationship Id="rId38"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4.xml"/><Relationship Id="rId29" Type="http://schemas.openxmlformats.org/officeDocument/2006/relationships/hyperlink" Target="http://shodhganga.inflibnet.ac.in/bitstream/10603/7277/9/08_chapter%20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London_Stock_Exchange" TargetMode="External"/><Relationship Id="rId24" Type="http://schemas.openxmlformats.org/officeDocument/2006/relationships/hyperlink" Target="https://www.careerride.com/fa-current-assets-turnover-ratio-explained.aspx" TargetMode="External"/><Relationship Id="rId32" Type="http://schemas.openxmlformats.org/officeDocument/2006/relationships/hyperlink" Target="https://www.investopedia.com/terms/a/arr.asp"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yperlink" Target="https://www.myaccountingcourse.com/financial-ratios/asset-turnover-ratio" TargetMode="External"/><Relationship Id="rId28" Type="http://schemas.openxmlformats.org/officeDocument/2006/relationships/hyperlink" Target="https://www.toppr.com/guides/accountancy/accounting-ratios/meaning-objectives-advantages-and-limitations-of-ratio-analysis/" TargetMode="External"/><Relationship Id="rId36" Type="http://schemas.openxmlformats.org/officeDocument/2006/relationships/fontTable" Target="fontTable.xml"/><Relationship Id="rId10" Type="http://schemas.openxmlformats.org/officeDocument/2006/relationships/hyperlink" Target="https://en.wikipedia.org/wiki/Coalville" TargetMode="External"/><Relationship Id="rId19" Type="http://schemas.openxmlformats.org/officeDocument/2006/relationships/hyperlink" Target="https://www.accountingtools.com/articles/2017/5/15/debt-to-equity-ratio" TargetMode="External"/><Relationship Id="rId31" Type="http://schemas.openxmlformats.org/officeDocument/2006/relationships/hyperlink" Target="https://accounting-simplified.com/financial/ratio-analysis/current.html" TargetMode="External"/><Relationship Id="rId4" Type="http://schemas.openxmlformats.org/officeDocument/2006/relationships/settings" Target="settings.xml"/><Relationship Id="rId9" Type="http://schemas.openxmlformats.org/officeDocument/2006/relationships/hyperlink" Target="https://en.wikipedia.org/wiki/Newcastle_upon_Tyne" TargetMode="External"/><Relationship Id="rId14" Type="http://schemas.openxmlformats.org/officeDocument/2006/relationships/chart" Target="charts/chart1.xml"/><Relationship Id="rId22" Type="http://schemas.openxmlformats.org/officeDocument/2006/relationships/hyperlink" Target="https://efinancemanagement.com/financial-analysis/efficiency-ratios" TargetMode="External"/><Relationship Id="rId27" Type="http://schemas.openxmlformats.org/officeDocument/2006/relationships/hyperlink" Target="https://www.myaccountingcourse.com/financial-ratios/earnings-per-share" TargetMode="External"/><Relationship Id="rId30" Type="http://schemas.openxmlformats.org/officeDocument/2006/relationships/hyperlink" Target="https://www.investopedia.com/terms/c/currentratio.asp" TargetMode="External"/><Relationship Id="rId35" Type="http://schemas.openxmlformats.org/officeDocument/2006/relationships/hyperlink" Target="https://www.myaccountingcourse.com/financial-ratios/asset-turnover-ratio"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plotArea>
      <c:layout/>
      <c:lineChart>
        <c:grouping val="standard"/>
        <c:ser>
          <c:idx val="0"/>
          <c:order val="0"/>
          <c:tx>
            <c:strRef>
              <c:f>Sheet1!$B$1</c:f>
              <c:strCache>
                <c:ptCount val="1"/>
                <c:pt idx="0">
                  <c:v>current ratio</c:v>
                </c:pt>
              </c:strCache>
            </c:strRef>
          </c:tx>
          <c:cat>
            <c:numRef>
              <c:f>Sheet1!$A$2:$A$6</c:f>
              <c:numCache>
                <c:formatCode>General</c:formatCode>
                <c:ptCount val="5"/>
                <c:pt idx="0">
                  <c:v>2014</c:v>
                </c:pt>
                <c:pt idx="1">
                  <c:v>2015</c:v>
                </c:pt>
                <c:pt idx="2">
                  <c:v>2016</c:v>
                </c:pt>
                <c:pt idx="3">
                  <c:v>2017</c:v>
                </c:pt>
                <c:pt idx="4">
                  <c:v>2018</c:v>
                </c:pt>
              </c:numCache>
            </c:numRef>
          </c:cat>
          <c:val>
            <c:numRef>
              <c:f>Sheet1!$B$2:$B$6</c:f>
              <c:numCache>
                <c:formatCode>General</c:formatCode>
                <c:ptCount val="5"/>
                <c:pt idx="0">
                  <c:v>3.4</c:v>
                </c:pt>
                <c:pt idx="1">
                  <c:v>3.3</c:v>
                </c:pt>
                <c:pt idx="2">
                  <c:v>3.5</c:v>
                </c:pt>
                <c:pt idx="3">
                  <c:v>3.3</c:v>
                </c:pt>
                <c:pt idx="4">
                  <c:v>3.7</c:v>
                </c:pt>
              </c:numCache>
            </c:numRef>
          </c:val>
        </c:ser>
        <c:ser>
          <c:idx val="1"/>
          <c:order val="1"/>
          <c:tx>
            <c:strRef>
              <c:f>Sheet1!$C$1</c:f>
              <c:strCache>
                <c:ptCount val="1"/>
                <c:pt idx="0">
                  <c:v>Quick ratio</c:v>
                </c:pt>
              </c:strCache>
            </c:strRef>
          </c:tx>
          <c:cat>
            <c:numRef>
              <c:f>Sheet1!$A$2:$A$6</c:f>
              <c:numCache>
                <c:formatCode>General</c:formatCode>
                <c:ptCount val="5"/>
                <c:pt idx="0">
                  <c:v>2014</c:v>
                </c:pt>
                <c:pt idx="1">
                  <c:v>2015</c:v>
                </c:pt>
                <c:pt idx="2">
                  <c:v>2016</c:v>
                </c:pt>
                <c:pt idx="3">
                  <c:v>2017</c:v>
                </c:pt>
                <c:pt idx="4">
                  <c:v>2018</c:v>
                </c:pt>
              </c:numCache>
            </c:numRef>
          </c:cat>
          <c:val>
            <c:numRef>
              <c:f>Sheet1!$C$2:$C$6</c:f>
              <c:numCache>
                <c:formatCode>General</c:formatCode>
                <c:ptCount val="5"/>
                <c:pt idx="0">
                  <c:v>0.33000000000000046</c:v>
                </c:pt>
                <c:pt idx="1">
                  <c:v>0.37000000000000033</c:v>
                </c:pt>
                <c:pt idx="2">
                  <c:v>0.60000000000000064</c:v>
                </c:pt>
                <c:pt idx="3">
                  <c:v>0.60000000000000064</c:v>
                </c:pt>
                <c:pt idx="4">
                  <c:v>0.78</c:v>
                </c:pt>
              </c:numCache>
            </c:numRef>
          </c:val>
        </c:ser>
        <c:marker val="1"/>
        <c:axId val="149721472"/>
        <c:axId val="149723008"/>
      </c:lineChart>
      <c:catAx>
        <c:axId val="149721472"/>
        <c:scaling>
          <c:orientation val="minMax"/>
        </c:scaling>
        <c:axPos val="b"/>
        <c:numFmt formatCode="General" sourceLinked="1"/>
        <c:tickLblPos val="nextTo"/>
        <c:txPr>
          <a:bodyPr/>
          <a:lstStyle/>
          <a:p>
            <a:pPr>
              <a:defRPr lang="en-IN"/>
            </a:pPr>
            <a:endParaRPr lang="en-US"/>
          </a:p>
        </c:txPr>
        <c:crossAx val="149723008"/>
        <c:crosses val="autoZero"/>
        <c:auto val="1"/>
        <c:lblAlgn val="ctr"/>
        <c:lblOffset val="100"/>
      </c:catAx>
      <c:valAx>
        <c:axId val="149723008"/>
        <c:scaling>
          <c:orientation val="minMax"/>
        </c:scaling>
        <c:axPos val="l"/>
        <c:majorGridlines/>
        <c:numFmt formatCode="General" sourceLinked="1"/>
        <c:tickLblPos val="nextTo"/>
        <c:txPr>
          <a:bodyPr/>
          <a:lstStyle/>
          <a:p>
            <a:pPr>
              <a:defRPr lang="en-IN"/>
            </a:pPr>
            <a:endParaRPr lang="en-US"/>
          </a:p>
        </c:txPr>
        <c:crossAx val="149721472"/>
        <c:crosses val="autoZero"/>
        <c:crossBetween val="between"/>
      </c:valAx>
    </c:plotArea>
    <c:legend>
      <c:legendPos val="r"/>
      <c:txPr>
        <a:bodyPr/>
        <a:lstStyle/>
        <a:p>
          <a:pPr>
            <a:defRPr lang="en-IN"/>
          </a:pPr>
          <a:endParaRPr lang="en-US"/>
        </a:p>
      </c:txP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48"/>
  <c:chart>
    <c:plotArea>
      <c:layout>
        <c:manualLayout>
          <c:layoutTarget val="inner"/>
          <c:xMode val="edge"/>
          <c:yMode val="edge"/>
          <c:x val="5.999033974919811E-2"/>
          <c:y val="4.4057617797775339E-2"/>
          <c:w val="0.93087653105861767"/>
          <c:h val="0.85653105861767342"/>
        </c:manualLayout>
      </c:layout>
      <c:lineChart>
        <c:grouping val="standard"/>
        <c:ser>
          <c:idx val="0"/>
          <c:order val="0"/>
          <c:tx>
            <c:strRef>
              <c:f>Sheet1!$B$1</c:f>
              <c:strCache>
                <c:ptCount val="1"/>
                <c:pt idx="0">
                  <c:v>Gross profit ratio %</c:v>
                </c:pt>
              </c:strCache>
            </c:strRef>
          </c:tx>
          <c:cat>
            <c:numRef>
              <c:f>Sheet1!$A$2:$A$6</c:f>
              <c:numCache>
                <c:formatCode>General</c:formatCode>
                <c:ptCount val="5"/>
                <c:pt idx="0">
                  <c:v>2014</c:v>
                </c:pt>
                <c:pt idx="1">
                  <c:v>2015</c:v>
                </c:pt>
                <c:pt idx="2">
                  <c:v>2016</c:v>
                </c:pt>
                <c:pt idx="3">
                  <c:v>2017</c:v>
                </c:pt>
                <c:pt idx="4">
                  <c:v>2018</c:v>
                </c:pt>
              </c:numCache>
            </c:numRef>
          </c:cat>
          <c:val>
            <c:numRef>
              <c:f>Sheet1!$B$2:$B$6</c:f>
              <c:numCache>
                <c:formatCode>General</c:formatCode>
                <c:ptCount val="5"/>
                <c:pt idx="0">
                  <c:v>17</c:v>
                </c:pt>
                <c:pt idx="1">
                  <c:v>19</c:v>
                </c:pt>
                <c:pt idx="2">
                  <c:v>19</c:v>
                </c:pt>
                <c:pt idx="3">
                  <c:v>20</c:v>
                </c:pt>
                <c:pt idx="4">
                  <c:v>21</c:v>
                </c:pt>
              </c:numCache>
            </c:numRef>
          </c:val>
        </c:ser>
        <c:ser>
          <c:idx val="1"/>
          <c:order val="1"/>
          <c:tx>
            <c:strRef>
              <c:f>Sheet1!$C$1</c:f>
              <c:strCache>
                <c:ptCount val="1"/>
                <c:pt idx="0">
                  <c:v>Operation margin ratio %</c:v>
                </c:pt>
              </c:strCache>
            </c:strRef>
          </c:tx>
          <c:cat>
            <c:numRef>
              <c:f>Sheet1!$A$2:$A$6</c:f>
              <c:numCache>
                <c:formatCode>General</c:formatCode>
                <c:ptCount val="5"/>
                <c:pt idx="0">
                  <c:v>2014</c:v>
                </c:pt>
                <c:pt idx="1">
                  <c:v>2015</c:v>
                </c:pt>
                <c:pt idx="2">
                  <c:v>2016</c:v>
                </c:pt>
                <c:pt idx="3">
                  <c:v>2017</c:v>
                </c:pt>
                <c:pt idx="4">
                  <c:v>2018</c:v>
                </c:pt>
              </c:numCache>
            </c:numRef>
          </c:cat>
          <c:val>
            <c:numRef>
              <c:f>Sheet1!$C$2:$C$6</c:f>
              <c:numCache>
                <c:formatCode>General</c:formatCode>
                <c:ptCount val="5"/>
                <c:pt idx="0">
                  <c:v>13</c:v>
                </c:pt>
                <c:pt idx="1">
                  <c:v>15</c:v>
                </c:pt>
                <c:pt idx="2">
                  <c:v>16</c:v>
                </c:pt>
                <c:pt idx="3">
                  <c:v>17</c:v>
                </c:pt>
                <c:pt idx="4">
                  <c:v>18</c:v>
                </c:pt>
              </c:numCache>
            </c:numRef>
          </c:val>
        </c:ser>
        <c:marker val="1"/>
        <c:axId val="109894656"/>
        <c:axId val="117973760"/>
      </c:lineChart>
      <c:catAx>
        <c:axId val="109894656"/>
        <c:scaling>
          <c:orientation val="minMax"/>
        </c:scaling>
        <c:axPos val="b"/>
        <c:numFmt formatCode="General" sourceLinked="1"/>
        <c:tickLblPos val="nextTo"/>
        <c:txPr>
          <a:bodyPr/>
          <a:lstStyle/>
          <a:p>
            <a:pPr>
              <a:defRPr lang="en-IN"/>
            </a:pPr>
            <a:endParaRPr lang="en-US"/>
          </a:p>
        </c:txPr>
        <c:crossAx val="117973760"/>
        <c:crosses val="autoZero"/>
        <c:auto val="1"/>
        <c:lblAlgn val="ctr"/>
        <c:lblOffset val="100"/>
      </c:catAx>
      <c:valAx>
        <c:axId val="117973760"/>
        <c:scaling>
          <c:orientation val="minMax"/>
        </c:scaling>
        <c:axPos val="l"/>
        <c:majorGridlines/>
        <c:numFmt formatCode="General" sourceLinked="1"/>
        <c:tickLblPos val="nextTo"/>
        <c:txPr>
          <a:bodyPr/>
          <a:lstStyle/>
          <a:p>
            <a:pPr>
              <a:defRPr lang="en-IN"/>
            </a:pPr>
            <a:endParaRPr lang="en-US"/>
          </a:p>
        </c:txPr>
        <c:crossAx val="109894656"/>
        <c:crosses val="autoZero"/>
        <c:crossBetween val="between"/>
      </c:valAx>
    </c:plotArea>
    <c:legend>
      <c:legendPos val="r"/>
      <c:txPr>
        <a:bodyPr/>
        <a:lstStyle/>
        <a:p>
          <a:pPr>
            <a:defRPr lang="en-IN"/>
          </a:pPr>
          <a:endParaRPr lang="en-US"/>
        </a:p>
      </c:txP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plotArea>
      <c:layout/>
      <c:lineChart>
        <c:grouping val="stacked"/>
        <c:ser>
          <c:idx val="0"/>
          <c:order val="0"/>
          <c:tx>
            <c:strRef>
              <c:f>Sheet1!$B$1</c:f>
              <c:strCache>
                <c:ptCount val="1"/>
                <c:pt idx="0">
                  <c:v>Asset turnover ratio</c:v>
                </c:pt>
              </c:strCache>
            </c:strRef>
          </c:tx>
          <c:cat>
            <c:numRef>
              <c:f>Sheet1!$A$2:$A$6</c:f>
              <c:numCache>
                <c:formatCode>General</c:formatCode>
                <c:ptCount val="5"/>
                <c:pt idx="0">
                  <c:v>2014</c:v>
                </c:pt>
                <c:pt idx="1">
                  <c:v>2015</c:v>
                </c:pt>
                <c:pt idx="2">
                  <c:v>2016</c:v>
                </c:pt>
                <c:pt idx="3">
                  <c:v>2017</c:v>
                </c:pt>
                <c:pt idx="4">
                  <c:v>2018</c:v>
                </c:pt>
              </c:numCache>
            </c:numRef>
          </c:cat>
          <c:val>
            <c:numRef>
              <c:f>Sheet1!$B$2:$B$6</c:f>
              <c:numCache>
                <c:formatCode>General</c:formatCode>
                <c:ptCount val="5"/>
                <c:pt idx="0">
                  <c:v>0.61000000000000065</c:v>
                </c:pt>
                <c:pt idx="1">
                  <c:v>0.64000000000000079</c:v>
                </c:pt>
                <c:pt idx="2">
                  <c:v>0.66000000000000092</c:v>
                </c:pt>
                <c:pt idx="3">
                  <c:v>0.70000000000000062</c:v>
                </c:pt>
                <c:pt idx="4">
                  <c:v>0.70000000000000062</c:v>
                </c:pt>
              </c:numCache>
            </c:numRef>
          </c:val>
        </c:ser>
        <c:ser>
          <c:idx val="1"/>
          <c:order val="1"/>
          <c:tx>
            <c:strRef>
              <c:f>Sheet1!$C$1</c:f>
              <c:strCache>
                <c:ptCount val="1"/>
                <c:pt idx="0">
                  <c:v>current asset trunover ratio</c:v>
                </c:pt>
              </c:strCache>
            </c:strRef>
          </c:tx>
          <c:cat>
            <c:numRef>
              <c:f>Sheet1!$A$2:$A$6</c:f>
              <c:numCache>
                <c:formatCode>General</c:formatCode>
                <c:ptCount val="5"/>
                <c:pt idx="0">
                  <c:v>2014</c:v>
                </c:pt>
                <c:pt idx="1">
                  <c:v>2015</c:v>
                </c:pt>
                <c:pt idx="2">
                  <c:v>2016</c:v>
                </c:pt>
                <c:pt idx="3">
                  <c:v>2017</c:v>
                </c:pt>
                <c:pt idx="4">
                  <c:v>2018</c:v>
                </c:pt>
              </c:numCache>
            </c:numRef>
          </c:cat>
          <c:val>
            <c:numRef>
              <c:f>Sheet1!$C$2:$C$6</c:f>
              <c:numCache>
                <c:formatCode>General</c:formatCode>
                <c:ptCount val="5"/>
                <c:pt idx="0">
                  <c:v>0.81</c:v>
                </c:pt>
                <c:pt idx="1">
                  <c:v>0.8</c:v>
                </c:pt>
                <c:pt idx="2">
                  <c:v>0.81</c:v>
                </c:pt>
                <c:pt idx="3">
                  <c:v>0.85000000000000064</c:v>
                </c:pt>
                <c:pt idx="4">
                  <c:v>0.85000000000000064</c:v>
                </c:pt>
              </c:numCache>
            </c:numRef>
          </c:val>
        </c:ser>
        <c:marker val="1"/>
        <c:axId val="123949824"/>
        <c:axId val="123951360"/>
      </c:lineChart>
      <c:catAx>
        <c:axId val="123949824"/>
        <c:scaling>
          <c:orientation val="minMax"/>
        </c:scaling>
        <c:axPos val="b"/>
        <c:numFmt formatCode="General" sourceLinked="1"/>
        <c:tickLblPos val="nextTo"/>
        <c:txPr>
          <a:bodyPr/>
          <a:lstStyle/>
          <a:p>
            <a:pPr>
              <a:defRPr lang="en-IN"/>
            </a:pPr>
            <a:endParaRPr lang="en-US"/>
          </a:p>
        </c:txPr>
        <c:crossAx val="123951360"/>
        <c:crosses val="autoZero"/>
        <c:auto val="1"/>
        <c:lblAlgn val="ctr"/>
        <c:lblOffset val="100"/>
      </c:catAx>
      <c:valAx>
        <c:axId val="123951360"/>
        <c:scaling>
          <c:orientation val="minMax"/>
        </c:scaling>
        <c:axPos val="l"/>
        <c:majorGridlines/>
        <c:numFmt formatCode="General" sourceLinked="1"/>
        <c:tickLblPos val="nextTo"/>
        <c:txPr>
          <a:bodyPr/>
          <a:lstStyle/>
          <a:p>
            <a:pPr>
              <a:defRPr lang="en-IN"/>
            </a:pPr>
            <a:endParaRPr lang="en-US"/>
          </a:p>
        </c:txPr>
        <c:crossAx val="123949824"/>
        <c:crosses val="autoZero"/>
        <c:crossBetween val="between"/>
      </c:valAx>
    </c:plotArea>
    <c:legend>
      <c:legendPos val="r"/>
      <c:txPr>
        <a:bodyPr/>
        <a:lstStyle/>
        <a:p>
          <a:pPr>
            <a:defRPr lang="en-IN"/>
          </a:pPr>
          <a:endParaRPr lang="en-US"/>
        </a:p>
      </c:txPr>
    </c:legend>
    <c:plotVisOnly val="1"/>
    <c:dispBlanksAs val="zero"/>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style val="42"/>
  <c:chart>
    <c:plotArea>
      <c:layout/>
      <c:lineChart>
        <c:grouping val="standard"/>
        <c:ser>
          <c:idx val="0"/>
          <c:order val="0"/>
          <c:tx>
            <c:strRef>
              <c:f>Sheet1!$B$1</c:f>
              <c:strCache>
                <c:ptCount val="1"/>
                <c:pt idx="0">
                  <c:v>Gearing ratio</c:v>
                </c:pt>
              </c:strCache>
            </c:strRef>
          </c:tx>
          <c:cat>
            <c:numRef>
              <c:f>Sheet1!$A$2:$A$6</c:f>
              <c:numCache>
                <c:formatCode>General</c:formatCode>
                <c:ptCount val="5"/>
                <c:pt idx="0">
                  <c:v>2014</c:v>
                </c:pt>
                <c:pt idx="1">
                  <c:v>2015</c:v>
                </c:pt>
                <c:pt idx="2">
                  <c:v>2016</c:v>
                </c:pt>
                <c:pt idx="3">
                  <c:v>20017</c:v>
                </c:pt>
                <c:pt idx="4">
                  <c:v>2018</c:v>
                </c:pt>
              </c:numCache>
            </c:numRef>
          </c:cat>
          <c:val>
            <c:numRef>
              <c:f>Sheet1!$B$2:$B$6</c:f>
              <c:numCache>
                <c:formatCode>General</c:formatCode>
                <c:ptCount val="5"/>
                <c:pt idx="0">
                  <c:v>0.05</c:v>
                </c:pt>
                <c:pt idx="1">
                  <c:v>4.0000000000000022E-2</c:v>
                </c:pt>
                <c:pt idx="2">
                  <c:v>0</c:v>
                </c:pt>
                <c:pt idx="3">
                  <c:v>2.0000000000000011E-2</c:v>
                </c:pt>
                <c:pt idx="4">
                  <c:v>0</c:v>
                </c:pt>
              </c:numCache>
            </c:numRef>
          </c:val>
        </c:ser>
        <c:ser>
          <c:idx val="1"/>
          <c:order val="1"/>
          <c:tx>
            <c:strRef>
              <c:f>Sheet1!$C$1</c:f>
              <c:strCache>
                <c:ptCount val="1"/>
                <c:pt idx="0">
                  <c:v>equity ratio</c:v>
                </c:pt>
              </c:strCache>
            </c:strRef>
          </c:tx>
          <c:cat>
            <c:numRef>
              <c:f>Sheet1!$A$2:$A$6</c:f>
              <c:numCache>
                <c:formatCode>General</c:formatCode>
                <c:ptCount val="5"/>
                <c:pt idx="0">
                  <c:v>2014</c:v>
                </c:pt>
                <c:pt idx="1">
                  <c:v>2015</c:v>
                </c:pt>
                <c:pt idx="2">
                  <c:v>2016</c:v>
                </c:pt>
                <c:pt idx="3">
                  <c:v>20017</c:v>
                </c:pt>
                <c:pt idx="4">
                  <c:v>2018</c:v>
                </c:pt>
              </c:numCache>
            </c:numRef>
          </c:cat>
          <c:val>
            <c:numRef>
              <c:f>Sheet1!$C$2:$C$6</c:f>
              <c:numCache>
                <c:formatCode>General</c:formatCode>
                <c:ptCount val="5"/>
                <c:pt idx="0">
                  <c:v>0.65000000000000091</c:v>
                </c:pt>
                <c:pt idx="1">
                  <c:v>0.63000000000000078</c:v>
                </c:pt>
                <c:pt idx="2">
                  <c:v>0.62000000000000066</c:v>
                </c:pt>
                <c:pt idx="3">
                  <c:v>0.65000000000000091</c:v>
                </c:pt>
                <c:pt idx="4">
                  <c:v>0.66000000000000092</c:v>
                </c:pt>
              </c:numCache>
            </c:numRef>
          </c:val>
        </c:ser>
        <c:marker val="1"/>
        <c:axId val="149174528"/>
        <c:axId val="149180416"/>
      </c:lineChart>
      <c:catAx>
        <c:axId val="149174528"/>
        <c:scaling>
          <c:orientation val="minMax"/>
        </c:scaling>
        <c:axPos val="b"/>
        <c:numFmt formatCode="General" sourceLinked="1"/>
        <c:tickLblPos val="nextTo"/>
        <c:txPr>
          <a:bodyPr/>
          <a:lstStyle/>
          <a:p>
            <a:pPr>
              <a:defRPr lang="en-IN"/>
            </a:pPr>
            <a:endParaRPr lang="en-US"/>
          </a:p>
        </c:txPr>
        <c:crossAx val="149180416"/>
        <c:crosses val="autoZero"/>
        <c:auto val="1"/>
        <c:lblAlgn val="ctr"/>
        <c:lblOffset val="100"/>
      </c:catAx>
      <c:valAx>
        <c:axId val="149180416"/>
        <c:scaling>
          <c:orientation val="minMax"/>
        </c:scaling>
        <c:axPos val="l"/>
        <c:majorGridlines/>
        <c:numFmt formatCode="General" sourceLinked="1"/>
        <c:tickLblPos val="nextTo"/>
        <c:txPr>
          <a:bodyPr/>
          <a:lstStyle/>
          <a:p>
            <a:pPr>
              <a:defRPr lang="en-IN"/>
            </a:pPr>
            <a:endParaRPr lang="en-US"/>
          </a:p>
        </c:txPr>
        <c:crossAx val="149174528"/>
        <c:crosses val="autoZero"/>
        <c:crossBetween val="between"/>
      </c:valAx>
    </c:plotArea>
    <c:legend>
      <c:legendPos val="r"/>
      <c:txPr>
        <a:bodyPr/>
        <a:lstStyle/>
        <a:p>
          <a:pPr>
            <a:defRPr lang="en-IN"/>
          </a:pPr>
          <a:endParaRPr lang="en-U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0C01DC-D5B7-4890-982A-C6335EE5A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24</Pages>
  <Words>5390</Words>
  <Characters>30724</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KINGS</dc:creator>
  <cp:lastModifiedBy>User</cp:lastModifiedBy>
  <cp:revision>23</cp:revision>
  <dcterms:created xsi:type="dcterms:W3CDTF">2019-01-07T18:08:00Z</dcterms:created>
  <dcterms:modified xsi:type="dcterms:W3CDTF">2019-01-07T20:00:00Z</dcterms:modified>
</cp:coreProperties>
</file>