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17AC7A4" w:rsidP="68461B4E" w:rsidRDefault="017AC7A4" w14:paraId="68D5BA39" w14:textId="59620B1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07D2CF26">
        <w:drawing>
          <wp:inline wp14:editId="2F2F3E4C" wp14:anchorId="353E96CE">
            <wp:extent cx="1914525" cy="657225"/>
            <wp:effectExtent l="0" t="0" r="0" b="0"/>
            <wp:docPr id="354835469" name="" title=""/>
            <wp:cNvGraphicFramePr>
              <a:graphicFrameLocks noChangeAspect="1"/>
            </wp:cNvGraphicFramePr>
            <a:graphic>
              <a:graphicData uri="http://schemas.openxmlformats.org/drawingml/2006/picture">
                <pic:pic>
                  <pic:nvPicPr>
                    <pic:cNvPr id="0" name=""/>
                    <pic:cNvPicPr/>
                  </pic:nvPicPr>
                  <pic:blipFill>
                    <a:blip r:embed="Rc302c2e8273442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14525" cy="657225"/>
                    </a:xfrm>
                    <a:prstGeom prst="rect">
                      <a:avLst/>
                    </a:prstGeom>
                  </pic:spPr>
                </pic:pic>
              </a:graphicData>
            </a:graphic>
          </wp:inline>
        </w:drawing>
      </w:r>
    </w:p>
    <w:p w:rsidR="017AC7A4" w:rsidP="017AC7A4" w:rsidRDefault="017AC7A4" w14:paraId="2543A0B9" w14:textId="6936B7E1">
      <w:pPr>
        <w:pStyle w:val="Normal"/>
      </w:pPr>
    </w:p>
    <w:p w:rsidR="017AC7A4" w:rsidP="017AC7A4" w:rsidRDefault="017AC7A4" w14:paraId="64C9ACFA" w14:textId="6A11D798">
      <w:pPr>
        <w:pStyle w:val="Normal"/>
      </w:pPr>
    </w:p>
    <w:p w:rsidR="017AC7A4" w:rsidP="017AC7A4" w:rsidRDefault="017AC7A4" w14:paraId="50AF6D86" w14:textId="361B23BE">
      <w:pPr>
        <w:pStyle w:val="Normal"/>
      </w:pPr>
    </w:p>
    <w:p w:rsidR="017AC7A4" w:rsidP="017AC7A4" w:rsidRDefault="017AC7A4" w14:paraId="59C73EEE" w14:textId="7161E80E">
      <w:pPr>
        <w:pStyle w:val="Normal"/>
      </w:pPr>
    </w:p>
    <w:p w:rsidR="017AC7A4" w:rsidRDefault="017AC7A4" w14:paraId="1C52A30F" w14:textId="489BEEA3"/>
    <w:p w:rsidR="14674FB1" w:rsidP="219A4994" w:rsidRDefault="14674FB1" w14:paraId="374DB3AB" w14:textId="4318D2E9">
      <w:pPr>
        <w:rPr>
          <w:sz w:val="26"/>
          <w:szCs w:val="26"/>
        </w:rPr>
      </w:pPr>
      <w:r w:rsidRPr="219A4994" w:rsidR="59C225AB">
        <w:rPr>
          <w:sz w:val="26"/>
          <w:szCs w:val="26"/>
        </w:rPr>
        <w:t xml:space="preserve">Exploring the </w:t>
      </w:r>
      <w:r w:rsidRPr="219A4994" w:rsidR="14674FB1">
        <w:rPr>
          <w:sz w:val="26"/>
          <w:szCs w:val="26"/>
        </w:rPr>
        <w:t>Embodied Erotic Ecology</w:t>
      </w:r>
      <w:r w:rsidRPr="219A4994" w:rsidR="3B573108">
        <w:rPr>
          <w:sz w:val="26"/>
          <w:szCs w:val="26"/>
        </w:rPr>
        <w:t xml:space="preserve"> </w:t>
      </w:r>
      <w:r w:rsidRPr="219A4994" w:rsidR="456C31A1">
        <w:rPr>
          <w:sz w:val="26"/>
          <w:szCs w:val="26"/>
        </w:rPr>
        <w:t>of S</w:t>
      </w:r>
      <w:r w:rsidRPr="219A4994" w:rsidR="43B72FEA">
        <w:rPr>
          <w:sz w:val="26"/>
          <w:szCs w:val="26"/>
        </w:rPr>
        <w:t>omatic Sexological Practi</w:t>
      </w:r>
      <w:r w:rsidRPr="219A4994" w:rsidR="5AFF8BDC">
        <w:rPr>
          <w:sz w:val="26"/>
          <w:szCs w:val="26"/>
        </w:rPr>
        <w:t xml:space="preserve">tioners Working </w:t>
      </w:r>
      <w:r w:rsidRPr="219A4994" w:rsidR="49239B24">
        <w:rPr>
          <w:sz w:val="26"/>
          <w:szCs w:val="26"/>
        </w:rPr>
        <w:t xml:space="preserve">at </w:t>
      </w:r>
      <w:r w:rsidRPr="219A4994" w:rsidR="2E2B65BB">
        <w:rPr>
          <w:sz w:val="26"/>
          <w:szCs w:val="26"/>
        </w:rPr>
        <w:t xml:space="preserve">Healing </w:t>
      </w:r>
      <w:r w:rsidRPr="219A4994" w:rsidR="6B0271A4">
        <w:rPr>
          <w:sz w:val="26"/>
          <w:szCs w:val="26"/>
        </w:rPr>
        <w:t xml:space="preserve">Intersections </w:t>
      </w:r>
      <w:r w:rsidRPr="219A4994" w:rsidR="5AFF8BDC">
        <w:rPr>
          <w:sz w:val="26"/>
          <w:szCs w:val="26"/>
        </w:rPr>
        <w:t xml:space="preserve">of </w:t>
      </w:r>
      <w:r w:rsidRPr="219A4994" w:rsidR="4C4FC9C9">
        <w:rPr>
          <w:sz w:val="26"/>
          <w:szCs w:val="26"/>
        </w:rPr>
        <w:t>S</w:t>
      </w:r>
      <w:r w:rsidRPr="219A4994" w:rsidR="5AFF8BDC">
        <w:rPr>
          <w:sz w:val="26"/>
          <w:szCs w:val="26"/>
        </w:rPr>
        <w:t xml:space="preserve">exuality, </w:t>
      </w:r>
      <w:r w:rsidRPr="219A4994" w:rsidR="1437B014">
        <w:rPr>
          <w:sz w:val="26"/>
          <w:szCs w:val="26"/>
        </w:rPr>
        <w:t>Spirituality</w:t>
      </w:r>
      <w:r w:rsidRPr="219A4994" w:rsidR="5AFF8BDC">
        <w:rPr>
          <w:sz w:val="26"/>
          <w:szCs w:val="26"/>
        </w:rPr>
        <w:t xml:space="preserve"> and </w:t>
      </w:r>
      <w:r w:rsidRPr="219A4994" w:rsidR="50002425">
        <w:rPr>
          <w:sz w:val="26"/>
          <w:szCs w:val="26"/>
        </w:rPr>
        <w:t>E</w:t>
      </w:r>
      <w:r w:rsidRPr="219A4994" w:rsidR="5AFF8BDC">
        <w:rPr>
          <w:sz w:val="26"/>
          <w:szCs w:val="26"/>
        </w:rPr>
        <w:t>cology</w:t>
      </w:r>
    </w:p>
    <w:p w:rsidR="017AC7A4" w:rsidP="017AC7A4" w:rsidRDefault="017AC7A4" w14:paraId="5BAA1655" w14:textId="39F64996">
      <w:pPr>
        <w:pStyle w:val="Normal"/>
      </w:pPr>
    </w:p>
    <w:p w:rsidR="622AAA8C" w:rsidP="622AAA8C" w:rsidRDefault="622AAA8C" w14:paraId="3EA80BC1" w14:textId="6937AC7A">
      <w:pPr>
        <w:pStyle w:val="Normal"/>
      </w:pPr>
    </w:p>
    <w:p w:rsidR="37C49AF9" w:rsidP="622AAA8C" w:rsidRDefault="37C49AF9" w14:paraId="4097EFCF" w14:textId="494FF42C">
      <w:pPr>
        <w:pStyle w:val="Normal"/>
        <w:jc w:val="center"/>
        <w:rPr>
          <w:sz w:val="24"/>
          <w:szCs w:val="24"/>
        </w:rPr>
      </w:pPr>
      <w:r w:rsidRPr="622AAA8C" w:rsidR="37C49AF9">
        <w:rPr>
          <w:sz w:val="24"/>
          <w:szCs w:val="24"/>
        </w:rPr>
        <w:t>Lorie Solis</w:t>
      </w:r>
    </w:p>
    <w:p w:rsidR="017AC7A4" w:rsidP="622AAA8C" w:rsidRDefault="017AC7A4" w14:paraId="042FABD7" w14:textId="3F847BEC">
      <w:pPr>
        <w:pStyle w:val="Normal"/>
        <w:jc w:val="center"/>
        <w:rPr>
          <w:sz w:val="24"/>
          <w:szCs w:val="24"/>
        </w:rPr>
      </w:pPr>
    </w:p>
    <w:p w:rsidR="37C49AF9" w:rsidP="622AAA8C" w:rsidRDefault="37C49AF9" w14:paraId="64410680" w14:textId="1510D8E5">
      <w:pPr>
        <w:pStyle w:val="Normal"/>
        <w:jc w:val="center"/>
        <w:rPr>
          <w:sz w:val="24"/>
          <w:szCs w:val="24"/>
        </w:rPr>
      </w:pPr>
      <w:r w:rsidRPr="622AAA8C" w:rsidR="37C49AF9">
        <w:rPr>
          <w:sz w:val="24"/>
          <w:szCs w:val="24"/>
        </w:rPr>
        <w:t>Dissertation submitted in partial fulfilment</w:t>
      </w:r>
    </w:p>
    <w:p w:rsidR="37C49AF9" w:rsidP="622AAA8C" w:rsidRDefault="37C49AF9" w14:paraId="2E0C9EF0" w14:textId="07BB93FE">
      <w:pPr>
        <w:pStyle w:val="Normal"/>
        <w:jc w:val="center"/>
        <w:rPr>
          <w:sz w:val="24"/>
          <w:szCs w:val="24"/>
        </w:rPr>
      </w:pPr>
      <w:r w:rsidRPr="68461B4E" w:rsidR="1E002A6D">
        <w:rPr>
          <w:sz w:val="24"/>
          <w:szCs w:val="24"/>
        </w:rPr>
        <w:t>o</w:t>
      </w:r>
      <w:r w:rsidRPr="68461B4E" w:rsidR="37C49AF9">
        <w:rPr>
          <w:sz w:val="24"/>
          <w:szCs w:val="24"/>
        </w:rPr>
        <w:t>f a Master of Arts in Ecology &amp; Spirituality</w:t>
      </w:r>
    </w:p>
    <w:p w:rsidR="68461B4E" w:rsidP="68461B4E" w:rsidRDefault="68461B4E" w14:paraId="7DB3E261" w14:textId="335830FB">
      <w:pPr>
        <w:pStyle w:val="Normal"/>
        <w:jc w:val="center"/>
        <w:rPr>
          <w:sz w:val="24"/>
          <w:szCs w:val="24"/>
        </w:rPr>
      </w:pPr>
      <w:r w:rsidRPr="219A4994" w:rsidR="37C49AF9">
        <w:rPr>
          <w:sz w:val="24"/>
          <w:szCs w:val="24"/>
        </w:rPr>
        <w:t>University of Wales Trinity Saint David</w:t>
      </w:r>
    </w:p>
    <w:p w:rsidR="37C49AF9" w:rsidP="622AAA8C" w:rsidRDefault="37C49AF9" w14:paraId="661058EF" w14:textId="68E309DF">
      <w:pPr>
        <w:pStyle w:val="Normal"/>
        <w:jc w:val="center"/>
        <w:rPr>
          <w:sz w:val="24"/>
          <w:szCs w:val="24"/>
        </w:rPr>
      </w:pPr>
      <w:r w:rsidRPr="219A4994" w:rsidR="37C49AF9">
        <w:rPr>
          <w:sz w:val="24"/>
          <w:szCs w:val="24"/>
        </w:rPr>
        <w:t>2022</w:t>
      </w:r>
    </w:p>
    <w:p w:rsidR="017AC7A4" w:rsidP="017AC7A4" w:rsidRDefault="017AC7A4" w14:paraId="09D72AB0" w14:textId="0D83E7BF">
      <w:pPr>
        <w:pStyle w:val="Normal"/>
        <w:jc w:val="center"/>
      </w:pPr>
    </w:p>
    <w:p w:rsidR="017AC7A4" w:rsidP="017AC7A4" w:rsidRDefault="017AC7A4" w14:paraId="5B0A1F12" w14:textId="77167530">
      <w:pPr>
        <w:pStyle w:val="Normal"/>
        <w:jc w:val="left"/>
      </w:pPr>
    </w:p>
    <w:p w:rsidR="017AC7A4" w:rsidP="017AC7A4" w:rsidRDefault="017AC7A4" w14:paraId="44A3FE5F" w14:textId="17458FDD">
      <w:pPr>
        <w:pStyle w:val="Normal"/>
        <w:jc w:val="left"/>
      </w:pPr>
    </w:p>
    <w:p w:rsidR="017AC7A4" w:rsidP="017AC7A4" w:rsidRDefault="017AC7A4" w14:paraId="48B9373D" w14:textId="38790C4B">
      <w:pPr>
        <w:pStyle w:val="Normal"/>
        <w:jc w:val="left"/>
      </w:pPr>
    </w:p>
    <w:p w:rsidR="68461B4E" w:rsidP="68461B4E" w:rsidRDefault="68461B4E" w14:paraId="58720AAE" w14:textId="698B812D">
      <w:pPr>
        <w:pStyle w:val="Normal"/>
        <w:jc w:val="left"/>
      </w:pPr>
    </w:p>
    <w:p w:rsidR="017AC7A4" w:rsidP="017AC7A4" w:rsidRDefault="017AC7A4" w14:paraId="11044EEE" w14:textId="02A668EE">
      <w:pPr>
        <w:pStyle w:val="Normal"/>
        <w:jc w:val="left"/>
      </w:pPr>
    </w:p>
    <w:p w:rsidR="017AC7A4" w:rsidP="017AC7A4" w:rsidRDefault="017AC7A4" w14:paraId="5850CE66" w14:textId="1C11FACC">
      <w:pPr>
        <w:pStyle w:val="Normal"/>
        <w:jc w:val="left"/>
      </w:pPr>
    </w:p>
    <w:p w:rsidR="017AC7A4" w:rsidP="017AC7A4" w:rsidRDefault="017AC7A4" w14:paraId="2A5DFB1B" w14:textId="5CC07607">
      <w:pPr>
        <w:pStyle w:val="Normal"/>
        <w:jc w:val="left"/>
      </w:pPr>
    </w:p>
    <w:p w:rsidR="017AC7A4" w:rsidP="017AC7A4" w:rsidRDefault="017AC7A4" w14:paraId="2DE3988B" w14:textId="72AE0778">
      <w:pPr>
        <w:pStyle w:val="Normal"/>
        <w:jc w:val="left"/>
      </w:pPr>
    </w:p>
    <w:p w:rsidR="017AC7A4" w:rsidP="017AC7A4" w:rsidRDefault="017AC7A4" w14:paraId="064AE1E8" w14:textId="204E2FDC">
      <w:pPr>
        <w:pStyle w:val="Normal"/>
        <w:jc w:val="left"/>
      </w:pPr>
    </w:p>
    <w:p w:rsidR="7CC662C4" w:rsidP="7CC662C4" w:rsidRDefault="7CC662C4" w14:paraId="71005833" w14:textId="421DD4C6">
      <w:pPr>
        <w:pStyle w:val="Normal"/>
        <w:jc w:val="center"/>
        <w:rPr>
          <w:sz w:val="32"/>
          <w:szCs w:val="32"/>
        </w:rPr>
      </w:pPr>
    </w:p>
    <w:p w:rsidR="219A4994" w:rsidP="219A4994" w:rsidRDefault="219A4994" w14:paraId="0E57AF93" w14:textId="4DC9523B">
      <w:pPr>
        <w:pStyle w:val="Normal"/>
        <w:jc w:val="center"/>
        <w:rPr>
          <w:sz w:val="32"/>
          <w:szCs w:val="32"/>
        </w:rPr>
      </w:pPr>
    </w:p>
    <w:p w:rsidR="622AAA8C" w:rsidP="7CC662C4" w:rsidRDefault="622AAA8C" w14:paraId="23E72AEF" w14:textId="0C2DDF8D">
      <w:pPr>
        <w:pStyle w:val="Normal"/>
        <w:jc w:val="center"/>
        <w:rPr>
          <w:sz w:val="32"/>
          <w:szCs w:val="32"/>
        </w:rPr>
      </w:pPr>
      <w:r w:rsidRPr="42361C71" w:rsidR="4100FA4D">
        <w:rPr>
          <w:sz w:val="32"/>
          <w:szCs w:val="32"/>
        </w:rPr>
        <w:t>Abstract</w:t>
      </w:r>
    </w:p>
    <w:p w:rsidR="017AC7A4" w:rsidP="017AC7A4" w:rsidRDefault="017AC7A4" w14:paraId="2E525B7E" w14:textId="60CFA1A9">
      <w:pPr>
        <w:pStyle w:val="Normal"/>
        <w:jc w:val="left"/>
      </w:pPr>
    </w:p>
    <w:p w:rsidR="017AC7A4" w:rsidP="7CC662C4" w:rsidRDefault="017AC7A4" w14:paraId="37E2A2A9" w14:textId="2EAE0B24">
      <w:pPr>
        <w:pStyle w:val="Normal"/>
        <w:bidi w:val="0"/>
        <w:spacing w:before="0" w:beforeAutospacing="off" w:after="160" w:afterAutospacing="off" w:line="259" w:lineRule="auto"/>
        <w:ind w:left="0" w:right="0"/>
        <w:jc w:val="left"/>
        <w:rPr>
          <w:sz w:val="24"/>
          <w:szCs w:val="24"/>
        </w:rPr>
      </w:pPr>
      <w:r w:rsidRPr="7CC662C4" w:rsidR="31B8874D">
        <w:rPr>
          <w:sz w:val="24"/>
          <w:szCs w:val="24"/>
        </w:rPr>
        <w:t>T</w:t>
      </w:r>
      <w:r w:rsidRPr="7CC662C4" w:rsidR="59B6ACC3">
        <w:rPr>
          <w:sz w:val="24"/>
          <w:szCs w:val="24"/>
        </w:rPr>
        <w:t>he foundational rationale and methodologies of</w:t>
      </w:r>
      <w:r w:rsidRPr="7CC662C4" w:rsidR="47A79284">
        <w:rPr>
          <w:sz w:val="24"/>
          <w:szCs w:val="24"/>
        </w:rPr>
        <w:t xml:space="preserve"> professional somatic sexological practices </w:t>
      </w:r>
      <w:r w:rsidRPr="7CC662C4" w:rsidR="6ADDDCC5">
        <w:rPr>
          <w:sz w:val="24"/>
          <w:szCs w:val="24"/>
        </w:rPr>
        <w:t xml:space="preserve">have been </w:t>
      </w:r>
      <w:r w:rsidRPr="7CC662C4" w:rsidR="26FA051D">
        <w:rPr>
          <w:sz w:val="24"/>
          <w:szCs w:val="24"/>
        </w:rPr>
        <w:t>legitimized through de</w:t>
      </w:r>
      <w:r w:rsidRPr="7CC662C4" w:rsidR="489A8D50">
        <w:rPr>
          <w:sz w:val="24"/>
          <w:szCs w:val="24"/>
        </w:rPr>
        <w:t>cades of western mind-body science and thousands of years of traditional healing and wellness systems</w:t>
      </w:r>
      <w:r w:rsidRPr="7CC662C4" w:rsidR="44697E93">
        <w:rPr>
          <w:sz w:val="24"/>
          <w:szCs w:val="24"/>
        </w:rPr>
        <w:t>. Still,</w:t>
      </w:r>
      <w:r w:rsidRPr="7CC662C4" w:rsidR="489A8D50">
        <w:rPr>
          <w:sz w:val="24"/>
          <w:szCs w:val="24"/>
        </w:rPr>
        <w:t xml:space="preserve"> </w:t>
      </w:r>
      <w:r w:rsidRPr="7CC662C4" w:rsidR="1DDD391C">
        <w:rPr>
          <w:sz w:val="24"/>
          <w:szCs w:val="24"/>
        </w:rPr>
        <w:t xml:space="preserve">educational and therapeutic work which </w:t>
      </w:r>
      <w:r w:rsidRPr="7CC662C4" w:rsidR="298EB618">
        <w:rPr>
          <w:sz w:val="24"/>
          <w:szCs w:val="24"/>
        </w:rPr>
        <w:t>privileges</w:t>
      </w:r>
      <w:r w:rsidRPr="7CC662C4" w:rsidR="1DDD391C">
        <w:rPr>
          <w:sz w:val="24"/>
          <w:szCs w:val="24"/>
        </w:rPr>
        <w:t xml:space="preserve"> pleasure and the erotic remains on the edges of </w:t>
      </w:r>
      <w:r w:rsidRPr="7CC662C4" w:rsidR="3EEC3AEF">
        <w:rPr>
          <w:sz w:val="24"/>
          <w:szCs w:val="24"/>
        </w:rPr>
        <w:t xml:space="preserve">mainstream </w:t>
      </w:r>
      <w:r w:rsidRPr="7CC662C4" w:rsidR="1DDD391C">
        <w:rPr>
          <w:sz w:val="24"/>
          <w:szCs w:val="24"/>
        </w:rPr>
        <w:t>ackn</w:t>
      </w:r>
      <w:r w:rsidRPr="7CC662C4" w:rsidR="6F31AF57">
        <w:rPr>
          <w:sz w:val="24"/>
          <w:szCs w:val="24"/>
        </w:rPr>
        <w:t>owledgement</w:t>
      </w:r>
      <w:r w:rsidRPr="7CC662C4" w:rsidR="1DDD391C">
        <w:rPr>
          <w:sz w:val="24"/>
          <w:szCs w:val="24"/>
        </w:rPr>
        <w:t xml:space="preserve">. </w:t>
      </w:r>
      <w:r w:rsidRPr="7CC662C4" w:rsidR="01745AF5">
        <w:rPr>
          <w:sz w:val="24"/>
          <w:szCs w:val="24"/>
        </w:rPr>
        <w:t>Given the</w:t>
      </w:r>
      <w:r w:rsidRPr="7CC662C4" w:rsidR="218096EE">
        <w:rPr>
          <w:sz w:val="24"/>
          <w:szCs w:val="24"/>
        </w:rPr>
        <w:t xml:space="preserve"> increased</w:t>
      </w:r>
      <w:r w:rsidRPr="7CC662C4" w:rsidR="01745AF5">
        <w:rPr>
          <w:sz w:val="24"/>
          <w:szCs w:val="24"/>
        </w:rPr>
        <w:t xml:space="preserve"> ubiquity of the many eco-social-spiritual crises of the 20</w:t>
      </w:r>
      <w:r w:rsidRPr="7CC662C4" w:rsidR="01745AF5">
        <w:rPr>
          <w:sz w:val="24"/>
          <w:szCs w:val="24"/>
          <w:vertAlign w:val="superscript"/>
        </w:rPr>
        <w:t>th</w:t>
      </w:r>
      <w:r w:rsidRPr="7CC662C4" w:rsidR="01745AF5">
        <w:rPr>
          <w:sz w:val="24"/>
          <w:szCs w:val="24"/>
        </w:rPr>
        <w:t xml:space="preserve"> and 21</w:t>
      </w:r>
      <w:r w:rsidRPr="7CC662C4" w:rsidR="01745AF5">
        <w:rPr>
          <w:sz w:val="24"/>
          <w:szCs w:val="24"/>
          <w:vertAlign w:val="superscript"/>
        </w:rPr>
        <w:t>st</w:t>
      </w:r>
      <w:r w:rsidRPr="7CC662C4" w:rsidR="01745AF5">
        <w:rPr>
          <w:sz w:val="24"/>
          <w:szCs w:val="24"/>
        </w:rPr>
        <w:t xml:space="preserve"> centuries,</w:t>
      </w:r>
      <w:r w:rsidRPr="7CC662C4" w:rsidR="3C68DF5F">
        <w:rPr>
          <w:sz w:val="24"/>
          <w:szCs w:val="24"/>
        </w:rPr>
        <w:t xml:space="preserve"> l</w:t>
      </w:r>
      <w:r w:rsidRPr="7CC662C4" w:rsidR="4CC11DA9">
        <w:rPr>
          <w:sz w:val="24"/>
          <w:szCs w:val="24"/>
        </w:rPr>
        <w:t>eaders, philosophers, therapists, healers</w:t>
      </w:r>
      <w:r w:rsidRPr="7CC662C4" w:rsidR="3DE3C7B4">
        <w:rPr>
          <w:sz w:val="24"/>
          <w:szCs w:val="24"/>
        </w:rPr>
        <w:t xml:space="preserve">, </w:t>
      </w:r>
      <w:r w:rsidRPr="7CC662C4" w:rsidR="4CC11DA9">
        <w:rPr>
          <w:sz w:val="24"/>
          <w:szCs w:val="24"/>
        </w:rPr>
        <w:t>and activists from across various</w:t>
      </w:r>
      <w:r w:rsidRPr="7CC662C4" w:rsidR="6278BD0D">
        <w:rPr>
          <w:sz w:val="24"/>
          <w:szCs w:val="24"/>
        </w:rPr>
        <w:t xml:space="preserve"> clinical, academic</w:t>
      </w:r>
      <w:r w:rsidRPr="7CC662C4" w:rsidR="3B6FB88E">
        <w:rPr>
          <w:sz w:val="24"/>
          <w:szCs w:val="24"/>
        </w:rPr>
        <w:t>,</w:t>
      </w:r>
      <w:r w:rsidRPr="7CC662C4" w:rsidR="1D84B1C7">
        <w:rPr>
          <w:sz w:val="24"/>
          <w:szCs w:val="24"/>
        </w:rPr>
        <w:t xml:space="preserve"> spiritual</w:t>
      </w:r>
      <w:r w:rsidRPr="7CC662C4" w:rsidR="3B6FB88E">
        <w:rPr>
          <w:sz w:val="24"/>
          <w:szCs w:val="24"/>
        </w:rPr>
        <w:t xml:space="preserve"> </w:t>
      </w:r>
      <w:r w:rsidRPr="7CC662C4" w:rsidR="6278BD0D">
        <w:rPr>
          <w:sz w:val="24"/>
          <w:szCs w:val="24"/>
        </w:rPr>
        <w:t xml:space="preserve">and </w:t>
      </w:r>
      <w:r w:rsidRPr="7CC662C4" w:rsidR="6278BD0D">
        <w:rPr>
          <w:sz w:val="24"/>
          <w:szCs w:val="24"/>
        </w:rPr>
        <w:t>traditional</w:t>
      </w:r>
      <w:r w:rsidRPr="7CC662C4" w:rsidR="4CC11DA9">
        <w:rPr>
          <w:sz w:val="24"/>
          <w:szCs w:val="24"/>
        </w:rPr>
        <w:t xml:space="preserve"> lineages </w:t>
      </w:r>
      <w:r w:rsidRPr="7CC662C4" w:rsidR="0242067C">
        <w:rPr>
          <w:sz w:val="24"/>
          <w:szCs w:val="24"/>
        </w:rPr>
        <w:t xml:space="preserve">have </w:t>
      </w:r>
      <w:r w:rsidRPr="7CC662C4" w:rsidR="60C6CD8D">
        <w:rPr>
          <w:sz w:val="24"/>
          <w:szCs w:val="24"/>
        </w:rPr>
        <w:t xml:space="preserve">called for a deeper examination of how sexual crises are ecological crises are spiritual crises. </w:t>
      </w:r>
      <w:r w:rsidRPr="7CC662C4" w:rsidR="1F6BB2BF">
        <w:rPr>
          <w:sz w:val="24"/>
          <w:szCs w:val="24"/>
        </w:rPr>
        <w:t>Therefore,</w:t>
      </w:r>
      <w:r w:rsidRPr="7CC662C4" w:rsidR="65FDC516">
        <w:rPr>
          <w:sz w:val="24"/>
          <w:szCs w:val="24"/>
        </w:rPr>
        <w:t xml:space="preserve"> </w:t>
      </w:r>
      <w:r w:rsidRPr="7CC662C4" w:rsidR="6E14B780">
        <w:rPr>
          <w:sz w:val="24"/>
          <w:szCs w:val="24"/>
        </w:rPr>
        <w:t>this project explored the work of modern profes</w:t>
      </w:r>
      <w:r w:rsidRPr="7CC662C4" w:rsidR="3217CED2">
        <w:rPr>
          <w:sz w:val="24"/>
          <w:szCs w:val="24"/>
        </w:rPr>
        <w:t xml:space="preserve">sional somatic sexological practitioners </w:t>
      </w:r>
      <w:r w:rsidRPr="7CC662C4" w:rsidR="5F36118C">
        <w:rPr>
          <w:sz w:val="24"/>
          <w:szCs w:val="24"/>
        </w:rPr>
        <w:t xml:space="preserve">who were integrating </w:t>
      </w:r>
      <w:r w:rsidRPr="7CC662C4" w:rsidR="36C134B0">
        <w:rPr>
          <w:sz w:val="24"/>
          <w:szCs w:val="24"/>
        </w:rPr>
        <w:t xml:space="preserve">a </w:t>
      </w:r>
      <w:r w:rsidRPr="7CC662C4" w:rsidR="48D34FAB">
        <w:rPr>
          <w:sz w:val="24"/>
          <w:szCs w:val="24"/>
        </w:rPr>
        <w:t>variety</w:t>
      </w:r>
      <w:r w:rsidRPr="7CC662C4" w:rsidR="5F36118C">
        <w:rPr>
          <w:sz w:val="24"/>
          <w:szCs w:val="24"/>
        </w:rPr>
        <w:t xml:space="preserve"> of eco-erotic</w:t>
      </w:r>
      <w:r w:rsidRPr="7CC662C4" w:rsidR="3DA9FC00">
        <w:rPr>
          <w:sz w:val="24"/>
          <w:szCs w:val="24"/>
        </w:rPr>
        <w:t>-</w:t>
      </w:r>
      <w:r w:rsidRPr="7CC662C4" w:rsidR="5F36118C">
        <w:rPr>
          <w:sz w:val="24"/>
          <w:szCs w:val="24"/>
        </w:rPr>
        <w:t xml:space="preserve">spiritual </w:t>
      </w:r>
      <w:r w:rsidRPr="7CC662C4" w:rsidR="22458207">
        <w:rPr>
          <w:sz w:val="24"/>
          <w:szCs w:val="24"/>
        </w:rPr>
        <w:t>practices</w:t>
      </w:r>
      <w:r w:rsidRPr="7CC662C4" w:rsidR="5F36118C">
        <w:rPr>
          <w:sz w:val="24"/>
          <w:szCs w:val="24"/>
        </w:rPr>
        <w:t xml:space="preserve"> beyond the </w:t>
      </w:r>
      <w:r w:rsidRPr="7CC662C4" w:rsidR="5F36118C">
        <w:rPr>
          <w:sz w:val="24"/>
          <w:szCs w:val="24"/>
        </w:rPr>
        <w:t>scope</w:t>
      </w:r>
      <w:r w:rsidRPr="7CC662C4" w:rsidR="5EC877D1">
        <w:rPr>
          <w:sz w:val="24"/>
          <w:szCs w:val="24"/>
        </w:rPr>
        <w:t>s</w:t>
      </w:r>
      <w:r w:rsidRPr="7CC662C4" w:rsidR="5F36118C">
        <w:rPr>
          <w:sz w:val="24"/>
          <w:szCs w:val="24"/>
        </w:rPr>
        <w:t xml:space="preserve"> of standard </w:t>
      </w:r>
      <w:r w:rsidRPr="7CC662C4" w:rsidR="6EFF837D">
        <w:rPr>
          <w:sz w:val="24"/>
          <w:szCs w:val="24"/>
        </w:rPr>
        <w:t xml:space="preserve">somatic </w:t>
      </w:r>
      <w:r w:rsidRPr="7CC662C4" w:rsidR="5F36118C">
        <w:rPr>
          <w:sz w:val="24"/>
          <w:szCs w:val="24"/>
        </w:rPr>
        <w:t>training curriculum</w:t>
      </w:r>
      <w:r w:rsidRPr="7CC662C4" w:rsidR="477D9579">
        <w:rPr>
          <w:sz w:val="24"/>
          <w:szCs w:val="24"/>
        </w:rPr>
        <w:t xml:space="preserve">. </w:t>
      </w:r>
      <w:r w:rsidRPr="7CC662C4" w:rsidR="477D9579">
        <w:rPr>
          <w:sz w:val="24"/>
          <w:szCs w:val="24"/>
        </w:rPr>
        <w:t xml:space="preserve">The </w:t>
      </w:r>
      <w:r w:rsidRPr="7CC662C4" w:rsidR="66FE24B2">
        <w:rPr>
          <w:sz w:val="24"/>
          <w:szCs w:val="24"/>
        </w:rPr>
        <w:t xml:space="preserve">aim </w:t>
      </w:r>
      <w:r w:rsidRPr="7CC662C4" w:rsidR="225BD79D">
        <w:rPr>
          <w:sz w:val="24"/>
          <w:szCs w:val="24"/>
        </w:rPr>
        <w:t xml:space="preserve">was to </w:t>
      </w:r>
      <w:r w:rsidRPr="7CC662C4" w:rsidR="49467DAB">
        <w:rPr>
          <w:sz w:val="24"/>
          <w:szCs w:val="24"/>
        </w:rPr>
        <w:t xml:space="preserve">expand </w:t>
      </w:r>
      <w:r w:rsidRPr="7CC662C4" w:rsidR="200C9847">
        <w:rPr>
          <w:sz w:val="24"/>
          <w:szCs w:val="24"/>
        </w:rPr>
        <w:t xml:space="preserve">contextual </w:t>
      </w:r>
      <w:r w:rsidRPr="7CC662C4" w:rsidR="2297E164">
        <w:rPr>
          <w:sz w:val="24"/>
          <w:szCs w:val="24"/>
        </w:rPr>
        <w:t xml:space="preserve">awareness </w:t>
      </w:r>
      <w:r w:rsidRPr="7CC662C4" w:rsidR="67B8E001">
        <w:rPr>
          <w:sz w:val="24"/>
          <w:szCs w:val="24"/>
        </w:rPr>
        <w:t>around what</w:t>
      </w:r>
      <w:r w:rsidRPr="7CC662C4" w:rsidR="0B2895A4">
        <w:rPr>
          <w:sz w:val="24"/>
          <w:szCs w:val="24"/>
        </w:rPr>
        <w:t xml:space="preserve"> </w:t>
      </w:r>
      <w:r w:rsidRPr="7CC662C4" w:rsidR="225BD79D">
        <w:rPr>
          <w:sz w:val="24"/>
          <w:szCs w:val="24"/>
        </w:rPr>
        <w:t>somatic sexologist</w:t>
      </w:r>
      <w:r w:rsidRPr="7CC662C4" w:rsidR="7C24A320">
        <w:rPr>
          <w:sz w:val="24"/>
          <w:szCs w:val="24"/>
        </w:rPr>
        <w:t>s</w:t>
      </w:r>
      <w:r w:rsidRPr="7CC662C4" w:rsidR="225BD79D">
        <w:rPr>
          <w:sz w:val="24"/>
          <w:szCs w:val="24"/>
        </w:rPr>
        <w:t xml:space="preserve"> </w:t>
      </w:r>
      <w:r w:rsidRPr="7CC662C4" w:rsidR="51E912F0">
        <w:rPr>
          <w:sz w:val="24"/>
          <w:szCs w:val="24"/>
        </w:rPr>
        <w:t xml:space="preserve">encounter in their </w:t>
      </w:r>
      <w:r w:rsidRPr="7CC662C4" w:rsidR="38A28FAA">
        <w:rPr>
          <w:sz w:val="24"/>
          <w:szCs w:val="24"/>
        </w:rPr>
        <w:t xml:space="preserve">work </w:t>
      </w:r>
      <w:r w:rsidRPr="7CC662C4" w:rsidR="664BBF62">
        <w:rPr>
          <w:sz w:val="24"/>
          <w:szCs w:val="24"/>
        </w:rPr>
        <w:t xml:space="preserve">and </w:t>
      </w:r>
      <w:r w:rsidRPr="7CC662C4" w:rsidR="0DABDA75">
        <w:rPr>
          <w:sz w:val="24"/>
          <w:szCs w:val="24"/>
        </w:rPr>
        <w:t xml:space="preserve">to </w:t>
      </w:r>
      <w:r w:rsidRPr="7CC662C4" w:rsidR="664BBF62">
        <w:rPr>
          <w:sz w:val="24"/>
          <w:szCs w:val="24"/>
        </w:rPr>
        <w:t>support</w:t>
      </w:r>
      <w:r w:rsidRPr="7CC662C4" w:rsidR="291B2B2E">
        <w:rPr>
          <w:sz w:val="24"/>
          <w:szCs w:val="24"/>
        </w:rPr>
        <w:t xml:space="preserve"> the integration of</w:t>
      </w:r>
      <w:r w:rsidRPr="7CC662C4" w:rsidR="664BBF62">
        <w:rPr>
          <w:sz w:val="24"/>
          <w:szCs w:val="24"/>
        </w:rPr>
        <w:t xml:space="preserve"> </w:t>
      </w:r>
      <w:r w:rsidRPr="7CC662C4" w:rsidR="458AB8B5">
        <w:rPr>
          <w:sz w:val="24"/>
          <w:szCs w:val="24"/>
        </w:rPr>
        <w:t>eco-spiritual</w:t>
      </w:r>
      <w:r w:rsidRPr="7CC662C4" w:rsidR="327801F6">
        <w:rPr>
          <w:sz w:val="24"/>
          <w:szCs w:val="24"/>
        </w:rPr>
        <w:t xml:space="preserve"> responses</w:t>
      </w:r>
      <w:r w:rsidRPr="7CC662C4" w:rsidR="51E912F0">
        <w:rPr>
          <w:sz w:val="24"/>
          <w:szCs w:val="24"/>
        </w:rPr>
        <w:t>.</w:t>
      </w:r>
      <w:r w:rsidRPr="7CC662C4" w:rsidR="070C7C56">
        <w:rPr>
          <w:sz w:val="24"/>
          <w:szCs w:val="24"/>
        </w:rPr>
        <w:t xml:space="preserve"> </w:t>
      </w:r>
      <w:r w:rsidRPr="7CC662C4" w:rsidR="070C7C56">
        <w:rPr>
          <w:sz w:val="24"/>
          <w:szCs w:val="24"/>
        </w:rPr>
        <w:t xml:space="preserve">Data was collected via twenty-one </w:t>
      </w:r>
      <w:r w:rsidRPr="7CC662C4" w:rsidR="428532E2">
        <w:rPr>
          <w:sz w:val="24"/>
          <w:szCs w:val="24"/>
        </w:rPr>
        <w:t>anonymous</w:t>
      </w:r>
      <w:r w:rsidRPr="7CC662C4" w:rsidR="070C7C56">
        <w:rPr>
          <w:sz w:val="24"/>
          <w:szCs w:val="24"/>
        </w:rPr>
        <w:t xml:space="preserve"> questionnaires and six in-dept in</w:t>
      </w:r>
      <w:r w:rsidRPr="7CC662C4" w:rsidR="6012F999">
        <w:rPr>
          <w:sz w:val="24"/>
          <w:szCs w:val="24"/>
        </w:rPr>
        <w:t>terviews</w:t>
      </w:r>
      <w:r w:rsidRPr="7CC662C4" w:rsidR="0BE6042C">
        <w:rPr>
          <w:sz w:val="24"/>
          <w:szCs w:val="24"/>
        </w:rPr>
        <w:t xml:space="preserve"> and processed via thematic analysis and reflective reflection,</w:t>
      </w:r>
      <w:r w:rsidRPr="7CC662C4" w:rsidR="5323833C">
        <w:rPr>
          <w:sz w:val="24"/>
          <w:szCs w:val="24"/>
        </w:rPr>
        <w:t xml:space="preserve"> </w:t>
      </w:r>
      <w:r w:rsidRPr="7CC662C4" w:rsidR="0C8017EE">
        <w:rPr>
          <w:sz w:val="24"/>
          <w:szCs w:val="24"/>
        </w:rPr>
        <w:t>reveal</w:t>
      </w:r>
      <w:r w:rsidRPr="7CC662C4" w:rsidR="7189A3B0">
        <w:rPr>
          <w:sz w:val="24"/>
          <w:szCs w:val="24"/>
        </w:rPr>
        <w:t>ing</w:t>
      </w:r>
      <w:r w:rsidRPr="7CC662C4" w:rsidR="0C8017EE">
        <w:rPr>
          <w:sz w:val="24"/>
          <w:szCs w:val="24"/>
        </w:rPr>
        <w:t xml:space="preserve"> </w:t>
      </w:r>
      <w:r w:rsidRPr="7CC662C4" w:rsidR="281EB988">
        <w:rPr>
          <w:sz w:val="24"/>
          <w:szCs w:val="24"/>
        </w:rPr>
        <w:t xml:space="preserve">how the </w:t>
      </w:r>
      <w:r w:rsidRPr="7CC662C4" w:rsidR="0C8017EE">
        <w:rPr>
          <w:sz w:val="24"/>
          <w:szCs w:val="24"/>
        </w:rPr>
        <w:t>lineages</w:t>
      </w:r>
      <w:r w:rsidRPr="7CC662C4" w:rsidR="455A52FA">
        <w:rPr>
          <w:sz w:val="24"/>
          <w:szCs w:val="24"/>
        </w:rPr>
        <w:t xml:space="preserve"> and</w:t>
      </w:r>
      <w:r w:rsidRPr="7CC662C4" w:rsidR="0C8017EE">
        <w:rPr>
          <w:sz w:val="24"/>
          <w:szCs w:val="24"/>
        </w:rPr>
        <w:t xml:space="preserve"> educational backgrounds</w:t>
      </w:r>
      <w:r w:rsidRPr="7CC662C4" w:rsidR="153CDE34">
        <w:rPr>
          <w:sz w:val="24"/>
          <w:szCs w:val="24"/>
        </w:rPr>
        <w:t xml:space="preserve"> of the practitioners shaped their</w:t>
      </w:r>
      <w:r w:rsidRPr="7CC662C4" w:rsidR="0C8017EE">
        <w:rPr>
          <w:sz w:val="24"/>
          <w:szCs w:val="24"/>
        </w:rPr>
        <w:t xml:space="preserve"> </w:t>
      </w:r>
      <w:r w:rsidRPr="7CC662C4" w:rsidR="0C8017EE">
        <w:rPr>
          <w:sz w:val="24"/>
          <w:szCs w:val="24"/>
        </w:rPr>
        <w:t>values, best practices, barriers and needs, ethical concerns and visions for the future</w:t>
      </w:r>
      <w:r w:rsidRPr="7CC662C4" w:rsidR="45BF9AA1">
        <w:rPr>
          <w:sz w:val="24"/>
          <w:szCs w:val="24"/>
        </w:rPr>
        <w:t>.</w:t>
      </w:r>
      <w:r w:rsidRPr="7CC662C4" w:rsidR="17AACCB0">
        <w:rPr>
          <w:sz w:val="24"/>
          <w:szCs w:val="24"/>
        </w:rPr>
        <w:t xml:space="preserve"> </w:t>
      </w:r>
      <w:r w:rsidRPr="7CC662C4" w:rsidR="3F77EEB8">
        <w:rPr>
          <w:sz w:val="24"/>
          <w:szCs w:val="24"/>
        </w:rPr>
        <w:t>O</w:t>
      </w:r>
      <w:r w:rsidRPr="7CC662C4" w:rsidR="45BF9AA1">
        <w:rPr>
          <w:sz w:val="24"/>
          <w:szCs w:val="24"/>
        </w:rPr>
        <w:t xml:space="preserve">verall, </w:t>
      </w:r>
      <w:r w:rsidRPr="7CC662C4" w:rsidR="30680D14">
        <w:rPr>
          <w:sz w:val="24"/>
          <w:szCs w:val="24"/>
        </w:rPr>
        <w:t xml:space="preserve">the field of professional somatic sexology </w:t>
      </w:r>
      <w:r w:rsidRPr="7CC662C4" w:rsidR="05329EE7">
        <w:rPr>
          <w:sz w:val="24"/>
          <w:szCs w:val="24"/>
        </w:rPr>
        <w:t xml:space="preserve">was thought </w:t>
      </w:r>
      <w:r w:rsidRPr="7CC662C4" w:rsidR="30680D14">
        <w:rPr>
          <w:sz w:val="24"/>
          <w:szCs w:val="24"/>
        </w:rPr>
        <w:t>to view</w:t>
      </w:r>
      <w:r w:rsidRPr="7CC662C4" w:rsidR="7231F08C">
        <w:rPr>
          <w:sz w:val="24"/>
          <w:szCs w:val="24"/>
        </w:rPr>
        <w:t xml:space="preserve"> itself and teach within fragmented</w:t>
      </w:r>
      <w:r w:rsidRPr="7CC662C4" w:rsidR="3A28A2CA">
        <w:rPr>
          <w:sz w:val="24"/>
          <w:szCs w:val="24"/>
        </w:rPr>
        <w:t xml:space="preserve"> and reduced</w:t>
      </w:r>
      <w:r w:rsidRPr="7CC662C4" w:rsidR="7231F08C">
        <w:rPr>
          <w:sz w:val="24"/>
          <w:szCs w:val="24"/>
        </w:rPr>
        <w:t xml:space="preserve"> </w:t>
      </w:r>
      <w:r w:rsidRPr="7CC662C4" w:rsidR="7231F08C">
        <w:rPr>
          <w:sz w:val="24"/>
          <w:szCs w:val="24"/>
        </w:rPr>
        <w:t xml:space="preserve">frameworks. However, most affirmed that </w:t>
      </w:r>
      <w:r w:rsidRPr="7CC662C4" w:rsidR="274410B5">
        <w:rPr>
          <w:sz w:val="24"/>
          <w:szCs w:val="24"/>
        </w:rPr>
        <w:t xml:space="preserve">healthy ecologies and healthy sexualities are mutually </w:t>
      </w:r>
      <w:r w:rsidRPr="7CC662C4" w:rsidR="06BC9E27">
        <w:rPr>
          <w:sz w:val="24"/>
          <w:szCs w:val="24"/>
        </w:rPr>
        <w:t xml:space="preserve">inter-influencing </w:t>
      </w:r>
      <w:r w:rsidRPr="7CC662C4" w:rsidR="34D67CD8">
        <w:rPr>
          <w:sz w:val="24"/>
          <w:szCs w:val="24"/>
        </w:rPr>
        <w:t>and addressing both is in essence, a spiritual concern</w:t>
      </w:r>
      <w:r w:rsidRPr="7CC662C4" w:rsidR="4E38B229">
        <w:rPr>
          <w:sz w:val="24"/>
          <w:szCs w:val="24"/>
        </w:rPr>
        <w:t xml:space="preserve">. Their contributions </w:t>
      </w:r>
      <w:r w:rsidRPr="7CC662C4" w:rsidR="3EA2F580">
        <w:rPr>
          <w:sz w:val="24"/>
          <w:szCs w:val="24"/>
        </w:rPr>
        <w:t xml:space="preserve">supported the aim of </w:t>
      </w:r>
      <w:r w:rsidRPr="7CC662C4" w:rsidR="2E7728D9">
        <w:rPr>
          <w:sz w:val="24"/>
          <w:szCs w:val="24"/>
        </w:rPr>
        <w:t>thoughtfully</w:t>
      </w:r>
      <w:r w:rsidRPr="7CC662C4" w:rsidR="1F2B43A2">
        <w:rPr>
          <w:sz w:val="24"/>
          <w:szCs w:val="24"/>
        </w:rPr>
        <w:t xml:space="preserve"> </w:t>
      </w:r>
      <w:r w:rsidRPr="7CC662C4" w:rsidR="274410B5">
        <w:rPr>
          <w:sz w:val="24"/>
          <w:szCs w:val="24"/>
        </w:rPr>
        <w:t>re-indigeniz</w:t>
      </w:r>
      <w:r w:rsidRPr="7CC662C4" w:rsidR="0B9C68FF">
        <w:rPr>
          <w:sz w:val="24"/>
          <w:szCs w:val="24"/>
        </w:rPr>
        <w:t>ing</w:t>
      </w:r>
      <w:r w:rsidRPr="7CC662C4" w:rsidR="274410B5">
        <w:rPr>
          <w:sz w:val="24"/>
          <w:szCs w:val="24"/>
        </w:rPr>
        <w:t xml:space="preserve"> the field </w:t>
      </w:r>
      <w:r w:rsidRPr="7CC662C4" w:rsidR="1CEC72B3">
        <w:rPr>
          <w:sz w:val="24"/>
          <w:szCs w:val="24"/>
        </w:rPr>
        <w:t xml:space="preserve">of somatic sexology </w:t>
      </w:r>
      <w:r w:rsidRPr="7CC662C4" w:rsidR="22D4740B">
        <w:rPr>
          <w:sz w:val="24"/>
          <w:szCs w:val="24"/>
        </w:rPr>
        <w:t>through</w:t>
      </w:r>
      <w:r w:rsidRPr="7CC662C4" w:rsidR="36C7731A">
        <w:rPr>
          <w:sz w:val="24"/>
          <w:szCs w:val="24"/>
        </w:rPr>
        <w:t xml:space="preserve"> the continued</w:t>
      </w:r>
      <w:r w:rsidRPr="7CC662C4" w:rsidR="1C6DDDA7">
        <w:rPr>
          <w:sz w:val="24"/>
          <w:szCs w:val="24"/>
        </w:rPr>
        <w:t xml:space="preserve"> </w:t>
      </w:r>
      <w:r w:rsidRPr="7CC662C4" w:rsidR="36C7731A">
        <w:rPr>
          <w:sz w:val="24"/>
          <w:szCs w:val="24"/>
        </w:rPr>
        <w:t>develop</w:t>
      </w:r>
      <w:r w:rsidRPr="7CC662C4" w:rsidR="465CD1B6">
        <w:rPr>
          <w:sz w:val="24"/>
          <w:szCs w:val="24"/>
        </w:rPr>
        <w:t>ment of</w:t>
      </w:r>
      <w:r w:rsidRPr="7CC662C4" w:rsidR="36C7731A">
        <w:rPr>
          <w:sz w:val="24"/>
          <w:szCs w:val="24"/>
        </w:rPr>
        <w:t xml:space="preserve"> holistic practices</w:t>
      </w:r>
      <w:r w:rsidRPr="7CC662C4" w:rsidR="79F57180">
        <w:rPr>
          <w:sz w:val="24"/>
          <w:szCs w:val="24"/>
        </w:rPr>
        <w:t xml:space="preserve"> </w:t>
      </w:r>
      <w:r w:rsidRPr="7CC662C4" w:rsidR="5C6CAD18">
        <w:rPr>
          <w:sz w:val="24"/>
          <w:szCs w:val="24"/>
        </w:rPr>
        <w:t>within</w:t>
      </w:r>
      <w:r w:rsidRPr="7CC662C4" w:rsidR="79F57180">
        <w:rPr>
          <w:sz w:val="24"/>
          <w:szCs w:val="24"/>
        </w:rPr>
        <w:t xml:space="preserve"> ethical frameworks</w:t>
      </w:r>
      <w:r w:rsidRPr="7CC662C4" w:rsidR="36C7731A">
        <w:rPr>
          <w:sz w:val="24"/>
          <w:szCs w:val="24"/>
        </w:rPr>
        <w:t xml:space="preserve"> w</w:t>
      </w:r>
      <w:r w:rsidRPr="7CC662C4" w:rsidR="5BD01458">
        <w:rPr>
          <w:sz w:val="24"/>
          <w:szCs w:val="24"/>
        </w:rPr>
        <w:t xml:space="preserve">hich </w:t>
      </w:r>
      <w:r w:rsidRPr="7CC662C4" w:rsidR="1B8E940E">
        <w:rPr>
          <w:sz w:val="24"/>
          <w:szCs w:val="24"/>
        </w:rPr>
        <w:t xml:space="preserve">are </w:t>
      </w:r>
      <w:r w:rsidRPr="7CC662C4" w:rsidR="36C7731A">
        <w:rPr>
          <w:sz w:val="24"/>
          <w:szCs w:val="24"/>
        </w:rPr>
        <w:t>reverent, responsible, rec</w:t>
      </w:r>
      <w:r w:rsidRPr="7CC662C4" w:rsidR="7ACA8A6B">
        <w:rPr>
          <w:sz w:val="24"/>
          <w:szCs w:val="24"/>
        </w:rPr>
        <w:t>iprocal and respectful</w:t>
      </w:r>
      <w:r w:rsidRPr="7CC662C4" w:rsidR="2DC1589C">
        <w:rPr>
          <w:sz w:val="24"/>
          <w:szCs w:val="24"/>
        </w:rPr>
        <w:t xml:space="preserve"> to</w:t>
      </w:r>
      <w:r w:rsidRPr="7CC662C4" w:rsidR="0E54C449">
        <w:rPr>
          <w:sz w:val="24"/>
          <w:szCs w:val="24"/>
        </w:rPr>
        <w:t xml:space="preserve"> both</w:t>
      </w:r>
      <w:r w:rsidRPr="7CC662C4" w:rsidR="2DC1589C">
        <w:rPr>
          <w:sz w:val="24"/>
          <w:szCs w:val="24"/>
        </w:rPr>
        <w:t xml:space="preserve"> people and place. </w:t>
      </w:r>
    </w:p>
    <w:p w:rsidR="0CFABA8B" w:rsidP="0CFABA8B" w:rsidRDefault="0CFABA8B" w14:paraId="08471081" w14:textId="59106E8A">
      <w:pPr>
        <w:pStyle w:val="Normal"/>
        <w:jc w:val="left"/>
        <w:rPr>
          <w:sz w:val="24"/>
          <w:szCs w:val="24"/>
        </w:rPr>
      </w:pPr>
    </w:p>
    <w:p w:rsidR="017AC7A4" w:rsidP="68461B4E" w:rsidRDefault="017AC7A4" w14:paraId="01ACD860" w14:textId="659B8629">
      <w:pPr>
        <w:pStyle w:val="Normal"/>
        <w:jc w:val="left"/>
        <w:rPr>
          <w:sz w:val="24"/>
          <w:szCs w:val="24"/>
        </w:rPr>
      </w:pPr>
    </w:p>
    <w:p w:rsidR="017AC7A4" w:rsidP="017AC7A4" w:rsidRDefault="017AC7A4" w14:paraId="686904F9" w14:textId="61B2FBC4">
      <w:pPr>
        <w:pStyle w:val="Normal"/>
        <w:jc w:val="left"/>
      </w:pPr>
    </w:p>
    <w:p w:rsidR="017AC7A4" w:rsidP="017AC7A4" w:rsidRDefault="017AC7A4" w14:paraId="49C86B8D" w14:textId="09DD7FE1">
      <w:pPr>
        <w:pStyle w:val="Normal"/>
        <w:jc w:val="left"/>
      </w:pPr>
    </w:p>
    <w:p w:rsidR="017AC7A4" w:rsidP="017AC7A4" w:rsidRDefault="017AC7A4" w14:paraId="7C3FF7E3" w14:textId="73A483BD">
      <w:pPr>
        <w:pStyle w:val="Normal"/>
        <w:jc w:val="left"/>
      </w:pPr>
    </w:p>
    <w:p w:rsidR="017AC7A4" w:rsidP="017AC7A4" w:rsidRDefault="017AC7A4" w14:paraId="16E1A5B7" w14:textId="6E3E5B91">
      <w:pPr>
        <w:pStyle w:val="Normal"/>
        <w:jc w:val="left"/>
      </w:pPr>
    </w:p>
    <w:p w:rsidR="017AC7A4" w:rsidP="017AC7A4" w:rsidRDefault="017AC7A4" w14:paraId="5701CB62" w14:textId="7C6A197E">
      <w:pPr>
        <w:pStyle w:val="Normal"/>
        <w:jc w:val="left"/>
      </w:pPr>
    </w:p>
    <w:p w:rsidR="017AC7A4" w:rsidP="017AC7A4" w:rsidRDefault="017AC7A4" w14:paraId="50F0912A" w14:textId="55851E93">
      <w:pPr>
        <w:pStyle w:val="Normal"/>
        <w:jc w:val="left"/>
      </w:pPr>
    </w:p>
    <w:p w:rsidR="53DBE6A6" w:rsidP="53DBE6A6" w:rsidRDefault="53DBE6A6" w14:paraId="2539854A" w14:textId="4F8A9F79">
      <w:pPr>
        <w:pStyle w:val="Normal"/>
        <w:jc w:val="center"/>
        <w:rPr>
          <w:sz w:val="32"/>
          <w:szCs w:val="32"/>
        </w:rPr>
      </w:pPr>
    </w:p>
    <w:p w:rsidR="4100FA4D" w:rsidP="5D690444" w:rsidRDefault="4100FA4D" w14:paraId="58A51D28" w14:textId="01E41E24">
      <w:pPr>
        <w:pStyle w:val="Normal"/>
        <w:jc w:val="center"/>
        <w:rPr>
          <w:sz w:val="32"/>
          <w:szCs w:val="32"/>
        </w:rPr>
      </w:pPr>
    </w:p>
    <w:p w:rsidR="4100FA4D" w:rsidP="5A6CA8FD" w:rsidRDefault="4100FA4D" w14:paraId="340073EE" w14:textId="725CA700">
      <w:pPr>
        <w:pStyle w:val="Normal"/>
        <w:jc w:val="center"/>
        <w:rPr>
          <w:sz w:val="32"/>
          <w:szCs w:val="32"/>
        </w:rPr>
      </w:pPr>
    </w:p>
    <w:p w:rsidR="4100FA4D" w:rsidP="622AAA8C" w:rsidRDefault="4100FA4D" w14:paraId="1C447941" w14:textId="6AB6653B">
      <w:pPr>
        <w:pStyle w:val="Normal"/>
        <w:jc w:val="center"/>
        <w:rPr>
          <w:sz w:val="32"/>
          <w:szCs w:val="32"/>
        </w:rPr>
      </w:pPr>
      <w:r w:rsidRPr="5A6CA8FD" w:rsidR="4100FA4D">
        <w:rPr>
          <w:sz w:val="32"/>
          <w:szCs w:val="32"/>
        </w:rPr>
        <w:t>Acknowledgements</w:t>
      </w:r>
      <w:r w:rsidRPr="5A6CA8FD" w:rsidR="0247E581">
        <w:rPr>
          <w:sz w:val="32"/>
          <w:szCs w:val="32"/>
        </w:rPr>
        <w:t xml:space="preserve"> and Dedication</w:t>
      </w:r>
    </w:p>
    <w:p w:rsidR="017AC7A4" w:rsidP="017AC7A4" w:rsidRDefault="017AC7A4" w14:paraId="45C9E770" w14:textId="60CC28A8">
      <w:pPr>
        <w:pStyle w:val="Normal"/>
        <w:jc w:val="center"/>
        <w:rPr>
          <w:sz w:val="24"/>
          <w:szCs w:val="24"/>
        </w:rPr>
      </w:pPr>
    </w:p>
    <w:p w:rsidR="44DD6C8B" w:rsidP="5FEE6C1E" w:rsidRDefault="44DD6C8B" w14:paraId="7C7BBF8A" w14:textId="4BD83A64">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5FEE6C1E" w:rsidR="15F3387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My g</w:t>
      </w:r>
      <w:r w:rsidRPr="5FEE6C1E"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ratitude</w:t>
      </w:r>
      <w:r w:rsidRPr="5FEE6C1E" w:rsidR="7A82759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abounds</w:t>
      </w:r>
      <w:r w:rsidRPr="5FEE6C1E"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for the</w:t>
      </w:r>
      <w:r w:rsidRPr="5FEE6C1E" w:rsidR="139BC62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deep</w:t>
      </w:r>
      <w:r w:rsidRPr="5FEE6C1E"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ecology of support that</w:t>
      </w:r>
      <w:r w:rsidRPr="5FEE6C1E" w:rsidR="5559FCE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has</w:t>
      </w:r>
      <w:r w:rsidRPr="5FEE6C1E"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held me throughout this process: </w:t>
      </w:r>
    </w:p>
    <w:p w:rsidR="017AC7A4" w:rsidP="017AC7A4" w:rsidRDefault="017AC7A4" w14:paraId="15F4BC6C" w14:textId="448A2212">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2DC2A42D" w:rsidP="017AC7A4" w:rsidRDefault="2DC2A42D" w14:paraId="654239D0" w14:textId="1F392738">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2DC2A42D">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Skeets Rapier</w:t>
      </w:r>
    </w:p>
    <w:p w:rsidR="2DC2A42D" w:rsidP="7CC662C4" w:rsidRDefault="2DC2A42D" w14:paraId="4A8DAF07" w14:textId="6EDA82FC">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2DC2A42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First and foremost. There is only before I met you and after I met you. </w:t>
      </w:r>
      <w:r w:rsidRPr="7CC662C4" w:rsidR="1083E2C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 am humbled by</w:t>
      </w:r>
      <w:r w:rsidRPr="7CC662C4" w:rsidR="2DC2A42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endless ways you </w:t>
      </w:r>
      <w:r w:rsidRPr="7CC662C4" w:rsidR="7D98E4B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challenge, love and </w:t>
      </w:r>
      <w:r w:rsidRPr="7CC662C4" w:rsidR="2DC2A42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support </w:t>
      </w:r>
      <w:r w:rsidRPr="7CC662C4" w:rsidR="2DC2A42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me</w:t>
      </w:r>
      <w:r w:rsidRPr="7CC662C4" w:rsidR="27BB87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am regularly amused and impressed by your general awesomeness</w:t>
      </w:r>
      <w:r w:rsidRPr="7CC662C4" w:rsidR="09A04A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71820D5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Thank you for being by my side through it all. </w:t>
      </w:r>
      <w:r w:rsidRPr="7CC662C4" w:rsidR="09A04A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 love you. </w:t>
      </w:r>
    </w:p>
    <w:p w:rsidR="77AF501E" w:rsidP="017AC7A4" w:rsidRDefault="77AF501E" w14:paraId="16628BD2" w14:textId="07E52748">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pPr>
      <w:r w:rsidRPr="017AC7A4" w:rsidR="77AF501E">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Phoenix</w:t>
      </w:r>
      <w:r w:rsidRPr="017AC7A4" w:rsidR="4903C65A">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Rapier</w:t>
      </w:r>
    </w:p>
    <w:p w:rsidR="640B5C47" w:rsidP="7CC662C4" w:rsidRDefault="640B5C47" w14:paraId="4CB487F1" w14:textId="2FF27B7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640B5C4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7CC662C4" w:rsidR="77AF501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hank you for the endless surprises</w:t>
      </w:r>
      <w:r w:rsidRPr="7CC662C4" w:rsidR="5AB223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77AF501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inspiration</w:t>
      </w:r>
      <w:r w:rsidRPr="7CC662C4" w:rsidR="3ED6085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reminders to Get Dirty.</w:t>
      </w:r>
      <w:r w:rsidRPr="7CC662C4" w:rsidR="77AF501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 love you</w:t>
      </w:r>
      <w:r w:rsidRPr="7CC662C4" w:rsidR="4EF0618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more than I ever thought possible. </w:t>
      </w:r>
    </w:p>
    <w:p w:rsidR="44DD6C8B" w:rsidP="017AC7A4" w:rsidRDefault="44DD6C8B" w14:paraId="75589664" w14:textId="12B44DA5">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44DD6C8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Dr. Jack Hunter</w:t>
      </w:r>
    </w:p>
    <w:p w:rsidR="44DD6C8B" w:rsidP="7CC662C4" w:rsidRDefault="44DD6C8B" w14:paraId="62DE3BB7" w14:textId="46C7C451">
      <w:pPr>
        <w:pStyle w:val="Normal"/>
        <w:ind w:firstLine="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070DFA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or the supervision and</w:t>
      </w:r>
      <w:r w:rsidRPr="7CC662C4" w:rsidR="72A967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w:t>
      </w:r>
      <w:r w:rsidRPr="7CC662C4" w:rsidR="44DD6C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encouragement to keep it deeply weird</w:t>
      </w:r>
      <w:r w:rsidRPr="7CC662C4" w:rsidR="1E4D7AE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 my own way</w:t>
      </w:r>
      <w:r w:rsidRPr="7CC662C4" w:rsidR="59F753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p>
    <w:p w:rsidR="585C9E19" w:rsidP="017AC7A4" w:rsidRDefault="585C9E19" w14:paraId="53CC3E03" w14:textId="064CF85A">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585C9E19">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Katie Sarra</w:t>
      </w:r>
      <w:r w:rsidRPr="017AC7A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31FED10B" w:rsidP="7CC662C4" w:rsidRDefault="31FED10B" w14:paraId="2304AEA2" w14:textId="35F10BE4">
      <w:pPr>
        <w:pStyle w:val="Normal"/>
        <w:ind w:firstLine="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1C6587A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Thank you </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for teaching me </w:t>
      </w:r>
      <w:r w:rsidRPr="7CC662C4" w:rsidR="021E909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the science and spirit of </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compassion</w:t>
      </w:r>
      <w:r w:rsidRPr="7CC662C4" w:rsidR="64322A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28F03E2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as</w:t>
      </w:r>
      <w:r w:rsidRPr="7CC662C4" w:rsidR="11CE45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 </w:t>
      </w:r>
      <w:proofErr w:type="gramStart"/>
      <w:r w:rsidRPr="7CC662C4" w:rsidR="11CE45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wisdom approach</w:t>
      </w:r>
      <w:proofErr w:type="gramEnd"/>
      <w:r w:rsidRPr="7CC662C4" w:rsidR="11CE456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to</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0AF8E65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erotic </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healing and </w:t>
      </w:r>
      <w:r w:rsidRPr="7CC662C4" w:rsidR="58D5A3F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resiliency</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w:t>
      </w:r>
      <w:r w:rsidRPr="7CC662C4" w:rsidR="2632D82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31FED10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realms</w:t>
      </w:r>
      <w:r w:rsidRPr="7CC662C4" w:rsidR="114D011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most people wouldn't dare traverse. </w:t>
      </w:r>
    </w:p>
    <w:p w:rsidR="0C90E4A4" w:rsidP="017AC7A4" w:rsidRDefault="0C90E4A4" w14:paraId="5C2F14EA" w14:textId="7B4FCF29">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0C90E4A4">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Dr. Ellen Heed</w:t>
      </w:r>
      <w:r w:rsidRPr="017AC7A4" w:rsidR="0C90E4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4886C496" w:rsidP="7CC662C4" w:rsidRDefault="4886C496" w14:paraId="7AEB2C9A" w14:textId="1A61D050">
      <w:pPr>
        <w:pStyle w:val="Normal"/>
        <w:ind w:firstLine="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63AA371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0C90E4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or the depth of tutelage and professional mentorship that </w:t>
      </w:r>
      <w:r w:rsidRPr="7CC662C4" w:rsidR="7242E4E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supports </w:t>
      </w:r>
      <w:r w:rsidRPr="7CC662C4" w:rsidR="3EA6B5E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w:t>
      </w:r>
      <w:r w:rsidRPr="7CC662C4" w:rsidR="431328F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y</w:t>
      </w:r>
      <w:r w:rsidRPr="7CC662C4" w:rsidR="0C90E4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integrity</w:t>
      </w:r>
      <w:r w:rsidRPr="7CC662C4" w:rsidR="6097E2A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161CA0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while</w:t>
      </w:r>
      <w:r w:rsidRPr="7CC662C4" w:rsidR="0C90E4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navigat</w:t>
      </w:r>
      <w:r w:rsidRPr="7CC662C4" w:rsidR="0141973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ing</w:t>
      </w:r>
      <w:r w:rsidRPr="7CC662C4" w:rsidR="0C90E4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the complexities and nuances of eros and the soma- within and without</w:t>
      </w:r>
      <w:r w:rsidRPr="7CC662C4" w:rsidR="02A2C2C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seen and unseen.</w:t>
      </w:r>
    </w:p>
    <w:p w:rsidR="7507539B" w:rsidP="017AC7A4" w:rsidRDefault="7507539B" w14:paraId="6E768449" w14:textId="596CA600">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7507539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Dr. Kesha Fikes</w:t>
      </w:r>
    </w:p>
    <w:p w:rsidR="7507539B" w:rsidP="7CC662C4" w:rsidRDefault="7507539B" w14:paraId="71A20D2C" w14:textId="60EE4A79">
      <w:pPr>
        <w:pStyle w:val="Normal"/>
        <w:ind w:firstLine="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64944C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or</w:t>
      </w:r>
      <w:r w:rsidRPr="7CC662C4" w:rsidR="13CCEDC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holding space for me as</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 explore</w:t>
      </w:r>
      <w:r w:rsidRPr="7CC662C4" w:rsidR="5625354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d the most</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7F685B0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guarded areas of my soma</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6E3DADF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so that </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w:t>
      </w:r>
      <w:r w:rsidRPr="7CC662C4" w:rsidR="0808253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at I may live life</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73A3927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more fully </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in service to </w:t>
      </w:r>
      <w:r w:rsidRPr="7CC662C4" w:rsidR="00F1BFD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love, </w:t>
      </w:r>
      <w:r w:rsidRPr="7CC662C4" w:rsidR="750753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healing and wellness</w:t>
      </w:r>
      <w:r w:rsidRPr="7CC662C4" w:rsidR="1CCE16F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for all beings. </w:t>
      </w:r>
    </w:p>
    <w:p w:rsidR="577EC47B" w:rsidP="017AC7A4" w:rsidRDefault="577EC47B" w14:paraId="4B7765D6" w14:textId="59D8786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577EC47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Emily Royce</w:t>
      </w:r>
      <w:r w:rsidRPr="017AC7A4"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2B0565D4" w:rsidP="7CC662C4" w:rsidRDefault="2B0565D4" w14:paraId="3C8EC72E" w14:textId="5E1C3A0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2F0E0FF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or always holding the line </w:t>
      </w:r>
      <w:r w:rsidRPr="7CC662C4" w:rsidR="3131703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with </w:t>
      </w:r>
      <w:r w:rsidRPr="7CC662C4"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me. For seein</w:t>
      </w:r>
      <w:r w:rsidRPr="7CC662C4" w:rsidR="0CD3820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 me,</w:t>
      </w:r>
      <w:r w:rsidRPr="7CC662C4"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loving me fiercely</w:t>
      </w:r>
      <w:r w:rsidRPr="7CC662C4" w:rsidR="5AF8BAD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being a stouthearted confidante</w:t>
      </w:r>
      <w:r w:rsidRPr="7CC662C4" w:rsidR="190A38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co-conspirator, sister, friend</w:t>
      </w:r>
      <w:r w:rsidRPr="7CC662C4" w:rsidR="5AF8BAD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w:t>
      </w:r>
      <w:r w:rsidRPr="7CC662C4" w:rsidR="5AF8BAD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partner</w:t>
      </w:r>
      <w:r w:rsidRPr="7CC662C4" w:rsidR="4DB19B0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25FF7D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Eros and ecstasy broke the mold with you. </w:t>
      </w:r>
    </w:p>
    <w:p w:rsidR="3CD6D751" w:rsidP="42361C71" w:rsidRDefault="3CD6D751" w14:paraId="308E3F39" w14:textId="0B19C19C">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pPr>
    </w:p>
    <w:p w:rsidR="62675D3F" w:rsidP="62675D3F" w:rsidRDefault="62675D3F" w14:paraId="3C96E930" w14:textId="031051AA">
      <w:pPr>
        <w:pStyle w:val="Normal"/>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pPr>
    </w:p>
    <w:p w:rsidR="577EC47B" w:rsidP="017AC7A4" w:rsidRDefault="577EC47B" w14:paraId="0F20B781" w14:textId="31BA7196">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577EC47B">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Arantxa Joseph</w:t>
      </w:r>
    </w:p>
    <w:p w:rsidR="577EC47B" w:rsidP="48546923" w:rsidRDefault="577EC47B" w14:paraId="481395B4" w14:textId="7043D207">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48546923" w:rsidR="27B95C0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or</w:t>
      </w:r>
      <w:r w:rsidRPr="48546923" w:rsidR="6FF92E8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embodying</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your </w:t>
      </w:r>
      <w:r w:rsidRPr="48546923" w:rsidR="0939B330">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untamed </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enthusiasm and love </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for</w:t>
      </w:r>
      <w:r w:rsidRPr="48546923" w:rsidR="6A86C6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bookmarkStart w:name="_Int_HsyyljqS" w:id="2042983696"/>
      <w:r w:rsidRPr="48546923" w:rsidR="6A86C67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the</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life</w:t>
      </w:r>
      <w:bookmarkEnd w:id="2042983696"/>
      <w:r w:rsidRPr="48546923" w:rsidR="7819DF5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erotic</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You remind me of the joy and celebration I c</w:t>
      </w:r>
      <w:r w:rsidRPr="48546923" w:rsidR="6D07436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an </w:t>
      </w:r>
      <w:r w:rsidRPr="48546923" w:rsidR="6D07436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ontain</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give me permission to </w:t>
      </w:r>
      <w:r w:rsidRPr="48546923" w:rsidR="39E711C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uplift </w:t>
      </w:r>
      <w:r w:rsidRPr="48546923" w:rsidR="577EC47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it.</w:t>
      </w:r>
      <w:r w:rsidRPr="48546923" w:rsidR="5B32DB0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48546923" w:rsidR="5B32DB0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You've</w:t>
      </w:r>
      <w:r w:rsidRPr="48546923" w:rsidR="5B32DB0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changed my life and I am forever grateful for your sisterhood and co-conspiracy. </w:t>
      </w:r>
    </w:p>
    <w:p w:rsidR="0A428F9D" w:rsidP="017AC7A4" w:rsidRDefault="0A428F9D" w14:paraId="14150E40" w14:textId="2CF09914">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17AC7A4" w:rsidR="0A428F9D">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Boaz </w:t>
      </w:r>
      <w:proofErr w:type="spellStart"/>
      <w:r w:rsidRPr="017AC7A4" w:rsidR="0A428F9D">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Capsouto</w:t>
      </w:r>
      <w:proofErr w:type="spellEnd"/>
      <w:r w:rsidRPr="017AC7A4" w:rsidR="38149D57">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p>
    <w:p w:rsidR="429D2FF6" w:rsidP="7CC662C4" w:rsidRDefault="429D2FF6" w14:paraId="430ACF33" w14:textId="062F5931">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5C88CA1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38149D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or </w:t>
      </w:r>
      <w:r w:rsidRPr="7CC662C4" w:rsidR="4CC2C9D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your</w:t>
      </w:r>
      <w:r w:rsidRPr="7CC662C4" w:rsidR="050F51B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4CC2C9D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willingness to see and your ability to feel. </w:t>
      </w:r>
      <w:r w:rsidRPr="7CC662C4" w:rsidR="427935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And</w:t>
      </w:r>
      <w:r w:rsidRPr="7CC662C4" w:rsidR="4CC2C9D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for the </w:t>
      </w:r>
      <w:r w:rsidRPr="7CC662C4" w:rsidR="490FFC8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countless</w:t>
      </w:r>
      <w:r w:rsidRPr="7CC662C4" w:rsidR="4CC2C9D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hours we've spent thinki</w:t>
      </w:r>
      <w:r w:rsidRPr="7CC662C4" w:rsidR="7711555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ng and feeling together at the complex intersections of social-spiritual-sexual trauma, healing</w:t>
      </w:r>
      <w:r w:rsidRPr="7CC662C4" w:rsidR="6461C45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embodiment. </w:t>
      </w:r>
    </w:p>
    <w:p w:rsidR="180AEEC5" w:rsidP="017AC7A4" w:rsidRDefault="180AEEC5" w14:paraId="515B760B" w14:textId="33F1339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roofErr w:type="spellStart"/>
      <w:r w:rsidRPr="017AC7A4" w:rsidR="180AEEC5">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Katjalisa</w:t>
      </w:r>
      <w:proofErr w:type="spellEnd"/>
      <w:r w:rsidRPr="017AC7A4" w:rsidR="180AEEC5">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Reiter</w:t>
      </w:r>
      <w:r w:rsidRPr="017AC7A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21E72032" w:rsidP="7CC662C4" w:rsidRDefault="21E72032" w14:paraId="550FAE6B" w14:textId="5EB3DC0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14C718E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Thank you f</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or the </w:t>
      </w:r>
      <w:r w:rsidRPr="7CC662C4" w:rsidR="1C4FDBA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wild and winding </w:t>
      </w:r>
      <w:proofErr w:type="spellStart"/>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inspirationship</w:t>
      </w:r>
      <w:proofErr w:type="spellEnd"/>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CC662C4" w:rsidR="39C301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Your</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own living research has made my life ever more pleasurable</w:t>
      </w:r>
      <w:r w:rsidRPr="7CC662C4" w:rsidR="16EF260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0206612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provocative </w:t>
      </w:r>
      <w:r w:rsidRPr="7CC662C4" w:rsidR="180AEEC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and in just the right doses.</w:t>
      </w:r>
    </w:p>
    <w:p w:rsidR="7CC662C4" w:rsidP="7CC662C4" w:rsidRDefault="7CC662C4" w14:paraId="48D1BED6" w14:textId="5881DE2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p>
    <w:p w:rsidR="017AC7A4" w:rsidP="7CC662C4" w:rsidRDefault="017AC7A4" w14:paraId="05197A6D" w14:textId="0DCB87F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3972B5B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7CC662C4" w:rsidR="7756EA3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hank you t</w:t>
      </w:r>
      <w:r w:rsidRPr="7CC662C4" w:rsidR="3972B5B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o all the</w:t>
      </w:r>
      <w:r w:rsidRPr="7CC662C4" w:rsidR="5C5EB58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3C355A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vulnerably </w:t>
      </w:r>
      <w:r w:rsidRPr="7CC662C4" w:rsidR="19B8232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brave, </w:t>
      </w:r>
      <w:r w:rsidRPr="7CC662C4" w:rsidR="56B5630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humbly </w:t>
      </w:r>
      <w:r w:rsidRPr="7CC662C4" w:rsidR="20E5FEF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impassioned </w:t>
      </w:r>
      <w:r w:rsidRPr="7CC662C4" w:rsidR="19B8232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and fiercely tender</w:t>
      </w:r>
      <w:r w:rsidRPr="7CC662C4" w:rsidR="3972B5B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3972B5BC">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Somatic Sexologists, Somatic Sex Educators, Sexological Bodyworkers</w:t>
      </w:r>
      <w:r w:rsidRPr="7CC662C4" w:rsidR="10A9903A">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erotic healers</w:t>
      </w:r>
      <w:r w:rsidRPr="7CC662C4" w:rsidR="55B75891">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r w:rsidRPr="7CC662C4" w:rsidR="55B75891">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and</w:t>
      </w:r>
      <w:r w:rsidRPr="7CC662C4" w:rsidR="3972B5BC">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r w:rsidRPr="7CC662C4" w:rsidR="2BE38209">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s</w:t>
      </w:r>
      <w:r w:rsidRPr="7CC662C4" w:rsidR="3972B5BC">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cared </w:t>
      </w:r>
      <w:r w:rsidRPr="7CC662C4" w:rsidR="3525A455">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i</w:t>
      </w:r>
      <w:r w:rsidRPr="7CC662C4" w:rsidR="3972B5BC">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ntimates</w:t>
      </w:r>
      <w:r w:rsidRPr="7CC662C4" w:rsidR="4E9B98F3">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who participated in this study</w:t>
      </w:r>
      <w:r w:rsidRPr="7CC662C4" w:rsidR="05926BF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as well as </w:t>
      </w:r>
      <w:r w:rsidRPr="7CC662C4" w:rsidR="2491213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those throughout our shared embodied erotic ecology who are working at the </w:t>
      </w:r>
      <w:r w:rsidRPr="7CC662C4" w:rsidR="070C6B22">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healing </w:t>
      </w:r>
      <w:r w:rsidRPr="7CC662C4" w:rsidR="2491213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edges of science and spirit, </w:t>
      </w:r>
      <w:r w:rsidRPr="7CC662C4" w:rsidR="4631A96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somatics</w:t>
      </w:r>
      <w:r w:rsidRPr="7CC662C4" w:rsidR="4631A96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ecology, the sacred and the taboo</w:t>
      </w:r>
      <w:r w:rsidRPr="7CC662C4" w:rsidR="24545F0C">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Big love and solidarity to you. </w:t>
      </w:r>
    </w:p>
    <w:p w:rsidR="08489F34" w:rsidP="7CC662C4" w:rsidRDefault="08489F34" w14:paraId="710C15FF" w14:textId="4AB3019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08489F3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To the </w:t>
      </w:r>
      <w:r w:rsidRPr="7CC662C4" w:rsidR="08489F34">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i</w:t>
      </w:r>
      <w:r w:rsidRPr="7CC662C4" w:rsidR="585C9E19">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ndigenous leaders, scholars</w:t>
      </w:r>
      <w:r w:rsidRPr="7CC662C4" w:rsidR="6DFBBA96">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r w:rsidRPr="7CC662C4" w:rsidR="585C9E19">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elders </w:t>
      </w:r>
      <w:r w:rsidRPr="7CC662C4" w:rsidR="06297605">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and kin</w:t>
      </w:r>
      <w:r w:rsidRPr="7CC662C4" w:rsidR="1576C9CA">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folk</w:t>
      </w:r>
      <w:r w:rsidRPr="7CC662C4" w:rsidR="0629760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64ED75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who </w:t>
      </w:r>
      <w:r w:rsidRPr="7CC662C4" w:rsidR="6A42C1C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have guided</w:t>
      </w:r>
      <w:r w:rsidRPr="7CC662C4" w:rsidR="64ED75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me in the work of somatic decolonization</w:t>
      </w:r>
      <w:r w:rsidRPr="7CC662C4" w:rsidR="0600E5B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thank you.</w:t>
      </w:r>
      <w:r w:rsidRPr="7CC662C4" w:rsidR="64ED75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Your </w:t>
      </w:r>
      <w:r w:rsidRPr="7CC662C4" w:rsidR="3F4AB9E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r</w:t>
      </w:r>
      <w:r w:rsidRPr="7CC662C4" w:rsidR="761D40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e</w:t>
      </w:r>
      <w:r w:rsidRPr="7CC662C4" w:rsidR="3F4AB9E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silience</w:t>
      </w:r>
      <w:r w:rsidRPr="7CC662C4" w:rsidR="761D40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64ED75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generosity and wisdom </w:t>
      </w:r>
      <w:r w:rsidRPr="7CC662C4" w:rsidR="0B17778F">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are</w:t>
      </w:r>
      <w:r w:rsidRPr="7CC662C4" w:rsidR="64ED75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humbling</w:t>
      </w:r>
      <w:r w:rsidRPr="7CC662C4" w:rsidR="55125C9A">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r w:rsidRPr="7CC662C4" w:rsidR="139065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7E5E43F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May my path to eldership honor your lifework and be worthy of the conspiracy of my own </w:t>
      </w:r>
      <w:r w:rsidRPr="7CC662C4" w:rsidR="18BAC8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decedents</w:t>
      </w:r>
      <w:r w:rsidRPr="7CC662C4" w:rsidR="7E5E43FE">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p>
    <w:p w:rsidR="4366ECA4" w:rsidP="7CC662C4" w:rsidRDefault="4366ECA4" w14:paraId="7DB59EF2" w14:textId="2F0B6A2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4366ECA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7CC662C4" w:rsidR="73D586D6">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hank you t</w:t>
      </w:r>
      <w:r w:rsidRPr="7CC662C4" w:rsidR="0629760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 </w:t>
      </w:r>
      <w:r w:rsidRPr="7CC662C4" w:rsidR="37171234">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all my relations</w:t>
      </w:r>
      <w:r w:rsidRPr="7CC662C4" w:rsidR="3F41AF68">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 xml:space="preserve">, </w:t>
      </w:r>
      <w:r w:rsidRPr="7CC662C4" w:rsidR="3717123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teachers</w:t>
      </w:r>
      <w:r w:rsidRPr="7CC662C4" w:rsidR="2032628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and guides</w:t>
      </w:r>
      <w:r w:rsidRPr="7CC662C4" w:rsidR="3717123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6ABFC39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of </w:t>
      </w:r>
      <w:r w:rsidRPr="7CC662C4" w:rsidR="0629760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the more than human world</w:t>
      </w:r>
      <w:r w:rsidRPr="7CC662C4" w:rsidR="5F635D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5C2F5BF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Blood of my blood. Soil of my soil. Bone of my bone. </w:t>
      </w:r>
    </w:p>
    <w:p w:rsidR="78044955" w:rsidP="7CC662C4" w:rsidRDefault="78044955" w14:paraId="7B534A51" w14:textId="1C01960B">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7CC662C4" w:rsidR="7804495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And as always, t</w:t>
      </w:r>
      <w:r w:rsidRPr="7CC662C4" w:rsidR="08FD699B">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hank you t</w:t>
      </w:r>
      <w:r w:rsidRPr="7CC662C4" w:rsidR="7804495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 </w:t>
      </w:r>
      <w:r w:rsidRPr="7CC662C4" w:rsidR="78044955">
        <w:rPr>
          <w:rFonts w:ascii="Calibri" w:hAnsi="Calibri" w:eastAsia="Calibri" w:cs="Calibri" w:asciiTheme="minorAscii" w:hAnsiTheme="minorAscii" w:eastAsiaTheme="minorAscii" w:cstheme="minorAscii"/>
          <w:b w:val="1"/>
          <w:bCs w:val="1"/>
          <w:i w:val="0"/>
          <w:iCs w:val="0"/>
          <w:caps w:val="0"/>
          <w:smallCaps w:val="0"/>
          <w:noProof w:val="0"/>
          <w:sz w:val="24"/>
          <w:szCs w:val="24"/>
          <w:lang w:val="en-US"/>
        </w:rPr>
        <w:t>the ancestors</w:t>
      </w:r>
      <w:r w:rsidRPr="7CC662C4" w:rsidR="78044955">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past, present and future.</w:t>
      </w:r>
      <w:r w:rsidRPr="7CC662C4" w:rsidR="025084F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w:t>
      </w:r>
      <w:r w:rsidRPr="7CC662C4" w:rsidR="58865C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I'll be seeing you soon, I'm sure. </w:t>
      </w:r>
    </w:p>
    <w:p w:rsidR="62BF1A46" w:rsidP="5D690444" w:rsidRDefault="62BF1A46" w14:paraId="4BE06677" w14:textId="59E196A9">
      <w:pPr>
        <w:pStyle w:val="Normal"/>
        <w:bidi w:val="0"/>
        <w:spacing w:before="0" w:beforeAutospacing="off" w:after="160" w:afterAutospacing="off" w:line="259" w:lineRule="auto"/>
        <w:ind/>
        <w:rPr>
          <w:rFonts w:ascii="Arial" w:hAnsi="Arial" w:eastAsia="Arial" w:cs="Arial"/>
          <w:b w:val="0"/>
          <w:bCs w:val="0"/>
          <w:i w:val="0"/>
          <w:iCs w:val="0"/>
          <w:caps w:val="0"/>
          <w:smallCaps w:val="0"/>
          <w:noProof w:val="0"/>
          <w:color w:val="202124"/>
          <w:sz w:val="42"/>
          <w:szCs w:val="42"/>
          <w:lang w:val="en-US"/>
        </w:rPr>
      </w:pPr>
      <w:r w:rsidRPr="5D690444" w:rsidR="62BF1A46">
        <w:rPr>
          <w:sz w:val="24"/>
          <w:szCs w:val="24"/>
        </w:rPr>
        <w:t>And most of all</w:t>
      </w:r>
      <w:r w:rsidRPr="5D690444" w:rsidR="2A31894A">
        <w:rPr>
          <w:sz w:val="24"/>
          <w:szCs w:val="24"/>
        </w:rPr>
        <w:t xml:space="preserve">, this work is dedicated to my mom, </w:t>
      </w:r>
      <w:r w:rsidRPr="5D690444" w:rsidR="2A31894A">
        <w:rPr>
          <w:b w:val="1"/>
          <w:bCs w:val="1"/>
          <w:sz w:val="24"/>
          <w:szCs w:val="24"/>
        </w:rPr>
        <w:t>Lizbeth Ann Solis</w:t>
      </w:r>
      <w:r w:rsidRPr="5D690444" w:rsidR="23F83D89">
        <w:rPr>
          <w:b w:val="1"/>
          <w:bCs w:val="1"/>
          <w:sz w:val="24"/>
          <w:szCs w:val="24"/>
        </w:rPr>
        <w:t xml:space="preserve">, </w:t>
      </w:r>
      <w:r w:rsidRPr="5D690444" w:rsidR="23F83D89">
        <w:rPr>
          <w:b w:val="0"/>
          <w:bCs w:val="0"/>
          <w:sz w:val="24"/>
          <w:szCs w:val="24"/>
        </w:rPr>
        <w:t>who has always tau</w:t>
      </w:r>
      <w:r w:rsidRPr="5D690444" w:rsidR="56542814">
        <w:rPr>
          <w:b w:val="0"/>
          <w:bCs w:val="0"/>
          <w:sz w:val="24"/>
          <w:szCs w:val="24"/>
        </w:rPr>
        <w:t>ght me to embody my values</w:t>
      </w:r>
      <w:r w:rsidRPr="5D690444" w:rsidR="7777AE83">
        <w:rPr>
          <w:b w:val="0"/>
          <w:bCs w:val="0"/>
          <w:sz w:val="24"/>
          <w:szCs w:val="24"/>
        </w:rPr>
        <w:t>, who has never ceased to show me love</w:t>
      </w:r>
      <w:r w:rsidRPr="5D690444" w:rsidR="56542814">
        <w:rPr>
          <w:b w:val="0"/>
          <w:bCs w:val="0"/>
          <w:sz w:val="24"/>
          <w:szCs w:val="24"/>
        </w:rPr>
        <w:t xml:space="preserve"> </w:t>
      </w:r>
      <w:r w:rsidRPr="5D690444" w:rsidR="56542814">
        <w:rPr>
          <w:b w:val="0"/>
          <w:bCs w:val="0"/>
          <w:sz w:val="24"/>
          <w:szCs w:val="24"/>
        </w:rPr>
        <w:t xml:space="preserve">and </w:t>
      </w:r>
      <w:r w:rsidRPr="5D690444" w:rsidR="14F90D46">
        <w:rPr>
          <w:b w:val="0"/>
          <w:bCs w:val="0"/>
          <w:sz w:val="24"/>
          <w:szCs w:val="24"/>
        </w:rPr>
        <w:t xml:space="preserve">who has always been a safe place for me and those I </w:t>
      </w:r>
      <w:r w:rsidRPr="5D690444" w:rsidR="3297B077">
        <w:rPr>
          <w:b w:val="0"/>
          <w:bCs w:val="0"/>
          <w:sz w:val="24"/>
          <w:szCs w:val="24"/>
        </w:rPr>
        <w:t>care about</w:t>
      </w:r>
      <w:r w:rsidRPr="5D690444" w:rsidR="2A31894A">
        <w:rPr>
          <w:b w:val="0"/>
          <w:bCs w:val="0"/>
          <w:sz w:val="24"/>
          <w:szCs w:val="24"/>
        </w:rPr>
        <w:t xml:space="preserve">. </w:t>
      </w:r>
      <w:r w:rsidRPr="5D690444" w:rsidR="5A0488DB">
        <w:rPr>
          <w:sz w:val="24"/>
          <w:szCs w:val="24"/>
        </w:rPr>
        <w:t>Thank you for giving me life!</w:t>
      </w:r>
      <w:r w:rsidRPr="5D690444" w:rsidR="4847F29D">
        <w:rPr>
          <w:sz w:val="24"/>
          <w:szCs w:val="24"/>
        </w:rPr>
        <w:t xml:space="preserve"> </w:t>
      </w:r>
      <w:proofErr w:type="spellStart"/>
      <w:r w:rsidRPr="5D690444" w:rsidR="77FBE0A5">
        <w:rPr>
          <w:sz w:val="24"/>
          <w:szCs w:val="24"/>
        </w:rPr>
        <w:t>T</w:t>
      </w:r>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e</w:t>
      </w:r>
      <w:proofErr w:type="spellEnd"/>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w:t>
      </w:r>
      <w:proofErr w:type="spellStart"/>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amo</w:t>
      </w:r>
      <w:proofErr w:type="spellEnd"/>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de </w:t>
      </w:r>
      <w:proofErr w:type="spellStart"/>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aquí</w:t>
      </w:r>
      <w:proofErr w:type="spellEnd"/>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 xml:space="preserve"> a </w:t>
      </w:r>
      <w:proofErr w:type="spellStart"/>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plutón</w:t>
      </w:r>
      <w:proofErr w:type="spellEnd"/>
      <w:r w:rsidRPr="5D690444" w:rsidR="77FBE0A5">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t>!</w:t>
      </w:r>
      <w:proofErr w:type="spellStart"/>
      <w:proofErr w:type="spellEnd"/>
      <w:proofErr w:type="spellStart"/>
      <w:proofErr w:type="spellEnd"/>
    </w:p>
    <w:p w:rsidR="7CC662C4" w:rsidP="7CC662C4" w:rsidRDefault="7CC662C4" w14:paraId="62E49848" w14:textId="29B306DB">
      <w:pPr>
        <w:pStyle w:val="Normal"/>
        <w:rPr>
          <w:sz w:val="24"/>
          <w:szCs w:val="24"/>
        </w:rPr>
      </w:pPr>
    </w:p>
    <w:p w:rsidR="16B517B9" w:rsidP="170247E7" w:rsidRDefault="16B517B9" w14:paraId="6EF61E22" w14:textId="5D1FE885">
      <w:pPr>
        <w:pStyle w:val="Normal"/>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May my lifework honor the Great Mystery and always</w:t>
      </w:r>
      <w:r w:rsidRPr="170247E7" w:rsidR="2A57CB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be</w:t>
      </w: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in service to the </w:t>
      </w:r>
      <w:r w:rsidRPr="170247E7" w:rsidR="3A8BCEC7">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balance </w:t>
      </w: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and thriving of the collective </w:t>
      </w:r>
      <w:r w:rsidRPr="170247E7" w:rsidR="7A89CED4">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S</w:t>
      </w: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oma da </w:t>
      </w:r>
      <w:r w:rsidRPr="170247E7" w:rsidR="5FF627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T</w:t>
      </w: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erra</w:t>
      </w:r>
      <w:r w:rsidRPr="170247E7" w:rsidR="6269FC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 xml:space="preserve"> community</w:t>
      </w:r>
      <w:r w:rsidRPr="170247E7" w:rsidR="16B517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w:t>
      </w:r>
    </w:p>
    <w:p w:rsidR="7CC662C4" w:rsidP="7CC662C4" w:rsidRDefault="7CC662C4" w14:paraId="56BE226B" w14:textId="6ACA4F07">
      <w:pPr>
        <w:pStyle w:val="Normal"/>
        <w:rPr>
          <w:sz w:val="24"/>
          <w:szCs w:val="24"/>
        </w:rPr>
      </w:pPr>
    </w:p>
    <w:p w:rsidR="017AC7A4" w:rsidP="017AC7A4" w:rsidRDefault="017AC7A4" w14:paraId="6450BADC" w14:textId="3414CFC2">
      <w:pPr>
        <w:pStyle w:val="Normal"/>
      </w:pPr>
    </w:p>
    <w:p w:rsidR="017AC7A4" w:rsidP="017AC7A4" w:rsidRDefault="017AC7A4" w14:paraId="35DD0F3C" w14:textId="6169078C">
      <w:pPr>
        <w:pStyle w:val="Normal"/>
      </w:pPr>
    </w:p>
    <w:p w:rsidR="017AC7A4" w:rsidP="017AC7A4" w:rsidRDefault="017AC7A4" w14:paraId="5BFD997A" w14:textId="504A9312">
      <w:pPr>
        <w:pStyle w:val="Normal"/>
      </w:pPr>
    </w:p>
    <w:p w:rsidR="017AC7A4" w:rsidP="017AC7A4" w:rsidRDefault="017AC7A4" w14:paraId="4DABB560" w14:textId="0B64E612">
      <w:pPr>
        <w:pStyle w:val="Normal"/>
      </w:pPr>
    </w:p>
    <w:p w:rsidR="397121C3" w:rsidP="53DBE6A6" w:rsidRDefault="397121C3" w14:paraId="77511B34" w14:textId="505D1CFB">
      <w:pPr>
        <w:pStyle w:val="Normal"/>
        <w:jc w:val="center"/>
        <w:rPr>
          <w:sz w:val="32"/>
          <w:szCs w:val="32"/>
        </w:rPr>
      </w:pPr>
    </w:p>
    <w:p w:rsidR="397121C3" w:rsidP="53DBE6A6" w:rsidRDefault="397121C3" w14:paraId="00038FEF" w14:textId="53B5FE14">
      <w:pPr>
        <w:pStyle w:val="Normal"/>
        <w:jc w:val="center"/>
        <w:rPr>
          <w:sz w:val="32"/>
          <w:szCs w:val="32"/>
        </w:rPr>
      </w:pPr>
    </w:p>
    <w:p w:rsidR="397121C3" w:rsidP="622AAA8C" w:rsidRDefault="397121C3" w14:paraId="3B946C07" w14:textId="2FD48748">
      <w:pPr>
        <w:pStyle w:val="Normal"/>
        <w:jc w:val="center"/>
        <w:rPr>
          <w:sz w:val="32"/>
          <w:szCs w:val="32"/>
        </w:rPr>
      </w:pPr>
      <w:r w:rsidRPr="3CD6D751" w:rsidR="397121C3">
        <w:rPr>
          <w:sz w:val="32"/>
          <w:szCs w:val="32"/>
        </w:rPr>
        <w:t xml:space="preserve">Statement of Originality </w:t>
      </w:r>
    </w:p>
    <w:p w:rsidR="622AAA8C" w:rsidP="622AAA8C" w:rsidRDefault="622AAA8C" w14:paraId="5A8D2645" w14:textId="2E8E4D41">
      <w:pPr>
        <w:pStyle w:val="Normal"/>
        <w:jc w:val="center"/>
        <w:rPr>
          <w:sz w:val="32"/>
          <w:szCs w:val="32"/>
        </w:rPr>
      </w:pPr>
    </w:p>
    <w:p w:rsidR="2CF6870E" w:rsidP="017AC7A4" w:rsidRDefault="2CF6870E" w14:paraId="4B422D70" w14:textId="748E9834">
      <w:pPr>
        <w:pStyle w:val="Normal"/>
        <w:rPr>
          <w:sz w:val="24"/>
          <w:szCs w:val="24"/>
        </w:rPr>
      </w:pPr>
      <w:r w:rsidRPr="017AC7A4" w:rsidR="2CF6870E">
        <w:rPr>
          <w:sz w:val="24"/>
          <w:szCs w:val="24"/>
        </w:rPr>
        <w:t xml:space="preserve">This dissertation is </w:t>
      </w:r>
      <w:r w:rsidRPr="017AC7A4" w:rsidR="06816678">
        <w:rPr>
          <w:sz w:val="24"/>
          <w:szCs w:val="24"/>
        </w:rPr>
        <w:t>my own</w:t>
      </w:r>
      <w:r w:rsidRPr="017AC7A4" w:rsidR="2CF6870E">
        <w:rPr>
          <w:sz w:val="24"/>
          <w:szCs w:val="24"/>
        </w:rPr>
        <w:t xml:space="preserve"> </w:t>
      </w:r>
      <w:r w:rsidRPr="017AC7A4" w:rsidR="6FE39FDD">
        <w:rPr>
          <w:sz w:val="24"/>
          <w:szCs w:val="24"/>
        </w:rPr>
        <w:t xml:space="preserve">original </w:t>
      </w:r>
      <w:r w:rsidRPr="017AC7A4" w:rsidR="2CF6870E">
        <w:rPr>
          <w:sz w:val="24"/>
          <w:szCs w:val="24"/>
        </w:rPr>
        <w:t>work</w:t>
      </w:r>
      <w:r w:rsidRPr="017AC7A4" w:rsidR="727DF876">
        <w:rPr>
          <w:sz w:val="24"/>
          <w:szCs w:val="24"/>
        </w:rPr>
        <w:t>, with all external sources</w:t>
      </w:r>
      <w:r w:rsidRPr="017AC7A4" w:rsidR="22DE3C44">
        <w:rPr>
          <w:sz w:val="24"/>
          <w:szCs w:val="24"/>
        </w:rPr>
        <w:t>, resources</w:t>
      </w:r>
      <w:r w:rsidRPr="017AC7A4" w:rsidR="727DF876">
        <w:rPr>
          <w:sz w:val="24"/>
          <w:szCs w:val="24"/>
        </w:rPr>
        <w:t xml:space="preserve"> and contributors appropriately cited and acknowledged within. </w:t>
      </w:r>
      <w:r w:rsidRPr="017AC7A4" w:rsidR="6662BFEE">
        <w:rPr>
          <w:sz w:val="24"/>
          <w:szCs w:val="24"/>
        </w:rPr>
        <w:t>It has not been presented or submitted in</w:t>
      </w:r>
      <w:r w:rsidRPr="017AC7A4" w:rsidR="019CB1BE">
        <w:rPr>
          <w:sz w:val="24"/>
          <w:szCs w:val="24"/>
        </w:rPr>
        <w:t xml:space="preserve"> part of full to any other institution or organization for publication, degree requirement or professional qualification. </w:t>
      </w:r>
      <w:r w:rsidRPr="017AC7A4" w:rsidR="25766DCA">
        <w:rPr>
          <w:sz w:val="24"/>
          <w:szCs w:val="24"/>
        </w:rPr>
        <w:t xml:space="preserve">To the best of my ability, I have adhered to the ethical requirements of the University of Wales Trinity Saint David </w:t>
      </w:r>
      <w:r w:rsidRPr="017AC7A4" w:rsidR="3D072F30">
        <w:rPr>
          <w:sz w:val="24"/>
          <w:szCs w:val="24"/>
        </w:rPr>
        <w:t>while undertaking this</w:t>
      </w:r>
      <w:r w:rsidRPr="017AC7A4" w:rsidR="044BDE9F">
        <w:rPr>
          <w:sz w:val="24"/>
          <w:szCs w:val="24"/>
        </w:rPr>
        <w:t xml:space="preserve"> </w:t>
      </w:r>
      <w:r w:rsidRPr="017AC7A4" w:rsidR="3D072F30">
        <w:rPr>
          <w:sz w:val="24"/>
          <w:szCs w:val="24"/>
        </w:rPr>
        <w:t xml:space="preserve">research. I accept responsibility for the themes and methods </w:t>
      </w:r>
      <w:r w:rsidRPr="017AC7A4" w:rsidR="5E38EEB9">
        <w:rPr>
          <w:sz w:val="24"/>
          <w:szCs w:val="24"/>
        </w:rPr>
        <w:t>which have been approved by the university as well as my unique findings and conclusions</w:t>
      </w:r>
      <w:r w:rsidRPr="017AC7A4" w:rsidR="551C22B8">
        <w:rPr>
          <w:sz w:val="24"/>
          <w:szCs w:val="24"/>
        </w:rPr>
        <w:t xml:space="preserve"> which have been reviewed by my supervisor before submission. </w:t>
      </w:r>
    </w:p>
    <w:p w:rsidR="017AC7A4" w:rsidP="017AC7A4" w:rsidRDefault="017AC7A4" w14:paraId="7A6FED55" w14:textId="77F3DDE3">
      <w:pPr>
        <w:pStyle w:val="Normal"/>
        <w:rPr>
          <w:sz w:val="24"/>
          <w:szCs w:val="24"/>
        </w:rPr>
      </w:pPr>
    </w:p>
    <w:p w:rsidR="017AC7A4" w:rsidP="017AC7A4" w:rsidRDefault="017AC7A4" w14:paraId="639FF0D3" w14:textId="6F6B8378">
      <w:pPr>
        <w:pStyle w:val="Normal"/>
        <w:rPr>
          <w:sz w:val="24"/>
          <w:szCs w:val="24"/>
        </w:rPr>
      </w:pPr>
    </w:p>
    <w:p w:rsidR="017AC7A4" w:rsidP="017AC7A4" w:rsidRDefault="017AC7A4" w14:paraId="0DEF58DA" w14:textId="2EB3AAD0">
      <w:pPr>
        <w:pStyle w:val="Normal"/>
        <w:rPr>
          <w:sz w:val="24"/>
          <w:szCs w:val="24"/>
        </w:rPr>
      </w:pPr>
    </w:p>
    <w:p w:rsidR="551C22B8" w:rsidP="017AC7A4" w:rsidRDefault="551C22B8" w14:paraId="44E17BFB" w14:textId="1BAB6760">
      <w:pPr>
        <w:pStyle w:val="Normal"/>
        <w:rPr>
          <w:sz w:val="24"/>
          <w:szCs w:val="24"/>
        </w:rPr>
      </w:pPr>
      <w:r w:rsidRPr="017AC7A4" w:rsidR="551C22B8">
        <w:rPr>
          <w:sz w:val="24"/>
          <w:szCs w:val="24"/>
        </w:rPr>
        <w:t>Lorie Solis</w:t>
      </w:r>
    </w:p>
    <w:p w:rsidR="551C22B8" w:rsidP="017AC7A4" w:rsidRDefault="551C22B8" w14:paraId="2CAD1929" w14:textId="32E43AB6">
      <w:pPr>
        <w:pStyle w:val="Normal"/>
        <w:rPr>
          <w:sz w:val="24"/>
          <w:szCs w:val="24"/>
        </w:rPr>
      </w:pPr>
      <w:r w:rsidRPr="017AC7A4" w:rsidR="551C22B8">
        <w:rPr>
          <w:sz w:val="24"/>
          <w:szCs w:val="24"/>
        </w:rPr>
        <w:t>20 September 2022</w:t>
      </w:r>
    </w:p>
    <w:p w:rsidR="017AC7A4" w:rsidP="017AC7A4" w:rsidRDefault="017AC7A4" w14:paraId="35C49E49" w14:textId="73E37EF9">
      <w:pPr>
        <w:pStyle w:val="Normal"/>
      </w:pPr>
    </w:p>
    <w:p w:rsidR="017AC7A4" w:rsidP="017AC7A4" w:rsidRDefault="017AC7A4" w14:paraId="058E051B" w14:textId="138CAF4A">
      <w:pPr>
        <w:pStyle w:val="Normal"/>
      </w:pPr>
    </w:p>
    <w:p w:rsidR="017AC7A4" w:rsidP="017AC7A4" w:rsidRDefault="017AC7A4" w14:paraId="6B1150D3" w14:textId="42244ADA">
      <w:pPr>
        <w:pStyle w:val="Normal"/>
      </w:pPr>
    </w:p>
    <w:p w:rsidR="017AC7A4" w:rsidP="017AC7A4" w:rsidRDefault="017AC7A4" w14:paraId="4B02F7A5" w14:textId="46D27060">
      <w:pPr>
        <w:pStyle w:val="Normal"/>
      </w:pPr>
    </w:p>
    <w:p w:rsidR="202F1EC0" w:rsidP="7CC662C4" w:rsidRDefault="202F1EC0" w14:paraId="27FA4B5F" w14:textId="229BD554">
      <w:pPr>
        <w:pStyle w:val="Normal"/>
      </w:pPr>
    </w:p>
    <w:p w:rsidR="7CC662C4" w:rsidP="7CC662C4" w:rsidRDefault="7CC662C4" w14:paraId="002D8144" w14:textId="5DE74C17">
      <w:pPr>
        <w:pStyle w:val="Normal"/>
        <w:rPr>
          <w:sz w:val="32"/>
          <w:szCs w:val="32"/>
        </w:rPr>
      </w:pPr>
    </w:p>
    <w:p w:rsidR="7CC662C4" w:rsidP="7CC662C4" w:rsidRDefault="7CC662C4" w14:paraId="78175D20" w14:textId="75D52A8A">
      <w:pPr>
        <w:pStyle w:val="Normal"/>
        <w:rPr>
          <w:sz w:val="32"/>
          <w:szCs w:val="32"/>
        </w:rPr>
      </w:pPr>
    </w:p>
    <w:p w:rsidR="7CC662C4" w:rsidP="7CC662C4" w:rsidRDefault="7CC662C4" w14:paraId="2A7F24D5" w14:textId="01D1DE3C">
      <w:pPr>
        <w:pStyle w:val="Normal"/>
        <w:rPr>
          <w:sz w:val="32"/>
          <w:szCs w:val="32"/>
        </w:rPr>
      </w:pPr>
    </w:p>
    <w:p w:rsidR="62675D3F" w:rsidP="62675D3F" w:rsidRDefault="62675D3F" w14:paraId="1B008308" w14:textId="31327A2E">
      <w:pPr>
        <w:pStyle w:val="Normal"/>
        <w:rPr>
          <w:sz w:val="32"/>
          <w:szCs w:val="32"/>
        </w:rPr>
      </w:pPr>
    </w:p>
    <w:p w:rsidR="4100FA4D" w:rsidP="622AAA8C" w:rsidRDefault="4100FA4D" w14:paraId="339E2213" w14:textId="2A28D0D5">
      <w:pPr>
        <w:pStyle w:val="Normal"/>
        <w:rPr>
          <w:sz w:val="32"/>
          <w:szCs w:val="32"/>
        </w:rPr>
      </w:pPr>
      <w:r w:rsidRPr="5FEE6C1E" w:rsidR="4100FA4D">
        <w:rPr>
          <w:sz w:val="32"/>
          <w:szCs w:val="32"/>
        </w:rPr>
        <w:t>Table of Contents</w:t>
      </w:r>
    </w:p>
    <w:p w:rsidR="017AC7A4" w:rsidP="4135A12C" w:rsidRDefault="017AC7A4" w14:paraId="57A0F2B8" w14:textId="21055200">
      <w:pPr>
        <w:pStyle w:val="Normal"/>
        <w:rPr>
          <w:sz w:val="32"/>
          <w:szCs w:val="32"/>
        </w:rPr>
      </w:pPr>
    </w:p>
    <w:sdt>
      <w:sdtPr>
        <w:id w:val="499116456"/>
        <w:docPartObj>
          <w:docPartGallery w:val="Table of Contents"/>
          <w:docPartUnique/>
        </w:docPartObj>
      </w:sdtPr>
      <w:sdtContent>
        <w:p w:rsidR="017AC7A4" w:rsidP="7CC662C4" w:rsidRDefault="017AC7A4" w14:paraId="559D9003" w14:textId="0992B5E5">
          <w:pPr>
            <w:pStyle w:val="TOC1"/>
            <w:tabs>
              <w:tab w:val="right" w:leader="dot" w:pos="8295"/>
            </w:tabs>
            <w:bidi w:val="0"/>
          </w:pPr>
          <w:r>
            <w:fldChar w:fldCharType="begin"/>
          </w:r>
          <w:r>
            <w:instrText xml:space="preserve">TOC \o \z \u \h</w:instrText>
          </w:r>
          <w:r>
            <w:fldChar w:fldCharType="separate"/>
          </w:r>
          <w:hyperlink w:anchor="_Toc180574318">
            <w:r w:rsidRPr="1553C198" w:rsidR="1553C198">
              <w:rPr>
                <w:rStyle w:val="Hyperlink"/>
              </w:rPr>
              <w:t>Introduction</w:t>
            </w:r>
            <w:r>
              <w:tab/>
            </w:r>
            <w:r>
              <w:fldChar w:fldCharType="begin"/>
            </w:r>
            <w:r>
              <w:instrText xml:space="preserve">PAGEREF _Toc180574318 \h</w:instrText>
            </w:r>
            <w:r>
              <w:fldChar w:fldCharType="separate"/>
            </w:r>
            <w:r w:rsidRPr="1553C198" w:rsidR="1553C198">
              <w:rPr>
                <w:rStyle w:val="Hyperlink"/>
              </w:rPr>
              <w:t>7</w:t>
            </w:r>
            <w:r>
              <w:fldChar w:fldCharType="end"/>
            </w:r>
          </w:hyperlink>
        </w:p>
        <w:p w:rsidR="017AC7A4" w:rsidP="7CC662C4" w:rsidRDefault="017AC7A4" w14:paraId="49ADFC3A" w14:textId="514ECE95">
          <w:pPr>
            <w:pStyle w:val="TOC1"/>
            <w:tabs>
              <w:tab w:val="right" w:leader="dot" w:pos="8295"/>
            </w:tabs>
            <w:bidi w:val="0"/>
          </w:pPr>
          <w:hyperlink w:anchor="_Toc802150371">
            <w:r w:rsidRPr="1553C198" w:rsidR="1553C198">
              <w:rPr>
                <w:rStyle w:val="Hyperlink"/>
              </w:rPr>
              <w:t>Literature Review</w:t>
            </w:r>
            <w:r>
              <w:tab/>
            </w:r>
            <w:r>
              <w:fldChar w:fldCharType="begin"/>
            </w:r>
            <w:r>
              <w:instrText xml:space="preserve">PAGEREF _Toc802150371 \h</w:instrText>
            </w:r>
            <w:r>
              <w:fldChar w:fldCharType="separate"/>
            </w:r>
            <w:r w:rsidRPr="1553C198" w:rsidR="1553C198">
              <w:rPr>
                <w:rStyle w:val="Hyperlink"/>
              </w:rPr>
              <w:t>11</w:t>
            </w:r>
            <w:r>
              <w:fldChar w:fldCharType="end"/>
            </w:r>
          </w:hyperlink>
        </w:p>
        <w:p w:rsidR="017AC7A4" w:rsidP="7CC662C4" w:rsidRDefault="017AC7A4" w14:paraId="606C97AE" w14:textId="54B8911E">
          <w:pPr>
            <w:pStyle w:val="TOC2"/>
            <w:tabs>
              <w:tab w:val="right" w:leader="dot" w:pos="8295"/>
            </w:tabs>
            <w:bidi w:val="0"/>
          </w:pPr>
          <w:hyperlink w:anchor="_Toc193702573">
            <w:r w:rsidRPr="1553C198" w:rsidR="1553C198">
              <w:rPr>
                <w:rStyle w:val="Hyperlink"/>
              </w:rPr>
              <w:t>Early Ecological Erotic Embodiment: Tracing Lineage</w:t>
            </w:r>
            <w:r>
              <w:tab/>
            </w:r>
            <w:r>
              <w:fldChar w:fldCharType="begin"/>
            </w:r>
            <w:r>
              <w:instrText xml:space="preserve">PAGEREF _Toc193702573 \h</w:instrText>
            </w:r>
            <w:r>
              <w:fldChar w:fldCharType="separate"/>
            </w:r>
            <w:r w:rsidRPr="1553C198" w:rsidR="1553C198">
              <w:rPr>
                <w:rStyle w:val="Hyperlink"/>
              </w:rPr>
              <w:t>11</w:t>
            </w:r>
            <w:r>
              <w:fldChar w:fldCharType="end"/>
            </w:r>
          </w:hyperlink>
        </w:p>
        <w:p w:rsidR="017AC7A4" w:rsidP="7CC662C4" w:rsidRDefault="017AC7A4" w14:paraId="0BB6BDF6" w14:textId="07B7FFF6">
          <w:pPr>
            <w:pStyle w:val="TOC2"/>
            <w:tabs>
              <w:tab w:val="right" w:leader="dot" w:pos="8295"/>
            </w:tabs>
            <w:bidi w:val="0"/>
          </w:pPr>
          <w:hyperlink w:anchor="_Toc798414667">
            <w:r w:rsidRPr="1553C198" w:rsidR="1553C198">
              <w:rPr>
                <w:rStyle w:val="Hyperlink"/>
              </w:rPr>
              <w:t>Modern Somatic Sexological Practices</w:t>
            </w:r>
            <w:r>
              <w:tab/>
            </w:r>
            <w:r>
              <w:fldChar w:fldCharType="begin"/>
            </w:r>
            <w:r>
              <w:instrText xml:space="preserve">PAGEREF _Toc798414667 \h</w:instrText>
            </w:r>
            <w:r>
              <w:fldChar w:fldCharType="separate"/>
            </w:r>
            <w:r w:rsidRPr="1553C198" w:rsidR="1553C198">
              <w:rPr>
                <w:rStyle w:val="Hyperlink"/>
              </w:rPr>
              <w:t>13</w:t>
            </w:r>
            <w:r>
              <w:fldChar w:fldCharType="end"/>
            </w:r>
          </w:hyperlink>
        </w:p>
        <w:p w:rsidR="017AC7A4" w:rsidP="7CC662C4" w:rsidRDefault="017AC7A4" w14:paraId="7277AD1B" w14:textId="0BF6A6FA">
          <w:pPr>
            <w:pStyle w:val="TOC2"/>
            <w:tabs>
              <w:tab w:val="right" w:leader="dot" w:pos="8295"/>
            </w:tabs>
            <w:bidi w:val="0"/>
          </w:pPr>
          <w:hyperlink w:anchor="_Toc1592700438">
            <w:r w:rsidRPr="1553C198" w:rsidR="1553C198">
              <w:rPr>
                <w:rStyle w:val="Hyperlink"/>
              </w:rPr>
              <w:t>Somatic Traumatology</w:t>
            </w:r>
            <w:r>
              <w:tab/>
            </w:r>
            <w:r>
              <w:fldChar w:fldCharType="begin"/>
            </w:r>
            <w:r>
              <w:instrText xml:space="preserve">PAGEREF _Toc1592700438 \h</w:instrText>
            </w:r>
            <w:r>
              <w:fldChar w:fldCharType="separate"/>
            </w:r>
            <w:r w:rsidRPr="1553C198" w:rsidR="1553C198">
              <w:rPr>
                <w:rStyle w:val="Hyperlink"/>
              </w:rPr>
              <w:t>15</w:t>
            </w:r>
            <w:r>
              <w:fldChar w:fldCharType="end"/>
            </w:r>
          </w:hyperlink>
        </w:p>
        <w:p w:rsidR="017AC7A4" w:rsidP="7CC662C4" w:rsidRDefault="017AC7A4" w14:paraId="701DE8D1" w14:textId="76BA6149">
          <w:pPr>
            <w:pStyle w:val="TOC2"/>
            <w:tabs>
              <w:tab w:val="right" w:leader="dot" w:pos="8295"/>
            </w:tabs>
            <w:bidi w:val="0"/>
          </w:pPr>
          <w:hyperlink w:anchor="_Toc783643453">
            <w:r w:rsidRPr="1553C198" w:rsidR="1553C198">
              <w:rPr>
                <w:rStyle w:val="Hyperlink"/>
              </w:rPr>
              <w:t>Re-Integrating Ecology, Somatic Sexology and Spirituality</w:t>
            </w:r>
            <w:r>
              <w:tab/>
            </w:r>
            <w:r>
              <w:fldChar w:fldCharType="begin"/>
            </w:r>
            <w:r>
              <w:instrText xml:space="preserve">PAGEREF _Toc783643453 \h</w:instrText>
            </w:r>
            <w:r>
              <w:fldChar w:fldCharType="separate"/>
            </w:r>
            <w:r w:rsidRPr="1553C198" w:rsidR="1553C198">
              <w:rPr>
                <w:rStyle w:val="Hyperlink"/>
              </w:rPr>
              <w:t>19</w:t>
            </w:r>
            <w:r>
              <w:fldChar w:fldCharType="end"/>
            </w:r>
          </w:hyperlink>
        </w:p>
        <w:p w:rsidR="017AC7A4" w:rsidP="7CC662C4" w:rsidRDefault="017AC7A4" w14:paraId="302AF10E" w14:textId="1A76C285">
          <w:pPr>
            <w:pStyle w:val="TOC1"/>
            <w:tabs>
              <w:tab w:val="right" w:leader="dot" w:pos="8295"/>
            </w:tabs>
            <w:bidi w:val="0"/>
          </w:pPr>
          <w:hyperlink w:anchor="_Toc2120792011">
            <w:r w:rsidRPr="1553C198" w:rsidR="1553C198">
              <w:rPr>
                <w:rStyle w:val="Hyperlink"/>
              </w:rPr>
              <w:t>Methodology</w:t>
            </w:r>
            <w:r>
              <w:tab/>
            </w:r>
            <w:r>
              <w:fldChar w:fldCharType="begin"/>
            </w:r>
            <w:r>
              <w:instrText xml:space="preserve">PAGEREF _Toc2120792011 \h</w:instrText>
            </w:r>
            <w:r>
              <w:fldChar w:fldCharType="separate"/>
            </w:r>
            <w:r w:rsidRPr="1553C198" w:rsidR="1553C198">
              <w:rPr>
                <w:rStyle w:val="Hyperlink"/>
              </w:rPr>
              <w:t>21</w:t>
            </w:r>
            <w:r>
              <w:fldChar w:fldCharType="end"/>
            </w:r>
          </w:hyperlink>
        </w:p>
        <w:p w:rsidR="017AC7A4" w:rsidP="7CC662C4" w:rsidRDefault="017AC7A4" w14:paraId="19694AA0" w14:textId="1EEDBECD">
          <w:pPr>
            <w:pStyle w:val="TOC2"/>
            <w:tabs>
              <w:tab w:val="right" w:leader="dot" w:pos="8295"/>
            </w:tabs>
            <w:bidi w:val="0"/>
          </w:pPr>
          <w:hyperlink w:anchor="_Toc890508022">
            <w:r w:rsidRPr="1553C198" w:rsidR="1553C198">
              <w:rPr>
                <w:rStyle w:val="Hyperlink"/>
              </w:rPr>
              <w:t>Summary of Objectives and Aims</w:t>
            </w:r>
            <w:r>
              <w:tab/>
            </w:r>
            <w:r>
              <w:fldChar w:fldCharType="begin"/>
            </w:r>
            <w:r>
              <w:instrText xml:space="preserve">PAGEREF _Toc890508022 \h</w:instrText>
            </w:r>
            <w:r>
              <w:fldChar w:fldCharType="separate"/>
            </w:r>
            <w:r w:rsidRPr="1553C198" w:rsidR="1553C198">
              <w:rPr>
                <w:rStyle w:val="Hyperlink"/>
              </w:rPr>
              <w:t>21</w:t>
            </w:r>
            <w:r>
              <w:fldChar w:fldCharType="end"/>
            </w:r>
          </w:hyperlink>
        </w:p>
        <w:p w:rsidR="017AC7A4" w:rsidP="7CC662C4" w:rsidRDefault="017AC7A4" w14:paraId="554F5BA3" w14:textId="79A9932E">
          <w:pPr>
            <w:pStyle w:val="TOC2"/>
            <w:tabs>
              <w:tab w:val="right" w:leader="dot" w:pos="8295"/>
            </w:tabs>
            <w:bidi w:val="0"/>
          </w:pPr>
          <w:hyperlink w:anchor="_Toc1332004024">
            <w:r w:rsidRPr="1553C198" w:rsidR="1553C198">
              <w:rPr>
                <w:rStyle w:val="Hyperlink"/>
              </w:rPr>
              <w:t>Reflexivity</w:t>
            </w:r>
            <w:r>
              <w:tab/>
            </w:r>
            <w:r>
              <w:fldChar w:fldCharType="begin"/>
            </w:r>
            <w:r>
              <w:instrText xml:space="preserve">PAGEREF _Toc1332004024 \h</w:instrText>
            </w:r>
            <w:r>
              <w:fldChar w:fldCharType="separate"/>
            </w:r>
            <w:r w:rsidRPr="1553C198" w:rsidR="1553C198">
              <w:rPr>
                <w:rStyle w:val="Hyperlink"/>
              </w:rPr>
              <w:t>22</w:t>
            </w:r>
            <w:r>
              <w:fldChar w:fldCharType="end"/>
            </w:r>
          </w:hyperlink>
        </w:p>
        <w:p w:rsidR="017AC7A4" w:rsidP="5FEE6C1E" w:rsidRDefault="017AC7A4" w14:paraId="2D410455" w14:textId="236509EC">
          <w:pPr>
            <w:pStyle w:val="TOC2"/>
            <w:tabs>
              <w:tab w:val="right" w:leader="dot" w:pos="8295"/>
            </w:tabs>
            <w:bidi w:val="0"/>
          </w:pPr>
          <w:hyperlink w:anchor="_Toc1261915077">
            <w:r w:rsidRPr="1553C198" w:rsidR="1553C198">
              <w:rPr>
                <w:rStyle w:val="Hyperlink"/>
              </w:rPr>
              <w:t>Data Collection</w:t>
            </w:r>
            <w:r>
              <w:tab/>
            </w:r>
            <w:r>
              <w:fldChar w:fldCharType="begin"/>
            </w:r>
            <w:r>
              <w:instrText xml:space="preserve">PAGEREF _Toc1261915077 \h</w:instrText>
            </w:r>
            <w:r>
              <w:fldChar w:fldCharType="separate"/>
            </w:r>
            <w:r w:rsidRPr="1553C198" w:rsidR="1553C198">
              <w:rPr>
                <w:rStyle w:val="Hyperlink"/>
              </w:rPr>
              <w:t>22</w:t>
            </w:r>
            <w:r>
              <w:fldChar w:fldCharType="end"/>
            </w:r>
          </w:hyperlink>
        </w:p>
        <w:p w:rsidR="017AC7A4" w:rsidP="7CC662C4" w:rsidRDefault="017AC7A4" w14:paraId="554EA149" w14:textId="020BEA20">
          <w:pPr>
            <w:pStyle w:val="TOC2"/>
            <w:tabs>
              <w:tab w:val="right" w:leader="dot" w:pos="8295"/>
            </w:tabs>
            <w:bidi w:val="0"/>
          </w:pPr>
          <w:hyperlink w:anchor="_Toc2096390438">
            <w:r w:rsidRPr="1553C198" w:rsidR="1553C198">
              <w:rPr>
                <w:rStyle w:val="Hyperlink"/>
              </w:rPr>
              <w:t>Practitioner identities and lineages</w:t>
            </w:r>
            <w:r>
              <w:tab/>
            </w:r>
            <w:r>
              <w:fldChar w:fldCharType="begin"/>
            </w:r>
            <w:r>
              <w:instrText xml:space="preserve">PAGEREF _Toc2096390438 \h</w:instrText>
            </w:r>
            <w:r>
              <w:fldChar w:fldCharType="separate"/>
            </w:r>
            <w:r w:rsidRPr="1553C198" w:rsidR="1553C198">
              <w:rPr>
                <w:rStyle w:val="Hyperlink"/>
              </w:rPr>
              <w:t>24</w:t>
            </w:r>
            <w:r>
              <w:fldChar w:fldCharType="end"/>
            </w:r>
          </w:hyperlink>
        </w:p>
        <w:p w:rsidR="017AC7A4" w:rsidP="7CC662C4" w:rsidRDefault="017AC7A4" w14:paraId="5E318862" w14:textId="5B85202B">
          <w:pPr>
            <w:pStyle w:val="TOC2"/>
            <w:tabs>
              <w:tab w:val="right" w:leader="dot" w:pos="8295"/>
            </w:tabs>
            <w:bidi w:val="0"/>
          </w:pPr>
          <w:hyperlink w:anchor="_Toc274531678">
            <w:r w:rsidRPr="1553C198" w:rsidR="1553C198">
              <w:rPr>
                <w:rStyle w:val="Hyperlink"/>
              </w:rPr>
              <w:t>Data Analysis</w:t>
            </w:r>
            <w:r>
              <w:tab/>
            </w:r>
            <w:r>
              <w:fldChar w:fldCharType="begin"/>
            </w:r>
            <w:r>
              <w:instrText xml:space="preserve">PAGEREF _Toc274531678 \h</w:instrText>
            </w:r>
            <w:r>
              <w:fldChar w:fldCharType="separate"/>
            </w:r>
            <w:r w:rsidRPr="1553C198" w:rsidR="1553C198">
              <w:rPr>
                <w:rStyle w:val="Hyperlink"/>
              </w:rPr>
              <w:t>25</w:t>
            </w:r>
            <w:r>
              <w:fldChar w:fldCharType="end"/>
            </w:r>
          </w:hyperlink>
        </w:p>
        <w:p w:rsidR="017AC7A4" w:rsidP="7CC662C4" w:rsidRDefault="017AC7A4" w14:paraId="4E9DDD7A" w14:textId="415FEFF1">
          <w:pPr>
            <w:pStyle w:val="TOC2"/>
            <w:tabs>
              <w:tab w:val="right" w:leader="dot" w:pos="8295"/>
            </w:tabs>
            <w:bidi w:val="0"/>
          </w:pPr>
          <w:hyperlink w:anchor="_Toc1135979927">
            <w:r w:rsidRPr="1553C198" w:rsidR="1553C198">
              <w:rPr>
                <w:rStyle w:val="Hyperlink"/>
              </w:rPr>
              <w:t>Ethical Approval and Limitations of Methods Used</w:t>
            </w:r>
            <w:r>
              <w:tab/>
            </w:r>
            <w:r>
              <w:fldChar w:fldCharType="begin"/>
            </w:r>
            <w:r>
              <w:instrText xml:space="preserve">PAGEREF _Toc1135979927 \h</w:instrText>
            </w:r>
            <w:r>
              <w:fldChar w:fldCharType="separate"/>
            </w:r>
            <w:r w:rsidRPr="1553C198" w:rsidR="1553C198">
              <w:rPr>
                <w:rStyle w:val="Hyperlink"/>
              </w:rPr>
              <w:t>25</w:t>
            </w:r>
            <w:r>
              <w:fldChar w:fldCharType="end"/>
            </w:r>
          </w:hyperlink>
        </w:p>
        <w:p w:rsidR="017AC7A4" w:rsidP="5FEE6C1E" w:rsidRDefault="017AC7A4" w14:paraId="1914E5E0" w14:textId="1F080EBD">
          <w:pPr>
            <w:pStyle w:val="TOC2"/>
            <w:tabs>
              <w:tab w:val="right" w:leader="dot" w:pos="8295"/>
            </w:tabs>
            <w:bidi w:val="0"/>
          </w:pPr>
          <w:hyperlink w:anchor="_Toc845981078">
            <w:r w:rsidRPr="1553C198" w:rsidR="1553C198">
              <w:rPr>
                <w:rStyle w:val="Hyperlink"/>
              </w:rPr>
              <w:t>Summary of Methodology</w:t>
            </w:r>
            <w:r>
              <w:tab/>
            </w:r>
            <w:r>
              <w:fldChar w:fldCharType="begin"/>
            </w:r>
            <w:r>
              <w:instrText xml:space="preserve">PAGEREF _Toc845981078 \h</w:instrText>
            </w:r>
            <w:r>
              <w:fldChar w:fldCharType="separate"/>
            </w:r>
            <w:r w:rsidRPr="1553C198" w:rsidR="1553C198">
              <w:rPr>
                <w:rStyle w:val="Hyperlink"/>
              </w:rPr>
              <w:t>27</w:t>
            </w:r>
            <w:r>
              <w:fldChar w:fldCharType="end"/>
            </w:r>
          </w:hyperlink>
        </w:p>
        <w:p w:rsidR="017AC7A4" w:rsidP="5FEE6C1E" w:rsidRDefault="017AC7A4" w14:paraId="0D717C28" w14:textId="5C07D77B">
          <w:pPr>
            <w:pStyle w:val="TOC1"/>
            <w:tabs>
              <w:tab w:val="right" w:leader="dot" w:pos="8295"/>
            </w:tabs>
            <w:bidi w:val="0"/>
          </w:pPr>
          <w:hyperlink w:anchor="_Toc595408820">
            <w:r w:rsidRPr="1553C198" w:rsidR="1553C198">
              <w:rPr>
                <w:rStyle w:val="Hyperlink"/>
              </w:rPr>
              <w:t>Findings and Discussion</w:t>
            </w:r>
            <w:r>
              <w:tab/>
            </w:r>
            <w:r>
              <w:fldChar w:fldCharType="begin"/>
            </w:r>
            <w:r>
              <w:instrText xml:space="preserve">PAGEREF _Toc595408820 \h</w:instrText>
            </w:r>
            <w:r>
              <w:fldChar w:fldCharType="separate"/>
            </w:r>
            <w:r w:rsidRPr="1553C198" w:rsidR="1553C198">
              <w:rPr>
                <w:rStyle w:val="Hyperlink"/>
              </w:rPr>
              <w:t>27</w:t>
            </w:r>
            <w:r>
              <w:fldChar w:fldCharType="end"/>
            </w:r>
          </w:hyperlink>
        </w:p>
        <w:p w:rsidR="017AC7A4" w:rsidP="5FEE6C1E" w:rsidRDefault="017AC7A4" w14:paraId="6A997510" w14:textId="55B9D402">
          <w:pPr>
            <w:pStyle w:val="TOC2"/>
            <w:tabs>
              <w:tab w:val="right" w:leader="dot" w:pos="8295"/>
            </w:tabs>
            <w:bidi w:val="0"/>
          </w:pPr>
          <w:hyperlink w:anchor="_Toc1351708084">
            <w:r w:rsidRPr="1553C198" w:rsidR="1553C198">
              <w:rPr>
                <w:rStyle w:val="Hyperlink"/>
              </w:rPr>
              <w:t>Identity and Lineage Matters</w:t>
            </w:r>
            <w:r>
              <w:tab/>
            </w:r>
            <w:r>
              <w:fldChar w:fldCharType="begin"/>
            </w:r>
            <w:r>
              <w:instrText xml:space="preserve">PAGEREF _Toc1351708084 \h</w:instrText>
            </w:r>
            <w:r>
              <w:fldChar w:fldCharType="separate"/>
            </w:r>
            <w:r w:rsidRPr="1553C198" w:rsidR="1553C198">
              <w:rPr>
                <w:rStyle w:val="Hyperlink"/>
              </w:rPr>
              <w:t>27</w:t>
            </w:r>
            <w:r>
              <w:fldChar w:fldCharType="end"/>
            </w:r>
          </w:hyperlink>
        </w:p>
        <w:p w:rsidR="017AC7A4" w:rsidP="5FEE6C1E" w:rsidRDefault="017AC7A4" w14:paraId="16281685" w14:textId="4D4E9679">
          <w:pPr>
            <w:pStyle w:val="TOC2"/>
            <w:tabs>
              <w:tab w:val="right" w:leader="dot" w:pos="8295"/>
            </w:tabs>
            <w:bidi w:val="0"/>
          </w:pPr>
          <w:hyperlink w:anchor="_Toc1013335033">
            <w:r w:rsidRPr="1553C198" w:rsidR="1553C198">
              <w:rPr>
                <w:rStyle w:val="Hyperlink"/>
              </w:rPr>
              <w:t>Educational Experience</w:t>
            </w:r>
            <w:r>
              <w:tab/>
            </w:r>
            <w:r>
              <w:fldChar w:fldCharType="begin"/>
            </w:r>
            <w:r>
              <w:instrText xml:space="preserve">PAGEREF _Toc1013335033 \h</w:instrText>
            </w:r>
            <w:r>
              <w:fldChar w:fldCharType="separate"/>
            </w:r>
            <w:r w:rsidRPr="1553C198" w:rsidR="1553C198">
              <w:rPr>
                <w:rStyle w:val="Hyperlink"/>
              </w:rPr>
              <w:t>31</w:t>
            </w:r>
            <w:r>
              <w:fldChar w:fldCharType="end"/>
            </w:r>
          </w:hyperlink>
        </w:p>
        <w:p w:rsidR="017AC7A4" w:rsidP="5FEE6C1E" w:rsidRDefault="017AC7A4" w14:paraId="1E0C86BC" w14:textId="77379F72">
          <w:pPr>
            <w:pStyle w:val="TOC2"/>
            <w:tabs>
              <w:tab w:val="right" w:leader="dot" w:pos="8295"/>
            </w:tabs>
            <w:bidi w:val="0"/>
          </w:pPr>
          <w:hyperlink w:anchor="_Toc1814410360">
            <w:r w:rsidRPr="1553C198" w:rsidR="1553C198">
              <w:rPr>
                <w:rStyle w:val="Hyperlink"/>
              </w:rPr>
              <w:t>Value the Margins: Love as Integral Professional Practice</w:t>
            </w:r>
            <w:r>
              <w:tab/>
            </w:r>
            <w:r>
              <w:fldChar w:fldCharType="begin"/>
            </w:r>
            <w:r>
              <w:instrText xml:space="preserve">PAGEREF _Toc1814410360 \h</w:instrText>
            </w:r>
            <w:r>
              <w:fldChar w:fldCharType="separate"/>
            </w:r>
            <w:r w:rsidRPr="1553C198" w:rsidR="1553C198">
              <w:rPr>
                <w:rStyle w:val="Hyperlink"/>
              </w:rPr>
              <w:t>32</w:t>
            </w:r>
            <w:r>
              <w:fldChar w:fldCharType="end"/>
            </w:r>
          </w:hyperlink>
        </w:p>
        <w:p w:rsidR="017AC7A4" w:rsidP="5FEE6C1E" w:rsidRDefault="017AC7A4" w14:paraId="64AE18CB" w14:textId="7F8FA147">
          <w:pPr>
            <w:pStyle w:val="TOC2"/>
            <w:tabs>
              <w:tab w:val="right" w:leader="dot" w:pos="8295"/>
            </w:tabs>
            <w:bidi w:val="0"/>
          </w:pPr>
          <w:hyperlink w:anchor="_Toc401846733">
            <w:r w:rsidRPr="1553C198" w:rsidR="1553C198">
              <w:rPr>
                <w:rStyle w:val="Hyperlink"/>
              </w:rPr>
              <w:t>Nature of Professional Practices</w:t>
            </w:r>
            <w:r>
              <w:tab/>
            </w:r>
            <w:r>
              <w:fldChar w:fldCharType="begin"/>
            </w:r>
            <w:r>
              <w:instrText xml:space="preserve">PAGEREF _Toc401846733 \h</w:instrText>
            </w:r>
            <w:r>
              <w:fldChar w:fldCharType="separate"/>
            </w:r>
            <w:r w:rsidRPr="1553C198" w:rsidR="1553C198">
              <w:rPr>
                <w:rStyle w:val="Hyperlink"/>
              </w:rPr>
              <w:t>36</w:t>
            </w:r>
            <w:r>
              <w:fldChar w:fldCharType="end"/>
            </w:r>
          </w:hyperlink>
        </w:p>
        <w:p w:rsidR="017AC7A4" w:rsidP="7CC662C4" w:rsidRDefault="017AC7A4" w14:paraId="17514B10" w14:textId="62B01B25">
          <w:pPr>
            <w:pStyle w:val="TOC4"/>
            <w:tabs>
              <w:tab w:val="right" w:leader="dot" w:pos="8295"/>
            </w:tabs>
            <w:bidi w:val="0"/>
          </w:pPr>
          <w:hyperlink w:anchor="_Toc816315408">
            <w:r w:rsidRPr="1553C198" w:rsidR="1553C198">
              <w:rPr>
                <w:rStyle w:val="Hyperlink"/>
              </w:rPr>
              <w:t>Somatic Attunement and Ecological Co-Regulation</w:t>
            </w:r>
            <w:r>
              <w:tab/>
            </w:r>
            <w:r>
              <w:fldChar w:fldCharType="begin"/>
            </w:r>
            <w:r>
              <w:instrText xml:space="preserve">PAGEREF _Toc816315408 \h</w:instrText>
            </w:r>
            <w:r>
              <w:fldChar w:fldCharType="separate"/>
            </w:r>
            <w:r w:rsidRPr="1553C198" w:rsidR="1553C198">
              <w:rPr>
                <w:rStyle w:val="Hyperlink"/>
              </w:rPr>
              <w:t>38</w:t>
            </w:r>
            <w:r>
              <w:fldChar w:fldCharType="end"/>
            </w:r>
          </w:hyperlink>
        </w:p>
        <w:p w:rsidR="017AC7A4" w:rsidP="7CC662C4" w:rsidRDefault="017AC7A4" w14:paraId="2377B991" w14:textId="24B13A22">
          <w:pPr>
            <w:pStyle w:val="TOC4"/>
            <w:tabs>
              <w:tab w:val="right" w:leader="dot" w:pos="8295"/>
            </w:tabs>
            <w:bidi w:val="0"/>
          </w:pPr>
          <w:hyperlink w:anchor="_Toc126315642">
            <w:r w:rsidRPr="1553C198" w:rsidR="1553C198">
              <w:rPr>
                <w:rStyle w:val="Hyperlink"/>
              </w:rPr>
              <w:t>On Breath: A Vehicle for In-spiration</w:t>
            </w:r>
            <w:r>
              <w:tab/>
            </w:r>
            <w:r>
              <w:fldChar w:fldCharType="begin"/>
            </w:r>
            <w:r>
              <w:instrText xml:space="preserve">PAGEREF _Toc126315642 \h</w:instrText>
            </w:r>
            <w:r>
              <w:fldChar w:fldCharType="separate"/>
            </w:r>
            <w:r w:rsidRPr="1553C198" w:rsidR="1553C198">
              <w:rPr>
                <w:rStyle w:val="Hyperlink"/>
              </w:rPr>
              <w:t>40</w:t>
            </w:r>
            <w:r>
              <w:fldChar w:fldCharType="end"/>
            </w:r>
          </w:hyperlink>
        </w:p>
        <w:p w:rsidR="017AC7A4" w:rsidP="5FEE6C1E" w:rsidRDefault="017AC7A4" w14:paraId="7CAF8DEB" w14:textId="6432D43C">
          <w:pPr>
            <w:pStyle w:val="TOC4"/>
            <w:tabs>
              <w:tab w:val="right" w:leader="dot" w:pos="8295"/>
            </w:tabs>
            <w:bidi w:val="0"/>
          </w:pPr>
          <w:hyperlink w:anchor="_Toc91581302">
            <w:r w:rsidRPr="1553C198" w:rsidR="1553C198">
              <w:rPr>
                <w:rStyle w:val="Hyperlink"/>
              </w:rPr>
              <w:t>On Touch: Navigating Boundaries in a Permeable Existence</w:t>
            </w:r>
            <w:r>
              <w:tab/>
            </w:r>
            <w:r>
              <w:fldChar w:fldCharType="begin"/>
            </w:r>
            <w:r>
              <w:instrText xml:space="preserve">PAGEREF _Toc91581302 \h</w:instrText>
            </w:r>
            <w:r>
              <w:fldChar w:fldCharType="separate"/>
            </w:r>
            <w:r w:rsidRPr="1553C198" w:rsidR="1553C198">
              <w:rPr>
                <w:rStyle w:val="Hyperlink"/>
              </w:rPr>
              <w:t>42</w:t>
            </w:r>
            <w:r>
              <w:fldChar w:fldCharType="end"/>
            </w:r>
          </w:hyperlink>
        </w:p>
        <w:p w:rsidR="017AC7A4" w:rsidP="5FEE6C1E" w:rsidRDefault="017AC7A4" w14:paraId="2E1EF7E3" w14:textId="2F882015">
          <w:pPr>
            <w:pStyle w:val="TOC2"/>
            <w:tabs>
              <w:tab w:val="right" w:leader="dot" w:pos="8295"/>
            </w:tabs>
            <w:bidi w:val="0"/>
          </w:pPr>
          <w:hyperlink w:anchor="_Toc1296230728">
            <w:r w:rsidRPr="1553C198" w:rsidR="1553C198">
              <w:rPr>
                <w:rStyle w:val="Hyperlink"/>
              </w:rPr>
              <w:t>Barriers and Needs</w:t>
            </w:r>
            <w:r>
              <w:tab/>
            </w:r>
            <w:r>
              <w:fldChar w:fldCharType="begin"/>
            </w:r>
            <w:r>
              <w:instrText xml:space="preserve">PAGEREF _Toc1296230728 \h</w:instrText>
            </w:r>
            <w:r>
              <w:fldChar w:fldCharType="separate"/>
            </w:r>
            <w:r w:rsidRPr="1553C198" w:rsidR="1553C198">
              <w:rPr>
                <w:rStyle w:val="Hyperlink"/>
              </w:rPr>
              <w:t>45</w:t>
            </w:r>
            <w:r>
              <w:fldChar w:fldCharType="end"/>
            </w:r>
          </w:hyperlink>
        </w:p>
        <w:p w:rsidR="017AC7A4" w:rsidP="5FEE6C1E" w:rsidRDefault="017AC7A4" w14:paraId="01263302" w14:textId="72459A61">
          <w:pPr>
            <w:pStyle w:val="TOC2"/>
            <w:tabs>
              <w:tab w:val="right" w:leader="dot" w:pos="8295"/>
            </w:tabs>
            <w:bidi w:val="0"/>
          </w:pPr>
          <w:hyperlink w:anchor="_Toc1620278256">
            <w:r w:rsidRPr="1553C198" w:rsidR="1553C198">
              <w:rPr>
                <w:rStyle w:val="Hyperlink"/>
              </w:rPr>
              <w:t>Ethical Concerns</w:t>
            </w:r>
            <w:r>
              <w:tab/>
            </w:r>
            <w:r>
              <w:fldChar w:fldCharType="begin"/>
            </w:r>
            <w:r>
              <w:instrText xml:space="preserve">PAGEREF _Toc1620278256 \h</w:instrText>
            </w:r>
            <w:r>
              <w:fldChar w:fldCharType="separate"/>
            </w:r>
            <w:r w:rsidRPr="1553C198" w:rsidR="1553C198">
              <w:rPr>
                <w:rStyle w:val="Hyperlink"/>
              </w:rPr>
              <w:t>47</w:t>
            </w:r>
            <w:r>
              <w:fldChar w:fldCharType="end"/>
            </w:r>
          </w:hyperlink>
        </w:p>
        <w:p w:rsidR="017AC7A4" w:rsidP="5FEE6C1E" w:rsidRDefault="017AC7A4" w14:paraId="1C23A659" w14:textId="3FCD84B3">
          <w:pPr>
            <w:pStyle w:val="TOC2"/>
            <w:tabs>
              <w:tab w:val="right" w:leader="dot" w:pos="8295"/>
            </w:tabs>
            <w:bidi w:val="0"/>
          </w:pPr>
          <w:hyperlink w:anchor="_Toc725152318">
            <w:r w:rsidRPr="1553C198" w:rsidR="1553C198">
              <w:rPr>
                <w:rStyle w:val="Hyperlink"/>
              </w:rPr>
              <w:t>Visioning the Future</w:t>
            </w:r>
            <w:r>
              <w:tab/>
            </w:r>
            <w:r>
              <w:fldChar w:fldCharType="begin"/>
            </w:r>
            <w:r>
              <w:instrText xml:space="preserve">PAGEREF _Toc725152318 \h</w:instrText>
            </w:r>
            <w:r>
              <w:fldChar w:fldCharType="separate"/>
            </w:r>
            <w:r w:rsidRPr="1553C198" w:rsidR="1553C198">
              <w:rPr>
                <w:rStyle w:val="Hyperlink"/>
              </w:rPr>
              <w:t>50</w:t>
            </w:r>
            <w:r>
              <w:fldChar w:fldCharType="end"/>
            </w:r>
          </w:hyperlink>
        </w:p>
        <w:p w:rsidR="017AC7A4" w:rsidP="7CC662C4" w:rsidRDefault="017AC7A4" w14:paraId="5F61B96B" w14:textId="60095741">
          <w:pPr>
            <w:pStyle w:val="TOC1"/>
            <w:tabs>
              <w:tab w:val="right" w:leader="dot" w:pos="8295"/>
            </w:tabs>
            <w:bidi w:val="0"/>
          </w:pPr>
          <w:hyperlink w:anchor="_Toc1676733615">
            <w:r w:rsidRPr="1553C198" w:rsidR="1553C198">
              <w:rPr>
                <w:rStyle w:val="Hyperlink"/>
              </w:rPr>
              <w:t>Conclusion</w:t>
            </w:r>
            <w:r>
              <w:tab/>
            </w:r>
            <w:r>
              <w:fldChar w:fldCharType="begin"/>
            </w:r>
            <w:r>
              <w:instrText xml:space="preserve">PAGEREF _Toc1676733615 \h</w:instrText>
            </w:r>
            <w:r>
              <w:fldChar w:fldCharType="separate"/>
            </w:r>
            <w:r w:rsidRPr="1553C198" w:rsidR="1553C198">
              <w:rPr>
                <w:rStyle w:val="Hyperlink"/>
              </w:rPr>
              <w:t>51</w:t>
            </w:r>
            <w:r>
              <w:fldChar w:fldCharType="end"/>
            </w:r>
          </w:hyperlink>
        </w:p>
        <w:p w:rsidR="5FEE6C1E" w:rsidP="5FEE6C1E" w:rsidRDefault="5FEE6C1E" w14:paraId="3173A0C5" w14:textId="64F9FB50">
          <w:pPr>
            <w:pStyle w:val="TOC1"/>
            <w:tabs>
              <w:tab w:val="right" w:leader="dot" w:pos="8295"/>
            </w:tabs>
            <w:bidi w:val="0"/>
          </w:pPr>
          <w:hyperlink w:anchor="_Toc1762558594">
            <w:r w:rsidRPr="1553C198" w:rsidR="1553C198">
              <w:rPr>
                <w:rStyle w:val="Hyperlink"/>
              </w:rPr>
              <w:t>Bibliography</w:t>
            </w:r>
            <w:r>
              <w:tab/>
            </w:r>
            <w:r>
              <w:fldChar w:fldCharType="begin"/>
            </w:r>
            <w:r>
              <w:instrText xml:space="preserve">PAGEREF _Toc1762558594 \h</w:instrText>
            </w:r>
            <w:r>
              <w:fldChar w:fldCharType="separate"/>
            </w:r>
            <w:r w:rsidRPr="1553C198" w:rsidR="1553C198">
              <w:rPr>
                <w:rStyle w:val="Hyperlink"/>
              </w:rPr>
              <w:t>57</w:t>
            </w:r>
            <w:r>
              <w:fldChar w:fldCharType="end"/>
            </w:r>
          </w:hyperlink>
          <w:r>
            <w:fldChar w:fldCharType="end"/>
          </w:r>
        </w:p>
      </w:sdtContent>
    </w:sdt>
    <w:p w:rsidR="00FA4E6A" w:rsidP="53DBE6A6" w:rsidRDefault="00FA4E6A" w14:paraId="45DA87B3" w14:textId="0BA8605C">
      <w:pPr>
        <w:pStyle w:val="Normal"/>
        <w:tabs>
          <w:tab w:val="right" w:leader="dot" w:pos="9360"/>
        </w:tabs>
      </w:pPr>
    </w:p>
    <w:p w:rsidR="09DDFDF4" w:rsidP="09DDFDF4" w:rsidRDefault="09DDFDF4" w14:paraId="2A8F2766" w14:textId="5AC1DE6A">
      <w:pPr>
        <w:pStyle w:val="Normal"/>
        <w:tabs>
          <w:tab w:val="right" w:leader="dot" w:pos="9360"/>
        </w:tabs>
        <w:rPr>
          <w:rFonts w:ascii="Calibri" w:hAnsi="Calibri" w:eastAsia="Calibri" w:cs="Calibri"/>
          <w:color w:val="000000" w:themeColor="text1" w:themeTint="FF" w:themeShade="FF"/>
        </w:rPr>
      </w:pPr>
    </w:p>
    <w:p w:rsidR="237DEE92" w:rsidP="237DEE92" w:rsidRDefault="237DEE92" w14:paraId="47CEA31C" w14:textId="26601EC4">
      <w:pPr>
        <w:pStyle w:val="Normal"/>
        <w:tabs>
          <w:tab w:val="right" w:leader="dot" w:pos="9360"/>
        </w:tabs>
        <w:rPr>
          <w:rFonts w:ascii="Calibri" w:hAnsi="Calibri" w:eastAsia="Calibri" w:cs="Calibri"/>
          <w:color w:val="000000" w:themeColor="text1" w:themeTint="FF" w:themeShade="FF"/>
        </w:rPr>
      </w:pPr>
    </w:p>
    <w:p w:rsidR="09DDFDF4" w:rsidP="09DDFDF4" w:rsidRDefault="09DDFDF4" w14:paraId="662189F9" w14:textId="615A27EC">
      <w:pPr>
        <w:pStyle w:val="Normal"/>
        <w:tabs>
          <w:tab w:val="right" w:leader="dot" w:pos="9360"/>
        </w:tabs>
        <w:rPr>
          <w:rFonts w:ascii="Calibri" w:hAnsi="Calibri" w:eastAsia="Calibri" w:cs="Calibri"/>
          <w:color w:val="000000" w:themeColor="text1" w:themeTint="FF" w:themeShade="FF"/>
        </w:rPr>
      </w:pPr>
    </w:p>
    <w:p w:rsidR="7CC662C4" w:rsidP="5FEE6C1E" w:rsidRDefault="7CC662C4" w14:paraId="6861FC65" w14:textId="2B319306">
      <w:pPr>
        <w:pStyle w:val="Normal"/>
        <w:tabs>
          <w:tab w:val="right" w:leader="dot" w:pos="9360"/>
        </w:tabs>
        <w:rPr>
          <w:rFonts w:ascii="Calibri" w:hAnsi="Calibri" w:eastAsia="Calibri" w:cs="Calibri"/>
          <w:color w:val="000000" w:themeColor="text1" w:themeTint="FF" w:themeShade="FF"/>
        </w:rPr>
      </w:pPr>
    </w:p>
    <w:p w:rsidR="18818F6E" w:rsidP="4404389E" w:rsidRDefault="18818F6E" w14:paraId="7B1DFE8E" w14:textId="4318D2E9">
      <w:pPr>
        <w:rPr>
          <w:sz w:val="26"/>
          <w:szCs w:val="26"/>
        </w:rPr>
      </w:pPr>
      <w:r w:rsidRPr="4404389E" w:rsidR="18818F6E">
        <w:rPr>
          <w:sz w:val="26"/>
          <w:szCs w:val="26"/>
        </w:rPr>
        <w:t>Exploring the Embodied Erotic Ecology of Somatic Sexological Practitioners Working at Healing Intersections of Sexuality, Spirituality and Ecology</w:t>
      </w:r>
    </w:p>
    <w:p w:rsidR="00FA4E6A" w:rsidP="5FEE6C1E" w:rsidRDefault="00FA4E6A" w14:paraId="78B0D2AB" w14:textId="3230776E">
      <w:pPr>
        <w:pStyle w:val="Normal"/>
        <w:rPr>
          <w:sz w:val="28"/>
          <w:szCs w:val="28"/>
        </w:rPr>
      </w:pPr>
    </w:p>
    <w:p w:rsidR="00FA4E6A" w:rsidP="145D01AF" w:rsidRDefault="624EC949" w14:paraId="3E0F6763" w14:textId="1B6BD304">
      <w:pPr>
        <w:spacing w:before="240" w:after="0"/>
        <w:rPr>
          <w:rFonts w:ascii="Calibri Light" w:hAnsi="Calibri Light" w:eastAsia="Calibri Light" w:cs="Calibri Light"/>
          <w:color w:val="2F5496" w:themeColor="accent1" w:themeShade="BF"/>
          <w:sz w:val="32"/>
          <w:szCs w:val="32"/>
        </w:rPr>
      </w:pPr>
      <w:bookmarkStart w:name="_Toc2027287011" w:id="1981888276"/>
      <w:bookmarkStart w:name="_Toc180574318" w:id="1418411256"/>
      <w:r w:rsidRPr="1553C198" w:rsidR="4A6308F4">
        <w:rPr>
          <w:rStyle w:val="Heading1Char"/>
          <w:rFonts w:ascii="Calibri Light" w:hAnsi="Calibri Light" w:eastAsia="Calibri Light" w:cs="Calibri Light"/>
        </w:rPr>
        <w:t>Introduction</w:t>
      </w:r>
      <w:bookmarkEnd w:id="1981888276"/>
      <w:bookmarkEnd w:id="1418411256"/>
    </w:p>
    <w:p w:rsidR="00FA4E6A" w:rsidP="463DD2EF" w:rsidRDefault="00FA4E6A" w14:paraId="298A77B2" w14:textId="72DEB898">
      <w:pPr>
        <w:rPr>
          <w:rFonts w:ascii="Calibri" w:hAnsi="Calibri" w:eastAsia="Calibri" w:cs="Calibri"/>
          <w:color w:val="000000" w:themeColor="text1"/>
        </w:rPr>
      </w:pPr>
    </w:p>
    <w:p w:rsidR="0310ABAC" w:rsidP="6DF77A72" w:rsidRDefault="0310ABAC" w14:paraId="3C83CCD7" w14:textId="17ED9843">
      <w:pPr>
        <w:rPr>
          <w:rFonts w:ascii="Calibri" w:hAnsi="Calibri" w:eastAsia="Calibri" w:cs="Calibri"/>
          <w:color w:val="000000" w:themeColor="text1" w:themeTint="FF" w:themeShade="FF"/>
          <w:sz w:val="24"/>
          <w:szCs w:val="24"/>
          <w:vertAlign w:val="superscript"/>
        </w:rPr>
      </w:pPr>
      <w:r w:rsidRPr="6DF77A72" w:rsidR="0310ABAC">
        <w:rPr>
          <w:rFonts w:ascii="Calibri" w:hAnsi="Calibri" w:eastAsia="Calibri" w:cs="Calibri"/>
          <w:color w:val="000000" w:themeColor="text1" w:themeTint="FF" w:themeShade="FF"/>
          <w:sz w:val="24"/>
          <w:szCs w:val="24"/>
        </w:rPr>
        <w:t>In</w:t>
      </w:r>
      <w:r w:rsidRPr="6DF77A72" w:rsidR="0310ABAC">
        <w:rPr>
          <w:rFonts w:ascii="Calibri" w:hAnsi="Calibri" w:eastAsia="Calibri" w:cs="Calibri"/>
          <w:color w:val="000000" w:themeColor="text1" w:themeTint="FF" w:themeShade="FF"/>
          <w:sz w:val="24"/>
          <w:szCs w:val="24"/>
        </w:rPr>
        <w:t xml:space="preserve"> a provocative 2015 anthology, scholars, pagans, artists, spiritual practitioners, historians, intellectuals, poets, and healers from various lineages came together to critically explore the intersection</w:t>
      </w:r>
      <w:r w:rsidRPr="6DF77A72" w:rsidR="12DD4346">
        <w:rPr>
          <w:rFonts w:ascii="Calibri" w:hAnsi="Calibri" w:eastAsia="Calibri" w:cs="Calibri"/>
          <w:color w:val="000000" w:themeColor="text1" w:themeTint="FF" w:themeShade="FF"/>
          <w:sz w:val="24"/>
          <w:szCs w:val="24"/>
        </w:rPr>
        <w:t>s</w:t>
      </w:r>
      <w:r w:rsidRPr="6DF77A72" w:rsidR="0310ABAC">
        <w:rPr>
          <w:rFonts w:ascii="Calibri" w:hAnsi="Calibri" w:eastAsia="Calibri" w:cs="Calibri"/>
          <w:color w:val="000000" w:themeColor="text1" w:themeTint="FF" w:themeShade="FF"/>
          <w:sz w:val="24"/>
          <w:szCs w:val="24"/>
        </w:rPr>
        <w:t xml:space="preserve"> of sexuality, spirituality and ecology under the term </w:t>
      </w:r>
      <w:r w:rsidRPr="5FEE6C1E" w:rsidR="0310ABAC">
        <w:rPr>
          <w:rFonts w:ascii="Calibri" w:hAnsi="Calibri" w:eastAsia="Calibri" w:cs="Calibri"/>
          <w:i w:val="1"/>
          <w:iCs w:val="1"/>
          <w:color w:val="000000" w:themeColor="text1" w:themeTint="FF" w:themeShade="FF"/>
          <w:sz w:val="24"/>
          <w:szCs w:val="24"/>
        </w:rPr>
        <w:t>ecosexuality.</w:t>
      </w:r>
      <w:r w:rsidRPr="5FEE6C1E">
        <w:rPr>
          <w:rStyle w:val="FootnoteReference"/>
          <w:rFonts w:ascii="Calibri" w:hAnsi="Calibri" w:eastAsia="Calibri" w:cs="Calibri"/>
          <w:i w:val="1"/>
          <w:iCs w:val="1"/>
          <w:color w:val="000000" w:themeColor="text1" w:themeTint="FF" w:themeShade="FF"/>
          <w:sz w:val="24"/>
          <w:szCs w:val="24"/>
        </w:rPr>
        <w:footnoteReference w:id="341"/>
      </w:r>
      <w:r w:rsidRPr="5FEE6C1E" w:rsidR="0310ABAC">
        <w:rPr>
          <w:rFonts w:ascii="Calibri" w:hAnsi="Calibri" w:eastAsia="Calibri" w:cs="Calibri"/>
          <w:i w:val="1"/>
          <w:iCs w:val="1"/>
          <w:color w:val="000000" w:themeColor="text1" w:themeTint="FF" w:themeShade="FF"/>
          <w:sz w:val="24"/>
          <w:szCs w:val="24"/>
        </w:rPr>
        <w:t xml:space="preserve"> </w:t>
      </w:r>
      <w:r w:rsidRPr="6DF77A72" w:rsidR="0310ABAC">
        <w:rPr>
          <w:rFonts w:ascii="Calibri" w:hAnsi="Calibri" w:eastAsia="Calibri" w:cs="Calibri"/>
          <w:color w:val="000000" w:themeColor="text1" w:themeTint="FF" w:themeShade="FF"/>
          <w:sz w:val="24"/>
          <w:szCs w:val="24"/>
        </w:rPr>
        <w:t xml:space="preserve">Within, ecosexuality was defined by editors Anderlini-D’onofrio and Hagamen as encompassing ‘a social movement, a philosophy, a lifestyle, a spiritual path, a mode of loving and a form of artistic expression’ that blurs the edges of the environmental and sex-positive movements in order to address the </w:t>
      </w:r>
      <w:r w:rsidRPr="6DF77A72" w:rsidR="75F9D7E1">
        <w:rPr>
          <w:rFonts w:ascii="Calibri" w:hAnsi="Calibri" w:eastAsia="Calibri" w:cs="Calibri"/>
          <w:color w:val="000000" w:themeColor="text1" w:themeTint="FF" w:themeShade="FF"/>
          <w:sz w:val="24"/>
          <w:szCs w:val="24"/>
        </w:rPr>
        <w:t xml:space="preserve">traumas and </w:t>
      </w:r>
      <w:r w:rsidRPr="6DF77A72" w:rsidR="0310ABAC">
        <w:rPr>
          <w:rFonts w:ascii="Calibri" w:hAnsi="Calibri" w:eastAsia="Calibri" w:cs="Calibri"/>
          <w:color w:val="000000" w:themeColor="text1" w:themeTint="FF" w:themeShade="FF"/>
          <w:sz w:val="24"/>
          <w:szCs w:val="24"/>
        </w:rPr>
        <w:t>‘vital crises’ of our time.</w:t>
      </w:r>
      <w:r w:rsidRPr="6DF77A72">
        <w:rPr>
          <w:rStyle w:val="FootnoteReference"/>
          <w:rFonts w:ascii="Calibri" w:hAnsi="Calibri" w:eastAsia="Calibri" w:cs="Calibri"/>
          <w:color w:val="000000" w:themeColor="text1" w:themeTint="FF" w:themeShade="FF"/>
          <w:sz w:val="24"/>
          <w:szCs w:val="24"/>
        </w:rPr>
        <w:footnoteReference w:id="7656"/>
      </w:r>
      <w:r w:rsidRPr="6DF77A72" w:rsidR="0310ABAC">
        <w:rPr>
          <w:rFonts w:ascii="Calibri" w:hAnsi="Calibri" w:eastAsia="Calibri" w:cs="Calibri"/>
          <w:color w:val="000000" w:themeColor="text1" w:themeTint="FF" w:themeShade="FF"/>
          <w:sz w:val="24"/>
          <w:szCs w:val="24"/>
        </w:rPr>
        <w:t xml:space="preserve"> Experiences of </w:t>
      </w:r>
      <w:r w:rsidRPr="6DF77A72" w:rsidR="3534691C">
        <w:rPr>
          <w:rFonts w:ascii="Calibri" w:hAnsi="Calibri" w:eastAsia="Calibri" w:cs="Calibri"/>
          <w:color w:val="000000" w:themeColor="text1" w:themeTint="FF" w:themeShade="FF"/>
          <w:sz w:val="24"/>
          <w:szCs w:val="24"/>
        </w:rPr>
        <w:t xml:space="preserve">healing, </w:t>
      </w:r>
      <w:r w:rsidRPr="6DF77A72" w:rsidR="0310ABAC">
        <w:rPr>
          <w:rFonts w:ascii="Calibri" w:hAnsi="Calibri" w:eastAsia="Calibri" w:cs="Calibri"/>
          <w:color w:val="000000" w:themeColor="text1" w:themeTint="FF" w:themeShade="FF"/>
          <w:sz w:val="24"/>
          <w:szCs w:val="24"/>
        </w:rPr>
        <w:t xml:space="preserve">compassion, empathy, love and mutual</w:t>
      </w:r>
      <w:r w:rsidRPr="6DF77A72" w:rsidR="17D3DD1A">
        <w:rPr>
          <w:rFonts w:ascii="Calibri" w:hAnsi="Calibri" w:eastAsia="Calibri" w:cs="Calibri"/>
          <w:color w:val="000000" w:themeColor="text1" w:themeTint="FF" w:themeShade="FF"/>
          <w:sz w:val="24"/>
          <w:szCs w:val="24"/>
        </w:rPr>
        <w:t xml:space="preserve"> beneficence</w:t>
      </w:r>
      <w:r w:rsidRPr="6DF77A72" w:rsidR="0310ABAC">
        <w:rPr>
          <w:rFonts w:ascii="Calibri" w:hAnsi="Calibri" w:eastAsia="Calibri" w:cs="Calibri"/>
          <w:color w:val="000000" w:themeColor="text1" w:themeTint="FF" w:themeShade="FF"/>
          <w:sz w:val="24"/>
          <w:szCs w:val="24"/>
        </w:rPr>
        <w:t xml:space="preserve"> were described as antidotes to these </w:t>
      </w:r>
      <w:r w:rsidRPr="6DF77A72" w:rsidR="0134F80D">
        <w:rPr>
          <w:rFonts w:ascii="Calibri" w:hAnsi="Calibri" w:eastAsia="Calibri" w:cs="Calibri"/>
          <w:color w:val="000000" w:themeColor="text1" w:themeTint="FF" w:themeShade="FF"/>
          <w:sz w:val="24"/>
          <w:szCs w:val="24"/>
        </w:rPr>
        <w:t xml:space="preserve">traumatic </w:t>
      </w:r>
      <w:r w:rsidRPr="6DF77A72" w:rsidR="0310ABAC">
        <w:rPr>
          <w:rFonts w:ascii="Calibri" w:hAnsi="Calibri" w:eastAsia="Calibri" w:cs="Calibri"/>
          <w:color w:val="000000" w:themeColor="text1" w:themeTint="FF" w:themeShade="FF"/>
          <w:sz w:val="24"/>
          <w:szCs w:val="24"/>
        </w:rPr>
        <w:t xml:space="preserve">crises</w:t>
      </w:r>
      <w:r w:rsidRPr="6DF77A72" w:rsidR="0310ABAC">
        <w:rPr>
          <w:rFonts w:ascii="Calibri" w:hAnsi="Calibri" w:eastAsia="Calibri" w:cs="Calibri"/>
          <w:color w:val="000000" w:themeColor="text1" w:themeTint="FF" w:themeShade="FF"/>
          <w:sz w:val="24"/>
          <w:szCs w:val="24"/>
        </w:rPr>
        <w:t xml:space="preserve"> in support</w:t>
      </w:r>
      <w:r w:rsidRPr="6DF77A72" w:rsidR="4D2AC734">
        <w:rPr>
          <w:rFonts w:ascii="Calibri" w:hAnsi="Calibri" w:eastAsia="Calibri" w:cs="Calibri"/>
          <w:color w:val="000000" w:themeColor="text1" w:themeTint="FF" w:themeShade="FF"/>
          <w:sz w:val="24"/>
          <w:szCs w:val="24"/>
        </w:rPr>
        <w:t xml:space="preserve"> </w:t>
      </w:r>
      <w:r w:rsidRPr="6DF77A72" w:rsidR="0310ABAC">
        <w:rPr>
          <w:rFonts w:ascii="Calibri" w:hAnsi="Calibri" w:eastAsia="Calibri" w:cs="Calibri"/>
          <w:color w:val="000000" w:themeColor="text1" w:themeTint="FF" w:themeShade="FF"/>
          <w:sz w:val="24"/>
          <w:szCs w:val="24"/>
        </w:rPr>
        <w:t xml:space="preserve">of the overarching claim by sociologist and peace researcher Dr. Dieter Duhm that, ‘</w:t>
      </w:r>
      <w:r w:rsidRPr="6DF77A72" w:rsidR="493B194A">
        <w:rPr>
          <w:rFonts w:ascii="Calibri" w:hAnsi="Calibri" w:eastAsia="Calibri" w:cs="Calibri"/>
          <w:color w:val="000000" w:themeColor="text1" w:themeTint="FF" w:themeShade="FF"/>
          <w:sz w:val="24"/>
          <w:szCs w:val="24"/>
        </w:rPr>
        <w:t>t</w:t>
      </w:r>
      <w:r w:rsidRPr="6DF77A72" w:rsidR="0310ABAC">
        <w:rPr>
          <w:rFonts w:ascii="Calibri" w:hAnsi="Calibri" w:eastAsia="Calibri" w:cs="Calibri"/>
          <w:color w:val="000000" w:themeColor="text1" w:themeTint="FF" w:themeShade="FF"/>
          <w:sz w:val="24"/>
          <w:szCs w:val="24"/>
        </w:rPr>
        <w:t>he ecological disaster and the sexual disaster are interconnected’.</w:t>
      </w:r>
      <w:r w:rsidRPr="6DF77A72">
        <w:rPr>
          <w:rStyle w:val="FootnoteReference"/>
          <w:rFonts w:ascii="Calibri" w:hAnsi="Calibri" w:eastAsia="Calibri" w:cs="Calibri"/>
          <w:color w:val="000000" w:themeColor="text1" w:themeTint="FF" w:themeShade="FF"/>
          <w:sz w:val="24"/>
          <w:szCs w:val="24"/>
        </w:rPr>
        <w:footnoteReference w:id="13527"/>
      </w:r>
    </w:p>
    <w:p w:rsidR="0310ABAC" w:rsidP="6DF77A72" w:rsidRDefault="0310ABAC" w14:paraId="6999EA45" w14:textId="5073470A">
      <w:pPr/>
      <w:r w:rsidRPr="6DF77A72" w:rsidR="0310ABAC">
        <w:rPr>
          <w:rFonts w:ascii="Calibri" w:hAnsi="Calibri" w:eastAsia="Calibri" w:cs="Calibri"/>
          <w:color w:val="000000" w:themeColor="text1" w:themeTint="FF" w:themeShade="FF"/>
          <w:sz w:val="24"/>
          <w:szCs w:val="24"/>
        </w:rPr>
        <w:t>The</w:t>
      </w:r>
      <w:r w:rsidRPr="6DF77A72" w:rsidR="454E9749">
        <w:rPr>
          <w:rFonts w:ascii="Calibri" w:hAnsi="Calibri" w:eastAsia="Calibri" w:cs="Calibri"/>
          <w:color w:val="000000" w:themeColor="text1" w:themeTint="FF" w:themeShade="FF"/>
          <w:sz w:val="24"/>
          <w:szCs w:val="24"/>
        </w:rPr>
        <w:t xml:space="preserve">se </w:t>
      </w:r>
      <w:r w:rsidRPr="6DF77A72" w:rsidR="454E9749">
        <w:rPr>
          <w:rFonts w:ascii="Calibri" w:hAnsi="Calibri" w:eastAsia="Calibri" w:cs="Calibri"/>
          <w:color w:val="000000" w:themeColor="text1" w:themeTint="FF" w:themeShade="FF"/>
          <w:sz w:val="24"/>
          <w:szCs w:val="24"/>
        </w:rPr>
        <w:t>disasters</w:t>
      </w:r>
      <w:r w:rsidRPr="6DF77A72" w:rsidR="6CCE944B">
        <w:rPr>
          <w:rFonts w:ascii="Calibri" w:hAnsi="Calibri" w:eastAsia="Calibri" w:cs="Calibri"/>
          <w:color w:val="000000" w:themeColor="text1" w:themeTint="FF" w:themeShade="FF"/>
          <w:sz w:val="24"/>
          <w:szCs w:val="24"/>
        </w:rPr>
        <w:t>, traumas</w:t>
      </w:r>
      <w:r w:rsidRPr="6DF77A72" w:rsidR="454E9749">
        <w:rPr>
          <w:rFonts w:ascii="Calibri" w:hAnsi="Calibri" w:eastAsia="Calibri" w:cs="Calibri"/>
          <w:color w:val="000000" w:themeColor="text1" w:themeTint="FF" w:themeShade="FF"/>
          <w:sz w:val="24"/>
          <w:szCs w:val="24"/>
        </w:rPr>
        <w:t xml:space="preserve"> and</w:t>
      </w:r>
      <w:r w:rsidRPr="6DF77A72" w:rsidR="0310ABAC">
        <w:rPr>
          <w:rFonts w:ascii="Calibri" w:hAnsi="Calibri" w:eastAsia="Calibri" w:cs="Calibri"/>
          <w:color w:val="000000" w:themeColor="text1" w:themeTint="FF" w:themeShade="FF"/>
          <w:sz w:val="24"/>
          <w:szCs w:val="24"/>
        </w:rPr>
        <w:t xml:space="preserve"> vital crises of our </w:t>
      </w:r>
      <w:r w:rsidRPr="6DF77A72" w:rsidR="42142F8A">
        <w:rPr>
          <w:rFonts w:ascii="Calibri" w:hAnsi="Calibri" w:eastAsia="Calibri" w:cs="Calibri"/>
          <w:color w:val="000000" w:themeColor="text1" w:themeTint="FF" w:themeShade="FF"/>
          <w:sz w:val="24"/>
          <w:szCs w:val="24"/>
        </w:rPr>
        <w:t>time</w:t>
      </w:r>
      <w:r w:rsidRPr="6DF77A72" w:rsidR="0310ABAC">
        <w:rPr>
          <w:rFonts w:ascii="Calibri" w:hAnsi="Calibri" w:eastAsia="Calibri" w:cs="Calibri"/>
          <w:color w:val="000000" w:themeColor="text1" w:themeTint="FF" w:themeShade="FF"/>
          <w:sz w:val="24"/>
          <w:szCs w:val="24"/>
        </w:rPr>
        <w:t xml:space="preserve"> rang</w:t>
      </w:r>
      <w:r w:rsidRPr="6DF77A72" w:rsidR="2D6ACDEA">
        <w:rPr>
          <w:rFonts w:ascii="Calibri" w:hAnsi="Calibri" w:eastAsia="Calibri" w:cs="Calibri"/>
          <w:color w:val="000000" w:themeColor="text1" w:themeTint="FF" w:themeShade="FF"/>
          <w:sz w:val="24"/>
          <w:szCs w:val="24"/>
        </w:rPr>
        <w:t>e</w:t>
      </w:r>
      <w:r w:rsidRPr="6DF77A72" w:rsidR="0310ABAC">
        <w:rPr>
          <w:rFonts w:ascii="Calibri" w:hAnsi="Calibri" w:eastAsia="Calibri" w:cs="Calibri"/>
          <w:color w:val="000000" w:themeColor="text1" w:themeTint="FF" w:themeShade="FF"/>
          <w:sz w:val="24"/>
          <w:szCs w:val="24"/>
        </w:rPr>
        <w:t xml:space="preserve"> from</w:t>
      </w:r>
      <w:r w:rsidRPr="6DF77A72" w:rsidR="3AC5F0FD">
        <w:rPr>
          <w:rFonts w:ascii="Calibri" w:hAnsi="Calibri" w:eastAsia="Calibri" w:cs="Calibri"/>
          <w:color w:val="000000" w:themeColor="text1" w:themeTint="FF" w:themeShade="FF"/>
          <w:sz w:val="24"/>
          <w:szCs w:val="24"/>
        </w:rPr>
        <w:t xml:space="preserve"> the myriad</w:t>
      </w:r>
      <w:r w:rsidRPr="6DF77A72" w:rsidR="0310ABAC">
        <w:rPr>
          <w:rFonts w:ascii="Calibri" w:hAnsi="Calibri" w:eastAsia="Calibri" w:cs="Calibri"/>
          <w:color w:val="000000" w:themeColor="text1" w:themeTint="FF" w:themeShade="FF"/>
          <w:sz w:val="24"/>
          <w:szCs w:val="24"/>
        </w:rPr>
        <w:t xml:space="preserve"> mental,</w:t>
      </w:r>
      <w:r w:rsidRPr="6DF77A72" w:rsidR="3F53DA1C">
        <w:rPr>
          <w:rFonts w:ascii="Calibri" w:hAnsi="Calibri" w:eastAsia="Calibri" w:cs="Calibri"/>
          <w:color w:val="000000" w:themeColor="text1" w:themeTint="FF" w:themeShade="FF"/>
          <w:sz w:val="24"/>
          <w:szCs w:val="24"/>
        </w:rPr>
        <w:t xml:space="preserve"> behavioral,</w:t>
      </w:r>
      <w:r w:rsidRPr="6DF77A72" w:rsidR="0310ABAC">
        <w:rPr>
          <w:rFonts w:ascii="Calibri" w:hAnsi="Calibri" w:eastAsia="Calibri" w:cs="Calibri"/>
          <w:color w:val="000000" w:themeColor="text1" w:themeTint="FF" w:themeShade="FF"/>
          <w:sz w:val="24"/>
          <w:szCs w:val="24"/>
        </w:rPr>
        <w:t xml:space="preserve"> physiological, </w:t>
      </w:r>
      <w:r w:rsidRPr="6DF77A72" w:rsidR="0310ABAC">
        <w:rPr>
          <w:rFonts w:ascii="Calibri" w:hAnsi="Calibri" w:eastAsia="Calibri" w:cs="Calibri"/>
          <w:color w:val="000000" w:themeColor="text1" w:themeTint="FF" w:themeShade="FF"/>
          <w:sz w:val="24"/>
          <w:szCs w:val="24"/>
        </w:rPr>
        <w:t xml:space="preserve">spiritual</w:t>
      </w:r>
      <w:r w:rsidRPr="6DF77A72" w:rsidR="0310ABAC">
        <w:rPr>
          <w:rFonts w:ascii="Calibri" w:hAnsi="Calibri" w:eastAsia="Calibri" w:cs="Calibri"/>
          <w:color w:val="000000" w:themeColor="text1" w:themeTint="FF" w:themeShade="FF"/>
          <w:sz w:val="24"/>
          <w:szCs w:val="24"/>
        </w:rPr>
        <w:t xml:space="preserve"> and ecological </w:t>
      </w:r>
      <w:bookmarkStart w:name="_Int_F3COcpRa" w:id="2039210448"/>
      <w:r w:rsidRPr="6DF77A72" w:rsidR="0310ABAC">
        <w:rPr>
          <w:rFonts w:ascii="Calibri" w:hAnsi="Calibri" w:eastAsia="Calibri" w:cs="Calibri"/>
          <w:color w:val="000000" w:themeColor="text1" w:themeTint="FF" w:themeShade="FF"/>
          <w:sz w:val="24"/>
          <w:szCs w:val="24"/>
        </w:rPr>
        <w:t>dis-eases</w:t>
      </w:r>
      <w:bookmarkEnd w:id="2039210448"/>
      <w:r w:rsidRPr="6DF77A72" w:rsidR="0310ABAC">
        <w:rPr>
          <w:rFonts w:ascii="Calibri" w:hAnsi="Calibri" w:eastAsia="Calibri" w:cs="Calibri"/>
          <w:color w:val="000000" w:themeColor="text1" w:themeTint="FF" w:themeShade="FF"/>
          <w:sz w:val="24"/>
          <w:szCs w:val="24"/>
        </w:rPr>
        <w:t xml:space="preserve"> </w:t>
      </w:r>
      <w:r w:rsidRPr="6DF77A72" w:rsidR="3F6C3307">
        <w:rPr>
          <w:rFonts w:ascii="Calibri" w:hAnsi="Calibri" w:eastAsia="Calibri" w:cs="Calibri"/>
          <w:color w:val="000000" w:themeColor="text1" w:themeTint="FF" w:themeShade="FF"/>
          <w:sz w:val="24"/>
          <w:szCs w:val="24"/>
        </w:rPr>
        <w:t xml:space="preserve">prevalent in the</w:t>
      </w:r>
      <w:r w:rsidRPr="6DF77A72" w:rsidR="776E15C6">
        <w:rPr>
          <w:rFonts w:ascii="Calibri" w:hAnsi="Calibri" w:eastAsia="Calibri" w:cs="Calibri"/>
          <w:color w:val="000000" w:themeColor="text1" w:themeTint="FF" w:themeShade="FF"/>
          <w:sz w:val="24"/>
          <w:szCs w:val="24"/>
        </w:rPr>
        <w:t xml:space="preserve"> modern</w:t>
      </w:r>
      <w:r w:rsidRPr="6DF77A72" w:rsidR="3F6C3307">
        <w:rPr>
          <w:rFonts w:ascii="Calibri" w:hAnsi="Calibri" w:eastAsia="Calibri" w:cs="Calibri"/>
          <w:color w:val="000000" w:themeColor="text1" w:themeTint="FF" w:themeShade="FF"/>
          <w:sz w:val="24"/>
          <w:szCs w:val="24"/>
        </w:rPr>
        <w:t xml:space="preserve"> western world. They </w:t>
      </w:r>
      <w:r w:rsidRPr="6DF77A72" w:rsidR="1C683CA0">
        <w:rPr>
          <w:rFonts w:ascii="Calibri" w:hAnsi="Calibri" w:eastAsia="Calibri" w:cs="Calibri"/>
          <w:color w:val="000000" w:themeColor="text1" w:themeTint="FF" w:themeShade="FF"/>
          <w:sz w:val="24"/>
          <w:szCs w:val="24"/>
        </w:rPr>
        <w:t xml:space="preserve">are</w:t>
      </w:r>
      <w:r w:rsidRPr="6DF77A72" w:rsidR="2B9610EB">
        <w:rPr>
          <w:rFonts w:ascii="Calibri" w:hAnsi="Calibri" w:eastAsia="Calibri" w:cs="Calibri"/>
          <w:color w:val="000000" w:themeColor="text1" w:themeTint="FF" w:themeShade="FF"/>
          <w:sz w:val="24"/>
          <w:szCs w:val="24"/>
        </w:rPr>
        <w:t xml:space="preserve"> symptomatic </w:t>
      </w:r>
      <w:r w:rsidRPr="6DF77A72" w:rsidR="0310ABAC">
        <w:rPr>
          <w:rFonts w:ascii="Calibri" w:hAnsi="Calibri" w:eastAsia="Calibri" w:cs="Calibri"/>
          <w:color w:val="000000" w:themeColor="text1" w:themeTint="FF" w:themeShade="FF"/>
          <w:sz w:val="24"/>
          <w:szCs w:val="24"/>
        </w:rPr>
        <w:t>of the innate relationship between the ‘outer destruction’ and</w:t>
      </w:r>
      <w:r w:rsidRPr="6DF77A72" w:rsidR="0310ABAC">
        <w:rPr>
          <w:rFonts w:ascii="Calibri" w:hAnsi="Calibri" w:eastAsia="Calibri" w:cs="Calibri"/>
          <w:color w:val="000000" w:themeColor="text1" w:themeTint="FF" w:themeShade="FF"/>
          <w:sz w:val="20"/>
          <w:szCs w:val="20"/>
        </w:rPr>
        <w:t xml:space="preserve"> </w:t>
      </w:r>
      <w:r w:rsidRPr="6DF77A72" w:rsidR="0310ABAC">
        <w:rPr>
          <w:rFonts w:ascii="Calibri" w:hAnsi="Calibri" w:eastAsia="Calibri" w:cs="Calibri"/>
          <w:color w:val="000000" w:themeColor="text1" w:themeTint="FF" w:themeShade="FF"/>
          <w:sz w:val="24"/>
          <w:szCs w:val="24"/>
        </w:rPr>
        <w:t xml:space="preserve">contamination of the Earth and the ‘destruction from within’, manifested ultimately as ‘a lack of meaning and purpose in life, a fear of life itself, the loss of the ability to love and psychosomatic illnesses of various </w:t>
      </w:r>
      <w:bookmarkStart w:name="_Int_kkhTCee4" w:id="1754070856"/>
      <w:r w:rsidRPr="6DF77A72" w:rsidR="0310ABAC">
        <w:rPr>
          <w:rFonts w:ascii="Calibri" w:hAnsi="Calibri" w:eastAsia="Calibri" w:cs="Calibri"/>
          <w:color w:val="000000" w:themeColor="text1" w:themeTint="FF" w:themeShade="FF"/>
          <w:sz w:val="24"/>
          <w:szCs w:val="24"/>
        </w:rPr>
        <w:t>kinds’</w:t>
      </w:r>
      <w:bookmarkEnd w:id="1754070856"/>
      <w:r w:rsidRPr="6DF77A72" w:rsidR="38AB6736">
        <w:rPr>
          <w:rFonts w:ascii="Calibri" w:hAnsi="Calibri" w:eastAsia="Calibri" w:cs="Calibri"/>
          <w:color w:val="000000" w:themeColor="text1" w:themeTint="FF" w:themeShade="FF"/>
          <w:sz w:val="24"/>
          <w:szCs w:val="24"/>
        </w:rPr>
        <w:t>.</w:t>
      </w:r>
      <w:r w:rsidRPr="6DF77A72">
        <w:rPr>
          <w:rStyle w:val="FootnoteReference"/>
          <w:rFonts w:ascii="Calibri" w:hAnsi="Calibri" w:eastAsia="Calibri" w:cs="Calibri"/>
          <w:color w:val="000000" w:themeColor="text1" w:themeTint="FF" w:themeShade="FF"/>
          <w:sz w:val="24"/>
          <w:szCs w:val="24"/>
        </w:rPr>
        <w:footnoteReference w:id="3791"/>
      </w:r>
      <w:r w:rsidRPr="6DF77A72" w:rsidR="0310ABAC">
        <w:rPr>
          <w:rFonts w:ascii="Calibri" w:hAnsi="Calibri" w:eastAsia="Calibri" w:cs="Calibri"/>
          <w:color w:val="000000" w:themeColor="text1" w:themeTint="FF" w:themeShade="FF"/>
          <w:sz w:val="24"/>
          <w:szCs w:val="24"/>
        </w:rPr>
        <w:t xml:space="preserve"> </w:t>
      </w:r>
      <w:r w:rsidRPr="6DF77A72" w:rsidR="1EB9413C">
        <w:rPr>
          <w:rFonts w:ascii="Calibri" w:hAnsi="Calibri" w:eastAsia="Calibri" w:cs="Calibri"/>
          <w:color w:val="000000" w:themeColor="text1" w:themeTint="FF" w:themeShade="FF"/>
          <w:sz w:val="24"/>
          <w:szCs w:val="24"/>
        </w:rPr>
        <w:t xml:space="preserve">Addressing these crises from a </w:t>
      </w:r>
      <w:r w:rsidRPr="6DF77A72" w:rsidR="5422594B">
        <w:rPr>
          <w:rFonts w:ascii="Calibri" w:hAnsi="Calibri" w:eastAsia="Calibri" w:cs="Calibri"/>
          <w:color w:val="000000" w:themeColor="text1" w:themeTint="FF" w:themeShade="FF"/>
          <w:sz w:val="24"/>
          <w:szCs w:val="24"/>
        </w:rPr>
        <w:t xml:space="preserve">focused </w:t>
      </w:r>
      <w:r w:rsidRPr="6DF77A72" w:rsidR="0310ABAC">
        <w:rPr>
          <w:rFonts w:ascii="Calibri" w:hAnsi="Calibri" w:eastAsia="Calibri" w:cs="Calibri"/>
          <w:color w:val="000000" w:themeColor="text1" w:themeTint="FF" w:themeShade="FF"/>
          <w:sz w:val="24"/>
          <w:szCs w:val="24"/>
        </w:rPr>
        <w:t xml:space="preserve">clinical perspective, a 2020 study found many professional mental-health practitioners from across numerous modalities and schools of thought who</w:t>
      </w:r>
      <w:r w:rsidRPr="6DF77A72" w:rsidR="610B27D3">
        <w:rPr>
          <w:rFonts w:ascii="Calibri" w:hAnsi="Calibri" w:eastAsia="Calibri" w:cs="Calibri"/>
          <w:color w:val="000000" w:themeColor="text1" w:themeTint="FF" w:themeShade="FF"/>
          <w:sz w:val="24"/>
          <w:szCs w:val="24"/>
        </w:rPr>
        <w:t xml:space="preserve"> agreed.</w:t>
      </w:r>
      <w:r w:rsidRPr="5FEE6C1E">
        <w:rPr>
          <w:rStyle w:val="FootnoteReference"/>
          <w:rFonts w:ascii="Calibri" w:hAnsi="Calibri" w:eastAsia="Calibri" w:cs="Calibri"/>
          <w:color w:val="000000" w:themeColor="text1" w:themeTint="FF" w:themeShade="FF"/>
          <w:sz w:val="24"/>
          <w:szCs w:val="24"/>
        </w:rPr>
        <w:footnoteReference w:id="13245"/>
      </w:r>
      <w:r w:rsidRPr="6DF77A72" w:rsidR="610B27D3">
        <w:rPr>
          <w:rFonts w:ascii="Calibri" w:hAnsi="Calibri" w:eastAsia="Calibri" w:cs="Calibri"/>
          <w:color w:val="000000" w:themeColor="text1" w:themeTint="FF" w:themeShade="FF"/>
          <w:sz w:val="24"/>
          <w:szCs w:val="24"/>
        </w:rPr>
        <w:t xml:space="preserve"> </w:t>
      </w:r>
    </w:p>
    <w:p w:rsidR="0310ABAC" w:rsidP="6DF77A72" w:rsidRDefault="0310ABAC" w14:paraId="60CAAD48" w14:textId="3CED5827">
      <w:pPr/>
      <w:r w:rsidRPr="6DF77A72" w:rsidR="610B27D3">
        <w:rPr>
          <w:rFonts w:ascii="Calibri" w:hAnsi="Calibri" w:eastAsia="Calibri" w:cs="Calibri"/>
          <w:color w:val="000000" w:themeColor="text1" w:themeTint="FF" w:themeShade="FF"/>
          <w:sz w:val="24"/>
          <w:szCs w:val="24"/>
        </w:rPr>
        <w:t xml:space="preserve">The therapi</w:t>
      </w:r>
      <w:r w:rsidRPr="6DF77A72" w:rsidR="55C36113">
        <w:rPr>
          <w:rFonts w:ascii="Calibri" w:hAnsi="Calibri" w:eastAsia="Calibri" w:cs="Calibri"/>
          <w:color w:val="000000" w:themeColor="text1" w:themeTint="FF" w:themeShade="FF"/>
          <w:sz w:val="24"/>
          <w:szCs w:val="24"/>
        </w:rPr>
        <w:t xml:space="preserve">sts studied </w:t>
      </w:r>
      <w:r w:rsidRPr="6DF77A72" w:rsidR="610B27D3">
        <w:rPr>
          <w:rFonts w:ascii="Calibri" w:hAnsi="Calibri" w:eastAsia="Calibri" w:cs="Calibri"/>
          <w:color w:val="000000" w:themeColor="text1" w:themeTint="FF" w:themeShade="FF"/>
          <w:sz w:val="24"/>
          <w:szCs w:val="24"/>
        </w:rPr>
        <w:t xml:space="preserve">had </w:t>
      </w:r>
      <w:r w:rsidRPr="6DF77A72" w:rsidR="125329E7">
        <w:rPr>
          <w:rFonts w:ascii="Calibri" w:hAnsi="Calibri" w:eastAsia="Calibri" w:cs="Calibri"/>
          <w:color w:val="000000" w:themeColor="text1" w:themeTint="FF" w:themeShade="FF"/>
          <w:sz w:val="24"/>
          <w:szCs w:val="24"/>
        </w:rPr>
        <w:t xml:space="preserve">been </w:t>
      </w:r>
      <w:r w:rsidRPr="6DF77A72" w:rsidR="039C0086">
        <w:rPr>
          <w:rFonts w:ascii="Calibri" w:hAnsi="Calibri" w:eastAsia="Calibri" w:cs="Calibri"/>
          <w:color w:val="000000" w:themeColor="text1" w:themeTint="FF" w:themeShade="FF"/>
          <w:sz w:val="24"/>
          <w:szCs w:val="24"/>
        </w:rPr>
        <w:t>heed</w:t>
      </w:r>
      <w:r w:rsidRPr="6DF77A72" w:rsidR="0F9B0FD8">
        <w:rPr>
          <w:rFonts w:ascii="Calibri" w:hAnsi="Calibri" w:eastAsia="Calibri" w:cs="Calibri"/>
          <w:color w:val="000000" w:themeColor="text1" w:themeTint="FF" w:themeShade="FF"/>
          <w:sz w:val="24"/>
          <w:szCs w:val="24"/>
        </w:rPr>
        <w:t>ing</w:t>
      </w:r>
      <w:r w:rsidRPr="6DF77A72" w:rsidR="071FAB20">
        <w:rPr>
          <w:rFonts w:ascii="Calibri" w:hAnsi="Calibri" w:eastAsia="Calibri" w:cs="Calibri"/>
          <w:color w:val="000000" w:themeColor="text1" w:themeTint="FF" w:themeShade="FF"/>
          <w:sz w:val="24"/>
          <w:szCs w:val="24"/>
        </w:rPr>
        <w:t xml:space="preserve"> </w:t>
      </w:r>
      <w:r w:rsidRPr="6DF77A72" w:rsidR="7B6FFC45">
        <w:rPr>
          <w:rFonts w:ascii="Calibri" w:hAnsi="Calibri" w:eastAsia="Calibri" w:cs="Calibri"/>
          <w:color w:val="000000" w:themeColor="text1" w:themeTint="FF" w:themeShade="FF"/>
          <w:sz w:val="24"/>
          <w:szCs w:val="24"/>
        </w:rPr>
        <w:t xml:space="preserve">the </w:t>
      </w:r>
      <w:r w:rsidRPr="6DF77A72" w:rsidR="0310ABAC">
        <w:rPr>
          <w:rFonts w:ascii="Calibri" w:hAnsi="Calibri" w:eastAsia="Calibri" w:cs="Calibri"/>
          <w:color w:val="000000" w:themeColor="text1" w:themeTint="FF" w:themeShade="FF"/>
          <w:sz w:val="24"/>
          <w:szCs w:val="24"/>
        </w:rPr>
        <w:t xml:space="preserve">decades of </w:t>
      </w:r>
      <w:r w:rsidRPr="6DF77A72" w:rsidR="0310ABAC">
        <w:rPr>
          <w:rFonts w:ascii="Calibri" w:hAnsi="Calibri" w:eastAsia="Calibri" w:cs="Calibri"/>
          <w:color w:val="000000" w:themeColor="text1" w:themeTint="FF" w:themeShade="FF"/>
          <w:sz w:val="24"/>
          <w:szCs w:val="24"/>
        </w:rPr>
        <w:t xml:space="preserve">research emphasizing the importance of </w:t>
      </w:r>
      <w:r w:rsidRPr="6DF77A72" w:rsidR="6AED5A20">
        <w:rPr>
          <w:rFonts w:ascii="Calibri" w:hAnsi="Calibri" w:eastAsia="Calibri" w:cs="Calibri"/>
          <w:color w:val="000000" w:themeColor="text1" w:themeTint="FF" w:themeShade="FF"/>
          <w:sz w:val="24"/>
          <w:szCs w:val="24"/>
        </w:rPr>
        <w:t xml:space="preserve">healthy </w:t>
      </w:r>
      <w:r w:rsidRPr="6DF77A72" w:rsidR="0310ABAC">
        <w:rPr>
          <w:rFonts w:ascii="Calibri" w:hAnsi="Calibri" w:eastAsia="Calibri" w:cs="Calibri"/>
          <w:color w:val="000000" w:themeColor="text1" w:themeTint="FF" w:themeShade="FF"/>
          <w:sz w:val="24"/>
          <w:szCs w:val="24"/>
        </w:rPr>
        <w:t>eco-social connection</w:t>
      </w:r>
      <w:r w:rsidRPr="6DF77A72" w:rsidR="47512F42">
        <w:rPr>
          <w:rFonts w:ascii="Calibri" w:hAnsi="Calibri" w:eastAsia="Calibri" w:cs="Calibri"/>
          <w:color w:val="000000" w:themeColor="text1" w:themeTint="FF" w:themeShade="FF"/>
          <w:sz w:val="24"/>
          <w:szCs w:val="24"/>
        </w:rPr>
        <w:t xml:space="preserve"> in </w:t>
      </w:r>
      <w:r w:rsidRPr="6DF77A72" w:rsidR="62B3AD3D">
        <w:rPr>
          <w:rFonts w:ascii="Calibri" w:hAnsi="Calibri" w:eastAsia="Calibri" w:cs="Calibri"/>
          <w:color w:val="000000" w:themeColor="text1" w:themeTint="FF" w:themeShade="FF"/>
          <w:sz w:val="24"/>
          <w:szCs w:val="24"/>
        </w:rPr>
        <w:t xml:space="preserve">a person's </w:t>
      </w:r>
      <w:r w:rsidRPr="6DF77A72" w:rsidR="47512F42">
        <w:rPr>
          <w:rFonts w:ascii="Calibri" w:hAnsi="Calibri" w:eastAsia="Calibri" w:cs="Calibri"/>
          <w:color w:val="000000" w:themeColor="text1" w:themeTint="FF" w:themeShade="FF"/>
          <w:sz w:val="24"/>
          <w:szCs w:val="24"/>
        </w:rPr>
        <w:t xml:space="preserve">healing and wellbeing.</w:t>
      </w:r>
      <w:r w:rsidRPr="6DF77A72" w:rsidR="47512F42">
        <w:rPr>
          <w:rFonts w:ascii="Calibri" w:hAnsi="Calibri" w:eastAsia="Calibri" w:cs="Calibri"/>
          <w:color w:val="000000" w:themeColor="text1" w:themeTint="FF" w:themeShade="FF"/>
          <w:sz w:val="24"/>
          <w:szCs w:val="24"/>
        </w:rPr>
        <w:t xml:space="preserve"> </w:t>
      </w:r>
      <w:r w:rsidRPr="6DF77A72" w:rsidR="44E8E23A">
        <w:rPr>
          <w:rFonts w:ascii="Calibri" w:hAnsi="Calibri" w:eastAsia="Calibri" w:cs="Calibri"/>
          <w:color w:val="000000" w:themeColor="text1" w:themeTint="FF" w:themeShade="FF"/>
          <w:sz w:val="24"/>
          <w:szCs w:val="24"/>
        </w:rPr>
        <w:t>These therapeutic</w:t>
      </w:r>
      <w:r w:rsidRPr="6DF77A72" w:rsidR="5D0C0EDC">
        <w:rPr>
          <w:rFonts w:ascii="Calibri" w:hAnsi="Calibri" w:eastAsia="Calibri" w:cs="Calibri"/>
          <w:color w:val="000000" w:themeColor="text1" w:themeTint="FF" w:themeShade="FF"/>
          <w:sz w:val="24"/>
          <w:szCs w:val="24"/>
        </w:rPr>
        <w:t xml:space="preserve"> </w:t>
      </w:r>
      <w:r w:rsidRPr="6DF77A72" w:rsidR="0310ABAC">
        <w:rPr>
          <w:rFonts w:ascii="Calibri" w:hAnsi="Calibri" w:eastAsia="Calibri" w:cs="Calibri"/>
          <w:color w:val="000000" w:themeColor="text1" w:themeTint="FF" w:themeShade="FF"/>
          <w:sz w:val="24"/>
          <w:szCs w:val="24"/>
        </w:rPr>
        <w:t>professional</w:t>
      </w:r>
      <w:r w:rsidRPr="6DF77A72" w:rsidR="009A0D88">
        <w:rPr>
          <w:rFonts w:ascii="Calibri" w:hAnsi="Calibri" w:eastAsia="Calibri" w:cs="Calibri"/>
          <w:color w:val="000000" w:themeColor="text1" w:themeTint="FF" w:themeShade="FF"/>
          <w:sz w:val="24"/>
          <w:szCs w:val="24"/>
        </w:rPr>
        <w:t>s</w:t>
      </w:r>
      <w:r w:rsidRPr="6DF77A72" w:rsidR="0310ABAC">
        <w:rPr>
          <w:rFonts w:ascii="Calibri" w:hAnsi="Calibri" w:eastAsia="Calibri" w:cs="Calibri"/>
          <w:color w:val="000000" w:themeColor="text1" w:themeTint="FF" w:themeShade="FF"/>
          <w:sz w:val="24"/>
          <w:szCs w:val="24"/>
        </w:rPr>
        <w:t xml:space="preserve"> </w:t>
      </w:r>
      <w:r w:rsidRPr="6DF77A72" w:rsidR="5B465360">
        <w:rPr>
          <w:rFonts w:ascii="Calibri" w:hAnsi="Calibri" w:eastAsia="Calibri" w:cs="Calibri"/>
          <w:color w:val="000000" w:themeColor="text1" w:themeTint="FF" w:themeShade="FF"/>
          <w:sz w:val="24"/>
          <w:szCs w:val="24"/>
        </w:rPr>
        <w:t xml:space="preserve">were breaking from standard</w:t>
      </w:r>
      <w:r w:rsidRPr="6DF77A72" w:rsidR="7ADF852F">
        <w:rPr>
          <w:rFonts w:ascii="Calibri" w:hAnsi="Calibri" w:eastAsia="Calibri" w:cs="Calibri"/>
          <w:color w:val="000000" w:themeColor="text1" w:themeTint="FF" w:themeShade="FF"/>
          <w:sz w:val="24"/>
          <w:szCs w:val="24"/>
        </w:rPr>
        <w:t xml:space="preserve"> indoor</w:t>
      </w:r>
      <w:r w:rsidRPr="6DF77A72" w:rsidR="5B465360">
        <w:rPr>
          <w:rFonts w:ascii="Calibri" w:hAnsi="Calibri" w:eastAsia="Calibri" w:cs="Calibri"/>
          <w:color w:val="000000" w:themeColor="text1" w:themeTint="FF" w:themeShade="FF"/>
          <w:sz w:val="24"/>
          <w:szCs w:val="24"/>
        </w:rPr>
        <w:t xml:space="preserve"> practice</w:t>
      </w:r>
      <w:r w:rsidRPr="6DF77A72" w:rsidR="094D9EA5">
        <w:rPr>
          <w:rFonts w:ascii="Calibri" w:hAnsi="Calibri" w:eastAsia="Calibri" w:cs="Calibri"/>
          <w:color w:val="000000" w:themeColor="text1" w:themeTint="FF" w:themeShade="FF"/>
          <w:sz w:val="24"/>
          <w:szCs w:val="24"/>
        </w:rPr>
        <w:t xml:space="preserve">s</w:t>
      </w:r>
      <w:r w:rsidRPr="6DF77A72" w:rsidR="5B465360">
        <w:rPr>
          <w:rFonts w:ascii="Calibri" w:hAnsi="Calibri" w:eastAsia="Calibri" w:cs="Calibri"/>
          <w:color w:val="000000" w:themeColor="text1" w:themeTint="FF" w:themeShade="FF"/>
          <w:sz w:val="24"/>
          <w:szCs w:val="24"/>
        </w:rPr>
        <w:t xml:space="preserve"> </w:t>
      </w:r>
      <w:r w:rsidRPr="6DF77A72" w:rsidR="4B13C664">
        <w:rPr>
          <w:rFonts w:ascii="Calibri" w:hAnsi="Calibri" w:eastAsia="Calibri" w:cs="Calibri"/>
          <w:color w:val="000000" w:themeColor="text1" w:themeTint="FF" w:themeShade="FF"/>
          <w:sz w:val="24"/>
          <w:szCs w:val="24"/>
        </w:rPr>
        <w:t xml:space="preserve">and</w:t>
      </w:r>
      <w:r w:rsidRPr="6DF77A72" w:rsidR="5B465360">
        <w:rPr>
          <w:rFonts w:ascii="Calibri" w:hAnsi="Calibri" w:eastAsia="Calibri" w:cs="Calibri"/>
          <w:color w:val="000000" w:themeColor="text1" w:themeTint="FF" w:themeShade="FF"/>
          <w:sz w:val="24"/>
          <w:szCs w:val="24"/>
        </w:rPr>
        <w:t xml:space="preserve"> address</w:t>
      </w:r>
      <w:r w:rsidRPr="6DF77A72" w:rsidR="33143094">
        <w:rPr>
          <w:rFonts w:ascii="Calibri" w:hAnsi="Calibri" w:eastAsia="Calibri" w:cs="Calibri"/>
          <w:color w:val="000000" w:themeColor="text1" w:themeTint="FF" w:themeShade="FF"/>
          <w:sz w:val="24"/>
          <w:szCs w:val="24"/>
        </w:rPr>
        <w:t xml:space="preserve">ing</w:t>
      </w:r>
      <w:r w:rsidRPr="6DF77A72" w:rsidR="5B465360">
        <w:rPr>
          <w:rFonts w:ascii="Calibri" w:hAnsi="Calibri" w:eastAsia="Calibri" w:cs="Calibri"/>
          <w:color w:val="000000" w:themeColor="text1" w:themeTint="FF" w:themeShade="FF"/>
          <w:sz w:val="24"/>
          <w:szCs w:val="24"/>
        </w:rPr>
        <w:t xml:space="preserve"> these 'vital crises' </w:t>
      </w:r>
      <w:r w:rsidRPr="6DF77A72" w:rsidR="66721DB8">
        <w:rPr>
          <w:rFonts w:ascii="Calibri" w:hAnsi="Calibri" w:eastAsia="Calibri" w:cs="Calibri"/>
          <w:color w:val="000000" w:themeColor="text1" w:themeTint="FF" w:themeShade="FF"/>
          <w:sz w:val="24"/>
          <w:szCs w:val="24"/>
        </w:rPr>
        <w:t>by taking clients 'into the wild'</w:t>
      </w:r>
      <w:r w:rsidRPr="6DF77A72" w:rsidR="0D9D8E39">
        <w:rPr>
          <w:rFonts w:ascii="Calibri" w:hAnsi="Calibri" w:eastAsia="Calibri" w:cs="Calibri"/>
          <w:color w:val="000000" w:themeColor="text1" w:themeTint="FF" w:themeShade="FF"/>
          <w:sz w:val="24"/>
          <w:szCs w:val="24"/>
        </w:rPr>
        <w:t xml:space="preserve"> through</w:t>
      </w:r>
      <w:r w:rsidRPr="6DF77A72" w:rsidR="117D4BCA">
        <w:rPr>
          <w:rFonts w:ascii="Calibri" w:hAnsi="Calibri" w:eastAsia="Calibri" w:cs="Calibri"/>
          <w:color w:val="000000" w:themeColor="text1" w:themeTint="FF" w:themeShade="FF"/>
          <w:sz w:val="24"/>
          <w:szCs w:val="24"/>
        </w:rPr>
        <w:t xml:space="preserve"> the thoughtful integration of</w:t>
      </w:r>
      <w:r w:rsidRPr="6DF77A72" w:rsidR="0D9D8E39">
        <w:rPr>
          <w:rFonts w:ascii="Calibri" w:hAnsi="Calibri" w:eastAsia="Calibri" w:cs="Calibri"/>
          <w:color w:val="000000" w:themeColor="text1" w:themeTint="FF" w:themeShade="FF"/>
          <w:sz w:val="24"/>
          <w:szCs w:val="24"/>
        </w:rPr>
        <w:t xml:space="preserve"> a range of nature-based interventions</w:t>
      </w:r>
      <w:r w:rsidRPr="6DF77A72" w:rsidR="0310ABAC">
        <w:rPr>
          <w:rFonts w:ascii="Calibri" w:hAnsi="Calibri" w:eastAsia="Calibri" w:cs="Calibri"/>
          <w:color w:val="000000" w:themeColor="text1" w:themeTint="FF" w:themeShade="FF"/>
          <w:sz w:val="24"/>
          <w:szCs w:val="24"/>
        </w:rPr>
        <w:t xml:space="preserve">. Unrepresented, however, was the field of therapeutic </w:t>
      </w:r>
      <w:proofErr w:type="spellStart"/>
      <w:r w:rsidRPr="6DF77A72" w:rsidR="0310ABAC">
        <w:rPr>
          <w:rFonts w:ascii="Calibri" w:hAnsi="Calibri" w:eastAsia="Calibri" w:cs="Calibri"/>
          <w:color w:val="000000" w:themeColor="text1" w:themeTint="FF" w:themeShade="FF"/>
          <w:sz w:val="24"/>
          <w:szCs w:val="24"/>
        </w:rPr>
        <w:t>somatics</w:t>
      </w:r>
      <w:proofErr w:type="spellEnd"/>
      <w:r w:rsidRPr="6DF77A72" w:rsidR="0310ABAC">
        <w:rPr>
          <w:rFonts w:ascii="Calibri" w:hAnsi="Calibri" w:eastAsia="Calibri" w:cs="Calibri"/>
          <w:color w:val="000000" w:themeColor="text1" w:themeTint="FF" w:themeShade="FF"/>
          <w:sz w:val="24"/>
          <w:szCs w:val="24"/>
        </w:rPr>
        <w:t xml:space="preserve"> and more specifically, professional somatic sexological modalities which are niche within the field and still in ‘nascent stages’ of development, according to somatic sex and relationship therapist and educator Melissa Walker.</w:t>
      </w:r>
      <w:r w:rsidRPr="6DF77A72">
        <w:rPr>
          <w:rStyle w:val="FootnoteReference"/>
          <w:rFonts w:ascii="Calibri" w:hAnsi="Calibri" w:eastAsia="Calibri" w:cs="Calibri"/>
          <w:color w:val="000000" w:themeColor="text1" w:themeTint="FF" w:themeShade="FF"/>
          <w:sz w:val="24"/>
          <w:szCs w:val="24"/>
        </w:rPr>
        <w:footnoteReference w:id="15060"/>
      </w:r>
    </w:p>
    <w:p w:rsidR="393E1A30" w:rsidP="6371B18D" w:rsidRDefault="393E1A30" w14:paraId="316C7715" w14:textId="40BF9A1A">
      <w:pPr>
        <w:rPr>
          <w:rFonts w:ascii="Calibri" w:hAnsi="Calibri" w:eastAsia="Calibri" w:cs="Calibri"/>
          <w:color w:val="000000" w:themeColor="text1" w:themeTint="FF" w:themeShade="FF"/>
          <w:sz w:val="24"/>
          <w:szCs w:val="24"/>
        </w:rPr>
      </w:pPr>
      <w:r w:rsidRPr="6371B18D" w:rsidR="393E1A30">
        <w:rPr>
          <w:rFonts w:ascii="Calibri" w:hAnsi="Calibri" w:eastAsia="Calibri" w:cs="Calibri"/>
          <w:color w:val="000000" w:themeColor="text1" w:themeTint="FF" w:themeShade="FF"/>
          <w:sz w:val="24"/>
          <w:szCs w:val="24"/>
        </w:rPr>
        <w:t xml:space="preserve">Somatics is a profound field of </w:t>
      </w:r>
      <w:r w:rsidRPr="6371B18D" w:rsidR="1F3A13FD">
        <w:rPr>
          <w:rFonts w:ascii="Calibri" w:hAnsi="Calibri" w:eastAsia="Calibri" w:cs="Calibri"/>
          <w:color w:val="000000" w:themeColor="text1" w:themeTint="FF" w:themeShade="FF"/>
          <w:sz w:val="24"/>
          <w:szCs w:val="24"/>
        </w:rPr>
        <w:t>embodiment</w:t>
      </w:r>
      <w:r w:rsidRPr="6371B18D" w:rsidR="393E1A30">
        <w:rPr>
          <w:rFonts w:ascii="Calibri" w:hAnsi="Calibri" w:eastAsia="Calibri" w:cs="Calibri"/>
          <w:color w:val="000000" w:themeColor="text1" w:themeTint="FF" w:themeShade="FF"/>
          <w:sz w:val="24"/>
          <w:szCs w:val="24"/>
        </w:rPr>
        <w:t xml:space="preserve"> practice created to address </w:t>
      </w:r>
      <w:r w:rsidRPr="6371B18D" w:rsidR="7E8C8695">
        <w:rPr>
          <w:rFonts w:ascii="Calibri" w:hAnsi="Calibri" w:eastAsia="Calibri" w:cs="Calibri"/>
          <w:color w:val="000000" w:themeColor="text1" w:themeTint="FF" w:themeShade="FF"/>
          <w:sz w:val="24"/>
          <w:szCs w:val="24"/>
        </w:rPr>
        <w:t xml:space="preserve">many </w:t>
      </w:r>
      <w:r w:rsidRPr="6371B18D" w:rsidR="19D4B17F">
        <w:rPr>
          <w:rFonts w:ascii="Calibri" w:hAnsi="Calibri" w:eastAsia="Calibri" w:cs="Calibri"/>
          <w:color w:val="000000" w:themeColor="text1" w:themeTint="FF" w:themeShade="FF"/>
          <w:sz w:val="24"/>
          <w:szCs w:val="24"/>
        </w:rPr>
        <w:t xml:space="preserve">social </w:t>
      </w:r>
      <w:r w:rsidRPr="6371B18D" w:rsidR="393E1A30">
        <w:rPr>
          <w:rFonts w:ascii="Calibri" w:hAnsi="Calibri" w:eastAsia="Calibri" w:cs="Calibri"/>
          <w:color w:val="000000" w:themeColor="text1" w:themeTint="FF" w:themeShade="FF"/>
          <w:sz w:val="24"/>
          <w:szCs w:val="24"/>
        </w:rPr>
        <w:t>wound</w:t>
      </w:r>
      <w:r w:rsidRPr="6371B18D" w:rsidR="5A677665">
        <w:rPr>
          <w:rFonts w:ascii="Calibri" w:hAnsi="Calibri" w:eastAsia="Calibri" w:cs="Calibri"/>
          <w:color w:val="000000" w:themeColor="text1" w:themeTint="FF" w:themeShade="FF"/>
          <w:sz w:val="24"/>
          <w:szCs w:val="24"/>
        </w:rPr>
        <w:t xml:space="preserve">s, </w:t>
      </w:r>
      <w:r w:rsidRPr="6371B18D" w:rsidR="722CC66B">
        <w:rPr>
          <w:rFonts w:ascii="Calibri" w:hAnsi="Calibri" w:eastAsia="Calibri" w:cs="Calibri"/>
          <w:color w:val="000000" w:themeColor="text1" w:themeTint="FF" w:themeShade="FF"/>
          <w:sz w:val="24"/>
          <w:szCs w:val="24"/>
        </w:rPr>
        <w:t xml:space="preserve">restore a felt sense of wholeness</w:t>
      </w:r>
      <w:r w:rsidRPr="6371B18D" w:rsidR="1C31B656">
        <w:rPr>
          <w:rFonts w:ascii="Calibri" w:hAnsi="Calibri" w:eastAsia="Calibri" w:cs="Calibri"/>
          <w:color w:val="000000" w:themeColor="text1" w:themeTint="FF" w:themeShade="FF"/>
          <w:sz w:val="24"/>
          <w:szCs w:val="24"/>
        </w:rPr>
        <w:t xml:space="preserve"> and empowerment and support</w:t>
      </w:r>
      <w:r w:rsidRPr="6371B18D" w:rsidR="587996B0">
        <w:rPr>
          <w:rFonts w:ascii="Calibri" w:hAnsi="Calibri" w:eastAsia="Calibri" w:cs="Calibri"/>
          <w:color w:val="000000" w:themeColor="text1" w:themeTint="FF" w:themeShade="FF"/>
          <w:sz w:val="24"/>
          <w:szCs w:val="24"/>
        </w:rPr>
        <w:t xml:space="preserve"> change and transformation</w:t>
      </w:r>
      <w:r w:rsidRPr="6371B18D" w:rsidR="393E1A30">
        <w:rPr>
          <w:rFonts w:ascii="Calibri" w:hAnsi="Calibri" w:eastAsia="Calibri" w:cs="Calibri"/>
          <w:color w:val="000000" w:themeColor="text1" w:themeTint="FF" w:themeShade="FF"/>
          <w:sz w:val="24"/>
          <w:szCs w:val="24"/>
        </w:rPr>
        <w:t>. Through much evidence-based research in mind-body science, somatics has emerged as a</w:t>
      </w:r>
      <w:r w:rsidRPr="6371B18D" w:rsidR="4337C497">
        <w:rPr>
          <w:rFonts w:ascii="Calibri" w:hAnsi="Calibri" w:eastAsia="Calibri" w:cs="Calibri"/>
          <w:color w:val="000000" w:themeColor="text1" w:themeTint="FF" w:themeShade="FF"/>
          <w:sz w:val="24"/>
          <w:szCs w:val="24"/>
        </w:rPr>
        <w:t xml:space="preserve"> legitimized and</w:t>
      </w:r>
      <w:r w:rsidRPr="6371B18D" w:rsidR="393E1A30">
        <w:rPr>
          <w:rFonts w:ascii="Calibri" w:hAnsi="Calibri" w:eastAsia="Calibri" w:cs="Calibri"/>
          <w:color w:val="000000" w:themeColor="text1" w:themeTint="FF" w:themeShade="FF"/>
          <w:sz w:val="24"/>
          <w:szCs w:val="24"/>
        </w:rPr>
        <w:t xml:space="preserve"> highly effective trauma-healing and wellness methodology </w:t>
      </w:r>
      <w:r w:rsidRPr="6371B18D" w:rsidR="1D44893F">
        <w:rPr>
          <w:rFonts w:ascii="Calibri" w:hAnsi="Calibri" w:eastAsia="Calibri" w:cs="Calibri"/>
          <w:color w:val="000000" w:themeColor="text1" w:themeTint="FF" w:themeShade="FF"/>
          <w:sz w:val="24"/>
          <w:szCs w:val="24"/>
        </w:rPr>
        <w:t xml:space="preserve">especially </w:t>
      </w:r>
      <w:r w:rsidRPr="6371B18D" w:rsidR="393E1A30">
        <w:rPr>
          <w:rFonts w:ascii="Calibri" w:hAnsi="Calibri" w:eastAsia="Calibri" w:cs="Calibri"/>
          <w:color w:val="000000" w:themeColor="text1" w:themeTint="FF" w:themeShade="FF"/>
          <w:sz w:val="24"/>
          <w:szCs w:val="24"/>
        </w:rPr>
        <w:t>compared with cognitive therapeutical processes alone.</w:t>
      </w:r>
      <w:r w:rsidRPr="6371B18D">
        <w:rPr>
          <w:rStyle w:val="FootnoteReference"/>
          <w:rFonts w:ascii="Calibri" w:hAnsi="Calibri" w:eastAsia="Calibri" w:cs="Calibri"/>
          <w:color w:val="000000" w:themeColor="text1" w:themeTint="FF" w:themeShade="FF"/>
          <w:sz w:val="24"/>
          <w:szCs w:val="24"/>
        </w:rPr>
        <w:footnoteReference w:id="20569"/>
      </w:r>
      <w:r w:rsidRPr="6371B18D" w:rsidR="393E1A30">
        <w:rPr>
          <w:rFonts w:ascii="Calibri" w:hAnsi="Calibri" w:eastAsia="Calibri" w:cs="Calibri"/>
          <w:color w:val="000000" w:themeColor="text1" w:themeTint="FF" w:themeShade="FF"/>
          <w:sz w:val="24"/>
          <w:szCs w:val="24"/>
        </w:rPr>
        <w:t xml:space="preserve"> Staci K. Haines, a leader in the field of </w:t>
      </w:r>
      <w:proofErr w:type="spellStart"/>
      <w:r w:rsidRPr="6371B18D" w:rsidR="393E1A30">
        <w:rPr>
          <w:rFonts w:ascii="Calibri" w:hAnsi="Calibri" w:eastAsia="Calibri" w:cs="Calibri"/>
          <w:color w:val="000000" w:themeColor="text1" w:themeTint="FF" w:themeShade="FF"/>
          <w:sz w:val="24"/>
          <w:szCs w:val="24"/>
        </w:rPr>
        <w:t xml:space="preserve">somatics</w:t>
      </w:r>
      <w:proofErr w:type="spellEnd"/>
      <w:r w:rsidRPr="6371B18D" w:rsidR="393E1A30">
        <w:rPr>
          <w:rFonts w:ascii="Calibri" w:hAnsi="Calibri" w:eastAsia="Calibri" w:cs="Calibri"/>
          <w:color w:val="000000" w:themeColor="text1" w:themeTint="FF" w:themeShade="FF"/>
          <w:sz w:val="24"/>
          <w:szCs w:val="24"/>
        </w:rPr>
        <w:t xml:space="preserve"> wrote, ‘the word </w:t>
      </w:r>
      <w:proofErr w:type="spellStart"/>
      <w:r w:rsidRPr="5FEE6C1E" w:rsidR="393E1A30">
        <w:rPr>
          <w:rFonts w:ascii="Calibri" w:hAnsi="Calibri" w:eastAsia="Calibri" w:cs="Calibri"/>
          <w:i w:val="1"/>
          <w:iCs w:val="1"/>
          <w:color w:val="000000" w:themeColor="text1" w:themeTint="FF" w:themeShade="FF"/>
          <w:sz w:val="24"/>
          <w:szCs w:val="24"/>
        </w:rPr>
        <w:t xml:space="preserve">somatics</w:t>
      </w:r>
      <w:proofErr w:type="spellEnd"/>
      <w:r w:rsidRPr="5FEE6C1E" w:rsidR="393E1A30">
        <w:rPr>
          <w:rFonts w:ascii="Calibri" w:hAnsi="Calibri" w:eastAsia="Calibri" w:cs="Calibri"/>
          <w:i w:val="1"/>
          <w:iCs w:val="1"/>
          <w:color w:val="000000" w:themeColor="text1" w:themeTint="FF" w:themeShade="FF"/>
          <w:sz w:val="24"/>
          <w:szCs w:val="24"/>
        </w:rPr>
        <w:t xml:space="preserve"> </w:t>
      </w:r>
      <w:r w:rsidRPr="6371B18D" w:rsidR="393E1A30">
        <w:rPr>
          <w:rFonts w:ascii="Calibri" w:hAnsi="Calibri" w:eastAsia="Calibri" w:cs="Calibri"/>
          <w:color w:val="000000" w:themeColor="text1" w:themeTint="FF" w:themeShade="FF"/>
          <w:sz w:val="24"/>
          <w:szCs w:val="24"/>
        </w:rPr>
        <w:t xml:space="preserve">comes from the Greek root </w:t>
      </w:r>
      <w:r w:rsidRPr="5FEE6C1E" w:rsidR="393E1A30">
        <w:rPr>
          <w:rFonts w:ascii="Calibri" w:hAnsi="Calibri" w:eastAsia="Calibri" w:cs="Calibri"/>
          <w:i w:val="1"/>
          <w:iCs w:val="1"/>
          <w:color w:val="000000" w:themeColor="text1" w:themeTint="FF" w:themeShade="FF"/>
          <w:sz w:val="24"/>
          <w:szCs w:val="24"/>
        </w:rPr>
        <w:t>soma</w:t>
      </w:r>
      <w:r w:rsidRPr="6371B18D" w:rsidR="393E1A30">
        <w:rPr>
          <w:rFonts w:ascii="Calibri" w:hAnsi="Calibri" w:eastAsia="Calibri" w:cs="Calibri"/>
          <w:color w:val="000000" w:themeColor="text1" w:themeTint="FF" w:themeShade="FF"/>
          <w:sz w:val="24"/>
          <w:szCs w:val="24"/>
        </w:rPr>
        <w:t>, which means “the living organism in its wholeness"'.</w:t>
      </w:r>
      <w:r w:rsidRPr="6371B18D">
        <w:rPr>
          <w:rStyle w:val="FootnoteReference"/>
          <w:rFonts w:ascii="Calibri" w:hAnsi="Calibri" w:eastAsia="Calibri" w:cs="Calibri"/>
          <w:color w:val="000000" w:themeColor="text1" w:themeTint="FF" w:themeShade="FF"/>
          <w:sz w:val="24"/>
          <w:szCs w:val="24"/>
        </w:rPr>
        <w:footnoteReference w:id="19411"/>
      </w:r>
      <w:r w:rsidRPr="6371B18D" w:rsidR="393E1A30">
        <w:rPr>
          <w:rFonts w:ascii="Calibri" w:hAnsi="Calibri" w:eastAsia="Calibri" w:cs="Calibri"/>
          <w:color w:val="000000" w:themeColor="text1" w:themeTint="FF" w:themeShade="FF"/>
          <w:sz w:val="24"/>
          <w:szCs w:val="24"/>
        </w:rPr>
        <w:t xml:space="preserve"> In modern times, </w:t>
      </w:r>
      <w:r w:rsidRPr="5FEE6C1E" w:rsidR="393E1A30">
        <w:rPr>
          <w:rFonts w:ascii="Calibri" w:hAnsi="Calibri" w:eastAsia="Calibri" w:cs="Calibri"/>
          <w:i w:val="1"/>
          <w:iCs w:val="1"/>
          <w:color w:val="000000" w:themeColor="text1" w:themeTint="FF" w:themeShade="FF"/>
          <w:sz w:val="24"/>
          <w:szCs w:val="24"/>
        </w:rPr>
        <w:t xml:space="preserve">soma </w:t>
      </w:r>
      <w:r w:rsidRPr="6371B18D" w:rsidR="393E1A30">
        <w:rPr>
          <w:rFonts w:ascii="Calibri" w:hAnsi="Calibri" w:eastAsia="Calibri" w:cs="Calibri"/>
          <w:color w:val="000000" w:themeColor="text1" w:themeTint="FF" w:themeShade="FF"/>
          <w:sz w:val="24"/>
          <w:szCs w:val="24"/>
        </w:rPr>
        <w:t xml:space="preserve">is sometimes reduced to refer only to the body, as </w:t>
      </w:r>
      <w:r w:rsidRPr="6371B18D" w:rsidR="2E9642E8">
        <w:rPr>
          <w:rFonts w:ascii="Calibri" w:hAnsi="Calibri" w:eastAsia="Calibri" w:cs="Calibri"/>
          <w:color w:val="000000" w:themeColor="text1" w:themeTint="FF" w:themeShade="FF"/>
          <w:sz w:val="24"/>
          <w:szCs w:val="24"/>
        </w:rPr>
        <w:t xml:space="preserve">distinct from </w:t>
      </w:r>
      <w:r w:rsidRPr="6371B18D" w:rsidR="393E1A30">
        <w:rPr>
          <w:rFonts w:ascii="Calibri" w:hAnsi="Calibri" w:eastAsia="Calibri" w:cs="Calibri"/>
          <w:color w:val="000000" w:themeColor="text1" w:themeTint="FF" w:themeShade="FF"/>
          <w:sz w:val="24"/>
          <w:szCs w:val="24"/>
        </w:rPr>
        <w:t xml:space="preserve">the mind. However, a </w:t>
      </w:r>
      <w:r w:rsidRPr="5FEE6C1E" w:rsidR="393E1A30">
        <w:rPr>
          <w:rFonts w:ascii="Calibri" w:hAnsi="Calibri" w:eastAsia="Calibri" w:cs="Calibri"/>
          <w:i w:val="1"/>
          <w:iCs w:val="1"/>
          <w:color w:val="000000" w:themeColor="text1" w:themeTint="FF" w:themeShade="FF"/>
          <w:sz w:val="24"/>
          <w:szCs w:val="24"/>
        </w:rPr>
        <w:t xml:space="preserve">soma </w:t>
      </w:r>
      <w:r w:rsidRPr="6371B18D" w:rsidR="393E1A30">
        <w:rPr>
          <w:rFonts w:ascii="Calibri" w:hAnsi="Calibri" w:eastAsia="Calibri" w:cs="Calibri"/>
          <w:color w:val="000000" w:themeColor="text1" w:themeTint="FF" w:themeShade="FF"/>
          <w:sz w:val="24"/>
          <w:szCs w:val="24"/>
        </w:rPr>
        <w:t xml:space="preserve">is the living and unified mind/body/soul- </w:t>
      </w:r>
      <w:r w:rsidRPr="6371B18D" w:rsidR="4A3B114C">
        <w:rPr>
          <w:rFonts w:ascii="Calibri" w:hAnsi="Calibri" w:eastAsia="Calibri" w:cs="Calibri"/>
          <w:color w:val="000000" w:themeColor="text1" w:themeTint="FF" w:themeShade="FF"/>
          <w:sz w:val="24"/>
          <w:szCs w:val="24"/>
        </w:rPr>
        <w:t xml:space="preserve">unique and </w:t>
      </w:r>
      <w:r w:rsidRPr="6371B18D" w:rsidR="393E1A30">
        <w:rPr>
          <w:rFonts w:ascii="Calibri" w:hAnsi="Calibri" w:eastAsia="Calibri" w:cs="Calibri"/>
          <w:color w:val="000000" w:themeColor="text1" w:themeTint="FF" w:themeShade="FF"/>
          <w:sz w:val="24"/>
          <w:szCs w:val="24"/>
        </w:rPr>
        <w:t xml:space="preserve">individuated, yet inherently inter-connected and inter-influencing with other </w:t>
      </w:r>
      <w:r w:rsidRPr="5FEE6C1E" w:rsidR="393E1A30">
        <w:rPr>
          <w:rFonts w:ascii="Calibri" w:hAnsi="Calibri" w:eastAsia="Calibri" w:cs="Calibri"/>
          <w:i w:val="1"/>
          <w:iCs w:val="1"/>
          <w:color w:val="000000" w:themeColor="text1" w:themeTint="FF" w:themeShade="FF"/>
          <w:sz w:val="24"/>
          <w:szCs w:val="24"/>
        </w:rPr>
        <w:t xml:space="preserve">somas, </w:t>
      </w:r>
      <w:r w:rsidRPr="6371B18D" w:rsidR="393E1A30">
        <w:rPr>
          <w:rFonts w:ascii="Calibri" w:hAnsi="Calibri" w:eastAsia="Calibri" w:cs="Calibri"/>
          <w:color w:val="000000" w:themeColor="text1" w:themeTint="FF" w:themeShade="FF"/>
          <w:sz w:val="24"/>
          <w:szCs w:val="24"/>
        </w:rPr>
        <w:t xml:space="preserve">including that of the Earth- the </w:t>
      </w:r>
      <w:r w:rsidRPr="5FEE6C1E" w:rsidR="393E1A30">
        <w:rPr>
          <w:rFonts w:ascii="Calibri" w:hAnsi="Calibri" w:eastAsia="Calibri" w:cs="Calibri"/>
          <w:i w:val="1"/>
          <w:iCs w:val="1"/>
          <w:color w:val="000000" w:themeColor="text1" w:themeTint="FF" w:themeShade="FF"/>
          <w:sz w:val="24"/>
          <w:szCs w:val="24"/>
        </w:rPr>
        <w:t>soma da terra.</w:t>
      </w:r>
    </w:p>
    <w:p w:rsidR="0B091BA6" w:rsidP="6371B18D" w:rsidRDefault="0B091BA6" w14:paraId="376234C5" w14:textId="65D2D370">
      <w:pPr>
        <w:pStyle w:val="Normal"/>
        <w:rPr>
          <w:rFonts w:ascii="Calibri" w:hAnsi="Calibri" w:eastAsia="Calibri" w:cs="Calibri"/>
          <w:color w:val="000000" w:themeColor="text1" w:themeTint="FF" w:themeShade="FF"/>
          <w:sz w:val="24"/>
          <w:szCs w:val="24"/>
        </w:rPr>
      </w:pPr>
      <w:r w:rsidRPr="6371B18D" w:rsidR="0B091BA6">
        <w:rPr>
          <w:rFonts w:ascii="Calibri" w:hAnsi="Calibri" w:eastAsia="Calibri" w:cs="Calibri"/>
          <w:color w:val="000000" w:themeColor="text1" w:themeTint="FF" w:themeShade="FF"/>
          <w:sz w:val="24"/>
          <w:szCs w:val="24"/>
        </w:rPr>
        <w:t xml:space="preserve">Alongside the field of therapeutic </w:t>
      </w:r>
      <w:proofErr w:type="spellStart"/>
      <w:r w:rsidRPr="6371B18D" w:rsidR="0B091BA6">
        <w:rPr>
          <w:rFonts w:ascii="Calibri" w:hAnsi="Calibri" w:eastAsia="Calibri" w:cs="Calibri"/>
          <w:color w:val="000000" w:themeColor="text1" w:themeTint="FF" w:themeShade="FF"/>
          <w:sz w:val="24"/>
          <w:szCs w:val="24"/>
        </w:rPr>
        <w:t>somatics</w:t>
      </w:r>
      <w:proofErr w:type="spellEnd"/>
      <w:r w:rsidRPr="6371B18D" w:rsidR="0B091BA6">
        <w:rPr>
          <w:rFonts w:ascii="Calibri" w:hAnsi="Calibri" w:eastAsia="Calibri" w:cs="Calibri"/>
          <w:color w:val="000000" w:themeColor="text1" w:themeTint="FF" w:themeShade="FF"/>
          <w:sz w:val="24"/>
          <w:szCs w:val="24"/>
        </w:rPr>
        <w:t>, modern traumatology has been in a process of</w:t>
      </w:r>
      <w:r w:rsidRPr="6371B18D" w:rsidR="7E3BEEDD">
        <w:rPr>
          <w:rFonts w:ascii="Calibri" w:hAnsi="Calibri" w:eastAsia="Calibri" w:cs="Calibri"/>
          <w:color w:val="000000" w:themeColor="text1" w:themeTint="FF" w:themeShade="FF"/>
          <w:sz w:val="24"/>
          <w:szCs w:val="24"/>
        </w:rPr>
        <w:t xml:space="preserve"> more</w:t>
      </w:r>
      <w:r w:rsidRPr="6371B18D" w:rsidR="0B091BA6">
        <w:rPr>
          <w:rFonts w:ascii="Calibri" w:hAnsi="Calibri" w:eastAsia="Calibri" w:cs="Calibri"/>
          <w:color w:val="000000" w:themeColor="text1" w:themeTint="FF" w:themeShade="FF"/>
          <w:sz w:val="24"/>
          <w:szCs w:val="24"/>
        </w:rPr>
        <w:t xml:space="preserve"> </w:t>
      </w:r>
      <w:r w:rsidRPr="6371B18D" w:rsidR="4269D7DA">
        <w:rPr>
          <w:rFonts w:ascii="Calibri" w:hAnsi="Calibri" w:eastAsia="Calibri" w:cs="Calibri"/>
          <w:color w:val="000000" w:themeColor="text1" w:themeTint="FF" w:themeShade="FF"/>
          <w:sz w:val="24"/>
          <w:szCs w:val="24"/>
        </w:rPr>
        <w:t>holistic</w:t>
      </w:r>
      <w:r w:rsidRPr="6371B18D" w:rsidR="7D33F50E">
        <w:rPr>
          <w:rFonts w:ascii="Calibri" w:hAnsi="Calibri" w:eastAsia="Calibri" w:cs="Calibri"/>
          <w:color w:val="000000" w:themeColor="text1" w:themeTint="FF" w:themeShade="FF"/>
          <w:sz w:val="24"/>
          <w:szCs w:val="24"/>
        </w:rPr>
        <w:t xml:space="preserve"> development.</w:t>
      </w:r>
      <w:r w:rsidRPr="6371B18D" w:rsidR="0B091BA6">
        <w:rPr>
          <w:rFonts w:ascii="Calibri" w:hAnsi="Calibri" w:eastAsia="Calibri" w:cs="Calibri"/>
          <w:color w:val="000000" w:themeColor="text1" w:themeTint="FF" w:themeShade="FF"/>
          <w:sz w:val="24"/>
          <w:szCs w:val="24"/>
        </w:rPr>
        <w:t xml:space="preserve">  </w:t>
      </w:r>
      <w:r w:rsidRPr="6371B18D" w:rsidR="16693E88">
        <w:rPr>
          <w:rFonts w:ascii="Calibri" w:hAnsi="Calibri" w:eastAsia="Calibri" w:cs="Calibri"/>
          <w:color w:val="000000" w:themeColor="text1" w:themeTint="FF" w:themeShade="FF"/>
          <w:sz w:val="24"/>
          <w:szCs w:val="24"/>
        </w:rPr>
        <w:t xml:space="preserve">By its most basic definition, </w:t>
      </w:r>
      <w:r w:rsidRPr="5FEE6C1E" w:rsidR="16693E88">
        <w:rPr>
          <w:rFonts w:ascii="Calibri" w:hAnsi="Calibri" w:eastAsia="Calibri" w:cs="Calibri"/>
          <w:i w:val="1"/>
          <w:iCs w:val="1"/>
          <w:color w:val="000000" w:themeColor="text1" w:themeTint="FF" w:themeShade="FF"/>
          <w:sz w:val="24"/>
          <w:szCs w:val="24"/>
        </w:rPr>
        <w:t xml:space="preserve">trauma </w:t>
      </w:r>
      <w:r w:rsidRPr="6371B18D" w:rsidR="16693E88">
        <w:rPr>
          <w:rFonts w:ascii="Calibri" w:hAnsi="Calibri" w:eastAsia="Calibri" w:cs="Calibri"/>
          <w:color w:val="000000" w:themeColor="text1" w:themeTint="FF" w:themeShade="FF"/>
          <w:sz w:val="24"/>
          <w:szCs w:val="24"/>
        </w:rPr>
        <w:t>means 'wound'. It is a break in the experience and perception of wholeness, and a disconnection rooted and shaped in our 'instinctual physiologies', according to somatic trauma expert Dr. Peter Levine.</w:t>
      </w:r>
      <w:r w:rsidRPr="6371B18D">
        <w:rPr>
          <w:rStyle w:val="FootnoteReference"/>
          <w:rFonts w:ascii="Calibri" w:hAnsi="Calibri" w:eastAsia="Calibri" w:cs="Calibri"/>
          <w:color w:val="000000" w:themeColor="text1" w:themeTint="FF" w:themeShade="FF"/>
          <w:sz w:val="24"/>
          <w:szCs w:val="24"/>
        </w:rPr>
        <w:footnoteReference w:id="31677"/>
      </w:r>
      <w:r w:rsidRPr="6371B18D" w:rsidR="76936812">
        <w:rPr>
          <w:rFonts w:ascii="Calibri" w:hAnsi="Calibri" w:eastAsia="Calibri" w:cs="Calibri"/>
          <w:color w:val="000000" w:themeColor="text1" w:themeTint="FF" w:themeShade="FF"/>
          <w:sz w:val="24"/>
          <w:szCs w:val="24"/>
        </w:rPr>
        <w:t xml:space="preserve"> </w:t>
      </w:r>
      <w:r w:rsidRPr="6371B18D" w:rsidR="66AB2D77">
        <w:rPr>
          <w:rFonts w:ascii="Calibri" w:hAnsi="Calibri" w:eastAsia="Calibri" w:cs="Calibri"/>
          <w:color w:val="000000" w:themeColor="text1" w:themeTint="FF" w:themeShade="FF"/>
          <w:sz w:val="24"/>
          <w:szCs w:val="24"/>
        </w:rPr>
        <w:t xml:space="preserve"> </w:t>
      </w:r>
      <w:r w:rsidRPr="6371B18D" w:rsidR="6FC7F978">
        <w:rPr>
          <w:rFonts w:ascii="Calibri" w:hAnsi="Calibri" w:eastAsia="Calibri" w:cs="Calibri"/>
          <w:color w:val="000000" w:themeColor="text1" w:themeTint="FF" w:themeShade="FF"/>
          <w:sz w:val="24"/>
          <w:szCs w:val="24"/>
        </w:rPr>
        <w:t xml:space="preserve">Within this context, </w:t>
      </w:r>
      <w:r w:rsidRPr="6371B18D" w:rsidR="393E1A30">
        <w:rPr>
          <w:rFonts w:ascii="Calibri" w:hAnsi="Calibri" w:eastAsia="Calibri" w:cs="Calibri"/>
          <w:color w:val="000000" w:themeColor="text1" w:themeTint="FF" w:themeShade="FF"/>
          <w:sz w:val="24"/>
          <w:szCs w:val="24"/>
        </w:rPr>
        <w:t xml:space="preserve">Haines described somatics as ' a holistic methodology of change' and transformation </w:t>
      </w:r>
      <w:r w:rsidRPr="6371B18D" w:rsidR="0A0EF07C">
        <w:rPr>
          <w:rFonts w:ascii="Calibri" w:hAnsi="Calibri" w:eastAsia="Calibri" w:cs="Calibri"/>
          <w:color w:val="000000" w:themeColor="text1" w:themeTint="FF" w:themeShade="FF"/>
          <w:sz w:val="24"/>
          <w:szCs w:val="24"/>
        </w:rPr>
        <w:t>to address</w:t>
      </w:r>
      <w:r w:rsidRPr="6371B18D" w:rsidR="393E1A30">
        <w:rPr>
          <w:rFonts w:ascii="Calibri" w:hAnsi="Calibri" w:eastAsia="Calibri" w:cs="Calibri"/>
          <w:color w:val="000000" w:themeColor="text1" w:themeTint="FF" w:themeShade="FF"/>
          <w:sz w:val="24"/>
          <w:szCs w:val="24"/>
        </w:rPr>
        <w:t xml:space="preserve"> </w:t>
      </w:r>
      <w:r w:rsidRPr="6371B18D" w:rsidR="5CD8118C">
        <w:rPr>
          <w:rFonts w:ascii="Calibri" w:hAnsi="Calibri" w:eastAsia="Calibri" w:cs="Calibri"/>
          <w:color w:val="000000" w:themeColor="text1" w:themeTint="FF" w:themeShade="FF"/>
          <w:sz w:val="24"/>
          <w:szCs w:val="24"/>
        </w:rPr>
        <w:t>somaticized</w:t>
      </w:r>
      <w:r w:rsidRPr="6371B18D" w:rsidR="19EDC66D">
        <w:rPr>
          <w:rFonts w:ascii="Calibri" w:hAnsi="Calibri" w:eastAsia="Calibri" w:cs="Calibri"/>
          <w:color w:val="000000" w:themeColor="text1" w:themeTint="FF" w:themeShade="FF"/>
          <w:sz w:val="24"/>
          <w:szCs w:val="24"/>
        </w:rPr>
        <w:t xml:space="preserve"> </w:t>
      </w:r>
      <w:r w:rsidRPr="6371B18D" w:rsidR="26615540">
        <w:rPr>
          <w:rFonts w:ascii="Calibri" w:hAnsi="Calibri" w:eastAsia="Calibri" w:cs="Calibri"/>
          <w:color w:val="000000" w:themeColor="text1" w:themeTint="FF" w:themeShade="FF"/>
          <w:sz w:val="24"/>
          <w:szCs w:val="24"/>
        </w:rPr>
        <w:t xml:space="preserve">eco-social-spiritual </w:t>
      </w:r>
      <w:r w:rsidRPr="6371B18D" w:rsidR="1E1BAE94">
        <w:rPr>
          <w:rFonts w:ascii="Calibri" w:hAnsi="Calibri" w:eastAsia="Calibri" w:cs="Calibri"/>
          <w:color w:val="000000" w:themeColor="text1" w:themeTint="FF" w:themeShade="FF"/>
          <w:sz w:val="24"/>
          <w:szCs w:val="24"/>
        </w:rPr>
        <w:t>fractures</w:t>
      </w:r>
      <w:r w:rsidRPr="6371B18D" w:rsidR="26D2F698">
        <w:rPr>
          <w:rFonts w:ascii="Calibri" w:hAnsi="Calibri" w:eastAsia="Calibri" w:cs="Calibri"/>
          <w:color w:val="000000" w:themeColor="text1" w:themeTint="FF" w:themeShade="FF"/>
          <w:sz w:val="24"/>
          <w:szCs w:val="24"/>
        </w:rPr>
        <w:t xml:space="preserve"> by</w:t>
      </w:r>
      <w:r w:rsidRPr="6371B18D" w:rsidR="393E1A30">
        <w:rPr>
          <w:rFonts w:ascii="Calibri" w:hAnsi="Calibri" w:eastAsia="Calibri" w:cs="Calibri"/>
          <w:color w:val="000000" w:themeColor="text1" w:themeTint="FF" w:themeShade="FF"/>
          <w:sz w:val="24"/>
          <w:szCs w:val="24"/>
        </w:rPr>
        <w:t xml:space="preserve"> </w:t>
      </w:r>
      <w:r w:rsidRPr="6371B18D" w:rsidR="393E1A30">
        <w:rPr>
          <w:rFonts w:ascii="Calibri" w:hAnsi="Calibri" w:eastAsia="Calibri" w:cs="Calibri"/>
          <w:color w:val="000000" w:themeColor="text1" w:themeTint="FF" w:themeShade="FF"/>
          <w:sz w:val="24"/>
          <w:szCs w:val="24"/>
        </w:rPr>
        <w:t>remind</w:t>
      </w:r>
      <w:r w:rsidRPr="6371B18D" w:rsidR="279C165B">
        <w:rPr>
          <w:rFonts w:ascii="Calibri" w:hAnsi="Calibri" w:eastAsia="Calibri" w:cs="Calibri"/>
          <w:color w:val="000000" w:themeColor="text1" w:themeTint="FF" w:themeShade="FF"/>
          <w:sz w:val="24"/>
          <w:szCs w:val="24"/>
        </w:rPr>
        <w:t>ing</w:t>
      </w:r>
      <w:r w:rsidRPr="6371B18D" w:rsidR="393E1A30">
        <w:rPr>
          <w:rFonts w:ascii="Calibri" w:hAnsi="Calibri" w:eastAsia="Calibri" w:cs="Calibri"/>
          <w:color w:val="000000" w:themeColor="text1" w:themeTint="FF" w:themeShade="FF"/>
          <w:sz w:val="24"/>
          <w:szCs w:val="24"/>
        </w:rPr>
        <w:t xml:space="preserve"> us of and restor</w:t>
      </w:r>
      <w:r w:rsidRPr="6371B18D" w:rsidR="6B377618">
        <w:rPr>
          <w:rFonts w:ascii="Calibri" w:hAnsi="Calibri" w:eastAsia="Calibri" w:cs="Calibri"/>
          <w:color w:val="000000" w:themeColor="text1" w:themeTint="FF" w:themeShade="FF"/>
          <w:sz w:val="24"/>
          <w:szCs w:val="24"/>
        </w:rPr>
        <w:t>ing</w:t>
      </w:r>
      <w:r w:rsidRPr="6371B18D" w:rsidR="393E1A30">
        <w:rPr>
          <w:rFonts w:ascii="Calibri" w:hAnsi="Calibri" w:eastAsia="Calibri" w:cs="Calibri"/>
          <w:color w:val="000000" w:themeColor="text1" w:themeTint="FF" w:themeShade="FF"/>
          <w:sz w:val="24"/>
          <w:szCs w:val="24"/>
        </w:rPr>
        <w:t xml:space="preserve"> our sense of 'empathy and interdependence.'</w:t>
      </w:r>
      <w:r w:rsidRPr="5FEE6C1E">
        <w:rPr>
          <w:rStyle w:val="FootnoteReference"/>
          <w:rFonts w:ascii="Calibri" w:hAnsi="Calibri" w:eastAsia="Calibri" w:cs="Calibri"/>
          <w:color w:val="000000" w:themeColor="text1" w:themeTint="FF" w:themeShade="FF"/>
          <w:sz w:val="24"/>
          <w:szCs w:val="24"/>
        </w:rPr>
        <w:footnoteReference w:id="26766"/>
      </w:r>
      <w:r w:rsidRPr="6371B18D" w:rsidR="393E1A30">
        <w:rPr>
          <w:rFonts w:ascii="Calibri" w:hAnsi="Calibri" w:eastAsia="Calibri" w:cs="Calibri"/>
          <w:color w:val="000000" w:themeColor="text1" w:themeTint="FF" w:themeShade="FF"/>
          <w:sz w:val="24"/>
          <w:szCs w:val="24"/>
        </w:rPr>
        <w:t xml:space="preserve"> This remembrance can heal the traumatic wounds caused by the systemic objectification of </w:t>
      </w:r>
      <w:r w:rsidRPr="6371B18D" w:rsidR="2A0A85A9">
        <w:rPr>
          <w:rFonts w:ascii="Calibri" w:hAnsi="Calibri" w:eastAsia="Calibri" w:cs="Calibri"/>
          <w:color w:val="000000" w:themeColor="text1" w:themeTint="FF" w:themeShade="FF"/>
          <w:sz w:val="24"/>
          <w:szCs w:val="24"/>
        </w:rPr>
        <w:t xml:space="preserve">all </w:t>
      </w:r>
      <w:r w:rsidRPr="6371B18D" w:rsidR="393E1A30">
        <w:rPr>
          <w:rFonts w:ascii="Calibri" w:hAnsi="Calibri" w:eastAsia="Calibri" w:cs="Calibri"/>
          <w:color w:val="000000" w:themeColor="text1" w:themeTint="FF" w:themeShade="FF"/>
          <w:sz w:val="24"/>
          <w:szCs w:val="24"/>
        </w:rPr>
        <w:t xml:space="preserve">beings, disconnection from l</w:t>
      </w:r>
      <w:r w:rsidRPr="6371B18D" w:rsidR="047D23F2">
        <w:rPr>
          <w:rFonts w:ascii="Calibri" w:hAnsi="Calibri" w:eastAsia="Calibri" w:cs="Calibri"/>
          <w:color w:val="000000" w:themeColor="text1" w:themeTint="FF" w:themeShade="FF"/>
          <w:sz w:val="24"/>
          <w:szCs w:val="24"/>
        </w:rPr>
        <w:t xml:space="preserve">iving</w:t>
      </w:r>
      <w:r w:rsidRPr="6371B18D" w:rsidR="393E1A30">
        <w:rPr>
          <w:rFonts w:ascii="Calibri" w:hAnsi="Calibri" w:eastAsia="Calibri" w:cs="Calibri"/>
          <w:color w:val="000000" w:themeColor="text1" w:themeTint="FF" w:themeShade="FF"/>
          <w:sz w:val="24"/>
          <w:szCs w:val="24"/>
        </w:rPr>
        <w:t xml:space="preserve"> </w:t>
      </w:r>
      <w:r w:rsidRPr="6371B18D" w:rsidR="047D23F2">
        <w:rPr>
          <w:rFonts w:ascii="Calibri" w:hAnsi="Calibri" w:eastAsia="Calibri" w:cs="Calibri"/>
          <w:color w:val="000000" w:themeColor="text1" w:themeTint="FF" w:themeShade="FF"/>
          <w:sz w:val="24"/>
          <w:szCs w:val="24"/>
        </w:rPr>
        <w:t xml:space="preserve">landscapes</w:t>
      </w:r>
      <w:r w:rsidRPr="6371B18D" w:rsidR="393E1A30">
        <w:rPr>
          <w:rFonts w:ascii="Calibri" w:hAnsi="Calibri" w:eastAsia="Calibri" w:cs="Calibri"/>
          <w:color w:val="000000" w:themeColor="text1" w:themeTint="FF" w:themeShade="FF"/>
          <w:sz w:val="24"/>
          <w:szCs w:val="24"/>
        </w:rPr>
        <w:t xml:space="preserve">, and the denial of spirit, all of which 'requires us to numb, separate, and dissociate' as coping and survival mechanisms. </w:t>
      </w:r>
      <w:r w:rsidRPr="6371B18D" w:rsidR="126821E0">
        <w:rPr>
          <w:rFonts w:ascii="Calibri" w:hAnsi="Calibri" w:eastAsia="Calibri" w:cs="Calibri"/>
          <w:color w:val="000000" w:themeColor="text1" w:themeTint="FF" w:themeShade="FF"/>
          <w:sz w:val="24"/>
          <w:szCs w:val="24"/>
        </w:rPr>
        <w:t>Th</w:t>
      </w:r>
      <w:r w:rsidRPr="6371B18D" w:rsidR="55F9EE27">
        <w:rPr>
          <w:rFonts w:ascii="Calibri" w:hAnsi="Calibri" w:eastAsia="Calibri" w:cs="Calibri"/>
          <w:color w:val="000000" w:themeColor="text1" w:themeTint="FF" w:themeShade="FF"/>
          <w:sz w:val="24"/>
          <w:szCs w:val="24"/>
        </w:rPr>
        <w:t xml:space="preserve">us, </w:t>
      </w:r>
      <w:r w:rsidRPr="6371B18D" w:rsidR="51904ACC">
        <w:rPr>
          <w:rFonts w:ascii="Calibri" w:hAnsi="Calibri" w:eastAsia="Calibri" w:cs="Calibri"/>
          <w:color w:val="000000" w:themeColor="text1" w:themeTint="FF" w:themeShade="FF"/>
          <w:sz w:val="24"/>
          <w:szCs w:val="24"/>
        </w:rPr>
        <w:t>t</w:t>
      </w:r>
      <w:r w:rsidRPr="6371B18D" w:rsidR="393E1A30">
        <w:rPr>
          <w:rFonts w:ascii="Calibri" w:hAnsi="Calibri" w:eastAsia="Calibri" w:cs="Calibri"/>
          <w:color w:val="000000" w:themeColor="text1" w:themeTint="FF" w:themeShade="FF"/>
          <w:sz w:val="24"/>
          <w:szCs w:val="24"/>
        </w:rPr>
        <w:t>he</w:t>
      </w:r>
      <w:r w:rsidRPr="6371B18D" w:rsidR="52F69839">
        <w:rPr>
          <w:rFonts w:ascii="Calibri" w:hAnsi="Calibri" w:eastAsia="Calibri" w:cs="Calibri"/>
          <w:color w:val="000000" w:themeColor="text1" w:themeTint="FF" w:themeShade="FF"/>
          <w:sz w:val="24"/>
          <w:szCs w:val="24"/>
        </w:rPr>
        <w:t xml:space="preserve"> healing work of</w:t>
      </w:r>
      <w:r w:rsidRPr="6371B18D" w:rsidR="2B0D159B">
        <w:rPr>
          <w:rFonts w:ascii="Calibri" w:hAnsi="Calibri" w:eastAsia="Calibri" w:cs="Calibri"/>
          <w:color w:val="000000" w:themeColor="text1" w:themeTint="FF" w:themeShade="FF"/>
          <w:sz w:val="24"/>
          <w:szCs w:val="24"/>
        </w:rPr>
        <w:t xml:space="preserve"> re</w:t>
      </w:r>
      <w:r w:rsidRPr="6371B18D" w:rsidR="714C4B9F">
        <w:rPr>
          <w:rFonts w:ascii="Calibri" w:hAnsi="Calibri" w:eastAsia="Calibri" w:cs="Calibri"/>
          <w:color w:val="000000" w:themeColor="text1" w:themeTint="FF" w:themeShade="FF"/>
          <w:sz w:val="24"/>
          <w:szCs w:val="24"/>
        </w:rPr>
        <w:t xml:space="preserve">-</w:t>
      </w:r>
      <w:r w:rsidRPr="6371B18D" w:rsidR="2B0D159B">
        <w:rPr>
          <w:rFonts w:ascii="Calibri" w:hAnsi="Calibri" w:eastAsia="Calibri" w:cs="Calibri"/>
          <w:color w:val="000000" w:themeColor="text1" w:themeTint="FF" w:themeShade="FF"/>
          <w:sz w:val="24"/>
          <w:szCs w:val="24"/>
        </w:rPr>
        <w:t xml:space="preserve">sensitization</w:t>
      </w:r>
      <w:r w:rsidRPr="6371B18D" w:rsidR="52F69839">
        <w:rPr>
          <w:rFonts w:ascii="Calibri" w:hAnsi="Calibri" w:eastAsia="Calibri" w:cs="Calibri"/>
          <w:color w:val="000000" w:themeColor="text1" w:themeTint="FF" w:themeShade="FF"/>
          <w:sz w:val="24"/>
          <w:szCs w:val="24"/>
        </w:rPr>
        <w:t xml:space="preserve"> </w:t>
      </w:r>
      <w:r w:rsidRPr="6371B18D" w:rsidR="646E4E6E">
        <w:rPr>
          <w:rFonts w:ascii="Calibri" w:hAnsi="Calibri" w:eastAsia="Calibri" w:cs="Calibri"/>
          <w:color w:val="000000" w:themeColor="text1" w:themeTint="FF" w:themeShade="FF"/>
          <w:sz w:val="24"/>
          <w:szCs w:val="24"/>
        </w:rPr>
        <w:t xml:space="preserve">can support a</w:t>
      </w:r>
      <w:r w:rsidRPr="6371B18D" w:rsidR="393E1A30">
        <w:rPr>
          <w:rFonts w:ascii="Calibri" w:hAnsi="Calibri" w:eastAsia="Calibri" w:cs="Calibri"/>
          <w:color w:val="000000" w:themeColor="text1" w:themeTint="FF" w:themeShade="FF"/>
          <w:sz w:val="24"/>
          <w:szCs w:val="24"/>
        </w:rPr>
        <w:t xml:space="preserve"> </w:t>
      </w:r>
      <w:r w:rsidRPr="6371B18D" w:rsidR="393E1A30">
        <w:rPr>
          <w:rFonts w:ascii="Calibri" w:hAnsi="Calibri" w:eastAsia="Calibri" w:cs="Calibri"/>
          <w:color w:val="000000" w:themeColor="text1" w:themeTint="FF" w:themeShade="FF"/>
          <w:sz w:val="24"/>
          <w:szCs w:val="24"/>
        </w:rPr>
        <w:t>realized embodiment of eco-spiritual-corporeal</w:t>
      </w:r>
      <w:r w:rsidRPr="6371B18D" w:rsidR="5F17C995">
        <w:rPr>
          <w:rFonts w:ascii="Calibri" w:hAnsi="Calibri" w:eastAsia="Calibri" w:cs="Calibri"/>
          <w:color w:val="000000" w:themeColor="text1" w:themeTint="FF" w:themeShade="FF"/>
          <w:sz w:val="24"/>
          <w:szCs w:val="24"/>
        </w:rPr>
        <w:t xml:space="preserve"> </w:t>
      </w:r>
      <w:r w:rsidRPr="5FEE6C1E" w:rsidR="393E1A30">
        <w:rPr>
          <w:rFonts w:ascii="Calibri" w:hAnsi="Calibri" w:eastAsia="Calibri" w:cs="Calibri"/>
          <w:i w:val="1"/>
          <w:iCs w:val="1"/>
          <w:color w:val="000000" w:themeColor="text1" w:themeTint="FF" w:themeShade="FF"/>
          <w:sz w:val="24"/>
          <w:szCs w:val="24"/>
        </w:rPr>
        <w:t>wholeness</w:t>
      </w:r>
      <w:r w:rsidRPr="5FEE6C1E" w:rsidR="16BEC0E6">
        <w:rPr>
          <w:rFonts w:ascii="Calibri" w:hAnsi="Calibri" w:eastAsia="Calibri" w:cs="Calibri"/>
          <w:i w:val="1"/>
          <w:iCs w:val="1"/>
          <w:color w:val="000000" w:themeColor="text1" w:themeTint="FF" w:themeShade="FF"/>
          <w:sz w:val="24"/>
          <w:szCs w:val="24"/>
        </w:rPr>
        <w:t xml:space="preserve">, </w:t>
      </w:r>
      <w:r w:rsidRPr="5FEE6C1E" w:rsidR="4BBAA302">
        <w:rPr>
          <w:rFonts w:ascii="Calibri" w:hAnsi="Calibri" w:eastAsia="Calibri" w:cs="Calibri"/>
          <w:i w:val="0"/>
          <w:iCs w:val="0"/>
          <w:color w:val="000000" w:themeColor="text1" w:themeTint="FF" w:themeShade="FF"/>
          <w:sz w:val="24"/>
          <w:szCs w:val="24"/>
        </w:rPr>
        <w:t xml:space="preserve">and </w:t>
      </w:r>
      <w:r w:rsidRPr="5FEE6C1E" w:rsidR="004F3281">
        <w:rPr>
          <w:rFonts w:ascii="Calibri" w:hAnsi="Calibri" w:eastAsia="Calibri" w:cs="Calibri"/>
          <w:i w:val="0"/>
          <w:iCs w:val="0"/>
          <w:color w:val="000000" w:themeColor="text1" w:themeTint="FF" w:themeShade="FF"/>
          <w:sz w:val="24"/>
          <w:szCs w:val="24"/>
        </w:rPr>
        <w:t xml:space="preserve">is not just a cognitive or intellectual pursuit, but </w:t>
      </w:r>
      <w:r w:rsidRPr="5FEE6C1E" w:rsidR="16BEC0E6">
        <w:rPr>
          <w:rFonts w:ascii="Calibri" w:hAnsi="Calibri" w:eastAsia="Calibri" w:cs="Calibri"/>
          <w:i w:val="0"/>
          <w:iCs w:val="0"/>
          <w:color w:val="000000" w:themeColor="text1" w:themeTint="FF" w:themeShade="FF"/>
          <w:sz w:val="24"/>
          <w:szCs w:val="24"/>
        </w:rPr>
        <w:t>i</w:t>
      </w:r>
      <w:r w:rsidRPr="5FEE6C1E" w:rsidR="140B3707">
        <w:rPr>
          <w:rFonts w:ascii="Calibri" w:hAnsi="Calibri" w:eastAsia="Calibri" w:cs="Calibri"/>
          <w:i w:val="0"/>
          <w:iCs w:val="0"/>
          <w:color w:val="000000" w:themeColor="text1" w:themeTint="FF" w:themeShade="FF"/>
          <w:sz w:val="24"/>
          <w:szCs w:val="24"/>
        </w:rPr>
        <w:t xml:space="preserve">s </w:t>
      </w:r>
      <w:r w:rsidRPr="6371B18D" w:rsidR="393E1A30">
        <w:rPr>
          <w:rFonts w:ascii="Calibri" w:hAnsi="Calibri" w:eastAsia="Calibri" w:cs="Calibri"/>
          <w:color w:val="000000" w:themeColor="text1" w:themeTint="FF" w:themeShade="FF"/>
          <w:sz w:val="24"/>
          <w:szCs w:val="24"/>
        </w:rPr>
        <w:t>'somatic to the highest degree'.</w:t>
      </w:r>
      <w:r w:rsidRPr="6371B18D">
        <w:rPr>
          <w:rStyle w:val="FootnoteReference"/>
          <w:rFonts w:ascii="Calibri" w:hAnsi="Calibri" w:eastAsia="Calibri" w:cs="Calibri"/>
          <w:color w:val="000000" w:themeColor="text1" w:themeTint="FF" w:themeShade="FF"/>
          <w:sz w:val="24"/>
          <w:szCs w:val="24"/>
        </w:rPr>
        <w:footnoteReference w:id="22004"/>
      </w:r>
      <w:r w:rsidRPr="6371B18D" w:rsidR="393E1A30">
        <w:rPr>
          <w:rFonts w:ascii="Calibri" w:hAnsi="Calibri" w:eastAsia="Calibri" w:cs="Calibri"/>
          <w:color w:val="000000" w:themeColor="text1" w:themeTint="FF" w:themeShade="FF"/>
          <w:sz w:val="24"/>
          <w:szCs w:val="24"/>
        </w:rPr>
        <w:t xml:space="preserve"> </w:t>
      </w:r>
    </w:p>
    <w:p w:rsidR="393E1A30" w:rsidP="6371B18D" w:rsidRDefault="393E1A30" w14:paraId="5DD549BE" w14:textId="4B2004AB">
      <w:pPr>
        <w:rPr>
          <w:rFonts w:ascii="Calibri" w:hAnsi="Calibri" w:eastAsia="Calibri" w:cs="Calibri"/>
          <w:color w:val="000000" w:themeColor="text1" w:themeTint="FF" w:themeShade="FF"/>
          <w:sz w:val="24"/>
          <w:szCs w:val="24"/>
          <w:vertAlign w:val="superscript"/>
        </w:rPr>
      </w:pPr>
      <w:r w:rsidRPr="6371B18D" w:rsidR="393E1A30">
        <w:rPr>
          <w:rFonts w:ascii="Calibri" w:hAnsi="Calibri" w:eastAsia="Calibri" w:cs="Calibri"/>
          <w:color w:val="000000" w:themeColor="text1" w:themeTint="FF" w:themeShade="FF"/>
          <w:sz w:val="24"/>
          <w:szCs w:val="24"/>
        </w:rPr>
        <w:t xml:space="preserve">Indigenous peoples, by way of their essential intimacy with living</w:t>
      </w:r>
      <w:r w:rsidRPr="6371B18D" w:rsidR="1BECF354">
        <w:rPr>
          <w:rFonts w:ascii="Calibri" w:hAnsi="Calibri" w:eastAsia="Calibri" w:cs="Calibri"/>
          <w:color w:val="000000" w:themeColor="text1" w:themeTint="FF" w:themeShade="FF"/>
          <w:sz w:val="24"/>
          <w:szCs w:val="24"/>
        </w:rPr>
        <w:t xml:space="preserve">, </w:t>
      </w:r>
      <w:r w:rsidRPr="6371B18D" w:rsidR="393E1A30">
        <w:rPr>
          <w:rFonts w:ascii="Calibri" w:hAnsi="Calibri" w:eastAsia="Calibri" w:cs="Calibri"/>
          <w:color w:val="000000" w:themeColor="text1" w:themeTint="FF" w:themeShade="FF"/>
          <w:sz w:val="24"/>
          <w:szCs w:val="24"/>
        </w:rPr>
        <w:t xml:space="preserve">sacred landscapes, have long understood human beings as sacred landscapes </w:t>
      </w:r>
      <w:r w:rsidRPr="6371B18D" w:rsidR="29BA3166">
        <w:rPr>
          <w:rFonts w:ascii="Calibri" w:hAnsi="Calibri" w:eastAsia="Calibri" w:cs="Calibri"/>
          <w:color w:val="000000" w:themeColor="text1" w:themeTint="FF" w:themeShade="FF"/>
          <w:sz w:val="24"/>
          <w:szCs w:val="24"/>
        </w:rPr>
        <w:t xml:space="preserve">in and of </w:t>
      </w:r>
      <w:r w:rsidRPr="6371B18D" w:rsidR="393E1A30">
        <w:rPr>
          <w:rFonts w:ascii="Calibri" w:hAnsi="Calibri" w:eastAsia="Calibri" w:cs="Calibri"/>
          <w:color w:val="000000" w:themeColor="text1" w:themeTint="FF" w:themeShade="FF"/>
          <w:sz w:val="24"/>
          <w:szCs w:val="24"/>
        </w:rPr>
        <w:t>themselves, and in turn, the implications for the denial and exploitation of both.</w:t>
      </w:r>
      <w:r w:rsidRPr="6371B18D">
        <w:rPr>
          <w:rStyle w:val="FootnoteReference"/>
          <w:rFonts w:ascii="Calibri" w:hAnsi="Calibri" w:eastAsia="Calibri" w:cs="Calibri"/>
          <w:color w:val="000000" w:themeColor="text1" w:themeTint="FF" w:themeShade="FF"/>
          <w:sz w:val="24"/>
          <w:szCs w:val="24"/>
        </w:rPr>
        <w:footnoteReference w:id="15603"/>
      </w:r>
      <w:r w:rsidRPr="6371B18D" w:rsidR="393E1A30">
        <w:rPr>
          <w:rFonts w:ascii="Calibri" w:hAnsi="Calibri" w:eastAsia="Calibri" w:cs="Calibri"/>
          <w:color w:val="000000" w:themeColor="text1" w:themeTint="FF" w:themeShade="FF"/>
          <w:sz w:val="24"/>
          <w:szCs w:val="24"/>
        </w:rPr>
        <w:t xml:space="preserve"> From them, many spiritual traditions developed which</w:t>
      </w:r>
      <w:r w:rsidRPr="6371B18D" w:rsidR="0EBE0310">
        <w:rPr>
          <w:rFonts w:ascii="Calibri" w:hAnsi="Calibri" w:eastAsia="Calibri" w:cs="Calibri"/>
          <w:color w:val="000000" w:themeColor="text1" w:themeTint="FF" w:themeShade="FF"/>
          <w:sz w:val="24"/>
          <w:szCs w:val="24"/>
        </w:rPr>
        <w:t>, like modern ecosexuals,</w:t>
      </w:r>
      <w:r w:rsidRPr="6371B18D" w:rsidR="393E1A30">
        <w:rPr>
          <w:rFonts w:ascii="Calibri" w:hAnsi="Calibri" w:eastAsia="Calibri" w:cs="Calibri"/>
          <w:color w:val="000000" w:themeColor="text1" w:themeTint="FF" w:themeShade="FF"/>
          <w:sz w:val="24"/>
          <w:szCs w:val="24"/>
        </w:rPr>
        <w:t xml:space="preserve"> have </w:t>
      </w:r>
      <w:r w:rsidRPr="6371B18D" w:rsidR="061E38D3">
        <w:rPr>
          <w:rFonts w:ascii="Calibri" w:hAnsi="Calibri" w:eastAsia="Calibri" w:cs="Calibri"/>
          <w:color w:val="000000" w:themeColor="text1" w:themeTint="FF" w:themeShade="FF"/>
          <w:sz w:val="24"/>
          <w:szCs w:val="24"/>
        </w:rPr>
        <w:t>created</w:t>
      </w:r>
      <w:r w:rsidRPr="6371B18D" w:rsidR="393E1A30">
        <w:rPr>
          <w:rFonts w:ascii="Calibri" w:hAnsi="Calibri" w:eastAsia="Calibri" w:cs="Calibri"/>
          <w:color w:val="000000" w:themeColor="text1" w:themeTint="FF" w:themeShade="FF"/>
          <w:sz w:val="24"/>
          <w:szCs w:val="24"/>
        </w:rPr>
        <w:t xml:space="preserve"> practices to explore and participate with the</w:t>
      </w:r>
      <w:r w:rsidRPr="6371B18D" w:rsidR="4A63EA5F">
        <w:rPr>
          <w:rFonts w:ascii="Calibri" w:hAnsi="Calibri" w:eastAsia="Calibri" w:cs="Calibri"/>
          <w:color w:val="000000" w:themeColor="text1" w:themeTint="FF" w:themeShade="FF"/>
          <w:sz w:val="24"/>
          <w:szCs w:val="24"/>
        </w:rPr>
        <w:t xml:space="preserve"> sacred and</w:t>
      </w:r>
      <w:r w:rsidRPr="6371B18D" w:rsidR="393E1A30">
        <w:rPr>
          <w:rFonts w:ascii="Calibri" w:hAnsi="Calibri" w:eastAsia="Calibri" w:cs="Calibri"/>
          <w:color w:val="000000" w:themeColor="text1" w:themeTint="FF" w:themeShade="FF"/>
          <w:sz w:val="24"/>
          <w:szCs w:val="24"/>
        </w:rPr>
        <w:t xml:space="preserve"> erotic nature of human life as an eco-somatic microcosm of a greater erotic mystery.</w:t>
      </w:r>
      <w:r w:rsidRPr="6371B18D">
        <w:rPr>
          <w:rStyle w:val="FootnoteReference"/>
          <w:rFonts w:ascii="Calibri" w:hAnsi="Calibri" w:eastAsia="Calibri" w:cs="Calibri"/>
          <w:color w:val="000000" w:themeColor="text1" w:themeTint="FF" w:themeShade="FF"/>
          <w:sz w:val="24"/>
          <w:szCs w:val="24"/>
        </w:rPr>
        <w:footnoteReference w:id="29720"/>
      </w:r>
      <w:r w:rsidRPr="6371B18D" w:rsidR="393E1A30">
        <w:rPr>
          <w:rFonts w:ascii="Calibri" w:hAnsi="Calibri" w:eastAsia="Calibri" w:cs="Calibri"/>
          <w:color w:val="000000" w:themeColor="text1" w:themeTint="FF" w:themeShade="FF"/>
          <w:sz w:val="24"/>
          <w:szCs w:val="24"/>
        </w:rPr>
        <w:t xml:space="preserve"> Erotic, from the Greek e</w:t>
      </w:r>
      <w:r w:rsidRPr="75586F34" w:rsidR="393E1A30">
        <w:rPr>
          <w:rFonts w:ascii="Calibri" w:hAnsi="Calibri" w:eastAsia="Calibri" w:cs="Calibri"/>
          <w:i w:val="1"/>
          <w:iCs w:val="1"/>
          <w:color w:val="000000" w:themeColor="text1" w:themeTint="FF" w:themeShade="FF"/>
          <w:sz w:val="24"/>
          <w:szCs w:val="24"/>
        </w:rPr>
        <w:t>ros</w:t>
      </w:r>
      <w:r w:rsidRPr="6371B18D" w:rsidR="393E1A30">
        <w:rPr>
          <w:rFonts w:ascii="Calibri" w:hAnsi="Calibri" w:eastAsia="Calibri" w:cs="Calibri"/>
          <w:color w:val="000000" w:themeColor="text1" w:themeTint="FF" w:themeShade="FF"/>
          <w:sz w:val="24"/>
          <w:szCs w:val="24"/>
        </w:rPr>
        <w:t xml:space="preserve">, is here understood as 'the force behind all creation', kin to </w:t>
      </w:r>
      <w:r w:rsidRPr="75586F34" w:rsidR="393E1A30">
        <w:rPr>
          <w:rFonts w:ascii="Calibri" w:hAnsi="Calibri" w:eastAsia="Calibri" w:cs="Calibri"/>
          <w:i w:val="1"/>
          <w:iCs w:val="1"/>
          <w:color w:val="000000" w:themeColor="text1" w:themeTint="FF" w:themeShade="FF"/>
          <w:sz w:val="24"/>
          <w:szCs w:val="24"/>
        </w:rPr>
        <w:t xml:space="preserve">prana, ch'i </w:t>
      </w:r>
      <w:r w:rsidRPr="6371B18D" w:rsidR="393E1A30">
        <w:rPr>
          <w:rFonts w:ascii="Calibri" w:hAnsi="Calibri" w:eastAsia="Calibri" w:cs="Calibri"/>
          <w:color w:val="000000" w:themeColor="text1" w:themeTint="FF" w:themeShade="FF"/>
          <w:sz w:val="24"/>
          <w:szCs w:val="24"/>
        </w:rPr>
        <w:t>and</w:t>
      </w:r>
      <w:r w:rsidRPr="75586F34" w:rsidR="393E1A30">
        <w:rPr>
          <w:rFonts w:ascii="Calibri" w:hAnsi="Calibri" w:eastAsia="Calibri" w:cs="Calibri"/>
          <w:i w:val="1"/>
          <w:iCs w:val="1"/>
          <w:color w:val="000000" w:themeColor="text1" w:themeTint="FF" w:themeShade="FF"/>
          <w:sz w:val="24"/>
          <w:szCs w:val="24"/>
        </w:rPr>
        <w:t xml:space="preserve"> mana.</w:t>
      </w:r>
      <w:r w:rsidRPr="6371B18D" w:rsidR="393E1A30">
        <w:rPr>
          <w:rFonts w:ascii="Calibri" w:hAnsi="Calibri" w:eastAsia="Calibri" w:cs="Calibri"/>
          <w:color w:val="000000" w:themeColor="text1" w:themeTint="FF" w:themeShade="FF"/>
          <w:sz w:val="24"/>
          <w:szCs w:val="24"/>
        </w:rPr>
        <w:t xml:space="preserve"> Thus</w:t>
      </w:r>
      <w:r w:rsidRPr="6371B18D" w:rsidR="014AA237">
        <w:rPr>
          <w:rFonts w:ascii="Calibri" w:hAnsi="Calibri" w:eastAsia="Calibri" w:cs="Calibri"/>
          <w:color w:val="000000" w:themeColor="text1" w:themeTint="FF" w:themeShade="FF"/>
          <w:sz w:val="24"/>
          <w:szCs w:val="24"/>
        </w:rPr>
        <w:t xml:space="preserve"> </w:t>
      </w:r>
      <w:r w:rsidRPr="75586F34" w:rsidR="014AA237">
        <w:rPr>
          <w:rFonts w:ascii="Calibri" w:hAnsi="Calibri" w:eastAsia="Calibri" w:cs="Calibri"/>
          <w:i w:val="1"/>
          <w:iCs w:val="1"/>
          <w:color w:val="000000" w:themeColor="text1" w:themeTint="FF" w:themeShade="FF"/>
          <w:sz w:val="24"/>
          <w:szCs w:val="24"/>
        </w:rPr>
        <w:t>eros</w:t>
      </w:r>
      <w:r w:rsidRPr="75586F34" w:rsidR="357B257C">
        <w:rPr>
          <w:rFonts w:ascii="Calibri" w:hAnsi="Calibri" w:eastAsia="Calibri" w:cs="Calibri"/>
          <w:i w:val="1"/>
          <w:iCs w:val="1"/>
          <w:color w:val="000000" w:themeColor="text1" w:themeTint="FF" w:themeShade="FF"/>
          <w:sz w:val="24"/>
          <w:szCs w:val="24"/>
        </w:rPr>
        <w:t xml:space="preserve">, </w:t>
      </w:r>
      <w:r w:rsidRPr="75586F34" w:rsidR="357B257C">
        <w:rPr>
          <w:rFonts w:ascii="Calibri" w:hAnsi="Calibri" w:eastAsia="Calibri" w:cs="Calibri"/>
          <w:i w:val="0"/>
          <w:iCs w:val="0"/>
          <w:color w:val="000000" w:themeColor="text1" w:themeTint="FF" w:themeShade="FF"/>
          <w:sz w:val="24"/>
          <w:szCs w:val="24"/>
        </w:rPr>
        <w:t>which includes sexuality,</w:t>
      </w:r>
      <w:r w:rsidRPr="75586F34" w:rsidR="393E1A30">
        <w:rPr>
          <w:rFonts w:ascii="Calibri" w:hAnsi="Calibri" w:eastAsia="Calibri" w:cs="Calibri"/>
          <w:i w:val="1"/>
          <w:iCs w:val="1"/>
          <w:color w:val="000000" w:themeColor="text1" w:themeTint="FF" w:themeShade="FF"/>
          <w:sz w:val="24"/>
          <w:szCs w:val="24"/>
        </w:rPr>
        <w:t xml:space="preserve"> </w:t>
      </w:r>
      <w:r w:rsidRPr="6371B18D" w:rsidR="393E1A30">
        <w:rPr>
          <w:rFonts w:ascii="Calibri" w:hAnsi="Calibri" w:eastAsia="Calibri" w:cs="Calibri"/>
          <w:color w:val="000000" w:themeColor="text1" w:themeTint="FF" w:themeShade="FF"/>
          <w:sz w:val="24"/>
          <w:szCs w:val="24"/>
        </w:rPr>
        <w:t>is 'vastly larger, richer, and more intricate than the physiology of sex or any repertoire of sexual techniques,' according to sex, intimacy, and erotic specialist Dr. Jack Morin.</w:t>
      </w:r>
      <w:r w:rsidRPr="6371B18D">
        <w:rPr>
          <w:rStyle w:val="FootnoteReference"/>
          <w:rFonts w:ascii="Calibri" w:hAnsi="Calibri" w:eastAsia="Calibri" w:cs="Calibri"/>
          <w:color w:val="000000" w:themeColor="text1" w:themeTint="FF" w:themeShade="FF"/>
          <w:sz w:val="24"/>
          <w:szCs w:val="24"/>
        </w:rPr>
        <w:footnoteReference w:id="10799"/>
      </w:r>
      <w:r w:rsidRPr="6371B18D" w:rsidR="024BD61D">
        <w:rPr>
          <w:rFonts w:ascii="Calibri" w:hAnsi="Calibri" w:eastAsia="Calibri" w:cs="Calibri"/>
          <w:color w:val="000000" w:themeColor="text1" w:themeTint="FF" w:themeShade="FF"/>
          <w:sz w:val="24"/>
          <w:szCs w:val="24"/>
        </w:rPr>
        <w:t xml:space="preserve"> </w:t>
      </w:r>
      <w:r w:rsidRPr="75586F34" w:rsidR="024BD61D">
        <w:rPr>
          <w:rFonts w:ascii="Calibri" w:hAnsi="Calibri" w:eastAsia="Calibri" w:cs="Calibri"/>
          <w:i w:val="1"/>
          <w:iCs w:val="1"/>
          <w:color w:val="000000" w:themeColor="text1" w:themeTint="FF" w:themeShade="FF"/>
          <w:sz w:val="24"/>
          <w:szCs w:val="24"/>
        </w:rPr>
        <w:t xml:space="preserve">Eros </w:t>
      </w:r>
      <w:r w:rsidRPr="6371B18D" w:rsidR="024BD61D">
        <w:rPr>
          <w:rFonts w:ascii="Calibri" w:hAnsi="Calibri" w:eastAsia="Calibri" w:cs="Calibri"/>
          <w:color w:val="000000" w:themeColor="text1" w:themeTint="FF" w:themeShade="FF"/>
          <w:sz w:val="24"/>
          <w:szCs w:val="24"/>
        </w:rPr>
        <w:t xml:space="preserve">is the wellspring from which the </w:t>
      </w:r>
      <w:r w:rsidRPr="6371B18D" w:rsidR="5787518A">
        <w:rPr>
          <w:rFonts w:ascii="Calibri" w:hAnsi="Calibri" w:eastAsia="Calibri" w:cs="Calibri"/>
          <w:color w:val="000000" w:themeColor="text1" w:themeTint="FF" w:themeShade="FF"/>
          <w:sz w:val="24"/>
          <w:szCs w:val="24"/>
        </w:rPr>
        <w:t xml:space="preserve">various </w:t>
      </w:r>
      <w:r w:rsidRPr="6371B18D" w:rsidR="024BD61D">
        <w:rPr>
          <w:rFonts w:ascii="Calibri" w:hAnsi="Calibri" w:eastAsia="Calibri" w:cs="Calibri"/>
          <w:color w:val="000000" w:themeColor="text1" w:themeTint="FF" w:themeShade="FF"/>
          <w:sz w:val="24"/>
          <w:szCs w:val="24"/>
        </w:rPr>
        <w:t xml:space="preserve">waters of human sexual expression </w:t>
      </w:r>
      <w:r w:rsidRPr="6371B18D" w:rsidR="317B9203">
        <w:rPr>
          <w:rFonts w:ascii="Calibri" w:hAnsi="Calibri" w:eastAsia="Calibri" w:cs="Calibri"/>
          <w:color w:val="000000" w:themeColor="text1" w:themeTint="FF" w:themeShade="FF"/>
          <w:sz w:val="24"/>
          <w:szCs w:val="24"/>
        </w:rPr>
        <w:t>flow and take shape</w:t>
      </w:r>
      <w:r w:rsidRPr="6371B18D" w:rsidR="62ABC3C6">
        <w:rPr>
          <w:rFonts w:ascii="Calibri" w:hAnsi="Calibri" w:eastAsia="Calibri" w:cs="Calibri"/>
          <w:color w:val="000000" w:themeColor="text1" w:themeTint="FF" w:themeShade="FF"/>
          <w:sz w:val="24"/>
          <w:szCs w:val="24"/>
        </w:rPr>
        <w:t>.</w:t>
      </w:r>
      <w:r w:rsidRPr="6371B18D" w:rsidR="317B9203">
        <w:rPr>
          <w:rFonts w:ascii="Calibri" w:hAnsi="Calibri" w:eastAsia="Calibri" w:cs="Calibri"/>
          <w:color w:val="000000" w:themeColor="text1" w:themeTint="FF" w:themeShade="FF"/>
          <w:sz w:val="24"/>
          <w:szCs w:val="24"/>
        </w:rPr>
        <w:t xml:space="preserve"> </w:t>
      </w:r>
      <w:r w:rsidRPr="6371B18D" w:rsidR="3CECC6AD">
        <w:rPr>
          <w:rFonts w:ascii="Calibri" w:hAnsi="Calibri" w:eastAsia="Calibri" w:cs="Calibri"/>
          <w:color w:val="000000" w:themeColor="text1" w:themeTint="FF" w:themeShade="FF"/>
          <w:sz w:val="24"/>
          <w:szCs w:val="24"/>
        </w:rPr>
        <w:t>Although s</w:t>
      </w:r>
      <w:r w:rsidRPr="6371B18D" w:rsidR="43C225BB">
        <w:rPr>
          <w:rFonts w:ascii="Calibri" w:hAnsi="Calibri" w:eastAsia="Calibri" w:cs="Calibri"/>
          <w:color w:val="000000" w:themeColor="text1" w:themeTint="FF" w:themeShade="FF"/>
          <w:sz w:val="24"/>
          <w:szCs w:val="24"/>
        </w:rPr>
        <w:t>exuality varies greatly in expression, e</w:t>
      </w:r>
      <w:r w:rsidRPr="6371B18D" w:rsidR="52CA7475">
        <w:rPr>
          <w:rFonts w:ascii="Calibri" w:hAnsi="Calibri" w:eastAsia="Calibri" w:cs="Calibri"/>
          <w:color w:val="000000" w:themeColor="text1" w:themeTint="FF" w:themeShade="FF"/>
          <w:sz w:val="24"/>
          <w:szCs w:val="24"/>
        </w:rPr>
        <w:t xml:space="preserve">rotic life-force </w:t>
      </w:r>
      <w:r w:rsidRPr="6371B18D" w:rsidR="17E603CC">
        <w:rPr>
          <w:rFonts w:ascii="Calibri" w:hAnsi="Calibri" w:eastAsia="Calibri" w:cs="Calibri"/>
          <w:color w:val="000000" w:themeColor="text1" w:themeTint="FF" w:themeShade="FF"/>
          <w:sz w:val="24"/>
          <w:szCs w:val="24"/>
        </w:rPr>
        <w:t>energy is</w:t>
      </w:r>
      <w:r w:rsidRPr="6371B18D" w:rsidR="5D6BD4A6">
        <w:rPr>
          <w:rFonts w:ascii="Calibri" w:hAnsi="Calibri" w:eastAsia="Calibri" w:cs="Calibri"/>
          <w:color w:val="000000" w:themeColor="text1" w:themeTint="FF" w:themeShade="FF"/>
          <w:sz w:val="24"/>
          <w:szCs w:val="24"/>
        </w:rPr>
        <w:t xml:space="preserve"> </w:t>
      </w:r>
      <w:r w:rsidRPr="6371B18D" w:rsidR="0E8EE092">
        <w:rPr>
          <w:rFonts w:ascii="Calibri" w:hAnsi="Calibri" w:eastAsia="Calibri" w:cs="Calibri"/>
          <w:color w:val="000000" w:themeColor="text1" w:themeTint="FF" w:themeShade="FF"/>
          <w:sz w:val="24"/>
          <w:szCs w:val="24"/>
        </w:rPr>
        <w:t>the</w:t>
      </w:r>
      <w:r w:rsidRPr="6371B18D" w:rsidR="5D6BD4A6">
        <w:rPr>
          <w:rFonts w:ascii="Calibri" w:hAnsi="Calibri" w:eastAsia="Calibri" w:cs="Calibri"/>
          <w:color w:val="000000" w:themeColor="text1" w:themeTint="FF" w:themeShade="FF"/>
          <w:sz w:val="24"/>
          <w:szCs w:val="24"/>
        </w:rPr>
        <w:t xml:space="preserve"> </w:t>
      </w:r>
      <w:r w:rsidRPr="6371B18D" w:rsidR="4DFBBCDF">
        <w:rPr>
          <w:rFonts w:ascii="Calibri" w:hAnsi="Calibri" w:eastAsia="Calibri" w:cs="Calibri"/>
          <w:color w:val="000000" w:themeColor="text1" w:themeTint="FF" w:themeShade="FF"/>
          <w:sz w:val="24"/>
          <w:szCs w:val="24"/>
        </w:rPr>
        <w:t xml:space="preserve">biological </w:t>
      </w:r>
      <w:r w:rsidRPr="6371B18D" w:rsidR="5BE61E0D">
        <w:rPr>
          <w:rFonts w:ascii="Calibri" w:hAnsi="Calibri" w:eastAsia="Calibri" w:cs="Calibri"/>
          <w:color w:val="000000" w:themeColor="text1" w:themeTint="FF" w:themeShade="FF"/>
          <w:sz w:val="24"/>
          <w:szCs w:val="24"/>
        </w:rPr>
        <w:t>inheritance</w:t>
      </w:r>
      <w:r w:rsidRPr="6371B18D" w:rsidR="4DFBBCDF">
        <w:rPr>
          <w:rFonts w:ascii="Calibri" w:hAnsi="Calibri" w:eastAsia="Calibri" w:cs="Calibri"/>
          <w:color w:val="000000" w:themeColor="text1" w:themeTint="FF" w:themeShade="FF"/>
          <w:sz w:val="24"/>
          <w:szCs w:val="24"/>
        </w:rPr>
        <w:t xml:space="preserve"> of all </w:t>
      </w:r>
      <w:r w:rsidRPr="6371B18D" w:rsidR="6C70166D">
        <w:rPr>
          <w:rFonts w:ascii="Calibri" w:hAnsi="Calibri" w:eastAsia="Calibri" w:cs="Calibri"/>
          <w:color w:val="000000" w:themeColor="text1" w:themeTint="FF" w:themeShade="FF"/>
          <w:sz w:val="24"/>
          <w:szCs w:val="24"/>
        </w:rPr>
        <w:t>people</w:t>
      </w:r>
      <w:r w:rsidRPr="6371B18D" w:rsidR="21136DEC">
        <w:rPr>
          <w:rFonts w:ascii="Calibri" w:hAnsi="Calibri" w:eastAsia="Calibri" w:cs="Calibri"/>
          <w:color w:val="000000" w:themeColor="text1" w:themeTint="FF" w:themeShade="FF"/>
          <w:sz w:val="24"/>
          <w:szCs w:val="24"/>
        </w:rPr>
        <w:t xml:space="preserve"> as innately indigenous to the Earth</w:t>
      </w:r>
      <w:r w:rsidRPr="6371B18D" w:rsidR="393E1A30">
        <w:rPr>
          <w:rFonts w:ascii="Calibri" w:hAnsi="Calibri" w:eastAsia="Calibri" w:cs="Calibri"/>
          <w:color w:val="000000" w:themeColor="text1" w:themeTint="FF" w:themeShade="FF"/>
          <w:sz w:val="24"/>
          <w:szCs w:val="24"/>
        </w:rPr>
        <w:t>.</w:t>
      </w:r>
      <w:r w:rsidRPr="6371B18D">
        <w:rPr>
          <w:rStyle w:val="FootnoteReference"/>
          <w:rFonts w:ascii="Calibri" w:hAnsi="Calibri" w:eastAsia="Calibri" w:cs="Calibri"/>
          <w:color w:val="000000" w:themeColor="text1" w:themeTint="FF" w:themeShade="FF"/>
          <w:sz w:val="24"/>
          <w:szCs w:val="24"/>
        </w:rPr>
        <w:footnoteReference w:id="7174"/>
      </w:r>
    </w:p>
    <w:p w:rsidR="00FA4E6A" w:rsidP="463DD2EF" w:rsidRDefault="2C9B9243" w14:paraId="026D92DC" w14:textId="05AFBE6D">
      <w:pPr>
        <w:rPr>
          <w:rFonts w:ascii="Calibri" w:hAnsi="Calibri" w:eastAsia="Calibri" w:cs="Calibri"/>
          <w:color w:val="000000" w:themeColor="text1"/>
          <w:sz w:val="24"/>
          <w:szCs w:val="24"/>
        </w:rPr>
      </w:pPr>
      <w:r w:rsidRPr="463DD2EF" w:rsidR="2C9B9243">
        <w:rPr>
          <w:rFonts w:ascii="Calibri" w:hAnsi="Calibri" w:eastAsia="Calibri" w:cs="Calibri"/>
          <w:color w:val="000000" w:themeColor="text1"/>
          <w:sz w:val="24"/>
          <w:szCs w:val="24"/>
        </w:rPr>
        <w:t xml:space="preserve">According to Indologist Dr. Georg Feuerstein, </w:t>
      </w:r>
      <w:r w:rsidRPr="463DD2EF" w:rsidR="44BC0248">
        <w:rPr>
          <w:rFonts w:ascii="Calibri" w:hAnsi="Calibri" w:eastAsia="Calibri" w:cs="Calibri"/>
          <w:color w:val="000000" w:themeColor="text1"/>
          <w:sz w:val="24"/>
          <w:szCs w:val="24"/>
        </w:rPr>
        <w:t>all</w:t>
      </w:r>
      <w:r w:rsidRPr="463DD2EF" w:rsidR="0219BFE7">
        <w:rPr>
          <w:rFonts w:ascii="Calibri" w:hAnsi="Calibri" w:eastAsia="Calibri" w:cs="Calibri"/>
          <w:color w:val="000000" w:themeColor="text1"/>
          <w:sz w:val="24"/>
          <w:szCs w:val="24"/>
        </w:rPr>
        <w:t xml:space="preserve"> </w:t>
      </w:r>
      <w:r w:rsidRPr="463DD2EF" w:rsidR="2C9B9243">
        <w:rPr>
          <w:rFonts w:ascii="Calibri" w:hAnsi="Calibri" w:eastAsia="Calibri" w:cs="Calibri"/>
          <w:color w:val="000000" w:themeColor="text1"/>
          <w:sz w:val="24"/>
          <w:szCs w:val="24"/>
        </w:rPr>
        <w:t xml:space="preserve">the most prolific and influential wisdom traditions across the Earth experienced reality as </w:t>
      </w:r>
      <w:r w:rsidRPr="463DD2EF" w:rsidR="17489F72">
        <w:rPr>
          <w:rFonts w:ascii="Calibri" w:hAnsi="Calibri" w:eastAsia="Calibri" w:cs="Calibri"/>
          <w:color w:val="000000" w:themeColor="text1"/>
          <w:sz w:val="24"/>
          <w:szCs w:val="24"/>
        </w:rPr>
        <w:t>an expression of</w:t>
      </w:r>
      <w:r w:rsidRPr="463DD2EF" w:rsidR="2C9B9243">
        <w:rPr>
          <w:rFonts w:ascii="Calibri" w:hAnsi="Calibri" w:eastAsia="Calibri" w:cs="Calibri"/>
          <w:color w:val="000000" w:themeColor="text1"/>
          <w:sz w:val="24"/>
          <w:szCs w:val="24"/>
        </w:rPr>
        <w:t xml:space="preserve"> erotic wholeness, observed through the 'essential interconnectedness of all existence'.</w:t>
      </w:r>
      <w:r w:rsidRPr="463DD2EF" w:rsidR="005701CC">
        <w:rPr>
          <w:rStyle w:val="FootnoteReference"/>
          <w:rFonts w:ascii="Calibri" w:hAnsi="Calibri" w:eastAsia="Calibri" w:cs="Calibri"/>
          <w:color w:val="000000" w:themeColor="text1"/>
          <w:sz w:val="24"/>
          <w:szCs w:val="24"/>
        </w:rPr>
        <w:footnoteReference w:id="1"/>
      </w:r>
      <w:r w:rsidRPr="463DD2EF" w:rsidR="2C9B9243">
        <w:rPr>
          <w:rFonts w:ascii="Calibri" w:hAnsi="Calibri" w:eastAsia="Calibri" w:cs="Calibri"/>
          <w:color w:val="000000" w:themeColor="text1"/>
          <w:sz w:val="24"/>
          <w:szCs w:val="24"/>
        </w:rPr>
        <w:t xml:space="preserve"> These concepts of holism, etymologically related to </w:t>
      </w:r>
      <w:r w:rsidRPr="48546923" w:rsidR="2C9B9243">
        <w:rPr>
          <w:rFonts w:ascii="Calibri" w:hAnsi="Calibri" w:eastAsia="Calibri" w:cs="Calibri"/>
          <w:i w:val="1"/>
          <w:iCs w:val="1"/>
          <w:color w:val="000000" w:themeColor="text1"/>
          <w:sz w:val="24"/>
          <w:szCs w:val="24"/>
        </w:rPr>
        <w:t xml:space="preserve">holy, </w:t>
      </w:r>
      <w:r w:rsidRPr="463DD2EF" w:rsidR="2C9B9243">
        <w:rPr>
          <w:rFonts w:ascii="Calibri" w:hAnsi="Calibri" w:eastAsia="Calibri" w:cs="Calibri"/>
          <w:color w:val="000000" w:themeColor="text1"/>
          <w:sz w:val="24"/>
          <w:szCs w:val="24"/>
        </w:rPr>
        <w:t>arose from animistic world views in which the universal essence of life is 'ensouled, or alive with energy'.</w:t>
      </w:r>
      <w:r w:rsidRPr="463DD2EF" w:rsidR="005701CC">
        <w:rPr>
          <w:rStyle w:val="FootnoteReference"/>
          <w:rFonts w:ascii="Calibri" w:hAnsi="Calibri" w:eastAsia="Calibri" w:cs="Calibri"/>
          <w:color w:val="000000" w:themeColor="text1"/>
          <w:sz w:val="24"/>
          <w:szCs w:val="24"/>
        </w:rPr>
        <w:footnoteReference w:id="2"/>
      </w:r>
      <w:r w:rsidRPr="463DD2EF" w:rsidR="2C9B9243">
        <w:rPr>
          <w:rFonts w:ascii="Calibri" w:hAnsi="Calibri" w:eastAsia="Calibri" w:cs="Calibri"/>
          <w:color w:val="000000" w:themeColor="text1"/>
          <w:sz w:val="24"/>
          <w:szCs w:val="24"/>
        </w:rPr>
        <w:t xml:space="preserve"> Energy is life, life is ensouled, and spirit is everywhere. This foundational wisdom, as described by ecopsychologist Chellis Glendinning, states that 'human well-being and wholeness depend on, and exist in constant and complex intimacy with' an enchanted, spirit filled Earth.</w:t>
      </w:r>
      <w:r w:rsidRPr="463DD2EF" w:rsidR="005701CC">
        <w:rPr>
          <w:rStyle w:val="FootnoteReference"/>
          <w:rFonts w:ascii="Calibri" w:hAnsi="Calibri" w:eastAsia="Calibri" w:cs="Calibri"/>
          <w:color w:val="000000" w:themeColor="text1"/>
          <w:sz w:val="24"/>
          <w:szCs w:val="24"/>
        </w:rPr>
        <w:footnoteReference w:id="3"/>
      </w:r>
      <w:r w:rsidRPr="463DD2EF" w:rsidR="2C9B9243">
        <w:rPr>
          <w:rFonts w:ascii="Calibri" w:hAnsi="Calibri" w:eastAsia="Calibri" w:cs="Calibri"/>
          <w:color w:val="000000" w:themeColor="text1"/>
          <w:sz w:val="24"/>
          <w:szCs w:val="24"/>
        </w:rPr>
        <w:t xml:space="preserve"> Dene naturopathic physician Nicole Redvers agreed. When it comes to healing and wellness, 'ultimately, one of the most powerful things you can do...</w:t>
      </w:r>
      <w:r w:rsidRPr="48546923" w:rsidR="2C9B9243">
        <w:rPr>
          <w:rFonts w:ascii="Calibri" w:hAnsi="Calibri" w:eastAsia="Calibri" w:cs="Calibri"/>
          <w:i w:val="1"/>
          <w:iCs w:val="1"/>
          <w:color w:val="000000" w:themeColor="text1"/>
          <w:sz w:val="24"/>
          <w:szCs w:val="24"/>
        </w:rPr>
        <w:t xml:space="preserve"> </w:t>
      </w:r>
      <w:r w:rsidRPr="463DD2EF" w:rsidR="2C9B9243">
        <w:rPr>
          <w:rFonts w:ascii="Calibri" w:hAnsi="Calibri" w:eastAsia="Calibri" w:cs="Calibri"/>
          <w:color w:val="000000" w:themeColor="text1"/>
          <w:sz w:val="24"/>
          <w:szCs w:val="24"/>
        </w:rPr>
        <w:t>is to engage in... activities that remind your body of the interconnectedness of all things'.</w:t>
      </w:r>
      <w:r w:rsidRPr="463DD2EF" w:rsidR="005701CC">
        <w:rPr>
          <w:rStyle w:val="FootnoteReference"/>
          <w:rFonts w:ascii="Calibri" w:hAnsi="Calibri" w:eastAsia="Calibri" w:cs="Calibri"/>
          <w:color w:val="000000" w:themeColor="text1"/>
          <w:sz w:val="24"/>
          <w:szCs w:val="24"/>
        </w:rPr>
        <w:footnoteReference w:id="4"/>
      </w:r>
      <w:r w:rsidRPr="463DD2EF" w:rsidR="2C9B9243">
        <w:rPr>
          <w:rFonts w:ascii="Calibri" w:hAnsi="Calibri" w:eastAsia="Calibri" w:cs="Calibri"/>
          <w:color w:val="000000" w:themeColor="text1"/>
          <w:sz w:val="24"/>
          <w:szCs w:val="24"/>
        </w:rPr>
        <w:t xml:space="preserve"> This ability to connect, she claimed, is the source and wellspring of human resiliency.</w:t>
      </w:r>
    </w:p>
    <w:p w:rsidR="00FA4E6A" w:rsidP="067A3DD4" w:rsidRDefault="2C9B9243" w14:paraId="3036AED1" w14:textId="2E874351">
      <w:pPr>
        <w:rPr>
          <w:rFonts w:ascii="Calibri" w:hAnsi="Calibri" w:eastAsia="Calibri" w:cs="Calibri"/>
          <w:color w:val="000000" w:themeColor="text1"/>
          <w:sz w:val="24"/>
          <w:szCs w:val="24"/>
        </w:rPr>
      </w:pPr>
      <w:r w:rsidRPr="067A3DD4" w:rsidR="2C9B9243">
        <w:rPr>
          <w:rFonts w:ascii="Calibri" w:hAnsi="Calibri" w:eastAsia="Calibri" w:cs="Calibri"/>
          <w:color w:val="000000" w:themeColor="text1"/>
          <w:sz w:val="24"/>
          <w:szCs w:val="24"/>
        </w:rPr>
        <w:t xml:space="preserve">Redvers claimed that in times of </w:t>
      </w:r>
      <w:bookmarkStart w:name="_Int_TVjaWLEo" w:id="1421405971"/>
      <w:r w:rsidRPr="067A3DD4" w:rsidR="2C9B9243">
        <w:rPr>
          <w:rFonts w:ascii="Calibri" w:hAnsi="Calibri" w:eastAsia="Calibri" w:cs="Calibri"/>
          <w:color w:val="000000" w:themeColor="text1"/>
          <w:sz w:val="24"/>
          <w:szCs w:val="24"/>
        </w:rPr>
        <w:t>dis-ease</w:t>
      </w:r>
      <w:bookmarkEnd w:id="1421405971"/>
      <w:r w:rsidRPr="067A3DD4" w:rsidR="2C9B9243">
        <w:rPr>
          <w:rFonts w:ascii="Calibri" w:hAnsi="Calibri" w:eastAsia="Calibri" w:cs="Calibri"/>
          <w:color w:val="000000" w:themeColor="text1"/>
          <w:sz w:val="24"/>
          <w:szCs w:val="24"/>
        </w:rPr>
        <w:t xml:space="preserve"> and dis-harmony, people cannot harness the powers of healing without a foundational understanding of the interconnected nature of reality. 'It is why so many Indigenous cultures cannot separate their bodies and health from the environment around them, including the animals, the rocks, the plants, the stars, and the winds'.</w:t>
      </w:r>
      <w:r w:rsidRPr="067A3DD4" w:rsidR="005701CC">
        <w:rPr>
          <w:rStyle w:val="FootnoteReference"/>
          <w:rFonts w:ascii="Calibri" w:hAnsi="Calibri" w:eastAsia="Calibri" w:cs="Calibri"/>
          <w:color w:val="000000" w:themeColor="text1"/>
          <w:sz w:val="24"/>
          <w:szCs w:val="24"/>
        </w:rPr>
        <w:footnoteReference w:id="5"/>
      </w:r>
      <w:r w:rsidRPr="067A3DD4" w:rsidR="2C9B9243">
        <w:rPr>
          <w:rFonts w:ascii="Calibri" w:hAnsi="Calibri" w:eastAsia="Calibri" w:cs="Calibri"/>
          <w:color w:val="000000" w:themeColor="text1"/>
          <w:sz w:val="24"/>
          <w:szCs w:val="24"/>
        </w:rPr>
        <w:t xml:space="preserve"> However, most modern Westerners no longer identify as 'indigenous' and have inherited </w:t>
      </w:r>
      <w:r w:rsidRPr="067A3DD4" w:rsidR="305BE10A">
        <w:rPr>
          <w:rFonts w:ascii="Calibri" w:hAnsi="Calibri" w:eastAsia="Calibri" w:cs="Calibri"/>
          <w:color w:val="000000" w:themeColor="text1"/>
          <w:sz w:val="24"/>
          <w:szCs w:val="24"/>
        </w:rPr>
        <w:t xml:space="preserve">and embodied </w:t>
      </w:r>
      <w:r w:rsidRPr="067A3DD4" w:rsidR="2C9B9243">
        <w:rPr>
          <w:rFonts w:ascii="Calibri" w:hAnsi="Calibri" w:eastAsia="Calibri" w:cs="Calibri"/>
          <w:color w:val="000000" w:themeColor="text1"/>
          <w:sz w:val="24"/>
          <w:szCs w:val="24"/>
        </w:rPr>
        <w:t xml:space="preserve">deeply fractured systems</w:t>
      </w:r>
      <w:r w:rsidRPr="067A3DD4" w:rsidR="18C740E3">
        <w:rPr>
          <w:rFonts w:ascii="Calibri" w:hAnsi="Calibri" w:eastAsia="Calibri" w:cs="Calibri"/>
          <w:color w:val="000000" w:themeColor="text1"/>
          <w:sz w:val="24"/>
          <w:szCs w:val="24"/>
        </w:rPr>
        <w:t xml:space="preserve">, </w:t>
      </w:r>
      <w:r w:rsidRPr="067A3DD4" w:rsidR="2C9B9243">
        <w:rPr>
          <w:rFonts w:ascii="Calibri" w:hAnsi="Calibri" w:eastAsia="Calibri" w:cs="Calibri"/>
          <w:color w:val="000000" w:themeColor="text1"/>
          <w:sz w:val="24"/>
          <w:szCs w:val="24"/>
        </w:rPr>
        <w:t xml:space="preserve">worldviews</w:t>
      </w:r>
      <w:r w:rsidRPr="067A3DD4" w:rsidR="34AEDE7E">
        <w:rPr>
          <w:rFonts w:ascii="Calibri" w:hAnsi="Calibri" w:eastAsia="Calibri" w:cs="Calibri"/>
          <w:color w:val="000000" w:themeColor="text1"/>
          <w:sz w:val="24"/>
          <w:szCs w:val="24"/>
        </w:rPr>
        <w:t xml:space="preserve"> and lifeways</w:t>
      </w:r>
      <w:r w:rsidRPr="067A3DD4" w:rsidR="2C9B9243">
        <w:rPr>
          <w:rFonts w:ascii="Calibri" w:hAnsi="Calibri" w:eastAsia="Calibri" w:cs="Calibri"/>
          <w:color w:val="000000" w:themeColor="text1"/>
          <w:sz w:val="24"/>
          <w:szCs w:val="24"/>
        </w:rPr>
        <w:t xml:space="preserve"> in which mind, body, earth and cosmos have been severed one from the other, disenchanted, and</w:t>
      </w:r>
      <w:r w:rsidRPr="067A3DD4" w:rsidR="4C9706BF">
        <w:rPr>
          <w:rFonts w:ascii="Calibri" w:hAnsi="Calibri" w:eastAsia="Calibri" w:cs="Calibri"/>
          <w:color w:val="000000" w:themeColor="text1"/>
          <w:sz w:val="24"/>
          <w:szCs w:val="24"/>
        </w:rPr>
        <w:t xml:space="preserve"> ultimately</w:t>
      </w:r>
      <w:r w:rsidRPr="067A3DD4" w:rsidR="2C9B9243">
        <w:rPr>
          <w:rFonts w:ascii="Calibri" w:hAnsi="Calibri" w:eastAsia="Calibri" w:cs="Calibri"/>
          <w:color w:val="000000" w:themeColor="text1"/>
          <w:sz w:val="24"/>
          <w:szCs w:val="24"/>
        </w:rPr>
        <w:t xml:space="preserve"> 'desacralized', as lamented by </w:t>
      </w:r>
      <w:r w:rsidRPr="067A3DD4" w:rsidR="2C9B9243">
        <w:rPr>
          <w:rFonts w:ascii="Calibri" w:hAnsi="Calibri" w:eastAsia="Calibri" w:cs="Calibri"/>
          <w:color w:val="000000" w:themeColor="text1"/>
          <w:sz w:val="24"/>
          <w:szCs w:val="24"/>
        </w:rPr>
        <w:lastRenderedPageBreak/>
        <w:t>Theodore Roszak.</w:t>
      </w:r>
      <w:r w:rsidRPr="067A3DD4" w:rsidR="005701CC">
        <w:rPr>
          <w:rStyle w:val="FootnoteReference"/>
          <w:rFonts w:ascii="Calibri" w:hAnsi="Calibri" w:eastAsia="Calibri" w:cs="Calibri"/>
          <w:color w:val="000000" w:themeColor="text1"/>
          <w:sz w:val="24"/>
          <w:szCs w:val="24"/>
        </w:rPr>
        <w:footnoteReference w:id="6"/>
      </w:r>
      <w:r w:rsidRPr="067A3DD4" w:rsidR="2C9B9243">
        <w:rPr>
          <w:rFonts w:ascii="Calibri" w:hAnsi="Calibri" w:eastAsia="Calibri" w:cs="Calibri"/>
          <w:color w:val="000000" w:themeColor="text1"/>
          <w:sz w:val="24"/>
          <w:szCs w:val="24"/>
        </w:rPr>
        <w:t xml:space="preserve"> The denial of the soulful body as one with a soulful Earth has created a deep sense of 'homelessness' for many modern humans</w:t>
      </w:r>
      <w:r w:rsidRPr="067A3DD4" w:rsidR="6334CD59">
        <w:rPr>
          <w:rFonts w:ascii="Calibri" w:hAnsi="Calibri" w:eastAsia="Calibri" w:cs="Calibri"/>
          <w:color w:val="000000" w:themeColor="text1"/>
          <w:sz w:val="24"/>
          <w:szCs w:val="24"/>
        </w:rPr>
        <w:t xml:space="preserve"> who feel they do not belong in their own bodies or on the Earth.</w:t>
      </w:r>
      <w:r w:rsidRPr="067A3DD4" w:rsidR="2C9B9243">
        <w:rPr>
          <w:rFonts w:ascii="Calibri" w:hAnsi="Calibri" w:eastAsia="Calibri" w:cs="Calibri"/>
          <w:color w:val="000000" w:themeColor="text1"/>
          <w:sz w:val="24"/>
          <w:szCs w:val="24"/>
        </w:rPr>
        <w:t xml:space="preserve"> </w:t>
      </w:r>
      <w:r w:rsidRPr="067A3DD4" w:rsidR="2C9B9243">
        <w:rPr>
          <w:rFonts w:ascii="Calibri" w:hAnsi="Calibri" w:eastAsia="Calibri" w:cs="Calibri"/>
          <w:color w:val="000000" w:themeColor="text1"/>
          <w:sz w:val="24"/>
          <w:szCs w:val="24"/>
        </w:rPr>
        <w:t xml:space="preserve">Glendinning named this </w:t>
      </w:r>
      <w:r w:rsidRPr="067A3DD4" w:rsidR="7799601A">
        <w:rPr>
          <w:rFonts w:ascii="Calibri" w:hAnsi="Calibri" w:eastAsia="Calibri" w:cs="Calibri"/>
          <w:color w:val="000000" w:themeColor="text1"/>
          <w:sz w:val="24"/>
          <w:szCs w:val="24"/>
        </w:rPr>
        <w:t xml:space="preserve">existential malaise </w:t>
      </w:r>
      <w:r w:rsidRPr="067A3DD4" w:rsidR="2C9B9243">
        <w:rPr>
          <w:rFonts w:ascii="Calibri" w:hAnsi="Calibri" w:eastAsia="Calibri" w:cs="Calibri"/>
          <w:color w:val="000000" w:themeColor="text1"/>
          <w:sz w:val="24"/>
          <w:szCs w:val="24"/>
        </w:rPr>
        <w:t xml:space="preserve">an 'original trauma', defined by 'the disorientation we experience, however consciously or unconsciously, because we do not live in the natural world. It is the psychic displacement, the exile, that is inherent in civilized life'.</w:t>
      </w:r>
      <w:r w:rsidRPr="067A3DD4" w:rsidR="005701CC">
        <w:rPr>
          <w:rStyle w:val="FootnoteReference"/>
          <w:rFonts w:ascii="Calibri" w:hAnsi="Calibri" w:eastAsia="Calibri" w:cs="Calibri"/>
          <w:color w:val="000000" w:themeColor="text1"/>
          <w:sz w:val="24"/>
          <w:szCs w:val="24"/>
        </w:rPr>
        <w:footnoteReference w:id="7"/>
      </w:r>
      <w:r w:rsidRPr="067A3DD4" w:rsidR="2C9B9243">
        <w:rPr>
          <w:rFonts w:ascii="Calibri" w:hAnsi="Calibri" w:eastAsia="Calibri" w:cs="Calibri"/>
          <w:color w:val="000000" w:themeColor="text1"/>
          <w:sz w:val="24"/>
          <w:szCs w:val="24"/>
        </w:rPr>
        <w:t xml:space="preserve"> </w:t>
      </w:r>
    </w:p>
    <w:p w:rsidR="00FA4E6A" w:rsidP="017AC7A4" w:rsidRDefault="2C9B9243" w14:paraId="20B4DB97" w14:textId="6AC565C6">
      <w:pPr>
        <w:pStyle w:val="Normal"/>
        <w:spacing w:before="0" w:beforeAutospacing="off" w:after="160" w:afterAutospacing="off" w:line="259" w:lineRule="auto"/>
        <w:ind w:left="0" w:right="0"/>
        <w:jc w:val="left"/>
        <w:rPr>
          <w:rFonts w:ascii="Calibri" w:hAnsi="Calibri" w:eastAsia="Calibri" w:cs="Calibri"/>
          <w:color w:val="000000" w:themeColor="text1" w:themeTint="FF" w:themeShade="FF"/>
          <w:sz w:val="24"/>
          <w:szCs w:val="24"/>
        </w:rPr>
      </w:pPr>
      <w:r w:rsidRPr="5FEE6C1E" w:rsidR="5A3BFA01">
        <w:rPr>
          <w:rFonts w:ascii="Calibri" w:hAnsi="Calibri" w:eastAsia="Calibri" w:cs="Calibri"/>
          <w:color w:val="000000" w:themeColor="text1" w:themeTint="FF" w:themeShade="FF"/>
          <w:sz w:val="24"/>
          <w:szCs w:val="24"/>
        </w:rPr>
        <w:t xml:space="preserve">Considering the </w:t>
      </w:r>
      <w:r w:rsidRPr="5FEE6C1E" w:rsidR="58DD36DB">
        <w:rPr>
          <w:rFonts w:ascii="Calibri" w:hAnsi="Calibri" w:eastAsia="Calibri" w:cs="Calibri"/>
          <w:color w:val="000000" w:themeColor="text1" w:themeTint="FF" w:themeShade="FF"/>
          <w:sz w:val="24"/>
          <w:szCs w:val="24"/>
        </w:rPr>
        <w:t xml:space="preserve">imperative to address vital crises at the </w:t>
      </w:r>
      <w:r w:rsidRPr="5FEE6C1E" w:rsidR="5A3BFA01">
        <w:rPr>
          <w:rFonts w:ascii="Calibri" w:hAnsi="Calibri" w:eastAsia="Calibri" w:cs="Calibri"/>
          <w:color w:val="000000" w:themeColor="text1" w:themeTint="FF" w:themeShade="FF"/>
          <w:sz w:val="24"/>
          <w:szCs w:val="24"/>
        </w:rPr>
        <w:t xml:space="preserve">well-established </w:t>
      </w:r>
      <w:r w:rsidRPr="5FEE6C1E" w:rsidR="507844C7">
        <w:rPr>
          <w:rFonts w:ascii="Calibri" w:hAnsi="Calibri" w:eastAsia="Calibri" w:cs="Calibri"/>
          <w:color w:val="000000" w:themeColor="text1" w:themeTint="FF" w:themeShade="FF"/>
          <w:sz w:val="24"/>
          <w:szCs w:val="24"/>
        </w:rPr>
        <w:t xml:space="preserve">intersections of </w:t>
      </w:r>
      <w:r w:rsidRPr="5FEE6C1E" w:rsidR="5A3BFA01">
        <w:rPr>
          <w:rFonts w:ascii="Calibri" w:hAnsi="Calibri" w:eastAsia="Calibri" w:cs="Calibri"/>
          <w:color w:val="000000" w:themeColor="text1" w:themeTint="FF" w:themeShade="FF"/>
          <w:sz w:val="24"/>
          <w:szCs w:val="24"/>
        </w:rPr>
        <w:t>sexuality, ecology and spirituality</w:t>
      </w:r>
      <w:r w:rsidRPr="5FEE6C1E" w:rsidR="2995112D">
        <w:rPr>
          <w:rFonts w:ascii="Calibri" w:hAnsi="Calibri" w:eastAsia="Calibri" w:cs="Calibri"/>
          <w:color w:val="000000" w:themeColor="text1" w:themeTint="FF" w:themeShade="FF"/>
          <w:sz w:val="24"/>
          <w:szCs w:val="24"/>
        </w:rPr>
        <w:t>, this</w:t>
      </w:r>
      <w:r w:rsidRPr="5FEE6C1E" w:rsidR="2C9B9243">
        <w:rPr>
          <w:rFonts w:ascii="Calibri" w:hAnsi="Calibri" w:eastAsia="Calibri" w:cs="Calibri"/>
          <w:color w:val="000000" w:themeColor="text1" w:themeTint="FF" w:themeShade="FF"/>
          <w:sz w:val="24"/>
          <w:szCs w:val="24"/>
        </w:rPr>
        <w:t xml:space="preserve"> qualitative research project</w:t>
      </w:r>
      <w:r w:rsidRPr="5FEE6C1E" w:rsidR="1DD048A9">
        <w:rPr>
          <w:rFonts w:ascii="Calibri" w:hAnsi="Calibri" w:eastAsia="Calibri" w:cs="Calibri"/>
          <w:color w:val="000000" w:themeColor="text1" w:themeTint="FF" w:themeShade="FF"/>
          <w:sz w:val="24"/>
          <w:szCs w:val="24"/>
        </w:rPr>
        <w:t xml:space="preserve"> </w:t>
      </w:r>
      <w:r w:rsidRPr="5FEE6C1E" w:rsidR="2C9B9243">
        <w:rPr>
          <w:rFonts w:ascii="Calibri" w:hAnsi="Calibri" w:eastAsia="Calibri" w:cs="Calibri"/>
          <w:color w:val="000000" w:themeColor="text1" w:themeTint="FF" w:themeShade="FF"/>
          <w:sz w:val="24"/>
          <w:szCs w:val="24"/>
        </w:rPr>
        <w:t>explore</w:t>
      </w:r>
      <w:r w:rsidRPr="5FEE6C1E" w:rsidR="53D5639D">
        <w:rPr>
          <w:rFonts w:ascii="Calibri" w:hAnsi="Calibri" w:eastAsia="Calibri" w:cs="Calibri"/>
          <w:color w:val="000000" w:themeColor="text1" w:themeTint="FF" w:themeShade="FF"/>
          <w:sz w:val="24"/>
          <w:szCs w:val="24"/>
        </w:rPr>
        <w:t>d</w:t>
      </w:r>
      <w:r w:rsidRPr="5FEE6C1E" w:rsidR="2C9B9243">
        <w:rPr>
          <w:rFonts w:ascii="Calibri" w:hAnsi="Calibri" w:eastAsia="Calibri" w:cs="Calibri"/>
          <w:color w:val="000000" w:themeColor="text1" w:themeTint="FF" w:themeShade="FF"/>
          <w:sz w:val="24"/>
          <w:szCs w:val="24"/>
        </w:rPr>
        <w:t xml:space="preserve"> how some professional somatic sexological practitioners are meaningfully integrating eco-spiritual wisdom</w:t>
      </w:r>
      <w:r w:rsidRPr="5FEE6C1E" w:rsidR="1D295F70">
        <w:rPr>
          <w:rFonts w:ascii="Calibri" w:hAnsi="Calibri" w:eastAsia="Calibri" w:cs="Calibri"/>
          <w:color w:val="000000" w:themeColor="text1" w:themeTint="FF" w:themeShade="FF"/>
          <w:sz w:val="24"/>
          <w:szCs w:val="24"/>
        </w:rPr>
        <w:t xml:space="preserve"> practices</w:t>
      </w:r>
      <w:r w:rsidRPr="5FEE6C1E" w:rsidR="2C9B9243">
        <w:rPr>
          <w:rFonts w:ascii="Calibri" w:hAnsi="Calibri" w:eastAsia="Calibri" w:cs="Calibri"/>
          <w:color w:val="000000" w:themeColor="text1" w:themeTint="FF" w:themeShade="FF"/>
          <w:sz w:val="24"/>
          <w:szCs w:val="24"/>
        </w:rPr>
        <w:t xml:space="preserve"> into their work. The purpose was to understand </w:t>
      </w:r>
      <w:r w:rsidRPr="5FEE6C1E" w:rsidR="5750EAA7">
        <w:rPr>
          <w:rFonts w:ascii="Calibri" w:hAnsi="Calibri" w:eastAsia="Calibri" w:cs="Calibri"/>
          <w:color w:val="000000" w:themeColor="text1" w:themeTint="FF" w:themeShade="FF"/>
          <w:sz w:val="24"/>
          <w:szCs w:val="24"/>
        </w:rPr>
        <w:t xml:space="preserve">the unique positionality of </w:t>
      </w:r>
      <w:r w:rsidRPr="5FEE6C1E" w:rsidR="2C9B9243">
        <w:rPr>
          <w:rFonts w:ascii="Calibri" w:hAnsi="Calibri" w:eastAsia="Calibri" w:cs="Calibri"/>
          <w:color w:val="000000" w:themeColor="text1" w:themeTint="FF" w:themeShade="FF"/>
          <w:sz w:val="24"/>
          <w:szCs w:val="24"/>
        </w:rPr>
        <w:t>somatic sexologi</w:t>
      </w:r>
      <w:r w:rsidRPr="5FEE6C1E" w:rsidR="230BC3B2">
        <w:rPr>
          <w:rFonts w:ascii="Calibri" w:hAnsi="Calibri" w:eastAsia="Calibri" w:cs="Calibri"/>
          <w:color w:val="000000" w:themeColor="text1" w:themeTint="FF" w:themeShade="FF"/>
          <w:sz w:val="24"/>
          <w:szCs w:val="24"/>
        </w:rPr>
        <w:t>sts</w:t>
      </w:r>
      <w:r w:rsidRPr="5FEE6C1E" w:rsidR="2C9B9243">
        <w:rPr>
          <w:rFonts w:ascii="Calibri" w:hAnsi="Calibri" w:eastAsia="Calibri" w:cs="Calibri"/>
          <w:color w:val="000000" w:themeColor="text1" w:themeTint="FF" w:themeShade="FF"/>
          <w:sz w:val="24"/>
          <w:szCs w:val="24"/>
        </w:rPr>
        <w:t xml:space="preserve"> to contribute towards addressing eco-somatic manifestations of </w:t>
      </w:r>
      <w:r w:rsidRPr="5FEE6C1E" w:rsidR="4C10380A">
        <w:rPr>
          <w:rFonts w:ascii="Calibri" w:hAnsi="Calibri" w:eastAsia="Calibri" w:cs="Calibri"/>
          <w:color w:val="000000" w:themeColor="text1" w:themeTint="FF" w:themeShade="FF"/>
          <w:sz w:val="24"/>
          <w:szCs w:val="24"/>
        </w:rPr>
        <w:t xml:space="preserve">traumas and </w:t>
      </w:r>
      <w:r w:rsidRPr="5FEE6C1E" w:rsidR="2C9B9243">
        <w:rPr>
          <w:rFonts w:ascii="Calibri" w:hAnsi="Calibri" w:eastAsia="Calibri" w:cs="Calibri"/>
          <w:color w:val="000000" w:themeColor="text1" w:themeTint="FF" w:themeShade="FF"/>
          <w:sz w:val="24"/>
          <w:szCs w:val="24"/>
        </w:rPr>
        <w:t xml:space="preserve">vital crises related to or manifested in the erotic self. </w:t>
      </w:r>
      <w:r w:rsidRPr="5FEE6C1E" w:rsidR="1E957DDB">
        <w:rPr>
          <w:rFonts w:ascii="Calibri" w:hAnsi="Calibri" w:eastAsia="Calibri" w:cs="Calibri"/>
          <w:color w:val="000000" w:themeColor="text1" w:themeTint="FF" w:themeShade="FF"/>
          <w:sz w:val="24"/>
          <w:szCs w:val="24"/>
        </w:rPr>
        <w:t xml:space="preserve">Findings were situated </w:t>
      </w:r>
      <w:r w:rsidRPr="5FEE6C1E" w:rsidR="2C9B9243">
        <w:rPr>
          <w:rFonts w:ascii="Calibri" w:hAnsi="Calibri" w:eastAsia="Calibri" w:cs="Calibri"/>
          <w:color w:val="000000" w:themeColor="text1" w:themeTint="FF" w:themeShade="FF"/>
          <w:sz w:val="24"/>
          <w:szCs w:val="24"/>
        </w:rPr>
        <w:t xml:space="preserve">within a comprehensive literature review of historical and modern eco-spiritual-erotic practices </w:t>
      </w:r>
      <w:r w:rsidRPr="5FEE6C1E" w:rsidR="6A15CC44">
        <w:rPr>
          <w:rFonts w:ascii="Calibri" w:hAnsi="Calibri" w:eastAsia="Calibri" w:cs="Calibri"/>
          <w:color w:val="000000" w:themeColor="text1" w:themeTint="FF" w:themeShade="FF"/>
          <w:sz w:val="24"/>
          <w:szCs w:val="24"/>
        </w:rPr>
        <w:t xml:space="preserve">and </w:t>
      </w:r>
      <w:r w:rsidRPr="5FEE6C1E" w:rsidR="2C9B9243">
        <w:rPr>
          <w:rFonts w:ascii="Calibri" w:hAnsi="Calibri" w:eastAsia="Calibri" w:cs="Calibri"/>
          <w:color w:val="000000" w:themeColor="text1" w:themeTint="FF" w:themeShade="FF"/>
          <w:sz w:val="24"/>
          <w:szCs w:val="24"/>
        </w:rPr>
        <w:t>informed by somatic trauma theory</w:t>
      </w:r>
      <w:r w:rsidRPr="5FEE6C1E" w:rsidR="35136207">
        <w:rPr>
          <w:rFonts w:ascii="Calibri" w:hAnsi="Calibri" w:eastAsia="Calibri" w:cs="Calibri"/>
          <w:color w:val="000000" w:themeColor="text1" w:themeTint="FF" w:themeShade="FF"/>
          <w:sz w:val="24"/>
          <w:szCs w:val="24"/>
        </w:rPr>
        <w:t xml:space="preserve"> and methodologies</w:t>
      </w:r>
      <w:r w:rsidRPr="5FEE6C1E" w:rsidR="2C9B9243">
        <w:rPr>
          <w:rFonts w:ascii="Calibri" w:hAnsi="Calibri" w:eastAsia="Calibri" w:cs="Calibri"/>
          <w:color w:val="000000" w:themeColor="text1" w:themeTint="FF" w:themeShade="FF"/>
          <w:sz w:val="24"/>
          <w:szCs w:val="24"/>
        </w:rPr>
        <w:t xml:space="preserve">, eco-psychology, somatic ecology, queer theory, </w:t>
      </w:r>
      <w:r w:rsidRPr="5FEE6C1E" w:rsidR="4FED3214">
        <w:rPr>
          <w:rFonts w:ascii="Calibri" w:hAnsi="Calibri" w:eastAsia="Calibri" w:cs="Calibri"/>
          <w:color w:val="000000" w:themeColor="text1" w:themeTint="FF" w:themeShade="FF"/>
          <w:sz w:val="24"/>
          <w:szCs w:val="24"/>
        </w:rPr>
        <w:t>neurobiology,</w:t>
      </w:r>
      <w:r w:rsidRPr="5FEE6C1E" w:rsidR="2C9B9243">
        <w:rPr>
          <w:rFonts w:ascii="Calibri" w:hAnsi="Calibri" w:eastAsia="Calibri" w:cs="Calibri"/>
          <w:color w:val="000000" w:themeColor="text1" w:themeTint="FF" w:themeShade="FF"/>
          <w:sz w:val="24"/>
          <w:szCs w:val="24"/>
        </w:rPr>
        <w:t xml:space="preserve"> erotic mystery traditions and indigenous studies from across the globe</w:t>
      </w:r>
      <w:r w:rsidRPr="5FEE6C1E" w:rsidR="66572F0D">
        <w:rPr>
          <w:rFonts w:ascii="Calibri" w:hAnsi="Calibri" w:eastAsia="Calibri" w:cs="Calibri"/>
          <w:color w:val="000000" w:themeColor="text1" w:themeTint="FF" w:themeShade="FF"/>
          <w:sz w:val="24"/>
          <w:szCs w:val="24"/>
        </w:rPr>
        <w:t>.</w:t>
      </w:r>
      <w:r w:rsidRPr="5FEE6C1E" w:rsidR="2C9B9243">
        <w:rPr>
          <w:rFonts w:ascii="Calibri" w:hAnsi="Calibri" w:eastAsia="Calibri" w:cs="Calibri"/>
          <w:color w:val="000000" w:themeColor="text1" w:themeTint="FF" w:themeShade="FF"/>
          <w:sz w:val="24"/>
          <w:szCs w:val="24"/>
        </w:rPr>
        <w:t xml:space="preserve"> </w:t>
      </w:r>
      <w:r w:rsidRPr="5FEE6C1E" w:rsidR="75E34D21">
        <w:rPr>
          <w:rFonts w:ascii="Calibri" w:hAnsi="Calibri" w:eastAsia="Calibri" w:cs="Calibri"/>
          <w:color w:val="000000" w:themeColor="text1" w:themeTint="FF" w:themeShade="FF"/>
          <w:sz w:val="24"/>
          <w:szCs w:val="24"/>
        </w:rPr>
        <w:t>T</w:t>
      </w:r>
      <w:r w:rsidRPr="5FEE6C1E" w:rsidR="2C9B9243">
        <w:rPr>
          <w:rFonts w:ascii="Calibri" w:hAnsi="Calibri" w:eastAsia="Calibri" w:cs="Calibri"/>
          <w:color w:val="000000" w:themeColor="text1" w:themeTint="FF" w:themeShade="FF"/>
          <w:sz w:val="24"/>
          <w:szCs w:val="24"/>
        </w:rPr>
        <w:t>he objective was to examine information from twenty-one professional somatic sexological practitioners through anonymous questionnaires and six in-depth interviews to better understand the practitioners’ scopes of practice, educational pathways,</w:t>
      </w:r>
      <w:r w:rsidRPr="5FEE6C1E" w:rsidR="78828DF5">
        <w:rPr>
          <w:rFonts w:ascii="Calibri" w:hAnsi="Calibri" w:eastAsia="Calibri" w:cs="Calibri"/>
          <w:color w:val="000000" w:themeColor="text1" w:themeTint="FF" w:themeShade="FF"/>
          <w:sz w:val="24"/>
          <w:szCs w:val="24"/>
        </w:rPr>
        <w:t xml:space="preserve"> professional values,</w:t>
      </w:r>
      <w:r w:rsidRPr="5FEE6C1E" w:rsidR="2C9B9243">
        <w:rPr>
          <w:rFonts w:ascii="Calibri" w:hAnsi="Calibri" w:eastAsia="Calibri" w:cs="Calibri"/>
          <w:color w:val="000000" w:themeColor="text1" w:themeTint="FF" w:themeShade="FF"/>
          <w:sz w:val="24"/>
          <w:szCs w:val="24"/>
        </w:rPr>
        <w:t xml:space="preserve"> </w:t>
      </w:r>
      <w:r w:rsidRPr="5FEE6C1E" w:rsidR="256A1141">
        <w:rPr>
          <w:rFonts w:ascii="Calibri" w:hAnsi="Calibri" w:eastAsia="Calibri" w:cs="Calibri"/>
          <w:color w:val="000000" w:themeColor="text1" w:themeTint="FF" w:themeShade="FF"/>
          <w:sz w:val="24"/>
          <w:szCs w:val="24"/>
        </w:rPr>
        <w:t xml:space="preserve">barriers and needs, </w:t>
      </w:r>
      <w:r w:rsidRPr="5FEE6C1E" w:rsidR="2C9B9243">
        <w:rPr>
          <w:rFonts w:ascii="Calibri" w:hAnsi="Calibri" w:eastAsia="Calibri" w:cs="Calibri"/>
          <w:color w:val="000000" w:themeColor="text1" w:themeTint="FF" w:themeShade="FF"/>
          <w:sz w:val="24"/>
          <w:szCs w:val="24"/>
        </w:rPr>
        <w:t xml:space="preserve">ethical concerns, and visions for the future. </w:t>
      </w:r>
    </w:p>
    <w:p w:rsidR="00FA4E6A" w:rsidP="017AC7A4" w:rsidRDefault="2C9B9243" w14:paraId="4CA834FD" w14:textId="7C161A44">
      <w:pPr>
        <w:pStyle w:val="Normal"/>
        <w:bidi w:val="0"/>
        <w:jc w:val="left"/>
        <w:rPr>
          <w:rFonts w:ascii="Calibri" w:hAnsi="Calibri" w:eastAsia="Calibri" w:cs="Calibri"/>
          <w:color w:val="000000" w:themeColor="text1"/>
          <w:sz w:val="24"/>
          <w:szCs w:val="24"/>
        </w:rPr>
      </w:pPr>
      <w:r w:rsidRPr="067A3DD4" w:rsidR="2C9B9243">
        <w:rPr>
          <w:rFonts w:ascii="Calibri" w:hAnsi="Calibri" w:eastAsia="Calibri" w:cs="Calibri"/>
          <w:color w:val="000000" w:themeColor="text1"/>
          <w:sz w:val="24"/>
          <w:szCs w:val="24"/>
        </w:rPr>
        <w:t xml:space="preserve">Walker considered somatic sexological work to be </w:t>
      </w:r>
      <w:r w:rsidRPr="75586F34" w:rsidR="2C9B9243">
        <w:rPr>
          <w:rFonts w:ascii="Calibri" w:hAnsi="Calibri" w:eastAsia="Calibri" w:cs="Calibri"/>
          <w:i w:val="1"/>
          <w:iCs w:val="1"/>
          <w:color w:val="000000" w:themeColor="text1"/>
          <w:sz w:val="24"/>
          <w:szCs w:val="24"/>
        </w:rPr>
        <w:t>shadow work</w:t>
      </w:r>
      <w:r w:rsidRPr="75586F34" w:rsidR="03C0EF81">
        <w:rPr>
          <w:rFonts w:ascii="Calibri" w:hAnsi="Calibri" w:eastAsia="Calibri" w:cs="Calibri"/>
          <w:i w:val="1"/>
          <w:iCs w:val="1"/>
          <w:color w:val="000000" w:themeColor="text1"/>
          <w:sz w:val="24"/>
          <w:szCs w:val="24"/>
        </w:rPr>
        <w:t xml:space="preserve">, </w:t>
      </w:r>
      <w:r w:rsidRPr="75586F34" w:rsidR="03C0EF81">
        <w:rPr>
          <w:rFonts w:ascii="Calibri" w:hAnsi="Calibri" w:eastAsia="Calibri" w:cs="Calibri"/>
          <w:i w:val="0"/>
          <w:iCs w:val="0"/>
          <w:color w:val="000000" w:themeColor="text1"/>
          <w:sz w:val="24"/>
          <w:szCs w:val="24"/>
        </w:rPr>
        <w:t>a c</w:t>
      </w:r>
      <w:r w:rsidRPr="067A3DD4" w:rsidR="2C9B9243">
        <w:rPr>
          <w:rFonts w:ascii="Calibri" w:hAnsi="Calibri" w:eastAsia="Calibri" w:cs="Calibri"/>
          <w:color w:val="000000" w:themeColor="text1"/>
          <w:sz w:val="24"/>
          <w:szCs w:val="24"/>
        </w:rPr>
        <w:t xml:space="preserve">oncept popularized by Carl Jung</w:t>
      </w:r>
      <w:r w:rsidRPr="067A3DD4" w:rsidR="69BB8286">
        <w:rPr>
          <w:rFonts w:ascii="Calibri" w:hAnsi="Calibri" w:eastAsia="Calibri" w:cs="Calibri"/>
          <w:color w:val="000000" w:themeColor="text1"/>
          <w:sz w:val="24"/>
          <w:szCs w:val="24"/>
        </w:rPr>
        <w:t xml:space="preserve">.</w:t>
      </w:r>
      <w:r w:rsidRPr="067A3DD4" w:rsidR="2C9B9243">
        <w:rPr>
          <w:rFonts w:ascii="Calibri" w:hAnsi="Calibri" w:eastAsia="Calibri" w:cs="Calibri"/>
          <w:color w:val="000000" w:themeColor="text1"/>
          <w:sz w:val="24"/>
          <w:szCs w:val="24"/>
        </w:rPr>
        <w:t xml:space="preserve"> </w:t>
      </w:r>
      <w:r w:rsidRPr="067A3DD4" w:rsidR="53A948F2">
        <w:rPr>
          <w:rFonts w:ascii="Calibri" w:hAnsi="Calibri" w:eastAsia="Calibri" w:cs="Calibri"/>
          <w:color w:val="000000" w:themeColor="text1"/>
          <w:sz w:val="24"/>
          <w:szCs w:val="24"/>
        </w:rPr>
        <w:t xml:space="preserve">S</w:t>
      </w:r>
      <w:r w:rsidRPr="067A3DD4" w:rsidR="2C9B9243">
        <w:rPr>
          <w:rFonts w:ascii="Calibri" w:hAnsi="Calibri" w:eastAsia="Calibri" w:cs="Calibri"/>
          <w:color w:val="000000" w:themeColor="text1"/>
          <w:sz w:val="24"/>
          <w:szCs w:val="24"/>
        </w:rPr>
        <w:t xml:space="preserve">he defined </w:t>
      </w:r>
      <w:r w:rsidRPr="75586F34" w:rsidR="2C9B9243">
        <w:rPr>
          <w:rFonts w:ascii="Calibri" w:hAnsi="Calibri" w:eastAsia="Calibri" w:cs="Calibri"/>
          <w:i w:val="1"/>
          <w:iCs w:val="1"/>
          <w:color w:val="000000" w:themeColor="text1"/>
          <w:sz w:val="24"/>
          <w:szCs w:val="24"/>
        </w:rPr>
        <w:t xml:space="preserve">the shadow </w:t>
      </w:r>
      <w:r w:rsidRPr="067A3DD4" w:rsidR="2C9B9243">
        <w:rPr>
          <w:rFonts w:ascii="Calibri" w:hAnsi="Calibri" w:eastAsia="Calibri" w:cs="Calibri"/>
          <w:color w:val="000000" w:themeColor="text1"/>
          <w:sz w:val="24"/>
          <w:szCs w:val="24"/>
        </w:rPr>
        <w:t>as ‘the parts of us, our family, our cultural lineage, and our institutions that are mostly unconscious yet heavily influence how we inhabit ourselves, relate with our environment, and interact in relationship’.</w:t>
      </w:r>
      <w:r w:rsidRPr="067A3DD4" w:rsidR="005701CC">
        <w:rPr>
          <w:rStyle w:val="FootnoteReference"/>
          <w:rFonts w:ascii="Calibri" w:hAnsi="Calibri" w:eastAsia="Calibri" w:cs="Calibri"/>
          <w:color w:val="000000" w:themeColor="text1"/>
          <w:sz w:val="24"/>
          <w:szCs w:val="24"/>
        </w:rPr>
        <w:footnoteReference w:id="22"/>
      </w:r>
      <w:r w:rsidRPr="067A3DD4" w:rsidR="2C9B9243">
        <w:rPr>
          <w:rFonts w:ascii="Calibri" w:hAnsi="Calibri" w:eastAsia="Calibri" w:cs="Calibri"/>
          <w:color w:val="000000" w:themeColor="text1"/>
          <w:sz w:val="24"/>
          <w:szCs w:val="24"/>
        </w:rPr>
        <w:t xml:space="preserve"> </w:t>
      </w:r>
      <w:r w:rsidRPr="067A3DD4" w:rsidR="6F73FB0E">
        <w:rPr>
          <w:rFonts w:ascii="Calibri" w:hAnsi="Calibri" w:eastAsia="Calibri" w:cs="Calibri"/>
          <w:color w:val="000000" w:themeColor="text1"/>
          <w:sz w:val="24"/>
          <w:szCs w:val="24"/>
        </w:rPr>
        <w:t xml:space="preserve">With the shadow in mind</w:t>
      </w:r>
      <w:r w:rsidRPr="067A3DD4" w:rsidR="2C9B9243">
        <w:rPr>
          <w:rFonts w:ascii="Calibri" w:hAnsi="Calibri" w:eastAsia="Calibri" w:cs="Calibri"/>
          <w:color w:val="000000" w:themeColor="text1"/>
          <w:sz w:val="24"/>
          <w:szCs w:val="24"/>
        </w:rPr>
        <w:t xml:space="preserve">, caution and care has been </w:t>
      </w:r>
      <w:r w:rsidRPr="067A3DD4" w:rsidR="650AA718">
        <w:rPr>
          <w:rFonts w:ascii="Calibri" w:hAnsi="Calibri" w:eastAsia="Calibri" w:cs="Calibri"/>
          <w:color w:val="000000" w:themeColor="text1"/>
          <w:sz w:val="24"/>
          <w:szCs w:val="24"/>
        </w:rPr>
        <w:t xml:space="preserve">exercised to limit </w:t>
      </w:r>
      <w:r w:rsidRPr="067A3DD4" w:rsidR="2C9B9243">
        <w:rPr>
          <w:rFonts w:ascii="Calibri" w:hAnsi="Calibri" w:eastAsia="Calibri" w:cs="Calibri"/>
          <w:color w:val="000000" w:themeColor="text1"/>
          <w:sz w:val="24"/>
          <w:szCs w:val="24"/>
        </w:rPr>
        <w:t xml:space="preserve">well-meaning </w:t>
      </w:r>
      <w:r w:rsidRPr="067A3DD4" w:rsidR="4876907A">
        <w:rPr>
          <w:rFonts w:ascii="Calibri" w:hAnsi="Calibri" w:eastAsia="Calibri" w:cs="Calibri"/>
          <w:color w:val="000000" w:themeColor="text1"/>
          <w:sz w:val="24"/>
          <w:szCs w:val="24"/>
        </w:rPr>
        <w:t xml:space="preserve">over-generalizations</w:t>
      </w:r>
      <w:r w:rsidRPr="067A3DD4" w:rsidR="59C2E058">
        <w:rPr>
          <w:rFonts w:ascii="Calibri" w:hAnsi="Calibri" w:eastAsia="Calibri" w:cs="Calibri"/>
          <w:color w:val="000000" w:themeColor="text1"/>
          <w:sz w:val="24"/>
          <w:szCs w:val="24"/>
        </w:rPr>
        <w:t xml:space="preserve"> and conclusions which </w:t>
      </w:r>
      <w:r w:rsidRPr="067A3DD4" w:rsidR="4876907A">
        <w:rPr>
          <w:rFonts w:ascii="Calibri" w:hAnsi="Calibri" w:eastAsia="Calibri" w:cs="Calibri"/>
          <w:color w:val="000000" w:themeColor="text1"/>
          <w:sz w:val="24"/>
          <w:szCs w:val="24"/>
        </w:rPr>
        <w:t xml:space="preserve">suggest </w:t>
      </w:r>
      <w:r w:rsidRPr="067A3DD4" w:rsidR="017F6247">
        <w:rPr>
          <w:rFonts w:ascii="Calibri" w:hAnsi="Calibri" w:eastAsia="Calibri" w:cs="Calibri"/>
          <w:color w:val="000000" w:themeColor="text1"/>
          <w:sz w:val="24"/>
          <w:szCs w:val="24"/>
        </w:rPr>
        <w:t xml:space="preserve">the </w:t>
      </w:r>
      <w:r w:rsidRPr="067A3DD4" w:rsidR="2C9B9243">
        <w:rPr>
          <w:rFonts w:ascii="Calibri" w:hAnsi="Calibri" w:eastAsia="Calibri" w:cs="Calibri"/>
          <w:color w:val="000000" w:themeColor="text1"/>
          <w:sz w:val="24"/>
          <w:szCs w:val="24"/>
        </w:rPr>
        <w:t xml:space="preserve">rapid</w:t>
      </w:r>
      <w:r w:rsidRPr="067A3DD4" w:rsidR="66D430D1">
        <w:rPr>
          <w:rFonts w:ascii="Calibri" w:hAnsi="Calibri" w:eastAsia="Calibri" w:cs="Calibri"/>
          <w:color w:val="000000" w:themeColor="text1"/>
          <w:sz w:val="24"/>
          <w:szCs w:val="24"/>
        </w:rPr>
        <w:t xml:space="preserve"> re</w:t>
      </w:r>
      <w:r w:rsidRPr="067A3DD4" w:rsidR="153B96E5">
        <w:rPr>
          <w:rFonts w:ascii="Calibri" w:hAnsi="Calibri" w:eastAsia="Calibri" w:cs="Calibri"/>
          <w:color w:val="000000" w:themeColor="text1"/>
          <w:sz w:val="24"/>
          <w:szCs w:val="24"/>
        </w:rPr>
        <w:t xml:space="preserve">-</w:t>
      </w:r>
      <w:r w:rsidRPr="067A3DD4" w:rsidR="2C9B9243">
        <w:rPr>
          <w:rFonts w:ascii="Calibri" w:hAnsi="Calibri" w:eastAsia="Calibri" w:cs="Calibri"/>
          <w:color w:val="000000" w:themeColor="text1"/>
          <w:sz w:val="24"/>
          <w:szCs w:val="24"/>
        </w:rPr>
        <w:t xml:space="preserve">integrat</w:t>
      </w:r>
      <w:r w:rsidRPr="067A3DD4" w:rsidR="51DFE59D">
        <w:rPr>
          <w:rFonts w:ascii="Calibri" w:hAnsi="Calibri" w:eastAsia="Calibri" w:cs="Calibri"/>
          <w:color w:val="000000" w:themeColor="text1"/>
          <w:sz w:val="24"/>
          <w:szCs w:val="24"/>
        </w:rPr>
        <w:t xml:space="preserve">ion of </w:t>
      </w:r>
      <w:r w:rsidRPr="067A3DD4" w:rsidR="2C9B9243">
        <w:rPr>
          <w:rFonts w:ascii="Calibri" w:hAnsi="Calibri" w:eastAsia="Calibri" w:cs="Calibri"/>
          <w:color w:val="000000" w:themeColor="text1"/>
          <w:sz w:val="24"/>
          <w:szCs w:val="24"/>
        </w:rPr>
        <w:t xml:space="preserve">ancient </w:t>
      </w:r>
      <w:r w:rsidRPr="067A3DD4" w:rsidR="0781BE39">
        <w:rPr>
          <w:rFonts w:ascii="Calibri" w:hAnsi="Calibri" w:eastAsia="Calibri" w:cs="Calibri"/>
          <w:color w:val="000000" w:themeColor="text1"/>
          <w:sz w:val="24"/>
          <w:szCs w:val="24"/>
        </w:rPr>
        <w:t xml:space="preserve">wisdom</w:t>
      </w:r>
      <w:r w:rsidRPr="067A3DD4" w:rsidR="4F949282">
        <w:rPr>
          <w:rFonts w:ascii="Calibri" w:hAnsi="Calibri" w:eastAsia="Calibri" w:cs="Calibri"/>
          <w:color w:val="000000" w:themeColor="text1"/>
          <w:sz w:val="24"/>
          <w:szCs w:val="24"/>
        </w:rPr>
        <w:t xml:space="preserve"> </w:t>
      </w:r>
      <w:r w:rsidRPr="067A3DD4" w:rsidR="4F949282">
        <w:rPr>
          <w:rFonts w:ascii="Calibri" w:hAnsi="Calibri" w:eastAsia="Calibri" w:cs="Calibri"/>
          <w:color w:val="000000" w:themeColor="text1"/>
          <w:sz w:val="24"/>
          <w:szCs w:val="24"/>
        </w:rPr>
        <w:t xml:space="preserve">or nature-based practices </w:t>
      </w:r>
      <w:r w:rsidRPr="067A3DD4" w:rsidR="5826D608">
        <w:rPr>
          <w:rFonts w:ascii="Calibri" w:hAnsi="Calibri" w:eastAsia="Calibri" w:cs="Calibri"/>
          <w:color w:val="000000" w:themeColor="text1"/>
          <w:sz w:val="24"/>
          <w:szCs w:val="24"/>
        </w:rPr>
        <w:t xml:space="preserve">into modern </w:t>
      </w:r>
      <w:r w:rsidRPr="067A3DD4" w:rsidR="3AB657FF">
        <w:rPr>
          <w:rFonts w:ascii="Calibri" w:hAnsi="Calibri" w:eastAsia="Calibri" w:cs="Calibri"/>
          <w:color w:val="000000" w:themeColor="text1"/>
          <w:sz w:val="24"/>
          <w:szCs w:val="24"/>
        </w:rPr>
        <w:t xml:space="preserve">somatic sexological </w:t>
      </w:r>
      <w:r w:rsidRPr="067A3DD4" w:rsidR="5826D608">
        <w:rPr>
          <w:rFonts w:ascii="Calibri" w:hAnsi="Calibri" w:eastAsia="Calibri" w:cs="Calibri"/>
          <w:color w:val="000000" w:themeColor="text1"/>
          <w:sz w:val="24"/>
          <w:szCs w:val="24"/>
        </w:rPr>
        <w:t xml:space="preserve">modalities. </w:t>
      </w:r>
      <w:r w:rsidRPr="067A3DD4" w:rsidR="419CB36B">
        <w:rPr>
          <w:rFonts w:ascii="Calibri" w:hAnsi="Calibri" w:eastAsia="Calibri" w:cs="Calibri"/>
          <w:color w:val="000000" w:themeColor="text1"/>
          <w:sz w:val="24"/>
          <w:szCs w:val="24"/>
        </w:rPr>
        <w:t xml:space="preserve">S</w:t>
      </w:r>
      <w:r w:rsidRPr="067A3DD4" w:rsidR="2C9B9243">
        <w:rPr>
          <w:rFonts w:ascii="Calibri" w:hAnsi="Calibri" w:eastAsia="Calibri" w:cs="Calibri"/>
          <w:color w:val="000000" w:themeColor="text1"/>
          <w:sz w:val="24"/>
          <w:szCs w:val="24"/>
        </w:rPr>
        <w:t xml:space="preserve">imply 'grafting indigenous ways of knowing onto non-indigenous ways of being' may result in the perpetuation of unconscious bias and systems of oppression</w:t>
      </w:r>
      <w:r w:rsidRPr="067A3DD4" w:rsidR="7C58DBEE">
        <w:rPr>
          <w:rFonts w:ascii="Calibri" w:hAnsi="Calibri" w:eastAsia="Calibri" w:cs="Calibri"/>
          <w:color w:val="000000" w:themeColor="text1"/>
          <w:sz w:val="24"/>
          <w:szCs w:val="24"/>
        </w:rPr>
        <w:t xml:space="preserve"> which adversely affect people and place</w:t>
      </w:r>
      <w:r w:rsidRPr="067A3DD4" w:rsidR="2C9B9243">
        <w:rPr>
          <w:rFonts w:ascii="Calibri" w:hAnsi="Calibri" w:eastAsia="Calibri" w:cs="Calibri"/>
          <w:color w:val="000000" w:themeColor="text1"/>
          <w:sz w:val="24"/>
          <w:szCs w:val="24"/>
        </w:rPr>
        <w:t xml:space="preserve">.</w:t>
      </w:r>
      <w:r w:rsidRPr="067A3DD4" w:rsidR="005701CC">
        <w:rPr>
          <w:rStyle w:val="FootnoteReference"/>
          <w:rFonts w:ascii="Calibri" w:hAnsi="Calibri" w:eastAsia="Calibri" w:cs="Calibri"/>
          <w:color w:val="000000" w:themeColor="text1"/>
          <w:sz w:val="24"/>
          <w:szCs w:val="24"/>
        </w:rPr>
        <w:footnoteReference w:id="23"/>
      </w:r>
      <w:r w:rsidRPr="067A3DD4" w:rsidR="2C9B9243">
        <w:rPr>
          <w:rFonts w:ascii="Calibri" w:hAnsi="Calibri" w:eastAsia="Calibri" w:cs="Calibri"/>
          <w:color w:val="000000" w:themeColor="text1"/>
          <w:sz w:val="24"/>
          <w:szCs w:val="24"/>
        </w:rPr>
        <w:t xml:space="preserve"> Although practitioners have affirmed a foundational agreement with an indigenous assertion that, 'nature is sex, sex is nature, and </w:t>
      </w:r>
      <w:r w:rsidRPr="75586F34" w:rsidR="2C9B9243">
        <w:rPr>
          <w:rFonts w:ascii="Calibri" w:hAnsi="Calibri" w:eastAsia="Calibri" w:cs="Calibri"/>
          <w:i w:val="1"/>
          <w:iCs w:val="1"/>
          <w:color w:val="000000" w:themeColor="text1"/>
          <w:sz w:val="24"/>
          <w:szCs w:val="24"/>
        </w:rPr>
        <w:t xml:space="preserve">we </w:t>
      </w:r>
      <w:r w:rsidRPr="067A3DD4" w:rsidR="2C9B9243">
        <w:rPr>
          <w:rFonts w:ascii="Calibri" w:hAnsi="Calibri" w:eastAsia="Calibri" w:cs="Calibri"/>
          <w:color w:val="000000" w:themeColor="text1"/>
          <w:sz w:val="24"/>
          <w:szCs w:val="24"/>
        </w:rPr>
        <w:t>are nature', there is also concern around</w:t>
      </w:r>
      <w:r w:rsidRPr="067A3DD4" w:rsidR="2CA1B352">
        <w:rPr>
          <w:rFonts w:ascii="Calibri" w:hAnsi="Calibri" w:eastAsia="Calibri" w:cs="Calibri"/>
          <w:color w:val="000000" w:themeColor="text1"/>
          <w:sz w:val="24"/>
          <w:szCs w:val="24"/>
        </w:rPr>
        <w:t xml:space="preserve"> </w:t>
      </w:r>
      <w:r w:rsidRPr="067A3DD4" w:rsidR="2C9B9243">
        <w:rPr>
          <w:rFonts w:ascii="Calibri" w:hAnsi="Calibri" w:eastAsia="Calibri" w:cs="Calibri"/>
          <w:color w:val="000000" w:themeColor="text1"/>
          <w:sz w:val="24"/>
          <w:szCs w:val="24"/>
        </w:rPr>
        <w:t>appropriation and exploitation of indigenous traditions</w:t>
      </w:r>
      <w:r w:rsidRPr="067A3DD4" w:rsidR="6374F321">
        <w:rPr>
          <w:rFonts w:ascii="Calibri" w:hAnsi="Calibri" w:eastAsia="Calibri" w:cs="Calibri"/>
          <w:color w:val="000000" w:themeColor="text1"/>
          <w:sz w:val="24"/>
          <w:szCs w:val="24"/>
        </w:rPr>
        <w:t xml:space="preserve"> and the Earth itself</w:t>
      </w:r>
      <w:r w:rsidRPr="067A3DD4" w:rsidR="2C9B9243">
        <w:rPr>
          <w:rFonts w:ascii="Calibri" w:hAnsi="Calibri" w:eastAsia="Calibri" w:cs="Calibri"/>
          <w:color w:val="000000" w:themeColor="text1"/>
          <w:sz w:val="24"/>
          <w:szCs w:val="24"/>
        </w:rPr>
        <w:t>.</w:t>
      </w:r>
      <w:r w:rsidRPr="067A3DD4" w:rsidR="005701CC">
        <w:rPr>
          <w:rStyle w:val="FootnoteReference"/>
          <w:rFonts w:ascii="Calibri" w:hAnsi="Calibri" w:eastAsia="Calibri" w:cs="Calibri"/>
          <w:color w:val="000000" w:themeColor="text1"/>
          <w:sz w:val="24"/>
          <w:szCs w:val="24"/>
        </w:rPr>
        <w:footnoteReference w:id="24"/>
      </w:r>
      <w:r w:rsidRPr="067A3DD4" w:rsidR="2C9B9243">
        <w:rPr>
          <w:rFonts w:ascii="Calibri" w:hAnsi="Calibri" w:eastAsia="Calibri" w:cs="Calibri"/>
          <w:color w:val="000000" w:themeColor="text1"/>
          <w:sz w:val="24"/>
          <w:szCs w:val="24"/>
        </w:rPr>
        <w:t xml:space="preserve"> Heeding these concerns</w:t>
      </w:r>
      <w:r w:rsidRPr="067A3DD4" w:rsidR="2C9B9243">
        <w:rPr>
          <w:rFonts w:ascii="Calibri" w:hAnsi="Calibri" w:eastAsia="Calibri" w:cs="Calibri"/>
          <w:color w:val="000000" w:themeColor="text1"/>
          <w:sz w:val="24"/>
          <w:szCs w:val="24"/>
        </w:rPr>
        <w:t xml:space="preserve">, this project's aim </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was to support more somatic sexological practitioners in</w:t>
      </w:r>
      <w:r w:rsidRPr="75586F34" w:rsidR="42C765BA">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increasingly</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recognizing eco-spiritual elements </w:t>
      </w:r>
      <w:r w:rsidRPr="75586F34" w:rsidR="57482984">
        <w:rPr>
          <w:rFonts w:ascii="Calibri" w:hAnsi="Calibri" w:eastAsia="Calibri" w:cs="Calibri" w:asciiTheme="minorAscii" w:hAnsiTheme="minorAscii" w:eastAsiaTheme="minorAscii" w:cstheme="minorAscii"/>
          <w:b w:val="0"/>
          <w:bCs w:val="0"/>
          <w:i w:val="0"/>
          <w:iCs w:val="0"/>
          <w:noProof w:val="0"/>
          <w:color w:val="auto"/>
          <w:sz w:val="24"/>
          <w:szCs w:val="24"/>
          <w:lang w:val="en-US"/>
        </w:rPr>
        <w:t>encountered in their</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work</w:t>
      </w:r>
      <w:r w:rsidRPr="75586F34" w:rsidR="13A5E2EE">
        <w:rPr>
          <w:rFonts w:ascii="Calibri" w:hAnsi="Calibri" w:eastAsia="Calibri" w:cs="Calibri" w:asciiTheme="minorAscii" w:hAnsiTheme="minorAscii" w:eastAsiaTheme="minorAscii" w:cstheme="minorAscii"/>
          <w:b w:val="0"/>
          <w:bCs w:val="0"/>
          <w:i w:val="0"/>
          <w:iCs w:val="0"/>
          <w:noProof w:val="0"/>
          <w:color w:val="auto"/>
          <w:sz w:val="24"/>
          <w:szCs w:val="24"/>
          <w:lang w:val="en-US"/>
        </w:rPr>
        <w:t>, integrating eco-spiritual responses and</w:t>
      </w:r>
      <w:r w:rsidRPr="75586F34" w:rsidR="4DB4EB51">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contribute to the</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continued development of holistic</w:t>
      </w:r>
      <w:r w:rsidRPr="75586F34" w:rsidR="17A3B61D">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professional</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frameworks which are more deeply </w:t>
      </w:r>
      <w:r w:rsidRPr="75586F34" w:rsidR="74BDBCF3">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rooted </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in </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ethics of</w:t>
      </w:r>
      <w:r w:rsidRPr="75586F34" w:rsidR="0F5B4CA9">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mutual</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respect, responsibility, </w:t>
      </w:r>
      <w:r w:rsidRPr="75586F34" w:rsidR="5740A90E">
        <w:rPr>
          <w:rFonts w:ascii="Calibri" w:hAnsi="Calibri" w:eastAsia="Calibri" w:cs="Calibri" w:asciiTheme="minorAscii" w:hAnsiTheme="minorAscii" w:eastAsiaTheme="minorAscii" w:cstheme="minorAscii"/>
          <w:b w:val="0"/>
          <w:bCs w:val="0"/>
          <w:i w:val="0"/>
          <w:iCs w:val="0"/>
          <w:noProof w:val="0"/>
          <w:color w:val="auto"/>
          <w:sz w:val="24"/>
          <w:szCs w:val="24"/>
          <w:lang w:val="en-US"/>
        </w:rPr>
        <w:t>reverence</w:t>
      </w:r>
      <w:r w:rsidRPr="75586F34" w:rsidR="4BE5EC57">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and reciprocity</w:t>
      </w:r>
      <w:r w:rsidRPr="067A3DD4" w:rsidR="2C9B9243">
        <w:rPr>
          <w:rFonts w:ascii="Calibri" w:hAnsi="Calibri" w:eastAsia="Calibri" w:cs="Calibri"/>
          <w:color w:val="000000" w:themeColor="text1"/>
          <w:sz w:val="24"/>
          <w:szCs w:val="24"/>
        </w:rPr>
        <w:t xml:space="preserve">.</w:t>
      </w:r>
      <w:r w:rsidRPr="067A3DD4" w:rsidR="005701CC">
        <w:rPr>
          <w:rStyle w:val="FootnoteReference"/>
          <w:rFonts w:ascii="Calibri" w:hAnsi="Calibri" w:eastAsia="Calibri" w:cs="Calibri"/>
          <w:color w:val="000000" w:themeColor="text1"/>
          <w:sz w:val="24"/>
          <w:szCs w:val="24"/>
        </w:rPr>
        <w:footnoteReference w:id="25"/>
      </w:r>
      <w:r w:rsidRPr="067A3DD4" w:rsidR="2C9B9243">
        <w:rPr>
          <w:rFonts w:ascii="Calibri" w:hAnsi="Calibri" w:eastAsia="Calibri" w:cs="Calibri"/>
          <w:color w:val="000000" w:themeColor="text1"/>
          <w:sz w:val="24"/>
          <w:szCs w:val="24"/>
        </w:rPr>
        <w:t xml:space="preserve"> </w:t>
      </w:r>
    </w:p>
    <w:p w:rsidR="00FA4E6A" w:rsidP="145D01AF" w:rsidRDefault="3A3675DF" w14:paraId="4F7E89ED" w14:textId="58D0D170">
      <w:pPr>
        <w:rPr>
          <w:rFonts w:ascii="Calibri" w:hAnsi="Calibri" w:eastAsia="Calibri" w:cs="Calibri"/>
          <w:color w:val="000000" w:themeColor="text1"/>
          <w:sz w:val="24"/>
          <w:szCs w:val="24"/>
        </w:rPr>
      </w:pPr>
    </w:p>
    <w:p w:rsidR="00FA4E6A" w:rsidP="145D01AF" w:rsidRDefault="624EC949" w14:paraId="71B25C65" w14:textId="2B59A7A1">
      <w:pPr>
        <w:pStyle w:val="Heading1"/>
        <w:rPr>
          <w:rFonts w:ascii="Calibri Light" w:hAnsi="Calibri Light" w:eastAsia="Calibri Light" w:cs="Calibri Light"/>
        </w:rPr>
      </w:pPr>
      <w:bookmarkStart w:name="_Toc728515915" w:id="839416287"/>
      <w:bookmarkStart w:name="_Toc802150371" w:id="1915026194"/>
      <w:r w:rsidRPr="1553C198" w:rsidR="4A6308F4">
        <w:rPr>
          <w:rFonts w:ascii="Calibri Light" w:hAnsi="Calibri Light" w:eastAsia="Calibri Light" w:cs="Calibri Light"/>
        </w:rPr>
        <w:t>Literature Review</w:t>
      </w:r>
      <w:bookmarkEnd w:id="839416287"/>
      <w:bookmarkEnd w:id="1915026194"/>
    </w:p>
    <w:p w:rsidR="00FA4E6A" w:rsidP="463DD2EF" w:rsidRDefault="00FA4E6A" w14:paraId="079D8F3A" w14:textId="668661BE">
      <w:pPr>
        <w:rPr>
          <w:rFonts w:ascii="Calibri" w:hAnsi="Calibri" w:eastAsia="Calibri" w:cs="Calibri"/>
          <w:color w:val="000000" w:themeColor="text1"/>
        </w:rPr>
      </w:pPr>
    </w:p>
    <w:p w:rsidR="00FA4E6A" w:rsidP="145D01AF" w:rsidRDefault="624EC949" w14:paraId="526C6501" w14:textId="0664116D">
      <w:pPr>
        <w:pStyle w:val="Heading2"/>
        <w:rPr>
          <w:rFonts w:ascii="Calibri Light" w:hAnsi="Calibri Light" w:eastAsia="Calibri Light" w:cs="Calibri Light"/>
        </w:rPr>
      </w:pPr>
      <w:bookmarkStart w:name="_Toc235328559" w:id="37811581"/>
      <w:bookmarkStart w:name="_Toc193702573" w:id="27019249"/>
      <w:r w:rsidRPr="1553C198" w:rsidR="4A6308F4">
        <w:rPr>
          <w:rFonts w:ascii="Calibri Light" w:hAnsi="Calibri Light" w:eastAsia="Calibri Light" w:cs="Calibri Light"/>
        </w:rPr>
        <w:t>Early Ecological Erotic Embodiment: Tracing Lineage</w:t>
      </w:r>
      <w:r w:rsidRPr="1553C198" w:rsidR="4A6308F4">
        <w:rPr>
          <w:rFonts w:ascii="Calibri Light" w:hAnsi="Calibri Light" w:eastAsia="Calibri Light" w:cs="Calibri Light"/>
        </w:rPr>
        <w:t xml:space="preserve"> </w:t>
      </w:r>
      <w:bookmarkEnd w:id="37811581"/>
      <w:bookmarkEnd w:id="27019249"/>
    </w:p>
    <w:p w:rsidR="00FA4E6A" w:rsidP="463DD2EF" w:rsidRDefault="00FA4E6A" w14:paraId="112A32C6" w14:textId="590E9D86">
      <w:pPr>
        <w:spacing w:after="0" w:line="240" w:lineRule="auto"/>
        <w:rPr>
          <w:rFonts w:ascii="Calibri" w:hAnsi="Calibri" w:eastAsia="Calibri" w:cs="Calibri"/>
          <w:color w:val="000000" w:themeColor="text1"/>
        </w:rPr>
      </w:pPr>
    </w:p>
    <w:p w:rsidR="00FA4E6A" w:rsidP="145D01AF" w:rsidRDefault="2C9B9243" w14:paraId="399CC389" w14:textId="2507E8FB">
      <w:pPr>
        <w:spacing w:line="240" w:lineRule="auto"/>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 xml:space="preserve">Since time immemorial, people from across the globe have expressed their unique reverence for </w:t>
      </w:r>
      <w:bookmarkStart w:name="_Int_pS24S2Kh" w:id="1184655152"/>
      <w:r w:rsidRPr="145D01AF" w:rsidR="5C37D425">
        <w:rPr>
          <w:rFonts w:ascii="Calibri" w:hAnsi="Calibri" w:eastAsia="Calibri" w:cs="Calibri"/>
          <w:color w:val="000000" w:themeColor="text1"/>
          <w:sz w:val="24"/>
          <w:szCs w:val="24"/>
        </w:rPr>
        <w:t xml:space="preserve">life </w:t>
      </w:r>
      <w:r w:rsidRPr="145D01AF" w:rsidR="2C9B9243">
        <w:rPr>
          <w:rFonts w:ascii="Calibri" w:hAnsi="Calibri" w:eastAsia="Calibri" w:cs="Calibri"/>
          <w:color w:val="000000" w:themeColor="text1"/>
          <w:sz w:val="24"/>
          <w:szCs w:val="24"/>
        </w:rPr>
        <w:t xml:space="preserve">erotic</w:t>
      </w:r>
      <w:bookmarkEnd w:id="1184655152"/>
      <w:r w:rsidRPr="145D01AF" w:rsidR="2C9B9243">
        <w:rPr>
          <w:rFonts w:ascii="Calibri" w:hAnsi="Calibri" w:eastAsia="Calibri" w:cs="Calibri"/>
          <w:color w:val="000000" w:themeColor="text1"/>
          <w:sz w:val="24"/>
          <w:szCs w:val="24"/>
        </w:rPr>
        <w:t xml:space="preserve"> through art, ritual and lifeways which reflected an inseparable participation with </w:t>
      </w:r>
      <w:r w:rsidRPr="145D01AF" w:rsidR="402BC420">
        <w:rPr>
          <w:rFonts w:ascii="Calibri" w:hAnsi="Calibri" w:eastAsia="Calibri" w:cs="Calibri"/>
          <w:color w:val="000000" w:themeColor="text1"/>
          <w:sz w:val="24"/>
          <w:szCs w:val="24"/>
        </w:rPr>
        <w:t xml:space="preserve">ecology, </w:t>
      </w:r>
      <w:r w:rsidRPr="145D01AF" w:rsidR="2C9B9243">
        <w:rPr>
          <w:rFonts w:ascii="Calibri" w:hAnsi="Calibri" w:eastAsia="Calibri" w:cs="Calibri"/>
          <w:color w:val="000000" w:themeColor="text1"/>
          <w:sz w:val="24"/>
          <w:szCs w:val="24"/>
        </w:rPr>
        <w:t>spirit and sexuality.</w:t>
      </w:r>
      <w:r w:rsidRPr="145D01AF" w:rsidR="005701CC">
        <w:rPr>
          <w:rStyle w:val="FootnoteReference"/>
          <w:rFonts w:ascii="Calibri" w:hAnsi="Calibri" w:eastAsia="Calibri" w:cs="Calibri"/>
          <w:color w:val="000000" w:themeColor="text1"/>
          <w:sz w:val="24"/>
          <w:szCs w:val="24"/>
        </w:rPr>
        <w:footnoteReference w:id="26"/>
      </w:r>
      <w:r w:rsidRPr="145D01AF" w:rsidR="2C9B9243">
        <w:rPr>
          <w:rFonts w:ascii="Calibri" w:hAnsi="Calibri" w:eastAsia="Calibri" w:cs="Calibri"/>
          <w:color w:val="000000" w:themeColor="text1"/>
          <w:sz w:val="24"/>
          <w:szCs w:val="24"/>
        </w:rPr>
        <w:t xml:space="preserve"> From Paleolithic times to the modern revival of esotericism, a knowing has survived of the human </w:t>
      </w:r>
      <w:r w:rsidRPr="48546923" w:rsidR="2C9B9243">
        <w:rPr>
          <w:rFonts w:ascii="Calibri" w:hAnsi="Calibri" w:eastAsia="Calibri" w:cs="Calibri"/>
          <w:i w:val="1"/>
          <w:iCs w:val="1"/>
          <w:color w:val="000000" w:themeColor="text1"/>
          <w:sz w:val="24"/>
          <w:szCs w:val="24"/>
        </w:rPr>
        <w:t xml:space="preserve">soma </w:t>
      </w:r>
      <w:r w:rsidRPr="145D01AF" w:rsidR="2C9B9243">
        <w:rPr>
          <w:rFonts w:ascii="Calibri" w:hAnsi="Calibri" w:eastAsia="Calibri" w:cs="Calibri"/>
          <w:color w:val="000000" w:themeColor="text1"/>
          <w:sz w:val="24"/>
          <w:szCs w:val="24"/>
        </w:rPr>
        <w:t xml:space="preserve">as indigenous to the </w:t>
      </w:r>
      <w:r w:rsidRPr="48546923" w:rsidR="2C9B9243">
        <w:rPr>
          <w:rFonts w:ascii="Calibri" w:hAnsi="Calibri" w:eastAsia="Calibri" w:cs="Calibri"/>
          <w:i w:val="1"/>
          <w:iCs w:val="1"/>
          <w:color w:val="000000" w:themeColor="text1"/>
          <w:sz w:val="24"/>
          <w:szCs w:val="24"/>
        </w:rPr>
        <w:t xml:space="preserve">soma da terra</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lastRenderedPageBreak/>
        <w:t>The oldest and most thoroughly documented esoteric tradition of cultivating sexual energy as a spiritually embodied practice is found in the five-thousand-year-old Taoist lineage.</w:t>
      </w:r>
      <w:r w:rsidRPr="145D01AF" w:rsidR="005701CC">
        <w:rPr>
          <w:rStyle w:val="FootnoteReference"/>
          <w:rFonts w:ascii="Calibri" w:hAnsi="Calibri" w:eastAsia="Calibri" w:cs="Calibri"/>
          <w:color w:val="000000" w:themeColor="text1"/>
          <w:sz w:val="24"/>
          <w:szCs w:val="24"/>
        </w:rPr>
        <w:footnoteReference w:id="27"/>
      </w:r>
      <w:r w:rsidRPr="145D01AF" w:rsidR="2C9B9243">
        <w:rPr>
          <w:rFonts w:ascii="Calibri" w:hAnsi="Calibri" w:eastAsia="Calibri" w:cs="Calibri"/>
          <w:color w:val="000000" w:themeColor="text1"/>
          <w:sz w:val="24"/>
          <w:szCs w:val="24"/>
        </w:rPr>
        <w:t xml:space="preserve"> </w:t>
      </w:r>
    </w:p>
    <w:p w:rsidR="00FA4E6A" w:rsidP="145D01AF" w:rsidRDefault="2C9B9243" w14:paraId="7076B261" w14:textId="158BA49B">
      <w:pPr>
        <w:spacing w:line="240" w:lineRule="auto"/>
        <w:rPr>
          <w:rStyle w:val="FootnoteReference"/>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Taoist manuals 'brim with detail' with instructions for a holistic system</w:t>
      </w:r>
      <w:r w:rsidRPr="145D01AF" w:rsidR="6F0A12CE">
        <w:rPr>
          <w:rFonts w:ascii="Calibri" w:hAnsi="Calibri" w:eastAsia="Calibri" w:cs="Calibri"/>
          <w:color w:val="000000" w:themeColor="text1"/>
          <w:sz w:val="24"/>
          <w:szCs w:val="24"/>
        </w:rPr>
        <w:t xml:space="preserve"> of embodiment</w:t>
      </w:r>
      <w:r w:rsidRPr="145D01AF" w:rsidR="2C9B9243">
        <w:rPr>
          <w:rFonts w:ascii="Calibri" w:hAnsi="Calibri" w:eastAsia="Calibri" w:cs="Calibri"/>
          <w:color w:val="000000" w:themeColor="text1"/>
          <w:sz w:val="24"/>
          <w:szCs w:val="24"/>
        </w:rPr>
        <w:t xml:space="preserve"> for erotic spiritual communion, personal wellness, and medicine.</w:t>
      </w:r>
      <w:r w:rsidRPr="145D01AF" w:rsidR="005701CC">
        <w:rPr>
          <w:rStyle w:val="FootnoteReference"/>
          <w:rFonts w:ascii="Calibri" w:hAnsi="Calibri" w:eastAsia="Calibri" w:cs="Calibri"/>
          <w:color w:val="000000" w:themeColor="text1"/>
          <w:sz w:val="24"/>
          <w:szCs w:val="24"/>
        </w:rPr>
        <w:footnoteReference w:id="28"/>
      </w:r>
      <w:r w:rsidRPr="145D01AF" w:rsidR="2C9B9243">
        <w:rPr>
          <w:rFonts w:ascii="Calibri" w:hAnsi="Calibri" w:eastAsia="Calibri" w:cs="Calibri"/>
          <w:color w:val="000000" w:themeColor="text1"/>
          <w:sz w:val="24"/>
          <w:szCs w:val="24"/>
        </w:rPr>
        <w:t xml:space="preserve"> They are highly practical and ' simple to understand because Taoists used the natural elements of the universe as their teacher', applying thousands of years of science involving plants and animals, weather and seasons, and physical astronomy.</w:t>
      </w:r>
      <w:r w:rsidRPr="145D01AF" w:rsidR="005701CC">
        <w:rPr>
          <w:rStyle w:val="FootnoteReference"/>
          <w:rFonts w:ascii="Calibri" w:hAnsi="Calibri" w:eastAsia="Calibri" w:cs="Calibri"/>
          <w:color w:val="000000" w:themeColor="text1"/>
          <w:sz w:val="24"/>
          <w:szCs w:val="24"/>
        </w:rPr>
        <w:footnoteReference w:id="29"/>
      </w:r>
      <w:r w:rsidRPr="145D01AF" w:rsidR="2C9B9243">
        <w:rPr>
          <w:rFonts w:ascii="Calibri" w:hAnsi="Calibri" w:eastAsia="Calibri" w:cs="Calibri"/>
          <w:color w:val="000000" w:themeColor="text1"/>
          <w:sz w:val="24"/>
          <w:szCs w:val="24"/>
        </w:rPr>
        <w:t xml:space="preserve"> Much credit is given to Taoism and the later Hindu and Buddhist Tantric texts for preserving esoteric erotic </w:t>
      </w:r>
      <w:r w:rsidRPr="145D01AF" w:rsidR="42544172">
        <w:rPr>
          <w:rFonts w:ascii="Calibri" w:hAnsi="Calibri" w:eastAsia="Calibri" w:cs="Calibri"/>
          <w:color w:val="000000" w:themeColor="text1"/>
          <w:sz w:val="24"/>
          <w:szCs w:val="24"/>
        </w:rPr>
        <w:t xml:space="preserve">embodiment </w:t>
      </w:r>
      <w:r w:rsidRPr="145D01AF" w:rsidR="2C9B9243">
        <w:rPr>
          <w:rFonts w:ascii="Calibri" w:hAnsi="Calibri" w:eastAsia="Calibri" w:cs="Calibri"/>
          <w:color w:val="000000" w:themeColor="text1"/>
          <w:sz w:val="24"/>
          <w:szCs w:val="24"/>
        </w:rPr>
        <w:t xml:space="preserve">wisdoms however, the archaic origins of both traditions have been traced to the earlier short, dark-skinned, curly haired, tribal </w:t>
      </w:r>
      <w:r w:rsidRPr="145D01AF" w:rsidR="7BA47AAC">
        <w:rPr>
          <w:rFonts w:ascii="Calibri" w:hAnsi="Calibri" w:eastAsia="Calibri" w:cs="Calibri"/>
          <w:color w:val="000000" w:themeColor="text1"/>
          <w:sz w:val="24"/>
          <w:szCs w:val="24"/>
        </w:rPr>
        <w:t>peoples</w:t>
      </w:r>
      <w:r w:rsidRPr="145D01AF" w:rsidR="2C9B9243">
        <w:rPr>
          <w:rFonts w:ascii="Calibri" w:hAnsi="Calibri" w:eastAsia="Calibri" w:cs="Calibri"/>
          <w:color w:val="000000" w:themeColor="text1"/>
          <w:sz w:val="24"/>
          <w:szCs w:val="24"/>
        </w:rPr>
        <w:t xml:space="preserve"> of ancient Africa, Asia, and South America, some of whom are the</w:t>
      </w:r>
      <w:r w:rsidRPr="145D01AF" w:rsidR="0D7E6C5D">
        <w:rPr>
          <w:rFonts w:ascii="Calibri" w:hAnsi="Calibri" w:eastAsia="Calibri" w:cs="Calibri"/>
          <w:color w:val="000000" w:themeColor="text1"/>
          <w:sz w:val="24"/>
          <w:szCs w:val="24"/>
        </w:rPr>
        <w:t xml:space="preserve"> great</w:t>
      </w:r>
      <w:r w:rsidRPr="145D01AF" w:rsidR="2C9B9243">
        <w:rPr>
          <w:rFonts w:ascii="Calibri" w:hAnsi="Calibri" w:eastAsia="Calibri" w:cs="Calibri"/>
          <w:color w:val="000000" w:themeColor="text1"/>
          <w:sz w:val="24"/>
          <w:szCs w:val="24"/>
        </w:rPr>
        <w:t xml:space="preserve"> </w:t>
      </w:r>
      <w:r w:rsidRPr="145D01AF" w:rsidR="6D96C6D6">
        <w:rPr>
          <w:rFonts w:ascii="Calibri" w:hAnsi="Calibri" w:eastAsia="Calibri" w:cs="Calibri"/>
          <w:color w:val="000000" w:themeColor="text1"/>
          <w:sz w:val="24"/>
          <w:szCs w:val="24"/>
        </w:rPr>
        <w:t xml:space="preserve">ancestors </w:t>
      </w:r>
      <w:r w:rsidRPr="145D01AF" w:rsidR="2C9B9243">
        <w:rPr>
          <w:rFonts w:ascii="Calibri" w:hAnsi="Calibri" w:eastAsia="Calibri" w:cs="Calibri"/>
          <w:color w:val="000000" w:themeColor="text1"/>
          <w:sz w:val="24"/>
          <w:szCs w:val="24"/>
        </w:rPr>
        <w:t>of north American indigenous peoples.</w:t>
      </w:r>
      <w:r w:rsidRPr="145D01AF" w:rsidR="005701CC">
        <w:rPr>
          <w:rStyle w:val="FootnoteReference"/>
          <w:rFonts w:ascii="Calibri" w:hAnsi="Calibri" w:eastAsia="Calibri" w:cs="Calibri"/>
          <w:color w:val="000000" w:themeColor="text1"/>
          <w:sz w:val="24"/>
          <w:szCs w:val="24"/>
        </w:rPr>
        <w:footnoteReference w:id="30"/>
      </w:r>
      <w:r w:rsidRPr="145D01AF" w:rsidR="2C9B9243">
        <w:rPr>
          <w:rFonts w:ascii="Calibri" w:hAnsi="Calibri" w:eastAsia="Calibri" w:cs="Calibri"/>
          <w:color w:val="000000" w:themeColor="text1"/>
          <w:sz w:val="24"/>
          <w:szCs w:val="24"/>
        </w:rPr>
        <w:t xml:space="preserve"> </w:t>
      </w:r>
    </w:p>
    <w:p w:rsidR="00FA4E6A" w:rsidP="5FEE6C1E" w:rsidRDefault="2C9B9243" w14:paraId="5C85D068" w14:textId="01578627">
      <w:pPr>
        <w:pStyle w:val="Normal"/>
        <w:rPr>
          <w:rFonts w:ascii="Calibri" w:hAnsi="Calibri" w:eastAsia="Calibri" w:cs="Calibri"/>
          <w:color w:val="000000" w:themeColor="text1" w:themeTint="FF" w:themeShade="FF"/>
          <w:sz w:val="24"/>
          <w:szCs w:val="24"/>
        </w:rPr>
      </w:pPr>
      <w:r w:rsidRPr="145D01AF" w:rsidR="2C9B9243">
        <w:rPr>
          <w:rFonts w:ascii="Calibri" w:hAnsi="Calibri" w:eastAsia="Calibri" w:cs="Calibri"/>
          <w:color w:val="000000" w:themeColor="text1"/>
          <w:sz w:val="24"/>
          <w:szCs w:val="24"/>
        </w:rPr>
        <w:t xml:space="preserve">Erotic spiritual wellness and healing was also popularly explored and exemplified for thousands of years in the earth-based spirituality and goddess-centered fertility rituals traced to ancient Sumer, Babylonia, Egypt, and Greece. However,</w:t>
      </w:r>
      <w:r w:rsidRPr="145D01AF" w:rsidR="28DB36A3">
        <w:rPr>
          <w:rFonts w:ascii="Calibri" w:hAnsi="Calibri" w:eastAsia="Calibri" w:cs="Calibri"/>
          <w:color w:val="000000" w:themeColor="text1"/>
          <w:sz w:val="24"/>
          <w:szCs w:val="24"/>
        </w:rPr>
        <w:t xml:space="preserve"> ritualized sexual healing</w:t>
      </w:r>
      <w:r w:rsidRPr="145D01AF" w:rsidR="2C9B9243">
        <w:rPr>
          <w:rFonts w:ascii="Calibri" w:hAnsi="Calibri" w:eastAsia="Calibri" w:cs="Calibri"/>
          <w:color w:val="000000" w:themeColor="text1"/>
          <w:sz w:val="24"/>
          <w:szCs w:val="24"/>
        </w:rPr>
        <w:t xml:space="preserve"> iconized largely in feminine symbology was fundamentally challenged</w:t>
      </w:r>
      <w:r w:rsidRPr="145D01AF" w:rsidR="06712AFF">
        <w:rPr>
          <w:rFonts w:ascii="Calibri" w:hAnsi="Calibri" w:eastAsia="Calibri" w:cs="Calibri"/>
          <w:color w:val="000000" w:themeColor="text1"/>
          <w:sz w:val="24"/>
          <w:szCs w:val="24"/>
        </w:rPr>
        <w:t xml:space="preserve"> and </w:t>
      </w:r>
      <w:r w:rsidRPr="145D01AF" w:rsidR="0CD7C163">
        <w:rPr>
          <w:rFonts w:ascii="Calibri" w:hAnsi="Calibri" w:eastAsia="Calibri" w:cs="Calibri"/>
          <w:color w:val="000000" w:themeColor="text1"/>
          <w:sz w:val="24"/>
          <w:szCs w:val="24"/>
        </w:rPr>
        <w:t xml:space="preserve">altered</w:t>
      </w:r>
      <w:r w:rsidRPr="145D01AF" w:rsidR="2C9B9243">
        <w:rPr>
          <w:rFonts w:ascii="Calibri" w:hAnsi="Calibri" w:eastAsia="Calibri" w:cs="Calibri"/>
          <w:color w:val="000000" w:themeColor="text1"/>
          <w:sz w:val="24"/>
          <w:szCs w:val="24"/>
        </w:rPr>
        <w:t xml:space="preserve"> through the </w:t>
      </w:r>
      <w:r w:rsidRPr="145D01AF" w:rsidR="1D364380">
        <w:rPr>
          <w:rFonts w:ascii="Calibri" w:hAnsi="Calibri" w:eastAsia="Calibri" w:cs="Calibri"/>
          <w:color w:val="000000" w:themeColor="text1"/>
          <w:sz w:val="24"/>
          <w:szCs w:val="24"/>
        </w:rPr>
        <w:t>co-</w:t>
      </w:r>
      <w:r w:rsidRPr="145D01AF" w:rsidR="2C9B9243">
        <w:rPr>
          <w:rFonts w:ascii="Calibri" w:hAnsi="Calibri" w:eastAsia="Calibri" w:cs="Calibri"/>
          <w:color w:val="000000" w:themeColor="text1"/>
          <w:sz w:val="24"/>
          <w:szCs w:val="24"/>
        </w:rPr>
        <w:t>emergence</w:t>
      </w:r>
      <w:r w:rsidRPr="145D01AF" w:rsidR="40C45CE0">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evolution</w:t>
      </w:r>
      <w:r w:rsidRPr="145D01AF" w:rsidR="77605D98">
        <w:rPr>
          <w:rFonts w:ascii="Calibri" w:hAnsi="Calibri" w:eastAsia="Calibri" w:cs="Calibri"/>
          <w:color w:val="000000" w:themeColor="text1"/>
          <w:sz w:val="24"/>
          <w:szCs w:val="24"/>
        </w:rPr>
        <w:t xml:space="preserve"> and proliferation</w:t>
      </w:r>
      <w:r w:rsidRPr="145D01AF" w:rsidR="2C9B9243">
        <w:rPr>
          <w:rFonts w:ascii="Calibri" w:hAnsi="Calibri" w:eastAsia="Calibri" w:cs="Calibri"/>
          <w:color w:val="000000" w:themeColor="text1"/>
          <w:sz w:val="24"/>
          <w:szCs w:val="24"/>
        </w:rPr>
        <w:t xml:space="preserve"> of phallic worship, agrarianism and patriarchy</w:t>
      </w:r>
      <w:r w:rsidRPr="145D01AF" w:rsidR="76179ED7">
        <w:rPr>
          <w:rFonts w:ascii="Calibri" w:hAnsi="Calibri" w:eastAsia="Calibri" w:cs="Calibri"/>
          <w:color w:val="000000" w:themeColor="text1"/>
          <w:sz w:val="24"/>
          <w:szCs w:val="24"/>
        </w:rPr>
        <w:t xml:space="preserve"> across the Mediterranean</w:t>
      </w:r>
      <w:r w:rsidRPr="145D01AF" w:rsidR="2C9B9243">
        <w:rPr>
          <w:rFonts w:ascii="Calibri" w:hAnsi="Calibri" w:eastAsia="Calibri" w:cs="Calibri"/>
          <w:color w:val="000000" w:themeColor="text1"/>
          <w:sz w:val="24"/>
          <w:szCs w:val="24"/>
        </w:rPr>
        <w:t xml:space="preserve">.</w:t>
      </w:r>
      <w:r w:rsidRPr="5FEE6C1E">
        <w:rPr>
          <w:rStyle w:val="FootnoteReference"/>
          <w:rFonts w:ascii="Calibri" w:hAnsi="Calibri" w:eastAsia="Calibri" w:cs="Calibri"/>
          <w:color w:val="000000" w:themeColor="text1" w:themeTint="FF" w:themeShade="FF"/>
          <w:sz w:val="24"/>
          <w:szCs w:val="24"/>
        </w:rPr>
        <w:footnoteReference w:id="27584"/>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Feuerstein </w:t>
      </w:r>
      <w:r w:rsidRPr="145D01AF" w:rsidR="15C87FE4">
        <w:rPr>
          <w:rFonts w:ascii="Calibri" w:hAnsi="Calibri" w:eastAsia="Calibri" w:cs="Calibri"/>
          <w:color w:val="000000" w:themeColor="text1"/>
          <w:sz w:val="24"/>
          <w:szCs w:val="24"/>
        </w:rPr>
        <w:t xml:space="preserve">skillfully </w:t>
      </w:r>
      <w:r w:rsidRPr="145D01AF" w:rsidR="2C9B9243">
        <w:rPr>
          <w:rFonts w:ascii="Calibri" w:hAnsi="Calibri" w:eastAsia="Calibri" w:cs="Calibri"/>
          <w:color w:val="000000" w:themeColor="text1"/>
          <w:sz w:val="24"/>
          <w:szCs w:val="24"/>
        </w:rPr>
        <w:t xml:space="preserve">chronicled </w:t>
      </w:r>
      <w:r w:rsidRPr="145D01AF" w:rsidR="181F8823">
        <w:rPr>
          <w:rFonts w:ascii="Calibri" w:hAnsi="Calibri" w:eastAsia="Calibri" w:cs="Calibri"/>
          <w:color w:val="000000" w:themeColor="text1"/>
          <w:sz w:val="24"/>
          <w:szCs w:val="24"/>
        </w:rPr>
        <w:t>how</w:t>
      </w:r>
      <w:r w:rsidRPr="145D01AF" w:rsidR="2C9B9243">
        <w:rPr>
          <w:rFonts w:ascii="Calibri" w:hAnsi="Calibri" w:eastAsia="Calibri" w:cs="Calibri"/>
          <w:color w:val="000000" w:themeColor="text1"/>
          <w:sz w:val="24"/>
          <w:szCs w:val="24"/>
        </w:rPr>
        <w:t xml:space="preserve"> </w:t>
      </w:r>
      <w:r w:rsidRPr="145D01AF" w:rsidR="710AB829">
        <w:rPr>
          <w:rFonts w:ascii="Calibri" w:hAnsi="Calibri" w:eastAsia="Calibri" w:cs="Calibri"/>
          <w:color w:val="000000" w:themeColor="text1"/>
          <w:sz w:val="24"/>
          <w:szCs w:val="24"/>
        </w:rPr>
        <w:t xml:space="preserve">efforts to </w:t>
      </w:r>
      <w:r w:rsidRPr="145D01AF" w:rsidR="2C9B9243">
        <w:rPr>
          <w:rFonts w:ascii="Calibri" w:hAnsi="Calibri" w:eastAsia="Calibri" w:cs="Calibri"/>
          <w:color w:val="000000" w:themeColor="text1"/>
          <w:sz w:val="24"/>
          <w:szCs w:val="24"/>
        </w:rPr>
        <w:t>subjugat</w:t>
      </w:r>
      <w:r w:rsidRPr="145D01AF" w:rsidR="3B98E8FC">
        <w:rPr>
          <w:rFonts w:ascii="Calibri" w:hAnsi="Calibri" w:eastAsia="Calibri" w:cs="Calibri"/>
          <w:color w:val="000000" w:themeColor="text1"/>
          <w:sz w:val="24"/>
          <w:szCs w:val="24"/>
        </w:rPr>
        <w:t>e</w:t>
      </w:r>
      <w:r w:rsidRPr="145D01AF" w:rsidR="2C9B9243">
        <w:rPr>
          <w:rFonts w:ascii="Calibri" w:hAnsi="Calibri" w:eastAsia="Calibri" w:cs="Calibri"/>
          <w:color w:val="000000" w:themeColor="text1"/>
          <w:sz w:val="24"/>
          <w:szCs w:val="24"/>
        </w:rPr>
        <w:t xml:space="preserve"> goddess</w:t>
      </w:r>
      <w:r w:rsidRPr="145D01AF" w:rsidR="0B089774">
        <w:rPr>
          <w:rFonts w:ascii="Calibri" w:hAnsi="Calibri" w:eastAsia="Calibri" w:cs="Calibri"/>
          <w:color w:val="000000" w:themeColor="text1"/>
          <w:sz w:val="24"/>
          <w:szCs w:val="24"/>
        </w:rPr>
        <w:t>-worship</w:t>
      </w:r>
      <w:r w:rsidRPr="145D01AF" w:rsidR="2C9B9243">
        <w:rPr>
          <w:rFonts w:ascii="Calibri" w:hAnsi="Calibri" w:eastAsia="Calibri" w:cs="Calibri"/>
          <w:color w:val="000000" w:themeColor="text1"/>
          <w:sz w:val="24"/>
          <w:szCs w:val="24"/>
        </w:rPr>
        <w:t xml:space="preserve"> </w:t>
      </w:r>
      <w:r w:rsidRPr="145D01AF" w:rsidR="38A4FBE7">
        <w:rPr>
          <w:rFonts w:ascii="Calibri" w:hAnsi="Calibri" w:eastAsia="Calibri" w:cs="Calibri"/>
          <w:color w:val="000000" w:themeColor="text1"/>
          <w:sz w:val="24"/>
          <w:szCs w:val="24"/>
        </w:rPr>
        <w:t>n</w:t>
      </w:r>
      <w:r w:rsidRPr="145D01AF" w:rsidR="3592019D">
        <w:rPr>
          <w:rFonts w:ascii="Calibri" w:hAnsi="Calibri" w:eastAsia="Calibri" w:cs="Calibri"/>
          <w:color w:val="000000" w:themeColor="text1"/>
          <w:sz w:val="24"/>
          <w:szCs w:val="24"/>
        </w:rPr>
        <w:t>e</w:t>
      </w:r>
      <w:r w:rsidRPr="145D01AF" w:rsidR="38A4FBE7">
        <w:rPr>
          <w:rFonts w:ascii="Calibri" w:hAnsi="Calibri" w:eastAsia="Calibri" w:cs="Calibri"/>
          <w:color w:val="000000" w:themeColor="text1"/>
          <w:sz w:val="24"/>
          <w:szCs w:val="24"/>
        </w:rPr>
        <w:t>cessitated the</w:t>
      </w:r>
      <w:r w:rsidRPr="145D01AF" w:rsidR="3592019D">
        <w:rPr>
          <w:rFonts w:ascii="Calibri" w:hAnsi="Calibri" w:eastAsia="Calibri" w:cs="Calibri"/>
          <w:color w:val="000000" w:themeColor="text1"/>
          <w:sz w:val="24"/>
          <w:szCs w:val="24"/>
        </w:rPr>
        <w:t xml:space="preserve"> </w:t>
      </w:r>
      <w:r w:rsidRPr="145D01AF" w:rsidR="3592019D">
        <w:rPr>
          <w:rFonts w:ascii="Calibri" w:hAnsi="Calibri" w:eastAsia="Calibri" w:cs="Calibri"/>
          <w:color w:val="000000" w:themeColor="text1"/>
          <w:sz w:val="24"/>
          <w:szCs w:val="24"/>
        </w:rPr>
        <w:t>exploitation of egalitarian</w:t>
      </w:r>
      <w:r w:rsidRPr="145D01AF" w:rsidR="193B26AE">
        <w:rPr>
          <w:rFonts w:ascii="Calibri" w:hAnsi="Calibri" w:eastAsia="Calibri" w:cs="Calibri"/>
          <w:color w:val="000000" w:themeColor="text1"/>
          <w:sz w:val="24"/>
          <w:szCs w:val="24"/>
        </w:rPr>
        <w:t xml:space="preserve"> </w:t>
      </w:r>
      <w:r w:rsidRPr="145D01AF" w:rsidR="74939F20">
        <w:rPr>
          <w:rFonts w:ascii="Calibri" w:hAnsi="Calibri" w:eastAsia="Calibri" w:cs="Calibri"/>
          <w:color w:val="000000" w:themeColor="text1"/>
          <w:sz w:val="24"/>
          <w:szCs w:val="24"/>
        </w:rPr>
        <w:t>sacred sexual</w:t>
      </w:r>
      <w:r w:rsidRPr="145D01AF" w:rsidR="6B3865A5">
        <w:rPr>
          <w:rFonts w:ascii="Calibri" w:hAnsi="Calibri" w:eastAsia="Calibri" w:cs="Calibri"/>
          <w:color w:val="000000" w:themeColor="text1"/>
          <w:sz w:val="24"/>
          <w:szCs w:val="24"/>
        </w:rPr>
        <w:t>ity practices</w:t>
      </w:r>
      <w:r w:rsidRPr="145D01AF" w:rsidR="09754001">
        <w:rPr>
          <w:rFonts w:ascii="Calibri" w:hAnsi="Calibri" w:eastAsia="Calibri" w:cs="Calibri"/>
          <w:color w:val="000000" w:themeColor="text1"/>
          <w:sz w:val="24"/>
          <w:szCs w:val="24"/>
        </w:rPr>
        <w:t>.</w:t>
      </w:r>
      <w:r w:rsidRPr="145D01AF" w:rsidR="09754001">
        <w:rPr>
          <w:rFonts w:ascii="Calibri" w:hAnsi="Calibri" w:eastAsia="Calibri" w:cs="Calibri"/>
          <w:color w:val="000000" w:themeColor="text1"/>
          <w:sz w:val="24"/>
          <w:szCs w:val="24"/>
        </w:rPr>
        <w:t xml:space="preserve"> </w:t>
      </w:r>
      <w:r w:rsidRPr="145D01AF" w:rsidR="791BBB4E">
        <w:rPr>
          <w:rFonts w:ascii="Calibri" w:hAnsi="Calibri" w:eastAsia="Calibri" w:cs="Calibri"/>
          <w:color w:val="000000" w:themeColor="text1"/>
          <w:sz w:val="24"/>
          <w:szCs w:val="24"/>
        </w:rPr>
        <w:t xml:space="preserve"> </w:t>
      </w:r>
    </w:p>
    <w:p w:rsidR="00FA4E6A" w:rsidP="6371B18D" w:rsidRDefault="2C9B9243" w14:paraId="7575BB8D" w14:textId="4A3CEBE2">
      <w:pPr>
        <w:pStyle w:val="Normal"/>
        <w:rPr>
          <w:rFonts w:ascii="Calibri" w:hAnsi="Calibri" w:eastAsia="Calibri" w:cs="Calibri"/>
          <w:color w:val="000000" w:themeColor="text1"/>
          <w:sz w:val="24"/>
          <w:szCs w:val="24"/>
        </w:rPr>
      </w:pPr>
      <w:r w:rsidRPr="145D01AF" w:rsidR="00E1BD63">
        <w:rPr>
          <w:rFonts w:ascii="Calibri" w:hAnsi="Calibri" w:eastAsia="Calibri" w:cs="Calibri"/>
          <w:color w:val="000000" w:themeColor="text1"/>
          <w:sz w:val="24"/>
          <w:szCs w:val="24"/>
        </w:rPr>
        <w:t>'</w:t>
      </w:r>
      <w:r w:rsidRPr="145D01AF" w:rsidR="7F4FA0D0">
        <w:rPr>
          <w:rFonts w:ascii="Calibri" w:hAnsi="Calibri" w:eastAsia="Calibri" w:cs="Calibri"/>
          <w:color w:val="000000" w:themeColor="text1"/>
          <w:sz w:val="24"/>
          <w:szCs w:val="24"/>
        </w:rPr>
        <w:t>S</w:t>
      </w:r>
      <w:r w:rsidRPr="145D01AF" w:rsidR="2C9B9243">
        <w:rPr>
          <w:rFonts w:ascii="Calibri" w:hAnsi="Calibri" w:eastAsia="Calibri" w:cs="Calibri"/>
          <w:color w:val="000000" w:themeColor="text1"/>
          <w:sz w:val="24"/>
          <w:szCs w:val="24"/>
        </w:rPr>
        <w:t>acred</w:t>
      </w:r>
      <w:r w:rsidRPr="145D01AF" w:rsidR="0406A89E">
        <w:rPr>
          <w:rFonts w:ascii="Calibri" w:hAnsi="Calibri" w:eastAsia="Calibri" w:cs="Calibri"/>
          <w:color w:val="000000" w:themeColor="text1"/>
          <w:sz w:val="24"/>
          <w:szCs w:val="24"/>
        </w:rPr>
        <w:t>'</w:t>
      </w:r>
      <w:r w:rsidRPr="145D01AF" w:rsidR="2C9B9243">
        <w:rPr>
          <w:rFonts w:ascii="Calibri" w:hAnsi="Calibri" w:eastAsia="Calibri" w:cs="Calibri"/>
          <w:color w:val="000000" w:themeColor="text1"/>
          <w:sz w:val="24"/>
          <w:szCs w:val="24"/>
        </w:rPr>
        <w:t xml:space="preserve"> prostitution </w:t>
      </w:r>
      <w:r w:rsidRPr="145D01AF" w:rsidR="56F51F46">
        <w:rPr>
          <w:rFonts w:ascii="Calibri" w:hAnsi="Calibri" w:eastAsia="Calibri" w:cs="Calibri"/>
          <w:color w:val="000000" w:themeColor="text1"/>
          <w:sz w:val="24"/>
          <w:szCs w:val="24"/>
        </w:rPr>
        <w:t xml:space="preserve">thus </w:t>
      </w:r>
      <w:r w:rsidRPr="145D01AF" w:rsidR="52052581">
        <w:rPr>
          <w:rFonts w:ascii="Calibri" w:hAnsi="Calibri" w:eastAsia="Calibri" w:cs="Calibri"/>
          <w:color w:val="000000" w:themeColor="text1"/>
          <w:sz w:val="24"/>
          <w:szCs w:val="24"/>
        </w:rPr>
        <w:t>bec</w:t>
      </w:r>
      <w:r w:rsidRPr="145D01AF" w:rsidR="32B7680A">
        <w:rPr>
          <w:rFonts w:ascii="Calibri" w:hAnsi="Calibri" w:eastAsia="Calibri" w:cs="Calibri"/>
          <w:color w:val="000000" w:themeColor="text1"/>
          <w:sz w:val="24"/>
          <w:szCs w:val="24"/>
        </w:rPr>
        <w:t>a</w:t>
      </w:r>
      <w:r w:rsidRPr="145D01AF" w:rsidR="52052581">
        <w:rPr>
          <w:rFonts w:ascii="Calibri" w:hAnsi="Calibri" w:eastAsia="Calibri" w:cs="Calibri"/>
          <w:color w:val="000000" w:themeColor="text1"/>
          <w:sz w:val="24"/>
          <w:szCs w:val="24"/>
        </w:rPr>
        <w:t>me</w:t>
      </w:r>
      <w:r w:rsidRPr="145D01AF" w:rsidR="32B7680A">
        <w:rPr>
          <w:rFonts w:ascii="Calibri" w:hAnsi="Calibri" w:eastAsia="Calibri" w:cs="Calibri"/>
          <w:color w:val="000000" w:themeColor="text1"/>
          <w:sz w:val="24"/>
          <w:szCs w:val="24"/>
        </w:rPr>
        <w:t xml:space="preserve"> </w:t>
      </w:r>
      <w:r w:rsidRPr="145D01AF" w:rsidR="634BB8E6">
        <w:rPr>
          <w:rFonts w:ascii="Calibri" w:hAnsi="Calibri" w:eastAsia="Calibri" w:cs="Calibri"/>
          <w:color w:val="000000" w:themeColor="text1"/>
          <w:sz w:val="24"/>
          <w:szCs w:val="24"/>
        </w:rPr>
        <w:t xml:space="preserve">a commodified </w:t>
      </w:r>
      <w:r w:rsidRPr="145D01AF" w:rsidR="25655940">
        <w:rPr>
          <w:rFonts w:ascii="Calibri" w:hAnsi="Calibri" w:eastAsia="Calibri" w:cs="Calibri"/>
          <w:color w:val="000000" w:themeColor="text1"/>
          <w:sz w:val="24"/>
          <w:szCs w:val="24"/>
        </w:rPr>
        <w:t xml:space="preserve">sexual healing and </w:t>
      </w:r>
      <w:r w:rsidRPr="145D01AF" w:rsidR="634BB8E6">
        <w:rPr>
          <w:rFonts w:ascii="Calibri" w:hAnsi="Calibri" w:eastAsia="Calibri" w:cs="Calibri"/>
          <w:color w:val="000000" w:themeColor="text1"/>
          <w:sz w:val="24"/>
          <w:szCs w:val="24"/>
        </w:rPr>
        <w:t>spiritual</w:t>
      </w:r>
      <w:r w:rsidRPr="145D01AF" w:rsidR="32B7680A">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institution</w:t>
      </w:r>
      <w:r w:rsidRPr="145D01AF" w:rsidR="7A194B10">
        <w:rPr>
          <w:rFonts w:ascii="Calibri" w:hAnsi="Calibri" w:eastAsia="Calibri" w:cs="Calibri"/>
          <w:color w:val="000000" w:themeColor="text1"/>
          <w:sz w:val="24"/>
          <w:szCs w:val="24"/>
        </w:rPr>
        <w:t xml:space="preserve"> for the benefit of those with</w:t>
      </w:r>
      <w:r w:rsidRPr="145D01AF" w:rsidR="4CB212B3">
        <w:rPr>
          <w:rFonts w:ascii="Calibri" w:hAnsi="Calibri" w:eastAsia="Calibri" w:cs="Calibri"/>
          <w:color w:val="000000" w:themeColor="text1"/>
          <w:sz w:val="24"/>
          <w:szCs w:val="24"/>
        </w:rPr>
        <w:t xml:space="preserve"> the most</w:t>
      </w:r>
      <w:r w:rsidRPr="145D01AF" w:rsidR="7A194B10">
        <w:rPr>
          <w:rFonts w:ascii="Calibri" w:hAnsi="Calibri" w:eastAsia="Calibri" w:cs="Calibri"/>
          <w:color w:val="000000" w:themeColor="text1"/>
          <w:sz w:val="24"/>
          <w:szCs w:val="24"/>
        </w:rPr>
        <w:t xml:space="preserve"> proximity to power</w:t>
      </w:r>
      <w:r w:rsidRPr="145D01AF" w:rsidR="5A2F8705">
        <w:rPr>
          <w:rFonts w:ascii="Calibri" w:hAnsi="Calibri" w:eastAsia="Calibri" w:cs="Calibri"/>
          <w:color w:val="000000" w:themeColor="text1"/>
          <w:sz w:val="24"/>
          <w:szCs w:val="24"/>
        </w:rPr>
        <w:t xml:space="preserve"> and privilege</w:t>
      </w:r>
      <w:r w:rsidRPr="145D01AF" w:rsidR="2C9B9243">
        <w:rPr>
          <w:rFonts w:ascii="Calibri" w:hAnsi="Calibri" w:eastAsia="Calibri" w:cs="Calibri"/>
          <w:color w:val="000000" w:themeColor="text1"/>
          <w:sz w:val="24"/>
          <w:szCs w:val="24"/>
        </w:rPr>
        <w:t xml:space="preserve">.</w:t>
      </w:r>
      <w:r w:rsidRPr="145D01AF" w:rsidR="005701CC">
        <w:rPr>
          <w:rStyle w:val="FootnoteReference"/>
          <w:rFonts w:ascii="Calibri" w:hAnsi="Calibri" w:eastAsia="Calibri" w:cs="Calibri"/>
          <w:color w:val="000000" w:themeColor="text1"/>
          <w:sz w:val="24"/>
          <w:szCs w:val="24"/>
        </w:rPr>
        <w:footnoteReference w:id="31"/>
      </w:r>
      <w:r w:rsidRPr="145D01AF" w:rsidR="2C9B9243">
        <w:rPr>
          <w:rFonts w:ascii="Calibri" w:hAnsi="Calibri" w:eastAsia="Calibri" w:cs="Calibri"/>
          <w:color w:val="000000" w:themeColor="text1"/>
          <w:sz w:val="24"/>
          <w:szCs w:val="24"/>
        </w:rPr>
        <w:t xml:space="preserve"> </w:t>
      </w:r>
      <w:r w:rsidRPr="6371B18D" w:rsidR="091FABB2">
        <w:rPr>
          <w:rFonts w:ascii="Calibri" w:hAnsi="Calibri" w:eastAsia="Calibri" w:cs="Calibri"/>
          <w:color w:val="000000" w:themeColor="text1" w:themeTint="FF" w:themeShade="FF"/>
          <w:sz w:val="24"/>
          <w:szCs w:val="24"/>
        </w:rPr>
        <w:t xml:space="preserve">'Prostitution was a thriving business in classical Greece and most of the other city-states of the ancient world,' </w:t>
      </w:r>
      <w:r w:rsidRPr="6371B18D" w:rsidR="4546C222">
        <w:rPr>
          <w:rFonts w:ascii="Calibri" w:hAnsi="Calibri" w:eastAsia="Calibri" w:cs="Calibri"/>
          <w:color w:val="000000" w:themeColor="text1" w:themeTint="FF" w:themeShade="FF"/>
          <w:sz w:val="24"/>
          <w:szCs w:val="24"/>
        </w:rPr>
        <w:t xml:space="preserve">but </w:t>
      </w:r>
      <w:r w:rsidRPr="6371B18D" w:rsidR="091FABB2">
        <w:rPr>
          <w:rFonts w:ascii="Calibri" w:hAnsi="Calibri" w:eastAsia="Calibri" w:cs="Calibri"/>
          <w:color w:val="000000" w:themeColor="text1" w:themeTint="FF" w:themeShade="FF"/>
          <w:sz w:val="24"/>
          <w:szCs w:val="24"/>
        </w:rPr>
        <w:t xml:space="preserve">was only 'made possible</w:t>
      </w:r>
      <w:r w:rsidRPr="6371B18D" w:rsidR="33724E16">
        <w:rPr>
          <w:rFonts w:ascii="Calibri" w:hAnsi="Calibri" w:eastAsia="Calibri" w:cs="Calibri"/>
          <w:color w:val="000000" w:themeColor="text1" w:themeTint="FF" w:themeShade="FF"/>
          <w:sz w:val="24"/>
          <w:szCs w:val="24"/>
        </w:rPr>
        <w:t xml:space="preserve"> as a regulated institution</w:t>
      </w:r>
      <w:r w:rsidRPr="6371B18D" w:rsidR="091FABB2">
        <w:rPr>
          <w:rFonts w:ascii="Calibri" w:hAnsi="Calibri" w:eastAsia="Calibri" w:cs="Calibri"/>
          <w:color w:val="000000" w:themeColor="text1" w:themeTint="FF" w:themeShade="FF"/>
          <w:sz w:val="24"/>
          <w:szCs w:val="24"/>
        </w:rPr>
        <w:t xml:space="preserve"> </w:t>
      </w:r>
      <w:r w:rsidRPr="6371B18D" w:rsidR="091FABB2">
        <w:rPr>
          <w:rFonts w:ascii="Calibri" w:hAnsi="Calibri" w:eastAsia="Calibri" w:cs="Calibri"/>
          <w:color w:val="000000" w:themeColor="text1" w:themeTint="FF" w:themeShade="FF"/>
          <w:sz w:val="24"/>
          <w:szCs w:val="24"/>
        </w:rPr>
        <w:t xml:space="preserve">through the invention</w:t>
      </w:r>
      <w:r w:rsidRPr="6371B18D" w:rsidR="091FABB2">
        <w:rPr>
          <w:rFonts w:ascii="Calibri" w:hAnsi="Calibri" w:eastAsia="Calibri" w:cs="Calibri"/>
          <w:color w:val="000000" w:themeColor="text1" w:themeTint="FF" w:themeShade="FF"/>
          <w:sz w:val="24"/>
          <w:szCs w:val="24"/>
        </w:rPr>
        <w:t xml:space="preserve"> of slavery, from whom sacred sex workers were primarily recruited.</w:t>
      </w:r>
      <w:r w:rsidRPr="6371B18D" w:rsidR="2DB600BC">
        <w:rPr>
          <w:rFonts w:ascii="Calibri" w:hAnsi="Calibri" w:eastAsia="Calibri" w:cs="Calibri"/>
          <w:color w:val="000000" w:themeColor="text1" w:themeTint="FF" w:themeShade="FF"/>
          <w:sz w:val="24"/>
          <w:szCs w:val="24"/>
        </w:rPr>
        <w:t xml:space="preserve"> Some free women were also expected to serve time as </w:t>
      </w:r>
      <w:r w:rsidRPr="6371B18D" w:rsidR="6F111B8A">
        <w:rPr>
          <w:rFonts w:ascii="Calibri" w:hAnsi="Calibri" w:eastAsia="Calibri" w:cs="Calibri"/>
          <w:color w:val="000000" w:themeColor="text1" w:themeTint="FF" w:themeShade="FF"/>
          <w:sz w:val="24"/>
          <w:szCs w:val="24"/>
        </w:rPr>
        <w:t xml:space="preserve">sex workers </w:t>
      </w:r>
      <w:r w:rsidRPr="6371B18D" w:rsidR="2DB600BC">
        <w:rPr>
          <w:rFonts w:ascii="Calibri" w:hAnsi="Calibri" w:eastAsia="Calibri" w:cs="Calibri"/>
          <w:color w:val="000000" w:themeColor="text1" w:themeTint="FF" w:themeShade="FF"/>
          <w:sz w:val="24"/>
          <w:szCs w:val="24"/>
        </w:rPr>
        <w:t xml:space="preserve">in the temple space</w:t>
      </w:r>
      <w:r w:rsidRPr="6371B18D" w:rsidR="11DFC637">
        <w:rPr>
          <w:rFonts w:ascii="Calibri" w:hAnsi="Calibri" w:eastAsia="Calibri" w:cs="Calibri"/>
          <w:color w:val="000000" w:themeColor="text1" w:themeTint="FF" w:themeShade="FF"/>
          <w:sz w:val="24"/>
          <w:szCs w:val="24"/>
        </w:rPr>
        <w:t xml:space="preserve">.</w:t>
      </w:r>
      <w:r w:rsidRPr="6371B18D" w:rsidR="091FABB2">
        <w:rPr>
          <w:rFonts w:ascii="Calibri" w:hAnsi="Calibri" w:eastAsia="Calibri" w:cs="Calibri"/>
          <w:color w:val="000000" w:themeColor="text1" w:themeTint="FF" w:themeShade="FF"/>
          <w:sz w:val="24"/>
          <w:szCs w:val="24"/>
        </w:rPr>
        <w:t xml:space="preserve"> </w:t>
      </w:r>
      <w:r w:rsidRPr="6371B18D" w:rsidR="0375AE4C">
        <w:rPr>
          <w:rFonts w:ascii="Calibri" w:hAnsi="Calibri" w:eastAsia="Calibri" w:cs="Calibri"/>
          <w:color w:val="000000" w:themeColor="text1" w:themeTint="FF" w:themeShade="FF"/>
          <w:sz w:val="24"/>
          <w:szCs w:val="24"/>
        </w:rPr>
        <w:t xml:space="preserve">Although their ancestors were those practicing in more egalitarian, earth-centered erotic lifeways, t</w:t>
      </w:r>
      <w:r w:rsidRPr="145D01AF" w:rsidR="230AFDBE">
        <w:rPr>
          <w:rFonts w:ascii="Calibri" w:hAnsi="Calibri" w:eastAsia="Calibri" w:cs="Calibri"/>
          <w:color w:val="000000" w:themeColor="text1"/>
          <w:sz w:val="24"/>
          <w:szCs w:val="24"/>
        </w:rPr>
        <w:t xml:space="preserve">hese sacred prostitutes</w:t>
      </w:r>
      <w:r w:rsidRPr="145D01AF" w:rsidR="2C9B9243">
        <w:rPr>
          <w:rFonts w:ascii="Calibri" w:hAnsi="Calibri" w:eastAsia="Calibri" w:cs="Calibri"/>
          <w:color w:val="000000" w:themeColor="text1"/>
          <w:sz w:val="24"/>
          <w:szCs w:val="24"/>
        </w:rPr>
        <w:t xml:space="preserve"> might be considered the earliest, highly trained and highly skilled 'professional' somatic sexological practitioners</w:t>
      </w:r>
      <w:r w:rsidRPr="145D01AF" w:rsidR="5887D128">
        <w:rPr>
          <w:rFonts w:ascii="Calibri" w:hAnsi="Calibri" w:eastAsia="Calibri" w:cs="Calibri"/>
          <w:color w:val="000000" w:themeColor="text1"/>
          <w:sz w:val="24"/>
          <w:szCs w:val="24"/>
        </w:rPr>
        <w:t xml:space="preserve"> working to address the </w:t>
      </w:r>
      <w:r w:rsidRPr="145D01AF" w:rsidR="5887D128">
        <w:rPr>
          <w:rFonts w:ascii="Calibri" w:hAnsi="Calibri" w:eastAsia="Calibri" w:cs="Calibri"/>
          <w:color w:val="000000" w:themeColor="text1"/>
          <w:sz w:val="24"/>
          <w:szCs w:val="24"/>
        </w:rPr>
        <w:t xml:space="preserve">eco-spiritual-social crises of their times. </w:t>
      </w:r>
    </w:p>
    <w:p w:rsidR="00FA4E6A" w:rsidP="5FEE6C1E" w:rsidRDefault="2C9B9243" w14:paraId="0D18D59E" w14:textId="76490F53">
      <w:pPr>
        <w:rPr>
          <w:rFonts w:ascii="Calibri" w:hAnsi="Calibri" w:eastAsia="Calibri" w:cs="Calibri"/>
          <w:color w:val="000000" w:themeColor="text1" w:themeTint="FF" w:themeShade="FF"/>
          <w:sz w:val="24"/>
          <w:szCs w:val="24"/>
        </w:rPr>
      </w:pPr>
      <w:r w:rsidRPr="145D01AF" w:rsidR="2C9B9243">
        <w:rPr>
          <w:rFonts w:ascii="Calibri" w:hAnsi="Calibri" w:eastAsia="Calibri" w:cs="Calibri"/>
          <w:color w:val="000000" w:themeColor="text1"/>
          <w:sz w:val="24"/>
          <w:szCs w:val="24"/>
        </w:rPr>
        <w:t xml:space="preserve">As the major world religions came into power, each with their own fascinating relationship to the great erotic spirit of the universe, the nature-based mystery traditions went into secrecy to</w:t>
      </w:r>
      <w:r w:rsidRPr="145D01AF" w:rsidR="7EB18423">
        <w:rPr>
          <w:rFonts w:ascii="Calibri" w:hAnsi="Calibri" w:eastAsia="Calibri" w:cs="Calibri"/>
          <w:color w:val="000000" w:themeColor="text1"/>
          <w:sz w:val="24"/>
          <w:szCs w:val="24"/>
        </w:rPr>
        <w:t xml:space="preserve"> avoid punishment and</w:t>
      </w:r>
      <w:r w:rsidRPr="145D01AF" w:rsidR="2C9B9243">
        <w:rPr>
          <w:rFonts w:ascii="Calibri" w:hAnsi="Calibri" w:eastAsia="Calibri" w:cs="Calibri"/>
          <w:color w:val="000000" w:themeColor="text1"/>
          <w:sz w:val="24"/>
          <w:szCs w:val="24"/>
        </w:rPr>
        <w:t xml:space="preserve"> preserve the systems, stories, and methodologies of their knowing. These schools</w:t>
      </w:r>
      <w:r w:rsidRPr="145D01AF" w:rsidR="24233BB3">
        <w:rPr>
          <w:rFonts w:ascii="Calibri" w:hAnsi="Calibri" w:eastAsia="Calibri" w:cs="Calibri"/>
          <w:color w:val="000000" w:themeColor="text1"/>
          <w:sz w:val="24"/>
          <w:szCs w:val="24"/>
        </w:rPr>
        <w:t xml:space="preserve"> and spiritual communities</w:t>
      </w:r>
      <w:r w:rsidRPr="145D01AF" w:rsidR="2C9B9243">
        <w:rPr>
          <w:rFonts w:ascii="Calibri" w:hAnsi="Calibri" w:eastAsia="Calibri" w:cs="Calibri"/>
          <w:color w:val="000000" w:themeColor="text1"/>
          <w:sz w:val="24"/>
          <w:szCs w:val="24"/>
        </w:rPr>
        <w:t xml:space="preserve"> were survived by the women, laborers, slaves, and other marginalized members of society who were </w:t>
      </w:r>
      <w:r w:rsidRPr="145D01AF" w:rsidR="2C9B9243">
        <w:rPr>
          <w:rFonts w:ascii="Calibri" w:hAnsi="Calibri" w:eastAsia="Calibri" w:cs="Calibri"/>
          <w:color w:val="000000" w:themeColor="text1"/>
          <w:sz w:val="24"/>
          <w:szCs w:val="24"/>
        </w:rPr>
        <w:t xml:space="preserve">unable or unwilling to</w:t>
      </w:r>
      <w:r w:rsidRPr="145D01AF" w:rsidR="3887CE74">
        <w:rPr>
          <w:rFonts w:ascii="Calibri" w:hAnsi="Calibri" w:eastAsia="Calibri" w:cs="Calibri"/>
          <w:color w:val="000000" w:themeColor="text1"/>
          <w:sz w:val="24"/>
          <w:szCs w:val="24"/>
        </w:rPr>
        <w:t xml:space="preserve"> fully</w:t>
      </w:r>
      <w:r w:rsidRPr="145D01AF" w:rsidR="2C9B9243">
        <w:rPr>
          <w:rFonts w:ascii="Calibri" w:hAnsi="Calibri" w:eastAsia="Calibri" w:cs="Calibri"/>
          <w:color w:val="000000" w:themeColor="text1"/>
          <w:sz w:val="24"/>
          <w:szCs w:val="24"/>
        </w:rPr>
        <w:lastRenderedPageBreak/>
        <w:t xml:space="preserve"> conform within the increasingly divisive, dualistic, and hierarchal frameworks imposed by dominating culture. </w:t>
      </w:r>
      <w:r w:rsidRPr="145D01AF" w:rsidR="0CFE8A23">
        <w:rPr>
          <w:rFonts w:ascii="Calibri" w:hAnsi="Calibri" w:eastAsia="Calibri" w:cs="Calibri"/>
          <w:color w:val="000000" w:themeColor="text1"/>
          <w:sz w:val="24"/>
          <w:szCs w:val="24"/>
        </w:rPr>
        <w:t>However, p</w:t>
      </w:r>
      <w:r w:rsidRPr="145D01AF" w:rsidR="2C9B9243">
        <w:rPr>
          <w:rFonts w:ascii="Calibri" w:hAnsi="Calibri" w:eastAsia="Calibri" w:cs="Calibri"/>
          <w:color w:val="000000" w:themeColor="text1"/>
          <w:sz w:val="24"/>
          <w:szCs w:val="24"/>
        </w:rPr>
        <w:t xml:space="preserve">reserved </w:t>
      </w:r>
      <w:r w:rsidRPr="145D01AF" w:rsidR="239F0991">
        <w:rPr>
          <w:rFonts w:ascii="Calibri" w:hAnsi="Calibri" w:eastAsia="Calibri" w:cs="Calibri"/>
          <w:color w:val="000000" w:themeColor="text1"/>
          <w:sz w:val="24"/>
          <w:szCs w:val="24"/>
        </w:rPr>
        <w:t xml:space="preserve">with</w:t>
      </w:r>
      <w:r w:rsidRPr="145D01AF" w:rsidR="2C9B9243">
        <w:rPr>
          <w:rFonts w:ascii="Calibri" w:hAnsi="Calibri" w:eastAsia="Calibri" w:cs="Calibri"/>
          <w:color w:val="000000" w:themeColor="text1"/>
          <w:sz w:val="24"/>
          <w:szCs w:val="24"/>
        </w:rPr>
        <w:t xml:space="preserve">in their </w:t>
      </w:r>
      <w:r w:rsidRPr="5FEE6C1E" w:rsidR="2C9B9243">
        <w:rPr>
          <w:rFonts w:ascii="Calibri" w:hAnsi="Calibri" w:eastAsia="Calibri" w:cs="Calibri"/>
          <w:i w:val="1"/>
          <w:iCs w:val="1"/>
          <w:color w:val="000000" w:themeColor="text1"/>
          <w:sz w:val="24"/>
          <w:szCs w:val="24"/>
        </w:rPr>
        <w:t xml:space="preserve">somas</w:t>
      </w:r>
      <w:r w:rsidRPr="145D01AF" w:rsidR="2C9B9243">
        <w:rPr>
          <w:rFonts w:ascii="Calibri" w:hAnsi="Calibri" w:eastAsia="Calibri" w:cs="Calibri"/>
          <w:color w:val="000000" w:themeColor="text1"/>
          <w:sz w:val="24"/>
          <w:szCs w:val="24"/>
        </w:rPr>
        <w:t xml:space="preserve">, w</w:t>
      </w:r>
      <w:r w:rsidRPr="145D01AF" w:rsidR="36E24A55">
        <w:rPr>
          <w:rFonts w:ascii="Calibri" w:hAnsi="Calibri" w:eastAsia="Calibri" w:cs="Calibri"/>
          <w:color w:val="000000" w:themeColor="text1"/>
          <w:sz w:val="24"/>
          <w:szCs w:val="24"/>
        </w:rPr>
        <w:t xml:space="preserve">ere </w:t>
      </w:r>
      <w:r w:rsidRPr="145D01AF" w:rsidR="2C9B9243">
        <w:rPr>
          <w:rFonts w:ascii="Calibri" w:hAnsi="Calibri" w:eastAsia="Calibri" w:cs="Calibri"/>
          <w:color w:val="000000" w:themeColor="text1"/>
          <w:sz w:val="24"/>
          <w:szCs w:val="24"/>
        </w:rPr>
        <w:t xml:space="preserve">the deeply rooted 'truth</w:t>
      </w:r>
      <w:r w:rsidRPr="145D01AF" w:rsidR="79BCBE23">
        <w:rPr>
          <w:rFonts w:ascii="Calibri" w:hAnsi="Calibri" w:eastAsia="Calibri" w:cs="Calibri"/>
          <w:color w:val="000000" w:themeColor="text1"/>
          <w:sz w:val="24"/>
          <w:szCs w:val="24"/>
        </w:rPr>
        <w:t xml:space="preserve">s</w:t>
      </w:r>
      <w:r w:rsidRPr="145D01AF" w:rsidR="2C9B9243">
        <w:rPr>
          <w:rFonts w:ascii="Calibri" w:hAnsi="Calibri" w:eastAsia="Calibri" w:cs="Calibri"/>
          <w:color w:val="000000" w:themeColor="text1"/>
          <w:sz w:val="24"/>
          <w:szCs w:val="24"/>
        </w:rPr>
        <w:t xml:space="preserve">' of a reality that is</w:t>
      </w:r>
      <w:r w:rsidRPr="145D01AF" w:rsidR="591A1236">
        <w:rPr>
          <w:rFonts w:ascii="Calibri" w:hAnsi="Calibri" w:eastAsia="Calibri" w:cs="Calibri"/>
          <w:color w:val="000000" w:themeColor="text1"/>
          <w:sz w:val="24"/>
          <w:szCs w:val="24"/>
        </w:rPr>
        <w:t xml:space="preserve"> expansively</w:t>
      </w:r>
      <w:r w:rsidRPr="145D01AF" w:rsidR="2C9B9243">
        <w:rPr>
          <w:rFonts w:ascii="Calibri" w:hAnsi="Calibri" w:eastAsia="Calibri" w:cs="Calibri"/>
          <w:color w:val="000000" w:themeColor="text1"/>
          <w:sz w:val="24"/>
          <w:szCs w:val="24"/>
        </w:rPr>
        <w:t xml:space="preserve"> androgynous,</w:t>
      </w:r>
      <w:r w:rsidRPr="145D01AF" w:rsidR="0FE1DE4D">
        <w:rPr>
          <w:rFonts w:ascii="Calibri" w:hAnsi="Calibri" w:eastAsia="Calibri" w:cs="Calibri"/>
          <w:color w:val="000000" w:themeColor="text1"/>
          <w:sz w:val="24"/>
          <w:szCs w:val="24"/>
        </w:rPr>
        <w:t xml:space="preserve"> erotically</w:t>
      </w:r>
      <w:r w:rsidRPr="145D01AF" w:rsidR="2C9B9243">
        <w:rPr>
          <w:rFonts w:ascii="Calibri" w:hAnsi="Calibri" w:eastAsia="Calibri" w:cs="Calibri"/>
          <w:color w:val="000000" w:themeColor="text1"/>
          <w:sz w:val="24"/>
          <w:szCs w:val="24"/>
        </w:rPr>
        <w:t xml:space="preserve"> interconnected and imbued with a practical</w:t>
      </w:r>
      <w:r w:rsidRPr="145D01AF" w:rsidR="05E543F3">
        <w:rPr>
          <w:rFonts w:ascii="Calibri" w:hAnsi="Calibri" w:eastAsia="Calibri" w:cs="Calibri"/>
          <w:color w:val="000000" w:themeColor="text1"/>
          <w:sz w:val="24"/>
          <w:szCs w:val="24"/>
        </w:rPr>
        <w:t xml:space="preserve">, healing</w:t>
      </w:r>
      <w:r w:rsidRPr="145D01AF" w:rsidR="2C9B9243">
        <w:rPr>
          <w:rFonts w:ascii="Calibri" w:hAnsi="Calibri" w:eastAsia="Calibri" w:cs="Calibri"/>
          <w:color w:val="000000" w:themeColor="text1"/>
          <w:sz w:val="24"/>
          <w:szCs w:val="24"/>
        </w:rPr>
        <w:t xml:space="preserve"> magic available to all through </w:t>
      </w:r>
      <w:r w:rsidRPr="145D01AF" w:rsidR="73B9E50A">
        <w:rPr>
          <w:rFonts w:ascii="Calibri" w:hAnsi="Calibri" w:eastAsia="Calibri" w:cs="Calibri"/>
          <w:color w:val="000000" w:themeColor="text1"/>
          <w:sz w:val="24"/>
          <w:szCs w:val="24"/>
        </w:rPr>
        <w:t xml:space="preserve">reverently relational</w:t>
      </w:r>
      <w:r w:rsidRPr="145D01AF" w:rsidR="5095919E">
        <w:rPr>
          <w:rFonts w:ascii="Calibri" w:hAnsi="Calibri" w:eastAsia="Calibri" w:cs="Calibri"/>
          <w:color w:val="000000" w:themeColor="text1"/>
          <w:sz w:val="24"/>
          <w:szCs w:val="24"/>
        </w:rPr>
        <w:t xml:space="preserve"> and</w:t>
      </w:r>
      <w:r w:rsidRPr="145D01AF" w:rsidR="73B9E50A">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holistic</w:t>
      </w:r>
      <w:r w:rsidRPr="145D01AF" w:rsidR="49F5010E">
        <w:rPr>
          <w:rFonts w:ascii="Calibri" w:hAnsi="Calibri" w:eastAsia="Calibri" w:cs="Calibri"/>
          <w:color w:val="000000" w:themeColor="text1"/>
          <w:sz w:val="24"/>
          <w:szCs w:val="24"/>
        </w:rPr>
        <w:t xml:space="preserve"> eco-spiritual</w:t>
      </w:r>
      <w:r w:rsidRPr="145D01AF" w:rsidR="2C9B9243">
        <w:rPr>
          <w:rFonts w:ascii="Calibri" w:hAnsi="Calibri" w:eastAsia="Calibri" w:cs="Calibri"/>
          <w:color w:val="000000" w:themeColor="text1"/>
          <w:sz w:val="24"/>
          <w:szCs w:val="24"/>
        </w:rPr>
        <w:t xml:space="preserve"> erotic embodiment. </w:t>
      </w:r>
      <w:r w:rsidRPr="5FEE6C1E">
        <w:rPr>
          <w:rStyle w:val="FootnoteReference"/>
          <w:rFonts w:ascii="Calibri" w:hAnsi="Calibri" w:eastAsia="Calibri" w:cs="Calibri"/>
          <w:color w:val="000000" w:themeColor="text1" w:themeTint="FF" w:themeShade="FF"/>
          <w:sz w:val="24"/>
          <w:szCs w:val="24"/>
        </w:rPr>
        <w:footnoteReference w:id="30784"/>
      </w:r>
    </w:p>
    <w:p w:rsidR="00FA4E6A" w:rsidP="40D0801E" w:rsidRDefault="2C9B9243" w14:paraId="2F419A8C" w14:textId="6A3E11D6">
      <w:pPr>
        <w:pStyle w:val="Normal"/>
        <w:rPr>
          <w:rStyle w:val="FootnoteReference"/>
          <w:rFonts w:ascii="Calibri" w:hAnsi="Calibri" w:eastAsia="Calibri" w:cs="Calibri"/>
          <w:color w:val="000000" w:themeColor="text1"/>
          <w:sz w:val="24"/>
          <w:szCs w:val="24"/>
        </w:rPr>
      </w:pPr>
    </w:p>
    <w:p w:rsidR="00FA4E6A" w:rsidP="145D01AF" w:rsidRDefault="624EC949" w14:paraId="216CF29B" w14:textId="71DDB9B9">
      <w:pPr>
        <w:pStyle w:val="Heading2"/>
        <w:rPr>
          <w:rFonts w:ascii="Calibri Light" w:hAnsi="Calibri Light" w:eastAsia="Calibri Light" w:cs="Calibri Light"/>
        </w:rPr>
      </w:pPr>
      <w:bookmarkStart w:name="_Toc516777765" w:id="305123358"/>
      <w:bookmarkStart w:name="_Toc798414667" w:id="2073142699"/>
      <w:r w:rsidRPr="1553C198" w:rsidR="4A6308F4">
        <w:rPr>
          <w:rFonts w:ascii="Calibri Light" w:hAnsi="Calibri Light" w:eastAsia="Calibri Light" w:cs="Calibri Light"/>
        </w:rPr>
        <w:t>Modern Somatic Sexological Practices</w:t>
      </w:r>
      <w:bookmarkEnd w:id="305123358"/>
      <w:bookmarkEnd w:id="2073142699"/>
    </w:p>
    <w:p w:rsidR="00FA4E6A" w:rsidP="463DD2EF" w:rsidRDefault="00FA4E6A" w14:paraId="47C08F81" w14:textId="2D6042F7">
      <w:pPr>
        <w:spacing w:after="0" w:line="240" w:lineRule="auto"/>
        <w:rPr>
          <w:rFonts w:ascii="Calibri" w:hAnsi="Calibri" w:eastAsia="Calibri" w:cs="Calibri"/>
          <w:color w:val="000000" w:themeColor="text1"/>
        </w:rPr>
      </w:pPr>
    </w:p>
    <w:p w:rsidR="00FA4E6A" w:rsidP="6371B18D" w:rsidRDefault="2C9B9243" w14:paraId="3B634413" w14:textId="1917139B">
      <w:pPr>
        <w:pStyle w:val="Normal"/>
        <w:rPr>
          <w:rFonts w:ascii="Calibri" w:hAnsi="Calibri" w:eastAsia="Calibri" w:cs="Calibri"/>
          <w:color w:val="000000" w:themeColor="text1"/>
          <w:sz w:val="24"/>
          <w:szCs w:val="24"/>
        </w:rPr>
      </w:pPr>
      <w:r w:rsidRPr="145D01AF" w:rsidR="5C6FC39A">
        <w:rPr>
          <w:rFonts w:ascii="Calibri" w:hAnsi="Calibri" w:eastAsia="Calibri" w:cs="Calibri"/>
          <w:color w:val="000000" w:themeColor="text1"/>
          <w:sz w:val="24"/>
          <w:szCs w:val="24"/>
        </w:rPr>
        <w:t xml:space="preserve">Despite millennia of egalitarian erotic cosmologies and practice, </w:t>
      </w:r>
      <w:r w:rsidRPr="145D01AF" w:rsidR="4718360D">
        <w:rPr>
          <w:rFonts w:ascii="Calibri" w:hAnsi="Calibri" w:eastAsia="Calibri" w:cs="Calibri"/>
          <w:color w:val="000000" w:themeColor="text1"/>
          <w:sz w:val="24"/>
          <w:szCs w:val="24"/>
        </w:rPr>
        <w:t>sexual participation with the great mystery i</w:t>
      </w:r>
      <w:r w:rsidRPr="145D01AF" w:rsidR="2C9B9243">
        <w:rPr>
          <w:rFonts w:ascii="Calibri" w:hAnsi="Calibri" w:eastAsia="Calibri" w:cs="Calibri"/>
          <w:color w:val="000000" w:themeColor="text1"/>
          <w:sz w:val="24"/>
          <w:szCs w:val="24"/>
        </w:rPr>
        <w:t>n present times</w:t>
      </w:r>
      <w:r w:rsidRPr="145D01AF" w:rsidR="1E2B204C">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has been defined</w:t>
      </w:r>
      <w:r w:rsidRPr="145D01AF" w:rsidR="72153692">
        <w:rPr>
          <w:rFonts w:ascii="Calibri" w:hAnsi="Calibri" w:eastAsia="Calibri" w:cs="Calibri"/>
          <w:color w:val="000000" w:themeColor="text1"/>
          <w:sz w:val="24"/>
          <w:szCs w:val="24"/>
        </w:rPr>
        <w:t xml:space="preserve"> largely</w:t>
      </w:r>
      <w:r w:rsidRPr="145D01AF" w:rsidR="2C9B9243">
        <w:rPr>
          <w:rFonts w:ascii="Calibri" w:hAnsi="Calibri" w:eastAsia="Calibri" w:cs="Calibri"/>
          <w:color w:val="000000" w:themeColor="text1"/>
          <w:sz w:val="24"/>
          <w:szCs w:val="24"/>
        </w:rPr>
        <w:t xml:space="preserve"> by roughly five-thousand years of institutionalized power struggles over the lives of individuals and societies</w:t>
      </w:r>
      <w:r w:rsidRPr="145D01AF" w:rsidR="12C93B4E">
        <w:rPr>
          <w:rFonts w:ascii="Calibri" w:hAnsi="Calibri" w:eastAsia="Calibri" w:cs="Calibri"/>
          <w:color w:val="000000" w:themeColor="text1"/>
          <w:sz w:val="24"/>
          <w:szCs w:val="24"/>
        </w:rPr>
        <w:t xml:space="preserve">, according to philosopher and historian </w:t>
      </w:r>
      <w:r w:rsidRPr="6371B18D" w:rsidR="12C93B4E">
        <w:rPr>
          <w:rFonts w:ascii="Calibri" w:hAnsi="Calibri" w:eastAsia="Calibri" w:cs="Calibri"/>
          <w:color w:val="000000" w:themeColor="text1" w:themeTint="FF" w:themeShade="FF"/>
          <w:sz w:val="24"/>
          <w:szCs w:val="24"/>
        </w:rPr>
        <w:t>Michel Foucault</w:t>
      </w:r>
      <w:r w:rsidRPr="6371B18D" w:rsidR="08E21986">
        <w:rPr>
          <w:rFonts w:ascii="Calibri" w:hAnsi="Calibri" w:eastAsia="Calibri" w:cs="Calibri"/>
          <w:color w:val="000000" w:themeColor="text1" w:themeTint="FF" w:themeShade="FF"/>
          <w:sz w:val="24"/>
          <w:szCs w:val="24"/>
        </w:rPr>
        <w:t>.</w:t>
      </w:r>
      <w:r w:rsidRPr="6371B18D">
        <w:rPr>
          <w:rStyle w:val="FootnoteReference"/>
          <w:rFonts w:ascii="Calibri" w:hAnsi="Calibri" w:eastAsia="Calibri" w:cs="Calibri"/>
          <w:color w:val="000000" w:themeColor="text1" w:themeTint="FF" w:themeShade="FF"/>
          <w:sz w:val="24"/>
          <w:szCs w:val="24"/>
        </w:rPr>
        <w:footnoteReference w:id="24140"/>
      </w:r>
      <w:r w:rsidRPr="6371B18D" w:rsidR="12C93B4E">
        <w:rPr>
          <w:rFonts w:ascii="Calibri" w:hAnsi="Calibri" w:eastAsia="Calibri" w:cs="Calibri"/>
          <w:color w:val="000000" w:themeColor="text1" w:themeTint="FF" w:themeShade="FF"/>
          <w:sz w:val="24"/>
          <w:szCs w:val="24"/>
        </w:rPr>
        <w:t xml:space="preserve"> </w:t>
      </w:r>
      <w:r w:rsidRPr="145D01AF" w:rsidR="2C9B9243">
        <w:rPr>
          <w:rFonts w:ascii="Calibri" w:hAnsi="Calibri" w:eastAsia="Calibri" w:cs="Calibri"/>
          <w:color w:val="000000" w:themeColor="text1"/>
          <w:sz w:val="24"/>
          <w:szCs w:val="24"/>
        </w:rPr>
        <w:t xml:space="preserve">Ideas and practices in the realms of the erotic and sexual have been meaningfully marred by the </w:t>
      </w:r>
      <w:r w:rsidRPr="145D01AF" w:rsidR="2A13B0EC">
        <w:rPr>
          <w:rFonts w:ascii="Calibri" w:hAnsi="Calibri" w:eastAsia="Calibri" w:cs="Calibri"/>
          <w:color w:val="000000" w:themeColor="text1"/>
          <w:sz w:val="24"/>
          <w:szCs w:val="24"/>
        </w:rPr>
        <w:t xml:space="preserve">narrowed </w:t>
      </w:r>
      <w:r w:rsidRPr="145D01AF" w:rsidR="2C9B9243">
        <w:rPr>
          <w:rFonts w:ascii="Calibri" w:hAnsi="Calibri" w:eastAsia="Calibri" w:cs="Calibri"/>
          <w:color w:val="000000" w:themeColor="text1"/>
          <w:sz w:val="24"/>
          <w:szCs w:val="24"/>
        </w:rPr>
        <w:t xml:space="preserve">domination of biology and reason over the more unruly </w:t>
      </w:r>
      <w:r w:rsidRPr="145D01AF" w:rsidR="35D8A193">
        <w:rPr>
          <w:rFonts w:ascii="Calibri" w:hAnsi="Calibri" w:eastAsia="Calibri" w:cs="Calibri"/>
          <w:color w:val="000000" w:themeColor="text1"/>
          <w:sz w:val="24"/>
          <w:szCs w:val="24"/>
        </w:rPr>
        <w:t xml:space="preserve">forces </w:t>
      </w:r>
      <w:r w:rsidRPr="145D01AF" w:rsidR="2C9B9243">
        <w:rPr>
          <w:rFonts w:ascii="Calibri" w:hAnsi="Calibri" w:eastAsia="Calibri" w:cs="Calibri"/>
          <w:color w:val="000000" w:themeColor="text1"/>
          <w:sz w:val="24"/>
          <w:szCs w:val="24"/>
        </w:rPr>
        <w:t>of spirit, desire and emotional love.</w:t>
      </w:r>
      <w:r w:rsidRPr="145D01AF" w:rsidR="2C9B9243">
        <w:rPr>
          <w:rFonts w:ascii="Calibri" w:hAnsi="Calibri" w:eastAsia="Calibri" w:cs="Calibri"/>
          <w:color w:val="000000" w:themeColor="text1"/>
          <w:sz w:val="24"/>
          <w:szCs w:val="24"/>
        </w:rPr>
        <w:t xml:space="preserve"> However, the zeitgeist of the mid-twentieth century inspired much re-evaluation on how modern westerners were relating to </w:t>
      </w:r>
      <w:r w:rsidRPr="145D01AF" w:rsidR="551750E8">
        <w:rPr>
          <w:rFonts w:ascii="Calibri" w:hAnsi="Calibri" w:eastAsia="Calibri" w:cs="Calibri"/>
          <w:color w:val="000000" w:themeColor="text1"/>
          <w:sz w:val="24"/>
          <w:szCs w:val="24"/>
        </w:rPr>
        <w:t xml:space="preserve">sexuality </w:t>
      </w:r>
      <w:r w:rsidRPr="145D01AF" w:rsidR="551750E8">
        <w:rPr>
          <w:rFonts w:ascii="Calibri" w:hAnsi="Calibri" w:eastAsia="Calibri" w:cs="Calibri"/>
          <w:color w:val="000000" w:themeColor="text1"/>
          <w:sz w:val="24"/>
          <w:szCs w:val="24"/>
        </w:rPr>
        <w:t xml:space="preserve">and</w:t>
      </w:r>
      <w:r w:rsidRPr="145D01AF" w:rsidR="2C9B9243">
        <w:rPr>
          <w:rFonts w:ascii="Calibri" w:hAnsi="Calibri" w:eastAsia="Calibri" w:cs="Calibri"/>
          <w:color w:val="000000" w:themeColor="text1"/>
          <w:sz w:val="24"/>
          <w:szCs w:val="24"/>
        </w:rPr>
        <w:t xml:space="preserve"> </w:t>
      </w:r>
      <w:bookmarkStart w:name="_Int_LyuOJVzM" w:id="519536604"/>
      <w:r w:rsidRPr="145D01AF" w:rsidR="4A3D3454">
        <w:rPr>
          <w:rFonts w:ascii="Calibri" w:hAnsi="Calibri" w:eastAsia="Calibri" w:cs="Calibri"/>
          <w:color w:val="000000" w:themeColor="text1"/>
          <w:sz w:val="24"/>
          <w:szCs w:val="24"/>
        </w:rPr>
        <w:t xml:space="preserve">life </w:t>
      </w:r>
      <w:r w:rsidRPr="145D01AF" w:rsidR="2C9B9243">
        <w:rPr>
          <w:rFonts w:ascii="Calibri" w:hAnsi="Calibri" w:eastAsia="Calibri" w:cs="Calibri"/>
          <w:color w:val="000000" w:themeColor="text1"/>
          <w:sz w:val="24"/>
          <w:szCs w:val="24"/>
        </w:rPr>
        <w:t xml:space="preserve">erotic</w:t>
      </w:r>
      <w:bookmarkEnd w:id="519536604"/>
      <w:r w:rsidRPr="145D01AF" w:rsidR="2C9B9243">
        <w:rPr>
          <w:rFonts w:ascii="Calibri" w:hAnsi="Calibri" w:eastAsia="Calibri" w:cs="Calibri"/>
          <w:color w:val="000000" w:themeColor="text1"/>
          <w:sz w:val="24"/>
          <w:szCs w:val="24"/>
        </w:rPr>
        <w:t xml:space="preserve">. </w:t>
      </w:r>
    </w:p>
    <w:p w:rsidR="00FA4E6A" w:rsidP="463DD2EF" w:rsidRDefault="2C9B9243" w14:paraId="5F028630" w14:textId="19EA47A1">
      <w:pPr>
        <w:rPr>
          <w:rFonts w:ascii="Calibri" w:hAnsi="Calibri" w:eastAsia="Calibri" w:cs="Calibri"/>
          <w:color w:val="000000" w:themeColor="text1"/>
          <w:sz w:val="24"/>
          <w:szCs w:val="24"/>
          <w:vertAlign w:val="superscript"/>
        </w:rPr>
      </w:pPr>
      <w:r w:rsidRPr="463DD2EF" w:rsidR="2C9B9243">
        <w:rPr>
          <w:rFonts w:ascii="Calibri" w:hAnsi="Calibri" w:eastAsia="Calibri" w:cs="Calibri"/>
          <w:color w:val="000000" w:themeColor="text1"/>
          <w:sz w:val="24"/>
          <w:szCs w:val="24"/>
        </w:rPr>
        <w:t xml:space="preserve">An awakening to how sexual identities were influenced, shaped, and embodied beyond a spiritless </w:t>
      </w:r>
      <w:r w:rsidRPr="463DD2EF" w:rsidR="0D28AB57">
        <w:rPr>
          <w:rFonts w:ascii="Calibri" w:hAnsi="Calibri" w:eastAsia="Calibri" w:cs="Calibri"/>
          <w:color w:val="000000" w:themeColor="text1"/>
          <w:sz w:val="24"/>
          <w:szCs w:val="24"/>
        </w:rPr>
        <w:t xml:space="preserve">corporeality </w:t>
      </w:r>
      <w:r w:rsidRPr="463DD2EF" w:rsidR="2C9B9243">
        <w:rPr>
          <w:rFonts w:ascii="Calibri" w:hAnsi="Calibri" w:eastAsia="Calibri" w:cs="Calibri"/>
          <w:color w:val="000000" w:themeColor="text1"/>
          <w:sz w:val="24"/>
          <w:szCs w:val="24"/>
        </w:rPr>
        <w:t xml:space="preserve">was once again being led by women, laborers, descendants of enslaved peoples, and other marginalized members of society</w:t>
      </w:r>
      <w:r w:rsidRPr="463DD2EF" w:rsidR="60AA83E3">
        <w:rPr>
          <w:rFonts w:ascii="Calibri" w:hAnsi="Calibri" w:eastAsia="Calibri" w:cs="Calibri"/>
          <w:color w:val="000000" w:themeColor="text1"/>
          <w:sz w:val="24"/>
          <w:szCs w:val="24"/>
        </w:rPr>
        <w:t xml:space="preserve"> based on sex and gender expression</w:t>
      </w:r>
      <w:r w:rsidRPr="463DD2EF" w:rsidR="2C9B9243">
        <w:rPr>
          <w:rFonts w:ascii="Calibri" w:hAnsi="Calibri" w:eastAsia="Calibri" w:cs="Calibri"/>
          <w:color w:val="000000" w:themeColor="text1"/>
          <w:sz w:val="24"/>
          <w:szCs w:val="24"/>
        </w:rPr>
        <w:t xml:space="preserve">. </w:t>
      </w:r>
      <w:r w:rsidRPr="463DD2EF" w:rsidR="796CF03A">
        <w:rPr>
          <w:rFonts w:ascii="Calibri" w:hAnsi="Calibri" w:eastAsia="Calibri" w:cs="Calibri"/>
          <w:color w:val="000000" w:themeColor="text1"/>
          <w:sz w:val="24"/>
          <w:szCs w:val="24"/>
        </w:rPr>
        <w:t xml:space="preserve">Narrowed concepts of the erotic and sexual expression contributed to </w:t>
      </w:r>
      <w:r w:rsidRPr="463DD2EF" w:rsidR="5E8A7A60">
        <w:rPr>
          <w:rFonts w:ascii="Calibri" w:hAnsi="Calibri" w:eastAsia="Calibri" w:cs="Calibri"/>
          <w:color w:val="000000" w:themeColor="text1"/>
          <w:sz w:val="24"/>
          <w:szCs w:val="24"/>
        </w:rPr>
        <w:t xml:space="preserve">responsive </w:t>
      </w:r>
      <w:r w:rsidRPr="463DD2EF" w:rsidR="796CF03A">
        <w:rPr>
          <w:rFonts w:ascii="Calibri" w:hAnsi="Calibri" w:eastAsia="Calibri" w:cs="Calibri"/>
          <w:color w:val="000000" w:themeColor="text1"/>
          <w:sz w:val="24"/>
          <w:szCs w:val="24"/>
        </w:rPr>
        <w:t xml:space="preserve">c</w:t>
      </w:r>
      <w:r w:rsidRPr="463DD2EF" w:rsidR="49528864">
        <w:rPr>
          <w:rFonts w:ascii="Calibri" w:hAnsi="Calibri" w:eastAsia="Calibri" w:cs="Calibri"/>
          <w:color w:val="000000" w:themeColor="text1"/>
          <w:sz w:val="24"/>
          <w:szCs w:val="24"/>
        </w:rPr>
        <w:t xml:space="preserve">ritiques </w:t>
      </w:r>
      <w:r w:rsidRPr="463DD2EF" w:rsidR="36A2F75A">
        <w:rPr>
          <w:rFonts w:ascii="Calibri" w:hAnsi="Calibri" w:eastAsia="Calibri" w:cs="Calibri"/>
          <w:color w:val="000000" w:themeColor="text1"/>
          <w:sz w:val="24"/>
          <w:szCs w:val="24"/>
        </w:rPr>
        <w:t>of</w:t>
      </w:r>
      <w:r w:rsidRPr="463DD2EF" w:rsidR="2C9B9243">
        <w:rPr>
          <w:rFonts w:ascii="Calibri" w:hAnsi="Calibri" w:eastAsia="Calibri" w:cs="Calibri"/>
          <w:color w:val="000000" w:themeColor="text1"/>
          <w:sz w:val="24"/>
          <w:szCs w:val="24"/>
        </w:rPr>
        <w:t xml:space="preserve"> </w:t>
      </w:r>
      <w:r w:rsidRPr="463DD2EF" w:rsidR="7EE90AC4">
        <w:rPr>
          <w:rFonts w:ascii="Calibri" w:hAnsi="Calibri" w:eastAsia="Calibri" w:cs="Calibri"/>
          <w:color w:val="000000" w:themeColor="text1"/>
          <w:sz w:val="24"/>
          <w:szCs w:val="24"/>
        </w:rPr>
        <w:t xml:space="preserve">how </w:t>
      </w:r>
      <w:r w:rsidRPr="463DD2EF" w:rsidR="2C9B9243">
        <w:rPr>
          <w:rFonts w:ascii="Calibri" w:hAnsi="Calibri" w:eastAsia="Calibri" w:cs="Calibri"/>
          <w:color w:val="000000" w:themeColor="text1"/>
          <w:sz w:val="24"/>
          <w:szCs w:val="24"/>
        </w:rPr>
        <w:t xml:space="preserve">gender, race, class, sexual identity and </w:t>
      </w:r>
      <w:r w:rsidRPr="463DD2EF" w:rsidR="5DB5BA4C">
        <w:rPr>
          <w:rFonts w:ascii="Calibri" w:hAnsi="Calibri" w:eastAsia="Calibri" w:cs="Calibri"/>
          <w:color w:val="000000" w:themeColor="text1"/>
          <w:sz w:val="24"/>
          <w:szCs w:val="24"/>
        </w:rPr>
        <w:t>orientation</w:t>
      </w:r>
      <w:r w:rsidRPr="463DD2EF" w:rsidR="2C9B9243">
        <w:rPr>
          <w:rFonts w:ascii="Calibri" w:hAnsi="Calibri" w:eastAsia="Calibri" w:cs="Calibri"/>
          <w:color w:val="000000" w:themeColor="text1"/>
          <w:sz w:val="24"/>
          <w:szCs w:val="24"/>
        </w:rPr>
        <w:t xml:space="preserve"> had been </w:t>
      </w:r>
      <w:r w:rsidRPr="463DD2EF" w:rsidR="590B4CAC">
        <w:rPr>
          <w:rFonts w:ascii="Calibri" w:hAnsi="Calibri" w:eastAsia="Calibri" w:cs="Calibri"/>
          <w:color w:val="000000" w:themeColor="text1"/>
          <w:sz w:val="24"/>
          <w:szCs w:val="24"/>
        </w:rPr>
        <w:t>wielded</w:t>
      </w:r>
      <w:r w:rsidRPr="463DD2EF" w:rsidR="721C3008">
        <w:rPr>
          <w:rFonts w:ascii="Calibri" w:hAnsi="Calibri" w:eastAsia="Calibri" w:cs="Calibri"/>
          <w:color w:val="000000" w:themeColor="text1"/>
          <w:sz w:val="24"/>
          <w:szCs w:val="24"/>
        </w:rPr>
        <w:t xml:space="preserve"> as tools of oppression within</w:t>
      </w:r>
      <w:r w:rsidRPr="463DD2EF" w:rsidR="2C9B9243">
        <w:rPr>
          <w:rFonts w:ascii="Calibri" w:hAnsi="Calibri" w:eastAsia="Calibri" w:cs="Calibri"/>
          <w:color w:val="000000" w:themeColor="text1"/>
          <w:sz w:val="24"/>
          <w:szCs w:val="24"/>
        </w:rPr>
        <w:t xml:space="preserve"> medical, educational, and religious institutions</w:t>
      </w:r>
      <w:r w:rsidRPr="463DD2EF" w:rsidR="78D17163">
        <w:rPr>
          <w:rFonts w:ascii="Calibri" w:hAnsi="Calibri" w:eastAsia="Calibri" w:cs="Calibri"/>
          <w:color w:val="000000" w:themeColor="text1"/>
          <w:sz w:val="24"/>
          <w:szCs w:val="24"/>
        </w:rPr>
        <w:t xml:space="preserve"> and</w:t>
      </w:r>
      <w:r w:rsidRPr="463DD2EF" w:rsidR="52C5B1DC">
        <w:rPr>
          <w:rFonts w:ascii="Calibri" w:hAnsi="Calibri" w:eastAsia="Calibri" w:cs="Calibri"/>
          <w:color w:val="000000" w:themeColor="text1"/>
          <w:sz w:val="24"/>
          <w:szCs w:val="24"/>
        </w:rPr>
        <w:t xml:space="preserve"> </w:t>
      </w:r>
      <w:r w:rsidRPr="463DD2EF" w:rsidR="2C9B9243">
        <w:rPr>
          <w:rFonts w:ascii="Calibri" w:hAnsi="Calibri" w:eastAsia="Calibri" w:cs="Calibri"/>
          <w:color w:val="000000" w:themeColor="text1"/>
          <w:sz w:val="24"/>
          <w:szCs w:val="24"/>
        </w:rPr>
        <w:t xml:space="preserve">wer</w:t>
      </w:r>
      <w:r w:rsidRPr="463DD2EF" w:rsidR="3DDCECF9">
        <w:rPr>
          <w:rFonts w:ascii="Calibri" w:hAnsi="Calibri" w:eastAsia="Calibri" w:cs="Calibri"/>
          <w:color w:val="000000" w:themeColor="text1"/>
          <w:sz w:val="24"/>
          <w:szCs w:val="24"/>
        </w:rPr>
        <w:t xml:space="preserve">e being</w:t>
      </w:r>
      <w:r w:rsidRPr="463DD2EF" w:rsidR="2C9B9243">
        <w:rPr>
          <w:rFonts w:ascii="Calibri" w:hAnsi="Calibri" w:eastAsia="Calibri" w:cs="Calibri"/>
          <w:color w:val="000000" w:themeColor="text1"/>
          <w:sz w:val="24"/>
          <w:szCs w:val="24"/>
        </w:rPr>
        <w:t xml:space="preserve"> brought into the public discourse for de-construction and re-evaluation.</w:t>
      </w:r>
      <w:r w:rsidRPr="463DD2EF" w:rsidR="005701CC">
        <w:rPr>
          <w:rStyle w:val="FootnoteReference"/>
          <w:rFonts w:ascii="Calibri" w:hAnsi="Calibri" w:eastAsia="Calibri" w:cs="Calibri"/>
          <w:color w:val="000000" w:themeColor="text1"/>
          <w:sz w:val="24"/>
          <w:szCs w:val="24"/>
        </w:rPr>
        <w:footnoteReference w:id="34"/>
      </w:r>
      <w:r w:rsidRPr="463DD2EF" w:rsidR="2C9B9243">
        <w:rPr>
          <w:rFonts w:ascii="Calibri" w:hAnsi="Calibri" w:eastAsia="Calibri" w:cs="Calibri"/>
          <w:color w:val="000000" w:themeColor="text1"/>
          <w:sz w:val="24"/>
          <w:szCs w:val="24"/>
        </w:rPr>
        <w:t xml:space="preserve"> For the first time in many centuries, sexologists, therapists, and educators were beginning to seriously re-prioritize the </w:t>
      </w:r>
      <w:r w:rsidRPr="75586F34" w:rsidR="2C9B9243">
        <w:rPr>
          <w:rFonts w:ascii="Calibri" w:hAnsi="Calibri" w:eastAsia="Calibri" w:cs="Calibri"/>
          <w:i w:val="1"/>
          <w:iCs w:val="1"/>
          <w:color w:val="000000" w:themeColor="text1"/>
          <w:sz w:val="24"/>
          <w:szCs w:val="24"/>
        </w:rPr>
        <w:t xml:space="preserve">feelings </w:t>
      </w:r>
      <w:r w:rsidRPr="75586F34" w:rsidR="1C5C0057">
        <w:rPr>
          <w:rFonts w:ascii="Calibri" w:hAnsi="Calibri" w:eastAsia="Calibri" w:cs="Calibri"/>
          <w:i w:val="0"/>
          <w:iCs w:val="0"/>
          <w:color w:val="000000" w:themeColor="text1"/>
          <w:sz w:val="24"/>
          <w:szCs w:val="24"/>
        </w:rPr>
        <w:t xml:space="preserve">of</w:t>
      </w:r>
      <w:r w:rsidRPr="463DD2EF" w:rsidR="2C9B9243">
        <w:rPr>
          <w:rFonts w:ascii="Calibri" w:hAnsi="Calibri" w:eastAsia="Calibri" w:cs="Calibri"/>
          <w:color w:val="000000" w:themeColor="text1"/>
          <w:sz w:val="24"/>
          <w:szCs w:val="24"/>
        </w:rPr>
        <w:t xml:space="preserve"> erotic and sexual being</w:t>
      </w:r>
      <w:r w:rsidRPr="463DD2EF" w:rsidR="6BD653FF">
        <w:rPr>
          <w:rFonts w:ascii="Calibri" w:hAnsi="Calibri" w:eastAsia="Calibri" w:cs="Calibri"/>
          <w:color w:val="000000" w:themeColor="text1"/>
          <w:sz w:val="24"/>
          <w:szCs w:val="24"/>
        </w:rPr>
        <w:t xml:space="preserve">ness</w:t>
      </w:r>
      <w:r w:rsidRPr="463DD2EF" w:rsidR="2C9B9243">
        <w:rPr>
          <w:rFonts w:ascii="Calibri" w:hAnsi="Calibri" w:eastAsia="Calibri" w:cs="Calibri"/>
          <w:color w:val="000000" w:themeColor="text1"/>
          <w:sz w:val="24"/>
          <w:szCs w:val="24"/>
        </w:rPr>
        <w:t xml:space="preserve"> as</w:t>
      </w:r>
      <w:r w:rsidRPr="463DD2EF" w:rsidR="06E4D739">
        <w:rPr>
          <w:rFonts w:ascii="Calibri" w:hAnsi="Calibri" w:eastAsia="Calibri" w:cs="Calibri"/>
          <w:color w:val="000000" w:themeColor="text1"/>
          <w:sz w:val="24"/>
          <w:szCs w:val="24"/>
        </w:rPr>
        <w:t xml:space="preserve"> evidence of</w:t>
      </w:r>
      <w:r w:rsidRPr="463DD2EF" w:rsidR="2C9B9243">
        <w:rPr>
          <w:rFonts w:ascii="Calibri" w:hAnsi="Calibri" w:eastAsia="Calibri" w:cs="Calibri"/>
          <w:color w:val="000000" w:themeColor="text1"/>
          <w:sz w:val="24"/>
          <w:szCs w:val="24"/>
        </w:rPr>
        <w:t xml:space="preserve"> truths themselves, over cognitive </w:t>
      </w:r>
      <w:r w:rsidRPr="75586F34" w:rsidR="2C9B9243">
        <w:rPr>
          <w:rFonts w:ascii="Calibri" w:hAnsi="Calibri" w:eastAsia="Calibri" w:cs="Calibri"/>
          <w:i w:val="1"/>
          <w:iCs w:val="1"/>
          <w:color w:val="000000" w:themeColor="text1"/>
          <w:sz w:val="24"/>
          <w:szCs w:val="24"/>
        </w:rPr>
        <w:t xml:space="preserve">ideas </w:t>
      </w:r>
      <w:r w:rsidRPr="463DD2EF" w:rsidR="2C9B9243">
        <w:rPr>
          <w:rFonts w:ascii="Calibri" w:hAnsi="Calibri" w:eastAsia="Calibri" w:cs="Calibri"/>
          <w:color w:val="000000" w:themeColor="text1"/>
          <w:sz w:val="24"/>
          <w:szCs w:val="24"/>
        </w:rPr>
        <w:t xml:space="preserve">of 'correct' sexual embodiment. </w:t>
      </w:r>
      <w:r w:rsidRPr="75586F34" w:rsidR="2C9B9243">
        <w:rPr>
          <w:rFonts w:ascii="Calibri" w:hAnsi="Calibri" w:eastAsia="Calibri" w:cs="Calibri"/>
          <w:i w:val="1"/>
          <w:iCs w:val="1"/>
          <w:color w:val="000000" w:themeColor="text1"/>
          <w:sz w:val="24"/>
          <w:szCs w:val="24"/>
        </w:rPr>
        <w:t xml:space="preserve">Somatic </w:t>
      </w:r>
      <w:r w:rsidRPr="463DD2EF" w:rsidR="2C9B9243">
        <w:rPr>
          <w:rFonts w:ascii="Calibri" w:hAnsi="Calibri" w:eastAsia="Calibri" w:cs="Calibri"/>
          <w:color w:val="000000" w:themeColor="text1"/>
          <w:sz w:val="24"/>
          <w:szCs w:val="24"/>
        </w:rPr>
        <w:t>sexology was thus brought to public revival, decades before named as a legitimized theory and praxis.</w:t>
      </w:r>
      <w:r w:rsidRPr="463DD2EF" w:rsidR="005701CC">
        <w:rPr>
          <w:rStyle w:val="FootnoteReference"/>
          <w:rFonts w:ascii="Calibri" w:hAnsi="Calibri" w:eastAsia="Calibri" w:cs="Calibri"/>
          <w:color w:val="000000" w:themeColor="text1"/>
          <w:sz w:val="24"/>
          <w:szCs w:val="24"/>
        </w:rPr>
        <w:footnoteReference w:id="35"/>
      </w:r>
    </w:p>
    <w:p w:rsidR="00FA4E6A" w:rsidP="017AC7A4" w:rsidRDefault="2C9B9243" w14:paraId="6611A6B7" w14:textId="3A80C06A">
      <w:pPr>
        <w:rPr>
          <w:rFonts w:ascii="Calibri" w:hAnsi="Calibri" w:eastAsia="Calibri" w:cs="Calibri"/>
          <w:color w:val="000000" w:themeColor="text1" w:themeTint="FF" w:themeShade="FF"/>
          <w:sz w:val="24"/>
          <w:szCs w:val="24"/>
        </w:rPr>
      </w:pPr>
      <w:r w:rsidRPr="145D01AF" w:rsidR="2C9B9243">
        <w:rPr>
          <w:rFonts w:ascii="Calibri" w:hAnsi="Calibri" w:eastAsia="Calibri" w:cs="Calibri"/>
          <w:color w:val="000000" w:themeColor="text1"/>
          <w:sz w:val="24"/>
          <w:szCs w:val="24"/>
        </w:rPr>
        <w:t xml:space="preserve">Many influential </w:t>
      </w:r>
      <w:r w:rsidRPr="145D01AF" w:rsidR="2C9B9243">
        <w:rPr>
          <w:rFonts w:ascii="Calibri" w:hAnsi="Calibri" w:eastAsia="Calibri" w:cs="Calibri"/>
          <w:color w:val="000000" w:themeColor="text1"/>
          <w:sz w:val="24"/>
          <w:szCs w:val="24"/>
        </w:rPr>
        <w:t xml:space="preserve">somaticists</w:t>
      </w:r>
      <w:r w:rsidRPr="145D01AF" w:rsidR="2C9B9243">
        <w:rPr>
          <w:rFonts w:ascii="Calibri" w:hAnsi="Calibri" w:eastAsia="Calibri" w:cs="Calibri"/>
          <w:color w:val="000000" w:themeColor="text1"/>
          <w:sz w:val="24"/>
          <w:szCs w:val="24"/>
        </w:rPr>
        <w:t xml:space="preserve"> have </w:t>
      </w:r>
      <w:r w:rsidRPr="145D01AF" w:rsidR="65C37B04">
        <w:rPr>
          <w:rFonts w:ascii="Calibri" w:hAnsi="Calibri" w:eastAsia="Calibri" w:cs="Calibri"/>
          <w:color w:val="000000" w:themeColor="text1"/>
          <w:sz w:val="24"/>
          <w:szCs w:val="24"/>
        </w:rPr>
        <w:t xml:space="preserve">acknowledged </w:t>
      </w:r>
      <w:r w:rsidRPr="145D01AF" w:rsidR="2C9B9243">
        <w:rPr>
          <w:rFonts w:ascii="Calibri" w:hAnsi="Calibri" w:eastAsia="Calibri" w:cs="Calibri"/>
          <w:color w:val="000000" w:themeColor="text1"/>
          <w:sz w:val="24"/>
          <w:szCs w:val="24"/>
        </w:rPr>
        <w:t xml:space="preserve">that the wisdom of </w:t>
      </w:r>
      <w:r w:rsidRPr="145D01AF" w:rsidR="05A05B4A">
        <w:rPr>
          <w:rFonts w:ascii="Calibri" w:hAnsi="Calibri" w:eastAsia="Calibri" w:cs="Calibri"/>
          <w:color w:val="000000" w:themeColor="text1"/>
          <w:sz w:val="24"/>
          <w:szCs w:val="24"/>
        </w:rPr>
        <w:t xml:space="preserve">modern </w:t>
      </w:r>
      <w:r w:rsidRPr="145D01AF" w:rsidR="2C9B9243">
        <w:rPr>
          <w:rFonts w:ascii="Calibri" w:hAnsi="Calibri" w:eastAsia="Calibri" w:cs="Calibri"/>
          <w:color w:val="000000" w:themeColor="text1"/>
          <w:sz w:val="24"/>
          <w:szCs w:val="24"/>
        </w:rPr>
        <w:t xml:space="preserve">somatic approaches </w:t>
      </w:r>
      <w:r w:rsidRPr="145D01AF" w:rsidR="2DD31E9D">
        <w:rPr>
          <w:rFonts w:ascii="Calibri" w:hAnsi="Calibri" w:eastAsia="Calibri" w:cs="Calibri"/>
          <w:color w:val="000000" w:themeColor="text1"/>
          <w:sz w:val="24"/>
          <w:szCs w:val="24"/>
        </w:rPr>
        <w:t xml:space="preserve">is</w:t>
      </w:r>
      <w:r w:rsidRPr="145D01AF" w:rsidR="2C9B9243">
        <w:rPr>
          <w:rFonts w:ascii="Calibri" w:hAnsi="Calibri" w:eastAsia="Calibri" w:cs="Calibri"/>
          <w:color w:val="000000" w:themeColor="text1"/>
          <w:sz w:val="24"/>
          <w:szCs w:val="24"/>
        </w:rPr>
        <w:t xml:space="preserve"> rooted in the very ancient</w:t>
      </w:r>
      <w:r w:rsidRPr="145D01AF" w:rsidR="6FC2DE7C">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earth-based wisdom of </w:t>
      </w:r>
      <w:r w:rsidRPr="145D01AF" w:rsidR="1A68CD10">
        <w:rPr>
          <w:rFonts w:ascii="Calibri" w:hAnsi="Calibri" w:eastAsia="Calibri" w:cs="Calibri"/>
          <w:color w:val="000000" w:themeColor="text1"/>
          <w:sz w:val="24"/>
          <w:szCs w:val="24"/>
        </w:rPr>
        <w:t xml:space="preserve">traditional and </w:t>
      </w:r>
      <w:r w:rsidRPr="145D01AF" w:rsidR="2C9B9243">
        <w:rPr>
          <w:rFonts w:ascii="Calibri" w:hAnsi="Calibri" w:eastAsia="Calibri" w:cs="Calibri"/>
          <w:color w:val="000000" w:themeColor="text1"/>
          <w:sz w:val="24"/>
          <w:szCs w:val="24"/>
        </w:rPr>
        <w:t xml:space="preserve">indigenous cultures across the globe. However, </w:t>
      </w:r>
      <w:r w:rsidRPr="145D01AF" w:rsidR="7DAF04DB">
        <w:rPr>
          <w:rFonts w:ascii="Calibri" w:hAnsi="Calibri" w:eastAsia="Calibri" w:cs="Calibri"/>
          <w:color w:val="000000" w:themeColor="text1"/>
          <w:sz w:val="24"/>
          <w:szCs w:val="24"/>
        </w:rPr>
        <w:t xml:space="preserve">privileged accolades are </w:t>
      </w:r>
      <w:r w:rsidRPr="145D01AF" w:rsidR="2C9B9243">
        <w:rPr>
          <w:rFonts w:ascii="Calibri" w:hAnsi="Calibri" w:eastAsia="Calibri" w:cs="Calibri"/>
          <w:color w:val="000000" w:themeColor="text1"/>
          <w:sz w:val="24"/>
          <w:szCs w:val="24"/>
        </w:rPr>
        <w:t xml:space="preserve">often given to the </w:t>
      </w:r>
      <w:r w:rsidRPr="145D01AF" w:rsidR="5FE116C2">
        <w:rPr>
          <w:rFonts w:ascii="Calibri" w:hAnsi="Calibri" w:eastAsia="Calibri" w:cs="Calibri"/>
          <w:color w:val="000000" w:themeColor="text1"/>
          <w:sz w:val="24"/>
          <w:szCs w:val="24"/>
        </w:rPr>
        <w:t xml:space="preserve">western </w:t>
      </w:r>
      <w:r w:rsidRPr="145D01AF" w:rsidR="2C9B9243">
        <w:rPr>
          <w:rFonts w:ascii="Calibri" w:hAnsi="Calibri" w:eastAsia="Calibri" w:cs="Calibri"/>
          <w:color w:val="000000" w:themeColor="text1"/>
          <w:sz w:val="24"/>
          <w:szCs w:val="24"/>
        </w:rPr>
        <w:t>scientific lineages of influence, w</w:t>
      </w:r>
      <w:r w:rsidRPr="145D01AF" w:rsidR="6647AD26">
        <w:rPr>
          <w:rFonts w:ascii="Calibri" w:hAnsi="Calibri" w:eastAsia="Calibri" w:cs="Calibri"/>
          <w:color w:val="000000" w:themeColor="text1"/>
          <w:sz w:val="24"/>
          <w:szCs w:val="24"/>
        </w:rPr>
        <w:t>ith</w:t>
      </w:r>
      <w:r w:rsidRPr="145D01AF" w:rsidR="2C9B9243">
        <w:rPr>
          <w:rFonts w:ascii="Calibri" w:hAnsi="Calibri" w:eastAsia="Calibri" w:cs="Calibri"/>
          <w:color w:val="000000" w:themeColor="text1"/>
          <w:sz w:val="24"/>
          <w:szCs w:val="24"/>
        </w:rPr>
        <w:t xml:space="preserve"> only minor </w:t>
      </w:r>
      <w:r w:rsidRPr="145D01AF" w:rsidR="06027D8C">
        <w:rPr>
          <w:rFonts w:ascii="Calibri" w:hAnsi="Calibri" w:eastAsia="Calibri" w:cs="Calibri"/>
          <w:color w:val="000000" w:themeColor="text1"/>
          <w:sz w:val="24"/>
          <w:szCs w:val="24"/>
        </w:rPr>
        <w:t xml:space="preserve">consideration </w:t>
      </w:r>
      <w:r w:rsidRPr="145D01AF" w:rsidR="2C9B9243">
        <w:rPr>
          <w:rFonts w:ascii="Calibri" w:hAnsi="Calibri" w:eastAsia="Calibri" w:cs="Calibri"/>
          <w:color w:val="000000" w:themeColor="text1"/>
          <w:sz w:val="24"/>
          <w:szCs w:val="24"/>
        </w:rPr>
        <w:t>paid to the devastating impact of somatic colonization which allowed for the erasure and manipulation of these wisdoms found at the cultur</w:t>
      </w:r>
      <w:r w:rsidRPr="145D01AF" w:rsidR="39512519">
        <w:rPr>
          <w:rFonts w:ascii="Calibri" w:hAnsi="Calibri" w:eastAsia="Calibri" w:cs="Calibri"/>
          <w:color w:val="000000" w:themeColor="text1"/>
          <w:sz w:val="24"/>
          <w:szCs w:val="24"/>
        </w:rPr>
        <w:t>e</w:t>
      </w:r>
      <w:r w:rsidRPr="145D01AF" w:rsidR="2C9B9243">
        <w:rPr>
          <w:rFonts w:ascii="Calibri" w:hAnsi="Calibri" w:eastAsia="Calibri" w:cs="Calibri"/>
          <w:color w:val="000000" w:themeColor="text1"/>
          <w:sz w:val="24"/>
          <w:szCs w:val="24"/>
        </w:rPr>
        <w:t xml:space="preserve">-bound </w:t>
      </w:r>
      <w:r w:rsidRPr="145D01AF" w:rsidR="2C9B9243">
        <w:rPr>
          <w:rFonts w:ascii="Calibri" w:hAnsi="Calibri" w:eastAsia="Calibri" w:cs="Calibri"/>
          <w:color w:val="000000" w:themeColor="text1"/>
          <w:sz w:val="24"/>
          <w:szCs w:val="24"/>
        </w:rPr>
        <w:lastRenderedPageBreak/>
        <w:t>intersections of landscape, bodies and language.</w:t>
      </w:r>
      <w:r w:rsidRPr="145D01AF" w:rsidR="005701CC">
        <w:rPr>
          <w:rStyle w:val="FootnoteReference"/>
          <w:rFonts w:ascii="Calibri" w:hAnsi="Calibri" w:eastAsia="Calibri" w:cs="Calibri"/>
          <w:color w:val="000000" w:themeColor="text1"/>
          <w:sz w:val="24"/>
          <w:szCs w:val="24"/>
        </w:rPr>
        <w:footnoteReference w:id="36"/>
      </w:r>
      <w:r w:rsidRPr="145D01AF" w:rsidR="2C9B9243">
        <w:rPr>
          <w:rFonts w:ascii="Calibri" w:hAnsi="Calibri" w:eastAsia="Calibri" w:cs="Calibri"/>
          <w:color w:val="000000" w:themeColor="text1"/>
          <w:sz w:val="24"/>
          <w:szCs w:val="24"/>
        </w:rPr>
        <w:t xml:space="preserve"> </w:t>
      </w:r>
      <w:r w:rsidRPr="145D01AF" w:rsidR="23733B2F">
        <w:rPr>
          <w:rFonts w:ascii="Calibri" w:hAnsi="Calibri" w:eastAsia="Calibri" w:cs="Calibri"/>
          <w:color w:val="000000" w:themeColor="text1"/>
          <w:sz w:val="24"/>
          <w:szCs w:val="24"/>
        </w:rPr>
        <w:t xml:space="preserve">The understanding of how </w:t>
      </w:r>
      <w:r w:rsidRPr="145D01AF" w:rsidR="2C9B9243">
        <w:rPr>
          <w:rFonts w:ascii="Calibri" w:hAnsi="Calibri" w:eastAsia="Calibri" w:cs="Calibri"/>
          <w:color w:val="000000" w:themeColor="text1"/>
          <w:sz w:val="24"/>
          <w:szCs w:val="24"/>
        </w:rPr>
        <w:t xml:space="preserve">c</w:t>
      </w:r>
      <w:r w:rsidRPr="145D01AF" w:rsidR="74C7B16A">
        <w:rPr>
          <w:rFonts w:ascii="Calibri" w:hAnsi="Calibri" w:eastAsia="Calibri" w:cs="Calibri"/>
          <w:color w:val="000000" w:themeColor="text1"/>
          <w:sz w:val="24"/>
          <w:szCs w:val="24"/>
        </w:rPr>
        <w:t xml:space="preserve">onstructed aspects </w:t>
      </w:r>
      <w:r w:rsidRPr="145D01AF" w:rsidR="2C9B9243">
        <w:rPr>
          <w:rFonts w:ascii="Calibri" w:hAnsi="Calibri" w:eastAsia="Calibri" w:cs="Calibri"/>
          <w:color w:val="000000" w:themeColor="text1"/>
          <w:sz w:val="24"/>
          <w:szCs w:val="24"/>
        </w:rPr>
        <w:t xml:space="preserve">of race and gender ha</w:t>
      </w:r>
      <w:r w:rsidRPr="145D01AF" w:rsidR="7AAA15AC">
        <w:rPr>
          <w:rFonts w:ascii="Calibri" w:hAnsi="Calibri" w:eastAsia="Calibri" w:cs="Calibri"/>
          <w:color w:val="000000" w:themeColor="text1"/>
          <w:sz w:val="24"/>
          <w:szCs w:val="24"/>
        </w:rPr>
        <w:t xml:space="preserve">ve</w:t>
      </w:r>
      <w:r w:rsidRPr="145D01AF" w:rsidR="2C9B9243">
        <w:rPr>
          <w:rFonts w:ascii="Calibri" w:hAnsi="Calibri" w:eastAsia="Calibri" w:cs="Calibri"/>
          <w:color w:val="000000" w:themeColor="text1"/>
          <w:sz w:val="24"/>
          <w:szCs w:val="24"/>
        </w:rPr>
        <w:t xml:space="preserve"> continued to influence </w:t>
      </w:r>
      <w:r w:rsidRPr="145D01AF" w:rsidR="2C9B9243">
        <w:rPr>
          <w:rFonts w:ascii="Calibri" w:hAnsi="Calibri" w:eastAsia="Calibri" w:cs="Calibri"/>
          <w:color w:val="000000" w:themeColor="text1"/>
          <w:sz w:val="24"/>
          <w:szCs w:val="24"/>
        </w:rPr>
        <w:t>safety, trauma and wellness on individual and societal levels</w:t>
      </w:r>
      <w:r w:rsidRPr="145D01AF" w:rsidR="26558237">
        <w:rPr>
          <w:rFonts w:ascii="Calibri" w:hAnsi="Calibri" w:eastAsia="Calibri" w:cs="Calibri"/>
          <w:color w:val="000000" w:themeColor="text1"/>
          <w:sz w:val="24"/>
          <w:szCs w:val="24"/>
        </w:rPr>
        <w:t xml:space="preserve"> has evolved in the collective consciousness</w:t>
      </w:r>
      <w:r w:rsidRPr="145D01AF" w:rsidR="2C9B9243">
        <w:rPr>
          <w:rFonts w:ascii="Calibri" w:hAnsi="Calibri" w:eastAsia="Calibri" w:cs="Calibri"/>
          <w:color w:val="000000" w:themeColor="text1"/>
          <w:sz w:val="24"/>
          <w:szCs w:val="24"/>
        </w:rPr>
        <w:t>,</w:t>
      </w:r>
      <w:r w:rsidRPr="145D01AF" w:rsidR="6D6E203A">
        <w:rPr>
          <w:rFonts w:ascii="Calibri" w:hAnsi="Calibri" w:eastAsia="Calibri" w:cs="Calibri"/>
          <w:color w:val="000000" w:themeColor="text1"/>
          <w:sz w:val="24"/>
          <w:szCs w:val="24"/>
        </w:rPr>
        <w:t xml:space="preserve"> and</w:t>
      </w:r>
      <w:r w:rsidRPr="145D01AF" w:rsidR="2C9B9243">
        <w:rPr>
          <w:rFonts w:ascii="Calibri" w:hAnsi="Calibri" w:eastAsia="Calibri" w:cs="Calibri"/>
          <w:color w:val="000000" w:themeColor="text1"/>
          <w:sz w:val="24"/>
          <w:szCs w:val="24"/>
        </w:rPr>
        <w:t xml:space="preserve"> so too have issues of how cultural appropriation and spiritual commodification influence systemic access to wellness</w:t>
      </w:r>
      <w:r w:rsidRPr="145D01AF" w:rsidR="7279D8D0">
        <w:rPr>
          <w:rFonts w:ascii="Calibri" w:hAnsi="Calibri" w:eastAsia="Calibri" w:cs="Calibri"/>
          <w:color w:val="000000" w:themeColor="text1"/>
          <w:sz w:val="24"/>
          <w:szCs w:val="24"/>
        </w:rPr>
        <w:t>.</w:t>
      </w:r>
      <w:r w:rsidRPr="145D01AF" w:rsidR="383D8B3D">
        <w:rPr>
          <w:rFonts w:ascii="Calibri" w:hAnsi="Calibri" w:eastAsia="Calibri" w:cs="Calibri"/>
          <w:color w:val="000000" w:themeColor="text1"/>
          <w:sz w:val="24"/>
          <w:szCs w:val="24"/>
        </w:rPr>
        <w:t xml:space="preserve"> Still, t</w:t>
      </w:r>
      <w:r w:rsidRPr="6371B18D" w:rsidR="2C9B9243">
        <w:rPr>
          <w:rFonts w:ascii="Calibri" w:hAnsi="Calibri" w:eastAsia="Calibri" w:cs="Calibri"/>
          <w:color w:val="000000" w:themeColor="text1" w:themeTint="FF" w:themeShade="FF"/>
          <w:sz w:val="24"/>
          <w:szCs w:val="24"/>
        </w:rPr>
        <w:t>he neurobiological approach</w:t>
      </w:r>
      <w:r w:rsidRPr="6371B18D" w:rsidR="182B746F">
        <w:rPr>
          <w:rFonts w:ascii="Calibri" w:hAnsi="Calibri" w:eastAsia="Calibri" w:cs="Calibri"/>
          <w:color w:val="000000" w:themeColor="text1" w:themeTint="FF" w:themeShade="FF"/>
          <w:sz w:val="24"/>
          <w:szCs w:val="24"/>
        </w:rPr>
        <w:t xml:space="preserve"> </w:t>
      </w:r>
      <w:r w:rsidRPr="6371B18D" w:rsidR="2C9B9243">
        <w:rPr>
          <w:rFonts w:ascii="Calibri" w:hAnsi="Calibri" w:eastAsia="Calibri" w:cs="Calibri"/>
          <w:color w:val="000000" w:themeColor="text1" w:themeTint="FF" w:themeShade="FF"/>
          <w:sz w:val="24"/>
          <w:szCs w:val="24"/>
        </w:rPr>
        <w:t>to understanding safety</w:t>
      </w:r>
      <w:r w:rsidRPr="6371B18D" w:rsidR="2EE58A29">
        <w:rPr>
          <w:rFonts w:ascii="Calibri" w:hAnsi="Calibri" w:eastAsia="Calibri" w:cs="Calibri"/>
          <w:color w:val="000000" w:themeColor="text1" w:themeTint="FF" w:themeShade="FF"/>
          <w:sz w:val="24"/>
          <w:szCs w:val="24"/>
        </w:rPr>
        <w:t xml:space="preserve">, </w:t>
      </w:r>
      <w:r w:rsidRPr="6371B18D" w:rsidR="2C9B9243">
        <w:rPr>
          <w:rFonts w:ascii="Calibri" w:hAnsi="Calibri" w:eastAsia="Calibri" w:cs="Calibri"/>
          <w:color w:val="000000" w:themeColor="text1" w:themeTint="FF" w:themeShade="FF"/>
          <w:sz w:val="24"/>
          <w:szCs w:val="24"/>
        </w:rPr>
        <w:t>trauma</w:t>
      </w:r>
      <w:r w:rsidRPr="6371B18D" w:rsidR="6BE944B1">
        <w:rPr>
          <w:rFonts w:ascii="Calibri" w:hAnsi="Calibri" w:eastAsia="Calibri" w:cs="Calibri"/>
          <w:color w:val="000000" w:themeColor="text1" w:themeTint="FF" w:themeShade="FF"/>
          <w:sz w:val="24"/>
          <w:szCs w:val="24"/>
        </w:rPr>
        <w:t xml:space="preserve">, healing and </w:t>
      </w:r>
      <w:r w:rsidRPr="6371B18D" w:rsidR="4952E498">
        <w:rPr>
          <w:rFonts w:ascii="Calibri" w:hAnsi="Calibri" w:eastAsia="Calibri" w:cs="Calibri"/>
          <w:color w:val="000000" w:themeColor="text1" w:themeTint="FF" w:themeShade="FF"/>
          <w:sz w:val="24"/>
          <w:szCs w:val="24"/>
        </w:rPr>
        <w:t>resiliency</w:t>
      </w:r>
      <w:r w:rsidRPr="6371B18D" w:rsidR="262970CC">
        <w:rPr>
          <w:rFonts w:ascii="Calibri" w:hAnsi="Calibri" w:eastAsia="Calibri" w:cs="Calibri"/>
          <w:color w:val="000000" w:themeColor="text1" w:themeTint="FF" w:themeShade="FF"/>
          <w:sz w:val="24"/>
          <w:szCs w:val="24"/>
        </w:rPr>
        <w:t xml:space="preserve">, often studied through Dr. Stephen </w:t>
      </w:r>
      <w:r w:rsidRPr="6371B18D" w:rsidR="262970CC">
        <w:rPr>
          <w:rFonts w:ascii="Calibri" w:hAnsi="Calibri" w:eastAsia="Calibri" w:cs="Calibri"/>
          <w:color w:val="000000" w:themeColor="text1" w:themeTint="FF" w:themeShade="FF"/>
          <w:sz w:val="24"/>
          <w:szCs w:val="24"/>
        </w:rPr>
        <w:t>Porges</w:t>
      </w:r>
      <w:r w:rsidRPr="6371B18D" w:rsidR="262970CC">
        <w:rPr>
          <w:rFonts w:ascii="Calibri" w:hAnsi="Calibri" w:eastAsia="Calibri" w:cs="Calibri"/>
          <w:color w:val="000000" w:themeColor="text1" w:themeTint="FF" w:themeShade="FF"/>
          <w:sz w:val="24"/>
          <w:szCs w:val="24"/>
        </w:rPr>
        <w:t>' Polyvagal Theory,</w:t>
      </w:r>
      <w:r w:rsidRPr="6371B18D" w:rsidR="2AB8279E">
        <w:rPr>
          <w:rFonts w:ascii="Calibri" w:hAnsi="Calibri" w:eastAsia="Calibri" w:cs="Calibri"/>
          <w:color w:val="000000" w:themeColor="text1" w:themeTint="FF" w:themeShade="FF"/>
          <w:sz w:val="24"/>
          <w:szCs w:val="24"/>
        </w:rPr>
        <w:t xml:space="preserve"> </w:t>
      </w:r>
      <w:r w:rsidRPr="6371B18D" w:rsidR="178FFDD6">
        <w:rPr>
          <w:rFonts w:ascii="Calibri" w:hAnsi="Calibri" w:eastAsia="Calibri" w:cs="Calibri"/>
          <w:color w:val="000000" w:themeColor="text1" w:themeTint="FF" w:themeShade="FF"/>
          <w:sz w:val="24"/>
          <w:szCs w:val="24"/>
        </w:rPr>
        <w:t xml:space="preserve">attempts </w:t>
      </w:r>
      <w:r w:rsidRPr="6371B18D" w:rsidR="5F5E5403">
        <w:rPr>
          <w:rFonts w:ascii="Calibri" w:hAnsi="Calibri" w:eastAsia="Calibri" w:cs="Calibri"/>
          <w:color w:val="000000" w:themeColor="text1" w:themeTint="FF" w:themeShade="FF"/>
          <w:sz w:val="24"/>
          <w:szCs w:val="24"/>
        </w:rPr>
        <w:t xml:space="preserve">the</w:t>
      </w:r>
      <w:r w:rsidRPr="6371B18D" w:rsidR="1BC8DC5A">
        <w:rPr>
          <w:rFonts w:ascii="Calibri" w:hAnsi="Calibri" w:eastAsia="Calibri" w:cs="Calibri"/>
          <w:color w:val="000000" w:themeColor="text1" w:themeTint="FF" w:themeShade="FF"/>
          <w:sz w:val="24"/>
          <w:szCs w:val="24"/>
        </w:rPr>
        <w:t xml:space="preserve"> </w:t>
      </w:r>
      <w:r w:rsidRPr="6371B18D" w:rsidR="2C9B9243">
        <w:rPr>
          <w:rFonts w:ascii="Calibri" w:hAnsi="Calibri" w:eastAsia="Calibri" w:cs="Calibri"/>
          <w:color w:val="000000" w:themeColor="text1" w:themeTint="FF" w:themeShade="FF"/>
          <w:sz w:val="24"/>
          <w:szCs w:val="24"/>
        </w:rPr>
        <w:t>more</w:t>
      </w:r>
      <w:r w:rsidRPr="6371B18D" w:rsidR="64DAE7B5">
        <w:rPr>
          <w:rFonts w:ascii="Calibri" w:hAnsi="Calibri" w:eastAsia="Calibri" w:cs="Calibri"/>
          <w:color w:val="000000" w:themeColor="text1" w:themeTint="FF" w:themeShade="FF"/>
          <w:sz w:val="24"/>
          <w:szCs w:val="24"/>
        </w:rPr>
        <w:t xml:space="preserve"> decontextualized,</w:t>
      </w:r>
      <w:r w:rsidRPr="6371B18D" w:rsidR="2C9B9243">
        <w:rPr>
          <w:rFonts w:ascii="Calibri" w:hAnsi="Calibri" w:eastAsia="Calibri" w:cs="Calibri"/>
          <w:color w:val="000000" w:themeColor="text1" w:themeTint="FF" w:themeShade="FF"/>
          <w:sz w:val="24"/>
          <w:szCs w:val="24"/>
        </w:rPr>
        <w:t xml:space="preserve"> “objective” approach of focusing on the nervous system as a universal trait of the human body</w:t>
      </w:r>
      <w:r w:rsidRPr="5FEE6C1E">
        <w:rPr>
          <w:rStyle w:val="FootnoteReference"/>
          <w:rFonts w:ascii="Calibri" w:hAnsi="Calibri" w:eastAsia="Calibri" w:cs="Calibri"/>
          <w:color w:val="000000" w:themeColor="text1" w:themeTint="FF" w:themeShade="FF"/>
          <w:sz w:val="24"/>
          <w:szCs w:val="24"/>
        </w:rPr>
        <w:footnoteReference w:id="22424"/>
      </w:r>
      <w:r w:rsidRPr="6371B18D" w:rsidR="2C9B9243">
        <w:rPr>
          <w:rFonts w:ascii="Calibri" w:hAnsi="Calibri" w:eastAsia="Calibri" w:cs="Calibri"/>
          <w:color w:val="000000" w:themeColor="text1" w:themeTint="FF" w:themeShade="FF"/>
          <w:sz w:val="24"/>
          <w:szCs w:val="24"/>
        </w:rPr>
        <w:t>. (</w:t>
      </w:r>
      <w:r w:rsidRPr="6371B18D" w:rsidR="7F86A014">
        <w:rPr>
          <w:rFonts w:ascii="Calibri" w:hAnsi="Calibri" w:eastAsia="Calibri" w:cs="Calibri"/>
          <w:color w:val="000000" w:themeColor="text1" w:themeTint="FF" w:themeShade="FF"/>
          <w:sz w:val="24"/>
          <w:szCs w:val="24"/>
        </w:rPr>
        <w:t>F</w:t>
      </w:r>
      <w:r w:rsidRPr="6371B18D" w:rsidR="2C9B9243">
        <w:rPr>
          <w:rFonts w:ascii="Calibri" w:hAnsi="Calibri" w:eastAsia="Calibri" w:cs="Calibri"/>
          <w:color w:val="000000" w:themeColor="text1" w:themeTint="FF" w:themeShade="FF"/>
          <w:sz w:val="24"/>
          <w:szCs w:val="24"/>
        </w:rPr>
        <w:t xml:space="preserve">ig 1)</w:t>
      </w:r>
    </w:p>
    <w:p w:rsidR="00FA4E6A" w:rsidP="017AC7A4" w:rsidRDefault="2C9B9243" w14:paraId="4C532547" w14:textId="7EB1B1C2">
      <w:pPr>
        <w:pStyle w:val="Normal"/>
        <w:rPr>
          <w:rStyle w:val="FootnoteReference"/>
          <w:rFonts w:ascii="Calibri" w:hAnsi="Calibri" w:eastAsia="Calibri" w:cs="Calibri"/>
          <w:color w:val="000000" w:themeColor="text1" w:themeTint="FF" w:themeShade="FF"/>
        </w:rPr>
      </w:pPr>
      <w:r w:rsidR="1A3BBE00">
        <w:drawing>
          <wp:inline wp14:editId="59224A8E" wp14:anchorId="730AAD43">
            <wp:extent cx="5444396" cy="3209925"/>
            <wp:effectExtent l="0" t="0" r="0" b="0"/>
            <wp:docPr id="2128215854" name="" title=""/>
            <wp:cNvGraphicFramePr>
              <a:graphicFrameLocks noChangeAspect="1"/>
            </wp:cNvGraphicFramePr>
            <a:graphic>
              <a:graphicData uri="http://schemas.openxmlformats.org/drawingml/2006/picture">
                <pic:pic>
                  <pic:nvPicPr>
                    <pic:cNvPr id="0" name=""/>
                    <pic:cNvPicPr/>
                  </pic:nvPicPr>
                  <pic:blipFill>
                    <a:blip r:embed="Rb7dae39c4201409a">
                      <a:extLst>
                        <a:ext xmlns:a="http://schemas.openxmlformats.org/drawingml/2006/main" uri="{28A0092B-C50C-407E-A947-70E740481C1C}">
                          <a14:useLocalDpi val="0"/>
                        </a:ext>
                      </a:extLst>
                    </a:blip>
                    <a:stretch>
                      <a:fillRect/>
                    </a:stretch>
                  </pic:blipFill>
                  <pic:spPr>
                    <a:xfrm>
                      <a:off x="0" y="0"/>
                      <a:ext cx="5444396" cy="3209925"/>
                    </a:xfrm>
                    <a:prstGeom prst="rect">
                      <a:avLst/>
                    </a:prstGeom>
                  </pic:spPr>
                </pic:pic>
              </a:graphicData>
            </a:graphic>
          </wp:inline>
        </w:drawing>
      </w:r>
      <w:r w:rsidRPr="6371B18D" w:rsidR="2C9B9243">
        <w:rPr>
          <w:rFonts w:ascii="Calibri" w:hAnsi="Calibri" w:eastAsia="Calibri" w:cs="Calibri"/>
          <w:color w:val="000000" w:themeColor="text1" w:themeTint="FF" w:themeShade="FF"/>
          <w:sz w:val="24"/>
          <w:szCs w:val="24"/>
        </w:rPr>
        <w:t xml:space="preserve"> </w:t>
      </w:r>
      <w:r w:rsidRPr="6371B18D" w:rsidR="122025E5">
        <w:rPr>
          <w:rFonts w:ascii="Calibri" w:hAnsi="Calibri" w:eastAsia="Calibri" w:cs="Calibri"/>
          <w:color w:val="000000" w:themeColor="text1" w:themeTint="FF" w:themeShade="FF"/>
          <w:sz w:val="24"/>
          <w:szCs w:val="24"/>
        </w:rPr>
        <w:t xml:space="preserve">   </w:t>
      </w:r>
      <w:r w:rsidRPr="017AC7A4" w:rsidR="251E8C41">
        <w:rPr>
          <w:rStyle w:val="FootnoteReference"/>
          <w:rFonts w:ascii="Calibri" w:hAnsi="Calibri" w:eastAsia="Calibri" w:cs="Calibri"/>
          <w:color w:val="000000" w:themeColor="text1" w:themeTint="FF" w:themeShade="FF"/>
        </w:rPr>
        <w:t xml:space="preserve"> </w:t>
      </w:r>
      <w:r w:rsidRPr="017AC7A4" w:rsidR="1B338CCE">
        <w:rPr>
          <w:rStyle w:val="FootnoteReference"/>
          <w:rFonts w:ascii="Calibri" w:hAnsi="Calibri" w:eastAsia="Calibri" w:cs="Calibri"/>
          <w:color w:val="000000" w:themeColor="text1" w:themeTint="FF" w:themeShade="FF"/>
        </w:rPr>
        <w:t xml:space="preserve"> </w:t>
      </w:r>
      <w:r w:rsidRPr="017AC7A4" w:rsidR="448636B2">
        <w:rPr>
          <w:rStyle w:val="FootnoteReference"/>
          <w:rFonts w:ascii="Calibri" w:hAnsi="Calibri" w:eastAsia="Calibri" w:cs="Calibri"/>
          <w:color w:val="000000" w:themeColor="text1" w:themeTint="FF" w:themeShade="FF"/>
        </w:rPr>
        <w:t>Figure 1</w:t>
      </w:r>
      <w:r w:rsidRPr="017AC7A4" w:rsidR="74FB8C93">
        <w:rPr>
          <w:rStyle w:val="FootnoteReference"/>
          <w:rFonts w:ascii="Calibri" w:hAnsi="Calibri" w:eastAsia="Calibri" w:cs="Calibri"/>
          <w:color w:val="000000" w:themeColor="text1" w:themeTint="FF" w:themeShade="FF"/>
        </w:rPr>
        <w:t xml:space="preserve">. </w:t>
      </w:r>
      <w:r w:rsidRPr="017AC7A4" w:rsidR="69A5D5B4">
        <w:rPr>
          <w:rStyle w:val="FootnoteReference"/>
          <w:rFonts w:ascii="Calibri" w:hAnsi="Calibri" w:eastAsia="Calibri" w:cs="Calibri"/>
          <w:color w:val="000000" w:themeColor="text1" w:themeTint="FF" w:themeShade="FF"/>
        </w:rPr>
        <w:t>Polyvagal Chart</w:t>
      </w:r>
      <w:r w:rsidRPr="017AC7A4" w:rsidR="1959C3BD">
        <w:rPr>
          <w:rStyle w:val="FootnoteReference"/>
          <w:rFonts w:ascii="Calibri" w:hAnsi="Calibri" w:eastAsia="Calibri" w:cs="Calibri"/>
          <w:color w:val="000000" w:themeColor="text1" w:themeTint="FF" w:themeShade="FF"/>
        </w:rPr>
        <w:t>, adapted by Ruby Jo Walker, 2020</w:t>
      </w:r>
      <w:r w:rsidRPr="017AC7A4" w:rsidR="49067A94">
        <w:rPr>
          <w:rStyle w:val="FootnoteReference"/>
          <w:rFonts w:ascii="Calibri" w:hAnsi="Calibri" w:eastAsia="Calibri" w:cs="Calibri"/>
          <w:color w:val="000000" w:themeColor="text1" w:themeTint="FF" w:themeShade="FF"/>
        </w:rPr>
        <w:t xml:space="preserve">, </w:t>
      </w:r>
      <w:r w:rsidRPr="017AC7A4" w:rsidR="49067A94">
        <w:rPr>
          <w:rStyle w:val="FootnoteReference"/>
          <w:rFonts w:ascii="Calibri" w:hAnsi="Calibri" w:eastAsia="Calibri" w:cs="Calibri"/>
          <w:i w:val="1"/>
          <w:iCs w:val="1"/>
          <w:color w:val="000000" w:themeColor="text1" w:themeTint="FF" w:themeShade="FF"/>
        </w:rPr>
        <w:t>Image</w:t>
      </w:r>
      <w:r w:rsidRPr="017AC7A4" w:rsidR="49067A94">
        <w:rPr>
          <w:rStyle w:val="FootnoteReference"/>
          <w:rFonts w:ascii="Calibri" w:hAnsi="Calibri" w:eastAsia="Calibri" w:cs="Calibri"/>
          <w:color w:val="000000" w:themeColor="text1" w:themeTint="FF" w:themeShade="FF"/>
        </w:rPr>
        <w:t>: The Movement Paradigm</w:t>
      </w:r>
    </w:p>
    <w:p w:rsidR="00FA4E6A" w:rsidP="145D01AF" w:rsidRDefault="005701CC" w14:paraId="177A5DE7" w14:textId="2AB79990">
      <w:pPr>
        <w:rPr>
          <w:rFonts w:ascii="Calibri" w:hAnsi="Calibri" w:eastAsia="Calibri" w:cs="Calibri"/>
          <w:color w:val="000000" w:themeColor="text1"/>
          <w:sz w:val="24"/>
          <w:szCs w:val="24"/>
        </w:rPr>
      </w:pPr>
      <w:r>
        <w:br/>
      </w:r>
      <w:r w:rsidRPr="5FEE6C1E" w:rsidR="2C9B9243">
        <w:rPr>
          <w:rFonts w:ascii="Calibri" w:hAnsi="Calibri" w:eastAsia="Calibri" w:cs="Calibri"/>
          <w:color w:val="000000" w:themeColor="text1" w:themeTint="FF" w:themeShade="FF"/>
          <w:sz w:val="24"/>
          <w:szCs w:val="24"/>
        </w:rPr>
        <w:t xml:space="preserve">The contribution and value of this approach should not be understated. It is the leading-edge foundation of current somatic </w:t>
      </w:r>
      <w:r w:rsidRPr="5FEE6C1E" w:rsidR="76E2706E">
        <w:rPr>
          <w:rFonts w:ascii="Calibri" w:hAnsi="Calibri" w:eastAsia="Calibri" w:cs="Calibri"/>
          <w:color w:val="000000" w:themeColor="text1" w:themeTint="FF" w:themeShade="FF"/>
          <w:sz w:val="24"/>
          <w:szCs w:val="24"/>
        </w:rPr>
        <w:t xml:space="preserve">trauma </w:t>
      </w:r>
      <w:r w:rsidRPr="5FEE6C1E" w:rsidR="2C9B9243">
        <w:rPr>
          <w:rFonts w:ascii="Calibri" w:hAnsi="Calibri" w:eastAsia="Calibri" w:cs="Calibri"/>
          <w:color w:val="000000" w:themeColor="text1" w:themeTint="FF" w:themeShade="FF"/>
          <w:sz w:val="24"/>
          <w:szCs w:val="24"/>
        </w:rPr>
        <w:t>theory and practice. However, beyond and all around that edge lies greater eco-social-spiritual spheres of context in which each individual yet interconnected nervous system exists</w:t>
      </w:r>
      <w:r w:rsidRPr="5FEE6C1E" w:rsidR="3528A10F">
        <w:rPr>
          <w:rFonts w:ascii="Calibri" w:hAnsi="Calibri" w:eastAsia="Calibri" w:cs="Calibri"/>
          <w:color w:val="000000" w:themeColor="text1" w:themeTint="FF" w:themeShade="FF"/>
          <w:sz w:val="24"/>
          <w:szCs w:val="24"/>
        </w:rPr>
        <w:t xml:space="preserve"> and is inter-influencing</w:t>
      </w:r>
      <w:r w:rsidRPr="5FEE6C1E" w:rsidR="2C9B9243">
        <w:rPr>
          <w:rFonts w:ascii="Calibri" w:hAnsi="Calibri" w:eastAsia="Calibri" w:cs="Calibri"/>
          <w:color w:val="000000" w:themeColor="text1" w:themeTint="FF" w:themeShade="FF"/>
          <w:sz w:val="24"/>
          <w:szCs w:val="24"/>
        </w:rPr>
        <w:t>. These sites of shaping, influence and change illuminate the need and opportunity for a more complex and nuanced understanding which goes beyond the universal fact that humans</w:t>
      </w:r>
      <w:r w:rsidRPr="5FEE6C1E" w:rsidR="725A6810">
        <w:rPr>
          <w:rFonts w:ascii="Calibri" w:hAnsi="Calibri" w:eastAsia="Calibri" w:cs="Calibri"/>
          <w:color w:val="000000" w:themeColor="text1" w:themeTint="FF" w:themeShade="FF"/>
          <w:sz w:val="24"/>
          <w:szCs w:val="24"/>
        </w:rPr>
        <w:t xml:space="preserve"> have nervous systems and</w:t>
      </w:r>
      <w:r w:rsidRPr="5FEE6C1E" w:rsidR="267B6212">
        <w:rPr>
          <w:rFonts w:ascii="Calibri" w:hAnsi="Calibri" w:eastAsia="Calibri" w:cs="Calibri"/>
          <w:color w:val="000000" w:themeColor="text1" w:themeTint="FF" w:themeShade="FF"/>
          <w:sz w:val="24"/>
          <w:szCs w:val="24"/>
        </w:rPr>
        <w:t>,</w:t>
      </w:r>
      <w:r w:rsidRPr="5FEE6C1E" w:rsidR="2C9B9243">
        <w:rPr>
          <w:rFonts w:ascii="Calibri" w:hAnsi="Calibri" w:eastAsia="Calibri" w:cs="Calibri"/>
          <w:color w:val="000000" w:themeColor="text1" w:themeTint="FF" w:themeShade="FF"/>
          <w:sz w:val="24"/>
          <w:szCs w:val="24"/>
        </w:rPr>
        <w:t xml:space="preserve"> at times</w:t>
      </w:r>
      <w:r w:rsidRPr="5FEE6C1E" w:rsidR="6B97C556">
        <w:rPr>
          <w:rFonts w:ascii="Calibri" w:hAnsi="Calibri" w:eastAsia="Calibri" w:cs="Calibri"/>
          <w:color w:val="000000" w:themeColor="text1" w:themeTint="FF" w:themeShade="FF"/>
          <w:sz w:val="24"/>
          <w:szCs w:val="24"/>
        </w:rPr>
        <w:t>,</w:t>
      </w:r>
      <w:r w:rsidRPr="5FEE6C1E" w:rsidR="2C9B9243">
        <w:rPr>
          <w:rFonts w:ascii="Calibri" w:hAnsi="Calibri" w:eastAsia="Calibri" w:cs="Calibri"/>
          <w:color w:val="000000" w:themeColor="text1" w:themeTint="FF" w:themeShade="FF"/>
          <w:sz w:val="24"/>
          <w:szCs w:val="24"/>
        </w:rPr>
        <w:t xml:space="preserve"> become dis-regulated. The current generation of truly</w:t>
      </w:r>
      <w:r w:rsidRPr="5FEE6C1E" w:rsidR="67D41231">
        <w:rPr>
          <w:rFonts w:ascii="Calibri" w:hAnsi="Calibri" w:eastAsia="Calibri" w:cs="Calibri"/>
          <w:color w:val="000000" w:themeColor="text1" w:themeTint="FF" w:themeShade="FF"/>
          <w:sz w:val="24"/>
          <w:szCs w:val="24"/>
        </w:rPr>
        <w:t xml:space="preserve"> holistic</w:t>
      </w:r>
      <w:r w:rsidRPr="5FEE6C1E" w:rsidR="2C9B9243">
        <w:rPr>
          <w:rFonts w:ascii="Calibri" w:hAnsi="Calibri" w:eastAsia="Calibri" w:cs="Calibri"/>
          <w:color w:val="000000" w:themeColor="text1" w:themeTint="FF" w:themeShade="FF"/>
          <w:sz w:val="24"/>
          <w:szCs w:val="24"/>
        </w:rPr>
        <w:t xml:space="preserve"> leading-edge somaticists are working to integrate the complicated eco-social-spiritual reasons behind </w:t>
      </w:r>
      <w:r w:rsidRPr="5FEE6C1E" w:rsidR="2C9B9243">
        <w:rPr>
          <w:rFonts w:ascii="Calibri" w:hAnsi="Calibri" w:eastAsia="Calibri" w:cs="Calibri"/>
          <w:i w:val="1"/>
          <w:iCs w:val="1"/>
          <w:color w:val="000000" w:themeColor="text1" w:themeTint="FF" w:themeShade="FF"/>
          <w:sz w:val="24"/>
          <w:szCs w:val="24"/>
        </w:rPr>
        <w:t xml:space="preserve">why </w:t>
      </w:r>
      <w:r w:rsidRPr="5FEE6C1E" w:rsidR="2C9B9243">
        <w:rPr>
          <w:rFonts w:ascii="Calibri" w:hAnsi="Calibri" w:eastAsia="Calibri" w:cs="Calibri"/>
          <w:color w:val="000000" w:themeColor="text1" w:themeTint="FF" w:themeShade="FF"/>
          <w:sz w:val="24"/>
          <w:szCs w:val="24"/>
        </w:rPr>
        <w:t xml:space="preserve">humans </w:t>
      </w:r>
      <w:r w:rsidRPr="5FEE6C1E" w:rsidR="2C9B9243">
        <w:rPr>
          <w:rFonts w:ascii="Calibri" w:hAnsi="Calibri" w:eastAsia="Calibri" w:cs="Calibri"/>
          <w:i w:val="1"/>
          <w:iCs w:val="1"/>
          <w:color w:val="000000" w:themeColor="text1" w:themeTint="FF" w:themeShade="FF"/>
          <w:sz w:val="24"/>
          <w:szCs w:val="24"/>
        </w:rPr>
        <w:t xml:space="preserve">subjectively </w:t>
      </w:r>
      <w:r w:rsidRPr="5FEE6C1E" w:rsidR="2C9B9243">
        <w:rPr>
          <w:rFonts w:ascii="Calibri" w:hAnsi="Calibri" w:eastAsia="Calibri" w:cs="Calibri"/>
          <w:color w:val="000000" w:themeColor="text1" w:themeTint="FF" w:themeShade="FF"/>
          <w:sz w:val="24"/>
          <w:szCs w:val="24"/>
        </w:rPr>
        <w:t>become dis-regulated and traumatized and in turn,</w:t>
      </w:r>
      <w:r w:rsidRPr="5FEE6C1E" w:rsidR="3234D898">
        <w:rPr>
          <w:rFonts w:ascii="Calibri" w:hAnsi="Calibri" w:eastAsia="Calibri" w:cs="Calibri"/>
          <w:color w:val="000000" w:themeColor="text1" w:themeTint="FF" w:themeShade="FF"/>
          <w:sz w:val="24"/>
          <w:szCs w:val="24"/>
        </w:rPr>
        <w:t xml:space="preserve"> how they</w:t>
      </w:r>
      <w:r w:rsidRPr="5FEE6C1E" w:rsidR="2C9B9243">
        <w:rPr>
          <w:rFonts w:ascii="Calibri" w:hAnsi="Calibri" w:eastAsia="Calibri" w:cs="Calibri"/>
          <w:color w:val="000000" w:themeColor="text1" w:themeTint="FF" w:themeShade="FF"/>
          <w:sz w:val="24"/>
          <w:szCs w:val="24"/>
        </w:rPr>
        <w:t xml:space="preserve"> </w:t>
      </w:r>
      <w:r w:rsidRPr="5FEE6C1E" w:rsidR="3B6426F5">
        <w:rPr>
          <w:rFonts w:ascii="Calibri" w:hAnsi="Calibri" w:eastAsia="Calibri" w:cs="Calibri"/>
          <w:color w:val="000000" w:themeColor="text1" w:themeTint="FF" w:themeShade="FF"/>
          <w:sz w:val="24"/>
          <w:szCs w:val="24"/>
        </w:rPr>
        <w:t xml:space="preserve">may be </w:t>
      </w:r>
      <w:r w:rsidRPr="5FEE6C1E" w:rsidR="2C9B9243">
        <w:rPr>
          <w:rFonts w:ascii="Calibri" w:hAnsi="Calibri" w:eastAsia="Calibri" w:cs="Calibri"/>
          <w:color w:val="000000" w:themeColor="text1" w:themeTint="FF" w:themeShade="FF"/>
          <w:sz w:val="24"/>
          <w:szCs w:val="24"/>
        </w:rPr>
        <w:t>able to heal</w:t>
      </w:r>
      <w:r w:rsidRPr="5FEE6C1E" w:rsidR="3CFD1D67">
        <w:rPr>
          <w:rFonts w:ascii="Calibri" w:hAnsi="Calibri" w:eastAsia="Calibri" w:cs="Calibri"/>
          <w:color w:val="000000" w:themeColor="text1" w:themeTint="FF" w:themeShade="FF"/>
          <w:sz w:val="24"/>
          <w:szCs w:val="24"/>
        </w:rPr>
        <w:t xml:space="preserve"> not just individually, but relationally</w:t>
      </w:r>
      <w:r w:rsidRPr="5FEE6C1E" w:rsidR="2C9B9243">
        <w:rPr>
          <w:rFonts w:ascii="Calibri" w:hAnsi="Calibri" w:eastAsia="Calibri" w:cs="Calibri"/>
          <w:color w:val="000000" w:themeColor="text1" w:themeTint="FF" w:themeShade="FF"/>
          <w:sz w:val="24"/>
          <w:szCs w:val="24"/>
        </w:rPr>
        <w:t xml:space="preserve">. </w:t>
      </w:r>
      <w:r w:rsidRPr="5FEE6C1E" w:rsidR="53E16EF0">
        <w:rPr>
          <w:rFonts w:ascii="Calibri" w:hAnsi="Calibri" w:eastAsia="Calibri" w:cs="Calibri"/>
          <w:color w:val="000000" w:themeColor="text1" w:themeTint="FF" w:themeShade="FF"/>
          <w:sz w:val="24"/>
          <w:szCs w:val="24"/>
        </w:rPr>
        <w:t>U</w:t>
      </w:r>
      <w:r w:rsidRPr="5FEE6C1E" w:rsidR="2C9B9243">
        <w:rPr>
          <w:rFonts w:ascii="Calibri" w:hAnsi="Calibri" w:eastAsia="Calibri" w:cs="Calibri"/>
          <w:color w:val="000000" w:themeColor="text1" w:themeTint="FF" w:themeShade="FF"/>
          <w:sz w:val="24"/>
          <w:szCs w:val="24"/>
        </w:rPr>
        <w:t xml:space="preserve">nsurprisingly, some of these leaders, healers and practitioners come from and work </w:t>
      </w:r>
      <w:r w:rsidRPr="5FEE6C1E" w:rsidR="2C9B9243">
        <w:rPr>
          <w:rFonts w:ascii="Calibri" w:hAnsi="Calibri" w:eastAsia="Calibri" w:cs="Calibri"/>
          <w:color w:val="000000" w:themeColor="text1" w:themeTint="FF" w:themeShade="FF"/>
          <w:sz w:val="24"/>
          <w:szCs w:val="24"/>
        </w:rPr>
        <w:t xml:space="preserve">within the same lineages of marginalized peoples named throughout this review. These edge-workers are shaping the impulse towards what might be understood as a re-indigenization of somatics through the restoration of more holistic frameworks for practice. </w:t>
      </w:r>
    </w:p>
    <w:p w:rsidR="00FA4E6A" w:rsidP="145D01AF" w:rsidRDefault="2E58C8F8" w14:paraId="2B0C23CA" w14:textId="5DEB25A0">
      <w:pPr>
        <w:rPr>
          <w:rFonts w:ascii="Calibri" w:hAnsi="Calibri" w:eastAsia="Calibri" w:cs="Calibri"/>
          <w:color w:val="000000" w:themeColor="text1"/>
          <w:sz w:val="24"/>
          <w:szCs w:val="24"/>
        </w:rPr>
      </w:pPr>
    </w:p>
    <w:p w:rsidR="00FA4E6A" w:rsidP="145D01AF" w:rsidRDefault="624EC949" w14:paraId="0C5AAEFB" w14:textId="47FDE560">
      <w:pPr>
        <w:pStyle w:val="Heading2"/>
        <w:rPr>
          <w:rFonts w:ascii="Calibri Light" w:hAnsi="Calibri Light" w:eastAsia="Calibri Light" w:cs="Calibri Light"/>
        </w:rPr>
      </w:pPr>
      <w:bookmarkStart w:name="_Toc861983871" w:id="1005393205"/>
      <w:bookmarkStart w:name="_Toc1592700438" w:id="1849146774"/>
      <w:r w:rsidRPr="1553C198" w:rsidR="4A6308F4">
        <w:rPr>
          <w:rFonts w:ascii="Calibri Light" w:hAnsi="Calibri Light" w:eastAsia="Calibri Light" w:cs="Calibri Light"/>
        </w:rPr>
        <w:t>Somatic Traumatology</w:t>
      </w:r>
      <w:bookmarkEnd w:id="1005393205"/>
      <w:bookmarkEnd w:id="1849146774"/>
    </w:p>
    <w:p w:rsidR="00FA4E6A" w:rsidP="463DD2EF" w:rsidRDefault="00FA4E6A" w14:paraId="1ADB9F9F" w14:textId="62916708">
      <w:pPr>
        <w:spacing w:after="0" w:line="240" w:lineRule="auto"/>
        <w:rPr>
          <w:rFonts w:ascii="Calibri" w:hAnsi="Calibri" w:eastAsia="Calibri" w:cs="Calibri"/>
          <w:color w:val="000000" w:themeColor="text1"/>
        </w:rPr>
      </w:pPr>
    </w:p>
    <w:p w:rsidR="00FA4E6A" w:rsidP="463DD2EF" w:rsidRDefault="2C9B9243" w14:paraId="74B09595" w14:textId="60B05273">
      <w:pPr>
        <w:rPr>
          <w:rFonts w:ascii="Calibri" w:hAnsi="Calibri" w:eastAsia="Calibri" w:cs="Calibri"/>
          <w:color w:val="000000" w:themeColor="text1"/>
          <w:sz w:val="24"/>
          <w:szCs w:val="24"/>
        </w:rPr>
      </w:pPr>
      <w:r w:rsidRPr="463DD2EF" w:rsidR="2C9B9243">
        <w:rPr>
          <w:rFonts w:ascii="Calibri" w:hAnsi="Calibri" w:eastAsia="Calibri" w:cs="Calibri"/>
          <w:color w:val="000000" w:themeColor="text1"/>
          <w:sz w:val="24"/>
          <w:szCs w:val="24"/>
        </w:rPr>
        <w:t>From a holistic perspective, trauma, like all of life, is fundamentally relational. No matter when</w:t>
      </w:r>
      <w:r w:rsidRPr="463DD2EF" w:rsidR="6A3AC137">
        <w:rPr>
          <w:rFonts w:ascii="Calibri" w:hAnsi="Calibri" w:eastAsia="Calibri" w:cs="Calibri"/>
          <w:color w:val="000000" w:themeColor="text1"/>
          <w:sz w:val="24"/>
          <w:szCs w:val="24"/>
        </w:rPr>
        <w:t xml:space="preserve"> or how</w:t>
      </w:r>
      <w:r w:rsidRPr="463DD2EF" w:rsidR="2C9B9243">
        <w:rPr>
          <w:rFonts w:ascii="Calibri" w:hAnsi="Calibri" w:eastAsia="Calibri" w:cs="Calibri"/>
          <w:color w:val="000000" w:themeColor="text1"/>
          <w:sz w:val="24"/>
          <w:szCs w:val="24"/>
        </w:rPr>
        <w:t xml:space="preserve"> a trauma occurs, trauma compromises or violates the ability to be in intimate relationships in the 'here and now'.</w:t>
      </w:r>
      <w:r w:rsidRPr="463DD2EF" w:rsidR="005701CC">
        <w:rPr>
          <w:rStyle w:val="FootnoteReference"/>
          <w:rFonts w:ascii="Calibri" w:hAnsi="Calibri" w:eastAsia="Calibri" w:cs="Calibri"/>
          <w:color w:val="000000" w:themeColor="text1"/>
          <w:sz w:val="24"/>
          <w:szCs w:val="24"/>
        </w:rPr>
        <w:footnoteReference w:id="37"/>
      </w:r>
      <w:r w:rsidRPr="463DD2EF" w:rsidR="2C9B9243">
        <w:rPr>
          <w:rFonts w:ascii="Calibri" w:hAnsi="Calibri" w:eastAsia="Calibri" w:cs="Calibri"/>
          <w:color w:val="000000" w:themeColor="text1"/>
          <w:sz w:val="24"/>
          <w:szCs w:val="24"/>
          <w:vertAlign w:val="superscript"/>
        </w:rPr>
        <w:t xml:space="preserve"> </w:t>
      </w:r>
      <w:r w:rsidRPr="463DD2EF" w:rsidR="2C9B9243">
        <w:rPr>
          <w:rFonts w:ascii="Calibri" w:hAnsi="Calibri" w:eastAsia="Calibri" w:cs="Calibri"/>
          <w:color w:val="000000" w:themeColor="text1"/>
          <w:sz w:val="24"/>
          <w:szCs w:val="24"/>
        </w:rPr>
        <w:t xml:space="preserve">Staci K. Haines </w:t>
      </w:r>
      <w:r w:rsidRPr="463DD2EF" w:rsidR="2C9B9243">
        <w:rPr>
          <w:rFonts w:ascii="Calibri" w:hAnsi="Calibri" w:eastAsia="Calibri" w:cs="Calibri"/>
          <w:color w:val="000000" w:themeColor="text1"/>
          <w:sz w:val="24"/>
          <w:szCs w:val="24"/>
        </w:rPr>
        <w:t xml:space="preserve">considers social and environmental justice as 'the </w:t>
      </w:r>
      <w:r w:rsidRPr="75586F34" w:rsidR="2C9B9243">
        <w:rPr>
          <w:rFonts w:ascii="Calibri" w:hAnsi="Calibri" w:eastAsia="Calibri" w:cs="Calibri"/>
          <w:i w:val="1"/>
          <w:iCs w:val="1"/>
          <w:color w:val="000000" w:themeColor="text1"/>
          <w:sz w:val="24"/>
          <w:szCs w:val="24"/>
        </w:rPr>
        <w:t>primary prevention</w:t>
      </w:r>
      <w:r w:rsidRPr="463DD2EF" w:rsidR="2C9B9243">
        <w:rPr>
          <w:rFonts w:ascii="Calibri" w:hAnsi="Calibri" w:eastAsia="Calibri" w:cs="Calibri"/>
          <w:color w:val="000000" w:themeColor="text1"/>
          <w:sz w:val="24"/>
          <w:szCs w:val="24"/>
        </w:rPr>
        <w:t xml:space="preserve"> of trauma'.</w:t>
      </w:r>
      <w:r w:rsidRPr="5FEE6C1E">
        <w:rPr>
          <w:rStyle w:val="FootnoteReference"/>
          <w:rFonts w:ascii="Calibri" w:hAnsi="Calibri" w:eastAsia="Calibri" w:cs="Calibri"/>
          <w:color w:val="000000" w:themeColor="text1" w:themeTint="FF" w:themeShade="FF"/>
          <w:sz w:val="24"/>
          <w:szCs w:val="24"/>
        </w:rPr>
        <w:footnoteReference w:id="858"/>
      </w:r>
      <w:r w:rsidRPr="463DD2EF" w:rsidR="2C9B9243">
        <w:rPr>
          <w:rFonts w:ascii="Calibri" w:hAnsi="Calibri" w:eastAsia="Calibri" w:cs="Calibri"/>
          <w:color w:val="000000" w:themeColor="text1"/>
          <w:sz w:val="24"/>
          <w:szCs w:val="24"/>
        </w:rPr>
        <w:t xml:space="preserve"> She defined trauma as 'an experience, series of experiences, and/or impacts from social conditions that break or betray our inherent need for safety, belonging and dignity'.</w:t>
      </w:r>
      <w:r w:rsidRPr="463DD2EF" w:rsidR="2C9B9243">
        <w:rPr>
          <w:rFonts w:ascii="Calibri" w:hAnsi="Calibri" w:eastAsia="Calibri" w:cs="Calibri"/>
          <w:color w:val="000000" w:themeColor="text1"/>
          <w:sz w:val="24"/>
          <w:szCs w:val="24"/>
        </w:rPr>
        <w:t xml:space="preserve"> In her decades of study and practice, she observed that most somatic approaches employ an individualized perspective on trauma and healing which 'perpetuate the oppression and trauma that we are trying to heal'</w:t>
      </w:r>
      <w:r w:rsidRPr="463DD2EF" w:rsidR="612C2E50">
        <w:rPr>
          <w:rFonts w:ascii="Calibri" w:hAnsi="Calibri" w:eastAsia="Calibri" w:cs="Calibri"/>
          <w:color w:val="000000" w:themeColor="text1"/>
          <w:sz w:val="24"/>
          <w:szCs w:val="24"/>
        </w:rPr>
        <w:t xml:space="preserve">, which are in essence, experiences of separation and fragmentation from self, other and life</w:t>
      </w:r>
      <w:r w:rsidRPr="463DD2EF" w:rsidR="2C9B9243">
        <w:rPr>
          <w:rFonts w:ascii="Calibri" w:hAnsi="Calibri" w:eastAsia="Calibri" w:cs="Calibri"/>
          <w:color w:val="000000" w:themeColor="text1"/>
          <w:sz w:val="24"/>
          <w:szCs w:val="24"/>
        </w:rPr>
        <w:t xml:space="preserve">.</w:t>
      </w:r>
      <w:r w:rsidRPr="463DD2EF" w:rsidR="005701CC">
        <w:rPr>
          <w:rStyle w:val="FootnoteReference"/>
          <w:rFonts w:ascii="Calibri" w:hAnsi="Calibri" w:eastAsia="Calibri" w:cs="Calibri"/>
          <w:color w:val="000000" w:themeColor="text1"/>
          <w:sz w:val="24"/>
          <w:szCs w:val="24"/>
        </w:rPr>
        <w:footnoteReference w:id="39"/>
      </w:r>
      <w:r w:rsidRPr="463DD2EF" w:rsidR="2C9B9243">
        <w:rPr>
          <w:rFonts w:ascii="Calibri" w:hAnsi="Calibri" w:eastAsia="Calibri" w:cs="Calibri"/>
          <w:color w:val="000000" w:themeColor="text1"/>
          <w:sz w:val="24"/>
          <w:szCs w:val="24"/>
        </w:rPr>
        <w:t xml:space="preserve"> The Sites of Shaping, Sites of Change model thus seeks to aid </w:t>
      </w:r>
      <w:r w:rsidRPr="463DD2EF" w:rsidR="5E6EC855">
        <w:rPr>
          <w:rFonts w:ascii="Calibri" w:hAnsi="Calibri" w:eastAsia="Calibri" w:cs="Calibri"/>
          <w:color w:val="000000" w:themeColor="text1"/>
          <w:sz w:val="24"/>
          <w:szCs w:val="24"/>
        </w:rPr>
        <w:t xml:space="preserve">practitioners </w:t>
      </w:r>
      <w:r w:rsidRPr="463DD2EF" w:rsidR="2C9B9243">
        <w:rPr>
          <w:rFonts w:ascii="Calibri" w:hAnsi="Calibri" w:eastAsia="Calibri" w:cs="Calibri"/>
          <w:color w:val="000000" w:themeColor="text1"/>
          <w:sz w:val="24"/>
          <w:szCs w:val="24"/>
        </w:rPr>
        <w:t xml:space="preserve">in broadening</w:t>
      </w:r>
      <w:r w:rsidRPr="463DD2EF" w:rsidR="19E77EE2">
        <w:rPr>
          <w:rFonts w:ascii="Calibri" w:hAnsi="Calibri" w:eastAsia="Calibri" w:cs="Calibri"/>
          <w:color w:val="000000" w:themeColor="text1"/>
          <w:sz w:val="24"/>
          <w:szCs w:val="24"/>
        </w:rPr>
        <w:t xml:space="preserve"> assessment and</w:t>
      </w:r>
      <w:r w:rsidRPr="463DD2EF" w:rsidR="2C9B9243">
        <w:rPr>
          <w:rFonts w:ascii="Calibri" w:hAnsi="Calibri" w:eastAsia="Calibri" w:cs="Calibri"/>
          <w:color w:val="000000" w:themeColor="text1"/>
          <w:sz w:val="24"/>
          <w:szCs w:val="24"/>
        </w:rPr>
        <w:t xml:space="preserve"> inquiry into how </w:t>
      </w:r>
      <w:r w:rsidRPr="75586F34" w:rsidR="2C9B9243">
        <w:rPr>
          <w:rFonts w:ascii="Calibri" w:hAnsi="Calibri" w:eastAsia="Calibri" w:cs="Calibri"/>
          <w:i w:val="1"/>
          <w:iCs w:val="1"/>
          <w:color w:val="000000" w:themeColor="text1"/>
          <w:sz w:val="24"/>
          <w:szCs w:val="24"/>
        </w:rPr>
        <w:t xml:space="preserve">somas </w:t>
      </w:r>
      <w:r w:rsidRPr="463DD2EF" w:rsidR="2C9B9243">
        <w:rPr>
          <w:rFonts w:ascii="Calibri" w:hAnsi="Calibri" w:eastAsia="Calibri" w:cs="Calibri"/>
          <w:color w:val="000000" w:themeColor="text1"/>
          <w:sz w:val="24"/>
          <w:szCs w:val="24"/>
        </w:rPr>
        <w:t xml:space="preserve">are relationally inter-influenced, how those influences </w:t>
      </w:r>
      <w:r w:rsidRPr="463DD2EF" w:rsidR="163FEB6D">
        <w:rPr>
          <w:rFonts w:ascii="Calibri" w:hAnsi="Calibri" w:eastAsia="Calibri" w:cs="Calibri"/>
          <w:color w:val="000000" w:themeColor="text1"/>
          <w:sz w:val="24"/>
          <w:szCs w:val="24"/>
        </w:rPr>
        <w:t xml:space="preserve">have been</w:t>
      </w:r>
      <w:r w:rsidRPr="463DD2EF" w:rsidR="2C9B9243">
        <w:rPr>
          <w:rFonts w:ascii="Calibri" w:hAnsi="Calibri" w:eastAsia="Calibri" w:cs="Calibri"/>
          <w:color w:val="000000" w:themeColor="text1"/>
          <w:sz w:val="24"/>
          <w:szCs w:val="24"/>
        </w:rPr>
        <w:t xml:space="preserve"> embodied and ultimately, how </w:t>
      </w:r>
      <w:r w:rsidRPr="75586F34" w:rsidR="2C9B9243">
        <w:rPr>
          <w:rFonts w:ascii="Calibri" w:hAnsi="Calibri" w:eastAsia="Calibri" w:cs="Calibri"/>
          <w:i w:val="1"/>
          <w:iCs w:val="1"/>
          <w:color w:val="000000" w:themeColor="text1"/>
          <w:sz w:val="24"/>
          <w:szCs w:val="24"/>
        </w:rPr>
        <w:t xml:space="preserve">somas</w:t>
      </w:r>
      <w:r w:rsidRPr="463DD2EF" w:rsidR="2C9B9243">
        <w:rPr>
          <w:rFonts w:ascii="Calibri" w:hAnsi="Calibri" w:eastAsia="Calibri" w:cs="Calibri"/>
          <w:color w:val="000000" w:themeColor="text1"/>
          <w:sz w:val="24"/>
          <w:szCs w:val="24"/>
        </w:rPr>
        <w:t xml:space="preserve"> heal and transform individual</w:t>
      </w:r>
      <w:r w:rsidRPr="463DD2EF" w:rsidR="7086C59A">
        <w:rPr>
          <w:rFonts w:ascii="Calibri" w:hAnsi="Calibri" w:eastAsia="Calibri" w:cs="Calibri"/>
          <w:color w:val="000000" w:themeColor="text1"/>
          <w:sz w:val="24"/>
          <w:szCs w:val="24"/>
        </w:rPr>
        <w:t xml:space="preserve">ly</w:t>
      </w:r>
      <w:r w:rsidRPr="463DD2EF" w:rsidR="2C9B9243">
        <w:rPr>
          <w:rFonts w:ascii="Calibri" w:hAnsi="Calibri" w:eastAsia="Calibri" w:cs="Calibri"/>
          <w:color w:val="000000" w:themeColor="text1"/>
          <w:sz w:val="24"/>
          <w:szCs w:val="24"/>
        </w:rPr>
        <w:t xml:space="preserve"> and </w:t>
      </w:r>
      <w:r w:rsidRPr="463DD2EF" w:rsidR="72DB27CC">
        <w:rPr>
          <w:rFonts w:ascii="Calibri" w:hAnsi="Calibri" w:eastAsia="Calibri" w:cs="Calibri"/>
          <w:color w:val="000000" w:themeColor="text1"/>
          <w:sz w:val="24"/>
          <w:szCs w:val="24"/>
        </w:rPr>
        <w:t xml:space="preserve">collectively</w:t>
      </w:r>
      <w:r w:rsidRPr="463DD2EF" w:rsidR="2C9B9243">
        <w:rPr>
          <w:rFonts w:ascii="Calibri" w:hAnsi="Calibri" w:eastAsia="Calibri" w:cs="Calibri"/>
          <w:color w:val="000000" w:themeColor="text1"/>
          <w:sz w:val="24"/>
          <w:szCs w:val="24"/>
        </w:rPr>
        <w:t xml:space="preserve">.</w:t>
      </w:r>
      <w:r w:rsidRPr="463DD2EF" w:rsidR="55CA7FC6">
        <w:rPr>
          <w:rFonts w:ascii="Calibri" w:hAnsi="Calibri" w:eastAsia="Calibri" w:cs="Calibri"/>
          <w:color w:val="000000" w:themeColor="text1"/>
          <w:sz w:val="24"/>
          <w:szCs w:val="24"/>
        </w:rPr>
        <w:t xml:space="preserve"> (Fig 2)</w:t>
      </w:r>
    </w:p>
    <w:p w:rsidR="5FEE6C1E" w:rsidP="5FEE6C1E" w:rsidRDefault="5FEE6C1E" w14:paraId="56994977" w14:textId="7A6EB11E">
      <w:pPr>
        <w:pStyle w:val="Normal"/>
        <w:rPr>
          <w:rFonts w:ascii="Calibri" w:hAnsi="Calibri" w:eastAsia="Calibri" w:cs="Calibri"/>
          <w:color w:val="000000" w:themeColor="text1" w:themeTint="FF" w:themeShade="FF"/>
          <w:sz w:val="24"/>
          <w:szCs w:val="24"/>
        </w:rPr>
      </w:pPr>
    </w:p>
    <w:p w:rsidR="00FA4E6A" w:rsidP="463DD2EF" w:rsidRDefault="00FA4E6A" w14:paraId="76BE1830" w14:textId="20AF922C">
      <w:pPr>
        <w:rPr>
          <w:rFonts w:ascii="Calibri" w:hAnsi="Calibri" w:eastAsia="Calibri" w:cs="Calibri"/>
          <w:color w:val="000000" w:themeColor="text1"/>
          <w:sz w:val="24"/>
          <w:szCs w:val="24"/>
        </w:rPr>
      </w:pPr>
    </w:p>
    <w:p w:rsidR="00FA4E6A" w:rsidP="463DD2EF" w:rsidRDefault="2C9B9243" w14:paraId="6C2E35E4" w14:textId="2EC51460">
      <w:pPr/>
      <w:r w:rsidR="2C9B9243">
        <w:drawing>
          <wp:inline wp14:editId="37C8CFB7" wp14:anchorId="41BCECA6">
            <wp:extent cx="4019550" cy="4572000"/>
            <wp:effectExtent l="0" t="0" r="0" b="0"/>
            <wp:docPr id="634357757" name="Picture 634357757" title=""/>
            <wp:cNvGraphicFramePr>
              <a:graphicFrameLocks noChangeAspect="1"/>
            </wp:cNvGraphicFramePr>
            <a:graphic>
              <a:graphicData uri="http://schemas.openxmlformats.org/drawingml/2006/picture">
                <pic:pic>
                  <pic:nvPicPr>
                    <pic:cNvPr id="0" name="Picture 634357757"/>
                    <pic:cNvPicPr/>
                  </pic:nvPicPr>
                  <pic:blipFill>
                    <a:blip r:embed="R1efeab475df148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19550" cy="4572000"/>
                    </a:xfrm>
                    <a:prstGeom prst="rect">
                      <a:avLst/>
                    </a:prstGeom>
                  </pic:spPr>
                </pic:pic>
              </a:graphicData>
            </a:graphic>
          </wp:inline>
        </w:drawing>
      </w:r>
      <w:r w:rsidRPr="237DEE92" w:rsidR="034AFE7B">
        <w:rPr>
          <w:rStyle w:val="FootnoteReference"/>
          <w:rFonts w:ascii="Calibri" w:hAnsi="Calibri" w:eastAsia="Calibri" w:cs="Calibri"/>
          <w:color w:val="000000" w:themeColor="text1" w:themeTint="FF" w:themeShade="FF"/>
        </w:rPr>
        <w:t>.                                                                 Figure 2. Sites of Shaping/Sites of Change, 2008</w:t>
      </w:r>
      <w:r w:rsidRPr="237DEE92" w:rsidR="3C2F2363">
        <w:rPr>
          <w:rStyle w:val="FootnoteReference"/>
          <w:rFonts w:ascii="Calibri" w:hAnsi="Calibri" w:eastAsia="Calibri" w:cs="Calibri"/>
          <w:color w:val="000000" w:themeColor="text1" w:themeTint="FF" w:themeShade="FF"/>
        </w:rPr>
        <w:t xml:space="preserve">, </w:t>
      </w:r>
      <w:r w:rsidRPr="237DEE92" w:rsidR="3C2F2363">
        <w:rPr>
          <w:rStyle w:val="FootnoteReference"/>
          <w:rFonts w:ascii="Calibri" w:hAnsi="Calibri" w:eastAsia="Calibri" w:cs="Calibri"/>
          <w:i w:val="1"/>
          <w:iCs w:val="1"/>
          <w:color w:val="000000" w:themeColor="text1" w:themeTint="FF" w:themeShade="FF"/>
        </w:rPr>
        <w:t>Image</w:t>
      </w:r>
      <w:r w:rsidRPr="237DEE92" w:rsidR="3C2F2363">
        <w:rPr>
          <w:rStyle w:val="FootnoteReference"/>
          <w:rFonts w:ascii="Calibri" w:hAnsi="Calibri" w:eastAsia="Calibri" w:cs="Calibri"/>
          <w:color w:val="000000" w:themeColor="text1" w:themeTint="FF" w:themeShade="FF"/>
        </w:rPr>
        <w:t>: Generative Somatics</w:t>
      </w:r>
    </w:p>
    <w:p w:rsidR="00FA4E6A" w:rsidP="463DD2EF" w:rsidRDefault="00FA4E6A" w14:paraId="3CB59C64" w14:textId="7CB8B68E">
      <w:pPr>
        <w:rPr>
          <w:rFonts w:ascii="Calibri" w:hAnsi="Calibri" w:eastAsia="Calibri" w:cs="Calibri"/>
          <w:color w:val="000000" w:themeColor="text1"/>
        </w:rPr>
      </w:pPr>
    </w:p>
    <w:p w:rsidR="00FA4E6A" w:rsidP="650671CE" w:rsidRDefault="2C9B9243" w14:paraId="1A305D7A" w14:textId="37E007A2">
      <w:pPr>
        <w:rPr>
          <w:rFonts w:ascii="Calibri" w:hAnsi="Calibri" w:eastAsia="Calibri" w:cs="Calibri"/>
          <w:color w:val="000000" w:themeColor="text1" w:themeTint="FF" w:themeShade="FF"/>
          <w:sz w:val="24"/>
          <w:szCs w:val="24"/>
        </w:rPr>
      </w:pPr>
      <w:r w:rsidRPr="463DD2EF" w:rsidR="2C9B9243">
        <w:rPr>
          <w:rFonts w:ascii="Calibri" w:hAnsi="Calibri" w:eastAsia="Calibri" w:cs="Calibri"/>
          <w:color w:val="000000" w:themeColor="text1"/>
          <w:sz w:val="24"/>
          <w:szCs w:val="24"/>
        </w:rPr>
        <w:t xml:space="preserve">The inclusion of spirit/landscape as the outermost circle acknowledges that for the great majority of human existence, people have lived intimately inter-connected with an ensouled 'natural' environment whose seasons and bioregions shaped every aspect of our lives, cosmologies and </w:t>
      </w:r>
      <w:r w:rsidRPr="40D0801E" w:rsidR="2C9B9243">
        <w:rPr>
          <w:rFonts w:ascii="Calibri" w:hAnsi="Calibri" w:eastAsia="Calibri" w:cs="Calibri"/>
          <w:i w:val="1"/>
          <w:iCs w:val="1"/>
          <w:color w:val="000000" w:themeColor="text1"/>
          <w:sz w:val="24"/>
          <w:szCs w:val="24"/>
        </w:rPr>
        <w:t xml:space="preserve">somas </w:t>
      </w:r>
      <w:r w:rsidRPr="463DD2EF" w:rsidR="2C9B9243">
        <w:rPr>
          <w:rFonts w:ascii="Calibri" w:hAnsi="Calibri" w:eastAsia="Calibri" w:cs="Calibri"/>
          <w:color w:val="000000" w:themeColor="text1"/>
          <w:sz w:val="24"/>
          <w:szCs w:val="24"/>
        </w:rPr>
        <w:t xml:space="preserve">which </w:t>
      </w:r>
      <w:r w:rsidRPr="463DD2EF" w:rsidR="212D0C1E">
        <w:rPr>
          <w:rFonts w:ascii="Calibri" w:hAnsi="Calibri" w:eastAsia="Calibri" w:cs="Calibri"/>
          <w:color w:val="000000" w:themeColor="text1"/>
          <w:sz w:val="24"/>
          <w:szCs w:val="24"/>
        </w:rPr>
        <w:t xml:space="preserve">deeply </w:t>
      </w:r>
      <w:r w:rsidRPr="463DD2EF" w:rsidR="2C9B9243">
        <w:rPr>
          <w:rFonts w:ascii="Calibri" w:hAnsi="Calibri" w:eastAsia="Calibri" w:cs="Calibri"/>
          <w:color w:val="000000" w:themeColor="text1"/>
          <w:sz w:val="24"/>
          <w:szCs w:val="24"/>
        </w:rPr>
        <w:t>influenced our somatic wellness.</w:t>
      </w:r>
      <w:r w:rsidRPr="463DD2EF" w:rsidR="005701CC">
        <w:rPr>
          <w:rStyle w:val="FootnoteReference"/>
          <w:rFonts w:ascii="Calibri" w:hAnsi="Calibri" w:eastAsia="Calibri" w:cs="Calibri"/>
          <w:color w:val="000000" w:themeColor="text1"/>
          <w:sz w:val="24"/>
          <w:szCs w:val="24"/>
        </w:rPr>
        <w:footnoteReference w:id="40"/>
      </w:r>
      <w:r w:rsidRPr="463DD2EF" w:rsidR="2C9B9243">
        <w:rPr>
          <w:rFonts w:ascii="Calibri" w:hAnsi="Calibri" w:eastAsia="Calibri" w:cs="Calibri"/>
          <w:color w:val="000000" w:themeColor="text1"/>
          <w:sz w:val="24"/>
          <w:szCs w:val="24"/>
          <w:vertAlign w:val="superscript"/>
        </w:rPr>
        <w:t xml:space="preserve"> </w:t>
      </w:r>
      <w:r w:rsidRPr="463DD2EF" w:rsidR="2C9B9243">
        <w:rPr>
          <w:rFonts w:ascii="Calibri" w:hAnsi="Calibri" w:eastAsia="Calibri" w:cs="Calibri"/>
          <w:color w:val="000000" w:themeColor="text1"/>
          <w:sz w:val="24"/>
          <w:szCs w:val="24"/>
        </w:rPr>
        <w:t>In modern urbanized societies,</w:t>
      </w:r>
      <w:r w:rsidRPr="463DD2EF" w:rsidR="3376BA27">
        <w:rPr>
          <w:rFonts w:ascii="Calibri" w:hAnsi="Calibri" w:eastAsia="Calibri" w:cs="Calibri"/>
          <w:color w:val="000000" w:themeColor="text1"/>
          <w:sz w:val="24"/>
          <w:szCs w:val="24"/>
        </w:rPr>
        <w:t xml:space="preserve"> the</w:t>
      </w:r>
      <w:r w:rsidRPr="463DD2EF" w:rsidR="2C9B9243">
        <w:rPr>
          <w:rFonts w:ascii="Calibri" w:hAnsi="Calibri" w:eastAsia="Calibri" w:cs="Calibri"/>
          <w:color w:val="000000" w:themeColor="text1"/>
          <w:sz w:val="24"/>
          <w:szCs w:val="24"/>
        </w:rPr>
        <w:t xml:space="preserve"> inter-influenc</w:t>
      </w:r>
      <w:r w:rsidRPr="463DD2EF" w:rsidR="24F88391">
        <w:rPr>
          <w:rFonts w:ascii="Calibri" w:hAnsi="Calibri" w:eastAsia="Calibri" w:cs="Calibri"/>
          <w:color w:val="000000" w:themeColor="text1"/>
          <w:sz w:val="24"/>
          <w:szCs w:val="24"/>
        </w:rPr>
        <w:t>e</w:t>
      </w:r>
      <w:r w:rsidRPr="463DD2EF" w:rsidR="2C9B9243">
        <w:rPr>
          <w:rFonts w:ascii="Calibri" w:hAnsi="Calibri" w:eastAsia="Calibri" w:cs="Calibri"/>
          <w:color w:val="000000" w:themeColor="text1"/>
          <w:sz w:val="24"/>
          <w:szCs w:val="24"/>
        </w:rPr>
        <w:t xml:space="preserve"> of these </w:t>
      </w:r>
      <w:r w:rsidRPr="463DD2EF" w:rsidR="593D0A0B">
        <w:rPr>
          <w:rFonts w:ascii="Calibri" w:hAnsi="Calibri" w:eastAsia="Calibri" w:cs="Calibri"/>
          <w:color w:val="000000" w:themeColor="text1"/>
          <w:sz w:val="24"/>
          <w:szCs w:val="24"/>
        </w:rPr>
        <w:t xml:space="preserve">omnipotent </w:t>
      </w:r>
      <w:r w:rsidRPr="463DD2EF" w:rsidR="2C9B9243">
        <w:rPr>
          <w:rFonts w:ascii="Calibri" w:hAnsi="Calibri" w:eastAsia="Calibri" w:cs="Calibri"/>
          <w:color w:val="000000" w:themeColor="text1"/>
          <w:sz w:val="24"/>
          <w:szCs w:val="24"/>
        </w:rPr>
        <w:t xml:space="preserve">forces still </w:t>
      </w:r>
      <w:r w:rsidRPr="463DD2EF" w:rsidR="7537B7F6">
        <w:rPr>
          <w:rFonts w:ascii="Calibri" w:hAnsi="Calibri" w:eastAsia="Calibri" w:cs="Calibri"/>
          <w:color w:val="000000" w:themeColor="text1"/>
          <w:sz w:val="24"/>
          <w:szCs w:val="24"/>
        </w:rPr>
        <w:t>exists</w:t>
      </w:r>
      <w:r w:rsidRPr="463DD2EF" w:rsidR="2C9B9243">
        <w:rPr>
          <w:rFonts w:ascii="Calibri" w:hAnsi="Calibri" w:eastAsia="Calibri" w:cs="Calibri"/>
          <w:color w:val="000000" w:themeColor="text1"/>
          <w:sz w:val="24"/>
          <w:szCs w:val="24"/>
        </w:rPr>
        <w:t xml:space="preserve"> in powerful ways. However, the direct influence of these is often</w:t>
      </w:r>
      <w:r w:rsidRPr="463DD2EF" w:rsidR="2F026CEB">
        <w:rPr>
          <w:rFonts w:ascii="Calibri" w:hAnsi="Calibri" w:eastAsia="Calibri" w:cs="Calibri"/>
          <w:color w:val="000000" w:themeColor="text1"/>
          <w:sz w:val="24"/>
          <w:szCs w:val="24"/>
        </w:rPr>
        <w:t xml:space="preserve"> overlooked and</w:t>
      </w:r>
      <w:r w:rsidRPr="463DD2EF" w:rsidR="2C9B9243">
        <w:rPr>
          <w:rFonts w:ascii="Calibri" w:hAnsi="Calibri" w:eastAsia="Calibri" w:cs="Calibri"/>
          <w:color w:val="000000" w:themeColor="text1"/>
          <w:sz w:val="24"/>
          <w:szCs w:val="24"/>
        </w:rPr>
        <w:t xml:space="preserve"> underprivileged in western, individualized approaches to trauma and healing. Th</w:t>
      </w:r>
      <w:r w:rsidRPr="463DD2EF" w:rsidR="59FDC627">
        <w:rPr>
          <w:rFonts w:ascii="Calibri" w:hAnsi="Calibri" w:eastAsia="Calibri" w:cs="Calibri"/>
          <w:color w:val="000000" w:themeColor="text1"/>
          <w:sz w:val="24"/>
          <w:szCs w:val="24"/>
        </w:rPr>
        <w:t xml:space="preserve">e ability to recognize and inquire about </w:t>
      </w:r>
      <w:r w:rsidRPr="463DD2EF" w:rsidR="23E341BB">
        <w:rPr>
          <w:rFonts w:ascii="Calibri" w:hAnsi="Calibri" w:eastAsia="Calibri" w:cs="Calibri"/>
          <w:color w:val="000000" w:themeColor="text1"/>
          <w:sz w:val="24"/>
          <w:szCs w:val="24"/>
        </w:rPr>
        <w:t xml:space="preserve">how </w:t>
      </w:r>
      <w:r w:rsidRPr="463DD2EF" w:rsidR="59FDC627">
        <w:rPr>
          <w:rFonts w:ascii="Calibri" w:hAnsi="Calibri" w:eastAsia="Calibri" w:cs="Calibri"/>
          <w:color w:val="000000" w:themeColor="text1"/>
          <w:sz w:val="24"/>
          <w:szCs w:val="24"/>
        </w:rPr>
        <w:t xml:space="preserve">the various sites of shaping </w:t>
      </w:r>
      <w:r w:rsidRPr="463DD2EF" w:rsidR="296B3649">
        <w:rPr>
          <w:rFonts w:ascii="Calibri" w:hAnsi="Calibri" w:eastAsia="Calibri" w:cs="Calibri"/>
          <w:color w:val="000000" w:themeColor="text1"/>
          <w:sz w:val="24"/>
          <w:szCs w:val="24"/>
        </w:rPr>
        <w:t>have become embodied</w:t>
      </w:r>
      <w:r w:rsidRPr="463DD2EF" w:rsidR="59FDC627">
        <w:rPr>
          <w:rFonts w:ascii="Calibri" w:hAnsi="Calibri" w:eastAsia="Calibri" w:cs="Calibri"/>
          <w:color w:val="000000" w:themeColor="text1"/>
          <w:sz w:val="24"/>
          <w:szCs w:val="24"/>
        </w:rPr>
        <w:t xml:space="preserve"> </w:t>
      </w:r>
      <w:r w:rsidRPr="463DD2EF" w:rsidR="59FDC627">
        <w:rPr>
          <w:rFonts w:ascii="Calibri" w:hAnsi="Calibri" w:eastAsia="Calibri" w:cs="Calibri"/>
          <w:color w:val="000000" w:themeColor="text1"/>
          <w:sz w:val="24"/>
          <w:szCs w:val="24"/>
        </w:rPr>
        <w:t xml:space="preserve">is an important assessment skill which influences </w:t>
      </w:r>
      <w:r w:rsidRPr="463DD2EF" w:rsidR="2C9B9243">
        <w:rPr>
          <w:rFonts w:ascii="Calibri" w:hAnsi="Calibri" w:eastAsia="Calibri" w:cs="Calibri"/>
          <w:color w:val="000000" w:themeColor="text1"/>
          <w:sz w:val="24"/>
          <w:szCs w:val="24"/>
        </w:rPr>
        <w:t>the approach to somatic healing as 'each Site necessitates a different method of change'.</w:t>
      </w:r>
      <w:r w:rsidRPr="463DD2EF" w:rsidR="005701CC">
        <w:rPr>
          <w:rStyle w:val="FootnoteReference"/>
          <w:rFonts w:ascii="Calibri" w:hAnsi="Calibri" w:eastAsia="Calibri" w:cs="Calibri"/>
          <w:color w:val="000000" w:themeColor="text1"/>
          <w:sz w:val="24"/>
          <w:szCs w:val="24"/>
        </w:rPr>
        <w:footnoteReference w:id="41"/>
      </w:r>
      <w:r w:rsidRPr="463DD2EF" w:rsidR="463DD2EF">
        <w:rPr>
          <w:rFonts w:ascii="Calibri" w:hAnsi="Calibri" w:eastAsia="Calibri" w:cs="Calibri"/>
          <w:color w:val="000000" w:themeColor="text1"/>
          <w:sz w:val="24"/>
          <w:szCs w:val="24"/>
        </w:rPr>
        <w:t xml:space="preserve"> </w:t>
      </w:r>
    </w:p>
    <w:p w:rsidR="00FA4E6A" w:rsidP="650671CE" w:rsidRDefault="2C9B9243" w14:paraId="6CC6C20B" w14:textId="26F4795F">
      <w:pPr>
        <w:rPr>
          <w:rFonts w:ascii="Calibri" w:hAnsi="Calibri" w:eastAsia="Calibri" w:cs="Calibri"/>
          <w:color w:val="000000" w:themeColor="text1" w:themeTint="FF" w:themeShade="FF"/>
          <w:sz w:val="24"/>
          <w:szCs w:val="24"/>
        </w:rPr>
      </w:pPr>
      <w:r w:rsidRPr="650671CE" w:rsidR="3E309D9D">
        <w:rPr>
          <w:rFonts w:ascii="Calibri" w:hAnsi="Calibri" w:eastAsia="Calibri" w:cs="Calibri"/>
          <w:color w:val="000000" w:themeColor="text1" w:themeTint="FF" w:themeShade="FF"/>
          <w:sz w:val="24"/>
          <w:szCs w:val="24"/>
        </w:rPr>
        <w:t>Somatic trauma therapist, author and somatic abolitionist Resmaa Menakem categorizes trauma into four areas of influence: historical, intergenerational, persistent institutional, and personal trauma theory (HIPP)</w:t>
      </w:r>
      <w:r w:rsidRPr="650671CE" w:rsidR="5DE617E1">
        <w:rPr>
          <w:rFonts w:ascii="Calibri" w:hAnsi="Calibri" w:eastAsia="Calibri" w:cs="Calibri"/>
          <w:color w:val="000000" w:themeColor="text1" w:themeTint="FF" w:themeShade="FF"/>
          <w:sz w:val="24"/>
          <w:szCs w:val="24"/>
        </w:rPr>
        <w:t>- (Fig 3)</w:t>
      </w:r>
      <w:r w:rsidRPr="650671CE" w:rsidR="3E309D9D">
        <w:rPr>
          <w:rFonts w:ascii="Calibri" w:hAnsi="Calibri" w:eastAsia="Calibri" w:cs="Calibri"/>
          <w:color w:val="000000" w:themeColor="text1" w:themeTint="FF" w:themeShade="FF"/>
          <w:sz w:val="24"/>
          <w:szCs w:val="24"/>
        </w:rPr>
        <w:t>.</w:t>
      </w:r>
      <w:r w:rsidRPr="650671CE">
        <w:rPr>
          <w:rStyle w:val="FootnoteReference"/>
          <w:rFonts w:ascii="Calibri" w:hAnsi="Calibri" w:eastAsia="Calibri" w:cs="Calibri"/>
          <w:color w:val="000000" w:themeColor="text1" w:themeTint="FF" w:themeShade="FF"/>
          <w:sz w:val="24"/>
          <w:szCs w:val="24"/>
        </w:rPr>
        <w:footnoteReference w:id="24060"/>
      </w:r>
      <w:r w:rsidRPr="650671CE" w:rsidR="3E309D9D">
        <w:rPr>
          <w:rFonts w:ascii="Calibri" w:hAnsi="Calibri" w:eastAsia="Calibri" w:cs="Calibri"/>
          <w:color w:val="000000" w:themeColor="text1" w:themeTint="FF" w:themeShade="FF"/>
          <w:sz w:val="24"/>
          <w:szCs w:val="24"/>
        </w:rPr>
        <w:t xml:space="preserve"> His work unpacks how trauma compounds over time, focusing on the experience of racialized trauma in </w:t>
      </w:r>
      <w:r w:rsidRPr="75586F34" w:rsidR="3E309D9D">
        <w:rPr>
          <w:rFonts w:ascii="Calibri" w:hAnsi="Calibri" w:eastAsia="Calibri" w:cs="Calibri"/>
          <w:i w:val="1"/>
          <w:iCs w:val="1"/>
          <w:color w:val="000000" w:themeColor="text1" w:themeTint="FF" w:themeShade="FF"/>
          <w:sz w:val="24"/>
          <w:szCs w:val="24"/>
        </w:rPr>
        <w:t xml:space="preserve">somas </w:t>
      </w:r>
      <w:r w:rsidRPr="650671CE" w:rsidR="3E309D9D">
        <w:rPr>
          <w:rFonts w:ascii="Calibri" w:hAnsi="Calibri" w:eastAsia="Calibri" w:cs="Calibri"/>
          <w:color w:val="000000" w:themeColor="text1" w:themeTint="FF" w:themeShade="FF"/>
          <w:sz w:val="24"/>
          <w:szCs w:val="24"/>
        </w:rPr>
        <w:t xml:space="preserve">from various 'races', so that people may be able to contextualize their somatic experiences of trauma beyond the perception of individual pathologies.</w:t>
      </w:r>
      <w:r w:rsidRPr="650671CE" w:rsidR="4CBBECDF">
        <w:rPr>
          <w:rFonts w:ascii="Calibri" w:hAnsi="Calibri" w:eastAsia="Calibri" w:cs="Calibri"/>
          <w:color w:val="000000" w:themeColor="text1" w:themeTint="FF" w:themeShade="FF"/>
          <w:sz w:val="24"/>
          <w:szCs w:val="24"/>
        </w:rPr>
        <w:t xml:space="preserve"> </w:t>
      </w:r>
    </w:p>
    <w:p w:rsidR="00FA4E6A" w:rsidP="650671CE" w:rsidRDefault="2C9B9243" w14:paraId="7E9ED94A" w14:textId="46CD350B">
      <w:pPr>
        <w:pStyle w:val="Normal"/>
        <w:rPr>
          <w:rFonts w:ascii="Calibri" w:hAnsi="Calibri" w:eastAsia="Calibri" w:cs="Calibri"/>
          <w:color w:val="000000" w:themeColor="text1" w:themeTint="FF" w:themeShade="FF"/>
          <w:sz w:val="24"/>
          <w:szCs w:val="24"/>
        </w:rPr>
      </w:pPr>
    </w:p>
    <w:p w:rsidR="00FA4E6A" w:rsidP="650671CE" w:rsidRDefault="2C9B9243" w14:paraId="6DBB0E5C" w14:textId="4FCC7EB9">
      <w:pPr>
        <w:pStyle w:val="Normal"/>
        <w:rPr>
          <w:rStyle w:val="FootnoteReference"/>
        </w:rPr>
      </w:pPr>
      <w:r w:rsidR="3E309D9D">
        <w:drawing>
          <wp:inline wp14:editId="31C2333F" wp14:anchorId="3976575E">
            <wp:extent cx="4572000" cy="3924300"/>
            <wp:effectExtent l="0" t="0" r="0" b="0"/>
            <wp:docPr id="1179359520" name="" title=""/>
            <wp:cNvGraphicFramePr>
              <a:graphicFrameLocks noChangeAspect="1"/>
            </wp:cNvGraphicFramePr>
            <a:graphic>
              <a:graphicData uri="http://schemas.openxmlformats.org/drawingml/2006/picture">
                <pic:pic>
                  <pic:nvPicPr>
                    <pic:cNvPr id="0" name=""/>
                    <pic:cNvPicPr/>
                  </pic:nvPicPr>
                  <pic:blipFill>
                    <a:blip r:embed="Ra720e22c8a3c44b0">
                      <a:extLst>
                        <a:ext xmlns:a="http://schemas.openxmlformats.org/drawingml/2006/main" uri="{28A0092B-C50C-407E-A947-70E740481C1C}">
                          <a14:useLocalDpi val="0"/>
                        </a:ext>
                      </a:extLst>
                    </a:blip>
                    <a:stretch>
                      <a:fillRect/>
                    </a:stretch>
                  </pic:blipFill>
                  <pic:spPr>
                    <a:xfrm>
                      <a:off x="0" y="0"/>
                      <a:ext cx="4572000" cy="3924300"/>
                    </a:xfrm>
                    <a:prstGeom prst="rect">
                      <a:avLst/>
                    </a:prstGeom>
                  </pic:spPr>
                </pic:pic>
              </a:graphicData>
            </a:graphic>
          </wp:inline>
        </w:drawing>
      </w:r>
      <w:r w:rsidRPr="650671CE" w:rsidR="3542FCBA">
        <w:rPr>
          <w:rStyle w:val="FootnoteReference"/>
        </w:rPr>
        <w:t xml:space="preserve"> .                                         </w:t>
      </w:r>
      <w:r w:rsidRPr="650671CE" w:rsidR="3E309D9D">
        <w:rPr>
          <w:rStyle w:val="FootnoteReference"/>
        </w:rPr>
        <w:t xml:space="preserve">Figure 3. Somatic </w:t>
      </w:r>
      <w:r w:rsidRPr="650671CE" w:rsidR="1AA9D07D">
        <w:rPr>
          <w:rStyle w:val="FootnoteReference"/>
        </w:rPr>
        <w:t>History</w:t>
      </w:r>
      <w:r w:rsidRPr="650671CE" w:rsidR="3E309D9D">
        <w:rPr>
          <w:rStyle w:val="FootnoteReference"/>
        </w:rPr>
        <w:t xml:space="preserve"> Eras, Resmaa Menakem</w:t>
      </w:r>
      <w:r w:rsidRPr="650671CE" w:rsidR="376B4633">
        <w:rPr>
          <w:rStyle w:val="FootnoteReference"/>
        </w:rPr>
        <w:t>, 2021</w:t>
      </w:r>
      <w:r w:rsidRPr="650671CE" w:rsidR="39E32A06">
        <w:rPr>
          <w:rStyle w:val="FootnoteReference"/>
        </w:rPr>
        <w:t xml:space="preserve">, </w:t>
      </w:r>
      <w:r w:rsidRPr="650671CE" w:rsidR="39E32A06">
        <w:rPr>
          <w:rStyle w:val="FootnoteReference"/>
          <w:i w:val="1"/>
          <w:iCs w:val="1"/>
        </w:rPr>
        <w:t>Image</w:t>
      </w:r>
      <w:r w:rsidRPr="650671CE" w:rsidR="39E32A06">
        <w:rPr>
          <w:rStyle w:val="FootnoteReference"/>
        </w:rPr>
        <w:t>: Parenting with PACEs</w:t>
      </w:r>
    </w:p>
    <w:p w:rsidR="00FA4E6A" w:rsidP="463DD2EF" w:rsidRDefault="2C9B9243" w14:paraId="3000CD87" w14:textId="5F0E1FF1">
      <w:pPr>
        <w:rPr>
          <w:rFonts w:ascii="Calibri" w:hAnsi="Calibri" w:eastAsia="Calibri" w:cs="Calibri"/>
          <w:color w:val="000000" w:themeColor="text1"/>
          <w:sz w:val="24"/>
          <w:szCs w:val="24"/>
        </w:rPr>
      </w:pPr>
      <w:r w:rsidRPr="463DD2EF" w:rsidR="2C9B9243">
        <w:rPr>
          <w:rFonts w:ascii="Calibri" w:hAnsi="Calibri" w:eastAsia="Calibri" w:cs="Calibri"/>
          <w:color w:val="000000" w:themeColor="text1"/>
          <w:sz w:val="24"/>
          <w:szCs w:val="24"/>
        </w:rPr>
        <w:t xml:space="preserve">Synthesizing HIPP theory, he has repeatedly said, 'Trauma in a person, decontextualized over time, looks like personality. Trauma in a family, decontextualized over time, looks like family traits. Trauma in a people, decontextualized over time, looks like culture'. This powerful and elegant pronouncement sent radical ripples of influence across fields of somatic healing and transformation, inspiring many individual practitioners and schools to carefully reconsider how they have unconsciously internalized, embodied and perpetuated the 'trauma-based values and strategies' of oppressive social forces, rooted in history for thousands of years. Despite </w:t>
      </w:r>
      <w:r w:rsidRPr="463DD2EF" w:rsidR="2C9B9243">
        <w:rPr>
          <w:rFonts w:ascii="Calibri" w:hAnsi="Calibri" w:eastAsia="Calibri" w:cs="Calibri"/>
          <w:color w:val="000000" w:themeColor="text1"/>
          <w:sz w:val="24"/>
          <w:szCs w:val="24"/>
        </w:rPr>
        <w:t xml:space="preserve">skillful</w:t>
      </w:r>
      <w:r w:rsidRPr="463DD2EF" w:rsidR="0C528055">
        <w:rPr>
          <w:rFonts w:ascii="Calibri" w:hAnsi="Calibri" w:eastAsia="Calibri" w:cs="Calibri"/>
          <w:color w:val="000000" w:themeColor="text1"/>
          <w:sz w:val="24"/>
          <w:szCs w:val="24"/>
        </w:rPr>
        <w:t xml:space="preserve"> and </w:t>
      </w:r>
      <w:r w:rsidRPr="463DD2EF" w:rsidR="2C9B9243">
        <w:rPr>
          <w:rFonts w:ascii="Calibri" w:hAnsi="Calibri" w:eastAsia="Calibri" w:cs="Calibri"/>
          <w:color w:val="000000" w:themeColor="text1"/>
          <w:sz w:val="24"/>
          <w:szCs w:val="24"/>
        </w:rPr>
        <w:t xml:space="preserve">visionary research, meaningful integration of the individual and communal physiology, or </w:t>
      </w:r>
      <w:r w:rsidRPr="463DD2EF" w:rsidR="2C9B9243">
        <w:rPr>
          <w:rFonts w:ascii="Calibri" w:hAnsi="Calibri" w:eastAsia="Calibri" w:cs="Calibri"/>
          <w:color w:val="000000" w:themeColor="text1"/>
          <w:sz w:val="24"/>
          <w:szCs w:val="24"/>
        </w:rPr>
        <w:t xml:space="preserve">somatic shapings, of social and ecological oppression remains on the edges of the </w:t>
      </w:r>
      <w:r w:rsidRPr="463DD2EF" w:rsidR="2F394195">
        <w:rPr>
          <w:rFonts w:ascii="Calibri" w:hAnsi="Calibri" w:eastAsia="Calibri" w:cs="Calibri"/>
          <w:color w:val="000000" w:themeColor="text1"/>
          <w:sz w:val="24"/>
          <w:szCs w:val="24"/>
        </w:rPr>
        <w:t xml:space="preserve">mainstream </w:t>
      </w:r>
      <w:r w:rsidRPr="463DD2EF" w:rsidR="2C9B9243">
        <w:rPr>
          <w:rFonts w:ascii="Calibri" w:hAnsi="Calibri" w:eastAsia="Calibri" w:cs="Calibri"/>
          <w:color w:val="000000" w:themeColor="text1"/>
          <w:sz w:val="24"/>
          <w:szCs w:val="24"/>
        </w:rPr>
        <w:lastRenderedPageBreak/>
        <w:t>somatic movement.</w:t>
      </w:r>
      <w:r w:rsidRPr="463DD2EF" w:rsidR="005701CC">
        <w:rPr>
          <w:rStyle w:val="FootnoteReference"/>
          <w:rFonts w:ascii="Calibri" w:hAnsi="Calibri" w:eastAsia="Calibri" w:cs="Calibri"/>
          <w:color w:val="000000" w:themeColor="text1"/>
          <w:sz w:val="24"/>
          <w:szCs w:val="24"/>
        </w:rPr>
        <w:footnoteReference w:id="43"/>
      </w:r>
      <w:r w:rsidRPr="463DD2EF" w:rsidR="2C9B9243">
        <w:rPr>
          <w:rFonts w:ascii="Calibri" w:hAnsi="Calibri" w:eastAsia="Calibri" w:cs="Calibri"/>
          <w:color w:val="000000" w:themeColor="text1"/>
          <w:sz w:val="24"/>
          <w:szCs w:val="24"/>
        </w:rPr>
        <w:t xml:space="preserve"> </w:t>
      </w:r>
    </w:p>
    <w:p w:rsidR="00FA4E6A" w:rsidP="145D01AF" w:rsidRDefault="2C9B9243" w14:paraId="51AF5363" w14:textId="4F820CE5">
      <w:pPr>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Spiritual leader in the field of collective, inter-generational trauma healing Thomas Hübl echo</w:t>
      </w:r>
      <w:r w:rsidRPr="145D01AF" w:rsidR="3213C448">
        <w:rPr>
          <w:rFonts w:ascii="Calibri" w:hAnsi="Calibri" w:eastAsia="Calibri" w:cs="Calibri"/>
          <w:color w:val="000000" w:themeColor="text1"/>
          <w:sz w:val="24"/>
          <w:szCs w:val="24"/>
        </w:rPr>
        <w:t>ed</w:t>
      </w:r>
      <w:r w:rsidRPr="145D01AF" w:rsidR="2C9B9243">
        <w:rPr>
          <w:rFonts w:ascii="Calibri" w:hAnsi="Calibri" w:eastAsia="Calibri" w:cs="Calibri"/>
          <w:color w:val="000000" w:themeColor="text1"/>
          <w:sz w:val="24"/>
          <w:szCs w:val="24"/>
        </w:rPr>
        <w:t xml:space="preserve"> that 'trauma breaks relation' and 'distorts our perception of reality, leaving us unable to see the world as it</w:t>
      </w:r>
      <w:r w:rsidRPr="145D01AF" w:rsidR="6FAF7EA9">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is'.</w:t>
      </w:r>
      <w:r w:rsidRPr="145D01AF" w:rsidR="005701CC">
        <w:rPr>
          <w:rStyle w:val="FootnoteReference"/>
          <w:rFonts w:ascii="Calibri" w:hAnsi="Calibri" w:eastAsia="Calibri" w:cs="Calibri"/>
          <w:color w:val="000000" w:themeColor="text1"/>
          <w:sz w:val="24"/>
          <w:szCs w:val="24"/>
        </w:rPr>
        <w:footnoteReference w:id="44"/>
      </w:r>
      <w:r w:rsidRPr="145D01AF" w:rsidR="2C9B9243">
        <w:rPr>
          <w:rFonts w:ascii="Calibri" w:hAnsi="Calibri" w:eastAsia="Calibri" w:cs="Calibri"/>
          <w:color w:val="000000" w:themeColor="text1"/>
          <w:sz w:val="24"/>
          <w:szCs w:val="24"/>
        </w:rPr>
        <w:t xml:space="preserve"> In individualist society, which continues- consciously or not- to perpetuate the understanding </w:t>
      </w:r>
      <w:r w:rsidRPr="145D01AF" w:rsidR="4F0B0AF9">
        <w:rPr>
          <w:rFonts w:ascii="Calibri" w:hAnsi="Calibri" w:eastAsia="Calibri" w:cs="Calibri"/>
          <w:color w:val="000000" w:themeColor="text1"/>
          <w:sz w:val="24"/>
          <w:szCs w:val="24"/>
        </w:rPr>
        <w:t>of</w:t>
      </w:r>
      <w:r w:rsidRPr="145D01AF" w:rsidR="2C9B9243">
        <w:rPr>
          <w:rFonts w:ascii="Calibri" w:hAnsi="Calibri" w:eastAsia="Calibri" w:cs="Calibri"/>
          <w:color w:val="000000" w:themeColor="text1"/>
          <w:sz w:val="24"/>
          <w:szCs w:val="24"/>
        </w:rPr>
        <w:t xml:space="preserve"> trauma from de-contextualized, dis-integrated and dis-connected</w:t>
      </w:r>
      <w:r w:rsidRPr="145D01AF" w:rsidR="074959C7">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perspectives, the only intelligent response to a deep, unacknowledged </w:t>
      </w:r>
      <w:r w:rsidRPr="40D0801E" w:rsidR="2C9B9243">
        <w:rPr>
          <w:rFonts w:ascii="Calibri" w:hAnsi="Calibri" w:eastAsia="Calibri" w:cs="Calibri"/>
          <w:i w:val="1"/>
          <w:iCs w:val="1"/>
          <w:color w:val="000000" w:themeColor="text1"/>
          <w:sz w:val="24"/>
          <w:szCs w:val="24"/>
        </w:rPr>
        <w:t xml:space="preserve">felt sense </w:t>
      </w:r>
      <w:r w:rsidRPr="145D01AF" w:rsidR="2C9B9243">
        <w:rPr>
          <w:rFonts w:ascii="Calibri" w:hAnsi="Calibri" w:eastAsia="Calibri" w:cs="Calibri"/>
          <w:color w:val="000000" w:themeColor="text1"/>
          <w:sz w:val="24"/>
          <w:szCs w:val="24"/>
        </w:rPr>
        <w:t xml:space="preserve">that 'something is wrong' is to forget, deny, and de-sensitize. </w:t>
      </w:r>
      <w:r w:rsidRPr="145D01AF" w:rsidR="2C9B9243">
        <w:rPr>
          <w:rFonts w:ascii="Calibri" w:hAnsi="Calibri" w:eastAsia="Calibri" w:cs="Calibri"/>
          <w:color w:val="000000" w:themeColor="text1"/>
          <w:sz w:val="24"/>
          <w:szCs w:val="24"/>
        </w:rPr>
        <w:t xml:space="preserve">From a somatic perspective, our living selves become separated from the 'physical foundations of integrity', unable to embody the values we espouse and in deep lack of love and compassion for ourselves as </w:t>
      </w:r>
      <w:r w:rsidRPr="145D01AF" w:rsidR="4DAD9B23">
        <w:rPr>
          <w:rFonts w:ascii="Calibri" w:hAnsi="Calibri" w:eastAsia="Calibri" w:cs="Calibri"/>
          <w:color w:val="000000" w:themeColor="text1"/>
          <w:sz w:val="24"/>
          <w:szCs w:val="24"/>
        </w:rPr>
        <w:t>interconnected</w:t>
      </w:r>
      <w:r w:rsidRPr="145D01AF" w:rsidR="2C9B9243">
        <w:rPr>
          <w:rFonts w:ascii="Calibri" w:hAnsi="Calibri" w:eastAsia="Calibri" w:cs="Calibri"/>
          <w:color w:val="000000" w:themeColor="text1"/>
          <w:sz w:val="24"/>
          <w:szCs w:val="24"/>
        </w:rPr>
        <w:t xml:space="preserve"> wholes.</w:t>
      </w:r>
      <w:r w:rsidRPr="145D01AF" w:rsidR="005701CC">
        <w:rPr>
          <w:rStyle w:val="FootnoteReference"/>
          <w:rFonts w:ascii="Calibri" w:hAnsi="Calibri" w:eastAsia="Calibri" w:cs="Calibri"/>
          <w:color w:val="000000" w:themeColor="text1"/>
          <w:sz w:val="24"/>
          <w:szCs w:val="24"/>
        </w:rPr>
        <w:footnoteReference w:id="45"/>
      </w:r>
      <w:r w:rsidRPr="145D01AF" w:rsidR="2C9B9243">
        <w:rPr>
          <w:rFonts w:ascii="Calibri" w:hAnsi="Calibri" w:eastAsia="Calibri" w:cs="Calibri"/>
          <w:color w:val="000000" w:themeColor="text1"/>
          <w:sz w:val="24"/>
          <w:szCs w:val="24"/>
        </w:rPr>
        <w:t xml:space="preserve"> </w:t>
      </w:r>
    </w:p>
    <w:p w:rsidR="00FA4E6A" w:rsidP="5FEE6C1E" w:rsidRDefault="2C9B9243" w14:paraId="270E6885" w14:textId="298E22A8">
      <w:pPr>
        <w:rPr>
          <w:rFonts w:ascii="Calibri" w:hAnsi="Calibri" w:eastAsia="Calibri" w:cs="Calibri"/>
          <w:color w:val="000000" w:themeColor="text1" w:themeTint="FF" w:themeShade="FF"/>
          <w:sz w:val="24"/>
          <w:szCs w:val="24"/>
        </w:rPr>
      </w:pPr>
      <w:r w:rsidRPr="145D01AF" w:rsidR="2C9B9243">
        <w:rPr>
          <w:rFonts w:ascii="Calibri" w:hAnsi="Calibri" w:eastAsia="Calibri" w:cs="Calibri"/>
          <w:color w:val="000000" w:themeColor="text1"/>
          <w:sz w:val="24"/>
          <w:szCs w:val="24"/>
        </w:rPr>
        <w:t>Hüble stated that it can be incredibly difficult 'when we are called to examine truthfully the ways we ourselves have been perpetrators' of traumatic legacies.</w:t>
      </w:r>
      <w:r w:rsidRPr="145D01AF" w:rsidR="005701CC">
        <w:rPr>
          <w:rStyle w:val="FootnoteReference"/>
          <w:rFonts w:ascii="Calibri" w:hAnsi="Calibri" w:eastAsia="Calibri" w:cs="Calibri"/>
          <w:color w:val="000000" w:themeColor="text1"/>
          <w:sz w:val="24"/>
          <w:szCs w:val="24"/>
        </w:rPr>
        <w:footnoteReference w:id="46"/>
      </w:r>
      <w:r w:rsidRPr="145D01AF" w:rsidR="2C9B9243">
        <w:rPr>
          <w:rFonts w:ascii="Calibri" w:hAnsi="Calibri" w:eastAsia="Calibri" w:cs="Calibri"/>
          <w:color w:val="000000" w:themeColor="text1"/>
          <w:sz w:val="24"/>
          <w:szCs w:val="24"/>
        </w:rPr>
        <w:t xml:space="preserve"> It requires </w:t>
      </w:r>
      <w:r w:rsidRPr="145D01AF" w:rsidR="00868773">
        <w:rPr>
          <w:rFonts w:ascii="Calibri" w:hAnsi="Calibri" w:eastAsia="Calibri" w:cs="Calibri"/>
          <w:color w:val="000000" w:themeColor="text1"/>
          <w:sz w:val="24"/>
          <w:szCs w:val="24"/>
        </w:rPr>
        <w:t xml:space="preserve">doing</w:t>
      </w:r>
      <w:r w:rsidRPr="145D01AF" w:rsidR="474704BF">
        <w:rPr>
          <w:rFonts w:ascii="Calibri" w:hAnsi="Calibri" w:eastAsia="Calibri" w:cs="Calibri"/>
          <w:color w:val="000000" w:themeColor="text1"/>
          <w:sz w:val="24"/>
          <w:szCs w:val="24"/>
        </w:rPr>
        <w:t xml:space="preserve"> deep</w:t>
      </w:r>
      <w:r w:rsidRPr="145D01AF" w:rsidR="2C9B9243">
        <w:rPr>
          <w:rFonts w:ascii="Calibri" w:hAnsi="Calibri" w:eastAsia="Calibri" w:cs="Calibri"/>
          <w:color w:val="000000" w:themeColor="text1"/>
          <w:sz w:val="24"/>
          <w:szCs w:val="24"/>
        </w:rPr>
        <w:t xml:space="preserve"> healing work </w:t>
      </w:r>
      <w:r w:rsidRPr="145D01AF" w:rsidR="5CDCD173">
        <w:rPr>
          <w:rFonts w:ascii="Calibri" w:hAnsi="Calibri" w:eastAsia="Calibri" w:cs="Calibri"/>
          <w:color w:val="000000" w:themeColor="text1"/>
          <w:sz w:val="24"/>
          <w:szCs w:val="24"/>
        </w:rPr>
        <w:t xml:space="preserve">so that we </w:t>
      </w:r>
      <w:r w:rsidRPr="145D01AF" w:rsidR="5CDCD173">
        <w:rPr>
          <w:rFonts w:ascii="Calibri" w:hAnsi="Calibri" w:eastAsia="Calibri" w:cs="Calibri"/>
          <w:color w:val="000000" w:themeColor="text1"/>
          <w:sz w:val="24"/>
          <w:szCs w:val="24"/>
        </w:rPr>
        <w:t xml:space="preserve">are able to</w:t>
      </w:r>
      <w:r w:rsidRPr="145D01AF" w:rsidR="5CDCD173">
        <w:rPr>
          <w:rFonts w:ascii="Calibri" w:hAnsi="Calibri" w:eastAsia="Calibri" w:cs="Calibri"/>
          <w:color w:val="000000" w:themeColor="text1"/>
          <w:sz w:val="24"/>
          <w:szCs w:val="24"/>
        </w:rPr>
        <w:t xml:space="preserve"> then </w:t>
      </w:r>
      <w:r w:rsidRPr="145D01AF" w:rsidR="2C9B9243">
        <w:rPr>
          <w:rFonts w:ascii="Calibri" w:hAnsi="Calibri" w:eastAsia="Calibri" w:cs="Calibri"/>
          <w:color w:val="000000" w:themeColor="text1"/>
          <w:sz w:val="24"/>
          <w:szCs w:val="24"/>
        </w:rPr>
        <w:t xml:space="preserve">'look beyond victim/persecutor dynamics </w:t>
      </w:r>
      <w:r w:rsidRPr="145D01AF" w:rsidR="45851FEF">
        <w:rPr>
          <w:rFonts w:ascii="Calibri" w:hAnsi="Calibri" w:eastAsia="Calibri" w:cs="Calibri"/>
          <w:color w:val="000000" w:themeColor="text1"/>
          <w:sz w:val="24"/>
          <w:szCs w:val="24"/>
        </w:rPr>
        <w:t xml:space="preserve">to </w:t>
      </w:r>
      <w:r w:rsidRPr="145D01AF" w:rsidR="2C9B9243">
        <w:rPr>
          <w:rFonts w:ascii="Calibri" w:hAnsi="Calibri" w:eastAsia="Calibri" w:cs="Calibri"/>
          <w:color w:val="000000" w:themeColor="text1"/>
          <w:sz w:val="24"/>
          <w:szCs w:val="24"/>
        </w:rPr>
        <w:t xml:space="preserve">fully witness... the human landscape' itself as a sacred geography, naturally worthy of giving and receiving earth-based pleasure, </w:t>
      </w:r>
      <w:r w:rsidRPr="145D01AF" w:rsidR="2C9B9243">
        <w:rPr>
          <w:rFonts w:ascii="Calibri" w:hAnsi="Calibri" w:eastAsia="Calibri" w:cs="Calibri"/>
          <w:color w:val="000000" w:themeColor="text1"/>
          <w:sz w:val="24"/>
          <w:szCs w:val="24"/>
        </w:rPr>
        <w:t xml:space="preserve">nourishment</w:t>
      </w:r>
      <w:r w:rsidRPr="145D01AF" w:rsidR="2C9B9243">
        <w:rPr>
          <w:rFonts w:ascii="Calibri" w:hAnsi="Calibri" w:eastAsia="Calibri" w:cs="Calibri"/>
          <w:color w:val="000000" w:themeColor="text1"/>
          <w:sz w:val="24"/>
          <w:szCs w:val="24"/>
        </w:rPr>
        <w:t xml:space="preserve"> and intimacy as a practical embodiment of healing and wellness. Toward this spiritual work of ecological erotic embodiment, practices for somatic re-indigenization are </w:t>
      </w:r>
      <w:r w:rsidRPr="145D01AF" w:rsidR="2C9B9243">
        <w:rPr>
          <w:rFonts w:ascii="Calibri" w:hAnsi="Calibri" w:eastAsia="Calibri" w:cs="Calibri"/>
          <w:color w:val="000000" w:themeColor="text1"/>
          <w:sz w:val="24"/>
          <w:szCs w:val="24"/>
        </w:rPr>
        <w:t xml:space="preserve">required</w:t>
      </w:r>
      <w:r w:rsidRPr="145D01AF" w:rsidR="2C9B9243">
        <w:rPr>
          <w:rFonts w:ascii="Calibri" w:hAnsi="Calibri" w:eastAsia="Calibri" w:cs="Calibri"/>
          <w:color w:val="000000" w:themeColor="text1"/>
          <w:sz w:val="24"/>
          <w:szCs w:val="24"/>
        </w:rPr>
        <w:t xml:space="preserve"> which</w:t>
      </w:r>
      <w:r w:rsidRPr="145D01AF" w:rsidR="14EB1A34">
        <w:rPr>
          <w:rFonts w:ascii="Calibri" w:hAnsi="Calibri" w:eastAsia="Calibri" w:cs="Calibri"/>
          <w:color w:val="000000" w:themeColor="text1"/>
          <w:sz w:val="24"/>
          <w:szCs w:val="24"/>
        </w:rPr>
        <w:t xml:space="preserve"> at once</w:t>
      </w:r>
      <w:r w:rsidRPr="145D01AF" w:rsidR="2C9B9243">
        <w:rPr>
          <w:rFonts w:ascii="Calibri" w:hAnsi="Calibri" w:eastAsia="Calibri" w:cs="Calibri"/>
          <w:color w:val="000000" w:themeColor="text1"/>
          <w:sz w:val="24"/>
          <w:szCs w:val="24"/>
        </w:rPr>
        <w:t xml:space="preserve"> a</w:t>
      </w:r>
      <w:r w:rsidRPr="145D01AF" w:rsidR="03F4384F">
        <w:rPr>
          <w:rFonts w:ascii="Calibri" w:hAnsi="Calibri" w:eastAsia="Calibri" w:cs="Calibri"/>
          <w:color w:val="000000" w:themeColor="text1"/>
          <w:sz w:val="24"/>
          <w:szCs w:val="24"/>
        </w:rPr>
        <w:t xml:space="preserve">ccount for </w:t>
      </w:r>
      <w:r w:rsidRPr="145D01AF" w:rsidR="2C9B9243">
        <w:rPr>
          <w:rFonts w:ascii="Calibri" w:hAnsi="Calibri" w:eastAsia="Calibri" w:cs="Calibri"/>
          <w:color w:val="000000" w:themeColor="text1"/>
          <w:sz w:val="24"/>
          <w:szCs w:val="24"/>
        </w:rPr>
        <w:t xml:space="preserve">the </w:t>
      </w:r>
      <w:r w:rsidRPr="145D01AF" w:rsidR="11BEEB8F">
        <w:rPr>
          <w:rFonts w:ascii="Calibri" w:hAnsi="Calibri" w:eastAsia="Calibri" w:cs="Calibri"/>
          <w:color w:val="000000" w:themeColor="text1"/>
          <w:sz w:val="24"/>
          <w:szCs w:val="24"/>
        </w:rPr>
        <w:t xml:space="preserve">difficult eco-social-spiritual realities of the here and now,</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while honoring ethical codes of relationality</w:t>
      </w:r>
      <w:r w:rsidRPr="145D01AF" w:rsidR="78C768A8">
        <w:rPr>
          <w:rFonts w:ascii="Calibri" w:hAnsi="Calibri" w:eastAsia="Calibri" w:cs="Calibri"/>
          <w:color w:val="000000" w:themeColor="text1"/>
          <w:sz w:val="24"/>
          <w:szCs w:val="24"/>
        </w:rPr>
        <w:t xml:space="preserve"> that offer transition</w:t>
      </w:r>
      <w:r w:rsidRPr="145D01AF" w:rsidR="2C9B9243">
        <w:rPr>
          <w:rFonts w:ascii="Calibri" w:hAnsi="Calibri" w:eastAsia="Calibri" w:cs="Calibri"/>
          <w:color w:val="000000" w:themeColor="text1"/>
          <w:sz w:val="24"/>
          <w:szCs w:val="24"/>
        </w:rPr>
        <w:t xml:space="preserve"> </w:t>
      </w:r>
      <w:r w:rsidRPr="145D01AF" w:rsidR="4D37A21B">
        <w:rPr>
          <w:rFonts w:ascii="Calibri" w:hAnsi="Calibri" w:eastAsia="Calibri" w:cs="Calibri"/>
          <w:color w:val="000000" w:themeColor="text1"/>
          <w:sz w:val="24"/>
          <w:szCs w:val="24"/>
        </w:rPr>
        <w:t xml:space="preserve">from the indignities of </w:t>
      </w:r>
      <w:r w:rsidRPr="145D01AF" w:rsidR="2C9B9243">
        <w:rPr>
          <w:rFonts w:ascii="Calibri" w:hAnsi="Calibri" w:eastAsia="Calibri" w:cs="Calibri"/>
          <w:color w:val="000000" w:themeColor="text1"/>
          <w:sz w:val="24"/>
          <w:szCs w:val="24"/>
        </w:rPr>
        <w:t xml:space="preserve">power</w:t>
      </w:r>
      <w:r w:rsidRPr="145D01AF" w:rsidR="6AC92EEA">
        <w:rPr>
          <w:rFonts w:ascii="Calibri" w:hAnsi="Calibri" w:eastAsia="Calibri" w:cs="Calibri"/>
          <w:color w:val="000000" w:themeColor="text1"/>
          <w:sz w:val="24"/>
          <w:szCs w:val="24"/>
        </w:rPr>
        <w:t>-over</w:t>
      </w:r>
      <w:r w:rsidRPr="145D01AF" w:rsidR="2C9B9243">
        <w:rPr>
          <w:rFonts w:ascii="Calibri" w:hAnsi="Calibri" w:eastAsia="Calibri" w:cs="Calibri"/>
          <w:color w:val="000000" w:themeColor="text1"/>
          <w:sz w:val="24"/>
          <w:szCs w:val="24"/>
        </w:rPr>
        <w:t xml:space="preserve"> structures</w:t>
      </w:r>
      <w:r w:rsidRPr="145D01AF" w:rsidR="2F3A1A0F">
        <w:rPr>
          <w:rFonts w:ascii="Calibri" w:hAnsi="Calibri" w:eastAsia="Calibri" w:cs="Calibri"/>
          <w:color w:val="000000" w:themeColor="text1"/>
          <w:sz w:val="24"/>
          <w:szCs w:val="24"/>
        </w:rPr>
        <w:t xml:space="preserve"> of dominance</w:t>
      </w:r>
      <w:r w:rsidRPr="145D01AF" w:rsidR="2C9B9243">
        <w:rPr>
          <w:rFonts w:ascii="Calibri" w:hAnsi="Calibri" w:eastAsia="Calibri" w:cs="Calibri"/>
          <w:color w:val="000000" w:themeColor="text1"/>
          <w:sz w:val="24"/>
          <w:szCs w:val="24"/>
        </w:rPr>
        <w:t>.</w:t>
      </w:r>
    </w:p>
    <w:p w:rsidR="5FEE6C1E" w:rsidP="5FEE6C1E" w:rsidRDefault="5FEE6C1E" w14:paraId="75AFDBDD" w14:textId="5FF4D743">
      <w:pPr>
        <w:pStyle w:val="Normal"/>
        <w:rPr>
          <w:rFonts w:ascii="Calibri" w:hAnsi="Calibri" w:eastAsia="Calibri" w:cs="Calibri"/>
          <w:color w:val="000000" w:themeColor="text1" w:themeTint="FF" w:themeShade="FF"/>
          <w:sz w:val="24"/>
          <w:szCs w:val="24"/>
        </w:rPr>
      </w:pPr>
    </w:p>
    <w:p w:rsidR="7CC662C4" w:rsidP="5FEE6C1E" w:rsidRDefault="7CC662C4" w14:paraId="3A79AEAF" w14:textId="378010AB">
      <w:pPr>
        <w:pStyle w:val="Heading2"/>
        <w:rPr>
          <w:rFonts w:ascii="Calibri Light" w:hAnsi="Calibri Light" w:eastAsia="Calibri Light" w:cs="Calibri Light"/>
        </w:rPr>
      </w:pPr>
      <w:bookmarkStart w:name="_Toc1992123388" w:id="1505059882"/>
      <w:bookmarkStart w:name="_Toc783643453" w:id="891086059"/>
      <w:r w:rsidRPr="1553C198" w:rsidR="4A6308F4">
        <w:rPr>
          <w:rFonts w:ascii="Calibri Light" w:hAnsi="Calibri Light" w:eastAsia="Calibri Light" w:cs="Calibri Light"/>
        </w:rPr>
        <w:t>Re-Integrating Ecology, Somatic Sexology and Spirituality</w:t>
      </w:r>
      <w:r w:rsidRPr="1553C198" w:rsidR="4A6308F4">
        <w:rPr>
          <w:rFonts w:ascii="Calibri Light" w:hAnsi="Calibri Light" w:eastAsia="Calibri Light" w:cs="Calibri Light"/>
        </w:rPr>
        <w:t xml:space="preserve"> </w:t>
      </w:r>
      <w:bookmarkEnd w:id="1505059882"/>
      <w:bookmarkEnd w:id="891086059"/>
    </w:p>
    <w:p w:rsidR="5FEE6C1E" w:rsidP="5FEE6C1E" w:rsidRDefault="5FEE6C1E" w14:paraId="6FE0D4B3" w14:textId="7B3487F5">
      <w:pPr>
        <w:pStyle w:val="Normal"/>
      </w:pPr>
    </w:p>
    <w:p w:rsidR="00FA4E6A" w:rsidP="145D01AF" w:rsidRDefault="2C9B9243" w14:paraId="2334602E" w14:textId="4778290B">
      <w:pPr>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 xml:space="preserve">By interweaving modern and ancient knowledge</w:t>
      </w:r>
      <w:r w:rsidRPr="145D01AF" w:rsidR="64851B60">
        <w:rPr>
          <w:rFonts w:ascii="Calibri" w:hAnsi="Calibri" w:eastAsia="Calibri" w:cs="Calibri"/>
          <w:color w:val="000000" w:themeColor="text1"/>
          <w:sz w:val="24"/>
          <w:szCs w:val="24"/>
        </w:rPr>
        <w:t xml:space="preserve"> into </w:t>
      </w:r>
      <w:r w:rsidRPr="145D01AF" w:rsidR="677E991E">
        <w:rPr>
          <w:rFonts w:ascii="Calibri" w:hAnsi="Calibri" w:eastAsia="Calibri" w:cs="Calibri"/>
          <w:color w:val="000000" w:themeColor="text1"/>
          <w:sz w:val="24"/>
          <w:szCs w:val="24"/>
        </w:rPr>
        <w:t xml:space="preserve">a </w:t>
      </w:r>
      <w:r w:rsidRPr="145D01AF" w:rsidR="64851B60">
        <w:rPr>
          <w:rFonts w:ascii="Calibri" w:hAnsi="Calibri" w:eastAsia="Calibri" w:cs="Calibri"/>
          <w:color w:val="000000" w:themeColor="text1"/>
          <w:sz w:val="24"/>
          <w:szCs w:val="24"/>
        </w:rPr>
        <w:t xml:space="preserve">holistic eco-social-spiritual framework,</w:t>
      </w:r>
      <w:r w:rsidRPr="145D01AF" w:rsidR="2C9B9243">
        <w:rPr>
          <w:rFonts w:ascii="Calibri" w:hAnsi="Calibri" w:eastAsia="Calibri" w:cs="Calibri"/>
          <w:color w:val="000000" w:themeColor="text1"/>
          <w:sz w:val="24"/>
          <w:szCs w:val="24"/>
        </w:rPr>
        <w:t xml:space="preserve"> it is </w:t>
      </w:r>
      <w:r w:rsidRPr="145D01AF" w:rsidR="5BA92E05">
        <w:rPr>
          <w:rFonts w:ascii="Calibri" w:hAnsi="Calibri" w:eastAsia="Calibri" w:cs="Calibri"/>
          <w:color w:val="000000" w:themeColor="text1"/>
          <w:sz w:val="24"/>
          <w:szCs w:val="24"/>
        </w:rPr>
        <w:t xml:space="preserve">more easily </w:t>
      </w:r>
      <w:r w:rsidRPr="145D01AF" w:rsidR="2C9B9243">
        <w:rPr>
          <w:rFonts w:ascii="Calibri" w:hAnsi="Calibri" w:eastAsia="Calibri" w:cs="Calibri"/>
          <w:color w:val="000000" w:themeColor="text1"/>
          <w:sz w:val="24"/>
          <w:szCs w:val="24"/>
        </w:rPr>
        <w:t xml:space="preserve">understood that</w:t>
      </w:r>
      <w:r w:rsidRPr="145D01AF" w:rsidR="2C9B9243">
        <w:rPr>
          <w:rFonts w:ascii="Calibri" w:hAnsi="Calibri" w:eastAsia="Calibri" w:cs="Calibri"/>
          <w:color w:val="000000" w:themeColor="text1"/>
          <w:sz w:val="24"/>
          <w:szCs w:val="24"/>
        </w:rPr>
        <w:t xml:space="preserve"> sexual </w:t>
      </w:r>
      <w:r w:rsidRPr="145D01AF" w:rsidR="2C9B9243">
        <w:rPr>
          <w:rFonts w:ascii="Calibri" w:hAnsi="Calibri" w:eastAsia="Calibri" w:cs="Calibri"/>
          <w:color w:val="000000" w:themeColor="text1"/>
          <w:sz w:val="24"/>
          <w:szCs w:val="24"/>
        </w:rPr>
        <w:lastRenderedPageBreak/>
        <w:t>trauma is ecological trauma is spiritual trauma.</w:t>
      </w:r>
      <w:r w:rsidRPr="145D01AF" w:rsidR="005701CC">
        <w:rPr>
          <w:rStyle w:val="FootnoteReference"/>
          <w:rFonts w:ascii="Calibri" w:hAnsi="Calibri" w:eastAsia="Calibri" w:cs="Calibri"/>
          <w:color w:val="000000" w:themeColor="text1"/>
          <w:sz w:val="24"/>
          <w:szCs w:val="24"/>
        </w:rPr>
        <w:footnoteReference w:id="47"/>
      </w:r>
      <w:r w:rsidRPr="145D01AF" w:rsidR="136F5F4F">
        <w:rPr>
          <w:rFonts w:ascii="Calibri" w:hAnsi="Calibri" w:eastAsia="Calibri" w:cs="Calibri"/>
          <w:color w:val="000000" w:themeColor="text1"/>
          <w:sz w:val="24"/>
          <w:szCs w:val="24"/>
        </w:rPr>
        <w:t xml:space="preserve"> </w:t>
      </w:r>
      <w:r w:rsidRPr="145D01AF" w:rsidR="0E413BAF">
        <w:rPr>
          <w:rFonts w:ascii="Calibri" w:hAnsi="Calibri" w:eastAsia="Calibri" w:cs="Calibri"/>
          <w:color w:val="000000" w:themeColor="text1"/>
          <w:sz w:val="24"/>
          <w:szCs w:val="24"/>
        </w:rPr>
        <w:t xml:space="preserve">N</w:t>
      </w:r>
      <w:r w:rsidRPr="145D01AF" w:rsidR="136F5F4F">
        <w:rPr>
          <w:rFonts w:ascii="Calibri" w:hAnsi="Calibri" w:eastAsia="Calibri" w:cs="Calibri"/>
          <w:color w:val="000000" w:themeColor="text1"/>
          <w:sz w:val="24"/>
          <w:szCs w:val="24"/>
        </w:rPr>
        <w:t xml:space="preserve">ew taxonomies of trauma continue to develop </w:t>
      </w:r>
      <w:r w:rsidRPr="145D01AF" w:rsidR="7F0ACC8D">
        <w:rPr>
          <w:rFonts w:ascii="Calibri" w:hAnsi="Calibri" w:eastAsia="Calibri" w:cs="Calibri"/>
          <w:color w:val="000000" w:themeColor="text1"/>
          <w:sz w:val="24"/>
          <w:szCs w:val="24"/>
        </w:rPr>
        <w:t xml:space="preserve">which </w:t>
      </w:r>
      <w:r w:rsidRPr="145D01AF" w:rsidR="136F5F4F">
        <w:rPr>
          <w:rFonts w:ascii="Calibri" w:hAnsi="Calibri" w:eastAsia="Calibri" w:cs="Calibri"/>
          <w:color w:val="000000" w:themeColor="text1"/>
          <w:sz w:val="24"/>
          <w:szCs w:val="24"/>
        </w:rPr>
        <w:t xml:space="preserve">better reflect this relationship</w:t>
      </w:r>
      <w:r w:rsidRPr="145D01AF" w:rsidR="5E5D3F26">
        <w:rPr>
          <w:rFonts w:ascii="Calibri" w:hAnsi="Calibri" w:eastAsia="Calibri" w:cs="Calibri"/>
          <w:color w:val="000000" w:themeColor="text1"/>
          <w:sz w:val="24"/>
          <w:szCs w:val="24"/>
        </w:rPr>
        <w:t xml:space="preserve">,</w:t>
      </w:r>
      <w:r w:rsidRPr="145D01AF" w:rsidR="79B31709">
        <w:rPr>
          <w:rFonts w:ascii="Calibri" w:hAnsi="Calibri" w:eastAsia="Calibri" w:cs="Calibri"/>
          <w:color w:val="000000" w:themeColor="text1"/>
          <w:sz w:val="24"/>
          <w:szCs w:val="24"/>
        </w:rPr>
        <w:t xml:space="preserve"> while</w:t>
      </w:r>
      <w:r w:rsidRPr="145D01AF" w:rsidR="5E5D3F26">
        <w:rPr>
          <w:rFonts w:ascii="Calibri" w:hAnsi="Calibri" w:eastAsia="Calibri" w:cs="Calibri"/>
          <w:color w:val="000000" w:themeColor="text1"/>
          <w:sz w:val="24"/>
          <w:szCs w:val="24"/>
        </w:rPr>
        <w:t xml:space="preserve"> the field of</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somatics</w:t>
      </w:r>
      <w:r w:rsidRPr="145D01AF" w:rsidR="1D07ED3F">
        <w:rPr>
          <w:rFonts w:ascii="Calibri" w:hAnsi="Calibri" w:eastAsia="Calibri" w:cs="Calibri"/>
          <w:color w:val="000000" w:themeColor="text1"/>
          <w:sz w:val="24"/>
          <w:szCs w:val="24"/>
        </w:rPr>
        <w:t xml:space="preserve"> develops</w:t>
      </w:r>
      <w:r w:rsidRPr="145D01AF" w:rsidR="2C9B9243">
        <w:rPr>
          <w:rFonts w:ascii="Calibri" w:hAnsi="Calibri" w:eastAsia="Calibri" w:cs="Calibri"/>
          <w:color w:val="000000" w:themeColor="text1"/>
          <w:sz w:val="24"/>
          <w:szCs w:val="24"/>
        </w:rPr>
        <w:t xml:space="preserve"> alongside wisdom from leaders in land justice, restorative agriculture, permaculture, eco-psychology, indigenous liberation and decolonizing trauma work</w:t>
      </w:r>
      <w:r w:rsidRPr="145D01AF" w:rsidR="2C9B9243">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49"/>
      </w:r>
      <w:r w:rsidRPr="145D01AF" w:rsidR="2C9B9243">
        <w:rPr>
          <w:rFonts w:ascii="Calibri" w:hAnsi="Calibri" w:eastAsia="Calibri" w:cs="Calibri"/>
          <w:color w:val="000000" w:themeColor="text1"/>
          <w:sz w:val="24"/>
          <w:szCs w:val="24"/>
        </w:rPr>
        <w:t xml:space="preserve"> Among them, eco-psychosomatics and somatic ecologists are heeding the call from indigenous leaders, environmental scientists and behavioral neuroscientists to re</w:t>
      </w:r>
      <w:r w:rsidRPr="145D01AF" w:rsidR="5A972A34">
        <w:rPr>
          <w:rFonts w:ascii="Calibri" w:hAnsi="Calibri" w:eastAsia="Calibri" w:cs="Calibri"/>
          <w:color w:val="000000" w:themeColor="text1"/>
          <w:sz w:val="24"/>
          <w:szCs w:val="24"/>
        </w:rPr>
        <w:t>-</w:t>
      </w:r>
      <w:r w:rsidRPr="145D01AF" w:rsidR="2C9B9243">
        <w:rPr>
          <w:rFonts w:ascii="Calibri" w:hAnsi="Calibri" w:eastAsia="Calibri" w:cs="Calibri"/>
          <w:color w:val="000000" w:themeColor="text1"/>
          <w:sz w:val="24"/>
          <w:szCs w:val="24"/>
        </w:rPr>
        <w:t>indigenize and re</w:t>
      </w:r>
      <w:r w:rsidRPr="145D01AF" w:rsidR="77757F43">
        <w:rPr>
          <w:rFonts w:ascii="Calibri" w:hAnsi="Calibri" w:eastAsia="Calibri" w:cs="Calibri"/>
          <w:color w:val="000000" w:themeColor="text1"/>
          <w:sz w:val="24"/>
          <w:szCs w:val="24"/>
        </w:rPr>
        <w:t>-</w:t>
      </w:r>
      <w:r w:rsidRPr="145D01AF" w:rsidR="2C9B9243">
        <w:rPr>
          <w:rFonts w:ascii="Calibri" w:hAnsi="Calibri" w:eastAsia="Calibri" w:cs="Calibri"/>
          <w:color w:val="000000" w:themeColor="text1"/>
          <w:sz w:val="24"/>
          <w:szCs w:val="24"/>
        </w:rPr>
        <w:t xml:space="preserve">connect </w:t>
      </w:r>
      <w:r w:rsidRPr="145D01AF" w:rsidR="79A9F806">
        <w:rPr>
          <w:rFonts w:ascii="Calibri" w:hAnsi="Calibri" w:eastAsia="Calibri" w:cs="Calibri"/>
          <w:color w:val="000000" w:themeColor="text1"/>
          <w:sz w:val="24"/>
          <w:szCs w:val="24"/>
        </w:rPr>
        <w:t xml:space="preserve">with </w:t>
      </w:r>
      <w:r w:rsidRPr="145D01AF" w:rsidR="2C9B9243">
        <w:rPr>
          <w:rFonts w:ascii="Calibri" w:hAnsi="Calibri" w:eastAsia="Calibri" w:cs="Calibri"/>
          <w:color w:val="000000" w:themeColor="text1"/>
          <w:sz w:val="24"/>
          <w:szCs w:val="24"/>
        </w:rPr>
        <w:t>'nature' within and without as</w:t>
      </w:r>
      <w:r w:rsidRPr="145D01AF" w:rsidR="7ED8996B">
        <w:rPr>
          <w:rFonts w:ascii="Calibri" w:hAnsi="Calibri" w:eastAsia="Calibri" w:cs="Calibri"/>
          <w:color w:val="000000" w:themeColor="text1"/>
          <w:sz w:val="24"/>
          <w:szCs w:val="24"/>
        </w:rPr>
        <w:t xml:space="preserve"> a</w:t>
      </w:r>
      <w:r w:rsidRPr="145D01AF" w:rsidR="2C9B9243">
        <w:rPr>
          <w:rFonts w:ascii="Calibri" w:hAnsi="Calibri" w:eastAsia="Calibri" w:cs="Calibri"/>
          <w:color w:val="000000" w:themeColor="text1"/>
          <w:sz w:val="24"/>
          <w:szCs w:val="24"/>
        </w:rPr>
        <w:t xml:space="preserve"> critical eco-social-spiritual intervention.</w:t>
      </w:r>
      <w:r w:rsidRPr="145D01AF" w:rsidR="005701CC">
        <w:rPr>
          <w:rStyle w:val="FootnoteReference"/>
          <w:rFonts w:ascii="Calibri" w:hAnsi="Calibri" w:eastAsia="Calibri" w:cs="Calibri"/>
          <w:color w:val="000000" w:themeColor="text1"/>
          <w:sz w:val="24"/>
          <w:szCs w:val="24"/>
        </w:rPr>
        <w:footnoteReference w:id="50"/>
      </w:r>
      <w:r w:rsidRPr="145D01AF" w:rsidR="2C9B9243">
        <w:rPr>
          <w:rFonts w:ascii="Calibri" w:hAnsi="Calibri" w:eastAsia="Calibri" w:cs="Calibri"/>
          <w:color w:val="000000" w:themeColor="text1"/>
          <w:sz w:val="24"/>
          <w:szCs w:val="24"/>
          <w:vertAlign w:val="superscript"/>
        </w:rPr>
        <w:t xml:space="preserve"> </w:t>
      </w:r>
    </w:p>
    <w:p w:rsidR="00FA4E6A" w:rsidP="5FEE6C1E" w:rsidRDefault="2C9B9243" w14:paraId="4D3384AD" w14:textId="19745F34">
      <w:pPr>
        <w:pStyle w:val="Normal"/>
        <w:rPr>
          <w:rFonts w:ascii="Calibri" w:hAnsi="Calibri" w:eastAsia="Calibri" w:cs="Calibri"/>
          <w:color w:val="000000" w:themeColor="text1"/>
          <w:sz w:val="24"/>
          <w:szCs w:val="24"/>
        </w:rPr>
      </w:pPr>
      <w:r w:rsidRPr="145D01AF" w:rsidR="10C4C065">
        <w:rPr>
          <w:rFonts w:ascii="Calibri" w:hAnsi="Calibri" w:eastAsia="Calibri" w:cs="Calibri"/>
          <w:color w:val="000000" w:themeColor="text1"/>
          <w:sz w:val="24"/>
          <w:szCs w:val="24"/>
        </w:rPr>
        <w:t>Although increasingly taught and practiced outside of the academy, s</w:t>
      </w:r>
      <w:r w:rsidRPr="145D01AF" w:rsidR="55D03BFA">
        <w:rPr>
          <w:rFonts w:ascii="Calibri" w:hAnsi="Calibri" w:eastAsia="Calibri" w:cs="Calibri"/>
          <w:color w:val="000000" w:themeColor="text1"/>
          <w:sz w:val="24"/>
          <w:szCs w:val="24"/>
        </w:rPr>
        <w:t>omatic sexological modalities have met difficulty in gaining mainstream legitimacy due to</w:t>
      </w:r>
      <w:r w:rsidRPr="145D01AF" w:rsidR="2C9B9243">
        <w:rPr>
          <w:rFonts w:ascii="Calibri" w:hAnsi="Calibri" w:eastAsia="Calibri" w:cs="Calibri"/>
          <w:color w:val="000000" w:themeColor="text1"/>
          <w:sz w:val="24"/>
          <w:szCs w:val="24"/>
        </w:rPr>
        <w:t xml:space="preserve"> </w:t>
      </w:r>
      <w:r w:rsidRPr="145D01AF" w:rsidR="16A724A7">
        <w:rPr>
          <w:rFonts w:ascii="Calibri" w:hAnsi="Calibri" w:eastAsia="Calibri" w:cs="Calibri"/>
          <w:color w:val="000000" w:themeColor="text1"/>
          <w:sz w:val="24"/>
          <w:szCs w:val="24"/>
        </w:rPr>
        <w:t xml:space="preserve">a </w:t>
      </w:r>
      <w:r w:rsidRPr="145D01AF" w:rsidR="2C9B9243">
        <w:rPr>
          <w:rFonts w:ascii="Calibri" w:hAnsi="Calibri" w:eastAsia="Calibri" w:cs="Calibri"/>
          <w:color w:val="000000" w:themeColor="text1"/>
          <w:sz w:val="24"/>
          <w:szCs w:val="24"/>
        </w:rPr>
        <w:t>lack of empirical research</w:t>
      </w:r>
      <w:r w:rsidRPr="145D01AF" w:rsidR="701732FD">
        <w:rPr>
          <w:rFonts w:ascii="Calibri" w:hAnsi="Calibri" w:eastAsia="Calibri" w:cs="Calibri"/>
          <w:color w:val="000000" w:themeColor="text1"/>
          <w:sz w:val="24"/>
          <w:szCs w:val="24"/>
        </w:rPr>
        <w:t xml:space="preserve">. </w:t>
      </w:r>
      <w:r w:rsidRPr="5FEE6C1E" w:rsidR="701732FD">
        <w:rPr>
          <w:rFonts w:ascii="Calibri" w:hAnsi="Calibri" w:eastAsia="Calibri" w:cs="Calibri"/>
          <w:color w:val="000000" w:themeColor="text1" w:themeTint="FF" w:themeShade="FF"/>
          <w:sz w:val="24"/>
          <w:szCs w:val="24"/>
        </w:rPr>
        <w:t xml:space="preserve">In 2019, scholar of East-West Psychology Dr. Marie Thouin-Savar </w:t>
      </w:r>
      <w:r w:rsidRPr="5FEE6C1E" w:rsidR="521FDB33">
        <w:rPr>
          <w:rFonts w:ascii="Calibri" w:hAnsi="Calibri" w:eastAsia="Calibri" w:cs="Calibri"/>
          <w:color w:val="000000" w:themeColor="text1" w:themeTint="FF" w:themeShade="FF"/>
          <w:sz w:val="24"/>
          <w:szCs w:val="24"/>
        </w:rPr>
        <w:t>further contextualized the insufficiency of attention paid saying, t</w:t>
      </w:r>
      <w:r w:rsidRPr="5FEE6C1E" w:rsidR="701732FD">
        <w:rPr>
          <w:rFonts w:ascii="Calibri" w:hAnsi="Calibri" w:eastAsia="Calibri" w:cs="Calibri"/>
          <w:color w:val="000000" w:themeColor="text1" w:themeTint="FF" w:themeShade="FF"/>
          <w:sz w:val="24"/>
          <w:szCs w:val="24"/>
        </w:rPr>
        <w:t>hese</w:t>
      </w:r>
      <w:r w:rsidRPr="145D01AF" w:rsidR="2C9B9243">
        <w:rPr>
          <w:rFonts w:ascii="Calibri" w:hAnsi="Calibri" w:eastAsia="Calibri" w:cs="Calibri"/>
          <w:color w:val="000000" w:themeColor="text1"/>
          <w:sz w:val="24"/>
          <w:szCs w:val="24"/>
        </w:rPr>
        <w:t xml:space="preserve"> ‘modalities are holistic in nature and thus function outside the mainstream medical model of sexual health’.</w:t>
      </w:r>
      <w:r w:rsidRPr="145D01AF" w:rsidR="005701CC">
        <w:rPr>
          <w:rStyle w:val="FootnoteReference"/>
          <w:rFonts w:ascii="Calibri" w:hAnsi="Calibri" w:eastAsia="Calibri" w:cs="Calibri"/>
          <w:color w:val="000000" w:themeColor="text1"/>
          <w:sz w:val="24"/>
          <w:szCs w:val="24"/>
        </w:rPr>
        <w:footnoteReference w:id="51"/>
      </w:r>
      <w:r w:rsidRPr="145D01AF" w:rsidR="2C9B9243">
        <w:rPr>
          <w:rFonts w:ascii="Calibri" w:hAnsi="Calibri" w:eastAsia="Calibri" w:cs="Calibri"/>
          <w:color w:val="000000" w:themeColor="text1"/>
          <w:sz w:val="24"/>
          <w:szCs w:val="24"/>
        </w:rPr>
        <w:t xml:space="preserve">  The practices ‘challenge the general classification and validation structures of the current scientific model’ and ‘blur the lines habitually drawn between therapy, education, and spiritual practice by addressing eroticism as a holistic phenomenon instead of a purely physiological, cognitive and behavioral one’. </w:t>
      </w:r>
      <w:r w:rsidRPr="145D01AF" w:rsidR="5BD88076">
        <w:rPr>
          <w:rFonts w:ascii="Calibri" w:hAnsi="Calibri" w:eastAsia="Calibri" w:cs="Calibri"/>
          <w:color w:val="000000" w:themeColor="text1"/>
          <w:sz w:val="24"/>
          <w:szCs w:val="24"/>
        </w:rPr>
        <w:t xml:space="preserve">Generatively, t</w:t>
      </w:r>
      <w:r w:rsidRPr="145D01AF" w:rsidR="2C9B9243">
        <w:rPr>
          <w:rFonts w:ascii="Calibri" w:hAnsi="Calibri" w:eastAsia="Calibri" w:cs="Calibri"/>
          <w:color w:val="000000" w:themeColor="text1"/>
          <w:sz w:val="24"/>
          <w:szCs w:val="24"/>
        </w:rPr>
        <w:t xml:space="preserve">his has allowed for 'ethical' creation of these practices outside the authoritative gaze and power-over systems that have long held and welded violent intentions towards sexual erotic expression. However, critical considerations regarding the </w:t>
      </w:r>
      <w:r w:rsidRPr="145D01AF" w:rsidR="2C9B9243">
        <w:rPr>
          <w:rFonts w:ascii="Calibri" w:hAnsi="Calibri" w:eastAsia="Calibri" w:cs="Calibri"/>
          <w:color w:val="000000" w:themeColor="text1"/>
          <w:sz w:val="24"/>
          <w:szCs w:val="24"/>
        </w:rPr>
        <w:lastRenderedPageBreak/>
        <w:t xml:space="preserve">sufficiency of training programs, scopes of practice, systems of accountability, professional ethics and cultural competency remain in development. </w:t>
      </w:r>
    </w:p>
    <w:p w:rsidR="00FA4E6A" w:rsidP="145D01AF" w:rsidRDefault="2C9B9243" w14:paraId="3047F05B" w14:textId="6DB3439B">
      <w:pPr>
        <w:rPr>
          <w:rFonts w:ascii="Calibri" w:hAnsi="Calibri" w:eastAsia="Calibri" w:cs="Calibri"/>
          <w:color w:val="000000" w:themeColor="text1"/>
          <w:sz w:val="24"/>
          <w:szCs w:val="24"/>
        </w:rPr>
      </w:pPr>
      <w:r w:rsidRPr="6371B18D" w:rsidR="2C9B9243">
        <w:rPr>
          <w:rFonts w:ascii="Calibri" w:hAnsi="Calibri" w:eastAsia="Calibri" w:cs="Calibri"/>
          <w:color w:val="000000" w:themeColor="text1" w:themeTint="FF" w:themeShade="FF"/>
          <w:sz w:val="24"/>
          <w:szCs w:val="24"/>
        </w:rPr>
        <w:t>In 2017, clinical social worker, psychotherapist, somatic sex educator and long-time activist Christiane Pelmas</w:t>
      </w:r>
      <w:r w:rsidRPr="145D01AF" w:rsidR="2C9B9243">
        <w:rPr>
          <w:rFonts w:ascii="Calibri" w:hAnsi="Calibri" w:eastAsia="Calibri" w:cs="Calibri"/>
          <w:color w:val="000000" w:themeColor="text1"/>
          <w:sz w:val="24"/>
          <w:szCs w:val="24"/>
        </w:rPr>
        <w:t xml:space="preserve"> published a</w:t>
      </w:r>
      <w:r w:rsidRPr="145D01AF" w:rsidR="2C9B9243">
        <w:rPr>
          <w:rFonts w:ascii="Calibri" w:hAnsi="Calibri" w:eastAsia="Calibri" w:cs="Calibri"/>
          <w:color w:val="000000" w:themeColor="text1"/>
          <w:sz w:val="24"/>
          <w:szCs w:val="24"/>
        </w:rPr>
        <w:t xml:space="preserve"> powerfully adept and poetic essay proclaiming 'somatic sex education at the exciting forefront of the "reclamation modalities"'.</w:t>
      </w:r>
      <w:r w:rsidRPr="145D01AF" w:rsidR="005701CC">
        <w:rPr>
          <w:rStyle w:val="FootnoteReference"/>
          <w:rFonts w:ascii="Calibri" w:hAnsi="Calibri" w:eastAsia="Calibri" w:cs="Calibri"/>
          <w:color w:val="000000" w:themeColor="text1"/>
          <w:sz w:val="24"/>
          <w:szCs w:val="24"/>
        </w:rPr>
        <w:footnoteReference w:id="52"/>
      </w:r>
      <w:r w:rsidRPr="145D01AF" w:rsidR="2C9B9243">
        <w:rPr>
          <w:rFonts w:ascii="Calibri" w:hAnsi="Calibri" w:eastAsia="Calibri" w:cs="Calibri"/>
          <w:color w:val="000000" w:themeColor="text1"/>
          <w:sz w:val="24"/>
          <w:szCs w:val="24"/>
        </w:rPr>
        <w:t xml:space="preserve"> These modalities 'are ones that specifically aim to restore us to the contextual-rich soils of our soul-embedded homelands'. She contrast</w:t>
      </w:r>
      <w:r w:rsidRPr="145D01AF" w:rsidR="69BD1B83">
        <w:rPr>
          <w:rFonts w:ascii="Calibri" w:hAnsi="Calibri" w:eastAsia="Calibri" w:cs="Calibri"/>
          <w:color w:val="000000" w:themeColor="text1"/>
          <w:sz w:val="24"/>
          <w:szCs w:val="24"/>
        </w:rPr>
        <w:t xml:space="preserve">ed</w:t>
      </w:r>
      <w:r w:rsidRPr="145D01AF" w:rsidR="2C9B9243">
        <w:rPr>
          <w:rFonts w:ascii="Calibri" w:hAnsi="Calibri" w:eastAsia="Calibri" w:cs="Calibri"/>
          <w:color w:val="000000" w:themeColor="text1"/>
          <w:sz w:val="24"/>
          <w:szCs w:val="24"/>
        </w:rPr>
        <w:t xml:space="preserve"> reclamation modalities to 'dominant culture modalities</w:t>
      </w:r>
      <w:r w:rsidRPr="145D01AF" w:rsidR="7AE74685">
        <w:rPr>
          <w:rFonts w:ascii="Calibri" w:hAnsi="Calibri" w:eastAsia="Calibri" w:cs="Calibri"/>
          <w:color w:val="000000" w:themeColor="text1"/>
          <w:sz w:val="24"/>
          <w:szCs w:val="24"/>
        </w:rPr>
        <w:t xml:space="preserve">' which</w:t>
      </w:r>
      <w:r w:rsidRPr="145D01AF" w:rsidR="7AE74685">
        <w:rPr>
          <w:rFonts w:ascii="Calibri" w:hAnsi="Calibri" w:eastAsia="Calibri" w:cs="Calibri"/>
          <w:color w:val="000000" w:themeColor="text1"/>
          <w:sz w:val="24"/>
          <w:szCs w:val="24"/>
        </w:rPr>
        <w:t xml:space="preserve"> are </w:t>
      </w:r>
      <w:r w:rsidRPr="145D01AF" w:rsidR="2C9B9243">
        <w:rPr>
          <w:rFonts w:ascii="Calibri" w:hAnsi="Calibri" w:eastAsia="Calibri" w:cs="Calibri"/>
          <w:color w:val="000000" w:themeColor="text1"/>
          <w:sz w:val="24"/>
          <w:szCs w:val="24"/>
        </w:rPr>
        <w:t xml:space="preserve">based on 'biocidal profiteering', the insidious alienation of 'human beings from their social, communal, earth context' and which </w:t>
      </w:r>
      <w:r w:rsidRPr="145D01AF" w:rsidR="71F8F35D">
        <w:rPr>
          <w:rFonts w:ascii="Calibri" w:hAnsi="Calibri" w:eastAsia="Calibri" w:cs="Calibri"/>
          <w:color w:val="000000" w:themeColor="text1"/>
          <w:sz w:val="24"/>
          <w:szCs w:val="24"/>
        </w:rPr>
        <w:t xml:space="preserve">thrive </w:t>
      </w:r>
      <w:r w:rsidRPr="145D01AF" w:rsidR="2C9B9243">
        <w:rPr>
          <w:rFonts w:ascii="Calibri" w:hAnsi="Calibri" w:eastAsia="Calibri" w:cs="Calibri"/>
          <w:color w:val="000000" w:themeColor="text1"/>
          <w:sz w:val="24"/>
          <w:szCs w:val="24"/>
        </w:rPr>
        <w:t xml:space="preserve">on a populace who are 'afraid and disdainful of our human wildness' through 'a relentless waterfall of individual shame...unworthiness' and 'power</w:t>
      </w:r>
      <w:r w:rsidRPr="145D01AF" w:rsidR="2C9B9243">
        <w:rPr>
          <w:rFonts w:ascii="Calibri" w:hAnsi="Calibri" w:eastAsia="Calibri" w:cs="Calibri"/>
          <w:color w:val="000000" w:themeColor="text1"/>
          <w:sz w:val="24"/>
          <w:szCs w:val="24"/>
        </w:rPr>
        <w:t xml:space="preserve">l</w:t>
      </w:r>
      <w:r w:rsidRPr="7CC662C4" w:rsidR="2C9B9243">
        <w:rPr>
          <w:rFonts w:ascii="Calibri" w:hAnsi="Calibri" w:eastAsia="Calibri" w:cs="Calibri"/>
          <w:color w:val="000000" w:themeColor="text1"/>
          <w:sz w:val="24"/>
          <w:szCs w:val="24"/>
        </w:rPr>
        <w:t xml:space="preserve">essness'.</w:t>
      </w:r>
      <w:r w:rsidRPr="7CC662C4">
        <w:rPr>
          <w:rStyle w:val="FootnoteReference"/>
          <w:rFonts w:ascii="Calibri" w:hAnsi="Calibri" w:eastAsia="Calibri" w:cs="Calibri"/>
          <w:color w:val="000000" w:themeColor="text1" w:themeTint="FF" w:themeShade="FF"/>
          <w:sz w:val="24"/>
          <w:szCs w:val="24"/>
        </w:rPr>
        <w:footnoteReference w:id="12800"/>
      </w:r>
    </w:p>
    <w:p w:rsidR="2C9B9243" w:rsidP="5FEE6C1E" w:rsidRDefault="2C9B9243" w14:paraId="305D1304" w14:textId="6C546947">
      <w:pPr>
        <w:pStyle w:val="Normal"/>
        <w:bidi w:val="0"/>
        <w:spacing w:before="0" w:beforeAutospacing="off" w:after="160" w:afterAutospacing="off" w:line="259" w:lineRule="auto"/>
        <w:ind w:left="0" w:right="0"/>
        <w:jc w:val="left"/>
        <w:rPr>
          <w:rFonts w:ascii="Calibri" w:hAnsi="Calibri" w:eastAsia="Calibri" w:cs="Calibri"/>
          <w:color w:val="000000" w:themeColor="text1" w:themeTint="FF" w:themeShade="FF"/>
          <w:sz w:val="24"/>
          <w:szCs w:val="24"/>
        </w:rPr>
      </w:pPr>
      <w:r w:rsidRPr="5FEE6C1E" w:rsidR="2C9B9243">
        <w:rPr>
          <w:rFonts w:ascii="Calibri" w:hAnsi="Calibri" w:eastAsia="Calibri" w:cs="Calibri"/>
          <w:color w:val="000000" w:themeColor="text1" w:themeTint="FF" w:themeShade="FF"/>
          <w:sz w:val="24"/>
          <w:szCs w:val="24"/>
        </w:rPr>
        <w:t>She warns of the domina</w:t>
      </w:r>
      <w:r w:rsidRPr="5FEE6C1E" w:rsidR="1DF74E41">
        <w:rPr>
          <w:rFonts w:ascii="Calibri" w:hAnsi="Calibri" w:eastAsia="Calibri" w:cs="Calibri"/>
          <w:color w:val="000000" w:themeColor="text1" w:themeTint="FF" w:themeShade="FF"/>
          <w:sz w:val="24"/>
          <w:szCs w:val="24"/>
        </w:rPr>
        <w:t>n</w:t>
      </w:r>
      <w:r w:rsidRPr="5FEE6C1E" w:rsidR="2C9B9243">
        <w:rPr>
          <w:rFonts w:ascii="Calibri" w:hAnsi="Calibri" w:eastAsia="Calibri" w:cs="Calibri"/>
          <w:color w:val="000000" w:themeColor="text1" w:themeTint="FF" w:themeShade="FF"/>
          <w:sz w:val="24"/>
          <w:szCs w:val="24"/>
        </w:rPr>
        <w:t xml:space="preserve">t culture's assault on intimate, bodily sovereignty through the colonization of healing modalities and makes a </w:t>
      </w:r>
      <w:r w:rsidRPr="5FEE6C1E" w:rsidR="5ED41FF9">
        <w:rPr>
          <w:rFonts w:ascii="Calibri" w:hAnsi="Calibri" w:eastAsia="Calibri" w:cs="Calibri"/>
          <w:color w:val="000000" w:themeColor="text1" w:themeTint="FF" w:themeShade="FF"/>
          <w:sz w:val="24"/>
          <w:szCs w:val="24"/>
        </w:rPr>
        <w:t>powerful critique</w:t>
      </w:r>
      <w:r w:rsidRPr="5FEE6C1E" w:rsidR="2C9B9243">
        <w:rPr>
          <w:rFonts w:ascii="Calibri" w:hAnsi="Calibri" w:eastAsia="Calibri" w:cs="Calibri"/>
          <w:color w:val="000000" w:themeColor="text1" w:themeTint="FF" w:themeShade="FF"/>
          <w:sz w:val="24"/>
          <w:szCs w:val="24"/>
        </w:rPr>
        <w:t xml:space="preserve"> on 'the traditional western medically-minded fields of psychiatry and psychology' who 'have become disguised foot soldiers of the dominant culture's goals'. Although she denies somatic sex education as a 'healing' modality, she neglects to acknowledge that somatic sex education itself is a western modality which is deeply informed by the medically minded fields of somatic psychology</w:t>
      </w:r>
      <w:r w:rsidRPr="5FEE6C1E" w:rsidR="0949E71A">
        <w:rPr>
          <w:rFonts w:ascii="Calibri" w:hAnsi="Calibri" w:eastAsia="Calibri" w:cs="Calibri"/>
          <w:color w:val="000000" w:themeColor="text1" w:themeTint="FF" w:themeShade="FF"/>
          <w:sz w:val="24"/>
          <w:szCs w:val="24"/>
        </w:rPr>
        <w:t>, physiology</w:t>
      </w:r>
      <w:r w:rsidRPr="5FEE6C1E" w:rsidR="2C9B9243">
        <w:rPr>
          <w:rFonts w:ascii="Calibri" w:hAnsi="Calibri" w:eastAsia="Calibri" w:cs="Calibri"/>
          <w:color w:val="000000" w:themeColor="text1" w:themeTint="FF" w:themeShade="FF"/>
          <w:sz w:val="24"/>
          <w:szCs w:val="24"/>
        </w:rPr>
        <w:t xml:space="preserve"> and neurobiology, </w:t>
      </w:r>
      <w:r w:rsidRPr="5FEE6C1E" w:rsidR="3BEFF5B1">
        <w:rPr>
          <w:rFonts w:ascii="Calibri" w:hAnsi="Calibri" w:eastAsia="Calibri" w:cs="Calibri"/>
          <w:color w:val="000000" w:themeColor="text1" w:themeTint="FF" w:themeShade="FF"/>
          <w:sz w:val="24"/>
          <w:szCs w:val="24"/>
        </w:rPr>
        <w:t>each with their own shadows of perpetuating race and gender-based violence.</w:t>
      </w:r>
      <w:r w:rsidRPr="5FEE6C1E">
        <w:rPr>
          <w:rStyle w:val="FootnoteReference"/>
          <w:rFonts w:ascii="Calibri" w:hAnsi="Calibri" w:eastAsia="Calibri" w:cs="Calibri"/>
          <w:color w:val="000000" w:themeColor="text1" w:themeTint="FF" w:themeShade="FF"/>
          <w:sz w:val="24"/>
          <w:szCs w:val="24"/>
        </w:rPr>
        <w:footnoteReference w:id="29360"/>
      </w:r>
      <w:r w:rsidRPr="5FEE6C1E" w:rsidR="79EFE751">
        <w:rPr>
          <w:rFonts w:ascii="Calibri" w:hAnsi="Calibri" w:eastAsia="Calibri" w:cs="Calibri"/>
          <w:color w:val="000000" w:themeColor="text1" w:themeTint="FF" w:themeShade="FF"/>
          <w:sz w:val="24"/>
          <w:szCs w:val="24"/>
        </w:rPr>
        <w:t xml:space="preserve"> </w:t>
      </w:r>
    </w:p>
    <w:p w:rsidR="00FA4E6A" w:rsidP="463DD2EF" w:rsidRDefault="2C9B9243" w14:paraId="210C5E6B" w14:textId="5BA54D1E">
      <w:pPr>
        <w:rPr>
          <w:rFonts w:ascii="Calibri" w:hAnsi="Calibri" w:eastAsia="Calibri" w:cs="Calibri"/>
          <w:color w:val="000000" w:themeColor="text1"/>
          <w:sz w:val="24"/>
          <w:szCs w:val="24"/>
        </w:rPr>
      </w:pPr>
      <w:r w:rsidRPr="5FEE6C1E" w:rsidR="2C9B9243">
        <w:rPr>
          <w:rFonts w:ascii="Calibri" w:hAnsi="Calibri" w:eastAsia="Calibri" w:cs="Calibri"/>
          <w:color w:val="000000" w:themeColor="text1" w:themeTint="FF" w:themeShade="FF"/>
          <w:sz w:val="24"/>
          <w:szCs w:val="24"/>
        </w:rPr>
        <w:t>Despite this</w:t>
      </w:r>
      <w:r w:rsidRPr="5FEE6C1E" w:rsidR="0534D1BB">
        <w:rPr>
          <w:rFonts w:ascii="Calibri" w:hAnsi="Calibri" w:eastAsia="Calibri" w:cs="Calibri"/>
          <w:color w:val="000000" w:themeColor="text1" w:themeTint="FF" w:themeShade="FF"/>
          <w:sz w:val="24"/>
          <w:szCs w:val="24"/>
        </w:rPr>
        <w:t xml:space="preserve"> shadow</w:t>
      </w:r>
      <w:r w:rsidRPr="5FEE6C1E" w:rsidR="2C9B9243">
        <w:rPr>
          <w:rFonts w:ascii="Calibri" w:hAnsi="Calibri" w:eastAsia="Calibri" w:cs="Calibri"/>
          <w:color w:val="000000" w:themeColor="text1" w:themeTint="FF" w:themeShade="FF"/>
          <w:sz w:val="24"/>
          <w:szCs w:val="24"/>
        </w:rPr>
        <w:t xml:space="preserve">, evidence suggests that somatic sexological practitioners may be in a unique position to address the 'vital crises' of our time at the intersection of ecology, spirituality and sexuality. But are they? Are they in practical connection with the various lineages of embodied erotic explorers, edge-workers and mystics, who have practiced earth-based spirituality since time immemorial? Do they apply HIPP somatic trauma theory and the Sites of Shaping, Sites of Change analysis tool into their individual and collective fields of practices? How are some somatic sexological practitioners 'coming home' by (re)integrating, (re)indigenizing and (re)connecting the severed roots of erotic ecological embodiment to </w:t>
      </w:r>
      <w:r w:rsidRPr="5FEE6C1E" w:rsidR="2C9B9243">
        <w:rPr>
          <w:rFonts w:ascii="Calibri" w:hAnsi="Calibri" w:eastAsia="Calibri" w:cs="Calibri"/>
          <w:color w:val="000000" w:themeColor="text1" w:themeTint="FF" w:themeShade="FF"/>
          <w:sz w:val="24"/>
          <w:szCs w:val="24"/>
        </w:rPr>
        <w:t>restore</w:t>
      </w:r>
      <w:r w:rsidRPr="5FEE6C1E" w:rsidR="3903952D">
        <w:rPr>
          <w:rFonts w:ascii="Calibri" w:hAnsi="Calibri" w:eastAsia="Calibri" w:cs="Calibri"/>
          <w:color w:val="000000" w:themeColor="text1" w:themeTint="FF" w:themeShade="FF"/>
          <w:sz w:val="24"/>
          <w:szCs w:val="24"/>
        </w:rPr>
        <w:t xml:space="preserve"> and practice</w:t>
      </w:r>
      <w:r w:rsidRPr="5FEE6C1E" w:rsidR="2C9B9243">
        <w:rPr>
          <w:rFonts w:ascii="Calibri" w:hAnsi="Calibri" w:eastAsia="Calibri" w:cs="Calibri"/>
          <w:color w:val="000000" w:themeColor="text1" w:themeTint="FF" w:themeShade="FF"/>
          <w:sz w:val="24"/>
          <w:szCs w:val="24"/>
        </w:rPr>
        <w:t xml:space="preserve"> </w:t>
      </w:r>
      <w:r w:rsidRPr="5FEE6C1E" w:rsidR="17765798">
        <w:rPr>
          <w:rFonts w:ascii="Calibri" w:hAnsi="Calibri" w:eastAsia="Calibri" w:cs="Calibri"/>
          <w:color w:val="000000" w:themeColor="text1" w:themeTint="FF" w:themeShade="FF"/>
          <w:sz w:val="24"/>
          <w:szCs w:val="24"/>
        </w:rPr>
        <w:t>mutually</w:t>
      </w:r>
      <w:r w:rsidRPr="5FEE6C1E" w:rsidR="2C9B9243">
        <w:rPr>
          <w:rFonts w:ascii="Calibri" w:hAnsi="Calibri" w:eastAsia="Calibri" w:cs="Calibri"/>
          <w:color w:val="000000" w:themeColor="text1" w:themeTint="FF" w:themeShade="FF"/>
          <w:sz w:val="24"/>
          <w:szCs w:val="24"/>
        </w:rPr>
        <w:t xml:space="preserve"> respectful, response-able, reverent</w:t>
      </w:r>
      <w:r w:rsidRPr="5FEE6C1E" w:rsidR="07F5140D">
        <w:rPr>
          <w:rFonts w:ascii="Calibri" w:hAnsi="Calibri" w:eastAsia="Calibri" w:cs="Calibri"/>
          <w:color w:val="000000" w:themeColor="text1" w:themeTint="FF" w:themeShade="FF"/>
          <w:sz w:val="24"/>
          <w:szCs w:val="24"/>
        </w:rPr>
        <w:t xml:space="preserve"> and </w:t>
      </w:r>
      <w:r w:rsidRPr="5FEE6C1E" w:rsidR="2C9B9243">
        <w:rPr>
          <w:rFonts w:ascii="Calibri" w:hAnsi="Calibri" w:eastAsia="Calibri" w:cs="Calibri"/>
          <w:color w:val="000000" w:themeColor="text1" w:themeTint="FF" w:themeShade="FF"/>
          <w:sz w:val="24"/>
          <w:szCs w:val="24"/>
        </w:rPr>
        <w:t xml:space="preserve">reciprocal </w:t>
      </w:r>
      <w:r w:rsidRPr="5FEE6C1E" w:rsidR="7691A4B2">
        <w:rPr>
          <w:rFonts w:ascii="Calibri" w:hAnsi="Calibri" w:eastAsia="Calibri" w:cs="Calibri"/>
          <w:color w:val="000000" w:themeColor="text1" w:themeTint="FF" w:themeShade="FF"/>
          <w:sz w:val="24"/>
          <w:szCs w:val="24"/>
        </w:rPr>
        <w:t xml:space="preserve">intimacy </w:t>
      </w:r>
      <w:r w:rsidRPr="5FEE6C1E" w:rsidR="2C9B9243">
        <w:rPr>
          <w:rFonts w:ascii="Calibri" w:hAnsi="Calibri" w:eastAsia="Calibri" w:cs="Calibri"/>
          <w:color w:val="000000" w:themeColor="text1" w:themeTint="FF" w:themeShade="FF"/>
          <w:sz w:val="24"/>
          <w:szCs w:val="24"/>
        </w:rPr>
        <w:t xml:space="preserve">with the living Earth? </w:t>
      </w:r>
    </w:p>
    <w:p w:rsidR="671AD884" w:rsidP="145D01AF" w:rsidRDefault="671AD884" w14:paraId="072A8E49" w14:textId="6A71D91F">
      <w:pPr>
        <w:rPr>
          <w:rFonts w:ascii="Calibri" w:hAnsi="Calibri" w:eastAsia="Calibri" w:cs="Calibri"/>
          <w:color w:val="000000" w:themeColor="text1"/>
          <w:sz w:val="24"/>
          <w:szCs w:val="24"/>
        </w:rPr>
      </w:pPr>
    </w:p>
    <w:p w:rsidR="00FA4E6A" w:rsidP="2C9B9243" w:rsidRDefault="624EC949" w14:paraId="7C1D02DC" w14:textId="34805F45">
      <w:pPr>
        <w:pStyle w:val="Heading1"/>
        <w:rPr>
          <w:rFonts w:ascii="Calibri Light" w:hAnsi="Calibri Light"/>
        </w:rPr>
      </w:pPr>
      <w:bookmarkStart w:name="_Toc1645248410" w:id="83963006"/>
      <w:bookmarkStart w:name="_Toc2120792011" w:id="830883574"/>
      <w:r w:rsidRPr="1553C198" w:rsidR="4A6308F4">
        <w:rPr>
          <w:rFonts w:ascii="Calibri Light" w:hAnsi="Calibri Light"/>
        </w:rPr>
        <w:t>Methodology</w:t>
      </w:r>
      <w:bookmarkEnd w:id="83963006"/>
      <w:bookmarkEnd w:id="830883574"/>
    </w:p>
    <w:p w:rsidR="00FA4E6A" w:rsidP="2C9B9243" w:rsidRDefault="00FA4E6A" w14:paraId="5343A145" w14:textId="5369FC40"/>
    <w:p w:rsidR="00FA4E6A" w:rsidP="145D01AF" w:rsidRDefault="624EC949" w14:paraId="51705C5C" w14:textId="58BC7A7C">
      <w:pPr>
        <w:pStyle w:val="Heading2"/>
        <w:rPr>
          <w:rFonts w:ascii="Calibri Light" w:hAnsi="Calibri Light" w:eastAsia="Calibri Light" w:cs="Calibri Light"/>
        </w:rPr>
      </w:pPr>
      <w:bookmarkStart w:name="_Toc708500379" w:id="1521407723"/>
      <w:bookmarkStart w:name="_Toc890508022" w:id="641347910"/>
      <w:r w:rsidRPr="1553C198" w:rsidR="4A6308F4">
        <w:rPr>
          <w:rFonts w:ascii="Calibri Light" w:hAnsi="Calibri Light" w:eastAsia="Calibri Light" w:cs="Calibri Light"/>
        </w:rPr>
        <w:t>Summary of Objectives and Aims</w:t>
      </w:r>
      <w:bookmarkEnd w:id="1521407723"/>
      <w:bookmarkEnd w:id="641347910"/>
    </w:p>
    <w:p w:rsidR="00FA4E6A" w:rsidP="463DD2EF" w:rsidRDefault="00FA4E6A" w14:paraId="2A349653" w14:textId="4C089414">
      <w:pPr>
        <w:spacing w:after="0" w:line="240" w:lineRule="auto"/>
        <w:rPr>
          <w:rFonts w:ascii="Calibri" w:hAnsi="Calibri" w:eastAsia="Calibri" w:cs="Calibri"/>
          <w:color w:val="000000" w:themeColor="text1"/>
        </w:rPr>
      </w:pPr>
    </w:p>
    <w:p w:rsidR="00FA4E6A" w:rsidP="463DD2EF" w:rsidRDefault="2C9B9243" w14:paraId="4A893D56" w14:textId="2C97213F">
      <w:pPr>
        <w:spacing w:line="240" w:lineRule="auto"/>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According to Hennink, Hutter and Bailey, understanding the lived experiences of a specific group of people is amongst the primary foci of qualitative research.</w:t>
      </w:r>
      <w:r w:rsidRPr="145D01AF" w:rsidR="005701CC">
        <w:rPr>
          <w:rStyle w:val="FootnoteReference"/>
          <w:rFonts w:ascii="Calibri" w:hAnsi="Calibri" w:eastAsia="Calibri" w:cs="Calibri"/>
          <w:color w:val="000000" w:themeColor="text1"/>
          <w:sz w:val="24"/>
          <w:szCs w:val="24"/>
        </w:rPr>
        <w:footnoteReference w:id="53"/>
      </w:r>
      <w:r w:rsidRPr="145D01AF" w:rsidR="2C9B9243">
        <w:rPr>
          <w:rFonts w:ascii="Calibri" w:hAnsi="Calibri" w:eastAsia="Calibri" w:cs="Calibri"/>
          <w:color w:val="000000" w:themeColor="text1"/>
          <w:sz w:val="24"/>
          <w:szCs w:val="24"/>
        </w:rPr>
        <w:t xml:space="preserve"> This can be done to ‘give voice’ to issues within the population, to understand how they manage their professional practices, and examine ‘sensitive' and 'complex issues’ like sexuality and trauma. The objective of this research was to synthesize the values, scopes of practice, educational paths, needs, ethical concerns and visions for the future of somatic sexological practitioners who work at the intersection of ecology, sexuality, and spirituality. T</w:t>
      </w:r>
      <w:r w:rsidRPr="017AC7A4" w:rsidR="2C9B9243">
        <w:rPr>
          <w:rFonts w:ascii="Calibri" w:hAnsi="Calibri" w:eastAsia="Calibri" w:cs="Calibri"/>
          <w:color w:val="000000" w:themeColor="text1"/>
          <w:sz w:val="24"/>
          <w:szCs w:val="24"/>
        </w:rPr>
        <w:t xml:space="preserve">he aim w</w:t>
      </w:r>
      <w:r w:rsidRPr="017AC7A4" w:rsidR="213B6508">
        <w:rPr>
          <w:rFonts w:ascii="Calibri" w:hAnsi="Calibri" w:eastAsia="Calibri" w:cs="Calibri"/>
          <w:color w:val="000000" w:themeColor="text1"/>
          <w:sz w:val="24"/>
          <w:szCs w:val="24"/>
        </w:rPr>
        <w:t xml:space="preserve">as</w:t>
      </w:r>
      <w:r w:rsidRPr="017AC7A4" w:rsidR="2C9B9243">
        <w:rPr>
          <w:rFonts w:ascii="Calibri" w:hAnsi="Calibri" w:eastAsia="Calibri" w:cs="Calibri"/>
          <w:color w:val="000000" w:themeColor="text1"/>
          <w:sz w:val="24"/>
          <w:szCs w:val="24"/>
        </w:rPr>
        <w:t xml:space="preserve"> t</w:t>
      </w:r>
      <w:r w:rsidRPr="017AC7A4" w:rsidR="4A735334">
        <w:rPr>
          <w:rFonts w:ascii="Calibri" w:hAnsi="Calibri" w:eastAsia="Calibri" w:cs="Calibri"/>
          <w:color w:val="000000" w:themeColor="text1"/>
          <w:sz w:val="24"/>
          <w:szCs w:val="24"/>
        </w:rPr>
        <w:t xml:space="preserve">o </w:t>
      </w:r>
      <w:r w:rsidRPr="017AC7A4" w:rsidR="146E3840">
        <w:rPr>
          <w:rFonts w:ascii="Calibri" w:hAnsi="Calibri" w:eastAsia="Calibri" w:cs="Calibri"/>
          <w:color w:val="000000" w:themeColor="text1"/>
          <w:sz w:val="24"/>
          <w:szCs w:val="24"/>
        </w:rPr>
        <w:t xml:space="preserve">support </w:t>
      </w:r>
      <w:r w:rsidRPr="017AC7A4" w:rsidR="351BC5A7">
        <w:rPr>
          <w:rFonts w:ascii="Calibri" w:hAnsi="Calibri" w:eastAsia="Calibri" w:cs="Calibri"/>
          <w:color w:val="000000" w:themeColor="text1"/>
          <w:sz w:val="24"/>
          <w:szCs w:val="24"/>
        </w:rPr>
        <w:t xml:space="preserve">more </w:t>
      </w:r>
      <w:r w:rsidRPr="145D01AF" w:rsidR="2C9B9243">
        <w:rPr>
          <w:rFonts w:ascii="Calibri" w:hAnsi="Calibri" w:eastAsia="Calibri" w:cs="Calibri"/>
          <w:color w:val="000000" w:themeColor="text1"/>
          <w:sz w:val="24"/>
          <w:szCs w:val="24"/>
        </w:rPr>
        <w:t xml:space="preserve">somatic </w:t>
      </w:r>
      <w:r w:rsidRPr="145D01AF" w:rsidR="529D2469">
        <w:rPr>
          <w:rFonts w:ascii="Calibri" w:hAnsi="Calibri" w:eastAsia="Calibri" w:cs="Calibri"/>
          <w:color w:val="000000" w:themeColor="text1"/>
          <w:sz w:val="24"/>
          <w:szCs w:val="24"/>
        </w:rPr>
        <w:t xml:space="preserve">sexologists</w:t>
      </w:r>
      <w:r w:rsidRPr="145D01AF" w:rsidR="2C9B9243">
        <w:rPr>
          <w:rFonts w:ascii="Calibri" w:hAnsi="Calibri" w:eastAsia="Calibri" w:cs="Calibri"/>
          <w:color w:val="000000" w:themeColor="text1"/>
          <w:sz w:val="24"/>
          <w:szCs w:val="24"/>
        </w:rPr>
        <w:t xml:space="preserve"> </w:t>
      </w:r>
      <w:r w:rsidRPr="145D01AF" w:rsidR="7CDD76D9">
        <w:rPr>
          <w:rFonts w:ascii="Calibri" w:hAnsi="Calibri" w:eastAsia="Calibri" w:cs="Calibri"/>
          <w:color w:val="000000" w:themeColor="text1"/>
          <w:sz w:val="24"/>
          <w:szCs w:val="24"/>
        </w:rPr>
        <w:t xml:space="preserve">in </w:t>
      </w:r>
      <w:r w:rsidRPr="145D01AF" w:rsidR="576CB285">
        <w:rPr>
          <w:rFonts w:ascii="Calibri" w:hAnsi="Calibri" w:eastAsia="Calibri" w:cs="Calibri"/>
          <w:color w:val="000000" w:themeColor="text1"/>
          <w:sz w:val="24"/>
          <w:szCs w:val="24"/>
        </w:rPr>
        <w:t xml:space="preserve">recogniz</w:t>
      </w:r>
      <w:r w:rsidRPr="145D01AF" w:rsidR="7D62CD92">
        <w:rPr>
          <w:rFonts w:ascii="Calibri" w:hAnsi="Calibri" w:eastAsia="Calibri" w:cs="Calibri"/>
          <w:color w:val="000000" w:themeColor="text1"/>
          <w:sz w:val="24"/>
          <w:szCs w:val="24"/>
        </w:rPr>
        <w:t xml:space="preserve">ing</w:t>
      </w:r>
      <w:r w:rsidRPr="145D01AF" w:rsidR="576CB285">
        <w:rPr>
          <w:rFonts w:ascii="Calibri" w:hAnsi="Calibri" w:eastAsia="Calibri" w:cs="Calibri"/>
          <w:color w:val="000000" w:themeColor="text1"/>
          <w:sz w:val="24"/>
          <w:szCs w:val="24"/>
        </w:rPr>
        <w:t xml:space="preserve"> the confluence of</w:t>
      </w:r>
      <w:r w:rsidRPr="145D01AF" w:rsidR="2C9B9243">
        <w:rPr>
          <w:rFonts w:ascii="Calibri" w:hAnsi="Calibri" w:eastAsia="Calibri" w:cs="Calibri"/>
          <w:color w:val="000000" w:themeColor="text1"/>
          <w:sz w:val="24"/>
          <w:szCs w:val="24"/>
        </w:rPr>
        <w:t xml:space="preserve"> eco</w:t>
      </w:r>
      <w:r w:rsidRPr="145D01AF" w:rsidR="6DB392B5">
        <w:rPr>
          <w:rFonts w:ascii="Calibri" w:hAnsi="Calibri" w:eastAsia="Calibri" w:cs="Calibri"/>
          <w:color w:val="000000" w:themeColor="text1"/>
          <w:sz w:val="24"/>
          <w:szCs w:val="24"/>
        </w:rPr>
        <w:t xml:space="preserve">logy, sexuality and spirituality in their work</w:t>
      </w:r>
      <w:r w:rsidRPr="145D01AF" w:rsidR="5CC40768">
        <w:rPr>
          <w:rFonts w:ascii="Calibri" w:hAnsi="Calibri" w:eastAsia="Calibri" w:cs="Calibri"/>
          <w:color w:val="000000" w:themeColor="text1"/>
          <w:sz w:val="24"/>
          <w:szCs w:val="24"/>
        </w:rPr>
        <w:t xml:space="preserve"> so that they may contribute to the creation of ethical frameworks rooted in the </w:t>
      </w:r>
      <w:r w:rsidRPr="145D01AF" w:rsidR="5903BACD">
        <w:rPr>
          <w:rFonts w:ascii="Calibri" w:hAnsi="Calibri" w:eastAsia="Calibri" w:cs="Calibri"/>
          <w:color w:val="000000" w:themeColor="text1"/>
          <w:sz w:val="24"/>
          <w:szCs w:val="24"/>
        </w:rPr>
        <w:t xml:space="preserve">imperative of</w:t>
      </w:r>
      <w:r w:rsidRPr="145D01AF" w:rsidR="5CC40768">
        <w:rPr>
          <w:rFonts w:ascii="Calibri" w:hAnsi="Calibri" w:eastAsia="Calibri" w:cs="Calibri"/>
          <w:color w:val="000000" w:themeColor="text1"/>
          <w:sz w:val="24"/>
          <w:szCs w:val="24"/>
        </w:rPr>
        <w:t xml:space="preserve"> mutual care</w:t>
      </w:r>
      <w:r w:rsidRPr="145D01AF" w:rsidR="2C9B9243">
        <w:rPr>
          <w:rFonts w:ascii="Calibri" w:hAnsi="Calibri" w:eastAsia="Calibri" w:cs="Calibri"/>
          <w:color w:val="000000" w:themeColor="text1"/>
          <w:sz w:val="24"/>
          <w:szCs w:val="24"/>
        </w:rPr>
        <w:t xml:space="preserve">. With these intentions, qualitative approaches were used throughout.</w:t>
      </w:r>
    </w:p>
    <w:p w:rsidR="00FA4E6A" w:rsidP="145D01AF" w:rsidRDefault="79C99479" w14:paraId="4ECD3D39" w14:textId="4AB7391F">
      <w:pPr>
        <w:spacing w:line="240" w:lineRule="auto"/>
        <w:rPr>
          <w:rFonts w:ascii="Calibri" w:hAnsi="Calibri" w:eastAsia="Calibri" w:cs="Calibri"/>
          <w:color w:val="000000" w:themeColor="text1"/>
          <w:sz w:val="24"/>
          <w:szCs w:val="24"/>
        </w:rPr>
      </w:pPr>
    </w:p>
    <w:p w:rsidR="00FA4E6A" w:rsidP="145D01AF" w:rsidRDefault="624EC949" w14:paraId="3D3E94AE" w14:textId="5A15B76C">
      <w:pPr>
        <w:spacing w:before="40" w:after="0"/>
        <w:rPr>
          <w:rFonts w:ascii="Calibri Light" w:hAnsi="Calibri Light" w:eastAsia="Calibri Light" w:cs="Calibri Light"/>
          <w:color w:val="2F5496" w:themeColor="accent1" w:themeShade="BF"/>
          <w:sz w:val="26"/>
          <w:szCs w:val="26"/>
        </w:rPr>
      </w:pPr>
      <w:bookmarkStart w:name="_Toc109939181" w:id="73715633"/>
      <w:bookmarkStart w:name="_Toc1332004024" w:id="1715175454"/>
      <w:r w:rsidRPr="1553C198" w:rsidR="4A6308F4">
        <w:rPr>
          <w:rStyle w:val="Heading2Char"/>
          <w:rFonts w:ascii="Calibri Light" w:hAnsi="Calibri Light" w:eastAsia="Calibri Light" w:cs="Calibri Light"/>
        </w:rPr>
        <w:t>Reflexivity</w:t>
      </w:r>
      <w:bookmarkEnd w:id="73715633"/>
      <w:bookmarkEnd w:id="1715175454"/>
    </w:p>
    <w:p w:rsidR="00FA4E6A" w:rsidP="463DD2EF" w:rsidRDefault="00FA4E6A" w14:paraId="432F632F" w14:textId="7BCC4CD7">
      <w:pPr>
        <w:spacing w:after="0" w:line="240" w:lineRule="auto"/>
        <w:rPr>
          <w:rFonts w:ascii="Calibri" w:hAnsi="Calibri" w:eastAsia="Calibri" w:cs="Calibri"/>
          <w:color w:val="000000" w:themeColor="text1"/>
        </w:rPr>
      </w:pPr>
    </w:p>
    <w:p w:rsidR="00FA4E6A" w:rsidP="463DD2EF" w:rsidRDefault="2C9B9243" w14:paraId="29A28046" w14:textId="334B27DF">
      <w:pPr>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 xml:space="preserve">My name is Lorie Solis. As a researcher, I work professionally within the scope of inquiry covered in this project and meet the qualifications required for participants to inform the study. </w:t>
      </w:r>
      <w:r w:rsidRPr="145D01AF" w:rsidR="4A5DFABA">
        <w:rPr>
          <w:rFonts w:ascii="Calibri" w:hAnsi="Calibri" w:eastAsia="Calibri" w:cs="Calibri"/>
          <w:color w:val="000000" w:themeColor="text1"/>
          <w:sz w:val="24"/>
          <w:szCs w:val="24"/>
        </w:rPr>
        <w:t>A</w:t>
      </w:r>
      <w:r w:rsidRPr="145D01AF" w:rsidR="2C9B9243">
        <w:rPr>
          <w:rFonts w:ascii="Calibri" w:hAnsi="Calibri" w:eastAsia="Calibri" w:cs="Calibri"/>
          <w:color w:val="000000" w:themeColor="text1"/>
          <w:sz w:val="24"/>
          <w:szCs w:val="24"/>
        </w:rPr>
        <w:t>s a somatic sexologist who integrates nature-based wisdom and practice into my work, I work from an emic, or insider perspective,</w:t>
      </w:r>
      <w:r w:rsidRPr="145D01AF" w:rsidR="6FD256E3">
        <w:rPr>
          <w:rFonts w:ascii="Calibri" w:hAnsi="Calibri" w:eastAsia="Calibri" w:cs="Calibri"/>
          <w:color w:val="000000" w:themeColor="text1"/>
          <w:sz w:val="24"/>
          <w:szCs w:val="24"/>
        </w:rPr>
        <w:t xml:space="preserve"> and</w:t>
      </w:r>
      <w:r w:rsidRPr="145D01AF" w:rsidR="2C9B9243">
        <w:rPr>
          <w:rFonts w:ascii="Calibri" w:hAnsi="Calibri" w:eastAsia="Calibri" w:cs="Calibri"/>
          <w:color w:val="000000" w:themeColor="text1"/>
          <w:sz w:val="24"/>
          <w:szCs w:val="24"/>
        </w:rPr>
        <w:t xml:space="preserve"> understand </w:t>
      </w:r>
      <w:r w:rsidRPr="145D01AF" w:rsidR="0B1A1207">
        <w:rPr>
          <w:rFonts w:ascii="Calibri" w:hAnsi="Calibri" w:eastAsia="Calibri" w:cs="Calibri"/>
          <w:color w:val="000000" w:themeColor="text1"/>
          <w:sz w:val="24"/>
          <w:szCs w:val="24"/>
        </w:rPr>
        <w:t>that</w:t>
      </w:r>
      <w:r w:rsidRPr="145D01AF" w:rsidR="2C9B9243">
        <w:rPr>
          <w:rFonts w:ascii="Calibri" w:hAnsi="Calibri" w:eastAsia="Calibri" w:cs="Calibri"/>
          <w:color w:val="000000" w:themeColor="text1"/>
          <w:sz w:val="24"/>
          <w:szCs w:val="24"/>
        </w:rPr>
        <w:t xml:space="preserve"> topics </w:t>
      </w:r>
      <w:r w:rsidRPr="145D01AF" w:rsidR="2A49D98A">
        <w:rPr>
          <w:rFonts w:ascii="Calibri" w:hAnsi="Calibri" w:eastAsia="Calibri" w:cs="Calibri"/>
          <w:color w:val="000000" w:themeColor="text1"/>
          <w:sz w:val="24"/>
          <w:szCs w:val="24"/>
        </w:rPr>
        <w:t xml:space="preserve">related to </w:t>
      </w:r>
      <w:r w:rsidRPr="145D01AF" w:rsidR="2C9B9243">
        <w:rPr>
          <w:rFonts w:ascii="Calibri" w:hAnsi="Calibri" w:eastAsia="Calibri" w:cs="Calibri"/>
          <w:color w:val="000000" w:themeColor="text1"/>
          <w:sz w:val="24"/>
          <w:szCs w:val="24"/>
        </w:rPr>
        <w:t>sexuality and trauma are</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considered sensitive and often taboo.</w:t>
      </w:r>
      <w:r w:rsidRPr="145D01AF" w:rsidR="005701CC">
        <w:rPr>
          <w:rStyle w:val="FootnoteReference"/>
          <w:rFonts w:ascii="Calibri" w:hAnsi="Calibri" w:eastAsia="Calibri" w:cs="Calibri"/>
          <w:color w:val="000000" w:themeColor="text1"/>
          <w:sz w:val="24"/>
          <w:szCs w:val="24"/>
        </w:rPr>
        <w:footnoteReference w:id="54"/>
      </w:r>
      <w:r w:rsidRPr="145D01AF" w:rsidR="2C9B9243">
        <w:rPr>
          <w:rFonts w:ascii="Calibri" w:hAnsi="Calibri" w:eastAsia="Calibri" w:cs="Calibri"/>
          <w:color w:val="000000" w:themeColor="text1"/>
          <w:sz w:val="24"/>
          <w:szCs w:val="24"/>
        </w:rPr>
        <w:t xml:space="preserve"> My professional practice regularly includes speaking with peer</w:t>
      </w:r>
      <w:r w:rsidRPr="145D01AF" w:rsidR="1D6772AD">
        <w:rPr>
          <w:rFonts w:ascii="Calibri" w:hAnsi="Calibri" w:eastAsia="Calibri" w:cs="Calibri"/>
          <w:color w:val="000000" w:themeColor="text1"/>
          <w:sz w:val="24"/>
          <w:szCs w:val="24"/>
        </w:rPr>
        <w:t xml:space="preserve"> mentors, supervisors</w:t>
      </w:r>
      <w:r w:rsidRPr="145D01AF" w:rsidR="2C9B9243">
        <w:rPr>
          <w:rFonts w:ascii="Calibri" w:hAnsi="Calibri" w:eastAsia="Calibri" w:cs="Calibri"/>
          <w:color w:val="000000" w:themeColor="text1"/>
          <w:sz w:val="24"/>
          <w:szCs w:val="24"/>
        </w:rPr>
        <w:t xml:space="preserve"> and colleagues on sensitive subject matter such as these. Although a risks assessment and ethical considerations were applied, this project was conducted with a certain assumption that other professional practitioners in therapeutic fields which address human sexuality and trauma would be able and willing to offer information voluntarily while maintaining personal and professional integrity. This assumption, along with the caveats defined throughout the methodology, intend</w:t>
      </w:r>
      <w:r w:rsidRPr="145D01AF" w:rsidR="6E7A0374">
        <w:rPr>
          <w:rFonts w:ascii="Calibri" w:hAnsi="Calibri" w:eastAsia="Calibri" w:cs="Calibri"/>
          <w:color w:val="000000" w:themeColor="text1"/>
          <w:sz w:val="24"/>
          <w:szCs w:val="24"/>
        </w:rPr>
        <w:t xml:space="preserve">ed</w:t>
      </w:r>
      <w:r w:rsidRPr="145D01AF" w:rsidR="2C9B9243">
        <w:rPr>
          <w:rFonts w:ascii="Calibri" w:hAnsi="Calibri" w:eastAsia="Calibri" w:cs="Calibri"/>
          <w:color w:val="000000" w:themeColor="text1"/>
          <w:sz w:val="24"/>
          <w:szCs w:val="24"/>
        </w:rPr>
        <w:t xml:space="preserve"> to e</w:t>
      </w:r>
      <w:r w:rsidRPr="145D01AF" w:rsidR="15E546C9">
        <w:rPr>
          <w:rFonts w:ascii="Calibri" w:hAnsi="Calibri" w:eastAsia="Calibri" w:cs="Calibri"/>
          <w:color w:val="000000" w:themeColor="text1"/>
          <w:sz w:val="24"/>
          <w:szCs w:val="24"/>
        </w:rPr>
        <w:t xml:space="preserve">xtend </w:t>
      </w:r>
      <w:r w:rsidRPr="145D01AF" w:rsidR="2C9B9243">
        <w:rPr>
          <w:rFonts w:ascii="Calibri" w:hAnsi="Calibri" w:eastAsia="Calibri" w:cs="Calibri"/>
          <w:color w:val="000000" w:themeColor="text1"/>
          <w:sz w:val="24"/>
          <w:szCs w:val="24"/>
        </w:rPr>
        <w:t xml:space="preserve">proper respect for the qualifications, training, and professionalism of practitioners as well as respect for their chosen modalities.</w:t>
      </w:r>
    </w:p>
    <w:p w:rsidR="00FA4E6A" w:rsidP="6371B18D" w:rsidRDefault="2C9B9243" w14:paraId="7894ADD0" w14:textId="52D41306">
      <w:pPr>
        <w:rPr>
          <w:rFonts w:ascii="Calibri Light" w:hAnsi="Calibri Light" w:eastAsia="Calibri Light" w:cs="Calibri Light"/>
        </w:rPr>
      </w:pPr>
      <w:r w:rsidRPr="145D01AF" w:rsidR="2C9B9243">
        <w:rPr>
          <w:rFonts w:ascii="Calibri" w:hAnsi="Calibri" w:eastAsia="Calibri" w:cs="Calibri"/>
          <w:color w:val="000000" w:themeColor="text1"/>
          <w:sz w:val="24"/>
          <w:szCs w:val="24"/>
        </w:rPr>
        <w:lastRenderedPageBreak/>
        <w:t>My personal bloodlines mix Western colonialist and indigenous lineages. Within the eco-spiritual-sexual scope of this research, I align deeply with my Afro-Caribbean-Lipan Apache-</w:t>
      </w:r>
      <w:r w:rsidRPr="40D0801E" w:rsidR="2C9B9243">
        <w:rPr>
          <w:rFonts w:ascii="Calibri" w:hAnsi="Calibri" w:eastAsia="Calibri" w:cs="Calibri"/>
          <w:i w:val="1"/>
          <w:iCs w:val="1"/>
          <w:color w:val="000000" w:themeColor="text1"/>
          <w:sz w:val="24"/>
          <w:szCs w:val="24"/>
        </w:rPr>
        <w:t xml:space="preserve">mestiza </w:t>
      </w:r>
      <w:r w:rsidRPr="145D01AF" w:rsidR="2C9B9243">
        <w:rPr>
          <w:rFonts w:ascii="Calibri" w:hAnsi="Calibri" w:eastAsia="Calibri" w:cs="Calibri"/>
          <w:color w:val="000000" w:themeColor="text1"/>
          <w:sz w:val="24"/>
          <w:szCs w:val="24"/>
        </w:rPr>
        <w:t xml:space="preserve">heritage, while simultaneously embodying the privileges afforded by my modern, western upbringing and education. This project is one facet of a multi-decade </w:t>
      </w:r>
      <w:r w:rsidRPr="145D01AF" w:rsidR="3F07FAE0">
        <w:rPr>
          <w:rFonts w:ascii="Calibri" w:hAnsi="Calibri" w:eastAsia="Calibri" w:cs="Calibri"/>
          <w:color w:val="000000" w:themeColor="text1"/>
          <w:sz w:val="24"/>
          <w:szCs w:val="24"/>
        </w:rPr>
        <w:t xml:space="preserve">and multi-layered </w:t>
      </w:r>
      <w:r w:rsidRPr="145D01AF" w:rsidR="2C9B9243">
        <w:rPr>
          <w:rFonts w:ascii="Calibri" w:hAnsi="Calibri" w:eastAsia="Calibri" w:cs="Calibri"/>
          <w:color w:val="000000" w:themeColor="text1"/>
          <w:sz w:val="24"/>
          <w:szCs w:val="24"/>
        </w:rPr>
        <w:t>process of personal</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decolonization.</w:t>
      </w:r>
      <w:r w:rsidRPr="145D01AF" w:rsidR="005701CC">
        <w:rPr>
          <w:rStyle w:val="FootnoteReference"/>
          <w:rFonts w:ascii="Calibri" w:hAnsi="Calibri" w:eastAsia="Calibri" w:cs="Calibri"/>
          <w:color w:val="000000" w:themeColor="text1"/>
          <w:sz w:val="24"/>
          <w:szCs w:val="24"/>
        </w:rPr>
        <w:footnoteReference w:id="55"/>
      </w:r>
      <w:r w:rsidRPr="145D01AF" w:rsidR="2C9B9243">
        <w:rPr>
          <w:rFonts w:ascii="Calibri" w:hAnsi="Calibri" w:eastAsia="Calibri" w:cs="Calibri"/>
          <w:color w:val="000000" w:themeColor="text1"/>
          <w:sz w:val="24"/>
          <w:szCs w:val="24"/>
        </w:rPr>
        <w:t xml:space="preserve"> </w:t>
      </w:r>
      <w:r w:rsidRPr="145D01AF" w:rsidR="758F291C">
        <w:rPr>
          <w:rFonts w:ascii="Calibri" w:hAnsi="Calibri" w:eastAsia="Calibri" w:cs="Calibri"/>
          <w:color w:val="000000" w:themeColor="text1"/>
          <w:sz w:val="24"/>
          <w:szCs w:val="24"/>
        </w:rPr>
        <w:t xml:space="preserve">Therefore, although decolonizing</w:t>
      </w:r>
      <w:r w:rsidRPr="145D01AF" w:rsidR="2C9B9243">
        <w:rPr>
          <w:rFonts w:ascii="Calibri" w:hAnsi="Calibri" w:eastAsia="Calibri" w:cs="Calibri"/>
          <w:color w:val="000000" w:themeColor="text1"/>
          <w:sz w:val="24"/>
          <w:szCs w:val="24"/>
        </w:rPr>
        <w:t xml:space="preserve"> methodolog</w:t>
      </w:r>
      <w:r w:rsidRPr="145D01AF" w:rsidR="0E0BB4F1">
        <w:rPr>
          <w:rFonts w:ascii="Calibri" w:hAnsi="Calibri" w:eastAsia="Calibri" w:cs="Calibri"/>
          <w:color w:val="000000" w:themeColor="text1"/>
          <w:sz w:val="24"/>
          <w:szCs w:val="24"/>
        </w:rPr>
        <w:t xml:space="preserve">ies</w:t>
      </w:r>
      <w:r w:rsidRPr="145D01AF" w:rsidR="54E19BB5">
        <w:rPr>
          <w:rFonts w:ascii="Calibri" w:hAnsi="Calibri" w:eastAsia="Calibri" w:cs="Calibri"/>
          <w:color w:val="000000" w:themeColor="text1"/>
          <w:sz w:val="24"/>
          <w:szCs w:val="24"/>
        </w:rPr>
        <w:t xml:space="preserve"> were not </w:t>
      </w:r>
      <w:r w:rsidRPr="145D01AF" w:rsidR="27EB13A8">
        <w:rPr>
          <w:rFonts w:ascii="Calibri" w:hAnsi="Calibri" w:eastAsia="Calibri" w:cs="Calibri"/>
          <w:color w:val="000000" w:themeColor="text1"/>
          <w:sz w:val="24"/>
          <w:szCs w:val="24"/>
        </w:rPr>
        <w:t xml:space="preserve">intentionally employed during data collection</w:t>
      </w:r>
      <w:r w:rsidRPr="145D01AF" w:rsidR="3D42A135">
        <w:rPr>
          <w:rFonts w:ascii="Calibri" w:hAnsi="Calibri" w:eastAsia="Calibri" w:cs="Calibri"/>
          <w:color w:val="000000" w:themeColor="text1"/>
          <w:sz w:val="24"/>
          <w:szCs w:val="24"/>
        </w:rPr>
        <w:t xml:space="preserve"> as they were in analysis</w:t>
      </w:r>
      <w:r w:rsidRPr="145D01AF" w:rsidR="27EB13A8">
        <w:rPr>
          <w:rFonts w:ascii="Calibri" w:hAnsi="Calibri" w:eastAsia="Calibri" w:cs="Calibri"/>
          <w:color w:val="000000" w:themeColor="text1"/>
          <w:sz w:val="24"/>
          <w:szCs w:val="24"/>
        </w:rPr>
        <w:t xml:space="preserve">,</w:t>
      </w:r>
      <w:r w:rsidRPr="145D01AF" w:rsidR="2C9B9243">
        <w:rPr>
          <w:rFonts w:ascii="Calibri" w:hAnsi="Calibri" w:eastAsia="Calibri" w:cs="Calibri"/>
          <w:color w:val="000000" w:themeColor="text1"/>
          <w:sz w:val="24"/>
          <w:szCs w:val="24"/>
        </w:rPr>
        <w:t xml:space="preserve"> </w:t>
      </w:r>
      <w:r w:rsidRPr="145D01AF" w:rsidR="138680E7">
        <w:rPr>
          <w:rFonts w:ascii="Calibri" w:hAnsi="Calibri" w:eastAsia="Calibri" w:cs="Calibri"/>
          <w:color w:val="000000" w:themeColor="text1"/>
          <w:sz w:val="24"/>
          <w:szCs w:val="24"/>
        </w:rPr>
        <w:t xml:space="preserve">some </w:t>
      </w:r>
      <w:r w:rsidRPr="145D01AF" w:rsidR="2C9B9243">
        <w:rPr>
          <w:rFonts w:ascii="Calibri" w:hAnsi="Calibri" w:eastAsia="Calibri" w:cs="Calibri"/>
          <w:color w:val="000000" w:themeColor="text1"/>
          <w:sz w:val="24"/>
          <w:szCs w:val="24"/>
        </w:rPr>
        <w:t xml:space="preserve">ha</w:t>
      </w:r>
      <w:r w:rsidRPr="145D01AF" w:rsidR="37E9AB14">
        <w:rPr>
          <w:rFonts w:ascii="Calibri" w:hAnsi="Calibri" w:eastAsia="Calibri" w:cs="Calibri"/>
          <w:color w:val="000000" w:themeColor="text1"/>
          <w:sz w:val="24"/>
          <w:szCs w:val="24"/>
        </w:rPr>
        <w:t xml:space="preserve">ve</w:t>
      </w:r>
      <w:r w:rsidRPr="145D01AF" w:rsidR="2C9B9243">
        <w:rPr>
          <w:rFonts w:ascii="Calibri" w:hAnsi="Calibri" w:eastAsia="Calibri" w:cs="Calibri"/>
          <w:color w:val="000000" w:themeColor="text1"/>
          <w:sz w:val="24"/>
          <w:szCs w:val="24"/>
        </w:rPr>
        <w:t xml:space="preserve"> been</w:t>
      </w:r>
      <w:r w:rsidRPr="145D01AF" w:rsidR="5B4613B7">
        <w:rPr>
          <w:rFonts w:ascii="Calibri" w:hAnsi="Calibri" w:eastAsia="Calibri" w:cs="Calibri"/>
          <w:color w:val="000000" w:themeColor="text1"/>
          <w:sz w:val="24"/>
          <w:szCs w:val="24"/>
        </w:rPr>
        <w:t xml:space="preserve"> recognized and named</w:t>
      </w:r>
      <w:r w:rsidRPr="145D01AF" w:rsidR="081E595A">
        <w:rPr>
          <w:rFonts w:ascii="Calibri" w:hAnsi="Calibri" w:eastAsia="Calibri" w:cs="Calibri"/>
          <w:color w:val="000000" w:themeColor="text1"/>
          <w:sz w:val="24"/>
          <w:szCs w:val="24"/>
        </w:rPr>
        <w:t xml:space="preserve">.  </w:t>
      </w:r>
      <w:r w:rsidRPr="145D01AF" w:rsidR="24DA71B5">
        <w:rPr>
          <w:rFonts w:ascii="Calibri" w:hAnsi="Calibri" w:eastAsia="Calibri" w:cs="Calibri"/>
          <w:color w:val="000000" w:themeColor="text1"/>
          <w:sz w:val="24"/>
          <w:szCs w:val="24"/>
        </w:rPr>
        <w:t xml:space="preserve">T</w:t>
      </w:r>
      <w:r w:rsidRPr="145D01AF" w:rsidR="2C9B9243">
        <w:rPr>
          <w:rFonts w:ascii="Calibri" w:hAnsi="Calibri" w:eastAsia="Calibri" w:cs="Calibri"/>
          <w:color w:val="000000" w:themeColor="text1"/>
          <w:sz w:val="24"/>
          <w:szCs w:val="24"/>
        </w:rPr>
        <w:t xml:space="preserve">his </w:t>
      </w:r>
      <w:r w:rsidRPr="145D01AF" w:rsidR="793F89E3">
        <w:rPr>
          <w:rFonts w:ascii="Calibri" w:hAnsi="Calibri" w:eastAsia="Calibri" w:cs="Calibri"/>
          <w:color w:val="000000" w:themeColor="text1"/>
          <w:sz w:val="24"/>
          <w:szCs w:val="24"/>
        </w:rPr>
        <w:t xml:space="preserve">interweaving </w:t>
      </w:r>
      <w:r w:rsidRPr="145D01AF" w:rsidR="2C9B9243">
        <w:rPr>
          <w:rFonts w:ascii="Calibri" w:hAnsi="Calibri" w:eastAsia="Calibri" w:cs="Calibri"/>
          <w:color w:val="000000" w:themeColor="text1"/>
          <w:sz w:val="24"/>
          <w:szCs w:val="24"/>
        </w:rPr>
        <w:t xml:space="preserve">reflects my training as an indigenous researcher and my commitment to the four principles of</w:t>
      </w:r>
      <w:r w:rsidRPr="145D01AF" w:rsidR="2AD1CE5D">
        <w:rPr>
          <w:rFonts w:ascii="Calibri" w:hAnsi="Calibri" w:eastAsia="Calibri" w:cs="Calibri"/>
          <w:color w:val="000000" w:themeColor="text1"/>
          <w:sz w:val="24"/>
          <w:szCs w:val="24"/>
        </w:rPr>
        <w:t xml:space="preserve"> indigenous research of</w:t>
      </w:r>
      <w:r w:rsidRPr="145D01AF" w:rsidR="2C9B9243">
        <w:rPr>
          <w:rFonts w:ascii="Calibri" w:hAnsi="Calibri" w:eastAsia="Calibri" w:cs="Calibri"/>
          <w:color w:val="000000" w:themeColor="text1"/>
          <w:sz w:val="24"/>
          <w:szCs w:val="24"/>
        </w:rPr>
        <w:t xml:space="preserve"> </w:t>
      </w:r>
      <w:r w:rsidRPr="145D01AF" w:rsidR="2DB9F50E">
        <w:rPr>
          <w:rFonts w:ascii="Calibri" w:hAnsi="Calibri" w:eastAsia="Calibri" w:cs="Calibri"/>
          <w:color w:val="000000" w:themeColor="text1"/>
          <w:sz w:val="24"/>
          <w:szCs w:val="24"/>
        </w:rPr>
        <w:t xml:space="preserve">'</w:t>
      </w:r>
      <w:r w:rsidRPr="145D01AF" w:rsidR="2C9B9243">
        <w:rPr>
          <w:rFonts w:ascii="Calibri" w:hAnsi="Calibri" w:eastAsia="Calibri" w:cs="Calibri"/>
          <w:color w:val="000000" w:themeColor="text1"/>
          <w:sz w:val="24"/>
          <w:szCs w:val="24"/>
        </w:rPr>
        <w:t xml:space="preserve">respect, responsibility, reverence, and reciprocity', as developed by Jo-Ann Archibald Q'um Q'um Xiiem.</w:t>
      </w:r>
      <w:r w:rsidRPr="145D01AF" w:rsidR="005701CC">
        <w:rPr>
          <w:rStyle w:val="FootnoteReference"/>
          <w:rFonts w:ascii="Calibri" w:hAnsi="Calibri" w:eastAsia="Calibri" w:cs="Calibri"/>
          <w:color w:val="000000" w:themeColor="text1"/>
          <w:sz w:val="24"/>
          <w:szCs w:val="24"/>
        </w:rPr>
        <w:footnoteReference w:id="56"/>
      </w:r>
      <w:r w:rsidRPr="145D01AF" w:rsidR="2C9B9243">
        <w:rPr>
          <w:rFonts w:ascii="Calibri" w:hAnsi="Calibri" w:eastAsia="Calibri" w:cs="Calibri"/>
          <w:color w:val="000000" w:themeColor="text1"/>
          <w:sz w:val="24"/>
          <w:szCs w:val="24"/>
        </w:rPr>
        <w:t xml:space="preserve"> </w:t>
      </w:r>
    </w:p>
    <w:p w:rsidR="00FA4E6A" w:rsidP="6371B18D" w:rsidRDefault="2C9B9243" w14:paraId="378709DF" w14:textId="68488942">
      <w:pPr>
        <w:rPr>
          <w:rFonts w:ascii="Calibri Light" w:hAnsi="Calibri Light" w:eastAsia="Calibri Light" w:cs="Calibri Light"/>
        </w:rPr>
      </w:pPr>
    </w:p>
    <w:p w:rsidR="00FA4E6A" w:rsidP="5FEE6C1E" w:rsidRDefault="2C9B9243" w14:paraId="52667C2F" w14:textId="134ED4E7">
      <w:pPr>
        <w:pStyle w:val="Heading2"/>
        <w:rPr>
          <w:rFonts w:ascii="Calibri Light" w:hAnsi="Calibri Light" w:eastAsia="ＭＳ ゴシック" w:cs="Times New Roman"/>
          <w:color w:val="2F5496" w:themeColor="accent1" w:themeTint="FF" w:themeShade="BF"/>
          <w:sz w:val="26"/>
          <w:szCs w:val="26"/>
        </w:rPr>
      </w:pPr>
      <w:bookmarkStart w:name="_Toc1261915077" w:id="615185684"/>
      <w:r w:rsidR="4A6308F4">
        <w:rPr/>
        <w:t>Data Collection</w:t>
      </w:r>
      <w:bookmarkEnd w:id="615185684"/>
    </w:p>
    <w:p w:rsidR="00FA4E6A" w:rsidP="463DD2EF" w:rsidRDefault="00FA4E6A" w14:paraId="36E74195" w14:textId="31798AC2">
      <w:pPr>
        <w:spacing w:after="0" w:line="240" w:lineRule="auto"/>
        <w:rPr>
          <w:rFonts w:ascii="Calibri" w:hAnsi="Calibri" w:eastAsia="Calibri" w:cs="Calibri"/>
          <w:color w:val="000000" w:themeColor="text1"/>
        </w:rPr>
      </w:pPr>
    </w:p>
    <w:p w:rsidR="00FA4E6A" w:rsidP="145D01AF" w:rsidRDefault="2C9B9243" w14:paraId="3AE69E2B" w14:textId="3604D8DD">
      <w:pPr>
        <w:rPr>
          <w:rFonts w:ascii="Calibri" w:hAnsi="Calibri" w:eastAsia="Calibri" w:cs="Calibri"/>
          <w:color w:val="000000" w:themeColor="text1"/>
          <w:sz w:val="24"/>
          <w:szCs w:val="24"/>
        </w:rPr>
      </w:pPr>
      <w:r w:rsidRPr="5FEE6C1E" w:rsidR="2C9B9243">
        <w:rPr>
          <w:rFonts w:ascii="Calibri" w:hAnsi="Calibri" w:eastAsia="Calibri" w:cs="Calibri"/>
          <w:color w:val="000000" w:themeColor="text1"/>
          <w:sz w:val="24"/>
          <w:szCs w:val="24"/>
        </w:rPr>
        <w:t>Online surveys and in-depth</w:t>
      </w:r>
      <w:r w:rsidRPr="145D01AF" w:rsidR="2C9B9243">
        <w:rPr>
          <w:rFonts w:ascii="Calibri" w:hAnsi="Calibri" w:eastAsia="Calibri" w:cs="Calibri"/>
          <w:color w:val="000000" w:themeColor="text1"/>
          <w:sz w:val="24"/>
          <w:szCs w:val="24"/>
        </w:rPr>
        <w:t xml:space="preserve"> interviews were the two qualitative methods </w:t>
      </w:r>
      <w:r w:rsidRPr="145D01AF" w:rsidR="4C5E92F0">
        <w:rPr>
          <w:rFonts w:ascii="Calibri" w:hAnsi="Calibri" w:eastAsia="Calibri" w:cs="Calibri"/>
          <w:color w:val="000000" w:themeColor="text1"/>
          <w:sz w:val="24"/>
          <w:szCs w:val="24"/>
        </w:rPr>
        <w:t xml:space="preserve">employed </w:t>
      </w:r>
      <w:r w:rsidRPr="145D01AF" w:rsidR="2C9B9243">
        <w:rPr>
          <w:rFonts w:ascii="Calibri" w:hAnsi="Calibri" w:eastAsia="Calibri" w:cs="Calibri"/>
          <w:color w:val="000000" w:themeColor="text1"/>
          <w:sz w:val="24"/>
          <w:szCs w:val="24"/>
        </w:rPr>
        <w:t xml:space="preserve">in this project. As an anonymous survey, a Google Form with thirty-four questions was created entitled, </w:t>
      </w:r>
      <w:r w:rsidRPr="40D0801E" w:rsidR="2C9B9243">
        <w:rPr>
          <w:rFonts w:ascii="Calibri" w:hAnsi="Calibri" w:eastAsia="Calibri" w:cs="Calibri"/>
          <w:i w:val="1"/>
          <w:iCs w:val="1"/>
          <w:color w:val="000000" w:themeColor="text1"/>
          <w:sz w:val="24"/>
          <w:szCs w:val="24"/>
        </w:rPr>
        <w:t xml:space="preserve">Bridging Somatic Sexological Modalities with Ecological Fields of Thought and Practice</w:t>
      </w:r>
      <w:r w:rsidRPr="40D0801E" w:rsidR="1E0D77CB">
        <w:rPr>
          <w:rFonts w:ascii="Calibri" w:hAnsi="Calibri" w:eastAsia="Calibri" w:cs="Calibri"/>
          <w:i w:val="1"/>
          <w:iCs w:val="1"/>
          <w:color w:val="000000" w:themeColor="text1"/>
          <w:sz w:val="24"/>
          <w:szCs w:val="24"/>
        </w:rPr>
        <w:t xml:space="preserve">.</w:t>
      </w:r>
      <w:r w:rsidRPr="40D0801E" w:rsidR="38FBF191">
        <w:rPr>
          <w:rFonts w:ascii="Calibri" w:hAnsi="Calibri" w:eastAsia="Calibri" w:cs="Calibri"/>
          <w:i w:val="1"/>
          <w:iCs w:val="1"/>
          <w:color w:val="000000" w:themeColor="text1"/>
          <w:sz w:val="24"/>
          <w:szCs w:val="24"/>
        </w:rPr>
        <w:t xml:space="preserve"> </w:t>
      </w:r>
      <w:r w:rsidRPr="40D0801E" w:rsidR="7E9724A5">
        <w:rPr>
          <w:rFonts w:ascii="Calibri" w:hAnsi="Calibri" w:eastAsia="Calibri" w:cs="Calibri"/>
          <w:i w:val="0"/>
          <w:iCs w:val="0"/>
          <w:color w:val="000000" w:themeColor="text1"/>
          <w:sz w:val="24"/>
          <w:szCs w:val="24"/>
        </w:rPr>
        <w:t xml:space="preserve">This </w:t>
      </w:r>
      <w:r w:rsidRPr="40D0801E" w:rsidR="38FBF191">
        <w:rPr>
          <w:rFonts w:ascii="Calibri" w:hAnsi="Calibri" w:eastAsia="Calibri" w:cs="Calibri"/>
          <w:i w:val="0"/>
          <w:iCs w:val="0"/>
          <w:color w:val="000000" w:themeColor="text1"/>
          <w:sz w:val="24"/>
          <w:szCs w:val="24"/>
        </w:rPr>
        <w:t xml:space="preserve">offered access to the demographics, thoughts </w:t>
      </w:r>
      <w:r w:rsidRPr="40D0801E" w:rsidR="3038D6B3">
        <w:rPr>
          <w:rFonts w:ascii="Calibri" w:hAnsi="Calibri" w:eastAsia="Calibri" w:cs="Calibri"/>
          <w:i w:val="0"/>
          <w:iCs w:val="0"/>
          <w:color w:val="000000" w:themeColor="text1"/>
          <w:sz w:val="24"/>
          <w:szCs w:val="24"/>
        </w:rPr>
        <w:t xml:space="preserve">and behaviors of participants in a way that was able to be aggregated for statistical consideration</w:t>
      </w:r>
      <w:r w:rsidRPr="40D0801E" w:rsidR="3B809D73">
        <w:rPr>
          <w:rFonts w:ascii="Calibri" w:hAnsi="Calibri" w:eastAsia="Calibri" w:cs="Calibri"/>
          <w:i w:val="0"/>
          <w:iCs w:val="0"/>
          <w:color w:val="000000" w:themeColor="text1"/>
          <w:sz w:val="24"/>
          <w:szCs w:val="24"/>
        </w:rPr>
        <w:t xml:space="preserve">, as further described by Judith Bell</w:t>
      </w:r>
      <w:r w:rsidRPr="40D0801E" w:rsidR="2C9B9243">
        <w:rPr>
          <w:rFonts w:ascii="Calibri" w:hAnsi="Calibri" w:eastAsia="Calibri" w:cs="Calibri"/>
          <w:i w:val="1"/>
          <w:iCs w:val="1"/>
          <w:color w:val="000000" w:themeColor="text1"/>
          <w:sz w:val="24"/>
          <w:szCs w:val="24"/>
        </w:rPr>
        <w:t xml:space="preserve">.</w:t>
      </w:r>
      <w:r w:rsidRPr="40D0801E">
        <w:rPr>
          <w:rStyle w:val="FootnoteReference"/>
          <w:rFonts w:ascii="Calibri" w:hAnsi="Calibri" w:eastAsia="Calibri" w:cs="Calibri"/>
          <w:i w:val="1"/>
          <w:iCs w:val="1"/>
          <w:color w:val="000000" w:themeColor="text1" w:themeTint="FF" w:themeShade="FF"/>
          <w:sz w:val="24"/>
          <w:szCs w:val="24"/>
        </w:rPr>
        <w:footnoteReference w:id="6770"/>
      </w:r>
      <w:r w:rsidRPr="40D0801E" w:rsidR="2C9B9243">
        <w:rPr>
          <w:rFonts w:ascii="Calibri" w:hAnsi="Calibri" w:eastAsia="Calibri" w:cs="Calibri"/>
          <w:i w:val="1"/>
          <w:iCs w:val="1"/>
          <w:color w:val="000000" w:themeColor="text1"/>
          <w:sz w:val="24"/>
          <w:szCs w:val="24"/>
        </w:rPr>
        <w:t xml:space="preserve"> </w:t>
      </w:r>
      <w:r w:rsidRPr="145D01AF" w:rsidR="2C9B9243">
        <w:rPr>
          <w:rFonts w:ascii="Calibri" w:hAnsi="Calibri" w:eastAsia="Calibri" w:cs="Calibri"/>
          <w:color w:val="000000" w:themeColor="text1"/>
          <w:sz w:val="24"/>
          <w:szCs w:val="24"/>
        </w:rPr>
        <w:t>Considering the limitations of each type of question possible, a variety was used including categories, short answer, long answer, ranking and scales of agreement.</w:t>
      </w:r>
      <w:r w:rsidRPr="145D01AF" w:rsidR="2C9B9243">
        <w:rPr>
          <w:rFonts w:ascii="Calibri" w:hAnsi="Calibri" w:eastAsia="Calibri" w:cs="Calibri"/>
          <w:color w:val="000000" w:themeColor="text1"/>
          <w:sz w:val="24"/>
          <w:szCs w:val="24"/>
        </w:rPr>
        <w:t xml:space="preserve"> Questions were divided into sections which included demographic </w:t>
      </w:r>
      <w:r w:rsidRPr="145D01AF" w:rsidR="103DC078">
        <w:rPr>
          <w:rFonts w:ascii="Calibri" w:hAnsi="Calibri" w:eastAsia="Calibri" w:cs="Calibri"/>
          <w:color w:val="000000" w:themeColor="text1"/>
          <w:sz w:val="24"/>
          <w:szCs w:val="24"/>
        </w:rPr>
        <w:t xml:space="preserve">and educational </w:t>
      </w:r>
      <w:r w:rsidRPr="145D01AF" w:rsidR="2C9B9243">
        <w:rPr>
          <w:rFonts w:ascii="Calibri" w:hAnsi="Calibri" w:eastAsia="Calibri" w:cs="Calibri"/>
          <w:color w:val="000000" w:themeColor="text1"/>
          <w:sz w:val="24"/>
          <w:szCs w:val="24"/>
        </w:rPr>
        <w:t>information, scopes of practice, the use and relevance of ecological practices, rationale and motivations, concerns and limitations and desires and future projections. Targeted participants were therapeutic professionals who self-selected their work as somatic, trauma informed or specialized, adhering to a code of ethics and emphasizing elements of ecology and spirituality.</w:t>
      </w:r>
    </w:p>
    <w:p w:rsidR="00FA4E6A" w:rsidP="463DD2EF" w:rsidRDefault="2C9B9243" w14:paraId="027BC60F" w14:textId="7D096F6E">
      <w:pPr>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Somaticists are a niche field among therapeutic professionals as evidenced by the relatively few clinical and professional programs available compared with the plethora of those that fall under the umbrellas of 'mental' or 'physical' health. Fewer still are professional somaticists who specialize in sexual wellness, despite the vast array of sexual concerns seen by therapists and practitioners.</w:t>
      </w:r>
      <w:r w:rsidRPr="145D01AF" w:rsidR="005701CC">
        <w:rPr>
          <w:rStyle w:val="FootnoteReference"/>
          <w:rFonts w:ascii="Calibri" w:hAnsi="Calibri" w:eastAsia="Calibri" w:cs="Calibri"/>
          <w:color w:val="000000" w:themeColor="text1"/>
          <w:sz w:val="24"/>
          <w:szCs w:val="24"/>
        </w:rPr>
        <w:footnoteReference w:id="62"/>
      </w:r>
      <w:r w:rsidRPr="145D01AF" w:rsidR="2C9B9243">
        <w:rPr>
          <w:rFonts w:ascii="Calibri" w:hAnsi="Calibri" w:eastAsia="Calibri" w:cs="Calibri"/>
          <w:color w:val="000000" w:themeColor="text1"/>
          <w:sz w:val="24"/>
          <w:szCs w:val="24"/>
        </w:rPr>
        <w:t xml:space="preserve"> From this pool of</w:t>
      </w:r>
      <w:r w:rsidRPr="145D01AF" w:rsidR="1F007297">
        <w:rPr>
          <w:rFonts w:ascii="Calibri" w:hAnsi="Calibri" w:eastAsia="Calibri" w:cs="Calibri"/>
          <w:color w:val="000000" w:themeColor="text1"/>
          <w:sz w:val="24"/>
          <w:szCs w:val="24"/>
        </w:rPr>
        <w:t xml:space="preserve"> specialized</w:t>
      </w:r>
      <w:r w:rsidRPr="145D01AF" w:rsidR="2C9B9243">
        <w:rPr>
          <w:rFonts w:ascii="Calibri" w:hAnsi="Calibri" w:eastAsia="Calibri" w:cs="Calibri"/>
          <w:color w:val="000000" w:themeColor="text1"/>
          <w:sz w:val="24"/>
          <w:szCs w:val="24"/>
        </w:rPr>
        <w:t xml:space="preserve"> practitioners, even fewer seem to have taken their practices 'into the wild' by weaving in ecological fields of practice.</w:t>
      </w:r>
      <w:r w:rsidRPr="145D01AF" w:rsidR="005701CC">
        <w:rPr>
          <w:rStyle w:val="FootnoteReference"/>
          <w:rFonts w:ascii="Calibri" w:hAnsi="Calibri" w:eastAsia="Calibri" w:cs="Calibri"/>
          <w:color w:val="000000" w:themeColor="text1"/>
          <w:sz w:val="24"/>
          <w:szCs w:val="24"/>
        </w:rPr>
        <w:footnoteReference w:id="63"/>
      </w:r>
      <w:r w:rsidRPr="145D01AF" w:rsidR="2C9B9243">
        <w:rPr>
          <w:rFonts w:ascii="Calibri" w:hAnsi="Calibri" w:eastAsia="Calibri" w:cs="Calibri"/>
          <w:color w:val="000000" w:themeColor="text1"/>
          <w:sz w:val="24"/>
          <w:szCs w:val="24"/>
        </w:rPr>
        <w:t xml:space="preserve"> Participants were not necessarily refined in this order. Qualified practitioners were sought from a variety of relevant networks</w:t>
      </w:r>
      <w:r w:rsidRPr="145D01AF" w:rsidR="2D1EE8A6">
        <w:rPr>
          <w:rFonts w:ascii="Calibri" w:hAnsi="Calibri" w:eastAsia="Calibri" w:cs="Calibri"/>
          <w:color w:val="000000" w:themeColor="text1"/>
          <w:sz w:val="24"/>
          <w:szCs w:val="24"/>
        </w:rPr>
        <w:t xml:space="preserve">, professional organizations, certifying schools</w:t>
      </w:r>
      <w:r w:rsidRPr="145D01AF" w:rsidR="2C9B9243">
        <w:rPr>
          <w:rFonts w:ascii="Calibri" w:hAnsi="Calibri" w:eastAsia="Calibri" w:cs="Calibri"/>
          <w:color w:val="000000" w:themeColor="text1"/>
          <w:sz w:val="24"/>
          <w:szCs w:val="24"/>
        </w:rPr>
        <w:t xml:space="preserve"> and registers with the assumption that not all 'qualifications' and details of practice are included in one's professional title.</w:t>
      </w:r>
      <w:r w:rsidRPr="145D01AF" w:rsidR="005701CC">
        <w:rPr>
          <w:rStyle w:val="FootnoteReference"/>
          <w:rFonts w:ascii="Calibri" w:hAnsi="Calibri" w:eastAsia="Calibri" w:cs="Calibri"/>
          <w:color w:val="000000" w:themeColor="text1"/>
          <w:sz w:val="24"/>
          <w:szCs w:val="24"/>
        </w:rPr>
        <w:footnoteReference w:id="64"/>
      </w:r>
      <w:r w:rsidRPr="145D01AF" w:rsidR="2C9B9243">
        <w:rPr>
          <w:rFonts w:ascii="Calibri" w:hAnsi="Calibri" w:eastAsia="Calibri" w:cs="Calibri"/>
          <w:color w:val="000000" w:themeColor="text1"/>
          <w:sz w:val="24"/>
          <w:szCs w:val="24"/>
        </w:rPr>
        <w:t xml:space="preserve"> </w:t>
      </w:r>
    </w:p>
    <w:p w:rsidR="00FA4E6A" w:rsidP="5FEE6C1E" w:rsidRDefault="2C9B9243" w14:paraId="56524970" w14:textId="4DB74832">
      <w:pPr>
        <w:rPr>
          <w:rFonts w:ascii="Calibri" w:hAnsi="Calibri" w:eastAsia="Calibri" w:cs="Calibri"/>
          <w:color w:val="000000" w:themeColor="text1" w:themeTint="FF" w:themeShade="FF"/>
          <w:sz w:val="24"/>
          <w:szCs w:val="24"/>
        </w:rPr>
      </w:pPr>
      <w:r w:rsidRPr="5FEE6C1E" w:rsidR="2C9B9243">
        <w:rPr>
          <w:rFonts w:ascii="Calibri" w:hAnsi="Calibri" w:eastAsia="Calibri" w:cs="Calibri"/>
          <w:color w:val="000000" w:themeColor="text1" w:themeTint="FF" w:themeShade="FF"/>
          <w:sz w:val="24"/>
          <w:szCs w:val="24"/>
        </w:rPr>
        <w:t xml:space="preserve">Twenty qualifying surveys were collected. </w:t>
      </w:r>
      <w:r w:rsidRPr="5FEE6C1E" w:rsidR="2C9B9243">
        <w:rPr>
          <w:rFonts w:ascii="Calibri" w:hAnsi="Calibri" w:eastAsia="Calibri" w:cs="Calibri"/>
          <w:color w:val="000000" w:themeColor="text1" w:themeTint="FF" w:themeShade="FF"/>
          <w:sz w:val="24"/>
          <w:szCs w:val="24"/>
        </w:rPr>
        <w:t>From this group, participants self-selected to participate in a</w:t>
      </w:r>
      <w:r w:rsidRPr="5FEE6C1E" w:rsidR="4BBDBB6E">
        <w:rPr>
          <w:rFonts w:ascii="Calibri" w:hAnsi="Calibri" w:eastAsia="Calibri" w:cs="Calibri"/>
          <w:color w:val="000000" w:themeColor="text1" w:themeTint="FF" w:themeShade="FF"/>
          <w:sz w:val="24"/>
          <w:szCs w:val="24"/>
        </w:rPr>
        <w:t xml:space="preserve"> recorded</w:t>
      </w:r>
      <w:r w:rsidRPr="5FEE6C1E" w:rsidR="2C9B9243">
        <w:rPr>
          <w:rFonts w:ascii="Calibri" w:hAnsi="Calibri" w:eastAsia="Calibri" w:cs="Calibri"/>
          <w:color w:val="000000" w:themeColor="text1" w:themeTint="FF" w:themeShade="FF"/>
          <w:sz w:val="24"/>
          <w:szCs w:val="24"/>
        </w:rPr>
        <w:t xml:space="preserve"> online in-depth interview via Zoom lasting between </w:t>
      </w:r>
      <w:r w:rsidRPr="5FEE6C1E" w:rsidR="4B842E5D">
        <w:rPr>
          <w:rFonts w:ascii="Calibri" w:hAnsi="Calibri" w:eastAsia="Calibri" w:cs="Calibri"/>
          <w:color w:val="000000" w:themeColor="text1" w:themeTint="FF" w:themeShade="FF"/>
          <w:sz w:val="24"/>
          <w:szCs w:val="24"/>
        </w:rPr>
        <w:t>sixty and ninety minutes</w:t>
      </w:r>
      <w:r w:rsidRPr="5FEE6C1E" w:rsidR="2C9B9243">
        <w:rPr>
          <w:rFonts w:ascii="Calibri" w:hAnsi="Calibri" w:eastAsia="Calibri" w:cs="Calibri"/>
          <w:color w:val="000000" w:themeColor="text1" w:themeTint="FF" w:themeShade="FF"/>
          <w:sz w:val="24"/>
          <w:szCs w:val="24"/>
        </w:rPr>
        <w:t xml:space="preserve">. </w:t>
      </w:r>
      <w:r w:rsidRPr="5FEE6C1E" w:rsidR="05E90890">
        <w:rPr>
          <w:rFonts w:ascii="Calibri" w:hAnsi="Calibri" w:eastAsia="Calibri" w:cs="Calibri"/>
          <w:color w:val="000000" w:themeColor="text1" w:themeTint="FF" w:themeShade="FF"/>
          <w:sz w:val="24"/>
          <w:szCs w:val="24"/>
        </w:rPr>
        <w:t xml:space="preserve">Although anonymity was assured, three participants </w:t>
      </w:r>
      <w:r w:rsidRPr="5FEE6C1E" w:rsidR="3AFB28B8">
        <w:rPr>
          <w:rFonts w:ascii="Calibri" w:hAnsi="Calibri" w:eastAsia="Calibri" w:cs="Calibri"/>
          <w:color w:val="000000" w:themeColor="text1" w:themeTint="FF" w:themeShade="FF"/>
          <w:sz w:val="24"/>
          <w:szCs w:val="24"/>
        </w:rPr>
        <w:t>clearly stated that interview recordings were not to be shared beyond my own viewing and that the recordings were deleted once the proje</w:t>
      </w:r>
      <w:r w:rsidRPr="5FEE6C1E" w:rsidR="0AD87206">
        <w:rPr>
          <w:rFonts w:ascii="Calibri" w:hAnsi="Calibri" w:eastAsia="Calibri" w:cs="Calibri"/>
          <w:color w:val="000000" w:themeColor="text1" w:themeTint="FF" w:themeShade="FF"/>
          <w:sz w:val="24"/>
          <w:szCs w:val="24"/>
        </w:rPr>
        <w:t>ct had been marked, to which I agreed.</w:t>
      </w:r>
      <w:r w:rsidRPr="5FEE6C1E" w:rsidR="0CD513AF">
        <w:rPr>
          <w:rFonts w:ascii="Calibri" w:hAnsi="Calibri" w:eastAsia="Calibri" w:cs="Calibri"/>
          <w:color w:val="000000" w:themeColor="text1" w:themeTint="FF" w:themeShade="FF"/>
          <w:sz w:val="24"/>
          <w:szCs w:val="24"/>
        </w:rPr>
        <w:t xml:space="preserve"> </w:t>
      </w:r>
      <w:r w:rsidRPr="145D01AF" w:rsidR="2C9B9243">
        <w:rPr>
          <w:rFonts w:ascii="Calibri" w:hAnsi="Calibri" w:eastAsia="Calibri" w:cs="Calibri"/>
          <w:color w:val="000000" w:themeColor="text1"/>
          <w:sz w:val="24"/>
          <w:szCs w:val="24"/>
        </w:rPr>
        <w:t xml:space="preserve">Six interviews were conducted which </w:t>
      </w:r>
      <w:r w:rsidRPr="145D01AF" w:rsidR="2C9B9243">
        <w:rPr>
          <w:rFonts w:ascii="Calibri" w:hAnsi="Calibri" w:eastAsia="Calibri" w:cs="Calibri"/>
          <w:color w:val="000000" w:themeColor="text1"/>
          <w:sz w:val="24"/>
          <w:szCs w:val="24"/>
        </w:rPr>
        <w:lastRenderedPageBreak/>
        <w:t>allowed for deeper investigation into the subjectivity of the practitioner as well as the context in which they work.</w:t>
      </w:r>
      <w:r w:rsidRPr="145D01AF" w:rsidR="005701CC">
        <w:rPr>
          <w:rStyle w:val="FootnoteReference"/>
          <w:rFonts w:ascii="Calibri" w:hAnsi="Calibri" w:eastAsia="Calibri" w:cs="Calibri"/>
          <w:color w:val="000000" w:themeColor="text1"/>
          <w:sz w:val="24"/>
          <w:szCs w:val="24"/>
        </w:rPr>
        <w:footnoteReference w:id="65"/>
      </w:r>
      <w:r w:rsidRPr="145D01AF" w:rsidR="6B7EFAA8">
        <w:rPr>
          <w:rFonts w:ascii="Calibri" w:hAnsi="Calibri" w:eastAsia="Calibri" w:cs="Calibri"/>
          <w:color w:val="000000" w:themeColor="text1"/>
          <w:sz w:val="24"/>
          <w:szCs w:val="24"/>
        </w:rPr>
        <w:t xml:space="preserve"> </w:t>
      </w:r>
      <w:r w:rsidRPr="145D01AF" w:rsidR="123A762D">
        <w:rPr>
          <w:rFonts w:ascii="Calibri" w:hAnsi="Calibri" w:eastAsia="Calibri" w:cs="Calibri"/>
          <w:color w:val="000000" w:themeColor="text1"/>
          <w:sz w:val="24"/>
          <w:szCs w:val="24"/>
        </w:rPr>
        <w:t xml:space="preserve">Within each interview was recognized at least one decolonizing method of knowledge sharing including storytelling, remembering connecting, and envisioning.</w:t>
      </w:r>
      <w:r w:rsidRPr="5FEE6C1E">
        <w:rPr>
          <w:rStyle w:val="FootnoteReference"/>
          <w:rFonts w:ascii="Calibri" w:hAnsi="Calibri" w:eastAsia="Calibri" w:cs="Calibri"/>
          <w:color w:val="000000" w:themeColor="text1" w:themeTint="FF" w:themeShade="FF"/>
          <w:sz w:val="24"/>
          <w:szCs w:val="24"/>
        </w:rPr>
        <w:footnoteReference w:id="10309"/>
      </w:r>
    </w:p>
    <w:p w:rsidR="00FA4E6A" w:rsidP="6371B18D" w:rsidRDefault="2C9B9243" w14:paraId="71CFDDA5" w14:textId="507FA6B2">
      <w:pPr>
        <w:rPr>
          <w:rFonts w:ascii="Calibri" w:hAnsi="Calibri" w:eastAsia="Calibri" w:cs="Calibri"/>
          <w:color w:val="000000" w:themeColor="text1" w:themeTint="FF" w:themeShade="FF"/>
          <w:sz w:val="24"/>
          <w:szCs w:val="24"/>
        </w:rPr>
      </w:pPr>
      <w:r w:rsidRPr="145D01AF" w:rsidR="6B7EFAA8">
        <w:rPr>
          <w:rFonts w:ascii="Calibri" w:hAnsi="Calibri" w:eastAsia="Calibri" w:cs="Calibri"/>
          <w:color w:val="000000" w:themeColor="text1"/>
          <w:sz w:val="24"/>
          <w:szCs w:val="24"/>
        </w:rPr>
        <w:t xml:space="preserve">Within this </w:t>
      </w:r>
      <w:r w:rsidRPr="145D01AF" w:rsidR="1566A4D2">
        <w:rPr>
          <w:rFonts w:ascii="Calibri" w:hAnsi="Calibri" w:eastAsia="Calibri" w:cs="Calibri"/>
          <w:color w:val="000000" w:themeColor="text1"/>
          <w:sz w:val="24"/>
          <w:szCs w:val="24"/>
        </w:rPr>
        <w:t xml:space="preserve">document</w:t>
      </w:r>
      <w:r w:rsidRPr="145D01AF" w:rsidR="6B7EFAA8">
        <w:rPr>
          <w:rFonts w:ascii="Calibri" w:hAnsi="Calibri" w:eastAsia="Calibri" w:cs="Calibri"/>
          <w:color w:val="000000" w:themeColor="text1"/>
          <w:sz w:val="24"/>
          <w:szCs w:val="24"/>
        </w:rPr>
        <w:t xml:space="preserve">, all direct participant quotes from interviews have been anonymized</w:t>
      </w:r>
      <w:r w:rsidRPr="145D01AF" w:rsidR="653B7B28">
        <w:rPr>
          <w:rFonts w:ascii="Calibri" w:hAnsi="Calibri" w:eastAsia="Calibri" w:cs="Calibri"/>
          <w:color w:val="000000" w:themeColor="text1"/>
          <w:sz w:val="24"/>
          <w:szCs w:val="24"/>
        </w:rPr>
        <w:t xml:space="preserve"> with pseudonyms</w:t>
      </w:r>
      <w:r w:rsidRPr="145D01AF" w:rsidR="1C578DFE">
        <w:rPr>
          <w:rFonts w:ascii="Calibri" w:hAnsi="Calibri" w:eastAsia="Calibri" w:cs="Calibri"/>
          <w:color w:val="000000" w:themeColor="text1"/>
          <w:sz w:val="24"/>
          <w:szCs w:val="24"/>
        </w:rPr>
        <w:t xml:space="preserve"> and no demographic information has been shared in connection to a specific interview</w:t>
      </w:r>
      <w:r w:rsidRPr="145D01AF" w:rsidR="653B7B28">
        <w:rPr>
          <w:rFonts w:ascii="Calibri" w:hAnsi="Calibri" w:eastAsia="Calibri" w:cs="Calibri"/>
          <w:color w:val="000000" w:themeColor="text1"/>
          <w:sz w:val="24"/>
          <w:szCs w:val="24"/>
        </w:rPr>
        <w:t xml:space="preserve">.</w:t>
      </w:r>
      <w:r w:rsidRPr="145D01AF" w:rsidR="45895B84">
        <w:rPr>
          <w:rFonts w:ascii="Calibri" w:hAnsi="Calibri" w:eastAsia="Calibri" w:cs="Calibri"/>
          <w:color w:val="000000" w:themeColor="text1"/>
          <w:sz w:val="24"/>
          <w:szCs w:val="24"/>
        </w:rPr>
        <w:t xml:space="preserve"> This was intended to honor the agreements of confidentiality</w:t>
      </w:r>
      <w:r w:rsidRPr="145D01AF" w:rsidR="202E210D">
        <w:rPr>
          <w:rFonts w:ascii="Calibri" w:hAnsi="Calibri" w:eastAsia="Calibri" w:cs="Calibri"/>
          <w:color w:val="000000" w:themeColor="text1"/>
          <w:sz w:val="24"/>
          <w:szCs w:val="24"/>
        </w:rPr>
        <w:t xml:space="preserve">, especially given the niche of the community of practitioners.</w:t>
      </w:r>
      <w:r w:rsidRPr="145D01AF" w:rsidR="6B7EFAA8">
        <w:rPr>
          <w:rFonts w:ascii="Calibri" w:hAnsi="Calibri" w:eastAsia="Calibri" w:cs="Calibri"/>
          <w:color w:val="000000" w:themeColor="text1"/>
          <w:sz w:val="24"/>
          <w:szCs w:val="24"/>
        </w:rPr>
        <w:t xml:space="preserve"> </w:t>
      </w:r>
      <w:r w:rsidRPr="145D01AF" w:rsidR="6B7EFAA8">
        <w:rPr>
          <w:rFonts w:ascii="Calibri" w:hAnsi="Calibri" w:eastAsia="Calibri" w:cs="Calibri"/>
          <w:color w:val="000000" w:themeColor="text1"/>
          <w:sz w:val="24"/>
          <w:szCs w:val="24"/>
        </w:rPr>
        <w:t xml:space="preserve"> </w:t>
      </w:r>
      <w:r w:rsidRPr="145D01AF" w:rsidR="4399146F">
        <w:rPr>
          <w:rFonts w:ascii="Calibri" w:hAnsi="Calibri" w:eastAsia="Calibri" w:cs="Calibri"/>
          <w:color w:val="000000" w:themeColor="text1"/>
          <w:sz w:val="24"/>
          <w:szCs w:val="24"/>
        </w:rPr>
        <w:t>With</w:t>
      </w:r>
      <w:r w:rsidRPr="145D01AF" w:rsidR="2C9B9243">
        <w:rPr>
          <w:rFonts w:ascii="Calibri" w:hAnsi="Calibri" w:eastAsia="Calibri" w:cs="Calibri"/>
          <w:color w:val="000000" w:themeColor="text1"/>
          <w:sz w:val="24"/>
          <w:szCs w:val="24"/>
        </w:rPr>
        <w:t xml:space="preserve"> the </w:t>
      </w:r>
      <w:r w:rsidRPr="145D01AF" w:rsidR="73F07C36">
        <w:rPr>
          <w:rFonts w:ascii="Calibri" w:hAnsi="Calibri" w:eastAsia="Calibri" w:cs="Calibri"/>
          <w:color w:val="000000" w:themeColor="text1"/>
          <w:sz w:val="24"/>
          <w:szCs w:val="24"/>
        </w:rPr>
        <w:t xml:space="preserve">objective </w:t>
      </w:r>
      <w:r w:rsidRPr="145D01AF" w:rsidR="2C9B9243">
        <w:rPr>
          <w:rFonts w:ascii="Calibri" w:hAnsi="Calibri" w:eastAsia="Calibri" w:cs="Calibri"/>
          <w:color w:val="000000" w:themeColor="text1"/>
          <w:sz w:val="24"/>
          <w:szCs w:val="24"/>
        </w:rPr>
        <w:t>of</w:t>
      </w:r>
      <w:r w:rsidRPr="145D01AF" w:rsidR="7DF57D13">
        <w:rPr>
          <w:rFonts w:ascii="Calibri" w:hAnsi="Calibri" w:eastAsia="Calibri" w:cs="Calibri"/>
          <w:color w:val="000000" w:themeColor="text1"/>
          <w:sz w:val="24"/>
          <w:szCs w:val="24"/>
        </w:rPr>
        <w:t xml:space="preserve"> more deeply</w:t>
      </w:r>
      <w:r w:rsidRPr="145D01AF" w:rsidR="2C9B9243">
        <w:rPr>
          <w:rFonts w:ascii="Calibri" w:hAnsi="Calibri" w:eastAsia="Calibri" w:cs="Calibri"/>
          <w:color w:val="000000" w:themeColor="text1"/>
          <w:sz w:val="24"/>
          <w:szCs w:val="24"/>
        </w:rPr>
        <w:t xml:space="preserve"> understanding the experiences, values, concerns, and wisdom of </w:t>
      </w:r>
      <w:r w:rsidRPr="145D01AF" w:rsidR="6B95A55E">
        <w:rPr>
          <w:rFonts w:ascii="Calibri" w:hAnsi="Calibri" w:eastAsia="Calibri" w:cs="Calibri"/>
          <w:color w:val="000000" w:themeColor="text1"/>
          <w:sz w:val="24"/>
          <w:szCs w:val="24"/>
        </w:rPr>
        <w:t>this</w:t>
      </w:r>
      <w:r w:rsidRPr="145D01AF" w:rsidR="2C9B9243">
        <w:rPr>
          <w:rFonts w:ascii="Calibri" w:hAnsi="Calibri" w:eastAsia="Calibri" w:cs="Calibri"/>
          <w:color w:val="000000" w:themeColor="text1"/>
          <w:sz w:val="24"/>
          <w:szCs w:val="24"/>
        </w:rPr>
        <w:t xml:space="preserve"> </w:t>
      </w:r>
      <w:r w:rsidRPr="145D01AF" w:rsidR="5B29D5D5">
        <w:rPr>
          <w:rFonts w:ascii="Calibri" w:hAnsi="Calibri" w:eastAsia="Calibri" w:cs="Calibri"/>
          <w:color w:val="000000" w:themeColor="text1"/>
          <w:sz w:val="24"/>
          <w:szCs w:val="24"/>
        </w:rPr>
        <w:t xml:space="preserve">group of </w:t>
      </w:r>
      <w:r w:rsidRPr="145D01AF" w:rsidR="107D4221">
        <w:rPr>
          <w:rFonts w:ascii="Calibri" w:hAnsi="Calibri" w:eastAsia="Calibri" w:cs="Calibri"/>
          <w:color w:val="000000" w:themeColor="text1"/>
          <w:sz w:val="24"/>
          <w:szCs w:val="24"/>
        </w:rPr>
        <w:t>professionals</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a small sample size</w:t>
      </w:r>
      <w:r w:rsidRPr="145D01AF" w:rsidR="5331D88B">
        <w:rPr>
          <w:rFonts w:ascii="Calibri" w:hAnsi="Calibri" w:eastAsia="Calibri" w:cs="Calibri"/>
          <w:color w:val="000000" w:themeColor="text1"/>
          <w:sz w:val="24"/>
          <w:szCs w:val="24"/>
        </w:rPr>
        <w:t xml:space="preserve"> </w:t>
      </w:r>
      <w:r w:rsidRPr="145D01AF" w:rsidR="3DB6B02D">
        <w:rPr>
          <w:rFonts w:ascii="Calibri" w:hAnsi="Calibri" w:eastAsia="Calibri" w:cs="Calibri"/>
          <w:color w:val="000000" w:themeColor="text1"/>
          <w:sz w:val="24"/>
          <w:szCs w:val="24"/>
        </w:rPr>
        <w:t xml:space="preserve">was required and</w:t>
      </w:r>
      <w:r w:rsidRPr="145D01AF" w:rsidR="2C9B9243">
        <w:rPr>
          <w:rFonts w:ascii="Calibri" w:hAnsi="Calibri" w:eastAsia="Calibri" w:cs="Calibri"/>
          <w:color w:val="000000" w:themeColor="text1"/>
          <w:sz w:val="24"/>
          <w:szCs w:val="24"/>
        </w:rPr>
        <w:t xml:space="preserve"> appropriate</w:t>
      </w:r>
      <w:r w:rsidRPr="145D01AF" w:rsidR="1315F786">
        <w:rPr>
          <w:rFonts w:ascii="Calibri" w:hAnsi="Calibri" w:eastAsia="Calibri" w:cs="Calibri"/>
          <w:color w:val="000000" w:themeColor="text1"/>
          <w:sz w:val="24"/>
          <w:szCs w:val="24"/>
        </w:rPr>
        <w:t xml:space="preserve"> given the</w:t>
      </w:r>
      <w:r w:rsidRPr="145D01AF" w:rsidR="6AB3027A">
        <w:rPr>
          <w:rFonts w:ascii="Calibri" w:hAnsi="Calibri" w:eastAsia="Calibri" w:cs="Calibri"/>
          <w:color w:val="000000" w:themeColor="text1"/>
          <w:sz w:val="24"/>
          <w:szCs w:val="24"/>
        </w:rPr>
        <w:t xml:space="preserve"> niche and </w:t>
      </w:r>
      <w:r w:rsidRPr="145D01AF" w:rsidR="1315F786">
        <w:rPr>
          <w:rFonts w:ascii="Calibri" w:hAnsi="Calibri" w:eastAsia="Calibri" w:cs="Calibri"/>
          <w:color w:val="000000" w:themeColor="text1"/>
          <w:sz w:val="24"/>
          <w:szCs w:val="24"/>
        </w:rPr>
        <w:t xml:space="preserve">time </w:t>
      </w:r>
      <w:r w:rsidRPr="145D01AF" w:rsidR="3460D0B5">
        <w:rPr>
          <w:rFonts w:ascii="Calibri" w:hAnsi="Calibri" w:eastAsia="Calibri" w:cs="Calibri"/>
          <w:color w:val="000000" w:themeColor="text1"/>
          <w:sz w:val="24"/>
          <w:szCs w:val="24"/>
        </w:rPr>
        <w:t xml:space="preserve">allotted</w:t>
      </w:r>
      <w:r w:rsidRPr="145D01AF" w:rsidR="1315F786">
        <w:rPr>
          <w:rFonts w:ascii="Calibri" w:hAnsi="Calibri" w:eastAsia="Calibri" w:cs="Calibri"/>
          <w:color w:val="000000" w:themeColor="text1"/>
          <w:sz w:val="24"/>
          <w:szCs w:val="24"/>
        </w:rPr>
        <w:t xml:space="preserve"> for this study</w:t>
      </w:r>
      <w:r w:rsidRPr="145D01AF" w:rsidR="2C9B9243">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67"/>
      </w:r>
      <w:r w:rsidRPr="145D01AF" w:rsidR="2C9B9243">
        <w:rPr>
          <w:rFonts w:ascii="Calibri" w:hAnsi="Calibri" w:eastAsia="Calibri" w:cs="Calibri"/>
          <w:color w:val="000000" w:themeColor="text1"/>
          <w:sz w:val="24"/>
          <w:szCs w:val="24"/>
        </w:rPr>
        <w:t xml:space="preserve"> </w:t>
      </w:r>
    </w:p>
    <w:p w:rsidR="6371B18D" w:rsidP="6371B18D" w:rsidRDefault="6371B18D" w14:paraId="5BDAA0C2" w14:textId="1BCA0F72">
      <w:pPr>
        <w:pStyle w:val="Normal"/>
        <w:rPr>
          <w:rFonts w:ascii="Calibri" w:hAnsi="Calibri" w:eastAsia="Calibri" w:cs="Calibri"/>
          <w:color w:val="000000" w:themeColor="text1" w:themeTint="FF" w:themeShade="FF"/>
          <w:sz w:val="24"/>
          <w:szCs w:val="24"/>
        </w:rPr>
      </w:pPr>
    </w:p>
    <w:p w:rsidR="463DD2EF" w:rsidP="5FEE6C1E" w:rsidRDefault="463DD2EF" w14:paraId="1FE839E1" w14:textId="64DD3ECD">
      <w:pPr>
        <w:pStyle w:val="Heading2"/>
        <w:rPr>
          <w:rFonts w:ascii="Calibri Light" w:hAnsi="Calibri Light" w:eastAsia="ＭＳ ゴシック" w:cs="Times New Roman"/>
          <w:color w:val="2F5496" w:themeColor="accent1" w:themeTint="FF" w:themeShade="BF"/>
          <w:sz w:val="26"/>
          <w:szCs w:val="26"/>
        </w:rPr>
      </w:pPr>
      <w:bookmarkStart w:name="_Toc2123364088" w:id="1930124563"/>
      <w:bookmarkStart w:name="_Toc2096390438" w:id="1110809909"/>
      <w:r w:rsidR="4A6308F4">
        <w:rPr/>
        <w:t>Practitioner identities and lineages</w:t>
      </w:r>
      <w:bookmarkEnd w:id="1930124563"/>
      <w:bookmarkEnd w:id="1110809909"/>
    </w:p>
    <w:p w:rsidR="6371B18D" w:rsidP="6371B18D" w:rsidRDefault="6371B18D" w14:paraId="6CAD2E52" w14:textId="2E1C090A">
      <w:pPr>
        <w:pStyle w:val="Normal"/>
      </w:pPr>
    </w:p>
    <w:p w:rsidR="463DD2EF" w:rsidP="5B563377" w:rsidRDefault="463DD2EF" w14:paraId="2D8554F5" w14:textId="6875BDE7">
      <w:pPr>
        <w:pStyle w:val="Normal"/>
        <w:rPr>
          <w:rFonts w:eastAsia="ＭＳ 明朝" w:eastAsiaTheme="minorEastAsia"/>
          <w:sz w:val="24"/>
          <w:szCs w:val="24"/>
        </w:rPr>
      </w:pPr>
      <w:r w:rsidRPr="5B563377" w:rsidR="73D4ACFE">
        <w:rPr>
          <w:sz w:val="24"/>
          <w:szCs w:val="24"/>
        </w:rPr>
        <w:t xml:space="preserve">Findings within the literature review highlighted the links between historically marginalized members of societies with the development of somatic and somatic sexological practices. </w:t>
      </w:r>
      <w:r w:rsidRPr="463DD2EF" w:rsidR="2CDF69B1">
        <w:rPr>
          <w:sz w:val="24"/>
          <w:szCs w:val="24"/>
        </w:rPr>
        <w:t>Therefore</w:t>
      </w:r>
      <w:r w:rsidRPr="463DD2EF" w:rsidR="068F846B">
        <w:rPr>
          <w:sz w:val="24"/>
          <w:szCs w:val="24"/>
        </w:rPr>
        <w:t>, t</w:t>
      </w:r>
      <w:r w:rsidRPr="463DD2EF" w:rsidR="463DD2EF">
        <w:rPr>
          <w:sz w:val="24"/>
          <w:szCs w:val="24"/>
        </w:rPr>
        <w:t xml:space="preserve">o explore the range of practitioners' </w:t>
      </w:r>
      <w:r w:rsidRPr="463DD2EF" w:rsidR="2E334DC8">
        <w:rPr>
          <w:sz w:val="24"/>
          <w:szCs w:val="24"/>
        </w:rPr>
        <w:t xml:space="preserve">lineages </w:t>
      </w:r>
      <w:r w:rsidRPr="463DD2EF" w:rsidR="463DD2EF">
        <w:rPr>
          <w:sz w:val="24"/>
          <w:szCs w:val="24"/>
        </w:rPr>
        <w:t>within the ethical requirement of this research, a 'social justice approach to collecting and using demographic data' was employed from design to analysis as defined by Christine Call and colleagues.</w:t>
      </w:r>
      <w:r w:rsidRPr="463DD2EF">
        <w:rPr>
          <w:rStyle w:val="FootnoteReference"/>
          <w:sz w:val="24"/>
          <w:szCs w:val="24"/>
        </w:rPr>
        <w:footnoteReference w:id="69"/>
      </w:r>
      <w:r w:rsidRPr="463DD2EF" w:rsidR="463DD2EF">
        <w:rPr>
          <w:sz w:val="24"/>
          <w:szCs w:val="24"/>
        </w:rPr>
        <w:t xml:space="preserve"> </w:t>
      </w:r>
      <w:r w:rsidRPr="463DD2EF" w:rsidR="463DD2EF">
        <w:rPr>
          <w:sz w:val="24"/>
          <w:szCs w:val="24"/>
        </w:rPr>
        <w:t xml:space="preserve">Qualitative research methods which include and consider the complexity, range and nuance of a person or peoples' ethnicities, sexual orientations and gender identities have been considered ethically risky by many with more privileged identities and positions of power.</w:t>
      </w:r>
      <w:r w:rsidRPr="5B563377" w:rsidR="463DD2EF">
        <w:rPr>
          <w:rFonts w:eastAsia="ＭＳ 明朝" w:eastAsiaTheme="minorEastAsia"/>
          <w:sz w:val="24"/>
          <w:szCs w:val="24"/>
        </w:rPr>
        <w:t xml:space="preserve"> However, Lyons and colleagues emphasize the 'ways in which qualitative approaches </w:t>
      </w:r>
      <w:r w:rsidRPr="5B563377" w:rsidR="463DD2EF">
        <w:rPr>
          <w:rFonts w:eastAsia="ＭＳ 明朝" w:eastAsiaTheme="minorEastAsia"/>
          <w:sz w:val="24"/>
          <w:szCs w:val="24"/>
        </w:rPr>
        <w:lastRenderedPageBreak/>
        <w:t>can provide a vehicle by which social justice practice can be enacted when researchers are conscious and deliberate about these intentions'.</w:t>
      </w:r>
      <w:r w:rsidRPr="5B563377">
        <w:rPr>
          <w:rStyle w:val="FootnoteReference"/>
          <w:rFonts w:eastAsia="ＭＳ 明朝" w:eastAsiaTheme="minorEastAsia"/>
          <w:color w:val="454545"/>
          <w:sz w:val="24"/>
          <w:szCs w:val="24"/>
        </w:rPr>
        <w:footnoteReference w:id="70"/>
      </w:r>
      <w:r w:rsidRPr="5B563377" w:rsidR="463DD2EF">
        <w:rPr>
          <w:rFonts w:eastAsia="ＭＳ 明朝" w:eastAsiaTheme="minorEastAsia"/>
          <w:sz w:val="24"/>
          <w:szCs w:val="24"/>
        </w:rPr>
        <w:t xml:space="preserve"> </w:t>
      </w:r>
    </w:p>
    <w:p w:rsidR="463DD2EF" w:rsidP="09DDFDF4" w:rsidRDefault="463DD2EF" w14:paraId="0052E3AA" w14:textId="373AB99C">
      <w:pPr>
        <w:rPr>
          <w:rFonts w:eastAsia="ＭＳ 明朝" w:eastAsiaTheme="minorEastAsia"/>
          <w:sz w:val="24"/>
          <w:szCs w:val="24"/>
        </w:rPr>
      </w:pPr>
      <w:r w:rsidRPr="5B563377" w:rsidR="463DD2EF">
        <w:rPr>
          <w:rFonts w:eastAsia="ＭＳ 明朝" w:eastAsiaTheme="minorEastAsia"/>
          <w:sz w:val="24"/>
          <w:szCs w:val="24"/>
        </w:rPr>
        <w:t xml:space="preserve">Therefore, respectful care, consideration and intentionality were exercised to be as widely inclusive as possible. The questionnaire asked for participants' ethnic identity, and explicitly clarified that this referred to </w:t>
      </w:r>
      <w:r w:rsidRPr="145D01AF" w:rsidR="463DD2EF">
        <w:rPr>
          <w:rFonts w:ascii="Calibri" w:hAnsi="Calibri" w:eastAsia="Calibri" w:cs="Calibri"/>
          <w:color w:val="202124"/>
          <w:sz w:val="24"/>
          <w:szCs w:val="24"/>
        </w:rPr>
        <w:t>shared cultural characteristics such as traditions, language, ancestry, practices</w:t>
      </w:r>
      <w:r w:rsidRPr="5B563377" w:rsidR="463DD2EF">
        <w:rPr>
          <w:rFonts w:eastAsia="ＭＳ 明朝" w:eastAsiaTheme="minorEastAsia"/>
          <w:sz w:val="24"/>
          <w:szCs w:val="24"/>
        </w:rPr>
        <w:t xml:space="preserve"> as distinguished from race, which is understood as social construct based largely on physical appearance. As opposed to the five ethnic categories prioritized in </w:t>
      </w:r>
      <w:r w:rsidRPr="5B563377" w:rsidR="463DD2EF">
        <w:rPr>
          <w:rFonts w:eastAsia="ＭＳ 明朝" w:eastAsiaTheme="minorEastAsia"/>
          <w:sz w:val="24"/>
          <w:szCs w:val="24"/>
        </w:rPr>
        <w:t xml:space="preserve">Unite</w:t>
      </w:r>
      <w:r w:rsidRPr="5B563377" w:rsidR="1B390548">
        <w:rPr>
          <w:rFonts w:eastAsia="ＭＳ 明朝" w:eastAsiaTheme="minorEastAsia"/>
          <w:sz w:val="24"/>
          <w:szCs w:val="24"/>
        </w:rPr>
        <w:t xml:space="preserve">d</w:t>
      </w:r>
      <w:r w:rsidRPr="5B563377" w:rsidR="463DD2EF">
        <w:rPr>
          <w:rFonts w:eastAsia="ＭＳ 明朝" w:eastAsiaTheme="minorEastAsia"/>
          <w:sz w:val="24"/>
          <w:szCs w:val="24"/>
        </w:rPr>
        <w:t xml:space="preserve"> States and British government data collection, seventeen categories were offered including the option to write-in a unique response.</w:t>
      </w:r>
      <w:r w:rsidRPr="5B563377">
        <w:rPr>
          <w:rStyle w:val="FootnoteReference"/>
          <w:rFonts w:eastAsia="ＭＳ 明朝" w:eastAsiaTheme="minorEastAsia"/>
          <w:sz w:val="24"/>
          <w:szCs w:val="24"/>
        </w:rPr>
        <w:footnoteReference w:id="71"/>
      </w:r>
      <w:r w:rsidRPr="5B563377" w:rsidR="463DD2EF">
        <w:rPr>
          <w:rFonts w:eastAsia="ＭＳ 明朝" w:eastAsiaTheme="minorEastAsia"/>
          <w:sz w:val="24"/>
          <w:szCs w:val="24"/>
        </w:rPr>
        <w:t xml:space="preserve"> </w:t>
      </w:r>
    </w:p>
    <w:p w:rsidR="463DD2EF" w:rsidP="5FEE6C1E" w:rsidRDefault="463DD2EF" w14:paraId="36CFC6F4" w14:textId="0F4B9B3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5FEE6C1E" w:rsidR="463DD2EF">
        <w:rPr>
          <w:rFonts w:ascii="Calibri" w:hAnsi="Calibri" w:eastAsia="Calibri" w:cs="Calibri" w:asciiTheme="minorAscii" w:hAnsiTheme="minorAscii" w:eastAsiaTheme="minorAscii" w:cstheme="minorAscii"/>
          <w:sz w:val="24"/>
          <w:szCs w:val="24"/>
        </w:rPr>
        <w:t xml:space="preserve">Nine categories for gender identity were offered, including an option to write-in a unique response. This represented a significantly broader range than the three offered in the US census and the yes/no option from the UK which only allowed respondents to define their gender identity in relation to </w:t>
      </w:r>
      <w:r w:rsidRPr="5FEE6C1E" w:rsidR="5BAE07F7">
        <w:rPr>
          <w:rFonts w:ascii="Calibri" w:hAnsi="Calibri" w:eastAsia="Calibri" w:cs="Calibri" w:asciiTheme="minorAscii" w:hAnsiTheme="minorAscii" w:eastAsiaTheme="minorAscii" w:cstheme="minorAscii"/>
          <w:sz w:val="24"/>
          <w:szCs w:val="24"/>
        </w:rPr>
        <w:t xml:space="preserve">their biological </w:t>
      </w:r>
      <w:r w:rsidRPr="5FEE6C1E" w:rsidR="463DD2EF">
        <w:rPr>
          <w:rFonts w:ascii="Calibri" w:hAnsi="Calibri" w:eastAsia="Calibri" w:cs="Calibri" w:asciiTheme="minorAscii" w:hAnsiTheme="minorAscii" w:eastAsiaTheme="minorAscii" w:cstheme="minorAscii"/>
          <w:sz w:val="24"/>
          <w:szCs w:val="24"/>
        </w:rPr>
        <w:t>sex registered at birth.</w:t>
      </w:r>
      <w:r w:rsidRPr="5FEE6C1E">
        <w:rPr>
          <w:rStyle w:val="FootnoteReference"/>
          <w:rFonts w:ascii="Calibri" w:hAnsi="Calibri" w:eastAsia="Calibri" w:cs="Calibri" w:asciiTheme="minorAscii" w:hAnsiTheme="minorAscii" w:eastAsiaTheme="minorAscii" w:cstheme="minorAscii"/>
          <w:sz w:val="24"/>
          <w:szCs w:val="24"/>
        </w:rPr>
        <w:footnoteReference w:id="72"/>
      </w:r>
      <w:r w:rsidRPr="5FEE6C1E" w:rsidR="463DD2EF">
        <w:rPr>
          <w:rFonts w:ascii="Calibri" w:hAnsi="Calibri" w:eastAsia="Calibri" w:cs="Calibri" w:asciiTheme="minorAscii" w:hAnsiTheme="minorAscii" w:eastAsiaTheme="minorAscii" w:cstheme="minorAscii"/>
          <w:sz w:val="24"/>
          <w:szCs w:val="24"/>
        </w:rPr>
        <w:t xml:space="preserve"> This social justice approach to data collection, which allowed for and valued a range of intersectional identities, supported the scope and aims of this project by accounting for nuance and heeding the opportunity to </w:t>
      </w:r>
      <w:r w:rsidRPr="5FEE6C1E" w:rsidR="71059584">
        <w:rPr>
          <w:rFonts w:ascii="Calibri" w:hAnsi="Calibri" w:eastAsia="Calibri" w:cs="Calibri" w:asciiTheme="minorAscii" w:hAnsiTheme="minorAscii" w:eastAsiaTheme="minorAscii" w:cstheme="minorAscii"/>
          <w:sz w:val="24"/>
          <w:szCs w:val="24"/>
        </w:rPr>
        <w:t xml:space="preserve">skillfully </w:t>
      </w:r>
      <w:r w:rsidRPr="5FEE6C1E" w:rsidR="71059584">
        <w:rPr>
          <w:rFonts w:ascii="Calibri" w:hAnsi="Calibri" w:eastAsia="Calibri" w:cs="Calibri" w:asciiTheme="minorAscii" w:hAnsiTheme="minorAscii" w:eastAsiaTheme="minorAscii" w:cstheme="minorAscii"/>
          <w:sz w:val="24"/>
          <w:szCs w:val="24"/>
        </w:rPr>
        <w:t>connect findings to aims.</w:t>
      </w:r>
    </w:p>
    <w:p w:rsidR="00FA4E6A" w:rsidP="145D01AF" w:rsidRDefault="3C1D2300" w14:paraId="0FEEA95B" w14:textId="36C12548">
      <w:pPr>
        <w:rPr>
          <w:rFonts w:ascii="Calibri" w:hAnsi="Calibri" w:eastAsia="Calibri" w:cs="Calibri"/>
          <w:color w:val="000000" w:themeColor="text1"/>
        </w:rPr>
      </w:pPr>
    </w:p>
    <w:p w:rsidR="00FA4E6A" w:rsidP="145D01AF" w:rsidRDefault="624EC949" w14:paraId="7BD4AF72" w14:textId="65D230B6">
      <w:pPr>
        <w:pStyle w:val="Heading2"/>
        <w:rPr>
          <w:rFonts w:ascii="Calibri Light" w:hAnsi="Calibri Light" w:eastAsia="Calibri Light" w:cs="Calibri Light"/>
        </w:rPr>
      </w:pPr>
      <w:bookmarkStart w:name="_Toc91464466" w:id="807340429"/>
      <w:bookmarkStart w:name="_Toc274531678" w:id="408046741"/>
      <w:r w:rsidRPr="1553C198" w:rsidR="4A6308F4">
        <w:rPr>
          <w:rFonts w:ascii="Calibri Light" w:hAnsi="Calibri Light" w:eastAsia="Calibri Light" w:cs="Calibri Light"/>
        </w:rPr>
        <w:t>Data Analysis</w:t>
      </w:r>
      <w:bookmarkEnd w:id="807340429"/>
      <w:bookmarkEnd w:id="408046741"/>
    </w:p>
    <w:p w:rsidR="00FA4E6A" w:rsidP="463DD2EF" w:rsidRDefault="00FA4E6A" w14:paraId="41FB911D" w14:textId="2F1E6AA3">
      <w:pPr>
        <w:spacing w:after="0" w:line="240" w:lineRule="auto"/>
        <w:rPr>
          <w:rFonts w:ascii="Calibri" w:hAnsi="Calibri" w:eastAsia="Calibri" w:cs="Calibri"/>
          <w:color w:val="000000" w:themeColor="text1"/>
        </w:rPr>
      </w:pPr>
    </w:p>
    <w:p w:rsidR="00FA4E6A" w:rsidP="463DD2EF" w:rsidRDefault="2C9B9243" w14:paraId="55CF5441" w14:textId="6391CD26">
      <w:pPr>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A thematic analysis of the data was generally applied to identify commonalities as related to the research aims which were then organized into broader categories of consideration.</w:t>
      </w:r>
      <w:r w:rsidRPr="145D01AF" w:rsidR="005701CC">
        <w:rPr>
          <w:rStyle w:val="FootnoteReference"/>
          <w:rFonts w:ascii="Calibri" w:hAnsi="Calibri" w:eastAsia="Calibri" w:cs="Calibri"/>
          <w:color w:val="000000" w:themeColor="text1"/>
          <w:sz w:val="24"/>
          <w:szCs w:val="24"/>
        </w:rPr>
        <w:footnoteReference w:id="73"/>
      </w:r>
      <w:r w:rsidRPr="145D01AF" w:rsidR="2C9B9243">
        <w:rPr>
          <w:rFonts w:ascii="Calibri" w:hAnsi="Calibri" w:eastAsia="Calibri" w:cs="Calibri"/>
          <w:color w:val="000000" w:themeColor="text1"/>
          <w:sz w:val="24"/>
          <w:szCs w:val="24"/>
        </w:rPr>
        <w:t xml:space="preserve"> This was useful for revealing 'tangible' data items like logistical barriers and methods of practice. However, a mixed paradigm in which modern western approaches are re-enchanted with spirit, soul and mystery presents the opportunity for a mixed strategy of data analysis...and contemplation. Reflexive Reflection is a research contemplation method which honors the </w:t>
      </w:r>
      <w:r w:rsidRPr="145D01AF" w:rsidR="2C9B9243">
        <w:rPr>
          <w:rFonts w:ascii="Calibri" w:hAnsi="Calibri" w:eastAsia="Calibri" w:cs="Calibri"/>
          <w:color w:val="000000" w:themeColor="text1"/>
          <w:sz w:val="24"/>
          <w:szCs w:val="24"/>
        </w:rPr>
        <w:lastRenderedPageBreak/>
        <w:t>'respectful, relational approach required for co-constructing knowledge with participants', according to LaVallie and Sasakamoose.</w:t>
      </w:r>
      <w:r w:rsidRPr="145D01AF" w:rsidR="005701CC">
        <w:rPr>
          <w:rStyle w:val="FootnoteReference"/>
          <w:rFonts w:ascii="Calibri" w:hAnsi="Calibri" w:eastAsia="Calibri" w:cs="Calibri"/>
          <w:color w:val="000000" w:themeColor="text1"/>
          <w:sz w:val="24"/>
          <w:szCs w:val="24"/>
        </w:rPr>
        <w:footnoteReference w:id="74"/>
      </w:r>
      <w:r w:rsidRPr="145D01AF" w:rsidR="2C9B9243">
        <w:rPr>
          <w:rFonts w:ascii="Calibri" w:hAnsi="Calibri" w:eastAsia="Calibri" w:cs="Calibri"/>
          <w:color w:val="000000" w:themeColor="text1"/>
          <w:sz w:val="24"/>
          <w:szCs w:val="24"/>
        </w:rPr>
        <w:t xml:space="preserve"> </w:t>
      </w:r>
    </w:p>
    <w:p w:rsidR="00FA4E6A" w:rsidP="6DC31222" w:rsidRDefault="624EC949" w14:paraId="04B8FFEA" w14:textId="19BCBD39">
      <w:pPr>
        <w:rPr>
          <w:rFonts w:ascii="Calibri" w:hAnsi="Calibri" w:eastAsia="Calibri" w:cs="Calibri"/>
          <w:color w:val="000000" w:themeColor="text1"/>
          <w:sz w:val="24"/>
          <w:szCs w:val="24"/>
        </w:rPr>
      </w:pPr>
      <w:r w:rsidRPr="145D01AF" w:rsidR="624EC949">
        <w:rPr>
          <w:rFonts w:ascii="Calibri" w:hAnsi="Calibri" w:eastAsia="Calibri" w:cs="Calibri"/>
          <w:color w:val="000000" w:themeColor="text1"/>
          <w:sz w:val="24"/>
          <w:szCs w:val="24"/>
        </w:rPr>
        <w:t xml:space="preserve">Reflexive Reflection </w:t>
      </w:r>
      <w:r w:rsidRPr="145D01AF" w:rsidR="624EC949">
        <w:rPr>
          <w:rFonts w:ascii="Calibri" w:hAnsi="Calibri" w:eastAsia="Calibri" w:cs="Calibri"/>
          <w:color w:val="000000" w:themeColor="text1"/>
          <w:sz w:val="24"/>
          <w:szCs w:val="24"/>
        </w:rPr>
        <w:t>ground</w:t>
      </w:r>
      <w:r w:rsidRPr="145D01AF" w:rsidR="5058081D">
        <w:rPr>
          <w:rFonts w:ascii="Calibri" w:hAnsi="Calibri" w:eastAsia="Calibri" w:cs="Calibri"/>
          <w:color w:val="000000" w:themeColor="text1"/>
          <w:sz w:val="24"/>
          <w:szCs w:val="24"/>
        </w:rPr>
        <w:t>ed</w:t>
      </w:r>
      <w:r w:rsidRPr="145D01AF" w:rsidR="624EC949">
        <w:rPr>
          <w:rFonts w:ascii="Calibri" w:hAnsi="Calibri" w:eastAsia="Calibri" w:cs="Calibri"/>
          <w:color w:val="000000" w:themeColor="text1"/>
          <w:sz w:val="24"/>
          <w:szCs w:val="24"/>
        </w:rPr>
        <w:t xml:space="preserve"> themes from data into the lived experience of the participants and welcomes the emotional and lived experiences of the researcher as well. Processes for contemplati</w:t>
      </w:r>
      <w:r w:rsidRPr="145D01AF" w:rsidR="0836D664">
        <w:rPr>
          <w:rFonts w:ascii="Calibri" w:hAnsi="Calibri" w:eastAsia="Calibri" w:cs="Calibri"/>
          <w:color w:val="000000" w:themeColor="text1"/>
          <w:sz w:val="24"/>
          <w:szCs w:val="24"/>
        </w:rPr>
        <w:t xml:space="preserve">ng </w:t>
      </w:r>
      <w:r w:rsidRPr="145D01AF" w:rsidR="624EC949">
        <w:rPr>
          <w:rFonts w:ascii="Calibri" w:hAnsi="Calibri" w:eastAsia="Calibri" w:cs="Calibri"/>
          <w:color w:val="000000" w:themeColor="text1"/>
          <w:sz w:val="24"/>
          <w:szCs w:val="24"/>
        </w:rPr>
        <w:t>the relationality and meaning of the information co-created invite researcher intuition, dreaming and other sources of 'universal guidance'.</w:t>
      </w:r>
      <w:r w:rsidRPr="145D01AF" w:rsidR="005701CC">
        <w:rPr>
          <w:rStyle w:val="FootnoteReference"/>
          <w:rFonts w:ascii="Calibri" w:hAnsi="Calibri" w:eastAsia="Calibri" w:cs="Calibri"/>
          <w:color w:val="000000" w:themeColor="text1"/>
          <w:sz w:val="24"/>
          <w:szCs w:val="24"/>
        </w:rPr>
        <w:footnoteReference w:id="75"/>
      </w:r>
      <w:r w:rsidRPr="145D01AF" w:rsidR="624EC949">
        <w:rPr>
          <w:rFonts w:ascii="Calibri" w:hAnsi="Calibri" w:eastAsia="Calibri" w:cs="Calibri"/>
          <w:color w:val="000000" w:themeColor="text1"/>
          <w:sz w:val="24"/>
          <w:szCs w:val="24"/>
        </w:rPr>
        <w:t xml:space="preserve"> Thus, by joining thematic analysis and Reflexive Reflection, researcher bias can be </w:t>
      </w:r>
      <w:r w:rsidRPr="145D01AF" w:rsidR="3B8BA75B">
        <w:rPr>
          <w:rFonts w:ascii="Calibri" w:hAnsi="Calibri" w:eastAsia="Calibri" w:cs="Calibri"/>
          <w:color w:val="000000" w:themeColor="text1"/>
          <w:sz w:val="24"/>
          <w:szCs w:val="24"/>
        </w:rPr>
        <w:t xml:space="preserve">recognized in</w:t>
      </w:r>
      <w:r w:rsidRPr="145D01AF" w:rsidR="624EC949">
        <w:rPr>
          <w:rFonts w:ascii="Calibri" w:hAnsi="Calibri" w:eastAsia="Calibri" w:cs="Calibri"/>
          <w:color w:val="000000" w:themeColor="text1"/>
          <w:sz w:val="24"/>
          <w:szCs w:val="24"/>
        </w:rPr>
        <w:t xml:space="preserve"> </w:t>
      </w:r>
      <w:r w:rsidRPr="145D01AF" w:rsidR="624EC949">
        <w:rPr>
          <w:rFonts w:ascii="Calibri" w:hAnsi="Calibri" w:eastAsia="Calibri" w:cs="Calibri"/>
          <w:color w:val="000000" w:themeColor="text1"/>
          <w:sz w:val="24"/>
          <w:szCs w:val="24"/>
        </w:rPr>
        <w:t xml:space="preserve">its limitations, as well as a respected and welcomed </w:t>
      </w:r>
      <w:r w:rsidRPr="145D01AF" w:rsidR="624EC949">
        <w:rPr>
          <w:rFonts w:ascii="Calibri" w:hAnsi="Calibri" w:eastAsia="Calibri" w:cs="Calibri"/>
          <w:color w:val="000000" w:themeColor="text1"/>
          <w:sz w:val="24"/>
          <w:szCs w:val="24"/>
        </w:rPr>
        <w:t xml:space="preserve">facet</w:t>
      </w:r>
      <w:r w:rsidRPr="145D01AF" w:rsidR="624EC949">
        <w:rPr>
          <w:rFonts w:ascii="Calibri" w:hAnsi="Calibri" w:eastAsia="Calibri" w:cs="Calibri"/>
          <w:color w:val="000000" w:themeColor="text1"/>
          <w:sz w:val="24"/>
          <w:szCs w:val="24"/>
        </w:rPr>
        <w:t xml:space="preserve"> of the research process and outcomes. Throughout this process, meditation, </w:t>
      </w:r>
      <w:r w:rsidRPr="145D01AF" w:rsidR="624EC949">
        <w:rPr>
          <w:rFonts w:ascii="Calibri" w:hAnsi="Calibri" w:eastAsia="Calibri" w:cs="Calibri"/>
          <w:color w:val="000000" w:themeColor="text1"/>
          <w:sz w:val="24"/>
          <w:szCs w:val="24"/>
        </w:rPr>
        <w:t xml:space="preserve">prayer</w:t>
      </w:r>
      <w:r w:rsidRPr="145D01AF" w:rsidR="624EC949">
        <w:rPr>
          <w:rFonts w:ascii="Calibri" w:hAnsi="Calibri" w:eastAsia="Calibri" w:cs="Calibri"/>
          <w:color w:val="000000" w:themeColor="text1"/>
          <w:sz w:val="24"/>
          <w:szCs w:val="24"/>
        </w:rPr>
        <w:t xml:space="preserve"> and contemplation in 'nature' were </w:t>
      </w:r>
      <w:r w:rsidRPr="145D01AF" w:rsidR="0ACF8AC4">
        <w:rPr>
          <w:rFonts w:ascii="Calibri" w:hAnsi="Calibri" w:eastAsia="Calibri" w:cs="Calibri"/>
          <w:color w:val="000000" w:themeColor="text1"/>
          <w:sz w:val="24"/>
          <w:szCs w:val="24"/>
        </w:rPr>
        <w:t xml:space="preserve">practiced </w:t>
      </w:r>
      <w:r w:rsidRPr="145D01AF" w:rsidR="624EC949">
        <w:rPr>
          <w:rFonts w:ascii="Calibri" w:hAnsi="Calibri" w:eastAsia="Calibri" w:cs="Calibri"/>
          <w:color w:val="000000" w:themeColor="text1"/>
          <w:sz w:val="24"/>
          <w:szCs w:val="24"/>
        </w:rPr>
        <w:t xml:space="preserve">regularly to consider</w:t>
      </w:r>
      <w:r w:rsidRPr="145D01AF" w:rsidR="49F8F037">
        <w:rPr>
          <w:rFonts w:ascii="Calibri" w:hAnsi="Calibri" w:eastAsia="Calibri" w:cs="Calibri"/>
          <w:color w:val="000000" w:themeColor="text1"/>
          <w:sz w:val="24"/>
          <w:szCs w:val="24"/>
        </w:rPr>
        <w:t xml:space="preserve"> and weave</w:t>
      </w:r>
      <w:r w:rsidRPr="145D01AF" w:rsidR="624EC949">
        <w:rPr>
          <w:rFonts w:ascii="Calibri" w:hAnsi="Calibri" w:eastAsia="Calibri" w:cs="Calibri"/>
          <w:color w:val="000000" w:themeColor="text1"/>
          <w:sz w:val="24"/>
          <w:szCs w:val="24"/>
        </w:rPr>
        <w:t xml:space="preserve"> the data from a more expansive state of consciousness.</w:t>
      </w:r>
    </w:p>
    <w:p w:rsidR="00FA4E6A" w:rsidP="145D01AF" w:rsidRDefault="466DBC80" w14:paraId="2D7C6C2C" w14:textId="013D2C35">
      <w:pPr>
        <w:rPr>
          <w:rFonts w:ascii="Calibri" w:hAnsi="Calibri" w:eastAsia="Calibri" w:cs="Calibri"/>
          <w:color w:val="000000" w:themeColor="text1"/>
        </w:rPr>
      </w:pPr>
    </w:p>
    <w:p w:rsidR="00FA4E6A" w:rsidP="145D01AF" w:rsidRDefault="624EC949" w14:paraId="5E026CCF" w14:textId="04F5450C">
      <w:pPr>
        <w:pStyle w:val="Heading2"/>
        <w:rPr>
          <w:rFonts w:ascii="Calibri Light" w:hAnsi="Calibri Light" w:eastAsia="Calibri Light" w:cs="Calibri Light"/>
        </w:rPr>
      </w:pPr>
      <w:bookmarkStart w:name="_Toc436312671" w:id="2113742255"/>
      <w:bookmarkStart w:name="_Toc1135979927" w:id="987634882"/>
      <w:r w:rsidRPr="1553C198" w:rsidR="4A6308F4">
        <w:rPr>
          <w:rFonts w:ascii="Calibri Light" w:hAnsi="Calibri Light" w:eastAsia="Calibri Light" w:cs="Calibri Light"/>
        </w:rPr>
        <w:t>Ethical Approval and Limitations of Methods Used</w:t>
      </w:r>
      <w:bookmarkEnd w:id="2113742255"/>
      <w:bookmarkEnd w:id="987634882"/>
    </w:p>
    <w:p w:rsidR="00FA4E6A" w:rsidP="463DD2EF" w:rsidRDefault="2C9B9243" w14:paraId="37068D62" w14:textId="196BF9A6">
      <w:pPr>
        <w:spacing w:before="240"/>
        <w:rPr>
          <w:rFonts w:ascii="Calibri" w:hAnsi="Calibri" w:eastAsia="Calibri" w:cs="Calibri"/>
          <w:color w:val="000000" w:themeColor="text1"/>
          <w:sz w:val="24"/>
          <w:szCs w:val="24"/>
        </w:rPr>
      </w:pPr>
      <w:r w:rsidRPr="145D01AF" w:rsidR="2C9B9243">
        <w:rPr>
          <w:rFonts w:ascii="Calibri" w:hAnsi="Calibri" w:eastAsia="Calibri" w:cs="Calibri"/>
          <w:color w:val="000000" w:themeColor="text1"/>
          <w:sz w:val="24"/>
          <w:szCs w:val="24"/>
        </w:rPr>
        <w:t>Although ‘qualitative research methods are often used to study sensitive issues such as sexuality’ and trauma, ‘an even more careful consideration of’ ethical research methods must be employed to ensure the welfare of the participants, according to Hennink, Hutter and Bailey.</w:t>
      </w:r>
      <w:r w:rsidRPr="145D01AF" w:rsidR="005701CC">
        <w:rPr>
          <w:rStyle w:val="FootnoteReference"/>
          <w:rFonts w:ascii="Calibri" w:hAnsi="Calibri" w:eastAsia="Calibri" w:cs="Calibri"/>
          <w:color w:val="000000" w:themeColor="text1"/>
          <w:sz w:val="24"/>
          <w:szCs w:val="24"/>
        </w:rPr>
        <w:footnoteReference w:id="76"/>
      </w:r>
      <w:r w:rsidRPr="145D01AF" w:rsidR="2C9B9243">
        <w:rPr>
          <w:rFonts w:ascii="Calibri" w:hAnsi="Calibri" w:eastAsia="Calibri" w:cs="Calibri"/>
          <w:color w:val="000000" w:themeColor="text1"/>
          <w:sz w:val="24"/>
          <w:szCs w:val="24"/>
        </w:rPr>
        <w:t xml:space="preserve"> Following this imperative and in order to gain approval to conduct this research, several criteria were placed on recruitment. Participants were invited to participate only if they currently work professionally within an established code of ethics and have also undergone continuing education in the field of traumatology. Further, to avoid 'harm' or 'embarrassment', participants were not asked specifically about </w:t>
      </w:r>
      <w:r w:rsidRPr="40D0801E" w:rsidR="2C9B9243">
        <w:rPr>
          <w:rFonts w:ascii="Calibri" w:hAnsi="Calibri" w:eastAsia="Calibri" w:cs="Calibri"/>
          <w:i w:val="1"/>
          <w:iCs w:val="1"/>
          <w:color w:val="000000" w:themeColor="text1"/>
          <w:sz w:val="24"/>
          <w:szCs w:val="24"/>
        </w:rPr>
        <w:t>personal</w:t>
      </w:r>
      <w:r w:rsidRPr="145D01AF" w:rsidR="2C9B9243">
        <w:rPr>
          <w:rFonts w:ascii="Calibri" w:hAnsi="Calibri" w:eastAsia="Calibri" w:cs="Calibri"/>
          <w:color w:val="000000" w:themeColor="text1"/>
          <w:sz w:val="24"/>
          <w:szCs w:val="24"/>
        </w:rPr>
        <w:t xml:space="preserve"> experiences related to their own sexualities. Inquiry in surveys and interviews were limited to </w:t>
      </w:r>
      <w:r w:rsidRPr="40D0801E" w:rsidR="2C9B9243">
        <w:rPr>
          <w:rFonts w:ascii="Calibri" w:hAnsi="Calibri" w:eastAsia="Calibri" w:cs="Calibri"/>
          <w:i w:val="1"/>
          <w:iCs w:val="1"/>
          <w:color w:val="000000" w:themeColor="text1"/>
          <w:sz w:val="24"/>
          <w:szCs w:val="24"/>
        </w:rPr>
        <w:t>professional</w:t>
      </w:r>
      <w:r w:rsidRPr="145D01AF" w:rsidR="2C9B9243">
        <w:rPr>
          <w:rFonts w:ascii="Calibri" w:hAnsi="Calibri" w:eastAsia="Calibri" w:cs="Calibri"/>
          <w:color w:val="000000" w:themeColor="text1"/>
          <w:sz w:val="24"/>
          <w:szCs w:val="24"/>
        </w:rPr>
        <w:t xml:space="preserve"> experiences only. All information was gathered with informed consent which included anonymity throughout the process. </w:t>
      </w:r>
    </w:p>
    <w:p w:rsidR="00FA4E6A" w:rsidP="463DD2EF" w:rsidRDefault="2C9B9243" w14:paraId="331D1D92" w14:textId="6D7CC7A2">
      <w:pPr>
        <w:rPr>
          <w:color w:val="000000" w:themeColor="text1"/>
          <w:sz w:val="24"/>
          <w:szCs w:val="24"/>
          <w:vertAlign w:val="superscript"/>
        </w:rPr>
      </w:pPr>
      <w:r w:rsidRPr="145D01AF" w:rsidR="2C9B9243">
        <w:rPr>
          <w:color w:val="000000" w:themeColor="text1"/>
          <w:sz w:val="24"/>
          <w:szCs w:val="24"/>
        </w:rPr>
        <w:t>In following the criteria above, information provided in anonymous surveys was by nature, decontextualized from the wholeness of the participant. According to Judith Bell, 'a survey... is used to come to a conclusion about what a group of people think or how they behave'.</w:t>
      </w:r>
      <w:r w:rsidRPr="145D01AF" w:rsidR="005701CC">
        <w:rPr>
          <w:rStyle w:val="FootnoteReference"/>
          <w:color w:val="000000" w:themeColor="text1"/>
          <w:sz w:val="24"/>
          <w:szCs w:val="24"/>
        </w:rPr>
        <w:footnoteReference w:id="77"/>
      </w:r>
      <w:r w:rsidRPr="145D01AF" w:rsidR="2C9B9243">
        <w:rPr>
          <w:color w:val="000000" w:themeColor="text1"/>
          <w:sz w:val="24"/>
          <w:szCs w:val="24"/>
        </w:rPr>
        <w:t xml:space="preserve"> However, surveys are not considered to offer in-depth, holistic information and therefore were not used in this project to make conclusions or meanings about what participants think. From a holistic and interconnected perspective, meaning making about how a people think and behave </w:t>
      </w:r>
      <w:r w:rsidRPr="145D01AF" w:rsidR="2C9B9243">
        <w:rPr>
          <w:color w:val="000000" w:themeColor="text1"/>
          <w:sz w:val="24"/>
          <w:szCs w:val="24"/>
        </w:rPr>
        <w:lastRenderedPageBreak/>
        <w:t>cannot, and arguably should not, be derived from such brief encounters with data.</w:t>
      </w:r>
      <w:r w:rsidRPr="145D01AF" w:rsidR="005701CC">
        <w:rPr>
          <w:rStyle w:val="FootnoteReference"/>
          <w:color w:val="000000" w:themeColor="text1"/>
          <w:sz w:val="24"/>
          <w:szCs w:val="24"/>
        </w:rPr>
        <w:footnoteReference w:id="78"/>
      </w:r>
      <w:r w:rsidRPr="145D01AF" w:rsidR="2C9B9243">
        <w:rPr>
          <w:color w:val="000000" w:themeColor="text1"/>
          <w:sz w:val="24"/>
          <w:szCs w:val="24"/>
        </w:rPr>
        <w:t xml:space="preserve"> Therefore, restraint was exercised in respect to survey data which were considered not as tools for conclusive meaning making, but as invitations to </w:t>
      </w:r>
      <w:r w:rsidRPr="145D01AF" w:rsidR="2C9B9243">
        <w:rPr>
          <w:color w:val="000000" w:themeColor="text1"/>
          <w:sz w:val="24"/>
          <w:szCs w:val="24"/>
        </w:rPr>
        <w:t xml:space="preserve">enter </w:t>
      </w:r>
      <w:r w:rsidRPr="145D01AF" w:rsidR="2C9B9243">
        <w:rPr>
          <w:color w:val="000000" w:themeColor="text1"/>
          <w:sz w:val="24"/>
          <w:szCs w:val="24"/>
        </w:rPr>
        <w:t xml:space="preserve">consensual engagement </w:t>
      </w:r>
      <w:r w:rsidRPr="145D01AF" w:rsidR="1D7F1BCE">
        <w:rPr>
          <w:color w:val="000000" w:themeColor="text1"/>
          <w:sz w:val="24"/>
          <w:szCs w:val="24"/>
        </w:rPr>
        <w:t xml:space="preserve">i</w:t>
      </w:r>
      <w:r w:rsidRPr="145D01AF" w:rsidR="2C9B9243">
        <w:rPr>
          <w:color w:val="000000" w:themeColor="text1"/>
          <w:sz w:val="24"/>
          <w:szCs w:val="24"/>
        </w:rPr>
        <w:t xml:space="preserve">n an ongoing process of collaborative knowing.</w:t>
      </w:r>
      <w:r w:rsidRPr="145D01AF" w:rsidR="005701CC">
        <w:rPr>
          <w:rStyle w:val="FootnoteReference"/>
          <w:color w:val="000000" w:themeColor="text1"/>
          <w:sz w:val="24"/>
          <w:szCs w:val="24"/>
        </w:rPr>
        <w:footnoteReference w:id="79"/>
      </w:r>
    </w:p>
    <w:p w:rsidR="00FA4E6A" w:rsidP="5FEE6C1E" w:rsidRDefault="2C9B9243" w14:paraId="5FE01D16" w14:textId="10E677B5">
      <w:pPr>
        <w:rPr>
          <w:rFonts w:ascii="Calibri" w:hAnsi="Calibri" w:eastAsia="Calibri" w:cs="Calibri"/>
          <w:color w:val="000000" w:themeColor="text1" w:themeTint="FF" w:themeShade="FF"/>
          <w:sz w:val="24"/>
          <w:szCs w:val="24"/>
        </w:rPr>
      </w:pPr>
      <w:r w:rsidRPr="145D01AF" w:rsidR="2C9B9243">
        <w:rPr>
          <w:color w:val="000000" w:themeColor="text1"/>
          <w:sz w:val="24"/>
          <w:szCs w:val="24"/>
        </w:rPr>
        <w:t xml:space="preserve">Although in-depth interviews are a more context rich opportunity for collaborative meaning-making, limitations are paradoxically </w:t>
      </w:r>
      <w:r w:rsidRPr="145D01AF" w:rsidR="2C9B9243">
        <w:rPr>
          <w:color w:val="000000" w:themeColor="text1"/>
          <w:sz w:val="24"/>
          <w:szCs w:val="24"/>
        </w:rPr>
        <w:t>stated</w:t>
      </w:r>
      <w:r w:rsidRPr="145D01AF" w:rsidR="2C9B9243">
        <w:rPr>
          <w:color w:val="000000" w:themeColor="text1"/>
          <w:sz w:val="24"/>
          <w:szCs w:val="24"/>
        </w:rPr>
        <w:t xml:space="preserve"> as providing 'individual perceptions only'.</w:t>
      </w:r>
      <w:r w:rsidRPr="145D01AF" w:rsidR="005701CC">
        <w:rPr>
          <w:rStyle w:val="FootnoteReference"/>
          <w:color w:val="000000" w:themeColor="text1"/>
          <w:sz w:val="24"/>
          <w:szCs w:val="24"/>
        </w:rPr>
        <w:footnoteReference w:id="80"/>
      </w:r>
      <w:r w:rsidRPr="145D01AF" w:rsidR="2C9B9243">
        <w:rPr>
          <w:color w:val="000000" w:themeColor="text1"/>
          <w:sz w:val="24"/>
          <w:szCs w:val="24"/>
        </w:rPr>
        <w:t xml:space="preserve"> </w:t>
      </w:r>
      <w:r w:rsidRPr="145D01AF" w:rsidR="4158D7DA">
        <w:rPr>
          <w:color w:val="000000" w:themeColor="text1"/>
          <w:sz w:val="24"/>
          <w:szCs w:val="24"/>
        </w:rPr>
        <w:t xml:space="preserve">The subjectivity</w:t>
      </w:r>
      <w:r w:rsidRPr="145D01AF" w:rsidR="2C9B9243">
        <w:rPr>
          <w:color w:val="000000" w:themeColor="text1"/>
          <w:sz w:val="24"/>
          <w:szCs w:val="24"/>
        </w:rPr>
        <w:t xml:space="preserve"> of the interviewer </w:t>
      </w:r>
      <w:r w:rsidRPr="145D01AF" w:rsidR="47BF6E3E">
        <w:rPr>
          <w:color w:val="000000" w:themeColor="text1"/>
          <w:sz w:val="24"/>
          <w:szCs w:val="24"/>
        </w:rPr>
        <w:t xml:space="preserve">was</w:t>
      </w:r>
      <w:r w:rsidRPr="145D01AF" w:rsidR="2C9B9243">
        <w:rPr>
          <w:color w:val="000000" w:themeColor="text1"/>
          <w:sz w:val="24"/>
          <w:szCs w:val="24"/>
        </w:rPr>
        <w:t xml:space="preserve"> also considered</w:t>
      </w:r>
      <w:r w:rsidRPr="145D01AF" w:rsidR="708893C0">
        <w:rPr>
          <w:color w:val="000000" w:themeColor="text1"/>
          <w:sz w:val="24"/>
          <w:szCs w:val="24"/>
        </w:rPr>
        <w:t xml:space="preserve">,</w:t>
      </w:r>
      <w:r w:rsidRPr="145D01AF" w:rsidR="2C9B9243">
        <w:rPr>
          <w:color w:val="000000" w:themeColor="text1"/>
          <w:sz w:val="24"/>
          <w:szCs w:val="24"/>
        </w:rPr>
        <w:t xml:space="preserve"> as my </w:t>
      </w:r>
      <w:r w:rsidRPr="145D01AF" w:rsidR="2C9B9243">
        <w:rPr>
          <w:color w:val="000000" w:themeColor="text1"/>
          <w:sz w:val="24"/>
          <w:szCs w:val="24"/>
        </w:rPr>
        <w:t xml:space="preserve">positionality</w:t>
      </w:r>
      <w:r w:rsidRPr="145D01AF" w:rsidR="2C9B9243">
        <w:rPr>
          <w:color w:val="000000" w:themeColor="text1"/>
          <w:sz w:val="24"/>
          <w:szCs w:val="24"/>
        </w:rPr>
        <w:t xml:space="preserve"> as a professional insider in a niche field of practice allows information about my identities and beliefs to be accessible more overtly through the community networks. This may</w:t>
      </w:r>
      <w:r w:rsidRPr="145D01AF" w:rsidR="67A89F87">
        <w:rPr>
          <w:color w:val="000000" w:themeColor="text1"/>
          <w:sz w:val="24"/>
          <w:szCs w:val="24"/>
        </w:rPr>
        <w:t xml:space="preserve"> have</w:t>
      </w:r>
      <w:r w:rsidRPr="145D01AF" w:rsidR="2C9B9243">
        <w:rPr>
          <w:color w:val="000000" w:themeColor="text1"/>
          <w:sz w:val="24"/>
          <w:szCs w:val="24"/>
        </w:rPr>
        <w:t xml:space="preserve"> </w:t>
      </w:r>
      <w:r w:rsidRPr="145D01AF" w:rsidR="2C9B9243">
        <w:rPr>
          <w:color w:val="000000" w:themeColor="text1"/>
          <w:sz w:val="24"/>
          <w:szCs w:val="24"/>
        </w:rPr>
        <w:t xml:space="preserve">influence</w:t>
      </w:r>
      <w:r w:rsidRPr="145D01AF" w:rsidR="1A8E3F9C">
        <w:rPr>
          <w:color w:val="000000" w:themeColor="text1"/>
          <w:sz w:val="24"/>
          <w:szCs w:val="24"/>
        </w:rPr>
        <w:t xml:space="preserve">d</w:t>
      </w:r>
      <w:r w:rsidRPr="145D01AF" w:rsidR="2C9B9243">
        <w:rPr>
          <w:color w:val="000000" w:themeColor="text1"/>
          <w:sz w:val="24"/>
          <w:szCs w:val="24"/>
        </w:rPr>
        <w:t xml:space="preserve"> a participant's willingness to speak freely based on their </w:t>
      </w:r>
      <w:r w:rsidRPr="145D01AF" w:rsidR="2C9B9243">
        <w:rPr>
          <w:color w:val="000000" w:themeColor="text1"/>
          <w:sz w:val="24"/>
          <w:szCs w:val="24"/>
        </w:rPr>
        <w:t xml:space="preserve">perceptions</w:t>
      </w:r>
      <w:r w:rsidRPr="145D01AF" w:rsidR="2C9B9243">
        <w:rPr>
          <w:color w:val="000000" w:themeColor="text1"/>
          <w:sz w:val="24"/>
          <w:szCs w:val="24"/>
        </w:rPr>
        <w:t xml:space="preserve"> of my own knowledge and intent. </w:t>
      </w:r>
    </w:p>
    <w:p w:rsidR="00FA4E6A" w:rsidP="463DD2EF" w:rsidRDefault="2C9B9243" w14:paraId="08544CDE" w14:textId="3B41E470">
      <w:pPr>
        <w:rPr>
          <w:rFonts w:ascii="Calibri" w:hAnsi="Calibri" w:eastAsia="Calibri" w:cs="Calibri"/>
          <w:color w:val="000000" w:themeColor="text1"/>
          <w:sz w:val="24"/>
          <w:szCs w:val="24"/>
        </w:rPr>
      </w:pPr>
      <w:r w:rsidRPr="145D01AF" w:rsidR="2C9B9243">
        <w:rPr>
          <w:color w:val="000000" w:themeColor="text1"/>
          <w:sz w:val="24"/>
          <w:szCs w:val="24"/>
        </w:rPr>
        <w:t xml:space="preserve">Several times in the interview process, participants paused to 'check-in' with me and to make space for my own feelings and reactions to what was being shared</w:t>
      </w:r>
      <w:r w:rsidRPr="145D01AF" w:rsidR="7EEE6072">
        <w:rPr>
          <w:color w:val="000000" w:themeColor="text1"/>
          <w:sz w:val="24"/>
          <w:szCs w:val="24"/>
        </w:rPr>
        <w:t xml:space="preserve"> and experienced between us</w:t>
      </w:r>
      <w:r w:rsidRPr="145D01AF" w:rsidR="2C9B9243">
        <w:rPr>
          <w:color w:val="000000" w:themeColor="text1"/>
          <w:sz w:val="24"/>
          <w:szCs w:val="24"/>
        </w:rPr>
        <w:t xml:space="preserve">. The intent for neutrality was largely maintained by</w:t>
      </w:r>
      <w:r w:rsidRPr="145D01AF" w:rsidR="717B8E8C">
        <w:rPr>
          <w:color w:val="000000" w:themeColor="text1"/>
          <w:sz w:val="24"/>
          <w:szCs w:val="24"/>
        </w:rPr>
        <w:t xml:space="preserve"> expressing gratitude for the care, assuring I was well resourced to continue,</w:t>
      </w:r>
      <w:r w:rsidRPr="145D01AF" w:rsidR="2C9B9243">
        <w:rPr>
          <w:color w:val="000000" w:themeColor="text1"/>
          <w:sz w:val="24"/>
          <w:szCs w:val="24"/>
        </w:rPr>
        <w:t xml:space="preserve"> </w:t>
      </w:r>
      <w:r w:rsidRPr="145D01AF" w:rsidR="2C9B9243">
        <w:rPr>
          <w:color w:val="000000" w:themeColor="text1"/>
          <w:sz w:val="24"/>
          <w:szCs w:val="24"/>
        </w:rPr>
        <w:t xml:space="preserve">limiting my own opinions and centering the knowledge of participants. However</w:t>
      </w:r>
      <w:r w:rsidRPr="145D01AF" w:rsidR="2099AF8F">
        <w:rPr>
          <w:color w:val="000000" w:themeColor="text1"/>
          <w:sz w:val="24"/>
          <w:szCs w:val="24"/>
        </w:rPr>
        <w:t xml:space="preserve">,</w:t>
      </w:r>
      <w:r w:rsidRPr="145D01AF" w:rsidR="2C9B9243">
        <w:rPr>
          <w:color w:val="000000" w:themeColor="text1"/>
          <w:sz w:val="24"/>
          <w:szCs w:val="24"/>
        </w:rPr>
        <w:t xml:space="preserve"> interviews often took on a quality of depth that was very personal, emotional and intimate. </w:t>
      </w:r>
    </w:p>
    <w:p w:rsidR="7E268648" w:rsidP="5B563377" w:rsidRDefault="7E268648" w14:paraId="294C8DF9" w14:textId="05F2F26E">
      <w:pPr>
        <w:pStyle w:val="Normal"/>
        <w:bidi w:val="0"/>
        <w:spacing w:before="0" w:beforeAutospacing="off" w:after="160" w:afterAutospacing="off" w:line="259" w:lineRule="auto"/>
        <w:ind w:left="0" w:right="0"/>
        <w:jc w:val="left"/>
        <w:rPr>
          <w:rFonts w:ascii="Calibri" w:hAnsi="Calibri" w:eastAsia="Calibri" w:cs="Calibri"/>
          <w:color w:val="000000" w:themeColor="text1" w:themeTint="FF" w:themeShade="FF"/>
        </w:rPr>
      </w:pPr>
    </w:p>
    <w:p w:rsidR="00FA4E6A" w:rsidP="145D01AF" w:rsidRDefault="624EC949" w14:paraId="05E3CF1A" w14:textId="0FE0ABDE">
      <w:pPr>
        <w:pStyle w:val="Heading2"/>
        <w:rPr>
          <w:rFonts w:ascii="Calibri Light" w:hAnsi="Calibri Light" w:eastAsia="Calibri Light" w:cs="Calibri Light"/>
        </w:rPr>
      </w:pPr>
      <w:bookmarkStart w:name="_Toc927098274" w:id="1198830620"/>
      <w:bookmarkStart w:name="_Toc845981078" w:id="1258664327"/>
      <w:r w:rsidRPr="1553C198" w:rsidR="4A6308F4">
        <w:rPr>
          <w:rFonts w:ascii="Calibri Light" w:hAnsi="Calibri Light" w:eastAsia="Calibri Light" w:cs="Calibri Light"/>
        </w:rPr>
        <w:t>Summary of Methodology</w:t>
      </w:r>
      <w:bookmarkEnd w:id="1198830620"/>
      <w:bookmarkEnd w:id="1258664327"/>
    </w:p>
    <w:p w:rsidR="00FA4E6A" w:rsidP="463DD2EF" w:rsidRDefault="00FA4E6A" w14:paraId="589F2368" w14:textId="577179E2">
      <w:pPr>
        <w:spacing w:after="0" w:line="240" w:lineRule="auto"/>
        <w:rPr>
          <w:rFonts w:ascii="Calibri" w:hAnsi="Calibri" w:eastAsia="Calibri" w:cs="Calibri"/>
          <w:color w:val="000000" w:themeColor="text1"/>
        </w:rPr>
      </w:pPr>
    </w:p>
    <w:p w:rsidR="00FA4E6A" w:rsidP="6371B18D" w:rsidRDefault="2C9B9243" w14:paraId="436C260C" w14:textId="17AD4912">
      <w:pPr>
        <w:rPr>
          <w:rFonts w:ascii="Calibri" w:hAnsi="Calibri" w:eastAsia="Calibri" w:cs="Calibri"/>
          <w:color w:val="000000" w:themeColor="text1"/>
          <w:sz w:val="24"/>
          <w:szCs w:val="24"/>
          <w:vertAlign w:val="superscript"/>
        </w:rPr>
      </w:pPr>
      <w:r w:rsidRPr="145D01AF" w:rsidR="2C9B9243">
        <w:rPr>
          <w:rFonts w:ascii="Calibri" w:hAnsi="Calibri" w:eastAsia="Calibri" w:cs="Calibri"/>
          <w:color w:val="000000" w:themeColor="text1"/>
          <w:sz w:val="24"/>
          <w:szCs w:val="24"/>
        </w:rPr>
        <w:t xml:space="preserve">In accordance with the objectives and aims of this research, qualitative methods</w:t>
      </w:r>
      <w:r w:rsidRPr="145D01AF" w:rsidR="4D24D0BC">
        <w:rPr>
          <w:rFonts w:ascii="Calibri" w:hAnsi="Calibri" w:eastAsia="Calibri" w:cs="Calibri"/>
          <w:color w:val="000000" w:themeColor="text1"/>
          <w:sz w:val="24"/>
          <w:szCs w:val="24"/>
        </w:rPr>
        <w:t xml:space="preserve"> from both traditional western and indigenous frameworks</w:t>
      </w:r>
      <w:r w:rsidRPr="145D01AF" w:rsidR="2C9B9243">
        <w:rPr>
          <w:rFonts w:ascii="Calibri" w:hAnsi="Calibri" w:eastAsia="Calibri" w:cs="Calibri"/>
          <w:color w:val="000000" w:themeColor="text1"/>
          <w:sz w:val="24"/>
          <w:szCs w:val="24"/>
        </w:rPr>
        <w:t xml:space="preserve"> of data collection, analysis, contemplation, and meaning making were used throughout. Ethical considerations were employed using knowledge from a western academic perspective and were grounded in an emotional, intimate, and spiritual subjective reality through</w:t>
      </w:r>
      <w:r w:rsidRPr="145D01AF" w:rsidR="70FE8CC8">
        <w:rPr>
          <w:rFonts w:ascii="Calibri" w:hAnsi="Calibri" w:eastAsia="Calibri" w:cs="Calibri"/>
          <w:color w:val="000000" w:themeColor="text1"/>
          <w:sz w:val="24"/>
          <w:szCs w:val="24"/>
        </w:rPr>
        <w:t xml:space="preserve"> privileging</w:t>
      </w:r>
      <w:r w:rsidRPr="145D01AF" w:rsidR="2C9B9243">
        <w:rPr>
          <w:rFonts w:ascii="Calibri" w:hAnsi="Calibri" w:eastAsia="Calibri" w:cs="Calibri"/>
          <w:color w:val="000000" w:themeColor="text1"/>
          <w:sz w:val="24"/>
          <w:szCs w:val="24"/>
        </w:rPr>
        <w:t xml:space="preserve"> the inclusion of the </w:t>
      </w:r>
      <w:r w:rsidRPr="145D01AF" w:rsidR="7067D36C">
        <w:rPr>
          <w:rFonts w:ascii="Calibri" w:hAnsi="Calibri" w:eastAsia="Calibri" w:cs="Calibri"/>
          <w:color w:val="000000" w:themeColor="text1"/>
          <w:sz w:val="24"/>
          <w:szCs w:val="24"/>
        </w:rPr>
        <w:t xml:space="preserve">four </w:t>
      </w:r>
      <w:r w:rsidRPr="145D01AF" w:rsidR="2C9B9243">
        <w:rPr>
          <w:rFonts w:ascii="Calibri" w:hAnsi="Calibri" w:eastAsia="Calibri" w:cs="Calibri"/>
          <w:color w:val="000000" w:themeColor="text1"/>
          <w:sz w:val="24"/>
          <w:szCs w:val="24"/>
        </w:rPr>
        <w:t xml:space="preserve">indigenous ethical research principles of </w:t>
      </w:r>
      <w:r w:rsidRPr="145D01AF" w:rsidR="2C9B9243">
        <w:rPr>
          <w:rFonts w:ascii="Calibri" w:hAnsi="Calibri" w:eastAsia="Calibri" w:cs="Calibri"/>
          <w:color w:val="000000" w:themeColor="text1"/>
          <w:sz w:val="24"/>
          <w:szCs w:val="24"/>
        </w:rPr>
        <w:t xml:space="preserve">respect</w:t>
      </w:r>
      <w:r w:rsidRPr="145D01AF" w:rsidR="2C9B9243">
        <w:rPr>
          <w:rFonts w:ascii="Calibri" w:hAnsi="Calibri" w:eastAsia="Calibri" w:cs="Calibri"/>
          <w:color w:val="000000" w:themeColor="text1"/>
          <w:sz w:val="24"/>
          <w:szCs w:val="24"/>
        </w:rPr>
        <w:t xml:space="preserve">, responsibility, reverence, and </w:t>
      </w:r>
      <w:r w:rsidRPr="145D01AF" w:rsidR="2C9B9243">
        <w:rPr>
          <w:rFonts w:ascii="Calibri" w:hAnsi="Calibri" w:eastAsia="Calibri" w:cs="Calibri"/>
          <w:color w:val="000000" w:themeColor="text1"/>
          <w:sz w:val="24"/>
          <w:szCs w:val="24"/>
        </w:rPr>
        <w:t xml:space="preserve">reciprocity. These ethical principles were not seen or experienced as being at odds with the academic criteria employed, but to honor the limitations of the methodologies used while simultaneously </w:t>
      </w:r>
      <w:r w:rsidRPr="145D01AF" w:rsidR="2C9B9243">
        <w:rPr>
          <w:rFonts w:ascii="Calibri" w:hAnsi="Calibri" w:eastAsia="Calibri" w:cs="Calibri"/>
          <w:color w:val="000000" w:themeColor="text1"/>
          <w:sz w:val="24"/>
          <w:szCs w:val="24"/>
        </w:rPr>
        <w:t xml:space="preserve">staying</w:t>
      </w:r>
      <w:r w:rsidRPr="145D01AF" w:rsidR="2C9B9243">
        <w:rPr>
          <w:rFonts w:ascii="Calibri" w:hAnsi="Calibri" w:eastAsia="Calibri" w:cs="Calibri"/>
          <w:color w:val="000000" w:themeColor="text1"/>
          <w:sz w:val="24"/>
          <w:szCs w:val="24"/>
        </w:rPr>
        <w:t xml:space="preserve"> available for the</w:t>
      </w:r>
      <w:r w:rsidRPr="145D01AF" w:rsidR="06645370">
        <w:rPr>
          <w:rFonts w:ascii="Calibri" w:hAnsi="Calibri" w:eastAsia="Calibri" w:cs="Calibri"/>
          <w:color w:val="000000" w:themeColor="text1"/>
          <w:sz w:val="24"/>
          <w:szCs w:val="24"/>
        </w:rPr>
        <w:t xml:space="preserve"> tapestry of</w:t>
      </w:r>
      <w:r w:rsidRPr="145D01AF" w:rsidR="2C9B9243">
        <w:rPr>
          <w:rFonts w:ascii="Calibri" w:hAnsi="Calibri" w:eastAsia="Calibri" w:cs="Calibri"/>
          <w:color w:val="000000" w:themeColor="text1"/>
          <w:sz w:val="24"/>
          <w:szCs w:val="24"/>
        </w:rPr>
        <w:t xml:space="preserve"> 'truth</w:t>
      </w:r>
      <w:r w:rsidRPr="145D01AF" w:rsidR="04061301">
        <w:rPr>
          <w:rFonts w:ascii="Calibri" w:hAnsi="Calibri" w:eastAsia="Calibri" w:cs="Calibri"/>
          <w:color w:val="000000" w:themeColor="text1"/>
          <w:sz w:val="24"/>
          <w:szCs w:val="24"/>
        </w:rPr>
        <w:t xml:space="preserve">s</w:t>
      </w:r>
      <w:r w:rsidRPr="145D01AF" w:rsidR="2C9B9243">
        <w:rPr>
          <w:rFonts w:ascii="Calibri" w:hAnsi="Calibri" w:eastAsia="Calibri" w:cs="Calibri"/>
          <w:color w:val="000000" w:themeColor="text1"/>
          <w:sz w:val="24"/>
          <w:szCs w:val="24"/>
        </w:rPr>
        <w:t xml:space="preserve">' as it was revealed. As such, this </w:t>
      </w:r>
      <w:r w:rsidRPr="145D01AF" w:rsidR="57E23B41">
        <w:rPr>
          <w:rFonts w:ascii="Calibri" w:hAnsi="Calibri" w:eastAsia="Calibri" w:cs="Calibri"/>
          <w:color w:val="000000" w:themeColor="text1"/>
          <w:sz w:val="24"/>
          <w:szCs w:val="24"/>
        </w:rPr>
        <w:t xml:space="preserve">project </w:t>
      </w:r>
      <w:r w:rsidRPr="145D01AF" w:rsidR="2C9B9243">
        <w:rPr>
          <w:rFonts w:ascii="Calibri" w:hAnsi="Calibri" w:eastAsia="Calibri" w:cs="Calibri"/>
          <w:color w:val="000000" w:themeColor="text1"/>
          <w:sz w:val="24"/>
          <w:szCs w:val="24"/>
        </w:rPr>
        <w:t xml:space="preserve">embrace</w:t>
      </w:r>
      <w:r w:rsidRPr="145D01AF" w:rsidR="762870A1">
        <w:rPr>
          <w:rFonts w:ascii="Calibri" w:hAnsi="Calibri" w:eastAsia="Calibri" w:cs="Calibri"/>
          <w:color w:val="000000" w:themeColor="text1"/>
          <w:sz w:val="24"/>
          <w:szCs w:val="24"/>
        </w:rPr>
        <w:t xml:space="preserve">d</w:t>
      </w:r>
      <w:r w:rsidRPr="145D01AF" w:rsidR="2C9B9243">
        <w:rPr>
          <w:rFonts w:ascii="Calibri" w:hAnsi="Calibri" w:eastAsia="Calibri" w:cs="Calibri"/>
          <w:color w:val="000000" w:themeColor="text1"/>
          <w:sz w:val="24"/>
          <w:szCs w:val="24"/>
        </w:rPr>
        <w:t xml:space="preserve"> indigenous and western methodological approaches</w:t>
      </w:r>
      <w:r w:rsidRPr="145D01AF" w:rsidR="47E790A0">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t xml:space="preserve">honor</w:t>
      </w:r>
      <w:r w:rsidRPr="145D01AF" w:rsidR="2DD54F04">
        <w:rPr>
          <w:rFonts w:ascii="Calibri" w:hAnsi="Calibri" w:eastAsia="Calibri" w:cs="Calibri"/>
          <w:color w:val="000000" w:themeColor="text1"/>
          <w:sz w:val="24"/>
          <w:szCs w:val="24"/>
        </w:rPr>
        <w:t xml:space="preserve">ing</w:t>
      </w:r>
      <w:r w:rsidRPr="145D01AF" w:rsidR="2C9B9243">
        <w:rPr>
          <w:rFonts w:ascii="Calibri" w:hAnsi="Calibri" w:eastAsia="Calibri" w:cs="Calibri"/>
          <w:color w:val="000000" w:themeColor="text1"/>
          <w:sz w:val="24"/>
          <w:szCs w:val="24"/>
        </w:rPr>
        <w:t xml:space="preserve"> the ethical imperatives</w:t>
      </w:r>
      <w:r w:rsidRPr="145D01AF" w:rsidR="08C688CC">
        <w:rPr>
          <w:rFonts w:ascii="Calibri" w:hAnsi="Calibri" w:eastAsia="Calibri" w:cs="Calibri"/>
          <w:color w:val="000000" w:themeColor="text1"/>
          <w:sz w:val="24"/>
          <w:szCs w:val="24"/>
        </w:rPr>
        <w:t xml:space="preserve"> and </w:t>
      </w:r>
      <w:r w:rsidRPr="145D01AF" w:rsidR="2DC0A1FF">
        <w:rPr>
          <w:rFonts w:ascii="Calibri" w:hAnsi="Calibri" w:eastAsia="Calibri" w:cs="Calibri"/>
          <w:color w:val="000000" w:themeColor="text1"/>
          <w:sz w:val="24"/>
          <w:szCs w:val="24"/>
        </w:rPr>
        <w:t xml:space="preserve">epistemologies</w:t>
      </w:r>
      <w:r w:rsidRPr="145D01AF" w:rsidR="2C9B9243">
        <w:rPr>
          <w:rFonts w:ascii="Calibri" w:hAnsi="Calibri" w:eastAsia="Calibri" w:cs="Calibri"/>
          <w:color w:val="000000" w:themeColor="text1"/>
          <w:sz w:val="24"/>
          <w:szCs w:val="24"/>
        </w:rPr>
        <w:t xml:space="preserve"> </w:t>
      </w:r>
      <w:r w:rsidRPr="145D01AF" w:rsidR="2C9B9243">
        <w:rPr>
          <w:rFonts w:ascii="Calibri" w:hAnsi="Calibri" w:eastAsia="Calibri" w:cs="Calibri"/>
          <w:color w:val="000000" w:themeColor="text1"/>
          <w:sz w:val="24"/>
          <w:szCs w:val="24"/>
        </w:rPr>
        <w:lastRenderedPageBreak/>
        <w:t xml:space="preserve">of both. </w:t>
      </w:r>
      <w:r w:rsidRPr="145D01AF" w:rsidR="005701CC">
        <w:rPr>
          <w:rStyle w:val="FootnoteReference"/>
          <w:rFonts w:ascii="Calibri" w:hAnsi="Calibri" w:eastAsia="Calibri" w:cs="Calibri"/>
          <w:color w:val="000000" w:themeColor="text1"/>
          <w:sz w:val="24"/>
          <w:szCs w:val="24"/>
        </w:rPr>
        <w:footnoteReference w:id="83"/>
      </w:r>
    </w:p>
    <w:p w:rsidR="00FA4E6A" w:rsidP="463DD2EF" w:rsidRDefault="00FA4E6A" w14:paraId="0F85B846" w14:textId="2AD69859">
      <w:pPr>
        <w:rPr>
          <w:rFonts w:ascii="Calibri" w:hAnsi="Calibri" w:eastAsia="Calibri" w:cs="Calibri"/>
          <w:color w:val="000000" w:themeColor="text1"/>
        </w:rPr>
      </w:pPr>
    </w:p>
    <w:p w:rsidR="00FA4E6A" w:rsidP="145D01AF" w:rsidRDefault="624EC949" w14:paraId="02620CCD" w14:textId="792A8CE4">
      <w:pPr>
        <w:spacing w:before="240" w:after="0"/>
        <w:rPr>
          <w:rStyle w:val="Heading1Char"/>
          <w:rFonts w:ascii="Calibri Light" w:hAnsi="Calibri Light" w:eastAsia="Calibri Light" w:cs="Calibri Light"/>
        </w:rPr>
      </w:pPr>
      <w:bookmarkStart w:name="_Toc450202582" w:id="1883182427"/>
      <w:bookmarkStart w:name="_Toc595408820" w:id="707962501"/>
      <w:r w:rsidRPr="1553C198" w:rsidR="4A6308F4">
        <w:rPr>
          <w:rStyle w:val="Heading1Char"/>
          <w:rFonts w:ascii="Calibri Light" w:hAnsi="Calibri Light" w:eastAsia="Calibri Light" w:cs="Calibri Light"/>
        </w:rPr>
        <w:t>Findings and Discussion</w:t>
      </w:r>
      <w:bookmarkEnd w:id="1883182427"/>
      <w:bookmarkEnd w:id="707962501"/>
    </w:p>
    <w:p w:rsidR="00FA4E6A" w:rsidP="2C9B9243" w:rsidRDefault="00FA4E6A" w14:paraId="1FDF286F" w14:textId="3BBFC119"/>
    <w:p w:rsidR="00FA4E6A" w:rsidP="145D01AF" w:rsidRDefault="00E53F27" w14:paraId="3AC44CEC" w14:textId="2AB19864">
      <w:pPr>
        <w:rPr>
          <w:rFonts w:ascii="Calibri" w:hAnsi="Calibri" w:eastAsia="Calibri" w:cs="Calibri"/>
          <w:color w:val="000000" w:themeColor="text1"/>
          <w:sz w:val="24"/>
          <w:szCs w:val="24"/>
        </w:rPr>
      </w:pPr>
      <w:r w:rsidRPr="5FEE6C1E" w:rsidR="7B806544">
        <w:rPr>
          <w:rFonts w:ascii="Calibri" w:hAnsi="Calibri" w:eastAsia="Calibri" w:cs="Calibri"/>
          <w:color w:val="000000" w:themeColor="text1" w:themeTint="FF" w:themeShade="FF"/>
          <w:sz w:val="24"/>
          <w:szCs w:val="24"/>
        </w:rPr>
        <w:t>Below are the findings of this research created from studying twenty-one anonymous online questionnaires and six online interviews. Information has been organized into seven key concepts which include practitioner identities and lineages, educational paths, professional values, nature of best practices, barriers and needs, ethical concerns and contributions, and desires and visions for the future of the field. These categories of information revealed themselves as relevant to the objectives of this research and allowed for thoughtful analysis</w:t>
      </w:r>
      <w:r w:rsidRPr="5FEE6C1E" w:rsidR="7C167392">
        <w:rPr>
          <w:rFonts w:ascii="Calibri" w:hAnsi="Calibri" w:eastAsia="Calibri" w:cs="Calibri"/>
          <w:color w:val="000000" w:themeColor="text1" w:themeTint="FF" w:themeShade="FF"/>
          <w:sz w:val="24"/>
          <w:szCs w:val="24"/>
        </w:rPr>
        <w:t xml:space="preserve">, </w:t>
      </w:r>
      <w:r w:rsidRPr="5FEE6C1E" w:rsidR="7B806544">
        <w:rPr>
          <w:rFonts w:ascii="Calibri" w:hAnsi="Calibri" w:eastAsia="Calibri" w:cs="Calibri"/>
          <w:color w:val="000000" w:themeColor="text1" w:themeTint="FF" w:themeShade="FF"/>
          <w:sz w:val="24"/>
          <w:szCs w:val="24"/>
        </w:rPr>
        <w:t xml:space="preserve">contemplation </w:t>
      </w:r>
      <w:r w:rsidRPr="5FEE6C1E" w:rsidR="216E68D1">
        <w:rPr>
          <w:rFonts w:ascii="Calibri" w:hAnsi="Calibri" w:eastAsia="Calibri" w:cs="Calibri"/>
          <w:color w:val="000000" w:themeColor="text1" w:themeTint="FF" w:themeShade="FF"/>
          <w:sz w:val="24"/>
          <w:szCs w:val="24"/>
        </w:rPr>
        <w:t xml:space="preserve">and application </w:t>
      </w:r>
      <w:r w:rsidRPr="5FEE6C1E" w:rsidR="7B806544">
        <w:rPr>
          <w:rFonts w:ascii="Calibri" w:hAnsi="Calibri" w:eastAsia="Calibri" w:cs="Calibri"/>
          <w:color w:val="000000" w:themeColor="text1" w:themeTint="FF" w:themeShade="FF"/>
          <w:sz w:val="24"/>
          <w:szCs w:val="24"/>
        </w:rPr>
        <w:t>of the data</w:t>
      </w:r>
      <w:r w:rsidRPr="5FEE6C1E" w:rsidR="062B0BD0">
        <w:rPr>
          <w:rFonts w:ascii="Calibri" w:hAnsi="Calibri" w:eastAsia="Calibri" w:cs="Calibri"/>
          <w:color w:val="000000" w:themeColor="text1" w:themeTint="FF" w:themeShade="FF"/>
          <w:sz w:val="24"/>
          <w:szCs w:val="24"/>
        </w:rPr>
        <w:t xml:space="preserve"> towards the aims.</w:t>
      </w:r>
    </w:p>
    <w:p w:rsidR="145D01AF" w:rsidP="145D01AF" w:rsidRDefault="145D01AF" w14:paraId="7A9D9107" w14:textId="0B37810C">
      <w:pPr>
        <w:pStyle w:val="Heading3"/>
      </w:pPr>
    </w:p>
    <w:p w:rsidR="00FA4E6A" w:rsidP="5FEE6C1E" w:rsidRDefault="00FA4E6A" w14:paraId="378CAE89" w14:textId="6B89D43A">
      <w:pPr>
        <w:pStyle w:val="Heading2"/>
        <w:rPr>
          <w:rFonts w:ascii="Calibri Light" w:hAnsi="Calibri Light" w:eastAsia="ＭＳ ゴシック" w:cs="Times New Roman"/>
          <w:color w:val="2F5496" w:themeColor="accent1" w:themeTint="FF" w:themeShade="BF"/>
          <w:sz w:val="26"/>
          <w:szCs w:val="26"/>
        </w:rPr>
      </w:pPr>
      <w:bookmarkStart w:name="_Toc737982082" w:id="2090577230"/>
      <w:bookmarkStart w:name="_Toc1351708084" w:id="280882133"/>
      <w:r w:rsidR="24E32661">
        <w:rPr/>
        <w:t xml:space="preserve">Identity and Lineage Matters   </w:t>
      </w:r>
      <w:bookmarkEnd w:id="2090577230"/>
      <w:bookmarkEnd w:id="280882133"/>
    </w:p>
    <w:p w:rsidR="00FA4E6A" w:rsidP="1632B7CE" w:rsidRDefault="00FA4E6A" w14:paraId="17C62E51" w14:textId="11F7B432">
      <w:pPr>
        <w:pStyle w:val="Normal"/>
      </w:pPr>
    </w:p>
    <w:p w:rsidR="00FA4E6A" w:rsidP="7CC662C4" w:rsidRDefault="00FA4E6A" w14:paraId="665171F9" w14:textId="202E7557">
      <w:pPr>
        <w:pStyle w:val="Quote"/>
        <w:rPr>
          <w:i w:val="1"/>
          <w:iCs w:val="1"/>
          <w:color w:val="404040" w:themeColor="text1" w:themeTint="BF" w:themeShade="FF"/>
          <w:sz w:val="24"/>
          <w:szCs w:val="24"/>
        </w:rPr>
      </w:pPr>
      <w:r w:rsidR="24E32661">
        <w:rPr/>
        <w:t>"How we are socialized is in the body. Ancestral work weaves well into somatic work for getting to the root of patterns in the soma, which is necessary for decolonization."</w:t>
      </w:r>
      <w:r w:rsidR="755560E9">
        <w:rPr/>
        <w:t xml:space="preserve"> </w:t>
      </w:r>
      <w:r w:rsidR="24E32661">
        <w:rPr/>
        <w:t xml:space="preserve">- Participant </w:t>
      </w:r>
    </w:p>
    <w:p w:rsidR="00FA4E6A" w:rsidP="1632B7CE" w:rsidRDefault="00FA4E6A" w14:paraId="55F69695" w14:textId="76A117D9">
      <w:pPr>
        <w:pStyle w:val="Normal"/>
        <w:spacing w:after="0" w:line="240" w:lineRule="auto"/>
      </w:pPr>
    </w:p>
    <w:p w:rsidR="463DD2EF" w:rsidP="463DD2EF" w:rsidRDefault="463DD2EF" w14:paraId="5AA734E7" w14:textId="0560D459"/>
    <w:p w:rsidR="2C9B9243" w:rsidP="650671CE" w:rsidRDefault="2C9B9243" w14:paraId="7AE7D34F" w14:textId="69D7F86C">
      <w:pPr>
        <w:rPr>
          <w:rStyle w:val="FootnoteReference"/>
        </w:rPr>
      </w:pPr>
      <w:r w:rsidR="2C9B9243">
        <w:drawing>
          <wp:inline wp14:editId="423F7409" wp14:anchorId="5D1B67B1">
            <wp:extent cx="4572000" cy="3390900"/>
            <wp:effectExtent l="0" t="0" r="0" b="0"/>
            <wp:docPr id="339266742" name="Picture 339266742" title=""/>
            <wp:cNvGraphicFramePr>
              <a:graphicFrameLocks noChangeAspect="1"/>
            </wp:cNvGraphicFramePr>
            <a:graphic>
              <a:graphicData uri="http://schemas.openxmlformats.org/drawingml/2006/picture">
                <pic:pic>
                  <pic:nvPicPr>
                    <pic:cNvPr id="0" name="Picture 339266742"/>
                    <pic:cNvPicPr/>
                  </pic:nvPicPr>
                  <pic:blipFill>
                    <a:blip r:embed="Rabd3f2a00e9f453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390900"/>
                    </a:xfrm>
                    <a:prstGeom prst="rect">
                      <a:avLst/>
                    </a:prstGeom>
                  </pic:spPr>
                </pic:pic>
              </a:graphicData>
            </a:graphic>
          </wp:inline>
        </w:drawing>
      </w:r>
      <w:r w:rsidRPr="017AC7A4" w:rsidR="2ADFA519">
        <w:rPr>
          <w:rStyle w:val="FootnoteReference"/>
        </w:rPr>
        <w:t>.                                           Figure 4. Participant Gender Identit</w:t>
      </w:r>
      <w:r w:rsidRPr="017AC7A4" w:rsidR="0B334B98">
        <w:rPr>
          <w:rStyle w:val="FootnoteReference"/>
        </w:rPr>
        <w:t>ies</w:t>
      </w:r>
    </w:p>
    <w:p w:rsidR="463DD2EF" w:rsidP="463DD2EF" w:rsidRDefault="463DD2EF" w14:paraId="7FADAFAF" w14:textId="725BFA3D"/>
    <w:p w:rsidR="463DD2EF" w:rsidP="0D7996C9" w:rsidRDefault="463DD2EF" w14:paraId="51D4AB1E" w14:textId="558629EB">
      <w:pPr>
        <w:rPr>
          <w:sz w:val="24"/>
          <w:szCs w:val="24"/>
        </w:rPr>
      </w:pPr>
      <w:r w:rsidRPr="0D7996C9" w:rsidR="463DD2EF">
        <w:rPr>
          <w:sz w:val="24"/>
          <w:szCs w:val="24"/>
        </w:rPr>
        <w:t xml:space="preserve">Ethnic identity data was collected both from questionnaires and from interviews. The question of ethnicity was not asked explicitly during the interview by the researcher but was included in the findings only when offered freely by participants when asked to introduce themselves. Forty percent (42.8%) chose more than one of the categories provided with four writing-in additional descriptors including, 'Jewish descent', 'person with white privilege', 'Jewish-Ashkenazi' and 'Canadian with strong Romani and Ukranian Ancestry'.  Referencing lineage during interviews also offered 'Swedish-Estonian" and Greek/Mongolian descent as ethnic influences. Almost half (47.6%) identified with only one choice, the majority of which indicated 'white '. Categories like 'white' and 'black' that may be understood as exclusively race related were intentionally included as possible cultural groups as much recent research </w:t>
      </w:r>
      <w:r w:rsidRPr="0D7996C9" w:rsidR="5517B93F">
        <w:rPr>
          <w:sz w:val="24"/>
          <w:szCs w:val="24"/>
        </w:rPr>
        <w:t>h</w:t>
      </w:r>
      <w:r w:rsidRPr="0D7996C9" w:rsidR="463DD2EF">
        <w:rPr>
          <w:sz w:val="24"/>
          <w:szCs w:val="24"/>
        </w:rPr>
        <w:t>as given attention to collective understandings of 'whiteness' as a set of privileged and rewarded cultural values and behaviors that</w:t>
      </w:r>
      <w:r w:rsidRPr="0D7996C9" w:rsidR="6CCCA798">
        <w:rPr>
          <w:sz w:val="24"/>
          <w:szCs w:val="24"/>
        </w:rPr>
        <w:t xml:space="preserve"> have been or can be </w:t>
      </w:r>
      <w:r w:rsidRPr="0D7996C9" w:rsidR="463DD2EF">
        <w:rPr>
          <w:sz w:val="24"/>
          <w:szCs w:val="24"/>
        </w:rPr>
        <w:t>adopted</w:t>
      </w:r>
      <w:r w:rsidRPr="0D7996C9" w:rsidR="6CA87AA5">
        <w:rPr>
          <w:sz w:val="24"/>
          <w:szCs w:val="24"/>
        </w:rPr>
        <w:t>,</w:t>
      </w:r>
      <w:r w:rsidRPr="0D7996C9" w:rsidR="463DD2EF">
        <w:rPr>
          <w:sz w:val="24"/>
          <w:szCs w:val="24"/>
        </w:rPr>
        <w:t xml:space="preserve"> </w:t>
      </w:r>
      <w:r w:rsidRPr="0D7996C9" w:rsidR="28213132">
        <w:rPr>
          <w:sz w:val="24"/>
          <w:szCs w:val="24"/>
        </w:rPr>
        <w:t>consciously or unconsciously</w:t>
      </w:r>
      <w:r w:rsidRPr="0D7996C9" w:rsidR="09596D83">
        <w:rPr>
          <w:sz w:val="24"/>
          <w:szCs w:val="24"/>
        </w:rPr>
        <w:t>,</w:t>
      </w:r>
      <w:r w:rsidRPr="0D7996C9" w:rsidR="28213132">
        <w:rPr>
          <w:sz w:val="24"/>
          <w:szCs w:val="24"/>
        </w:rPr>
        <w:t xml:space="preserve"> by force or </w:t>
      </w:r>
      <w:r w:rsidRPr="0D7996C9" w:rsidR="6B687D59">
        <w:rPr>
          <w:sz w:val="24"/>
          <w:szCs w:val="24"/>
        </w:rPr>
        <w:t xml:space="preserve">by </w:t>
      </w:r>
      <w:r w:rsidRPr="0D7996C9" w:rsidR="28213132">
        <w:rPr>
          <w:sz w:val="24"/>
          <w:szCs w:val="24"/>
        </w:rPr>
        <w:t xml:space="preserve">choice, </w:t>
      </w:r>
      <w:r w:rsidRPr="0D7996C9" w:rsidR="463DD2EF">
        <w:rPr>
          <w:sz w:val="24"/>
          <w:szCs w:val="24"/>
        </w:rPr>
        <w:t>regardless of race</w:t>
      </w:r>
      <w:r w:rsidRPr="0D7996C9" w:rsidR="5843E7E4">
        <w:rPr>
          <w:sz w:val="24"/>
          <w:szCs w:val="24"/>
        </w:rPr>
        <w:t>,</w:t>
      </w:r>
      <w:r w:rsidRPr="0D7996C9" w:rsidR="463DD2EF">
        <w:rPr>
          <w:sz w:val="24"/>
          <w:szCs w:val="24"/>
        </w:rPr>
        <w:t xml:space="preserve"> as well as an internalized concept that can be divested from.</w:t>
      </w:r>
      <w:r w:rsidRPr="0D7996C9">
        <w:rPr>
          <w:rStyle w:val="FootnoteReference"/>
          <w:sz w:val="24"/>
          <w:szCs w:val="24"/>
        </w:rPr>
        <w:footnoteReference w:id="84"/>
      </w:r>
    </w:p>
    <w:p w:rsidR="00FA4E6A" w:rsidP="2C9B9243" w:rsidRDefault="00FA4E6A" w14:paraId="2B314B44" w14:textId="40F1742B"/>
    <w:p w:rsidR="463DD2EF" w:rsidP="017AC7A4" w:rsidRDefault="463DD2EF" w14:paraId="5C2CDA44" w14:textId="41AAA6E4">
      <w:pPr>
        <w:rPr>
          <w:rStyle w:val="FootnoteReference"/>
        </w:rPr>
      </w:pPr>
      <w:r w:rsidR="2C9B9243">
        <w:drawing>
          <wp:inline wp14:editId="7439E3A9" wp14:anchorId="37F6A075">
            <wp:extent cx="4572000" cy="3390900"/>
            <wp:effectExtent l="0" t="0" r="0" b="0"/>
            <wp:docPr id="983575645" name="Picture 983575645" title=""/>
            <wp:cNvGraphicFramePr>
              <a:graphicFrameLocks noChangeAspect="1"/>
            </wp:cNvGraphicFramePr>
            <a:graphic>
              <a:graphicData uri="http://schemas.openxmlformats.org/drawingml/2006/picture">
                <pic:pic>
                  <pic:nvPicPr>
                    <pic:cNvPr id="0" name="Picture 983575645"/>
                    <pic:cNvPicPr/>
                  </pic:nvPicPr>
                  <pic:blipFill>
                    <a:blip r:embed="R0e6c404479074df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390900"/>
                    </a:xfrm>
                    <a:prstGeom prst="rect">
                      <a:avLst/>
                    </a:prstGeom>
                  </pic:spPr>
                </pic:pic>
              </a:graphicData>
            </a:graphic>
          </wp:inline>
        </w:drawing>
      </w:r>
      <w:r w:rsidRPr="017AC7A4" w:rsidR="04CCB534">
        <w:rPr>
          <w:rStyle w:val="FootnoteReference"/>
        </w:rPr>
        <w:t>.                                           Figure 5. Participant Ethnic Identities</w:t>
      </w:r>
    </w:p>
    <w:p w:rsidR="017AC7A4" w:rsidP="017AC7A4" w:rsidRDefault="017AC7A4" w14:paraId="6C286C0B" w14:textId="14F2434A">
      <w:pPr>
        <w:pStyle w:val="Normal"/>
      </w:pPr>
    </w:p>
    <w:p w:rsidR="00FA4E6A" w:rsidP="5FEE6C1E" w:rsidRDefault="2C9B9243" w14:textId="598BE78A" w14:paraId="0146E666">
      <w:pPr>
        <w:rPr>
          <w:sz w:val="24"/>
          <w:szCs w:val="24"/>
        </w:rPr>
      </w:pPr>
      <w:r w:rsidRPr="463DD2EF" w:rsidR="7B806544">
        <w:rPr>
          <w:sz w:val="24"/>
          <w:szCs w:val="24"/>
        </w:rPr>
        <w:t>In an open-ended format, participants were also invited to self-select and self-identify any other parts of their identities beyond gender and ethnicity that were important to them, and which influence their professional practice.</w:t>
      </w:r>
      <w:r w:rsidRPr="463DD2EF" w:rsidR="005701CC">
        <w:rPr>
          <w:rStyle w:val="FootnoteReference"/>
          <w:sz w:val="24"/>
          <w:szCs w:val="24"/>
        </w:rPr>
        <w:footnoteReference w:id="85"/>
      </w:r>
      <w:r w:rsidRPr="463DD2EF" w:rsidR="7B806544">
        <w:rPr>
          <w:sz w:val="24"/>
          <w:szCs w:val="24"/>
        </w:rPr>
        <w:t xml:space="preserve"> Amongst the responses offered, three identified as 'queer' with one specifying 'POC (Person of Color)', two self-identified as 'witches' and one as a 'former sex worker, priestess, bisexual' who is 'spiritually infused'. One participant noted their work 'reclaiming moonwise ways' to 'initiate cis-gendered women into the Blood Mysteries' as part of their identity while another added 'menopausal, lesbian, stepmother, land-dyke'. Finally, two identified themselves as 'differently abled' and 'person with learning disabilities' and two more through cultural and ethnic lineage as 'Jewish' and with 'a distant DNA link but close heart love for the Kalash people of Northen Pakistan'. </w:t>
      </w:r>
    </w:p>
    <w:p w:rsidR="00FA4E6A" w:rsidP="5FEE6C1E" w:rsidRDefault="2C9B9243" w14:paraId="088FB1F4" w14:textId="05B4A286">
      <w:pPr>
        <w:rPr>
          <w:sz w:val="24"/>
          <w:szCs w:val="24"/>
        </w:rPr>
      </w:pPr>
      <w:r w:rsidRPr="27CC0D58" w:rsidR="0D2AC052">
        <w:rPr>
          <w:sz w:val="24"/>
          <w:szCs w:val="24"/>
        </w:rPr>
        <w:t xml:space="preserve">Women represented the largest gender identity of somatic sexological practitioners in this study</w:t>
      </w:r>
      <w:r w:rsidRPr="27CC0D58" w:rsidR="69F24508">
        <w:rPr>
          <w:sz w:val="24"/>
          <w:szCs w:val="24"/>
        </w:rPr>
        <w:t xml:space="preserve">.</w:t>
      </w:r>
      <w:r w:rsidRPr="27CC0D58" w:rsidR="1AB19DAF">
        <w:rPr>
          <w:sz w:val="24"/>
          <w:szCs w:val="24"/>
        </w:rPr>
        <w:t xml:space="preserve"> </w:t>
      </w:r>
      <w:r w:rsidRPr="27CC0D58" w:rsidR="3229EF43">
        <w:rPr>
          <w:sz w:val="24"/>
          <w:szCs w:val="24"/>
        </w:rPr>
        <w:t xml:space="preserve">Systemically</w:t>
      </w:r>
      <w:r w:rsidRPr="27CC0D58" w:rsidR="1AA3BD8B">
        <w:rPr>
          <w:sz w:val="24"/>
          <w:szCs w:val="24"/>
        </w:rPr>
        <w:t xml:space="preserve">, </w:t>
      </w:r>
      <w:r w:rsidRPr="27CC0D58" w:rsidR="70E368E2">
        <w:rPr>
          <w:sz w:val="24"/>
          <w:szCs w:val="24"/>
        </w:rPr>
        <w:t xml:space="preserve">women </w:t>
      </w:r>
      <w:r w:rsidRPr="27CC0D58" w:rsidR="1AB19DAF">
        <w:rPr>
          <w:sz w:val="24"/>
          <w:szCs w:val="24"/>
        </w:rPr>
        <w:t xml:space="preserve">have long endured t</w:t>
      </w:r>
      <w:r w:rsidRPr="27CC0D58" w:rsidR="0D2AC052">
        <w:rPr>
          <w:sz w:val="24"/>
          <w:szCs w:val="24"/>
        </w:rPr>
        <w:t xml:space="preserve">he pathologizing of</w:t>
      </w:r>
      <w:r w:rsidRPr="27CC0D58" w:rsidR="58B9E0EC">
        <w:rPr>
          <w:sz w:val="24"/>
          <w:szCs w:val="24"/>
        </w:rPr>
        <w:t xml:space="preserve"> th</w:t>
      </w:r>
      <w:r w:rsidRPr="27CC0D58" w:rsidR="1D412A60">
        <w:rPr>
          <w:sz w:val="24"/>
          <w:szCs w:val="24"/>
        </w:rPr>
        <w:t xml:space="preserve">eir pain, pleasure and general range of</w:t>
      </w:r>
      <w:r w:rsidRPr="27CC0D58" w:rsidR="0D2AC052">
        <w:rPr>
          <w:sz w:val="24"/>
          <w:szCs w:val="24"/>
        </w:rPr>
        <w:t xml:space="preserve"> physical and emotional</w:t>
      </w:r>
      <w:r w:rsidRPr="27CC0D58" w:rsidR="2EFDC09E">
        <w:rPr>
          <w:sz w:val="24"/>
          <w:szCs w:val="24"/>
        </w:rPr>
        <w:t xml:space="preserve"> expression</w:t>
      </w:r>
      <w:r w:rsidRPr="27CC0D58" w:rsidR="0D2AC052">
        <w:rPr>
          <w:sz w:val="24"/>
          <w:szCs w:val="24"/>
        </w:rPr>
        <w:t xml:space="preserve"> </w:t>
      </w:r>
      <w:r w:rsidRPr="27CC0D58" w:rsidR="2A0E5728">
        <w:rPr>
          <w:sz w:val="24"/>
          <w:szCs w:val="24"/>
        </w:rPr>
        <w:t>because of</w:t>
      </w:r>
      <w:r w:rsidRPr="27CC0D58" w:rsidR="2771B755">
        <w:rPr>
          <w:sz w:val="24"/>
          <w:szCs w:val="24"/>
        </w:rPr>
        <w:t xml:space="preserve"> </w:t>
      </w:r>
      <w:r w:rsidRPr="27CC0D58" w:rsidR="640FE0C6">
        <w:rPr>
          <w:sz w:val="24"/>
          <w:szCs w:val="24"/>
        </w:rPr>
        <w:t>harmful gender bias</w:t>
      </w:r>
      <w:r w:rsidRPr="27CC0D58" w:rsidR="65B9DF49">
        <w:rPr>
          <w:sz w:val="24"/>
          <w:szCs w:val="24"/>
        </w:rPr>
        <w:t xml:space="preserve"> in clinical and academic fields</w:t>
      </w:r>
      <w:r w:rsidRPr="27CC0D58" w:rsidR="0D2AC052">
        <w:rPr>
          <w:sz w:val="24"/>
          <w:szCs w:val="24"/>
        </w:rPr>
        <w:t>.</w:t>
      </w:r>
      <w:r w:rsidRPr="27CC0D58">
        <w:rPr>
          <w:rStyle w:val="FootnoteReference"/>
          <w:sz w:val="24"/>
          <w:szCs w:val="24"/>
        </w:rPr>
        <w:footnoteReference w:id="87"/>
      </w:r>
      <w:r w:rsidRPr="27CC0D58" w:rsidR="0D2AC052">
        <w:rPr>
          <w:sz w:val="24"/>
          <w:szCs w:val="24"/>
        </w:rPr>
        <w:t xml:space="preserve"> However, contributions from integrative mind-body sciences like interpersonal neurobiology and embodied cognition from which somaticists base their rationale of efficacy, have shown what modern eco-sexuals and ancient erotic mystics have long expressed- the capacity to access, fully embody and put into meaningful action one's range of emotions including care and love for life is essential for healing and wellness.</w:t>
      </w:r>
      <w:r w:rsidRPr="27CC0D58">
        <w:rPr>
          <w:rStyle w:val="FootnoteReference"/>
          <w:sz w:val="24"/>
          <w:szCs w:val="24"/>
        </w:rPr>
        <w:footnoteReference w:id="88"/>
      </w:r>
      <w:r w:rsidRPr="27CC0D58" w:rsidR="0D2AC052">
        <w:rPr>
          <w:sz w:val="24"/>
          <w:szCs w:val="24"/>
        </w:rPr>
        <w:t xml:space="preserve">  </w:t>
      </w:r>
    </w:p>
    <w:p w:rsidR="00FA4E6A" w:rsidP="463DD2EF" w:rsidRDefault="2C9B9243" w14:paraId="1FF6E7A6" w14:textId="3C818FBB">
      <w:pPr>
        <w:rPr>
          <w:sz w:val="24"/>
          <w:szCs w:val="24"/>
        </w:rPr>
      </w:pPr>
      <w:r w:rsidRPr="27CC0D58" w:rsidR="3E3ED4E9">
        <w:rPr>
          <w:sz w:val="24"/>
          <w:szCs w:val="24"/>
        </w:rPr>
        <w:t xml:space="preserve">Sixty-to-ninety-minute</w:t>
      </w:r>
      <w:r w:rsidRPr="27CC0D58" w:rsidR="0D2AC052">
        <w:rPr>
          <w:sz w:val="24"/>
          <w:szCs w:val="24"/>
        </w:rPr>
        <w:t xml:space="preserve"> interviews felt a woefully inadequate timeframe to comprehensively discuss the meaningful integration of HIPP trauma theory</w:t>
      </w:r>
      <w:r w:rsidRPr="27CC0D58" w:rsidR="1482B49B">
        <w:rPr>
          <w:sz w:val="24"/>
          <w:szCs w:val="24"/>
        </w:rPr>
        <w:t xml:space="preserve"> or deep erotic ecology</w:t>
      </w:r>
      <w:r w:rsidRPr="27CC0D58" w:rsidR="0D2AC052">
        <w:rPr>
          <w:sz w:val="24"/>
          <w:szCs w:val="24"/>
        </w:rPr>
        <w:t xml:space="preserve"> into somatic sexological practices or 'the magic that happens when women get together to do erotic work in nature'. However, much meaning was conveyed through the fluency of emotions tracked throughout the interview. Within these short encounters, women often shared a wide range of frustration, anger, joy, laughter, doubt, confusion, concern, playfulness, mischievousness, grief, and gratitude. </w:t>
      </w:r>
    </w:p>
    <w:p w:rsidR="6DC31222" w:rsidP="27CC0D58" w:rsidRDefault="6DC31222" w14:paraId="719A9C58" w14:textId="4F95CEA7">
      <w:pPr>
        <w:rPr>
          <w:sz w:val="24"/>
          <w:szCs w:val="24"/>
        </w:rPr>
      </w:pPr>
      <w:r w:rsidRPr="27CC0D58" w:rsidR="0D2AC052">
        <w:rPr>
          <w:sz w:val="24"/>
          <w:szCs w:val="24"/>
        </w:rPr>
        <w:t xml:space="preserve">Emotional fluency is the embodiment of passion, vitality, and intimacy'. </w:t>
      </w:r>
      <w:r w:rsidRPr="27CC0D58">
        <w:rPr>
          <w:rStyle w:val="FootnoteReference"/>
          <w:sz w:val="24"/>
          <w:szCs w:val="24"/>
        </w:rPr>
        <w:footnoteReference w:id="89"/>
      </w:r>
      <w:r w:rsidRPr="27CC0D58" w:rsidR="0D2AC052">
        <w:rPr>
          <w:sz w:val="24"/>
          <w:szCs w:val="24"/>
        </w:rPr>
        <w:t xml:space="preserve">  When discussing the possibilities for more deeply integrating ecological wisdom into the work of somatic sexological practices, several women </w:t>
      </w:r>
      <w:r w:rsidRPr="27CC0D58" w:rsidR="2C137601">
        <w:rPr>
          <w:sz w:val="24"/>
          <w:szCs w:val="24"/>
        </w:rPr>
        <w:t xml:space="preserve">spoke </w:t>
      </w:r>
      <w:r w:rsidRPr="27CC0D58" w:rsidR="0D2AC052">
        <w:rPr>
          <w:sz w:val="24"/>
          <w:szCs w:val="24"/>
        </w:rPr>
        <w:t xml:space="preserve">of</w:t>
      </w:r>
      <w:r w:rsidRPr="27CC0D58" w:rsidR="621890F5">
        <w:rPr>
          <w:sz w:val="24"/>
          <w:szCs w:val="24"/>
        </w:rPr>
        <w:t xml:space="preserve"> practical and magical realms of experience at this</w:t>
      </w:r>
      <w:r w:rsidRPr="27CC0D58" w:rsidR="5C362CB3">
        <w:rPr>
          <w:sz w:val="24"/>
          <w:szCs w:val="24"/>
        </w:rPr>
        <w:t xml:space="preserve"> intersection</w:t>
      </w:r>
      <w:r w:rsidRPr="27CC0D58" w:rsidR="621890F5">
        <w:rPr>
          <w:sz w:val="24"/>
          <w:szCs w:val="24"/>
        </w:rPr>
        <w:t xml:space="preserve">,</w:t>
      </w:r>
      <w:r w:rsidRPr="27CC0D58" w:rsidR="0D2AC052">
        <w:rPr>
          <w:sz w:val="24"/>
          <w:szCs w:val="24"/>
        </w:rPr>
        <w:t xml:space="preserve"> </w:t>
      </w:r>
      <w:r w:rsidRPr="27CC0D58" w:rsidR="0D2AC052">
        <w:rPr>
          <w:sz w:val="24"/>
          <w:szCs w:val="24"/>
        </w:rPr>
        <w:t xml:space="preserve">'the paradox and nuance' involved</w:t>
      </w:r>
      <w:r w:rsidRPr="27CC0D58" w:rsidR="7E86F002">
        <w:rPr>
          <w:sz w:val="24"/>
          <w:szCs w:val="24"/>
        </w:rPr>
        <w:t xml:space="preserve"> and required</w:t>
      </w:r>
      <w:r w:rsidRPr="27CC0D58" w:rsidR="0D2AC052">
        <w:rPr>
          <w:sz w:val="24"/>
          <w:szCs w:val="24"/>
        </w:rPr>
        <w:t xml:space="preserve"> in this work and 'the need for safe spaces where we can be most fully ourselves'.</w:t>
      </w:r>
      <w:r w:rsidRPr="5FEE6C1E">
        <w:rPr>
          <w:rStyle w:val="FootnoteReference"/>
          <w:sz w:val="24"/>
          <w:szCs w:val="24"/>
        </w:rPr>
        <w:footnoteReference w:id="19802"/>
      </w:r>
      <w:r w:rsidRPr="27CC0D58" w:rsidR="0D2AC052">
        <w:rPr>
          <w:sz w:val="24"/>
          <w:szCs w:val="24"/>
        </w:rPr>
        <w:t xml:space="preserve"> Learning and practicing 'emotional regulation' was the second most reason clients sought the somatic sexological practitioners who participated in this study. Under paradigms of thought and practice where chaotic feminine qualities have been subjugated, emotional regulation looks like cultural preferences, clinical practices, spiritual traditions, philosophies and training programs that </w:t>
      </w:r>
      <w:r w:rsidRPr="27CC0D58" w:rsidR="574DF39B">
        <w:rPr>
          <w:sz w:val="24"/>
          <w:szCs w:val="24"/>
        </w:rPr>
        <w:t xml:space="preserve">over-</w:t>
      </w:r>
      <w:r w:rsidRPr="27CC0D58" w:rsidR="0D2AC052">
        <w:rPr>
          <w:sz w:val="24"/>
          <w:szCs w:val="24"/>
        </w:rPr>
        <w:t xml:space="preserve">value control, </w:t>
      </w:r>
      <w:r w:rsidRPr="27CC0D58" w:rsidR="0D2AC052">
        <w:rPr>
          <w:sz w:val="24"/>
          <w:szCs w:val="24"/>
        </w:rPr>
        <w:t xml:space="preserve">stoicism, and rationalization as forms of resiliency. </w:t>
      </w:r>
      <w:r w:rsidRPr="27CC0D58" w:rsidR="7194EA9E">
        <w:rPr>
          <w:sz w:val="24"/>
          <w:szCs w:val="24"/>
        </w:rPr>
        <w:t>S</w:t>
      </w:r>
      <w:r w:rsidRPr="27CC0D58" w:rsidR="1ADB11E5">
        <w:rPr>
          <w:sz w:val="24"/>
          <w:szCs w:val="24"/>
        </w:rPr>
        <w:t xml:space="preserve">omatics seeks to </w:t>
      </w:r>
      <w:r w:rsidRPr="27CC0D58" w:rsidR="00941AE2">
        <w:rPr>
          <w:sz w:val="24"/>
          <w:szCs w:val="24"/>
        </w:rPr>
        <w:t>nurture</w:t>
      </w:r>
      <w:r w:rsidRPr="27CC0D58" w:rsidR="4B81FAB9">
        <w:rPr>
          <w:sz w:val="24"/>
          <w:szCs w:val="24"/>
        </w:rPr>
        <w:t xml:space="preserve"> and</w:t>
      </w:r>
      <w:r w:rsidRPr="27CC0D58" w:rsidR="4BA6C98B">
        <w:rPr>
          <w:sz w:val="24"/>
          <w:szCs w:val="24"/>
        </w:rPr>
        <w:t xml:space="preserve"> </w:t>
      </w:r>
      <w:r w:rsidRPr="27CC0D58" w:rsidR="539D92D4">
        <w:rPr>
          <w:sz w:val="24"/>
          <w:szCs w:val="24"/>
        </w:rPr>
        <w:t>increase</w:t>
      </w:r>
      <w:r w:rsidRPr="27CC0D58" w:rsidR="539D92D4">
        <w:rPr>
          <w:sz w:val="24"/>
          <w:szCs w:val="24"/>
        </w:rPr>
        <w:t xml:space="preserve"> </w:t>
      </w:r>
      <w:r w:rsidRPr="27CC0D58" w:rsidR="00941AE2">
        <w:rPr>
          <w:sz w:val="24"/>
          <w:szCs w:val="24"/>
        </w:rPr>
        <w:t>the capacity to</w:t>
      </w:r>
      <w:r w:rsidRPr="27CC0D58" w:rsidR="5836204A">
        <w:rPr>
          <w:sz w:val="24"/>
          <w:szCs w:val="24"/>
        </w:rPr>
        <w:t xml:space="preserve"> </w:t>
      </w:r>
      <w:r w:rsidRPr="27CC0D58" w:rsidR="25815C0D">
        <w:rPr>
          <w:sz w:val="24"/>
          <w:szCs w:val="24"/>
        </w:rPr>
        <w:t>be in</w:t>
      </w:r>
      <w:r w:rsidRPr="27CC0D58" w:rsidR="010A13EA">
        <w:rPr>
          <w:sz w:val="24"/>
          <w:szCs w:val="24"/>
        </w:rPr>
        <w:t xml:space="preserve"> congruency and</w:t>
      </w:r>
      <w:r w:rsidRPr="27CC0D58" w:rsidR="25815C0D">
        <w:rPr>
          <w:sz w:val="24"/>
          <w:szCs w:val="24"/>
        </w:rPr>
        <w:t xml:space="preserve"> </w:t>
      </w:r>
      <w:r w:rsidRPr="27CC0D58" w:rsidR="25815C0D">
        <w:rPr>
          <w:sz w:val="24"/>
          <w:szCs w:val="24"/>
        </w:rPr>
        <w:t xml:space="preserve">choice </w:t>
      </w:r>
      <w:r w:rsidRPr="27CC0D58" w:rsidR="71F001D6">
        <w:rPr>
          <w:sz w:val="24"/>
          <w:szCs w:val="24"/>
        </w:rPr>
        <w:t xml:space="preserve">when </w:t>
      </w:r>
      <w:r w:rsidRPr="27CC0D58" w:rsidR="00941AE2">
        <w:rPr>
          <w:sz w:val="24"/>
          <w:szCs w:val="24"/>
        </w:rPr>
        <w:t>feel</w:t>
      </w:r>
      <w:r w:rsidRPr="27CC0D58" w:rsidR="2B26422E">
        <w:rPr>
          <w:sz w:val="24"/>
          <w:szCs w:val="24"/>
        </w:rPr>
        <w:t>ing</w:t>
      </w:r>
      <w:r w:rsidRPr="27CC0D58" w:rsidR="00941AE2">
        <w:rPr>
          <w:sz w:val="24"/>
          <w:szCs w:val="24"/>
        </w:rPr>
        <w:t xml:space="preserve"> and </w:t>
      </w:r>
      <w:r w:rsidRPr="27CC0D58" w:rsidR="1ADB11E5">
        <w:rPr>
          <w:sz w:val="24"/>
          <w:szCs w:val="24"/>
        </w:rPr>
        <w:t>contai</w:t>
      </w:r>
      <w:r w:rsidRPr="27CC0D58" w:rsidR="710B6FE5">
        <w:rPr>
          <w:sz w:val="24"/>
          <w:szCs w:val="24"/>
        </w:rPr>
        <w:t>n</w:t>
      </w:r>
      <w:r w:rsidRPr="27CC0D58" w:rsidR="286FB433">
        <w:rPr>
          <w:sz w:val="24"/>
          <w:szCs w:val="24"/>
        </w:rPr>
        <w:t>ing</w:t>
      </w:r>
      <w:r w:rsidRPr="27CC0D58" w:rsidR="5DF8B926">
        <w:rPr>
          <w:sz w:val="24"/>
          <w:szCs w:val="24"/>
        </w:rPr>
        <w:t xml:space="preserve"> the range of </w:t>
      </w:r>
      <w:r w:rsidRPr="27CC0D58" w:rsidR="3C2A42AD">
        <w:rPr>
          <w:sz w:val="24"/>
          <w:szCs w:val="24"/>
        </w:rPr>
        <w:t>lived experience,</w:t>
      </w:r>
      <w:r w:rsidRPr="27CC0D58" w:rsidR="1ADB11E5">
        <w:rPr>
          <w:sz w:val="24"/>
          <w:szCs w:val="24"/>
        </w:rPr>
        <w:t xml:space="preserve"> </w:t>
      </w:r>
      <w:r w:rsidRPr="27CC0D58" w:rsidR="29D3396C">
        <w:rPr>
          <w:sz w:val="24"/>
          <w:szCs w:val="24"/>
        </w:rPr>
        <w:t>h</w:t>
      </w:r>
      <w:r w:rsidRPr="27CC0D58" w:rsidR="0D2AC052">
        <w:rPr>
          <w:sz w:val="24"/>
          <w:szCs w:val="24"/>
        </w:rPr>
        <w:t xml:space="preserve">owever, </w:t>
      </w:r>
      <w:r w:rsidRPr="27CC0D58" w:rsidR="7F8B40FF">
        <w:rPr>
          <w:sz w:val="24"/>
          <w:szCs w:val="24"/>
        </w:rPr>
        <w:t>i</w:t>
      </w:r>
      <w:r w:rsidRPr="27CC0D58" w:rsidR="0D2AC052">
        <w:rPr>
          <w:sz w:val="24"/>
          <w:szCs w:val="24"/>
        </w:rPr>
        <w:t>t</w:t>
      </w:r>
      <w:r w:rsidRPr="27CC0D58" w:rsidR="02DF8D24">
        <w:rPr>
          <w:sz w:val="24"/>
          <w:szCs w:val="24"/>
        </w:rPr>
        <w:t xml:space="preserve"> should not</w:t>
      </w:r>
      <w:r w:rsidRPr="27CC0D58" w:rsidR="0D2AC052">
        <w:rPr>
          <w:sz w:val="24"/>
          <w:szCs w:val="24"/>
        </w:rPr>
        <w:t xml:space="preserve"> reward greater tolerance for traumatizing and unjust conditions</w:t>
      </w:r>
      <w:r w:rsidRPr="27CC0D58" w:rsidR="0D2AC052">
        <w:rPr>
          <w:sz w:val="24"/>
          <w:szCs w:val="24"/>
        </w:rPr>
        <w:lastRenderedPageBreak/>
        <w:t>.</w:t>
      </w:r>
      <w:r w:rsidRPr="27CC0D58">
        <w:rPr>
          <w:rStyle w:val="FootnoteReference"/>
          <w:sz w:val="24"/>
          <w:szCs w:val="24"/>
        </w:rPr>
        <w:footnoteReference w:id="90"/>
      </w:r>
    </w:p>
    <w:p w:rsidR="6DC31222" w:rsidP="27CC0D58" w:rsidRDefault="6DC31222" w14:paraId="07EDD72B" w14:textId="05E68A16">
      <w:pPr>
        <w:rPr>
          <w:sz w:val="24"/>
          <w:szCs w:val="24"/>
        </w:rPr>
      </w:pPr>
      <w:r w:rsidRPr="27CC0D58" w:rsidR="0D2AC052">
        <w:rPr>
          <w:sz w:val="24"/>
          <w:szCs w:val="24"/>
        </w:rPr>
        <w:t>The second largest identity group represented in this study were those who exist along the gender spectrum apart from the exclusive male/female binary. Nearly the same number of participants who identified as 'female' also identified as neither exclusively male or female. Although the sample was small, this ratio (42 %) is significantly above recent statistics of LGBTQ identities within the general population which is rarely estimated over 10%.</w:t>
      </w:r>
      <w:r w:rsidRPr="27CC0D58">
        <w:rPr>
          <w:rStyle w:val="FootnoteReference"/>
          <w:sz w:val="24"/>
          <w:szCs w:val="24"/>
        </w:rPr>
        <w:footnoteReference w:id="91"/>
      </w:r>
      <w:r w:rsidRPr="27CC0D58" w:rsidR="0D2AC052">
        <w:rPr>
          <w:sz w:val="24"/>
          <w:szCs w:val="24"/>
        </w:rPr>
        <w:t xml:space="preserve"> An analysis based on the pronouns and professional biographies of the certified practitioners listed on the Association of Certified Sexological Bodyworkers website estimates 15%-20% of practitioners are LGBTQ or genderqueer, as a broad non-binary term. True to lineage, Sexological Bodywork, since its earliest inception, was developed as a safer haven for people with sexual identities and desires beyond or apart from strict hetero normativity to explore and embody the health-giving wellspring of erotic expression.</w:t>
      </w:r>
      <w:r w:rsidRPr="27CC0D58">
        <w:rPr>
          <w:rStyle w:val="FootnoteReference"/>
          <w:sz w:val="24"/>
          <w:szCs w:val="24"/>
        </w:rPr>
        <w:footnoteReference w:id="92"/>
      </w:r>
      <w:r w:rsidRPr="27CC0D58" w:rsidR="0D2AC052">
        <w:rPr>
          <w:sz w:val="24"/>
          <w:szCs w:val="24"/>
        </w:rPr>
        <w:t xml:space="preserve">  </w:t>
      </w:r>
    </w:p>
    <w:p w:rsidR="067A3DD4" w:rsidP="5FEE6C1E" w:rsidRDefault="067A3DD4" w14:paraId="64488718" w14:textId="19F96B14">
      <w:pPr>
        <w:rPr>
          <w:rFonts w:eastAsia="ＭＳ 明朝" w:eastAsiaTheme="minorEastAsia"/>
          <w:sz w:val="24"/>
          <w:szCs w:val="24"/>
        </w:rPr>
      </w:pPr>
      <w:r w:rsidRPr="1632B7CE" w:rsidR="317B07C1">
        <w:rPr>
          <w:rFonts w:eastAsia="ＭＳ 明朝" w:eastAsiaTheme="minorEastAsia"/>
          <w:sz w:val="24"/>
          <w:szCs w:val="24"/>
        </w:rPr>
        <w:t xml:space="preserve">The unique contributions of LGBTQ and gender-queer people been honored</w:t>
      </w:r>
      <w:r w:rsidRPr="1632B7CE" w:rsidR="5399B85F">
        <w:rPr>
          <w:rFonts w:eastAsia="ＭＳ 明朝" w:eastAsiaTheme="minorEastAsia"/>
          <w:sz w:val="24"/>
          <w:szCs w:val="24"/>
        </w:rPr>
        <w:t xml:space="preserve"> within indigenous cultures and</w:t>
      </w:r>
      <w:r w:rsidRPr="1632B7CE" w:rsidR="317B07C1">
        <w:rPr>
          <w:rFonts w:eastAsia="ＭＳ 明朝" w:eastAsiaTheme="minorEastAsia"/>
          <w:sz w:val="24"/>
          <w:szCs w:val="24"/>
        </w:rPr>
        <w:t xml:space="preserve"> </w:t>
      </w:r>
      <w:r w:rsidRPr="1632B7CE" w:rsidR="317B07C1">
        <w:rPr>
          <w:rFonts w:eastAsia="ＭＳ 明朝" w:eastAsiaTheme="minorEastAsia"/>
          <w:sz w:val="24"/>
          <w:szCs w:val="24"/>
        </w:rPr>
        <w:t xml:space="preserve">in many fields of modern society, including sex education. 'Homogeneity, it is said, tends towards stagnation', said scholar of </w:t>
      </w:r>
      <w:r w:rsidRPr="1632B7CE" w:rsidR="317B07C1">
        <w:rPr>
          <w:rFonts w:eastAsia="ＭＳ 明朝" w:eastAsiaTheme="minorEastAsia"/>
          <w:sz w:val="24"/>
          <w:szCs w:val="24"/>
        </w:rPr>
        <w:t>Women's, Gender, and Sexualities Studies Dr. Ladelle McWhorter.</w:t>
      </w:r>
      <w:r w:rsidRPr="1632B7CE">
        <w:rPr>
          <w:rStyle w:val="FootnoteReference"/>
          <w:rFonts w:eastAsia="ＭＳ 明朝" w:eastAsiaTheme="minorEastAsia"/>
          <w:sz w:val="24"/>
          <w:szCs w:val="24"/>
        </w:rPr>
        <w:footnoteReference w:id="93"/>
      </w:r>
      <w:r w:rsidRPr="1632B7CE" w:rsidR="317B07C1">
        <w:rPr>
          <w:rFonts w:eastAsia="ＭＳ 明朝" w:eastAsiaTheme="minorEastAsia"/>
          <w:sz w:val="24"/>
          <w:szCs w:val="24"/>
        </w:rPr>
        <w:t xml:space="preserve"> The ecological wisdom of diversity is well understood and accepted, if only</w:t>
      </w:r>
      <w:r w:rsidRPr="1632B7CE" w:rsidR="7D55D8AD">
        <w:rPr>
          <w:rFonts w:eastAsia="ＭＳ 明朝" w:eastAsiaTheme="minorEastAsia"/>
          <w:sz w:val="24"/>
          <w:szCs w:val="24"/>
        </w:rPr>
        <w:t xml:space="preserve"> sometimes</w:t>
      </w:r>
      <w:r w:rsidRPr="1632B7CE" w:rsidR="317B07C1">
        <w:rPr>
          <w:rFonts w:eastAsia="ＭＳ 明朝" w:eastAsiaTheme="minorEastAsia"/>
          <w:sz w:val="24"/>
          <w:szCs w:val="24"/>
        </w:rPr>
        <w:t xml:space="preserve"> theoretically, everywhere from corporate culture to permaculture. Diversity creates resiliency, healthy evolution and a 'defense against the stupidity of unquestioned routine'. </w:t>
      </w:r>
      <w:r w:rsidRPr="1632B7CE" w:rsidR="0992B914">
        <w:rPr>
          <w:rFonts w:eastAsia="ＭＳ 明朝" w:eastAsiaTheme="minorEastAsia"/>
          <w:sz w:val="24"/>
          <w:szCs w:val="24"/>
        </w:rPr>
        <w:t xml:space="preserve">When asked about working as a member of the LGBTQ community on the edges of professional acceptability</w:t>
      </w:r>
      <w:r w:rsidRPr="1632B7CE" w:rsidR="2FA5A8F9">
        <w:rPr>
          <w:rFonts w:eastAsia="ＭＳ 明朝" w:eastAsiaTheme="minorEastAsia"/>
          <w:sz w:val="24"/>
          <w:szCs w:val="24"/>
        </w:rPr>
        <w:t xml:space="preserve"> while </w:t>
      </w:r>
      <w:r w:rsidRPr="1632B7CE" w:rsidR="2FA5A8F9">
        <w:rPr>
          <w:rFonts w:eastAsia="ＭＳ 明朝" w:eastAsiaTheme="minorEastAsia"/>
          <w:sz w:val="24"/>
          <w:szCs w:val="24"/>
        </w:rPr>
        <w:t xml:space="preserve">attempting</w:t>
      </w:r>
      <w:r w:rsidRPr="1632B7CE" w:rsidR="2FA5A8F9">
        <w:rPr>
          <w:rFonts w:eastAsia="ＭＳ 明朝" w:eastAsiaTheme="minorEastAsia"/>
          <w:sz w:val="24"/>
          <w:szCs w:val="24"/>
        </w:rPr>
        <w:t xml:space="preserve"> to navigate and honor 'authentic decolonial creative practices',</w:t>
      </w:r>
      <w:r w:rsidRPr="1632B7CE" w:rsidR="0992B914">
        <w:rPr>
          <w:rFonts w:eastAsia="ＭＳ 明朝" w:eastAsiaTheme="minorEastAsia"/>
          <w:sz w:val="24"/>
          <w:szCs w:val="24"/>
        </w:rPr>
        <w:t xml:space="preserve"> one practitioner said,</w:t>
      </w:r>
      <w:r w:rsidRPr="1632B7CE" w:rsidR="317B07C1">
        <w:rPr>
          <w:rFonts w:eastAsia="ＭＳ 明朝" w:eastAsiaTheme="minorEastAsia"/>
          <w:sz w:val="24"/>
          <w:szCs w:val="24"/>
        </w:rPr>
        <w:t xml:space="preserve"> </w:t>
      </w:r>
      <w:r w:rsidRPr="1632B7CE" w:rsidR="0D2AC052">
        <w:rPr>
          <w:rFonts w:eastAsia="ＭＳ 明朝" w:eastAsiaTheme="minorEastAsia"/>
          <w:sz w:val="24"/>
          <w:szCs w:val="24"/>
        </w:rPr>
        <w:t xml:space="preserve">'Conformity is not an option'</w:t>
      </w:r>
      <w:r w:rsidRPr="1632B7CE" w:rsidR="6B94588D">
        <w:rPr>
          <w:rFonts w:eastAsia="ＭＳ 明朝" w:eastAsiaTheme="minorEastAsia"/>
          <w:sz w:val="24"/>
          <w:szCs w:val="24"/>
        </w:rPr>
        <w:t xml:space="preserve">.</w:t>
      </w:r>
      <w:r w:rsidRPr="1632B7CE" w:rsidR="1BC5485A">
        <w:rPr>
          <w:rFonts w:eastAsia="ＭＳ 明朝" w:eastAsiaTheme="minorEastAsia"/>
          <w:sz w:val="24"/>
          <w:szCs w:val="24"/>
        </w:rPr>
        <w:t xml:space="preserve"> </w:t>
      </w:r>
      <w:r w:rsidRPr="1632B7CE" w:rsidR="6C8AEBDF">
        <w:rPr>
          <w:rFonts w:eastAsia="ＭＳ 明朝" w:eastAsiaTheme="minorEastAsia"/>
          <w:sz w:val="24"/>
          <w:szCs w:val="24"/>
        </w:rPr>
        <w:t xml:space="preserve">This statement </w:t>
      </w:r>
      <w:r w:rsidRPr="1632B7CE" w:rsidR="1BC5485A">
        <w:rPr>
          <w:rFonts w:eastAsia="ＭＳ 明朝" w:eastAsiaTheme="minorEastAsia"/>
          <w:sz w:val="24"/>
          <w:szCs w:val="24"/>
        </w:rPr>
        <w:t xml:space="preserve">evok</w:t>
      </w:r>
      <w:r w:rsidRPr="1632B7CE" w:rsidR="6A0896D7">
        <w:rPr>
          <w:rFonts w:eastAsia="ＭＳ 明朝" w:eastAsiaTheme="minorEastAsia"/>
          <w:sz w:val="24"/>
          <w:szCs w:val="24"/>
        </w:rPr>
        <w:t xml:space="preserve">ed</w:t>
      </w:r>
      <w:r w:rsidRPr="1632B7CE" w:rsidR="1BC5485A">
        <w:rPr>
          <w:rFonts w:eastAsia="ＭＳ 明朝" w:eastAsiaTheme="minorEastAsia"/>
          <w:sz w:val="24"/>
          <w:szCs w:val="24"/>
        </w:rPr>
        <w:t xml:space="preserve"> the </w:t>
      </w:r>
      <w:r w:rsidRPr="1632B7CE" w:rsidR="572FC5CC">
        <w:rPr>
          <w:rFonts w:eastAsia="ＭＳ 明朝" w:eastAsiaTheme="minorEastAsia"/>
          <w:sz w:val="24"/>
          <w:szCs w:val="24"/>
        </w:rPr>
        <w:t xml:space="preserve">lineages</w:t>
      </w:r>
      <w:r w:rsidRPr="1632B7CE" w:rsidR="1BC5485A">
        <w:rPr>
          <w:rFonts w:eastAsia="ＭＳ 明朝" w:eastAsiaTheme="minorEastAsia"/>
          <w:sz w:val="24"/>
          <w:szCs w:val="24"/>
        </w:rPr>
        <w:t xml:space="preserve"> of ancestors</w:t>
      </w:r>
      <w:r w:rsidRPr="1632B7CE" w:rsidR="1BC5485A">
        <w:rPr>
          <w:rFonts w:eastAsia="ＭＳ 明朝" w:eastAsiaTheme="minorEastAsia"/>
          <w:sz w:val="24"/>
          <w:szCs w:val="24"/>
        </w:rPr>
        <w:t xml:space="preserve"> </w:t>
      </w:r>
      <w:r w:rsidRPr="1632B7CE" w:rsidR="1BC5485A">
        <w:rPr>
          <w:rFonts w:eastAsia="ＭＳ 明朝" w:eastAsiaTheme="minorEastAsia"/>
          <w:sz w:val="24"/>
          <w:szCs w:val="24"/>
        </w:rPr>
        <w:t xml:space="preserve">who preserved in</w:t>
      </w:r>
      <w:r w:rsidRPr="1632B7CE" w:rsidR="4E2132E5">
        <w:rPr>
          <w:rFonts w:eastAsia="ＭＳ 明朝" w:eastAsiaTheme="minorEastAsia"/>
          <w:sz w:val="24"/>
          <w:szCs w:val="24"/>
        </w:rPr>
        <w:t xml:space="preserve"> their </w:t>
      </w:r>
      <w:bookmarkStart w:name="_Int_pglh6acc" w:id="1471242415"/>
      <w:r w:rsidRPr="40D0801E" w:rsidR="4E2132E5">
        <w:rPr>
          <w:rFonts w:eastAsia="ＭＳ 明朝" w:eastAsiaTheme="minorEastAsia"/>
          <w:i w:val="1"/>
          <w:iCs w:val="1"/>
          <w:sz w:val="24"/>
          <w:szCs w:val="24"/>
        </w:rPr>
        <w:t xml:space="preserve">somas</w:t>
      </w:r>
      <w:bookmarkEnd w:id="1471242415"/>
      <w:r w:rsidRPr="40D0801E" w:rsidR="4E2132E5">
        <w:rPr>
          <w:rFonts w:eastAsia="ＭＳ 明朝" w:eastAsiaTheme="minorEastAsia"/>
          <w:i w:val="1"/>
          <w:iCs w:val="1"/>
          <w:sz w:val="24"/>
          <w:szCs w:val="24"/>
        </w:rPr>
        <w:t xml:space="preserve"> </w:t>
      </w:r>
      <w:r w:rsidRPr="1632B7CE" w:rsidR="4E2132E5">
        <w:rPr>
          <w:rFonts w:eastAsia="ＭＳ 明朝" w:eastAsiaTheme="minorEastAsia"/>
          <w:sz w:val="24"/>
          <w:szCs w:val="24"/>
        </w:rPr>
        <w:t xml:space="preserve">expansive truths of the life erotic as the major religions came into </w:t>
      </w:r>
      <w:r w:rsidRPr="1632B7CE" w:rsidR="74CA901D">
        <w:rPr>
          <w:rFonts w:eastAsia="ＭＳ 明朝" w:eastAsiaTheme="minorEastAsia"/>
          <w:sz w:val="24"/>
          <w:szCs w:val="24"/>
        </w:rPr>
        <w:t xml:space="preserve">social </w:t>
      </w:r>
      <w:r w:rsidRPr="1632B7CE" w:rsidR="4E2132E5">
        <w:rPr>
          <w:rFonts w:eastAsia="ＭＳ 明朝" w:eastAsiaTheme="minorEastAsia"/>
          <w:sz w:val="24"/>
          <w:szCs w:val="24"/>
        </w:rPr>
        <w:t xml:space="preserve">dominance. </w:t>
      </w:r>
    </w:p>
    <w:p w:rsidR="00FA4E6A" w:rsidP="0D7996C9" w:rsidRDefault="00FA4E6A" w14:paraId="2A612F50" w14:textId="7D054C26">
      <w:pPr>
        <w:rPr>
          <w:sz w:val="24"/>
          <w:szCs w:val="24"/>
        </w:rPr>
      </w:pPr>
    </w:p>
    <w:p w:rsidR="00FA4E6A" w:rsidP="5FEE6C1E" w:rsidRDefault="624EC949" w14:paraId="1F406D32" w14:textId="4C33C1BD">
      <w:pPr>
        <w:pStyle w:val="Heading2"/>
        <w:rPr>
          <w:rFonts w:ascii="Calibri Light" w:hAnsi="Calibri Light" w:eastAsia="ＭＳ ゴシック" w:cs="Times New Roman"/>
          <w:color w:val="2F5496" w:themeColor="accent1" w:themeTint="FF" w:themeShade="BF"/>
          <w:sz w:val="26"/>
          <w:szCs w:val="26"/>
        </w:rPr>
      </w:pPr>
      <w:bookmarkStart w:name="_Toc994296792" w:id="601872584"/>
      <w:bookmarkStart w:name="_Toc1013335033" w:id="1818025345"/>
      <w:r w:rsidR="4A6308F4">
        <w:rPr/>
        <w:t>Educational Experience</w:t>
      </w:r>
      <w:bookmarkEnd w:id="601872584"/>
      <w:bookmarkEnd w:id="1818025345"/>
    </w:p>
    <w:p w:rsidR="6371B18D" w:rsidP="6371B18D" w:rsidRDefault="6371B18D" w14:paraId="50150A5E" w14:textId="00B4A727">
      <w:pPr>
        <w:pStyle w:val="Normal"/>
      </w:pPr>
    </w:p>
    <w:p w:rsidR="4BAC1C0F" w:rsidP="6371B18D" w:rsidRDefault="4BAC1C0F" w14:paraId="15715083" w14:textId="144CF695">
      <w:pPr>
        <w:rPr>
          <w:sz w:val="24"/>
          <w:szCs w:val="24"/>
        </w:rPr>
      </w:pPr>
      <w:r w:rsidRPr="5FEE6C1E" w:rsidR="4BAC1C0F">
        <w:rPr>
          <w:sz w:val="24"/>
          <w:szCs w:val="24"/>
        </w:rPr>
        <w:t>More than half of participants (54.5%) were Certified Sexological Bodyworkers (CSB), Somatic Sex Educators (SSE) or Somatic Sexologist. Of those, most were also trained in other somatic modalities including Somatic Experiencing, Wheel of Consent, Scar Tissue Remediation, Education and Management (STREAM), cranio-sacral work and/or traditional energetic medicine systems including reiki, shiatsu and oriental medicine, qigong, tantra, yoga and bodywork or massage. A smaller but still significant percent h</w:t>
      </w:r>
      <w:r w:rsidRPr="5FEE6C1E" w:rsidR="3D876B6F">
        <w:rPr>
          <w:sz w:val="24"/>
          <w:szCs w:val="24"/>
        </w:rPr>
        <w:t>e</w:t>
      </w:r>
      <w:r w:rsidRPr="5FEE6C1E" w:rsidR="4BAC1C0F">
        <w:rPr>
          <w:sz w:val="24"/>
          <w:szCs w:val="24"/>
        </w:rPr>
        <w:t>ld advanced academic degrees including Master's in Educational Studies, Human Development, Counselling Psychology, Human Sexuality and one doctorate in Human Sexuality.</w:t>
      </w:r>
    </w:p>
    <w:p w:rsidR="27CC0D58" w:rsidP="017AC7A4" w:rsidRDefault="2E102E30" w14:paraId="191CA1EC" w14:textId="19CAD0D0">
      <w:pPr>
        <w:pStyle w:val="Normal"/>
        <w:rPr>
          <w:rStyle w:val="FootnoteReference"/>
        </w:rPr>
      </w:pPr>
      <w:r w:rsidRPr="017AC7A4" w:rsidR="463DD2EF">
        <w:rPr>
          <w:sz w:val="24"/>
          <w:szCs w:val="24"/>
        </w:rPr>
        <w:t xml:space="preserve"> </w:t>
      </w:r>
      <w:r w:rsidR="463DD2EF">
        <w:drawing>
          <wp:inline wp14:editId="0929BCC3" wp14:anchorId="59E849F4">
            <wp:extent cx="5072867" cy="3762375"/>
            <wp:effectExtent l="0" t="0" r="0" b="0"/>
            <wp:docPr id="176803943" name="Picture 176803943" title=""/>
            <wp:cNvGraphicFramePr>
              <a:graphicFrameLocks noChangeAspect="1"/>
            </wp:cNvGraphicFramePr>
            <a:graphic>
              <a:graphicData uri="http://schemas.openxmlformats.org/drawingml/2006/picture">
                <pic:pic>
                  <pic:nvPicPr>
                    <pic:cNvPr id="0" name="Picture 176803943"/>
                    <pic:cNvPicPr/>
                  </pic:nvPicPr>
                  <pic:blipFill>
                    <a:blip r:embed="R92eed6fb888242b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72867" cy="3762375"/>
                    </a:xfrm>
                    <a:prstGeom prst="rect">
                      <a:avLst/>
                    </a:prstGeom>
                  </pic:spPr>
                </pic:pic>
              </a:graphicData>
            </a:graphic>
          </wp:inline>
        </w:drawing>
      </w:r>
      <w:r w:rsidRPr="017AC7A4" w:rsidR="7B39F02A">
        <w:rPr>
          <w:rStyle w:val="FootnoteReference"/>
        </w:rPr>
        <w:t>.                    Figure 6. Participant Educational Data</w:t>
      </w:r>
    </w:p>
    <w:p w:rsidR="5FEE6C1E" w:rsidP="5FEE6C1E" w:rsidRDefault="5FEE6C1E" w14:paraId="53B26EC4" w14:textId="081BEB65">
      <w:pPr>
        <w:pStyle w:val="Normal"/>
        <w:rPr>
          <w:sz w:val="24"/>
          <w:szCs w:val="24"/>
        </w:rPr>
      </w:pPr>
    </w:p>
    <w:p w:rsidR="27CC0D58" w:rsidP="017AC7A4" w:rsidRDefault="2E102E30" w14:paraId="381E146E" w14:textId="089F1927">
      <w:pPr>
        <w:rPr>
          <w:sz w:val="24"/>
          <w:szCs w:val="24"/>
        </w:rPr>
      </w:pPr>
      <w:r w:rsidRPr="5FEE6C1E" w:rsidR="463DD2EF">
        <w:rPr>
          <w:sz w:val="24"/>
          <w:szCs w:val="24"/>
        </w:rPr>
        <w:t>Interviews also provided insight into educational backgrounds that were 'difficult to put into discrete, rational words',</w:t>
      </w:r>
      <w:r w:rsidRPr="5FEE6C1E" w:rsidR="463DD2EF">
        <w:rPr>
          <w:sz w:val="24"/>
          <w:szCs w:val="24"/>
        </w:rPr>
        <w:t xml:space="preserve"> according to one participant. Half of the interviewees shared the indigenous or modern names of their geographic locations, nearby watersheds, or bioregions, citing them as influential to their</w:t>
      </w:r>
      <w:r w:rsidRPr="5FEE6C1E" w:rsidR="5C0EF76E">
        <w:rPr>
          <w:sz w:val="24"/>
          <w:szCs w:val="24"/>
        </w:rPr>
        <w:t xml:space="preserve"> education,</w:t>
      </w:r>
      <w:r w:rsidRPr="5FEE6C1E" w:rsidR="463DD2EF">
        <w:rPr>
          <w:sz w:val="24"/>
          <w:szCs w:val="24"/>
        </w:rPr>
        <w:t xml:space="preserve"> learning and knowing. Half also cited their own pre-professional phenomenological experiences with healing and 'spirit' as instrumental in their educational paths. Finally, four of the six named 'decolonizing' practices and wisdom, including 'ancestral work', as educational experiences which have informed their professional work. </w:t>
      </w:r>
      <w:r w:rsidRPr="5FEE6C1E" w:rsidR="2D08DEEB">
        <w:rPr>
          <w:sz w:val="24"/>
          <w:szCs w:val="24"/>
        </w:rPr>
        <w:t>F</w:t>
      </w:r>
      <w:r w:rsidRPr="5FEE6C1E" w:rsidR="2949ABD4">
        <w:rPr>
          <w:sz w:val="24"/>
          <w:szCs w:val="24"/>
        </w:rPr>
        <w:t xml:space="preserve">ormer </w:t>
      </w:r>
      <w:r w:rsidRPr="5FEE6C1E" w:rsidR="2949ABD4">
        <w:rPr>
          <w:sz w:val="24"/>
          <w:szCs w:val="24"/>
        </w:rPr>
        <w:t>professional</w:t>
      </w:r>
      <w:r w:rsidRPr="5FEE6C1E" w:rsidR="463DD2EF">
        <w:rPr>
          <w:sz w:val="24"/>
          <w:szCs w:val="24"/>
        </w:rPr>
        <w:t xml:space="preserve"> 'sex-wor</w:t>
      </w:r>
      <w:r w:rsidRPr="5FEE6C1E" w:rsidR="17915062">
        <w:rPr>
          <w:sz w:val="24"/>
          <w:szCs w:val="24"/>
        </w:rPr>
        <w:t>k</w:t>
      </w:r>
      <w:r w:rsidRPr="5FEE6C1E" w:rsidR="463DD2EF">
        <w:rPr>
          <w:sz w:val="24"/>
          <w:szCs w:val="24"/>
        </w:rPr>
        <w:t>' as well as a long-time 'activi</w:t>
      </w:r>
      <w:r w:rsidRPr="5FEE6C1E" w:rsidR="03FB7998">
        <w:rPr>
          <w:sz w:val="24"/>
          <w:szCs w:val="24"/>
        </w:rPr>
        <w:t xml:space="preserve">sm </w:t>
      </w:r>
      <w:r w:rsidRPr="5FEE6C1E" w:rsidR="463DD2EF">
        <w:rPr>
          <w:sz w:val="24"/>
          <w:szCs w:val="24"/>
        </w:rPr>
        <w:t>for women's wellness and community' were</w:t>
      </w:r>
      <w:r w:rsidRPr="5FEE6C1E" w:rsidR="453DD6D8">
        <w:rPr>
          <w:sz w:val="24"/>
          <w:szCs w:val="24"/>
        </w:rPr>
        <w:t xml:space="preserve"> also</w:t>
      </w:r>
      <w:r w:rsidRPr="5FEE6C1E" w:rsidR="463DD2EF">
        <w:rPr>
          <w:sz w:val="24"/>
          <w:szCs w:val="24"/>
        </w:rPr>
        <w:t xml:space="preserve"> identified by two separate interviewees as important educational experiences which influenced their professional paths. </w:t>
      </w:r>
    </w:p>
    <w:p w:rsidR="00FA4E6A" w:rsidP="463DD2EF" w:rsidRDefault="00FA4E6A" w14:paraId="098F718D" w14:textId="3F3C96B5">
      <w:pPr>
        <w:rPr>
          <w:b/>
          <w:bCs/>
        </w:rPr>
      </w:pPr>
    </w:p>
    <w:p w:rsidR="145D01AF" w:rsidP="5FEE6C1E" w:rsidRDefault="145D01AF" w14:paraId="26A20D72" w14:textId="6B79631F">
      <w:pPr>
        <w:pStyle w:val="Heading2"/>
        <w:rPr>
          <w:rFonts w:ascii="Calibri Light" w:hAnsi="Calibri Light" w:eastAsia="ＭＳ ゴシック" w:cs="Times New Roman"/>
          <w:color w:val="2F5496" w:themeColor="accent1" w:themeTint="FF" w:themeShade="BF"/>
          <w:sz w:val="26"/>
          <w:szCs w:val="26"/>
        </w:rPr>
      </w:pPr>
      <w:bookmarkStart w:name="_Toc1780899813" w:id="832661489"/>
      <w:bookmarkStart w:name="_Toc1814410360" w:id="491800891"/>
      <w:r w:rsidR="4A6308F4">
        <w:rPr/>
        <w:t>Value the Margins: Love as Integral Professional Practice</w:t>
      </w:r>
      <w:r w:rsidR="4A6308F4">
        <w:rPr/>
        <w:t xml:space="preserve">  </w:t>
      </w:r>
      <w:bookmarkEnd w:id="832661489"/>
      <w:bookmarkEnd w:id="491800891"/>
    </w:p>
    <w:p w:rsidR="5FEE6C1E" w:rsidP="5FEE6C1E" w:rsidRDefault="5FEE6C1E" w14:paraId="5A2002BE" w14:textId="6E6C3A2A">
      <w:pPr>
        <w:pStyle w:val="Normal"/>
      </w:pPr>
    </w:p>
    <w:p w:rsidR="145D01AF" w:rsidP="48546923" w:rsidRDefault="145D01AF" w14:paraId="2F38723A" w14:textId="3AEB78A3">
      <w:pPr>
        <w:pStyle w:val="Quote"/>
        <w:spacing w:line="240" w:lineRule="auto"/>
        <w:rPr>
          <w:i w:val="1"/>
          <w:iCs w:val="1"/>
          <w:color w:val="000000" w:themeColor="text1" w:themeTint="FF" w:themeShade="FF"/>
        </w:rPr>
      </w:pPr>
      <w:r w:rsidR="02277A2D">
        <w:rPr/>
        <w:t xml:space="preserve">Practices and practitioners are bigger than the containers provided to them. We need courses </w:t>
      </w:r>
      <w:bookmarkStart w:name="_Int_ajR4vb5G" w:id="377262046"/>
      <w:r w:rsidR="02277A2D">
        <w:rPr/>
        <w:t>of</w:t>
      </w:r>
      <w:bookmarkEnd w:id="377262046"/>
      <w:r w:rsidR="02277A2D">
        <w:rPr/>
        <w:t xml:space="preserve"> study, ethics, and containers which allow for more [parts] of us to safely be in spaces together</w:t>
      </w:r>
      <w:r w:rsidR="585B500A">
        <w:rPr/>
        <w:t xml:space="preserve">. </w:t>
      </w:r>
    </w:p>
    <w:p w:rsidR="145D01AF" w:rsidP="7CC662C4" w:rsidRDefault="145D01AF" w14:paraId="0FA4EC16" w14:textId="025EAF89">
      <w:pPr>
        <w:pStyle w:val="Quote"/>
        <w:spacing w:line="240" w:lineRule="auto"/>
        <w:rPr>
          <w:i w:val="1"/>
          <w:iCs w:val="1"/>
          <w:color w:val="404040" w:themeColor="text1" w:themeTint="BF" w:themeShade="FF"/>
        </w:rPr>
      </w:pPr>
      <w:r w:rsidR="585B500A">
        <w:rPr/>
        <w:t xml:space="preserve">-Participant </w:t>
      </w:r>
    </w:p>
    <w:p w:rsidR="145D01AF" w:rsidP="5FEE6C1E" w:rsidRDefault="145D01AF" w14:paraId="37AB604B" w14:textId="6A26841C">
      <w:pPr>
        <w:pStyle w:val="Normal"/>
      </w:pPr>
    </w:p>
    <w:p w:rsidR="145D01AF" w:rsidP="1632B7CE" w:rsidRDefault="145D01AF" w14:paraId="3847D0F4" w14:textId="02095B7C">
      <w:pPr>
        <w:rPr>
          <w:sz w:val="24"/>
          <w:szCs w:val="24"/>
        </w:rPr>
      </w:pPr>
      <w:r w:rsidRPr="1632B7CE" w:rsidR="02277A2D">
        <w:rPr>
          <w:rFonts w:eastAsia="ＭＳ 明朝" w:eastAsiaTheme="minorEastAsia"/>
          <w:sz w:val="24"/>
          <w:szCs w:val="24"/>
        </w:rPr>
        <w:t>In the questionnaire, practitioners were asked to identify and describe the foundational values which drive their professional practices. In order of prevalence, the three most stated were (a) integrity, (b) love, and (c) pleasure.</w:t>
      </w:r>
    </w:p>
    <w:p w:rsidR="02277A2D" w:rsidP="5FEE6C1E" w:rsidRDefault="02277A2D" w14:paraId="26F05EE0" w14:textId="70ED667F">
      <w:pPr>
        <w:pStyle w:val="Normal"/>
        <w:rPr>
          <w:rFonts w:ascii="Arial" w:hAnsi="Arial" w:eastAsia="Arial" w:cs="Arial"/>
          <w:color w:val="000000" w:themeColor="text1" w:themeTint="FF" w:themeShade="FF"/>
          <w:sz w:val="19"/>
          <w:szCs w:val="19"/>
        </w:rPr>
      </w:pPr>
      <w:r w:rsidRPr="1632B7CE" w:rsidR="004B274B">
        <w:rPr>
          <w:rFonts w:ascii="Calibri" w:hAnsi="Calibri" w:eastAsia="Calibri" w:cs="Calibri"/>
          <w:color w:val="000000" w:themeColor="text1" w:themeTint="FF" w:themeShade="FF"/>
          <w:sz w:val="24"/>
          <w:szCs w:val="24"/>
        </w:rPr>
        <w:t xml:space="preserve">As a professional value, </w:t>
      </w:r>
      <w:r w:rsidRPr="1632B7CE" w:rsidR="02277A2D">
        <w:rPr>
          <w:rFonts w:ascii="Calibri" w:hAnsi="Calibri" w:eastAsia="Calibri" w:cs="Calibri"/>
          <w:color w:val="000000" w:themeColor="text1" w:themeTint="FF" w:themeShade="FF"/>
          <w:sz w:val="24"/>
          <w:szCs w:val="24"/>
        </w:rPr>
        <w:t>integrity between practitioner and client is widely accepted and espoused despite its own in-definitive and contextual complexity</w:t>
      </w:r>
      <w:r w:rsidRPr="1632B7CE" w:rsidR="0CD21B87">
        <w:rPr>
          <w:rFonts w:ascii="Calibri" w:hAnsi="Calibri" w:eastAsia="Calibri" w:cs="Calibri"/>
          <w:color w:val="000000" w:themeColor="text1" w:themeTint="FF" w:themeShade="FF"/>
          <w:sz w:val="24"/>
          <w:szCs w:val="24"/>
        </w:rPr>
        <w:t>.</w:t>
      </w:r>
      <w:r w:rsidRPr="1632B7CE" w:rsidR="02277A2D">
        <w:rPr>
          <w:rFonts w:ascii="Calibri" w:hAnsi="Calibri" w:eastAsia="Calibri" w:cs="Calibri"/>
          <w:color w:val="000000" w:themeColor="text1" w:themeTint="FF" w:themeShade="FF"/>
          <w:sz w:val="24"/>
          <w:szCs w:val="24"/>
        </w:rPr>
        <w:t xml:space="preserve"> </w:t>
      </w:r>
      <w:r w:rsidRPr="1632B7CE" w:rsidR="20D593ED">
        <w:rPr>
          <w:rFonts w:ascii="Calibri" w:hAnsi="Calibri" w:eastAsia="Calibri" w:cs="Calibri"/>
          <w:color w:val="000000" w:themeColor="text1" w:themeTint="FF" w:themeShade="FF"/>
          <w:sz w:val="24"/>
          <w:szCs w:val="24"/>
        </w:rPr>
        <w:t xml:space="preserve">However, </w:t>
      </w:r>
      <w:r w:rsidRPr="1632B7CE" w:rsidR="02277A2D">
        <w:rPr>
          <w:rFonts w:ascii="Calibri" w:hAnsi="Calibri" w:eastAsia="Calibri" w:cs="Calibri"/>
          <w:color w:val="000000" w:themeColor="text1" w:themeTint="FF" w:themeShade="FF"/>
          <w:sz w:val="24"/>
          <w:szCs w:val="24"/>
        </w:rPr>
        <w:t xml:space="preserve">love between the </w:t>
      </w:r>
      <w:r w:rsidRPr="1632B7CE" w:rsidR="3C01E85D">
        <w:rPr>
          <w:rFonts w:ascii="Calibri" w:hAnsi="Calibri" w:eastAsia="Calibri" w:cs="Calibri"/>
          <w:color w:val="000000" w:themeColor="text1" w:themeTint="FF" w:themeShade="FF"/>
          <w:sz w:val="24"/>
          <w:szCs w:val="24"/>
        </w:rPr>
        <w:t xml:space="preserve">practitioner and client </w:t>
      </w:r>
      <w:r w:rsidRPr="1632B7CE" w:rsidR="02277A2D">
        <w:rPr>
          <w:rFonts w:ascii="Calibri" w:hAnsi="Calibri" w:eastAsia="Calibri" w:cs="Calibri"/>
          <w:color w:val="000000" w:themeColor="text1" w:themeTint="FF" w:themeShade="FF"/>
          <w:sz w:val="24"/>
          <w:szCs w:val="24"/>
        </w:rPr>
        <w:t xml:space="preserve">appears </w:t>
      </w:r>
      <w:r w:rsidRPr="1632B7CE" w:rsidR="06B1BDAF">
        <w:rPr>
          <w:rFonts w:ascii="Calibri" w:hAnsi="Calibri" w:eastAsia="Calibri" w:cs="Calibri"/>
          <w:color w:val="000000" w:themeColor="text1" w:themeTint="FF" w:themeShade="FF"/>
          <w:sz w:val="24"/>
          <w:szCs w:val="24"/>
        </w:rPr>
        <w:t>to be a unique</w:t>
      </w:r>
      <w:r w:rsidRPr="1632B7CE" w:rsidR="02277A2D">
        <w:rPr>
          <w:rFonts w:ascii="Calibri" w:hAnsi="Calibri" w:eastAsia="Calibri" w:cs="Calibri"/>
          <w:color w:val="000000" w:themeColor="text1" w:themeTint="FF" w:themeShade="FF"/>
          <w:sz w:val="24"/>
          <w:szCs w:val="24"/>
        </w:rPr>
        <w:t xml:space="preserve"> </w:t>
      </w:r>
      <w:r w:rsidRPr="1632B7CE" w:rsidR="54B84740">
        <w:rPr>
          <w:rFonts w:ascii="Calibri" w:hAnsi="Calibri" w:eastAsia="Calibri" w:cs="Calibri"/>
          <w:color w:val="000000" w:themeColor="text1" w:themeTint="FF" w:themeShade="FF"/>
          <w:sz w:val="24"/>
          <w:szCs w:val="24"/>
        </w:rPr>
        <w:t xml:space="preserve">professional </w:t>
      </w:r>
      <w:r w:rsidRPr="1632B7CE" w:rsidR="02277A2D">
        <w:rPr>
          <w:rFonts w:ascii="Calibri" w:hAnsi="Calibri" w:eastAsia="Calibri" w:cs="Calibri"/>
          <w:color w:val="000000" w:themeColor="text1" w:themeTint="FF" w:themeShade="FF"/>
          <w:sz w:val="24"/>
          <w:szCs w:val="24"/>
        </w:rPr>
        <w:t>value of somatic sexologists compared with other leading somatic or therapeutic organizations.</w:t>
      </w:r>
      <w:r w:rsidRPr="1632B7CE">
        <w:rPr>
          <w:rStyle w:val="FootnoteReference"/>
          <w:rFonts w:ascii="Calibri" w:hAnsi="Calibri" w:eastAsia="Calibri" w:cs="Calibri"/>
          <w:color w:val="000000" w:themeColor="text1" w:themeTint="FF" w:themeShade="FF"/>
          <w:sz w:val="24"/>
          <w:szCs w:val="24"/>
        </w:rPr>
        <w:footnoteReference w:id="10100"/>
      </w:r>
      <w:r w:rsidRPr="1632B7CE" w:rsidR="02277A2D">
        <w:rPr>
          <w:rFonts w:ascii="Calibri" w:hAnsi="Calibri" w:eastAsia="Calibri" w:cs="Calibri"/>
          <w:color w:val="000000" w:themeColor="text1" w:themeTint="FF" w:themeShade="FF"/>
          <w:sz w:val="24"/>
          <w:szCs w:val="24"/>
        </w:rPr>
        <w:t xml:space="preserve"> Love, sexuality and eroticism within therapeutic professional relationships represent an intricate</w:t>
      </w:r>
      <w:r w:rsidRPr="1632B7CE" w:rsidR="37CDF883">
        <w:rPr>
          <w:rFonts w:ascii="Calibri" w:hAnsi="Calibri" w:eastAsia="Calibri" w:cs="Calibri"/>
          <w:color w:val="000000" w:themeColor="text1" w:themeTint="FF" w:themeShade="FF"/>
          <w:sz w:val="24"/>
          <w:szCs w:val="24"/>
        </w:rPr>
        <w:t xml:space="preserve"> </w:t>
      </w:r>
      <w:r w:rsidRPr="1632B7CE" w:rsidR="02277A2D">
        <w:rPr>
          <w:rFonts w:ascii="Calibri" w:hAnsi="Calibri" w:eastAsia="Calibri" w:cs="Calibri"/>
          <w:color w:val="000000" w:themeColor="text1" w:themeTint="FF" w:themeShade="FF"/>
          <w:sz w:val="24"/>
          <w:szCs w:val="24"/>
        </w:rPr>
        <w:t xml:space="preserve">web containing both the potential for profound healing and benefit as well as ethical violation and harm. For this reason, love between practitioner and client is often avoided as a topic for authentic consideration within a therapeutic framework.</w:t>
      </w:r>
      <w:r w:rsidRPr="1632B7CE">
        <w:rPr>
          <w:rStyle w:val="FootnoteReference"/>
          <w:rFonts w:ascii="Calibri" w:hAnsi="Calibri" w:eastAsia="Calibri" w:cs="Calibri"/>
          <w:color w:val="000000" w:themeColor="text1" w:themeTint="FF" w:themeShade="FF"/>
          <w:sz w:val="24"/>
          <w:szCs w:val="24"/>
        </w:rPr>
        <w:footnoteReference w:id="14766"/>
      </w:r>
      <w:r w:rsidRPr="1632B7CE" w:rsidR="02277A2D">
        <w:rPr>
          <w:rFonts w:ascii="Calibri" w:hAnsi="Calibri" w:eastAsia="Calibri" w:cs="Calibri"/>
          <w:color w:val="000000" w:themeColor="text1" w:themeTint="FF" w:themeShade="FF"/>
          <w:sz w:val="24"/>
          <w:szCs w:val="24"/>
        </w:rPr>
        <w:t xml:space="preserve"> While '</w:t>
      </w:r>
      <w:r w:rsidRPr="1632B7CE" w:rsidR="02277A2D">
        <w:rPr>
          <w:rFonts w:eastAsia="ＭＳ 明朝" w:eastAsiaTheme="minorEastAsia"/>
          <w:color w:val="1C1D1E"/>
          <w:sz w:val="24"/>
          <w:szCs w:val="24"/>
        </w:rPr>
        <w:t xml:space="preserve">polemic arguments pertaining to the concept of clinical caritas' can often approach the ethics of love from tediously philosophical perspectives, the practitioners in this study expressed a highly practical and somatic approach that allows them to </w:t>
      </w:r>
      <w:r w:rsidRPr="1632B7CE" w:rsidR="59BB35A1">
        <w:rPr>
          <w:rFonts w:eastAsia="ＭＳ 明朝" w:eastAsiaTheme="minorEastAsia"/>
          <w:color w:val="1C1D1E"/>
          <w:sz w:val="24"/>
          <w:szCs w:val="24"/>
        </w:rPr>
        <w:t>somat</w:t>
      </w:r>
      <w:r w:rsidRPr="1632B7CE" w:rsidR="02277A2D">
        <w:rPr>
          <w:rFonts w:eastAsia="ＭＳ 明朝" w:eastAsiaTheme="minorEastAsia"/>
          <w:color w:val="1C1D1E"/>
          <w:sz w:val="24"/>
          <w:szCs w:val="24"/>
        </w:rPr>
        <w:t>ically 'let love in', to teach clients to 'e</w:t>
      </w:r>
      <w:r w:rsidRPr="1632B7CE" w:rsidR="02277A2D">
        <w:rPr>
          <w:rFonts w:eastAsia="ＭＳ 明朝" w:eastAsiaTheme="minorEastAsia"/>
          <w:color w:val="000000" w:themeColor="text1" w:themeTint="FF" w:themeShade="FF"/>
          <w:sz w:val="24"/>
          <w:szCs w:val="24"/>
        </w:rPr>
        <w:t xml:space="preserve">xperience more love and pleasure, free from shame', and to </w:t>
      </w:r>
      <w:r w:rsidRPr="1632B7CE" w:rsidR="24BB41C4">
        <w:rPr>
          <w:rFonts w:eastAsia="ＭＳ 明朝" w:eastAsiaTheme="minorEastAsia"/>
          <w:color w:val="000000" w:themeColor="text1" w:themeTint="FF" w:themeShade="FF"/>
          <w:sz w:val="24"/>
          <w:szCs w:val="24"/>
        </w:rPr>
        <w:t>'</w:t>
      </w:r>
      <w:r w:rsidRPr="1632B7CE" w:rsidR="02277A2D">
        <w:rPr>
          <w:rFonts w:eastAsia="ＭＳ 明朝" w:eastAsiaTheme="minorEastAsia"/>
          <w:color w:val="000000" w:themeColor="text1" w:themeTint="FF" w:themeShade="FF"/>
          <w:sz w:val="24"/>
          <w:szCs w:val="24"/>
        </w:rPr>
        <w:t>witness without agenda, but with love', as an embodiment of integrity while honoring their other stated values of remaining pleasure-based</w:t>
      </w:r>
      <w:r w:rsidRPr="1632B7CE" w:rsidR="390DA83A">
        <w:rPr>
          <w:rFonts w:eastAsia="ＭＳ 明朝" w:eastAsiaTheme="minorEastAsia"/>
          <w:color w:val="000000" w:themeColor="text1" w:themeTint="FF" w:themeShade="FF"/>
          <w:sz w:val="24"/>
          <w:szCs w:val="24"/>
        </w:rPr>
        <w:t xml:space="preserve">, </w:t>
      </w:r>
      <w:r w:rsidRPr="5FEE6C1E" w:rsidR="390DA83A">
        <w:rPr>
          <w:rFonts w:eastAsia="ＭＳ 明朝" w:eastAsiaTheme="minorEastAsia"/>
          <w:color w:val="000000" w:themeColor="text1" w:themeTint="FF" w:themeShade="FF"/>
          <w:sz w:val="24"/>
          <w:szCs w:val="24"/>
        </w:rPr>
        <w:t>client-centered,</w:t>
      </w:r>
      <w:r w:rsidRPr="1632B7CE" w:rsidR="02277A2D">
        <w:rPr>
          <w:rFonts w:eastAsia="ＭＳ 明朝" w:eastAsiaTheme="minorEastAsia"/>
          <w:color w:val="000000" w:themeColor="text1" w:themeTint="FF" w:themeShade="FF"/>
          <w:sz w:val="24"/>
          <w:szCs w:val="24"/>
        </w:rPr>
        <w:t xml:space="preserve"> and </w:t>
      </w:r>
      <w:r w:rsidRPr="1632B7CE" w:rsidR="18A18122">
        <w:rPr>
          <w:rFonts w:eastAsia="ＭＳ 明朝" w:eastAsiaTheme="minorEastAsia"/>
          <w:color w:val="000000" w:themeColor="text1" w:themeTint="FF" w:themeShade="FF"/>
          <w:sz w:val="24"/>
          <w:szCs w:val="24"/>
        </w:rPr>
        <w:t>working towards</w:t>
      </w:r>
      <w:r w:rsidRPr="1632B7CE" w:rsidR="02277A2D">
        <w:rPr>
          <w:rFonts w:eastAsia="ＭＳ 明朝" w:eastAsiaTheme="minorEastAsia"/>
          <w:color w:val="000000" w:themeColor="text1" w:themeTint="FF" w:themeShade="FF"/>
          <w:sz w:val="24"/>
          <w:szCs w:val="24"/>
        </w:rPr>
        <w:t xml:space="preserve"> </w:t>
      </w:r>
      <w:r w:rsidRPr="1632B7CE" w:rsidR="02277A2D">
        <w:rPr>
          <w:rFonts w:eastAsia="ＭＳ 明朝" w:eastAsiaTheme="minorEastAsia"/>
          <w:color w:val="000000" w:themeColor="text1" w:themeTint="FF" w:themeShade="FF"/>
          <w:sz w:val="24"/>
          <w:szCs w:val="24"/>
        </w:rPr>
        <w:t>inclusive liberation.</w:t>
      </w:r>
    </w:p>
    <w:p w:rsidR="067A3DD4" w:rsidP="1632B7CE" w:rsidRDefault="067A3DD4" w14:paraId="5608CD24" w14:textId="464B9685">
      <w:pPr>
        <w:rPr>
          <w:rFonts w:ascii="Calibri" w:hAnsi="Calibri" w:eastAsia="Calibri" w:cs="Calibri"/>
          <w:color w:val="000000" w:themeColor="text1" w:themeTint="FF" w:themeShade="FF"/>
          <w:sz w:val="24"/>
          <w:szCs w:val="24"/>
        </w:rPr>
      </w:pPr>
      <w:r w:rsidRPr="27CC0D58" w:rsidR="317B07C1">
        <w:rPr>
          <w:sz w:val="24"/>
          <w:szCs w:val="24"/>
        </w:rPr>
        <w:t xml:space="preserve">Upon reflecting on both the code of ethics and Ethics Summit of 2022 put forth by the </w:t>
      </w:r>
      <w:r w:rsidRPr="27CC0D58" w:rsidR="7D5F836A">
        <w:rPr>
          <w:sz w:val="24"/>
          <w:szCs w:val="24"/>
        </w:rPr>
        <w:t>Association of Certified Sexological Bodyworkers (</w:t>
      </w:r>
      <w:r w:rsidRPr="27CC0D58" w:rsidR="317B07C1">
        <w:rPr>
          <w:sz w:val="24"/>
          <w:szCs w:val="24"/>
        </w:rPr>
        <w:t>ACSB</w:t>
      </w:r>
      <w:r w:rsidRPr="27CC0D58" w:rsidR="7F55890A">
        <w:rPr>
          <w:sz w:val="24"/>
          <w:szCs w:val="24"/>
        </w:rPr>
        <w:t>)</w:t>
      </w:r>
      <w:r w:rsidRPr="27CC0D58" w:rsidR="317B07C1">
        <w:rPr>
          <w:sz w:val="24"/>
          <w:szCs w:val="24"/>
        </w:rPr>
        <w:t>, one interview participant lamented that leading perspectives were rooted in</w:t>
      </w:r>
      <w:r w:rsidRPr="27CC0D58" w:rsidR="744AC351">
        <w:rPr>
          <w:sz w:val="24"/>
          <w:szCs w:val="24"/>
        </w:rPr>
        <w:t xml:space="preserve"> assumptions of harm and</w:t>
      </w:r>
      <w:r w:rsidRPr="27CC0D58" w:rsidR="619B3247">
        <w:rPr>
          <w:sz w:val="24"/>
          <w:szCs w:val="24"/>
        </w:rPr>
        <w:t xml:space="preserve"> mutual</w:t>
      </w:r>
      <w:r w:rsidRPr="27CC0D58" w:rsidR="317B07C1">
        <w:rPr>
          <w:sz w:val="24"/>
          <w:szCs w:val="24"/>
        </w:rPr>
        <w:t xml:space="preserve"> 'self-protection rather than focusing on </w:t>
      </w:r>
      <w:r w:rsidRPr="27CC0D58" w:rsidR="7C6F69D5">
        <w:rPr>
          <w:sz w:val="24"/>
          <w:szCs w:val="24"/>
        </w:rPr>
        <w:t xml:space="preserve">the </w:t>
      </w:r>
      <w:r w:rsidRPr="27CC0D58" w:rsidR="317B07C1">
        <w:rPr>
          <w:sz w:val="24"/>
          <w:szCs w:val="24"/>
        </w:rPr>
        <w:t xml:space="preserve">quality of </w:t>
      </w:r>
      <w:r w:rsidRPr="27CC0D58" w:rsidR="1B4CC34F">
        <w:rPr>
          <w:sz w:val="24"/>
          <w:szCs w:val="24"/>
        </w:rPr>
        <w:t>the relationship</w:t>
      </w:r>
      <w:r w:rsidRPr="27CC0D58" w:rsidR="317B07C1">
        <w:rPr>
          <w:sz w:val="24"/>
          <w:szCs w:val="24"/>
        </w:rPr>
        <w:t xml:space="preserve"> between client and practitioner'.</w:t>
      </w:r>
      <w:r w:rsidRPr="5FEE6C1E">
        <w:rPr>
          <w:rStyle w:val="FootnoteReference"/>
          <w:sz w:val="24"/>
          <w:szCs w:val="24"/>
        </w:rPr>
        <w:footnoteReference w:id="24039"/>
      </w:r>
      <w:r w:rsidRPr="27CC0D58" w:rsidR="317B07C1">
        <w:rPr>
          <w:sz w:val="24"/>
          <w:szCs w:val="24"/>
        </w:rPr>
        <w:t xml:space="preserve"> In attempts to model and standardize professional ethical integrity, leaders of the summit insisted that practitioners understand, respect, and remain accountable to </w:t>
      </w:r>
      <w:r w:rsidRPr="27CC0D58" w:rsidR="7D00DE88">
        <w:rPr>
          <w:sz w:val="24"/>
          <w:szCs w:val="24"/>
        </w:rPr>
        <w:t>'</w:t>
      </w:r>
      <w:r w:rsidRPr="145D01AF" w:rsidR="317B07C1">
        <w:rPr>
          <w:rFonts w:ascii="Calibri" w:hAnsi="Calibri" w:eastAsia="Calibri" w:cs="Calibri"/>
          <w:color w:val="000000" w:themeColor="text1"/>
          <w:sz w:val="24"/>
          <w:szCs w:val="24"/>
        </w:rPr>
        <w:t>the inherent power we hold in our role of teacher and will not use this power for sexual exploitation of our students</w:t>
      </w:r>
      <w:r w:rsidRPr="145D01AF" w:rsidR="10EA3589">
        <w:rPr>
          <w:rFonts w:ascii="Calibri" w:hAnsi="Calibri" w:eastAsia="Calibri" w:cs="Calibri"/>
          <w:color w:val="000000" w:themeColor="text1"/>
          <w:sz w:val="24"/>
          <w:szCs w:val="24"/>
        </w:rPr>
        <w:t>'</w:t>
      </w:r>
      <w:r w:rsidRPr="145D01AF" w:rsidR="317B07C1">
        <w:rPr>
          <w:rFonts w:ascii="Calibri" w:hAnsi="Calibri" w:eastAsia="Calibri" w:cs="Calibri"/>
          <w:color w:val="000000" w:themeColor="text1"/>
          <w:sz w:val="24"/>
          <w:szCs w:val="24"/>
        </w:rPr>
        <w:t>.</w:t>
      </w:r>
      <w:r w:rsidRPr="145D01AF">
        <w:rPr>
          <w:rStyle w:val="FootnoteReference"/>
          <w:rFonts w:ascii="Calibri" w:hAnsi="Calibri" w:eastAsia="Calibri" w:cs="Calibri"/>
          <w:color w:val="000000" w:themeColor="text1"/>
          <w:sz w:val="24"/>
          <w:szCs w:val="24"/>
        </w:rPr>
        <w:footnoteReference w:id="106"/>
      </w:r>
      <w:r w:rsidRPr="145D01AF" w:rsidR="317B07C1">
        <w:rPr>
          <w:rFonts w:ascii="Calibri" w:hAnsi="Calibri" w:eastAsia="Calibri" w:cs="Calibri"/>
          <w:color w:val="000000" w:themeColor="text1"/>
          <w:sz w:val="24"/>
          <w:szCs w:val="24"/>
        </w:rPr>
        <w:t xml:space="preserve"> Although this power differential was universally accepted amongst practitioners interviewed, a desire for more nuance was expressed since it is also recognized by the ACSB that Sexological Bodyworkers 'share authentic intimacy' with clients. </w:t>
      </w:r>
    </w:p>
    <w:p w:rsidR="067A3DD4" w:rsidP="27CC0D58" w:rsidRDefault="067A3DD4" w14:paraId="2389A1FA" w14:textId="3F314CB6">
      <w:pPr>
        <w:rPr>
          <w:rFonts w:ascii="Calibri" w:hAnsi="Calibri" w:eastAsia="Calibri" w:cs="Calibri"/>
          <w:color w:val="000000" w:themeColor="text1"/>
          <w:sz w:val="24"/>
          <w:szCs w:val="24"/>
        </w:rPr>
      </w:pPr>
      <w:r w:rsidRPr="5FEE6C1E" w:rsidR="317B07C1">
        <w:rPr>
          <w:rFonts w:ascii="Calibri" w:hAnsi="Calibri" w:eastAsia="Calibri" w:cs="Calibri"/>
          <w:color w:val="000000" w:themeColor="text1" w:themeTint="FF" w:themeShade="FF"/>
          <w:sz w:val="24"/>
          <w:szCs w:val="24"/>
        </w:rPr>
        <w:t xml:space="preserve">The practitioner-client power differential is a dynamic typically addressed in most professional therapeutic settings, however, somatic sexological modalities work in realms of relating that most other professions do not. The highly participatory teaching, leading and facilitation of many erotic explorations, some involving </w:t>
      </w:r>
      <w:r w:rsidRPr="5FEE6C1E" w:rsidR="317B07C1">
        <w:rPr>
          <w:rFonts w:ascii="Calibri" w:hAnsi="Calibri" w:eastAsia="Calibri" w:cs="Calibri"/>
          <w:color w:val="000000" w:themeColor="text1" w:themeTint="FF" w:themeShade="FF"/>
          <w:sz w:val="24"/>
          <w:szCs w:val="24"/>
        </w:rPr>
        <w:t xml:space="preserve">erotic touch between practitioner and client makes somatic sexological modalities exceptionally marginal amongst therapeutic and educational professions. Within these realms of exploration, 'power dynamics are not set and can change many times within one session' based on gender, sex, race, and other eco-social-spiritual influences that may somatically arise for all people involved. </w:t>
      </w:r>
      <w:r w:rsidRPr="5FEE6C1E" w:rsidR="512497FE">
        <w:rPr>
          <w:rFonts w:ascii="Calibri" w:hAnsi="Calibri" w:eastAsia="Calibri" w:cs="Calibri"/>
          <w:color w:val="000000" w:themeColor="text1" w:themeTint="FF" w:themeShade="FF"/>
          <w:sz w:val="24"/>
          <w:szCs w:val="24"/>
        </w:rPr>
        <w:t>'</w:t>
      </w:r>
      <w:r w:rsidRPr="5FEE6C1E" w:rsidR="317B07C1">
        <w:rPr>
          <w:rFonts w:ascii="Calibri" w:hAnsi="Calibri" w:eastAsia="Calibri" w:cs="Calibri"/>
          <w:color w:val="000000" w:themeColor="text1" w:themeTint="FF" w:themeShade="FF"/>
          <w:sz w:val="24"/>
          <w:szCs w:val="24"/>
        </w:rPr>
        <w:t>An ethical framework that accounts for this... that is based on true relationality', was desirable for practitioners to more truly be able to practice in alignment with their values.</w:t>
      </w:r>
      <w:r w:rsidRPr="5FEE6C1E">
        <w:rPr>
          <w:rStyle w:val="FootnoteReference"/>
          <w:rFonts w:ascii="Calibri" w:hAnsi="Calibri" w:eastAsia="Calibri" w:cs="Calibri"/>
          <w:color w:val="000000" w:themeColor="text1" w:themeTint="FF" w:themeShade="FF"/>
          <w:sz w:val="24"/>
          <w:szCs w:val="24"/>
        </w:rPr>
        <w:footnoteReference w:id="16930"/>
      </w:r>
      <w:r w:rsidRPr="5FEE6C1E" w:rsidR="317B07C1">
        <w:rPr>
          <w:rFonts w:ascii="Calibri" w:hAnsi="Calibri" w:eastAsia="Calibri" w:cs="Calibri"/>
          <w:color w:val="000000" w:themeColor="text1" w:themeTint="FF" w:themeShade="FF"/>
          <w:sz w:val="24"/>
          <w:szCs w:val="24"/>
        </w:rPr>
        <w:t xml:space="preserve"> </w:t>
      </w:r>
    </w:p>
    <w:p w:rsidR="067A3DD4" w:rsidP="27CC0D58" w:rsidRDefault="067A3DD4" w14:paraId="33A6CAEA" w14:textId="36074ADD">
      <w:pPr>
        <w:rPr>
          <w:rFonts w:ascii="Helvetica Neue" w:hAnsi="Helvetica Neue" w:eastAsia="Helvetica Neue" w:cs="Helvetica Neue"/>
          <w:color w:val="454545"/>
          <w:sz w:val="24"/>
          <w:szCs w:val="24"/>
        </w:rPr>
      </w:pPr>
      <w:r w:rsidRPr="5FEE6C1E" w:rsidR="067A3DD4">
        <w:rPr>
          <w:rFonts w:ascii="Calibri" w:hAnsi="Calibri" w:eastAsia="Calibri" w:cs="Calibri"/>
          <w:color w:val="000000" w:themeColor="text1" w:themeTint="FF" w:themeShade="FF"/>
          <w:sz w:val="24"/>
          <w:szCs w:val="24"/>
        </w:rPr>
        <w:t xml:space="preserve">When considering the challenges of embodying love in professional practice, one practitioner felt that being enculturated in such a deeply extractive and objectifying society was very likely to be carried over into the work if left unconscious through willful ignorance of historical, intergenerational, and institutional shadows. Commodification culture within spiritual and wellness </w:t>
      </w:r>
      <w:r w:rsidRPr="5FEE6C1E" w:rsidR="6E685F0F">
        <w:rPr>
          <w:rFonts w:ascii="Calibri" w:hAnsi="Calibri" w:eastAsia="Calibri" w:cs="Calibri"/>
          <w:color w:val="000000" w:themeColor="text1" w:themeTint="FF" w:themeShade="FF"/>
          <w:sz w:val="24"/>
          <w:szCs w:val="24"/>
        </w:rPr>
        <w:t>practices and spaces</w:t>
      </w:r>
      <w:r w:rsidRPr="5FEE6C1E" w:rsidR="067A3DD4">
        <w:rPr>
          <w:rFonts w:ascii="Calibri" w:hAnsi="Calibri" w:eastAsia="Calibri" w:cs="Calibri"/>
          <w:color w:val="000000" w:themeColor="text1" w:themeTint="FF" w:themeShade="FF"/>
          <w:sz w:val="24"/>
          <w:szCs w:val="24"/>
        </w:rPr>
        <w:t>, has created a transactional dynamic where '</w:t>
      </w:r>
      <w:r w:rsidRPr="5FEE6C1E" w:rsidR="7F928A11">
        <w:rPr>
          <w:rFonts w:ascii="Calibri" w:hAnsi="Calibri" w:eastAsia="Calibri" w:cs="Calibri"/>
          <w:color w:val="000000" w:themeColor="text1" w:themeTint="FF" w:themeShade="FF"/>
          <w:sz w:val="24"/>
          <w:szCs w:val="24"/>
        </w:rPr>
        <w:t>s</w:t>
      </w:r>
      <w:r w:rsidRPr="5FEE6C1E" w:rsidR="067A3DD4">
        <w:rPr>
          <w:rFonts w:eastAsia="ＭＳ 明朝" w:eastAsiaTheme="minorEastAsia"/>
          <w:sz w:val="24"/>
          <w:szCs w:val="24"/>
        </w:rPr>
        <w:t>omeone</w:t>
      </w:r>
      <w:r w:rsidRPr="5FEE6C1E" w:rsidR="43F80CBC">
        <w:rPr>
          <w:rFonts w:eastAsia="ＭＳ 明朝" w:eastAsiaTheme="minorEastAsia"/>
          <w:sz w:val="24"/>
          <w:szCs w:val="24"/>
        </w:rPr>
        <w:t xml:space="preserve">, </w:t>
      </w:r>
      <w:r w:rsidRPr="5FEE6C1E" w:rsidR="067A3DD4">
        <w:rPr>
          <w:rFonts w:eastAsia="ＭＳ 明朝" w:eastAsiaTheme="minorEastAsia"/>
          <w:sz w:val="24"/>
          <w:szCs w:val="24"/>
        </w:rPr>
        <w:t>a client</w:t>
      </w:r>
      <w:r w:rsidRPr="5FEE6C1E" w:rsidR="2EB6B19C">
        <w:rPr>
          <w:rFonts w:eastAsia="ＭＳ 明朝" w:eastAsiaTheme="minorEastAsia"/>
          <w:sz w:val="24"/>
          <w:szCs w:val="24"/>
        </w:rPr>
        <w:t>,</w:t>
      </w:r>
      <w:r w:rsidRPr="5FEE6C1E" w:rsidR="067A3DD4">
        <w:rPr>
          <w:rFonts w:eastAsia="ＭＳ 明朝" w:eastAsiaTheme="minorEastAsia"/>
          <w:sz w:val="24"/>
          <w:szCs w:val="24"/>
        </w:rPr>
        <w:t xml:space="preserve"> is trying to </w:t>
      </w:r>
      <w:r w:rsidRPr="40D0801E" w:rsidR="067A3DD4">
        <w:rPr>
          <w:rFonts w:eastAsia="ＭＳ 明朝" w:eastAsiaTheme="minorEastAsia"/>
          <w:i w:val="1"/>
          <w:iCs w:val="1"/>
          <w:sz w:val="24"/>
          <w:szCs w:val="24"/>
        </w:rPr>
        <w:t xml:space="preserve">get </w:t>
      </w:r>
      <w:r w:rsidRPr="5FEE6C1E" w:rsidR="067A3DD4">
        <w:rPr>
          <w:rFonts w:eastAsia="ＭＳ 明朝" w:eastAsiaTheme="minorEastAsia"/>
          <w:sz w:val="24"/>
          <w:szCs w:val="24"/>
        </w:rPr>
        <w:t xml:space="preserve">something from me, and I am going to </w:t>
      </w:r>
      <w:r w:rsidRPr="40D0801E" w:rsidR="067A3DD4">
        <w:rPr>
          <w:rFonts w:eastAsia="ＭＳ 明朝" w:eastAsiaTheme="minorEastAsia"/>
          <w:i w:val="1"/>
          <w:iCs w:val="1"/>
          <w:sz w:val="24"/>
          <w:szCs w:val="24"/>
        </w:rPr>
        <w:t>get</w:t>
      </w:r>
      <w:r w:rsidRPr="5FEE6C1E" w:rsidR="067A3DD4">
        <w:rPr>
          <w:rFonts w:eastAsia="ＭＳ 明朝" w:eastAsiaTheme="minorEastAsia"/>
          <w:sz w:val="24"/>
          <w:szCs w:val="24"/>
        </w:rPr>
        <w:t xml:space="preserve"> money from them for it', they explained. 'If we enter sessions pre-assuming that this person is trying to extract something from us' and we from them, it makes sense that codes of ethics and conduct would be created that reflect </w:t>
      </w:r>
      <w:r w:rsidRPr="5FEE6C1E" w:rsidR="03BFEC9D">
        <w:rPr>
          <w:rFonts w:eastAsia="ＭＳ 明朝" w:eastAsiaTheme="minorEastAsia"/>
          <w:sz w:val="24"/>
          <w:szCs w:val="24"/>
        </w:rPr>
        <w:t>'</w:t>
      </w:r>
      <w:r w:rsidRPr="5FEE6C1E" w:rsidR="067A3DD4">
        <w:rPr>
          <w:rFonts w:eastAsia="ＭＳ 明朝" w:eastAsiaTheme="minorEastAsia"/>
          <w:sz w:val="24"/>
          <w:szCs w:val="24"/>
        </w:rPr>
        <w:t>prioritizing protection from each other</w:t>
      </w:r>
      <w:r w:rsidRPr="5FEE6C1E" w:rsidR="073BB4D8">
        <w:rPr>
          <w:rFonts w:eastAsia="ＭＳ 明朝" w:eastAsiaTheme="minorEastAsia"/>
          <w:sz w:val="24"/>
          <w:szCs w:val="24"/>
        </w:rPr>
        <w:t>'</w:t>
      </w:r>
      <w:r w:rsidRPr="5FEE6C1E" w:rsidR="067A3DD4">
        <w:rPr>
          <w:rFonts w:eastAsia="ＭＳ 明朝" w:eastAsiaTheme="minorEastAsia"/>
          <w:sz w:val="24"/>
          <w:szCs w:val="24"/>
        </w:rPr>
        <w:t xml:space="preserve"> rather than those which support love and authentic relationality to flow in integrity.</w:t>
      </w:r>
      <w:r w:rsidRPr="5FEE6C1E">
        <w:rPr>
          <w:rStyle w:val="FootnoteReference"/>
          <w:rFonts w:eastAsia="ＭＳ 明朝" w:eastAsiaTheme="minorEastAsia"/>
          <w:sz w:val="24"/>
          <w:szCs w:val="24"/>
        </w:rPr>
        <w:footnoteReference w:id="23717"/>
      </w:r>
      <w:r w:rsidRPr="5FEE6C1E" w:rsidR="067A3DD4">
        <w:rPr>
          <w:rFonts w:eastAsia="ＭＳ 明朝" w:eastAsiaTheme="minorEastAsia"/>
          <w:sz w:val="24"/>
          <w:szCs w:val="24"/>
        </w:rPr>
        <w:t xml:space="preserve"> </w:t>
      </w:r>
    </w:p>
    <w:p w:rsidR="067A3DD4" w:rsidP="5FEE6C1E" w:rsidRDefault="067A3DD4" w14:paraId="25EF99A2" w14:textId="6857C16E">
      <w:pPr>
        <w:rPr>
          <w:rFonts w:eastAsia="ＭＳ 明朝" w:eastAsiaTheme="minorEastAsia"/>
          <w:sz w:val="24"/>
          <w:szCs w:val="24"/>
        </w:rPr>
      </w:pPr>
      <w:r w:rsidRPr="5FEE6C1E" w:rsidR="317B07C1">
        <w:rPr>
          <w:rFonts w:eastAsia="ＭＳ 明朝" w:eastAsiaTheme="minorEastAsia"/>
          <w:sz w:val="24"/>
          <w:szCs w:val="24"/>
        </w:rPr>
        <w:t xml:space="preserve">However, confronting and reconciling how systems of oppression have been personally internalized and unconsciously and harmfully perpetuated is often met with denial, disbelief, and immobility as traumatic freeze responses to HIPP trauma. Restoring the capacity to be in respectful, responsible, reverent, and reciprocal relationships requires practices which support re-sensitization and self and co-regulation to embody the complex capacity to love ourselves, each other, and earth as soulful, sovereign subjects with whom we are intimately inter-related. Within the complexity and nuance, the paradoxical nature of reality is realized. We are individual, integral </w:t>
      </w:r>
      <w:r w:rsidRPr="5FEE6C1E" w:rsidR="317B07C1">
        <w:rPr>
          <w:rFonts w:eastAsia="ＭＳ 明朝" w:eastAsiaTheme="minorEastAsia"/>
          <w:i w:val="1"/>
          <w:iCs w:val="1"/>
          <w:sz w:val="24"/>
          <w:szCs w:val="24"/>
        </w:rPr>
        <w:t>somas</w:t>
      </w:r>
      <w:r w:rsidRPr="5FEE6C1E" w:rsidR="317B07C1">
        <w:rPr>
          <w:rFonts w:eastAsia="ＭＳ 明朝" w:eastAsiaTheme="minorEastAsia"/>
          <w:sz w:val="24"/>
          <w:szCs w:val="24"/>
        </w:rPr>
        <w:t xml:space="preserve"> </w:t>
      </w:r>
      <w:proofErr w:type="gramStart"/>
      <w:r w:rsidRPr="5FEE6C1E" w:rsidR="317B07C1">
        <w:rPr>
          <w:rFonts w:eastAsia="ＭＳ 明朝" w:eastAsiaTheme="minorEastAsia"/>
          <w:sz w:val="24"/>
          <w:szCs w:val="24"/>
        </w:rPr>
        <w:t>and also</w:t>
      </w:r>
      <w:proofErr w:type="gramEnd"/>
      <w:r w:rsidRPr="5FEE6C1E" w:rsidR="317B07C1">
        <w:rPr>
          <w:rFonts w:eastAsia="ＭＳ 明朝" w:eastAsiaTheme="minorEastAsia"/>
          <w:sz w:val="24"/>
          <w:szCs w:val="24"/>
        </w:rPr>
        <w:t xml:space="preserve"> intimately integral parts of the </w:t>
      </w:r>
      <w:r w:rsidRPr="5FEE6C1E" w:rsidR="317B07C1">
        <w:rPr>
          <w:rFonts w:eastAsia="ＭＳ 明朝" w:eastAsiaTheme="minorEastAsia"/>
          <w:i w:val="1"/>
          <w:iCs w:val="1"/>
          <w:sz w:val="24"/>
          <w:szCs w:val="24"/>
        </w:rPr>
        <w:t>soma da terra</w:t>
      </w:r>
      <w:r w:rsidRPr="5FEE6C1E" w:rsidR="317B07C1">
        <w:rPr>
          <w:rFonts w:eastAsia="ＭＳ 明朝" w:eastAsiaTheme="minorEastAsia"/>
          <w:sz w:val="24"/>
          <w:szCs w:val="24"/>
        </w:rPr>
        <w:t>.</w:t>
      </w:r>
    </w:p>
    <w:p w:rsidR="067A3DD4" w:rsidP="39C99CA7" w:rsidRDefault="067A3DD4" w14:paraId="483CD82F" w14:textId="170566B6">
      <w:pPr>
        <w:rPr>
          <w:rFonts w:ascii="Calibri" w:hAnsi="Calibri" w:eastAsia="Calibri" w:cs="Calibri"/>
          <w:color w:val="000000" w:themeColor="text1"/>
          <w:sz w:val="24"/>
          <w:szCs w:val="24"/>
        </w:rPr>
      </w:pPr>
      <w:r w:rsidRPr="145D01AF" w:rsidR="317B07C1">
        <w:rPr>
          <w:rFonts w:ascii="Calibri" w:hAnsi="Calibri" w:eastAsia="Calibri" w:cs="Calibri"/>
          <w:color w:val="000000" w:themeColor="text1"/>
          <w:sz w:val="24"/>
          <w:szCs w:val="24"/>
        </w:rPr>
        <w:t>Thomas Hubl wrote, 'circumventing awareness of trauma and its effects is the most essential form of spiritual bypassing.'</w:t>
      </w:r>
      <w:r w:rsidRPr="145D01AF">
        <w:rPr>
          <w:rStyle w:val="FootnoteReference"/>
          <w:rFonts w:ascii="Calibri" w:hAnsi="Calibri" w:eastAsia="Calibri" w:cs="Calibri"/>
          <w:color w:val="000000" w:themeColor="text1"/>
          <w:sz w:val="24"/>
          <w:szCs w:val="24"/>
        </w:rPr>
        <w:footnoteReference w:id="111"/>
      </w:r>
      <w:r w:rsidRPr="145D01AF" w:rsidR="317B07C1">
        <w:rPr>
          <w:rFonts w:ascii="Calibri" w:hAnsi="Calibri" w:eastAsia="Calibri" w:cs="Calibri"/>
          <w:color w:val="000000" w:themeColor="text1"/>
          <w:sz w:val="24"/>
          <w:szCs w:val="24"/>
        </w:rPr>
        <w:t xml:space="preserve"> Spiritual embodiment should not be used to distance </w:t>
      </w:r>
      <w:r w:rsidRPr="145D01AF" w:rsidR="317B07C1">
        <w:rPr>
          <w:rFonts w:ascii="Calibri" w:hAnsi="Calibri" w:eastAsia="Calibri" w:cs="Calibri"/>
          <w:color w:val="000000" w:themeColor="text1"/>
          <w:sz w:val="24"/>
          <w:szCs w:val="24"/>
        </w:rPr>
        <w:t>ourselves</w:t>
      </w:r>
      <w:r w:rsidRPr="145D01AF" w:rsidR="317B07C1">
        <w:rPr>
          <w:rFonts w:ascii="Calibri" w:hAnsi="Calibri" w:eastAsia="Calibri" w:cs="Calibri"/>
          <w:color w:val="000000" w:themeColor="text1"/>
          <w:sz w:val="24"/>
          <w:szCs w:val="24"/>
        </w:rPr>
        <w:t xml:space="preserve"> from the pain and suffering of life by naively asserting 'light and positivity only'. Even when intentions to act in love and integrity are good, 'we miss the deep spiritual intimacy that can only be experienced through a willingness to profoundly be </w:t>
      </w:r>
      <w:r w:rsidRPr="75586F34" w:rsidR="317B07C1">
        <w:rPr>
          <w:rFonts w:ascii="Calibri" w:hAnsi="Calibri" w:eastAsia="Calibri" w:cs="Calibri"/>
          <w:i w:val="1"/>
          <w:iCs w:val="1"/>
          <w:color w:val="000000" w:themeColor="text1"/>
          <w:sz w:val="24"/>
          <w:szCs w:val="24"/>
        </w:rPr>
        <w:t xml:space="preserve">in </w:t>
      </w:r>
      <w:r w:rsidRPr="145D01AF" w:rsidR="317B07C1">
        <w:rPr>
          <w:rFonts w:ascii="Calibri" w:hAnsi="Calibri" w:eastAsia="Calibri" w:cs="Calibri"/>
          <w:color w:val="000000" w:themeColor="text1"/>
          <w:sz w:val="24"/>
          <w:szCs w:val="24"/>
        </w:rPr>
        <w:t xml:space="preserve">and </w:t>
      </w:r>
      <w:r w:rsidRPr="75586F34" w:rsidR="317B07C1">
        <w:rPr>
          <w:rFonts w:ascii="Calibri" w:hAnsi="Calibri" w:eastAsia="Calibri" w:cs="Calibri"/>
          <w:i w:val="1"/>
          <w:iCs w:val="1"/>
          <w:color w:val="000000" w:themeColor="text1"/>
          <w:sz w:val="24"/>
          <w:szCs w:val="24"/>
        </w:rPr>
        <w:t xml:space="preserve">with </w:t>
      </w:r>
      <w:r w:rsidRPr="145D01AF" w:rsidR="317B07C1">
        <w:rPr>
          <w:rFonts w:ascii="Calibri" w:hAnsi="Calibri" w:eastAsia="Calibri" w:cs="Calibri"/>
          <w:color w:val="000000" w:themeColor="text1"/>
          <w:sz w:val="24"/>
          <w:szCs w:val="24"/>
        </w:rPr>
        <w:t xml:space="preserve">the painful dark'. </w:t>
      </w:r>
      <w:r w:rsidRPr="145D01AF" w:rsidR="6BD3718D">
        <w:rPr>
          <w:rFonts w:ascii="Calibri" w:hAnsi="Calibri" w:eastAsia="Calibri" w:cs="Calibri"/>
          <w:color w:val="000000" w:themeColor="text1"/>
          <w:sz w:val="24"/>
          <w:szCs w:val="24"/>
        </w:rPr>
        <w:t xml:space="preserve">Many practitioners have been trained in</w:t>
      </w:r>
      <w:r w:rsidRPr="145D01AF" w:rsidR="317B07C1">
        <w:rPr>
          <w:rFonts w:ascii="Calibri" w:hAnsi="Calibri" w:eastAsia="Calibri" w:cs="Calibri"/>
          <w:color w:val="000000" w:themeColor="text1"/>
          <w:sz w:val="24"/>
          <w:szCs w:val="24"/>
        </w:rPr>
        <w:t xml:space="preserve"> The Wheel of Consent</w:t>
      </w:r>
      <w:r w:rsidRPr="145D01AF" w:rsidR="6D4A9E7B">
        <w:rPr>
          <w:rFonts w:ascii="Calibri" w:hAnsi="Calibri" w:eastAsia="Calibri" w:cs="Calibri"/>
          <w:color w:val="000000" w:themeColor="text1"/>
          <w:sz w:val="24"/>
          <w:szCs w:val="24"/>
        </w:rPr>
        <w:t xml:space="preserve"> (fig 7)</w:t>
      </w:r>
      <w:r w:rsidRPr="145D01AF" w:rsidR="317B07C1">
        <w:rPr>
          <w:rFonts w:ascii="Calibri" w:hAnsi="Calibri" w:eastAsia="Calibri" w:cs="Calibri"/>
          <w:color w:val="000000" w:themeColor="text1"/>
          <w:sz w:val="24"/>
          <w:szCs w:val="24"/>
        </w:rPr>
        <w:t xml:space="preserve">, </w:t>
      </w:r>
      <w:r w:rsidRPr="145D01AF" w:rsidR="3CA3B5A7">
        <w:rPr>
          <w:rFonts w:ascii="Calibri" w:hAnsi="Calibri" w:eastAsia="Calibri" w:cs="Calibri"/>
          <w:color w:val="000000" w:themeColor="text1"/>
          <w:sz w:val="24"/>
          <w:szCs w:val="24"/>
        </w:rPr>
        <w:t xml:space="preserve">as an embodiment tool developed by Dr. Betty Martin.</w:t>
      </w:r>
      <w:r w:rsidRPr="5FEE6C1E">
        <w:rPr>
          <w:rStyle w:val="FootnoteReference"/>
          <w:rFonts w:ascii="Calibri" w:hAnsi="Calibri" w:eastAsia="Calibri" w:cs="Calibri"/>
          <w:color w:val="000000" w:themeColor="text1" w:themeTint="FF" w:themeShade="FF"/>
          <w:sz w:val="24"/>
          <w:szCs w:val="24"/>
        </w:rPr>
        <w:footnoteReference w:id="4184"/>
      </w:r>
      <w:r w:rsidRPr="145D01AF" w:rsidR="3CA3B5A7">
        <w:rPr>
          <w:rFonts w:ascii="Calibri" w:hAnsi="Calibri" w:eastAsia="Calibri" w:cs="Calibri"/>
          <w:color w:val="000000" w:themeColor="text1"/>
          <w:sz w:val="24"/>
          <w:szCs w:val="24"/>
        </w:rPr>
        <w:t xml:space="preserve"> Through application of The Wheel, p</w:t>
      </w:r>
      <w:r w:rsidRPr="145D01AF" w:rsidR="317B07C1">
        <w:rPr>
          <w:rFonts w:ascii="Calibri" w:hAnsi="Calibri" w:eastAsia="Calibri" w:cs="Calibri"/>
          <w:color w:val="000000" w:themeColor="text1"/>
          <w:sz w:val="24"/>
          <w:szCs w:val="24"/>
        </w:rPr>
        <w:t xml:space="preserve">ractitioners </w:t>
      </w:r>
      <w:r w:rsidRPr="145D01AF" w:rsidR="2A7856BF">
        <w:rPr>
          <w:rFonts w:ascii="Calibri" w:hAnsi="Calibri" w:eastAsia="Calibri" w:cs="Calibri"/>
          <w:color w:val="000000" w:themeColor="text1"/>
          <w:sz w:val="24"/>
          <w:szCs w:val="24"/>
        </w:rPr>
        <w:t xml:space="preserve">may be better resourced to </w:t>
      </w:r>
      <w:r w:rsidRPr="145D01AF" w:rsidR="317B07C1">
        <w:rPr>
          <w:rFonts w:ascii="Calibri" w:hAnsi="Calibri" w:eastAsia="Calibri" w:cs="Calibri"/>
          <w:color w:val="000000" w:themeColor="text1"/>
          <w:sz w:val="24"/>
          <w:szCs w:val="24"/>
        </w:rPr>
        <w:t xml:space="preserve">more ethically accept responsibility</w:t>
      </w:r>
      <w:r w:rsidRPr="145D01AF" w:rsidR="317B07C1">
        <w:rPr>
          <w:rFonts w:ascii="Calibri" w:hAnsi="Calibri" w:eastAsia="Calibri" w:cs="Calibri"/>
          <w:color w:val="000000" w:themeColor="text1"/>
          <w:sz w:val="24"/>
          <w:szCs w:val="24"/>
        </w:rPr>
        <w:t xml:space="preserve"> for their desires for holism and re-indigenization while simultaneously respecting the limits of others, especially when those limits have been systemically denied, obscured, exploited, or erased. </w:t>
      </w:r>
    </w:p>
    <w:p w:rsidR="2AFC88E1" w:rsidP="5FEE6C1E" w:rsidRDefault="2AFC88E1" w14:paraId="68B2BE63" w14:textId="4FFCDDCD">
      <w:pPr>
        <w:pStyle w:val="Normal"/>
        <w:rPr>
          <w:rStyle w:val="FootnoteReference"/>
        </w:rPr>
      </w:pPr>
      <w:r w:rsidR="2AFC88E1">
        <w:drawing>
          <wp:inline wp14:editId="4C2AF0F1" wp14:anchorId="6862C9FE">
            <wp:extent cx="3566994" cy="5141612"/>
            <wp:effectExtent l="0" t="0" r="0" b="0"/>
            <wp:docPr id="1146094310" name="" title=""/>
            <wp:cNvGraphicFramePr>
              <a:graphicFrameLocks noChangeAspect="1"/>
            </wp:cNvGraphicFramePr>
            <a:graphic>
              <a:graphicData uri="http://schemas.openxmlformats.org/drawingml/2006/picture">
                <pic:pic>
                  <pic:nvPicPr>
                    <pic:cNvPr id="0" name=""/>
                    <pic:cNvPicPr/>
                  </pic:nvPicPr>
                  <pic:blipFill>
                    <a:blip r:embed="Rde299582fd5f42de">
                      <a:extLst>
                        <a:ext xmlns:a="http://schemas.openxmlformats.org/drawingml/2006/main" uri="{28A0092B-C50C-407E-A947-70E740481C1C}">
                          <a14:useLocalDpi val="0"/>
                        </a:ext>
                      </a:extLst>
                    </a:blip>
                    <a:stretch>
                      <a:fillRect/>
                    </a:stretch>
                  </pic:blipFill>
                  <pic:spPr>
                    <a:xfrm>
                      <a:off x="0" y="0"/>
                      <a:ext cx="3566994" cy="5141612"/>
                    </a:xfrm>
                    <a:prstGeom prst="rect">
                      <a:avLst/>
                    </a:prstGeom>
                  </pic:spPr>
                </pic:pic>
              </a:graphicData>
            </a:graphic>
          </wp:inline>
        </w:drawing>
      </w:r>
      <w:r w:rsidRPr="5FEE6C1E" w:rsidR="234FB970">
        <w:rPr>
          <w:rStyle w:val="FootnoteReference"/>
        </w:rPr>
        <w:t xml:space="preserve">                                                                         Figure 7</w:t>
      </w:r>
      <w:r w:rsidRPr="5FEE6C1E" w:rsidR="0D7B2A1F">
        <w:rPr>
          <w:rStyle w:val="FootnoteReference"/>
        </w:rPr>
        <w:t>.</w:t>
      </w:r>
      <w:r w:rsidRPr="5FEE6C1E" w:rsidR="234FB970">
        <w:rPr>
          <w:rStyle w:val="FootnoteReference"/>
        </w:rPr>
        <w:t xml:space="preserve"> The Wheel of Consent, 2020, </w:t>
      </w:r>
      <w:r w:rsidRPr="5FEE6C1E" w:rsidR="234FB970">
        <w:rPr>
          <w:rStyle w:val="FootnoteReference"/>
          <w:i w:val="1"/>
          <w:iCs w:val="1"/>
        </w:rPr>
        <w:t xml:space="preserve">Image: </w:t>
      </w:r>
      <w:r w:rsidRPr="5FEE6C1E" w:rsidR="234FB970">
        <w:rPr>
          <w:rStyle w:val="FootnoteReference"/>
          <w:i w:val="0"/>
          <w:iCs w:val="0"/>
        </w:rPr>
        <w:t>www.bettymartin.org</w:t>
      </w:r>
    </w:p>
    <w:p w:rsidR="067A3DD4" w:rsidP="27CC0D58" w:rsidRDefault="067A3DD4" w14:paraId="088B2F0B" w14:textId="0FB59977">
      <w:pPr>
        <w:rPr>
          <w:rFonts w:ascii="Calibri" w:hAnsi="Calibri" w:eastAsia="Calibri" w:cs="Calibri"/>
          <w:color w:val="000000" w:themeColor="text1"/>
          <w:sz w:val="24"/>
          <w:szCs w:val="24"/>
        </w:rPr>
      </w:pPr>
      <w:r w:rsidRPr="145D01AF" w:rsidR="2F1BB252">
        <w:rPr>
          <w:rFonts w:ascii="Calibri" w:hAnsi="Calibri" w:eastAsia="Calibri" w:cs="Calibri"/>
          <w:color w:val="000000" w:themeColor="text1"/>
          <w:sz w:val="24"/>
          <w:szCs w:val="24"/>
        </w:rPr>
        <w:t>According to Dr. Martin, h</w:t>
      </w:r>
      <w:r w:rsidRPr="145D01AF" w:rsidR="317B07C1">
        <w:rPr>
          <w:rFonts w:ascii="Calibri" w:hAnsi="Calibri" w:eastAsia="Calibri" w:cs="Calibri"/>
          <w:color w:val="000000" w:themeColor="text1"/>
          <w:sz w:val="24"/>
          <w:szCs w:val="24"/>
        </w:rPr>
        <w:t xml:space="preserve">ealing and educational modalities that were committed to co-creating authentic intimacy based </w:t>
      </w:r>
      <w:r w:rsidRPr="145D01AF" w:rsidR="4A55A421">
        <w:rPr>
          <w:rFonts w:ascii="Calibri" w:hAnsi="Calibri" w:eastAsia="Calibri" w:cs="Calibri"/>
          <w:color w:val="000000" w:themeColor="text1"/>
          <w:sz w:val="24"/>
          <w:szCs w:val="24"/>
        </w:rPr>
        <w:t>on</w:t>
      </w:r>
      <w:r w:rsidRPr="145D01AF" w:rsidR="317B07C1">
        <w:rPr>
          <w:rFonts w:ascii="Calibri" w:hAnsi="Calibri" w:eastAsia="Calibri" w:cs="Calibri"/>
          <w:color w:val="000000" w:themeColor="text1"/>
          <w:sz w:val="24"/>
          <w:szCs w:val="24"/>
        </w:rPr>
        <w:t xml:space="preserve"> shared, yet individuated respect and empowerment would disrupt the historical pattern of abuse of power and affectively 'change the world'.</w:t>
      </w:r>
      <w:r w:rsidRPr="145D01AF">
        <w:rPr>
          <w:rStyle w:val="FootnoteReference"/>
          <w:rFonts w:ascii="Calibri" w:hAnsi="Calibri" w:eastAsia="Calibri" w:cs="Calibri"/>
          <w:color w:val="000000" w:themeColor="text1"/>
          <w:sz w:val="24"/>
          <w:szCs w:val="24"/>
        </w:rPr>
        <w:footnoteReference w:id="112"/>
      </w:r>
      <w:r w:rsidRPr="145D01AF" w:rsidR="317B07C1">
        <w:rPr>
          <w:rFonts w:ascii="Calibri" w:hAnsi="Calibri" w:eastAsia="Calibri" w:cs="Calibri"/>
          <w:color w:val="000000" w:themeColor="text1"/>
          <w:sz w:val="24"/>
          <w:szCs w:val="24"/>
        </w:rPr>
        <w:t xml:space="preserve"> For many of the participants of this study, this meant being willing and able to confront the ways in which western modalities, including somatic sexological practices 'serve to protect imperialist, colonial boundaries of power and privilege</w:t>
      </w:r>
      <w:r w:rsidRPr="145D01AF" w:rsidR="7267834B">
        <w:rPr>
          <w:rFonts w:ascii="Calibri" w:hAnsi="Calibri" w:eastAsia="Calibri" w:cs="Calibri"/>
          <w:color w:val="000000" w:themeColor="text1"/>
          <w:sz w:val="24"/>
          <w:szCs w:val="24"/>
        </w:rPr>
        <w:t xml:space="preserve">'</w:t>
      </w:r>
      <w:r w:rsidRPr="145D01AF" w:rsidR="317B07C1">
        <w:rPr>
          <w:rFonts w:ascii="Calibri" w:hAnsi="Calibri" w:eastAsia="Calibri" w:cs="Calibri"/>
          <w:color w:val="000000" w:themeColor="text1"/>
          <w:sz w:val="24"/>
          <w:szCs w:val="24"/>
        </w:rPr>
        <w:t xml:space="preserve"> which perpetuate segregation of sex and eroticism from a wholly realized eco-erotic-spiritual self.</w:t>
      </w:r>
      <w:r w:rsidRPr="145D01AF">
        <w:rPr>
          <w:rStyle w:val="FootnoteReference"/>
          <w:rFonts w:ascii="Calibri" w:hAnsi="Calibri" w:eastAsia="Calibri" w:cs="Calibri"/>
          <w:color w:val="000000" w:themeColor="text1"/>
          <w:sz w:val="24"/>
          <w:szCs w:val="24"/>
        </w:rPr>
        <w:footnoteReference w:id="113"/>
      </w:r>
      <w:r w:rsidRPr="145D01AF" w:rsidR="317B07C1">
        <w:rPr>
          <w:rFonts w:ascii="Calibri" w:hAnsi="Calibri" w:eastAsia="Calibri" w:cs="Calibri"/>
          <w:color w:val="000000" w:themeColor="text1"/>
          <w:sz w:val="24"/>
          <w:szCs w:val="24"/>
        </w:rPr>
        <w:t xml:space="preserve"> Practicing </w:t>
      </w:r>
      <w:r w:rsidRPr="145D01AF" w:rsidR="48B6C776">
        <w:rPr>
          <w:rFonts w:ascii="Calibri" w:hAnsi="Calibri" w:eastAsia="Calibri" w:cs="Calibri"/>
          <w:color w:val="000000" w:themeColor="text1"/>
          <w:sz w:val="24"/>
          <w:szCs w:val="24"/>
        </w:rPr>
        <w:t xml:space="preserve">integrity in </w:t>
      </w:r>
      <w:r w:rsidRPr="145D01AF" w:rsidR="317B07C1">
        <w:rPr>
          <w:rFonts w:ascii="Calibri" w:hAnsi="Calibri" w:eastAsia="Calibri" w:cs="Calibri"/>
          <w:color w:val="000000" w:themeColor="text1"/>
          <w:sz w:val="24"/>
          <w:szCs w:val="24"/>
        </w:rPr>
        <w:t xml:space="preserve">somatic attunement within this</w:t>
      </w:r>
      <w:r w:rsidRPr="145D01AF" w:rsidR="6412EADE">
        <w:rPr>
          <w:rFonts w:ascii="Calibri" w:hAnsi="Calibri" w:eastAsia="Calibri" w:cs="Calibri"/>
          <w:color w:val="000000" w:themeColor="text1"/>
          <w:sz w:val="24"/>
          <w:szCs w:val="24"/>
        </w:rPr>
        <w:t xml:space="preserve"> broader erotic</w:t>
      </w:r>
      <w:r w:rsidRPr="145D01AF" w:rsidR="317B07C1">
        <w:rPr>
          <w:rFonts w:ascii="Calibri" w:hAnsi="Calibri" w:eastAsia="Calibri" w:cs="Calibri"/>
          <w:color w:val="000000" w:themeColor="text1"/>
          <w:sz w:val="24"/>
          <w:szCs w:val="24"/>
        </w:rPr>
        <w:t xml:space="preserve"> social analysis may lead practitioners to more fully embody true love and intimacy at the intersection of professionalism and eroticism. </w:t>
      </w:r>
    </w:p>
    <w:p w:rsidR="6371B18D" w:rsidP="6371B18D" w:rsidRDefault="6371B18D" w14:paraId="3262460B" w14:textId="51D2101B">
      <w:pPr>
        <w:pStyle w:val="Normal"/>
        <w:rPr>
          <w:rFonts w:ascii="Calibri" w:hAnsi="Calibri" w:eastAsia="Calibri" w:cs="Calibri"/>
          <w:color w:val="000000" w:themeColor="text1" w:themeTint="FF" w:themeShade="FF"/>
          <w:sz w:val="24"/>
          <w:szCs w:val="24"/>
        </w:rPr>
      </w:pPr>
    </w:p>
    <w:p w:rsidR="00FA4E6A" w:rsidP="5FEE6C1E" w:rsidRDefault="624EC949" w14:paraId="4FAAB8FD" w14:textId="3047D9F4">
      <w:pPr>
        <w:pStyle w:val="Heading2"/>
        <w:rPr>
          <w:rFonts w:ascii="Calibri Light" w:hAnsi="Calibri Light" w:eastAsia="ＭＳ ゴシック" w:cs="Times New Roman"/>
          <w:color w:val="2F5496" w:themeColor="accent1" w:themeTint="FF" w:themeShade="BF"/>
          <w:sz w:val="26"/>
          <w:szCs w:val="26"/>
        </w:rPr>
      </w:pPr>
      <w:bookmarkStart w:name="_Toc1229210405" w:id="1327239024"/>
      <w:bookmarkStart w:name="_Toc401846733" w:id="634824827"/>
      <w:r w:rsidR="4A6308F4">
        <w:rPr/>
        <w:t>Nature of Professional Practices</w:t>
      </w:r>
      <w:bookmarkEnd w:id="1327239024"/>
      <w:bookmarkEnd w:id="634824827"/>
    </w:p>
    <w:p w:rsidR="463DD2EF" w:rsidP="463DD2EF" w:rsidRDefault="463DD2EF" w14:paraId="7C824FD3" w14:textId="028EE520">
      <w:pPr>
        <w:spacing w:after="0" w:line="240" w:lineRule="auto"/>
      </w:pPr>
    </w:p>
    <w:p w:rsidR="463DD2EF" w:rsidP="5FEE6C1E" w:rsidRDefault="463DD2EF" w14:paraId="057003AA" w14:textId="12E756C2">
      <w:pPr>
        <w:rPr>
          <w:rFonts w:eastAsia="ＭＳ 明朝" w:eastAsiaTheme="minorEastAsia"/>
          <w:sz w:val="24"/>
          <w:szCs w:val="24"/>
        </w:rPr>
      </w:pPr>
      <w:r w:rsidR="046BC230">
        <w:rPr/>
        <w:lastRenderedPageBreak/>
        <w:t xml:space="preserve">The Association of Certified Sexological Bodyworkers (ACSB) website stated that </w:t>
      </w:r>
      <w:r w:rsidRPr="1632B7CE" w:rsidR="046BC230">
        <w:rPr>
          <w:rFonts w:eastAsia="ＭＳ 明朝" w:eastAsiaTheme="minorEastAsia"/>
          <w:sz w:val="24"/>
          <w:szCs w:val="24"/>
        </w:rPr>
        <w:t>'any issue of and relating to our capacity to experience the full range of our human erotic embodiment is within the purview of a certified Sexological Bodyworker</w:t>
      </w:r>
      <w:r w:rsidRPr="40D0801E" w:rsidR="046BC230">
        <w:rPr>
          <w:rFonts w:eastAsia="ＭＳ 明朝" w:eastAsiaTheme="minorEastAsia"/>
          <w:i w:val="1"/>
          <w:iCs w:val="1"/>
          <w:sz w:val="24"/>
          <w:szCs w:val="24"/>
        </w:rPr>
        <w:t>'.</w:t>
      </w:r>
      <w:r w:rsidRPr="40D0801E">
        <w:rPr>
          <w:rStyle w:val="FootnoteReference"/>
          <w:rFonts w:ascii="Calibri" w:hAnsi="Calibri" w:eastAsia="Calibri" w:cs="Calibri" w:asciiTheme="minorAscii" w:hAnsiTheme="minorAscii" w:eastAsiaTheme="minorAscii" w:cstheme="minorAscii"/>
          <w:i w:val="0"/>
          <w:iCs w:val="0"/>
          <w:color w:val="454545"/>
          <w:sz w:val="24"/>
          <w:szCs w:val="24"/>
        </w:rPr>
        <w:footnoteReference w:id="114"/>
      </w:r>
      <w:r w:rsidRPr="40D0801E" w:rsidR="046BC230">
        <w:rPr>
          <w:rFonts w:eastAsia="ＭＳ 明朝" w:eastAsiaTheme="minorEastAsia"/>
          <w:i w:val="1"/>
          <w:iCs w:val="1"/>
          <w:sz w:val="24"/>
          <w:szCs w:val="24"/>
        </w:rPr>
        <w:t xml:space="preserve">  </w:t>
      </w:r>
      <w:r w:rsidRPr="1632B7CE" w:rsidR="046BC230">
        <w:rPr>
          <w:rFonts w:eastAsia="ＭＳ 明朝" w:eastAsiaTheme="minorEastAsia"/>
          <w:sz w:val="24"/>
          <w:szCs w:val="24"/>
        </w:rPr>
        <w:t xml:space="preserve">Practitioners were asked to indicate the reasons why clients most often seek their services from a list combining the issues lists by the ACSB and those representing the modern 'vital crises' of eco-social-spiritual wellbeing emphasized by the professionals in the literature review. The very generalized 'addressing manifestations of trauma' was the most prominently indicated among the other results. </w:t>
      </w:r>
    </w:p>
    <w:p w:rsidR="00FA4E6A" w:rsidP="6371B18D" w:rsidRDefault="00FA4E6A" w14:paraId="2FD3F282" w14:textId="61C2EADF">
      <w:pPr>
        <w:pStyle w:val="Normal"/>
      </w:pPr>
    </w:p>
    <w:p w:rsidR="00FA4E6A" w:rsidP="017AC7A4" w:rsidRDefault="2C9B9243" w14:paraId="673B3DB2" w14:textId="15B7F066">
      <w:pPr>
        <w:pStyle w:val="Normal"/>
        <w:bidi w:val="0"/>
        <w:spacing w:before="0" w:beforeAutospacing="off" w:after="160" w:afterAutospacing="off" w:line="259" w:lineRule="auto"/>
        <w:ind w:left="0" w:right="0"/>
        <w:jc w:val="left"/>
        <w:rPr>
          <w:rStyle w:val="FootnoteReference"/>
        </w:rPr>
      </w:pPr>
      <w:r w:rsidR="2C9B9243">
        <w:drawing>
          <wp:inline wp14:editId="246A7B56" wp14:anchorId="09688138">
            <wp:extent cx="4572000" cy="3390900"/>
            <wp:effectExtent l="0" t="0" r="0" b="0"/>
            <wp:docPr id="1380264614" name="Picture 1380264614" title=""/>
            <wp:cNvGraphicFramePr>
              <a:graphicFrameLocks noChangeAspect="1"/>
            </wp:cNvGraphicFramePr>
            <a:graphic>
              <a:graphicData uri="http://schemas.openxmlformats.org/drawingml/2006/picture">
                <pic:pic>
                  <pic:nvPicPr>
                    <pic:cNvPr id="0" name="Picture 1380264614"/>
                    <pic:cNvPicPr/>
                  </pic:nvPicPr>
                  <pic:blipFill>
                    <a:blip r:embed="R9633db5976d849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3390900"/>
                    </a:xfrm>
                    <a:prstGeom prst="rect">
                      <a:avLst/>
                    </a:prstGeom>
                  </pic:spPr>
                </pic:pic>
              </a:graphicData>
            </a:graphic>
          </wp:inline>
        </w:drawing>
      </w:r>
      <w:r w:rsidRPr="5FEE6C1E" w:rsidR="53B703B5">
        <w:rPr>
          <w:rStyle w:val="FootnoteReference"/>
        </w:rPr>
        <w:t xml:space="preserve">.            </w:t>
      </w:r>
      <w:r w:rsidRPr="5FEE6C1E" w:rsidR="5EDE52F2">
        <w:rPr>
          <w:rStyle w:val="FootnoteReference"/>
        </w:rPr>
        <w:t xml:space="preserve">  </w:t>
      </w:r>
      <w:r w:rsidRPr="5FEE6C1E" w:rsidR="53B703B5">
        <w:rPr>
          <w:rStyle w:val="FootnoteReference"/>
        </w:rPr>
        <w:t xml:space="preserve">Figure </w:t>
      </w:r>
      <w:r w:rsidRPr="5FEE6C1E" w:rsidR="4F78DBF3">
        <w:rPr>
          <w:rStyle w:val="FootnoteReference"/>
        </w:rPr>
        <w:t>8</w:t>
      </w:r>
      <w:r w:rsidRPr="5FEE6C1E" w:rsidR="53B703B5">
        <w:rPr>
          <w:rStyle w:val="FootnoteReference"/>
        </w:rPr>
        <w:t>. Reasons why clients seek somatic sexological practitioners surveyed</w:t>
      </w:r>
    </w:p>
    <w:p w:rsidR="00FA4E6A" w:rsidP="017AC7A4" w:rsidRDefault="2C9B9243" w14:paraId="3E2641A6" w14:textId="69BF8213">
      <w:pPr>
        <w:pStyle w:val="Normal"/>
      </w:pPr>
    </w:p>
    <w:p w:rsidR="046BC230" w:rsidP="1632B7CE" w:rsidRDefault="046BC230" w14:paraId="437125AD" w14:textId="10B1DDA2">
      <w:pPr>
        <w:rPr>
          <w:sz w:val="24"/>
          <w:szCs w:val="24"/>
        </w:rPr>
      </w:pPr>
      <w:r w:rsidRPr="5FEE6C1E" w:rsidR="046BC230">
        <w:rPr>
          <w:sz w:val="24"/>
          <w:szCs w:val="24"/>
        </w:rPr>
        <w:t xml:space="preserve">Working withing their respective range of credentials and skillsets, practitioners employed a variety of somatic practices to address their clients' needs and desires within a holistic framework which </w:t>
      </w:r>
      <w:r w:rsidRPr="5FEE6C1E" w:rsidR="6B3F9563">
        <w:rPr>
          <w:sz w:val="24"/>
          <w:szCs w:val="24"/>
        </w:rPr>
        <w:t>supports</w:t>
      </w:r>
      <w:r w:rsidRPr="5FEE6C1E" w:rsidR="046BC230">
        <w:rPr>
          <w:sz w:val="24"/>
          <w:szCs w:val="24"/>
        </w:rPr>
        <w:t xml:space="preserve"> the eco-spiritual-erotic interconnectivity of life. From the </w:t>
      </w:r>
      <w:r w:rsidRPr="5FEE6C1E" w:rsidR="046BC230">
        <w:rPr>
          <w:sz w:val="24"/>
          <w:szCs w:val="24"/>
        </w:rPr>
        <w:t xml:space="preserve">questionnaire, more than half (66%) of the practitioners 'rarely' or never took their clients outdoors during session times, however more than half (60%) also stated that they have considered it, feeling it would be beneficial to both themselves (71.4%) and their clients (71.4%). Although most practitioners were not taking clients outdoors, they </w:t>
      </w:r>
      <w:r w:rsidRPr="5FEE6C1E" w:rsidR="046BC230">
        <w:rPr>
          <w:sz w:val="24"/>
          <w:szCs w:val="24"/>
        </w:rPr>
        <w:t>acknowled</w:t>
      </w:r>
      <w:r w:rsidRPr="5FEE6C1E" w:rsidR="046BC230">
        <w:rPr>
          <w:sz w:val="24"/>
          <w:szCs w:val="24"/>
        </w:rPr>
        <w:t xml:space="preserve">ged at large that connecting to natural elements most often positively resourced and supported their clients during somatic processes (85.7%) and rarely produced feelings of fear, discomfort, or unsafety. </w:t>
      </w:r>
    </w:p>
    <w:p w:rsidR="00FA4E6A" w:rsidP="463DD2EF" w:rsidRDefault="463DD2EF" w14:paraId="45253E41" w14:textId="47306338">
      <w:pPr>
        <w:rPr>
          <w:sz w:val="24"/>
          <w:szCs w:val="24"/>
        </w:rPr>
      </w:pPr>
      <w:r w:rsidRPr="5FEE6C1E" w:rsidR="463DD2EF">
        <w:rPr>
          <w:sz w:val="24"/>
          <w:szCs w:val="24"/>
        </w:rPr>
        <w:t xml:space="preserve">Often, practitioners took care when creating indoor session spaces which support somatic connection to 'nature'. Candles, earth tones, plants, stones and the availability of different textures and scents with which to interact and orient to were intentionally incorporated. Most practitioners cited the foundational use of the five elements of fire, water, earth, air and space in their meditations, grounding practices, rituals and visualizations within their work. This was practiced and </w:t>
      </w:r>
      <w:r w:rsidRPr="5FEE6C1E" w:rsidR="6EB3924F">
        <w:rPr>
          <w:sz w:val="24"/>
          <w:szCs w:val="24"/>
        </w:rPr>
        <w:t xml:space="preserve">applied during </w:t>
      </w:r>
      <w:r w:rsidRPr="5FEE6C1E" w:rsidR="463DD2EF">
        <w:rPr>
          <w:sz w:val="24"/>
          <w:szCs w:val="24"/>
        </w:rPr>
        <w:t>client intake procedures which assessed environmental influences on a clients' somatic expressions</w:t>
      </w:r>
      <w:r w:rsidRPr="5FEE6C1E" w:rsidR="3B3B4759">
        <w:rPr>
          <w:sz w:val="24"/>
          <w:szCs w:val="24"/>
        </w:rPr>
        <w:t xml:space="preserve">, </w:t>
      </w:r>
      <w:r w:rsidRPr="5FEE6C1E" w:rsidR="463DD2EF">
        <w:rPr>
          <w:sz w:val="24"/>
          <w:szCs w:val="24"/>
        </w:rPr>
        <w:t>body scans which included earth</w:t>
      </w:r>
      <w:r w:rsidRPr="5FEE6C1E" w:rsidR="1DE34E36">
        <w:rPr>
          <w:sz w:val="24"/>
          <w:szCs w:val="24"/>
        </w:rPr>
        <w:t xml:space="preserve">, spirit and </w:t>
      </w:r>
      <w:r w:rsidRPr="5FEE6C1E" w:rsidR="463DD2EF">
        <w:rPr>
          <w:sz w:val="24"/>
          <w:szCs w:val="24"/>
        </w:rPr>
        <w:t xml:space="preserve">cosmos and herbalism which incorporated in body oils, teas, smoke cleansing and space aromatics. </w:t>
      </w:r>
    </w:p>
    <w:p w:rsidR="463DD2EF" w:rsidP="463DD2EF" w:rsidRDefault="463DD2EF" w14:paraId="7E484A1A" w14:textId="342E379C">
      <w:pPr>
        <w:rPr>
          <w:sz w:val="24"/>
          <w:szCs w:val="24"/>
        </w:rPr>
      </w:pPr>
      <w:r w:rsidRPr="463DD2EF">
        <w:rPr>
          <w:sz w:val="24"/>
          <w:szCs w:val="24"/>
        </w:rPr>
        <w:t xml:space="preserve">Within indoor environments, nature-based language and metaphor were intentionally used by practitioners to encourage the somatic process of the client, and homework assignments were often given which served to deepen the integration of work done during the session space. 'Mindful walks' in nature, 'bringing an element of curiosity into the natural surroundings', 'mindful erotic practice in the woods', 'tactile sensory walks', 'grounding' and 'singing outside', 'feet in the dirt', 'forest bathing', 'moon gazing', 'choosing a place to build a relationship with', 'creating a safe space sanctuary outside', 'fire building', 'creating an altar in the home' with natural materials and other opportunities to 'learn from the natural elements', were cited as homework given to clients when appropriate to support their sexual and erotic learning and wellness. </w:t>
      </w:r>
    </w:p>
    <w:p w:rsidR="463DD2EF" w:rsidP="5FEE6C1E" w:rsidRDefault="463DD2EF" w14:paraId="275F82B1" w14:textId="577B5511">
      <w:pPr>
        <w:rPr>
          <w:rFonts w:ascii="Calibri" w:hAnsi="Calibri" w:eastAsia="Calibri" w:cs="Calibri"/>
          <w:sz w:val="24"/>
          <w:szCs w:val="24"/>
        </w:rPr>
      </w:pPr>
      <w:r w:rsidRPr="5FEE6C1E" w:rsidR="463DD2EF">
        <w:rPr>
          <w:sz w:val="24"/>
          <w:szCs w:val="24"/>
        </w:rPr>
        <w:t xml:space="preserve">From the questionnaire, seventy-five percent of participants stated that they were not formally trained in how to meaningfully integrate 'nature' or nature-based practices into their work as somatic sexological practitioners. However, </w:t>
      </w:r>
      <w:r w:rsidRPr="5FEE6C1E" w:rsidR="463DD2EF">
        <w:rPr>
          <w:sz w:val="24"/>
          <w:szCs w:val="24"/>
        </w:rPr>
        <w:t>nearly all</w:t>
      </w:r>
      <w:r w:rsidRPr="5FEE6C1E" w:rsidR="463DD2EF">
        <w:rPr>
          <w:sz w:val="24"/>
          <w:szCs w:val="24"/>
        </w:rPr>
        <w:t xml:space="preserve"> (95.3%) agreed or strongly agreed that h</w:t>
      </w:r>
      <w:r w:rsidRPr="5FEE6C1E" w:rsidR="463DD2EF">
        <w:rPr>
          <w:rFonts w:ascii="Calibri" w:hAnsi="Calibri" w:eastAsia="Calibri" w:cs="Calibri"/>
          <w:sz w:val="24"/>
          <w:szCs w:val="24"/>
        </w:rPr>
        <w:t xml:space="preserve">uman sexuality is adversely affected by environmental factors such as climate change, habitat degradation, species isolation, industrial </w:t>
      </w:r>
      <w:r w:rsidRPr="5FEE6C1E" w:rsidR="360EC440">
        <w:rPr>
          <w:rFonts w:ascii="Calibri" w:hAnsi="Calibri" w:eastAsia="Calibri" w:cs="Calibri"/>
          <w:sz w:val="24"/>
          <w:szCs w:val="24"/>
        </w:rPr>
        <w:t>agriculture,</w:t>
      </w:r>
      <w:r w:rsidRPr="5FEE6C1E" w:rsidR="463DD2EF">
        <w:rPr>
          <w:rFonts w:ascii="Calibri" w:hAnsi="Calibri" w:eastAsia="Calibri" w:cs="Calibri"/>
          <w:sz w:val="24"/>
          <w:szCs w:val="24"/>
        </w:rPr>
        <w:t xml:space="preserve"> and a generalized disconnection from natural environments. </w:t>
      </w:r>
      <w:r w:rsidRPr="5FEE6C1E" w:rsidR="77535C8C">
        <w:rPr>
          <w:rFonts w:ascii="Calibri" w:hAnsi="Calibri" w:eastAsia="Calibri" w:cs="Calibri"/>
          <w:sz w:val="24"/>
          <w:szCs w:val="24"/>
        </w:rPr>
        <w:t>Core wounds from being erotically separated from living, ensouled landscapes manifesting in</w:t>
      </w:r>
      <w:r w:rsidRPr="5FEE6C1E" w:rsidR="77535C8C">
        <w:rPr>
          <w:rFonts w:ascii="Calibri" w:hAnsi="Calibri" w:eastAsia="Calibri" w:cs="Calibri"/>
          <w:sz w:val="24"/>
          <w:szCs w:val="24"/>
        </w:rPr>
        <w:t xml:space="preserve"> </w:t>
      </w:r>
      <w:r w:rsidRPr="5FEE6C1E" w:rsidR="463DD2EF">
        <w:rPr>
          <w:rFonts w:ascii="Calibri" w:hAnsi="Calibri" w:eastAsia="Calibri" w:cs="Calibri"/>
          <w:sz w:val="24"/>
          <w:szCs w:val="24"/>
        </w:rPr>
        <w:t xml:space="preserve">climate trauma and ecological grief and anxiety are not listed amongst the ACSB's reasons for seeking a Certified Sexological Bodyworker, however, more than half of the practitioners stated that they have experienced clients accessing these states during sessions. </w:t>
      </w:r>
    </w:p>
    <w:p w:rsidR="463DD2EF" w:rsidP="39C99CA7" w:rsidRDefault="463DD2EF" w14:paraId="6F95B067" w14:textId="44FFF6B3">
      <w:pPr>
        <w:rPr>
          <w:rFonts w:ascii="Calibri" w:hAnsi="Calibri" w:eastAsia="Calibri" w:cs="Calibri"/>
          <w:sz w:val="24"/>
          <w:szCs w:val="24"/>
        </w:rPr>
      </w:pPr>
      <w:r w:rsidRPr="5FEE6C1E" w:rsidR="463DD2EF">
        <w:rPr>
          <w:rFonts w:ascii="Calibri" w:hAnsi="Calibri" w:eastAsia="Calibri" w:cs="Calibri"/>
          <w:sz w:val="24"/>
          <w:szCs w:val="24"/>
        </w:rPr>
        <w:t xml:space="preserve">The reasons given for why these practitioners have chosen to move beyond the limits of their formal training to integrate eco-spiritual-erotic wisdom were split into two groups: those who are convinced of the efficacy because of personal transformational processes and those who expressed more generalized cosmological beliefs about the nature of </w:t>
      </w:r>
      <w:r w:rsidRPr="5FEE6C1E" w:rsidR="463DD2EF">
        <w:rPr>
          <w:rFonts w:ascii="Calibri" w:hAnsi="Calibri" w:eastAsia="Calibri" w:cs="Calibri"/>
          <w:sz w:val="24"/>
          <w:szCs w:val="24"/>
        </w:rPr>
        <w:t>reality.</w:t>
      </w:r>
      <w:r w:rsidRPr="5FEE6C1E" w:rsidR="1965A014">
        <w:rPr>
          <w:rFonts w:ascii="Calibri" w:hAnsi="Calibri" w:eastAsia="Calibri" w:cs="Calibri"/>
          <w:sz w:val="24"/>
          <w:szCs w:val="24"/>
        </w:rPr>
        <w:t xml:space="preserve"> Many from both categories cited innate indigeneity to the Earth as</w:t>
      </w:r>
      <w:r w:rsidRPr="5FEE6C1E" w:rsidR="17B09E5D">
        <w:rPr>
          <w:rFonts w:ascii="Calibri" w:hAnsi="Calibri" w:eastAsia="Calibri" w:cs="Calibri"/>
          <w:sz w:val="24"/>
          <w:szCs w:val="24"/>
        </w:rPr>
        <w:t xml:space="preserve"> a</w:t>
      </w:r>
      <w:r w:rsidRPr="5FEE6C1E" w:rsidR="1965A014">
        <w:rPr>
          <w:rFonts w:ascii="Calibri" w:hAnsi="Calibri" w:eastAsia="Calibri" w:cs="Calibri"/>
          <w:sz w:val="24"/>
          <w:szCs w:val="24"/>
        </w:rPr>
        <w:t xml:space="preserve"> lineage based 'ri</w:t>
      </w:r>
      <w:r w:rsidRPr="5FEE6C1E" w:rsidR="5BB3B5AE">
        <w:rPr>
          <w:rFonts w:ascii="Calibri" w:hAnsi="Calibri" w:eastAsia="Calibri" w:cs="Calibri"/>
          <w:sz w:val="24"/>
          <w:szCs w:val="24"/>
        </w:rPr>
        <w:t>ght</w:t>
      </w:r>
      <w:r w:rsidRPr="5FEE6C1E" w:rsidR="1272F2A9">
        <w:rPr>
          <w:rFonts w:ascii="Calibri" w:hAnsi="Calibri" w:eastAsia="Calibri" w:cs="Calibri"/>
          <w:sz w:val="24"/>
          <w:szCs w:val="24"/>
        </w:rPr>
        <w:t xml:space="preserve"> to practice</w:t>
      </w:r>
      <w:r w:rsidRPr="5FEE6C1E" w:rsidR="5BB3B5AE">
        <w:rPr>
          <w:rFonts w:ascii="Calibri" w:hAnsi="Calibri" w:eastAsia="Calibri" w:cs="Calibri"/>
          <w:sz w:val="24"/>
          <w:szCs w:val="24"/>
        </w:rPr>
        <w:t>'</w:t>
      </w:r>
      <w:r w:rsidRPr="5FEE6C1E" w:rsidR="2AF1C103">
        <w:rPr>
          <w:rFonts w:ascii="Calibri" w:hAnsi="Calibri" w:eastAsia="Calibri" w:cs="Calibri"/>
          <w:sz w:val="24"/>
          <w:szCs w:val="24"/>
        </w:rPr>
        <w:t>.</w:t>
      </w:r>
      <w:r w:rsidRPr="5FEE6C1E" w:rsidR="1965A014">
        <w:rPr>
          <w:rFonts w:ascii="Calibri" w:hAnsi="Calibri" w:eastAsia="Calibri" w:cs="Calibri"/>
          <w:sz w:val="24"/>
          <w:szCs w:val="24"/>
        </w:rPr>
        <w:t xml:space="preserve">  </w:t>
      </w:r>
      <w:r w:rsidRPr="5FEE6C1E" w:rsidR="463DD2EF">
        <w:rPr>
          <w:rFonts w:ascii="Calibri" w:hAnsi="Calibri" w:eastAsia="Calibri" w:cs="Calibri"/>
          <w:sz w:val="24"/>
          <w:szCs w:val="24"/>
        </w:rPr>
        <w:t xml:space="preserve"> </w:t>
      </w:r>
      <w:r w:rsidRPr="5FEE6C1E" w:rsidR="41A944AE">
        <w:rPr>
          <w:rFonts w:ascii="Calibri" w:hAnsi="Calibri" w:eastAsia="Calibri" w:cs="Calibri"/>
          <w:sz w:val="24"/>
          <w:szCs w:val="24"/>
        </w:rPr>
        <w:t>A</w:t>
      </w:r>
      <w:r w:rsidRPr="5FEE6C1E" w:rsidR="463DD2EF">
        <w:rPr>
          <w:rFonts w:ascii="Calibri" w:hAnsi="Calibri" w:eastAsia="Calibri" w:cs="Calibri"/>
          <w:sz w:val="24"/>
          <w:szCs w:val="24"/>
        </w:rPr>
        <w:t xml:space="preserve">ll practitioners expressed beliefs where the eco-erotic-spiritual nature of life was self-evident, as described in the following practitioner quote: </w:t>
      </w:r>
    </w:p>
    <w:p w:rsidR="463DD2EF" w:rsidP="48546923" w:rsidRDefault="463DD2EF" w14:paraId="022A35BC" w14:textId="03D09189">
      <w:pPr>
        <w:pStyle w:val="Quote"/>
        <w:rPr>
          <w:i w:val="1"/>
          <w:iCs w:val="1"/>
          <w:color w:val="000000" w:themeColor="text1" w:themeTint="FF" w:themeShade="FF"/>
          <w:sz w:val="24"/>
          <w:szCs w:val="24"/>
        </w:rPr>
      </w:pPr>
      <w:r w:rsidR="463DD2EF">
        <w:rPr/>
        <w:t xml:space="preserve">I integrate ecology, sexuality and the body with a psycho spiritual process that brings light to the larger scope of energies that are here, humbling us, in time and space, bridging access points of the unconscious to conscious, and using the body as a central vessel BECAUSE, when we remember the elements, the erotic, the wisdom within our own bodies, we wake up to the natural consciousness of the planet, and heal the perceived separation between us and nature, and this earth as our home, our bodies as home. One of the same. Ripples </w:t>
      </w:r>
      <w:bookmarkStart w:name="_Int_XqyEd7Zn" w:id="2050400312"/>
      <w:r w:rsidR="463DD2EF">
        <w:rPr/>
        <w:t>ripples</w:t>
      </w:r>
      <w:bookmarkEnd w:id="2050400312"/>
      <w:r w:rsidR="463DD2EF">
        <w:rPr/>
        <w:t xml:space="preserve"> ripples.... And because, sex is creation. </w:t>
      </w:r>
      <w:r w:rsidR="463DD2EF">
        <w:rPr/>
        <w:t>It's</w:t>
      </w:r>
      <w:r w:rsidR="463DD2EF">
        <w:rPr/>
        <w:t xml:space="preserve"> just honest. </w:t>
      </w:r>
      <w:bookmarkStart w:name="_Int_dcejn05I" w:id="523943412"/>
      <w:r w:rsidR="463DD2EF">
        <w:rPr/>
        <w:t>And</w:t>
      </w:r>
      <w:bookmarkEnd w:id="523943412"/>
      <w:r w:rsidR="463DD2EF">
        <w:rPr/>
        <w:t xml:space="preserve"> is what life </w:t>
      </w:r>
      <w:bookmarkStart w:name="_Int_ari0JgME" w:id="1469552265"/>
      <w:r w:rsidR="463DD2EF">
        <w:rPr/>
        <w:t>is</w:t>
      </w:r>
      <w:bookmarkEnd w:id="1469552265"/>
      <w:r w:rsidR="463DD2EF">
        <w:rPr/>
        <w:t>.</w:t>
      </w:r>
    </w:p>
    <w:p w:rsidR="6371B18D" w:rsidP="6371B18D" w:rsidRDefault="6371B18D" w14:paraId="33BBCD16" w14:textId="0B8DDF26">
      <w:pPr>
        <w:pStyle w:val="Heading4"/>
      </w:pPr>
    </w:p>
    <w:p w:rsidR="69CE5070" w:rsidP="145D01AF" w:rsidRDefault="69CE5070" w14:paraId="40C5366C" w14:textId="61F1E8A9">
      <w:pPr>
        <w:pStyle w:val="Heading4"/>
        <w:rPr>
          <w:rFonts w:ascii="Calibri Light" w:hAnsi="Calibri Light"/>
          <w:sz w:val="24"/>
          <w:szCs w:val="24"/>
        </w:rPr>
      </w:pPr>
      <w:bookmarkStart w:name="_Toc1781969625" w:id="835312938"/>
      <w:bookmarkStart w:name="_Toc816315408" w:id="195678270"/>
      <w:r w:rsidR="78DD97F5">
        <w:rPr/>
        <w:t>Somatic Attunement and Ecological Co-Regulation</w:t>
      </w:r>
      <w:r>
        <w:br/>
      </w:r>
      <w:bookmarkEnd w:id="835312938"/>
      <w:bookmarkEnd w:id="195678270"/>
    </w:p>
    <w:p w:rsidR="69CE5070" w:rsidP="7CC662C4" w:rsidRDefault="69CE5070" w14:paraId="63D09D75" w14:textId="49027822">
      <w:pPr>
        <w:rPr>
          <w:rFonts w:eastAsia="ＭＳ 明朝" w:eastAsiaTheme="minorEastAsia"/>
          <w:sz w:val="24"/>
          <w:szCs w:val="24"/>
        </w:rPr>
      </w:pPr>
      <w:r w:rsidRPr="48546923" w:rsidR="69CE5070">
        <w:rPr>
          <w:rFonts w:eastAsia="ＭＳ 明朝" w:eastAsiaTheme="minorEastAsia"/>
          <w:sz w:val="24"/>
          <w:szCs w:val="24"/>
        </w:rPr>
        <w:t xml:space="preserve">From ‘resourcing to the plants in the house,’ to ‘five </w:t>
      </w:r>
      <w:r w:rsidRPr="48546923" w:rsidR="69CE5070">
        <w:rPr>
          <w:rFonts w:eastAsia="ＭＳ 明朝" w:eastAsiaTheme="minorEastAsia"/>
          <w:sz w:val="24"/>
          <w:szCs w:val="24"/>
        </w:rPr>
        <w:t>elements</w:t>
      </w:r>
      <w:r w:rsidRPr="48546923" w:rsidR="69CE5070">
        <w:rPr>
          <w:rFonts w:eastAsia="ＭＳ 明朝" w:eastAsiaTheme="minorEastAsia"/>
          <w:sz w:val="24"/>
          <w:szCs w:val="24"/>
        </w:rPr>
        <w:t xml:space="preserve"> visualizations or guiding clients to ‘take in the energetic frequency of nature around them’ while working outside, practitioners employed various strategies to prioritize somatic attunement with ‘nature</w:t>
      </w:r>
      <w:r w:rsidRPr="48546923" w:rsidR="69CE5070">
        <w:rPr>
          <w:rFonts w:eastAsia="ＭＳ 明朝" w:eastAsiaTheme="minorEastAsia"/>
          <w:sz w:val="24"/>
          <w:szCs w:val="24"/>
        </w:rPr>
        <w:t>’.</w:t>
      </w:r>
      <w:r w:rsidRPr="48546923" w:rsidR="69CE5070">
        <w:rPr>
          <w:rFonts w:eastAsia="ＭＳ 明朝" w:eastAsiaTheme="minorEastAsia"/>
          <w:sz w:val="24"/>
          <w:szCs w:val="24"/>
        </w:rPr>
        <w:t xml:space="preserve"> This practice might be called somatic ecological attunement and can be understood as t</w:t>
      </w:r>
      <w:r w:rsidRPr="48546923" w:rsidR="153A0A6F">
        <w:rPr>
          <w:rFonts w:eastAsia="ＭＳ 明朝" w:eastAsiaTheme="minorEastAsia"/>
          <w:sz w:val="24"/>
          <w:szCs w:val="24"/>
        </w:rPr>
        <w:t xml:space="preserve">he ability to sense the ecosystem of oneself, in constant and intimate biochemical exchange with other beings and ecosystems around them. This </w:t>
      </w:r>
      <w:r w:rsidRPr="48546923" w:rsidR="69CE5070">
        <w:rPr>
          <w:rFonts w:eastAsia="ＭＳ 明朝" w:eastAsiaTheme="minorEastAsia"/>
          <w:sz w:val="24"/>
          <w:szCs w:val="24"/>
        </w:rPr>
        <w:t xml:space="preserve">was expressed both as an educational, healing and wellness practice unto itself and as a necessary foundation for branching out into other erotic skills and explorations. </w:t>
      </w:r>
    </w:p>
    <w:p w:rsidR="69CE5070" w:rsidP="7CC662C4" w:rsidRDefault="69CE5070" w14:paraId="4B9D9EB2" w14:textId="31E718FB">
      <w:pPr>
        <w:rPr>
          <w:rFonts w:eastAsia="ＭＳ 明朝" w:eastAsiaTheme="minorEastAsia"/>
          <w:sz w:val="24"/>
          <w:szCs w:val="24"/>
        </w:rPr>
      </w:pPr>
      <w:r w:rsidRPr="1632B7CE" w:rsidR="78DD97F5">
        <w:rPr>
          <w:rFonts w:eastAsia="ＭＳ 明朝" w:eastAsiaTheme="minorEastAsia"/>
          <w:sz w:val="24"/>
          <w:szCs w:val="24"/>
        </w:rPr>
        <w:t xml:space="preserve">The breadth and depth of holistic positive influence for the human </w:t>
      </w:r>
      <w:r w:rsidRPr="40D0801E" w:rsidR="78DD97F5">
        <w:rPr>
          <w:rFonts w:eastAsia="ＭＳ 明朝" w:eastAsiaTheme="minorEastAsia"/>
          <w:i w:val="1"/>
          <w:iCs w:val="1"/>
          <w:sz w:val="24"/>
          <w:szCs w:val="24"/>
        </w:rPr>
        <w:t xml:space="preserve">soma </w:t>
      </w:r>
      <w:r w:rsidRPr="1632B7CE" w:rsidR="78DD97F5">
        <w:rPr>
          <w:rFonts w:eastAsia="ＭＳ 明朝" w:eastAsiaTheme="minorEastAsia"/>
          <w:sz w:val="24"/>
          <w:szCs w:val="24"/>
        </w:rPr>
        <w:t>when attuning and regulating to 'nature' is the well-researched foundation of eco-psychosomatics.</w:t>
      </w:r>
      <w:r w:rsidRPr="1632B7CE">
        <w:rPr>
          <w:rStyle w:val="FootnoteReference"/>
          <w:rFonts w:eastAsia="ＭＳ 明朝" w:eastAsiaTheme="minorEastAsia"/>
          <w:sz w:val="24"/>
          <w:szCs w:val="24"/>
        </w:rPr>
        <w:footnoteReference w:id="116"/>
      </w:r>
      <w:r w:rsidRPr="1632B7CE" w:rsidR="7D78A0FC">
        <w:rPr>
          <w:rFonts w:eastAsia="ＭＳ 明朝" w:eastAsiaTheme="minorEastAsia"/>
          <w:sz w:val="24"/>
          <w:szCs w:val="24"/>
        </w:rPr>
        <w:t xml:space="preserve"> Although participants never referred to this specific field of praxis, many </w:t>
      </w:r>
      <w:r w:rsidRPr="1632B7CE" w:rsidR="7D78A0FC">
        <w:rPr>
          <w:rFonts w:eastAsia="ＭＳ 明朝" w:eastAsiaTheme="minorEastAsia"/>
          <w:sz w:val="24"/>
          <w:szCs w:val="24"/>
        </w:rPr>
        <w:lastRenderedPageBreak/>
        <w:t xml:space="preserve">echoed the sentiment of one practitioner who said, 'teaching [somatic sex education] is exponentially more effective when outside' compared to teaching within urbanized settings. 'There's </w:t>
      </w:r>
      <w:bookmarkStart w:name="_Int_V65IIcmh" w:id="87043870"/>
      <w:r w:rsidRPr="1632B7CE" w:rsidR="7D78A0FC">
        <w:rPr>
          <w:rFonts w:eastAsia="ＭＳ 明朝" w:eastAsiaTheme="minorEastAsia"/>
          <w:sz w:val="24"/>
          <w:szCs w:val="24"/>
        </w:rPr>
        <w:t>an immediate</w:t>
      </w:r>
      <w:bookmarkEnd w:id="87043870"/>
      <w:r w:rsidRPr="1632B7CE" w:rsidR="7D78A0FC">
        <w:rPr>
          <w:rFonts w:eastAsia="ＭＳ 明朝" w:eastAsiaTheme="minorEastAsia"/>
          <w:sz w:val="24"/>
          <w:szCs w:val="24"/>
        </w:rPr>
        <w:t xml:space="preserve"> remembering' because </w:t>
      </w:r>
      <w:r w:rsidRPr="1632B7CE" w:rsidR="770310F5">
        <w:rPr>
          <w:rFonts w:eastAsia="ＭＳ 明朝" w:eastAsiaTheme="minorEastAsia"/>
          <w:sz w:val="24"/>
          <w:szCs w:val="24"/>
        </w:rPr>
        <w:t xml:space="preserve">healthy erotic and sexual embodiment</w:t>
      </w:r>
      <w:r w:rsidRPr="1632B7CE" w:rsidR="7D78A0FC">
        <w:rPr>
          <w:rFonts w:eastAsia="ＭＳ 明朝" w:eastAsiaTheme="minorEastAsia"/>
          <w:sz w:val="24"/>
          <w:szCs w:val="24"/>
        </w:rPr>
        <w:t xml:space="preserve"> is more than cognitive, and 'the world is non-cognitive'.</w:t>
      </w:r>
      <w:r w:rsidRPr="1632B7CE">
        <w:rPr>
          <w:rStyle w:val="FootnoteReference"/>
          <w:rFonts w:eastAsia="ＭＳ 明朝" w:eastAsiaTheme="minorEastAsia"/>
          <w:sz w:val="24"/>
          <w:szCs w:val="24"/>
        </w:rPr>
        <w:footnoteReference w:id="117"/>
      </w:r>
      <w:r w:rsidRPr="7CC662C4" w:rsidR="22531955">
        <w:rPr>
          <w:rFonts w:eastAsia="ＭＳ 明朝" w:eastAsiaTheme="minorEastAsia"/>
          <w:sz w:val="24"/>
          <w:szCs w:val="24"/>
        </w:rPr>
        <w:t xml:space="preserve"> Another participant offered:</w:t>
      </w:r>
    </w:p>
    <w:p w:rsidR="69CE5070" w:rsidP="7CC662C4" w:rsidRDefault="69CE5070" w14:paraId="33D23772" w14:textId="70C8565D">
      <w:pPr>
        <w:pStyle w:val="Quote"/>
        <w:rPr>
          <w:rStyle w:val="FootnoteReference"/>
          <w:rFonts w:eastAsia="ＭＳ 明朝" w:eastAsiaTheme="minorEastAsia"/>
          <w:i w:val="1"/>
          <w:iCs w:val="1"/>
          <w:color w:val="404040" w:themeColor="text1" w:themeTint="BF" w:themeShade="FF"/>
          <w:sz w:val="24"/>
          <w:szCs w:val="24"/>
        </w:rPr>
      </w:pPr>
      <w:r w:rsidRPr="1632B7CE" w:rsidR="78DD97F5">
        <w:rPr/>
        <w:t xml:space="preserve">I use the elements </w:t>
      </w:r>
      <w:proofErr w:type="gramStart"/>
      <w:r w:rsidRPr="1632B7CE" w:rsidR="78DD97F5">
        <w:rPr/>
        <w:t>as a way to</w:t>
      </w:r>
      <w:proofErr w:type="gramEnd"/>
      <w:r w:rsidRPr="1632B7CE" w:rsidR="78DD97F5">
        <w:rPr/>
        <w:t xml:space="preserve"> call upon different aspects of our nature - mental, emotional, physical, spiritual, sexual spaces, and that we are an erotic ecology.....bringing attention and care to these different areas, supports more harmony within the entire ecosystem... as well as the relational tapestry they encounter on a daily basis; that can be their human relationships, how they show up and relate to their life circumstances, as well as that informing how they're in relationship with their natural environment and nature connection. The goal of this work is to recognize the significant responsibility we hold as parts to a larger whole that we are intrinsically connected to in order to create sacred worlds.</w:t>
      </w:r>
    </w:p>
    <w:p w:rsidR="153A0A6F" w:rsidP="5FEE6C1E" w:rsidRDefault="153A0A6F" w14:paraId="37EE2DC1" w14:textId="01DAA54D">
      <w:pPr>
        <w:rPr>
          <w:rFonts w:eastAsia="ＭＳ 明朝" w:eastAsiaTheme="minorEastAsia"/>
          <w:sz w:val="24"/>
          <w:szCs w:val="24"/>
        </w:rPr>
      </w:pPr>
      <w:r w:rsidRPr="1632B7CE" w:rsidR="7D78A0FC">
        <w:rPr>
          <w:rFonts w:eastAsia="ＭＳ 明朝" w:eastAsiaTheme="minorEastAsia"/>
          <w:sz w:val="24"/>
          <w:szCs w:val="24"/>
        </w:rPr>
        <w:t xml:space="preserve">According to the spiritual lineages that inform somatic sexological practices, </w:t>
      </w:r>
      <w:r w:rsidRPr="1632B7CE" w:rsidR="3FFCC21B">
        <w:rPr>
          <w:rFonts w:eastAsia="ＭＳ 明朝" w:eastAsiaTheme="minorEastAsia"/>
          <w:sz w:val="24"/>
          <w:szCs w:val="24"/>
        </w:rPr>
        <w:t xml:space="preserve">thoughtful </w:t>
      </w:r>
      <w:r w:rsidRPr="1632B7CE" w:rsidR="7D78A0FC">
        <w:rPr>
          <w:rFonts w:eastAsia="ＭＳ 明朝" w:eastAsiaTheme="minorEastAsia"/>
          <w:sz w:val="24"/>
          <w:szCs w:val="24"/>
        </w:rPr>
        <w:t>participation in</w:t>
      </w:r>
      <w:r w:rsidRPr="1632B7CE" w:rsidR="7601DD0F">
        <w:rPr>
          <w:rFonts w:eastAsia="ＭＳ 明朝" w:eastAsiaTheme="minorEastAsia"/>
          <w:sz w:val="24"/>
          <w:szCs w:val="24"/>
        </w:rPr>
        <w:t xml:space="preserve"> a</w:t>
      </w:r>
      <w:r w:rsidRPr="1632B7CE" w:rsidR="7D78A0FC">
        <w:rPr>
          <w:rFonts w:eastAsia="ＭＳ 明朝" w:eastAsiaTheme="minorEastAsia"/>
          <w:sz w:val="24"/>
          <w:szCs w:val="24"/>
        </w:rPr>
        <w:t xml:space="preserve"> sacred world</w:t>
      </w:r>
      <w:r w:rsidRPr="1632B7CE" w:rsidR="46576A1D">
        <w:rPr>
          <w:rFonts w:eastAsia="ＭＳ 明朝" w:eastAsiaTheme="minorEastAsia"/>
          <w:sz w:val="24"/>
          <w:szCs w:val="24"/>
        </w:rPr>
        <w:t xml:space="preserve"> </w:t>
      </w:r>
      <w:r w:rsidRPr="1632B7CE" w:rsidR="7D78A0FC">
        <w:rPr>
          <w:rFonts w:eastAsia="ＭＳ 明朝" w:eastAsiaTheme="minorEastAsia"/>
          <w:sz w:val="24"/>
          <w:szCs w:val="24"/>
        </w:rPr>
        <w:t>requires the embodied knowledge that all parts of 'nature', including the whole, are ensouled, intelligent and animated with</w:t>
      </w:r>
      <w:r w:rsidRPr="1632B7CE" w:rsidR="559B2DDC">
        <w:rPr>
          <w:rFonts w:eastAsia="ＭＳ 明朝" w:eastAsiaTheme="minorEastAsia"/>
          <w:sz w:val="24"/>
          <w:szCs w:val="24"/>
        </w:rPr>
        <w:t xml:space="preserve"> the</w:t>
      </w:r>
      <w:r w:rsidRPr="1632B7CE" w:rsidR="7D78A0FC">
        <w:rPr>
          <w:rFonts w:eastAsia="ＭＳ 明朝" w:eastAsiaTheme="minorEastAsia"/>
          <w:sz w:val="24"/>
          <w:szCs w:val="24"/>
        </w:rPr>
        <w:t xml:space="preserve"> erotic life-force energy of desire. M</w:t>
      </w:r>
      <w:r w:rsidRPr="1632B7CE" w:rsidR="78DD97F5">
        <w:rPr>
          <w:rFonts w:eastAsia="ＭＳ 明朝" w:eastAsiaTheme="minorEastAsia"/>
          <w:sz w:val="24"/>
          <w:szCs w:val="24"/>
        </w:rPr>
        <w:t xml:space="preserve">indful, present attunement to the reality of self in intimate inter-connectivity with others informs what is possible to co-create within the existence of mutual, if not seemingly opposing, needs and desires. </w:t>
      </w:r>
      <w:r w:rsidRPr="1632B7CE" w:rsidR="46D22129">
        <w:rPr>
          <w:rFonts w:eastAsia="ＭＳ 明朝" w:eastAsiaTheme="minorEastAsia"/>
          <w:sz w:val="24"/>
          <w:szCs w:val="24"/>
        </w:rPr>
        <w:t>As a caveat</w:t>
      </w:r>
      <w:r w:rsidRPr="1632B7CE" w:rsidR="78DD97F5">
        <w:rPr>
          <w:rFonts w:eastAsia="ＭＳ 明朝" w:eastAsiaTheme="minorEastAsia"/>
          <w:sz w:val="24"/>
          <w:szCs w:val="24"/>
        </w:rPr>
        <w:t>, Tantric tradition teaches that desire, most evidently sexual desire, has a strong tendency to distort accurate perception.</w:t>
      </w:r>
      <w:r w:rsidRPr="1632B7CE">
        <w:rPr>
          <w:rStyle w:val="FootnoteReference"/>
          <w:rFonts w:eastAsia="ＭＳ 明朝" w:eastAsiaTheme="minorEastAsia"/>
          <w:sz w:val="24"/>
          <w:szCs w:val="24"/>
        </w:rPr>
        <w:footnoteReference w:id="119"/>
      </w:r>
      <w:r w:rsidRPr="1632B7CE" w:rsidR="7D78A0FC">
        <w:rPr>
          <w:rFonts w:eastAsia="ＭＳ 明朝" w:eastAsiaTheme="minorEastAsia"/>
          <w:sz w:val="24"/>
          <w:szCs w:val="24"/>
        </w:rPr>
        <w:t xml:space="preserve"> Ditto trauma. </w:t>
      </w:r>
    </w:p>
    <w:p w:rsidR="153A0A6F" w:rsidP="5FEE6C1E" w:rsidRDefault="153A0A6F" w14:paraId="2C966B96" w14:textId="320D1230">
      <w:pPr>
        <w:rPr>
          <w:rFonts w:eastAsia="ＭＳ 明朝" w:eastAsiaTheme="minorEastAsia"/>
          <w:sz w:val="24"/>
          <w:szCs w:val="24"/>
        </w:rPr>
      </w:pPr>
      <w:r w:rsidRPr="1632B7CE" w:rsidR="7D78A0FC">
        <w:rPr>
          <w:rFonts w:eastAsia="ＭＳ 明朝" w:eastAsiaTheme="minorEastAsia"/>
          <w:sz w:val="24"/>
          <w:szCs w:val="24"/>
        </w:rPr>
        <w:t xml:space="preserve">Somatic trauma experts have learned that 'traumatized people have a tendency to superimpose their trauma on everything around them' </w:t>
      </w:r>
      <w:r w:rsidRPr="1632B7CE" w:rsidR="7D78A0FC">
        <w:rPr>
          <w:rFonts w:eastAsia="ＭＳ 明朝" w:eastAsiaTheme="minorEastAsia"/>
          <w:sz w:val="24"/>
          <w:szCs w:val="24"/>
        </w:rPr>
        <w:t xml:space="preserve">and also</w:t>
      </w:r>
      <w:r w:rsidRPr="1632B7CE" w:rsidR="7D78A0FC">
        <w:rPr>
          <w:rFonts w:eastAsia="ＭＳ 明朝" w:eastAsiaTheme="minorEastAsia"/>
          <w:sz w:val="24"/>
          <w:szCs w:val="24"/>
        </w:rPr>
        <w:t xml:space="preserve"> have a compromised capacity to </w:t>
      </w:r>
      <w:r w:rsidRPr="1632B7CE" w:rsidR="34A6C241">
        <w:rPr>
          <w:rFonts w:eastAsia="ＭＳ 明朝" w:eastAsiaTheme="minorEastAsia"/>
          <w:sz w:val="24"/>
          <w:szCs w:val="24"/>
        </w:rPr>
        <w:t xml:space="preserve">creatively imagine</w:t>
      </w:r>
      <w:r w:rsidRPr="1632B7CE" w:rsidR="7D78A0FC">
        <w:rPr>
          <w:rFonts w:eastAsia="ＭＳ 明朝" w:eastAsiaTheme="minorEastAsia"/>
          <w:sz w:val="24"/>
          <w:szCs w:val="24"/>
        </w:rPr>
        <w:t xml:space="preserve"> new possibilities which 'is absolutely critical to the quality of our lives'.</w:t>
      </w:r>
      <w:r w:rsidRPr="1632B7CE">
        <w:rPr>
          <w:rStyle w:val="FootnoteReference"/>
          <w:rFonts w:eastAsia="ＭＳ 明朝" w:eastAsiaTheme="minorEastAsia"/>
          <w:sz w:val="24"/>
          <w:szCs w:val="24"/>
        </w:rPr>
        <w:footnoteReference w:id="120"/>
      </w:r>
      <w:r w:rsidRPr="1632B7CE" w:rsidR="7D78A0FC">
        <w:rPr>
          <w:rFonts w:eastAsia="ＭＳ 明朝" w:eastAsiaTheme="minorEastAsia"/>
          <w:sz w:val="24"/>
          <w:szCs w:val="24"/>
        </w:rPr>
        <w:t xml:space="preserve"> Therefore, care should be taken when regulating </w:t>
      </w:r>
      <w:r w:rsidRPr="75586F34" w:rsidR="7D78A0FC">
        <w:rPr>
          <w:rFonts w:eastAsia="ＭＳ 明朝" w:eastAsiaTheme="minorEastAsia"/>
          <w:i w:val="1"/>
          <w:iCs w:val="1"/>
          <w:sz w:val="24"/>
          <w:szCs w:val="24"/>
        </w:rPr>
        <w:t xml:space="preserve">to </w:t>
      </w:r>
      <w:r w:rsidRPr="1632B7CE" w:rsidR="7D78A0FC">
        <w:rPr>
          <w:rFonts w:eastAsia="ＭＳ 明朝" w:eastAsiaTheme="minorEastAsia"/>
          <w:sz w:val="24"/>
          <w:szCs w:val="24"/>
        </w:rPr>
        <w:t xml:space="preserve">'nature' for the exclusive purpose of satisfying human needs and desires. Even with the best of intentions, the trauma of coming of age in a spiritless ecology where plants, rocks, soil, and animals are perceived as </w:t>
      </w:r>
      <w:r w:rsidRPr="75586F34" w:rsidR="7D78A0FC">
        <w:rPr>
          <w:rFonts w:eastAsia="ＭＳ 明朝" w:eastAsiaTheme="minorEastAsia"/>
          <w:i w:val="1"/>
          <w:iCs w:val="1"/>
          <w:sz w:val="24"/>
          <w:szCs w:val="24"/>
        </w:rPr>
        <w:t xml:space="preserve">objects </w:t>
      </w:r>
      <w:r w:rsidRPr="1632B7CE" w:rsidR="7D78A0FC">
        <w:rPr>
          <w:rFonts w:eastAsia="ＭＳ 明朝" w:eastAsiaTheme="minorEastAsia"/>
          <w:sz w:val="24"/>
          <w:szCs w:val="24"/>
        </w:rPr>
        <w:t>rather than</w:t>
      </w:r>
      <w:r w:rsidRPr="75586F34" w:rsidR="7D78A0FC">
        <w:rPr>
          <w:rFonts w:eastAsia="ＭＳ 明朝" w:eastAsiaTheme="minorEastAsia"/>
          <w:i w:val="1"/>
          <w:iCs w:val="1"/>
          <w:sz w:val="24"/>
          <w:szCs w:val="24"/>
        </w:rPr>
        <w:t xml:space="preserve"> </w:t>
      </w:r>
      <w:r w:rsidRPr="1632B7CE" w:rsidR="7D78A0FC">
        <w:rPr>
          <w:rFonts w:eastAsia="ＭＳ 明朝" w:eastAsiaTheme="minorEastAsia"/>
          <w:sz w:val="24"/>
          <w:szCs w:val="24"/>
        </w:rPr>
        <w:t>intelligent</w:t>
      </w:r>
      <w:r w:rsidRPr="1632B7CE" w:rsidR="64C978F3">
        <w:rPr>
          <w:rFonts w:eastAsia="ＭＳ 明朝" w:eastAsiaTheme="minorEastAsia"/>
          <w:sz w:val="24"/>
          <w:szCs w:val="24"/>
        </w:rPr>
        <w:t xml:space="preserve">, </w:t>
      </w:r>
      <w:r w:rsidRPr="1632B7CE" w:rsidR="7D78A0FC">
        <w:rPr>
          <w:rFonts w:eastAsia="ＭＳ 明朝" w:eastAsiaTheme="minorEastAsia"/>
          <w:sz w:val="24"/>
          <w:szCs w:val="24"/>
        </w:rPr>
        <w:t>conscious selves, may result in further exploitation for self-fulfillment which in essence becomes an experience of internalized violence. Violating, even unconsciously, the spiritual personhood of others ultimately is a violation of self.</w:t>
      </w:r>
      <w:r w:rsidRPr="1632B7CE">
        <w:rPr>
          <w:rStyle w:val="FootnoteReference"/>
          <w:rFonts w:eastAsia="ＭＳ 明朝" w:eastAsiaTheme="minorEastAsia"/>
          <w:sz w:val="24"/>
          <w:szCs w:val="24"/>
        </w:rPr>
        <w:footnoteReference w:id="121"/>
      </w:r>
    </w:p>
    <w:p w:rsidR="153A0A6F" w:rsidP="27CC0D58" w:rsidRDefault="153A0A6F" w14:paraId="3D6443E8" w14:textId="26F1A7DC">
      <w:pPr>
        <w:rPr>
          <w:rFonts w:ascii="Calibri" w:hAnsi="Calibri" w:eastAsia="Calibri" w:cs="Calibri"/>
          <w:sz w:val="24"/>
          <w:szCs w:val="24"/>
        </w:rPr>
      </w:pPr>
      <w:r w:rsidRPr="1632B7CE" w:rsidR="7D78A0FC">
        <w:rPr>
          <w:rFonts w:eastAsia="ＭＳ 明朝" w:eastAsiaTheme="minorEastAsia"/>
          <w:sz w:val="24"/>
          <w:szCs w:val="24"/>
        </w:rPr>
        <w:t xml:space="preserve">Therefore, modern therapeutic somatic practice at the intersections of spirituality, sexuality and ecology are not only most effective but also more respectful, reverent, responsible, and reciprocal when the experience is titrated. In</w:t>
      </w:r>
      <w:r w:rsidRPr="1632B7CE" w:rsidR="13152164">
        <w:rPr>
          <w:rFonts w:eastAsia="ＭＳ 明朝" w:eastAsiaTheme="minorEastAsia"/>
          <w:sz w:val="24"/>
          <w:szCs w:val="24"/>
        </w:rPr>
        <w:t xml:space="preserve"> the trauma healing modality</w:t>
      </w:r>
      <w:r w:rsidRPr="1632B7CE" w:rsidR="7D78A0FC">
        <w:rPr>
          <w:rFonts w:eastAsia="ＭＳ 明朝" w:eastAsiaTheme="minorEastAsia"/>
          <w:sz w:val="24"/>
          <w:szCs w:val="24"/>
        </w:rPr>
        <w:t xml:space="preserve"> Somatic Experiencing, titration refers to the </w:t>
      </w:r>
      <w:r w:rsidRPr="1632B7CE" w:rsidR="5064E632">
        <w:rPr>
          <w:rFonts w:eastAsia="ＭＳ 明朝" w:eastAsiaTheme="minorEastAsia"/>
          <w:sz w:val="24"/>
          <w:szCs w:val="24"/>
        </w:rPr>
        <w:t xml:space="preserve">intentional </w:t>
      </w:r>
      <w:r w:rsidRPr="1632B7CE" w:rsidR="7D78A0FC">
        <w:rPr>
          <w:rFonts w:eastAsia="ＭＳ 明朝" w:eastAsiaTheme="minorEastAsia"/>
          <w:sz w:val="24"/>
          <w:szCs w:val="24"/>
        </w:rPr>
        <w:t xml:space="preserve">slowing down of an experience in order to examine its </w:t>
      </w:r>
      <w:r w:rsidRPr="1632B7CE" w:rsidR="2B2D9A12">
        <w:rPr>
          <w:rFonts w:eastAsia="ＭＳ 明朝" w:eastAsiaTheme="minorEastAsia"/>
          <w:sz w:val="24"/>
          <w:szCs w:val="24"/>
        </w:rPr>
        <w:t>somatic shaping and influence on</w:t>
      </w:r>
      <w:r w:rsidRPr="1632B7CE" w:rsidR="7D78A0FC">
        <w:rPr>
          <w:rFonts w:eastAsia="ＭＳ 明朝" w:eastAsiaTheme="minorEastAsia"/>
          <w:sz w:val="24"/>
          <w:szCs w:val="24"/>
        </w:rPr>
        <w:t xml:space="preserve"> </w:t>
      </w:r>
      <w:r w:rsidRPr="1632B7CE" w:rsidR="7D78A0FC">
        <w:rPr>
          <w:rFonts w:eastAsia="ＭＳ 明朝" w:eastAsiaTheme="minorEastAsia"/>
          <w:sz w:val="24"/>
          <w:szCs w:val="24"/>
        </w:rPr>
        <w:t>the s</w:t>
      </w:r>
      <w:r w:rsidRPr="40D0801E" w:rsidR="7D78A0FC">
        <w:rPr>
          <w:rFonts w:eastAsia="ＭＳ 明朝" w:eastAsiaTheme="minorEastAsia"/>
          <w:i w:val="1"/>
          <w:iCs w:val="1"/>
          <w:sz w:val="24"/>
          <w:szCs w:val="24"/>
        </w:rPr>
        <w:t xml:space="preserve">oma </w:t>
      </w:r>
      <w:r w:rsidRPr="1632B7CE" w:rsidR="7D78A0FC">
        <w:rPr>
          <w:rFonts w:eastAsia="ＭＳ 明朝" w:eastAsiaTheme="minorEastAsia"/>
          <w:sz w:val="24"/>
          <w:szCs w:val="24"/>
        </w:rPr>
        <w:lastRenderedPageBreak/>
        <w:t>from a place of curiosity. It is a way to foster and facilitate safety in the 'here and now' while working towards expanding the capacity to slowly integrate traumatic experiences piece by piece to avoid overwhelm.</w:t>
      </w:r>
      <w:r w:rsidRPr="1632B7CE">
        <w:rPr>
          <w:rStyle w:val="FootnoteReference"/>
          <w:rFonts w:eastAsia="ＭＳ 明朝" w:eastAsiaTheme="minorEastAsia"/>
          <w:sz w:val="24"/>
          <w:szCs w:val="24"/>
        </w:rPr>
        <w:footnoteReference w:id="122"/>
      </w:r>
      <w:r w:rsidRPr="1632B7CE" w:rsidR="7D78A0FC">
        <w:rPr>
          <w:rFonts w:eastAsia="ＭＳ 明朝" w:eastAsiaTheme="minorEastAsia"/>
          <w:sz w:val="24"/>
          <w:szCs w:val="24"/>
        </w:rPr>
        <w:t xml:space="preserve"> Practicing titration, while attuning </w:t>
      </w:r>
      <w:r w:rsidRPr="40D0801E" w:rsidR="7D78A0FC">
        <w:rPr>
          <w:rFonts w:eastAsia="ＭＳ 明朝" w:eastAsiaTheme="minorEastAsia"/>
          <w:i w:val="1"/>
          <w:iCs w:val="1"/>
          <w:sz w:val="24"/>
          <w:szCs w:val="24"/>
        </w:rPr>
        <w:t xml:space="preserve">to </w:t>
      </w:r>
      <w:r w:rsidRPr="1632B7CE" w:rsidR="7D78A0FC">
        <w:rPr>
          <w:rFonts w:eastAsia="ＭＳ 明朝" w:eastAsiaTheme="minorEastAsia"/>
          <w:sz w:val="24"/>
          <w:szCs w:val="24"/>
        </w:rPr>
        <w:t xml:space="preserve">'nature', </w:t>
      </w:r>
      <w:r w:rsidRPr="1632B7CE" w:rsidR="7A210680">
        <w:rPr>
          <w:rFonts w:eastAsia="ＭＳ 明朝" w:eastAsiaTheme="minorEastAsia"/>
          <w:sz w:val="24"/>
          <w:szCs w:val="24"/>
        </w:rPr>
        <w:t xml:space="preserve">may </w:t>
      </w:r>
      <w:r w:rsidRPr="1632B7CE" w:rsidR="7D78A0FC">
        <w:rPr>
          <w:rFonts w:eastAsia="ＭＳ 明朝" w:eastAsiaTheme="minorEastAsia"/>
          <w:sz w:val="24"/>
          <w:szCs w:val="24"/>
        </w:rPr>
        <w:t xml:space="preserve">itself </w:t>
      </w:r>
      <w:r w:rsidRPr="1632B7CE" w:rsidR="47E9B26D">
        <w:rPr>
          <w:rFonts w:eastAsia="ＭＳ 明朝" w:eastAsiaTheme="minorEastAsia"/>
          <w:sz w:val="24"/>
          <w:szCs w:val="24"/>
        </w:rPr>
        <w:t xml:space="preserve">be an </w:t>
      </w:r>
      <w:r w:rsidRPr="1632B7CE" w:rsidR="7D78A0FC">
        <w:rPr>
          <w:rFonts w:eastAsia="ＭＳ 明朝" w:eastAsiaTheme="minorEastAsia"/>
          <w:sz w:val="24"/>
          <w:szCs w:val="24"/>
        </w:rPr>
        <w:t xml:space="preserve">attunement to the powerful charge of sexual and erotic trauma embodied in </w:t>
      </w:r>
      <w:r w:rsidRPr="40D0801E" w:rsidR="7D78A0FC">
        <w:rPr>
          <w:rFonts w:eastAsia="ＭＳ 明朝" w:eastAsiaTheme="minorEastAsia"/>
          <w:i w:val="1"/>
          <w:iCs w:val="1"/>
          <w:sz w:val="24"/>
          <w:szCs w:val="24"/>
        </w:rPr>
        <w:t xml:space="preserve">somas </w:t>
      </w:r>
      <w:r w:rsidRPr="1632B7CE" w:rsidR="7D78A0FC">
        <w:rPr>
          <w:rFonts w:eastAsia="ＭＳ 明朝" w:eastAsiaTheme="minorEastAsia"/>
          <w:sz w:val="24"/>
          <w:szCs w:val="24"/>
        </w:rPr>
        <w:t>who have been denied integral and loving frameworks and practices for intimate co-consensual relationships with the more-than-human world.</w:t>
      </w:r>
      <w:r w:rsidRPr="1632B7CE" w:rsidR="2688ECB3">
        <w:rPr>
          <w:rFonts w:eastAsia="ＭＳ 明朝" w:eastAsiaTheme="minorEastAsia"/>
          <w:sz w:val="24"/>
          <w:szCs w:val="24"/>
        </w:rPr>
        <w:t xml:space="preserve"> </w:t>
      </w:r>
      <w:r w:rsidRPr="5FEE6C1E" w:rsidR="2688ECB3">
        <w:rPr>
          <w:rFonts w:eastAsia="ＭＳ 明朝" w:eastAsiaTheme="minorEastAsia"/>
          <w:sz w:val="24"/>
          <w:szCs w:val="24"/>
        </w:rPr>
        <w:t>Perhaps then</w:t>
      </w:r>
      <w:r w:rsidRPr="5FEE6C1E" w:rsidR="153A0A6F">
        <w:rPr>
          <w:rFonts w:eastAsia="ＭＳ 明朝" w:eastAsiaTheme="minorEastAsia"/>
          <w:sz w:val="24"/>
          <w:szCs w:val="24"/>
        </w:rPr>
        <w:t xml:space="preserve">, ecological attunement </w:t>
      </w:r>
      <w:r w:rsidRPr="40D0801E" w:rsidR="153A0A6F">
        <w:rPr>
          <w:rFonts w:eastAsia="ＭＳ 明朝" w:eastAsiaTheme="minorEastAsia"/>
          <w:i w:val="1"/>
          <w:iCs w:val="1"/>
          <w:sz w:val="24"/>
          <w:szCs w:val="24"/>
        </w:rPr>
        <w:t>to '</w:t>
      </w:r>
      <w:r w:rsidRPr="5FEE6C1E" w:rsidR="153A0A6F">
        <w:rPr>
          <w:rFonts w:eastAsia="ＭＳ 明朝" w:eastAsiaTheme="minorEastAsia"/>
          <w:sz w:val="24"/>
          <w:szCs w:val="24"/>
        </w:rPr>
        <w:t xml:space="preserve">nature' may become an experience of ecological attunement </w:t>
      </w:r>
      <w:r w:rsidRPr="40D0801E" w:rsidR="153A0A6F">
        <w:rPr>
          <w:rFonts w:eastAsia="ＭＳ 明朝" w:eastAsiaTheme="minorEastAsia"/>
          <w:i w:val="1"/>
          <w:iCs w:val="1"/>
          <w:sz w:val="24"/>
          <w:szCs w:val="24"/>
        </w:rPr>
        <w:t xml:space="preserve">with </w:t>
      </w:r>
      <w:r w:rsidRPr="5FEE6C1E" w:rsidR="153A0A6F">
        <w:rPr>
          <w:rFonts w:eastAsia="ＭＳ 明朝" w:eastAsiaTheme="minorEastAsia"/>
          <w:sz w:val="24"/>
          <w:szCs w:val="24"/>
        </w:rPr>
        <w:t>Nature</w:t>
      </w:r>
      <w:r w:rsidRPr="5FEE6C1E" w:rsidR="1142FF3D">
        <w:rPr>
          <w:rFonts w:eastAsia="ＭＳ 明朝" w:eastAsiaTheme="minorEastAsia"/>
          <w:sz w:val="24"/>
          <w:szCs w:val="24"/>
        </w:rPr>
        <w:t>, inspiring a restoration of mutual recognition and remembrance.</w:t>
      </w:r>
    </w:p>
    <w:p w:rsidR="153A0A6F" w:rsidP="145D01AF" w:rsidRDefault="153A0A6F" w14:paraId="71D0BB40" w14:textId="5A9330BB">
      <w:pPr>
        <w:rPr>
          <w:rFonts w:ascii="Calibri" w:hAnsi="Calibri" w:eastAsia="Calibri" w:cs="Calibri"/>
          <w:sz w:val="24"/>
          <w:szCs w:val="24"/>
        </w:rPr>
      </w:pPr>
      <w:r w:rsidRPr="145D01AF" w:rsidR="7D78A0FC">
        <w:rPr>
          <w:rFonts w:ascii="Calibri" w:hAnsi="Calibri" w:eastAsia="Calibri" w:cs="Calibri"/>
          <w:sz w:val="24"/>
          <w:szCs w:val="24"/>
        </w:rPr>
        <w:t xml:space="preserve">Bringing </w:t>
      </w:r>
      <w:r w:rsidRPr="145D01AF" w:rsidR="62134356">
        <w:rPr>
          <w:rFonts w:ascii="Calibri" w:hAnsi="Calibri" w:eastAsia="Calibri" w:cs="Calibri"/>
          <w:sz w:val="24"/>
          <w:szCs w:val="24"/>
        </w:rPr>
        <w:t xml:space="preserve">a </w:t>
      </w:r>
      <w:r w:rsidRPr="145D01AF" w:rsidR="7D78A0FC">
        <w:rPr>
          <w:rFonts w:ascii="Calibri" w:hAnsi="Calibri" w:eastAsia="Calibri" w:cs="Calibri"/>
          <w:sz w:val="24"/>
          <w:szCs w:val="24"/>
        </w:rPr>
        <w:t xml:space="preserve">conscious, </w:t>
      </w:r>
      <w:r w:rsidRPr="40D0801E" w:rsidR="7D78A0FC">
        <w:rPr>
          <w:rFonts w:ascii="Calibri" w:hAnsi="Calibri" w:eastAsia="Calibri" w:cs="Calibri"/>
          <w:i w:val="1"/>
          <w:iCs w:val="1"/>
          <w:sz w:val="24"/>
          <w:szCs w:val="24"/>
        </w:rPr>
        <w:t xml:space="preserve">felt sense</w:t>
      </w:r>
      <w:r w:rsidRPr="40D0801E" w:rsidR="7D78A0FC">
        <w:rPr>
          <w:rFonts w:ascii="Calibri" w:hAnsi="Calibri" w:eastAsia="Calibri" w:cs="Calibri"/>
          <w:i w:val="1"/>
          <w:iCs w:val="1"/>
          <w:sz w:val="24"/>
          <w:szCs w:val="24"/>
        </w:rPr>
        <w:t xml:space="preserve"> awareness </w:t>
      </w:r>
      <w:r w:rsidRPr="145D01AF" w:rsidR="7D78A0FC">
        <w:rPr>
          <w:rFonts w:ascii="Calibri" w:hAnsi="Calibri" w:eastAsia="Calibri" w:cs="Calibri"/>
          <w:sz w:val="24"/>
          <w:szCs w:val="24"/>
        </w:rPr>
        <w:t>of co-regulati</w:t>
      </w:r>
      <w:r w:rsidRPr="145D01AF" w:rsidR="1D20A542">
        <w:rPr>
          <w:rFonts w:ascii="Calibri" w:hAnsi="Calibri" w:eastAsia="Calibri" w:cs="Calibri"/>
          <w:sz w:val="24"/>
          <w:szCs w:val="24"/>
        </w:rPr>
        <w:t>ng</w:t>
      </w:r>
      <w:r w:rsidRPr="145D01AF" w:rsidR="7D78A0FC">
        <w:rPr>
          <w:rFonts w:ascii="Calibri" w:hAnsi="Calibri" w:eastAsia="Calibri" w:cs="Calibri"/>
          <w:sz w:val="24"/>
          <w:szCs w:val="24"/>
        </w:rPr>
        <w:t xml:space="preserve"> with Nature </w:t>
      </w:r>
      <w:r w:rsidRPr="145D01AF" w:rsidR="74C2D460">
        <w:rPr>
          <w:rFonts w:ascii="Calibri" w:hAnsi="Calibri" w:eastAsia="Calibri" w:cs="Calibri"/>
          <w:sz w:val="24"/>
          <w:szCs w:val="24"/>
        </w:rPr>
        <w:t xml:space="preserve">can </w:t>
      </w:r>
      <w:r w:rsidRPr="145D01AF" w:rsidR="7D78A0FC">
        <w:rPr>
          <w:rFonts w:ascii="Calibri" w:hAnsi="Calibri" w:eastAsia="Calibri" w:cs="Calibri"/>
          <w:sz w:val="24"/>
          <w:szCs w:val="24"/>
        </w:rPr>
        <w:t xml:space="preserve">bring with it the complexity of the human connection to Earth as Mother, Earth as Lover, </w:t>
      </w:r>
      <w:r w:rsidRPr="145D01AF" w:rsidR="1DB219F5">
        <w:rPr>
          <w:rFonts w:ascii="Calibri" w:hAnsi="Calibri" w:eastAsia="Calibri" w:cs="Calibri"/>
          <w:sz w:val="24"/>
          <w:szCs w:val="24"/>
        </w:rPr>
        <w:t xml:space="preserve">Earth as Self </w:t>
      </w:r>
      <w:r w:rsidRPr="145D01AF" w:rsidR="7D78A0FC">
        <w:rPr>
          <w:rFonts w:ascii="Calibri" w:hAnsi="Calibri" w:eastAsia="Calibri" w:cs="Calibri"/>
          <w:sz w:val="24"/>
          <w:szCs w:val="24"/>
        </w:rPr>
        <w:t>and Earth as Home</w:t>
      </w:r>
      <w:r w:rsidRPr="145D01AF" w:rsidR="7D78A0FC">
        <w:rPr>
          <w:rFonts w:ascii="Calibri" w:hAnsi="Calibri" w:eastAsia="Calibri" w:cs="Calibri"/>
          <w:sz w:val="24"/>
          <w:szCs w:val="24"/>
        </w:rPr>
        <w:t>.</w:t>
      </w:r>
      <w:r w:rsidRPr="5FEE6C1E">
        <w:rPr>
          <w:rStyle w:val="FootnoteReference"/>
          <w:rFonts w:ascii="Calibri" w:hAnsi="Calibri" w:eastAsia="Calibri" w:cs="Calibri"/>
          <w:sz w:val="24"/>
          <w:szCs w:val="24"/>
        </w:rPr>
        <w:footnoteReference w:id="32572"/>
      </w:r>
      <w:r w:rsidRPr="145D01AF" w:rsidR="7D78A0FC">
        <w:rPr>
          <w:rFonts w:ascii="Calibri" w:hAnsi="Calibri" w:eastAsia="Calibri" w:cs="Calibri"/>
          <w:sz w:val="24"/>
          <w:szCs w:val="24"/>
        </w:rPr>
        <w:t xml:space="preserve"> In this context, somatic sexological practitioners who are facilitating therapeutic ecological co-regulation potentially become an even more niche community of embodied erotic ecologists confronting the nuanced work of somatic trauma resolution as midwives to the re-unification of sacred sexuality</w:t>
      </w:r>
      <w:r w:rsidRPr="145D01AF" w:rsidR="7A2836DE">
        <w:rPr>
          <w:rFonts w:ascii="Calibri" w:hAnsi="Calibri" w:eastAsia="Calibri" w:cs="Calibri"/>
          <w:sz w:val="24"/>
          <w:szCs w:val="24"/>
        </w:rPr>
        <w:t xml:space="preserve"> and</w:t>
      </w:r>
      <w:r w:rsidRPr="145D01AF" w:rsidR="7D78A0FC">
        <w:rPr>
          <w:rFonts w:ascii="Calibri" w:hAnsi="Calibri" w:eastAsia="Calibri" w:cs="Calibri"/>
          <w:sz w:val="24"/>
          <w:szCs w:val="24"/>
        </w:rPr>
        <w:t xml:space="preserve"> spiritual ecology, </w:t>
      </w:r>
      <w:r w:rsidRPr="145D01AF" w:rsidR="3A0F8D6E">
        <w:rPr>
          <w:rFonts w:ascii="Calibri" w:hAnsi="Calibri" w:eastAsia="Calibri" w:cs="Calibri"/>
          <w:sz w:val="24"/>
          <w:szCs w:val="24"/>
        </w:rPr>
        <w:t xml:space="preserve">within </w:t>
      </w:r>
      <w:r w:rsidRPr="145D01AF" w:rsidR="7D78A0FC">
        <w:rPr>
          <w:rFonts w:ascii="Calibri" w:hAnsi="Calibri" w:eastAsia="Calibri" w:cs="Calibri"/>
          <w:sz w:val="24"/>
          <w:szCs w:val="24"/>
        </w:rPr>
        <w:t xml:space="preserve">the spiritual, erotic and ecological self. This work can be understood as another evolution, or perhaps a move towards further re-indigenization, of the field of </w:t>
      </w:r>
      <w:r w:rsidRPr="145D01AF" w:rsidR="597AA977">
        <w:rPr>
          <w:rFonts w:ascii="Calibri" w:hAnsi="Calibri" w:eastAsia="Calibri" w:cs="Calibri"/>
          <w:sz w:val="24"/>
          <w:szCs w:val="24"/>
        </w:rPr>
        <w:t>S</w:t>
      </w:r>
      <w:r w:rsidRPr="145D01AF" w:rsidR="7D78A0FC">
        <w:rPr>
          <w:rFonts w:ascii="Calibri" w:hAnsi="Calibri" w:eastAsia="Calibri" w:cs="Calibri"/>
          <w:sz w:val="24"/>
          <w:szCs w:val="24"/>
        </w:rPr>
        <w:t xml:space="preserve">omatic </w:t>
      </w:r>
      <w:r w:rsidRPr="145D01AF" w:rsidR="7C926E65">
        <w:rPr>
          <w:rFonts w:ascii="Calibri" w:hAnsi="Calibri" w:eastAsia="Calibri" w:cs="Calibri"/>
          <w:sz w:val="24"/>
          <w:szCs w:val="24"/>
        </w:rPr>
        <w:t>S</w:t>
      </w:r>
      <w:r w:rsidRPr="145D01AF" w:rsidR="7D78A0FC">
        <w:rPr>
          <w:rFonts w:ascii="Calibri" w:hAnsi="Calibri" w:eastAsia="Calibri" w:cs="Calibri"/>
          <w:sz w:val="24"/>
          <w:szCs w:val="24"/>
        </w:rPr>
        <w:t xml:space="preserve">ex </w:t>
      </w:r>
      <w:r w:rsidRPr="145D01AF" w:rsidR="4E01EA7E">
        <w:rPr>
          <w:rFonts w:ascii="Calibri" w:hAnsi="Calibri" w:eastAsia="Calibri" w:cs="Calibri"/>
          <w:sz w:val="24"/>
          <w:szCs w:val="24"/>
        </w:rPr>
        <w:t>E</w:t>
      </w:r>
      <w:r w:rsidRPr="145D01AF" w:rsidR="7D78A0FC">
        <w:rPr>
          <w:rFonts w:ascii="Calibri" w:hAnsi="Calibri" w:eastAsia="Calibri" w:cs="Calibri"/>
          <w:sz w:val="24"/>
          <w:szCs w:val="24"/>
        </w:rPr>
        <w:t>ducation, which through a commitment to integrating somatic trauma theory and embodied consent practices, was itself an evolution of Sexological Bodywork.</w:t>
      </w:r>
      <w:r w:rsidRPr="145D01AF">
        <w:rPr>
          <w:rStyle w:val="FootnoteReference"/>
          <w:rFonts w:ascii="Calibri" w:hAnsi="Calibri" w:eastAsia="Calibri" w:cs="Calibri"/>
          <w:sz w:val="24"/>
          <w:szCs w:val="24"/>
        </w:rPr>
        <w:footnoteReference w:id="123"/>
      </w:r>
    </w:p>
    <w:p w:rsidR="153A0A6F" w:rsidP="145D01AF" w:rsidRDefault="153A0A6F" w14:textId="3EF4838D" w14:paraId="6BD05FFD">
      <w:pPr>
        <w:rPr>
          <w:rFonts w:ascii="Calibri" w:hAnsi="Calibri" w:eastAsia="Calibri" w:cs="Calibri"/>
          <w:sz w:val="24"/>
          <w:szCs w:val="24"/>
        </w:rPr>
      </w:pPr>
      <w:r w:rsidRPr="145D01AF" w:rsidR="7D78A0FC">
        <w:rPr>
          <w:rFonts w:ascii="Calibri" w:hAnsi="Calibri" w:eastAsia="Calibri" w:cs="Calibri"/>
          <w:sz w:val="24"/>
          <w:szCs w:val="24"/>
        </w:rPr>
        <w:t>Ecological co-regulation is an opportunity to embody and practice in alignment with love as a primary value. 'People in love...speak of magic... when they experience a sense of enchantment, of profound connectedness with each other, when their bodies and inner beings hum in harmony with the web of life itself.'</w:t>
      </w:r>
      <w:r w:rsidRPr="145D01AF">
        <w:rPr>
          <w:rStyle w:val="FootnoteReference"/>
          <w:rFonts w:ascii="Calibri" w:hAnsi="Calibri" w:eastAsia="Calibri" w:cs="Calibri"/>
          <w:sz w:val="24"/>
          <w:szCs w:val="24"/>
        </w:rPr>
        <w:footnoteReference w:id="124"/>
      </w:r>
      <w:r w:rsidRPr="145D01AF" w:rsidR="7D78A0FC">
        <w:rPr>
          <w:rFonts w:ascii="Calibri" w:hAnsi="Calibri" w:eastAsia="Calibri" w:cs="Calibri"/>
          <w:sz w:val="24"/>
          <w:szCs w:val="24"/>
        </w:rPr>
        <w:t xml:space="preserve"> In this context, widening the scope of potential practice for somatic sex educators, bodyworkers and practitioners requires a re-consideration of 'do no harm' and 'duty of care', as 'how and who perceives harm is based on which schemas' of reality being enacted.</w:t>
      </w:r>
      <w:r w:rsidRPr="145D01AF">
        <w:rPr>
          <w:rStyle w:val="FootnoteReference"/>
          <w:rFonts w:ascii="Calibri" w:hAnsi="Calibri" w:eastAsia="Calibri" w:cs="Calibri"/>
          <w:sz w:val="24"/>
          <w:szCs w:val="24"/>
        </w:rPr>
        <w:footnoteReference w:id="125"/>
      </w:r>
      <w:r w:rsidRPr="145D01AF" w:rsidR="7D78A0FC">
        <w:rPr>
          <w:rFonts w:ascii="Calibri" w:hAnsi="Calibri" w:eastAsia="Calibri" w:cs="Calibri"/>
          <w:sz w:val="24"/>
          <w:szCs w:val="24"/>
        </w:rPr>
        <w:t xml:space="preserve"> Applying frameworks like Sites of Shaping Sites of Change and HIPP trauma theory along with tangible tools for somatic practice like the Wheel of Consent may be critical allies in exploring and experiencing ecological co-regulation and embodied, participatory action </w:t>
      </w:r>
      <w:r w:rsidRPr="40D0801E" w:rsidR="7D78A0FC">
        <w:rPr>
          <w:rFonts w:ascii="Calibri" w:hAnsi="Calibri" w:eastAsia="Calibri" w:cs="Calibri"/>
          <w:i w:val="1"/>
          <w:iCs w:val="1"/>
          <w:sz w:val="24"/>
          <w:szCs w:val="24"/>
        </w:rPr>
        <w:t xml:space="preserve">with </w:t>
      </w:r>
      <w:r w:rsidRPr="145D01AF" w:rsidR="7D78A0FC">
        <w:rPr>
          <w:rFonts w:ascii="Calibri" w:hAnsi="Calibri" w:eastAsia="Calibri" w:cs="Calibri"/>
          <w:sz w:val="24"/>
          <w:szCs w:val="24"/>
        </w:rPr>
        <w:t xml:space="preserve">Nature in ways that allow attunement to and respect for the agency of 'nature'. </w:t>
      </w:r>
    </w:p>
    <w:p w:rsidR="145D01AF" w:rsidP="145D01AF" w:rsidRDefault="145D01AF" w14:paraId="12902D12" w14:textId="0B4EFDB5">
      <w:pPr>
        <w:pStyle w:val="Heading4"/>
      </w:pPr>
    </w:p>
    <w:p w:rsidR="69CE5070" w:rsidP="145D01AF" w:rsidRDefault="69CE5070" w14:paraId="75E4E50A" w14:textId="188E1593">
      <w:pPr>
        <w:pStyle w:val="Heading4"/>
        <w:rPr>
          <w:rFonts w:ascii="Calibri Light" w:hAnsi="Calibri Light"/>
          <w:sz w:val="24"/>
          <w:szCs w:val="24"/>
        </w:rPr>
      </w:pPr>
      <w:bookmarkStart w:name="_Toc255284906" w:id="1830176679"/>
      <w:bookmarkStart w:name="_Toc126315642" w:id="942895208"/>
      <w:r w:rsidR="78DD97F5">
        <w:rPr/>
        <w:t>On Breath: A Vehicle for In-spiration</w:t>
      </w:r>
      <w:r w:rsidR="78DD97F5">
        <w:rPr/>
        <w:t xml:space="preserve"> </w:t>
      </w:r>
      <w:bookmarkEnd w:id="1830176679"/>
      <w:bookmarkEnd w:id="942895208"/>
    </w:p>
    <w:p w:rsidR="69CE5070" w:rsidP="5FEE6C1E" w:rsidRDefault="69CE5070" w14:paraId="6E58D0A6" w14:textId="49DD3225">
      <w:pPr>
        <w:rPr>
          <w:rStyle w:val="FootnoteReference"/>
          <w:rFonts w:eastAsia="ＭＳ 明朝" w:eastAsiaTheme="minorEastAsia"/>
          <w:sz w:val="24"/>
          <w:szCs w:val="24"/>
        </w:rPr>
      </w:pPr>
      <w:r>
        <w:br/>
      </w:r>
      <w:r w:rsidRPr="5FEE6C1E" w:rsidR="153A0A6F">
        <w:rPr>
          <w:rFonts w:eastAsia="ＭＳ 明朝" w:eastAsiaTheme="minorEastAsia"/>
          <w:sz w:val="24"/>
          <w:szCs w:val="24"/>
        </w:rPr>
        <w:t xml:space="preserve">Attuning to a state of mutual co-regulation with Nature brings opportunities for consensual participation and co-creation to support many educational, healing and wellness needs for people seeking somatic sexological practice. Re-sensitization of the somatic experience was a common theme and rationale for practitioners when describing their work. Whether learning to communicate the physical boundaries of their pleasure or self-regulating to the somatic 'enoughness' </w:t>
      </w:r>
      <w:r w:rsidRPr="5FEE6C1E" w:rsidR="30B183F5">
        <w:rPr>
          <w:rFonts w:eastAsia="ＭＳ 明朝" w:eastAsiaTheme="minorEastAsia"/>
          <w:sz w:val="24"/>
          <w:szCs w:val="24"/>
        </w:rPr>
        <w:t xml:space="preserve">during </w:t>
      </w:r>
      <w:r w:rsidRPr="5FEE6C1E" w:rsidR="153A0A6F">
        <w:rPr>
          <w:rFonts w:eastAsia="ＭＳ 明朝" w:eastAsiaTheme="minorEastAsia"/>
          <w:sz w:val="24"/>
          <w:szCs w:val="24"/>
        </w:rPr>
        <w:t xml:space="preserve">titrated trauma resolution work, a somatic methodology requires the ability and willingness to </w:t>
      </w:r>
      <w:r w:rsidRPr="5FEE6C1E" w:rsidR="153A0A6F">
        <w:rPr>
          <w:rFonts w:eastAsia="ＭＳ 明朝" w:eastAsiaTheme="minorEastAsia"/>
          <w:i w:val="1"/>
          <w:iCs w:val="1"/>
          <w:sz w:val="24"/>
          <w:szCs w:val="24"/>
        </w:rPr>
        <w:t xml:space="preserve">feel into </w:t>
      </w:r>
      <w:r w:rsidRPr="5FEE6C1E" w:rsidR="153A0A6F">
        <w:rPr>
          <w:rFonts w:eastAsia="ＭＳ 明朝" w:eastAsiaTheme="minorEastAsia"/>
          <w:sz w:val="24"/>
          <w:szCs w:val="24"/>
        </w:rPr>
        <w:t xml:space="preserve">the many facets of ones' lived experience in the here and now. Many practitioners expressed that a major vehicle for supporting somatic re-sensitization through ecological co-regulation is </w:t>
      </w:r>
      <w:r w:rsidRPr="5FEE6C1E" w:rsidR="0D303546">
        <w:rPr>
          <w:rFonts w:eastAsia="ＭＳ 明朝" w:eastAsiaTheme="minorEastAsia"/>
          <w:sz w:val="24"/>
          <w:szCs w:val="24"/>
        </w:rPr>
        <w:t>simply</w:t>
      </w:r>
      <w:r w:rsidRPr="5FEE6C1E" w:rsidR="153A0A6F">
        <w:rPr>
          <w:rFonts w:eastAsia="ＭＳ 明朝" w:eastAsiaTheme="minorEastAsia"/>
          <w:sz w:val="24"/>
          <w:szCs w:val="24"/>
        </w:rPr>
        <w:t xml:space="preserve"> breath.</w:t>
      </w:r>
    </w:p>
    <w:p w:rsidR="69CE5070" w:rsidP="5FEE6C1E" w:rsidRDefault="153A0A6F" w14:paraId="32F16873" w14:textId="4A323EFF">
      <w:pPr>
        <w:rPr>
          <w:rFonts w:ascii="Calibri" w:hAnsi="Calibri" w:eastAsia="Calibri" w:cs="Calibri" w:asciiTheme="minorAscii" w:hAnsiTheme="minorAscii" w:eastAsiaTheme="minorAscii" w:cstheme="minorAscii"/>
          <w:sz w:val="24"/>
          <w:szCs w:val="24"/>
        </w:rPr>
      </w:pPr>
      <w:r w:rsidRPr="1632B7CE" w:rsidR="7D78A0FC">
        <w:rPr>
          <w:rFonts w:eastAsia="ＭＳ 明朝" w:eastAsiaTheme="minorEastAsia"/>
          <w:sz w:val="24"/>
          <w:szCs w:val="24"/>
        </w:rPr>
        <w:t xml:space="preserve">Eco-</w:t>
      </w:r>
      <w:r w:rsidRPr="1632B7CE" w:rsidR="7D78A0FC">
        <w:rPr>
          <w:rFonts w:eastAsia="ＭＳ 明朝" w:eastAsiaTheme="minorEastAsia"/>
          <w:sz w:val="24"/>
          <w:szCs w:val="24"/>
        </w:rPr>
        <w:t xml:space="preserve">psychosomaticist</w:t>
      </w:r>
      <w:r w:rsidRPr="1632B7CE" w:rsidR="7D78A0FC">
        <w:rPr>
          <w:rFonts w:eastAsia="ＭＳ 明朝" w:eastAsiaTheme="minorEastAsia"/>
          <w:sz w:val="24"/>
          <w:szCs w:val="24"/>
        </w:rPr>
        <w:t xml:space="preserve"> Alycia Zollinger affirmed from her professional practice that 'breath's direct link to the nervous system facilitates a more rapid transition into multiple levels of human experience'.</w:t>
      </w:r>
      <w:r w:rsidRPr="1632B7CE" w:rsidR="69CE5070">
        <w:rPr>
          <w:rStyle w:val="FootnoteReference"/>
          <w:rFonts w:eastAsia="ＭＳ 明朝" w:eastAsiaTheme="minorEastAsia"/>
          <w:sz w:val="24"/>
          <w:szCs w:val="24"/>
        </w:rPr>
        <w:footnoteReference w:id="126"/>
      </w:r>
      <w:r w:rsidRPr="1632B7CE" w:rsidR="21490775">
        <w:rPr>
          <w:rFonts w:eastAsia="ＭＳ 明朝" w:eastAsiaTheme="minorEastAsia"/>
          <w:sz w:val="24"/>
          <w:szCs w:val="24"/>
        </w:rPr>
        <w:t xml:space="preserve"> She described the 'union of breath and ecological awareness' as an opportunit</w:t>
      </w:r>
      <w:r w:rsidRPr="5FEE6C1E" w:rsidR="21490775">
        <w:rPr>
          <w:rFonts w:ascii="Calibri" w:hAnsi="Calibri" w:eastAsia="Calibri" w:cs="Calibri" w:asciiTheme="minorAscii" w:hAnsiTheme="minorAscii" w:eastAsiaTheme="minorAscii" w:cstheme="minorAscii"/>
          <w:sz w:val="24"/>
          <w:szCs w:val="24"/>
        </w:rPr>
        <w:t xml:space="preserve">y to 'more deeply immerse in our living essence, where we can enable transformation'. Many practitioners in this study echoed the use of facilitated, mindful connection to breath for clients to </w:t>
      </w:r>
      <w:r w:rsidRPr="5FEE6C1E" w:rsidR="21490775">
        <w:rPr>
          <w:rFonts w:ascii="Calibri" w:hAnsi="Calibri" w:eastAsia="Calibri" w:cs="Calibri" w:asciiTheme="minorAscii" w:hAnsiTheme="minorAscii" w:eastAsiaTheme="minorAscii" w:cstheme="minorAscii"/>
          <w:sz w:val="24"/>
          <w:szCs w:val="24"/>
        </w:rPr>
        <w:t>allow 'this gift of life to move through their body'.</w:t>
      </w:r>
      <w:r w:rsidRPr="5FEE6C1E" w:rsidR="69CE5070">
        <w:rPr>
          <w:rStyle w:val="FootnoteReference"/>
          <w:rFonts w:ascii="Calibri" w:hAnsi="Calibri" w:eastAsia="Calibri" w:cs="Calibri" w:asciiTheme="minorAscii" w:hAnsiTheme="minorAscii" w:eastAsiaTheme="minorAscii" w:cstheme="minorAscii"/>
          <w:color w:val="202124"/>
          <w:sz w:val="24"/>
          <w:szCs w:val="24"/>
        </w:rPr>
        <w:footnoteReference w:id="127"/>
      </w:r>
      <w:r w:rsidRPr="5FEE6C1E" w:rsidR="21490775">
        <w:rPr>
          <w:rFonts w:ascii="Calibri" w:hAnsi="Calibri" w:eastAsia="Calibri" w:cs="Calibri" w:asciiTheme="minorAscii" w:hAnsiTheme="minorAscii" w:eastAsiaTheme="minorAscii" w:cstheme="minorAscii"/>
          <w:sz w:val="24"/>
          <w:szCs w:val="24"/>
        </w:rPr>
        <w:t xml:space="preserve"> Many practitioners expressed the use of breath to directly evoke</w:t>
      </w:r>
      <w:r w:rsidRPr="5FEE6C1E" w:rsidR="5CA6D81C">
        <w:rPr>
          <w:rFonts w:ascii="Calibri" w:hAnsi="Calibri" w:eastAsia="Calibri" w:cs="Calibri" w:asciiTheme="minorAscii" w:hAnsiTheme="minorAscii" w:eastAsiaTheme="minorAscii" w:cstheme="minorAscii"/>
          <w:sz w:val="24"/>
          <w:szCs w:val="24"/>
        </w:rPr>
        <w:t xml:space="preserve">, connect to</w:t>
      </w:r>
      <w:r w:rsidRPr="5FEE6C1E" w:rsidR="21490775">
        <w:rPr>
          <w:rFonts w:ascii="Calibri" w:hAnsi="Calibri" w:eastAsia="Calibri" w:cs="Calibri" w:asciiTheme="minorAscii" w:hAnsiTheme="minorAscii" w:eastAsiaTheme="minorAscii" w:cstheme="minorAscii"/>
          <w:sz w:val="24"/>
          <w:szCs w:val="24"/>
        </w:rPr>
        <w:t xml:space="preserve"> and circulate</w:t>
      </w:r>
      <w:r w:rsidRPr="5FEE6C1E" w:rsidR="3137ACFE">
        <w:rPr>
          <w:rFonts w:ascii="Calibri" w:hAnsi="Calibri" w:eastAsia="Calibri" w:cs="Calibri" w:asciiTheme="minorAscii" w:hAnsiTheme="minorAscii" w:eastAsiaTheme="minorAscii" w:cstheme="minorAscii"/>
          <w:sz w:val="24"/>
          <w:szCs w:val="24"/>
        </w:rPr>
        <w:t xml:space="preserve"> spiritual and</w:t>
      </w:r>
      <w:r w:rsidRPr="5FEE6C1E" w:rsidR="21490775">
        <w:rPr>
          <w:rFonts w:ascii="Calibri" w:hAnsi="Calibri" w:eastAsia="Calibri" w:cs="Calibri" w:asciiTheme="minorAscii" w:hAnsiTheme="minorAscii" w:eastAsiaTheme="minorAscii" w:cstheme="minorAscii"/>
          <w:sz w:val="24"/>
          <w:szCs w:val="24"/>
        </w:rPr>
        <w:t xml:space="preserve"> erotic energy. Mindful breathing practices, or breathwork, were also integrated within other therapeutic practices named by practitioners with forest bathing, tactile sensory walks and olfactory focusing to natural, hand-crafted herbal body-oil blends. Breathwork is an ancient technique for psychosomatically working with energy fields that bridge the internal and external, the visible and spiritual, and the erotic and ecological.</w:t>
      </w:r>
      <w:r w:rsidRPr="5FEE6C1E" w:rsidR="69CE5070">
        <w:rPr>
          <w:rStyle w:val="FootnoteReference"/>
          <w:rFonts w:ascii="Calibri" w:hAnsi="Calibri" w:eastAsia="Calibri" w:cs="Calibri" w:asciiTheme="minorAscii" w:hAnsiTheme="minorAscii" w:eastAsiaTheme="minorAscii" w:cstheme="minorAscii"/>
          <w:sz w:val="24"/>
          <w:szCs w:val="24"/>
        </w:rPr>
        <w:footnoteReference w:id="128"/>
      </w:r>
      <w:r w:rsidRPr="5FEE6C1E" w:rsidR="21490775">
        <w:rPr>
          <w:rFonts w:ascii="Calibri" w:hAnsi="Calibri" w:eastAsia="Calibri" w:cs="Calibri" w:asciiTheme="minorAscii" w:hAnsiTheme="minorAscii" w:eastAsiaTheme="minorAscii" w:cstheme="minorAscii"/>
          <w:sz w:val="24"/>
          <w:szCs w:val="24"/>
        </w:rPr>
        <w:t xml:space="preserve"> </w:t>
      </w:r>
    </w:p>
    <w:p w:rsidR="69CE5070" w:rsidP="5FEE6C1E" w:rsidRDefault="0D7996C9" w14:paraId="61C9D809" w14:textId="6A79DA2C">
      <w:pPr>
        <w:rPr>
          <w:rFonts w:ascii="Calibri" w:hAnsi="Calibri" w:eastAsia="Calibri" w:cs="Calibri" w:asciiTheme="minorAscii" w:hAnsiTheme="minorAscii" w:eastAsiaTheme="minorAscii" w:cstheme="minorAscii"/>
          <w:sz w:val="24"/>
          <w:szCs w:val="24"/>
        </w:rPr>
      </w:pPr>
      <w:r w:rsidRPr="5FEE6C1E" w:rsidR="21490775">
        <w:rPr>
          <w:rFonts w:ascii="Calibri" w:hAnsi="Calibri" w:eastAsia="Calibri" w:cs="Calibri" w:asciiTheme="minorAscii" w:hAnsiTheme="minorAscii" w:eastAsiaTheme="minorAscii" w:cstheme="minorAscii"/>
          <w:sz w:val="24"/>
          <w:szCs w:val="24"/>
        </w:rPr>
        <w:t>When discussing or writing about breath, practitioners n</w:t>
      </w:r>
      <w:r w:rsidRPr="145D01AF" w:rsidR="21490775">
        <w:rPr>
          <w:rFonts w:ascii="Roboto" w:hAnsi="Roboto" w:eastAsia="Roboto" w:cs="Roboto"/>
          <w:sz w:val="21"/>
          <w:szCs w:val="21"/>
        </w:rPr>
        <w:t>amed many ancient Taoist, Tantric and modern traditions for practicing breathwork.</w:t>
      </w:r>
      <w:r w:rsidRPr="145D01AF" w:rsidR="69CE5070">
        <w:rPr>
          <w:rStyle w:val="FootnoteReference"/>
          <w:rFonts w:ascii="Roboto" w:hAnsi="Roboto" w:eastAsia="Roboto" w:cs="Roboto"/>
          <w:sz w:val="21"/>
          <w:szCs w:val="21"/>
        </w:rPr>
        <w:footnoteReference w:id="129"/>
      </w:r>
      <w:r w:rsidRPr="145D01AF" w:rsidR="21490775">
        <w:rPr>
          <w:rFonts w:ascii="Roboto" w:hAnsi="Roboto" w:eastAsia="Roboto" w:cs="Roboto"/>
          <w:sz w:val="21"/>
          <w:szCs w:val="21"/>
        </w:rPr>
        <w:t xml:space="preserve"> These practices were understo</w:t>
      </w:r>
      <w:r w:rsidRPr="5FEE6C1E" w:rsidR="21490775">
        <w:rPr>
          <w:rFonts w:ascii="Calibri" w:hAnsi="Calibri" w:eastAsia="Calibri" w:cs="Calibri" w:asciiTheme="minorAscii" w:hAnsiTheme="minorAscii" w:eastAsiaTheme="minorAscii" w:cstheme="minorAscii"/>
          <w:sz w:val="24"/>
          <w:szCs w:val="24"/>
        </w:rPr>
        <w:t xml:space="preserve">od to support and activate what Dr. Morin called 'innate capacities for healing and renewal' not only through self and co-regulation, but through the practice of </w:t>
      </w:r>
      <w:r w:rsidRPr="5FEE6C1E" w:rsidR="21490775">
        <w:rPr>
          <w:rFonts w:ascii="Calibri" w:hAnsi="Calibri" w:eastAsia="Calibri" w:cs="Calibri" w:asciiTheme="minorAscii" w:hAnsiTheme="minorAscii" w:eastAsiaTheme="minorAscii" w:cstheme="minorAscii"/>
          <w:sz w:val="24"/>
          <w:szCs w:val="24"/>
        </w:rPr>
        <w:t xml:space="preserve">interoception</w:t>
      </w:r>
      <w:r w:rsidRPr="5FEE6C1E" w:rsidR="21490775">
        <w:rPr>
          <w:rFonts w:ascii="Calibri" w:hAnsi="Calibri" w:eastAsia="Calibri" w:cs="Calibri" w:asciiTheme="minorAscii" w:hAnsiTheme="minorAscii" w:eastAsiaTheme="minorAscii" w:cstheme="minorAscii"/>
          <w:sz w:val="24"/>
          <w:szCs w:val="24"/>
        </w:rPr>
        <w:t xml:space="preserve">, or 'perceiving within' one's own </w:t>
      </w:r>
      <w:r w:rsidRPr="75586F34" w:rsidR="21490775">
        <w:rPr>
          <w:rFonts w:ascii="Calibri" w:hAnsi="Calibri" w:eastAsia="Calibri" w:cs="Calibri" w:asciiTheme="minorAscii" w:hAnsiTheme="minorAscii" w:eastAsiaTheme="minorAscii" w:cstheme="minorAscii"/>
          <w:i w:val="1"/>
          <w:iCs w:val="1"/>
          <w:sz w:val="24"/>
          <w:szCs w:val="24"/>
        </w:rPr>
        <w:t xml:space="preserve">soma </w:t>
      </w:r>
      <w:r w:rsidRPr="5FEE6C1E" w:rsidR="21490775">
        <w:rPr>
          <w:rFonts w:ascii="Calibri" w:hAnsi="Calibri" w:eastAsia="Calibri" w:cs="Calibri" w:asciiTheme="minorAscii" w:hAnsiTheme="minorAscii" w:eastAsiaTheme="minorAscii" w:cstheme="minorAscii"/>
          <w:sz w:val="24"/>
          <w:szCs w:val="24"/>
        </w:rPr>
        <w:t xml:space="preserve">to </w:t>
      </w:r>
      <w:r w:rsidRPr="5FEE6C1E" w:rsidR="21490775">
        <w:rPr>
          <w:rFonts w:ascii="Calibri" w:hAnsi="Calibri" w:eastAsia="Calibri" w:cs="Calibri" w:asciiTheme="minorAscii" w:hAnsiTheme="minorAscii" w:eastAsiaTheme="minorAscii" w:cstheme="minorAscii"/>
          <w:sz w:val="24"/>
          <w:szCs w:val="24"/>
        </w:rPr>
        <w:lastRenderedPageBreak/>
        <w:t>access innate, internal wisdom.</w:t>
      </w:r>
      <w:r w:rsidRPr="5FEE6C1E" w:rsidR="69CE5070">
        <w:rPr>
          <w:rStyle w:val="FootnoteReference"/>
          <w:rFonts w:ascii="Calibri" w:hAnsi="Calibri" w:eastAsia="Calibri" w:cs="Calibri" w:asciiTheme="minorAscii" w:hAnsiTheme="minorAscii" w:eastAsiaTheme="minorAscii" w:cstheme="minorAscii"/>
          <w:sz w:val="24"/>
          <w:szCs w:val="24"/>
        </w:rPr>
        <w:footnoteReference w:id="130"/>
      </w:r>
      <w:r w:rsidRPr="5FEE6C1E" w:rsidR="21490775">
        <w:rPr>
          <w:rFonts w:ascii="Calibri" w:hAnsi="Calibri" w:eastAsia="Calibri" w:cs="Calibri" w:asciiTheme="minorAscii" w:hAnsiTheme="minorAscii" w:eastAsiaTheme="minorAscii" w:cstheme="minorAscii"/>
          <w:sz w:val="24"/>
          <w:szCs w:val="24"/>
        </w:rPr>
        <w:t xml:space="preserve"> These kinds of practices both require and inspire the 'safety and permission to feel both the traumas and pleasures' that are often revealed in somatic sexological work as well as other therapeutic efforts to address the somatic impacts of eco-anxiety and ecological grief that many clients experience.</w:t>
      </w:r>
      <w:r w:rsidRPr="5FEE6C1E" w:rsidR="69CE5070">
        <w:rPr>
          <w:rStyle w:val="FootnoteReference"/>
          <w:rFonts w:ascii="Calibri" w:hAnsi="Calibri" w:eastAsia="Calibri" w:cs="Calibri" w:asciiTheme="minorAscii" w:hAnsiTheme="minorAscii" w:eastAsiaTheme="minorAscii" w:cstheme="minorAscii"/>
          <w:sz w:val="24"/>
          <w:szCs w:val="24"/>
        </w:rPr>
        <w:footnoteReference w:id="131"/>
      </w:r>
      <w:r w:rsidRPr="5FEE6C1E" w:rsidR="21490775">
        <w:rPr>
          <w:rFonts w:ascii="Calibri" w:hAnsi="Calibri" w:eastAsia="Calibri" w:cs="Calibri" w:asciiTheme="minorAscii" w:hAnsiTheme="minorAscii" w:eastAsiaTheme="minorAscii" w:cstheme="minorAscii"/>
          <w:sz w:val="24"/>
          <w:szCs w:val="24"/>
        </w:rPr>
        <w:t xml:space="preserve"> </w:t>
      </w:r>
    </w:p>
    <w:p w:rsidR="69CE5070" w:rsidP="145D01AF" w:rsidRDefault="0D7996C9" w14:paraId="4596A0E2" w14:textId="0FC9BDF3">
      <w:pPr>
        <w:rPr>
          <w:rFonts w:eastAsia="ＭＳ 明朝" w:eastAsiaTheme="minorEastAsia"/>
          <w:sz w:val="24"/>
          <w:szCs w:val="24"/>
        </w:rPr>
      </w:pPr>
      <w:r w:rsidRPr="5FEE6C1E" w:rsidR="21490775">
        <w:rPr>
          <w:rFonts w:ascii="Calibri" w:hAnsi="Calibri" w:eastAsia="Calibri" w:cs="Calibri" w:asciiTheme="minorAscii" w:hAnsiTheme="minorAscii" w:eastAsiaTheme="minorAscii" w:cstheme="minorAscii"/>
          <w:sz w:val="24"/>
          <w:szCs w:val="24"/>
        </w:rPr>
        <w:t xml:space="preserve">Practitioners </w:t>
      </w:r>
      <w:r w:rsidRPr="5FEE6C1E" w:rsidR="21490775">
        <w:rPr>
          <w:rFonts w:ascii="Calibri" w:hAnsi="Calibri" w:eastAsia="Calibri" w:cs="Calibri" w:asciiTheme="minorAscii" w:hAnsiTheme="minorAscii" w:eastAsiaTheme="minorAscii" w:cstheme="minorAscii"/>
          <w:sz w:val="24"/>
          <w:szCs w:val="24"/>
        </w:rPr>
        <w:t xml:space="preserve">a</w:t>
      </w:r>
      <w:r w:rsidRPr="5FEE6C1E" w:rsidR="79388B95">
        <w:rPr>
          <w:rFonts w:ascii="Calibri" w:hAnsi="Calibri" w:eastAsia="Calibri" w:cs="Calibri" w:asciiTheme="minorAscii" w:hAnsiTheme="minorAscii" w:eastAsiaTheme="minorAscii" w:cstheme="minorAscii"/>
          <w:sz w:val="24"/>
          <w:szCs w:val="24"/>
        </w:rPr>
        <w:t xml:space="preserve">ffirmed</w:t>
      </w:r>
      <w:r w:rsidRPr="5FEE6C1E" w:rsidR="21490775">
        <w:rPr>
          <w:rFonts w:ascii="Calibri" w:hAnsi="Calibri" w:eastAsia="Calibri" w:cs="Calibri" w:asciiTheme="minorAscii" w:hAnsiTheme="minorAscii" w:eastAsiaTheme="minorAscii" w:cstheme="minorAscii"/>
          <w:sz w:val="24"/>
          <w:szCs w:val="24"/>
        </w:rPr>
        <w:t xml:space="preserve"> that connection to breath and </w:t>
      </w:r>
      <w:r w:rsidRPr="5FEE6C1E" w:rsidR="21490775">
        <w:rPr>
          <w:rFonts w:ascii="Calibri" w:hAnsi="Calibri" w:eastAsia="Calibri" w:cs="Calibri" w:asciiTheme="minorAscii" w:hAnsiTheme="minorAscii" w:eastAsiaTheme="minorAscii" w:cstheme="minorAscii"/>
          <w:sz w:val="24"/>
          <w:szCs w:val="24"/>
        </w:rPr>
        <w:t xml:space="preserve">earthbody</w:t>
      </w:r>
      <w:r w:rsidRPr="5FEE6C1E" w:rsidR="21490775">
        <w:rPr>
          <w:rFonts w:ascii="Calibri" w:hAnsi="Calibri" w:eastAsia="Calibri" w:cs="Calibri" w:asciiTheme="minorAscii" w:hAnsiTheme="minorAscii" w:eastAsiaTheme="minorAscii" w:cstheme="minorAscii"/>
          <w:sz w:val="24"/>
          <w:szCs w:val="24"/>
        </w:rPr>
        <w:t xml:space="preserve"> elements can be powerfully experienced in any environment in the importance of 'connecting to what </w:t>
      </w:r>
      <w:r w:rsidRPr="40D0801E" w:rsidR="21490775">
        <w:rPr>
          <w:rFonts w:ascii="Calibri" w:hAnsi="Calibri" w:eastAsia="Calibri" w:cs="Calibri" w:asciiTheme="minorAscii" w:hAnsiTheme="minorAscii" w:eastAsiaTheme="minorAscii" w:cstheme="minorAscii"/>
          <w:i w:val="1"/>
          <w:iCs w:val="1"/>
          <w:sz w:val="24"/>
          <w:szCs w:val="24"/>
        </w:rPr>
        <w:t xml:space="preserve">is </w:t>
      </w:r>
      <w:r w:rsidRPr="5FEE6C1E" w:rsidR="21490775">
        <w:rPr>
          <w:rFonts w:ascii="Calibri" w:hAnsi="Calibri" w:eastAsia="Calibri" w:cs="Calibri" w:asciiTheme="minorAscii" w:hAnsiTheme="minorAscii" w:eastAsiaTheme="minorAscii" w:cstheme="minorAscii"/>
          <w:sz w:val="24"/>
          <w:szCs w:val="24"/>
        </w:rPr>
        <w:t>available, even if it's not wild'.</w:t>
      </w:r>
      <w:r w:rsidRPr="5FEE6C1E" w:rsidR="69CE5070">
        <w:rPr>
          <w:rStyle w:val="FootnoteReference"/>
          <w:rFonts w:ascii="Calibri" w:hAnsi="Calibri" w:eastAsia="Calibri" w:cs="Calibri" w:asciiTheme="minorAscii" w:hAnsiTheme="minorAscii" w:eastAsiaTheme="minorAscii" w:cstheme="minorAscii"/>
          <w:sz w:val="24"/>
          <w:szCs w:val="24"/>
        </w:rPr>
        <w:footnoteReference w:id="136"/>
      </w:r>
      <w:r w:rsidRPr="5FEE6C1E" w:rsidR="21490775">
        <w:rPr>
          <w:rFonts w:ascii="Calibri" w:hAnsi="Calibri" w:eastAsia="Calibri" w:cs="Calibri" w:asciiTheme="minorAscii" w:hAnsiTheme="minorAscii" w:eastAsiaTheme="minorAscii" w:cstheme="minorAscii"/>
          <w:sz w:val="24"/>
          <w:szCs w:val="24"/>
        </w:rPr>
        <w:t xml:space="preserve"> However, some expressed doubt at the level of impact and integration for clients or larger environmental healing if standard practices remain largely within 'sterilized, indoor environments' which de-sensitize the human experience to the complexity, unpredictability and spontaneity of the </w:t>
      </w:r>
      <w:r w:rsidRPr="5FEE6C1E" w:rsidR="21490775">
        <w:rPr>
          <w:rFonts w:ascii="Calibri" w:hAnsi="Calibri" w:eastAsia="Calibri" w:cs="Calibri" w:asciiTheme="minorAscii" w:hAnsiTheme="minorAscii" w:eastAsiaTheme="minorAscii" w:cstheme="minorAscii"/>
          <w:sz w:val="24"/>
          <w:szCs w:val="24"/>
        </w:rPr>
        <w:t xml:space="preserve">natural environment which so often mirrors the 'mysterious nature of human eroticism'. Therefore, somatic sexological practitioners who wish to support deeper senses of purpose, connection</w:t>
      </w:r>
      <w:r w:rsidRPr="5FEE6C1E" w:rsidR="1569590C">
        <w:rPr>
          <w:rFonts w:ascii="Calibri" w:hAnsi="Calibri" w:eastAsia="Calibri" w:cs="Calibri" w:asciiTheme="minorAscii" w:hAnsiTheme="minorAscii" w:eastAsiaTheme="minorAscii" w:cstheme="minorAscii"/>
          <w:sz w:val="24"/>
          <w:szCs w:val="24"/>
        </w:rPr>
        <w:t xml:space="preserve">,</w:t>
      </w:r>
      <w:r w:rsidRPr="5FEE6C1E" w:rsidR="21490775">
        <w:rPr>
          <w:rFonts w:ascii="Calibri" w:hAnsi="Calibri" w:eastAsia="Calibri" w:cs="Calibri" w:asciiTheme="minorAscii" w:hAnsiTheme="minorAscii" w:eastAsiaTheme="minorAscii" w:cstheme="minorAscii"/>
          <w:sz w:val="24"/>
          <w:szCs w:val="24"/>
        </w:rPr>
        <w:t xml:space="preserve"> belonging and confidence with their clients' can nurture meaningful relationships with nature by exploring how breathwork techniques offered in this study </w:t>
      </w:r>
      <w:r w:rsidRPr="5FEE6C1E" w:rsidR="540E3E3D">
        <w:rPr>
          <w:rFonts w:ascii="Calibri" w:hAnsi="Calibri" w:eastAsia="Calibri" w:cs="Calibri" w:asciiTheme="minorAscii" w:hAnsiTheme="minorAscii" w:eastAsiaTheme="minorAscii" w:cstheme="minorAscii"/>
          <w:sz w:val="24"/>
          <w:szCs w:val="24"/>
        </w:rPr>
        <w:t xml:space="preserve">or learned elsewhere</w:t>
      </w:r>
      <w:r w:rsidRPr="5FEE6C1E" w:rsidR="21490775">
        <w:rPr>
          <w:rFonts w:ascii="Calibri" w:hAnsi="Calibri" w:eastAsia="Calibri" w:cs="Calibri" w:asciiTheme="minorAscii" w:hAnsiTheme="minorAscii" w:eastAsiaTheme="minorAscii" w:cstheme="minorAscii"/>
          <w:sz w:val="24"/>
          <w:szCs w:val="24"/>
        </w:rPr>
        <w:t xml:space="preserve">, might be further integrated </w:t>
      </w:r>
      <w:r w:rsidRPr="5FEE6C1E" w:rsidR="10A97622">
        <w:rPr>
          <w:rFonts w:ascii="Calibri" w:hAnsi="Calibri" w:eastAsia="Calibri" w:cs="Calibri" w:asciiTheme="minorAscii" w:hAnsiTheme="minorAscii" w:eastAsiaTheme="minorAscii" w:cstheme="minorAscii"/>
          <w:sz w:val="24"/>
          <w:szCs w:val="24"/>
        </w:rPr>
        <w:t xml:space="preserve">as eco-spiritual practices </w:t>
      </w:r>
      <w:r w:rsidRPr="5FEE6C1E" w:rsidR="21490775">
        <w:rPr>
          <w:rFonts w:ascii="Calibri" w:hAnsi="Calibri" w:eastAsia="Calibri" w:cs="Calibri" w:asciiTheme="minorAscii" w:hAnsiTheme="minorAscii" w:eastAsiaTheme="minorAscii" w:cstheme="minorAscii"/>
          <w:sz w:val="24"/>
          <w:szCs w:val="24"/>
        </w:rPr>
        <w:t xml:space="preserve">into their existing </w:t>
      </w:r>
      <w:r w:rsidRPr="5FEE6C1E" w:rsidR="5CAE087A">
        <w:rPr>
          <w:rFonts w:ascii="Calibri" w:hAnsi="Calibri" w:eastAsia="Calibri" w:cs="Calibri" w:asciiTheme="minorAscii" w:hAnsiTheme="minorAscii" w:eastAsiaTheme="minorAscii" w:cstheme="minorAscii"/>
          <w:sz w:val="24"/>
          <w:szCs w:val="24"/>
        </w:rPr>
        <w:t xml:space="preserve">work </w:t>
      </w:r>
      <w:r w:rsidRPr="5FEE6C1E" w:rsidR="21490775">
        <w:rPr>
          <w:rFonts w:ascii="Calibri" w:hAnsi="Calibri" w:eastAsia="Calibri" w:cs="Calibri" w:asciiTheme="minorAscii" w:hAnsiTheme="minorAscii" w:eastAsiaTheme="minorAscii" w:cstheme="minorAscii"/>
          <w:sz w:val="24"/>
          <w:szCs w:val="24"/>
        </w:rPr>
        <w:lastRenderedPageBreak/>
        <w:t xml:space="preserve">for the mutual benefit of client, practitioner and place. </w:t>
      </w:r>
      <w:r>
        <w:br/>
      </w:r>
    </w:p>
    <w:p w:rsidR="69CE5070" w:rsidP="145D01AF" w:rsidRDefault="69CE5070" w14:paraId="6CA61FBB" w14:textId="6714503D">
      <w:pPr>
        <w:pStyle w:val="Heading4"/>
        <w:rPr>
          <w:rFonts w:ascii="Calibri Light" w:hAnsi="Calibri Light"/>
          <w:sz w:val="24"/>
          <w:szCs w:val="24"/>
        </w:rPr>
      </w:pPr>
      <w:bookmarkStart w:name="_Toc1345973860" w:id="1620625339"/>
      <w:bookmarkStart w:name="_Toc91581302" w:id="1819559330"/>
      <w:r w:rsidR="78DD97F5">
        <w:rPr/>
        <w:t>On Touch: Navigating Boundaries in a Permeable Existence</w:t>
      </w:r>
      <w:bookmarkEnd w:id="1620625339"/>
      <w:bookmarkEnd w:id="1819559330"/>
    </w:p>
    <w:p w:rsidR="27CC0D58" w:rsidP="0D7996C9" w:rsidRDefault="27CC0D58" w14:paraId="7CC0D5A5" w14:textId="441E9E18">
      <w:pPr>
        <w:rPr>
          <w:rFonts w:eastAsiaTheme="minorEastAsia"/>
          <w:color w:val="202124"/>
          <w:sz w:val="24"/>
          <w:szCs w:val="24"/>
        </w:rPr>
      </w:pPr>
    </w:p>
    <w:p w:rsidR="00FA4E6A" w:rsidP="5FEE6C1E" w:rsidRDefault="0D7996C9" w14:paraId="6B34DDDB" w14:textId="1A09967E">
      <w:pPr>
        <w:rPr>
          <w:rFonts w:ascii="Calibri" w:hAnsi="Calibri" w:eastAsia="Calibri" w:cs="Calibri" w:asciiTheme="minorAscii" w:hAnsiTheme="minorAscii" w:eastAsiaTheme="minorAscii" w:cstheme="minorAscii"/>
          <w:color w:val="202124"/>
          <w:sz w:val="24"/>
          <w:szCs w:val="24"/>
        </w:rPr>
      </w:pPr>
      <w:r w:rsidRPr="5FEE6C1E" w:rsidR="21490775">
        <w:rPr>
          <w:rFonts w:ascii="Calibri" w:hAnsi="Calibri" w:eastAsia="Calibri" w:cs="Calibri" w:asciiTheme="minorAscii" w:hAnsiTheme="minorAscii" w:eastAsiaTheme="minorAscii" w:cstheme="minorAscii"/>
          <w:sz w:val="24"/>
          <w:szCs w:val="24"/>
        </w:rPr>
        <w:t>Darnell wrote that 'professional training can only extend as far as the cultures that create and support it'.</w:t>
      </w:r>
      <w:r w:rsidRPr="5FEE6C1E" w:rsidR="005701CC">
        <w:rPr>
          <w:rStyle w:val="FootnoteReference"/>
          <w:rFonts w:ascii="Calibri" w:hAnsi="Calibri" w:eastAsia="Calibri" w:cs="Calibri" w:asciiTheme="minorAscii" w:hAnsiTheme="minorAscii" w:eastAsiaTheme="minorAscii" w:cstheme="minorAscii"/>
          <w:sz w:val="24"/>
          <w:szCs w:val="24"/>
        </w:rPr>
        <w:footnoteReference w:id="137"/>
      </w:r>
      <w:r w:rsidRPr="5FEE6C1E" w:rsidR="21490775">
        <w:rPr>
          <w:rFonts w:ascii="Calibri" w:hAnsi="Calibri" w:eastAsia="Calibri" w:cs="Calibri" w:asciiTheme="minorAscii" w:hAnsiTheme="minorAscii" w:eastAsiaTheme="minorAscii" w:cstheme="minorAscii"/>
          <w:sz w:val="24"/>
          <w:szCs w:val="24"/>
        </w:rPr>
        <w:t xml:space="preserve"> She lamented that although the therapeutic benefits of both basic, non-sexual and erotic touch have long been understood, funding for research of touch as a therapeutic intervention has been limited and stigmatized</w:t>
      </w:r>
      <w:r w:rsidRPr="5FEE6C1E" w:rsidR="2C77B113">
        <w:rPr>
          <w:rFonts w:ascii="Calibri" w:hAnsi="Calibri" w:eastAsia="Calibri" w:cs="Calibri" w:asciiTheme="minorAscii" w:hAnsiTheme="minorAscii" w:eastAsiaTheme="minorAscii" w:cstheme="minorAscii"/>
          <w:sz w:val="24"/>
          <w:szCs w:val="24"/>
        </w:rPr>
        <w:t xml:space="preserve">. This has contributed to</w:t>
      </w:r>
      <w:r w:rsidRPr="5FEE6C1E" w:rsidR="21490775">
        <w:rPr>
          <w:rFonts w:ascii="Calibri" w:hAnsi="Calibri" w:eastAsia="Calibri" w:cs="Calibri" w:asciiTheme="minorAscii" w:hAnsiTheme="minorAscii" w:eastAsiaTheme="minorAscii" w:cstheme="minorAscii"/>
          <w:sz w:val="24"/>
          <w:szCs w:val="24"/>
        </w:rPr>
        <w:t xml:space="preserve"> 'obscuring information about how people experience erotic pleasure and subsequently remains a leading incentive for people to seek sex therapy'. </w:t>
      </w:r>
      <w:r w:rsidRPr="5FEE6C1E" w:rsidR="21490775">
        <w:rPr>
          <w:rFonts w:ascii="Calibri" w:hAnsi="Calibri" w:eastAsia="Calibri" w:cs="Calibri" w:asciiTheme="minorAscii" w:hAnsiTheme="minorAscii" w:eastAsiaTheme="minorAscii" w:cstheme="minorAscii"/>
          <w:sz w:val="24"/>
          <w:szCs w:val="24"/>
        </w:rPr>
        <w:t xml:space="preserve">The majority of</w:t>
      </w:r>
      <w:r w:rsidRPr="5FEE6C1E" w:rsidR="21490775">
        <w:rPr>
          <w:rFonts w:ascii="Calibri" w:hAnsi="Calibri" w:eastAsia="Calibri" w:cs="Calibri" w:asciiTheme="minorAscii" w:hAnsiTheme="minorAscii" w:eastAsiaTheme="minorAscii" w:cstheme="minorAscii"/>
          <w:sz w:val="24"/>
          <w:szCs w:val="24"/>
        </w:rPr>
        <w:t xml:space="preserve"> participants in this study were trained as Sexological Bodyworkers who in the field of wellness and somatic therapeutic modalities, are uniquely trained to provide safe, ethical, and healing touch when appropriate for the needs of their clients. When asked about how their use of touch within their bodywork practice has been informed by their spiritual and ecological educations, many echoed a sentiment </w:t>
      </w:r>
      <w:r w:rsidRPr="5FEE6C1E" w:rsidR="113B4A53">
        <w:rPr>
          <w:rFonts w:ascii="Calibri" w:hAnsi="Calibri" w:eastAsia="Calibri" w:cs="Calibri" w:asciiTheme="minorAscii" w:hAnsiTheme="minorAscii" w:eastAsiaTheme="minorAscii" w:cstheme="minorAscii"/>
          <w:sz w:val="24"/>
          <w:szCs w:val="24"/>
        </w:rPr>
        <w:t xml:space="preserve">from one participant who offered,</w:t>
      </w:r>
      <w:r w:rsidRPr="5FEE6C1E" w:rsidR="21490775">
        <w:rPr>
          <w:rFonts w:ascii="Calibri" w:hAnsi="Calibri" w:eastAsia="Calibri" w:cs="Calibri" w:asciiTheme="minorAscii" w:hAnsiTheme="minorAscii" w:eastAsiaTheme="minorAscii" w:cstheme="minorAscii"/>
          <w:sz w:val="24"/>
          <w:szCs w:val="24"/>
        </w:rPr>
        <w:t xml:space="preserve"> 'the ways in which we have treated the earth </w:t>
      </w:r>
      <w:r w:rsidRPr="5FEE6C1E" w:rsidR="708DBCEB">
        <w:rPr>
          <w:rFonts w:ascii="Calibri" w:hAnsi="Calibri" w:eastAsia="Calibri" w:cs="Calibri" w:asciiTheme="minorAscii" w:hAnsiTheme="minorAscii" w:eastAsiaTheme="minorAscii" w:cstheme="minorAscii"/>
          <w:sz w:val="24"/>
          <w:szCs w:val="24"/>
        </w:rPr>
        <w:t xml:space="preserve">is </w:t>
      </w:r>
      <w:r w:rsidRPr="5FEE6C1E" w:rsidR="21490775">
        <w:rPr>
          <w:rFonts w:ascii="Calibri" w:hAnsi="Calibri" w:eastAsia="Calibri" w:cs="Calibri" w:asciiTheme="minorAscii" w:hAnsiTheme="minorAscii" w:eastAsiaTheme="minorAscii" w:cstheme="minorAscii"/>
          <w:sz w:val="24"/>
          <w:szCs w:val="24"/>
        </w:rPr>
        <w:t xml:space="preserve">in relation to the ways in which we have touched ourselves or been touched by </w:t>
      </w:r>
      <w:r w:rsidRPr="5FEE6C1E" w:rsidR="21490775">
        <w:rPr>
          <w:rFonts w:ascii="Calibri" w:hAnsi="Calibri" w:eastAsia="Calibri" w:cs="Calibri" w:asciiTheme="minorAscii" w:hAnsiTheme="minorAscii" w:eastAsiaTheme="minorAscii" w:cstheme="minorAscii"/>
          <w:sz w:val="24"/>
          <w:szCs w:val="24"/>
        </w:rPr>
        <w:t xml:space="preserve">others'</w:t>
      </w:r>
      <w:r w:rsidRPr="5FEE6C1E" w:rsidR="21490775">
        <w:rPr>
          <w:rFonts w:ascii="Calibri" w:hAnsi="Calibri" w:eastAsia="Calibri" w:cs="Calibri" w:asciiTheme="minorAscii" w:hAnsiTheme="minorAscii" w:eastAsiaTheme="minorAscii" w:cstheme="minorAscii"/>
          <w:sz w:val="24"/>
          <w:szCs w:val="24"/>
        </w:rPr>
        <w:t xml:space="preserve">.</w:t>
      </w:r>
      <w:r w:rsidRPr="5FEE6C1E" w:rsidR="005701CC">
        <w:rPr>
          <w:rStyle w:val="FootnoteReference"/>
          <w:rFonts w:ascii="Calibri" w:hAnsi="Calibri" w:eastAsia="Calibri" w:cs="Calibri" w:asciiTheme="minorAscii" w:hAnsiTheme="minorAscii" w:eastAsiaTheme="minorAscii" w:cstheme="minorAscii"/>
          <w:color w:val="202124"/>
          <w:sz w:val="24"/>
          <w:szCs w:val="24"/>
        </w:rPr>
        <w:footnoteReference w:id="138"/>
      </w:r>
      <w:r w:rsidRPr="5FEE6C1E" w:rsidR="21490775">
        <w:rPr>
          <w:rFonts w:ascii="Calibri" w:hAnsi="Calibri" w:eastAsia="Calibri" w:cs="Calibri" w:asciiTheme="minorAscii" w:hAnsiTheme="minorAscii" w:eastAsiaTheme="minorAscii" w:cstheme="minorAscii"/>
          <w:sz w:val="24"/>
          <w:szCs w:val="24"/>
        </w:rPr>
        <w:t xml:space="preserve"> </w:t>
      </w:r>
    </w:p>
    <w:p w:rsidR="00FA4E6A" w:rsidP="5FEE6C1E" w:rsidRDefault="0D7996C9" w14:paraId="16F5F041" w14:textId="3E9EE34F">
      <w:pPr>
        <w:rPr>
          <w:rFonts w:eastAsia="ＭＳ 明朝" w:eastAsiaTheme="minorEastAsia"/>
          <w:sz w:val="24"/>
          <w:szCs w:val="24"/>
        </w:rPr>
      </w:pPr>
      <w:r w:rsidRPr="1632B7CE" w:rsidR="21490775">
        <w:rPr>
          <w:rFonts w:eastAsia="ＭＳ 明朝" w:eastAsiaTheme="minorEastAsia"/>
          <w:sz w:val="24"/>
          <w:szCs w:val="24"/>
        </w:rPr>
        <w:t>As the first sense to develop and the most essential for survival, touch is often called the 'mother of all senses'.</w:t>
      </w:r>
      <w:r w:rsidRPr="1632B7CE" w:rsidR="005701CC">
        <w:rPr>
          <w:rStyle w:val="FootnoteReference"/>
          <w:rFonts w:eastAsia="ＭＳ 明朝" w:eastAsiaTheme="minorEastAsia"/>
          <w:sz w:val="24"/>
          <w:szCs w:val="24"/>
        </w:rPr>
        <w:footnoteReference w:id="139"/>
      </w:r>
      <w:r w:rsidRPr="1632B7CE" w:rsidR="21490775">
        <w:rPr>
          <w:rFonts w:eastAsia="ＭＳ 明朝" w:eastAsiaTheme="minorEastAsia"/>
          <w:sz w:val="24"/>
          <w:szCs w:val="24"/>
        </w:rPr>
        <w:t xml:space="preserve">  In traditional psychotherapeutic practices, touch has been generally taboo 'out of concerns that it might be misinterpreted or mis-experienced by the client as sexual', fear of unhealthy transference or that 'the therapist would misuse it to further his or her own psychological or sexual needs', according to sensorimotor psychotherapists Drs. Ogden, Minton and Pain.</w:t>
      </w:r>
      <w:r w:rsidRPr="1632B7CE" w:rsidR="005701CC">
        <w:rPr>
          <w:rStyle w:val="FootnoteReference"/>
          <w:rFonts w:eastAsia="ＭＳ 明朝" w:eastAsiaTheme="minorEastAsia"/>
          <w:sz w:val="24"/>
          <w:szCs w:val="24"/>
        </w:rPr>
        <w:footnoteReference w:id="140"/>
      </w:r>
      <w:r w:rsidRPr="1632B7CE" w:rsidR="21490775">
        <w:rPr>
          <w:rFonts w:eastAsia="ＭＳ 明朝" w:eastAsiaTheme="minorEastAsia"/>
          <w:sz w:val="24"/>
          <w:szCs w:val="24"/>
        </w:rPr>
        <w:t xml:space="preserve"> However, these experts also </w:t>
      </w:r>
      <w:r w:rsidRPr="1632B7CE" w:rsidR="273946FC">
        <w:rPr>
          <w:rFonts w:eastAsia="ＭＳ 明朝" w:eastAsiaTheme="minorEastAsia"/>
          <w:sz w:val="24"/>
          <w:szCs w:val="24"/>
        </w:rPr>
        <w:t xml:space="preserve">confirmed </w:t>
      </w:r>
      <w:r w:rsidRPr="1632B7CE" w:rsidR="21490775">
        <w:rPr>
          <w:rFonts w:eastAsia="ＭＳ 明朝" w:eastAsiaTheme="minorEastAsia"/>
          <w:sz w:val="24"/>
          <w:szCs w:val="24"/>
        </w:rPr>
        <w:t xml:space="preserve">what eco-erotic-</w:t>
      </w:r>
      <w:r w:rsidRPr="1632B7CE" w:rsidR="21490775">
        <w:rPr>
          <w:rFonts w:eastAsia="ＭＳ 明朝" w:eastAsiaTheme="minorEastAsia"/>
          <w:sz w:val="24"/>
          <w:szCs w:val="24"/>
        </w:rPr>
        <w:t xml:space="preserve">spiritual practitioners through the various lineages have long understood- that touch has perhaps the greatest potential to 'build new somatic resources' to be harnessed for healing, transformation and wellness. </w:t>
      </w:r>
      <w:r w:rsidRPr="1632B7CE" w:rsidR="5C292A2A">
        <w:rPr>
          <w:rFonts w:eastAsia="ＭＳ 明朝" w:eastAsiaTheme="minorEastAsia"/>
          <w:sz w:val="24"/>
          <w:szCs w:val="24"/>
        </w:rPr>
        <w:t>C</w:t>
      </w:r>
      <w:r w:rsidRPr="1632B7CE" w:rsidR="21490775">
        <w:rPr>
          <w:rFonts w:eastAsia="ＭＳ 明朝" w:eastAsiaTheme="minorEastAsia"/>
          <w:sz w:val="24"/>
          <w:szCs w:val="24"/>
        </w:rPr>
        <w:t xml:space="preserve">aution was expressed by one Sexological Bodyworker in the understanding that Sexological Bodywork itself was created by and for a culture traumatized by eco-erotic severance and repression. </w:t>
      </w:r>
      <w:r w:rsidRPr="1632B7CE" w:rsidR="3F51BFAA">
        <w:rPr>
          <w:rFonts w:eastAsia="ＭＳ 明朝" w:eastAsiaTheme="minorEastAsia"/>
          <w:sz w:val="24"/>
          <w:szCs w:val="24"/>
        </w:rPr>
        <w:t xml:space="preserve">They posed for inquiry: </w:t>
      </w:r>
      <w:r w:rsidRPr="1632B7CE" w:rsidR="21490775">
        <w:rPr>
          <w:rFonts w:eastAsia="ＭＳ 明朝" w:eastAsiaTheme="minorEastAsia"/>
          <w:sz w:val="24"/>
          <w:szCs w:val="24"/>
        </w:rPr>
        <w:lastRenderedPageBreak/>
        <w:t>'How does transactional and extractive relationship with Mother Earth translate to sex work?'</w:t>
      </w:r>
      <w:r w:rsidRPr="1632B7CE" w:rsidR="005701CC">
        <w:rPr>
          <w:rStyle w:val="FootnoteReference"/>
          <w:rFonts w:eastAsia="ＭＳ 明朝" w:eastAsiaTheme="minorEastAsia"/>
          <w:sz w:val="24"/>
          <w:szCs w:val="24"/>
        </w:rPr>
        <w:footnoteReference w:id="141"/>
      </w:r>
    </w:p>
    <w:p w:rsidR="00FA4E6A" w:rsidP="5FEE6C1E" w:rsidRDefault="0D7996C9" w14:paraId="772ACADB" w14:textId="0F6C014C">
      <w:pPr>
        <w:rPr>
          <w:rFonts w:eastAsia="ＭＳ 明朝" w:eastAsiaTheme="minorEastAsia"/>
          <w:color w:val="202124"/>
          <w:sz w:val="24"/>
          <w:szCs w:val="24"/>
        </w:rPr>
      </w:pPr>
      <w:r w:rsidRPr="1632B7CE" w:rsidR="21490775">
        <w:rPr>
          <w:rFonts w:eastAsia="ＭＳ 明朝" w:eastAsiaTheme="minorEastAsia"/>
          <w:sz w:val="24"/>
          <w:szCs w:val="24"/>
        </w:rPr>
        <w:t xml:space="preserve">Sexological Bodyworkers typically offer a variety of client led and client centered touch for education, wellbeing and embodiment. </w:t>
      </w:r>
      <w:r w:rsidRPr="1632B7CE" w:rsidR="0E8514B6">
        <w:rPr>
          <w:rFonts w:eastAsia="ＭＳ 明朝" w:eastAsiaTheme="minorEastAsia"/>
          <w:sz w:val="24"/>
          <w:szCs w:val="24"/>
        </w:rPr>
        <w:t>T</w:t>
      </w:r>
      <w:r w:rsidRPr="1632B7CE" w:rsidR="21490775">
        <w:rPr>
          <w:rFonts w:eastAsia="ＭＳ 明朝" w:eastAsiaTheme="minorEastAsia"/>
          <w:sz w:val="24"/>
          <w:szCs w:val="24"/>
        </w:rPr>
        <w:t xml:space="preserve">he practitioners in this </w:t>
      </w:r>
      <w:r w:rsidRPr="1632B7CE" w:rsidR="2647A8BA">
        <w:rPr>
          <w:rFonts w:eastAsia="ＭＳ 明朝" w:eastAsiaTheme="minorEastAsia"/>
          <w:sz w:val="24"/>
          <w:szCs w:val="24"/>
        </w:rPr>
        <w:t>study</w:t>
      </w:r>
      <w:r w:rsidRPr="1632B7CE" w:rsidR="21490775">
        <w:rPr>
          <w:rFonts w:eastAsia="ＭＳ 明朝" w:eastAsiaTheme="minorEastAsia"/>
          <w:sz w:val="24"/>
          <w:szCs w:val="24"/>
        </w:rPr>
        <w:t xml:space="preserve"> often invited clients to explore touch with their surrounding environments using the frameworks for consent and boundaries which inform</w:t>
      </w:r>
      <w:r w:rsidRPr="1632B7CE" w:rsidR="6EC1E9E2">
        <w:rPr>
          <w:rFonts w:eastAsia="ＭＳ 明朝" w:eastAsiaTheme="minorEastAsia"/>
          <w:sz w:val="24"/>
          <w:szCs w:val="24"/>
        </w:rPr>
        <w:t>ed</w:t>
      </w:r>
      <w:r w:rsidRPr="1632B7CE" w:rsidR="21490775">
        <w:rPr>
          <w:rFonts w:eastAsia="ＭＳ 明朝" w:eastAsiaTheme="minorEastAsia"/>
          <w:sz w:val="24"/>
          <w:szCs w:val="24"/>
        </w:rPr>
        <w:t xml:space="preserve"> the ethics of their practice. When possible and appropriate, clients were invited during sessions or as home-play assignments to '</w:t>
      </w:r>
      <w:r w:rsidRPr="1632B7CE" w:rsidR="21490775">
        <w:rPr>
          <w:rFonts w:eastAsia="ＭＳ 明朝" w:eastAsiaTheme="minorEastAsia"/>
          <w:color w:val="202124"/>
          <w:sz w:val="24"/>
          <w:szCs w:val="24"/>
        </w:rPr>
        <w:t>walk barefoot and put their feet in any dirt', explore a 'meditation or masturbation practice outdoors', experience 'herbal and spiritual baths or steams', 'moon gaze', 'create rituals of burying or burning items', 'sitting around the fire', or when indoors,  intentionally 'resourcing to plants in the house, crystals, animals</w:t>
      </w:r>
      <w:r w:rsidRPr="1632B7CE" w:rsidR="55459202">
        <w:rPr>
          <w:rFonts w:eastAsia="ＭＳ 明朝" w:eastAsiaTheme="minorEastAsia"/>
          <w:color w:val="202124"/>
          <w:sz w:val="24"/>
          <w:szCs w:val="24"/>
        </w:rPr>
        <w:t xml:space="preserve"> or </w:t>
      </w:r>
      <w:r w:rsidRPr="1632B7CE" w:rsidR="21490775">
        <w:rPr>
          <w:rFonts w:eastAsia="ＭＳ 明朝" w:eastAsiaTheme="minorEastAsia"/>
          <w:color w:val="202124"/>
          <w:sz w:val="24"/>
          <w:szCs w:val="24"/>
        </w:rPr>
        <w:t>pets, or the elements such as fire from a candle'.</w:t>
      </w:r>
      <w:r w:rsidRPr="1632B7CE" w:rsidR="005701CC">
        <w:rPr>
          <w:rStyle w:val="FootnoteReference"/>
          <w:rFonts w:eastAsia="ＭＳ 明朝" w:eastAsiaTheme="minorEastAsia"/>
          <w:color w:val="202124"/>
          <w:sz w:val="24"/>
          <w:szCs w:val="24"/>
        </w:rPr>
        <w:footnoteReference w:id="142"/>
      </w:r>
      <w:r w:rsidRPr="1632B7CE" w:rsidR="21490775">
        <w:rPr>
          <w:rFonts w:eastAsia="ＭＳ 明朝" w:eastAsiaTheme="minorEastAsia"/>
          <w:color w:val="202124"/>
          <w:sz w:val="24"/>
          <w:szCs w:val="24"/>
        </w:rPr>
        <w:t xml:space="preserve"> Practitioners explained these as simple </w:t>
      </w:r>
      <w:r w:rsidRPr="1632B7CE" w:rsidR="40E0FF41">
        <w:rPr>
          <w:rFonts w:eastAsia="ＭＳ 明朝" w:eastAsiaTheme="minorEastAsia"/>
          <w:color w:val="202124"/>
          <w:sz w:val="24"/>
          <w:szCs w:val="24"/>
        </w:rPr>
        <w:t xml:space="preserve">mundane experiences</w:t>
      </w:r>
      <w:r w:rsidRPr="1632B7CE" w:rsidR="21490775">
        <w:rPr>
          <w:rFonts w:eastAsia="ＭＳ 明朝" w:eastAsiaTheme="minorEastAsia"/>
          <w:color w:val="202124"/>
          <w:sz w:val="24"/>
          <w:szCs w:val="24"/>
        </w:rPr>
        <w:t xml:space="preserve">, but when practiced as a holistically somatic experience, can be erotic, intimate, healing, humbling and transformative ways to touch and be touched by life in many forms. </w:t>
      </w:r>
    </w:p>
    <w:p w:rsidR="00FA4E6A" w:rsidP="5FEE6C1E" w:rsidRDefault="0D7996C9" w14:paraId="69ED2CDA" w14:textId="5383A9C2">
      <w:pPr>
        <w:rPr>
          <w:rFonts w:eastAsia="ＭＳ 明朝" w:eastAsiaTheme="minorEastAsia"/>
          <w:sz w:val="24"/>
          <w:szCs w:val="24"/>
        </w:rPr>
      </w:pPr>
      <w:r w:rsidRPr="1632B7CE" w:rsidR="21490775">
        <w:rPr>
          <w:rFonts w:eastAsia="ＭＳ 明朝" w:eastAsiaTheme="minorEastAsia"/>
          <w:sz w:val="24"/>
          <w:szCs w:val="24"/>
        </w:rPr>
        <w:t xml:space="preserve">One practitioner wrote, 'I introduce safe touch by a connection with the elements first using objects then </w:t>
      </w:r>
      <w:r w:rsidRPr="1632B7CE" w:rsidR="269A083E">
        <w:rPr>
          <w:rFonts w:eastAsia="ＭＳ 明朝" w:eastAsiaTheme="minorEastAsia"/>
          <w:sz w:val="24"/>
          <w:szCs w:val="24"/>
        </w:rPr>
        <w:t xml:space="preserve">deepening into </w:t>
      </w:r>
      <w:r w:rsidRPr="1632B7CE" w:rsidR="21490775">
        <w:rPr>
          <w:rFonts w:eastAsia="ＭＳ 明朝" w:eastAsiaTheme="minorEastAsia"/>
          <w:sz w:val="24"/>
          <w:szCs w:val="24"/>
        </w:rPr>
        <w:t>the quality of touch based on the 5 elements Taoist Practice'.</w:t>
      </w:r>
      <w:r w:rsidRPr="5FEE6C1E">
        <w:rPr>
          <w:rStyle w:val="FootnoteReference"/>
          <w:rFonts w:eastAsia="ＭＳ 明朝" w:eastAsiaTheme="minorEastAsia"/>
          <w:sz w:val="24"/>
          <w:szCs w:val="24"/>
        </w:rPr>
        <w:footnoteReference w:id="1842"/>
      </w:r>
      <w:r w:rsidRPr="1632B7CE" w:rsidR="21490775">
        <w:rPr>
          <w:rFonts w:eastAsia="ＭＳ 明朝" w:eastAsiaTheme="minorEastAsia"/>
          <w:sz w:val="24"/>
          <w:szCs w:val="24"/>
        </w:rPr>
        <w:t xml:space="preserve"> Taoist and Tantric practices understand that touch is 'one of the simplest ways of relaxing the body as well as one of the most direct methos of establishing deep communication with another'. It is 'also a way of expressing love and compassion' and 'as such...holds an important position among the arts of love'.</w:t>
      </w:r>
      <w:r w:rsidRPr="1632B7CE" w:rsidR="005701CC">
        <w:rPr>
          <w:rStyle w:val="FootnoteReference"/>
          <w:rFonts w:eastAsia="ＭＳ 明朝" w:eastAsiaTheme="minorEastAsia"/>
          <w:sz w:val="24"/>
          <w:szCs w:val="24"/>
        </w:rPr>
        <w:footnoteReference w:id="143"/>
      </w:r>
      <w:r w:rsidRPr="1632B7CE" w:rsidR="21490775">
        <w:rPr>
          <w:rFonts w:eastAsia="ＭＳ 明朝" w:eastAsiaTheme="minorEastAsia"/>
          <w:sz w:val="24"/>
          <w:szCs w:val="24"/>
        </w:rPr>
        <w:t xml:space="preserve"> </w:t>
      </w:r>
      <w:r w:rsidRPr="1632B7CE" w:rsidR="21490775">
        <w:rPr>
          <w:rFonts w:eastAsia="ＭＳ 明朝" w:eastAsiaTheme="minorEastAsia"/>
          <w:sz w:val="24"/>
          <w:szCs w:val="24"/>
        </w:rPr>
        <w:t xml:space="preserve">The modern neurobiological science of somatic attachment theory has much to offer about the importance of touch, attunement, safety, wellness as developmental imperatives that apply to understanding the rationale, efficacy and potential of somatic sexological practices.</w:t>
      </w:r>
      <w:r w:rsidRPr="1632B7CE" w:rsidR="005701CC">
        <w:rPr>
          <w:rStyle w:val="FootnoteReference"/>
          <w:rFonts w:eastAsia="ＭＳ 明朝" w:eastAsiaTheme="minorEastAsia"/>
          <w:sz w:val="24"/>
          <w:szCs w:val="24"/>
        </w:rPr>
        <w:footnoteReference w:id="144"/>
      </w:r>
      <w:r w:rsidRPr="1632B7CE" w:rsidR="21490775">
        <w:rPr>
          <w:rFonts w:eastAsia="ＭＳ 明朝" w:eastAsiaTheme="minorEastAsia"/>
          <w:sz w:val="24"/>
          <w:szCs w:val="24"/>
        </w:rPr>
        <w:t xml:space="preserve">  Although Cooley argued that healthy attachmen</w:t>
      </w:r>
      <w:r w:rsidRPr="145D01AF" w:rsidR="21490775">
        <w:rPr>
          <w:rFonts w:ascii="Calibri" w:hAnsi="Calibri" w:eastAsia="Calibri" w:cs="Calibri"/>
          <w:sz w:val="24"/>
          <w:szCs w:val="24"/>
        </w:rPr>
        <w:t xml:space="preserve">t and bonding goes beyond human-to-human contact by involving 'a child, significant others, nature, and inanimate environments all growing together', Franco, Shanahan and Fuller found a significant gap in the </w:t>
      </w:r>
      <w:r w:rsidRPr="145D01AF" w:rsidR="21490775">
        <w:rPr>
          <w:rFonts w:ascii="Calibri" w:hAnsi="Calibri" w:eastAsia="Calibri" w:cs="Calibri"/>
          <w:sz w:val="24"/>
          <w:szCs w:val="24"/>
        </w:rPr>
        <w:lastRenderedPageBreak/>
        <w:t>current research indicating if and how touch between humans and non-animal nature might support attachment wounds, which is among the top client needs reported amongst practitioners surveyed here.</w:t>
      </w:r>
      <w:r w:rsidRPr="145D01AF" w:rsidR="005701CC">
        <w:rPr>
          <w:rStyle w:val="FootnoteReference"/>
          <w:rFonts w:ascii="Calibri" w:hAnsi="Calibri" w:eastAsia="Calibri" w:cs="Calibri"/>
          <w:sz w:val="24"/>
          <w:szCs w:val="24"/>
        </w:rPr>
        <w:footnoteReference w:id="145"/>
      </w:r>
      <w:r w:rsidRPr="145D01AF" w:rsidR="21490775">
        <w:rPr>
          <w:rFonts w:ascii="Calibri" w:hAnsi="Calibri" w:eastAsia="Calibri" w:cs="Calibri"/>
          <w:sz w:val="24"/>
          <w:szCs w:val="24"/>
        </w:rPr>
        <w:t xml:space="preserve"> </w:t>
      </w:r>
    </w:p>
    <w:p w:rsidR="00FA4E6A" w:rsidP="5FEE6C1E" w:rsidRDefault="0D7996C9" w14:paraId="5A951596" w14:textId="4409533D">
      <w:pPr>
        <w:rPr>
          <w:rFonts w:eastAsia="ＭＳ 明朝" w:eastAsiaTheme="minorEastAsia"/>
          <w:sz w:val="24"/>
          <w:szCs w:val="24"/>
        </w:rPr>
      </w:pPr>
      <w:r w:rsidRPr="1632B7CE" w:rsidR="21490775">
        <w:rPr>
          <w:rFonts w:eastAsia="ＭＳ 明朝" w:eastAsiaTheme="minorEastAsia"/>
          <w:sz w:val="24"/>
          <w:szCs w:val="24"/>
        </w:rPr>
        <w:t>Martin wrote that 'one of the most powerful things you can do for better sex' is to learn to 'touch in ways that are not about sex'.</w:t>
      </w:r>
      <w:r w:rsidRPr="1632B7CE" w:rsidR="005701CC">
        <w:rPr>
          <w:rStyle w:val="FootnoteReference"/>
          <w:rFonts w:eastAsia="ＭＳ 明朝" w:eastAsiaTheme="minorEastAsia"/>
          <w:sz w:val="24"/>
          <w:szCs w:val="24"/>
        </w:rPr>
        <w:footnoteReference w:id="146"/>
      </w:r>
      <w:r w:rsidRPr="1632B7CE" w:rsidR="21490775">
        <w:rPr>
          <w:rFonts w:eastAsia="ＭＳ 明朝" w:eastAsiaTheme="minorEastAsia"/>
          <w:sz w:val="24"/>
          <w:szCs w:val="24"/>
        </w:rPr>
        <w:t xml:space="preserve"> She references humans' biological imperative for healthy, lifelong touch and applies this to sexuality by contesting 'the idea that sex is something you do'. Instead, she suggests that authentic and rich sexual expression depends not on learning how to </w:t>
      </w:r>
      <w:r w:rsidRPr="40D0801E" w:rsidR="21490775">
        <w:rPr>
          <w:rFonts w:eastAsia="ＭＳ 明朝" w:eastAsiaTheme="minorEastAsia"/>
          <w:i w:val="1"/>
          <w:iCs w:val="1"/>
          <w:sz w:val="24"/>
          <w:szCs w:val="24"/>
        </w:rPr>
        <w:t xml:space="preserve">do </w:t>
      </w:r>
      <w:r w:rsidRPr="1632B7CE" w:rsidR="21490775">
        <w:rPr>
          <w:rFonts w:eastAsia="ＭＳ 明朝" w:eastAsiaTheme="minorEastAsia"/>
          <w:sz w:val="24"/>
          <w:szCs w:val="24"/>
        </w:rPr>
        <w:t xml:space="preserve">more, but how to </w:t>
      </w:r>
      <w:r w:rsidRPr="40D0801E" w:rsidR="21490775">
        <w:rPr>
          <w:rFonts w:eastAsia="ＭＳ 明朝" w:eastAsiaTheme="minorEastAsia"/>
          <w:i w:val="1"/>
          <w:iCs w:val="1"/>
          <w:sz w:val="24"/>
          <w:szCs w:val="24"/>
        </w:rPr>
        <w:t xml:space="preserve">feel </w:t>
      </w:r>
      <w:r w:rsidRPr="1632B7CE" w:rsidR="21490775">
        <w:rPr>
          <w:rFonts w:eastAsia="ＭＳ 明朝" w:eastAsiaTheme="minorEastAsia"/>
          <w:sz w:val="24"/>
          <w:szCs w:val="24"/>
        </w:rPr>
        <w:t>more. To apply the practice further, Martin skillfully integrated spirituality, sexuality, and ecology into the more widespread reaches of the human erotic experience:</w:t>
      </w:r>
      <w:r w:rsidRPr="5FEE6C1E">
        <w:rPr>
          <w:rStyle w:val="FootnoteReference"/>
          <w:rFonts w:eastAsia="ＭＳ 明朝" w:eastAsiaTheme="minorEastAsia"/>
          <w:sz w:val="24"/>
          <w:szCs w:val="24"/>
        </w:rPr>
        <w:footnoteReference w:id="19674"/>
      </w:r>
    </w:p>
    <w:p w:rsidR="00FA4E6A" w:rsidP="48546923" w:rsidRDefault="0D7996C9" w14:paraId="7517C8F7" w14:textId="43EB5A24">
      <w:pPr>
        <w:pStyle w:val="Quote"/>
        <w:rPr>
          <w:rStyle w:val="FootnoteReference"/>
          <w:rFonts w:eastAsia="ＭＳ 明朝" w:eastAsiaTheme="minorEastAsia"/>
          <w:i w:val="1"/>
          <w:iCs w:val="1"/>
          <w:color w:val="000000" w:themeColor="text1" w:themeTint="FF" w:themeShade="FF"/>
          <w:sz w:val="24"/>
          <w:szCs w:val="24"/>
        </w:rPr>
      </w:pPr>
      <w:r w:rsidR="21490775">
        <w:rPr/>
        <w:t>Your desire and choice are a sacred trust...</w:t>
      </w:r>
      <w:r w:rsidR="21490775">
        <w:rPr/>
        <w:t xml:space="preserve">.  </w:t>
      </w:r>
      <w:bookmarkStart w:name="_Int_u9TIbZ8Q" w:id="324511378"/>
      <w:r w:rsidR="21490775">
        <w:rPr/>
        <w:t>Perhaps the</w:t>
      </w:r>
      <w:bookmarkEnd w:id="324511378"/>
      <w:r w:rsidR="21490775">
        <w:rPr/>
        <w:t xml:space="preserve"> most far-reaching impact of the practice is getting </w:t>
      </w:r>
      <w:r w:rsidR="21490775">
        <w:rPr/>
        <w:t>very clear</w:t>
      </w:r>
      <w:r w:rsidR="21490775">
        <w:rPr/>
        <w:t xml:space="preserve"> on what you want and taking responsibility for it in the simplest and most tangible way. That enables you to notice that other people are setting aside their preferences for you, and that teaches you to respect their limits. As we learn we have limits, we learn "This far and no farther". We learn to stand up for ourselves and others. We stop going along with the usual social expectations that allow entire groups of people to be mistreated. We stand against racism, </w:t>
      </w:r>
      <w:r w:rsidR="21490775">
        <w:rPr/>
        <w:t>sexism</w:t>
      </w:r>
      <w:r w:rsidR="21490775">
        <w:rPr/>
        <w:t xml:space="preserve"> and unfair conditions for workers. We stand up for the earth</w:t>
      </w:r>
      <w:r w:rsidR="2CF2F0E7">
        <w:rPr/>
        <w:t>.</w:t>
      </w:r>
    </w:p>
    <w:p w:rsidR="00FA4E6A" w:rsidP="0D7996C9" w:rsidRDefault="0D7996C9" w14:paraId="30AF8DF2" w14:textId="7D159380">
      <w:pPr>
        <w:rPr>
          <w:rFonts w:ascii="Calibri" w:hAnsi="Calibri" w:eastAsia="Calibri" w:cs="Calibri"/>
          <w:color w:val="000000" w:themeColor="text1"/>
          <w:sz w:val="24"/>
          <w:szCs w:val="24"/>
        </w:rPr>
      </w:pPr>
      <w:r w:rsidRPr="1632B7CE" w:rsidR="21490775">
        <w:rPr>
          <w:rFonts w:eastAsia="ＭＳ 明朝" w:eastAsiaTheme="minorEastAsia"/>
          <w:sz w:val="24"/>
          <w:szCs w:val="24"/>
        </w:rPr>
        <w:t xml:space="preserve">Learning to </w:t>
      </w:r>
      <w:bookmarkStart w:name="_Int_3A1doDGb" w:id="387624006"/>
      <w:r w:rsidRPr="1632B7CE" w:rsidR="21490775">
        <w:rPr>
          <w:rFonts w:eastAsia="ＭＳ 明朝" w:eastAsiaTheme="minorEastAsia"/>
          <w:sz w:val="24"/>
          <w:szCs w:val="24"/>
        </w:rPr>
        <w:t>consciously and caringly give, receive, take and allow touch is among the most intimate skills taught by somatic sexological practitioners</w:t>
      </w:r>
      <w:bookmarkEnd w:id="387624006"/>
      <w:r w:rsidRPr="1632B7CE" w:rsidR="0BF2789D">
        <w:rPr>
          <w:rFonts w:eastAsia="ＭＳ 明朝" w:eastAsiaTheme="minorEastAsia"/>
          <w:sz w:val="24"/>
          <w:szCs w:val="24"/>
        </w:rPr>
        <w:t>.</w:t>
      </w:r>
      <w:r w:rsidRPr="1632B7CE" w:rsidR="21490775">
        <w:rPr>
          <w:rFonts w:eastAsia="ＭＳ 明朝" w:eastAsiaTheme="minorEastAsia"/>
          <w:sz w:val="24"/>
          <w:szCs w:val="24"/>
        </w:rPr>
        <w:t xml:space="preserve"> </w:t>
      </w:r>
      <w:r w:rsidRPr="1632B7CE" w:rsidR="051CB83F">
        <w:rPr>
          <w:rFonts w:eastAsia="ＭＳ 明朝" w:eastAsiaTheme="minorEastAsia"/>
          <w:sz w:val="24"/>
          <w:szCs w:val="24"/>
        </w:rPr>
        <w:t>E</w:t>
      </w:r>
      <w:r w:rsidRPr="1632B7CE" w:rsidR="21490775">
        <w:rPr>
          <w:rFonts w:eastAsia="ＭＳ 明朝" w:eastAsiaTheme="minorEastAsia"/>
          <w:sz w:val="24"/>
          <w:szCs w:val="24"/>
        </w:rPr>
        <w:t xml:space="preserve">xpanding the potential to explore beyond the human realm might offer far reaching benefits to a person's life beyond their sexual expressions and experiences. Resonating ancient indigenous wisdom, Feuerstein </w:t>
      </w:r>
      <w:r w:rsidRPr="1632B7CE" w:rsidR="21490775">
        <w:rPr>
          <w:rFonts w:eastAsia="ＭＳ 明朝" w:eastAsiaTheme="minorEastAsia"/>
          <w:sz w:val="24"/>
          <w:szCs w:val="24"/>
        </w:rPr>
        <w:t>stated</w:t>
      </w:r>
      <w:r w:rsidRPr="1632B7CE" w:rsidR="21490775">
        <w:rPr>
          <w:rFonts w:eastAsia="ＭＳ 明朝" w:eastAsiaTheme="minorEastAsia"/>
          <w:sz w:val="24"/>
          <w:szCs w:val="24"/>
        </w:rPr>
        <w:t>, '</w:t>
      </w:r>
      <w:r w:rsidRPr="145D01AF" w:rsidR="317B07C1">
        <w:rPr>
          <w:rFonts w:ascii="Calibri" w:hAnsi="Calibri" w:eastAsia="Calibri" w:cs="Calibri"/>
          <w:color w:val="000000" w:themeColor="text1"/>
          <w:sz w:val="24"/>
          <w:szCs w:val="24"/>
        </w:rPr>
        <w:t>We share our somatic reality with countless other beings with whom we are interconnected and interdependent'. Therefore, to become a more truly holistic modality, somatic sexological practices must go beyond</w:t>
      </w:r>
      <w:r w:rsidRPr="145D01AF" w:rsidR="6530B455">
        <w:rPr>
          <w:rFonts w:ascii="Calibri" w:hAnsi="Calibri" w:eastAsia="Calibri" w:cs="Calibri"/>
          <w:color w:val="000000" w:themeColor="text1"/>
          <w:sz w:val="24"/>
          <w:szCs w:val="24"/>
        </w:rPr>
        <w:t xml:space="preserve"> theoretically </w:t>
      </w:r>
      <w:r w:rsidRPr="145D01AF" w:rsidR="317B07C1">
        <w:rPr>
          <w:rFonts w:ascii="Calibri" w:hAnsi="Calibri" w:eastAsia="Calibri" w:cs="Calibri"/>
          <w:color w:val="000000" w:themeColor="text1"/>
          <w:sz w:val="24"/>
          <w:szCs w:val="24"/>
        </w:rPr>
        <w:t xml:space="preserve">re-connecting to and reclaiming their </w:t>
      </w:r>
      <w:r w:rsidRPr="145D01AF" w:rsidR="2A3C2FEB">
        <w:rPr>
          <w:rFonts w:ascii="Calibri" w:hAnsi="Calibri" w:eastAsia="Calibri" w:cs="Calibri"/>
          <w:color w:val="000000" w:themeColor="text1"/>
          <w:sz w:val="24"/>
          <w:szCs w:val="24"/>
        </w:rPr>
        <w:t>eco-</w:t>
      </w:r>
      <w:r w:rsidRPr="145D01AF" w:rsidR="317B07C1">
        <w:rPr>
          <w:rFonts w:ascii="Calibri" w:hAnsi="Calibri" w:eastAsia="Calibri" w:cs="Calibri"/>
          <w:color w:val="000000" w:themeColor="text1"/>
          <w:sz w:val="24"/>
          <w:szCs w:val="24"/>
        </w:rPr>
        <w:t xml:space="preserve">erotic-spiritual </w:t>
      </w:r>
      <w:r w:rsidRPr="145D01AF" w:rsidR="594F5A16">
        <w:rPr>
          <w:rFonts w:ascii="Calibri" w:hAnsi="Calibri" w:eastAsia="Calibri" w:cs="Calibri"/>
          <w:color w:val="000000" w:themeColor="text1"/>
          <w:sz w:val="24"/>
          <w:szCs w:val="24"/>
        </w:rPr>
        <w:t>lineages but</w:t>
      </w:r>
      <w:r w:rsidRPr="145D01AF" w:rsidR="73AF9D28">
        <w:rPr>
          <w:rFonts w:ascii="Calibri" w:hAnsi="Calibri" w:eastAsia="Calibri" w:cs="Calibri"/>
          <w:color w:val="000000" w:themeColor="text1"/>
          <w:sz w:val="24"/>
          <w:szCs w:val="24"/>
        </w:rPr>
        <w:t xml:space="preserve"> must</w:t>
      </w:r>
      <w:r w:rsidRPr="145D01AF" w:rsidR="7F06D31D">
        <w:rPr>
          <w:rFonts w:ascii="Calibri" w:hAnsi="Calibri" w:eastAsia="Calibri" w:cs="Calibri"/>
          <w:color w:val="000000" w:themeColor="text1"/>
          <w:sz w:val="24"/>
          <w:szCs w:val="24"/>
        </w:rPr>
        <w:t xml:space="preserve"> apply the fruits of their harvest</w:t>
      </w:r>
      <w:r w:rsidRPr="145D01AF" w:rsidR="317B07C1">
        <w:rPr>
          <w:rFonts w:ascii="Calibri" w:hAnsi="Calibri" w:eastAsia="Calibri" w:cs="Calibri"/>
          <w:color w:val="000000" w:themeColor="text1"/>
          <w:sz w:val="24"/>
          <w:szCs w:val="24"/>
        </w:rPr>
        <w:t xml:space="preserve">.  </w:t>
      </w:r>
      <w:r w:rsidRPr="145D01AF" w:rsidR="317B07C1">
        <w:rPr>
          <w:rFonts w:ascii="Calibri" w:hAnsi="Calibri" w:eastAsia="Calibri" w:cs="Calibri"/>
          <w:color w:val="000000" w:themeColor="text1"/>
          <w:sz w:val="24"/>
          <w:szCs w:val="24"/>
        </w:rPr>
        <w:t>'Contemporary spirituality is... meaningful only to the degree that it is ecological'.</w:t>
      </w:r>
      <w:r w:rsidRPr="145D01AF" w:rsidR="005701CC">
        <w:rPr>
          <w:rStyle w:val="FootnoteReference"/>
          <w:rFonts w:ascii="Calibri" w:hAnsi="Calibri" w:eastAsia="Calibri" w:cs="Calibri"/>
          <w:color w:val="000000" w:themeColor="text1"/>
          <w:sz w:val="24"/>
          <w:szCs w:val="24"/>
        </w:rPr>
        <w:footnoteReference w:id="148"/>
      </w:r>
      <w:r w:rsidRPr="145D01AF" w:rsidR="21490775">
        <w:rPr>
          <w:rFonts w:ascii="Calibri" w:hAnsi="Calibri" w:eastAsia="Calibri" w:cs="Calibri"/>
          <w:color w:val="000000" w:themeColor="text1"/>
          <w:sz w:val="24"/>
          <w:szCs w:val="24"/>
        </w:rPr>
        <w:t xml:space="preserve"> The somatic sexological practitioners in this study expressed desire to touch and </w:t>
      </w:r>
      <w:r w:rsidRPr="145D01AF" w:rsidR="21490775">
        <w:rPr>
          <w:rFonts w:ascii="Calibri" w:hAnsi="Calibri" w:eastAsia="Calibri" w:cs="Calibri"/>
          <w:color w:val="000000" w:themeColor="text1"/>
          <w:sz w:val="24"/>
          <w:szCs w:val="24"/>
        </w:rPr>
        <w:t xml:space="preserve">inter-influence the world beyond the enculturated confines of modern sexuality and modern iterations of sex work. Therefore, practitioners beyond this study, wishing to expand more fully into the eco-spiritual possibilities of their practices, might glean inspiration by understanding themselves</w:t>
      </w:r>
      <w:r w:rsidRPr="145D01AF" w:rsidR="60414ADF">
        <w:rPr>
          <w:rFonts w:ascii="Calibri" w:hAnsi="Calibri" w:eastAsia="Calibri" w:cs="Calibri"/>
          <w:color w:val="000000" w:themeColor="text1"/>
          <w:sz w:val="24"/>
          <w:szCs w:val="24"/>
        </w:rPr>
        <w:t xml:space="preserve"> not just as Somatic Sexologists, but</w:t>
      </w:r>
      <w:r w:rsidRPr="145D01AF" w:rsidR="21490775">
        <w:rPr>
          <w:rFonts w:ascii="Calibri" w:hAnsi="Calibri" w:eastAsia="Calibri" w:cs="Calibri"/>
          <w:color w:val="000000" w:themeColor="text1"/>
          <w:sz w:val="24"/>
          <w:szCs w:val="24"/>
        </w:rPr>
        <w:t xml:space="preserve"> </w:t>
      </w:r>
      <w:r w:rsidRPr="145D01AF" w:rsidR="6784632A">
        <w:rPr>
          <w:rFonts w:ascii="Calibri" w:hAnsi="Calibri" w:eastAsia="Calibri" w:cs="Calibri"/>
          <w:color w:val="000000" w:themeColor="text1"/>
          <w:sz w:val="24"/>
          <w:szCs w:val="24"/>
        </w:rPr>
        <w:t xml:space="preserve">also </w:t>
      </w:r>
      <w:r w:rsidRPr="145D01AF" w:rsidR="21490775">
        <w:rPr>
          <w:rFonts w:ascii="Calibri" w:hAnsi="Calibri" w:eastAsia="Calibri" w:cs="Calibri"/>
          <w:color w:val="000000" w:themeColor="text1"/>
          <w:sz w:val="24"/>
          <w:szCs w:val="24"/>
        </w:rPr>
        <w:t xml:space="preserve">as embodied erotic ecologists</w:t>
      </w:r>
      <w:r w:rsidRPr="145D01AF" w:rsidR="7158832F">
        <w:rPr>
          <w:rFonts w:ascii="Calibri" w:hAnsi="Calibri" w:eastAsia="Calibri" w:cs="Calibri"/>
          <w:color w:val="000000" w:themeColor="text1"/>
          <w:sz w:val="24"/>
          <w:szCs w:val="24"/>
        </w:rPr>
        <w:t xml:space="preserve">, </w:t>
      </w:r>
      <w:r w:rsidRPr="145D01AF" w:rsidR="0E19DF4E">
        <w:rPr>
          <w:rFonts w:ascii="Calibri" w:hAnsi="Calibri" w:eastAsia="Calibri" w:cs="Calibri"/>
          <w:color w:val="000000" w:themeColor="text1"/>
          <w:sz w:val="24"/>
          <w:szCs w:val="24"/>
        </w:rPr>
        <w:t xml:space="preserve">addressing</w:t>
      </w:r>
      <w:r w:rsidRPr="145D01AF" w:rsidR="7158832F">
        <w:rPr>
          <w:rFonts w:ascii="Calibri" w:hAnsi="Calibri" w:eastAsia="Calibri" w:cs="Calibri"/>
          <w:color w:val="000000" w:themeColor="text1"/>
          <w:sz w:val="24"/>
          <w:szCs w:val="24"/>
        </w:rPr>
        <w:t xml:space="preserve"> </w:t>
      </w:r>
      <w:r w:rsidRPr="145D01AF" w:rsidR="40F47181">
        <w:rPr>
          <w:rFonts w:ascii="Calibri" w:hAnsi="Calibri" w:eastAsia="Calibri" w:cs="Calibri"/>
          <w:color w:val="000000" w:themeColor="text1"/>
          <w:sz w:val="24"/>
          <w:szCs w:val="24"/>
        </w:rPr>
        <w:t xml:space="preserve">some of </w:t>
      </w:r>
      <w:r w:rsidRPr="145D01AF" w:rsidR="7158832F">
        <w:rPr>
          <w:rFonts w:ascii="Calibri" w:hAnsi="Calibri" w:eastAsia="Calibri" w:cs="Calibri"/>
          <w:color w:val="000000" w:themeColor="text1"/>
          <w:sz w:val="24"/>
          <w:szCs w:val="24"/>
        </w:rPr>
        <w:t xml:space="preserve">the</w:t>
      </w:r>
      <w:r w:rsidRPr="145D01AF" w:rsidR="2603058B">
        <w:rPr>
          <w:rFonts w:ascii="Calibri" w:hAnsi="Calibri" w:eastAsia="Calibri" w:cs="Calibri"/>
          <w:color w:val="000000" w:themeColor="text1"/>
          <w:sz w:val="24"/>
          <w:szCs w:val="24"/>
        </w:rPr>
        <w:t xml:space="preserve"> eco-spiritual</w:t>
      </w:r>
      <w:r w:rsidRPr="145D01AF" w:rsidR="6DEAF98E">
        <w:rPr>
          <w:rFonts w:ascii="Calibri" w:hAnsi="Calibri" w:eastAsia="Calibri" w:cs="Calibri"/>
          <w:color w:val="000000" w:themeColor="text1"/>
          <w:sz w:val="24"/>
          <w:szCs w:val="24"/>
        </w:rPr>
        <w:t xml:space="preserve"> 'vital </w:t>
      </w:r>
      <w:r w:rsidRPr="145D01AF" w:rsidR="37B39B65">
        <w:rPr>
          <w:rFonts w:ascii="Calibri" w:hAnsi="Calibri" w:eastAsia="Calibri" w:cs="Calibri"/>
          <w:color w:val="000000" w:themeColor="text1"/>
          <w:sz w:val="24"/>
          <w:szCs w:val="24"/>
        </w:rPr>
        <w:t xml:space="preserve">crises 'of</w:t>
      </w:r>
      <w:r w:rsidRPr="145D01AF" w:rsidR="7158832F">
        <w:rPr>
          <w:rFonts w:ascii="Calibri" w:hAnsi="Calibri" w:eastAsia="Calibri" w:cs="Calibri"/>
          <w:color w:val="000000" w:themeColor="text1"/>
          <w:sz w:val="24"/>
          <w:szCs w:val="24"/>
        </w:rPr>
        <w:t xml:space="preserve"> the times</w:t>
      </w:r>
      <w:r w:rsidRPr="145D01AF" w:rsidR="21490775">
        <w:rPr>
          <w:rFonts w:ascii="Calibri" w:hAnsi="Calibri" w:eastAsia="Calibri" w:cs="Calibri"/>
          <w:color w:val="000000" w:themeColor="text1"/>
          <w:sz w:val="24"/>
          <w:szCs w:val="24"/>
        </w:rPr>
        <w:lastRenderedPageBreak/>
        <w:t xml:space="preserve">. </w:t>
      </w:r>
    </w:p>
    <w:p w:rsidR="00FA4E6A" w:rsidP="145D01AF" w:rsidRDefault="286F5BFA" w14:paraId="7F2B9DA9" w14:textId="0812B372">
      <w:pPr>
        <w:rPr>
          <w:rFonts w:ascii="Calibri" w:hAnsi="Calibri" w:eastAsia="Calibri" w:cs="Calibri"/>
          <w:color w:val="000000" w:themeColor="text1"/>
          <w:sz w:val="24"/>
          <w:szCs w:val="24"/>
        </w:rPr>
      </w:pPr>
    </w:p>
    <w:p w:rsidR="00FA4E6A" w:rsidP="5FEE6C1E" w:rsidRDefault="624EC949" w14:paraId="0BDD7615" w14:textId="501CD35F">
      <w:pPr>
        <w:pStyle w:val="Heading2"/>
        <w:rPr>
          <w:rFonts w:ascii="Calibri Light" w:hAnsi="Calibri Light" w:eastAsia="ＭＳ ゴシック" w:cs="Times New Roman"/>
          <w:color w:val="2F5496" w:themeColor="accent1" w:themeTint="FF" w:themeShade="BF"/>
          <w:sz w:val="26"/>
          <w:szCs w:val="26"/>
        </w:rPr>
      </w:pPr>
      <w:bookmarkStart w:name="_Toc833139202" w:id="2012386125"/>
      <w:bookmarkStart w:name="_Toc1296230728" w:id="1439460074"/>
      <w:r w:rsidR="4A6308F4">
        <w:rPr/>
        <w:t>Barriers and Needs</w:t>
      </w:r>
      <w:r w:rsidR="4A6308F4">
        <w:rPr/>
        <w:t xml:space="preserve"> </w:t>
      </w:r>
      <w:bookmarkEnd w:id="2012386125"/>
      <w:bookmarkEnd w:id="1439460074"/>
    </w:p>
    <w:p w:rsidR="463DD2EF" w:rsidP="1632B7CE" w:rsidRDefault="463DD2EF" w14:paraId="16D40432" w14:textId="498F7FFC">
      <w:pPr>
        <w:pStyle w:val="Normal"/>
        <w:spacing w:after="0" w:line="240" w:lineRule="auto"/>
      </w:pPr>
    </w:p>
    <w:p w:rsidR="046BC230" w:rsidP="5FEE6C1E" w:rsidRDefault="046BC230" w14:paraId="7E21F8C0" w14:textId="7FB18989">
      <w:pPr>
        <w:pStyle w:val="Normal"/>
        <w:bidi w:val="0"/>
        <w:spacing w:before="0" w:beforeAutospacing="off" w:after="0" w:afterAutospacing="off" w:line="240" w:lineRule="auto"/>
        <w:ind w:left="0" w:right="0"/>
        <w:jc w:val="left"/>
        <w:rPr>
          <w:rFonts w:ascii="Calibri" w:hAnsi="Calibri" w:eastAsia="Calibri" w:cs="Calibri"/>
          <w:color w:val="202124"/>
          <w:sz w:val="24"/>
          <w:szCs w:val="24"/>
        </w:rPr>
      </w:pPr>
      <w:r w:rsidRPr="48546923" w:rsidR="046BC230">
        <w:rPr>
          <w:sz w:val="24"/>
          <w:szCs w:val="24"/>
        </w:rPr>
        <w:t xml:space="preserve">The </w:t>
      </w:r>
      <w:r w:rsidRPr="48546923" w:rsidR="046BC230">
        <w:rPr>
          <w:sz w:val="24"/>
          <w:szCs w:val="24"/>
        </w:rPr>
        <w:t>great majority</w:t>
      </w:r>
      <w:r w:rsidRPr="48546923" w:rsidR="046BC230">
        <w:rPr>
          <w:sz w:val="24"/>
          <w:szCs w:val="24"/>
        </w:rPr>
        <w:t xml:space="preserve"> of practitioners agreed or strongly agreed that a</w:t>
      </w:r>
      <w:r w:rsidRPr="48546923" w:rsidR="046BC230">
        <w:rPr>
          <w:rFonts w:ascii="Calibri" w:hAnsi="Calibri" w:eastAsia="Calibri" w:cs="Calibri"/>
          <w:sz w:val="24"/>
          <w:szCs w:val="24"/>
        </w:rPr>
        <w:t xml:space="preserve"> healthy, embodied eroticism and sexuality is reflected in a healthy relationship with the more-than-human world (94.3%) and that nurturing embodiment through somatic sexological modalities could have a positive effect on ecological grief or climate trauma (85.7%). Most practitioners agreed that it would be mutually beneficial for them to be able to work outdoors with their clients (71.4%). Still, with 75% lacking formal training on how to integrate eco-spiritual practices into their somatic sexological work, 100% agreed or strongly agreed that m</w:t>
      </w:r>
      <w:r w:rsidRPr="48546923" w:rsidR="046BC230">
        <w:rPr>
          <w:rFonts w:ascii="Calibri" w:hAnsi="Calibri" w:eastAsia="Calibri" w:cs="Calibri"/>
          <w:color w:val="202124"/>
          <w:sz w:val="24"/>
          <w:szCs w:val="24"/>
        </w:rPr>
        <w:t xml:space="preserve">ore training in fields like somatic ecology, eco-psychology, eco-erotics, eco-sexuality and/or herbalism should be integrated into certification programs. </w:t>
      </w:r>
      <w:r w:rsidRPr="48546923" w:rsidR="2AC40E0D">
        <w:rPr>
          <w:rFonts w:ascii="Calibri" w:hAnsi="Calibri" w:eastAsia="Calibri" w:cs="Calibri"/>
          <w:color w:val="202124"/>
          <w:sz w:val="24"/>
          <w:szCs w:val="24"/>
        </w:rPr>
        <w:t>More c</w:t>
      </w:r>
      <w:r w:rsidRPr="48546923" w:rsidR="4178A3A3">
        <w:rPr>
          <w:rFonts w:ascii="Calibri" w:hAnsi="Calibri" w:eastAsia="Calibri" w:cs="Calibri"/>
          <w:color w:val="202124"/>
          <w:sz w:val="24"/>
          <w:szCs w:val="24"/>
        </w:rPr>
        <w:t xml:space="preserve">omprehensive and rigorous training </w:t>
      </w:r>
      <w:r w:rsidRPr="48546923" w:rsidR="046BC230">
        <w:rPr>
          <w:rFonts w:ascii="Calibri" w:hAnsi="Calibri" w:eastAsia="Calibri" w:cs="Calibri"/>
          <w:color w:val="202124"/>
          <w:sz w:val="24"/>
          <w:szCs w:val="24"/>
        </w:rPr>
        <w:t>was named as the highest need</w:t>
      </w:r>
      <w:r w:rsidRPr="48546923" w:rsidR="24E1A9CB">
        <w:rPr>
          <w:rFonts w:ascii="Calibri" w:hAnsi="Calibri" w:eastAsia="Calibri" w:cs="Calibri"/>
          <w:color w:val="202124"/>
          <w:sz w:val="24"/>
          <w:szCs w:val="24"/>
        </w:rPr>
        <w:t xml:space="preserve"> not only for</w:t>
      </w:r>
      <w:r w:rsidRPr="48546923" w:rsidR="046BC230">
        <w:rPr>
          <w:rFonts w:ascii="Calibri" w:hAnsi="Calibri" w:eastAsia="Calibri" w:cs="Calibri"/>
          <w:color w:val="202124"/>
          <w:sz w:val="24"/>
          <w:szCs w:val="24"/>
        </w:rPr>
        <w:t xml:space="preserve"> </w:t>
      </w:r>
      <w:r w:rsidRPr="48546923" w:rsidR="49C90DFB">
        <w:rPr>
          <w:rFonts w:ascii="Calibri" w:hAnsi="Calibri" w:eastAsia="Calibri" w:cs="Calibri"/>
          <w:color w:val="202124"/>
          <w:sz w:val="24"/>
          <w:szCs w:val="24"/>
        </w:rPr>
        <w:t xml:space="preserve">practitioners to </w:t>
      </w:r>
      <w:bookmarkStart w:name="_Int_OL9NYH4S" w:id="1755906943"/>
      <w:r w:rsidRPr="48546923" w:rsidR="38E900AA">
        <w:rPr>
          <w:rFonts w:ascii="Calibri" w:hAnsi="Calibri" w:eastAsia="Calibri" w:cs="Calibri"/>
          <w:color w:val="202124"/>
          <w:sz w:val="24"/>
          <w:szCs w:val="24"/>
        </w:rPr>
        <w:t xml:space="preserve">do their work indoors ethically </w:t>
      </w:r>
      <w:bookmarkStart w:name="_Int_JHZPJkbV" w:id="703146620"/>
      <w:r w:rsidRPr="48546923" w:rsidR="38E900AA">
        <w:rPr>
          <w:rFonts w:ascii="Calibri" w:hAnsi="Calibri" w:eastAsia="Calibri" w:cs="Calibri"/>
          <w:color w:val="202124"/>
          <w:sz w:val="24"/>
          <w:szCs w:val="24"/>
        </w:rPr>
        <w:t>and adequately</w:t>
      </w:r>
      <w:bookmarkEnd w:id="1755906943"/>
      <w:r w:rsidRPr="48546923" w:rsidR="1F2F5341">
        <w:rPr>
          <w:rFonts w:ascii="Calibri" w:hAnsi="Calibri" w:eastAsia="Calibri" w:cs="Calibri"/>
          <w:color w:val="202124"/>
          <w:sz w:val="24"/>
          <w:szCs w:val="24"/>
        </w:rPr>
        <w:t>, but</w:t>
      </w:r>
      <w:bookmarkEnd w:id="703146620"/>
      <w:r w:rsidRPr="48546923" w:rsidR="1F2F5341">
        <w:rPr>
          <w:rFonts w:ascii="Calibri" w:hAnsi="Calibri" w:eastAsia="Calibri" w:cs="Calibri"/>
          <w:color w:val="202124"/>
          <w:sz w:val="24"/>
          <w:szCs w:val="24"/>
        </w:rPr>
        <w:t xml:space="preserve"> to</w:t>
      </w:r>
      <w:r w:rsidRPr="48546923" w:rsidR="1686C542">
        <w:rPr>
          <w:rFonts w:ascii="Calibri" w:hAnsi="Calibri" w:eastAsia="Calibri" w:cs="Calibri"/>
          <w:color w:val="202124"/>
          <w:sz w:val="24"/>
          <w:szCs w:val="24"/>
        </w:rPr>
        <w:t xml:space="preserve"> also</w:t>
      </w:r>
      <w:r w:rsidRPr="48546923" w:rsidR="1F2F5341">
        <w:rPr>
          <w:rFonts w:ascii="Calibri" w:hAnsi="Calibri" w:eastAsia="Calibri" w:cs="Calibri"/>
          <w:color w:val="202124"/>
          <w:sz w:val="24"/>
          <w:szCs w:val="24"/>
        </w:rPr>
        <w:t xml:space="preserve"> </w:t>
      </w:r>
      <w:r w:rsidRPr="48546923" w:rsidR="21490775">
        <w:rPr>
          <w:rFonts w:ascii="Calibri" w:hAnsi="Calibri" w:eastAsia="Calibri" w:cs="Calibri"/>
          <w:color w:val="202124"/>
          <w:sz w:val="24"/>
          <w:szCs w:val="24"/>
        </w:rPr>
        <w:t>address</w:t>
      </w:r>
      <w:r w:rsidRPr="48546923" w:rsidR="20CB163C">
        <w:rPr>
          <w:rFonts w:ascii="Calibri" w:hAnsi="Calibri" w:eastAsia="Calibri" w:cs="Calibri"/>
          <w:color w:val="202124"/>
          <w:sz w:val="24"/>
          <w:szCs w:val="24"/>
        </w:rPr>
        <w:t xml:space="preserve"> the</w:t>
      </w:r>
      <w:r w:rsidRPr="48546923" w:rsidR="04AF80D3">
        <w:rPr>
          <w:rFonts w:ascii="Calibri" w:hAnsi="Calibri" w:eastAsia="Calibri" w:cs="Calibri"/>
          <w:color w:val="202124"/>
          <w:sz w:val="24"/>
          <w:szCs w:val="24"/>
        </w:rPr>
        <w:t xml:space="preserve"> logistical</w:t>
      </w:r>
      <w:r w:rsidRPr="48546923" w:rsidR="62855B16">
        <w:rPr>
          <w:rFonts w:ascii="Calibri" w:hAnsi="Calibri" w:eastAsia="Calibri" w:cs="Calibri"/>
          <w:color w:val="202124"/>
          <w:sz w:val="24"/>
          <w:szCs w:val="24"/>
        </w:rPr>
        <w:t xml:space="preserve">, </w:t>
      </w:r>
      <w:r w:rsidRPr="48546923" w:rsidR="3C726B31">
        <w:rPr>
          <w:rFonts w:ascii="Calibri" w:hAnsi="Calibri" w:eastAsia="Calibri" w:cs="Calibri"/>
          <w:color w:val="202124"/>
          <w:sz w:val="24"/>
          <w:szCs w:val="24"/>
        </w:rPr>
        <w:t>ethical</w:t>
      </w:r>
      <w:r w:rsidRPr="48546923" w:rsidR="1596ABAD">
        <w:rPr>
          <w:rFonts w:ascii="Calibri" w:hAnsi="Calibri" w:eastAsia="Calibri" w:cs="Calibri"/>
          <w:color w:val="202124"/>
          <w:sz w:val="24"/>
          <w:szCs w:val="24"/>
        </w:rPr>
        <w:t xml:space="preserve"> and practical</w:t>
      </w:r>
      <w:r w:rsidRPr="48546923" w:rsidR="04AF80D3">
        <w:rPr>
          <w:rFonts w:ascii="Calibri" w:hAnsi="Calibri" w:eastAsia="Calibri" w:cs="Calibri"/>
          <w:color w:val="202124"/>
          <w:sz w:val="24"/>
          <w:szCs w:val="24"/>
        </w:rPr>
        <w:t xml:space="preserve"> barrier</w:t>
      </w:r>
      <w:r w:rsidRPr="48546923" w:rsidR="3BBC192B">
        <w:rPr>
          <w:rFonts w:ascii="Calibri" w:hAnsi="Calibri" w:eastAsia="Calibri" w:cs="Calibri"/>
          <w:color w:val="202124"/>
          <w:sz w:val="24"/>
          <w:szCs w:val="24"/>
        </w:rPr>
        <w:t>s</w:t>
      </w:r>
      <w:r w:rsidRPr="48546923" w:rsidR="04AF80D3">
        <w:rPr>
          <w:rFonts w:ascii="Calibri" w:hAnsi="Calibri" w:eastAsia="Calibri" w:cs="Calibri"/>
          <w:color w:val="202124"/>
          <w:sz w:val="24"/>
          <w:szCs w:val="24"/>
        </w:rPr>
        <w:t xml:space="preserve"> </w:t>
      </w:r>
      <w:r w:rsidRPr="48546923" w:rsidR="68E808C4">
        <w:rPr>
          <w:rFonts w:ascii="Calibri" w:hAnsi="Calibri" w:eastAsia="Calibri" w:cs="Calibri"/>
          <w:color w:val="202124"/>
          <w:sz w:val="24"/>
          <w:szCs w:val="24"/>
        </w:rPr>
        <w:t>of</w:t>
      </w:r>
      <w:r w:rsidRPr="48546923" w:rsidR="04AF80D3">
        <w:rPr>
          <w:rFonts w:ascii="Calibri" w:hAnsi="Calibri" w:eastAsia="Calibri" w:cs="Calibri"/>
          <w:color w:val="202124"/>
          <w:sz w:val="24"/>
          <w:szCs w:val="24"/>
        </w:rPr>
        <w:t xml:space="preserve"> access to private</w:t>
      </w:r>
      <w:r w:rsidRPr="48546923" w:rsidR="05F10613">
        <w:rPr>
          <w:rFonts w:ascii="Calibri" w:hAnsi="Calibri" w:eastAsia="Calibri" w:cs="Calibri"/>
          <w:color w:val="202124"/>
          <w:sz w:val="24"/>
          <w:szCs w:val="24"/>
        </w:rPr>
        <w:t xml:space="preserve"> and safe</w:t>
      </w:r>
      <w:r w:rsidRPr="48546923" w:rsidR="04AF80D3">
        <w:rPr>
          <w:rFonts w:ascii="Calibri" w:hAnsi="Calibri" w:eastAsia="Calibri" w:cs="Calibri"/>
          <w:color w:val="202124"/>
          <w:sz w:val="24"/>
          <w:szCs w:val="24"/>
        </w:rPr>
        <w:t xml:space="preserve"> outdoor spaces</w:t>
      </w:r>
      <w:r w:rsidRPr="48546923" w:rsidR="22BDAA1E">
        <w:rPr>
          <w:rFonts w:ascii="Calibri" w:hAnsi="Calibri" w:eastAsia="Calibri" w:cs="Calibri"/>
          <w:color w:val="202124"/>
          <w:sz w:val="24"/>
          <w:szCs w:val="24"/>
        </w:rPr>
        <w:t xml:space="preserve"> in which to work.</w:t>
      </w:r>
    </w:p>
    <w:p w:rsidR="27CC0D58" w:rsidP="0D7996C9" w:rsidRDefault="27CC0D58" w14:paraId="70D3FF67" w14:textId="0A2FD1B0">
      <w:pPr>
        <w:spacing w:after="0" w:line="240" w:lineRule="auto"/>
        <w:rPr>
          <w:rFonts w:ascii="Calibri" w:hAnsi="Calibri" w:eastAsia="Calibri" w:cs="Calibri"/>
          <w:color w:val="202124"/>
          <w:sz w:val="24"/>
          <w:szCs w:val="24"/>
        </w:rPr>
      </w:pPr>
    </w:p>
    <w:p w:rsidR="27CC0D58" w:rsidP="0D7996C9" w:rsidRDefault="0D7996C9" w14:paraId="3C87DB91" w14:textId="38AC438D">
      <w:pPr>
        <w:spacing w:after="0" w:line="240" w:lineRule="auto"/>
        <w:rPr>
          <w:rFonts w:ascii="Calibri" w:hAnsi="Calibri" w:eastAsia="Calibri" w:cs="Calibri"/>
          <w:color w:val="202124"/>
          <w:sz w:val="24"/>
          <w:szCs w:val="24"/>
        </w:rPr>
      </w:pPr>
      <w:r w:rsidRPr="145D01AF" w:rsidR="21490775">
        <w:rPr>
          <w:rFonts w:ascii="Calibri" w:hAnsi="Calibri" w:eastAsia="Calibri" w:cs="Calibri"/>
          <w:color w:val="202124"/>
          <w:sz w:val="24"/>
          <w:szCs w:val="24"/>
        </w:rPr>
        <w:t xml:space="preserve">For trauma-informed or trauma specializing somaticists to ethically work with clients, it is critical to acknowledge and respect the imperative for a trained and skilled practitioner who can accurately assess a client's somatic state, help them notice, understand and regulate their own </w:t>
      </w:r>
      <w:r w:rsidRPr="75586F34" w:rsidR="21490775">
        <w:rPr>
          <w:rFonts w:ascii="Calibri" w:hAnsi="Calibri" w:eastAsia="Calibri" w:cs="Calibri"/>
          <w:i w:val="1"/>
          <w:iCs w:val="1"/>
          <w:color w:val="202124"/>
          <w:sz w:val="24"/>
          <w:szCs w:val="24"/>
        </w:rPr>
        <w:t xml:space="preserve">soma</w:t>
      </w:r>
      <w:r w:rsidRPr="145D01AF" w:rsidR="21490775">
        <w:rPr>
          <w:rFonts w:ascii="Calibri" w:hAnsi="Calibri" w:eastAsia="Calibri" w:cs="Calibri"/>
          <w:color w:val="202124"/>
          <w:sz w:val="24"/>
          <w:szCs w:val="24"/>
        </w:rPr>
        <w:t xml:space="preserve">, detect growing dis-regulation, know when and how to intervene with appropriate somatic strategies, hold unpredictable space, be responsive and flexible to change and perhaps most importantly, be able to self-regulate their own somatic processes. These capacities are both automatic and 'interactive regulatory abilities' and are foundational to providing a secure therapeutic </w:t>
      </w:r>
      <w:r w:rsidRPr="145D01AF" w:rsidR="21490775">
        <w:rPr>
          <w:rFonts w:ascii="Calibri" w:hAnsi="Calibri" w:eastAsia="Calibri" w:cs="Calibri"/>
          <w:color w:val="202124"/>
          <w:sz w:val="24"/>
          <w:szCs w:val="24"/>
        </w:rPr>
        <w:lastRenderedPageBreak/>
        <w:t>attachment and environment for clients to safely explore their inner and outer worlds.</w:t>
      </w:r>
      <w:r w:rsidRPr="145D01AF" w:rsidR="27CC0D58">
        <w:rPr>
          <w:rStyle w:val="FootnoteReference"/>
          <w:rFonts w:ascii="Calibri" w:hAnsi="Calibri" w:eastAsia="Calibri" w:cs="Calibri"/>
          <w:color w:val="202124"/>
          <w:sz w:val="24"/>
          <w:szCs w:val="24"/>
        </w:rPr>
        <w:footnoteReference w:id="149"/>
      </w:r>
      <w:r w:rsidRPr="145D01AF" w:rsidR="21490775">
        <w:rPr>
          <w:rFonts w:ascii="Calibri" w:hAnsi="Calibri" w:eastAsia="Calibri" w:cs="Calibri"/>
          <w:color w:val="202124"/>
          <w:sz w:val="24"/>
          <w:szCs w:val="24"/>
        </w:rPr>
        <w:t xml:space="preserve"> As such, it is essential that a practitioner wanting to explore going 'into the wild' with their clients not only be competent and confident in their somatic modality, but also secure in their own attachment to and relationship with the natural environment. </w:t>
      </w:r>
    </w:p>
    <w:p w:rsidR="27CC0D58" w:rsidP="0D7996C9" w:rsidRDefault="27CC0D58" w14:paraId="61F2C86B" w14:textId="772758DA">
      <w:pPr>
        <w:spacing w:after="0" w:line="240" w:lineRule="auto"/>
        <w:rPr>
          <w:rFonts w:ascii="Calibri" w:hAnsi="Calibri" w:eastAsia="Calibri" w:cs="Calibri"/>
          <w:color w:val="202124"/>
          <w:sz w:val="24"/>
          <w:szCs w:val="24"/>
        </w:rPr>
      </w:pPr>
    </w:p>
    <w:p w:rsidR="27CC0D58" w:rsidP="0D7996C9" w:rsidRDefault="0D7996C9" w14:paraId="12DE8A35" w14:textId="4FA1ACC6">
      <w:pPr>
        <w:spacing w:after="0" w:line="240" w:lineRule="auto"/>
        <w:rPr>
          <w:rFonts w:ascii="Calibri" w:hAnsi="Calibri" w:eastAsia="Calibri" w:cs="Calibri"/>
          <w:color w:val="202124"/>
          <w:sz w:val="24"/>
          <w:szCs w:val="24"/>
        </w:rPr>
      </w:pPr>
      <w:r w:rsidRPr="145D01AF" w:rsidR="21490775">
        <w:rPr>
          <w:rFonts w:ascii="Calibri" w:hAnsi="Calibri" w:eastAsia="Calibri" w:cs="Calibri"/>
          <w:color w:val="202124"/>
          <w:sz w:val="24"/>
          <w:szCs w:val="24"/>
        </w:rPr>
        <w:t xml:space="preserve">Although the </w:t>
      </w:r>
      <w:r w:rsidRPr="145D01AF" w:rsidR="21490775">
        <w:rPr>
          <w:rFonts w:ascii="Calibri" w:hAnsi="Calibri" w:eastAsia="Calibri" w:cs="Calibri"/>
          <w:color w:val="202124"/>
          <w:sz w:val="24"/>
          <w:szCs w:val="24"/>
        </w:rPr>
        <w:t>somaticists</w:t>
      </w:r>
      <w:r w:rsidRPr="145D01AF" w:rsidR="21490775">
        <w:rPr>
          <w:rFonts w:ascii="Calibri" w:hAnsi="Calibri" w:eastAsia="Calibri" w:cs="Calibri"/>
          <w:color w:val="202124"/>
          <w:sz w:val="24"/>
          <w:szCs w:val="24"/>
        </w:rPr>
        <w:t xml:space="preserve"> in this study </w:t>
      </w:r>
      <w:bookmarkStart w:name="_Int_gZ5nuGdN" w:id="1226317790"/>
      <w:r w:rsidRPr="145D01AF" w:rsidR="21490775">
        <w:rPr>
          <w:rFonts w:ascii="Calibri" w:hAnsi="Calibri" w:eastAsia="Calibri" w:cs="Calibri"/>
          <w:color w:val="202124"/>
          <w:sz w:val="24"/>
          <w:szCs w:val="24"/>
        </w:rPr>
        <w:t xml:space="preserve">largely lacked</w:t>
      </w:r>
      <w:bookmarkEnd w:id="1226317790"/>
      <w:r w:rsidRPr="145D01AF" w:rsidR="21490775">
        <w:rPr>
          <w:rFonts w:ascii="Calibri" w:hAnsi="Calibri" w:eastAsia="Calibri" w:cs="Calibri"/>
          <w:color w:val="202124"/>
          <w:sz w:val="24"/>
          <w:szCs w:val="24"/>
        </w:rPr>
        <w:t xml:space="preserve"> formal training on integrating nature-based relating strategies into their practice, they found the competency and confidence to do so by way of their own re-wilding and re-indigenization to the planet through earth-based lineage work. Understanding how their identities as women, queer and witches were directly related to their earth-based cosmologies and practices gave them an understanding that ecological and spiritual integrati</w:t>
      </w:r>
      <w:r w:rsidRPr="145D01AF" w:rsidR="5A69C2FB">
        <w:rPr>
          <w:rFonts w:ascii="Calibri" w:hAnsi="Calibri" w:eastAsia="Calibri" w:cs="Calibri"/>
          <w:color w:val="202124"/>
          <w:sz w:val="24"/>
          <w:szCs w:val="24"/>
        </w:rPr>
        <w:t xml:space="preserve">on</w:t>
      </w:r>
      <w:r w:rsidRPr="145D01AF" w:rsidR="21490775">
        <w:rPr>
          <w:rFonts w:ascii="Calibri" w:hAnsi="Calibri" w:eastAsia="Calibri" w:cs="Calibri"/>
          <w:color w:val="202124"/>
          <w:sz w:val="24"/>
          <w:szCs w:val="24"/>
        </w:rPr>
        <w:t xml:space="preserve"> is a crucial and non-negotiable part of their humanity and need not or should not be marginalized</w:t>
      </w:r>
      <w:r w:rsidRPr="145D01AF" w:rsidR="378301BB">
        <w:rPr>
          <w:rFonts w:ascii="Calibri" w:hAnsi="Calibri" w:eastAsia="Calibri" w:cs="Calibri"/>
          <w:color w:val="202124"/>
          <w:sz w:val="24"/>
          <w:szCs w:val="24"/>
        </w:rPr>
        <w:t xml:space="preserve"> via 'the tyranny of professionalism'</w:t>
      </w:r>
      <w:r w:rsidRPr="145D01AF" w:rsidR="21490775">
        <w:rPr>
          <w:rFonts w:ascii="Calibri" w:hAnsi="Calibri" w:eastAsia="Calibri" w:cs="Calibri"/>
          <w:color w:val="202124"/>
          <w:sz w:val="24"/>
          <w:szCs w:val="24"/>
        </w:rPr>
        <w:t xml:space="preserve"> in their work.</w:t>
      </w:r>
      <w:r w:rsidRPr="5FEE6C1E">
        <w:rPr>
          <w:rStyle w:val="FootnoteReference"/>
          <w:rFonts w:ascii="Calibri" w:hAnsi="Calibri" w:eastAsia="Calibri" w:cs="Calibri"/>
          <w:color w:val="202124"/>
          <w:sz w:val="24"/>
          <w:szCs w:val="24"/>
        </w:rPr>
        <w:footnoteReference w:id="18603"/>
      </w:r>
      <w:r w:rsidRPr="145D01AF" w:rsidR="21490775">
        <w:rPr>
          <w:rFonts w:ascii="Calibri" w:hAnsi="Calibri" w:eastAsia="Calibri" w:cs="Calibri"/>
          <w:color w:val="202124"/>
          <w:sz w:val="24"/>
          <w:szCs w:val="24"/>
        </w:rPr>
        <w:t xml:space="preserve"> Tracing their ethic roots to traditions that were earth-based also provided a strong context to reclaim the innate right and capacity to connect with the larger ecology of beings around them in ways that challenged modern ideas of rationalism and professionalism. Indigenous leaders affirm that collective re-indigenization </w:t>
      </w:r>
      <w:r w:rsidRPr="145D01AF" w:rsidR="190EA82D">
        <w:rPr>
          <w:rFonts w:ascii="Calibri" w:hAnsi="Calibri" w:eastAsia="Calibri" w:cs="Calibri"/>
          <w:color w:val="202124"/>
          <w:sz w:val="24"/>
          <w:szCs w:val="24"/>
        </w:rPr>
        <w:t xml:space="preserve">strategies are </w:t>
      </w:r>
      <w:r w:rsidRPr="145D01AF" w:rsidR="21490775">
        <w:rPr>
          <w:rFonts w:ascii="Calibri" w:hAnsi="Calibri" w:eastAsia="Calibri" w:cs="Calibri"/>
          <w:color w:val="202124"/>
          <w:sz w:val="24"/>
          <w:szCs w:val="24"/>
        </w:rPr>
        <w:t xml:space="preserve">critical to addressing the vital crises of our time.</w:t>
      </w:r>
      <w:r w:rsidRPr="145D01AF" w:rsidR="27CC0D58">
        <w:rPr>
          <w:rStyle w:val="FootnoteReference"/>
          <w:rFonts w:ascii="Calibri" w:hAnsi="Calibri" w:eastAsia="Calibri" w:cs="Calibri"/>
          <w:color w:val="202124"/>
          <w:sz w:val="24"/>
          <w:szCs w:val="24"/>
        </w:rPr>
        <w:footnoteReference w:id="150"/>
      </w:r>
      <w:r w:rsidRPr="145D01AF" w:rsidR="21490775">
        <w:rPr>
          <w:rFonts w:ascii="Calibri" w:hAnsi="Calibri" w:eastAsia="Calibri" w:cs="Calibri"/>
          <w:color w:val="202124"/>
          <w:sz w:val="24"/>
          <w:szCs w:val="24"/>
        </w:rPr>
        <w:t xml:space="preserve"> This means re-remembering that all humans are indigenous to the </w:t>
      </w:r>
      <w:r w:rsidRPr="40D0801E" w:rsidR="21490775">
        <w:rPr>
          <w:rFonts w:ascii="Calibri" w:hAnsi="Calibri" w:eastAsia="Calibri" w:cs="Calibri"/>
          <w:i w:val="1"/>
          <w:iCs w:val="1"/>
          <w:color w:val="202124"/>
          <w:sz w:val="24"/>
          <w:szCs w:val="24"/>
        </w:rPr>
        <w:t xml:space="preserve">soma da terra </w:t>
      </w:r>
      <w:r w:rsidRPr="145D01AF" w:rsidR="21490775">
        <w:rPr>
          <w:rFonts w:ascii="Calibri" w:hAnsi="Calibri" w:eastAsia="Calibri" w:cs="Calibri"/>
          <w:color w:val="202124"/>
          <w:sz w:val="24"/>
          <w:szCs w:val="24"/>
        </w:rPr>
        <w:t xml:space="preserve">and that reclaiming practices and lifeways that support, </w:t>
      </w:r>
      <w:r w:rsidRPr="145D01AF" w:rsidR="21490775">
        <w:rPr>
          <w:rFonts w:ascii="Calibri" w:hAnsi="Calibri" w:eastAsia="Calibri" w:cs="Calibri"/>
          <w:color w:val="202124"/>
          <w:sz w:val="24"/>
          <w:szCs w:val="24"/>
        </w:rPr>
        <w:t xml:space="preserve">honor</w:t>
      </w:r>
      <w:r w:rsidRPr="145D01AF" w:rsidR="21490775">
        <w:rPr>
          <w:rFonts w:ascii="Calibri" w:hAnsi="Calibri" w:eastAsia="Calibri" w:cs="Calibri"/>
          <w:color w:val="202124"/>
          <w:sz w:val="24"/>
          <w:szCs w:val="24"/>
        </w:rPr>
        <w:t xml:space="preserve"> and nourish this connection is essential to healing, transformation and wellness. </w:t>
      </w:r>
    </w:p>
    <w:p w:rsidR="27CC0D58" w:rsidP="0D7996C9" w:rsidRDefault="27CC0D58" w14:paraId="19027D33" w14:textId="7807A112">
      <w:pPr>
        <w:spacing w:after="0" w:line="240" w:lineRule="auto"/>
        <w:rPr>
          <w:rFonts w:ascii="Calibri" w:hAnsi="Calibri" w:eastAsia="Calibri" w:cs="Calibri"/>
          <w:color w:val="202124"/>
          <w:sz w:val="24"/>
          <w:szCs w:val="24"/>
        </w:rPr>
      </w:pPr>
    </w:p>
    <w:p w:rsidR="27CC0D58" w:rsidP="0D7996C9" w:rsidRDefault="0D7996C9" w14:paraId="206CD308" w14:textId="52C18C7A">
      <w:pPr>
        <w:spacing w:after="0" w:line="240" w:lineRule="auto"/>
        <w:rPr>
          <w:rFonts w:ascii="Calibri" w:hAnsi="Calibri" w:eastAsia="Calibri" w:cs="Calibri"/>
          <w:color w:val="202124"/>
          <w:sz w:val="24"/>
          <w:szCs w:val="24"/>
        </w:rPr>
      </w:pPr>
      <w:r w:rsidRPr="0D7996C9">
        <w:rPr>
          <w:rFonts w:ascii="Calibri" w:hAnsi="Calibri" w:eastAsia="Calibri" w:cs="Calibri"/>
          <w:color w:val="202124"/>
          <w:sz w:val="24"/>
          <w:szCs w:val="24"/>
        </w:rPr>
        <w:t xml:space="preserve">It is from this place of reclamation and remembrance of humanity as innately whole, eco-spiritual-erotic beings, that some of the somatic sexological practitioners in this study were empowered to take their own practices in the wild in efforts to address their clients' needs more holistically and effectively. Discussing the barrier of access to private and safe places to practice, numerous practitioners reported offering multi-day or ongoing group work, which brought down costs, inspired community making and gave reason to find and travel to a near enough location with access to outdoor spaces that could be more safely explored and integrated the somatic sexological work being offered. </w:t>
      </w:r>
    </w:p>
    <w:p w:rsidR="27CC0D58" w:rsidP="0D7996C9" w:rsidRDefault="27CC0D58" w14:paraId="6C04E04F" w14:textId="7D252EE2">
      <w:pPr>
        <w:spacing w:after="0" w:line="240" w:lineRule="auto"/>
        <w:rPr>
          <w:rFonts w:ascii="Calibri" w:hAnsi="Calibri" w:eastAsia="Calibri" w:cs="Calibri"/>
          <w:color w:val="202124"/>
          <w:sz w:val="24"/>
          <w:szCs w:val="24"/>
        </w:rPr>
      </w:pPr>
    </w:p>
    <w:p w:rsidR="27CC0D58" w:rsidP="5FEE6C1E" w:rsidRDefault="0D7996C9" w14:paraId="7D5C6F03" w14:textId="572071D6">
      <w:pPr>
        <w:pStyle w:val="Normal"/>
        <w:spacing w:after="0" w:line="240" w:lineRule="auto"/>
        <w:rPr>
          <w:rFonts w:ascii="Calibri" w:hAnsi="Calibri" w:eastAsia="Calibri" w:cs="Calibri"/>
          <w:color w:val="202124"/>
          <w:sz w:val="24"/>
          <w:szCs w:val="24"/>
        </w:rPr>
      </w:pPr>
      <w:r w:rsidRPr="145D01AF" w:rsidR="21490775">
        <w:rPr>
          <w:rFonts w:ascii="Calibri" w:hAnsi="Calibri" w:eastAsia="Calibri" w:cs="Calibri"/>
          <w:color w:val="202124"/>
          <w:sz w:val="24"/>
          <w:szCs w:val="24"/>
        </w:rPr>
        <w:t xml:space="preserve">Some lamented this was necessary at all and expressed concerns that to have to 'get away' made sessions less accessible to people with more limited time, mobility, funds or support systems. One added that the idea of having to 'go out into nature' re-reinforces the idea that humans are apart from or 'other' than their environments. </w:t>
      </w:r>
      <w:r w:rsidRPr="5FEE6C1E" w:rsidR="6AD85E1A">
        <w:rPr>
          <w:rFonts w:ascii="Calibri" w:hAnsi="Calibri" w:eastAsia="Calibri" w:cs="Calibri"/>
          <w:color w:val="202124"/>
          <w:sz w:val="24"/>
          <w:szCs w:val="24"/>
        </w:rPr>
        <w:t>For many of the practitioners who felt limited in the ability to access and work in 'natural environments', it was an important practice take care to 'orient to nature', 'take a moment to put our faces in the sun or feel the breeze through a window', or 'drink water mindfully, connecting to the source'.</w:t>
      </w:r>
      <w:r w:rsidRPr="5FEE6C1E">
        <w:rPr>
          <w:rStyle w:val="FootnoteReference"/>
          <w:rFonts w:ascii="Calibri" w:hAnsi="Calibri" w:eastAsia="Calibri" w:cs="Calibri"/>
          <w:color w:val="202124"/>
          <w:sz w:val="24"/>
          <w:szCs w:val="24"/>
        </w:rPr>
        <w:footnoteReference w:id="4511"/>
      </w:r>
      <w:r w:rsidRPr="5FEE6C1E" w:rsidR="6AD85E1A">
        <w:rPr>
          <w:rFonts w:ascii="Calibri" w:hAnsi="Calibri" w:eastAsia="Calibri" w:cs="Calibri"/>
          <w:color w:val="202124"/>
          <w:sz w:val="24"/>
          <w:szCs w:val="24"/>
        </w:rPr>
        <w:t xml:space="preserve"> Before beginning any specific somatic practice, these were ways to somatically nurture attachment to Earth and cosmos as primary care providers and open awareness of the erotic expressions of elemental life within the reality of the contained, indoor environments where most sessions happen. </w:t>
      </w:r>
    </w:p>
    <w:p w:rsidR="27CC0D58" w:rsidP="5FEE6C1E" w:rsidRDefault="0D7996C9" w14:paraId="062831C7" w14:textId="727EE4E4">
      <w:pPr>
        <w:pStyle w:val="Normal"/>
        <w:spacing w:after="0" w:line="240" w:lineRule="auto"/>
        <w:rPr>
          <w:rFonts w:ascii="Calibri" w:hAnsi="Calibri" w:eastAsia="Calibri" w:cs="Calibri"/>
          <w:color w:val="202124"/>
          <w:sz w:val="24"/>
          <w:szCs w:val="24"/>
        </w:rPr>
      </w:pPr>
    </w:p>
    <w:p w:rsidR="27CC0D58" w:rsidP="5FEE6C1E" w:rsidRDefault="0D7996C9" w14:paraId="2F2EBE77" w14:textId="64BEF69A">
      <w:pPr>
        <w:pStyle w:val="Normal"/>
        <w:spacing w:after="0" w:line="240" w:lineRule="auto"/>
        <w:rPr>
          <w:rFonts w:ascii="Calibri" w:hAnsi="Calibri" w:eastAsia="Calibri" w:cs="Calibri"/>
          <w:color w:val="202124"/>
          <w:sz w:val="24"/>
          <w:szCs w:val="24"/>
        </w:rPr>
      </w:pPr>
      <w:r w:rsidRPr="5FEE6C1E" w:rsidR="6AD85E1A">
        <w:rPr>
          <w:rFonts w:ascii="Calibri" w:hAnsi="Calibri" w:eastAsia="Calibri" w:cs="Calibri"/>
          <w:color w:val="202124"/>
          <w:sz w:val="24"/>
          <w:szCs w:val="24"/>
        </w:rPr>
        <w:t xml:space="preserve">Mindfully connecting to nature all around offers the opportunity to participate in unexpected ways. </w:t>
      </w:r>
      <w:r w:rsidRPr="5FEE6C1E" w:rsidR="0696820C">
        <w:rPr>
          <w:rFonts w:ascii="Calibri" w:hAnsi="Calibri" w:eastAsia="Calibri" w:cs="Calibri"/>
          <w:color w:val="202124"/>
          <w:sz w:val="24"/>
          <w:szCs w:val="24"/>
        </w:rPr>
        <w:t>'</w:t>
      </w:r>
      <w:r w:rsidRPr="5FEE6C1E" w:rsidR="6AD85E1A">
        <w:rPr>
          <w:rFonts w:ascii="Calibri" w:hAnsi="Calibri" w:eastAsia="Calibri" w:cs="Calibri"/>
          <w:color w:val="202124"/>
          <w:sz w:val="24"/>
          <w:szCs w:val="24"/>
        </w:rPr>
        <w:t>Inviting the breeze through a window</w:t>
      </w:r>
      <w:r w:rsidRPr="5FEE6C1E" w:rsidR="6AD85E1A">
        <w:rPr>
          <w:rFonts w:ascii="Calibri" w:hAnsi="Calibri" w:eastAsia="Calibri" w:cs="Calibri"/>
          <w:color w:val="202124"/>
          <w:sz w:val="24"/>
          <w:szCs w:val="24"/>
        </w:rPr>
        <w:t xml:space="preserve"> with the invitation to arouse the skin</w:t>
      </w:r>
      <w:r w:rsidRPr="5FEE6C1E" w:rsidR="36E7685F">
        <w:rPr>
          <w:rFonts w:ascii="Calibri" w:hAnsi="Calibri" w:eastAsia="Calibri" w:cs="Calibri"/>
          <w:color w:val="202124"/>
          <w:sz w:val="24"/>
          <w:szCs w:val="24"/>
        </w:rPr>
        <w:t>'</w:t>
      </w:r>
      <w:r w:rsidRPr="5FEE6C1E" w:rsidR="6AD85E1A">
        <w:rPr>
          <w:rFonts w:ascii="Calibri" w:hAnsi="Calibri" w:eastAsia="Calibri" w:cs="Calibri"/>
          <w:color w:val="202124"/>
          <w:sz w:val="24"/>
          <w:szCs w:val="24"/>
        </w:rPr>
        <w:t xml:space="preserve"> might inspire a somatic process to </w:t>
      </w:r>
      <w:r w:rsidRPr="5FEE6C1E" w:rsidR="39EA445F">
        <w:rPr>
          <w:rFonts w:ascii="Calibri" w:hAnsi="Calibri" w:eastAsia="Calibri" w:cs="Calibri"/>
          <w:color w:val="202124"/>
          <w:sz w:val="24"/>
          <w:szCs w:val="24"/>
        </w:rPr>
        <w:t>'</w:t>
      </w:r>
      <w:r w:rsidRPr="5FEE6C1E" w:rsidR="6AD85E1A">
        <w:rPr>
          <w:rFonts w:ascii="Calibri" w:hAnsi="Calibri" w:eastAsia="Calibri" w:cs="Calibri"/>
          <w:color w:val="202124"/>
          <w:sz w:val="24"/>
          <w:szCs w:val="24"/>
        </w:rPr>
        <w:t>address body shame in a much more gentle and titrated way than the confrontation of mirror work</w:t>
      </w:r>
      <w:r w:rsidRPr="5FEE6C1E" w:rsidR="16856F45">
        <w:rPr>
          <w:rFonts w:ascii="Calibri" w:hAnsi="Calibri" w:eastAsia="Calibri" w:cs="Calibri"/>
          <w:color w:val="202124"/>
          <w:sz w:val="24"/>
          <w:szCs w:val="24"/>
        </w:rPr>
        <w:t>'</w:t>
      </w:r>
      <w:r w:rsidRPr="5FEE6C1E" w:rsidR="6AD85E1A">
        <w:rPr>
          <w:rFonts w:ascii="Calibri" w:hAnsi="Calibri" w:eastAsia="Calibri" w:cs="Calibri"/>
          <w:color w:val="202124"/>
          <w:sz w:val="24"/>
          <w:szCs w:val="24"/>
        </w:rPr>
        <w:t>.</w:t>
      </w:r>
      <w:r w:rsidRPr="5FEE6C1E">
        <w:rPr>
          <w:rStyle w:val="FootnoteReference"/>
          <w:rFonts w:ascii="Calibri" w:hAnsi="Calibri" w:eastAsia="Calibri" w:cs="Calibri"/>
          <w:color w:val="202124"/>
          <w:sz w:val="24"/>
          <w:szCs w:val="24"/>
        </w:rPr>
        <w:footnoteReference w:id="20871"/>
      </w:r>
      <w:r w:rsidRPr="5FEE6C1E" w:rsidR="4681A04A">
        <w:rPr>
          <w:rFonts w:ascii="Calibri" w:hAnsi="Calibri" w:eastAsia="Calibri" w:cs="Calibri"/>
          <w:color w:val="202124"/>
          <w:sz w:val="24"/>
          <w:szCs w:val="24"/>
        </w:rPr>
        <w:t xml:space="preserve"> </w:t>
      </w:r>
      <w:r w:rsidRPr="145D01AF" w:rsidR="21490775">
        <w:rPr>
          <w:rFonts w:ascii="Calibri" w:hAnsi="Calibri" w:eastAsia="Calibri" w:cs="Calibri"/>
          <w:color w:val="202124"/>
          <w:sz w:val="24"/>
          <w:szCs w:val="24"/>
        </w:rPr>
        <w:t xml:space="preserve">Considering what it might mean to practice re-indigenization or becoming naturalized to a place, ecologist and scholar Robin Wall Kimmerer teaches the opportunity to 'live as if this is the land that feeds you, as if these are the streams from which you drink...to know that our ancestors lie in this ground. Here you will give your gifts and meet your responsibilities.'</w:t>
      </w:r>
      <w:r w:rsidRPr="145D01AF" w:rsidR="27CC0D58">
        <w:rPr>
          <w:rStyle w:val="FootnoteReference"/>
          <w:rFonts w:ascii="Calibri" w:hAnsi="Calibri" w:eastAsia="Calibri" w:cs="Calibri"/>
          <w:color w:val="202124"/>
          <w:sz w:val="24"/>
          <w:szCs w:val="24"/>
        </w:rPr>
        <w:footnoteReference w:id="154"/>
      </w:r>
      <w:r w:rsidRPr="145D01AF" w:rsidR="21490775">
        <w:rPr>
          <w:rFonts w:ascii="Calibri" w:hAnsi="Calibri" w:eastAsia="Calibri" w:cs="Calibri"/>
          <w:color w:val="202124"/>
          <w:sz w:val="24"/>
          <w:szCs w:val="24"/>
        </w:rPr>
        <w:t xml:space="preserve"> </w:t>
      </w:r>
      <w:r w:rsidRPr="145D01AF" w:rsidR="5A242C20">
        <w:rPr>
          <w:rFonts w:ascii="Calibri" w:hAnsi="Calibri" w:eastAsia="Calibri" w:cs="Calibri"/>
          <w:color w:val="202124"/>
          <w:sz w:val="24"/>
          <w:szCs w:val="24"/>
        </w:rPr>
        <w:t xml:space="preserve">While many practitioners faced access barriers to working outside, t</w:t>
      </w:r>
      <w:r w:rsidRPr="145D01AF" w:rsidR="1B7F46EF">
        <w:rPr>
          <w:rFonts w:ascii="Calibri" w:hAnsi="Calibri" w:eastAsia="Calibri" w:cs="Calibri"/>
          <w:color w:val="202124"/>
          <w:sz w:val="24"/>
          <w:szCs w:val="24"/>
        </w:rPr>
        <w:t xml:space="preserve">hese simple, mindful act</w:t>
      </w:r>
      <w:r w:rsidRPr="145D01AF" w:rsidR="1EAB7594">
        <w:rPr>
          <w:rFonts w:ascii="Calibri" w:hAnsi="Calibri" w:eastAsia="Calibri" w:cs="Calibri"/>
          <w:color w:val="202124"/>
          <w:sz w:val="24"/>
          <w:szCs w:val="24"/>
        </w:rPr>
        <w:t xml:space="preserve">s</w:t>
      </w:r>
      <w:r w:rsidRPr="145D01AF" w:rsidR="1B7F46EF">
        <w:rPr>
          <w:rFonts w:ascii="Calibri" w:hAnsi="Calibri" w:eastAsia="Calibri" w:cs="Calibri"/>
          <w:color w:val="202124"/>
          <w:sz w:val="24"/>
          <w:szCs w:val="24"/>
        </w:rPr>
        <w:t xml:space="preserve"> of eco-erotic embodiment </w:t>
      </w:r>
      <w:r w:rsidRPr="145D01AF" w:rsidR="53D6508B">
        <w:rPr>
          <w:rFonts w:ascii="Calibri" w:hAnsi="Calibri" w:eastAsia="Calibri" w:cs="Calibri"/>
          <w:color w:val="202124"/>
          <w:sz w:val="24"/>
          <w:szCs w:val="24"/>
        </w:rPr>
        <w:t xml:space="preserve">intend to</w:t>
      </w:r>
      <w:r w:rsidRPr="145D01AF" w:rsidR="1B7F46EF">
        <w:rPr>
          <w:rFonts w:ascii="Calibri" w:hAnsi="Calibri" w:eastAsia="Calibri" w:cs="Calibri"/>
          <w:color w:val="202124"/>
          <w:sz w:val="24"/>
          <w:szCs w:val="24"/>
        </w:rPr>
        <w:t xml:space="preserve"> </w:t>
      </w:r>
      <w:r w:rsidRPr="145D01AF" w:rsidR="1B7F46EF">
        <w:rPr>
          <w:rFonts w:ascii="Calibri" w:hAnsi="Calibri" w:eastAsia="Calibri" w:cs="Calibri"/>
          <w:color w:val="202124"/>
          <w:sz w:val="24"/>
          <w:szCs w:val="24"/>
        </w:rPr>
        <w:t xml:space="preserve">restore</w:t>
      </w:r>
      <w:r w:rsidRPr="145D01AF" w:rsidR="2436D3E2">
        <w:rPr>
          <w:rFonts w:ascii="Calibri" w:hAnsi="Calibri" w:eastAsia="Calibri" w:cs="Calibri"/>
          <w:color w:val="202124"/>
          <w:sz w:val="24"/>
          <w:szCs w:val="24"/>
        </w:rPr>
        <w:t xml:space="preserve"> and nurture</w:t>
      </w:r>
      <w:r w:rsidRPr="145D01AF" w:rsidR="1B7F46EF">
        <w:rPr>
          <w:rFonts w:ascii="Calibri" w:hAnsi="Calibri" w:eastAsia="Calibri" w:cs="Calibri"/>
          <w:color w:val="202124"/>
          <w:sz w:val="24"/>
          <w:szCs w:val="24"/>
        </w:rPr>
        <w:t xml:space="preserve"> feelings of </w:t>
      </w:r>
      <w:r w:rsidRPr="145D01AF" w:rsidR="7AD1B987">
        <w:rPr>
          <w:rFonts w:ascii="Calibri" w:hAnsi="Calibri" w:eastAsia="Calibri" w:cs="Calibri"/>
          <w:color w:val="202124"/>
          <w:sz w:val="24"/>
          <w:szCs w:val="24"/>
        </w:rPr>
        <w:t xml:space="preserve">'home'</w:t>
      </w:r>
      <w:r w:rsidRPr="145D01AF" w:rsidR="452EFD9E">
        <w:rPr>
          <w:rFonts w:ascii="Calibri" w:hAnsi="Calibri" w:eastAsia="Calibri" w:cs="Calibri"/>
          <w:color w:val="202124"/>
          <w:sz w:val="24"/>
          <w:szCs w:val="24"/>
        </w:rPr>
        <w:t xml:space="preserve">, inside and out. </w:t>
      </w:r>
    </w:p>
    <w:p w:rsidR="27CC0D58" w:rsidP="6371B18D" w:rsidRDefault="27CC0D58" w14:paraId="2497017A" w14:textId="60DBBDA5">
      <w:pPr>
        <w:pStyle w:val="Normal"/>
        <w:spacing w:after="0" w:line="240" w:lineRule="auto"/>
        <w:rPr>
          <w:rFonts w:ascii="Calibri" w:hAnsi="Calibri" w:eastAsia="Calibri" w:cs="Calibri"/>
          <w:color w:val="202124"/>
          <w:sz w:val="24"/>
          <w:szCs w:val="24"/>
        </w:rPr>
      </w:pPr>
    </w:p>
    <w:p w:rsidR="27CC0D58" w:rsidP="0D7996C9" w:rsidRDefault="27CC0D58" w14:paraId="3B867BBB" w14:textId="12D75168">
      <w:pPr>
        <w:spacing w:after="0" w:line="240" w:lineRule="auto"/>
        <w:rPr>
          <w:rFonts w:ascii="Calibri" w:hAnsi="Calibri" w:eastAsia="Calibri" w:cs="Calibri"/>
          <w:color w:val="202124"/>
          <w:sz w:val="24"/>
          <w:szCs w:val="24"/>
        </w:rPr>
      </w:pPr>
    </w:p>
    <w:p w:rsidR="00FA4E6A" w:rsidP="5FEE6C1E" w:rsidRDefault="624EC949" w14:paraId="6D757789" w14:textId="447A26E7">
      <w:pPr>
        <w:pStyle w:val="Heading2"/>
        <w:rPr>
          <w:rFonts w:ascii="Calibri Light" w:hAnsi="Calibri Light" w:eastAsia="ＭＳ ゴシック" w:cs="Times New Roman"/>
          <w:color w:val="2F5496" w:themeColor="accent1" w:themeTint="FF" w:themeShade="BF"/>
          <w:sz w:val="26"/>
          <w:szCs w:val="26"/>
        </w:rPr>
      </w:pPr>
      <w:bookmarkStart w:name="_Toc1525735993" w:id="126569814"/>
      <w:bookmarkStart w:name="_Toc1620278256" w:id="1420824004"/>
      <w:r w:rsidR="4A6308F4">
        <w:rPr/>
        <w:t>Ethical Concerns</w:t>
      </w:r>
      <w:r w:rsidR="4A6308F4">
        <w:rPr/>
        <w:t xml:space="preserve"> </w:t>
      </w:r>
      <w:bookmarkEnd w:id="126569814"/>
      <w:bookmarkEnd w:id="1420824004"/>
    </w:p>
    <w:p w:rsidR="463DD2EF" w:rsidP="0D7996C9" w:rsidRDefault="463DD2EF" w14:paraId="3AAE2DF9" w14:textId="0FABCE39"/>
    <w:p w:rsidR="463DD2EF" w:rsidP="1632B7CE" w:rsidRDefault="0D7996C9" w14:paraId="19C14053" w14:textId="7E9C7F77">
      <w:pPr>
        <w:rPr>
          <w:rFonts w:eastAsia="ＭＳ 明朝" w:eastAsiaTheme="minorEastAsia"/>
          <w:sz w:val="24"/>
          <w:szCs w:val="24"/>
        </w:rPr>
      </w:pPr>
      <w:r w:rsidRPr="1632B7CE" w:rsidR="21490775">
        <w:rPr>
          <w:rFonts w:eastAsia="ＭＳ 明朝" w:eastAsiaTheme="minorEastAsia"/>
          <w:sz w:val="24"/>
          <w:szCs w:val="24"/>
        </w:rPr>
        <w:t>The Association of Certified Sexological Bodyworks website stated, 'arguably, the need for the development of intelligent responses to ethical ruptures is one of the most important focuses facing professional communities today'.</w:t>
      </w:r>
      <w:r w:rsidRPr="1632B7CE" w:rsidR="463DD2EF">
        <w:rPr>
          <w:rStyle w:val="FootnoteReference"/>
          <w:rFonts w:eastAsia="ＭＳ 明朝" w:eastAsiaTheme="minorEastAsia"/>
          <w:sz w:val="24"/>
          <w:szCs w:val="24"/>
        </w:rPr>
        <w:footnoteReference w:id="155"/>
      </w:r>
      <w:r w:rsidRPr="1632B7CE" w:rsidR="21490775">
        <w:rPr>
          <w:rFonts w:eastAsia="ＭＳ 明朝" w:eastAsiaTheme="minorEastAsia"/>
          <w:sz w:val="24"/>
          <w:szCs w:val="24"/>
        </w:rPr>
        <w:t xml:space="preserve">  </w:t>
      </w:r>
      <w:r w:rsidRPr="1632B7CE" w:rsidR="046BC230">
        <w:rPr>
          <w:rFonts w:eastAsia="ＭＳ 明朝" w:eastAsiaTheme="minorEastAsia"/>
          <w:sz w:val="24"/>
          <w:szCs w:val="24"/>
        </w:rPr>
        <w:t xml:space="preserve">The question of an </w:t>
      </w:r>
      <w:r w:rsidRPr="1632B7CE" w:rsidR="046BC230">
        <w:rPr>
          <w:rFonts w:eastAsia="ＭＳ 明朝" w:eastAsiaTheme="minorEastAsia"/>
          <w:sz w:val="24"/>
          <w:szCs w:val="24"/>
        </w:rPr>
        <w:t>ethical framework which</w:t>
      </w:r>
      <w:r w:rsidRPr="1632B7CE" w:rsidR="60220DFF">
        <w:rPr>
          <w:rFonts w:eastAsia="ＭＳ 明朝" w:eastAsiaTheme="minorEastAsia"/>
          <w:sz w:val="24"/>
          <w:szCs w:val="24"/>
        </w:rPr>
        <w:t xml:space="preserve"> skillfully</w:t>
      </w:r>
      <w:r w:rsidRPr="1632B7CE" w:rsidR="046BC230">
        <w:rPr>
          <w:rFonts w:eastAsia="ＭＳ 明朝" w:eastAsiaTheme="minorEastAsia"/>
          <w:sz w:val="24"/>
          <w:szCs w:val="24"/>
        </w:rPr>
        <w:t xml:space="preserve"> prevents and repairs ethical ruptures when bridging ecologically based wisdom and therapies with somatic sexual modalities again evoked paradox from both the questionnaires and interviews. </w:t>
      </w:r>
      <w:r w:rsidRPr="1632B7CE" w:rsidR="046BC230">
        <w:rPr>
          <w:rFonts w:eastAsia="ＭＳ 明朝" w:eastAsiaTheme="minorEastAsia"/>
          <w:sz w:val="24"/>
          <w:szCs w:val="24"/>
        </w:rPr>
        <w:t>Ethical concerns were situated within a creative tension between the need for more professional development, and the desire for more 'decolonized' approaches within professional fields of development.</w:t>
      </w:r>
    </w:p>
    <w:p w:rsidR="463DD2EF" w:rsidP="017AC7A4" w:rsidRDefault="0D7996C9" w14:paraId="32183998" w14:textId="3230E187">
      <w:pPr>
        <w:rPr>
          <w:rFonts w:eastAsia="ＭＳ 明朝" w:eastAsiaTheme="minorEastAsia"/>
          <w:sz w:val="24"/>
          <w:szCs w:val="24"/>
        </w:rPr>
      </w:pPr>
      <w:r w:rsidRPr="1632B7CE" w:rsidR="21490775">
        <w:rPr>
          <w:rFonts w:eastAsia="ＭＳ 明朝" w:eastAsiaTheme="minorEastAsia"/>
          <w:sz w:val="24"/>
          <w:szCs w:val="24"/>
        </w:rPr>
        <w:t xml:space="preserve">Three major themes emerged from participants' ethical concerns which they considered lacking in the current development of ethical standards of somatic sexological practice: (a) the desire to be accountable and in reverent connection to the indigenous, cultural roots of the practices within the modality, (b) the desire to b</w:t>
      </w:r>
      <w:r w:rsidRPr="5FEE6C1E" w:rsidR="21490775">
        <w:rPr>
          <w:rFonts w:eastAsia="ＭＳ 明朝" w:eastAsiaTheme="minorEastAsia"/>
          <w:sz w:val="24"/>
          <w:szCs w:val="24"/>
        </w:rPr>
        <w:t xml:space="preserve">e</w:t>
      </w:r>
      <w:r w:rsidRPr="5FEE6C1E" w:rsidR="21490775">
        <w:rPr>
          <w:rFonts w:eastAsia="ＭＳ 明朝" w:eastAsiaTheme="minorEastAsia"/>
          <w:sz w:val="24"/>
          <w:szCs w:val="24"/>
        </w:rPr>
        <w:t xml:space="preserve"> accountable and in reverent connection to 'nature', and (c) the need for flexible</w:t>
      </w:r>
      <w:r w:rsidRPr="5FEE6C1E" w:rsidR="0945AEED">
        <w:rPr>
          <w:rFonts w:eastAsia="ＭＳ 明朝" w:eastAsiaTheme="minorEastAsia"/>
          <w:sz w:val="24"/>
          <w:szCs w:val="24"/>
        </w:rPr>
        <w:t xml:space="preserve"> yet</w:t>
      </w:r>
      <w:r w:rsidRPr="5FEE6C1E" w:rsidR="21490775">
        <w:rPr>
          <w:rFonts w:eastAsia="ＭＳ 明朝" w:eastAsiaTheme="minorEastAsia"/>
          <w:sz w:val="24"/>
          <w:szCs w:val="24"/>
        </w:rPr>
        <w:t xml:space="preserve"> ethically sound structures of support and a</w:t>
      </w:r>
      <w:r w:rsidRPr="5FEE6C1E" w:rsidR="21490775">
        <w:rPr>
          <w:rFonts w:eastAsia="ＭＳ 明朝" w:eastAsiaTheme="minorEastAsia"/>
          <w:sz w:val="24"/>
          <w:szCs w:val="24"/>
        </w:rPr>
        <w:t xml:space="preserve">ccountability which </w:t>
      </w:r>
      <w:r w:rsidRPr="5FEE6C1E" w:rsidR="4542979B">
        <w:rPr>
          <w:rFonts w:eastAsia="ＭＳ 明朝" w:eastAsiaTheme="minorEastAsia"/>
          <w:sz w:val="24"/>
          <w:szCs w:val="24"/>
        </w:rPr>
        <w:t xml:space="preserve">encourage</w:t>
      </w:r>
      <w:r w:rsidRPr="5FEE6C1E" w:rsidR="21490775">
        <w:rPr>
          <w:rFonts w:eastAsia="ＭＳ 明朝" w:eastAsiaTheme="minorEastAsia"/>
          <w:sz w:val="24"/>
          <w:szCs w:val="24"/>
        </w:rPr>
        <w:t xml:space="preserve"> nuanced</w:t>
      </w:r>
      <w:r w:rsidRPr="5FEE6C1E" w:rsidR="2E13054F">
        <w:rPr>
          <w:rFonts w:eastAsia="ＭＳ 明朝" w:eastAsiaTheme="minorEastAsia"/>
          <w:sz w:val="24"/>
          <w:szCs w:val="24"/>
        </w:rPr>
        <w:t xml:space="preserve"> and collaborative</w:t>
      </w:r>
      <w:r w:rsidRPr="5FEE6C1E" w:rsidR="21490775">
        <w:rPr>
          <w:rFonts w:eastAsia="ＭＳ 明朝" w:eastAsiaTheme="minorEastAsia"/>
          <w:sz w:val="24"/>
          <w:szCs w:val="24"/>
        </w:rPr>
        <w:t xml:space="preserve"> decision</w:t>
      </w:r>
      <w:r w:rsidRPr="5FEE6C1E" w:rsidR="3D313C44">
        <w:rPr>
          <w:rFonts w:eastAsia="ＭＳ 明朝" w:eastAsiaTheme="minorEastAsia"/>
          <w:sz w:val="24"/>
          <w:szCs w:val="24"/>
        </w:rPr>
        <w:t xml:space="preserve"> making </w:t>
      </w:r>
      <w:r w:rsidRPr="5FEE6C1E" w:rsidR="21490775">
        <w:rPr>
          <w:rFonts w:eastAsia="ＭＳ 明朝" w:eastAsiaTheme="minorEastAsia"/>
          <w:sz w:val="24"/>
          <w:szCs w:val="24"/>
        </w:rPr>
        <w:t>with clients</w:t>
      </w:r>
      <w:r w:rsidRPr="5FEE6C1E" w:rsidR="21490775">
        <w:rPr>
          <w:rFonts w:eastAsia="ＭＳ 明朝" w:eastAsiaTheme="minorEastAsia"/>
          <w:sz w:val="24"/>
          <w:szCs w:val="24"/>
        </w:rPr>
        <w:t xml:space="preserve">.</w:t>
      </w:r>
      <w:r w:rsidRPr="1632B7CE" w:rsidR="21490775">
        <w:rPr>
          <w:rFonts w:eastAsia="ＭＳ 明朝" w:eastAsiaTheme="minorEastAsia"/>
          <w:sz w:val="24"/>
          <w:szCs w:val="24"/>
        </w:rPr>
        <w:t xml:space="preserve"> </w:t>
      </w:r>
      <w:r w:rsidRPr="1632B7CE" w:rsidR="35BF3536">
        <w:rPr>
          <w:rFonts w:eastAsia="ＭＳ 明朝" w:eastAsiaTheme="minorEastAsia"/>
          <w:sz w:val="24"/>
          <w:szCs w:val="24"/>
        </w:rPr>
        <w:t xml:space="preserve">Several practitioners</w:t>
      </w:r>
      <w:r w:rsidRPr="1632B7CE" w:rsidR="6F74B0F1">
        <w:rPr>
          <w:rFonts w:eastAsia="ＭＳ 明朝" w:eastAsiaTheme="minorEastAsia"/>
          <w:sz w:val="24"/>
          <w:szCs w:val="24"/>
        </w:rPr>
        <w:t xml:space="preserve"> morosely</w:t>
      </w:r>
      <w:r w:rsidRPr="1632B7CE" w:rsidR="35BF3536">
        <w:rPr>
          <w:rFonts w:eastAsia="ＭＳ 明朝" w:eastAsiaTheme="minorEastAsia"/>
          <w:sz w:val="24"/>
          <w:szCs w:val="24"/>
        </w:rPr>
        <w:t xml:space="preserve"> </w:t>
      </w:r>
      <w:r w:rsidRPr="1632B7CE" w:rsidR="21490775">
        <w:rPr>
          <w:rFonts w:eastAsia="ＭＳ 明朝" w:eastAsiaTheme="minorEastAsia"/>
          <w:sz w:val="24"/>
          <w:szCs w:val="24"/>
        </w:rPr>
        <w:t xml:space="preserve">reflect</w:t>
      </w:r>
      <w:r w:rsidRPr="1632B7CE" w:rsidR="6226CF34">
        <w:rPr>
          <w:rFonts w:eastAsia="ＭＳ 明朝" w:eastAsiaTheme="minorEastAsia"/>
          <w:sz w:val="24"/>
          <w:szCs w:val="24"/>
        </w:rPr>
        <w:t xml:space="preserve">ed </w:t>
      </w:r>
      <w:r w:rsidRPr="1632B7CE" w:rsidR="21490775">
        <w:rPr>
          <w:rFonts w:eastAsia="ＭＳ 明朝" w:eastAsiaTheme="minorEastAsia"/>
          <w:sz w:val="24"/>
          <w:szCs w:val="24"/>
        </w:rPr>
        <w:t xml:space="preserve">on the current codes of professional conduct</w:t>
      </w:r>
      <w:r w:rsidRPr="1632B7CE" w:rsidR="27C138D9">
        <w:rPr>
          <w:rFonts w:eastAsia="ＭＳ 明朝" w:eastAsiaTheme="minorEastAsia"/>
          <w:sz w:val="24"/>
          <w:szCs w:val="24"/>
        </w:rPr>
        <w:t xml:space="preserve"> which say nothing of honoring a person's spiritual ecology</w:t>
      </w:r>
      <w:r w:rsidRPr="1632B7CE" w:rsidR="097FE021">
        <w:rPr>
          <w:rFonts w:eastAsia="ＭＳ 明朝" w:eastAsiaTheme="minorEastAsia"/>
          <w:sz w:val="24"/>
          <w:szCs w:val="24"/>
        </w:rPr>
        <w:t xml:space="preserve"> or </w:t>
      </w:r>
      <w:r w:rsidRPr="1632B7CE" w:rsidR="5A1D2364">
        <w:rPr>
          <w:rFonts w:eastAsia="ＭＳ 明朝" w:eastAsiaTheme="minorEastAsia"/>
          <w:sz w:val="24"/>
          <w:szCs w:val="24"/>
        </w:rPr>
        <w:t xml:space="preserve">the ecology of place</w:t>
      </w:r>
      <w:r w:rsidRPr="1632B7CE" w:rsidR="27C138D9">
        <w:rPr>
          <w:rFonts w:eastAsia="ＭＳ 明朝" w:eastAsiaTheme="minorEastAsia"/>
          <w:sz w:val="24"/>
          <w:szCs w:val="24"/>
        </w:rPr>
        <w:t xml:space="preserve"> and </w:t>
      </w:r>
      <w:r w:rsidRPr="1632B7CE" w:rsidR="54AB4F17">
        <w:rPr>
          <w:rFonts w:eastAsia="ＭＳ 明朝" w:eastAsiaTheme="minorEastAsia"/>
          <w:sz w:val="24"/>
          <w:szCs w:val="24"/>
        </w:rPr>
        <w:t xml:space="preserve">which </w:t>
      </w:r>
      <w:r w:rsidRPr="1632B7CE" w:rsidR="27C138D9">
        <w:rPr>
          <w:rFonts w:eastAsia="ＭＳ 明朝" w:eastAsiaTheme="minorEastAsia"/>
          <w:sz w:val="24"/>
          <w:szCs w:val="24"/>
        </w:rPr>
        <w:t xml:space="preserve">prioritize</w:t>
      </w:r>
      <w:r w:rsidRPr="1632B7CE" w:rsidR="27D8DCA7">
        <w:rPr>
          <w:rFonts w:eastAsia="ＭＳ 明朝" w:eastAsiaTheme="minorEastAsia"/>
          <w:sz w:val="24"/>
          <w:szCs w:val="24"/>
        </w:rPr>
        <w:t xml:space="preserve"> </w:t>
      </w:r>
      <w:r w:rsidRPr="1632B7CE" w:rsidR="27C138D9">
        <w:rPr>
          <w:rFonts w:eastAsia="ＭＳ 明朝" w:eastAsiaTheme="minorEastAsia"/>
          <w:sz w:val="24"/>
          <w:szCs w:val="24"/>
        </w:rPr>
        <w:t xml:space="preserve">lan</w:t>
      </w:r>
      <w:r w:rsidRPr="1632B7CE" w:rsidR="53B68D00">
        <w:rPr>
          <w:rFonts w:eastAsia="ＭＳ 明朝" w:eastAsiaTheme="minorEastAsia"/>
          <w:sz w:val="24"/>
          <w:szCs w:val="24"/>
        </w:rPr>
        <w:t xml:space="preserve">guage</w:t>
      </w:r>
      <w:r w:rsidRPr="1632B7CE" w:rsidR="53B68D00">
        <w:rPr>
          <w:rFonts w:eastAsia="ＭＳ 明朝" w:eastAsiaTheme="minorEastAsia"/>
          <w:sz w:val="24"/>
          <w:szCs w:val="24"/>
        </w:rPr>
        <w:t xml:space="preserve"> </w:t>
      </w:r>
      <w:r w:rsidRPr="1632B7CE" w:rsidR="57D5B671">
        <w:rPr>
          <w:rFonts w:eastAsia="ＭＳ 明朝" w:eastAsiaTheme="minorEastAsia"/>
          <w:sz w:val="24"/>
          <w:szCs w:val="24"/>
        </w:rPr>
        <w:t xml:space="preserve">which </w:t>
      </w:r>
      <w:r w:rsidRPr="1632B7CE" w:rsidR="1926AA12">
        <w:rPr>
          <w:rFonts w:eastAsia="ＭＳ 明朝" w:eastAsiaTheme="minorEastAsia"/>
          <w:sz w:val="24"/>
          <w:szCs w:val="24"/>
        </w:rPr>
        <w:t xml:space="preserve">feels </w:t>
      </w:r>
      <w:r w:rsidRPr="1632B7CE" w:rsidR="347BBD1D">
        <w:rPr>
          <w:rFonts w:eastAsia="ＭＳ 明朝" w:eastAsiaTheme="minorEastAsia"/>
          <w:sz w:val="24"/>
          <w:szCs w:val="24"/>
        </w:rPr>
        <w:t xml:space="preserve">cold and non-intimate</w:t>
      </w:r>
      <w:r w:rsidRPr="1632B7CE" w:rsidR="1926AA12">
        <w:rPr>
          <w:rFonts w:eastAsia="ＭＳ 明朝" w:eastAsiaTheme="minorEastAsia"/>
          <w:sz w:val="24"/>
          <w:szCs w:val="24"/>
        </w:rPr>
        <w:t xml:space="preserve">. </w:t>
      </w:r>
      <w:r w:rsidRPr="1632B7CE" w:rsidR="5D19E2EA">
        <w:rPr>
          <w:rFonts w:eastAsia="ＭＳ 明朝" w:eastAsiaTheme="minorEastAsia"/>
          <w:sz w:val="24"/>
          <w:szCs w:val="24"/>
        </w:rPr>
        <w:t xml:space="preserve">This concern </w:t>
      </w:r>
      <w:r w:rsidRPr="1632B7CE" w:rsidR="03D943B3">
        <w:rPr>
          <w:rFonts w:eastAsia="ＭＳ 明朝" w:eastAsiaTheme="minorEastAsia"/>
          <w:sz w:val="24"/>
          <w:szCs w:val="24"/>
        </w:rPr>
        <w:t xml:space="preserve">was seen to </w:t>
      </w:r>
      <w:r w:rsidRPr="1632B7CE" w:rsidR="60F1E7B6">
        <w:rPr>
          <w:rFonts w:eastAsia="ＭＳ 明朝" w:eastAsiaTheme="minorEastAsia"/>
          <w:sz w:val="24"/>
          <w:szCs w:val="24"/>
        </w:rPr>
        <w:t>reflect</w:t>
      </w:r>
      <w:r w:rsidRPr="1632B7CE" w:rsidR="71676772">
        <w:rPr>
          <w:rFonts w:eastAsia="ＭＳ 明朝" w:eastAsiaTheme="minorEastAsia"/>
          <w:sz w:val="24"/>
          <w:szCs w:val="24"/>
        </w:rPr>
        <w:t xml:space="preserve"> a segmented worldview and</w:t>
      </w:r>
      <w:r w:rsidRPr="1632B7CE" w:rsidR="60F1E7B6">
        <w:rPr>
          <w:rFonts w:eastAsia="ＭＳ 明朝" w:eastAsiaTheme="minorEastAsia"/>
          <w:sz w:val="24"/>
          <w:szCs w:val="24"/>
        </w:rPr>
        <w:lastRenderedPageBreak/>
        <w:t xml:space="preserve"> a</w:t>
      </w:r>
      <w:r w:rsidRPr="1632B7CE" w:rsidR="5D19E2EA">
        <w:rPr>
          <w:rFonts w:eastAsia="ＭＳ 明朝" w:eastAsiaTheme="minorEastAsia"/>
          <w:sz w:val="24"/>
          <w:szCs w:val="24"/>
        </w:rPr>
        <w:t xml:space="preserve"> larger</w:t>
      </w:r>
      <w:r w:rsidRPr="1632B7CE" w:rsidR="21490775">
        <w:rPr>
          <w:rFonts w:eastAsia="ＭＳ 明朝" w:eastAsiaTheme="minorEastAsia"/>
          <w:sz w:val="24"/>
          <w:szCs w:val="24"/>
        </w:rPr>
        <w:t xml:space="preserve"> cultur</w:t>
      </w:r>
      <w:r w:rsidRPr="1632B7CE" w:rsidR="19F47747">
        <w:rPr>
          <w:rFonts w:eastAsia="ＭＳ 明朝" w:eastAsiaTheme="minorEastAsia"/>
          <w:sz w:val="24"/>
          <w:szCs w:val="24"/>
        </w:rPr>
        <w:t>al attitude of sex-negativity,</w:t>
      </w:r>
      <w:r w:rsidRPr="1632B7CE" w:rsidR="21490775">
        <w:rPr>
          <w:rFonts w:eastAsia="ＭＳ 明朝" w:eastAsiaTheme="minorEastAsia"/>
          <w:sz w:val="24"/>
          <w:szCs w:val="24"/>
        </w:rPr>
        <w:t xml:space="preserve"> influenced </w:t>
      </w:r>
      <w:bookmarkStart w:name="_Int_mirPcrbz" w:id="1851829884"/>
      <w:r w:rsidRPr="1632B7CE" w:rsidR="41F79391">
        <w:rPr>
          <w:rFonts w:eastAsia="ＭＳ 明朝" w:eastAsiaTheme="minorEastAsia"/>
          <w:sz w:val="24"/>
          <w:szCs w:val="24"/>
        </w:rPr>
        <w:t xml:space="preserve">by</w:t>
      </w:r>
      <w:bookmarkEnd w:id="1851829884"/>
      <w:r w:rsidRPr="1632B7CE" w:rsidR="21490775">
        <w:rPr>
          <w:rFonts w:eastAsia="ＭＳ 明朝" w:eastAsiaTheme="minorEastAsia"/>
          <w:sz w:val="24"/>
          <w:szCs w:val="24"/>
        </w:rPr>
        <w:t xml:space="preserve"> Christian teaching</w:t>
      </w:r>
      <w:r w:rsidRPr="1632B7CE" w:rsidR="056635CF">
        <w:rPr>
          <w:rFonts w:eastAsia="ＭＳ 明朝" w:eastAsiaTheme="minorEastAsia"/>
          <w:sz w:val="24"/>
          <w:szCs w:val="24"/>
        </w:rPr>
        <w:t>s</w:t>
      </w:r>
      <w:r w:rsidRPr="1632B7CE" w:rsidR="21490775">
        <w:rPr>
          <w:rFonts w:eastAsia="ＭＳ 明朝" w:eastAsiaTheme="minorEastAsia"/>
          <w:sz w:val="24"/>
          <w:szCs w:val="24"/>
        </w:rPr>
        <w:t xml:space="preserve">, </w:t>
      </w:r>
      <w:r w:rsidRPr="1632B7CE" w:rsidR="2683FE2E">
        <w:rPr>
          <w:rFonts w:eastAsia="ＭＳ 明朝" w:eastAsiaTheme="minorEastAsia"/>
          <w:sz w:val="24"/>
          <w:szCs w:val="24"/>
        </w:rPr>
        <w:t xml:space="preserve">where anything related to sex </w:t>
      </w:r>
      <w:r w:rsidRPr="1632B7CE" w:rsidR="21490775">
        <w:rPr>
          <w:rFonts w:eastAsia="ＭＳ 明朝" w:eastAsiaTheme="minorEastAsia"/>
          <w:sz w:val="24"/>
          <w:szCs w:val="24"/>
        </w:rPr>
        <w:t xml:space="preserve">is </w:t>
      </w:r>
      <w:r w:rsidRPr="1632B7CE" w:rsidR="27EFEFCE">
        <w:rPr>
          <w:rFonts w:eastAsia="ＭＳ 明朝" w:eastAsiaTheme="minorEastAsia"/>
          <w:sz w:val="24"/>
          <w:szCs w:val="24"/>
        </w:rPr>
        <w:t>first</w:t>
      </w:r>
      <w:r w:rsidRPr="1632B7CE" w:rsidR="21490775">
        <w:rPr>
          <w:rFonts w:eastAsia="ＭＳ 明朝" w:eastAsiaTheme="minorEastAsia"/>
          <w:sz w:val="24"/>
          <w:szCs w:val="24"/>
        </w:rPr>
        <w:t xml:space="preserve"> presumed guilty until proven innocent.</w:t>
      </w:r>
      <w:r w:rsidRPr="1632B7CE" w:rsidR="463DD2EF">
        <w:rPr>
          <w:rStyle w:val="FootnoteReference"/>
          <w:rFonts w:eastAsia="ＭＳ 明朝" w:eastAsiaTheme="minorEastAsia"/>
          <w:sz w:val="24"/>
          <w:szCs w:val="24"/>
        </w:rPr>
        <w:footnoteReference w:id="157"/>
      </w:r>
    </w:p>
    <w:p w:rsidR="511746AF" w:rsidP="5FEE6C1E" w:rsidRDefault="511746AF" w14:paraId="07E6A5DA" w14:textId="3F642282">
      <w:pPr>
        <w:rPr>
          <w:rFonts w:eastAsia="ＭＳ 明朝" w:eastAsiaTheme="minorEastAsia"/>
          <w:sz w:val="24"/>
          <w:szCs w:val="24"/>
        </w:rPr>
      </w:pPr>
      <w:r w:rsidRPr="1632B7CE" w:rsidR="4D7308D6">
        <w:rPr>
          <w:rFonts w:eastAsia="ＭＳ 明朝" w:eastAsiaTheme="minorEastAsia"/>
          <w:sz w:val="24"/>
          <w:szCs w:val="24"/>
        </w:rPr>
        <w:t>According to the participants of this study, s</w:t>
      </w:r>
      <w:r w:rsidRPr="1632B7CE" w:rsidR="41ADC507">
        <w:rPr>
          <w:rFonts w:eastAsia="ＭＳ 明朝" w:eastAsiaTheme="minorEastAsia"/>
          <w:sz w:val="24"/>
          <w:szCs w:val="24"/>
        </w:rPr>
        <w:t>omatic sexological modalities are modern methodologies</w:t>
      </w:r>
      <w:r w:rsidRPr="1632B7CE" w:rsidR="5F02F401">
        <w:rPr>
          <w:rFonts w:eastAsia="ＭＳ 明朝" w:eastAsiaTheme="minorEastAsia"/>
          <w:sz w:val="24"/>
          <w:szCs w:val="24"/>
        </w:rPr>
        <w:t xml:space="preserve"> </w:t>
      </w:r>
      <w:bookmarkStart w:name="_Int_7eQkbeY1" w:id="2115147073"/>
      <w:r w:rsidRPr="1632B7CE" w:rsidR="3B245C97">
        <w:rPr>
          <w:rFonts w:eastAsia="ＭＳ 明朝" w:eastAsiaTheme="minorEastAsia"/>
          <w:sz w:val="24"/>
          <w:szCs w:val="24"/>
        </w:rPr>
        <w:t>largely</w:t>
      </w:r>
      <w:r w:rsidRPr="1632B7CE" w:rsidR="5F02F401">
        <w:rPr>
          <w:rFonts w:eastAsia="ＭＳ 明朝" w:eastAsiaTheme="minorEastAsia"/>
          <w:sz w:val="24"/>
          <w:szCs w:val="24"/>
        </w:rPr>
        <w:t xml:space="preserve"> severed</w:t>
      </w:r>
      <w:bookmarkEnd w:id="2115147073"/>
      <w:r w:rsidRPr="1632B7CE" w:rsidR="5F02F401">
        <w:rPr>
          <w:rFonts w:eastAsia="ＭＳ 明朝" w:eastAsiaTheme="minorEastAsia"/>
          <w:sz w:val="24"/>
          <w:szCs w:val="24"/>
        </w:rPr>
        <w:t xml:space="preserve"> from their ecological and spiritual roots</w:t>
      </w:r>
      <w:r w:rsidRPr="1632B7CE" w:rsidR="14EC1A0B">
        <w:rPr>
          <w:rFonts w:eastAsia="ＭＳ 明朝" w:eastAsiaTheme="minorEastAsia"/>
          <w:sz w:val="24"/>
          <w:szCs w:val="24"/>
        </w:rPr>
        <w:t xml:space="preserve">, practiced by people who have also been meaningfully severed from their own eco-spiritual lineages. </w:t>
      </w:r>
      <w:r w:rsidRPr="1632B7CE" w:rsidR="600DA77E">
        <w:rPr>
          <w:rFonts w:eastAsia="ＭＳ 明朝" w:eastAsiaTheme="minorEastAsia"/>
          <w:sz w:val="24"/>
          <w:szCs w:val="24"/>
        </w:rPr>
        <w:t>They do not claim indigeneity</w:t>
      </w:r>
      <w:r w:rsidRPr="1632B7CE" w:rsidR="7B8A5EF0">
        <w:rPr>
          <w:rFonts w:eastAsia="ＭＳ 明朝" w:eastAsiaTheme="minorEastAsia"/>
          <w:sz w:val="24"/>
          <w:szCs w:val="24"/>
        </w:rPr>
        <w:t xml:space="preserve">, but they might be understood as members of indigenous diaspora. Nala Wall wrote, 'members of the diaspora may never be indigenous in the same way native </w:t>
      </w:r>
      <w:r w:rsidRPr="1632B7CE" w:rsidR="7180CA61">
        <w:rPr>
          <w:rFonts w:eastAsia="ＭＳ 明朝" w:eastAsiaTheme="minorEastAsia"/>
          <w:sz w:val="24"/>
          <w:szCs w:val="24"/>
        </w:rPr>
        <w:t>people</w:t>
      </w:r>
      <w:r w:rsidRPr="1632B7CE" w:rsidR="7B8A5EF0">
        <w:rPr>
          <w:rFonts w:eastAsia="ＭＳ 明朝" w:eastAsiaTheme="minorEastAsia"/>
          <w:sz w:val="24"/>
          <w:szCs w:val="24"/>
        </w:rPr>
        <w:t xml:space="preserve"> who have resided in a particular pace or region for thousands of years; however, we can (ind</w:t>
      </w:r>
      <w:r w:rsidRPr="1632B7CE" w:rsidR="1B541D25">
        <w:rPr>
          <w:rFonts w:eastAsia="ＭＳ 明朝" w:eastAsiaTheme="minorEastAsia"/>
          <w:sz w:val="24"/>
          <w:szCs w:val="24"/>
        </w:rPr>
        <w:t xml:space="preserve">eed, we </w:t>
      </w:r>
      <w:r w:rsidRPr="1632B7CE" w:rsidR="1B541D25">
        <w:rPr>
          <w:rFonts w:eastAsia="ＭＳ 明朝" w:eastAsiaTheme="minorEastAsia"/>
          <w:sz w:val="24"/>
          <w:szCs w:val="24"/>
        </w:rPr>
        <w:lastRenderedPageBreak/>
        <w:t>must) learn to behave with the same respect of place which is exemplified by indigenous culture'.</w:t>
      </w:r>
      <w:r w:rsidRPr="1632B7CE">
        <w:rPr>
          <w:rStyle w:val="FootnoteReference"/>
          <w:rFonts w:eastAsia="ＭＳ 明朝" w:eastAsiaTheme="minorEastAsia"/>
          <w:sz w:val="24"/>
          <w:szCs w:val="24"/>
        </w:rPr>
        <w:footnoteReference w:id="160"/>
      </w:r>
    </w:p>
    <w:p w:rsidR="463DD2EF" w:rsidP="5FEE6C1E" w:rsidRDefault="0D7996C9" w14:paraId="5296AC6F" w14:textId="78E6923D">
      <w:pPr>
        <w:rPr>
          <w:rFonts w:eastAsia="ＭＳ 明朝" w:eastAsiaTheme="minorEastAsia"/>
          <w:sz w:val="24"/>
          <w:szCs w:val="24"/>
        </w:rPr>
      </w:pPr>
      <w:r w:rsidRPr="5FEE6C1E" w:rsidR="0D7996C9">
        <w:rPr>
          <w:rFonts w:eastAsia="ＭＳ 明朝" w:eastAsiaTheme="minorEastAsia"/>
          <w:sz w:val="24"/>
          <w:szCs w:val="24"/>
        </w:rPr>
        <w:t xml:space="preserve">On the desire to be accountable to 'nature', practitioners stated a need for, </w:t>
      </w:r>
      <w:r w:rsidRPr="5FEE6C1E" w:rsidR="463DD2EF">
        <w:rPr>
          <w:rFonts w:eastAsia="ＭＳ 明朝" w:eastAsiaTheme="minorEastAsia"/>
          <w:sz w:val="24"/>
          <w:szCs w:val="24"/>
        </w:rPr>
        <w:t xml:space="preserve">'the responsible exploration of this connection without it turning into humans </w:t>
      </w:r>
      <w:r w:rsidRPr="5FEE6C1E" w:rsidR="7AA7B785">
        <w:rPr>
          <w:rFonts w:eastAsia="ＭＳ 明朝" w:eastAsiaTheme="minorEastAsia"/>
          <w:sz w:val="24"/>
          <w:szCs w:val="24"/>
        </w:rPr>
        <w:t>'</w:t>
      </w:r>
      <w:r w:rsidRPr="5FEE6C1E" w:rsidR="463DD2EF">
        <w:rPr>
          <w:rFonts w:eastAsia="ＭＳ 明朝" w:eastAsiaTheme="minorEastAsia"/>
          <w:sz w:val="24"/>
          <w:szCs w:val="24"/>
        </w:rPr>
        <w:t>using</w:t>
      </w:r>
      <w:r w:rsidRPr="5FEE6C1E" w:rsidR="367D08D0">
        <w:rPr>
          <w:rFonts w:eastAsia="ＭＳ 明朝" w:eastAsiaTheme="minorEastAsia"/>
          <w:sz w:val="24"/>
          <w:szCs w:val="24"/>
        </w:rPr>
        <w:t>'</w:t>
      </w:r>
      <w:r w:rsidRPr="5FEE6C1E" w:rsidR="463DD2EF">
        <w:rPr>
          <w:rFonts w:eastAsia="ＭＳ 明朝" w:eastAsiaTheme="minorEastAsia"/>
          <w:sz w:val="24"/>
          <w:szCs w:val="24"/>
        </w:rPr>
        <w:t xml:space="preserve"> the natural elements as a more extractive experience of </w:t>
      </w:r>
      <w:r w:rsidRPr="5FEE6C1E" w:rsidR="5ED5D020">
        <w:rPr>
          <w:rFonts w:eastAsia="ＭＳ 明朝" w:eastAsiaTheme="minorEastAsia"/>
          <w:sz w:val="24"/>
          <w:szCs w:val="24"/>
        </w:rPr>
        <w:t>'</w:t>
      </w:r>
      <w:r w:rsidRPr="5FEE6C1E" w:rsidR="463DD2EF">
        <w:rPr>
          <w:rFonts w:eastAsia="ＭＳ 明朝" w:eastAsiaTheme="minorEastAsia"/>
          <w:sz w:val="24"/>
          <w:szCs w:val="24"/>
        </w:rPr>
        <w:t>getting ours</w:t>
      </w:r>
      <w:r w:rsidRPr="5FEE6C1E" w:rsidR="4BFA1A2B">
        <w:rPr>
          <w:rFonts w:eastAsia="ＭＳ 明朝" w:eastAsiaTheme="minorEastAsia"/>
          <w:sz w:val="24"/>
          <w:szCs w:val="24"/>
        </w:rPr>
        <w:t>'</w:t>
      </w:r>
      <w:r w:rsidRPr="5FEE6C1E" w:rsidR="463DD2EF">
        <w:rPr>
          <w:rFonts w:eastAsia="ＭＳ 明朝" w:eastAsiaTheme="minorEastAsia"/>
          <w:sz w:val="24"/>
          <w:szCs w:val="24"/>
        </w:rPr>
        <w:t xml:space="preserve"> and moving on'.</w:t>
      </w:r>
      <w:r w:rsidRPr="5FEE6C1E">
        <w:rPr>
          <w:rStyle w:val="FootnoteReference"/>
          <w:rFonts w:eastAsia="ＭＳ 明朝" w:eastAsiaTheme="minorEastAsia"/>
          <w:sz w:val="24"/>
          <w:szCs w:val="24"/>
        </w:rPr>
        <w:footnoteReference w:id="9961"/>
      </w:r>
      <w:r w:rsidRPr="5FEE6C1E" w:rsidR="463DD2EF">
        <w:rPr>
          <w:rFonts w:eastAsia="ＭＳ 明朝" w:eastAsiaTheme="minorEastAsia"/>
          <w:sz w:val="24"/>
          <w:szCs w:val="24"/>
        </w:rPr>
        <w:t xml:space="preserve"> This theme was sometimes nested within the context of 'being sensitive to cultural appropriation' and a watchful concern that 'any time we try to fit nature into a specific modality, we often fall into patterns of ownership and dogma'.</w:t>
      </w:r>
      <w:r w:rsidRPr="5FEE6C1E">
        <w:rPr>
          <w:rStyle w:val="FootnoteReference"/>
          <w:rFonts w:eastAsia="ＭＳ 明朝" w:eastAsiaTheme="minorEastAsia"/>
          <w:sz w:val="24"/>
          <w:szCs w:val="24"/>
        </w:rPr>
        <w:footnoteReference w:id="14438"/>
      </w:r>
      <w:r w:rsidRPr="5FEE6C1E" w:rsidR="463DD2EF">
        <w:rPr>
          <w:rFonts w:eastAsia="ＭＳ 明朝" w:eastAsiaTheme="minorEastAsia"/>
          <w:sz w:val="24"/>
          <w:szCs w:val="24"/>
        </w:rPr>
        <w:t xml:space="preserve"> </w:t>
      </w:r>
    </w:p>
    <w:p w:rsidR="463DD2EF" w:rsidP="5FEE6C1E" w:rsidRDefault="463DD2EF" w14:paraId="77FD8BC8" w14:textId="68495732">
      <w:pPr>
        <w:rPr>
          <w:rFonts w:eastAsia="ＭＳ 明朝" w:eastAsiaTheme="minorEastAsia"/>
          <w:sz w:val="24"/>
          <w:szCs w:val="24"/>
        </w:rPr>
      </w:pPr>
      <w:r w:rsidRPr="5FEE6C1E" w:rsidR="463DD2EF">
        <w:rPr>
          <w:rFonts w:eastAsia="ＭＳ 明朝" w:eastAsiaTheme="minorEastAsia"/>
          <w:sz w:val="24"/>
          <w:szCs w:val="24"/>
        </w:rPr>
        <w:t>Finally, the concern to stay 'congruent with Integrity' gave practitioners pause for, 'respect for how others view the world may differ from mine'.</w:t>
      </w:r>
      <w:r w:rsidRPr="5FEE6C1E">
        <w:rPr>
          <w:rStyle w:val="FootnoteReference"/>
          <w:rFonts w:eastAsia="ＭＳ 明朝" w:eastAsiaTheme="minorEastAsia"/>
          <w:sz w:val="24"/>
          <w:szCs w:val="24"/>
        </w:rPr>
        <w:footnoteReference w:id="11020"/>
      </w:r>
      <w:r w:rsidRPr="5FEE6C1E" w:rsidR="463DD2EF">
        <w:rPr>
          <w:rFonts w:eastAsia="ＭＳ 明朝" w:eastAsiaTheme="minorEastAsia"/>
          <w:sz w:val="24"/>
          <w:szCs w:val="24"/>
        </w:rPr>
        <w:t xml:space="preserve"> So, while more 'proper training of practitioners in ethics' including 'the role of touch and boundaries within practitioner-client relationship', were all called for, it was also felt that 'It is difficult to cultivate true connectivity within strictly programmed content' that is designed for legal protections rather than loving relationality.</w:t>
      </w:r>
      <w:r w:rsidRPr="5FEE6C1E">
        <w:rPr>
          <w:rStyle w:val="FootnoteReference"/>
          <w:rFonts w:eastAsia="ＭＳ 明朝" w:eastAsiaTheme="minorEastAsia"/>
          <w:sz w:val="24"/>
          <w:szCs w:val="24"/>
        </w:rPr>
        <w:footnoteReference w:id="12732"/>
      </w:r>
      <w:r w:rsidRPr="5FEE6C1E" w:rsidR="463DD2EF">
        <w:rPr>
          <w:rFonts w:eastAsia="ＭＳ 明朝" w:eastAsiaTheme="minorEastAsia"/>
          <w:sz w:val="24"/>
          <w:szCs w:val="24"/>
        </w:rPr>
        <w:t xml:space="preserve"> </w:t>
      </w:r>
    </w:p>
    <w:p w:rsidR="0D7996C9" w:rsidP="5FEE6C1E" w:rsidRDefault="0D7996C9" w14:paraId="6B4F6C51" w14:textId="00A3AED8">
      <w:pPr>
        <w:rPr>
          <w:rFonts w:eastAsia="ＭＳ 明朝" w:eastAsiaTheme="minorEastAsia"/>
          <w:sz w:val="24"/>
          <w:szCs w:val="24"/>
        </w:rPr>
      </w:pPr>
      <w:r w:rsidRPr="48546923" w:rsidR="0D7996C9">
        <w:rPr>
          <w:rFonts w:eastAsia="ＭＳ 明朝" w:eastAsiaTheme="minorEastAsia"/>
          <w:sz w:val="24"/>
          <w:szCs w:val="24"/>
        </w:rPr>
        <w:t xml:space="preserve">The desire to </w:t>
      </w:r>
      <w:bookmarkStart w:name="_Int_XFDJLRxl" w:id="1509862631"/>
      <w:r w:rsidRPr="48546923" w:rsidR="182F6EFE">
        <w:rPr>
          <w:rFonts w:eastAsia="ＭＳ 明朝" w:eastAsiaTheme="minorEastAsia"/>
          <w:sz w:val="24"/>
          <w:szCs w:val="24"/>
        </w:rPr>
        <w:t>re-connect somatic sexological practices more integrally</w:t>
      </w:r>
      <w:bookmarkEnd w:id="1509862631"/>
      <w:r w:rsidRPr="48546923" w:rsidR="0D7996C9">
        <w:rPr>
          <w:rFonts w:eastAsia="ＭＳ 明朝" w:eastAsiaTheme="minorEastAsia"/>
          <w:sz w:val="24"/>
          <w:szCs w:val="24"/>
        </w:rPr>
        <w:t xml:space="preserve"> to their indigenous roots of eco-erotic-spiritual relationality creates an opportunity to explore</w:t>
      </w:r>
      <w:r w:rsidRPr="48546923" w:rsidR="16FECDC5">
        <w:rPr>
          <w:rFonts w:eastAsia="ＭＳ 明朝" w:eastAsiaTheme="minorEastAsia"/>
          <w:sz w:val="24"/>
          <w:szCs w:val="24"/>
        </w:rPr>
        <w:t xml:space="preserve"> the application of</w:t>
      </w:r>
      <w:r w:rsidRPr="48546923" w:rsidR="373D9282">
        <w:rPr>
          <w:rFonts w:eastAsia="ＭＳ 明朝" w:eastAsiaTheme="minorEastAsia"/>
          <w:sz w:val="24"/>
          <w:szCs w:val="24"/>
        </w:rPr>
        <w:t xml:space="preserve"> </w:t>
      </w:r>
      <w:r w:rsidRPr="48546923" w:rsidR="373D9282">
        <w:rPr>
          <w:rFonts w:eastAsia="ＭＳ 明朝" w:eastAsiaTheme="minorEastAsia"/>
          <w:sz w:val="24"/>
          <w:szCs w:val="24"/>
        </w:rPr>
        <w:t>mixed</w:t>
      </w:r>
      <w:r w:rsidRPr="48546923" w:rsidR="0D7996C9">
        <w:rPr>
          <w:rFonts w:eastAsia="ＭＳ 明朝" w:eastAsiaTheme="minorEastAsia"/>
          <w:sz w:val="24"/>
          <w:szCs w:val="24"/>
        </w:rPr>
        <w:t xml:space="preserve"> ethical frameworks</w:t>
      </w:r>
      <w:r w:rsidRPr="48546923" w:rsidR="219BD62F">
        <w:rPr>
          <w:rFonts w:eastAsia="ＭＳ 明朝" w:eastAsiaTheme="minorEastAsia"/>
          <w:sz w:val="24"/>
          <w:szCs w:val="24"/>
        </w:rPr>
        <w:t xml:space="preserve">, not unlike the use of mixed research methodologies from both traditional western and indigenous epistemologies. This </w:t>
      </w:r>
      <w:r w:rsidRPr="48546923" w:rsidR="0D7996C9">
        <w:rPr>
          <w:rFonts w:eastAsia="ＭＳ 明朝" w:eastAsiaTheme="minorEastAsia"/>
          <w:sz w:val="24"/>
          <w:szCs w:val="24"/>
        </w:rPr>
        <w:t xml:space="preserve">may support the re-indigenization of the field by amending the current codes of ethics with adaptions </w:t>
      </w:r>
      <w:r w:rsidRPr="48546923" w:rsidR="111C6983">
        <w:rPr>
          <w:rFonts w:eastAsia="ＭＳ 明朝" w:eastAsiaTheme="minorEastAsia"/>
          <w:sz w:val="24"/>
          <w:szCs w:val="24"/>
        </w:rPr>
        <w:t>from</w:t>
      </w:r>
      <w:r w:rsidRPr="48546923" w:rsidR="0D7996C9">
        <w:rPr>
          <w:rFonts w:eastAsia="ＭＳ 明朝" w:eastAsiaTheme="minorEastAsia"/>
          <w:sz w:val="24"/>
          <w:szCs w:val="24"/>
        </w:rPr>
        <w:t xml:space="preserve"> transitionary and indigenous </w:t>
      </w:r>
      <w:r w:rsidRPr="48546923" w:rsidR="060FE3E2">
        <w:rPr>
          <w:rFonts w:eastAsia="ＭＳ 明朝" w:eastAsiaTheme="minorEastAsia"/>
          <w:sz w:val="24"/>
          <w:szCs w:val="24"/>
        </w:rPr>
        <w:t xml:space="preserve">practices </w:t>
      </w:r>
      <w:r w:rsidRPr="48546923" w:rsidR="0D7996C9">
        <w:rPr>
          <w:rFonts w:eastAsia="ＭＳ 明朝" w:eastAsiaTheme="minorEastAsia"/>
          <w:sz w:val="24"/>
          <w:szCs w:val="24"/>
        </w:rPr>
        <w:t xml:space="preserve">that are restorative, </w:t>
      </w:r>
      <w:r w:rsidRPr="48546923" w:rsidR="0D7996C9">
        <w:rPr>
          <w:rFonts w:eastAsia="ＭＳ 明朝" w:eastAsiaTheme="minorEastAsia"/>
          <w:sz w:val="24"/>
          <w:szCs w:val="24"/>
        </w:rPr>
        <w:t>emergent</w:t>
      </w:r>
      <w:r w:rsidRPr="48546923" w:rsidR="0D7996C9">
        <w:rPr>
          <w:rFonts w:eastAsia="ＭＳ 明朝" w:eastAsiaTheme="minorEastAsia"/>
          <w:sz w:val="24"/>
          <w:szCs w:val="24"/>
        </w:rPr>
        <w:t xml:space="preserve"> and deeply relational. By re-connecting </w:t>
      </w:r>
      <w:r w:rsidRPr="48546923" w:rsidR="0D7996C9">
        <w:rPr>
          <w:rFonts w:eastAsia="ＭＳ 明朝" w:eastAsiaTheme="minorEastAsia"/>
          <w:sz w:val="24"/>
          <w:szCs w:val="24"/>
        </w:rPr>
        <w:t>somatics sexology more holistically to its indigenous ancestry</w:t>
      </w:r>
      <w:r w:rsidRPr="48546923" w:rsidR="3DDD4287">
        <w:rPr>
          <w:rFonts w:eastAsia="ＭＳ 明朝" w:eastAsiaTheme="minorEastAsia"/>
          <w:sz w:val="24"/>
          <w:szCs w:val="24"/>
        </w:rPr>
        <w:t xml:space="preserve"> in the here and now</w:t>
      </w:r>
      <w:r w:rsidRPr="48546923" w:rsidR="0D7996C9">
        <w:rPr>
          <w:rFonts w:eastAsia="ＭＳ 明朝" w:eastAsiaTheme="minorEastAsia"/>
          <w:sz w:val="24"/>
          <w:szCs w:val="24"/>
        </w:rPr>
        <w:t xml:space="preserve">, a more holistic </w:t>
      </w:r>
      <w:r w:rsidRPr="48546923" w:rsidR="0D7996C9">
        <w:rPr>
          <w:rFonts w:eastAsia="ＭＳ 明朝" w:eastAsiaTheme="minorEastAsia"/>
          <w:sz w:val="24"/>
          <w:szCs w:val="24"/>
        </w:rPr>
        <w:t>methodology</w:t>
      </w:r>
      <w:r w:rsidRPr="48546923" w:rsidR="0D7996C9">
        <w:rPr>
          <w:rFonts w:eastAsia="ＭＳ 明朝" w:eastAsiaTheme="minorEastAsia"/>
          <w:sz w:val="24"/>
          <w:szCs w:val="24"/>
        </w:rPr>
        <w:t xml:space="preserve"> might </w:t>
      </w:r>
      <w:r w:rsidRPr="48546923" w:rsidR="0D7996C9">
        <w:rPr>
          <w:rFonts w:eastAsia="ＭＳ 明朝" w:eastAsiaTheme="minorEastAsia"/>
          <w:sz w:val="24"/>
          <w:szCs w:val="24"/>
        </w:rPr>
        <w:t>emerge</w:t>
      </w:r>
      <w:r w:rsidRPr="48546923" w:rsidR="0D7996C9">
        <w:rPr>
          <w:rFonts w:eastAsia="ＭＳ 明朝" w:eastAsiaTheme="minorEastAsia"/>
          <w:sz w:val="24"/>
          <w:szCs w:val="24"/>
        </w:rPr>
        <w:t xml:space="preserve"> that thoughtfully addresses practitioners' three most stated ethical concerns. </w:t>
      </w:r>
      <w:r w:rsidRPr="48546923" w:rsidR="0D7996C9">
        <w:rPr>
          <w:rFonts w:eastAsia="ＭＳ 明朝" w:eastAsiaTheme="minorEastAsia"/>
          <w:sz w:val="24"/>
          <w:szCs w:val="24"/>
        </w:rPr>
        <w:t>Therefore, this research suggests considering the application of permaculture principles</w:t>
      </w:r>
      <w:r w:rsidRPr="48546923" w:rsidR="17828DF0">
        <w:rPr>
          <w:rFonts w:eastAsia="ＭＳ 明朝" w:eastAsiaTheme="minorEastAsia"/>
          <w:sz w:val="24"/>
          <w:szCs w:val="24"/>
        </w:rPr>
        <w:t xml:space="preserve"> within the larger scope of the four Rs</w:t>
      </w:r>
      <w:r w:rsidRPr="48546923" w:rsidR="0D7996C9">
        <w:rPr>
          <w:rFonts w:eastAsia="ＭＳ 明朝" w:eastAsiaTheme="minorEastAsia"/>
          <w:sz w:val="24"/>
          <w:szCs w:val="24"/>
        </w:rPr>
        <w:t xml:space="preserve"> </w:t>
      </w:r>
      <w:r w:rsidRPr="48546923" w:rsidR="3FEB6EBC">
        <w:rPr>
          <w:rFonts w:eastAsia="ＭＳ 明朝" w:eastAsiaTheme="minorEastAsia"/>
          <w:sz w:val="24"/>
          <w:szCs w:val="24"/>
        </w:rPr>
        <w:t xml:space="preserve">of indigenous research </w:t>
      </w:r>
      <w:r w:rsidRPr="48546923" w:rsidR="0D7996C9">
        <w:rPr>
          <w:rFonts w:eastAsia="ＭＳ 明朝" w:eastAsiaTheme="minorEastAsia"/>
          <w:sz w:val="24"/>
          <w:szCs w:val="24"/>
        </w:rPr>
        <w:t>as guiding eco-</w:t>
      </w:r>
      <w:r w:rsidRPr="48546923" w:rsidR="7EF10A9A">
        <w:rPr>
          <w:rFonts w:eastAsia="ＭＳ 明朝" w:eastAsiaTheme="minorEastAsia"/>
          <w:sz w:val="24"/>
          <w:szCs w:val="24"/>
        </w:rPr>
        <w:t>spiritual-</w:t>
      </w:r>
      <w:r w:rsidRPr="48546923" w:rsidR="0D7996C9">
        <w:rPr>
          <w:rFonts w:eastAsia="ＭＳ 明朝" w:eastAsiaTheme="minorEastAsia"/>
          <w:sz w:val="24"/>
          <w:szCs w:val="24"/>
        </w:rPr>
        <w:t>somatic frameworks for practitioners wishing to expand into a more embodied erotic ecology.</w:t>
      </w:r>
      <w:r w:rsidRPr="48546923" w:rsidR="434C22B2">
        <w:rPr>
          <w:rFonts w:eastAsia="ＭＳ 明朝" w:eastAsiaTheme="minorEastAsia"/>
          <w:sz w:val="24"/>
          <w:szCs w:val="24"/>
        </w:rPr>
        <w:t xml:space="preserve"> </w:t>
      </w:r>
    </w:p>
    <w:p w:rsidR="18E6A69A" w:rsidP="5FEE6C1E" w:rsidRDefault="18E6A69A" w14:paraId="7B5C5578" w14:textId="1A692ACB">
      <w:pPr>
        <w:pStyle w:val="Normal"/>
        <w:rPr>
          <w:rStyle w:val="FootnoteReference"/>
        </w:rPr>
      </w:pPr>
      <w:r w:rsidR="18E6A69A">
        <w:drawing>
          <wp:inline wp14:editId="1440C5FD" wp14:anchorId="5C3BD0CA">
            <wp:extent cx="4669900" cy="3881854"/>
            <wp:effectExtent l="0" t="0" r="0" b="0"/>
            <wp:docPr id="2110135972" name="" title=""/>
            <wp:cNvGraphicFramePr>
              <a:graphicFrameLocks noChangeAspect="1"/>
            </wp:cNvGraphicFramePr>
            <a:graphic>
              <a:graphicData uri="http://schemas.openxmlformats.org/drawingml/2006/picture">
                <pic:pic>
                  <pic:nvPicPr>
                    <pic:cNvPr id="0" name=""/>
                    <pic:cNvPicPr/>
                  </pic:nvPicPr>
                  <pic:blipFill>
                    <a:blip r:embed="R671f4ffb84064f71">
                      <a:extLst>
                        <a:ext xmlns:a="http://schemas.openxmlformats.org/drawingml/2006/main" uri="{28A0092B-C50C-407E-A947-70E740481C1C}">
                          <a14:useLocalDpi val="0"/>
                        </a:ext>
                      </a:extLst>
                    </a:blip>
                    <a:stretch>
                      <a:fillRect/>
                    </a:stretch>
                  </pic:blipFill>
                  <pic:spPr>
                    <a:xfrm>
                      <a:off x="0" y="0"/>
                      <a:ext cx="4669900" cy="3881854"/>
                    </a:xfrm>
                    <a:prstGeom prst="rect">
                      <a:avLst/>
                    </a:prstGeom>
                  </pic:spPr>
                </pic:pic>
              </a:graphicData>
            </a:graphic>
          </wp:inline>
        </w:drawing>
      </w:r>
      <w:r w:rsidRPr="5FEE6C1E" w:rsidR="343601E1">
        <w:rPr>
          <w:rStyle w:val="FootnoteReference"/>
        </w:rPr>
        <w:t xml:space="preserve">                             </w:t>
      </w:r>
      <w:r w:rsidRPr="5FEE6C1E" w:rsidR="18E6A69A">
        <w:rPr>
          <w:rStyle w:val="FootnoteReference"/>
        </w:rPr>
        <w:t xml:space="preserve">Figure 9. Permaculture Principles and Ethics, 2020, </w:t>
      </w:r>
      <w:r w:rsidRPr="5FEE6C1E" w:rsidR="18E6A69A">
        <w:rPr>
          <w:rStyle w:val="FootnoteReference"/>
          <w:i w:val="1"/>
          <w:iCs w:val="1"/>
        </w:rPr>
        <w:t xml:space="preserve">Image: </w:t>
      </w:r>
      <w:r w:rsidRPr="5FEE6C1E" w:rsidR="37DF324A">
        <w:rPr>
          <w:rStyle w:val="FootnoteReference"/>
          <w:i w:val="0"/>
          <w:iCs w:val="0"/>
        </w:rPr>
        <w:t>www.PermaculturePrinciples.com</w:t>
      </w:r>
    </w:p>
    <w:p w:rsidR="27CC0D58" w:rsidP="5FEE6C1E" w:rsidRDefault="78D1C6F1" w14:paraId="0B548CF3" w14:textId="09809081">
      <w:pPr>
        <w:rPr>
          <w:rFonts w:eastAsia="ＭＳ 明朝" w:eastAsiaTheme="minorEastAsia"/>
          <w:sz w:val="24"/>
          <w:szCs w:val="24"/>
        </w:rPr>
      </w:pPr>
      <w:r w:rsidRPr="1632B7CE" w:rsidR="48115F6F">
        <w:rPr>
          <w:rFonts w:eastAsia="ＭＳ 明朝" w:eastAsiaTheme="minorEastAsia"/>
          <w:sz w:val="24"/>
          <w:szCs w:val="24"/>
        </w:rPr>
        <w:t xml:space="preserve">In 2018, therapist, scholar, activist and modern dancer Matthew Nelson </w:t>
      </w:r>
      <w:r w:rsidRPr="1632B7CE" w:rsidR="0119F986">
        <w:rPr>
          <w:rFonts w:eastAsia="ＭＳ 明朝" w:eastAsiaTheme="minorEastAsia"/>
          <w:sz w:val="24"/>
          <w:szCs w:val="24"/>
        </w:rPr>
        <w:t>explored the 'cross-pollination between the theories and practices of somatics and permaculture'.</w:t>
      </w:r>
      <w:r w:rsidRPr="1632B7CE" w:rsidR="27CC0D58">
        <w:rPr>
          <w:rStyle w:val="FootnoteReference"/>
          <w:rFonts w:eastAsia="ＭＳ 明朝" w:eastAsiaTheme="minorEastAsia"/>
          <w:sz w:val="24"/>
          <w:szCs w:val="24"/>
        </w:rPr>
        <w:footnoteReference w:id="161"/>
      </w:r>
      <w:r w:rsidRPr="1632B7CE" w:rsidR="331D7986">
        <w:rPr>
          <w:rFonts w:eastAsia="ＭＳ 明朝" w:eastAsiaTheme="minorEastAsia"/>
          <w:sz w:val="24"/>
          <w:szCs w:val="24"/>
        </w:rPr>
        <w:t xml:space="preserve"> With the primary ethi</w:t>
      </w:r>
      <w:r w:rsidRPr="1632B7CE" w:rsidR="38294132">
        <w:rPr>
          <w:rFonts w:eastAsia="ＭＳ 明朝" w:eastAsiaTheme="minorEastAsia"/>
          <w:sz w:val="24"/>
          <w:szCs w:val="24"/>
        </w:rPr>
        <w:t>c of</w:t>
      </w:r>
      <w:r w:rsidRPr="1632B7CE" w:rsidR="331D7986">
        <w:rPr>
          <w:rFonts w:eastAsia="ＭＳ 明朝" w:eastAsiaTheme="minorEastAsia"/>
          <w:sz w:val="24"/>
          <w:szCs w:val="24"/>
        </w:rPr>
        <w:t xml:space="preserve"> care-taking the needs of people and place equally</w:t>
      </w:r>
      <w:r w:rsidRPr="1632B7CE" w:rsidR="4CBF54BC">
        <w:rPr>
          <w:rFonts w:eastAsia="ＭＳ 明朝" w:eastAsiaTheme="minorEastAsia"/>
          <w:sz w:val="24"/>
          <w:szCs w:val="24"/>
        </w:rPr>
        <w:t>,</w:t>
      </w:r>
      <w:r w:rsidRPr="1632B7CE" w:rsidR="331D7986">
        <w:rPr>
          <w:rFonts w:eastAsia="ＭＳ 明朝" w:eastAsiaTheme="minorEastAsia"/>
          <w:sz w:val="24"/>
          <w:szCs w:val="24"/>
        </w:rPr>
        <w:t xml:space="preserve"> permaculture</w:t>
      </w:r>
      <w:r w:rsidRPr="1632B7CE" w:rsidR="52A9DB79">
        <w:rPr>
          <w:rFonts w:eastAsia="ＭＳ 明朝" w:eastAsiaTheme="minorEastAsia"/>
          <w:sz w:val="24"/>
          <w:szCs w:val="24"/>
        </w:rPr>
        <w:t xml:space="preserve"> offers 'an ethical and theoretical frame for </w:t>
      </w:r>
      <w:r w:rsidRPr="1632B7CE" w:rsidR="19441A2A">
        <w:rPr>
          <w:rFonts w:eastAsia="ＭＳ 明朝" w:eastAsiaTheme="minorEastAsia"/>
          <w:sz w:val="24"/>
          <w:szCs w:val="24"/>
        </w:rPr>
        <w:t>embodied</w:t>
      </w:r>
      <w:r w:rsidRPr="1632B7CE" w:rsidR="52A9DB79">
        <w:rPr>
          <w:rFonts w:eastAsia="ＭＳ 明朝" w:eastAsiaTheme="minorEastAsia"/>
          <w:sz w:val="24"/>
          <w:szCs w:val="24"/>
        </w:rPr>
        <w:t xml:space="preserve"> ecology' </w:t>
      </w:r>
      <w:r w:rsidRPr="1632B7CE" w:rsidR="63B6417B">
        <w:rPr>
          <w:rFonts w:eastAsia="ＭＳ 明朝" w:eastAsiaTheme="minorEastAsia"/>
          <w:sz w:val="24"/>
          <w:szCs w:val="24"/>
        </w:rPr>
        <w:t xml:space="preserve">from </w:t>
      </w:r>
      <w:r w:rsidRPr="1632B7CE" w:rsidR="52A9DB79">
        <w:rPr>
          <w:rFonts w:eastAsia="ＭＳ 明朝" w:eastAsiaTheme="minorEastAsia"/>
          <w:sz w:val="24"/>
          <w:szCs w:val="24"/>
        </w:rPr>
        <w:t xml:space="preserve">which </w:t>
      </w:r>
      <w:r w:rsidRPr="1632B7CE" w:rsidR="51EC160E">
        <w:rPr>
          <w:rFonts w:eastAsia="ＭＳ 明朝" w:eastAsiaTheme="minorEastAsia"/>
          <w:sz w:val="24"/>
          <w:szCs w:val="24"/>
        </w:rPr>
        <w:t>somatic sexologist</w:t>
      </w:r>
      <w:r w:rsidRPr="1632B7CE" w:rsidR="53E832B2">
        <w:rPr>
          <w:rFonts w:eastAsia="ＭＳ 明朝" w:eastAsiaTheme="minorEastAsia"/>
          <w:sz w:val="24"/>
          <w:szCs w:val="24"/>
        </w:rPr>
        <w:t>s</w:t>
      </w:r>
      <w:r w:rsidRPr="1632B7CE" w:rsidR="51EC160E">
        <w:rPr>
          <w:rFonts w:eastAsia="ＭＳ 明朝" w:eastAsiaTheme="minorEastAsia"/>
          <w:sz w:val="24"/>
          <w:szCs w:val="24"/>
        </w:rPr>
        <w:t xml:space="preserve"> might draw</w:t>
      </w:r>
      <w:r w:rsidRPr="1632B7CE" w:rsidR="00B95835">
        <w:rPr>
          <w:rFonts w:eastAsia="ＭＳ 明朝" w:eastAsiaTheme="minorEastAsia"/>
          <w:sz w:val="24"/>
          <w:szCs w:val="24"/>
        </w:rPr>
        <w:t xml:space="preserve"> inspiration and support</w:t>
      </w:r>
      <w:r w:rsidRPr="1632B7CE" w:rsidR="5B091574">
        <w:rPr>
          <w:rFonts w:eastAsia="ＭＳ 明朝" w:eastAsiaTheme="minorEastAsia"/>
          <w:sz w:val="24"/>
          <w:szCs w:val="24"/>
        </w:rPr>
        <w:t xml:space="preserve">.</w:t>
      </w:r>
      <w:r w:rsidRPr="1632B7CE" w:rsidR="2C505DC1">
        <w:rPr>
          <w:rFonts w:eastAsia="ＭＳ 明朝" w:eastAsiaTheme="minorEastAsia"/>
          <w:sz w:val="24"/>
          <w:szCs w:val="24"/>
        </w:rPr>
        <w:t xml:space="preserve"> </w:t>
      </w:r>
      <w:r w:rsidRPr="1632B7CE" w:rsidR="520CD404">
        <w:rPr>
          <w:rFonts w:eastAsia="ＭＳ 明朝" w:eastAsiaTheme="minorEastAsia"/>
          <w:sz w:val="24"/>
          <w:szCs w:val="24"/>
        </w:rPr>
        <w:t xml:space="preserve">Considering their work from a perspective that mutually values Earth Care, People Care and Fair Share, they may be</w:t>
      </w:r>
      <w:r w:rsidRPr="1632B7CE" w:rsidR="2C505DC1">
        <w:rPr>
          <w:rFonts w:eastAsia="ＭＳ 明朝" w:eastAsiaTheme="minorEastAsia"/>
          <w:sz w:val="24"/>
          <w:szCs w:val="24"/>
        </w:rPr>
        <w:t xml:space="preserve"> </w:t>
      </w:r>
      <w:r w:rsidRPr="1632B7CE" w:rsidR="2C505DC1">
        <w:rPr>
          <w:rFonts w:eastAsia="ＭＳ 明朝" w:eastAsiaTheme="minorEastAsia"/>
          <w:sz w:val="24"/>
          <w:szCs w:val="24"/>
        </w:rPr>
        <w:t xml:space="preserve">more holistically</w:t>
      </w:r>
      <w:r w:rsidRPr="1632B7CE" w:rsidR="0883CFA4">
        <w:rPr>
          <w:rFonts w:eastAsia="ＭＳ 明朝" w:eastAsiaTheme="minorEastAsia"/>
          <w:sz w:val="24"/>
          <w:szCs w:val="24"/>
        </w:rPr>
        <w:t xml:space="preserve"> able</w:t>
      </w:r>
      <w:r w:rsidRPr="1632B7CE" w:rsidR="2C505DC1">
        <w:rPr>
          <w:rFonts w:eastAsia="ＭＳ 明朝" w:eastAsiaTheme="minorEastAsia"/>
          <w:sz w:val="24"/>
          <w:szCs w:val="24"/>
        </w:rPr>
        <w:t xml:space="preserve"> embody and practice their professional values</w:t>
      </w:r>
      <w:r w:rsidRPr="1632B7CE" w:rsidR="45B187E7">
        <w:rPr>
          <w:rFonts w:eastAsia="ＭＳ 明朝" w:eastAsiaTheme="minorEastAsia"/>
          <w:sz w:val="24"/>
          <w:szCs w:val="24"/>
        </w:rPr>
        <w:t xml:space="preserve"> under a larger intent to be in responsible, reverent, reciprocal and </w:t>
      </w:r>
      <w:r w:rsidRPr="1632B7CE" w:rsidR="7BB6A2DB">
        <w:rPr>
          <w:rFonts w:eastAsia="ＭＳ 明朝" w:eastAsiaTheme="minorEastAsia"/>
          <w:sz w:val="24"/>
          <w:szCs w:val="24"/>
        </w:rPr>
        <w:t xml:space="preserve">respectful </w:t>
      </w:r>
      <w:r w:rsidRPr="1632B7CE" w:rsidR="6581AD05">
        <w:rPr>
          <w:rFonts w:eastAsia="ＭＳ 明朝" w:eastAsiaTheme="minorEastAsia"/>
          <w:sz w:val="24"/>
          <w:szCs w:val="24"/>
        </w:rPr>
        <w:t xml:space="preserve">intimacy with all beings of the </w:t>
      </w:r>
      <w:r w:rsidRPr="40D0801E" w:rsidR="6581AD05">
        <w:rPr>
          <w:rFonts w:eastAsia="ＭＳ 明朝" w:eastAsiaTheme="minorEastAsia"/>
          <w:i w:val="1"/>
          <w:iCs w:val="1"/>
          <w:sz w:val="24"/>
          <w:szCs w:val="24"/>
        </w:rPr>
        <w:t xml:space="preserve">soma da terra</w:t>
      </w:r>
      <w:r w:rsidRPr="1632B7CE" w:rsidR="6581AD05">
        <w:rPr>
          <w:rFonts w:eastAsia="ＭＳ 明朝" w:eastAsiaTheme="minorEastAsia"/>
          <w:sz w:val="24"/>
          <w:szCs w:val="24"/>
        </w:rPr>
        <w:t xml:space="preserve"> community.</w:t>
      </w:r>
    </w:p>
    <w:p w:rsidR="27CC0D58" w:rsidP="5FEE6C1E" w:rsidRDefault="460E1905" w14:paraId="4F2C8F57" w14:textId="40C201CB">
      <w:pPr>
        <w:pStyle w:val="Normal"/>
        <w:rPr>
          <w:rFonts w:eastAsia="ＭＳ 明朝" w:eastAsiaTheme="minorEastAsia"/>
          <w:sz w:val="24"/>
          <w:szCs w:val="24"/>
        </w:rPr>
      </w:pPr>
      <w:r w:rsidRPr="1632B7CE" w:rsidR="1E364767">
        <w:rPr>
          <w:rFonts w:eastAsia="ＭＳ 明朝" w:eastAsiaTheme="minorEastAsia"/>
          <w:sz w:val="24"/>
          <w:szCs w:val="24"/>
        </w:rPr>
        <w:t xml:space="preserve">Eco-</w:t>
      </w:r>
      <w:r w:rsidRPr="1632B7CE" w:rsidR="1E364767">
        <w:rPr>
          <w:rFonts w:eastAsia="ＭＳ 明朝" w:eastAsiaTheme="minorEastAsia"/>
          <w:sz w:val="24"/>
          <w:szCs w:val="24"/>
        </w:rPr>
        <w:t xml:space="preserve">somatics</w:t>
      </w:r>
      <w:r w:rsidRPr="1632B7CE" w:rsidR="1E364767">
        <w:rPr>
          <w:rFonts w:eastAsia="ＭＳ 明朝" w:eastAsiaTheme="minorEastAsia"/>
          <w:sz w:val="24"/>
          <w:szCs w:val="24"/>
        </w:rPr>
        <w:t xml:space="preserve"> seeks to heal the separation between body, mind and earth, making it another restoration practice to support re-indigenization of human </w:t>
      </w:r>
      <w:r w:rsidRPr="40D0801E" w:rsidR="1E364767">
        <w:rPr>
          <w:rFonts w:eastAsia="ＭＳ 明朝" w:eastAsiaTheme="minorEastAsia"/>
          <w:i w:val="1"/>
          <w:iCs w:val="1"/>
          <w:sz w:val="24"/>
          <w:szCs w:val="24"/>
        </w:rPr>
        <w:t xml:space="preserve">somas </w:t>
      </w:r>
      <w:r w:rsidRPr="1632B7CE" w:rsidR="1E364767">
        <w:rPr>
          <w:rFonts w:eastAsia="ＭＳ 明朝" w:eastAsiaTheme="minorEastAsia"/>
          <w:sz w:val="24"/>
          <w:szCs w:val="24"/>
        </w:rPr>
        <w:t xml:space="preserve">to the </w:t>
      </w:r>
      <w:r w:rsidRPr="40D0801E" w:rsidR="1E364767">
        <w:rPr>
          <w:rFonts w:eastAsia="ＭＳ 明朝" w:eastAsiaTheme="minorEastAsia"/>
          <w:i w:val="1"/>
          <w:iCs w:val="1"/>
          <w:sz w:val="24"/>
          <w:szCs w:val="24"/>
        </w:rPr>
        <w:t>soma da terra</w:t>
      </w:r>
      <w:r w:rsidRPr="1632B7CE" w:rsidR="1E364767">
        <w:rPr>
          <w:rFonts w:eastAsia="ＭＳ 明朝" w:eastAsiaTheme="minorEastAsia"/>
          <w:sz w:val="24"/>
          <w:szCs w:val="24"/>
        </w:rPr>
        <w:t xml:space="preserve">.  As </w:t>
      </w:r>
      <w:r w:rsidRPr="1632B7CE" w:rsidR="1E364767">
        <w:rPr>
          <w:rFonts w:eastAsia="ＭＳ 明朝" w:eastAsiaTheme="minorEastAsia"/>
          <w:sz w:val="24"/>
          <w:szCs w:val="24"/>
        </w:rPr>
        <w:t xml:space="preserve">practitioners expand</w:t>
      </w:r>
      <w:r w:rsidRPr="1632B7CE" w:rsidR="7AF67F2D">
        <w:rPr>
          <w:rFonts w:eastAsia="ＭＳ 明朝" w:eastAsiaTheme="minorEastAsia"/>
          <w:sz w:val="24"/>
          <w:szCs w:val="24"/>
        </w:rPr>
        <w:t xml:space="preserve"> into</w:t>
      </w:r>
      <w:r w:rsidRPr="1632B7CE" w:rsidR="1E364767">
        <w:rPr>
          <w:rFonts w:eastAsia="ＭＳ 明朝" w:eastAsiaTheme="minorEastAsia"/>
          <w:sz w:val="24"/>
          <w:szCs w:val="24"/>
        </w:rPr>
        <w:lastRenderedPageBreak/>
        <w:t xml:space="preserve"> practices which are client </w:t>
      </w:r>
      <w:r w:rsidRPr="40D0801E" w:rsidR="1E364767">
        <w:rPr>
          <w:rFonts w:eastAsia="ＭＳ 明朝" w:eastAsiaTheme="minorEastAsia"/>
          <w:i w:val="1"/>
          <w:iCs w:val="1"/>
          <w:sz w:val="24"/>
          <w:szCs w:val="24"/>
        </w:rPr>
        <w:t xml:space="preserve">and </w:t>
      </w:r>
      <w:r w:rsidRPr="1632B7CE" w:rsidR="1E364767">
        <w:rPr>
          <w:rFonts w:eastAsia="ＭＳ 明朝" w:eastAsiaTheme="minorEastAsia"/>
          <w:sz w:val="24"/>
          <w:szCs w:val="24"/>
        </w:rPr>
        <w:t xml:space="preserve">place centered, permaculture principles </w:t>
      </w:r>
      <w:r w:rsidRPr="1632B7CE" w:rsidR="22B53638">
        <w:rPr>
          <w:rFonts w:eastAsia="ＭＳ 明朝" w:eastAsiaTheme="minorEastAsia"/>
          <w:sz w:val="24"/>
          <w:szCs w:val="24"/>
        </w:rPr>
        <w:t xml:space="preserve">may </w:t>
      </w:r>
      <w:r w:rsidRPr="1632B7CE" w:rsidR="1E364767">
        <w:rPr>
          <w:rFonts w:eastAsia="ＭＳ 明朝" w:eastAsiaTheme="minorEastAsia"/>
          <w:sz w:val="24"/>
          <w:szCs w:val="24"/>
        </w:rPr>
        <w:t>offer emergent opportunities to address concerns for a developing field.</w:t>
      </w:r>
      <w:r w:rsidRPr="1632B7CE" w:rsidR="27CC0D58">
        <w:rPr>
          <w:rStyle w:val="FootnoteReference"/>
          <w:rFonts w:eastAsia="ＭＳ 明朝" w:eastAsiaTheme="minorEastAsia"/>
          <w:sz w:val="24"/>
          <w:szCs w:val="24"/>
        </w:rPr>
        <w:footnoteReference w:id="162"/>
      </w:r>
      <w:r w:rsidRPr="1632B7CE" w:rsidR="1E364767">
        <w:rPr>
          <w:rFonts w:eastAsia="ＭＳ 明朝" w:eastAsiaTheme="minorEastAsia"/>
          <w:sz w:val="24"/>
          <w:szCs w:val="24"/>
        </w:rPr>
        <w:t xml:space="preserve"> Principles like ‘observe and interact’, ‘use small and slow solutions’, ‘integrate rather than segregate’ and ‘creatively use and respond to change’ lend themselves exceptionally well to a modality founded on the </w:t>
      </w:r>
      <w:r w:rsidRPr="1632B7CE" w:rsidR="33389BEA">
        <w:rPr>
          <w:rFonts w:eastAsia="ＭＳ 明朝" w:eastAsiaTheme="minorEastAsia"/>
          <w:sz w:val="24"/>
          <w:szCs w:val="24"/>
        </w:rPr>
        <w:t xml:space="preserve">somatic </w:t>
      </w:r>
      <w:r w:rsidRPr="1632B7CE" w:rsidR="1E364767">
        <w:rPr>
          <w:rFonts w:eastAsia="ＭＳ 明朝" w:eastAsiaTheme="minorEastAsia"/>
          <w:sz w:val="24"/>
          <w:szCs w:val="24"/>
        </w:rPr>
        <w:t xml:space="preserve">wisdom of eco-erotic interconnectivity</w:t>
      </w:r>
      <w:r w:rsidRPr="1632B7CE" w:rsidR="346E0A53">
        <w:rPr>
          <w:rFonts w:eastAsia="ＭＳ 明朝" w:eastAsiaTheme="minorEastAsia"/>
          <w:sz w:val="24"/>
          <w:szCs w:val="24"/>
        </w:rPr>
        <w:t xml:space="preserve"> and the imperative to move slowly and mindfully. </w:t>
      </w:r>
      <w:r w:rsidRPr="1632B7CE" w:rsidR="2B9D6802">
        <w:rPr>
          <w:rFonts w:eastAsia="ＭＳ 明朝" w:eastAsiaTheme="minorEastAsia"/>
          <w:sz w:val="24"/>
          <w:szCs w:val="24"/>
        </w:rPr>
        <w:t xml:space="preserve">Additionally, </w:t>
      </w:r>
      <w:r w:rsidRPr="5FEE6C1E" w:rsidR="2B9D6802">
        <w:rPr>
          <w:rFonts w:eastAsia="ＭＳ 明朝" w:eastAsiaTheme="minorEastAsia"/>
          <w:sz w:val="24"/>
          <w:szCs w:val="24"/>
        </w:rPr>
        <w:t>‘use the edges and value the marginal’</w:t>
      </w:r>
      <w:r w:rsidRPr="1632B7CE" w:rsidR="2B9D6802">
        <w:rPr>
          <w:rFonts w:eastAsia="ＭＳ 明朝" w:eastAsiaTheme="minorEastAsia"/>
          <w:sz w:val="24"/>
          <w:szCs w:val="24"/>
        </w:rPr>
        <w:t xml:space="preserve"> s</w:t>
      </w:r>
      <w:r w:rsidRPr="1632B7CE" w:rsidR="346E0A53">
        <w:rPr>
          <w:rFonts w:eastAsia="ＭＳ 明朝" w:eastAsiaTheme="minorEastAsia"/>
          <w:sz w:val="24"/>
          <w:szCs w:val="24"/>
        </w:rPr>
        <w:t xml:space="preserve">eem</w:t>
      </w:r>
      <w:r w:rsidRPr="1632B7CE" w:rsidR="49108DAA">
        <w:rPr>
          <w:rFonts w:eastAsia="ＭＳ 明朝" w:eastAsiaTheme="minorEastAsia"/>
          <w:sz w:val="24"/>
          <w:szCs w:val="24"/>
        </w:rPr>
        <w:t xml:space="preserve">s to</w:t>
      </w:r>
      <w:r w:rsidRPr="1632B7CE" w:rsidR="346E0A53">
        <w:rPr>
          <w:rFonts w:eastAsia="ＭＳ 明朝" w:eastAsiaTheme="minorEastAsia"/>
          <w:sz w:val="24"/>
          <w:szCs w:val="24"/>
        </w:rPr>
        <w:t xml:space="preserve"> </w:t>
      </w:r>
      <w:r w:rsidRPr="1632B7CE" w:rsidR="31F5CE7C">
        <w:rPr>
          <w:rFonts w:eastAsia="ＭＳ 明朝" w:eastAsiaTheme="minorEastAsia"/>
          <w:sz w:val="24"/>
          <w:szCs w:val="24"/>
        </w:rPr>
        <w:t xml:space="preserve">thoughtfully exalt</w:t>
      </w:r>
      <w:r w:rsidRPr="1632B7CE" w:rsidR="346E0A53">
        <w:rPr>
          <w:rFonts w:eastAsia="ＭＳ 明朝" w:eastAsiaTheme="minorEastAsia"/>
          <w:sz w:val="24"/>
          <w:szCs w:val="24"/>
        </w:rPr>
        <w:t xml:space="preserve"> a methodology</w:t>
      </w:r>
      <w:r w:rsidRPr="1632B7CE" w:rsidR="1E364767">
        <w:rPr>
          <w:rFonts w:eastAsia="ＭＳ 明朝" w:eastAsiaTheme="minorEastAsia"/>
          <w:sz w:val="24"/>
          <w:szCs w:val="24"/>
        </w:rPr>
        <w:t xml:space="preserve"> </w:t>
      </w:r>
      <w:r w:rsidRPr="1632B7CE" w:rsidR="1E364767">
        <w:rPr>
          <w:rFonts w:eastAsia="ＭＳ 明朝" w:eastAsiaTheme="minorEastAsia"/>
          <w:sz w:val="24"/>
          <w:szCs w:val="24"/>
        </w:rPr>
        <w:t xml:space="preserve">survived by marginalized wisdom-keepers who are on a leading edge of</w:t>
      </w:r>
      <w:r w:rsidRPr="1632B7CE" w:rsidR="1E364767">
        <w:rPr>
          <w:rFonts w:eastAsia="ＭＳ 明朝" w:eastAsiaTheme="minorEastAsia"/>
          <w:sz w:val="24"/>
          <w:szCs w:val="24"/>
        </w:rPr>
        <w:t xml:space="preserve"> addressing the </w:t>
      </w:r>
      <w:r w:rsidRPr="1632B7CE" w:rsidR="2351B29C">
        <w:rPr>
          <w:rFonts w:eastAsia="ＭＳ 明朝" w:eastAsiaTheme="minorEastAsia"/>
          <w:sz w:val="24"/>
          <w:szCs w:val="24"/>
        </w:rPr>
        <w:t>eco-</w:t>
      </w:r>
      <w:r w:rsidRPr="1632B7CE" w:rsidR="1E364767">
        <w:rPr>
          <w:rFonts w:eastAsia="ＭＳ 明朝" w:eastAsiaTheme="minorEastAsia"/>
          <w:sz w:val="24"/>
          <w:szCs w:val="24"/>
        </w:rPr>
        <w:t>spiritual</w:t>
      </w:r>
      <w:r w:rsidRPr="1632B7CE" w:rsidR="2DDB0D45">
        <w:rPr>
          <w:rFonts w:eastAsia="ＭＳ 明朝" w:eastAsiaTheme="minorEastAsia"/>
          <w:sz w:val="24"/>
          <w:szCs w:val="24"/>
        </w:rPr>
        <w:t xml:space="preserve">-</w:t>
      </w:r>
      <w:r w:rsidRPr="5FEE6C1E" w:rsidR="1E364767">
        <w:rPr>
          <w:rFonts w:eastAsia="ＭＳ 明朝" w:eastAsiaTheme="minorEastAsia"/>
          <w:sz w:val="24"/>
          <w:szCs w:val="24"/>
        </w:rPr>
        <w:t xml:space="preserve">erotic needs of today and the coming years. </w:t>
      </w:r>
    </w:p>
    <w:p w:rsidR="0D7996C9" w:rsidP="0D7996C9" w:rsidRDefault="0D7996C9" w14:paraId="39DBC816" w14:textId="42D84040">
      <w:pPr>
        <w:rPr>
          <w:rFonts w:ascii="Roboto" w:hAnsi="Roboto" w:eastAsia="Roboto" w:cs="Roboto"/>
          <w:color w:val="202124"/>
          <w:sz w:val="21"/>
          <w:szCs w:val="21"/>
        </w:rPr>
      </w:pPr>
    </w:p>
    <w:p w:rsidR="624EC949" w:rsidP="5FEE6C1E" w:rsidRDefault="624EC949" w14:paraId="3DA0D956" w14:textId="63F2DC0C">
      <w:pPr>
        <w:pStyle w:val="Heading2"/>
        <w:rPr>
          <w:rFonts w:ascii="Calibri Light" w:hAnsi="Calibri Light" w:eastAsia="ＭＳ ゴシック" w:cs="Times New Roman"/>
          <w:color w:val="2F5496" w:themeColor="accent1" w:themeTint="FF" w:themeShade="BF"/>
          <w:sz w:val="26"/>
          <w:szCs w:val="26"/>
        </w:rPr>
      </w:pPr>
      <w:bookmarkStart w:name="_Toc345257620" w:id="752065152"/>
      <w:bookmarkStart w:name="_Toc725152318" w:id="525748930"/>
      <w:r w:rsidR="4A6308F4">
        <w:rPr/>
        <w:t>Visioning the Future</w:t>
      </w:r>
      <w:r w:rsidR="4A6308F4">
        <w:rPr/>
        <w:t xml:space="preserve"> </w:t>
      </w:r>
      <w:bookmarkEnd w:id="752065152"/>
      <w:bookmarkEnd w:id="525748930"/>
    </w:p>
    <w:p w:rsidR="0D7996C9" w:rsidP="0D7996C9" w:rsidRDefault="0D7996C9" w14:paraId="48B31E75" w14:textId="3EA9CC12">
      <w:pPr>
        <w:pStyle w:val="Heading3"/>
        <w:rPr>
          <w:rFonts w:ascii="Calibri Light" w:hAnsi="Calibri Light"/>
        </w:rPr>
      </w:pPr>
    </w:p>
    <w:p w:rsidR="463DD2EF" w:rsidP="5FEE6C1E" w:rsidRDefault="463DD2EF" w14:paraId="3A68E9E6" w14:textId="2822CEAA">
      <w:pPr>
        <w:rPr>
          <w:rFonts w:eastAsia="ＭＳ 明朝" w:eastAsiaTheme="minorEastAsia"/>
          <w:sz w:val="24"/>
          <w:szCs w:val="24"/>
        </w:rPr>
      </w:pPr>
      <w:r w:rsidRPr="5FEE6C1E" w:rsidR="463DD2EF">
        <w:rPr>
          <w:rFonts w:eastAsia="ＭＳ 明朝" w:eastAsiaTheme="minorEastAsia"/>
          <w:sz w:val="24"/>
          <w:szCs w:val="24"/>
        </w:rPr>
        <w:t xml:space="preserve">When invited to share their desires and visions for the future </w:t>
      </w:r>
      <w:r w:rsidRPr="5FEE6C1E" w:rsidR="07B572DC">
        <w:rPr>
          <w:rFonts w:eastAsia="ＭＳ 明朝" w:eastAsiaTheme="minorEastAsia"/>
          <w:sz w:val="24"/>
          <w:szCs w:val="24"/>
        </w:rPr>
        <w:t xml:space="preserve">for </w:t>
      </w:r>
      <w:r w:rsidRPr="5FEE6C1E" w:rsidR="463DD2EF">
        <w:rPr>
          <w:rFonts w:eastAsia="ＭＳ 明朝" w:eastAsiaTheme="minorEastAsia"/>
          <w:sz w:val="24"/>
          <w:szCs w:val="24"/>
        </w:rPr>
        <w:t xml:space="preserve">professional somatic sexological modalities, practitioner responses were represented by themes of (a) increased public awareness and availability </w:t>
      </w:r>
      <w:r w:rsidRPr="5FEE6C1E" w:rsidR="5885B6F5">
        <w:rPr>
          <w:rFonts w:eastAsia="ＭＳ 明朝" w:eastAsiaTheme="minorEastAsia"/>
          <w:sz w:val="24"/>
          <w:szCs w:val="24"/>
        </w:rPr>
        <w:t xml:space="preserve">of </w:t>
      </w:r>
      <w:r w:rsidRPr="5FEE6C1E" w:rsidR="463DD2EF">
        <w:rPr>
          <w:rFonts w:eastAsia="ＭＳ 明朝" w:eastAsiaTheme="minorEastAsia"/>
          <w:sz w:val="24"/>
          <w:szCs w:val="24"/>
        </w:rPr>
        <w:t xml:space="preserve">the modalities, (b) increased awareness and integration of ecologically based wisdom and therapies into training programs and (c) </w:t>
      </w:r>
      <w:r w:rsidRPr="5FEE6C1E" w:rsidR="446B0B6D">
        <w:rPr>
          <w:rFonts w:eastAsia="ＭＳ 明朝" w:eastAsiaTheme="minorEastAsia"/>
          <w:sz w:val="24"/>
          <w:szCs w:val="24"/>
        </w:rPr>
        <w:t>a</w:t>
      </w:r>
      <w:r w:rsidRPr="5FEE6C1E" w:rsidR="463DD2EF">
        <w:rPr>
          <w:rFonts w:eastAsia="ＭＳ 明朝" w:eastAsiaTheme="minorEastAsia"/>
          <w:sz w:val="24"/>
          <w:szCs w:val="24"/>
        </w:rPr>
        <w:t xml:space="preserve"> heavy focus on </w:t>
      </w:r>
      <w:r w:rsidRPr="5FEE6C1E" w:rsidR="23BD7E06">
        <w:rPr>
          <w:rFonts w:eastAsia="ＭＳ 明朝" w:eastAsiaTheme="minorEastAsia"/>
          <w:sz w:val="24"/>
          <w:szCs w:val="24"/>
        </w:rPr>
        <w:t xml:space="preserve">the causes, manifestations and resolution </w:t>
      </w:r>
      <w:r w:rsidRPr="5FEE6C1E" w:rsidR="463DD2EF">
        <w:rPr>
          <w:rFonts w:eastAsia="ＭＳ 明朝" w:eastAsiaTheme="minorEastAsia"/>
          <w:sz w:val="24"/>
          <w:szCs w:val="24"/>
        </w:rPr>
        <w:t xml:space="preserve">trauma </w:t>
      </w:r>
      <w:r w:rsidRPr="5FEE6C1E" w:rsidR="199C8C98">
        <w:rPr>
          <w:rFonts w:eastAsia="ＭＳ 明朝" w:eastAsiaTheme="minorEastAsia"/>
          <w:sz w:val="24"/>
          <w:szCs w:val="24"/>
        </w:rPr>
        <w:t>from a somatic perspective.</w:t>
      </w:r>
    </w:p>
    <w:p w:rsidR="463DD2EF" w:rsidP="5FEE6C1E" w:rsidRDefault="463DD2EF" w14:paraId="0038AAB4" w14:textId="472FEA90">
      <w:pPr>
        <w:rPr>
          <w:rFonts w:eastAsia="ＭＳ 明朝" w:eastAsiaTheme="minorEastAsia"/>
          <w:sz w:val="24"/>
          <w:szCs w:val="24"/>
        </w:rPr>
      </w:pPr>
      <w:r w:rsidRPr="5FEE6C1E" w:rsidR="463DD2EF">
        <w:rPr>
          <w:rFonts w:eastAsia="ＭＳ 明朝" w:eastAsiaTheme="minorEastAsia"/>
          <w:sz w:val="24"/>
          <w:szCs w:val="24"/>
        </w:rPr>
        <w:t>Increased public awareness was expressed in the desire for 'more conversations and expanded offerings', 'normalization in our societies</w:t>
      </w:r>
      <w:r w:rsidRPr="5FEE6C1E" w:rsidR="1DDB19C4">
        <w:rPr>
          <w:rFonts w:eastAsia="ＭＳ 明朝" w:eastAsiaTheme="minorEastAsia"/>
          <w:sz w:val="24"/>
          <w:szCs w:val="24"/>
        </w:rPr>
        <w:t xml:space="preserve"> </w:t>
      </w:r>
      <w:r w:rsidRPr="5FEE6C1E" w:rsidR="463DD2EF">
        <w:rPr>
          <w:rFonts w:eastAsia="ＭＳ 明朝" w:eastAsiaTheme="minorEastAsia"/>
          <w:sz w:val="24"/>
          <w:szCs w:val="24"/>
        </w:rPr>
        <w:t>of this kind of professional practice'</w:t>
      </w:r>
      <w:r w:rsidRPr="5FEE6C1E" w:rsidR="3D877345">
        <w:rPr>
          <w:rFonts w:eastAsia="ＭＳ 明朝" w:eastAsiaTheme="minorEastAsia"/>
          <w:sz w:val="24"/>
          <w:szCs w:val="24"/>
        </w:rPr>
        <w:t>,</w:t>
      </w:r>
      <w:r w:rsidRPr="5FEE6C1E" w:rsidR="463DD2EF">
        <w:rPr>
          <w:rFonts w:eastAsia="ＭＳ 明朝" w:eastAsiaTheme="minorEastAsia"/>
          <w:sz w:val="24"/>
          <w:szCs w:val="24"/>
        </w:rPr>
        <w:t xml:space="preserve"> and that 'more effective ways of treating mental/emotional /spiritual dis-eases', including sexological bodywork, be protected by law.</w:t>
      </w:r>
      <w:r w:rsidRPr="5FEE6C1E">
        <w:rPr>
          <w:rStyle w:val="FootnoteReference"/>
          <w:rFonts w:eastAsia="ＭＳ 明朝" w:eastAsiaTheme="minorEastAsia"/>
          <w:sz w:val="24"/>
          <w:szCs w:val="24"/>
        </w:rPr>
        <w:footnoteReference w:id="31609"/>
      </w:r>
      <w:r w:rsidRPr="5FEE6C1E" w:rsidR="463DD2EF">
        <w:rPr>
          <w:rFonts w:eastAsia="ＭＳ 明朝" w:eastAsiaTheme="minorEastAsia"/>
          <w:sz w:val="24"/>
          <w:szCs w:val="24"/>
        </w:rPr>
        <w:t xml:space="preserve"> Opinions around if and how somatic sexological modalities should be regulated produced mixed, inconsistent and inconclusive responses from interviews. It is an ongoing conversation and consideration within the field which seeks to balance a desire for professional recognition and </w:t>
      </w:r>
      <w:r w:rsidRPr="5FEE6C1E" w:rsidR="21074869">
        <w:rPr>
          <w:rFonts w:eastAsia="ＭＳ 明朝" w:eastAsiaTheme="minorEastAsia"/>
          <w:sz w:val="24"/>
          <w:szCs w:val="24"/>
        </w:rPr>
        <w:t xml:space="preserve">integral </w:t>
      </w:r>
      <w:r w:rsidRPr="5FEE6C1E" w:rsidR="463DD2EF">
        <w:rPr>
          <w:rFonts w:eastAsia="ＭＳ 明朝" w:eastAsiaTheme="minorEastAsia"/>
          <w:sz w:val="24"/>
          <w:szCs w:val="24"/>
        </w:rPr>
        <w:t xml:space="preserve">standards with a necessary freedom to practice 'outside the gaze of </w:t>
      </w:r>
      <w:r w:rsidRPr="5FEE6C1E" w:rsidR="3C30A4C5">
        <w:rPr>
          <w:rFonts w:eastAsia="ＭＳ 明朝" w:eastAsiaTheme="minorEastAsia"/>
          <w:sz w:val="24"/>
          <w:szCs w:val="24"/>
        </w:rPr>
        <w:t xml:space="preserve">a </w:t>
      </w:r>
      <w:r w:rsidRPr="5FEE6C1E" w:rsidR="463DD2EF">
        <w:rPr>
          <w:rFonts w:eastAsia="ＭＳ 明朝" w:eastAsiaTheme="minorEastAsia"/>
          <w:sz w:val="24"/>
          <w:szCs w:val="24"/>
        </w:rPr>
        <w:t>colonialist paradigm'</w:t>
      </w:r>
      <w:r w:rsidRPr="5FEE6C1E" w:rsidR="38E522D6">
        <w:rPr>
          <w:rFonts w:eastAsia="ＭＳ 明朝" w:eastAsiaTheme="minorEastAsia"/>
          <w:sz w:val="24"/>
          <w:szCs w:val="24"/>
        </w:rPr>
        <w:t xml:space="preserve"> which is largely 'sex-phobic'.</w:t>
      </w:r>
      <w:r w:rsidRPr="5FEE6C1E">
        <w:rPr>
          <w:rStyle w:val="FootnoteReference"/>
          <w:rFonts w:eastAsia="ＭＳ 明朝" w:eastAsiaTheme="minorEastAsia"/>
          <w:sz w:val="24"/>
          <w:szCs w:val="24"/>
        </w:rPr>
        <w:footnoteReference w:id="16285"/>
      </w:r>
    </w:p>
    <w:p w:rsidR="463DD2EF" w:rsidP="5FEE6C1E" w:rsidRDefault="0EDBE981" w14:paraId="664A12E3" w14:textId="58079718">
      <w:pPr>
        <w:rPr>
          <w:rFonts w:eastAsia="ＭＳ 明朝" w:eastAsiaTheme="minorEastAsia"/>
          <w:sz w:val="24"/>
          <w:szCs w:val="24"/>
        </w:rPr>
      </w:pPr>
      <w:r w:rsidRPr="5FEE6C1E" w:rsidR="0EDBE981">
        <w:rPr>
          <w:rFonts w:eastAsia="ＭＳ 明朝" w:eastAsiaTheme="minorEastAsia"/>
          <w:sz w:val="24"/>
          <w:szCs w:val="24"/>
        </w:rPr>
        <w:t xml:space="preserve">More opportunities to integrate </w:t>
      </w:r>
      <w:r w:rsidRPr="5FEE6C1E" w:rsidR="463DD2EF">
        <w:rPr>
          <w:rFonts w:eastAsia="ＭＳ 明朝" w:eastAsiaTheme="minorEastAsia"/>
          <w:sz w:val="24"/>
          <w:szCs w:val="24"/>
        </w:rPr>
        <w:t>ecologically based wisdom into somatic sexological training programs to explore 'the possibilities of earth-based sensuality and sexuality' were very welcomed</w:t>
      </w:r>
      <w:r w:rsidRPr="5FEE6C1E" w:rsidR="23A81070">
        <w:rPr>
          <w:rFonts w:eastAsia="ＭＳ 明朝" w:eastAsiaTheme="minorEastAsia"/>
          <w:sz w:val="24"/>
          <w:szCs w:val="24"/>
        </w:rPr>
        <w:t xml:space="preserve"> and desired</w:t>
      </w:r>
      <w:r w:rsidRPr="5FEE6C1E" w:rsidR="463DD2EF">
        <w:rPr>
          <w:rFonts w:eastAsia="ＭＳ 明朝" w:eastAsiaTheme="minorEastAsia"/>
          <w:sz w:val="24"/>
          <w:szCs w:val="24"/>
        </w:rPr>
        <w:t xml:space="preserve">. The </w:t>
      </w:r>
      <w:r w:rsidRPr="5FEE6C1E" w:rsidR="463DD2EF">
        <w:rPr>
          <w:rFonts w:eastAsia="ＭＳ 明朝" w:eastAsiaTheme="minorEastAsia"/>
          <w:sz w:val="24"/>
          <w:szCs w:val="24"/>
        </w:rPr>
        <w:t xml:space="preserve">recognition that </w:t>
      </w:r>
      <w:r w:rsidRPr="5FEE6C1E" w:rsidR="14A63FAC">
        <w:rPr>
          <w:rFonts w:eastAsia="ＭＳ 明朝" w:eastAsiaTheme="minorEastAsia"/>
          <w:sz w:val="24"/>
          <w:szCs w:val="24"/>
        </w:rPr>
        <w:t>'</w:t>
      </w:r>
      <w:r w:rsidRPr="5FEE6C1E" w:rsidR="463DD2EF">
        <w:rPr>
          <w:rFonts w:eastAsia="ＭＳ 明朝" w:eastAsiaTheme="minorEastAsia"/>
          <w:sz w:val="24"/>
          <w:szCs w:val="24"/>
        </w:rPr>
        <w:t>sex and nature are connected</w:t>
      </w:r>
      <w:r w:rsidRPr="5FEE6C1E" w:rsidR="780F4E6F">
        <w:rPr>
          <w:rFonts w:eastAsia="ＭＳ 明朝" w:eastAsiaTheme="minorEastAsia"/>
          <w:sz w:val="24"/>
          <w:szCs w:val="24"/>
        </w:rPr>
        <w:t>'</w:t>
      </w:r>
      <w:r w:rsidRPr="5FEE6C1E" w:rsidR="536332F4">
        <w:rPr>
          <w:rFonts w:eastAsia="ＭＳ 明朝" w:eastAsiaTheme="minorEastAsia"/>
          <w:sz w:val="24"/>
          <w:szCs w:val="24"/>
        </w:rPr>
        <w:t>, informed participants</w:t>
      </w:r>
      <w:r w:rsidRPr="5FEE6C1E" w:rsidR="463DD2EF">
        <w:rPr>
          <w:rFonts w:eastAsia="ＭＳ 明朝" w:eastAsiaTheme="minorEastAsia"/>
          <w:sz w:val="24"/>
          <w:szCs w:val="24"/>
        </w:rPr>
        <w:t xml:space="preserve"> </w:t>
      </w:r>
      <w:r w:rsidRPr="5FEE6C1E" w:rsidR="53183AA8">
        <w:rPr>
          <w:rFonts w:eastAsia="ＭＳ 明朝" w:eastAsiaTheme="minorEastAsia"/>
          <w:sz w:val="24"/>
          <w:szCs w:val="24"/>
        </w:rPr>
        <w:t xml:space="preserve">that </w:t>
      </w:r>
      <w:r w:rsidRPr="5FEE6C1E" w:rsidR="463DD2EF">
        <w:rPr>
          <w:rFonts w:eastAsia="ＭＳ 明朝" w:eastAsiaTheme="minorEastAsia"/>
          <w:sz w:val="24"/>
          <w:szCs w:val="24"/>
        </w:rPr>
        <w:t>the</w:t>
      </w:r>
      <w:r w:rsidRPr="5FEE6C1E" w:rsidR="5A97FF7B">
        <w:rPr>
          <w:rFonts w:eastAsia="ＭＳ 明朝" w:eastAsiaTheme="minorEastAsia"/>
          <w:sz w:val="24"/>
          <w:szCs w:val="24"/>
        </w:rPr>
        <w:t xml:space="preserve"> future</w:t>
      </w:r>
      <w:r w:rsidRPr="5FEE6C1E" w:rsidR="463DD2EF">
        <w:rPr>
          <w:rFonts w:eastAsia="ＭＳ 明朝" w:eastAsiaTheme="minorEastAsia"/>
          <w:sz w:val="24"/>
          <w:szCs w:val="24"/>
        </w:rPr>
        <w:t xml:space="preserve"> </w:t>
      </w:r>
      <w:r w:rsidRPr="5FEE6C1E" w:rsidR="463DD2EF">
        <w:rPr>
          <w:rFonts w:eastAsia="ＭＳ 明朝" w:eastAsiaTheme="minorEastAsia"/>
          <w:sz w:val="24"/>
          <w:szCs w:val="24"/>
        </w:rPr>
        <w:t xml:space="preserve">path of education </w:t>
      </w:r>
      <w:r w:rsidRPr="5FEE6C1E" w:rsidR="7486D44C">
        <w:rPr>
          <w:rFonts w:eastAsia="ＭＳ 明朝" w:eastAsiaTheme="minorEastAsia"/>
          <w:sz w:val="24"/>
          <w:szCs w:val="24"/>
        </w:rPr>
        <w:t>'</w:t>
      </w:r>
      <w:r w:rsidRPr="5FEE6C1E" w:rsidR="463DD2EF">
        <w:rPr>
          <w:rFonts w:eastAsia="ＭＳ 明朝" w:eastAsiaTheme="minorEastAsia"/>
          <w:sz w:val="24"/>
          <w:szCs w:val="24"/>
        </w:rPr>
        <w:t>needs to go more in this direction</w:t>
      </w:r>
      <w:r w:rsidRPr="5FEE6C1E" w:rsidR="4B2F837D">
        <w:rPr>
          <w:rFonts w:eastAsia="ＭＳ 明朝" w:eastAsiaTheme="minorEastAsia"/>
          <w:sz w:val="24"/>
          <w:szCs w:val="24"/>
        </w:rPr>
        <w:t>' t</w:t>
      </w:r>
      <w:r w:rsidRPr="5FEE6C1E" w:rsidR="463DD2EF">
        <w:rPr>
          <w:rFonts w:eastAsia="ＭＳ 明朝" w:eastAsiaTheme="minorEastAsia"/>
          <w:sz w:val="24"/>
          <w:szCs w:val="24"/>
        </w:rPr>
        <w:t xml:space="preserve">o address </w:t>
      </w:r>
      <w:r w:rsidRPr="5FEE6C1E" w:rsidR="773DAF5B">
        <w:rPr>
          <w:rFonts w:eastAsia="ＭＳ 明朝" w:eastAsiaTheme="minorEastAsia"/>
          <w:sz w:val="24"/>
          <w:szCs w:val="24"/>
        </w:rPr>
        <w:t>not only</w:t>
      </w:r>
      <w:r w:rsidRPr="5FEE6C1E" w:rsidR="32B5A58D">
        <w:rPr>
          <w:rFonts w:eastAsia="ＭＳ 明朝" w:eastAsiaTheme="minorEastAsia"/>
          <w:sz w:val="24"/>
          <w:szCs w:val="24"/>
        </w:rPr>
        <w:t xml:space="preserve"> the </w:t>
      </w:r>
      <w:r w:rsidRPr="5FEE6C1E" w:rsidR="463DD2EF">
        <w:rPr>
          <w:rFonts w:eastAsia="ＭＳ 明朝" w:eastAsiaTheme="minorEastAsia"/>
          <w:sz w:val="24"/>
          <w:szCs w:val="24"/>
        </w:rPr>
        <w:t>development</w:t>
      </w:r>
      <w:r w:rsidRPr="5FEE6C1E" w:rsidR="159B1BA0">
        <w:rPr>
          <w:rFonts w:eastAsia="ＭＳ 明朝" w:eastAsiaTheme="minorEastAsia"/>
          <w:sz w:val="24"/>
          <w:szCs w:val="24"/>
        </w:rPr>
        <w:t xml:space="preserve"> of somatic erotic wellness, </w:t>
      </w:r>
      <w:r w:rsidRPr="5FEE6C1E" w:rsidR="463DD2EF">
        <w:rPr>
          <w:rFonts w:eastAsia="ＭＳ 明朝" w:eastAsiaTheme="minorEastAsia"/>
          <w:sz w:val="24"/>
          <w:szCs w:val="24"/>
        </w:rPr>
        <w:t>but also</w:t>
      </w:r>
      <w:r w:rsidRPr="5FEE6C1E" w:rsidR="2CD3414B">
        <w:rPr>
          <w:rFonts w:eastAsia="ＭＳ 明朝" w:eastAsiaTheme="minorEastAsia"/>
          <w:sz w:val="24"/>
          <w:szCs w:val="24"/>
        </w:rPr>
        <w:t xml:space="preserve"> to</w:t>
      </w:r>
      <w:r w:rsidRPr="5FEE6C1E" w:rsidR="463DD2EF">
        <w:rPr>
          <w:rFonts w:eastAsia="ＭＳ 明朝" w:eastAsiaTheme="minorEastAsia"/>
          <w:sz w:val="24"/>
          <w:szCs w:val="24"/>
        </w:rPr>
        <w:t xml:space="preserve"> the address </w:t>
      </w:r>
      <w:r w:rsidRPr="5FEE6C1E" w:rsidR="4A4666F3">
        <w:rPr>
          <w:rFonts w:eastAsia="ＭＳ 明朝" w:eastAsiaTheme="minorEastAsia"/>
          <w:sz w:val="24"/>
          <w:szCs w:val="24"/>
        </w:rPr>
        <w:t>the eco-</w:t>
      </w:r>
      <w:r w:rsidRPr="5FEE6C1E" w:rsidR="2B684395">
        <w:rPr>
          <w:rFonts w:eastAsia="ＭＳ 明朝" w:eastAsiaTheme="minorEastAsia"/>
          <w:sz w:val="24"/>
          <w:szCs w:val="24"/>
        </w:rPr>
        <w:t>s</w:t>
      </w:r>
      <w:r w:rsidRPr="5FEE6C1E" w:rsidR="4A4666F3">
        <w:rPr>
          <w:rFonts w:eastAsia="ＭＳ 明朝" w:eastAsiaTheme="minorEastAsia"/>
          <w:sz w:val="24"/>
          <w:szCs w:val="24"/>
        </w:rPr>
        <w:t>o</w:t>
      </w:r>
      <w:r w:rsidRPr="5FEE6C1E" w:rsidR="2B684395">
        <w:rPr>
          <w:rFonts w:eastAsia="ＭＳ 明朝" w:eastAsiaTheme="minorEastAsia"/>
          <w:sz w:val="24"/>
          <w:szCs w:val="24"/>
        </w:rPr>
        <w:t>cial</w:t>
      </w:r>
      <w:r w:rsidRPr="5FEE6C1E" w:rsidR="4A4666F3">
        <w:rPr>
          <w:rFonts w:eastAsia="ＭＳ 明朝" w:eastAsiaTheme="minorEastAsia"/>
          <w:sz w:val="24"/>
          <w:szCs w:val="24"/>
        </w:rPr>
        <w:t>-spiritual crises of modern times</w:t>
      </w:r>
      <w:r w:rsidRPr="5FEE6C1E" w:rsidR="463DD2EF">
        <w:rPr>
          <w:rFonts w:eastAsia="ＭＳ 明朝" w:eastAsiaTheme="minorEastAsia"/>
          <w:sz w:val="24"/>
          <w:szCs w:val="24"/>
        </w:rPr>
        <w:t>.</w:t>
      </w:r>
      <w:r w:rsidRPr="5FEE6C1E">
        <w:rPr>
          <w:rStyle w:val="FootnoteReference"/>
          <w:rFonts w:eastAsia="ＭＳ 明朝" w:eastAsiaTheme="minorEastAsia"/>
          <w:sz w:val="24"/>
          <w:szCs w:val="24"/>
        </w:rPr>
        <w:footnoteReference w:id="1266"/>
      </w:r>
      <w:r w:rsidRPr="5FEE6C1E" w:rsidR="463DD2EF">
        <w:rPr>
          <w:rFonts w:eastAsia="ＭＳ 明朝" w:eastAsiaTheme="minorEastAsia"/>
          <w:sz w:val="24"/>
          <w:szCs w:val="24"/>
        </w:rPr>
        <w:t xml:space="preserve"> It was repeatedly expressed that 'how... we express love, kindness, expansion in our bodies, is mirrored in our connection with nature' therefore, as somatic sex educators and practitioners, </w:t>
      </w:r>
      <w:r w:rsidRPr="5FEE6C1E" w:rsidR="06B2184C">
        <w:rPr>
          <w:rFonts w:eastAsia="ＭＳ 明朝" w:eastAsiaTheme="minorEastAsia"/>
          <w:sz w:val="24"/>
          <w:szCs w:val="24"/>
        </w:rPr>
        <w:t>'</w:t>
      </w:r>
      <w:r w:rsidRPr="5FEE6C1E" w:rsidR="463DD2EF">
        <w:rPr>
          <w:rFonts w:eastAsia="ＭＳ 明朝" w:eastAsiaTheme="minorEastAsia"/>
          <w:sz w:val="24"/>
          <w:szCs w:val="24"/>
        </w:rPr>
        <w:t>more emphasis could be spent exploring this connection in training programs and in client sessions</w:t>
      </w:r>
      <w:r w:rsidRPr="5FEE6C1E" w:rsidR="4F756E9E">
        <w:rPr>
          <w:rFonts w:eastAsia="ＭＳ 明朝" w:eastAsiaTheme="minorEastAsia"/>
          <w:sz w:val="24"/>
          <w:szCs w:val="24"/>
        </w:rPr>
        <w:t>'</w:t>
      </w:r>
      <w:r w:rsidRPr="5FEE6C1E">
        <w:rPr>
          <w:rStyle w:val="FootnoteReference"/>
          <w:rFonts w:eastAsia="ＭＳ 明朝" w:eastAsiaTheme="minorEastAsia"/>
          <w:sz w:val="24"/>
          <w:szCs w:val="24"/>
        </w:rPr>
        <w:footnoteReference w:id="26210"/>
      </w:r>
      <w:r w:rsidRPr="5FEE6C1E" w:rsidR="463DD2EF">
        <w:rPr>
          <w:rFonts w:eastAsia="ＭＳ 明朝" w:eastAsiaTheme="minorEastAsia"/>
          <w:sz w:val="24"/>
          <w:szCs w:val="24"/>
        </w:rPr>
        <w:t xml:space="preserve">. </w:t>
      </w:r>
    </w:p>
    <w:p w:rsidR="463DD2EF" w:rsidP="5FEE6C1E" w:rsidRDefault="463DD2EF" w14:paraId="531D58EA" w14:textId="446F3B26">
      <w:pPr>
        <w:rPr>
          <w:rFonts w:eastAsia="ＭＳ 明朝" w:eastAsiaTheme="minorEastAsia"/>
          <w:sz w:val="24"/>
          <w:szCs w:val="24"/>
        </w:rPr>
      </w:pPr>
      <w:r w:rsidRPr="5FEE6C1E" w:rsidR="463DD2EF">
        <w:rPr>
          <w:rFonts w:eastAsia="ＭＳ 明朝" w:eastAsiaTheme="minorEastAsia"/>
          <w:sz w:val="24"/>
          <w:szCs w:val="24"/>
        </w:rPr>
        <w:t xml:space="preserve">Finally, more </w:t>
      </w:r>
      <w:r w:rsidRPr="5FEE6C1E" w:rsidR="4D729598">
        <w:rPr>
          <w:rFonts w:eastAsia="ＭＳ 明朝" w:eastAsiaTheme="minorEastAsia"/>
          <w:sz w:val="24"/>
          <w:szCs w:val="24"/>
        </w:rPr>
        <w:t>skillful practice with how</w:t>
      </w:r>
      <w:r w:rsidRPr="5FEE6C1E" w:rsidR="463DD2EF">
        <w:rPr>
          <w:rFonts w:eastAsia="ＭＳ 明朝" w:eastAsiaTheme="minorEastAsia"/>
          <w:sz w:val="24"/>
          <w:szCs w:val="24"/>
        </w:rPr>
        <w:t xml:space="preserve"> trauma is identified, encountered, and related </w:t>
      </w:r>
      <w:r w:rsidRPr="5FEE6C1E" w:rsidR="16A2F52F">
        <w:rPr>
          <w:rFonts w:eastAsia="ＭＳ 明朝" w:eastAsiaTheme="minorEastAsia"/>
          <w:sz w:val="24"/>
          <w:szCs w:val="24"/>
        </w:rPr>
        <w:t xml:space="preserve">to </w:t>
      </w:r>
      <w:r w:rsidRPr="5FEE6C1E" w:rsidR="463DD2EF">
        <w:rPr>
          <w:rFonts w:eastAsia="ＭＳ 明朝" w:eastAsiaTheme="minorEastAsia"/>
          <w:sz w:val="24"/>
          <w:szCs w:val="24"/>
        </w:rPr>
        <w:t xml:space="preserve">within the context of sessions was desired for the future. One practitioner lamented, 'it took me a long time to unpack my transpersonal trauma and how it related to nature and my personal erotic </w:t>
      </w:r>
      <w:r w:rsidRPr="5FEE6C1E" w:rsidR="463DD2EF">
        <w:rPr>
          <w:rFonts w:eastAsia="ＭＳ 明朝" w:eastAsiaTheme="minorEastAsia"/>
          <w:sz w:val="24"/>
          <w:szCs w:val="24"/>
        </w:rPr>
        <w:t>nature'.</w:t>
      </w:r>
      <w:r w:rsidRPr="5FEE6C1E">
        <w:rPr>
          <w:rStyle w:val="FootnoteReference"/>
          <w:rFonts w:eastAsia="ＭＳ 明朝" w:eastAsiaTheme="minorEastAsia"/>
          <w:sz w:val="24"/>
          <w:szCs w:val="24"/>
        </w:rPr>
        <w:footnoteReference w:id="342"/>
      </w:r>
      <w:r w:rsidRPr="5FEE6C1E" w:rsidR="463DD2EF">
        <w:rPr>
          <w:rFonts w:eastAsia="ＭＳ 明朝" w:eastAsiaTheme="minorEastAsia"/>
          <w:sz w:val="24"/>
          <w:szCs w:val="24"/>
        </w:rPr>
        <w:t xml:space="preserve">  Practitioners cited </w:t>
      </w:r>
      <w:r w:rsidRPr="5FEE6C1E" w:rsidR="30362183">
        <w:rPr>
          <w:rFonts w:eastAsia="ＭＳ 明朝" w:eastAsiaTheme="minorEastAsia"/>
          <w:sz w:val="24"/>
          <w:szCs w:val="24"/>
        </w:rPr>
        <w:t xml:space="preserve">a </w:t>
      </w:r>
      <w:r w:rsidRPr="5FEE6C1E" w:rsidR="463DD2EF">
        <w:rPr>
          <w:rFonts w:eastAsia="ＭＳ 明朝" w:eastAsiaTheme="minorEastAsia"/>
          <w:sz w:val="24"/>
          <w:szCs w:val="24"/>
        </w:rPr>
        <w:t>tension between not being clinical 'therapists'</w:t>
      </w:r>
      <w:r w:rsidRPr="5FEE6C1E" w:rsidR="0F88941C">
        <w:rPr>
          <w:rFonts w:eastAsia="ＭＳ 明朝" w:eastAsiaTheme="minorEastAsia"/>
          <w:sz w:val="24"/>
          <w:szCs w:val="24"/>
        </w:rPr>
        <w:t xml:space="preserve"> whose scopes of practice do not technically qualify them to claim 'trauma healing' as a potential outcome</w:t>
      </w:r>
      <w:r w:rsidRPr="5FEE6C1E" w:rsidR="7B24015A">
        <w:rPr>
          <w:rFonts w:eastAsia="ＭＳ 明朝" w:eastAsiaTheme="minorEastAsia"/>
          <w:sz w:val="24"/>
          <w:szCs w:val="24"/>
        </w:rPr>
        <w:t xml:space="preserve"> of their work</w:t>
      </w:r>
      <w:r w:rsidRPr="5FEE6C1E" w:rsidR="0F88941C">
        <w:rPr>
          <w:rFonts w:eastAsia="ＭＳ 明朝" w:eastAsiaTheme="minorEastAsia"/>
          <w:sz w:val="24"/>
          <w:szCs w:val="24"/>
        </w:rPr>
        <w:t xml:space="preserve"> </w:t>
      </w:r>
      <w:r w:rsidRPr="5FEE6C1E" w:rsidR="463DD2EF">
        <w:rPr>
          <w:rFonts w:eastAsia="ＭＳ 明朝" w:eastAsiaTheme="minorEastAsia"/>
          <w:sz w:val="24"/>
          <w:szCs w:val="24"/>
        </w:rPr>
        <w:t>and the</w:t>
      </w:r>
      <w:r w:rsidRPr="5FEE6C1E" w:rsidR="57E1C9DE">
        <w:rPr>
          <w:rFonts w:eastAsia="ＭＳ 明朝" w:eastAsiaTheme="minorEastAsia"/>
          <w:sz w:val="24"/>
          <w:szCs w:val="24"/>
        </w:rPr>
        <w:t>ir lived</w:t>
      </w:r>
      <w:r w:rsidRPr="5FEE6C1E" w:rsidR="463DD2EF">
        <w:rPr>
          <w:rFonts w:eastAsia="ＭＳ 明朝" w:eastAsiaTheme="minorEastAsia"/>
          <w:sz w:val="24"/>
          <w:szCs w:val="24"/>
        </w:rPr>
        <w:t xml:space="preserve"> </w:t>
      </w:r>
      <w:r w:rsidRPr="5FEE6C1E" w:rsidR="31B25407">
        <w:rPr>
          <w:rFonts w:eastAsia="ＭＳ 明朝" w:eastAsiaTheme="minorEastAsia"/>
          <w:sz w:val="24"/>
          <w:szCs w:val="24"/>
        </w:rPr>
        <w:t xml:space="preserve">professional </w:t>
      </w:r>
      <w:r w:rsidRPr="5FEE6C1E" w:rsidR="463DD2EF">
        <w:rPr>
          <w:rFonts w:eastAsia="ＭＳ 明朝" w:eastAsiaTheme="minorEastAsia"/>
          <w:sz w:val="24"/>
          <w:szCs w:val="24"/>
        </w:rPr>
        <w:t>real</w:t>
      </w:r>
      <w:r w:rsidRPr="5FEE6C1E" w:rsidR="03C3CB98">
        <w:rPr>
          <w:rFonts w:eastAsia="ＭＳ 明朝" w:eastAsiaTheme="minorEastAsia"/>
          <w:sz w:val="24"/>
          <w:szCs w:val="24"/>
        </w:rPr>
        <w:t>ity</w:t>
      </w:r>
      <w:r w:rsidRPr="5FEE6C1E" w:rsidR="463DD2EF">
        <w:rPr>
          <w:rFonts w:eastAsia="ＭＳ 明朝" w:eastAsiaTheme="minorEastAsia"/>
          <w:sz w:val="24"/>
          <w:szCs w:val="24"/>
        </w:rPr>
        <w:t xml:space="preserve"> </w:t>
      </w:r>
      <w:r w:rsidRPr="5FEE6C1E" w:rsidR="1081EE70">
        <w:rPr>
          <w:rFonts w:eastAsia="ＭＳ 明朝" w:eastAsiaTheme="minorEastAsia"/>
          <w:sz w:val="24"/>
          <w:szCs w:val="24"/>
        </w:rPr>
        <w:t xml:space="preserve">which </w:t>
      </w:r>
      <w:r w:rsidRPr="5FEE6C1E" w:rsidR="46A8ED52">
        <w:rPr>
          <w:rFonts w:eastAsia="ＭＳ 明朝" w:eastAsiaTheme="minorEastAsia"/>
          <w:sz w:val="24"/>
          <w:szCs w:val="24"/>
        </w:rPr>
        <w:t xml:space="preserve">puts them in direct, intimate </w:t>
      </w:r>
      <w:r w:rsidRPr="5FEE6C1E" w:rsidR="2BEC75B7">
        <w:rPr>
          <w:rFonts w:eastAsia="ＭＳ 明朝" w:eastAsiaTheme="minorEastAsia"/>
          <w:sz w:val="24"/>
          <w:szCs w:val="24"/>
        </w:rPr>
        <w:t xml:space="preserve">connection </w:t>
      </w:r>
      <w:r w:rsidRPr="5FEE6C1E" w:rsidR="46A8ED52">
        <w:rPr>
          <w:rFonts w:eastAsia="ＭＳ 明朝" w:eastAsiaTheme="minorEastAsia"/>
          <w:sz w:val="24"/>
          <w:szCs w:val="24"/>
        </w:rPr>
        <w:t>with</w:t>
      </w:r>
      <w:r w:rsidRPr="5FEE6C1E" w:rsidR="2D3E06CB">
        <w:rPr>
          <w:rFonts w:eastAsia="ＭＳ 明朝" w:eastAsiaTheme="minorEastAsia"/>
          <w:sz w:val="24"/>
          <w:szCs w:val="24"/>
        </w:rPr>
        <w:t xml:space="preserve"> relational</w:t>
      </w:r>
      <w:r w:rsidRPr="5FEE6C1E" w:rsidR="46A8ED52">
        <w:rPr>
          <w:rFonts w:eastAsia="ＭＳ 明朝" w:eastAsiaTheme="minorEastAsia"/>
          <w:sz w:val="24"/>
          <w:szCs w:val="24"/>
        </w:rPr>
        <w:t xml:space="preserve"> trauma </w:t>
      </w:r>
      <w:r w:rsidRPr="5FEE6C1E" w:rsidR="6186E3AF">
        <w:rPr>
          <w:rFonts w:eastAsia="ＭＳ 明朝" w:eastAsiaTheme="minorEastAsia"/>
          <w:sz w:val="24"/>
          <w:szCs w:val="24"/>
        </w:rPr>
        <w:t>in ways most therapists cannot and will not touch</w:t>
      </w:r>
      <w:r w:rsidRPr="5FEE6C1E" w:rsidR="46A8ED52">
        <w:rPr>
          <w:rFonts w:eastAsia="ＭＳ 明朝" w:eastAsiaTheme="minorEastAsia"/>
          <w:sz w:val="24"/>
          <w:szCs w:val="24"/>
        </w:rPr>
        <w:t>.</w:t>
      </w:r>
    </w:p>
    <w:p w:rsidR="067A3DD4" w:rsidP="7CC662C4" w:rsidRDefault="46A8ED52" w14:paraId="4ED260CE" w14:textId="13A8054B">
      <w:pPr>
        <w:rPr>
          <w:rFonts w:eastAsia="ＭＳ 明朝" w:eastAsiaTheme="minorEastAsia"/>
          <w:sz w:val="24"/>
          <w:szCs w:val="24"/>
        </w:rPr>
      </w:pPr>
      <w:r w:rsidRPr="7CC662C4" w:rsidR="46A8ED52">
        <w:rPr>
          <w:rFonts w:eastAsia="ＭＳ 明朝" w:eastAsiaTheme="minorEastAsia"/>
          <w:sz w:val="24"/>
          <w:szCs w:val="24"/>
        </w:rPr>
        <w:t>When asked about their vision for the future</w:t>
      </w:r>
      <w:r w:rsidRPr="7CC662C4" w:rsidR="2A5AED9F">
        <w:rPr>
          <w:rFonts w:eastAsia="ＭＳ 明朝" w:eastAsiaTheme="minorEastAsia"/>
          <w:sz w:val="24"/>
          <w:szCs w:val="24"/>
        </w:rPr>
        <w:t xml:space="preserve"> regarding the possible development and widespread acceptance of somatic sexological </w:t>
      </w:r>
      <w:r w:rsidRPr="7CC662C4" w:rsidR="394BE4C8">
        <w:rPr>
          <w:rFonts w:eastAsia="ＭＳ 明朝" w:eastAsiaTheme="minorEastAsia"/>
          <w:sz w:val="24"/>
          <w:szCs w:val="24"/>
        </w:rPr>
        <w:t xml:space="preserve">modalities </w:t>
      </w:r>
      <w:r w:rsidRPr="7CC662C4" w:rsidR="2A5AED9F">
        <w:rPr>
          <w:rFonts w:eastAsia="ＭＳ 明朝" w:eastAsiaTheme="minorEastAsia"/>
          <w:sz w:val="24"/>
          <w:szCs w:val="24"/>
        </w:rPr>
        <w:t xml:space="preserve">as trauma healing </w:t>
      </w:r>
      <w:r w:rsidRPr="7CC662C4" w:rsidR="33698086">
        <w:rPr>
          <w:rFonts w:eastAsia="ＭＳ 明朝" w:eastAsiaTheme="minorEastAsia"/>
          <w:sz w:val="24"/>
          <w:szCs w:val="24"/>
        </w:rPr>
        <w:t xml:space="preserve">methodologies, one practitioner thoughtfully </w:t>
      </w:r>
      <w:r w:rsidRPr="7CC662C4" w:rsidR="7961F912">
        <w:rPr>
          <w:rFonts w:eastAsia="ＭＳ 明朝" w:eastAsiaTheme="minorEastAsia"/>
          <w:sz w:val="24"/>
          <w:szCs w:val="24"/>
        </w:rPr>
        <w:t>offered</w:t>
      </w:r>
      <w:r w:rsidRPr="7CC662C4" w:rsidR="33698086">
        <w:rPr>
          <w:rFonts w:eastAsia="ＭＳ 明朝" w:eastAsiaTheme="minorEastAsia"/>
          <w:sz w:val="24"/>
          <w:szCs w:val="24"/>
        </w:rPr>
        <w:t>:</w:t>
      </w:r>
    </w:p>
    <w:p w:rsidR="067A3DD4" w:rsidP="48546923" w:rsidRDefault="33698086" w14:paraId="624FA352" w14:textId="1BD91A07">
      <w:pPr>
        <w:pStyle w:val="Quote"/>
        <w:rPr>
          <w:rFonts w:eastAsia="ＭＳ 明朝" w:eastAsiaTheme="minorEastAsia"/>
          <w:i w:val="1"/>
          <w:iCs w:val="1"/>
          <w:color w:val="000000" w:themeColor="text1" w:themeTint="FF" w:themeShade="FF"/>
          <w:sz w:val="22"/>
          <w:szCs w:val="22"/>
        </w:rPr>
      </w:pPr>
      <w:r w:rsidRPr="48546923" w:rsidR="33698086">
        <w:rPr>
          <w:sz w:val="22"/>
          <w:szCs w:val="22"/>
        </w:rPr>
        <w:t xml:space="preserve">...so many "others" have informed schools of thought on "what trauma is", which also informs </w:t>
      </w:r>
      <w:r w:rsidRPr="48546923" w:rsidR="33698086">
        <w:rPr>
          <w:sz w:val="22"/>
          <w:szCs w:val="22"/>
        </w:rPr>
        <w:t>appropriate ways</w:t>
      </w:r>
      <w:r w:rsidRPr="48546923" w:rsidR="33698086">
        <w:rPr>
          <w:sz w:val="22"/>
          <w:szCs w:val="22"/>
        </w:rPr>
        <w:t xml:space="preserve"> to be with it therapeutically. So yes,</w:t>
      </w:r>
      <w:r w:rsidRPr="48546923" w:rsidR="6C2C0175">
        <w:rPr>
          <w:sz w:val="22"/>
          <w:szCs w:val="22"/>
        </w:rPr>
        <w:t xml:space="preserve"> erotic </w:t>
      </w:r>
      <w:r w:rsidRPr="48546923" w:rsidR="6F58301A">
        <w:rPr>
          <w:sz w:val="22"/>
          <w:szCs w:val="22"/>
        </w:rPr>
        <w:t>ecologists</w:t>
      </w:r>
      <w:r w:rsidRPr="48546923" w:rsidR="6C2C0175">
        <w:rPr>
          <w:sz w:val="22"/>
          <w:szCs w:val="22"/>
        </w:rPr>
        <w:t xml:space="preserve"> could be trauma therapists, too. As well as sex workers, when we </w:t>
      </w:r>
      <w:bookmarkStart w:name="_Int_mzxWLN5u" w:id="1293996994"/>
      <w:proofErr w:type="gramStart"/>
      <w:r w:rsidRPr="48546923" w:rsidR="6C2C0175">
        <w:rPr>
          <w:sz w:val="22"/>
          <w:szCs w:val="22"/>
        </w:rPr>
        <w:t>are able to</w:t>
      </w:r>
      <w:proofErr w:type="gramEnd"/>
      <w:bookmarkEnd w:id="1293996994"/>
      <w:r w:rsidRPr="48546923" w:rsidR="6C2C0175">
        <w:rPr>
          <w:sz w:val="22"/>
          <w:szCs w:val="22"/>
        </w:rPr>
        <w:t xml:space="preserve"> recognize the value of their wisdom in the context of clients' wounds</w:t>
      </w:r>
      <w:r w:rsidRPr="48546923" w:rsidR="753A945C">
        <w:rPr>
          <w:sz w:val="22"/>
          <w:szCs w:val="22"/>
        </w:rPr>
        <w:t xml:space="preserve"> and needs... and to support them to intervene, be with and heal in ways that are even more informed and protected ethically and professionally.</w:t>
      </w:r>
    </w:p>
    <w:p w:rsidR="067A3DD4" w:rsidP="5FEE6C1E" w:rsidRDefault="2ACF845C" w14:paraId="7A0A0CFB" w14:textId="553F83D7">
      <w:pPr>
        <w:rPr>
          <w:rFonts w:eastAsia="ＭＳ 明朝" w:eastAsiaTheme="minorEastAsia"/>
          <w:sz w:val="24"/>
          <w:szCs w:val="24"/>
        </w:rPr>
      </w:pPr>
      <w:r w:rsidRPr="5FEE6C1E" w:rsidR="2BD59820">
        <w:rPr>
          <w:rFonts w:eastAsia="ＭＳ 明朝" w:eastAsiaTheme="minorEastAsia"/>
          <w:sz w:val="24"/>
          <w:szCs w:val="24"/>
        </w:rPr>
        <w:t xml:space="preserve">After considering a moment, this </w:t>
      </w:r>
      <w:r w:rsidRPr="5FEE6C1E" w:rsidR="02221C4F">
        <w:rPr>
          <w:rFonts w:eastAsia="ＭＳ 明朝" w:eastAsiaTheme="minorEastAsia"/>
          <w:sz w:val="24"/>
          <w:szCs w:val="24"/>
        </w:rPr>
        <w:t xml:space="preserve">same </w:t>
      </w:r>
      <w:r w:rsidRPr="5FEE6C1E" w:rsidR="2BD59820">
        <w:rPr>
          <w:rFonts w:eastAsia="ＭＳ 明朝" w:eastAsiaTheme="minorEastAsia"/>
          <w:sz w:val="24"/>
          <w:szCs w:val="24"/>
        </w:rPr>
        <w:t xml:space="preserve">participant, </w:t>
      </w:r>
      <w:r w:rsidRPr="5FEE6C1E" w:rsidR="1FAA91E1">
        <w:rPr>
          <w:rFonts w:eastAsia="ＭＳ 明朝" w:eastAsiaTheme="minorEastAsia"/>
          <w:sz w:val="24"/>
          <w:szCs w:val="24"/>
        </w:rPr>
        <w:t>themself a</w:t>
      </w:r>
      <w:r w:rsidRPr="5FEE6C1E" w:rsidR="2BD59820">
        <w:rPr>
          <w:rFonts w:eastAsia="ＭＳ 明朝" w:eastAsiaTheme="minorEastAsia"/>
          <w:sz w:val="24"/>
          <w:szCs w:val="24"/>
        </w:rPr>
        <w:t xml:space="preserve"> former sex worker turned </w:t>
      </w:r>
      <w:r w:rsidRPr="5FEE6C1E" w:rsidR="2BD59820">
        <w:rPr>
          <w:rFonts w:eastAsia="ＭＳ 明朝" w:eastAsiaTheme="minorEastAsia"/>
          <w:sz w:val="24"/>
          <w:szCs w:val="24"/>
        </w:rPr>
        <w:t>clinical psychotherapist,</w:t>
      </w:r>
      <w:r w:rsidRPr="5FEE6C1E" w:rsidR="2F1EE106">
        <w:rPr>
          <w:rFonts w:eastAsia="ＭＳ 明朝" w:eastAsiaTheme="minorEastAsia"/>
          <w:sz w:val="24"/>
          <w:szCs w:val="24"/>
        </w:rPr>
        <w:t xml:space="preserve"> laughed </w:t>
      </w:r>
      <w:r w:rsidRPr="5FEE6C1E" w:rsidR="3B619F02">
        <w:rPr>
          <w:rFonts w:eastAsia="ＭＳ 明朝" w:eastAsiaTheme="minorEastAsia"/>
          <w:sz w:val="24"/>
          <w:szCs w:val="24"/>
        </w:rPr>
        <w:t xml:space="preserve">a big, </w:t>
      </w:r>
      <w:r w:rsidRPr="5FEE6C1E" w:rsidR="2F1EE106">
        <w:rPr>
          <w:rFonts w:eastAsia="ＭＳ 明朝" w:eastAsiaTheme="minorEastAsia"/>
          <w:sz w:val="24"/>
          <w:szCs w:val="24"/>
        </w:rPr>
        <w:t>jovial</w:t>
      </w:r>
      <w:r w:rsidRPr="5FEE6C1E" w:rsidR="3778DD1A">
        <w:rPr>
          <w:rFonts w:eastAsia="ＭＳ 明朝" w:eastAsiaTheme="minorEastAsia"/>
          <w:sz w:val="24"/>
          <w:szCs w:val="24"/>
        </w:rPr>
        <w:t>, belly laugh</w:t>
      </w:r>
      <w:r w:rsidRPr="5FEE6C1E" w:rsidR="2F1EE106">
        <w:rPr>
          <w:rFonts w:eastAsia="ＭＳ 明朝" w:eastAsiaTheme="minorEastAsia"/>
          <w:sz w:val="24"/>
          <w:szCs w:val="24"/>
        </w:rPr>
        <w:t xml:space="preserve"> and said</w:t>
      </w:r>
      <w:r w:rsidRPr="5FEE6C1E" w:rsidR="4ED08EA4">
        <w:rPr>
          <w:rFonts w:eastAsia="ＭＳ 明朝" w:eastAsiaTheme="minorEastAsia"/>
          <w:sz w:val="24"/>
          <w:szCs w:val="24"/>
        </w:rPr>
        <w:t>:</w:t>
      </w:r>
      <w:r w:rsidRPr="5FEE6C1E" w:rsidR="2F1EE106">
        <w:rPr>
          <w:rFonts w:eastAsia="ＭＳ 明朝" w:eastAsiaTheme="minorEastAsia"/>
          <w:sz w:val="24"/>
          <w:szCs w:val="24"/>
        </w:rPr>
        <w:t xml:space="preserve"> </w:t>
      </w:r>
    </w:p>
    <w:p w:rsidR="067A3DD4" w:rsidP="5FEE6C1E" w:rsidRDefault="2ACF845C" w14:paraId="524D09D8" w14:textId="15B2471A">
      <w:pPr>
        <w:pStyle w:val="Quote"/>
      </w:pPr>
      <w:r w:rsidR="08EEC7A4">
        <w:rPr/>
        <w:t xml:space="preserve">I </w:t>
      </w:r>
      <w:r w:rsidR="2F1EE106">
        <w:rPr/>
        <w:t xml:space="preserve">did more healing work as a </w:t>
      </w:r>
      <w:r w:rsidR="2F1EE106">
        <w:rPr/>
        <w:t>whore</w:t>
      </w:r>
      <w:r w:rsidR="52CFB7EA">
        <w:rPr/>
        <w:t xml:space="preserve"> </w:t>
      </w:r>
      <w:r w:rsidR="2F1EE106">
        <w:rPr/>
        <w:t xml:space="preserve">than </w:t>
      </w:r>
      <w:r w:rsidR="05E05D4A">
        <w:rPr/>
        <w:t>I've</w:t>
      </w:r>
      <w:r w:rsidR="05E05D4A">
        <w:rPr/>
        <w:t xml:space="preserve"> been </w:t>
      </w:r>
      <w:r w:rsidR="6140FCDD">
        <w:rPr/>
        <w:t>able to</w:t>
      </w:r>
      <w:r w:rsidR="6140FCDD">
        <w:rPr/>
        <w:t xml:space="preserve"> do within the container of clinical psychotherapy</w:t>
      </w:r>
      <w:r w:rsidR="40EDF3D9">
        <w:rPr/>
        <w:t>!</w:t>
      </w:r>
      <w:r w:rsidR="6140FCDD">
        <w:rPr/>
        <w:t xml:space="preserve"> </w:t>
      </w:r>
      <w:r w:rsidR="0888B2B3">
        <w:rPr/>
        <w:t>I</w:t>
      </w:r>
      <w:r w:rsidR="1454CEE1">
        <w:rPr/>
        <w:t xml:space="preserve"> </w:t>
      </w:r>
      <w:r w:rsidR="1454CEE1">
        <w:rPr/>
        <w:t xml:space="preserve">found </w:t>
      </w:r>
      <w:r w:rsidR="40A7F6AF">
        <w:rPr/>
        <w:t>myself</w:t>
      </w:r>
      <w:r w:rsidR="1454CEE1">
        <w:rPr/>
        <w:t xml:space="preserve"> exchanging </w:t>
      </w:r>
      <w:r w:rsidRPr="48546923" w:rsidR="1454CEE1">
        <w:rPr>
          <w:i w:val="0"/>
          <w:iCs w:val="0"/>
        </w:rPr>
        <w:t xml:space="preserve">wisdom </w:t>
      </w:r>
      <w:r w:rsidR="1454CEE1">
        <w:rPr/>
        <w:t xml:space="preserve">and </w:t>
      </w:r>
      <w:r w:rsidRPr="48546923" w:rsidR="1454CEE1">
        <w:rPr>
          <w:i w:val="0"/>
          <w:iCs w:val="0"/>
        </w:rPr>
        <w:t xml:space="preserve">presence </w:t>
      </w:r>
      <w:r w:rsidR="1454CEE1">
        <w:rPr/>
        <w:t xml:space="preserve">with other human beings. People </w:t>
      </w:r>
      <w:r w:rsidRPr="48546923" w:rsidR="1454CEE1">
        <w:rPr>
          <w:i w:val="0"/>
          <w:iCs w:val="0"/>
        </w:rPr>
        <w:t xml:space="preserve">saw </w:t>
      </w:r>
      <w:r w:rsidR="1454CEE1">
        <w:rPr/>
        <w:t xml:space="preserve">and </w:t>
      </w:r>
      <w:r w:rsidRPr="48546923" w:rsidR="1454CEE1">
        <w:rPr>
          <w:i w:val="0"/>
          <w:iCs w:val="0"/>
        </w:rPr>
        <w:t xml:space="preserve">felt </w:t>
      </w:r>
      <w:r w:rsidR="1454CEE1">
        <w:rPr/>
        <w:t xml:space="preserve">that moment of </w:t>
      </w:r>
      <w:bookmarkStart w:name="_Int_8HG9wLMf" w:id="1118469683"/>
      <w:r w:rsidR="1454CEE1">
        <w:rPr/>
        <w:t>pleasure and connection</w:t>
      </w:r>
      <w:bookmarkEnd w:id="1118469683"/>
      <w:r w:rsidR="1454CEE1">
        <w:rPr/>
        <w:t xml:space="preserve"> and </w:t>
      </w:r>
      <w:r w:rsidR="47D24431">
        <w:rPr/>
        <w:t>attunement...</w:t>
      </w:r>
      <w:r w:rsidR="1454CEE1">
        <w:rPr/>
        <w:t xml:space="preserve"> </w:t>
      </w:r>
      <w:r w:rsidR="1454CEE1">
        <w:rPr/>
        <w:t>all of</w:t>
      </w:r>
      <w:r w:rsidR="1454CEE1">
        <w:rPr/>
        <w:t xml:space="preserve"> these </w:t>
      </w:r>
      <w:proofErr w:type="gramStart"/>
      <w:r w:rsidR="5C80B51F">
        <w:rPr/>
        <w:t>limbic</w:t>
      </w:r>
      <w:r w:rsidR="1454CEE1">
        <w:rPr/>
        <w:t xml:space="preserve"> n</w:t>
      </w:r>
      <w:r w:rsidR="2521F50B">
        <w:rPr/>
        <w:t xml:space="preserve">ervous system </w:t>
      </w:r>
      <w:r w:rsidR="1454CEE1">
        <w:rPr/>
        <w:t>states</w:t>
      </w:r>
      <w:proofErr w:type="gramEnd"/>
      <w:r w:rsidR="1454CEE1">
        <w:rPr/>
        <w:t xml:space="preserve"> that</w:t>
      </w:r>
      <w:r w:rsidR="1454CEE1">
        <w:rPr/>
        <w:t xml:space="preserve"> </w:t>
      </w:r>
      <w:r w:rsidR="1454CEE1">
        <w:rPr/>
        <w:t>we’re</w:t>
      </w:r>
      <w:r w:rsidR="1454CEE1">
        <w:rPr/>
        <w:t xml:space="preserve"> trying to get to in somatic psychotherapy</w:t>
      </w:r>
      <w:r w:rsidR="5C478BD1">
        <w:rPr/>
        <w:t>....</w:t>
      </w:r>
      <w:r w:rsidR="1454CEE1">
        <w:rPr/>
        <w:t xml:space="preserve"> and I was doing that as a whore! </w:t>
      </w:r>
      <w:r w:rsidR="31AC5B43">
        <w:rPr/>
        <w:t>So,</w:t>
      </w:r>
      <w:r w:rsidR="1454CEE1">
        <w:rPr/>
        <w:t xml:space="preserve"> I knew there were ways that we could embody this </w:t>
      </w:r>
      <w:r w:rsidR="1856F16D">
        <w:rPr/>
        <w:t xml:space="preserve">healing </w:t>
      </w:r>
      <w:r w:rsidR="1454CEE1">
        <w:rPr/>
        <w:t>presence and people were reflecting, ‘</w:t>
      </w:r>
      <w:r w:rsidR="26088713">
        <w:rPr/>
        <w:t>Y</w:t>
      </w:r>
      <w:r w:rsidR="1454CEE1">
        <w:rPr/>
        <w:t>es! We need this healing</w:t>
      </w:r>
      <w:r w:rsidR="36F56693">
        <w:rPr/>
        <w:t>!</w:t>
      </w:r>
      <w:r w:rsidR="1454CEE1">
        <w:rPr/>
        <w:t>’</w:t>
      </w:r>
      <w:r w:rsidR="56310C2D">
        <w:rPr/>
        <w:t xml:space="preserve"> And we </w:t>
      </w:r>
      <w:r w:rsidR="5AAEBF67">
        <w:rPr/>
        <w:t>can't</w:t>
      </w:r>
      <w:r w:rsidR="56310C2D">
        <w:rPr/>
        <w:t xml:space="preserve"> get this healing that is possible in the current </w:t>
      </w:r>
      <w:r w:rsidR="56310C2D">
        <w:rPr/>
        <w:t>contained</w:t>
      </w:r>
      <w:r w:rsidR="56310C2D">
        <w:rPr/>
        <w:t xml:space="preserve">, </w:t>
      </w:r>
      <w:r w:rsidR="56310C2D">
        <w:rPr/>
        <w:t>privatized</w:t>
      </w:r>
      <w:r w:rsidR="56310C2D">
        <w:rPr/>
        <w:t xml:space="preserve"> an</w:t>
      </w:r>
      <w:r w:rsidR="30542082">
        <w:rPr/>
        <w:t xml:space="preserve">d </w:t>
      </w:r>
      <w:r w:rsidR="269C3F15">
        <w:rPr/>
        <w:t>regulated</w:t>
      </w:r>
      <w:r w:rsidR="56310C2D">
        <w:rPr/>
        <w:t xml:space="preserve"> structures of current mental health care.</w:t>
      </w:r>
    </w:p>
    <w:p w:rsidR="6371B18D" w:rsidP="6371B18D" w:rsidRDefault="6371B18D" w14:paraId="050A33CC" w14:textId="36FAF5D9">
      <w:pPr>
        <w:pStyle w:val="Normal"/>
        <w:rPr>
          <w:rFonts w:eastAsia="ＭＳ 明朝" w:eastAsiaTheme="minorEastAsia"/>
          <w:sz w:val="24"/>
          <w:szCs w:val="24"/>
        </w:rPr>
      </w:pPr>
    </w:p>
    <w:p w:rsidR="00FA4E6A" w:rsidP="145D01AF" w:rsidRDefault="624EC949" w14:paraId="76E2FB6B" w14:textId="50067F9A">
      <w:pPr>
        <w:pStyle w:val="Heading1"/>
        <w:rPr>
          <w:rFonts w:ascii="Calibri Light" w:hAnsi="Calibri Light" w:eastAsia="Calibri Light" w:cs="Calibri Light"/>
        </w:rPr>
      </w:pPr>
      <w:bookmarkStart w:name="_Toc1351970258" w:id="1363048283"/>
      <w:bookmarkStart w:name="_Toc1676733615" w:id="1268623470"/>
      <w:r w:rsidRPr="1553C198" w:rsidR="4A6308F4">
        <w:rPr>
          <w:rFonts w:ascii="Calibri Light" w:hAnsi="Calibri Light" w:eastAsia="Calibri Light" w:cs="Calibri Light"/>
        </w:rPr>
        <w:t>Conclusion</w:t>
      </w:r>
      <w:bookmarkEnd w:id="1363048283"/>
      <w:bookmarkEnd w:id="1268623470"/>
    </w:p>
    <w:p w:rsidR="00FA4E6A" w:rsidP="39C99CA7" w:rsidRDefault="00FA4E6A" w14:paraId="29174254" w14:textId="4580BFD0">
      <w:pPr>
        <w:spacing w:line="240" w:lineRule="auto"/>
        <w:rPr>
          <w:rFonts w:eastAsiaTheme="minorEastAsia"/>
          <w:sz w:val="24"/>
          <w:szCs w:val="24"/>
        </w:rPr>
      </w:pPr>
    </w:p>
    <w:p w:rsidR="00FA4E6A" w:rsidP="39C99CA7" w:rsidRDefault="76D8BF19" w14:paraId="6814B8BE" w14:textId="3588C9B7">
      <w:pPr>
        <w:rPr>
          <w:rFonts w:eastAsiaTheme="minorEastAsia"/>
          <w:sz w:val="24"/>
          <w:szCs w:val="24"/>
        </w:rPr>
      </w:pPr>
      <w:r w:rsidRPr="1632B7CE" w:rsidR="277AE0C4">
        <w:rPr>
          <w:rFonts w:eastAsia="ＭＳ 明朝" w:eastAsiaTheme="minorEastAsia"/>
          <w:sz w:val="24"/>
          <w:szCs w:val="24"/>
        </w:rPr>
        <w:t>Current research in the scope, efficacy, therapeutic potential, and ethics of somatic sexological modalities like Sexological Bodywork and Somatic Sex Education are in nascent stages according to experts in the field.</w:t>
      </w:r>
      <w:r w:rsidRPr="1632B7CE" w:rsidR="005701CC">
        <w:rPr>
          <w:rStyle w:val="FootnoteReference"/>
          <w:rFonts w:eastAsia="ＭＳ 明朝" w:eastAsiaTheme="minorEastAsia"/>
          <w:sz w:val="24"/>
          <w:szCs w:val="24"/>
        </w:rPr>
        <w:footnoteReference w:id="166"/>
      </w:r>
      <w:r w:rsidRPr="1632B7CE" w:rsidR="277AE0C4">
        <w:rPr>
          <w:rFonts w:eastAsia="ＭＳ 明朝" w:eastAsiaTheme="minorEastAsia"/>
          <w:sz w:val="24"/>
          <w:szCs w:val="24"/>
        </w:rPr>
        <w:t xml:space="preserve"> The large volume of evidence amassed in recent decades in</w:t>
      </w:r>
      <w:r w:rsidRPr="1632B7CE" w:rsidR="2A0BE4BA">
        <w:rPr>
          <w:rFonts w:eastAsia="ＭＳ 明朝" w:eastAsiaTheme="minorEastAsia"/>
          <w:sz w:val="24"/>
          <w:szCs w:val="24"/>
        </w:rPr>
        <w:t xml:space="preserve"> the fields of somatic traumatology and neurobiology have affirmed </w:t>
      </w:r>
      <w:r w:rsidRPr="1632B7CE" w:rsidR="277AE0C4">
        <w:rPr>
          <w:rFonts w:eastAsia="ＭＳ 明朝" w:eastAsiaTheme="minorEastAsia"/>
          <w:sz w:val="24"/>
          <w:szCs w:val="24"/>
        </w:rPr>
        <w:t>somatic methodologies in general as powerful methodologies for healing and transformation</w:t>
      </w:r>
      <w:r w:rsidRPr="1632B7CE" w:rsidR="2C2994F8">
        <w:rPr>
          <w:rFonts w:eastAsia="ＭＳ 明朝" w:eastAsiaTheme="minorEastAsia"/>
          <w:sz w:val="24"/>
          <w:szCs w:val="24"/>
        </w:rPr>
        <w:t xml:space="preserve"> and have</w:t>
      </w:r>
      <w:r w:rsidRPr="1632B7CE" w:rsidR="277AE0C4">
        <w:rPr>
          <w:rFonts w:eastAsia="ＭＳ 明朝" w:eastAsiaTheme="minorEastAsia"/>
          <w:sz w:val="24"/>
          <w:szCs w:val="24"/>
        </w:rPr>
        <w:t xml:space="preserve"> built greatly upon the</w:t>
      </w:r>
      <w:r w:rsidRPr="1632B7CE" w:rsidR="298939CF">
        <w:rPr>
          <w:rFonts w:eastAsia="ＭＳ 明朝" w:eastAsiaTheme="minorEastAsia"/>
          <w:sz w:val="24"/>
          <w:szCs w:val="24"/>
        </w:rPr>
        <w:t xml:space="preserve"> limitations and</w:t>
      </w:r>
      <w:r w:rsidRPr="1632B7CE" w:rsidR="277AE0C4">
        <w:rPr>
          <w:rFonts w:eastAsia="ＭＳ 明朝" w:eastAsiaTheme="minorEastAsia"/>
          <w:sz w:val="24"/>
          <w:szCs w:val="24"/>
        </w:rPr>
        <w:t xml:space="preserve"> wisdom</w:t>
      </w:r>
      <w:r w:rsidRPr="1632B7CE" w:rsidR="3BF06DC8">
        <w:rPr>
          <w:rFonts w:eastAsia="ＭＳ 明朝" w:eastAsiaTheme="minorEastAsia"/>
          <w:sz w:val="24"/>
          <w:szCs w:val="24"/>
        </w:rPr>
        <w:t>s</w:t>
      </w:r>
      <w:r w:rsidRPr="1632B7CE" w:rsidR="277AE0C4">
        <w:rPr>
          <w:rFonts w:eastAsia="ＭＳ 明朝" w:eastAsiaTheme="minorEastAsia"/>
          <w:sz w:val="24"/>
          <w:szCs w:val="24"/>
        </w:rPr>
        <w:t xml:space="preserve"> of cognitive based sex therapies from the last century. </w:t>
      </w:r>
      <w:r w:rsidRPr="1632B7CE" w:rsidR="1A3A6CEC">
        <w:rPr>
          <w:rFonts w:eastAsia="ＭＳ 明朝" w:eastAsiaTheme="minorEastAsia"/>
          <w:sz w:val="24"/>
          <w:szCs w:val="24"/>
        </w:rPr>
        <w:t>Research in</w:t>
      </w:r>
      <w:r w:rsidRPr="1632B7CE" w:rsidR="1E5C126B">
        <w:rPr>
          <w:rFonts w:eastAsia="ＭＳ 明朝" w:eastAsiaTheme="minorEastAsia"/>
          <w:sz w:val="24"/>
          <w:szCs w:val="24"/>
        </w:rPr>
        <w:t xml:space="preserve"> recent</w:t>
      </w:r>
      <w:r w:rsidRPr="1632B7CE" w:rsidR="1A3A6CEC">
        <w:rPr>
          <w:rFonts w:eastAsia="ＭＳ 明朝" w:eastAsiaTheme="minorEastAsia"/>
          <w:sz w:val="24"/>
          <w:szCs w:val="24"/>
        </w:rPr>
        <w:t xml:space="preserve"> mind-body science has affirmed long standing traditional wisdom which </w:t>
      </w:r>
      <w:r w:rsidRPr="1632B7CE" w:rsidR="3127E6BC">
        <w:rPr>
          <w:rFonts w:eastAsia="ＭＳ 明朝" w:eastAsiaTheme="minorEastAsia"/>
          <w:sz w:val="24"/>
          <w:szCs w:val="24"/>
        </w:rPr>
        <w:t>understands</w:t>
      </w:r>
      <w:r w:rsidRPr="1632B7CE" w:rsidR="1A3A6CEC">
        <w:rPr>
          <w:rFonts w:eastAsia="ＭＳ 明朝" w:eastAsiaTheme="minorEastAsia"/>
          <w:sz w:val="24"/>
          <w:szCs w:val="24"/>
        </w:rPr>
        <w:t xml:space="preserve"> that humans, like the world, are not only </w:t>
      </w:r>
      <w:r w:rsidRPr="1632B7CE" w:rsidR="431D05DA">
        <w:rPr>
          <w:rFonts w:eastAsia="ＭＳ 明朝" w:eastAsiaTheme="minorEastAsia"/>
          <w:sz w:val="24"/>
          <w:szCs w:val="24"/>
        </w:rPr>
        <w:t>cognitive</w:t>
      </w:r>
      <w:r w:rsidRPr="1632B7CE" w:rsidR="1A3A6CEC">
        <w:rPr>
          <w:rFonts w:eastAsia="ＭＳ 明朝" w:eastAsiaTheme="minorEastAsia"/>
          <w:sz w:val="24"/>
          <w:szCs w:val="24"/>
        </w:rPr>
        <w:t xml:space="preserve"> </w:t>
      </w:r>
      <w:r w:rsidRPr="1632B7CE" w:rsidR="237CE925">
        <w:rPr>
          <w:rFonts w:eastAsia="ＭＳ 明朝" w:eastAsiaTheme="minorEastAsia"/>
          <w:sz w:val="24"/>
          <w:szCs w:val="24"/>
        </w:rPr>
        <w:t>beings</w:t>
      </w:r>
      <w:r w:rsidRPr="1632B7CE" w:rsidR="31DA2CBB">
        <w:rPr>
          <w:rFonts w:eastAsia="ＭＳ 明朝" w:eastAsiaTheme="minorEastAsia"/>
          <w:sz w:val="24"/>
          <w:szCs w:val="24"/>
        </w:rPr>
        <w:t>,</w:t>
      </w:r>
      <w:r w:rsidRPr="1632B7CE" w:rsidR="329AFEC1">
        <w:rPr>
          <w:rFonts w:eastAsia="ＭＳ 明朝" w:eastAsiaTheme="minorEastAsia"/>
          <w:sz w:val="24"/>
          <w:szCs w:val="24"/>
        </w:rPr>
        <w:t xml:space="preserve"> </w:t>
      </w:r>
      <w:r w:rsidRPr="1632B7CE" w:rsidR="31DA2CBB">
        <w:rPr>
          <w:rFonts w:eastAsia="ＭＳ 明朝" w:eastAsiaTheme="minorEastAsia"/>
          <w:sz w:val="24"/>
          <w:szCs w:val="24"/>
        </w:rPr>
        <w:t>and therefore benefit</w:t>
      </w:r>
      <w:r w:rsidRPr="1632B7CE" w:rsidR="6E99B6B4">
        <w:rPr>
          <w:rFonts w:eastAsia="ＭＳ 明朝" w:eastAsiaTheme="minorEastAsia"/>
          <w:sz w:val="24"/>
          <w:szCs w:val="24"/>
        </w:rPr>
        <w:t xml:space="preserve"> most</w:t>
      </w:r>
      <w:r w:rsidRPr="1632B7CE" w:rsidR="31DA2CBB">
        <w:rPr>
          <w:rFonts w:eastAsia="ＭＳ 明朝" w:eastAsiaTheme="minorEastAsia"/>
          <w:sz w:val="24"/>
          <w:szCs w:val="24"/>
        </w:rPr>
        <w:t xml:space="preserve"> from approaches</w:t>
      </w:r>
      <w:r w:rsidRPr="1632B7CE" w:rsidR="3CCF3F6C">
        <w:rPr>
          <w:rFonts w:eastAsia="ＭＳ 明朝" w:eastAsiaTheme="minorEastAsia"/>
          <w:sz w:val="24"/>
          <w:szCs w:val="24"/>
        </w:rPr>
        <w:t xml:space="preserve"> to healing and wellness</w:t>
      </w:r>
      <w:r w:rsidRPr="1632B7CE" w:rsidR="31DA2CBB">
        <w:rPr>
          <w:rFonts w:eastAsia="ＭＳ 明朝" w:eastAsiaTheme="minorEastAsia"/>
          <w:sz w:val="24"/>
          <w:szCs w:val="24"/>
        </w:rPr>
        <w:t xml:space="preserve"> that include b</w:t>
      </w:r>
      <w:r w:rsidRPr="1632B7CE" w:rsidR="35F23F55">
        <w:rPr>
          <w:rFonts w:eastAsia="ＭＳ 明朝" w:eastAsiaTheme="minorEastAsia"/>
          <w:sz w:val="24"/>
          <w:szCs w:val="24"/>
        </w:rPr>
        <w:t>ut go beyond what is intellectually rational.</w:t>
      </w:r>
    </w:p>
    <w:p w:rsidR="00FA4E6A" w:rsidP="6371B18D" w:rsidRDefault="198C0F84" w14:paraId="401DCD15" w14:textId="4D94E66E">
      <w:pPr>
        <w:rPr>
          <w:rFonts w:eastAsia="ＭＳ 明朝" w:eastAsiaTheme="minorEastAsia"/>
          <w:sz w:val="24"/>
          <w:szCs w:val="24"/>
        </w:rPr>
      </w:pPr>
      <w:r w:rsidRPr="1632B7CE" w:rsidR="1A3A6CEC">
        <w:rPr>
          <w:rFonts w:eastAsia="ＭＳ 明朝" w:eastAsiaTheme="minorEastAsia"/>
          <w:sz w:val="24"/>
          <w:szCs w:val="24"/>
        </w:rPr>
        <w:t>A</w:t>
      </w:r>
      <w:r w:rsidRPr="1632B7CE" w:rsidR="277AE0C4">
        <w:rPr>
          <w:rFonts w:eastAsia="ＭＳ 明朝" w:eastAsiaTheme="minorEastAsia"/>
          <w:sz w:val="24"/>
          <w:szCs w:val="24"/>
        </w:rPr>
        <w:t xml:space="preserve"> truly somatic approach to healing, wellness and education </w:t>
      </w:r>
      <w:r w:rsidRPr="1632B7CE" w:rsidR="2B38BF39">
        <w:rPr>
          <w:rFonts w:eastAsia="ＭＳ 明朝" w:eastAsiaTheme="minorEastAsia"/>
          <w:sz w:val="24"/>
          <w:szCs w:val="24"/>
        </w:rPr>
        <w:t xml:space="preserve">s</w:t>
      </w:r>
      <w:r w:rsidRPr="1632B7CE" w:rsidR="35CB9AA1">
        <w:rPr>
          <w:rFonts w:eastAsia="ＭＳ 明朝" w:eastAsiaTheme="minorEastAsia"/>
          <w:sz w:val="24"/>
          <w:szCs w:val="24"/>
        </w:rPr>
        <w:t xml:space="preserve">upports</w:t>
      </w:r>
      <w:r w:rsidRPr="1632B7CE" w:rsidR="277AE0C4">
        <w:rPr>
          <w:rFonts w:eastAsia="ＭＳ 明朝" w:eastAsiaTheme="minorEastAsia"/>
          <w:sz w:val="24"/>
          <w:szCs w:val="24"/>
        </w:rPr>
        <w:t xml:space="preserve"> the holistic nature of humans a</w:t>
      </w:r>
      <w:r w:rsidRPr="1632B7CE" w:rsidR="5760846E">
        <w:rPr>
          <w:rFonts w:eastAsia="ＭＳ 明朝" w:eastAsiaTheme="minorEastAsia"/>
          <w:sz w:val="24"/>
          <w:szCs w:val="24"/>
        </w:rPr>
        <w:t>s</w:t>
      </w:r>
      <w:r w:rsidRPr="1632B7CE" w:rsidR="277AE0C4">
        <w:rPr>
          <w:rFonts w:eastAsia="ＭＳ 明朝" w:eastAsiaTheme="minorEastAsia"/>
          <w:sz w:val="24"/>
          <w:szCs w:val="24"/>
        </w:rPr>
        <w:t xml:space="preserve"> </w:t>
      </w:r>
      <w:r w:rsidRPr="1632B7CE" w:rsidR="227A47BC">
        <w:rPr>
          <w:rFonts w:eastAsia="ＭＳ 明朝" w:eastAsiaTheme="minorEastAsia"/>
          <w:sz w:val="24"/>
          <w:szCs w:val="24"/>
        </w:rPr>
        <w:t>interconnected with</w:t>
      </w:r>
      <w:r w:rsidRPr="1632B7CE" w:rsidR="277AE0C4">
        <w:rPr>
          <w:rFonts w:eastAsia="ＭＳ 明朝" w:eastAsiaTheme="minorEastAsia"/>
          <w:sz w:val="24"/>
          <w:szCs w:val="24"/>
        </w:rPr>
        <w:t xml:space="preserve"> and inter-influencing embodiments of the many sites of shaping and change around them including spirit and landscape</w:t>
      </w:r>
      <w:r w:rsidRPr="1632B7CE" w:rsidR="273F4C5A">
        <w:rPr>
          <w:rFonts w:eastAsia="ＭＳ 明朝" w:eastAsiaTheme="minorEastAsia"/>
          <w:sz w:val="24"/>
          <w:szCs w:val="24"/>
        </w:rPr>
        <w:t xml:space="preserve"> </w:t>
      </w:r>
      <w:r w:rsidRPr="1632B7CE" w:rsidR="277AE0C4">
        <w:rPr>
          <w:rFonts w:eastAsia="ＭＳ 明朝" w:eastAsiaTheme="minorEastAsia"/>
          <w:sz w:val="24"/>
          <w:szCs w:val="24"/>
        </w:rPr>
        <w:t>and will reflect and honor this reality in the scope and nature of its practice</w:t>
      </w:r>
      <w:r w:rsidRPr="1632B7CE" w:rsidR="39A8D7BC">
        <w:rPr>
          <w:rFonts w:eastAsia="ＭＳ 明朝" w:eastAsiaTheme="minorEastAsia"/>
          <w:sz w:val="24"/>
          <w:szCs w:val="24"/>
        </w:rPr>
        <w:t xml:space="preserve">s. </w:t>
      </w:r>
      <w:r w:rsidRPr="1632B7CE" w:rsidR="6CCA641B">
        <w:rPr>
          <w:rFonts w:eastAsia="ＭＳ 明朝" w:eastAsiaTheme="minorEastAsia"/>
          <w:sz w:val="24"/>
          <w:szCs w:val="24"/>
        </w:rPr>
        <w:t>From this place of</w:t>
      </w:r>
      <w:r w:rsidRPr="1632B7CE" w:rsidR="2CEE64A6">
        <w:rPr>
          <w:rFonts w:eastAsia="ＭＳ 明朝" w:eastAsiaTheme="minorEastAsia"/>
          <w:sz w:val="24"/>
          <w:szCs w:val="24"/>
        </w:rPr>
        <w:t xml:space="preserve"> </w:t>
      </w:r>
      <w:r w:rsidRPr="1632B7CE" w:rsidR="422E0FCD">
        <w:rPr>
          <w:rFonts w:eastAsia="ＭＳ 明朝" w:eastAsiaTheme="minorEastAsia"/>
          <w:sz w:val="24"/>
          <w:szCs w:val="24"/>
        </w:rPr>
        <w:t>respect for</w:t>
      </w:r>
      <w:r w:rsidRPr="1632B7CE" w:rsidR="2CEE64A6">
        <w:rPr>
          <w:rFonts w:eastAsia="ＭＳ 明朝" w:eastAsiaTheme="minorEastAsia"/>
          <w:sz w:val="24"/>
          <w:szCs w:val="24"/>
        </w:rPr>
        <w:t xml:space="preserve"> the holism of</w:t>
      </w:r>
      <w:r w:rsidRPr="1632B7CE" w:rsidR="277AE0C4">
        <w:rPr>
          <w:rFonts w:eastAsia="ＭＳ 明朝" w:eastAsiaTheme="minorEastAsia"/>
          <w:sz w:val="24"/>
          <w:szCs w:val="24"/>
        </w:rPr>
        <w:t xml:space="preserve"> human sexuality, more nuanced conversations have emerged on ‘how somatic practices can enhance sexual and erotic discovery beyond conceptual ideas’ within the mainstream field of clinical sex therapy.</w:t>
      </w:r>
      <w:r w:rsidRPr="1632B7CE" w:rsidR="005701CC">
        <w:rPr>
          <w:rStyle w:val="FootnoteReference"/>
          <w:rFonts w:eastAsia="ＭＳ 明朝" w:eastAsiaTheme="minorEastAsia"/>
          <w:sz w:val="24"/>
          <w:szCs w:val="24"/>
        </w:rPr>
        <w:footnoteReference w:id="167"/>
      </w:r>
      <w:r w:rsidRPr="1632B7CE" w:rsidR="03AD1CC9">
        <w:rPr>
          <w:rFonts w:eastAsia="ＭＳ 明朝" w:eastAsiaTheme="minorEastAsia"/>
          <w:sz w:val="24"/>
          <w:szCs w:val="24"/>
        </w:rPr>
        <w:t xml:space="preserve"> This</w:t>
      </w:r>
      <w:r w:rsidRPr="1632B7CE" w:rsidR="46E8D4FB">
        <w:rPr>
          <w:rFonts w:eastAsia="ＭＳ 明朝" w:eastAsiaTheme="minorEastAsia"/>
          <w:sz w:val="24"/>
          <w:szCs w:val="24"/>
        </w:rPr>
        <w:t xml:space="preserve"> return to holism</w:t>
      </w:r>
      <w:r w:rsidRPr="1632B7CE" w:rsidR="1F95ED45">
        <w:rPr>
          <w:rFonts w:eastAsia="ＭＳ 明朝" w:eastAsiaTheme="minorEastAsia"/>
          <w:sz w:val="24"/>
          <w:szCs w:val="24"/>
        </w:rPr>
        <w:t xml:space="preserve"> within the evolution of the field of somatic sexology seems </w:t>
      </w:r>
      <w:r w:rsidRPr="1632B7CE" w:rsidR="75E3C58A">
        <w:rPr>
          <w:rFonts w:eastAsia="ＭＳ 明朝" w:eastAsiaTheme="minorEastAsia"/>
          <w:sz w:val="24"/>
          <w:szCs w:val="24"/>
        </w:rPr>
        <w:t>to</w:t>
      </w:r>
      <w:r w:rsidRPr="1632B7CE" w:rsidR="1F95ED45">
        <w:rPr>
          <w:rFonts w:eastAsia="ＭＳ 明朝" w:eastAsiaTheme="minorEastAsia"/>
          <w:sz w:val="24"/>
          <w:szCs w:val="24"/>
        </w:rPr>
        <w:t xml:space="preserve"> reflect </w:t>
      </w:r>
      <w:r w:rsidRPr="1632B7CE" w:rsidR="503C2ACB">
        <w:rPr>
          <w:rFonts w:eastAsia="ＭＳ 明朝" w:eastAsiaTheme="minorEastAsia"/>
          <w:sz w:val="24"/>
          <w:szCs w:val="24"/>
        </w:rPr>
        <w:t xml:space="preserve">a present time</w:t>
      </w:r>
      <w:r w:rsidRPr="1632B7CE" w:rsidR="7DE7ADF3">
        <w:rPr>
          <w:rFonts w:eastAsia="ＭＳ 明朝" w:eastAsiaTheme="minorEastAsia"/>
          <w:sz w:val="24"/>
          <w:szCs w:val="24"/>
        </w:rPr>
        <w:t xml:space="preserve"> where many fields of </w:t>
      </w:r>
      <w:r w:rsidRPr="1632B7CE" w:rsidR="390896FD">
        <w:rPr>
          <w:rFonts w:eastAsia="ＭＳ 明朝" w:eastAsiaTheme="minorEastAsia"/>
          <w:sz w:val="24"/>
          <w:szCs w:val="24"/>
        </w:rPr>
        <w:t xml:space="preserve">mainstream healing and therapy are considering how to take </w:t>
      </w:r>
      <w:r w:rsidRPr="1632B7CE" w:rsidR="134F9060">
        <w:rPr>
          <w:rFonts w:eastAsia="ＭＳ 明朝" w:eastAsiaTheme="minorEastAsia"/>
          <w:sz w:val="24"/>
          <w:szCs w:val="24"/>
        </w:rPr>
        <w:t>their</w:t>
      </w:r>
      <w:r w:rsidRPr="1632B7CE" w:rsidR="390896FD">
        <w:rPr>
          <w:rFonts w:eastAsia="ＭＳ 明朝" w:eastAsiaTheme="minorEastAsia"/>
          <w:sz w:val="24"/>
          <w:szCs w:val="24"/>
        </w:rPr>
        <w:t xml:space="preserve"> practices more </w:t>
      </w:r>
      <w:r w:rsidRPr="1632B7CE" w:rsidR="1F499534">
        <w:rPr>
          <w:rFonts w:eastAsia="ＭＳ 明朝" w:eastAsiaTheme="minorEastAsia"/>
          <w:sz w:val="24"/>
          <w:szCs w:val="24"/>
        </w:rPr>
        <w:t>'</w:t>
      </w:r>
      <w:r w:rsidRPr="1632B7CE" w:rsidR="390896FD">
        <w:rPr>
          <w:rFonts w:eastAsia="ＭＳ 明朝" w:eastAsiaTheme="minorEastAsia"/>
          <w:sz w:val="24"/>
          <w:szCs w:val="24"/>
        </w:rPr>
        <w:t>into the wild'</w:t>
      </w:r>
      <w:r w:rsidRPr="1632B7CE" w:rsidR="1A72DA87">
        <w:rPr>
          <w:rFonts w:eastAsia="ＭＳ 明朝" w:eastAsiaTheme="minorEastAsia"/>
          <w:sz w:val="24"/>
          <w:szCs w:val="24"/>
        </w:rPr>
        <w:t xml:space="preserve"> in order to harness the innate benefits of</w:t>
      </w:r>
      <w:r w:rsidRPr="1632B7CE" w:rsidR="390896FD">
        <w:rPr>
          <w:rFonts w:eastAsia="ＭＳ 明朝" w:eastAsiaTheme="minorEastAsia"/>
          <w:sz w:val="24"/>
          <w:szCs w:val="24"/>
        </w:rPr>
        <w:t xml:space="preserve"> meaningfully connect</w:t>
      </w:r>
      <w:r w:rsidRPr="1632B7CE" w:rsidR="333E41CE">
        <w:rPr>
          <w:rFonts w:eastAsia="ＭＳ 明朝" w:eastAsiaTheme="minorEastAsia"/>
          <w:sz w:val="24"/>
          <w:szCs w:val="24"/>
        </w:rPr>
        <w:t>ing</w:t>
      </w:r>
      <w:r w:rsidRPr="1632B7CE" w:rsidR="390896FD">
        <w:rPr>
          <w:rFonts w:eastAsia="ＭＳ 明朝" w:eastAsiaTheme="minorEastAsia"/>
          <w:sz w:val="24"/>
          <w:szCs w:val="24"/>
        </w:rPr>
        <w:t xml:space="preserve"> with the sensuous</w:t>
      </w:r>
      <w:r w:rsidRPr="1632B7CE" w:rsidR="56B27D45">
        <w:rPr>
          <w:rFonts w:eastAsia="ＭＳ 明朝" w:eastAsiaTheme="minorEastAsia"/>
          <w:sz w:val="24"/>
          <w:szCs w:val="24"/>
        </w:rPr>
        <w:t xml:space="preserve"> and</w:t>
      </w:r>
      <w:r w:rsidRPr="1632B7CE" w:rsidR="390896FD">
        <w:rPr>
          <w:rFonts w:eastAsia="ＭＳ 明朝" w:eastAsiaTheme="minorEastAsia"/>
          <w:sz w:val="24"/>
          <w:szCs w:val="24"/>
        </w:rPr>
        <w:t xml:space="preserve"> the numinous</w:t>
      </w:r>
      <w:r w:rsidRPr="1632B7CE" w:rsidR="63C73F3E">
        <w:rPr>
          <w:rFonts w:eastAsia="ＭＳ 明朝" w:eastAsiaTheme="minorEastAsia"/>
          <w:sz w:val="24"/>
          <w:szCs w:val="24"/>
        </w:rPr>
        <w:t>.</w:t>
      </w:r>
      <w:r w:rsidRPr="1632B7CE" w:rsidR="005701CC">
        <w:rPr>
          <w:rStyle w:val="FootnoteReference"/>
          <w:rFonts w:eastAsia="ＭＳ 明朝" w:eastAsiaTheme="minorEastAsia"/>
          <w:sz w:val="24"/>
          <w:szCs w:val="24"/>
        </w:rPr>
        <w:footnoteReference w:id="168"/>
      </w:r>
      <w:r w:rsidRPr="1632B7CE" w:rsidR="211BD576">
        <w:rPr>
          <w:rFonts w:eastAsia="ＭＳ 明朝" w:eastAsiaTheme="minorEastAsia"/>
          <w:sz w:val="24"/>
          <w:szCs w:val="24"/>
        </w:rPr>
        <w:t xml:space="preserve"> </w:t>
      </w:r>
    </w:p>
    <w:p w:rsidR="00FA4E6A" w:rsidP="6371B18D" w:rsidRDefault="14B7ED89" w14:paraId="7E8B06E7" w14:textId="1EA1BDC4">
      <w:pPr>
        <w:rPr>
          <w:rFonts w:eastAsia="ＭＳ 明朝" w:eastAsiaTheme="minorEastAsia"/>
          <w:sz w:val="24"/>
          <w:szCs w:val="24"/>
        </w:rPr>
      </w:pPr>
      <w:r w:rsidRPr="1632B7CE" w:rsidR="5BBB2554">
        <w:rPr>
          <w:rFonts w:eastAsia="ＭＳ 明朝" w:eastAsiaTheme="minorEastAsia"/>
          <w:sz w:val="24"/>
          <w:szCs w:val="24"/>
        </w:rPr>
        <w:t>The review of literature within this research connected modern somatic sexology to various traditional</w:t>
      </w:r>
      <w:r w:rsidRPr="1632B7CE" w:rsidR="373F82F4">
        <w:rPr>
          <w:rFonts w:eastAsia="ＭＳ 明朝" w:eastAsiaTheme="minorEastAsia"/>
          <w:sz w:val="24"/>
          <w:szCs w:val="24"/>
        </w:rPr>
        <w:t>, ethnic and cultural</w:t>
      </w:r>
      <w:r w:rsidRPr="1632B7CE" w:rsidR="5BBB2554">
        <w:rPr>
          <w:rFonts w:eastAsia="ＭＳ 明朝" w:eastAsiaTheme="minorEastAsia"/>
          <w:sz w:val="24"/>
          <w:szCs w:val="24"/>
        </w:rPr>
        <w:t xml:space="preserve"> lineages like Taoism, </w:t>
      </w:r>
      <w:r w:rsidRPr="1632B7CE" w:rsidR="6E549F37">
        <w:rPr>
          <w:rFonts w:eastAsia="ＭＳ 明朝" w:eastAsiaTheme="minorEastAsia"/>
          <w:sz w:val="24"/>
          <w:szCs w:val="24"/>
        </w:rPr>
        <w:t>Tantra, pre-Christian European paganism,</w:t>
      </w:r>
      <w:r w:rsidRPr="1632B7CE" w:rsidR="11302233">
        <w:rPr>
          <w:rFonts w:eastAsia="ＭＳ 明朝" w:eastAsiaTheme="minorEastAsia"/>
          <w:sz w:val="24"/>
          <w:szCs w:val="24"/>
        </w:rPr>
        <w:t xml:space="preserve"> sacred prostitut</w:t>
      </w:r>
      <w:r w:rsidRPr="1632B7CE" w:rsidR="413F3002">
        <w:rPr>
          <w:rFonts w:eastAsia="ＭＳ 明朝" w:eastAsiaTheme="minorEastAsia"/>
          <w:sz w:val="24"/>
          <w:szCs w:val="24"/>
        </w:rPr>
        <w:t>es recruited from classes of the marginalized,</w:t>
      </w:r>
      <w:r w:rsidRPr="1632B7CE" w:rsidR="6E549F37">
        <w:rPr>
          <w:rFonts w:eastAsia="ＭＳ 明朝" w:eastAsiaTheme="minorEastAsia"/>
          <w:sz w:val="24"/>
          <w:szCs w:val="24"/>
        </w:rPr>
        <w:t xml:space="preserve"> eco-femini</w:t>
      </w:r>
      <w:r w:rsidRPr="1632B7CE" w:rsidR="45C3F6A3">
        <w:rPr>
          <w:rFonts w:eastAsia="ＭＳ 明朝" w:eastAsiaTheme="minorEastAsia"/>
          <w:sz w:val="24"/>
          <w:szCs w:val="24"/>
        </w:rPr>
        <w:t>ne spirituality, indigenous eco-erotics from North America, and queer</w:t>
      </w:r>
      <w:r w:rsidRPr="1632B7CE" w:rsidR="61E0AB8D">
        <w:rPr>
          <w:rFonts w:eastAsia="ＭＳ 明朝" w:eastAsiaTheme="minorEastAsia"/>
          <w:sz w:val="24"/>
          <w:szCs w:val="24"/>
        </w:rPr>
        <w:t xml:space="preserve">ness as embodied wisdom. Each of these lineages have </w:t>
      </w:r>
      <w:r w:rsidRPr="1632B7CE" w:rsidR="6E3D39BF">
        <w:rPr>
          <w:rFonts w:eastAsia="ＭＳ 明朝" w:eastAsiaTheme="minorEastAsia"/>
          <w:sz w:val="24"/>
          <w:szCs w:val="24"/>
        </w:rPr>
        <w:t xml:space="preserve">frameworks </w:t>
      </w:r>
      <w:r w:rsidRPr="1632B7CE" w:rsidR="009DBA48">
        <w:rPr>
          <w:rFonts w:eastAsia="ＭＳ 明朝" w:eastAsiaTheme="minorEastAsia"/>
          <w:sz w:val="24"/>
          <w:szCs w:val="24"/>
        </w:rPr>
        <w:t xml:space="preserve">which </w:t>
      </w:r>
      <w:r w:rsidRPr="1632B7CE" w:rsidR="61E0AB8D">
        <w:rPr>
          <w:rFonts w:eastAsia="ＭＳ 明朝" w:eastAsiaTheme="minorEastAsia"/>
          <w:sz w:val="24"/>
          <w:szCs w:val="24"/>
        </w:rPr>
        <w:t>acknowled</w:t>
      </w:r>
      <w:r w:rsidRPr="1632B7CE" w:rsidR="6190DC0F">
        <w:rPr>
          <w:rFonts w:eastAsia="ＭＳ 明朝" w:eastAsiaTheme="minorEastAsia"/>
          <w:sz w:val="24"/>
          <w:szCs w:val="24"/>
        </w:rPr>
        <w:t>ge</w:t>
      </w:r>
      <w:r w:rsidRPr="1632B7CE" w:rsidR="4B320EB0">
        <w:rPr>
          <w:rFonts w:eastAsia="ＭＳ 明朝" w:eastAsiaTheme="minorEastAsia"/>
          <w:sz w:val="24"/>
          <w:szCs w:val="24"/>
        </w:rPr>
        <w:t xml:space="preserve"> that</w:t>
      </w:r>
      <w:r w:rsidRPr="1632B7CE" w:rsidR="61E0AB8D">
        <w:rPr>
          <w:rFonts w:eastAsia="ＭＳ 明朝" w:eastAsiaTheme="minorEastAsia"/>
          <w:sz w:val="24"/>
          <w:szCs w:val="24"/>
        </w:rPr>
        <w:t xml:space="preserve"> 'sex is imbued with the numinous</w:t>
      </w:r>
      <w:r w:rsidRPr="1632B7CE" w:rsidR="32CC8A04">
        <w:rPr>
          <w:rFonts w:eastAsia="ＭＳ 明朝" w:eastAsiaTheme="minorEastAsia"/>
          <w:sz w:val="24"/>
          <w:szCs w:val="24"/>
        </w:rPr>
        <w:t>, is part of the larger mystery of existence...</w:t>
      </w:r>
      <w:r w:rsidRPr="1632B7CE" w:rsidR="1006A36D">
        <w:rPr>
          <w:rFonts w:eastAsia="ＭＳ 明朝" w:eastAsiaTheme="minorEastAsia"/>
          <w:sz w:val="24"/>
          <w:szCs w:val="24"/>
        </w:rPr>
        <w:t xml:space="preserve"> and </w:t>
      </w:r>
      <w:r w:rsidRPr="1632B7CE" w:rsidR="32CC8A04">
        <w:rPr>
          <w:rFonts w:eastAsia="ＭＳ 明朝" w:eastAsiaTheme="minorEastAsia"/>
          <w:sz w:val="24"/>
          <w:szCs w:val="24"/>
        </w:rPr>
        <w:t>cannot be isolated from the rest of our lives</w:t>
      </w:r>
      <w:r w:rsidRPr="1632B7CE" w:rsidR="008596F3">
        <w:rPr>
          <w:rFonts w:eastAsia="ＭＳ 明朝" w:eastAsiaTheme="minorEastAsia"/>
          <w:sz w:val="24"/>
          <w:szCs w:val="24"/>
        </w:rPr>
        <w:t>'</w:t>
      </w:r>
      <w:r w:rsidRPr="1632B7CE" w:rsidR="6F77C552">
        <w:rPr>
          <w:rFonts w:eastAsia="ＭＳ 明朝" w:eastAsiaTheme="minorEastAsia"/>
          <w:sz w:val="24"/>
          <w:szCs w:val="24"/>
        </w:rPr>
        <w:t>, including our intimate connection with Earth, our primary caretaker.</w:t>
      </w:r>
      <w:r w:rsidRPr="1632B7CE" w:rsidR="005701CC">
        <w:rPr>
          <w:rStyle w:val="FootnoteReference"/>
          <w:rFonts w:eastAsia="ＭＳ 明朝" w:eastAsiaTheme="minorEastAsia"/>
          <w:sz w:val="24"/>
          <w:szCs w:val="24"/>
        </w:rPr>
        <w:footnoteReference w:id="169"/>
      </w:r>
      <w:r w:rsidRPr="1632B7CE" w:rsidR="4999B70E">
        <w:rPr>
          <w:rFonts w:eastAsia="ＭＳ 明朝" w:eastAsiaTheme="minorEastAsia"/>
          <w:sz w:val="24"/>
          <w:szCs w:val="24"/>
        </w:rPr>
        <w:t xml:space="preserve"> </w:t>
      </w:r>
      <w:r w:rsidRPr="1632B7CE" w:rsidR="0D5741EE">
        <w:rPr>
          <w:rFonts w:eastAsia="ＭＳ 明朝" w:eastAsiaTheme="minorEastAsia"/>
          <w:sz w:val="24"/>
          <w:szCs w:val="24"/>
        </w:rPr>
        <w:t>From a cosmology predicated on</w:t>
      </w:r>
      <w:r w:rsidRPr="1632B7CE" w:rsidR="2FAB53F5">
        <w:rPr>
          <w:rFonts w:eastAsia="ＭＳ 明朝" w:eastAsiaTheme="minorEastAsia"/>
          <w:sz w:val="24"/>
          <w:szCs w:val="24"/>
        </w:rPr>
        <w:t xml:space="preserve"> deep relationality</w:t>
      </w:r>
      <w:r w:rsidRPr="1632B7CE" w:rsidR="6C8153E1">
        <w:rPr>
          <w:rFonts w:eastAsia="ＭＳ 明朝" w:eastAsiaTheme="minorEastAsia"/>
          <w:sz w:val="24"/>
          <w:szCs w:val="24"/>
        </w:rPr>
        <w:t xml:space="preserve"> with all life</w:t>
      </w:r>
      <w:r w:rsidRPr="1632B7CE" w:rsidR="2FAB53F5">
        <w:rPr>
          <w:rFonts w:eastAsia="ＭＳ 明朝" w:eastAsiaTheme="minorEastAsia"/>
          <w:sz w:val="24"/>
          <w:szCs w:val="24"/>
        </w:rPr>
        <w:t xml:space="preserve"> </w:t>
      </w:r>
      <w:r w:rsidRPr="1632B7CE" w:rsidR="0D5741EE">
        <w:rPr>
          <w:rFonts w:eastAsia="ＭＳ 明朝" w:eastAsiaTheme="minorEastAsia"/>
          <w:sz w:val="24"/>
          <w:szCs w:val="24"/>
        </w:rPr>
        <w:t xml:space="preserve">that </w:t>
      </w:r>
      <w:r w:rsidRPr="1632B7CE" w:rsidR="5C0846A4">
        <w:rPr>
          <w:rFonts w:eastAsia="ＭＳ 明朝" w:eastAsiaTheme="minorEastAsia"/>
          <w:sz w:val="24"/>
          <w:szCs w:val="24"/>
        </w:rPr>
        <w:t>is</w:t>
      </w:r>
      <w:r w:rsidRPr="1632B7CE" w:rsidR="693D850E">
        <w:rPr>
          <w:rFonts w:eastAsia="ＭＳ 明朝" w:eastAsiaTheme="minorEastAsia"/>
          <w:sz w:val="24"/>
          <w:szCs w:val="24"/>
        </w:rPr>
        <w:t xml:space="preserve"> </w:t>
      </w:r>
      <w:r w:rsidRPr="1632B7CE" w:rsidR="0D5741EE">
        <w:rPr>
          <w:rFonts w:eastAsia="ＭＳ 明朝" w:eastAsiaTheme="minorEastAsia"/>
          <w:sz w:val="24"/>
          <w:szCs w:val="24"/>
        </w:rPr>
        <w:t xml:space="preserve">reverent, respectful, reciprocal and </w:t>
      </w:r>
      <w:r w:rsidRPr="1632B7CE" w:rsidR="7A8C7C1D">
        <w:rPr>
          <w:rFonts w:eastAsia="ＭＳ 明朝" w:eastAsiaTheme="minorEastAsia"/>
          <w:sz w:val="24"/>
          <w:szCs w:val="24"/>
        </w:rPr>
        <w:t>responsible</w:t>
      </w:r>
      <w:r w:rsidRPr="1632B7CE" w:rsidR="67DDD4EC">
        <w:rPr>
          <w:rFonts w:eastAsia="ＭＳ 明朝" w:eastAsiaTheme="minorEastAsia"/>
          <w:sz w:val="24"/>
          <w:szCs w:val="24"/>
        </w:rPr>
        <w:t>, many</w:t>
      </w:r>
      <w:r w:rsidRPr="1632B7CE" w:rsidR="287C782F">
        <w:rPr>
          <w:rFonts w:eastAsia="ＭＳ 明朝" w:eastAsiaTheme="minorEastAsia"/>
          <w:sz w:val="24"/>
          <w:szCs w:val="24"/>
        </w:rPr>
        <w:t xml:space="preserve"> leaders, scholars, healers and change makers have echoed the sentiment that the causes of many modern sexual ma</w:t>
      </w:r>
      <w:r w:rsidRPr="1632B7CE" w:rsidR="62A064D3">
        <w:rPr>
          <w:rFonts w:eastAsia="ＭＳ 明朝" w:eastAsiaTheme="minorEastAsia"/>
          <w:sz w:val="24"/>
          <w:szCs w:val="24"/>
        </w:rPr>
        <w:t xml:space="preserve">laises, as well as the many ecological and psycho-social 'vital crises of </w:t>
      </w:r>
      <w:r w:rsidRPr="1632B7CE" w:rsidR="62A064D3">
        <w:rPr>
          <w:rFonts w:eastAsia="ＭＳ 明朝" w:eastAsiaTheme="minorEastAsia"/>
          <w:sz w:val="24"/>
          <w:szCs w:val="24"/>
        </w:rPr>
        <w:lastRenderedPageBreak/>
        <w:t>our times</w:t>
      </w:r>
      <w:r w:rsidRPr="1632B7CE" w:rsidR="1C5A8083">
        <w:rPr>
          <w:rFonts w:eastAsia="ＭＳ 明朝" w:eastAsiaTheme="minorEastAsia"/>
          <w:sz w:val="24"/>
          <w:szCs w:val="24"/>
        </w:rPr>
        <w:t xml:space="preserve">' are rooted in a spiritual dilemma </w:t>
      </w:r>
      <w:r w:rsidRPr="1632B7CE" w:rsidR="2456A761">
        <w:rPr>
          <w:rFonts w:eastAsia="ＭＳ 明朝" w:eastAsiaTheme="minorEastAsia"/>
          <w:sz w:val="24"/>
          <w:szCs w:val="24"/>
        </w:rPr>
        <w:t xml:space="preserve">in which </w:t>
      </w:r>
      <w:r w:rsidRPr="1632B7CE" w:rsidR="1C5A8083">
        <w:rPr>
          <w:rFonts w:eastAsia="ＭＳ 明朝" w:eastAsiaTheme="minorEastAsia"/>
          <w:sz w:val="24"/>
          <w:szCs w:val="24"/>
        </w:rPr>
        <w:t>the hu</w:t>
      </w:r>
      <w:r w:rsidRPr="1632B7CE" w:rsidR="20746477">
        <w:rPr>
          <w:rFonts w:eastAsia="ＭＳ 明朝" w:eastAsiaTheme="minorEastAsia"/>
          <w:sz w:val="24"/>
          <w:szCs w:val="24"/>
        </w:rPr>
        <w:t xml:space="preserve">man </w:t>
      </w:r>
      <w:r w:rsidRPr="75586F34" w:rsidR="20746477">
        <w:rPr>
          <w:rFonts w:eastAsia="ＭＳ 明朝" w:eastAsiaTheme="minorEastAsia"/>
          <w:i w:val="1"/>
          <w:iCs w:val="1"/>
          <w:sz w:val="24"/>
          <w:szCs w:val="24"/>
        </w:rPr>
        <w:t>soma</w:t>
      </w:r>
      <w:r w:rsidRPr="75586F34" w:rsidR="781F4FBE">
        <w:rPr>
          <w:rFonts w:eastAsia="ＭＳ 明朝" w:eastAsiaTheme="minorEastAsia"/>
          <w:i w:val="1"/>
          <w:iCs w:val="1"/>
          <w:sz w:val="24"/>
          <w:szCs w:val="24"/>
        </w:rPr>
        <w:t xml:space="preserve"> </w:t>
      </w:r>
      <w:r w:rsidRPr="1632B7CE" w:rsidR="781F4FBE">
        <w:rPr>
          <w:rFonts w:eastAsia="ＭＳ 明朝" w:eastAsiaTheme="minorEastAsia"/>
          <w:sz w:val="24"/>
          <w:szCs w:val="24"/>
        </w:rPr>
        <w:t xml:space="preserve">has been severed in its innate intima</w:t>
      </w:r>
      <w:r w:rsidRPr="1632B7CE" w:rsidR="5E1126E2">
        <w:rPr>
          <w:rFonts w:eastAsia="ＭＳ 明朝" w:eastAsiaTheme="minorEastAsia"/>
          <w:sz w:val="24"/>
          <w:szCs w:val="24"/>
        </w:rPr>
        <w:t xml:space="preserve">te union</w:t>
      </w:r>
      <w:r w:rsidRPr="1632B7CE" w:rsidR="781F4FBE">
        <w:rPr>
          <w:rFonts w:eastAsia="ＭＳ 明朝" w:eastAsiaTheme="minorEastAsia"/>
          <w:sz w:val="24"/>
          <w:szCs w:val="24"/>
        </w:rPr>
        <w:t xml:space="preserve"> with the </w:t>
      </w:r>
      <w:r w:rsidRPr="75586F34" w:rsidR="781F4FBE">
        <w:rPr>
          <w:rFonts w:eastAsia="ＭＳ 明朝" w:eastAsiaTheme="minorEastAsia"/>
          <w:i w:val="1"/>
          <w:iCs w:val="1"/>
          <w:sz w:val="24"/>
          <w:szCs w:val="24"/>
        </w:rPr>
        <w:t>soma da terra</w:t>
      </w:r>
      <w:r w:rsidRPr="1632B7CE" w:rsidR="781F4FBE">
        <w:rPr>
          <w:rFonts w:eastAsia="ＭＳ 明朝" w:eastAsiaTheme="minorEastAsia"/>
          <w:sz w:val="24"/>
          <w:szCs w:val="24"/>
        </w:rPr>
        <w:t>.</w:t>
      </w:r>
      <w:r w:rsidRPr="1632B7CE" w:rsidR="005701CC">
        <w:rPr>
          <w:rStyle w:val="FootnoteReference"/>
          <w:rFonts w:eastAsia="ＭＳ 明朝" w:eastAsiaTheme="minorEastAsia"/>
          <w:sz w:val="24"/>
          <w:szCs w:val="24"/>
        </w:rPr>
        <w:footnoteReference w:id="170"/>
      </w:r>
      <w:r w:rsidRPr="1632B7CE" w:rsidR="2FCD757A">
        <w:rPr>
          <w:rFonts w:eastAsia="ＭＳ 明朝" w:eastAsiaTheme="minorEastAsia"/>
          <w:sz w:val="24"/>
          <w:szCs w:val="24"/>
        </w:rPr>
        <w:t xml:space="preserve"> </w:t>
      </w:r>
    </w:p>
    <w:p w:rsidR="00FA4E6A" w:rsidP="6371B18D" w:rsidRDefault="1DDAD3A8" w14:paraId="2742CD94" w14:textId="3E4A6D9F">
      <w:pPr>
        <w:rPr>
          <w:rFonts w:eastAsia="ＭＳ 明朝" w:eastAsiaTheme="minorEastAsia"/>
          <w:sz w:val="24"/>
          <w:szCs w:val="24"/>
        </w:rPr>
      </w:pPr>
      <w:r w:rsidRPr="1632B7CE" w:rsidR="17675234">
        <w:rPr>
          <w:rFonts w:eastAsia="ＭＳ 明朝" w:eastAsiaTheme="minorEastAsia"/>
          <w:sz w:val="24"/>
          <w:szCs w:val="24"/>
        </w:rPr>
        <w:t>Therefore, this research sought to investigate</w:t>
      </w:r>
      <w:r w:rsidRPr="1632B7CE" w:rsidR="7F5CBCF2">
        <w:rPr>
          <w:rFonts w:eastAsia="ＭＳ 明朝" w:eastAsiaTheme="minorEastAsia"/>
          <w:sz w:val="24"/>
          <w:szCs w:val="24"/>
        </w:rPr>
        <w:t xml:space="preserve"> how</w:t>
      </w:r>
      <w:r w:rsidRPr="1632B7CE" w:rsidR="17E7396F">
        <w:rPr>
          <w:rFonts w:eastAsia="ＭＳ 明朝" w:eastAsiaTheme="minorEastAsia"/>
          <w:sz w:val="24"/>
          <w:szCs w:val="24"/>
        </w:rPr>
        <w:t xml:space="preserve"> niche </w:t>
      </w:r>
      <w:r w:rsidRPr="1632B7CE" w:rsidR="5908002D">
        <w:rPr>
          <w:rFonts w:eastAsia="ＭＳ 明朝" w:eastAsiaTheme="minorEastAsia"/>
          <w:sz w:val="24"/>
          <w:szCs w:val="24"/>
        </w:rPr>
        <w:t>groups</w:t>
      </w:r>
      <w:r w:rsidRPr="1632B7CE" w:rsidR="17E7396F">
        <w:rPr>
          <w:rFonts w:eastAsia="ＭＳ 明朝" w:eastAsiaTheme="minorEastAsia"/>
          <w:sz w:val="24"/>
          <w:szCs w:val="24"/>
        </w:rPr>
        <w:t xml:space="preserve"> of</w:t>
      </w:r>
      <w:r w:rsidRPr="1632B7CE" w:rsidR="14D669DF">
        <w:rPr>
          <w:rFonts w:eastAsia="ＭＳ 明朝" w:eastAsiaTheme="minorEastAsia"/>
          <w:sz w:val="24"/>
          <w:szCs w:val="24"/>
        </w:rPr>
        <w:t xml:space="preserve"> </w:t>
      </w:r>
      <w:r w:rsidRPr="1632B7CE" w:rsidR="17E7396F">
        <w:rPr>
          <w:rFonts w:eastAsia="ＭＳ 明朝" w:eastAsiaTheme="minorEastAsia"/>
          <w:sz w:val="24"/>
          <w:szCs w:val="24"/>
        </w:rPr>
        <w:t>professional somatic sexological practitioners were meaningfully integrating eco-spiritual wisdom into their work</w:t>
      </w:r>
      <w:r w:rsidRPr="1632B7CE" w:rsidR="4F7D99E4">
        <w:rPr>
          <w:rFonts w:eastAsia="ＭＳ 明朝" w:eastAsiaTheme="minorEastAsia"/>
          <w:sz w:val="24"/>
          <w:szCs w:val="24"/>
        </w:rPr>
        <w:t xml:space="preserve"> as intentional and </w:t>
      </w:r>
      <w:r w:rsidRPr="1632B7CE" w:rsidR="2021017A">
        <w:rPr>
          <w:rFonts w:eastAsia="ＭＳ 明朝" w:eastAsiaTheme="minorEastAsia"/>
          <w:sz w:val="24"/>
          <w:szCs w:val="24"/>
        </w:rPr>
        <w:t>intelligent</w:t>
      </w:r>
      <w:r w:rsidRPr="1632B7CE" w:rsidR="4F7D99E4">
        <w:rPr>
          <w:rFonts w:eastAsia="ＭＳ 明朝" w:eastAsiaTheme="minorEastAsia"/>
          <w:sz w:val="24"/>
          <w:szCs w:val="24"/>
        </w:rPr>
        <w:t xml:space="preserve"> re</w:t>
      </w:r>
      <w:r w:rsidRPr="1632B7CE" w:rsidR="2021017A">
        <w:rPr>
          <w:rFonts w:eastAsia="ＭＳ 明朝" w:eastAsiaTheme="minorEastAsia"/>
          <w:sz w:val="24"/>
          <w:szCs w:val="24"/>
        </w:rPr>
        <w:t>sponses to the 'vital crises of our times</w:t>
      </w:r>
      <w:r w:rsidRPr="1632B7CE" w:rsidR="3425A884">
        <w:rPr>
          <w:rFonts w:eastAsia="ＭＳ 明朝" w:eastAsiaTheme="minorEastAsia"/>
          <w:sz w:val="24"/>
          <w:szCs w:val="24"/>
        </w:rPr>
        <w:t xml:space="preserve">'. The purpose was to understand how somatic sexological modalities </w:t>
      </w:r>
      <w:r w:rsidRPr="1632B7CE" w:rsidR="23E9E3A5">
        <w:rPr>
          <w:rFonts w:eastAsia="ＭＳ 明朝" w:eastAsiaTheme="minorEastAsia"/>
          <w:sz w:val="24"/>
          <w:szCs w:val="24"/>
        </w:rPr>
        <w:t xml:space="preserve">are </w:t>
      </w:r>
      <w:r w:rsidRPr="1632B7CE" w:rsidR="3425A884">
        <w:rPr>
          <w:rFonts w:eastAsia="ＭＳ 明朝" w:eastAsiaTheme="minorEastAsia"/>
          <w:sz w:val="24"/>
          <w:szCs w:val="24"/>
        </w:rPr>
        <w:t>in a unique position to contribute towards addressing these eco-somatic crises due to the intimate relation</w:t>
      </w:r>
      <w:r w:rsidRPr="1632B7CE" w:rsidR="160F2A27">
        <w:rPr>
          <w:rFonts w:eastAsia="ＭＳ 明朝" w:eastAsiaTheme="minorEastAsia"/>
          <w:sz w:val="24"/>
          <w:szCs w:val="24"/>
        </w:rPr>
        <w:t xml:space="preserve">ship between human sexuality and nature. The aims were to contribute to </w:t>
      </w:r>
      <w:r w:rsidRPr="1632B7CE" w:rsidR="7869A7B9">
        <w:rPr>
          <w:rFonts w:eastAsia="ＭＳ 明朝" w:eastAsiaTheme="minorEastAsia"/>
          <w:sz w:val="24"/>
          <w:szCs w:val="24"/>
        </w:rPr>
        <w:t xml:space="preserve">the </w:t>
      </w:r>
      <w:r w:rsidRPr="1632B7CE" w:rsidR="27066D78">
        <w:rPr>
          <w:rFonts w:eastAsia="ＭＳ 明朝" w:eastAsiaTheme="minorEastAsia"/>
          <w:sz w:val="24"/>
          <w:szCs w:val="24"/>
        </w:rPr>
        <w:t>nascent</w:t>
      </w:r>
      <w:r w:rsidRPr="1632B7CE" w:rsidR="7869A7B9">
        <w:rPr>
          <w:rFonts w:eastAsia="ＭＳ 明朝" w:eastAsiaTheme="minorEastAsia"/>
          <w:sz w:val="24"/>
          <w:szCs w:val="24"/>
        </w:rPr>
        <w:t xml:space="preserve"> body of research on the potential scopes, efficacy and ethics of this developing field of practice</w:t>
      </w:r>
      <w:r w:rsidRPr="1632B7CE" w:rsidR="4B0DB918">
        <w:rPr>
          <w:rFonts w:eastAsia="ＭＳ 明朝" w:eastAsiaTheme="minorEastAsia"/>
          <w:sz w:val="24"/>
          <w:szCs w:val="24"/>
        </w:rPr>
        <w:t xml:space="preserve"> and to</w:t>
      </w:r>
      <w:r w:rsidRPr="1632B7CE" w:rsidR="7869A7B9">
        <w:rPr>
          <w:rFonts w:eastAsia="ＭＳ 明朝" w:eastAsiaTheme="minorEastAsia"/>
          <w:sz w:val="24"/>
          <w:szCs w:val="24"/>
        </w:rPr>
        <w:t xml:space="preserve"> support practitioners in feeling safe 'and </w:t>
      </w:r>
      <w:r w:rsidRPr="1632B7CE" w:rsidR="53F0D60D">
        <w:rPr>
          <w:rFonts w:eastAsia="ＭＳ 明朝" w:eastAsiaTheme="minorEastAsia"/>
          <w:sz w:val="24"/>
          <w:szCs w:val="24"/>
        </w:rPr>
        <w:t>well-resourced</w:t>
      </w:r>
      <w:r w:rsidRPr="1632B7CE" w:rsidR="7869A7B9">
        <w:rPr>
          <w:rFonts w:eastAsia="ＭＳ 明朝" w:eastAsiaTheme="minorEastAsia"/>
          <w:sz w:val="24"/>
          <w:szCs w:val="24"/>
        </w:rPr>
        <w:t xml:space="preserve"> to </w:t>
      </w:r>
      <w:r w:rsidRPr="1632B7CE" w:rsidR="387B0E18">
        <w:rPr>
          <w:rFonts w:eastAsia="ＭＳ 明朝" w:eastAsiaTheme="minorEastAsia"/>
          <w:sz w:val="24"/>
          <w:szCs w:val="24"/>
        </w:rPr>
        <w:t>reflect</w:t>
      </w:r>
      <w:r w:rsidRPr="1632B7CE" w:rsidR="7869A7B9">
        <w:rPr>
          <w:rFonts w:eastAsia="ＭＳ 明朝" w:eastAsiaTheme="minorEastAsia"/>
          <w:sz w:val="24"/>
          <w:szCs w:val="24"/>
        </w:rPr>
        <w:t xml:space="preserve"> on how their practices can evolve</w:t>
      </w:r>
      <w:r w:rsidRPr="1632B7CE" w:rsidR="141C4AF7">
        <w:rPr>
          <w:rFonts w:eastAsia="ＭＳ 明朝" w:eastAsiaTheme="minorEastAsia"/>
          <w:sz w:val="24"/>
          <w:szCs w:val="24"/>
        </w:rPr>
        <w:t xml:space="preserve">' by finding 'complementary interventions to heal the discomforts caused by being complicit in keeping sexuality in the shadows' of </w:t>
      </w:r>
      <w:r w:rsidRPr="1632B7CE" w:rsidR="0F8F49D8">
        <w:rPr>
          <w:rFonts w:eastAsia="ＭＳ 明朝" w:eastAsiaTheme="minorEastAsia"/>
          <w:sz w:val="24"/>
          <w:szCs w:val="24"/>
        </w:rPr>
        <w:t>the taboo, desecrated and fragmented.</w:t>
      </w:r>
      <w:r w:rsidRPr="1632B7CE" w:rsidR="005701CC">
        <w:rPr>
          <w:rStyle w:val="FootnoteReference"/>
          <w:rFonts w:eastAsia="ＭＳ 明朝" w:eastAsiaTheme="minorEastAsia"/>
          <w:sz w:val="24"/>
          <w:szCs w:val="24"/>
        </w:rPr>
        <w:footnoteReference w:id="171"/>
      </w:r>
      <w:r w:rsidRPr="1632B7CE" w:rsidR="755E2E97">
        <w:rPr>
          <w:rFonts w:eastAsia="ＭＳ 明朝" w:eastAsiaTheme="minorEastAsia"/>
          <w:sz w:val="24"/>
          <w:szCs w:val="24"/>
        </w:rPr>
        <w:t xml:space="preserve"> </w:t>
      </w:r>
    </w:p>
    <w:p w:rsidR="00FA4E6A" w:rsidP="39C99CA7" w:rsidRDefault="2A89D2A1" w14:paraId="5DD7EFF3" w14:textId="0A832E9F">
      <w:pPr>
        <w:spacing w:line="240" w:lineRule="auto"/>
        <w:rPr>
          <w:rFonts w:ascii="Calibri" w:hAnsi="Calibri" w:eastAsia="Calibri" w:cs="Calibri"/>
          <w:color w:val="000000" w:themeColor="text1"/>
          <w:sz w:val="24"/>
          <w:szCs w:val="24"/>
        </w:rPr>
      </w:pPr>
      <w:r w:rsidRPr="145D01AF" w:rsidR="6F6EDFEE">
        <w:rPr>
          <w:rFonts w:ascii="Calibri" w:hAnsi="Calibri" w:eastAsia="Calibri" w:cs="Calibri"/>
          <w:color w:val="000000" w:themeColor="text1"/>
          <w:sz w:val="24"/>
          <w:szCs w:val="24"/>
        </w:rPr>
        <w:t xml:space="preserve">Findings revealed that like many of the eco-erotic </w:t>
      </w:r>
      <w:r w:rsidRPr="145D01AF" w:rsidR="05F84E72">
        <w:rPr>
          <w:rFonts w:ascii="Calibri" w:hAnsi="Calibri" w:eastAsia="Calibri" w:cs="Calibri"/>
          <w:color w:val="000000" w:themeColor="text1"/>
          <w:sz w:val="24"/>
          <w:szCs w:val="24"/>
        </w:rPr>
        <w:t>mystery</w:t>
      </w:r>
      <w:r w:rsidRPr="145D01AF" w:rsidR="6F6EDFEE">
        <w:rPr>
          <w:rFonts w:ascii="Calibri" w:hAnsi="Calibri" w:eastAsia="Calibri" w:cs="Calibri"/>
          <w:color w:val="000000" w:themeColor="text1"/>
          <w:sz w:val="24"/>
          <w:szCs w:val="24"/>
        </w:rPr>
        <w:t xml:space="preserve"> tra</w:t>
      </w:r>
      <w:r w:rsidRPr="145D01AF" w:rsidR="6F9E413E">
        <w:rPr>
          <w:rFonts w:ascii="Calibri" w:hAnsi="Calibri" w:eastAsia="Calibri" w:cs="Calibri"/>
          <w:color w:val="000000" w:themeColor="text1"/>
          <w:sz w:val="24"/>
          <w:szCs w:val="24"/>
        </w:rPr>
        <w:t>ditions</w:t>
      </w:r>
      <w:r w:rsidRPr="145D01AF" w:rsidR="2DF186A5">
        <w:rPr>
          <w:rFonts w:ascii="Calibri" w:hAnsi="Calibri" w:eastAsia="Calibri" w:cs="Calibri"/>
          <w:color w:val="000000" w:themeColor="text1"/>
          <w:sz w:val="24"/>
          <w:szCs w:val="24"/>
        </w:rPr>
        <w:t xml:space="preserve">, </w:t>
      </w:r>
      <w:r w:rsidRPr="145D01AF" w:rsidR="5735FB29">
        <w:rPr>
          <w:rFonts w:ascii="Calibri" w:hAnsi="Calibri" w:eastAsia="Calibri" w:cs="Calibri"/>
          <w:color w:val="000000" w:themeColor="text1"/>
          <w:sz w:val="24"/>
          <w:szCs w:val="24"/>
        </w:rPr>
        <w:t>the field of somatic sexology, including those who participated in this study, 'attracted primar</w:t>
      </w:r>
      <w:r w:rsidRPr="145D01AF" w:rsidR="6D74F836">
        <w:rPr>
          <w:rFonts w:ascii="Calibri" w:hAnsi="Calibri" w:eastAsia="Calibri" w:cs="Calibri"/>
          <w:color w:val="000000" w:themeColor="text1"/>
          <w:sz w:val="24"/>
          <w:szCs w:val="24"/>
        </w:rPr>
        <w:t>il</w:t>
      </w:r>
      <w:r w:rsidRPr="145D01AF" w:rsidR="5735FB29">
        <w:rPr>
          <w:rFonts w:ascii="Calibri" w:hAnsi="Calibri" w:eastAsia="Calibri" w:cs="Calibri"/>
          <w:color w:val="000000" w:themeColor="text1"/>
          <w:sz w:val="24"/>
          <w:szCs w:val="24"/>
        </w:rPr>
        <w:t>y women and other underprivileged members of society'</w:t>
      </w:r>
      <w:r w:rsidRPr="145D01AF" w:rsidR="693AC320">
        <w:rPr>
          <w:rFonts w:ascii="Calibri" w:hAnsi="Calibri" w:eastAsia="Calibri" w:cs="Calibri"/>
          <w:color w:val="000000" w:themeColor="text1"/>
          <w:sz w:val="24"/>
          <w:szCs w:val="24"/>
        </w:rPr>
        <w:t>, specifically those</w:t>
      </w:r>
      <w:r w:rsidRPr="145D01AF" w:rsidR="2345A2BE">
        <w:rPr>
          <w:rFonts w:ascii="Calibri" w:hAnsi="Calibri" w:eastAsia="Calibri" w:cs="Calibri"/>
          <w:color w:val="000000" w:themeColor="text1"/>
          <w:sz w:val="24"/>
          <w:szCs w:val="24"/>
        </w:rPr>
        <w:t xml:space="preserve"> both</w:t>
      </w:r>
      <w:r w:rsidRPr="145D01AF" w:rsidR="693AC320">
        <w:rPr>
          <w:rFonts w:ascii="Calibri" w:hAnsi="Calibri" w:eastAsia="Calibri" w:cs="Calibri"/>
          <w:color w:val="000000" w:themeColor="text1"/>
          <w:sz w:val="24"/>
          <w:szCs w:val="24"/>
        </w:rPr>
        <w:t xml:space="preserve"> marginalized</w:t>
      </w:r>
      <w:r w:rsidRPr="145D01AF" w:rsidR="393E0089">
        <w:rPr>
          <w:rFonts w:ascii="Calibri" w:hAnsi="Calibri" w:eastAsia="Calibri" w:cs="Calibri"/>
          <w:color w:val="000000" w:themeColor="text1"/>
          <w:sz w:val="24"/>
          <w:szCs w:val="24"/>
        </w:rPr>
        <w:t xml:space="preserve"> and empowered</w:t>
      </w:r>
      <w:r w:rsidRPr="145D01AF" w:rsidR="693AC320">
        <w:rPr>
          <w:rFonts w:ascii="Calibri" w:hAnsi="Calibri" w:eastAsia="Calibri" w:cs="Calibri"/>
          <w:color w:val="000000" w:themeColor="text1"/>
          <w:sz w:val="24"/>
          <w:szCs w:val="24"/>
        </w:rPr>
        <w:t xml:space="preserve"> based on gender expression and sexual orientation</w:t>
      </w:r>
      <w:r w:rsidRPr="145D01AF" w:rsidR="333EAD25">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172"/>
      </w:r>
      <w:r w:rsidRPr="145D01AF" w:rsidR="333EAD25">
        <w:rPr>
          <w:rFonts w:ascii="Calibri" w:hAnsi="Calibri" w:eastAsia="Calibri" w:cs="Calibri"/>
          <w:color w:val="000000" w:themeColor="text1"/>
          <w:sz w:val="24"/>
          <w:szCs w:val="24"/>
        </w:rPr>
        <w:t xml:space="preserve"> </w:t>
      </w:r>
      <w:r w:rsidRPr="145D01AF" w:rsidR="549F1E20">
        <w:rPr>
          <w:rFonts w:ascii="Calibri" w:hAnsi="Calibri" w:eastAsia="Calibri" w:cs="Calibri"/>
          <w:color w:val="000000" w:themeColor="text1"/>
          <w:sz w:val="24"/>
          <w:szCs w:val="24"/>
        </w:rPr>
        <w:t>Many p</w:t>
      </w:r>
      <w:r w:rsidRPr="145D01AF" w:rsidR="51FA1EB4">
        <w:rPr>
          <w:rFonts w:ascii="Calibri" w:hAnsi="Calibri" w:eastAsia="Calibri" w:cs="Calibri"/>
          <w:color w:val="000000" w:themeColor="text1"/>
          <w:sz w:val="24"/>
          <w:szCs w:val="24"/>
        </w:rPr>
        <w:t>ractitioners expressed i</w:t>
      </w:r>
      <w:r w:rsidRPr="145D01AF" w:rsidR="333EAD25">
        <w:rPr>
          <w:rFonts w:ascii="Calibri" w:hAnsi="Calibri" w:eastAsia="Calibri" w:cs="Calibri"/>
          <w:color w:val="000000" w:themeColor="text1"/>
          <w:sz w:val="24"/>
          <w:szCs w:val="24"/>
        </w:rPr>
        <w:t>dentities and embod</w:t>
      </w:r>
      <w:r w:rsidRPr="145D01AF" w:rsidR="6CD97AD1">
        <w:rPr>
          <w:rFonts w:ascii="Calibri" w:hAnsi="Calibri" w:eastAsia="Calibri" w:cs="Calibri"/>
          <w:color w:val="000000" w:themeColor="text1"/>
          <w:sz w:val="24"/>
          <w:szCs w:val="24"/>
        </w:rPr>
        <w:t>ied lineages</w:t>
      </w:r>
      <w:r w:rsidRPr="145D01AF" w:rsidR="693AC320">
        <w:rPr>
          <w:rFonts w:ascii="Calibri" w:hAnsi="Calibri" w:eastAsia="Calibri" w:cs="Calibri"/>
          <w:color w:val="000000" w:themeColor="text1"/>
          <w:sz w:val="24"/>
          <w:szCs w:val="24"/>
        </w:rPr>
        <w:t xml:space="preserve"> which</w:t>
      </w:r>
      <w:r w:rsidRPr="145D01AF" w:rsidR="20CACB8B">
        <w:rPr>
          <w:rFonts w:ascii="Calibri" w:hAnsi="Calibri" w:eastAsia="Calibri" w:cs="Calibri"/>
          <w:color w:val="000000" w:themeColor="text1"/>
          <w:sz w:val="24"/>
          <w:szCs w:val="24"/>
        </w:rPr>
        <w:t xml:space="preserve"> </w:t>
      </w:r>
      <w:r w:rsidRPr="145D01AF" w:rsidR="693AC320">
        <w:rPr>
          <w:rFonts w:ascii="Calibri" w:hAnsi="Calibri" w:eastAsia="Calibri" w:cs="Calibri"/>
          <w:color w:val="000000" w:themeColor="text1"/>
          <w:sz w:val="24"/>
          <w:szCs w:val="24"/>
        </w:rPr>
        <w:t>challenge</w:t>
      </w:r>
      <w:r w:rsidRPr="145D01AF" w:rsidR="4DA4A6E4">
        <w:rPr>
          <w:rFonts w:ascii="Calibri" w:hAnsi="Calibri" w:eastAsia="Calibri" w:cs="Calibri"/>
          <w:color w:val="000000" w:themeColor="text1"/>
          <w:sz w:val="24"/>
          <w:szCs w:val="24"/>
        </w:rPr>
        <w:t>d</w:t>
      </w:r>
      <w:r w:rsidRPr="145D01AF" w:rsidR="693AC320">
        <w:rPr>
          <w:rFonts w:ascii="Calibri" w:hAnsi="Calibri" w:eastAsia="Calibri" w:cs="Calibri"/>
          <w:color w:val="000000" w:themeColor="text1"/>
          <w:sz w:val="24"/>
          <w:szCs w:val="24"/>
        </w:rPr>
        <w:t xml:space="preserve"> the </w:t>
      </w:r>
      <w:r w:rsidRPr="145D01AF" w:rsidR="32133613">
        <w:rPr>
          <w:rFonts w:ascii="Calibri" w:hAnsi="Calibri" w:eastAsia="Calibri" w:cs="Calibri"/>
          <w:color w:val="000000" w:themeColor="text1"/>
          <w:sz w:val="24"/>
          <w:szCs w:val="24"/>
        </w:rPr>
        <w:t xml:space="preserve">imposition of </w:t>
      </w:r>
      <w:r w:rsidRPr="145D01AF" w:rsidR="677F9AE5">
        <w:rPr>
          <w:rFonts w:ascii="Calibri" w:hAnsi="Calibri" w:eastAsia="Calibri" w:cs="Calibri"/>
          <w:color w:val="000000" w:themeColor="text1"/>
          <w:sz w:val="24"/>
          <w:szCs w:val="24"/>
        </w:rPr>
        <w:t xml:space="preserve">heteronormative</w:t>
      </w:r>
      <w:r w:rsidRPr="145D01AF" w:rsidR="32133613">
        <w:rPr>
          <w:rFonts w:ascii="Calibri" w:hAnsi="Calibri" w:eastAsia="Calibri" w:cs="Calibri"/>
          <w:color w:val="000000" w:themeColor="text1"/>
          <w:sz w:val="24"/>
          <w:szCs w:val="24"/>
        </w:rPr>
        <w:t xml:space="preserve"> and </w:t>
      </w:r>
      <w:r w:rsidRPr="145D01AF" w:rsidR="6A09E5CE">
        <w:rPr>
          <w:rFonts w:ascii="Calibri" w:hAnsi="Calibri" w:eastAsia="Calibri" w:cs="Calibri"/>
          <w:color w:val="000000" w:themeColor="text1"/>
          <w:sz w:val="24"/>
          <w:szCs w:val="24"/>
        </w:rPr>
        <w:t>normalized gender roles</w:t>
      </w:r>
      <w:r w:rsidRPr="145D01AF" w:rsidR="33CABC7C">
        <w:rPr>
          <w:rFonts w:ascii="Calibri" w:hAnsi="Calibri" w:eastAsia="Calibri" w:cs="Calibri"/>
          <w:color w:val="000000" w:themeColor="text1"/>
          <w:sz w:val="24"/>
          <w:szCs w:val="24"/>
        </w:rPr>
        <w:t xml:space="preserve"> and gender biases</w:t>
      </w:r>
      <w:r w:rsidRPr="145D01AF" w:rsidR="6A09E5CE">
        <w:rPr>
          <w:rFonts w:ascii="Calibri" w:hAnsi="Calibri" w:eastAsia="Calibri" w:cs="Calibri"/>
          <w:color w:val="000000" w:themeColor="text1"/>
          <w:sz w:val="24"/>
          <w:szCs w:val="24"/>
        </w:rPr>
        <w:t xml:space="preserve"> enforced by the </w:t>
      </w:r>
      <w:r w:rsidRPr="145D01AF" w:rsidR="336FCD11">
        <w:rPr>
          <w:rFonts w:ascii="Calibri" w:hAnsi="Calibri" w:eastAsia="Calibri" w:cs="Calibri"/>
          <w:color w:val="000000" w:themeColor="text1"/>
          <w:sz w:val="24"/>
          <w:szCs w:val="24"/>
        </w:rPr>
        <w:t xml:space="preserve">colluding interests </w:t>
      </w:r>
      <w:r w:rsidRPr="145D01AF" w:rsidR="6A09E5CE">
        <w:rPr>
          <w:rFonts w:ascii="Calibri" w:hAnsi="Calibri" w:eastAsia="Calibri" w:cs="Calibri"/>
          <w:color w:val="000000" w:themeColor="text1"/>
          <w:sz w:val="24"/>
          <w:szCs w:val="24"/>
        </w:rPr>
        <w:t>of church, state and modern science</w:t>
      </w:r>
      <w:r w:rsidRPr="145D01AF" w:rsidR="781F69FD">
        <w:rPr>
          <w:rFonts w:ascii="Calibri" w:hAnsi="Calibri" w:eastAsia="Calibri" w:cs="Calibri"/>
          <w:color w:val="000000" w:themeColor="text1"/>
          <w:sz w:val="24"/>
          <w:szCs w:val="24"/>
        </w:rPr>
        <w:t xml:space="preserve"> while simultaneously rooting them </w:t>
      </w:r>
      <w:r w:rsidRPr="145D01AF" w:rsidR="277D96C5">
        <w:rPr>
          <w:rFonts w:ascii="Calibri" w:hAnsi="Calibri" w:eastAsia="Calibri" w:cs="Calibri"/>
          <w:color w:val="000000" w:themeColor="text1"/>
          <w:sz w:val="24"/>
          <w:szCs w:val="24"/>
        </w:rPr>
        <w:t xml:space="preserve">in 'practices that help us remember ourselves as connected...where we </w:t>
      </w:r>
      <w:r w:rsidRPr="145D01AF" w:rsidR="5AA15B73">
        <w:rPr>
          <w:rFonts w:ascii="Calibri" w:hAnsi="Calibri" w:eastAsia="Calibri" w:cs="Calibri"/>
          <w:color w:val="000000" w:themeColor="text1"/>
          <w:sz w:val="24"/>
          <w:szCs w:val="24"/>
        </w:rPr>
        <w:t>don't</w:t>
      </w:r>
      <w:r w:rsidRPr="145D01AF" w:rsidR="277D96C5">
        <w:rPr>
          <w:rFonts w:ascii="Calibri" w:hAnsi="Calibri" w:eastAsia="Calibri" w:cs="Calibri"/>
          <w:color w:val="000000" w:themeColor="text1"/>
          <w:sz w:val="24"/>
          <w:szCs w:val="24"/>
        </w:rPr>
        <w:t xml:space="preserve"> have to </w:t>
      </w:r>
      <w:bookmarkStart w:name="_Int_kEwP9LvJ" w:id="1783031864"/>
      <w:r w:rsidRPr="145D01AF" w:rsidR="277D96C5">
        <w:rPr>
          <w:rFonts w:ascii="Calibri" w:hAnsi="Calibri" w:eastAsia="Calibri" w:cs="Calibri"/>
          <w:color w:val="000000" w:themeColor="text1"/>
          <w:sz w:val="24"/>
          <w:szCs w:val="24"/>
        </w:rPr>
        <w:t>pretend</w:t>
      </w:r>
      <w:bookmarkEnd w:id="1783031864"/>
      <w:r w:rsidRPr="145D01AF" w:rsidR="277D96C5">
        <w:rPr>
          <w:rFonts w:ascii="Calibri" w:hAnsi="Calibri" w:eastAsia="Calibri" w:cs="Calibri"/>
          <w:color w:val="000000" w:themeColor="text1"/>
          <w:sz w:val="24"/>
          <w:szCs w:val="24"/>
        </w:rPr>
        <w:t xml:space="preserve"> we are separate'</w:t>
      </w:r>
      <w:r w:rsidRPr="145D01AF" w:rsidR="7A1C1D29">
        <w:rPr>
          <w:rFonts w:ascii="Calibri" w:hAnsi="Calibri" w:eastAsia="Calibri" w:cs="Calibri"/>
          <w:color w:val="000000" w:themeColor="text1"/>
          <w:sz w:val="24"/>
          <w:szCs w:val="24"/>
        </w:rPr>
        <w:t>,</w:t>
      </w:r>
      <w:r w:rsidRPr="145D01AF" w:rsidR="277D96C5">
        <w:rPr>
          <w:rFonts w:ascii="Calibri" w:hAnsi="Calibri" w:eastAsia="Calibri" w:cs="Calibri"/>
          <w:color w:val="000000" w:themeColor="text1"/>
          <w:sz w:val="24"/>
          <w:szCs w:val="24"/>
        </w:rPr>
        <w:t xml:space="preserve"> and which 'creates</w:t>
      </w:r>
      <w:r w:rsidRPr="145D01AF" w:rsidR="6D364073">
        <w:rPr>
          <w:rFonts w:ascii="Calibri" w:hAnsi="Calibri" w:eastAsia="Calibri" w:cs="Calibri"/>
          <w:color w:val="000000" w:themeColor="text1"/>
          <w:sz w:val="24"/>
          <w:szCs w:val="24"/>
        </w:rPr>
        <w:t xml:space="preserve"> </w:t>
      </w:r>
      <w:r w:rsidRPr="145D01AF" w:rsidR="7B85AB70">
        <w:rPr>
          <w:rFonts w:ascii="Calibri" w:hAnsi="Calibri" w:eastAsia="Calibri" w:cs="Calibri"/>
          <w:color w:val="000000" w:themeColor="text1"/>
          <w:sz w:val="24"/>
          <w:szCs w:val="24"/>
        </w:rPr>
        <w:t>freedom to participate in the evolution of our own lives'</w:t>
      </w:r>
      <w:r w:rsidRPr="145D01AF" w:rsidR="6A09E5CE">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173"/>
      </w:r>
      <w:r w:rsidRPr="145D01AF" w:rsidR="567229BA">
        <w:rPr>
          <w:rFonts w:ascii="Calibri" w:hAnsi="Calibri" w:eastAsia="Calibri" w:cs="Calibri"/>
          <w:color w:val="000000" w:themeColor="text1"/>
          <w:sz w:val="24"/>
          <w:szCs w:val="24"/>
        </w:rPr>
        <w:t xml:space="preserve"> </w:t>
      </w:r>
      <w:r w:rsidRPr="145D01AF" w:rsidR="2826C1C9">
        <w:rPr>
          <w:rFonts w:ascii="Calibri" w:hAnsi="Calibri" w:eastAsia="Calibri" w:cs="Calibri"/>
          <w:color w:val="000000" w:themeColor="text1"/>
          <w:sz w:val="24"/>
          <w:szCs w:val="24"/>
        </w:rPr>
        <w:t xml:space="preserve"> </w:t>
      </w:r>
    </w:p>
    <w:p w:rsidR="00FA4E6A" w:rsidP="5B563377" w:rsidRDefault="35154CF0" w14:paraId="69C4C4F8" w14:textId="36574E52">
      <w:pPr>
        <w:spacing w:line="240" w:lineRule="auto"/>
        <w:rPr>
          <w:rFonts w:ascii="Calibri" w:hAnsi="Calibri" w:eastAsia="Calibri" w:cs="Calibri"/>
          <w:color w:val="000000" w:themeColor="text1" w:themeTint="FF" w:themeShade="FF"/>
          <w:sz w:val="24"/>
          <w:szCs w:val="24"/>
        </w:rPr>
      </w:pPr>
      <w:r w:rsidRPr="5B563377" w:rsidR="50453AA7">
        <w:rPr>
          <w:rFonts w:ascii="Calibri" w:hAnsi="Calibri" w:eastAsia="Calibri" w:cs="Calibri"/>
          <w:color w:val="000000" w:themeColor="text1" w:themeTint="FF" w:themeShade="FF"/>
          <w:sz w:val="24"/>
          <w:szCs w:val="24"/>
        </w:rPr>
        <w:t>I</w:t>
      </w:r>
      <w:r w:rsidRPr="5B563377" w:rsidR="450FE310">
        <w:rPr>
          <w:rFonts w:ascii="Calibri" w:hAnsi="Calibri" w:eastAsia="Calibri" w:cs="Calibri"/>
          <w:color w:val="000000" w:themeColor="text1" w:themeTint="FF" w:themeShade="FF"/>
          <w:sz w:val="24"/>
          <w:szCs w:val="24"/>
        </w:rPr>
        <w:t xml:space="preserve">ntegrity, </w:t>
      </w:r>
      <w:r w:rsidRPr="5B563377" w:rsidR="450FE310">
        <w:rPr>
          <w:rFonts w:ascii="Calibri" w:hAnsi="Calibri" w:eastAsia="Calibri" w:cs="Calibri"/>
          <w:color w:val="000000" w:themeColor="text1" w:themeTint="FF" w:themeShade="FF"/>
          <w:sz w:val="24"/>
          <w:szCs w:val="24"/>
        </w:rPr>
        <w:t xml:space="preserve">love</w:t>
      </w:r>
      <w:r w:rsidRPr="5B563377" w:rsidR="450FE310">
        <w:rPr>
          <w:rFonts w:ascii="Calibri" w:hAnsi="Calibri" w:eastAsia="Calibri" w:cs="Calibri"/>
          <w:color w:val="000000" w:themeColor="text1" w:themeTint="FF" w:themeShade="FF"/>
          <w:sz w:val="24"/>
          <w:szCs w:val="24"/>
        </w:rPr>
        <w:t xml:space="preserve"> and </w:t>
      </w:r>
      <w:r w:rsidRPr="5B563377" w:rsidR="1E5A6EA8">
        <w:rPr>
          <w:rFonts w:ascii="Calibri" w:hAnsi="Calibri" w:eastAsia="Calibri" w:cs="Calibri"/>
          <w:color w:val="000000" w:themeColor="text1" w:themeTint="FF" w:themeShade="FF"/>
          <w:sz w:val="24"/>
          <w:szCs w:val="24"/>
        </w:rPr>
        <w:t>pleasure</w:t>
      </w:r>
      <w:r w:rsidRPr="5B563377" w:rsidR="450FE310">
        <w:rPr>
          <w:rFonts w:ascii="Calibri" w:hAnsi="Calibri" w:eastAsia="Calibri" w:cs="Calibri"/>
          <w:color w:val="000000" w:themeColor="text1" w:themeTint="FF" w:themeShade="FF"/>
          <w:sz w:val="24"/>
          <w:szCs w:val="24"/>
        </w:rPr>
        <w:t xml:space="preserve"> </w:t>
      </w:r>
      <w:r w:rsidRPr="5B563377" w:rsidR="0DE4BD9D">
        <w:rPr>
          <w:rFonts w:ascii="Calibri" w:hAnsi="Calibri" w:eastAsia="Calibri" w:cs="Calibri"/>
          <w:color w:val="000000" w:themeColor="text1" w:themeTint="FF" w:themeShade="FF"/>
          <w:sz w:val="24"/>
          <w:szCs w:val="24"/>
        </w:rPr>
        <w:t xml:space="preserve">were </w:t>
      </w:r>
      <w:r w:rsidRPr="5B563377" w:rsidR="450FE310">
        <w:rPr>
          <w:rFonts w:ascii="Calibri" w:hAnsi="Calibri" w:eastAsia="Calibri" w:cs="Calibri"/>
          <w:color w:val="000000" w:themeColor="text1" w:themeTint="FF" w:themeShade="FF"/>
          <w:sz w:val="24"/>
          <w:szCs w:val="24"/>
        </w:rPr>
        <w:t>named</w:t>
      </w:r>
      <w:r w:rsidRPr="5B563377" w:rsidR="311A18F9">
        <w:rPr>
          <w:rFonts w:ascii="Calibri" w:hAnsi="Calibri" w:eastAsia="Calibri" w:cs="Calibri"/>
          <w:color w:val="000000" w:themeColor="text1" w:themeTint="FF" w:themeShade="FF"/>
          <w:sz w:val="24"/>
          <w:szCs w:val="24"/>
        </w:rPr>
        <w:t xml:space="preserve"> within this study</w:t>
      </w:r>
      <w:r w:rsidRPr="5B563377" w:rsidR="6F503580">
        <w:rPr>
          <w:rFonts w:ascii="Calibri" w:hAnsi="Calibri" w:eastAsia="Calibri" w:cs="Calibri"/>
          <w:color w:val="000000" w:themeColor="text1" w:themeTint="FF" w:themeShade="FF"/>
          <w:sz w:val="24"/>
          <w:szCs w:val="24"/>
        </w:rPr>
        <w:t xml:space="preserve"> of somatic sexologists</w:t>
      </w:r>
      <w:r w:rsidRPr="5B563377" w:rsidR="450FE310">
        <w:rPr>
          <w:rFonts w:ascii="Calibri" w:hAnsi="Calibri" w:eastAsia="Calibri" w:cs="Calibri"/>
          <w:color w:val="000000" w:themeColor="text1" w:themeTint="FF" w:themeShade="FF"/>
          <w:sz w:val="24"/>
          <w:szCs w:val="24"/>
        </w:rPr>
        <w:t xml:space="preserve"> as primary professional values</w:t>
      </w:r>
      <w:r w:rsidRPr="5B563377" w:rsidR="42B12C78">
        <w:rPr>
          <w:rFonts w:ascii="Calibri" w:hAnsi="Calibri" w:eastAsia="Calibri" w:cs="Calibri"/>
          <w:color w:val="000000" w:themeColor="text1" w:themeTint="FF" w:themeShade="FF"/>
          <w:sz w:val="24"/>
          <w:szCs w:val="24"/>
        </w:rPr>
        <w:t>.</w:t>
      </w:r>
      <w:r w:rsidRPr="5B563377" w:rsidR="7E3EB7B8">
        <w:rPr>
          <w:rFonts w:ascii="Calibri" w:hAnsi="Calibri" w:eastAsia="Calibri" w:cs="Calibri"/>
          <w:color w:val="000000" w:themeColor="text1" w:themeTint="FF" w:themeShade="FF"/>
          <w:sz w:val="24"/>
          <w:szCs w:val="24"/>
        </w:rPr>
        <w:t xml:space="preserve"> They </w:t>
      </w:r>
      <w:r w:rsidRPr="5B563377" w:rsidR="5FCA5E2A">
        <w:rPr>
          <w:rFonts w:ascii="Calibri" w:hAnsi="Calibri" w:eastAsia="Calibri" w:cs="Calibri"/>
          <w:color w:val="000000" w:themeColor="text1" w:themeTint="FF" w:themeShade="FF"/>
          <w:sz w:val="24"/>
          <w:szCs w:val="24"/>
        </w:rPr>
        <w:t>agreed with</w:t>
      </w:r>
      <w:r w:rsidRPr="5B563377" w:rsidR="0E5A6AAE">
        <w:rPr>
          <w:rFonts w:ascii="Calibri" w:hAnsi="Calibri" w:eastAsia="Calibri" w:cs="Calibri"/>
          <w:color w:val="000000" w:themeColor="text1" w:themeTint="FF" w:themeShade="FF"/>
          <w:sz w:val="24"/>
          <w:szCs w:val="24"/>
        </w:rPr>
        <w:t xml:space="preserve"> the statement by the A</w:t>
      </w:r>
      <w:r w:rsidRPr="5B563377" w:rsidR="02981557">
        <w:rPr>
          <w:rFonts w:ascii="Calibri" w:hAnsi="Calibri" w:eastAsia="Calibri" w:cs="Calibri"/>
          <w:color w:val="000000" w:themeColor="text1" w:themeTint="FF" w:themeShade="FF"/>
          <w:sz w:val="24"/>
          <w:szCs w:val="24"/>
        </w:rPr>
        <w:t xml:space="preserve">ssociation of </w:t>
      </w:r>
      <w:r w:rsidRPr="5B563377" w:rsidR="0E5A6AAE">
        <w:rPr>
          <w:rFonts w:ascii="Calibri" w:hAnsi="Calibri" w:eastAsia="Calibri" w:cs="Calibri"/>
          <w:color w:val="000000" w:themeColor="text1" w:themeTint="FF" w:themeShade="FF"/>
          <w:sz w:val="24"/>
          <w:szCs w:val="24"/>
        </w:rPr>
        <w:t xml:space="preserve">C</w:t>
      </w:r>
      <w:r w:rsidRPr="5B563377" w:rsidR="0D81511B">
        <w:rPr>
          <w:rFonts w:ascii="Calibri" w:hAnsi="Calibri" w:eastAsia="Calibri" w:cs="Calibri"/>
          <w:color w:val="000000" w:themeColor="text1" w:themeTint="FF" w:themeShade="FF"/>
          <w:sz w:val="24"/>
          <w:szCs w:val="24"/>
        </w:rPr>
        <w:t xml:space="preserve">ertified </w:t>
      </w:r>
      <w:r w:rsidRPr="5B563377" w:rsidR="0E5A6AAE">
        <w:rPr>
          <w:rFonts w:ascii="Calibri" w:hAnsi="Calibri" w:eastAsia="Calibri" w:cs="Calibri"/>
          <w:color w:val="000000" w:themeColor="text1" w:themeTint="FF" w:themeShade="FF"/>
          <w:sz w:val="24"/>
          <w:szCs w:val="24"/>
        </w:rPr>
        <w:t xml:space="preserve">S</w:t>
      </w:r>
      <w:r w:rsidRPr="5B563377" w:rsidR="0C94CE85">
        <w:rPr>
          <w:rFonts w:ascii="Calibri" w:hAnsi="Calibri" w:eastAsia="Calibri" w:cs="Calibri"/>
          <w:color w:val="000000" w:themeColor="text1" w:themeTint="FF" w:themeShade="FF"/>
          <w:sz w:val="24"/>
          <w:szCs w:val="24"/>
        </w:rPr>
        <w:t xml:space="preserve">exological </w:t>
      </w:r>
      <w:r w:rsidRPr="5B563377" w:rsidR="0E5A6AAE">
        <w:rPr>
          <w:rFonts w:ascii="Calibri" w:hAnsi="Calibri" w:eastAsia="Calibri" w:cs="Calibri"/>
          <w:color w:val="000000" w:themeColor="text1" w:themeTint="FF" w:themeShade="FF"/>
          <w:sz w:val="24"/>
          <w:szCs w:val="24"/>
        </w:rPr>
        <w:t xml:space="preserve">B</w:t>
      </w:r>
      <w:r w:rsidRPr="5B563377" w:rsidR="5DFB1CAB">
        <w:rPr>
          <w:rFonts w:ascii="Calibri" w:hAnsi="Calibri" w:eastAsia="Calibri" w:cs="Calibri"/>
          <w:color w:val="000000" w:themeColor="text1" w:themeTint="FF" w:themeShade="FF"/>
          <w:sz w:val="24"/>
          <w:szCs w:val="24"/>
        </w:rPr>
        <w:t xml:space="preserve">odyworkers</w:t>
      </w:r>
      <w:r w:rsidRPr="5B563377" w:rsidR="0E5A6AAE">
        <w:rPr>
          <w:rFonts w:ascii="Calibri" w:hAnsi="Calibri" w:eastAsia="Calibri" w:cs="Calibri"/>
          <w:color w:val="000000" w:themeColor="text1" w:themeTint="FF" w:themeShade="FF"/>
          <w:sz w:val="24"/>
          <w:szCs w:val="24"/>
        </w:rPr>
        <w:t xml:space="preserve"> that 'authentic intimacy' is shared with their clients</w:t>
      </w:r>
      <w:r w:rsidRPr="5B563377" w:rsidR="7054D9C9">
        <w:rPr>
          <w:rFonts w:ascii="Calibri" w:hAnsi="Calibri" w:eastAsia="Calibri" w:cs="Calibri"/>
          <w:color w:val="000000" w:themeColor="text1" w:themeTint="FF" w:themeShade="FF"/>
          <w:sz w:val="24"/>
          <w:szCs w:val="24"/>
        </w:rPr>
        <w:t xml:space="preserve"> during </w:t>
      </w:r>
      <w:r w:rsidRPr="5B563377" w:rsidR="14511449">
        <w:rPr>
          <w:rFonts w:ascii="Calibri" w:hAnsi="Calibri" w:eastAsia="Calibri" w:cs="Calibri"/>
          <w:color w:val="000000" w:themeColor="text1" w:themeTint="FF" w:themeShade="FF"/>
          <w:sz w:val="24"/>
          <w:szCs w:val="24"/>
        </w:rPr>
        <w:t>sessions but</w:t>
      </w:r>
      <w:r w:rsidRPr="5B563377" w:rsidR="0E5A6AAE">
        <w:rPr>
          <w:rFonts w:ascii="Calibri" w:hAnsi="Calibri" w:eastAsia="Calibri" w:cs="Calibri"/>
          <w:color w:val="000000" w:themeColor="text1" w:themeTint="FF" w:themeShade="FF"/>
          <w:sz w:val="24"/>
          <w:szCs w:val="24"/>
        </w:rPr>
        <w:t xml:space="preserve"> felt </w:t>
      </w:r>
      <w:r w:rsidRPr="5B563377" w:rsidR="75B62739">
        <w:rPr>
          <w:rFonts w:ascii="Calibri" w:hAnsi="Calibri" w:eastAsia="Calibri" w:cs="Calibri"/>
          <w:color w:val="000000" w:themeColor="text1" w:themeTint="FF" w:themeShade="FF"/>
          <w:sz w:val="24"/>
          <w:szCs w:val="24"/>
        </w:rPr>
        <w:t xml:space="preserve">that </w:t>
      </w:r>
      <w:r w:rsidRPr="5B563377" w:rsidR="29B93095">
        <w:rPr>
          <w:rFonts w:ascii="Calibri" w:hAnsi="Calibri" w:eastAsia="Calibri" w:cs="Calibri"/>
          <w:color w:val="000000" w:themeColor="text1" w:themeTint="FF" w:themeShade="FF"/>
          <w:sz w:val="24"/>
          <w:szCs w:val="24"/>
        </w:rPr>
        <w:t xml:space="preserve">somatic sexological </w:t>
      </w:r>
      <w:r w:rsidRPr="5B563377" w:rsidR="29B93095">
        <w:rPr>
          <w:rFonts w:ascii="Calibri" w:hAnsi="Calibri" w:eastAsia="Calibri" w:cs="Calibri"/>
          <w:color w:val="000000" w:themeColor="text1" w:themeTint="FF" w:themeShade="FF"/>
          <w:sz w:val="24"/>
          <w:szCs w:val="24"/>
        </w:rPr>
        <w:t>training</w:t>
      </w:r>
      <w:r w:rsidRPr="5B563377" w:rsidR="08B7A43B">
        <w:rPr>
          <w:rFonts w:ascii="Calibri" w:hAnsi="Calibri" w:eastAsia="Calibri" w:cs="Calibri"/>
          <w:color w:val="000000" w:themeColor="text1" w:themeTint="FF" w:themeShade="FF"/>
          <w:sz w:val="24"/>
          <w:szCs w:val="24"/>
        </w:rPr>
        <w:t xml:space="preserve"> prepared them insufficiently for the actual complexities of</w:t>
      </w:r>
      <w:r w:rsidRPr="5B563377" w:rsidR="3E94FE05">
        <w:rPr>
          <w:rFonts w:ascii="Calibri" w:hAnsi="Calibri" w:eastAsia="Calibri" w:cs="Calibri"/>
          <w:color w:val="000000" w:themeColor="text1" w:themeTint="FF" w:themeShade="FF"/>
          <w:sz w:val="24"/>
          <w:szCs w:val="24"/>
        </w:rPr>
        <w:t xml:space="preserve"> an</w:t>
      </w:r>
      <w:r w:rsidRPr="5B563377" w:rsidR="08B7A43B">
        <w:rPr>
          <w:rFonts w:ascii="Calibri" w:hAnsi="Calibri" w:eastAsia="Calibri" w:cs="Calibri"/>
          <w:color w:val="000000" w:themeColor="text1" w:themeTint="FF" w:themeShade="FF"/>
          <w:sz w:val="24"/>
          <w:szCs w:val="24"/>
        </w:rPr>
        <w:t xml:space="preserve"> </w:t>
      </w:r>
      <w:r w:rsidRPr="5B563377" w:rsidR="08B7A43B">
        <w:rPr>
          <w:rFonts w:ascii="Calibri" w:hAnsi="Calibri" w:eastAsia="Calibri" w:cs="Calibri"/>
          <w:color w:val="000000" w:themeColor="text1" w:themeTint="FF" w:themeShade="FF"/>
          <w:sz w:val="24"/>
          <w:szCs w:val="24"/>
        </w:rPr>
        <w:t xml:space="preserve">authentic intimacy</w:t>
      </w:r>
      <w:r w:rsidRPr="5B563377" w:rsidR="5E43F6B3">
        <w:rPr>
          <w:rFonts w:ascii="Calibri" w:hAnsi="Calibri" w:eastAsia="Calibri" w:cs="Calibri"/>
          <w:color w:val="000000" w:themeColor="text1" w:themeTint="FF" w:themeShade="FF"/>
          <w:sz w:val="24"/>
          <w:szCs w:val="24"/>
        </w:rPr>
        <w:t xml:space="preserve"> that is fully eco-</w:t>
      </w:r>
      <w:r w:rsidRPr="5B563377" w:rsidR="5E43F6B3">
        <w:rPr>
          <w:rFonts w:ascii="Calibri" w:hAnsi="Calibri" w:eastAsia="Calibri" w:cs="Calibri"/>
          <w:color w:val="000000" w:themeColor="text1" w:themeTint="FF" w:themeShade="FF"/>
          <w:sz w:val="24"/>
          <w:szCs w:val="24"/>
        </w:rPr>
        <w:t xml:space="preserve">spiritually-somatic</w:t>
      </w:r>
      <w:r w:rsidRPr="5B563377" w:rsidR="08B7A43B">
        <w:rPr>
          <w:rFonts w:ascii="Calibri" w:hAnsi="Calibri" w:eastAsia="Calibri" w:cs="Calibri"/>
          <w:color w:val="000000" w:themeColor="text1" w:themeTint="FF" w:themeShade="FF"/>
          <w:sz w:val="24"/>
          <w:szCs w:val="24"/>
        </w:rPr>
        <w:t xml:space="preserve">.</w:t>
      </w:r>
      <w:r w:rsidRPr="5B563377" w:rsidR="2E75F018">
        <w:rPr>
          <w:rFonts w:ascii="Calibri" w:hAnsi="Calibri" w:eastAsia="Calibri" w:cs="Calibri"/>
          <w:color w:val="000000" w:themeColor="text1" w:themeTint="FF" w:themeShade="FF"/>
          <w:sz w:val="24"/>
          <w:szCs w:val="24"/>
        </w:rPr>
        <w:t xml:space="preserve"> </w:t>
      </w:r>
      <w:r w:rsidRPr="145D01AF" w:rsidR="6FCD3D0C">
        <w:rPr>
          <w:rFonts w:ascii="Calibri" w:hAnsi="Calibri" w:eastAsia="Calibri" w:cs="Calibri"/>
          <w:color w:val="000000" w:themeColor="text1"/>
          <w:sz w:val="24"/>
          <w:szCs w:val="24"/>
        </w:rPr>
        <w:t>Current research revealed that l</w:t>
      </w:r>
      <w:r w:rsidRPr="145D01AF" w:rsidR="5B986955">
        <w:rPr>
          <w:rFonts w:ascii="Calibri" w:hAnsi="Calibri" w:eastAsia="Calibri" w:cs="Calibri"/>
          <w:color w:val="000000" w:themeColor="text1"/>
          <w:sz w:val="24"/>
          <w:szCs w:val="24"/>
        </w:rPr>
        <w:t xml:space="preserve">ove and </w:t>
      </w:r>
      <w:r w:rsidRPr="145D01AF" w:rsidR="4E770469">
        <w:rPr>
          <w:rFonts w:ascii="Calibri" w:hAnsi="Calibri" w:eastAsia="Calibri" w:cs="Calibri"/>
          <w:color w:val="000000" w:themeColor="text1"/>
          <w:sz w:val="24"/>
          <w:szCs w:val="24"/>
        </w:rPr>
        <w:t>pleasure</w:t>
      </w:r>
      <w:r w:rsidRPr="145D01AF" w:rsidR="5B986955">
        <w:rPr>
          <w:rFonts w:ascii="Calibri" w:hAnsi="Calibri" w:eastAsia="Calibri" w:cs="Calibri"/>
          <w:color w:val="000000" w:themeColor="text1"/>
          <w:sz w:val="24"/>
          <w:szCs w:val="24"/>
        </w:rPr>
        <w:t xml:space="preserve"> are unique values in modern professional therapies</w:t>
      </w:r>
      <w:r w:rsidRPr="145D01AF" w:rsidR="1C3EECBF">
        <w:rPr>
          <w:rFonts w:ascii="Calibri" w:hAnsi="Calibri" w:eastAsia="Calibri" w:cs="Calibri"/>
          <w:color w:val="000000" w:themeColor="text1"/>
          <w:sz w:val="24"/>
          <w:szCs w:val="24"/>
        </w:rPr>
        <w:t xml:space="preserve"> and </w:t>
      </w:r>
      <w:r w:rsidRPr="145D01AF" w:rsidR="4B81E359">
        <w:rPr>
          <w:rFonts w:ascii="Calibri" w:hAnsi="Calibri" w:eastAsia="Calibri" w:cs="Calibri"/>
          <w:color w:val="000000" w:themeColor="text1"/>
          <w:sz w:val="24"/>
          <w:szCs w:val="24"/>
        </w:rPr>
        <w:t xml:space="preserve">according to one practitioner, </w:t>
      </w:r>
      <w:r w:rsidRPr="145D01AF" w:rsidR="622B89CF">
        <w:rPr>
          <w:rFonts w:ascii="Calibri" w:hAnsi="Calibri" w:eastAsia="Calibri" w:cs="Calibri"/>
          <w:color w:val="000000" w:themeColor="text1"/>
          <w:sz w:val="24"/>
          <w:szCs w:val="24"/>
        </w:rPr>
        <w:t>require</w:t>
      </w:r>
      <w:r w:rsidRPr="145D01AF" w:rsidR="1C3EECBF">
        <w:rPr>
          <w:rFonts w:ascii="Calibri" w:hAnsi="Calibri" w:eastAsia="Calibri" w:cs="Calibri"/>
          <w:color w:val="000000" w:themeColor="text1"/>
          <w:sz w:val="24"/>
          <w:szCs w:val="24"/>
        </w:rPr>
        <w:t xml:space="preserve"> ethical frameworks</w:t>
      </w:r>
      <w:r w:rsidRPr="145D01AF" w:rsidR="2935AF55">
        <w:rPr>
          <w:rFonts w:ascii="Calibri" w:hAnsi="Calibri" w:eastAsia="Calibri" w:cs="Calibri"/>
          <w:color w:val="000000" w:themeColor="text1"/>
          <w:sz w:val="24"/>
          <w:szCs w:val="24"/>
        </w:rPr>
        <w:t xml:space="preserve"> which</w:t>
      </w:r>
      <w:r w:rsidRPr="145D01AF" w:rsidR="579EDC2E">
        <w:rPr>
          <w:rFonts w:ascii="Calibri" w:hAnsi="Calibri" w:eastAsia="Calibri" w:cs="Calibri"/>
          <w:color w:val="000000" w:themeColor="text1"/>
          <w:sz w:val="24"/>
          <w:szCs w:val="24"/>
        </w:rPr>
        <w:t xml:space="preserve"> honor the 'authentic intimacy' shared between client and practitioner</w:t>
      </w:r>
      <w:r w:rsidRPr="145D01AF" w:rsidR="5961C693">
        <w:rPr>
          <w:rFonts w:ascii="Calibri" w:hAnsi="Calibri" w:eastAsia="Calibri" w:cs="Calibri"/>
          <w:color w:val="000000" w:themeColor="text1"/>
          <w:sz w:val="24"/>
          <w:szCs w:val="24"/>
        </w:rPr>
        <w:t xml:space="preserve"> </w:t>
      </w:r>
      <w:r w:rsidRPr="145D01AF" w:rsidR="18FA8305">
        <w:rPr>
          <w:rFonts w:ascii="Calibri" w:hAnsi="Calibri" w:eastAsia="Calibri" w:cs="Calibri"/>
          <w:color w:val="000000" w:themeColor="text1"/>
          <w:sz w:val="24"/>
          <w:szCs w:val="24"/>
        </w:rPr>
        <w:t>by being more</w:t>
      </w:r>
      <w:r w:rsidRPr="145D01AF" w:rsidR="5961C693">
        <w:rPr>
          <w:rFonts w:ascii="Calibri" w:hAnsi="Calibri" w:eastAsia="Calibri" w:cs="Calibri"/>
          <w:color w:val="000000" w:themeColor="text1"/>
          <w:sz w:val="24"/>
          <w:szCs w:val="24"/>
        </w:rPr>
        <w:t xml:space="preserve"> </w:t>
      </w:r>
      <w:r w:rsidRPr="145D01AF" w:rsidR="1C3EECBF">
        <w:rPr>
          <w:rFonts w:ascii="Calibri" w:hAnsi="Calibri" w:eastAsia="Calibri" w:cs="Calibri"/>
          <w:color w:val="000000" w:themeColor="text1"/>
          <w:sz w:val="24"/>
          <w:szCs w:val="24"/>
        </w:rPr>
        <w:t>'</w:t>
      </w:r>
      <w:r w:rsidRPr="145D01AF" w:rsidR="69E6F03E">
        <w:rPr>
          <w:rFonts w:ascii="Calibri" w:hAnsi="Calibri" w:eastAsia="Calibri" w:cs="Calibri"/>
          <w:color w:val="000000" w:themeColor="text1"/>
          <w:sz w:val="24"/>
          <w:szCs w:val="24"/>
        </w:rPr>
        <w:t>reverent</w:t>
      </w:r>
      <w:r w:rsidRPr="145D01AF" w:rsidR="1C3EECBF">
        <w:rPr>
          <w:rFonts w:ascii="Calibri" w:hAnsi="Calibri" w:eastAsia="Calibri" w:cs="Calibri"/>
          <w:color w:val="000000" w:themeColor="text1"/>
          <w:sz w:val="24"/>
          <w:szCs w:val="24"/>
        </w:rPr>
        <w:t xml:space="preserve"> and relational'</w:t>
      </w:r>
      <w:r w:rsidRPr="145D01AF" w:rsidR="04B0519C">
        <w:rPr>
          <w:rFonts w:ascii="Calibri" w:hAnsi="Calibri" w:eastAsia="Calibri" w:cs="Calibri"/>
          <w:color w:val="000000" w:themeColor="text1"/>
          <w:sz w:val="24"/>
          <w:szCs w:val="24"/>
        </w:rPr>
        <w:t xml:space="preserve"> than standard codes of ethics often aspire for</w:t>
      </w:r>
      <w:r w:rsidRPr="145D01AF" w:rsidR="1C3EECBF">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174"/>
      </w:r>
      <w:r w:rsidRPr="145D01AF" w:rsidR="60AC7DE5">
        <w:rPr>
          <w:rFonts w:ascii="Calibri" w:hAnsi="Calibri" w:eastAsia="Calibri" w:cs="Calibri"/>
          <w:color w:val="000000" w:themeColor="text1"/>
          <w:sz w:val="24"/>
          <w:szCs w:val="24"/>
        </w:rPr>
        <w:t xml:space="preserve"> </w:t>
      </w:r>
      <w:r w:rsidRPr="145D01AF" w:rsidR="176FDFDA">
        <w:rPr>
          <w:rFonts w:ascii="Calibri" w:hAnsi="Calibri" w:eastAsia="Calibri" w:cs="Calibri"/>
          <w:color w:val="000000" w:themeColor="text1"/>
          <w:sz w:val="24"/>
          <w:szCs w:val="24"/>
        </w:rPr>
        <w:t xml:space="preserve">Practitioners understood the nature of their primary practices of somatic attunement, ecological co-regulation, breathwork and touch to be deeply </w:t>
      </w:r>
      <w:r w:rsidRPr="145D01AF" w:rsidR="4DE097D2">
        <w:rPr>
          <w:rFonts w:ascii="Calibri" w:hAnsi="Calibri" w:eastAsia="Calibri" w:cs="Calibri"/>
          <w:color w:val="000000" w:themeColor="text1"/>
          <w:sz w:val="24"/>
          <w:szCs w:val="24"/>
        </w:rPr>
        <w:t>effective</w:t>
      </w:r>
      <w:r w:rsidRPr="145D01AF" w:rsidR="33CE8D2D">
        <w:rPr>
          <w:rFonts w:ascii="Calibri" w:hAnsi="Calibri" w:eastAsia="Calibri" w:cs="Calibri"/>
          <w:color w:val="000000" w:themeColor="text1"/>
          <w:sz w:val="24"/>
          <w:szCs w:val="24"/>
        </w:rPr>
        <w:t xml:space="preserve">, </w:t>
      </w:r>
      <w:r w:rsidRPr="145D01AF" w:rsidR="176FDFDA">
        <w:rPr>
          <w:rFonts w:ascii="Calibri" w:hAnsi="Calibri" w:eastAsia="Calibri" w:cs="Calibri"/>
          <w:color w:val="000000" w:themeColor="text1"/>
          <w:sz w:val="24"/>
          <w:szCs w:val="24"/>
        </w:rPr>
        <w:t>intimate</w:t>
      </w:r>
      <w:r w:rsidRPr="145D01AF" w:rsidR="7552C2C4">
        <w:rPr>
          <w:rFonts w:ascii="Calibri" w:hAnsi="Calibri" w:eastAsia="Calibri" w:cs="Calibri"/>
          <w:color w:val="000000" w:themeColor="text1"/>
          <w:sz w:val="24"/>
          <w:szCs w:val="24"/>
        </w:rPr>
        <w:t xml:space="preserve">, spiritually, ecologically, inter and intra-personally. </w:t>
      </w:r>
      <w:r w:rsidRPr="145D01AF" w:rsidR="18C20DFE">
        <w:rPr>
          <w:rFonts w:ascii="Calibri" w:hAnsi="Calibri" w:eastAsia="Calibri" w:cs="Calibri"/>
          <w:color w:val="000000" w:themeColor="text1"/>
          <w:sz w:val="24"/>
          <w:szCs w:val="24"/>
        </w:rPr>
        <w:t xml:space="preserve">As somatic ecologists, they affirmed the wisdom of </w:t>
      </w:r>
      <w:r w:rsidRPr="145D01AF" w:rsidR="741895CD">
        <w:rPr>
          <w:rFonts w:ascii="Calibri" w:hAnsi="Calibri" w:eastAsia="Calibri" w:cs="Calibri"/>
          <w:color w:val="000000" w:themeColor="text1"/>
          <w:sz w:val="24"/>
          <w:szCs w:val="24"/>
        </w:rPr>
        <w:t>'</w:t>
      </w:r>
      <w:r w:rsidRPr="145D01AF" w:rsidR="18C20DFE">
        <w:rPr>
          <w:rFonts w:ascii="Calibri" w:hAnsi="Calibri" w:eastAsia="Calibri" w:cs="Calibri"/>
          <w:color w:val="000000" w:themeColor="text1"/>
          <w:sz w:val="24"/>
          <w:szCs w:val="24"/>
        </w:rPr>
        <w:t>the body</w:t>
      </w:r>
      <w:r w:rsidRPr="145D01AF" w:rsidR="577F5CEA">
        <w:rPr>
          <w:rFonts w:ascii="Calibri" w:hAnsi="Calibri" w:eastAsia="Calibri" w:cs="Calibri"/>
          <w:color w:val="000000" w:themeColor="text1"/>
          <w:sz w:val="24"/>
          <w:szCs w:val="24"/>
        </w:rPr>
        <w:t xml:space="preserve"> as</w:t>
      </w:r>
      <w:r w:rsidRPr="145D01AF" w:rsidR="73975C3E">
        <w:rPr>
          <w:rFonts w:ascii="Calibri" w:hAnsi="Calibri" w:eastAsia="Calibri" w:cs="Calibri"/>
          <w:color w:val="000000" w:themeColor="text1"/>
          <w:sz w:val="24"/>
          <w:szCs w:val="24"/>
        </w:rPr>
        <w:t xml:space="preserve"> a critical site for investigation' which may provide deep insight</w:t>
      </w:r>
      <w:r w:rsidRPr="145D01AF" w:rsidR="2B3DE0A0">
        <w:rPr>
          <w:rFonts w:ascii="Calibri" w:hAnsi="Calibri" w:eastAsia="Calibri" w:cs="Calibri"/>
          <w:color w:val="000000" w:themeColor="text1"/>
          <w:sz w:val="24"/>
          <w:szCs w:val="24"/>
        </w:rPr>
        <w:t xml:space="preserve">, </w:t>
      </w:r>
      <w:r w:rsidRPr="145D01AF" w:rsidR="73975C3E">
        <w:rPr>
          <w:rFonts w:ascii="Calibri" w:hAnsi="Calibri" w:eastAsia="Calibri" w:cs="Calibri"/>
          <w:color w:val="000000" w:themeColor="text1"/>
          <w:sz w:val="24"/>
          <w:szCs w:val="24"/>
        </w:rPr>
        <w:t>inspiration</w:t>
      </w:r>
      <w:r w:rsidRPr="145D01AF" w:rsidR="39BC001B">
        <w:rPr>
          <w:rFonts w:ascii="Calibri" w:hAnsi="Calibri" w:eastAsia="Calibri" w:cs="Calibri"/>
          <w:color w:val="000000" w:themeColor="text1"/>
          <w:sz w:val="24"/>
          <w:szCs w:val="24"/>
        </w:rPr>
        <w:t>, and implications</w:t>
      </w:r>
      <w:r w:rsidRPr="145D01AF" w:rsidR="73975C3E">
        <w:rPr>
          <w:rFonts w:ascii="Calibri" w:hAnsi="Calibri" w:eastAsia="Calibri" w:cs="Calibri"/>
          <w:color w:val="000000" w:themeColor="text1"/>
          <w:sz w:val="24"/>
          <w:szCs w:val="24"/>
        </w:rPr>
        <w:t xml:space="preserve"> for engaging ethically and </w:t>
      </w:r>
      <w:bookmarkStart w:name="_Int_4pU5jC1A" w:id="927697083"/>
      <w:r w:rsidRPr="145D01AF" w:rsidR="73975C3E">
        <w:rPr>
          <w:rFonts w:ascii="Calibri" w:hAnsi="Calibri" w:eastAsia="Calibri" w:cs="Calibri"/>
          <w:color w:val="000000" w:themeColor="text1"/>
          <w:sz w:val="24"/>
          <w:szCs w:val="24"/>
        </w:rPr>
        <w:t xml:space="preserve">practically with</w:t>
      </w:r>
      <w:bookmarkEnd w:id="927697083"/>
      <w:r w:rsidRPr="145D01AF" w:rsidR="73975C3E">
        <w:rPr>
          <w:rFonts w:ascii="Calibri" w:hAnsi="Calibri" w:eastAsia="Calibri" w:cs="Calibri"/>
          <w:color w:val="000000" w:themeColor="text1"/>
          <w:sz w:val="24"/>
          <w:szCs w:val="24"/>
        </w:rPr>
        <w:t xml:space="preserve"> current environmental</w:t>
      </w:r>
      <w:r w:rsidRPr="145D01AF" w:rsidR="255101AA">
        <w:rPr>
          <w:rFonts w:ascii="Calibri" w:hAnsi="Calibri" w:eastAsia="Calibri" w:cs="Calibri"/>
          <w:color w:val="000000" w:themeColor="text1"/>
          <w:sz w:val="24"/>
          <w:szCs w:val="24"/>
        </w:rPr>
        <w:t xml:space="preserve"> issues.</w:t>
      </w:r>
      <w:r w:rsidRPr="145D01AF" w:rsidR="005701CC">
        <w:rPr>
          <w:rStyle w:val="FootnoteReference"/>
          <w:rFonts w:ascii="Calibri" w:hAnsi="Calibri" w:eastAsia="Calibri" w:cs="Calibri"/>
          <w:color w:val="000000" w:themeColor="text1"/>
          <w:sz w:val="24"/>
          <w:szCs w:val="24"/>
        </w:rPr>
        <w:footnoteReference w:id="175"/>
      </w:r>
    </w:p>
    <w:p w:rsidR="00FA4E6A" w:rsidP="39C99CA7" w:rsidRDefault="35154CF0" w14:paraId="3DC65C91" w14:textId="3BBC7631">
      <w:pPr>
        <w:spacing w:line="240" w:lineRule="auto"/>
        <w:rPr>
          <w:rFonts w:ascii="Calibri" w:hAnsi="Calibri" w:eastAsia="Calibri" w:cs="Calibri"/>
          <w:color w:val="000000" w:themeColor="text1"/>
          <w:sz w:val="24"/>
          <w:szCs w:val="24"/>
        </w:rPr>
      </w:pPr>
      <w:r w:rsidRPr="48546923" w:rsidR="061B0444">
        <w:rPr>
          <w:rFonts w:ascii="Calibri" w:hAnsi="Calibri" w:eastAsia="Calibri" w:cs="Calibri"/>
          <w:color w:val="000000" w:themeColor="text1" w:themeTint="FF" w:themeShade="FF"/>
          <w:sz w:val="24"/>
          <w:szCs w:val="24"/>
        </w:rPr>
        <w:t>P</w:t>
      </w:r>
      <w:r w:rsidRPr="48546923" w:rsidR="452EE809">
        <w:rPr>
          <w:rFonts w:ascii="Calibri" w:hAnsi="Calibri" w:eastAsia="Calibri" w:cs="Calibri"/>
          <w:color w:val="000000" w:themeColor="text1" w:themeTint="FF" w:themeShade="FF"/>
          <w:sz w:val="24"/>
          <w:szCs w:val="24"/>
        </w:rPr>
        <w:t xml:space="preserve">ractitioners </w:t>
      </w:r>
      <w:bookmarkStart w:name="_Int_1czjHxk0" w:id="1599672790"/>
      <w:r w:rsidRPr="48546923" w:rsidR="3DE10208">
        <w:rPr>
          <w:rFonts w:ascii="Calibri" w:hAnsi="Calibri" w:eastAsia="Calibri" w:cs="Calibri"/>
          <w:color w:val="000000" w:themeColor="text1" w:themeTint="FF" w:themeShade="FF"/>
          <w:sz w:val="24"/>
          <w:szCs w:val="24"/>
        </w:rPr>
        <w:t>largely agreed</w:t>
      </w:r>
      <w:bookmarkEnd w:id="1599672790"/>
      <w:r w:rsidRPr="48546923" w:rsidR="3DE10208">
        <w:rPr>
          <w:rFonts w:ascii="Calibri" w:hAnsi="Calibri" w:eastAsia="Calibri" w:cs="Calibri"/>
          <w:color w:val="000000" w:themeColor="text1" w:themeTint="FF" w:themeShade="FF"/>
          <w:sz w:val="24"/>
          <w:szCs w:val="24"/>
        </w:rPr>
        <w:t xml:space="preserve"> with ancient and modern knowing</w:t>
      </w:r>
      <w:r w:rsidRPr="48546923" w:rsidR="452EE809">
        <w:rPr>
          <w:rFonts w:ascii="Calibri" w:hAnsi="Calibri" w:eastAsia="Calibri" w:cs="Calibri"/>
          <w:color w:val="000000" w:themeColor="text1" w:themeTint="FF" w:themeShade="FF"/>
          <w:sz w:val="24"/>
          <w:szCs w:val="24"/>
        </w:rPr>
        <w:t xml:space="preserve"> </w:t>
      </w:r>
      <w:r w:rsidRPr="48546923" w:rsidR="0EC64FB5">
        <w:rPr>
          <w:rFonts w:ascii="Calibri" w:hAnsi="Calibri" w:eastAsia="Calibri" w:cs="Calibri"/>
          <w:color w:val="000000" w:themeColor="text1" w:themeTint="FF" w:themeShade="FF"/>
          <w:sz w:val="24"/>
          <w:szCs w:val="24"/>
        </w:rPr>
        <w:t>which</w:t>
      </w:r>
      <w:r w:rsidRPr="48546923" w:rsidR="44F43714">
        <w:rPr>
          <w:rFonts w:ascii="Calibri" w:hAnsi="Calibri" w:eastAsia="Calibri" w:cs="Calibri"/>
          <w:color w:val="000000" w:themeColor="text1" w:themeTint="FF" w:themeShade="FF"/>
          <w:sz w:val="24"/>
          <w:szCs w:val="24"/>
        </w:rPr>
        <w:t xml:space="preserve"> adversely correlate</w:t>
      </w:r>
      <w:r w:rsidRPr="48546923" w:rsidR="083E0F0B">
        <w:rPr>
          <w:rFonts w:ascii="Calibri" w:hAnsi="Calibri" w:eastAsia="Calibri" w:cs="Calibri"/>
          <w:color w:val="000000" w:themeColor="text1" w:themeTint="FF" w:themeShade="FF"/>
          <w:sz w:val="24"/>
          <w:szCs w:val="24"/>
        </w:rPr>
        <w:t>s</w:t>
      </w:r>
      <w:r w:rsidRPr="48546923" w:rsidR="452EE809">
        <w:rPr>
          <w:rFonts w:ascii="Calibri" w:hAnsi="Calibri" w:eastAsia="Calibri" w:cs="Calibri"/>
          <w:color w:val="000000" w:themeColor="text1" w:themeTint="FF" w:themeShade="FF"/>
          <w:sz w:val="24"/>
          <w:szCs w:val="24"/>
        </w:rPr>
        <w:t xml:space="preserve"> ecological grief and climate trauma </w:t>
      </w:r>
      <w:r w:rsidRPr="48546923" w:rsidR="5574D31C">
        <w:rPr>
          <w:rFonts w:ascii="Calibri" w:hAnsi="Calibri" w:eastAsia="Calibri" w:cs="Calibri"/>
          <w:color w:val="000000" w:themeColor="text1" w:themeTint="FF" w:themeShade="FF"/>
          <w:sz w:val="24"/>
          <w:szCs w:val="24"/>
        </w:rPr>
        <w:t>with</w:t>
      </w:r>
      <w:r w:rsidRPr="48546923" w:rsidR="452EE809">
        <w:rPr>
          <w:rFonts w:ascii="Calibri" w:hAnsi="Calibri" w:eastAsia="Calibri" w:cs="Calibri"/>
          <w:color w:val="000000" w:themeColor="text1" w:themeTint="FF" w:themeShade="FF"/>
          <w:sz w:val="24"/>
          <w:szCs w:val="24"/>
        </w:rPr>
        <w:t xml:space="preserve"> human sexua</w:t>
      </w:r>
      <w:r w:rsidRPr="48546923" w:rsidR="4A54F0ED">
        <w:rPr>
          <w:rFonts w:ascii="Calibri" w:hAnsi="Calibri" w:eastAsia="Calibri" w:cs="Calibri"/>
          <w:color w:val="000000" w:themeColor="text1" w:themeTint="FF" w:themeShade="FF"/>
          <w:sz w:val="24"/>
          <w:szCs w:val="24"/>
        </w:rPr>
        <w:t>lity and most affirm that these were issues faced by clients in their professional practi</w:t>
      </w:r>
      <w:r w:rsidRPr="48546923" w:rsidR="0B490B48">
        <w:rPr>
          <w:rFonts w:ascii="Calibri" w:hAnsi="Calibri" w:eastAsia="Calibri" w:cs="Calibri"/>
          <w:color w:val="000000" w:themeColor="text1" w:themeTint="FF" w:themeShade="FF"/>
          <w:sz w:val="24"/>
          <w:szCs w:val="24"/>
        </w:rPr>
        <w:t xml:space="preserve">ces. These findings </w:t>
      </w:r>
      <w:r w:rsidRPr="48546923" w:rsidR="0B490B48">
        <w:rPr>
          <w:rFonts w:ascii="Calibri" w:hAnsi="Calibri" w:eastAsia="Calibri" w:cs="Calibri"/>
          <w:color w:val="000000" w:themeColor="text1" w:themeTint="FF" w:themeShade="FF"/>
          <w:sz w:val="24"/>
          <w:szCs w:val="24"/>
        </w:rPr>
        <w:t>represent</w:t>
      </w:r>
      <w:r w:rsidRPr="48546923" w:rsidR="0B490B48">
        <w:rPr>
          <w:rFonts w:ascii="Calibri" w:hAnsi="Calibri" w:eastAsia="Calibri" w:cs="Calibri"/>
          <w:color w:val="000000" w:themeColor="text1" w:themeTint="FF" w:themeShade="FF"/>
          <w:sz w:val="24"/>
          <w:szCs w:val="24"/>
        </w:rPr>
        <w:t xml:space="preserve"> new insights into the </w:t>
      </w:r>
      <w:r w:rsidRPr="48546923" w:rsidR="4DAD28C5">
        <w:rPr>
          <w:rFonts w:ascii="Calibri" w:hAnsi="Calibri" w:eastAsia="Calibri" w:cs="Calibri"/>
          <w:color w:val="000000" w:themeColor="text1" w:themeTint="FF" w:themeShade="FF"/>
          <w:sz w:val="24"/>
          <w:szCs w:val="24"/>
        </w:rPr>
        <w:t>possible scopes of practice and 'common reasons' people seek somatic sexology as</w:t>
      </w:r>
      <w:r w:rsidRPr="48546923" w:rsidR="0B490B48">
        <w:rPr>
          <w:rFonts w:ascii="Calibri" w:hAnsi="Calibri" w:eastAsia="Calibri" w:cs="Calibri"/>
          <w:color w:val="000000" w:themeColor="text1" w:themeTint="FF" w:themeShade="FF"/>
          <w:sz w:val="24"/>
          <w:szCs w:val="24"/>
        </w:rPr>
        <w:t xml:space="preserve"> defined by the ASCB</w:t>
      </w:r>
      <w:r w:rsidRPr="48546923" w:rsidR="37B059B8">
        <w:rPr>
          <w:rFonts w:ascii="Calibri" w:hAnsi="Calibri" w:eastAsia="Calibri" w:cs="Calibri"/>
          <w:color w:val="000000" w:themeColor="text1" w:themeTint="FF" w:themeShade="FF"/>
          <w:sz w:val="24"/>
          <w:szCs w:val="24"/>
        </w:rPr>
        <w:t xml:space="preserve">. If severed relationship to land and spirit is </w:t>
      </w:r>
      <w:r w:rsidRPr="48546923" w:rsidR="7F08F21D">
        <w:rPr>
          <w:rFonts w:ascii="Calibri" w:hAnsi="Calibri" w:eastAsia="Calibri" w:cs="Calibri"/>
          <w:color w:val="000000" w:themeColor="text1" w:themeTint="FF" w:themeShade="FF"/>
          <w:sz w:val="24"/>
          <w:szCs w:val="24"/>
        </w:rPr>
        <w:t>at one</w:t>
      </w:r>
      <w:r w:rsidRPr="48546923" w:rsidR="37B059B8">
        <w:rPr>
          <w:rFonts w:ascii="Calibri" w:hAnsi="Calibri" w:eastAsia="Calibri" w:cs="Calibri"/>
          <w:color w:val="000000" w:themeColor="text1" w:themeTint="FF" w:themeShade="FF"/>
          <w:sz w:val="24"/>
          <w:szCs w:val="24"/>
        </w:rPr>
        <w:t xml:space="preserve"> root of modern sexual dis-ease, dis</w:t>
      </w:r>
      <w:r w:rsidRPr="48546923" w:rsidR="5DDD306A">
        <w:rPr>
          <w:rFonts w:ascii="Calibri" w:hAnsi="Calibri" w:eastAsia="Calibri" w:cs="Calibri"/>
          <w:color w:val="000000" w:themeColor="text1" w:themeTint="FF" w:themeShade="FF"/>
          <w:sz w:val="24"/>
          <w:szCs w:val="24"/>
        </w:rPr>
        <w:t xml:space="preserve">-function and </w:t>
      </w:r>
      <w:r w:rsidRPr="48546923" w:rsidR="21B45D1A">
        <w:rPr>
          <w:rFonts w:ascii="Calibri" w:hAnsi="Calibri" w:eastAsia="Calibri" w:cs="Calibri"/>
          <w:color w:val="000000" w:themeColor="text1" w:themeTint="FF" w:themeShade="FF"/>
          <w:sz w:val="24"/>
          <w:szCs w:val="24"/>
        </w:rPr>
        <w:t xml:space="preserve">dissatisfaction as many practices here agreed, somatic sexological modalities are presented with an imperative and opportunity to </w:t>
      </w:r>
      <w:bookmarkStart w:name="_Int_ID75NRxn" w:id="816546318"/>
      <w:r w:rsidRPr="48546923" w:rsidR="21B45D1A">
        <w:rPr>
          <w:rFonts w:ascii="Calibri" w:hAnsi="Calibri" w:eastAsia="Calibri" w:cs="Calibri"/>
          <w:color w:val="000000" w:themeColor="text1" w:themeTint="FF" w:themeShade="FF"/>
          <w:sz w:val="24"/>
          <w:szCs w:val="24"/>
        </w:rPr>
        <w:t>once again evolve their practices</w:t>
      </w:r>
      <w:bookmarkEnd w:id="816546318"/>
      <w:r w:rsidRPr="48546923" w:rsidR="21B45D1A">
        <w:rPr>
          <w:rFonts w:ascii="Calibri" w:hAnsi="Calibri" w:eastAsia="Calibri" w:cs="Calibri"/>
          <w:color w:val="000000" w:themeColor="text1" w:themeTint="FF" w:themeShade="FF"/>
          <w:sz w:val="24"/>
          <w:szCs w:val="24"/>
        </w:rPr>
        <w:t xml:space="preserve"> </w:t>
      </w:r>
      <w:r w:rsidRPr="48546923" w:rsidR="195A21A1">
        <w:rPr>
          <w:rFonts w:ascii="Calibri" w:hAnsi="Calibri" w:eastAsia="Calibri" w:cs="Calibri"/>
          <w:color w:val="000000" w:themeColor="text1" w:themeTint="FF" w:themeShade="FF"/>
          <w:sz w:val="24"/>
          <w:szCs w:val="24"/>
        </w:rPr>
        <w:t xml:space="preserve">to be more congruent with the </w:t>
      </w:r>
      <w:r w:rsidRPr="48546923" w:rsidR="2D3C7A65">
        <w:rPr>
          <w:rFonts w:ascii="Calibri" w:hAnsi="Calibri" w:eastAsia="Calibri" w:cs="Calibri"/>
          <w:color w:val="000000" w:themeColor="text1" w:themeTint="FF" w:themeShade="FF"/>
          <w:sz w:val="24"/>
          <w:szCs w:val="24"/>
        </w:rPr>
        <w:t xml:space="preserve">latest understanding of how sexuality, ecology and spirituality are inter-influencing. </w:t>
      </w:r>
    </w:p>
    <w:p w:rsidR="00FA4E6A" w:rsidP="39C99CA7" w:rsidRDefault="02CFBEA6" w14:paraId="4B9DCC81" w14:textId="6534E50D">
      <w:pPr>
        <w:spacing w:line="240" w:lineRule="auto"/>
        <w:rPr>
          <w:rFonts w:ascii="Calibri" w:hAnsi="Calibri" w:eastAsia="Calibri" w:cs="Calibri"/>
          <w:color w:val="000000" w:themeColor="text1"/>
          <w:sz w:val="24"/>
          <w:szCs w:val="24"/>
        </w:rPr>
      </w:pPr>
      <w:r w:rsidRPr="48546923" w:rsidR="0BFFC2BC">
        <w:rPr>
          <w:rFonts w:ascii="Calibri" w:hAnsi="Calibri" w:eastAsia="Calibri" w:cs="Calibri"/>
          <w:color w:val="000000" w:themeColor="text1" w:themeTint="FF" w:themeShade="FF"/>
          <w:sz w:val="24"/>
          <w:szCs w:val="24"/>
        </w:rPr>
        <w:t>The most current research</w:t>
      </w:r>
      <w:r w:rsidRPr="48546923" w:rsidR="68D55102">
        <w:rPr>
          <w:rFonts w:ascii="Calibri" w:hAnsi="Calibri" w:eastAsia="Calibri" w:cs="Calibri"/>
          <w:color w:val="000000" w:themeColor="text1" w:themeTint="FF" w:themeShade="FF"/>
          <w:sz w:val="24"/>
          <w:szCs w:val="24"/>
        </w:rPr>
        <w:t xml:space="preserve"> </w:t>
      </w:r>
      <w:r w:rsidRPr="48546923" w:rsidR="16844000">
        <w:rPr>
          <w:rFonts w:ascii="Calibri" w:hAnsi="Calibri" w:eastAsia="Calibri" w:cs="Calibri"/>
          <w:color w:val="000000" w:themeColor="text1" w:themeTint="FF" w:themeShade="FF"/>
          <w:sz w:val="24"/>
          <w:szCs w:val="24"/>
        </w:rPr>
        <w:t>in somatic traumatology</w:t>
      </w:r>
      <w:r w:rsidRPr="48546923" w:rsidR="2A060EA0">
        <w:rPr>
          <w:rFonts w:ascii="Calibri" w:hAnsi="Calibri" w:eastAsia="Calibri" w:cs="Calibri"/>
          <w:color w:val="000000" w:themeColor="text1" w:themeTint="FF" w:themeShade="FF"/>
          <w:sz w:val="24"/>
          <w:szCs w:val="24"/>
        </w:rPr>
        <w:t xml:space="preserve"> based </w:t>
      </w:r>
      <w:bookmarkStart w:name="_Int_OP6oPPme" w:id="460156908"/>
      <w:r w:rsidRPr="48546923" w:rsidR="1AF8D93E">
        <w:rPr>
          <w:rFonts w:ascii="Calibri" w:hAnsi="Calibri" w:eastAsia="Calibri" w:cs="Calibri"/>
          <w:color w:val="000000" w:themeColor="text1" w:themeTint="FF" w:themeShade="FF"/>
          <w:sz w:val="24"/>
          <w:szCs w:val="24"/>
        </w:rPr>
        <w:t>in</w:t>
      </w:r>
      <w:bookmarkEnd w:id="460156908"/>
      <w:r w:rsidRPr="48546923" w:rsidR="2A060EA0">
        <w:rPr>
          <w:rFonts w:ascii="Calibri" w:hAnsi="Calibri" w:eastAsia="Calibri" w:cs="Calibri"/>
          <w:color w:val="000000" w:themeColor="text1" w:themeTint="FF" w:themeShade="FF"/>
          <w:sz w:val="24"/>
          <w:szCs w:val="24"/>
        </w:rPr>
        <w:t xml:space="preserve"> </w:t>
      </w:r>
      <w:r w:rsidRPr="48546923" w:rsidR="781217FD">
        <w:rPr>
          <w:rFonts w:ascii="Calibri" w:hAnsi="Calibri" w:eastAsia="Calibri" w:cs="Calibri"/>
          <w:color w:val="000000" w:themeColor="text1" w:themeTint="FF" w:themeShade="FF"/>
          <w:sz w:val="24"/>
          <w:szCs w:val="24"/>
        </w:rPr>
        <w:t>P</w:t>
      </w:r>
      <w:r w:rsidRPr="48546923" w:rsidR="2A060EA0">
        <w:rPr>
          <w:rFonts w:ascii="Calibri" w:hAnsi="Calibri" w:eastAsia="Calibri" w:cs="Calibri"/>
          <w:color w:val="000000" w:themeColor="text1" w:themeTint="FF" w:themeShade="FF"/>
          <w:sz w:val="24"/>
          <w:szCs w:val="24"/>
        </w:rPr>
        <w:t xml:space="preserve">olyvagal </w:t>
      </w:r>
      <w:r w:rsidRPr="48546923" w:rsidR="1D975335">
        <w:rPr>
          <w:rFonts w:ascii="Calibri" w:hAnsi="Calibri" w:eastAsia="Calibri" w:cs="Calibri"/>
          <w:color w:val="000000" w:themeColor="text1" w:themeTint="FF" w:themeShade="FF"/>
          <w:sz w:val="24"/>
          <w:szCs w:val="24"/>
        </w:rPr>
        <w:t>T</w:t>
      </w:r>
      <w:r w:rsidRPr="48546923" w:rsidR="2A060EA0">
        <w:rPr>
          <w:rFonts w:ascii="Calibri" w:hAnsi="Calibri" w:eastAsia="Calibri" w:cs="Calibri"/>
          <w:color w:val="000000" w:themeColor="text1" w:themeTint="FF" w:themeShade="FF"/>
          <w:sz w:val="24"/>
          <w:szCs w:val="24"/>
        </w:rPr>
        <w:t>heory</w:t>
      </w:r>
      <w:r w:rsidRPr="48546923" w:rsidR="16844000">
        <w:rPr>
          <w:rFonts w:ascii="Calibri" w:hAnsi="Calibri" w:eastAsia="Calibri" w:cs="Calibri"/>
          <w:color w:val="000000" w:themeColor="text1" w:themeTint="FF" w:themeShade="FF"/>
          <w:sz w:val="24"/>
          <w:szCs w:val="24"/>
        </w:rPr>
        <w:t xml:space="preserve"> has expanded the understanding of trauma beyond </w:t>
      </w:r>
      <w:r w:rsidRPr="48546923" w:rsidR="6B51187A">
        <w:rPr>
          <w:rFonts w:ascii="Calibri" w:hAnsi="Calibri" w:eastAsia="Calibri" w:cs="Calibri"/>
          <w:color w:val="000000" w:themeColor="text1" w:themeTint="FF" w:themeShade="FF"/>
          <w:sz w:val="24"/>
          <w:szCs w:val="24"/>
        </w:rPr>
        <w:t xml:space="preserve">past categorizations which were </w:t>
      </w:r>
      <w:bookmarkStart w:name="_Int_6A8oB0Ut" w:id="1412662848"/>
      <w:r w:rsidRPr="48546923" w:rsidR="6B51187A">
        <w:rPr>
          <w:rFonts w:ascii="Calibri" w:hAnsi="Calibri" w:eastAsia="Calibri" w:cs="Calibri"/>
          <w:color w:val="000000" w:themeColor="text1" w:themeTint="FF" w:themeShade="FF"/>
          <w:sz w:val="24"/>
          <w:szCs w:val="24"/>
        </w:rPr>
        <w:t>largely limited</w:t>
      </w:r>
      <w:bookmarkEnd w:id="1412662848"/>
      <w:r w:rsidRPr="48546923" w:rsidR="6B51187A">
        <w:rPr>
          <w:rFonts w:ascii="Calibri" w:hAnsi="Calibri" w:eastAsia="Calibri" w:cs="Calibri"/>
          <w:color w:val="000000" w:themeColor="text1" w:themeTint="FF" w:themeShade="FF"/>
          <w:sz w:val="24"/>
          <w:szCs w:val="24"/>
        </w:rPr>
        <w:t xml:space="preserve"> to </w:t>
      </w:r>
      <w:r w:rsidRPr="48546923" w:rsidR="16844000">
        <w:rPr>
          <w:rFonts w:ascii="Calibri" w:hAnsi="Calibri" w:eastAsia="Calibri" w:cs="Calibri"/>
          <w:color w:val="000000" w:themeColor="text1" w:themeTint="FF" w:themeShade="FF"/>
          <w:sz w:val="24"/>
          <w:szCs w:val="24"/>
        </w:rPr>
        <w:t xml:space="preserve">acute, individualized experiences </w:t>
      </w:r>
      <w:r w:rsidRPr="48546923" w:rsidR="6DD79BF6">
        <w:rPr>
          <w:rFonts w:ascii="Calibri" w:hAnsi="Calibri" w:eastAsia="Calibri" w:cs="Calibri"/>
          <w:color w:val="000000" w:themeColor="text1" w:themeTint="FF" w:themeShade="FF"/>
          <w:sz w:val="24"/>
          <w:szCs w:val="24"/>
        </w:rPr>
        <w:t xml:space="preserve">and </w:t>
      </w:r>
      <w:r w:rsidRPr="48546923" w:rsidR="755B56D0">
        <w:rPr>
          <w:rFonts w:ascii="Calibri" w:hAnsi="Calibri" w:eastAsia="Calibri" w:cs="Calibri"/>
          <w:color w:val="000000" w:themeColor="text1" w:themeTint="FF" w:themeShade="FF"/>
          <w:sz w:val="24"/>
          <w:szCs w:val="24"/>
        </w:rPr>
        <w:t>shock trauma</w:t>
      </w:r>
      <w:r w:rsidRPr="48546923" w:rsidR="6117E0F6">
        <w:rPr>
          <w:rFonts w:ascii="Calibri" w:hAnsi="Calibri" w:eastAsia="Calibri" w:cs="Calibri"/>
          <w:color w:val="000000" w:themeColor="text1" w:themeTint="FF" w:themeShade="FF"/>
          <w:sz w:val="24"/>
          <w:szCs w:val="24"/>
        </w:rPr>
        <w:t xml:space="preserve">. </w:t>
      </w:r>
      <w:r w:rsidRPr="48546923" w:rsidR="5E35EEA8">
        <w:rPr>
          <w:rFonts w:ascii="Calibri" w:hAnsi="Calibri" w:eastAsia="Calibri" w:cs="Calibri"/>
          <w:color w:val="000000" w:themeColor="text1" w:themeTint="FF" w:themeShade="FF"/>
          <w:sz w:val="24"/>
          <w:szCs w:val="24"/>
        </w:rPr>
        <w:t xml:space="preserve">Trauma </w:t>
      </w:r>
      <w:r w:rsidRPr="48546923" w:rsidR="135DAD0B">
        <w:rPr>
          <w:rFonts w:ascii="Calibri" w:hAnsi="Calibri" w:eastAsia="Calibri" w:cs="Calibri"/>
          <w:color w:val="000000" w:themeColor="text1" w:themeTint="FF" w:themeShade="FF"/>
          <w:sz w:val="24"/>
          <w:szCs w:val="24"/>
        </w:rPr>
        <w:t xml:space="preserve">is no longer </w:t>
      </w:r>
      <w:r w:rsidRPr="48546923" w:rsidR="7D39E336">
        <w:rPr>
          <w:rFonts w:ascii="Calibri" w:hAnsi="Calibri" w:eastAsia="Calibri" w:cs="Calibri"/>
          <w:color w:val="000000" w:themeColor="text1" w:themeTint="FF" w:themeShade="FF"/>
          <w:sz w:val="24"/>
          <w:szCs w:val="24"/>
        </w:rPr>
        <w:t xml:space="preserve">known </w:t>
      </w:r>
      <w:r w:rsidRPr="48546923" w:rsidR="135DAD0B">
        <w:rPr>
          <w:rFonts w:ascii="Calibri" w:hAnsi="Calibri" w:eastAsia="Calibri" w:cs="Calibri"/>
          <w:color w:val="000000" w:themeColor="text1" w:themeTint="FF" w:themeShade="FF"/>
          <w:sz w:val="24"/>
          <w:szCs w:val="24"/>
        </w:rPr>
        <w:t xml:space="preserve">to </w:t>
      </w:r>
      <w:r w:rsidRPr="48546923" w:rsidR="135DAD0B">
        <w:rPr>
          <w:rFonts w:ascii="Calibri" w:hAnsi="Calibri" w:eastAsia="Calibri" w:cs="Calibri"/>
          <w:color w:val="000000" w:themeColor="text1" w:themeTint="FF" w:themeShade="FF"/>
          <w:sz w:val="24"/>
          <w:szCs w:val="24"/>
        </w:rPr>
        <w:t>reside</w:t>
      </w:r>
      <w:r w:rsidRPr="48546923" w:rsidR="135DAD0B">
        <w:rPr>
          <w:rFonts w:ascii="Calibri" w:hAnsi="Calibri" w:eastAsia="Calibri" w:cs="Calibri"/>
          <w:color w:val="000000" w:themeColor="text1" w:themeTint="FF" w:themeShade="FF"/>
          <w:sz w:val="24"/>
          <w:szCs w:val="24"/>
        </w:rPr>
        <w:t xml:space="preserve"> only </w:t>
      </w:r>
      <w:r w:rsidRPr="48546923" w:rsidR="5E35EEA8">
        <w:rPr>
          <w:rFonts w:ascii="Calibri" w:hAnsi="Calibri" w:eastAsia="Calibri" w:cs="Calibri"/>
          <w:color w:val="000000" w:themeColor="text1" w:themeTint="FF" w:themeShade="FF"/>
          <w:sz w:val="24"/>
          <w:szCs w:val="24"/>
        </w:rPr>
        <w:t>in the brain</w:t>
      </w:r>
      <w:r w:rsidRPr="48546923" w:rsidR="1113190A">
        <w:rPr>
          <w:rFonts w:ascii="Calibri" w:hAnsi="Calibri" w:eastAsia="Calibri" w:cs="Calibri"/>
          <w:color w:val="000000" w:themeColor="text1" w:themeTint="FF" w:themeShade="FF"/>
          <w:sz w:val="24"/>
          <w:szCs w:val="24"/>
        </w:rPr>
        <w:t xml:space="preserve"> </w:t>
      </w:r>
      <w:r w:rsidRPr="48546923" w:rsidR="6349B8A2">
        <w:rPr>
          <w:rFonts w:ascii="Calibri" w:hAnsi="Calibri" w:eastAsia="Calibri" w:cs="Calibri"/>
          <w:color w:val="000000" w:themeColor="text1" w:themeTint="FF" w:themeShade="FF"/>
          <w:sz w:val="24"/>
          <w:szCs w:val="24"/>
        </w:rPr>
        <w:t xml:space="preserve">and </w:t>
      </w:r>
      <w:r w:rsidRPr="48546923" w:rsidR="1113190A">
        <w:rPr>
          <w:rFonts w:ascii="Calibri" w:hAnsi="Calibri" w:eastAsia="Calibri" w:cs="Calibri"/>
          <w:color w:val="000000" w:themeColor="text1" w:themeTint="FF" w:themeShade="FF"/>
          <w:sz w:val="24"/>
          <w:szCs w:val="24"/>
        </w:rPr>
        <w:t xml:space="preserve">manifesting in psychological malaise therefore illuminating </w:t>
      </w:r>
      <w:r w:rsidRPr="48546923" w:rsidR="62B7F690">
        <w:rPr>
          <w:rFonts w:ascii="Calibri" w:hAnsi="Calibri" w:eastAsia="Calibri" w:cs="Calibri"/>
          <w:color w:val="000000" w:themeColor="text1" w:themeTint="FF" w:themeShade="FF"/>
          <w:sz w:val="24"/>
          <w:szCs w:val="24"/>
        </w:rPr>
        <w:t xml:space="preserve">broader </w:t>
      </w:r>
      <w:r w:rsidRPr="48546923" w:rsidR="1113190A">
        <w:rPr>
          <w:rFonts w:ascii="Calibri" w:hAnsi="Calibri" w:eastAsia="Calibri" w:cs="Calibri"/>
          <w:color w:val="000000" w:themeColor="text1" w:themeTint="FF" w:themeShade="FF"/>
          <w:sz w:val="24"/>
          <w:szCs w:val="24"/>
        </w:rPr>
        <w:t>context for why cognitive only therapies have shown to be often ine</w:t>
      </w:r>
      <w:r w:rsidRPr="48546923" w:rsidR="207C7CE4">
        <w:rPr>
          <w:rFonts w:ascii="Calibri" w:hAnsi="Calibri" w:eastAsia="Calibri" w:cs="Calibri"/>
          <w:color w:val="000000" w:themeColor="text1" w:themeTint="FF" w:themeShade="FF"/>
          <w:sz w:val="24"/>
          <w:szCs w:val="24"/>
        </w:rPr>
        <w:t xml:space="preserve">ffective. Neurobiology and somatics understand that trauma </w:t>
      </w:r>
      <w:r w:rsidRPr="48546923" w:rsidR="207C7CE4">
        <w:rPr>
          <w:rFonts w:ascii="Calibri" w:hAnsi="Calibri" w:eastAsia="Calibri" w:cs="Calibri"/>
          <w:color w:val="000000" w:themeColor="text1" w:themeTint="FF" w:themeShade="FF"/>
          <w:sz w:val="24"/>
          <w:szCs w:val="24"/>
        </w:rPr>
        <w:t>resides</w:t>
      </w:r>
      <w:r w:rsidRPr="48546923" w:rsidR="207C7CE4">
        <w:rPr>
          <w:rFonts w:ascii="Calibri" w:hAnsi="Calibri" w:eastAsia="Calibri" w:cs="Calibri"/>
          <w:color w:val="000000" w:themeColor="text1" w:themeTint="FF" w:themeShade="FF"/>
          <w:sz w:val="24"/>
          <w:szCs w:val="24"/>
        </w:rPr>
        <w:t xml:space="preserve"> </w:t>
      </w:r>
      <w:r w:rsidRPr="48546923" w:rsidR="11F66EA4">
        <w:rPr>
          <w:rFonts w:ascii="Calibri" w:hAnsi="Calibri" w:eastAsia="Calibri" w:cs="Calibri"/>
          <w:color w:val="000000" w:themeColor="text1" w:themeTint="FF" w:themeShade="FF"/>
          <w:sz w:val="24"/>
          <w:szCs w:val="24"/>
        </w:rPr>
        <w:t xml:space="preserve">within and throughout the </w:t>
      </w:r>
      <w:r w:rsidRPr="48546923" w:rsidR="207C7CE4">
        <w:rPr>
          <w:rFonts w:ascii="Calibri" w:hAnsi="Calibri" w:eastAsia="Calibri" w:cs="Calibri"/>
          <w:i w:val="1"/>
          <w:iCs w:val="1"/>
          <w:color w:val="000000" w:themeColor="text1" w:themeTint="FF" w:themeShade="FF"/>
          <w:sz w:val="24"/>
          <w:szCs w:val="24"/>
        </w:rPr>
        <w:t>soma</w:t>
      </w:r>
      <w:r w:rsidRPr="48546923" w:rsidR="207C7CE4">
        <w:rPr>
          <w:rFonts w:ascii="Calibri" w:hAnsi="Calibri" w:eastAsia="Calibri" w:cs="Calibri"/>
          <w:color w:val="000000" w:themeColor="text1" w:themeTint="FF" w:themeShade="FF"/>
          <w:sz w:val="24"/>
          <w:szCs w:val="24"/>
        </w:rPr>
        <w:t>- t</w:t>
      </w:r>
      <w:r w:rsidRPr="48546923" w:rsidR="348F658A">
        <w:rPr>
          <w:rFonts w:ascii="Calibri" w:hAnsi="Calibri" w:eastAsia="Calibri" w:cs="Calibri"/>
          <w:color w:val="000000" w:themeColor="text1" w:themeTint="FF" w:themeShade="FF"/>
          <w:sz w:val="24"/>
          <w:szCs w:val="24"/>
        </w:rPr>
        <w:t xml:space="preserve">he whole, living organism </w:t>
      </w:r>
      <w:r w:rsidRPr="48546923" w:rsidR="348F658A">
        <w:rPr>
          <w:rFonts w:ascii="Calibri" w:hAnsi="Calibri" w:eastAsia="Calibri" w:cs="Calibri"/>
          <w:color w:val="000000" w:themeColor="text1" w:themeTint="FF" w:themeShade="FF"/>
          <w:sz w:val="24"/>
          <w:szCs w:val="24"/>
        </w:rPr>
        <w:t>comprised</w:t>
      </w:r>
      <w:r w:rsidRPr="48546923" w:rsidR="348F658A">
        <w:rPr>
          <w:rFonts w:ascii="Calibri" w:hAnsi="Calibri" w:eastAsia="Calibri" w:cs="Calibri"/>
          <w:color w:val="000000" w:themeColor="text1" w:themeTint="FF" w:themeShade="FF"/>
          <w:sz w:val="24"/>
          <w:szCs w:val="24"/>
        </w:rPr>
        <w:t xml:space="preserve"> of mind, body, soul</w:t>
      </w:r>
      <w:r w:rsidRPr="48546923" w:rsidR="7F346097">
        <w:rPr>
          <w:rFonts w:ascii="Calibri" w:hAnsi="Calibri" w:eastAsia="Calibri" w:cs="Calibri"/>
          <w:color w:val="000000" w:themeColor="text1" w:themeTint="FF" w:themeShade="FF"/>
          <w:sz w:val="24"/>
          <w:szCs w:val="24"/>
        </w:rPr>
        <w:t xml:space="preserve"> and</w:t>
      </w:r>
      <w:r w:rsidRPr="48546923" w:rsidR="348F658A">
        <w:rPr>
          <w:rFonts w:ascii="Calibri" w:hAnsi="Calibri" w:eastAsia="Calibri" w:cs="Calibri"/>
          <w:color w:val="000000" w:themeColor="text1" w:themeTint="FF" w:themeShade="FF"/>
          <w:sz w:val="24"/>
          <w:szCs w:val="24"/>
        </w:rPr>
        <w:t xml:space="preserve"> interconnected with land and spirit. </w:t>
      </w:r>
      <w:r w:rsidRPr="48546923" w:rsidR="36113CF1">
        <w:rPr>
          <w:rFonts w:ascii="Calibri" w:hAnsi="Calibri" w:eastAsia="Calibri" w:cs="Calibri"/>
          <w:color w:val="000000" w:themeColor="text1" w:themeTint="FF" w:themeShade="FF"/>
          <w:sz w:val="24"/>
          <w:szCs w:val="24"/>
        </w:rPr>
        <w:t xml:space="preserve">From a perspective which </w:t>
      </w:r>
      <w:r w:rsidRPr="48546923" w:rsidR="3C323105">
        <w:rPr>
          <w:rFonts w:ascii="Calibri" w:hAnsi="Calibri" w:eastAsia="Calibri" w:cs="Calibri"/>
          <w:color w:val="000000" w:themeColor="text1" w:themeTint="FF" w:themeShade="FF"/>
          <w:sz w:val="24"/>
          <w:szCs w:val="24"/>
        </w:rPr>
        <w:t>understands</w:t>
      </w:r>
      <w:r w:rsidRPr="48546923" w:rsidR="36113CF1">
        <w:rPr>
          <w:rFonts w:ascii="Calibri" w:hAnsi="Calibri" w:eastAsia="Calibri" w:cs="Calibri"/>
          <w:color w:val="000000" w:themeColor="text1" w:themeTint="FF" w:themeShade="FF"/>
          <w:sz w:val="24"/>
          <w:szCs w:val="24"/>
        </w:rPr>
        <w:t xml:space="preserve"> the </w:t>
      </w:r>
      <w:r w:rsidRPr="48546923" w:rsidR="36113CF1">
        <w:rPr>
          <w:rFonts w:ascii="Calibri" w:hAnsi="Calibri" w:eastAsia="Calibri" w:cs="Calibri"/>
          <w:i w:val="1"/>
          <w:iCs w:val="1"/>
          <w:color w:val="000000" w:themeColor="text1" w:themeTint="FF" w:themeShade="FF"/>
          <w:sz w:val="24"/>
          <w:szCs w:val="24"/>
        </w:rPr>
        <w:t>soma</w:t>
      </w:r>
      <w:r w:rsidRPr="48546923" w:rsidR="36113CF1">
        <w:rPr>
          <w:rFonts w:ascii="Calibri" w:hAnsi="Calibri" w:eastAsia="Calibri" w:cs="Calibri"/>
          <w:color w:val="000000" w:themeColor="text1" w:themeTint="FF" w:themeShade="FF"/>
          <w:sz w:val="24"/>
          <w:szCs w:val="24"/>
        </w:rPr>
        <w:t xml:space="preserve"> as a complete sensing and knowing organism, </w:t>
      </w:r>
      <w:r w:rsidRPr="48546923" w:rsidR="364767AB">
        <w:rPr>
          <w:rFonts w:ascii="Calibri" w:hAnsi="Calibri" w:eastAsia="Calibri" w:cs="Calibri"/>
          <w:color w:val="000000" w:themeColor="text1" w:themeTint="FF" w:themeShade="FF"/>
          <w:sz w:val="24"/>
          <w:szCs w:val="24"/>
        </w:rPr>
        <w:t>the mind is embodied</w:t>
      </w:r>
      <w:r w:rsidRPr="48546923" w:rsidR="5901A9B0">
        <w:rPr>
          <w:rFonts w:ascii="Calibri" w:hAnsi="Calibri" w:eastAsia="Calibri" w:cs="Calibri"/>
          <w:color w:val="000000" w:themeColor="text1" w:themeTint="FF" w:themeShade="FF"/>
          <w:sz w:val="24"/>
          <w:szCs w:val="24"/>
        </w:rPr>
        <w:t>. This</w:t>
      </w:r>
      <w:r w:rsidRPr="48546923" w:rsidR="364767AB">
        <w:rPr>
          <w:rFonts w:ascii="Calibri" w:hAnsi="Calibri" w:eastAsia="Calibri" w:cs="Calibri"/>
          <w:color w:val="000000" w:themeColor="text1" w:themeTint="FF" w:themeShade="FF"/>
          <w:sz w:val="24"/>
          <w:szCs w:val="24"/>
        </w:rPr>
        <w:t xml:space="preserve"> </w:t>
      </w:r>
      <w:r w:rsidRPr="48546923" w:rsidR="4566DF15">
        <w:rPr>
          <w:rFonts w:ascii="Calibri" w:hAnsi="Calibri" w:eastAsia="Calibri" w:cs="Calibri"/>
          <w:color w:val="000000" w:themeColor="text1" w:themeTint="FF" w:themeShade="FF"/>
          <w:sz w:val="24"/>
          <w:szCs w:val="24"/>
        </w:rPr>
        <w:t xml:space="preserve">demands a </w:t>
      </w:r>
      <w:r w:rsidRPr="48546923" w:rsidR="364767AB">
        <w:rPr>
          <w:rFonts w:ascii="Calibri" w:hAnsi="Calibri" w:eastAsia="Calibri" w:cs="Calibri"/>
          <w:color w:val="000000" w:themeColor="text1" w:themeTint="FF" w:themeShade="FF"/>
          <w:sz w:val="24"/>
          <w:szCs w:val="24"/>
        </w:rPr>
        <w:t xml:space="preserve">more nuanced upstanding </w:t>
      </w:r>
      <w:r w:rsidRPr="48546923" w:rsidR="1CFCA1C6">
        <w:rPr>
          <w:rFonts w:ascii="Calibri" w:hAnsi="Calibri" w:eastAsia="Calibri" w:cs="Calibri"/>
          <w:color w:val="000000" w:themeColor="text1" w:themeTint="FF" w:themeShade="FF"/>
          <w:sz w:val="24"/>
          <w:szCs w:val="24"/>
        </w:rPr>
        <w:t>of how</w:t>
      </w:r>
      <w:r w:rsidRPr="48546923" w:rsidR="364767AB">
        <w:rPr>
          <w:rFonts w:ascii="Calibri" w:hAnsi="Calibri" w:eastAsia="Calibri" w:cs="Calibri"/>
          <w:color w:val="000000" w:themeColor="text1" w:themeTint="FF" w:themeShade="FF"/>
          <w:sz w:val="24"/>
          <w:szCs w:val="24"/>
        </w:rPr>
        <w:t xml:space="preserve"> </w:t>
      </w:r>
      <w:r w:rsidRPr="48546923" w:rsidR="6B54AD4C">
        <w:rPr>
          <w:rFonts w:ascii="Calibri" w:hAnsi="Calibri" w:eastAsia="Calibri" w:cs="Calibri"/>
          <w:color w:val="000000" w:themeColor="text1" w:themeTint="FF" w:themeShade="FF"/>
          <w:sz w:val="24"/>
          <w:szCs w:val="24"/>
        </w:rPr>
        <w:t>experiences in climate trauma, ecological grief</w:t>
      </w:r>
      <w:r w:rsidRPr="48546923" w:rsidR="48D88C79">
        <w:rPr>
          <w:rFonts w:ascii="Calibri" w:hAnsi="Calibri" w:eastAsia="Calibri" w:cs="Calibri"/>
          <w:color w:val="000000" w:themeColor="text1" w:themeTint="FF" w:themeShade="FF"/>
          <w:sz w:val="24"/>
          <w:szCs w:val="24"/>
        </w:rPr>
        <w:t xml:space="preserve">, systemic racism, institutionalized misogyny, </w:t>
      </w:r>
      <w:bookmarkStart w:name="_Int_DM2pCsJm" w:id="1808719712"/>
      <w:r w:rsidRPr="48546923" w:rsidR="6F21357F">
        <w:rPr>
          <w:rFonts w:ascii="Calibri" w:hAnsi="Calibri" w:eastAsia="Calibri" w:cs="Calibri"/>
          <w:color w:val="000000" w:themeColor="text1" w:themeTint="FF" w:themeShade="FF"/>
          <w:sz w:val="24"/>
          <w:szCs w:val="24"/>
        </w:rPr>
        <w:t>colonization,</w:t>
      </w:r>
      <w:bookmarkEnd w:id="1808719712"/>
      <w:r w:rsidRPr="48546923" w:rsidR="48D88C79">
        <w:rPr>
          <w:rFonts w:ascii="Calibri" w:hAnsi="Calibri" w:eastAsia="Calibri" w:cs="Calibri"/>
          <w:color w:val="000000" w:themeColor="text1" w:themeTint="FF" w:themeShade="FF"/>
          <w:sz w:val="24"/>
          <w:szCs w:val="24"/>
        </w:rPr>
        <w:t xml:space="preserve"> and capitalism might by influe</w:t>
      </w:r>
      <w:r w:rsidRPr="48546923" w:rsidR="146D8F7F">
        <w:rPr>
          <w:rFonts w:ascii="Calibri" w:hAnsi="Calibri" w:eastAsia="Calibri" w:cs="Calibri"/>
          <w:color w:val="000000" w:themeColor="text1" w:themeTint="FF" w:themeShade="FF"/>
          <w:sz w:val="24"/>
          <w:szCs w:val="24"/>
        </w:rPr>
        <w:t>ncing if not at the root of</w:t>
      </w:r>
      <w:r w:rsidRPr="48546923" w:rsidR="6B54AD4C">
        <w:rPr>
          <w:rFonts w:ascii="Calibri" w:hAnsi="Calibri" w:eastAsia="Calibri" w:cs="Calibri"/>
          <w:color w:val="000000" w:themeColor="text1" w:themeTint="FF" w:themeShade="FF"/>
          <w:sz w:val="24"/>
          <w:szCs w:val="24"/>
        </w:rPr>
        <w:t xml:space="preserve"> diminishing libido</w:t>
      </w:r>
      <w:r w:rsidRPr="48546923" w:rsidR="10BC73FA">
        <w:rPr>
          <w:rFonts w:ascii="Calibri" w:hAnsi="Calibri" w:eastAsia="Calibri" w:cs="Calibri"/>
          <w:color w:val="000000" w:themeColor="text1" w:themeTint="FF" w:themeShade="FF"/>
          <w:sz w:val="24"/>
          <w:szCs w:val="24"/>
        </w:rPr>
        <w:t>s</w:t>
      </w:r>
      <w:r w:rsidRPr="48546923" w:rsidR="6B54AD4C">
        <w:rPr>
          <w:rFonts w:ascii="Calibri" w:hAnsi="Calibri" w:eastAsia="Calibri" w:cs="Calibri"/>
          <w:color w:val="000000" w:themeColor="text1" w:themeTint="FF" w:themeShade="FF"/>
          <w:sz w:val="24"/>
          <w:szCs w:val="24"/>
        </w:rPr>
        <w:t xml:space="preserve">, </w:t>
      </w:r>
      <w:r w:rsidRPr="48546923" w:rsidR="14721D22">
        <w:rPr>
          <w:rFonts w:ascii="Calibri" w:hAnsi="Calibri" w:eastAsia="Calibri" w:cs="Calibri"/>
          <w:color w:val="000000" w:themeColor="text1" w:themeTint="FF" w:themeShade="FF"/>
          <w:sz w:val="24"/>
          <w:szCs w:val="24"/>
        </w:rPr>
        <w:t xml:space="preserve">chronic sexual pain, </w:t>
      </w:r>
      <w:bookmarkStart w:name="_Int_0prFCbun" w:id="472396325"/>
      <w:r w:rsidRPr="48546923" w:rsidR="14721D22">
        <w:rPr>
          <w:rFonts w:ascii="Calibri" w:hAnsi="Calibri" w:eastAsia="Calibri" w:cs="Calibri"/>
          <w:color w:val="000000" w:themeColor="text1" w:themeTint="FF" w:themeShade="FF"/>
          <w:sz w:val="24"/>
          <w:szCs w:val="24"/>
        </w:rPr>
        <w:t>difficulty</w:t>
      </w:r>
      <w:bookmarkEnd w:id="472396325"/>
      <w:r w:rsidRPr="48546923" w:rsidR="14721D22">
        <w:rPr>
          <w:rFonts w:ascii="Calibri" w:hAnsi="Calibri" w:eastAsia="Calibri" w:cs="Calibri"/>
          <w:color w:val="000000" w:themeColor="text1" w:themeTint="FF" w:themeShade="FF"/>
          <w:sz w:val="24"/>
          <w:szCs w:val="24"/>
        </w:rPr>
        <w:t xml:space="preserve"> or inability to access pleasure or joy, </w:t>
      </w:r>
      <w:r w:rsidRPr="48546923" w:rsidR="3A5B60AE">
        <w:rPr>
          <w:rFonts w:ascii="Calibri" w:hAnsi="Calibri" w:eastAsia="Calibri" w:cs="Calibri"/>
          <w:color w:val="000000" w:themeColor="text1" w:themeTint="FF" w:themeShade="FF"/>
          <w:sz w:val="24"/>
          <w:szCs w:val="24"/>
        </w:rPr>
        <w:t>attachment wounds, and a social-spiritual epidemic of meaningful intimacy</w:t>
      </w:r>
      <w:r w:rsidRPr="48546923" w:rsidR="3A5B60AE">
        <w:rPr>
          <w:rFonts w:ascii="Calibri" w:hAnsi="Calibri" w:eastAsia="Calibri" w:cs="Calibri"/>
          <w:color w:val="000000" w:themeColor="text1" w:themeTint="FF" w:themeShade="FF"/>
          <w:sz w:val="24"/>
          <w:szCs w:val="24"/>
        </w:rPr>
        <w:t xml:space="preserve">. </w:t>
      </w:r>
      <w:r w:rsidRPr="48546923" w:rsidR="7B4AF309">
        <w:rPr>
          <w:rFonts w:ascii="Calibri" w:hAnsi="Calibri" w:eastAsia="Calibri" w:cs="Calibri"/>
          <w:color w:val="000000" w:themeColor="text1" w:themeTint="FF" w:themeShade="FF"/>
          <w:sz w:val="24"/>
          <w:szCs w:val="24"/>
        </w:rPr>
        <w:t xml:space="preserve"> </w:t>
      </w:r>
    </w:p>
    <w:p w:rsidR="00FA4E6A" w:rsidP="5B563377" w:rsidRDefault="6DA55927" w14:paraId="00ED07FB" w14:textId="77B53889">
      <w:pPr>
        <w:spacing w:line="240" w:lineRule="auto"/>
        <w:rPr>
          <w:rFonts w:ascii="Calibri" w:hAnsi="Calibri" w:eastAsia="Calibri" w:cs="Calibri"/>
          <w:color w:val="000000" w:themeColor="text1" w:themeTint="FF" w:themeShade="FF"/>
          <w:sz w:val="24"/>
          <w:szCs w:val="24"/>
        </w:rPr>
      </w:pPr>
      <w:r w:rsidRPr="145D01AF" w:rsidR="57EC2A93">
        <w:rPr>
          <w:rFonts w:ascii="Calibri" w:hAnsi="Calibri" w:eastAsia="Calibri" w:cs="Calibri"/>
          <w:color w:val="000000" w:themeColor="text1"/>
          <w:sz w:val="24"/>
          <w:szCs w:val="24"/>
        </w:rPr>
        <w:t>P</w:t>
      </w:r>
      <w:r w:rsidRPr="145D01AF" w:rsidR="1843684D">
        <w:rPr>
          <w:rFonts w:ascii="Calibri" w:hAnsi="Calibri" w:eastAsia="Calibri" w:cs="Calibri"/>
          <w:color w:val="000000" w:themeColor="text1"/>
          <w:sz w:val="24"/>
          <w:szCs w:val="24"/>
        </w:rPr>
        <w:t xml:space="preserve">ractitioners overwhelmingly agreed that working with nature, either more overtly outdoors or more </w:t>
      </w:r>
      <w:r w:rsidRPr="145D01AF" w:rsidR="4FD39138">
        <w:rPr>
          <w:rFonts w:ascii="Calibri" w:hAnsi="Calibri" w:eastAsia="Calibri" w:cs="Calibri"/>
          <w:color w:val="000000" w:themeColor="text1"/>
          <w:sz w:val="24"/>
          <w:szCs w:val="24"/>
        </w:rPr>
        <w:t xml:space="preserve">subtly indoors, would be of great benefit to their clients and themselves, </w:t>
      </w:r>
      <w:r w:rsidRPr="145D01AF" w:rsidR="5CC92111">
        <w:rPr>
          <w:rFonts w:ascii="Calibri" w:hAnsi="Calibri" w:eastAsia="Calibri" w:cs="Calibri"/>
          <w:color w:val="000000" w:themeColor="text1"/>
          <w:sz w:val="24"/>
          <w:szCs w:val="24"/>
        </w:rPr>
        <w:t>and</w:t>
      </w:r>
      <w:r w:rsidRPr="145D01AF" w:rsidR="3090610C">
        <w:rPr>
          <w:rFonts w:ascii="Calibri" w:hAnsi="Calibri" w:eastAsia="Calibri" w:cs="Calibri"/>
          <w:color w:val="000000" w:themeColor="text1"/>
          <w:sz w:val="24"/>
          <w:szCs w:val="24"/>
        </w:rPr>
        <w:t xml:space="preserve"> research revealed that major barriers to doing so were access to private, outdoor spaces and acceptability of the methodology. </w:t>
      </w:r>
      <w:r w:rsidRPr="145D01AF" w:rsidR="31968A09">
        <w:rPr>
          <w:rFonts w:ascii="Calibri" w:hAnsi="Calibri" w:eastAsia="Calibri" w:cs="Calibri"/>
          <w:color w:val="000000" w:themeColor="text1"/>
          <w:sz w:val="24"/>
          <w:szCs w:val="24"/>
        </w:rPr>
        <w:t xml:space="preserve">The reality of the privatized and urbanized landscapes in which most people reside and the sterilized, indoor, controlled </w:t>
      </w:r>
      <w:r w:rsidRPr="145D01AF" w:rsidR="772AF600">
        <w:rPr>
          <w:rFonts w:ascii="Calibri" w:hAnsi="Calibri" w:eastAsia="Calibri" w:cs="Calibri"/>
          <w:color w:val="000000" w:themeColor="text1"/>
          <w:sz w:val="24"/>
          <w:szCs w:val="24"/>
        </w:rPr>
        <w:t>spaces that are then created as</w:t>
      </w:r>
      <w:r w:rsidRPr="145D01AF" w:rsidR="34F85638">
        <w:rPr>
          <w:rFonts w:ascii="Calibri" w:hAnsi="Calibri" w:eastAsia="Calibri" w:cs="Calibri"/>
          <w:color w:val="000000" w:themeColor="text1"/>
          <w:sz w:val="24"/>
          <w:szCs w:val="24"/>
        </w:rPr>
        <w:t xml:space="preserve"> necessity</w:t>
      </w:r>
      <w:r w:rsidRPr="145D01AF" w:rsidR="772AF600">
        <w:rPr>
          <w:rFonts w:ascii="Calibri" w:hAnsi="Calibri" w:eastAsia="Calibri" w:cs="Calibri"/>
          <w:color w:val="000000" w:themeColor="text1"/>
          <w:sz w:val="24"/>
          <w:szCs w:val="24"/>
        </w:rPr>
        <w:t xml:space="preserve"> for confidential practice</w:t>
      </w:r>
      <w:r w:rsidRPr="145D01AF" w:rsidR="31968A09">
        <w:rPr>
          <w:rFonts w:ascii="Calibri" w:hAnsi="Calibri" w:eastAsia="Calibri" w:cs="Calibri"/>
          <w:color w:val="000000" w:themeColor="text1"/>
          <w:sz w:val="24"/>
          <w:szCs w:val="24"/>
        </w:rPr>
        <w:t xml:space="preserve"> has been understood by</w:t>
      </w:r>
      <w:r w:rsidRPr="145D01AF" w:rsidR="385E8249">
        <w:rPr>
          <w:rFonts w:ascii="Calibri" w:hAnsi="Calibri" w:eastAsia="Calibri" w:cs="Calibri"/>
          <w:color w:val="000000" w:themeColor="text1"/>
          <w:sz w:val="24"/>
          <w:szCs w:val="24"/>
        </w:rPr>
        <w:t xml:space="preserve"> many to be telling of a deeper trend in human-nature relationality. </w:t>
      </w:r>
      <w:r w:rsidRPr="145D01AF" w:rsidR="56B9A5BD">
        <w:rPr>
          <w:rFonts w:ascii="Calibri" w:hAnsi="Calibri" w:eastAsia="Calibri" w:cs="Calibri"/>
          <w:color w:val="000000" w:themeColor="text1"/>
          <w:sz w:val="24"/>
          <w:szCs w:val="24"/>
        </w:rPr>
        <w:t>Traditional and indigenous eco-spiritual-erotic lineages affirms modern queer ecological theory's claim that '</w:t>
      </w:r>
      <w:r w:rsidRPr="145D01AF" w:rsidR="4E78C82D">
        <w:rPr>
          <w:rFonts w:ascii="Calibri" w:hAnsi="Calibri" w:eastAsia="Calibri" w:cs="Calibri"/>
          <w:color w:val="000000" w:themeColor="text1"/>
          <w:sz w:val="24"/>
          <w:szCs w:val="24"/>
        </w:rPr>
        <w:t xml:space="preserve">place matters'. Because land and outdoor spaces 'have been contested and controlled' as ways of regulating </w:t>
      </w:r>
      <w:r w:rsidRPr="145D01AF" w:rsidR="019F1CC7">
        <w:rPr>
          <w:rFonts w:ascii="Calibri" w:hAnsi="Calibri" w:eastAsia="Calibri" w:cs="Calibri"/>
          <w:color w:val="000000" w:themeColor="text1"/>
          <w:sz w:val="24"/>
          <w:szCs w:val="24"/>
        </w:rPr>
        <w:t>sexual expression, 'other spaces had to be made- separate from nature'.</w:t>
      </w:r>
      <w:r w:rsidRPr="145D01AF" w:rsidR="005701CC">
        <w:rPr>
          <w:rStyle w:val="FootnoteReference"/>
          <w:rFonts w:ascii="Calibri" w:hAnsi="Calibri" w:eastAsia="Calibri" w:cs="Calibri"/>
          <w:color w:val="000000" w:themeColor="text1"/>
          <w:sz w:val="24"/>
          <w:szCs w:val="24"/>
        </w:rPr>
        <w:footnoteReference w:id="177"/>
      </w:r>
      <w:r w:rsidRPr="145D01AF" w:rsidR="48C18A72">
        <w:rPr>
          <w:rFonts w:ascii="Calibri" w:hAnsi="Calibri" w:eastAsia="Calibri" w:cs="Calibri"/>
          <w:color w:val="000000" w:themeColor="text1"/>
          <w:sz w:val="24"/>
          <w:szCs w:val="24"/>
        </w:rPr>
        <w:t xml:space="preserve"> </w:t>
      </w:r>
    </w:p>
    <w:p w:rsidR="00FA4E6A" w:rsidP="39C99CA7" w:rsidRDefault="6DA55927" w14:paraId="043C3C5D" w14:textId="6CBDF25B">
      <w:pPr>
        <w:spacing w:line="240" w:lineRule="auto"/>
        <w:rPr>
          <w:rFonts w:ascii="Calibri" w:hAnsi="Calibri" w:eastAsia="Calibri" w:cs="Calibri"/>
          <w:color w:val="000000" w:themeColor="text1"/>
          <w:sz w:val="24"/>
          <w:szCs w:val="24"/>
        </w:rPr>
      </w:pPr>
      <w:r w:rsidRPr="145D01AF" w:rsidR="48C18A72">
        <w:rPr>
          <w:rFonts w:ascii="Calibri" w:hAnsi="Calibri" w:eastAsia="Calibri" w:cs="Calibri"/>
          <w:color w:val="000000" w:themeColor="text1"/>
          <w:sz w:val="24"/>
          <w:szCs w:val="24"/>
        </w:rPr>
        <w:t xml:space="preserve">Some of the ecologically and spiritually informed practitioners within this study </w:t>
      </w:r>
      <w:r w:rsidRPr="145D01AF" w:rsidR="04DB86BA">
        <w:rPr>
          <w:rFonts w:ascii="Calibri" w:hAnsi="Calibri" w:eastAsia="Calibri" w:cs="Calibri"/>
          <w:color w:val="000000" w:themeColor="text1"/>
          <w:sz w:val="24"/>
          <w:szCs w:val="24"/>
        </w:rPr>
        <w:t xml:space="preserve">thus created their session space very mindfully, intentionally including natural materials where possible and ensuring that all elements were </w:t>
      </w:r>
      <w:r w:rsidRPr="145D01AF" w:rsidR="5C4D7E04">
        <w:rPr>
          <w:rFonts w:ascii="Calibri" w:hAnsi="Calibri" w:eastAsia="Calibri" w:cs="Calibri"/>
          <w:color w:val="000000" w:themeColor="text1"/>
          <w:sz w:val="24"/>
          <w:szCs w:val="24"/>
        </w:rPr>
        <w:t>represented</w:t>
      </w:r>
      <w:r w:rsidRPr="145D01AF" w:rsidR="04DB86BA">
        <w:rPr>
          <w:rFonts w:ascii="Calibri" w:hAnsi="Calibri" w:eastAsia="Calibri" w:cs="Calibri"/>
          <w:color w:val="000000" w:themeColor="text1"/>
          <w:sz w:val="24"/>
          <w:szCs w:val="24"/>
        </w:rPr>
        <w:t xml:space="preserve">. </w:t>
      </w:r>
      <w:r w:rsidRPr="145D01AF" w:rsidR="7C5D7FDA">
        <w:rPr>
          <w:rFonts w:ascii="Calibri" w:hAnsi="Calibri" w:eastAsia="Calibri" w:cs="Calibri"/>
          <w:color w:val="000000" w:themeColor="text1"/>
          <w:sz w:val="24"/>
          <w:szCs w:val="24"/>
        </w:rPr>
        <w:t xml:space="preserve">This allowed more easeful accessibility to 'come back to our senses', which was seen as a critical </w:t>
      </w:r>
      <w:r w:rsidRPr="145D01AF" w:rsidR="41E7CD18">
        <w:rPr>
          <w:rFonts w:ascii="Calibri" w:hAnsi="Calibri" w:eastAsia="Calibri" w:cs="Calibri"/>
          <w:color w:val="000000" w:themeColor="text1"/>
          <w:sz w:val="24"/>
          <w:szCs w:val="24"/>
        </w:rPr>
        <w:t>embodied experience from which to explore deeper needs and desires.</w:t>
      </w:r>
      <w:r w:rsidRPr="145D01AF" w:rsidR="005701CC">
        <w:rPr>
          <w:rStyle w:val="FootnoteReference"/>
          <w:rFonts w:ascii="Calibri" w:hAnsi="Calibri" w:eastAsia="Calibri" w:cs="Calibri"/>
          <w:color w:val="000000" w:themeColor="text1"/>
          <w:sz w:val="24"/>
          <w:szCs w:val="24"/>
        </w:rPr>
        <w:footnoteReference w:id="178"/>
      </w:r>
      <w:r w:rsidRPr="145D01AF" w:rsidR="43273642">
        <w:rPr>
          <w:rFonts w:ascii="Calibri" w:hAnsi="Calibri" w:eastAsia="Calibri" w:cs="Calibri"/>
          <w:color w:val="000000" w:themeColor="text1"/>
          <w:sz w:val="24"/>
          <w:szCs w:val="24"/>
        </w:rPr>
        <w:t xml:space="preserve"> Mindfully integrating 'nature' into their indoor spaces however was seen as limited in its potential to deeply </w:t>
      </w:r>
      <w:r w:rsidRPr="145D01AF" w:rsidR="5467C183">
        <w:rPr>
          <w:rFonts w:ascii="Calibri" w:hAnsi="Calibri" w:eastAsia="Calibri" w:cs="Calibri"/>
          <w:color w:val="000000" w:themeColor="text1"/>
          <w:sz w:val="24"/>
          <w:szCs w:val="24"/>
        </w:rPr>
        <w:t xml:space="preserve">access, </w:t>
      </w:r>
      <w:bookmarkStart w:name="_Int_0Z8FRMwI" w:id="1266300796"/>
      <w:r w:rsidRPr="145D01AF" w:rsidR="4EAA1C1A">
        <w:rPr>
          <w:rFonts w:ascii="Calibri" w:hAnsi="Calibri" w:eastAsia="Calibri" w:cs="Calibri"/>
          <w:color w:val="000000" w:themeColor="text1"/>
          <w:sz w:val="24"/>
          <w:szCs w:val="24"/>
        </w:rPr>
        <w:t>exalt,</w:t>
      </w:r>
      <w:bookmarkEnd w:id="1266300796"/>
      <w:r w:rsidRPr="145D01AF" w:rsidR="5467C183">
        <w:rPr>
          <w:rFonts w:ascii="Calibri" w:hAnsi="Calibri" w:eastAsia="Calibri" w:cs="Calibri"/>
          <w:color w:val="000000" w:themeColor="text1"/>
          <w:sz w:val="24"/>
          <w:szCs w:val="24"/>
        </w:rPr>
        <w:t xml:space="preserve"> and more fully </w:t>
      </w:r>
      <w:r w:rsidRPr="145D01AF" w:rsidR="43273642">
        <w:rPr>
          <w:rFonts w:ascii="Calibri" w:hAnsi="Calibri" w:eastAsia="Calibri" w:cs="Calibri"/>
          <w:color w:val="000000" w:themeColor="text1"/>
          <w:sz w:val="24"/>
          <w:szCs w:val="24"/>
        </w:rPr>
        <w:t>integrate a</w:t>
      </w:r>
      <w:r w:rsidRPr="145D01AF" w:rsidR="1593F17E">
        <w:rPr>
          <w:rFonts w:ascii="Calibri" w:hAnsi="Calibri" w:eastAsia="Calibri" w:cs="Calibri"/>
          <w:color w:val="000000" w:themeColor="text1"/>
          <w:sz w:val="24"/>
          <w:szCs w:val="24"/>
        </w:rPr>
        <w:t xml:space="preserve"> clients'</w:t>
      </w:r>
      <w:r w:rsidRPr="145D01AF" w:rsidR="43273642">
        <w:rPr>
          <w:rFonts w:ascii="Calibri" w:hAnsi="Calibri" w:eastAsia="Calibri" w:cs="Calibri"/>
          <w:color w:val="000000" w:themeColor="text1"/>
          <w:sz w:val="24"/>
          <w:szCs w:val="24"/>
        </w:rPr>
        <w:t xml:space="preserve"> ecological and spiritual</w:t>
      </w:r>
      <w:r w:rsidRPr="145D01AF" w:rsidR="30F5B7CC">
        <w:rPr>
          <w:rFonts w:ascii="Calibri" w:hAnsi="Calibri" w:eastAsia="Calibri" w:cs="Calibri"/>
          <w:color w:val="000000" w:themeColor="text1"/>
          <w:sz w:val="24"/>
          <w:szCs w:val="24"/>
        </w:rPr>
        <w:t xml:space="preserve"> </w:t>
      </w:r>
      <w:r w:rsidRPr="145D01AF" w:rsidR="18742959">
        <w:rPr>
          <w:rFonts w:ascii="Calibri" w:hAnsi="Calibri" w:eastAsia="Calibri" w:cs="Calibri"/>
          <w:color w:val="000000" w:themeColor="text1"/>
          <w:sz w:val="24"/>
          <w:szCs w:val="24"/>
        </w:rPr>
        <w:t xml:space="preserve">holism. Without </w:t>
      </w:r>
      <w:r w:rsidRPr="145D01AF" w:rsidR="2B989FBC">
        <w:rPr>
          <w:rFonts w:ascii="Calibri" w:hAnsi="Calibri" w:eastAsia="Calibri" w:cs="Calibri"/>
          <w:color w:val="000000" w:themeColor="text1"/>
          <w:sz w:val="24"/>
          <w:szCs w:val="24"/>
        </w:rPr>
        <w:t>more systemic</w:t>
      </w:r>
      <w:r w:rsidRPr="145D01AF" w:rsidR="18742959">
        <w:rPr>
          <w:rFonts w:ascii="Calibri" w:hAnsi="Calibri" w:eastAsia="Calibri" w:cs="Calibri"/>
          <w:color w:val="000000" w:themeColor="text1"/>
          <w:sz w:val="24"/>
          <w:szCs w:val="24"/>
        </w:rPr>
        <w:t xml:space="preserve"> professional and public support </w:t>
      </w:r>
      <w:r w:rsidRPr="145D01AF" w:rsidR="4AE7A2DC">
        <w:rPr>
          <w:rFonts w:ascii="Calibri" w:hAnsi="Calibri" w:eastAsia="Calibri" w:cs="Calibri"/>
          <w:color w:val="000000" w:themeColor="text1"/>
          <w:sz w:val="24"/>
          <w:szCs w:val="24"/>
        </w:rPr>
        <w:t>for taking their work</w:t>
      </w:r>
      <w:r w:rsidRPr="145D01AF" w:rsidR="18742959">
        <w:rPr>
          <w:rFonts w:ascii="Calibri" w:hAnsi="Calibri" w:eastAsia="Calibri" w:cs="Calibri"/>
          <w:color w:val="000000" w:themeColor="text1"/>
          <w:sz w:val="24"/>
          <w:szCs w:val="24"/>
        </w:rPr>
        <w:t xml:space="preserve"> 'into the wild', practitioners questioned </w:t>
      </w:r>
      <w:r w:rsidRPr="145D01AF" w:rsidR="29705399">
        <w:rPr>
          <w:rFonts w:ascii="Calibri" w:hAnsi="Calibri" w:eastAsia="Calibri" w:cs="Calibri"/>
          <w:color w:val="000000" w:themeColor="text1"/>
          <w:sz w:val="24"/>
          <w:szCs w:val="24"/>
        </w:rPr>
        <w:t>the degree to which their modalities could</w:t>
      </w:r>
      <w:r w:rsidRPr="145D01AF" w:rsidR="7BE81AB0">
        <w:rPr>
          <w:rFonts w:ascii="Calibri" w:hAnsi="Calibri" w:eastAsia="Calibri" w:cs="Calibri"/>
          <w:color w:val="000000" w:themeColor="text1"/>
          <w:sz w:val="24"/>
          <w:szCs w:val="24"/>
        </w:rPr>
        <w:t xml:space="preserve"> effectively and sustainably</w:t>
      </w:r>
      <w:r w:rsidRPr="145D01AF" w:rsidR="29705399">
        <w:rPr>
          <w:rFonts w:ascii="Calibri" w:hAnsi="Calibri" w:eastAsia="Calibri" w:cs="Calibri"/>
          <w:color w:val="000000" w:themeColor="text1"/>
          <w:sz w:val="24"/>
          <w:szCs w:val="24"/>
        </w:rPr>
        <w:t xml:space="preserve"> bridge ecological and sexual needs. </w:t>
      </w:r>
    </w:p>
    <w:p w:rsidR="00FA4E6A" w:rsidP="39C99CA7" w:rsidRDefault="570AAC5B" w14:paraId="0A2FB27F" w14:textId="6A8C5ED1">
      <w:pPr>
        <w:spacing w:line="240" w:lineRule="auto"/>
        <w:rPr>
          <w:rFonts w:ascii="Calibri" w:hAnsi="Calibri" w:eastAsia="Calibri" w:cs="Calibri"/>
          <w:color w:val="000000" w:themeColor="text1"/>
          <w:sz w:val="24"/>
          <w:szCs w:val="24"/>
        </w:rPr>
      </w:pPr>
      <w:r w:rsidRPr="145D01AF" w:rsidR="67B38C1E">
        <w:rPr>
          <w:rFonts w:ascii="Calibri" w:hAnsi="Calibri" w:eastAsia="Calibri" w:cs="Calibri"/>
          <w:color w:val="000000" w:themeColor="text1"/>
          <w:sz w:val="24"/>
          <w:szCs w:val="24"/>
        </w:rPr>
        <w:t>The need for more</w:t>
      </w:r>
      <w:r w:rsidRPr="145D01AF" w:rsidR="4CF7CC07">
        <w:rPr>
          <w:rFonts w:ascii="Calibri" w:hAnsi="Calibri" w:eastAsia="Calibri" w:cs="Calibri"/>
          <w:color w:val="000000" w:themeColor="text1"/>
          <w:sz w:val="24"/>
          <w:szCs w:val="24"/>
        </w:rPr>
        <w:t xml:space="preserve"> rigorous</w:t>
      </w:r>
      <w:r w:rsidRPr="145D01AF" w:rsidR="67B38C1E">
        <w:rPr>
          <w:rFonts w:ascii="Calibri" w:hAnsi="Calibri" w:eastAsia="Calibri" w:cs="Calibri"/>
          <w:color w:val="000000" w:themeColor="text1"/>
          <w:sz w:val="24"/>
          <w:szCs w:val="24"/>
        </w:rPr>
        <w:t xml:space="preserve"> training on the dimensions and healing processes of trauma as applied within an eco-spiritual</w:t>
      </w:r>
      <w:r w:rsidRPr="145D01AF" w:rsidR="3CCBD0FA">
        <w:rPr>
          <w:rFonts w:ascii="Calibri" w:hAnsi="Calibri" w:eastAsia="Calibri" w:cs="Calibri"/>
          <w:color w:val="000000" w:themeColor="text1"/>
          <w:sz w:val="24"/>
          <w:szCs w:val="24"/>
        </w:rPr>
        <w:t xml:space="preserve">-erotic somatic </w:t>
      </w:r>
      <w:r w:rsidRPr="145D01AF" w:rsidR="3CCBD0FA">
        <w:rPr>
          <w:rFonts w:ascii="Calibri" w:hAnsi="Calibri" w:eastAsia="Calibri" w:cs="Calibri"/>
          <w:color w:val="000000" w:themeColor="text1"/>
          <w:sz w:val="24"/>
          <w:szCs w:val="24"/>
        </w:rPr>
        <w:t xml:space="preserve">methodology</w:t>
      </w:r>
      <w:r w:rsidRPr="145D01AF" w:rsidR="3CCBD0FA">
        <w:rPr>
          <w:rFonts w:ascii="Calibri" w:hAnsi="Calibri" w:eastAsia="Calibri" w:cs="Calibri"/>
          <w:color w:val="000000" w:themeColor="text1"/>
          <w:sz w:val="24"/>
          <w:szCs w:val="24"/>
        </w:rPr>
        <w:t xml:space="preserve"> was repeatedly </w:t>
      </w:r>
      <w:r w:rsidRPr="145D01AF" w:rsidR="3CCBD0FA">
        <w:rPr>
          <w:rFonts w:ascii="Calibri" w:hAnsi="Calibri" w:eastAsia="Calibri" w:cs="Calibri"/>
          <w:color w:val="000000" w:themeColor="text1"/>
          <w:sz w:val="24"/>
          <w:szCs w:val="24"/>
        </w:rPr>
        <w:t xml:space="preserve">stated</w:t>
      </w:r>
      <w:r w:rsidRPr="145D01AF" w:rsidR="3CCBD0FA">
        <w:rPr>
          <w:rFonts w:ascii="Calibri" w:hAnsi="Calibri" w:eastAsia="Calibri" w:cs="Calibri"/>
          <w:color w:val="000000" w:themeColor="text1"/>
          <w:sz w:val="24"/>
          <w:szCs w:val="24"/>
        </w:rPr>
        <w:t xml:space="preserve"> with </w:t>
      </w:r>
      <w:r w:rsidRPr="145D01AF" w:rsidR="12D97CD6">
        <w:rPr>
          <w:rFonts w:ascii="Calibri" w:hAnsi="Calibri" w:eastAsia="Calibri" w:cs="Calibri"/>
          <w:color w:val="000000" w:themeColor="text1"/>
          <w:sz w:val="24"/>
          <w:szCs w:val="24"/>
        </w:rPr>
        <w:t>the dual need for an ethical framework</w:t>
      </w:r>
      <w:r w:rsidRPr="145D01AF" w:rsidR="3AFC74A1">
        <w:rPr>
          <w:rFonts w:ascii="Calibri" w:hAnsi="Calibri" w:eastAsia="Calibri" w:cs="Calibri"/>
          <w:color w:val="000000" w:themeColor="text1"/>
          <w:sz w:val="24"/>
          <w:szCs w:val="24"/>
        </w:rPr>
        <w:t xml:space="preserve"> for professional practice</w:t>
      </w:r>
      <w:r w:rsidRPr="145D01AF" w:rsidR="12D97CD6">
        <w:rPr>
          <w:rFonts w:ascii="Calibri" w:hAnsi="Calibri" w:eastAsia="Calibri" w:cs="Calibri"/>
          <w:color w:val="000000" w:themeColor="text1"/>
          <w:sz w:val="24"/>
          <w:szCs w:val="24"/>
        </w:rPr>
        <w:t xml:space="preserve"> that goes beyond inter-personal protection against power-</w:t>
      </w:r>
      <w:r w:rsidRPr="75586F34" w:rsidR="12D97CD6">
        <w:rPr>
          <w:rFonts w:ascii="Calibri" w:hAnsi="Calibri" w:eastAsia="Calibri" w:cs="Calibri"/>
          <w:i w:val="1"/>
          <w:iCs w:val="1"/>
          <w:color w:val="000000" w:themeColor="text1"/>
          <w:sz w:val="24"/>
          <w:szCs w:val="24"/>
        </w:rPr>
        <w:t xml:space="preserve">over </w:t>
      </w:r>
      <w:r w:rsidRPr="145D01AF" w:rsidR="12D97CD6">
        <w:rPr>
          <w:rFonts w:ascii="Calibri" w:hAnsi="Calibri" w:eastAsia="Calibri" w:cs="Calibri"/>
          <w:color w:val="000000" w:themeColor="text1"/>
          <w:sz w:val="24"/>
          <w:szCs w:val="24"/>
        </w:rPr>
        <w:t xml:space="preserve">dynamics but </w:t>
      </w:r>
      <w:r w:rsidRPr="145D01AF" w:rsidR="01157F1D">
        <w:rPr>
          <w:rFonts w:ascii="Calibri" w:hAnsi="Calibri" w:eastAsia="Calibri" w:cs="Calibri"/>
          <w:color w:val="000000" w:themeColor="text1"/>
          <w:sz w:val="24"/>
          <w:szCs w:val="24"/>
        </w:rPr>
        <w:t>supports</w:t>
      </w:r>
      <w:r w:rsidRPr="145D01AF" w:rsidR="12D97CD6">
        <w:rPr>
          <w:rFonts w:ascii="Calibri" w:hAnsi="Calibri" w:eastAsia="Calibri" w:cs="Calibri"/>
          <w:color w:val="000000" w:themeColor="text1"/>
          <w:sz w:val="24"/>
          <w:szCs w:val="24"/>
        </w:rPr>
        <w:t xml:space="preserve"> an e</w:t>
      </w:r>
      <w:r w:rsidRPr="145D01AF" w:rsidR="2D2376C8">
        <w:rPr>
          <w:rFonts w:ascii="Calibri" w:hAnsi="Calibri" w:eastAsia="Calibri" w:cs="Calibri"/>
          <w:color w:val="000000" w:themeColor="text1"/>
          <w:sz w:val="24"/>
          <w:szCs w:val="24"/>
        </w:rPr>
        <w:t>mergent, power-</w:t>
      </w:r>
      <w:r w:rsidRPr="75586F34" w:rsidR="2D2376C8">
        <w:rPr>
          <w:rFonts w:ascii="Calibri" w:hAnsi="Calibri" w:eastAsia="Calibri" w:cs="Calibri"/>
          <w:i w:val="1"/>
          <w:iCs w:val="1"/>
          <w:color w:val="000000" w:themeColor="text1"/>
          <w:sz w:val="24"/>
          <w:szCs w:val="24"/>
        </w:rPr>
        <w:t>with</w:t>
      </w:r>
      <w:r w:rsidRPr="145D01AF" w:rsidR="2D2376C8">
        <w:rPr>
          <w:rFonts w:ascii="Calibri" w:hAnsi="Calibri" w:eastAsia="Calibri" w:cs="Calibri"/>
          <w:color w:val="000000" w:themeColor="text1"/>
          <w:sz w:val="24"/>
          <w:szCs w:val="24"/>
        </w:rPr>
        <w:t xml:space="preserve"> container for healing and transformation</w:t>
      </w:r>
      <w:r w:rsidRPr="145D01AF" w:rsidR="2D2376C8">
        <w:rPr>
          <w:rFonts w:ascii="Calibri" w:hAnsi="Calibri" w:eastAsia="Calibri" w:cs="Calibri"/>
          <w:color w:val="000000" w:themeColor="text1"/>
          <w:sz w:val="24"/>
          <w:szCs w:val="24"/>
        </w:rPr>
        <w:t xml:space="preserve">. </w:t>
      </w:r>
      <w:r w:rsidRPr="145D01AF" w:rsidR="4D29108D">
        <w:rPr>
          <w:rFonts w:ascii="Calibri" w:hAnsi="Calibri" w:eastAsia="Calibri" w:cs="Calibri"/>
          <w:color w:val="000000" w:themeColor="text1"/>
          <w:sz w:val="24"/>
          <w:szCs w:val="24"/>
        </w:rPr>
        <w:t xml:space="preserve"> </w:t>
      </w:r>
      <w:r w:rsidRPr="145D01AF" w:rsidR="0E8B8C3B">
        <w:rPr>
          <w:rFonts w:ascii="Calibri" w:hAnsi="Calibri" w:eastAsia="Calibri" w:cs="Calibri"/>
          <w:color w:val="000000" w:themeColor="text1"/>
          <w:sz w:val="24"/>
          <w:szCs w:val="24"/>
        </w:rPr>
        <w:t xml:space="preserve">Moreover, </w:t>
      </w:r>
      <w:r w:rsidRPr="145D01AF" w:rsidR="18482B6D">
        <w:rPr>
          <w:rFonts w:ascii="Calibri" w:hAnsi="Calibri" w:eastAsia="Calibri" w:cs="Calibri"/>
          <w:color w:val="000000" w:themeColor="text1"/>
          <w:sz w:val="24"/>
          <w:szCs w:val="24"/>
        </w:rPr>
        <w:t xml:space="preserve">investigative </w:t>
      </w:r>
      <w:r w:rsidRPr="145D01AF" w:rsidR="0E8B8C3B">
        <w:rPr>
          <w:rFonts w:ascii="Calibri" w:hAnsi="Calibri" w:eastAsia="Calibri" w:cs="Calibri"/>
          <w:color w:val="000000" w:themeColor="text1"/>
          <w:sz w:val="24"/>
          <w:szCs w:val="24"/>
        </w:rPr>
        <w:t xml:space="preserve">processes that privilege pleasure and the erotic as powerful, creative forces of learning and healing </w:t>
      </w:r>
      <w:r w:rsidRPr="145D01AF" w:rsidR="62D70575">
        <w:rPr>
          <w:rFonts w:ascii="Calibri" w:hAnsi="Calibri" w:eastAsia="Calibri" w:cs="Calibri"/>
          <w:color w:val="000000" w:themeColor="text1"/>
          <w:sz w:val="24"/>
          <w:szCs w:val="24"/>
        </w:rPr>
        <w:t xml:space="preserve">were uniquely named as integral to the essence of the </w:t>
      </w:r>
      <w:r w:rsidRPr="145D01AF" w:rsidR="19917DF9">
        <w:rPr>
          <w:rFonts w:ascii="Calibri" w:hAnsi="Calibri" w:eastAsia="Calibri" w:cs="Calibri"/>
          <w:color w:val="000000" w:themeColor="text1"/>
          <w:sz w:val="24"/>
          <w:szCs w:val="24"/>
        </w:rPr>
        <w:t xml:space="preserve">somatic sexological </w:t>
      </w:r>
      <w:r w:rsidRPr="145D01AF" w:rsidR="62D70575">
        <w:rPr>
          <w:rFonts w:ascii="Calibri" w:hAnsi="Calibri" w:eastAsia="Calibri" w:cs="Calibri"/>
          <w:color w:val="000000" w:themeColor="text1"/>
          <w:sz w:val="24"/>
          <w:szCs w:val="24"/>
        </w:rPr>
        <w:t>methodologies.</w:t>
      </w:r>
      <w:r w:rsidRPr="145D01AF" w:rsidR="5F79C6E9">
        <w:rPr>
          <w:rFonts w:ascii="Calibri" w:hAnsi="Calibri" w:eastAsia="Calibri" w:cs="Calibri"/>
          <w:color w:val="000000" w:themeColor="text1"/>
          <w:sz w:val="24"/>
          <w:szCs w:val="24"/>
        </w:rPr>
        <w:t xml:space="preserve"> </w:t>
      </w:r>
      <w:r w:rsidRPr="145D01AF" w:rsidR="01FCDE65">
        <w:rPr>
          <w:rFonts w:ascii="Calibri" w:hAnsi="Calibri" w:eastAsia="Calibri" w:cs="Calibri"/>
          <w:color w:val="000000" w:themeColor="text1"/>
          <w:sz w:val="24"/>
          <w:szCs w:val="24"/>
        </w:rPr>
        <w:t>E</w:t>
      </w:r>
      <w:r w:rsidRPr="145D01AF" w:rsidR="7EA9CCDF">
        <w:rPr>
          <w:rFonts w:ascii="Calibri" w:hAnsi="Calibri" w:eastAsia="Calibri" w:cs="Calibri"/>
          <w:color w:val="000000" w:themeColor="text1"/>
          <w:sz w:val="24"/>
          <w:szCs w:val="24"/>
        </w:rPr>
        <w:t>co-sexual theor</w:t>
      </w:r>
      <w:r w:rsidRPr="145D01AF" w:rsidR="7B49EEE6">
        <w:rPr>
          <w:rFonts w:ascii="Calibri" w:hAnsi="Calibri" w:eastAsia="Calibri" w:cs="Calibri"/>
          <w:color w:val="000000" w:themeColor="text1"/>
          <w:sz w:val="24"/>
          <w:szCs w:val="24"/>
        </w:rPr>
        <w:t>ist</w:t>
      </w:r>
      <w:r w:rsidRPr="145D01AF" w:rsidR="7EA9CCDF">
        <w:rPr>
          <w:rFonts w:ascii="Calibri" w:hAnsi="Calibri" w:eastAsia="Calibri" w:cs="Calibri"/>
          <w:color w:val="000000" w:themeColor="text1"/>
          <w:sz w:val="24"/>
          <w:szCs w:val="24"/>
        </w:rPr>
        <w:t xml:space="preserve"> claimed that 'how one thinks about sex, gender and biology...informs the ability to create a holistic and ecologically sustainable culture that longer tolerates </w:t>
      </w:r>
      <w:r w:rsidRPr="145D01AF" w:rsidR="14912153">
        <w:rPr>
          <w:rFonts w:ascii="Calibri" w:hAnsi="Calibri" w:eastAsia="Calibri" w:cs="Calibri"/>
          <w:color w:val="000000" w:themeColor="text1"/>
          <w:sz w:val="24"/>
          <w:szCs w:val="24"/>
        </w:rPr>
        <w:t>E</w:t>
      </w:r>
      <w:r w:rsidRPr="145D01AF" w:rsidR="7EA9CCDF">
        <w:rPr>
          <w:rFonts w:ascii="Calibri" w:hAnsi="Calibri" w:eastAsia="Calibri" w:cs="Calibri"/>
          <w:color w:val="000000" w:themeColor="text1"/>
          <w:sz w:val="24"/>
          <w:szCs w:val="24"/>
        </w:rPr>
        <w:t>arth's ecological devastation'</w:t>
      </w:r>
      <w:r w:rsidRPr="145D01AF" w:rsidR="6C04109C">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179"/>
      </w:r>
      <w:r w:rsidRPr="145D01AF" w:rsidR="129A0BA0">
        <w:rPr>
          <w:rFonts w:ascii="Calibri" w:hAnsi="Calibri" w:eastAsia="Calibri" w:cs="Calibri"/>
          <w:color w:val="000000" w:themeColor="text1"/>
          <w:sz w:val="24"/>
          <w:szCs w:val="24"/>
        </w:rPr>
        <w:t xml:space="preserve"> As such, how </w:t>
      </w:r>
      <w:r w:rsidRPr="145D01AF" w:rsidR="129A0BA0">
        <w:rPr>
          <w:rFonts w:ascii="Calibri" w:hAnsi="Calibri" w:eastAsia="Calibri" w:cs="Calibri"/>
          <w:color w:val="000000" w:themeColor="text1"/>
          <w:sz w:val="24"/>
          <w:szCs w:val="24"/>
        </w:rPr>
        <w:t xml:space="preserve">somaticists</w:t>
      </w:r>
      <w:r w:rsidRPr="145D01AF" w:rsidR="129A0BA0">
        <w:rPr>
          <w:rFonts w:ascii="Calibri" w:hAnsi="Calibri" w:eastAsia="Calibri" w:cs="Calibri"/>
          <w:color w:val="000000" w:themeColor="text1"/>
          <w:sz w:val="24"/>
          <w:szCs w:val="24"/>
        </w:rPr>
        <w:t xml:space="preserve"> think about sex, gender and biology inform </w:t>
      </w:r>
      <w:r w:rsidRPr="145D01AF" w:rsidR="1AC032DF">
        <w:rPr>
          <w:rFonts w:ascii="Calibri" w:hAnsi="Calibri" w:eastAsia="Calibri" w:cs="Calibri"/>
          <w:color w:val="000000" w:themeColor="text1"/>
          <w:sz w:val="24"/>
          <w:szCs w:val="24"/>
        </w:rPr>
        <w:t xml:space="preserve">the ability to create holistic and eco-spiritual-erotic professional standards of ethical practice that are in mutual care of person and place. </w:t>
      </w:r>
      <w:r w:rsidRPr="145D01AF" w:rsidR="5E60F451">
        <w:rPr>
          <w:rFonts w:ascii="Calibri" w:hAnsi="Calibri" w:eastAsia="Calibri" w:cs="Calibri"/>
          <w:color w:val="000000" w:themeColor="text1"/>
          <w:sz w:val="24"/>
          <w:szCs w:val="24"/>
        </w:rPr>
        <w:t xml:space="preserve">The research here revealed that current </w:t>
      </w:r>
      <w:r w:rsidRPr="145D01AF" w:rsidR="685B156C">
        <w:rPr>
          <w:rFonts w:ascii="Calibri" w:hAnsi="Calibri" w:eastAsia="Calibri" w:cs="Calibri"/>
          <w:color w:val="000000" w:themeColor="text1"/>
          <w:sz w:val="24"/>
          <w:szCs w:val="24"/>
        </w:rPr>
        <w:t xml:space="preserve">somatic</w:t>
      </w:r>
      <w:r w:rsidRPr="145D01AF" w:rsidR="1D76030D">
        <w:rPr>
          <w:rFonts w:ascii="Calibri" w:hAnsi="Calibri" w:eastAsia="Calibri" w:cs="Calibri"/>
          <w:color w:val="000000" w:themeColor="text1"/>
          <w:sz w:val="24"/>
          <w:szCs w:val="24"/>
        </w:rPr>
        <w:t xml:space="preserve"> sexological</w:t>
      </w:r>
      <w:r w:rsidRPr="145D01AF" w:rsidR="685B156C">
        <w:rPr>
          <w:rFonts w:ascii="Calibri" w:hAnsi="Calibri" w:eastAsia="Calibri" w:cs="Calibri"/>
          <w:color w:val="000000" w:themeColor="text1"/>
          <w:sz w:val="24"/>
          <w:szCs w:val="24"/>
        </w:rPr>
        <w:t xml:space="preserve"> </w:t>
      </w:r>
      <w:r w:rsidRPr="145D01AF" w:rsidR="24706340">
        <w:rPr>
          <w:rFonts w:ascii="Calibri" w:hAnsi="Calibri" w:eastAsia="Calibri" w:cs="Calibri"/>
          <w:color w:val="000000" w:themeColor="text1"/>
          <w:sz w:val="24"/>
          <w:szCs w:val="24"/>
        </w:rPr>
        <w:t xml:space="preserve">trainings </w:t>
      </w:r>
      <w:bookmarkStart w:name="_Int_kYYs3qs5" w:id="1574882539"/>
      <w:r w:rsidRPr="145D01AF" w:rsidR="24706340">
        <w:rPr>
          <w:rFonts w:ascii="Calibri" w:hAnsi="Calibri" w:eastAsia="Calibri" w:cs="Calibri"/>
          <w:color w:val="000000" w:themeColor="text1"/>
          <w:sz w:val="24"/>
          <w:szCs w:val="24"/>
        </w:rPr>
        <w:t>largely reflect</w:t>
      </w:r>
      <w:bookmarkEnd w:id="1574882539"/>
      <w:r w:rsidRPr="145D01AF" w:rsidR="6E00CE19">
        <w:rPr>
          <w:rFonts w:ascii="Calibri" w:hAnsi="Calibri" w:eastAsia="Calibri" w:cs="Calibri"/>
          <w:color w:val="000000" w:themeColor="text1"/>
          <w:sz w:val="24"/>
          <w:szCs w:val="24"/>
        </w:rPr>
        <w:t xml:space="preserve"> a dated</w:t>
      </w:r>
      <w:r w:rsidRPr="145D01AF" w:rsidR="2F95CDC2">
        <w:rPr>
          <w:rFonts w:ascii="Calibri" w:hAnsi="Calibri" w:eastAsia="Calibri" w:cs="Calibri"/>
          <w:color w:val="000000" w:themeColor="text1"/>
          <w:sz w:val="24"/>
          <w:szCs w:val="24"/>
        </w:rPr>
        <w:t xml:space="preserve"> yet mainstream </w:t>
      </w:r>
      <w:r w:rsidRPr="145D01AF" w:rsidR="6E00CE19">
        <w:rPr>
          <w:rFonts w:ascii="Calibri" w:hAnsi="Calibri" w:eastAsia="Calibri" w:cs="Calibri"/>
          <w:color w:val="000000" w:themeColor="text1"/>
          <w:sz w:val="24"/>
          <w:szCs w:val="24"/>
        </w:rPr>
        <w:t xml:space="preserve">understanding of human embodiment where sexuality and ecology</w:t>
      </w:r>
      <w:r w:rsidRPr="145D01AF" w:rsidR="1D6FF415">
        <w:rPr>
          <w:rFonts w:ascii="Calibri" w:hAnsi="Calibri" w:eastAsia="Calibri" w:cs="Calibri"/>
          <w:color w:val="000000" w:themeColor="text1"/>
          <w:sz w:val="24"/>
          <w:szCs w:val="24"/>
        </w:rPr>
        <w:t xml:space="preserve"> </w:t>
      </w:r>
      <w:r w:rsidRPr="145D01AF" w:rsidR="65B7018B">
        <w:rPr>
          <w:rFonts w:ascii="Calibri" w:hAnsi="Calibri" w:eastAsia="Calibri" w:cs="Calibri"/>
          <w:color w:val="000000" w:themeColor="text1"/>
          <w:sz w:val="24"/>
          <w:szCs w:val="24"/>
        </w:rPr>
        <w:t xml:space="preserve">remain worlds apart. </w:t>
      </w:r>
    </w:p>
    <w:p w:rsidR="00FA4E6A" w:rsidP="5FEE6C1E" w:rsidRDefault="0AD89705" w14:paraId="358E3A2D" w14:textId="627D5032">
      <w:pPr>
        <w:pStyle w:val="Normal"/>
        <w:spacing w:line="240" w:lineRule="auto"/>
        <w:rPr>
          <w:rFonts w:ascii="Calibri" w:hAnsi="Calibri" w:eastAsia="Calibri" w:cs="Calibri"/>
          <w:color w:val="000000" w:themeColor="text1"/>
          <w:sz w:val="24"/>
          <w:szCs w:val="24"/>
        </w:rPr>
      </w:pPr>
      <w:r w:rsidRPr="145D01AF" w:rsidR="243AF17C">
        <w:rPr>
          <w:rFonts w:ascii="Calibri" w:hAnsi="Calibri" w:eastAsia="Calibri" w:cs="Calibri"/>
          <w:color w:val="000000" w:themeColor="text1"/>
          <w:sz w:val="24"/>
          <w:szCs w:val="24"/>
        </w:rPr>
        <w:t>Therefore, this research</w:t>
      </w:r>
      <w:r w:rsidRPr="145D01AF" w:rsidR="11E17E35">
        <w:rPr>
          <w:rFonts w:ascii="Calibri" w:hAnsi="Calibri" w:eastAsia="Calibri" w:cs="Calibri"/>
          <w:color w:val="000000" w:themeColor="text1"/>
          <w:sz w:val="24"/>
          <w:szCs w:val="24"/>
        </w:rPr>
        <w:t xml:space="preserve"> situates itself within contemporary attempts </w:t>
      </w:r>
      <w:r w:rsidRPr="145D01AF" w:rsidR="243AF17C">
        <w:rPr>
          <w:rFonts w:ascii="Calibri" w:hAnsi="Calibri" w:eastAsia="Calibri" w:cs="Calibri"/>
          <w:color w:val="000000" w:themeColor="text1"/>
          <w:sz w:val="24"/>
          <w:szCs w:val="24"/>
        </w:rPr>
        <w:t xml:space="preserve">to </w:t>
      </w:r>
      <w:r w:rsidRPr="145D01AF" w:rsidR="07200D73">
        <w:rPr>
          <w:rFonts w:ascii="Calibri" w:hAnsi="Calibri" w:eastAsia="Calibri" w:cs="Calibri"/>
          <w:color w:val="000000" w:themeColor="text1"/>
          <w:sz w:val="24"/>
          <w:szCs w:val="24"/>
        </w:rPr>
        <w:t>'to further explore and develop the framework for outdoor therapy'</w:t>
      </w:r>
      <w:r w:rsidRPr="145D01AF" w:rsidR="35AE6F58">
        <w:rPr>
          <w:rFonts w:ascii="Calibri" w:hAnsi="Calibri" w:eastAsia="Calibri" w:cs="Calibri"/>
          <w:color w:val="000000" w:themeColor="text1"/>
          <w:sz w:val="24"/>
          <w:szCs w:val="24"/>
        </w:rPr>
        <w:t>, as applied uniquely to somatic sexological modalities.</w:t>
      </w:r>
      <w:r w:rsidRPr="145D01AF" w:rsidR="005701CC">
        <w:rPr>
          <w:rStyle w:val="FootnoteReference"/>
          <w:rFonts w:ascii="Calibri" w:hAnsi="Calibri" w:eastAsia="Calibri" w:cs="Calibri"/>
          <w:color w:val="000000" w:themeColor="text1"/>
          <w:sz w:val="24"/>
          <w:szCs w:val="24"/>
        </w:rPr>
        <w:footnoteReference w:id="180"/>
      </w:r>
      <w:r w:rsidRPr="145D01AF" w:rsidR="5D258DDA">
        <w:rPr>
          <w:rFonts w:ascii="Calibri" w:hAnsi="Calibri" w:eastAsia="Calibri" w:cs="Calibri"/>
          <w:color w:val="000000" w:themeColor="text1"/>
          <w:sz w:val="24"/>
          <w:szCs w:val="24"/>
        </w:rPr>
        <w:t xml:space="preserve"> </w:t>
      </w:r>
      <w:r w:rsidRPr="145D01AF" w:rsidR="35AE6F58">
        <w:rPr>
          <w:rFonts w:ascii="Calibri" w:hAnsi="Calibri" w:eastAsia="Calibri" w:cs="Calibri"/>
          <w:color w:val="000000" w:themeColor="text1"/>
          <w:sz w:val="24"/>
          <w:szCs w:val="24"/>
        </w:rPr>
        <w:t xml:space="preserve"> </w:t>
      </w:r>
      <w:r w:rsidRPr="145D01AF" w:rsidR="6F3A4D80">
        <w:rPr>
          <w:rFonts w:ascii="Calibri" w:hAnsi="Calibri" w:eastAsia="Calibri" w:cs="Calibri"/>
          <w:color w:val="000000" w:themeColor="text1"/>
          <w:sz w:val="24"/>
          <w:szCs w:val="24"/>
        </w:rPr>
        <w:t xml:space="preserve">Building on the integrative work of somatic ecologists, </w:t>
      </w:r>
      <w:r w:rsidRPr="145D01AF" w:rsidR="50AAF62A">
        <w:rPr>
          <w:rFonts w:ascii="Calibri" w:hAnsi="Calibri" w:eastAsia="Calibri" w:cs="Calibri"/>
          <w:color w:val="000000" w:themeColor="text1"/>
          <w:sz w:val="24"/>
          <w:szCs w:val="24"/>
        </w:rPr>
        <w:t xml:space="preserve">findings </w:t>
      </w:r>
      <w:r w:rsidRPr="145D01AF" w:rsidR="1CEE7C83">
        <w:rPr>
          <w:rFonts w:ascii="Calibri" w:hAnsi="Calibri" w:eastAsia="Calibri" w:cs="Calibri"/>
          <w:color w:val="000000" w:themeColor="text1"/>
          <w:sz w:val="24"/>
          <w:szCs w:val="24"/>
        </w:rPr>
        <w:t>suggest</w:t>
      </w:r>
      <w:r w:rsidRPr="145D01AF" w:rsidR="50AAF62A">
        <w:rPr>
          <w:rFonts w:ascii="Calibri" w:hAnsi="Calibri" w:eastAsia="Calibri" w:cs="Calibri"/>
          <w:color w:val="000000" w:themeColor="text1"/>
          <w:sz w:val="24"/>
          <w:szCs w:val="24"/>
        </w:rPr>
        <w:t xml:space="preserve"> t</w:t>
      </w:r>
      <w:r w:rsidRPr="145D01AF" w:rsidR="66E9618E">
        <w:rPr>
          <w:rFonts w:ascii="Calibri" w:hAnsi="Calibri" w:eastAsia="Calibri" w:cs="Calibri"/>
          <w:color w:val="000000" w:themeColor="text1"/>
          <w:sz w:val="24"/>
          <w:szCs w:val="24"/>
        </w:rPr>
        <w:t>he support for an</w:t>
      </w:r>
      <w:r w:rsidRPr="145D01AF" w:rsidR="50AAF62A">
        <w:rPr>
          <w:rFonts w:ascii="Calibri" w:hAnsi="Calibri" w:eastAsia="Calibri" w:cs="Calibri"/>
          <w:color w:val="000000" w:themeColor="text1"/>
          <w:sz w:val="24"/>
          <w:szCs w:val="24"/>
        </w:rPr>
        <w:t xml:space="preserve"> applied study of how permaculture principals could support the development of</w:t>
      </w:r>
      <w:r w:rsidRPr="145D01AF" w:rsidR="394CE8E0">
        <w:rPr>
          <w:rFonts w:ascii="Calibri" w:hAnsi="Calibri" w:eastAsia="Calibri" w:cs="Calibri"/>
          <w:color w:val="000000" w:themeColor="text1"/>
          <w:sz w:val="24"/>
          <w:szCs w:val="24"/>
        </w:rPr>
        <w:t xml:space="preserve"> ethical frameworks and</w:t>
      </w:r>
      <w:r w:rsidRPr="145D01AF" w:rsidR="50AAF62A">
        <w:rPr>
          <w:rFonts w:ascii="Calibri" w:hAnsi="Calibri" w:eastAsia="Calibri" w:cs="Calibri"/>
          <w:color w:val="000000" w:themeColor="text1"/>
          <w:sz w:val="24"/>
          <w:szCs w:val="24"/>
        </w:rPr>
        <w:t xml:space="preserve"> best practices in ways that </w:t>
      </w:r>
      <w:r w:rsidRPr="145D01AF" w:rsidR="2DB51251">
        <w:rPr>
          <w:rFonts w:ascii="Calibri" w:hAnsi="Calibri" w:eastAsia="Calibri" w:cs="Calibri"/>
          <w:color w:val="000000" w:themeColor="text1"/>
          <w:sz w:val="24"/>
          <w:szCs w:val="24"/>
        </w:rPr>
        <w:t xml:space="preserve">may </w:t>
      </w:r>
      <w:r w:rsidRPr="145D01AF" w:rsidR="09C1D9B6">
        <w:rPr>
          <w:rFonts w:ascii="Calibri" w:hAnsi="Calibri" w:eastAsia="Calibri" w:cs="Calibri"/>
          <w:color w:val="000000" w:themeColor="text1"/>
          <w:sz w:val="24"/>
          <w:szCs w:val="24"/>
        </w:rPr>
        <w:t xml:space="preserve">allow somatic sexological modalities to be</w:t>
      </w:r>
      <w:r w:rsidRPr="145D01AF" w:rsidR="4CA26A8B">
        <w:rPr>
          <w:rFonts w:ascii="Calibri" w:hAnsi="Calibri" w:eastAsia="Calibri" w:cs="Calibri"/>
          <w:color w:val="000000" w:themeColor="text1"/>
          <w:sz w:val="24"/>
          <w:szCs w:val="24"/>
        </w:rPr>
        <w:t xml:space="preserve"> in</w:t>
      </w:r>
      <w:r w:rsidRPr="145D01AF" w:rsidR="09C1D9B6">
        <w:rPr>
          <w:rFonts w:ascii="Calibri" w:hAnsi="Calibri" w:eastAsia="Calibri" w:cs="Calibri"/>
          <w:color w:val="000000" w:themeColor="text1"/>
          <w:sz w:val="24"/>
          <w:szCs w:val="24"/>
        </w:rPr>
        <w:t xml:space="preserve"> more </w:t>
      </w:r>
      <w:r w:rsidRPr="40D0801E" w:rsidR="772D8BE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respect, responsibility, </w:t>
      </w:r>
      <w:r w:rsidRPr="40D0801E" w:rsidR="772D8BE4">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reverence </w:t>
      </w:r>
      <w:r w:rsidRPr="40D0801E" w:rsidR="772D8BE4">
        <w:rPr>
          <w:rFonts w:ascii="Calibri" w:hAnsi="Calibri" w:eastAsia="Calibri" w:cs="Calibri" w:asciiTheme="minorAscii" w:hAnsiTheme="minorAscii" w:eastAsiaTheme="minorAscii" w:cstheme="minorAscii"/>
          <w:b w:val="0"/>
          <w:bCs w:val="0"/>
          <w:i w:val="0"/>
          <w:iCs w:val="0"/>
          <w:noProof w:val="0"/>
          <w:color w:val="auto"/>
          <w:sz w:val="24"/>
          <w:szCs w:val="24"/>
          <w:lang w:val="en-US"/>
        </w:rPr>
        <w:t>and reciprocity</w:t>
      </w:r>
      <w:r w:rsidRPr="145D01AF" w:rsidR="26CBA6D4">
        <w:rPr>
          <w:rFonts w:ascii="Calibri" w:hAnsi="Calibri" w:eastAsia="Calibri" w:cs="Calibri"/>
          <w:color w:val="000000" w:themeColor="text1"/>
          <w:sz w:val="24"/>
          <w:szCs w:val="24"/>
        </w:rPr>
        <w:t xml:space="preserve"> with themselves, their clients and their larger ensouled ecologies</w:t>
      </w:r>
      <w:r w:rsidRPr="145D01AF" w:rsidR="09C1D9B6">
        <w:rPr>
          <w:rFonts w:ascii="Calibri" w:hAnsi="Calibri" w:eastAsia="Calibri" w:cs="Calibri"/>
          <w:color w:val="000000" w:themeColor="text1"/>
          <w:sz w:val="24"/>
          <w:szCs w:val="24"/>
        </w:rPr>
        <w:t xml:space="preserve">. </w:t>
      </w:r>
      <w:r w:rsidRPr="145D01AF" w:rsidR="11ACF733">
        <w:rPr>
          <w:rFonts w:ascii="Calibri" w:hAnsi="Calibri" w:eastAsia="Calibri" w:cs="Calibri"/>
          <w:color w:val="000000" w:themeColor="text1"/>
          <w:sz w:val="24"/>
          <w:szCs w:val="24"/>
        </w:rPr>
        <w:t xml:space="preserve">Weaving the unique needs for </w:t>
      </w:r>
      <w:r w:rsidRPr="145D01AF" w:rsidR="6EC59FF0">
        <w:rPr>
          <w:rFonts w:ascii="Calibri" w:hAnsi="Calibri" w:eastAsia="Calibri" w:cs="Calibri"/>
          <w:color w:val="000000" w:themeColor="text1"/>
          <w:sz w:val="24"/>
          <w:szCs w:val="24"/>
        </w:rPr>
        <w:t>safety</w:t>
      </w:r>
      <w:r w:rsidRPr="145D01AF" w:rsidR="11ACF733">
        <w:rPr>
          <w:rFonts w:ascii="Calibri" w:hAnsi="Calibri" w:eastAsia="Calibri" w:cs="Calibri"/>
          <w:color w:val="000000" w:themeColor="text1"/>
          <w:sz w:val="24"/>
          <w:szCs w:val="24"/>
        </w:rPr>
        <w:t xml:space="preserve"> and integral professional somatic sexological practices into </w:t>
      </w:r>
      <w:r w:rsidRPr="145D01AF" w:rsidR="0DC515D1">
        <w:rPr>
          <w:rFonts w:ascii="Calibri" w:hAnsi="Calibri" w:eastAsia="Calibri" w:cs="Calibri"/>
          <w:color w:val="000000" w:themeColor="text1"/>
          <w:sz w:val="24"/>
          <w:szCs w:val="24"/>
        </w:rPr>
        <w:t xml:space="preserve">a living embodied ecology would </w:t>
      </w:r>
      <w:r w:rsidRPr="145D01AF" w:rsidR="03C6079D">
        <w:rPr>
          <w:rFonts w:ascii="Calibri" w:hAnsi="Calibri" w:eastAsia="Calibri" w:cs="Calibri"/>
          <w:color w:val="000000" w:themeColor="text1"/>
          <w:sz w:val="24"/>
          <w:szCs w:val="24"/>
        </w:rPr>
        <w:t>innately require 'designing for increased resilience, diversity, efficiency and ease'… where 'compassion is the logical and emotive conclusion'</w:t>
      </w:r>
      <w:r w:rsidRPr="145D01AF" w:rsidR="2F2A073C">
        <w:rPr>
          <w:rFonts w:ascii="Calibri" w:hAnsi="Calibri" w:eastAsia="Calibri" w:cs="Calibri"/>
          <w:color w:val="000000" w:themeColor="text1"/>
          <w:sz w:val="24"/>
          <w:szCs w:val="24"/>
        </w:rPr>
        <w:t xml:space="preserve"> and love, the possible 'somatic harvest' available to be shared </w:t>
      </w:r>
      <w:r w:rsidRPr="145D01AF" w:rsidR="2F346F4D">
        <w:rPr>
          <w:rFonts w:ascii="Calibri" w:hAnsi="Calibri" w:eastAsia="Calibri" w:cs="Calibri"/>
          <w:color w:val="000000" w:themeColor="text1"/>
          <w:sz w:val="24"/>
          <w:szCs w:val="24"/>
        </w:rPr>
        <w:t>across the many sites of shaping and change</w:t>
      </w:r>
      <w:r w:rsidRPr="145D01AF" w:rsidR="03C6079D">
        <w:rPr>
          <w:rFonts w:ascii="Calibri" w:hAnsi="Calibri" w:eastAsia="Calibri" w:cs="Calibri"/>
          <w:color w:val="000000" w:themeColor="text1"/>
          <w:sz w:val="24"/>
          <w:szCs w:val="24"/>
        </w:rPr>
        <w:t>.</w:t>
      </w:r>
      <w:r w:rsidRPr="145D01AF" w:rsidR="005701CC">
        <w:rPr>
          <w:rStyle w:val="FootnoteReference"/>
          <w:rFonts w:ascii="Calibri" w:hAnsi="Calibri" w:eastAsia="Calibri" w:cs="Calibri"/>
          <w:color w:val="000000" w:themeColor="text1"/>
          <w:sz w:val="24"/>
          <w:szCs w:val="24"/>
        </w:rPr>
        <w:footnoteReference w:id="181"/>
      </w:r>
      <w:r w:rsidRPr="145D01AF" w:rsidR="335C40DD">
        <w:rPr>
          <w:rFonts w:ascii="Calibri" w:hAnsi="Calibri" w:eastAsia="Calibri" w:cs="Calibri"/>
          <w:color w:val="000000" w:themeColor="text1"/>
          <w:sz w:val="24"/>
          <w:szCs w:val="24"/>
        </w:rPr>
        <w:t xml:space="preserve"> </w:t>
      </w:r>
    </w:p>
    <w:p w:rsidR="00FA4E6A" w:rsidP="5B563377" w:rsidRDefault="38CD5CB0" w14:paraId="1C9308AF" w14:textId="0363F80E">
      <w:pPr>
        <w:spacing w:line="240" w:lineRule="auto"/>
        <w:rPr>
          <w:rFonts w:ascii="Calibri" w:hAnsi="Calibri" w:eastAsia="Calibri" w:cs="Calibri"/>
          <w:color w:val="000000" w:themeColor="text1" w:themeTint="FF" w:themeShade="FF"/>
          <w:sz w:val="24"/>
          <w:szCs w:val="24"/>
        </w:rPr>
      </w:pPr>
      <w:r w:rsidRPr="48546923" w:rsidR="38CD5CB0">
        <w:rPr>
          <w:rFonts w:ascii="Calibri" w:hAnsi="Calibri" w:eastAsia="Calibri" w:cs="Calibri"/>
          <w:color w:val="000000" w:themeColor="text1" w:themeTint="FF" w:themeShade="FF"/>
          <w:sz w:val="24"/>
          <w:szCs w:val="24"/>
        </w:rPr>
        <w:t xml:space="preserve">Due to </w:t>
      </w:r>
      <w:r w:rsidRPr="48546923" w:rsidR="0080D4C9">
        <w:rPr>
          <w:rFonts w:ascii="Calibri" w:hAnsi="Calibri" w:eastAsia="Calibri" w:cs="Calibri"/>
          <w:color w:val="000000" w:themeColor="text1" w:themeTint="FF" w:themeShade="FF"/>
          <w:sz w:val="24"/>
          <w:szCs w:val="24"/>
        </w:rPr>
        <w:t xml:space="preserve">the </w:t>
      </w:r>
      <w:r w:rsidRPr="48546923" w:rsidR="38CD5CB0">
        <w:rPr>
          <w:rFonts w:ascii="Calibri" w:hAnsi="Calibri" w:eastAsia="Calibri" w:cs="Calibri"/>
          <w:color w:val="000000" w:themeColor="text1" w:themeTint="FF" w:themeShade="FF"/>
          <w:sz w:val="24"/>
          <w:szCs w:val="24"/>
        </w:rPr>
        <w:t>sample size</w:t>
      </w:r>
      <w:r w:rsidRPr="48546923" w:rsidR="2D775CD6">
        <w:rPr>
          <w:rFonts w:ascii="Calibri" w:hAnsi="Calibri" w:eastAsia="Calibri" w:cs="Calibri"/>
          <w:color w:val="000000" w:themeColor="text1" w:themeTint="FF" w:themeShade="FF"/>
          <w:sz w:val="24"/>
          <w:szCs w:val="24"/>
        </w:rPr>
        <w:t xml:space="preserve"> and</w:t>
      </w:r>
      <w:r w:rsidRPr="48546923" w:rsidR="62DD72B6">
        <w:rPr>
          <w:rFonts w:ascii="Calibri" w:hAnsi="Calibri" w:eastAsia="Calibri" w:cs="Calibri"/>
          <w:color w:val="000000" w:themeColor="text1" w:themeTint="FF" w:themeShade="FF"/>
          <w:sz w:val="24"/>
          <w:szCs w:val="24"/>
        </w:rPr>
        <w:t xml:space="preserve"> professional</w:t>
      </w:r>
      <w:r w:rsidRPr="48546923" w:rsidR="0902E035">
        <w:rPr>
          <w:rFonts w:ascii="Calibri" w:hAnsi="Calibri" w:eastAsia="Calibri" w:cs="Calibri"/>
          <w:color w:val="000000" w:themeColor="text1" w:themeTint="FF" w:themeShade="FF"/>
          <w:sz w:val="24"/>
          <w:szCs w:val="24"/>
        </w:rPr>
        <w:t xml:space="preserve"> </w:t>
      </w:r>
      <w:r w:rsidRPr="48546923" w:rsidR="38CD5CB0">
        <w:rPr>
          <w:rFonts w:ascii="Calibri" w:hAnsi="Calibri" w:eastAsia="Calibri" w:cs="Calibri"/>
          <w:color w:val="000000" w:themeColor="text1" w:themeTint="FF" w:themeShade="FF"/>
          <w:sz w:val="24"/>
          <w:szCs w:val="24"/>
        </w:rPr>
        <w:t>niche</w:t>
      </w:r>
      <w:r w:rsidRPr="48546923" w:rsidR="5276E108">
        <w:rPr>
          <w:rFonts w:ascii="Calibri" w:hAnsi="Calibri" w:eastAsia="Calibri" w:cs="Calibri"/>
          <w:color w:val="000000" w:themeColor="text1" w:themeTint="FF" w:themeShade="FF"/>
          <w:sz w:val="24"/>
          <w:szCs w:val="24"/>
        </w:rPr>
        <w:t xml:space="preserve"> of practitioners</w:t>
      </w:r>
      <w:r w:rsidRPr="48546923" w:rsidR="6F2A3F76">
        <w:rPr>
          <w:rFonts w:ascii="Calibri" w:hAnsi="Calibri" w:eastAsia="Calibri" w:cs="Calibri"/>
          <w:color w:val="000000" w:themeColor="text1" w:themeTint="FF" w:themeShade="FF"/>
          <w:sz w:val="24"/>
          <w:szCs w:val="24"/>
        </w:rPr>
        <w:t xml:space="preserve"> in this </w:t>
      </w:r>
      <w:r w:rsidRPr="48546923" w:rsidR="3D70B843">
        <w:rPr>
          <w:rFonts w:ascii="Calibri" w:hAnsi="Calibri" w:eastAsia="Calibri" w:cs="Calibri"/>
          <w:color w:val="000000" w:themeColor="text1" w:themeTint="FF" w:themeShade="FF"/>
          <w:sz w:val="24"/>
          <w:szCs w:val="24"/>
        </w:rPr>
        <w:t>research, these</w:t>
      </w:r>
      <w:r w:rsidRPr="48546923" w:rsidR="4599F042">
        <w:rPr>
          <w:rFonts w:ascii="Calibri" w:hAnsi="Calibri" w:eastAsia="Calibri" w:cs="Calibri"/>
          <w:color w:val="000000" w:themeColor="text1" w:themeTint="FF" w:themeShade="FF"/>
          <w:sz w:val="24"/>
          <w:szCs w:val="24"/>
        </w:rPr>
        <w:t xml:space="preserve"> findings are </w:t>
      </w:r>
      <w:r w:rsidRPr="48546923" w:rsidR="2DFB8EF8">
        <w:rPr>
          <w:rFonts w:ascii="Calibri" w:hAnsi="Calibri" w:eastAsia="Calibri" w:cs="Calibri"/>
          <w:color w:val="000000" w:themeColor="text1" w:themeTint="FF" w:themeShade="FF"/>
          <w:sz w:val="24"/>
          <w:szCs w:val="24"/>
        </w:rPr>
        <w:t>understood as</w:t>
      </w:r>
      <w:r w:rsidRPr="48546923" w:rsidR="4599F042">
        <w:rPr>
          <w:rFonts w:ascii="Calibri" w:hAnsi="Calibri" w:eastAsia="Calibri" w:cs="Calibri"/>
          <w:color w:val="000000" w:themeColor="text1" w:themeTint="FF" w:themeShade="FF"/>
          <w:sz w:val="24"/>
          <w:szCs w:val="24"/>
        </w:rPr>
        <w:t xml:space="preserve"> limited in the</w:t>
      </w:r>
      <w:r w:rsidRPr="48546923" w:rsidR="76524BB7">
        <w:rPr>
          <w:rFonts w:ascii="Calibri" w:hAnsi="Calibri" w:eastAsia="Calibri" w:cs="Calibri"/>
          <w:color w:val="000000" w:themeColor="text1" w:themeTint="FF" w:themeShade="FF"/>
          <w:sz w:val="24"/>
          <w:szCs w:val="24"/>
        </w:rPr>
        <w:t xml:space="preserve">ir </w:t>
      </w:r>
      <w:r w:rsidRPr="48546923" w:rsidR="42D61AC1">
        <w:rPr>
          <w:rFonts w:ascii="Calibri" w:hAnsi="Calibri" w:eastAsia="Calibri" w:cs="Calibri"/>
          <w:color w:val="000000" w:themeColor="text1" w:themeTint="FF" w:themeShade="FF"/>
          <w:sz w:val="24"/>
          <w:szCs w:val="24"/>
        </w:rPr>
        <w:t>capacity</w:t>
      </w:r>
      <w:r w:rsidRPr="48546923" w:rsidR="42D61AC1">
        <w:rPr>
          <w:rFonts w:ascii="Calibri" w:hAnsi="Calibri" w:eastAsia="Calibri" w:cs="Calibri"/>
          <w:color w:val="000000" w:themeColor="text1" w:themeTint="FF" w:themeShade="FF"/>
          <w:sz w:val="24"/>
          <w:szCs w:val="24"/>
        </w:rPr>
        <w:t xml:space="preserve"> </w:t>
      </w:r>
      <w:r w:rsidRPr="48546923" w:rsidR="76524BB7">
        <w:rPr>
          <w:rFonts w:ascii="Calibri" w:hAnsi="Calibri" w:eastAsia="Calibri" w:cs="Calibri"/>
          <w:color w:val="000000" w:themeColor="text1" w:themeTint="FF" w:themeShade="FF"/>
          <w:sz w:val="24"/>
          <w:szCs w:val="24"/>
        </w:rPr>
        <w:t xml:space="preserve">to suggest an over generalized efficacy of current practices, or </w:t>
      </w:r>
      <w:r w:rsidRPr="48546923" w:rsidR="1CEA9580">
        <w:rPr>
          <w:rFonts w:ascii="Calibri" w:hAnsi="Calibri" w:eastAsia="Calibri" w:cs="Calibri"/>
          <w:color w:val="000000" w:themeColor="text1" w:themeTint="FF" w:themeShade="FF"/>
          <w:sz w:val="24"/>
          <w:szCs w:val="24"/>
        </w:rPr>
        <w:t xml:space="preserve">over simplified </w:t>
      </w:r>
      <w:r w:rsidRPr="48546923" w:rsidR="1C3EF8BA">
        <w:rPr>
          <w:rFonts w:ascii="Calibri" w:hAnsi="Calibri" w:eastAsia="Calibri" w:cs="Calibri"/>
          <w:color w:val="000000" w:themeColor="text1" w:themeTint="FF" w:themeShade="FF"/>
          <w:sz w:val="24"/>
          <w:szCs w:val="24"/>
        </w:rPr>
        <w:t>strategies for</w:t>
      </w:r>
      <w:r w:rsidRPr="48546923" w:rsidR="05016F49">
        <w:rPr>
          <w:rFonts w:ascii="Calibri" w:hAnsi="Calibri" w:eastAsia="Calibri" w:cs="Calibri"/>
          <w:color w:val="000000" w:themeColor="text1" w:themeTint="FF" w:themeShade="FF"/>
          <w:sz w:val="24"/>
          <w:szCs w:val="24"/>
        </w:rPr>
        <w:t xml:space="preserve"> </w:t>
      </w:r>
      <w:r w:rsidRPr="48546923" w:rsidR="6C6DCCDC">
        <w:rPr>
          <w:rFonts w:ascii="Calibri" w:hAnsi="Calibri" w:eastAsia="Calibri" w:cs="Calibri"/>
          <w:color w:val="000000" w:themeColor="text1" w:themeTint="FF" w:themeShade="FF"/>
          <w:sz w:val="24"/>
          <w:szCs w:val="24"/>
        </w:rPr>
        <w:t>integrally and ethically integrating the complexit</w:t>
      </w:r>
      <w:r w:rsidRPr="48546923" w:rsidR="66C0AC7A">
        <w:rPr>
          <w:rFonts w:ascii="Calibri" w:hAnsi="Calibri" w:eastAsia="Calibri" w:cs="Calibri"/>
          <w:color w:val="000000" w:themeColor="text1" w:themeTint="FF" w:themeShade="FF"/>
          <w:sz w:val="24"/>
          <w:szCs w:val="24"/>
        </w:rPr>
        <w:t>ies</w:t>
      </w:r>
      <w:r w:rsidRPr="48546923" w:rsidR="6C6DCCDC">
        <w:rPr>
          <w:rFonts w:ascii="Calibri" w:hAnsi="Calibri" w:eastAsia="Calibri" w:cs="Calibri"/>
          <w:color w:val="000000" w:themeColor="text1" w:themeTint="FF" w:themeShade="FF"/>
          <w:sz w:val="24"/>
          <w:szCs w:val="24"/>
        </w:rPr>
        <w:t xml:space="preserve"> of ecology and spirituality into </w:t>
      </w:r>
      <w:r w:rsidRPr="48546923" w:rsidR="13A65EDB">
        <w:rPr>
          <w:rFonts w:ascii="Calibri" w:hAnsi="Calibri" w:eastAsia="Calibri" w:cs="Calibri"/>
          <w:color w:val="000000" w:themeColor="text1" w:themeTint="FF" w:themeShade="FF"/>
          <w:sz w:val="24"/>
          <w:szCs w:val="24"/>
        </w:rPr>
        <w:t xml:space="preserve">somatic sexological work. </w:t>
      </w:r>
      <w:r w:rsidRPr="48546923" w:rsidR="73CE1BBE">
        <w:rPr>
          <w:rFonts w:ascii="Calibri" w:hAnsi="Calibri" w:eastAsia="Calibri" w:cs="Calibri"/>
          <w:color w:val="000000" w:themeColor="text1" w:themeTint="FF" w:themeShade="FF"/>
          <w:sz w:val="24"/>
          <w:szCs w:val="24"/>
        </w:rPr>
        <w:t>Although</w:t>
      </w:r>
      <w:r w:rsidRPr="48546923" w:rsidR="191C9706">
        <w:rPr>
          <w:rFonts w:ascii="Calibri" w:hAnsi="Calibri" w:eastAsia="Calibri" w:cs="Calibri"/>
          <w:color w:val="000000" w:themeColor="text1" w:themeTint="FF" w:themeShade="FF"/>
          <w:sz w:val="24"/>
          <w:szCs w:val="24"/>
        </w:rPr>
        <w:t xml:space="preserve"> the efficacy of</w:t>
      </w:r>
      <w:r w:rsidRPr="48546923" w:rsidR="73CE1BBE">
        <w:rPr>
          <w:rFonts w:ascii="Calibri" w:hAnsi="Calibri" w:eastAsia="Calibri" w:cs="Calibri"/>
          <w:color w:val="000000" w:themeColor="text1" w:themeTint="FF" w:themeShade="FF"/>
          <w:sz w:val="24"/>
          <w:szCs w:val="24"/>
        </w:rPr>
        <w:t xml:space="preserve"> </w:t>
      </w:r>
      <w:r w:rsidRPr="48546923" w:rsidR="73CE1BBE">
        <w:rPr>
          <w:rFonts w:ascii="Calibri" w:hAnsi="Calibri" w:eastAsia="Calibri" w:cs="Calibri"/>
          <w:color w:val="000000" w:themeColor="text1" w:themeTint="FF" w:themeShade="FF"/>
          <w:sz w:val="24"/>
          <w:szCs w:val="24"/>
        </w:rPr>
        <w:t>somatics</w:t>
      </w:r>
      <w:r w:rsidRPr="48546923" w:rsidR="73CE1BBE">
        <w:rPr>
          <w:rFonts w:ascii="Calibri" w:hAnsi="Calibri" w:eastAsia="Calibri" w:cs="Calibri"/>
          <w:color w:val="000000" w:themeColor="text1" w:themeTint="FF" w:themeShade="FF"/>
          <w:sz w:val="24"/>
          <w:szCs w:val="24"/>
        </w:rPr>
        <w:t xml:space="preserve"> as a more generalize</w:t>
      </w:r>
      <w:r w:rsidRPr="48546923" w:rsidR="233E45F7">
        <w:rPr>
          <w:rFonts w:ascii="Calibri" w:hAnsi="Calibri" w:eastAsia="Calibri" w:cs="Calibri"/>
          <w:color w:val="000000" w:themeColor="text1" w:themeTint="FF" w:themeShade="FF"/>
          <w:sz w:val="24"/>
          <w:szCs w:val="24"/>
        </w:rPr>
        <w:t>d</w:t>
      </w:r>
      <w:r w:rsidRPr="48546923" w:rsidR="73CE1BBE">
        <w:rPr>
          <w:rFonts w:ascii="Calibri" w:hAnsi="Calibri" w:eastAsia="Calibri" w:cs="Calibri"/>
          <w:color w:val="000000" w:themeColor="text1" w:themeTint="FF" w:themeShade="FF"/>
          <w:sz w:val="24"/>
          <w:szCs w:val="24"/>
        </w:rPr>
        <w:t xml:space="preserve"> </w:t>
      </w:r>
      <w:r w:rsidRPr="48546923" w:rsidR="73CE1BBE">
        <w:rPr>
          <w:rFonts w:ascii="Calibri" w:hAnsi="Calibri" w:eastAsia="Calibri" w:cs="Calibri"/>
          <w:color w:val="000000" w:themeColor="text1" w:themeTint="FF" w:themeShade="FF"/>
          <w:sz w:val="24"/>
          <w:szCs w:val="24"/>
        </w:rPr>
        <w:t>meth</w:t>
      </w:r>
      <w:r w:rsidRPr="48546923" w:rsidR="3281F968">
        <w:rPr>
          <w:rFonts w:ascii="Calibri" w:hAnsi="Calibri" w:eastAsia="Calibri" w:cs="Calibri"/>
          <w:color w:val="000000" w:themeColor="text1" w:themeTint="FF" w:themeShade="FF"/>
          <w:sz w:val="24"/>
          <w:szCs w:val="24"/>
        </w:rPr>
        <w:t>odology</w:t>
      </w:r>
      <w:r w:rsidRPr="48546923" w:rsidR="3281F968">
        <w:rPr>
          <w:rFonts w:ascii="Calibri" w:hAnsi="Calibri" w:eastAsia="Calibri" w:cs="Calibri"/>
          <w:color w:val="000000" w:themeColor="text1" w:themeTint="FF" w:themeShade="FF"/>
          <w:sz w:val="24"/>
          <w:szCs w:val="24"/>
        </w:rPr>
        <w:t xml:space="preserve"> has been widely aff</w:t>
      </w:r>
      <w:r w:rsidRPr="48546923" w:rsidR="3F930F06">
        <w:rPr>
          <w:rFonts w:ascii="Calibri" w:hAnsi="Calibri" w:eastAsia="Calibri" w:cs="Calibri"/>
          <w:color w:val="000000" w:themeColor="text1" w:themeTint="FF" w:themeShade="FF"/>
          <w:sz w:val="24"/>
          <w:szCs w:val="24"/>
        </w:rPr>
        <w:t xml:space="preserve">irmed through a large and growing body of research, </w:t>
      </w:r>
      <w:r w:rsidRPr="48546923" w:rsidR="37FF6327">
        <w:rPr>
          <w:rFonts w:ascii="Calibri" w:hAnsi="Calibri" w:eastAsia="Calibri" w:cs="Calibri"/>
          <w:color w:val="000000" w:themeColor="text1" w:themeTint="FF" w:themeShade="FF"/>
          <w:sz w:val="24"/>
          <w:szCs w:val="24"/>
        </w:rPr>
        <w:t xml:space="preserve">studies of </w:t>
      </w:r>
      <w:r w:rsidRPr="48546923" w:rsidR="261278E2">
        <w:rPr>
          <w:rFonts w:ascii="Calibri" w:hAnsi="Calibri" w:eastAsia="Calibri" w:cs="Calibri"/>
          <w:color w:val="000000" w:themeColor="text1" w:themeTint="FF" w:themeShade="FF"/>
          <w:sz w:val="24"/>
          <w:szCs w:val="24"/>
        </w:rPr>
        <w:t>the efficacy</w:t>
      </w:r>
      <w:r w:rsidRPr="48546923" w:rsidR="37FF6327">
        <w:rPr>
          <w:rFonts w:ascii="Calibri" w:hAnsi="Calibri" w:eastAsia="Calibri" w:cs="Calibri"/>
          <w:color w:val="000000" w:themeColor="text1" w:themeTint="FF" w:themeShade="FF"/>
          <w:sz w:val="24"/>
          <w:szCs w:val="24"/>
        </w:rPr>
        <w:t>,</w:t>
      </w:r>
      <w:r w:rsidRPr="48546923" w:rsidR="37FF6327">
        <w:rPr>
          <w:rFonts w:ascii="Calibri" w:hAnsi="Calibri" w:eastAsia="Calibri" w:cs="Calibri"/>
          <w:color w:val="000000" w:themeColor="text1" w:themeTint="FF" w:themeShade="FF"/>
          <w:sz w:val="24"/>
          <w:szCs w:val="24"/>
        </w:rPr>
        <w:t xml:space="preserve"> </w:t>
      </w:r>
      <w:r w:rsidRPr="48546923" w:rsidR="17BE717F">
        <w:rPr>
          <w:rFonts w:ascii="Calibri" w:hAnsi="Calibri" w:eastAsia="Calibri" w:cs="Calibri"/>
          <w:color w:val="000000" w:themeColor="text1" w:themeTint="FF" w:themeShade="FF"/>
          <w:sz w:val="24"/>
          <w:szCs w:val="24"/>
        </w:rPr>
        <w:t>ethics,</w:t>
      </w:r>
      <w:r w:rsidRPr="48546923" w:rsidR="37FF6327">
        <w:rPr>
          <w:rFonts w:ascii="Calibri" w:hAnsi="Calibri" w:eastAsia="Calibri" w:cs="Calibri"/>
          <w:color w:val="000000" w:themeColor="text1" w:themeTint="FF" w:themeShade="FF"/>
          <w:sz w:val="24"/>
          <w:szCs w:val="24"/>
        </w:rPr>
        <w:t xml:space="preserve"> and potential for clinical and</w:t>
      </w:r>
      <w:r w:rsidRPr="48546923" w:rsidR="0AA13BFB">
        <w:rPr>
          <w:rFonts w:ascii="Calibri" w:hAnsi="Calibri" w:eastAsia="Calibri" w:cs="Calibri"/>
          <w:color w:val="000000" w:themeColor="text1" w:themeTint="FF" w:themeShade="FF"/>
          <w:sz w:val="24"/>
          <w:szCs w:val="24"/>
        </w:rPr>
        <w:t xml:space="preserve"> especially</w:t>
      </w:r>
      <w:r w:rsidRPr="48546923" w:rsidR="37FF6327">
        <w:rPr>
          <w:rFonts w:ascii="Calibri" w:hAnsi="Calibri" w:eastAsia="Calibri" w:cs="Calibri"/>
          <w:color w:val="000000" w:themeColor="text1" w:themeTint="FF" w:themeShade="FF"/>
          <w:sz w:val="24"/>
          <w:szCs w:val="24"/>
        </w:rPr>
        <w:t xml:space="preserve"> non-clinical s</w:t>
      </w:r>
      <w:r w:rsidRPr="48546923" w:rsidR="243A5154">
        <w:rPr>
          <w:rFonts w:ascii="Calibri" w:hAnsi="Calibri" w:eastAsia="Calibri" w:cs="Calibri"/>
          <w:color w:val="000000" w:themeColor="text1" w:themeTint="FF" w:themeShade="FF"/>
          <w:sz w:val="24"/>
          <w:szCs w:val="24"/>
        </w:rPr>
        <w:t>omatic s</w:t>
      </w:r>
      <w:r w:rsidRPr="48546923" w:rsidR="37FF6327">
        <w:rPr>
          <w:rFonts w:ascii="Calibri" w:hAnsi="Calibri" w:eastAsia="Calibri" w:cs="Calibri"/>
          <w:color w:val="000000" w:themeColor="text1" w:themeTint="FF" w:themeShade="FF"/>
          <w:sz w:val="24"/>
          <w:szCs w:val="24"/>
        </w:rPr>
        <w:t>exological</w:t>
      </w:r>
      <w:r w:rsidRPr="48546923" w:rsidR="182CF223">
        <w:rPr>
          <w:rFonts w:ascii="Calibri" w:hAnsi="Calibri" w:eastAsia="Calibri" w:cs="Calibri"/>
          <w:color w:val="000000" w:themeColor="text1" w:themeTint="FF" w:themeShade="FF"/>
          <w:sz w:val="24"/>
          <w:szCs w:val="24"/>
        </w:rPr>
        <w:t xml:space="preserve"> </w:t>
      </w:r>
      <w:r w:rsidRPr="48546923" w:rsidR="182CF223">
        <w:rPr>
          <w:rFonts w:ascii="Calibri" w:hAnsi="Calibri" w:eastAsia="Calibri" w:cs="Calibri"/>
          <w:color w:val="000000" w:themeColor="text1" w:themeTint="FF" w:themeShade="FF"/>
          <w:sz w:val="24"/>
          <w:szCs w:val="24"/>
        </w:rPr>
        <w:t>practices</w:t>
      </w:r>
      <w:r w:rsidRPr="48546923" w:rsidR="37FF6327">
        <w:rPr>
          <w:rFonts w:ascii="Calibri" w:hAnsi="Calibri" w:eastAsia="Calibri" w:cs="Calibri"/>
          <w:color w:val="000000" w:themeColor="text1" w:themeTint="FF" w:themeShade="FF"/>
          <w:sz w:val="24"/>
          <w:szCs w:val="24"/>
        </w:rPr>
        <w:t xml:space="preserve"> which privilege the erotic, pleasure, </w:t>
      </w:r>
      <w:bookmarkStart w:name="_Int_YGjcyMN1" w:id="1684770858"/>
      <w:r w:rsidRPr="48546923" w:rsidR="4C7608B4">
        <w:rPr>
          <w:rFonts w:ascii="Calibri" w:hAnsi="Calibri" w:eastAsia="Calibri" w:cs="Calibri"/>
          <w:color w:val="000000" w:themeColor="text1" w:themeTint="FF" w:themeShade="FF"/>
          <w:sz w:val="24"/>
          <w:szCs w:val="24"/>
        </w:rPr>
        <w:t>love,</w:t>
      </w:r>
      <w:bookmarkEnd w:id="1684770858"/>
      <w:r w:rsidRPr="48546923" w:rsidR="37FF6327">
        <w:rPr>
          <w:rFonts w:ascii="Calibri" w:hAnsi="Calibri" w:eastAsia="Calibri" w:cs="Calibri"/>
          <w:color w:val="000000" w:themeColor="text1" w:themeTint="FF" w:themeShade="FF"/>
          <w:sz w:val="24"/>
          <w:szCs w:val="24"/>
        </w:rPr>
        <w:t xml:space="preserve"> and liberatio</w:t>
      </w:r>
      <w:r w:rsidRPr="48546923" w:rsidR="0B77A3C4">
        <w:rPr>
          <w:rFonts w:ascii="Calibri" w:hAnsi="Calibri" w:eastAsia="Calibri" w:cs="Calibri"/>
          <w:color w:val="000000" w:themeColor="text1" w:themeTint="FF" w:themeShade="FF"/>
          <w:sz w:val="24"/>
          <w:szCs w:val="24"/>
        </w:rPr>
        <w:t xml:space="preserve">n represent major gaps in literature. </w:t>
      </w:r>
    </w:p>
    <w:p w:rsidR="00FA4E6A" w:rsidP="39C99CA7" w:rsidRDefault="38CD5CB0" w14:paraId="369FE786" w14:textId="5EA8D5C7">
      <w:pPr>
        <w:spacing w:line="240" w:lineRule="auto"/>
        <w:rPr>
          <w:rFonts w:ascii="Calibri" w:hAnsi="Calibri" w:eastAsia="Calibri" w:cs="Calibri"/>
          <w:color w:val="000000" w:themeColor="text1"/>
          <w:sz w:val="24"/>
          <w:szCs w:val="24"/>
        </w:rPr>
      </w:pPr>
      <w:r w:rsidRPr="48546923" w:rsidR="39A15ABA">
        <w:rPr>
          <w:rFonts w:ascii="Calibri" w:hAnsi="Calibri" w:eastAsia="Calibri" w:cs="Calibri"/>
          <w:color w:val="000000" w:themeColor="text1" w:themeTint="FF" w:themeShade="FF"/>
          <w:sz w:val="24"/>
          <w:szCs w:val="24"/>
        </w:rPr>
        <w:t>F</w:t>
      </w:r>
      <w:r w:rsidRPr="48546923" w:rsidR="189F3858">
        <w:rPr>
          <w:rFonts w:ascii="Calibri" w:hAnsi="Calibri" w:eastAsia="Calibri" w:cs="Calibri"/>
          <w:color w:val="000000" w:themeColor="text1" w:themeTint="FF" w:themeShade="FF"/>
          <w:sz w:val="24"/>
          <w:szCs w:val="24"/>
        </w:rPr>
        <w:t xml:space="preserve">indings </w:t>
      </w:r>
      <w:r w:rsidRPr="48546923" w:rsidR="5F62BD0D">
        <w:rPr>
          <w:rFonts w:ascii="Calibri" w:hAnsi="Calibri" w:eastAsia="Calibri" w:cs="Calibri"/>
          <w:color w:val="000000" w:themeColor="text1" w:themeTint="FF" w:themeShade="FF"/>
          <w:sz w:val="24"/>
          <w:szCs w:val="24"/>
        </w:rPr>
        <w:t>confirm</w:t>
      </w:r>
      <w:r w:rsidRPr="48546923" w:rsidR="4CBA2D28">
        <w:rPr>
          <w:rFonts w:ascii="Calibri" w:hAnsi="Calibri" w:eastAsia="Calibri" w:cs="Calibri"/>
          <w:color w:val="000000" w:themeColor="text1" w:themeTint="FF" w:themeShade="FF"/>
          <w:sz w:val="24"/>
          <w:szCs w:val="24"/>
        </w:rPr>
        <w:t xml:space="preserve"> </w:t>
      </w:r>
      <w:r w:rsidRPr="48546923" w:rsidR="67A538E4">
        <w:rPr>
          <w:rFonts w:ascii="Calibri" w:hAnsi="Calibri" w:eastAsia="Calibri" w:cs="Calibri"/>
          <w:color w:val="000000" w:themeColor="text1" w:themeTint="FF" w:themeShade="FF"/>
          <w:sz w:val="24"/>
          <w:szCs w:val="24"/>
        </w:rPr>
        <w:t xml:space="preserve">a </w:t>
      </w:r>
      <w:r w:rsidRPr="48546923" w:rsidR="4CBA2D28">
        <w:rPr>
          <w:rFonts w:ascii="Calibri" w:hAnsi="Calibri" w:eastAsia="Calibri" w:cs="Calibri"/>
          <w:color w:val="000000" w:themeColor="text1" w:themeTint="FF" w:themeShade="FF"/>
          <w:sz w:val="24"/>
          <w:szCs w:val="24"/>
        </w:rPr>
        <w:t>practical</w:t>
      </w:r>
      <w:r w:rsidRPr="48546923" w:rsidR="7B556C20">
        <w:rPr>
          <w:rFonts w:ascii="Calibri" w:hAnsi="Calibri" w:eastAsia="Calibri" w:cs="Calibri"/>
          <w:color w:val="000000" w:themeColor="text1" w:themeTint="FF" w:themeShade="FF"/>
          <w:sz w:val="24"/>
          <w:szCs w:val="24"/>
        </w:rPr>
        <w:t xml:space="preserve"> and unique</w:t>
      </w:r>
      <w:r w:rsidRPr="48546923" w:rsidR="4CBA2D28">
        <w:rPr>
          <w:rFonts w:ascii="Calibri" w:hAnsi="Calibri" w:eastAsia="Calibri" w:cs="Calibri"/>
          <w:color w:val="000000" w:themeColor="text1" w:themeTint="FF" w:themeShade="FF"/>
          <w:sz w:val="24"/>
          <w:szCs w:val="24"/>
        </w:rPr>
        <w:t xml:space="preserve"> application</w:t>
      </w:r>
      <w:r w:rsidRPr="48546923" w:rsidR="3F7DD9E7">
        <w:rPr>
          <w:rFonts w:ascii="Calibri" w:hAnsi="Calibri" w:eastAsia="Calibri" w:cs="Calibri"/>
          <w:color w:val="000000" w:themeColor="text1" w:themeTint="FF" w:themeShade="FF"/>
          <w:sz w:val="24"/>
          <w:szCs w:val="24"/>
        </w:rPr>
        <w:t xml:space="preserve"> within the field of somatic sexology</w:t>
      </w:r>
      <w:r w:rsidRPr="48546923" w:rsidR="4CBA2D28">
        <w:rPr>
          <w:rFonts w:ascii="Calibri" w:hAnsi="Calibri" w:eastAsia="Calibri" w:cs="Calibri"/>
          <w:color w:val="000000" w:themeColor="text1" w:themeTint="FF" w:themeShade="FF"/>
          <w:sz w:val="24"/>
          <w:szCs w:val="24"/>
        </w:rPr>
        <w:t xml:space="preserve"> of</w:t>
      </w:r>
      <w:r w:rsidRPr="48546923" w:rsidR="5F62BD0D">
        <w:rPr>
          <w:rFonts w:ascii="Calibri" w:hAnsi="Calibri" w:eastAsia="Calibri" w:cs="Calibri"/>
          <w:color w:val="000000" w:themeColor="text1" w:themeTint="FF" w:themeShade="FF"/>
          <w:sz w:val="24"/>
          <w:szCs w:val="24"/>
        </w:rPr>
        <w:t xml:space="preserve"> </w:t>
      </w:r>
      <w:r w:rsidRPr="48546923" w:rsidR="189F3858">
        <w:rPr>
          <w:rFonts w:ascii="Calibri" w:hAnsi="Calibri" w:eastAsia="Calibri" w:cs="Calibri"/>
          <w:color w:val="000000" w:themeColor="text1" w:themeTint="FF" w:themeShade="FF"/>
          <w:sz w:val="24"/>
          <w:szCs w:val="24"/>
        </w:rPr>
        <w:t xml:space="preserve">wisdom from neurobiology to paganism </w:t>
      </w:r>
      <w:r w:rsidRPr="48546923" w:rsidR="6D761B4B">
        <w:rPr>
          <w:rFonts w:ascii="Calibri" w:hAnsi="Calibri" w:eastAsia="Calibri" w:cs="Calibri"/>
          <w:color w:val="000000" w:themeColor="text1" w:themeTint="FF" w:themeShade="FF"/>
          <w:sz w:val="24"/>
          <w:szCs w:val="24"/>
        </w:rPr>
        <w:t xml:space="preserve">that </w:t>
      </w:r>
      <w:r w:rsidRPr="48546923" w:rsidR="5FE3E7C6">
        <w:rPr>
          <w:rFonts w:ascii="Calibri" w:hAnsi="Calibri" w:eastAsia="Calibri" w:cs="Calibri"/>
          <w:color w:val="000000" w:themeColor="text1" w:themeTint="FF" w:themeShade="FF"/>
          <w:sz w:val="24"/>
          <w:szCs w:val="24"/>
        </w:rPr>
        <w:t xml:space="preserve">ecology, </w:t>
      </w:r>
      <w:bookmarkStart w:name="_Int_k6Ieq0Qq" w:id="377831897"/>
      <w:r w:rsidRPr="48546923" w:rsidR="622EAE25">
        <w:rPr>
          <w:rFonts w:ascii="Calibri" w:hAnsi="Calibri" w:eastAsia="Calibri" w:cs="Calibri"/>
          <w:color w:val="000000" w:themeColor="text1" w:themeTint="FF" w:themeShade="FF"/>
          <w:sz w:val="24"/>
          <w:szCs w:val="24"/>
        </w:rPr>
        <w:t>sexuality,</w:t>
      </w:r>
      <w:bookmarkEnd w:id="377831897"/>
      <w:r w:rsidRPr="48546923" w:rsidR="5FE3E7C6">
        <w:rPr>
          <w:rFonts w:ascii="Calibri" w:hAnsi="Calibri" w:eastAsia="Calibri" w:cs="Calibri"/>
          <w:color w:val="000000" w:themeColor="text1" w:themeTint="FF" w:themeShade="FF"/>
          <w:sz w:val="24"/>
          <w:szCs w:val="24"/>
        </w:rPr>
        <w:t xml:space="preserve"> and spirituality are intimately inter-connected and inter-influencing</w:t>
      </w:r>
      <w:r w:rsidRPr="48546923" w:rsidR="7690826F">
        <w:rPr>
          <w:rFonts w:ascii="Calibri" w:hAnsi="Calibri" w:eastAsia="Calibri" w:cs="Calibri"/>
          <w:color w:val="000000" w:themeColor="text1" w:themeTint="FF" w:themeShade="FF"/>
          <w:sz w:val="24"/>
          <w:szCs w:val="24"/>
        </w:rPr>
        <w:t>.</w:t>
      </w:r>
      <w:r w:rsidRPr="48546923" w:rsidR="192F335F">
        <w:rPr>
          <w:rFonts w:ascii="Calibri" w:hAnsi="Calibri" w:eastAsia="Calibri" w:cs="Calibri"/>
          <w:color w:val="000000" w:themeColor="text1" w:themeTint="FF" w:themeShade="FF"/>
          <w:sz w:val="24"/>
          <w:szCs w:val="24"/>
        </w:rPr>
        <w:t xml:space="preserve"> </w:t>
      </w:r>
      <w:r w:rsidRPr="48546923" w:rsidR="19DB1915">
        <w:rPr>
          <w:rFonts w:ascii="Calibri" w:hAnsi="Calibri" w:eastAsia="Calibri" w:cs="Calibri"/>
          <w:color w:val="000000" w:themeColor="text1" w:themeTint="FF" w:themeShade="FF"/>
          <w:sz w:val="24"/>
          <w:szCs w:val="24"/>
        </w:rPr>
        <w:t xml:space="preserve">Somatic sexological practitioners work generatively within a </w:t>
      </w:r>
      <w:r w:rsidRPr="48546923" w:rsidR="192F335F">
        <w:rPr>
          <w:rFonts w:ascii="Calibri" w:hAnsi="Calibri" w:eastAsia="Calibri" w:cs="Calibri"/>
          <w:color w:val="000000" w:themeColor="text1" w:themeTint="FF" w:themeShade="FF"/>
          <w:sz w:val="24"/>
          <w:szCs w:val="24"/>
        </w:rPr>
        <w:t xml:space="preserve">niche </w:t>
      </w:r>
      <w:r w:rsidRPr="48546923" w:rsidR="5E626288">
        <w:rPr>
          <w:rFonts w:ascii="Calibri" w:hAnsi="Calibri" w:eastAsia="Calibri" w:cs="Calibri"/>
          <w:color w:val="000000" w:themeColor="text1" w:themeTint="FF" w:themeShade="FF"/>
          <w:sz w:val="24"/>
          <w:szCs w:val="24"/>
        </w:rPr>
        <w:t>which</w:t>
      </w:r>
      <w:r w:rsidRPr="48546923" w:rsidR="6673D79B">
        <w:rPr>
          <w:rFonts w:ascii="Calibri" w:hAnsi="Calibri" w:eastAsia="Calibri" w:cs="Calibri"/>
          <w:color w:val="000000" w:themeColor="text1" w:themeTint="FF" w:themeShade="FF"/>
          <w:sz w:val="24"/>
          <w:szCs w:val="24"/>
        </w:rPr>
        <w:t xml:space="preserve"> cooperatively</w:t>
      </w:r>
      <w:r w:rsidRPr="48546923" w:rsidR="7111F392">
        <w:rPr>
          <w:rFonts w:ascii="Calibri" w:hAnsi="Calibri" w:eastAsia="Calibri" w:cs="Calibri"/>
          <w:color w:val="000000" w:themeColor="text1" w:themeTint="FF" w:themeShade="FF"/>
          <w:sz w:val="24"/>
          <w:szCs w:val="24"/>
        </w:rPr>
        <w:t xml:space="preserve"> </w:t>
      </w:r>
      <w:r w:rsidRPr="48546923" w:rsidR="7111F392">
        <w:rPr>
          <w:rFonts w:ascii="Calibri" w:hAnsi="Calibri" w:eastAsia="Calibri" w:cs="Calibri"/>
          <w:color w:val="000000" w:themeColor="text1" w:themeTint="FF" w:themeShade="FF"/>
          <w:sz w:val="24"/>
          <w:szCs w:val="24"/>
        </w:rPr>
        <w:t>participates</w:t>
      </w:r>
      <w:r w:rsidRPr="48546923" w:rsidR="1F2F282D">
        <w:rPr>
          <w:rFonts w:ascii="Calibri" w:hAnsi="Calibri" w:eastAsia="Calibri" w:cs="Calibri"/>
          <w:color w:val="000000" w:themeColor="text1" w:themeTint="FF" w:themeShade="FF"/>
          <w:sz w:val="24"/>
          <w:szCs w:val="24"/>
        </w:rPr>
        <w:t xml:space="preserve"> </w:t>
      </w:r>
      <w:r w:rsidRPr="48546923" w:rsidR="661623B5">
        <w:rPr>
          <w:rFonts w:ascii="Calibri" w:hAnsi="Calibri" w:eastAsia="Calibri" w:cs="Calibri"/>
          <w:color w:val="000000" w:themeColor="text1" w:themeTint="FF" w:themeShade="FF"/>
          <w:sz w:val="24"/>
          <w:szCs w:val="24"/>
        </w:rPr>
        <w:t>with</w:t>
      </w:r>
      <w:r w:rsidRPr="48546923" w:rsidR="4F590F3D">
        <w:rPr>
          <w:rFonts w:ascii="Calibri" w:hAnsi="Calibri" w:eastAsia="Calibri" w:cs="Calibri"/>
          <w:color w:val="000000" w:themeColor="text1" w:themeTint="FF" w:themeShade="FF"/>
          <w:sz w:val="24"/>
          <w:szCs w:val="24"/>
        </w:rPr>
        <w:t>in</w:t>
      </w:r>
      <w:r w:rsidRPr="48546923" w:rsidR="1F2F282D">
        <w:rPr>
          <w:rFonts w:ascii="Calibri" w:hAnsi="Calibri" w:eastAsia="Calibri" w:cs="Calibri"/>
          <w:color w:val="000000" w:themeColor="text1" w:themeTint="FF" w:themeShade="FF"/>
          <w:sz w:val="24"/>
          <w:szCs w:val="24"/>
        </w:rPr>
        <w:t xml:space="preserve"> the </w:t>
      </w:r>
      <w:r w:rsidRPr="48546923" w:rsidR="7238A01F">
        <w:rPr>
          <w:rFonts w:ascii="Calibri" w:hAnsi="Calibri" w:eastAsia="Calibri" w:cs="Calibri"/>
          <w:color w:val="000000" w:themeColor="text1" w:themeTint="FF" w:themeShade="FF"/>
          <w:sz w:val="24"/>
          <w:szCs w:val="24"/>
        </w:rPr>
        <w:t xml:space="preserve">over lapping </w:t>
      </w:r>
      <w:r w:rsidRPr="48546923" w:rsidR="59C1E1DF">
        <w:rPr>
          <w:rFonts w:ascii="Calibri" w:hAnsi="Calibri" w:eastAsia="Calibri" w:cs="Calibri"/>
          <w:color w:val="000000" w:themeColor="text1" w:themeTint="FF" w:themeShade="FF"/>
          <w:sz w:val="24"/>
          <w:szCs w:val="24"/>
        </w:rPr>
        <w:t xml:space="preserve">and paradoxical </w:t>
      </w:r>
      <w:r w:rsidRPr="48546923" w:rsidR="1F2F282D">
        <w:rPr>
          <w:rFonts w:ascii="Calibri" w:hAnsi="Calibri" w:eastAsia="Calibri" w:cs="Calibri"/>
          <w:color w:val="000000" w:themeColor="text1" w:themeTint="FF" w:themeShade="FF"/>
          <w:sz w:val="24"/>
          <w:szCs w:val="24"/>
        </w:rPr>
        <w:t xml:space="preserve">edges of taboo and </w:t>
      </w:r>
      <w:r w:rsidRPr="48546923" w:rsidR="2E274FB4">
        <w:rPr>
          <w:rFonts w:ascii="Calibri" w:hAnsi="Calibri" w:eastAsia="Calibri" w:cs="Calibri"/>
          <w:color w:val="000000" w:themeColor="text1" w:themeTint="FF" w:themeShade="FF"/>
          <w:sz w:val="24"/>
          <w:szCs w:val="24"/>
        </w:rPr>
        <w:t xml:space="preserve">legitimacy, </w:t>
      </w:r>
      <w:r w:rsidRPr="48546923" w:rsidR="234DD687">
        <w:rPr>
          <w:rFonts w:ascii="Calibri" w:hAnsi="Calibri" w:eastAsia="Calibri" w:cs="Calibri"/>
          <w:color w:val="000000" w:themeColor="text1" w:themeTint="FF" w:themeShade="FF"/>
          <w:sz w:val="24"/>
          <w:szCs w:val="24"/>
        </w:rPr>
        <w:t>professionality,</w:t>
      </w:r>
      <w:r w:rsidRPr="48546923" w:rsidR="1F2F282D">
        <w:rPr>
          <w:rFonts w:ascii="Calibri" w:hAnsi="Calibri" w:eastAsia="Calibri" w:cs="Calibri"/>
          <w:color w:val="000000" w:themeColor="text1" w:themeTint="FF" w:themeShade="FF"/>
          <w:sz w:val="24"/>
          <w:szCs w:val="24"/>
        </w:rPr>
        <w:t xml:space="preserve"> and</w:t>
      </w:r>
      <w:r w:rsidRPr="48546923" w:rsidR="789F3683">
        <w:rPr>
          <w:rFonts w:ascii="Calibri" w:hAnsi="Calibri" w:eastAsia="Calibri" w:cs="Calibri"/>
          <w:color w:val="000000" w:themeColor="text1" w:themeTint="FF" w:themeShade="FF"/>
          <w:sz w:val="24"/>
          <w:szCs w:val="24"/>
        </w:rPr>
        <w:t xml:space="preserve"> </w:t>
      </w:r>
      <w:r w:rsidRPr="48546923" w:rsidR="2D9EC69C">
        <w:rPr>
          <w:rFonts w:ascii="Calibri" w:hAnsi="Calibri" w:eastAsia="Calibri" w:cs="Calibri"/>
          <w:color w:val="000000" w:themeColor="text1" w:themeTint="FF" w:themeShade="FF"/>
          <w:sz w:val="24"/>
          <w:szCs w:val="24"/>
        </w:rPr>
        <w:t>erotic desire</w:t>
      </w:r>
      <w:r w:rsidRPr="48546923" w:rsidR="7EA40748">
        <w:rPr>
          <w:rFonts w:ascii="Calibri" w:hAnsi="Calibri" w:eastAsia="Calibri" w:cs="Calibri"/>
          <w:color w:val="000000" w:themeColor="text1" w:themeTint="FF" w:themeShade="FF"/>
          <w:sz w:val="24"/>
          <w:szCs w:val="24"/>
        </w:rPr>
        <w:t>.</w:t>
      </w:r>
      <w:r w:rsidRPr="48546923" w:rsidR="1F2F282D">
        <w:rPr>
          <w:rFonts w:ascii="Calibri" w:hAnsi="Calibri" w:eastAsia="Calibri" w:cs="Calibri"/>
          <w:color w:val="000000" w:themeColor="text1" w:themeTint="FF" w:themeShade="FF"/>
          <w:sz w:val="24"/>
          <w:szCs w:val="24"/>
        </w:rPr>
        <w:t xml:space="preserve"> </w:t>
      </w:r>
      <w:r w:rsidRPr="48546923" w:rsidR="1B3198D1">
        <w:rPr>
          <w:rFonts w:ascii="Calibri" w:hAnsi="Calibri" w:eastAsia="Calibri" w:cs="Calibri"/>
          <w:color w:val="000000" w:themeColor="text1" w:themeTint="FF" w:themeShade="FF"/>
          <w:sz w:val="24"/>
          <w:szCs w:val="24"/>
        </w:rPr>
        <w:t>These f</w:t>
      </w:r>
      <w:r w:rsidRPr="48546923" w:rsidR="055E2A32">
        <w:rPr>
          <w:rFonts w:ascii="Calibri" w:hAnsi="Calibri" w:eastAsia="Calibri" w:cs="Calibri"/>
          <w:color w:val="000000" w:themeColor="text1" w:themeTint="FF" w:themeShade="FF"/>
          <w:sz w:val="24"/>
          <w:szCs w:val="24"/>
        </w:rPr>
        <w:t>indings confirm that somatic sexological practitioners may</w:t>
      </w:r>
      <w:r w:rsidRPr="48546923" w:rsidR="3BDF5F1F">
        <w:rPr>
          <w:rFonts w:ascii="Calibri" w:hAnsi="Calibri" w:eastAsia="Calibri" w:cs="Calibri"/>
          <w:color w:val="000000" w:themeColor="text1" w:themeTint="FF" w:themeShade="FF"/>
          <w:sz w:val="24"/>
          <w:szCs w:val="24"/>
        </w:rPr>
        <w:t xml:space="preserve"> thus</w:t>
      </w:r>
      <w:r w:rsidRPr="48546923" w:rsidR="055E2A32">
        <w:rPr>
          <w:rFonts w:ascii="Calibri" w:hAnsi="Calibri" w:eastAsia="Calibri" w:cs="Calibri"/>
          <w:color w:val="000000" w:themeColor="text1" w:themeTint="FF" w:themeShade="FF"/>
          <w:sz w:val="24"/>
          <w:szCs w:val="24"/>
        </w:rPr>
        <w:t xml:space="preserve"> be in a unique position to </w:t>
      </w:r>
      <w:r w:rsidRPr="48546923" w:rsidR="01C6258D">
        <w:rPr>
          <w:rFonts w:ascii="Calibri" w:hAnsi="Calibri" w:eastAsia="Calibri" w:cs="Calibri"/>
          <w:color w:val="000000" w:themeColor="text1" w:themeTint="FF" w:themeShade="FF"/>
          <w:sz w:val="24"/>
          <w:szCs w:val="24"/>
        </w:rPr>
        <w:t>contribute to</w:t>
      </w:r>
      <w:r w:rsidRPr="48546923" w:rsidR="44143B27">
        <w:rPr>
          <w:rFonts w:ascii="Calibri" w:hAnsi="Calibri" w:eastAsia="Calibri" w:cs="Calibri"/>
          <w:color w:val="000000" w:themeColor="text1" w:themeTint="FF" w:themeShade="FF"/>
          <w:sz w:val="24"/>
          <w:szCs w:val="24"/>
        </w:rPr>
        <w:t>wards</w:t>
      </w:r>
      <w:r w:rsidRPr="48546923" w:rsidR="59A7B5B2">
        <w:rPr>
          <w:rFonts w:ascii="Calibri" w:hAnsi="Calibri" w:eastAsia="Calibri" w:cs="Calibri"/>
          <w:color w:val="000000" w:themeColor="text1" w:themeTint="FF" w:themeShade="FF"/>
          <w:sz w:val="24"/>
          <w:szCs w:val="24"/>
        </w:rPr>
        <w:t xml:space="preserve"> the development of</w:t>
      </w:r>
      <w:r w:rsidRPr="48546923" w:rsidR="44143B27">
        <w:rPr>
          <w:rFonts w:ascii="Calibri" w:hAnsi="Calibri" w:eastAsia="Calibri" w:cs="Calibri"/>
          <w:color w:val="000000" w:themeColor="text1" w:themeTint="FF" w:themeShade="FF"/>
          <w:sz w:val="24"/>
          <w:szCs w:val="24"/>
        </w:rPr>
        <w:t xml:space="preserve"> more holistic therapeutic modalities that</w:t>
      </w:r>
      <w:r w:rsidRPr="48546923" w:rsidR="1FBD7D57">
        <w:rPr>
          <w:rFonts w:ascii="Calibri" w:hAnsi="Calibri" w:eastAsia="Calibri" w:cs="Calibri"/>
          <w:color w:val="000000" w:themeColor="text1" w:themeTint="FF" w:themeShade="FF"/>
          <w:sz w:val="24"/>
          <w:szCs w:val="24"/>
        </w:rPr>
        <w:t xml:space="preserve"> not </w:t>
      </w:r>
      <w:r w:rsidRPr="48546923" w:rsidR="44143B27">
        <w:rPr>
          <w:rFonts w:ascii="Calibri" w:hAnsi="Calibri" w:eastAsia="Calibri" w:cs="Calibri"/>
          <w:color w:val="000000" w:themeColor="text1" w:themeTint="FF" w:themeShade="FF"/>
          <w:sz w:val="24"/>
          <w:szCs w:val="24"/>
        </w:rPr>
        <w:t>only address a client's sexual needs and desires, but which</w:t>
      </w:r>
      <w:r w:rsidRPr="48546923" w:rsidR="1D1580D4">
        <w:rPr>
          <w:rFonts w:ascii="Calibri" w:hAnsi="Calibri" w:eastAsia="Calibri" w:cs="Calibri"/>
          <w:color w:val="000000" w:themeColor="text1" w:themeTint="FF" w:themeShade="FF"/>
          <w:sz w:val="24"/>
          <w:szCs w:val="24"/>
        </w:rPr>
        <w:t xml:space="preserve"> hold possibility for ef</w:t>
      </w:r>
      <w:r w:rsidRPr="48546923" w:rsidR="790CD0A6">
        <w:rPr>
          <w:rFonts w:ascii="Calibri" w:hAnsi="Calibri" w:eastAsia="Calibri" w:cs="Calibri"/>
          <w:color w:val="000000" w:themeColor="text1" w:themeTint="FF" w:themeShade="FF"/>
          <w:sz w:val="24"/>
          <w:szCs w:val="24"/>
        </w:rPr>
        <w:t xml:space="preserve">fecting the quality of relationships within and throughout a persons' larger ecology. </w:t>
      </w:r>
      <w:r w:rsidRPr="48546923" w:rsidR="79CC987E">
        <w:rPr>
          <w:rFonts w:ascii="Calibri" w:hAnsi="Calibri" w:eastAsia="Calibri" w:cs="Calibri"/>
          <w:color w:val="000000" w:themeColor="text1" w:themeTint="FF" w:themeShade="FF"/>
          <w:sz w:val="24"/>
          <w:szCs w:val="24"/>
        </w:rPr>
        <w:t>Thus,</w:t>
      </w:r>
      <w:r w:rsidRPr="48546923" w:rsidR="5182B503">
        <w:rPr>
          <w:rFonts w:ascii="Calibri" w:hAnsi="Calibri" w:eastAsia="Calibri" w:cs="Calibri"/>
          <w:color w:val="000000" w:themeColor="text1" w:themeTint="FF" w:themeShade="FF"/>
          <w:sz w:val="24"/>
          <w:szCs w:val="24"/>
        </w:rPr>
        <w:t xml:space="preserve"> due to the increasing prevalence, </w:t>
      </w:r>
      <w:bookmarkStart w:name="_Int_0CtLfOZ7" w:id="2089610595"/>
      <w:r w:rsidRPr="48546923" w:rsidR="50292F61">
        <w:rPr>
          <w:rFonts w:ascii="Calibri" w:hAnsi="Calibri" w:eastAsia="Calibri" w:cs="Calibri"/>
          <w:color w:val="000000" w:themeColor="text1" w:themeTint="FF" w:themeShade="FF"/>
          <w:sz w:val="24"/>
          <w:szCs w:val="24"/>
        </w:rPr>
        <w:t>nuance,</w:t>
      </w:r>
      <w:bookmarkEnd w:id="2089610595"/>
      <w:r w:rsidRPr="48546923" w:rsidR="5182B503">
        <w:rPr>
          <w:rFonts w:ascii="Calibri" w:hAnsi="Calibri" w:eastAsia="Calibri" w:cs="Calibri"/>
          <w:color w:val="000000" w:themeColor="text1" w:themeTint="FF" w:themeShade="FF"/>
          <w:sz w:val="24"/>
          <w:szCs w:val="24"/>
        </w:rPr>
        <w:t xml:space="preserve"> and complexity of the eco-social-spiritual 'vital crises' of our times, there is great </w:t>
      </w:r>
      <w:r w:rsidRPr="48546923" w:rsidR="0D259C41">
        <w:rPr>
          <w:rFonts w:ascii="Calibri" w:hAnsi="Calibri" w:eastAsia="Calibri" w:cs="Calibri"/>
          <w:color w:val="000000" w:themeColor="text1" w:themeTint="FF" w:themeShade="FF"/>
          <w:sz w:val="24"/>
          <w:szCs w:val="24"/>
        </w:rPr>
        <w:t xml:space="preserve">reason and incentive to support to further research and development of somatic sexological modalities in scope, </w:t>
      </w:r>
      <w:bookmarkStart w:name="_Int_yMmCKXvd" w:id="347677079"/>
      <w:r w:rsidRPr="48546923" w:rsidR="3B78274F">
        <w:rPr>
          <w:rFonts w:ascii="Calibri" w:hAnsi="Calibri" w:eastAsia="Calibri" w:cs="Calibri"/>
          <w:color w:val="000000" w:themeColor="text1" w:themeTint="FF" w:themeShade="FF"/>
          <w:sz w:val="24"/>
          <w:szCs w:val="24"/>
        </w:rPr>
        <w:t>ethic,</w:t>
      </w:r>
      <w:bookmarkEnd w:id="347677079"/>
      <w:r w:rsidRPr="48546923" w:rsidR="0D259C41">
        <w:rPr>
          <w:rFonts w:ascii="Calibri" w:hAnsi="Calibri" w:eastAsia="Calibri" w:cs="Calibri"/>
          <w:color w:val="000000" w:themeColor="text1" w:themeTint="FF" w:themeShade="FF"/>
          <w:sz w:val="24"/>
          <w:szCs w:val="24"/>
        </w:rPr>
        <w:t xml:space="preserve"> and application. </w:t>
      </w:r>
    </w:p>
    <w:p w:rsidR="00FA4E6A" w:rsidP="5FEE6C1E" w:rsidRDefault="589212AC" w14:paraId="4A703FCF" w14:textId="031B772E">
      <w:pPr>
        <w:pStyle w:val="Normal"/>
        <w:spacing w:line="240" w:lineRule="auto"/>
        <w:rPr>
          <w:rFonts w:ascii="Calibri" w:hAnsi="Calibri" w:eastAsia="Calibri" w:cs="Calibri"/>
          <w:color w:val="000000" w:themeColor="text1" w:themeTint="FF" w:themeShade="FF"/>
          <w:sz w:val="24"/>
          <w:szCs w:val="24"/>
        </w:rPr>
      </w:pPr>
      <w:r w:rsidRPr="3A21663A" w:rsidR="6946A03B">
        <w:rPr>
          <w:rFonts w:ascii="Calibri" w:hAnsi="Calibri" w:eastAsia="Calibri" w:cs="Calibri"/>
          <w:color w:val="000000" w:themeColor="text1" w:themeTint="FF" w:themeShade="FF"/>
          <w:sz w:val="24"/>
          <w:szCs w:val="24"/>
        </w:rPr>
        <w:t xml:space="preserve">Data amassed from ancient wisdom traditions to modern mind-body science suggests little incentive to </w:t>
      </w:r>
      <w:r w:rsidRPr="3A21663A" w:rsidR="3915B06F">
        <w:rPr>
          <w:rFonts w:ascii="Calibri" w:hAnsi="Calibri" w:eastAsia="Calibri" w:cs="Calibri"/>
          <w:color w:val="000000" w:themeColor="text1" w:themeTint="FF" w:themeShade="FF"/>
          <w:sz w:val="24"/>
          <w:szCs w:val="24"/>
        </w:rPr>
        <w:t>continue th</w:t>
      </w:r>
      <w:r w:rsidRPr="3A21663A" w:rsidR="6F9EFD85">
        <w:rPr>
          <w:rFonts w:ascii="Calibri" w:hAnsi="Calibri" w:eastAsia="Calibri" w:cs="Calibri"/>
          <w:color w:val="000000" w:themeColor="text1" w:themeTint="FF" w:themeShade="FF"/>
          <w:sz w:val="24"/>
          <w:szCs w:val="24"/>
        </w:rPr>
        <w:t xml:space="preserve">e </w:t>
      </w:r>
      <w:r w:rsidRPr="3A21663A" w:rsidR="2B17B412">
        <w:rPr>
          <w:rFonts w:ascii="Calibri" w:hAnsi="Calibri" w:eastAsia="Calibri" w:cs="Calibri"/>
          <w:color w:val="000000" w:themeColor="text1" w:themeTint="FF" w:themeShade="FF"/>
          <w:sz w:val="24"/>
          <w:szCs w:val="24"/>
        </w:rPr>
        <w:t xml:space="preserve">perpetuation of </w:t>
      </w:r>
      <w:r w:rsidRPr="3A21663A" w:rsidR="3915B06F">
        <w:rPr>
          <w:rFonts w:ascii="Calibri" w:hAnsi="Calibri" w:eastAsia="Calibri" w:cs="Calibri"/>
          <w:color w:val="000000" w:themeColor="text1" w:themeTint="FF" w:themeShade="FF"/>
          <w:sz w:val="24"/>
          <w:szCs w:val="24"/>
        </w:rPr>
        <w:t xml:space="preserve">traumatic </w:t>
      </w:r>
      <w:r w:rsidRPr="3A21663A" w:rsidR="3256772E">
        <w:rPr>
          <w:rFonts w:ascii="Calibri" w:hAnsi="Calibri" w:eastAsia="Calibri" w:cs="Calibri"/>
          <w:color w:val="000000" w:themeColor="text1" w:themeTint="FF" w:themeShade="FF"/>
          <w:sz w:val="24"/>
          <w:szCs w:val="24"/>
        </w:rPr>
        <w:t xml:space="preserve">fragmentation through research which </w:t>
      </w:r>
      <w:r w:rsidRPr="3A21663A" w:rsidR="61F5F3D7">
        <w:rPr>
          <w:rFonts w:ascii="Calibri" w:hAnsi="Calibri" w:eastAsia="Calibri" w:cs="Calibri"/>
          <w:color w:val="000000" w:themeColor="text1" w:themeTint="FF" w:themeShade="FF"/>
          <w:sz w:val="24"/>
          <w:szCs w:val="24"/>
        </w:rPr>
        <w:t>repeatedly</w:t>
      </w:r>
      <w:r w:rsidRPr="3A21663A" w:rsidR="3256772E">
        <w:rPr>
          <w:rFonts w:ascii="Calibri" w:hAnsi="Calibri" w:eastAsia="Calibri" w:cs="Calibri"/>
          <w:color w:val="000000" w:themeColor="text1" w:themeTint="FF" w:themeShade="FF"/>
          <w:sz w:val="24"/>
          <w:szCs w:val="24"/>
        </w:rPr>
        <w:t xml:space="preserve"> asks </w:t>
      </w:r>
      <w:r w:rsidRPr="3A21663A" w:rsidR="3256772E">
        <w:rPr>
          <w:rFonts w:ascii="Calibri" w:hAnsi="Calibri" w:eastAsia="Calibri" w:cs="Calibri"/>
          <w:i w:val="1"/>
          <w:iCs w:val="1"/>
          <w:color w:val="000000" w:themeColor="text1" w:themeTint="FF" w:themeShade="FF"/>
          <w:sz w:val="24"/>
          <w:szCs w:val="24"/>
        </w:rPr>
        <w:t xml:space="preserve">if </w:t>
      </w:r>
      <w:r w:rsidRPr="3A21663A" w:rsidR="3256772E">
        <w:rPr>
          <w:rFonts w:ascii="Calibri" w:hAnsi="Calibri" w:eastAsia="Calibri" w:cs="Calibri"/>
          <w:color w:val="000000" w:themeColor="text1" w:themeTint="FF" w:themeShade="FF"/>
          <w:sz w:val="24"/>
          <w:szCs w:val="24"/>
        </w:rPr>
        <w:t xml:space="preserve">ecology, sexuality, and spirituality </w:t>
      </w:r>
      <w:r w:rsidRPr="3A21663A" w:rsidR="783EC7C2">
        <w:rPr>
          <w:rFonts w:ascii="Calibri" w:hAnsi="Calibri" w:eastAsia="Calibri" w:cs="Calibri"/>
          <w:color w:val="000000" w:themeColor="text1" w:themeTint="FF" w:themeShade="FF"/>
          <w:sz w:val="24"/>
          <w:szCs w:val="24"/>
        </w:rPr>
        <w:t xml:space="preserve">are innately embodied within living and intelligent </w:t>
      </w:r>
      <w:r w:rsidRPr="3A21663A" w:rsidR="783EC7C2">
        <w:rPr>
          <w:rFonts w:ascii="Calibri" w:hAnsi="Calibri" w:eastAsia="Calibri" w:cs="Calibri"/>
          <w:i w:val="1"/>
          <w:iCs w:val="1"/>
          <w:color w:val="000000" w:themeColor="text1" w:themeTint="FF" w:themeShade="FF"/>
          <w:sz w:val="24"/>
          <w:szCs w:val="24"/>
        </w:rPr>
        <w:t xml:space="preserve">somas </w:t>
      </w:r>
      <w:r w:rsidRPr="3A21663A" w:rsidR="783EC7C2">
        <w:rPr>
          <w:rFonts w:ascii="Calibri" w:hAnsi="Calibri" w:eastAsia="Calibri" w:cs="Calibri"/>
          <w:color w:val="000000" w:themeColor="text1" w:themeTint="FF" w:themeShade="FF"/>
          <w:sz w:val="24"/>
          <w:szCs w:val="24"/>
        </w:rPr>
        <w:t xml:space="preserve">within </w:t>
      </w:r>
      <w:r w:rsidRPr="3A21663A" w:rsidR="783EC7C2">
        <w:rPr>
          <w:rFonts w:ascii="Calibri" w:hAnsi="Calibri" w:eastAsia="Calibri" w:cs="Calibri"/>
          <w:i w:val="1"/>
          <w:iCs w:val="1"/>
          <w:color w:val="000000" w:themeColor="text1" w:themeTint="FF" w:themeShade="FF"/>
          <w:sz w:val="24"/>
          <w:szCs w:val="24"/>
        </w:rPr>
        <w:t>somas</w:t>
      </w:r>
      <w:r w:rsidRPr="3A21663A" w:rsidR="783EC7C2">
        <w:rPr>
          <w:rFonts w:ascii="Calibri" w:hAnsi="Calibri" w:eastAsia="Calibri" w:cs="Calibri"/>
          <w:color w:val="000000" w:themeColor="text1" w:themeTint="FF" w:themeShade="FF"/>
          <w:sz w:val="24"/>
          <w:szCs w:val="24"/>
        </w:rPr>
        <w:t xml:space="preserve">. </w:t>
      </w:r>
      <w:r w:rsidRPr="3A21663A" w:rsidR="0FCF8929">
        <w:rPr>
          <w:rFonts w:ascii="Calibri" w:hAnsi="Calibri" w:eastAsia="Calibri" w:cs="Calibri"/>
          <w:color w:val="000000" w:themeColor="text1" w:themeTint="FF" w:themeShade="FF"/>
          <w:sz w:val="24"/>
          <w:szCs w:val="24"/>
        </w:rPr>
        <w:t>Healing wounds suggests the reclamation of wholeness</w:t>
      </w:r>
      <w:r w:rsidRPr="3A21663A" w:rsidR="2DC6E0F3">
        <w:rPr>
          <w:rFonts w:ascii="Calibri" w:hAnsi="Calibri" w:eastAsia="Calibri" w:cs="Calibri"/>
          <w:color w:val="000000" w:themeColor="text1" w:themeTint="FF" w:themeShade="FF"/>
          <w:sz w:val="24"/>
          <w:szCs w:val="24"/>
        </w:rPr>
        <w:t>,</w:t>
      </w:r>
      <w:r w:rsidRPr="3A21663A" w:rsidR="0FCF8929">
        <w:rPr>
          <w:rFonts w:ascii="Calibri" w:hAnsi="Calibri" w:eastAsia="Calibri" w:cs="Calibri"/>
          <w:color w:val="000000" w:themeColor="text1" w:themeTint="FF" w:themeShade="FF"/>
          <w:sz w:val="24"/>
          <w:szCs w:val="24"/>
        </w:rPr>
        <w:t xml:space="preserve"> as much as holiness</w:t>
      </w:r>
      <w:r w:rsidRPr="3A21663A" w:rsidR="58BF6E8B">
        <w:rPr>
          <w:rFonts w:ascii="Calibri" w:hAnsi="Calibri" w:eastAsia="Calibri" w:cs="Calibri"/>
          <w:color w:val="000000" w:themeColor="text1" w:themeTint="FF" w:themeShade="FF"/>
          <w:sz w:val="24"/>
          <w:szCs w:val="24"/>
        </w:rPr>
        <w:t>,</w:t>
      </w:r>
      <w:r w:rsidRPr="3A21663A" w:rsidR="0FCF8929">
        <w:rPr>
          <w:rFonts w:ascii="Calibri" w:hAnsi="Calibri" w:eastAsia="Calibri" w:cs="Calibri"/>
          <w:color w:val="000000" w:themeColor="text1" w:themeTint="FF" w:themeShade="FF"/>
          <w:sz w:val="24"/>
          <w:szCs w:val="24"/>
        </w:rPr>
        <w:t xml:space="preserve"> </w:t>
      </w:r>
      <w:r w:rsidRPr="3A21663A" w:rsidR="4E746E5A">
        <w:rPr>
          <w:rFonts w:ascii="Calibri" w:hAnsi="Calibri" w:eastAsia="Calibri" w:cs="Calibri"/>
          <w:color w:val="000000" w:themeColor="text1" w:themeTint="FF" w:themeShade="FF"/>
          <w:sz w:val="24"/>
          <w:szCs w:val="24"/>
        </w:rPr>
        <w:t xml:space="preserve">within </w:t>
      </w:r>
      <w:r w:rsidRPr="3A21663A" w:rsidR="4B96E785">
        <w:rPr>
          <w:rFonts w:ascii="Calibri" w:hAnsi="Calibri" w:eastAsia="Calibri" w:cs="Calibri"/>
          <w:color w:val="000000" w:themeColor="text1" w:themeTint="FF" w:themeShade="FF"/>
          <w:sz w:val="24"/>
          <w:szCs w:val="24"/>
        </w:rPr>
        <w:t xml:space="preserve">'the indigenous landscape of the </w:t>
      </w:r>
      <w:r w:rsidRPr="3A21663A" w:rsidR="4B96E785">
        <w:rPr>
          <w:rFonts w:ascii="Calibri" w:hAnsi="Calibri" w:eastAsia="Calibri" w:cs="Calibri"/>
          <w:i w:val="1"/>
          <w:iCs w:val="1"/>
          <w:color w:val="000000" w:themeColor="text1" w:themeTint="FF" w:themeShade="FF"/>
          <w:sz w:val="24"/>
          <w:szCs w:val="24"/>
        </w:rPr>
        <w:t>soma'</w:t>
      </w:r>
      <w:r w:rsidRPr="3A21663A" w:rsidR="5412A145">
        <w:rPr>
          <w:rFonts w:ascii="Calibri" w:hAnsi="Calibri" w:eastAsia="Calibri" w:cs="Calibri"/>
          <w:color w:val="000000" w:themeColor="text1" w:themeTint="FF" w:themeShade="FF"/>
          <w:sz w:val="24"/>
          <w:szCs w:val="24"/>
        </w:rPr>
        <w:t>,</w:t>
      </w:r>
      <w:r w:rsidRPr="3A21663A" w:rsidR="4B96E785">
        <w:rPr>
          <w:rFonts w:ascii="Calibri" w:hAnsi="Calibri" w:eastAsia="Calibri" w:cs="Calibri"/>
          <w:color w:val="000000" w:themeColor="text1" w:themeTint="FF" w:themeShade="FF"/>
          <w:sz w:val="24"/>
          <w:szCs w:val="24"/>
        </w:rPr>
        <w:t xml:space="preserve"> </w:t>
      </w:r>
      <w:r w:rsidRPr="3A21663A" w:rsidR="3AED82EB">
        <w:rPr>
          <w:rFonts w:ascii="Calibri" w:hAnsi="Calibri" w:eastAsia="Calibri" w:cs="Calibri"/>
          <w:color w:val="000000" w:themeColor="text1" w:themeTint="FF" w:themeShade="FF"/>
          <w:sz w:val="24"/>
          <w:szCs w:val="24"/>
        </w:rPr>
        <w:t>and through process</w:t>
      </w:r>
      <w:r w:rsidRPr="3A21663A" w:rsidR="12377FDE">
        <w:rPr>
          <w:rFonts w:ascii="Calibri" w:hAnsi="Calibri" w:eastAsia="Calibri" w:cs="Calibri"/>
          <w:color w:val="000000" w:themeColor="text1" w:themeTint="FF" w:themeShade="FF"/>
          <w:sz w:val="24"/>
          <w:szCs w:val="24"/>
        </w:rPr>
        <w:t>es</w:t>
      </w:r>
      <w:r w:rsidRPr="3A21663A" w:rsidR="3AED82EB">
        <w:rPr>
          <w:rFonts w:ascii="Calibri" w:hAnsi="Calibri" w:eastAsia="Calibri" w:cs="Calibri"/>
          <w:color w:val="000000" w:themeColor="text1" w:themeTint="FF" w:themeShade="FF"/>
          <w:sz w:val="24"/>
          <w:szCs w:val="24"/>
        </w:rPr>
        <w:t xml:space="preserve"> which midwife a homecoming</w:t>
      </w:r>
      <w:r w:rsidRPr="3A21663A" w:rsidR="2D82AF9C">
        <w:rPr>
          <w:rFonts w:ascii="Calibri" w:hAnsi="Calibri" w:eastAsia="Calibri" w:cs="Calibri"/>
          <w:color w:val="000000" w:themeColor="text1" w:themeTint="FF" w:themeShade="FF"/>
          <w:sz w:val="24"/>
          <w:szCs w:val="24"/>
        </w:rPr>
        <w:t>- restoring humans' innate indigeneity to planet Earth.</w:t>
      </w:r>
      <w:r w:rsidRPr="3A21663A">
        <w:rPr>
          <w:rStyle w:val="FootnoteReference"/>
          <w:rFonts w:ascii="Calibri" w:hAnsi="Calibri" w:eastAsia="Calibri" w:cs="Calibri"/>
          <w:color w:val="000000" w:themeColor="text1" w:themeTint="FF" w:themeShade="FF"/>
          <w:sz w:val="24"/>
          <w:szCs w:val="24"/>
        </w:rPr>
        <w:footnoteReference w:id="24134"/>
      </w:r>
      <w:r w:rsidRPr="3A21663A" w:rsidR="2D82AF9C">
        <w:rPr>
          <w:rFonts w:ascii="Calibri" w:hAnsi="Calibri" w:eastAsia="Calibri" w:cs="Calibri"/>
          <w:color w:val="000000" w:themeColor="text1" w:themeTint="FF" w:themeShade="FF"/>
          <w:sz w:val="24"/>
          <w:szCs w:val="24"/>
        </w:rPr>
        <w:t xml:space="preserve"> As </w:t>
      </w:r>
      <w:r w:rsidRPr="3A21663A" w:rsidR="6C2794CD">
        <w:rPr>
          <w:rFonts w:ascii="Calibri" w:hAnsi="Calibri" w:eastAsia="Calibri" w:cs="Calibri"/>
          <w:color w:val="000000" w:themeColor="text1" w:themeTint="FF" w:themeShade="FF"/>
          <w:sz w:val="24"/>
          <w:szCs w:val="24"/>
        </w:rPr>
        <w:t xml:space="preserve">developing </w:t>
      </w:r>
      <w:r w:rsidRPr="3A21663A" w:rsidR="4B7A0766">
        <w:rPr>
          <w:rFonts w:ascii="Calibri" w:hAnsi="Calibri" w:eastAsia="Calibri" w:cs="Calibri"/>
          <w:color w:val="000000" w:themeColor="text1" w:themeTint="FF" w:themeShade="FF"/>
          <w:sz w:val="24"/>
          <w:szCs w:val="24"/>
        </w:rPr>
        <w:t>therapeutic</w:t>
      </w:r>
      <w:r w:rsidRPr="3A21663A" w:rsidR="57DC6B17">
        <w:rPr>
          <w:rFonts w:ascii="Calibri" w:hAnsi="Calibri" w:eastAsia="Calibri" w:cs="Calibri"/>
          <w:color w:val="000000" w:themeColor="text1" w:themeTint="FF" w:themeShade="FF"/>
          <w:sz w:val="24"/>
          <w:szCs w:val="24"/>
        </w:rPr>
        <w:t xml:space="preserve"> </w:t>
      </w:r>
      <w:r w:rsidRPr="3A21663A" w:rsidR="65C0FE69">
        <w:rPr>
          <w:rFonts w:ascii="Calibri" w:hAnsi="Calibri" w:eastAsia="Calibri" w:cs="Calibri"/>
          <w:color w:val="000000" w:themeColor="text1" w:themeTint="FF" w:themeShade="FF"/>
          <w:sz w:val="24"/>
          <w:szCs w:val="24"/>
        </w:rPr>
        <w:t xml:space="preserve">practices </w:t>
      </w:r>
      <w:r w:rsidRPr="3A21663A" w:rsidR="60734080">
        <w:rPr>
          <w:rFonts w:ascii="Calibri" w:hAnsi="Calibri" w:eastAsia="Calibri" w:cs="Calibri"/>
          <w:color w:val="000000" w:themeColor="text1" w:themeTint="FF" w:themeShade="FF"/>
          <w:sz w:val="24"/>
          <w:szCs w:val="24"/>
        </w:rPr>
        <w:t xml:space="preserve">contribute towards </w:t>
      </w:r>
      <w:r w:rsidRPr="3A21663A" w:rsidR="1A5F4C0F">
        <w:rPr>
          <w:rFonts w:ascii="Calibri" w:hAnsi="Calibri" w:eastAsia="Calibri" w:cs="Calibri"/>
          <w:color w:val="000000" w:themeColor="text1" w:themeTint="FF" w:themeShade="FF"/>
          <w:sz w:val="24"/>
          <w:szCs w:val="24"/>
        </w:rPr>
        <w:t xml:space="preserve">shaping the </w:t>
      </w:r>
      <w:r w:rsidRPr="3A21663A" w:rsidR="60734080">
        <w:rPr>
          <w:rFonts w:ascii="Calibri" w:hAnsi="Calibri" w:eastAsia="Calibri" w:cs="Calibri"/>
          <w:color w:val="000000" w:themeColor="text1" w:themeTint="FF" w:themeShade="FF"/>
          <w:sz w:val="24"/>
          <w:szCs w:val="24"/>
        </w:rPr>
        <w:t>healing</w:t>
      </w:r>
      <w:r w:rsidRPr="3A21663A" w:rsidR="51E09DCA">
        <w:rPr>
          <w:rFonts w:ascii="Calibri" w:hAnsi="Calibri" w:eastAsia="Calibri" w:cs="Calibri"/>
          <w:color w:val="000000" w:themeColor="text1" w:themeTint="FF" w:themeShade="FF"/>
          <w:sz w:val="24"/>
          <w:szCs w:val="24"/>
        </w:rPr>
        <w:t xml:space="preserve"> methodologies</w:t>
      </w:r>
      <w:r w:rsidRPr="3A21663A" w:rsidR="60734080">
        <w:rPr>
          <w:rFonts w:ascii="Calibri" w:hAnsi="Calibri" w:eastAsia="Calibri" w:cs="Calibri"/>
          <w:color w:val="000000" w:themeColor="text1" w:themeTint="FF" w:themeShade="FF"/>
          <w:sz w:val="24"/>
          <w:szCs w:val="24"/>
        </w:rPr>
        <w:t xml:space="preserve"> </w:t>
      </w:r>
      <w:r w:rsidRPr="3A21663A" w:rsidR="455B290B">
        <w:rPr>
          <w:rFonts w:ascii="Calibri" w:hAnsi="Calibri" w:eastAsia="Calibri" w:cs="Calibri"/>
          <w:color w:val="000000" w:themeColor="text1" w:themeTint="FF" w:themeShade="FF"/>
          <w:sz w:val="24"/>
          <w:szCs w:val="24"/>
        </w:rPr>
        <w:t>of</w:t>
      </w:r>
      <w:r w:rsidRPr="3A21663A" w:rsidR="60734080">
        <w:rPr>
          <w:rFonts w:ascii="Calibri" w:hAnsi="Calibri" w:eastAsia="Calibri" w:cs="Calibri"/>
          <w:color w:val="000000" w:themeColor="text1" w:themeTint="FF" w:themeShade="FF"/>
          <w:sz w:val="24"/>
          <w:szCs w:val="24"/>
        </w:rPr>
        <w:t xml:space="preserve"> the future, they</w:t>
      </w:r>
      <w:r w:rsidRPr="3A21663A" w:rsidR="5AEF30B1">
        <w:rPr>
          <w:rFonts w:ascii="Calibri" w:hAnsi="Calibri" w:eastAsia="Calibri" w:cs="Calibri"/>
          <w:color w:val="000000" w:themeColor="text1" w:themeTint="FF" w:themeShade="FF"/>
          <w:sz w:val="24"/>
          <w:szCs w:val="24"/>
        </w:rPr>
        <w:t xml:space="preserve"> may</w:t>
      </w:r>
      <w:r w:rsidRPr="3A21663A" w:rsidR="60734080">
        <w:rPr>
          <w:rFonts w:ascii="Calibri" w:hAnsi="Calibri" w:eastAsia="Calibri" w:cs="Calibri"/>
          <w:color w:val="000000" w:themeColor="text1" w:themeTint="FF" w:themeShade="FF"/>
          <w:sz w:val="24"/>
          <w:szCs w:val="24"/>
        </w:rPr>
        <w:t xml:space="preserve"> also heal </w:t>
      </w:r>
      <w:r w:rsidRPr="3A21663A" w:rsidR="2C897679">
        <w:rPr>
          <w:rFonts w:ascii="Calibri" w:hAnsi="Calibri" w:eastAsia="Calibri" w:cs="Calibri"/>
          <w:color w:val="000000" w:themeColor="text1" w:themeTint="FF" w:themeShade="FF"/>
          <w:sz w:val="24"/>
          <w:szCs w:val="24"/>
        </w:rPr>
        <w:t xml:space="preserve">the </w:t>
      </w:r>
      <w:r w:rsidRPr="3A21663A" w:rsidR="60734080">
        <w:rPr>
          <w:rFonts w:ascii="Calibri" w:hAnsi="Calibri" w:eastAsia="Calibri" w:cs="Calibri"/>
          <w:color w:val="000000" w:themeColor="text1" w:themeTint="FF" w:themeShade="FF"/>
          <w:sz w:val="24"/>
          <w:szCs w:val="24"/>
        </w:rPr>
        <w:t>past</w:t>
      </w:r>
      <w:r w:rsidRPr="3A21663A" w:rsidR="62EDA380">
        <w:rPr>
          <w:rFonts w:ascii="Calibri" w:hAnsi="Calibri" w:eastAsia="Calibri" w:cs="Calibri"/>
          <w:color w:val="000000" w:themeColor="text1" w:themeTint="FF" w:themeShade="FF"/>
          <w:sz w:val="24"/>
          <w:szCs w:val="24"/>
        </w:rPr>
        <w:t xml:space="preserve">, by </w:t>
      </w:r>
      <w:r w:rsidRPr="3A21663A" w:rsidR="1B84A39E">
        <w:rPr>
          <w:rFonts w:ascii="Calibri" w:hAnsi="Calibri" w:eastAsia="Calibri" w:cs="Calibri"/>
          <w:color w:val="000000" w:themeColor="text1" w:themeTint="FF" w:themeShade="FF"/>
          <w:sz w:val="24"/>
          <w:szCs w:val="24"/>
        </w:rPr>
        <w:t>uplifting</w:t>
      </w:r>
      <w:r w:rsidRPr="3A21663A" w:rsidR="62EDA380">
        <w:rPr>
          <w:rFonts w:ascii="Calibri" w:hAnsi="Calibri" w:eastAsia="Calibri" w:cs="Calibri"/>
          <w:color w:val="000000" w:themeColor="text1" w:themeTint="FF" w:themeShade="FF"/>
          <w:sz w:val="24"/>
          <w:szCs w:val="24"/>
        </w:rPr>
        <w:t xml:space="preserve"> </w:t>
      </w:r>
      <w:r w:rsidRPr="3A21663A" w:rsidR="62EDA380">
        <w:rPr>
          <w:rFonts w:ascii="Calibri" w:hAnsi="Calibri" w:eastAsia="Calibri" w:cs="Calibri"/>
          <w:color w:val="000000" w:themeColor="text1" w:themeTint="FF" w:themeShade="FF"/>
          <w:sz w:val="24"/>
          <w:szCs w:val="24"/>
        </w:rPr>
        <w:t xml:space="preserve">the </w:t>
      </w:r>
      <w:r w:rsidRPr="3A21663A" w:rsidR="249A2264">
        <w:rPr>
          <w:rFonts w:ascii="Calibri" w:hAnsi="Calibri" w:eastAsia="Calibri" w:cs="Calibri"/>
          <w:color w:val="000000" w:themeColor="text1" w:themeTint="FF" w:themeShade="FF"/>
          <w:sz w:val="24"/>
          <w:szCs w:val="24"/>
        </w:rPr>
        <w:t>long-standing</w:t>
      </w:r>
      <w:r w:rsidRPr="3A21663A" w:rsidR="62EDA380">
        <w:rPr>
          <w:rFonts w:ascii="Calibri" w:hAnsi="Calibri" w:eastAsia="Calibri" w:cs="Calibri"/>
          <w:color w:val="000000" w:themeColor="text1" w:themeTint="FF" w:themeShade="FF"/>
          <w:sz w:val="24"/>
          <w:szCs w:val="24"/>
        </w:rPr>
        <w:t xml:space="preserve"> legitimacy</w:t>
      </w:r>
      <w:r w:rsidRPr="3A21663A" w:rsidR="0C551B9C">
        <w:rPr>
          <w:rFonts w:ascii="Calibri" w:hAnsi="Calibri" w:eastAsia="Calibri" w:cs="Calibri"/>
          <w:color w:val="000000" w:themeColor="text1" w:themeTint="FF" w:themeShade="FF"/>
          <w:sz w:val="24"/>
          <w:szCs w:val="24"/>
        </w:rPr>
        <w:t xml:space="preserve"> and wisdom</w:t>
      </w:r>
      <w:r w:rsidRPr="3A21663A" w:rsidR="62EDA380">
        <w:rPr>
          <w:rFonts w:ascii="Calibri" w:hAnsi="Calibri" w:eastAsia="Calibri" w:cs="Calibri"/>
          <w:color w:val="000000" w:themeColor="text1" w:themeTint="FF" w:themeShade="FF"/>
          <w:sz w:val="24"/>
          <w:szCs w:val="24"/>
        </w:rPr>
        <w:t xml:space="preserve"> of </w:t>
      </w:r>
      <w:r w:rsidRPr="3A21663A" w:rsidR="22AECCC2">
        <w:rPr>
          <w:rFonts w:ascii="Calibri" w:hAnsi="Calibri" w:eastAsia="Calibri" w:cs="Calibri"/>
          <w:color w:val="000000" w:themeColor="text1" w:themeTint="FF" w:themeShade="FF"/>
          <w:sz w:val="24"/>
          <w:szCs w:val="24"/>
        </w:rPr>
        <w:t xml:space="preserve">traditional and indigenous </w:t>
      </w:r>
      <w:r w:rsidRPr="3A21663A" w:rsidR="62EDA380">
        <w:rPr>
          <w:rFonts w:ascii="Calibri" w:hAnsi="Calibri" w:eastAsia="Calibri" w:cs="Calibri"/>
          <w:color w:val="000000" w:themeColor="text1" w:themeTint="FF" w:themeShade="FF"/>
          <w:sz w:val="24"/>
          <w:szCs w:val="24"/>
        </w:rPr>
        <w:t>cosmologies and lifeways which have been founded</w:t>
      </w:r>
      <w:r w:rsidRPr="3A21663A" w:rsidR="786986B7">
        <w:rPr>
          <w:rFonts w:ascii="Calibri" w:hAnsi="Calibri" w:eastAsia="Calibri" w:cs="Calibri"/>
          <w:color w:val="000000" w:themeColor="text1" w:themeTint="FF" w:themeShade="FF"/>
          <w:sz w:val="24"/>
          <w:szCs w:val="24"/>
        </w:rPr>
        <w:t xml:space="preserve"> and survive</w:t>
      </w:r>
      <w:r w:rsidRPr="3A21663A" w:rsidR="62EDA380">
        <w:rPr>
          <w:rFonts w:ascii="Calibri" w:hAnsi="Calibri" w:eastAsia="Calibri" w:cs="Calibri"/>
          <w:color w:val="000000" w:themeColor="text1" w:themeTint="FF" w:themeShade="FF"/>
          <w:sz w:val="24"/>
          <w:szCs w:val="24"/>
        </w:rPr>
        <w:t xml:space="preserve"> on</w:t>
      </w:r>
      <w:r w:rsidRPr="3A21663A" w:rsidR="7ED01D1B">
        <w:rPr>
          <w:rFonts w:ascii="Calibri" w:hAnsi="Calibri" w:eastAsia="Calibri" w:cs="Calibri"/>
          <w:color w:val="000000" w:themeColor="text1" w:themeTint="FF" w:themeShade="FF"/>
          <w:sz w:val="24"/>
          <w:szCs w:val="24"/>
        </w:rPr>
        <w:t xml:space="preserve"> ethics of</w:t>
      </w:r>
      <w:r w:rsidRPr="3A21663A" w:rsidR="62EDA380">
        <w:rPr>
          <w:rFonts w:ascii="Calibri" w:hAnsi="Calibri" w:eastAsia="Calibri" w:cs="Calibri"/>
          <w:color w:val="000000" w:themeColor="text1" w:themeTint="FF" w:themeShade="FF"/>
          <w:sz w:val="24"/>
          <w:szCs w:val="24"/>
        </w:rPr>
        <w:t xml:space="preserve"> </w:t>
      </w:r>
      <w:r w:rsidRPr="3A21663A" w:rsidR="1D0C5FA6">
        <w:rPr>
          <w:rFonts w:ascii="Calibri" w:hAnsi="Calibri" w:eastAsia="Calibri" w:cs="Calibri"/>
          <w:color w:val="000000" w:themeColor="text1" w:themeTint="FF" w:themeShade="FF"/>
          <w:sz w:val="24"/>
          <w:szCs w:val="24"/>
        </w:rPr>
        <w:t>mutual love and care</w:t>
      </w:r>
      <w:r w:rsidRPr="3A21663A" w:rsidR="08E25B06">
        <w:rPr>
          <w:rFonts w:ascii="Calibri" w:hAnsi="Calibri" w:eastAsia="Calibri" w:cs="Calibri"/>
          <w:color w:val="000000" w:themeColor="text1" w:themeTint="FF" w:themeShade="FF"/>
          <w:sz w:val="24"/>
          <w:szCs w:val="24"/>
        </w:rPr>
        <w:t>.</w:t>
      </w:r>
      <w:r w:rsidRPr="3A21663A" w:rsidR="6FD7F594">
        <w:rPr>
          <w:rFonts w:ascii="Calibri" w:hAnsi="Calibri" w:eastAsia="Calibri" w:cs="Calibri"/>
          <w:color w:val="000000" w:themeColor="text1" w:themeTint="FF" w:themeShade="FF"/>
          <w:sz w:val="24"/>
          <w:szCs w:val="24"/>
        </w:rPr>
        <w:t xml:space="preserve"> </w:t>
      </w:r>
    </w:p>
    <w:p w:rsidR="00FA4E6A" w:rsidP="145D01AF" w:rsidRDefault="589212AC" w14:paraId="27FCABCF" w14:textId="40BA234B">
      <w:pPr>
        <w:spacing w:line="240" w:lineRule="auto"/>
        <w:rPr>
          <w:rFonts w:ascii="Calibri" w:hAnsi="Calibri" w:eastAsia="Calibri" w:cs="Calibri"/>
          <w:color w:val="000000" w:themeColor="text1"/>
          <w:sz w:val="24"/>
          <w:szCs w:val="24"/>
        </w:rPr>
      </w:pPr>
      <w:r w:rsidRPr="48546923" w:rsidR="2A085F2E">
        <w:rPr>
          <w:rFonts w:ascii="Calibri" w:hAnsi="Calibri" w:eastAsia="Calibri" w:cs="Calibri"/>
          <w:color w:val="000000" w:themeColor="text1" w:themeTint="FF" w:themeShade="FF"/>
          <w:sz w:val="24"/>
          <w:szCs w:val="24"/>
        </w:rPr>
        <w:t xml:space="preserve">By </w:t>
      </w:r>
      <w:r w:rsidRPr="48546923" w:rsidR="6FD7F594">
        <w:rPr>
          <w:rFonts w:ascii="Calibri" w:hAnsi="Calibri" w:eastAsia="Calibri" w:cs="Calibri"/>
          <w:color w:val="000000" w:themeColor="text1" w:themeTint="FF" w:themeShade="FF"/>
          <w:sz w:val="24"/>
          <w:szCs w:val="24"/>
        </w:rPr>
        <w:t xml:space="preserve">making space for </w:t>
      </w:r>
      <w:r w:rsidRPr="48546923" w:rsidR="0702C22D">
        <w:rPr>
          <w:rFonts w:ascii="Calibri" w:hAnsi="Calibri" w:eastAsia="Calibri" w:cs="Calibri"/>
          <w:color w:val="000000" w:themeColor="text1" w:themeTint="FF" w:themeShade="FF"/>
          <w:sz w:val="24"/>
          <w:szCs w:val="24"/>
        </w:rPr>
        <w:t xml:space="preserve">these </w:t>
      </w:r>
      <w:r w:rsidRPr="48546923" w:rsidR="0D4B1B3D">
        <w:rPr>
          <w:rFonts w:ascii="Calibri" w:hAnsi="Calibri" w:eastAsia="Calibri" w:cs="Calibri"/>
          <w:color w:val="000000" w:themeColor="text1" w:themeTint="FF" w:themeShade="FF"/>
          <w:sz w:val="24"/>
          <w:szCs w:val="24"/>
        </w:rPr>
        <w:t>epistemologies</w:t>
      </w:r>
      <w:r w:rsidRPr="48546923" w:rsidR="525696D2">
        <w:rPr>
          <w:rFonts w:ascii="Calibri" w:hAnsi="Calibri" w:eastAsia="Calibri" w:cs="Calibri"/>
          <w:color w:val="000000" w:themeColor="text1" w:themeTint="FF" w:themeShade="FF"/>
          <w:sz w:val="24"/>
          <w:szCs w:val="24"/>
        </w:rPr>
        <w:t xml:space="preserve"> and their descendant</w:t>
      </w:r>
      <w:r w:rsidRPr="48546923" w:rsidR="3D75024D">
        <w:rPr>
          <w:rFonts w:ascii="Calibri" w:hAnsi="Calibri" w:eastAsia="Calibri" w:cs="Calibri"/>
          <w:color w:val="000000" w:themeColor="text1" w:themeTint="FF" w:themeShade="FF"/>
          <w:sz w:val="24"/>
          <w:szCs w:val="24"/>
        </w:rPr>
        <w:t xml:space="preserve"> reclamation modalities, practitioners' visions </w:t>
      </w:r>
      <w:r w:rsidRPr="48546923" w:rsidR="52CC8FDA">
        <w:rPr>
          <w:rFonts w:ascii="Calibri" w:hAnsi="Calibri" w:eastAsia="Calibri" w:cs="Calibri"/>
          <w:color w:val="000000" w:themeColor="text1" w:themeTint="FF" w:themeShade="FF"/>
          <w:sz w:val="24"/>
          <w:szCs w:val="24"/>
        </w:rPr>
        <w:t>of</w:t>
      </w:r>
      <w:r w:rsidRPr="48546923" w:rsidR="3D75024D">
        <w:rPr>
          <w:rFonts w:ascii="Calibri" w:hAnsi="Calibri" w:eastAsia="Calibri" w:cs="Calibri"/>
          <w:color w:val="000000" w:themeColor="text1" w:themeTint="FF" w:themeShade="FF"/>
          <w:sz w:val="24"/>
          <w:szCs w:val="24"/>
        </w:rPr>
        <w:t xml:space="preserve"> increased acceptance</w:t>
      </w:r>
      <w:r w:rsidRPr="48546923" w:rsidR="42BCADF8">
        <w:rPr>
          <w:rFonts w:ascii="Calibri" w:hAnsi="Calibri" w:eastAsia="Calibri" w:cs="Calibri"/>
          <w:color w:val="000000" w:themeColor="text1" w:themeTint="FF" w:themeShade="FF"/>
          <w:sz w:val="24"/>
          <w:szCs w:val="24"/>
        </w:rPr>
        <w:t xml:space="preserve"> and</w:t>
      </w:r>
      <w:r w:rsidRPr="48546923" w:rsidR="3D75024D">
        <w:rPr>
          <w:rFonts w:ascii="Calibri" w:hAnsi="Calibri" w:eastAsia="Calibri" w:cs="Calibri"/>
          <w:color w:val="000000" w:themeColor="text1" w:themeTint="FF" w:themeShade="FF"/>
          <w:sz w:val="24"/>
          <w:szCs w:val="24"/>
        </w:rPr>
        <w:t xml:space="preserve"> support </w:t>
      </w:r>
      <w:r w:rsidRPr="48546923" w:rsidR="40A130F2">
        <w:rPr>
          <w:rFonts w:ascii="Calibri" w:hAnsi="Calibri" w:eastAsia="Calibri" w:cs="Calibri"/>
          <w:color w:val="000000" w:themeColor="text1" w:themeTint="FF" w:themeShade="FF"/>
          <w:sz w:val="24"/>
          <w:szCs w:val="24"/>
        </w:rPr>
        <w:t xml:space="preserve">for their unique role and efforts can be further held in </w:t>
      </w:r>
      <w:r w:rsidRPr="48546923" w:rsidR="647AECFE">
        <w:rPr>
          <w:rFonts w:ascii="Calibri" w:hAnsi="Calibri" w:eastAsia="Calibri" w:cs="Calibri"/>
          <w:color w:val="000000" w:themeColor="text1" w:themeTint="FF" w:themeShade="FF"/>
          <w:sz w:val="24"/>
          <w:szCs w:val="24"/>
        </w:rPr>
        <w:t xml:space="preserve">creative </w:t>
      </w:r>
      <w:r w:rsidRPr="48546923" w:rsidR="40A130F2">
        <w:rPr>
          <w:rFonts w:ascii="Calibri" w:hAnsi="Calibri" w:eastAsia="Calibri" w:cs="Calibri"/>
          <w:color w:val="000000" w:themeColor="text1" w:themeTint="FF" w:themeShade="FF"/>
          <w:sz w:val="24"/>
          <w:szCs w:val="24"/>
        </w:rPr>
        <w:t xml:space="preserve">processes of accountability that are of most </w:t>
      </w:r>
      <w:r w:rsidRPr="48546923" w:rsidR="34AFB92E">
        <w:rPr>
          <w:rFonts w:ascii="Calibri" w:hAnsi="Calibri" w:eastAsia="Calibri" w:cs="Calibri"/>
          <w:color w:val="000000" w:themeColor="text1" w:themeTint="FF" w:themeShade="FF"/>
          <w:sz w:val="24"/>
          <w:szCs w:val="24"/>
        </w:rPr>
        <w:t xml:space="preserve">mutual </w:t>
      </w:r>
      <w:r w:rsidRPr="48546923" w:rsidR="40A130F2">
        <w:rPr>
          <w:rFonts w:ascii="Calibri" w:hAnsi="Calibri" w:eastAsia="Calibri" w:cs="Calibri"/>
          <w:color w:val="000000" w:themeColor="text1" w:themeTint="FF" w:themeShade="FF"/>
          <w:sz w:val="24"/>
          <w:szCs w:val="24"/>
        </w:rPr>
        <w:t xml:space="preserve">benefit to </w:t>
      </w:r>
      <w:r w:rsidRPr="48546923" w:rsidR="4707C756">
        <w:rPr>
          <w:rFonts w:ascii="Calibri" w:hAnsi="Calibri" w:eastAsia="Calibri" w:cs="Calibri"/>
          <w:color w:val="000000" w:themeColor="text1" w:themeTint="FF" w:themeShade="FF"/>
          <w:sz w:val="24"/>
          <w:szCs w:val="24"/>
        </w:rPr>
        <w:t xml:space="preserve">practitioners, </w:t>
      </w:r>
      <w:bookmarkStart w:name="_Int_lBL7MJDq" w:id="1096083006"/>
      <w:r w:rsidRPr="48546923" w:rsidR="656D68F0">
        <w:rPr>
          <w:rFonts w:ascii="Calibri" w:hAnsi="Calibri" w:eastAsia="Calibri" w:cs="Calibri"/>
          <w:color w:val="000000" w:themeColor="text1" w:themeTint="FF" w:themeShade="FF"/>
          <w:sz w:val="24"/>
          <w:szCs w:val="24"/>
        </w:rPr>
        <w:t>clients,</w:t>
      </w:r>
      <w:bookmarkEnd w:id="1096083006"/>
      <w:r w:rsidRPr="48546923" w:rsidR="4707C756">
        <w:rPr>
          <w:rFonts w:ascii="Calibri" w:hAnsi="Calibri" w:eastAsia="Calibri" w:cs="Calibri"/>
          <w:color w:val="000000" w:themeColor="text1" w:themeTint="FF" w:themeShade="FF"/>
          <w:sz w:val="24"/>
          <w:szCs w:val="24"/>
        </w:rPr>
        <w:t xml:space="preserve"> and place. </w:t>
      </w:r>
      <w:r w:rsidRPr="48546923" w:rsidR="1DE61672">
        <w:rPr>
          <w:rFonts w:ascii="Calibri" w:hAnsi="Calibri" w:eastAsia="Calibri" w:cs="Calibri"/>
          <w:color w:val="000000" w:themeColor="text1" w:themeTint="FF" w:themeShade="FF"/>
          <w:sz w:val="24"/>
          <w:szCs w:val="24"/>
        </w:rPr>
        <w:t xml:space="preserve">From these embodied erotic ecologies, </w:t>
      </w:r>
      <w:r w:rsidRPr="48546923" w:rsidR="47A236C0">
        <w:rPr>
          <w:rFonts w:ascii="Calibri" w:hAnsi="Calibri" w:eastAsia="Calibri" w:cs="Calibri"/>
          <w:color w:val="000000" w:themeColor="text1" w:themeTint="FF" w:themeShade="FF"/>
          <w:sz w:val="24"/>
          <w:szCs w:val="24"/>
        </w:rPr>
        <w:t>the antidote to</w:t>
      </w:r>
      <w:r w:rsidRPr="48546923" w:rsidR="7AD64B04">
        <w:rPr>
          <w:rFonts w:ascii="Calibri" w:hAnsi="Calibri" w:eastAsia="Calibri" w:cs="Calibri"/>
          <w:color w:val="000000" w:themeColor="text1" w:themeTint="FF" w:themeShade="FF"/>
          <w:sz w:val="24"/>
          <w:szCs w:val="24"/>
        </w:rPr>
        <w:t xml:space="preserve"> eco-sexual-spiritual</w:t>
      </w:r>
      <w:r w:rsidRPr="48546923" w:rsidR="47A236C0">
        <w:rPr>
          <w:rFonts w:ascii="Calibri" w:hAnsi="Calibri" w:eastAsia="Calibri" w:cs="Calibri"/>
          <w:color w:val="000000" w:themeColor="text1" w:themeTint="FF" w:themeShade="FF"/>
          <w:sz w:val="24"/>
          <w:szCs w:val="24"/>
        </w:rPr>
        <w:t xml:space="preserve"> pain, fear, </w:t>
      </w:r>
      <w:bookmarkStart w:name="_Int_P4DUGObx" w:id="310943618"/>
      <w:r w:rsidRPr="48546923" w:rsidR="03B12BEA">
        <w:rPr>
          <w:rFonts w:ascii="Calibri" w:hAnsi="Calibri" w:eastAsia="Calibri" w:cs="Calibri"/>
          <w:color w:val="000000" w:themeColor="text1" w:themeTint="FF" w:themeShade="FF"/>
          <w:sz w:val="24"/>
          <w:szCs w:val="24"/>
        </w:rPr>
        <w:t>denial,</w:t>
      </w:r>
      <w:bookmarkEnd w:id="310943618"/>
      <w:r w:rsidRPr="48546923" w:rsidR="47A236C0">
        <w:rPr>
          <w:rFonts w:ascii="Calibri" w:hAnsi="Calibri" w:eastAsia="Calibri" w:cs="Calibri"/>
          <w:color w:val="000000" w:themeColor="text1" w:themeTint="FF" w:themeShade="FF"/>
          <w:sz w:val="24"/>
          <w:szCs w:val="24"/>
        </w:rPr>
        <w:t xml:space="preserve"> and dissociation</w:t>
      </w:r>
      <w:r w:rsidRPr="48546923" w:rsidR="0C007607">
        <w:rPr>
          <w:rFonts w:ascii="Calibri" w:hAnsi="Calibri" w:eastAsia="Calibri" w:cs="Calibri"/>
          <w:color w:val="000000" w:themeColor="text1" w:themeTint="FF" w:themeShade="FF"/>
          <w:sz w:val="24"/>
          <w:szCs w:val="24"/>
        </w:rPr>
        <w:t xml:space="preserve"> comes in the form of </w:t>
      </w:r>
      <w:r w:rsidRPr="48546923" w:rsidR="1D7F469E">
        <w:rPr>
          <w:rFonts w:ascii="Calibri" w:hAnsi="Calibri" w:eastAsia="Calibri" w:cs="Calibri"/>
          <w:color w:val="000000" w:themeColor="text1" w:themeTint="FF" w:themeShade="FF"/>
          <w:sz w:val="24"/>
          <w:szCs w:val="24"/>
        </w:rPr>
        <w:t xml:space="preserve">compassionate and curious </w:t>
      </w:r>
      <w:r w:rsidRPr="48546923" w:rsidR="0C007607">
        <w:rPr>
          <w:rFonts w:ascii="Calibri" w:hAnsi="Calibri" w:eastAsia="Calibri" w:cs="Calibri"/>
          <w:color w:val="000000" w:themeColor="text1" w:themeTint="FF" w:themeShade="FF"/>
          <w:sz w:val="24"/>
          <w:szCs w:val="24"/>
        </w:rPr>
        <w:t xml:space="preserve">invitations to </w:t>
      </w:r>
      <w:r w:rsidRPr="48546923" w:rsidR="0C84A829">
        <w:rPr>
          <w:rFonts w:ascii="Calibri" w:hAnsi="Calibri" w:eastAsia="Calibri" w:cs="Calibri"/>
          <w:color w:val="000000" w:themeColor="text1" w:themeTint="FF" w:themeShade="FF"/>
          <w:sz w:val="24"/>
          <w:szCs w:val="24"/>
        </w:rPr>
        <w:t xml:space="preserve">choose </w:t>
      </w:r>
      <w:r w:rsidRPr="48546923" w:rsidR="7CD1B936">
        <w:rPr>
          <w:rFonts w:ascii="Calibri" w:hAnsi="Calibri" w:eastAsia="Calibri" w:cs="Calibri"/>
          <w:color w:val="000000" w:themeColor="text1" w:themeTint="FF" w:themeShade="FF"/>
          <w:sz w:val="24"/>
          <w:szCs w:val="24"/>
        </w:rPr>
        <w:t xml:space="preserve">to </w:t>
      </w:r>
      <w:r w:rsidRPr="48546923" w:rsidR="0C007607">
        <w:rPr>
          <w:rFonts w:ascii="Calibri" w:hAnsi="Calibri" w:eastAsia="Calibri" w:cs="Calibri"/>
          <w:color w:val="000000" w:themeColor="text1" w:themeTint="FF" w:themeShade="FF"/>
          <w:sz w:val="24"/>
          <w:szCs w:val="24"/>
        </w:rPr>
        <w:t>participate</w:t>
      </w:r>
      <w:r w:rsidRPr="48546923" w:rsidR="5B9B49E7">
        <w:rPr>
          <w:rFonts w:ascii="Calibri" w:hAnsi="Calibri" w:eastAsia="Calibri" w:cs="Calibri"/>
          <w:color w:val="000000" w:themeColor="text1" w:themeTint="FF" w:themeShade="FF"/>
          <w:sz w:val="24"/>
          <w:szCs w:val="24"/>
        </w:rPr>
        <w:t xml:space="preserve"> more authentically</w:t>
      </w:r>
      <w:r w:rsidRPr="48546923" w:rsidR="0D2587B7">
        <w:rPr>
          <w:rFonts w:ascii="Calibri" w:hAnsi="Calibri" w:eastAsia="Calibri" w:cs="Calibri"/>
          <w:color w:val="000000" w:themeColor="text1" w:themeTint="FF" w:themeShade="FF"/>
          <w:sz w:val="24"/>
          <w:szCs w:val="24"/>
        </w:rPr>
        <w:t xml:space="preserve"> in </w:t>
      </w:r>
      <w:r w:rsidRPr="48546923" w:rsidR="5A742BFA">
        <w:rPr>
          <w:rFonts w:ascii="Calibri" w:hAnsi="Calibri" w:eastAsia="Calibri" w:cs="Calibri"/>
          <w:color w:val="000000" w:themeColor="text1" w:themeTint="FF" w:themeShade="FF"/>
          <w:sz w:val="24"/>
          <w:szCs w:val="24"/>
        </w:rPr>
        <w:t>the</w:t>
      </w:r>
      <w:r w:rsidRPr="48546923" w:rsidR="360385A4">
        <w:rPr>
          <w:rFonts w:ascii="Calibri" w:hAnsi="Calibri" w:eastAsia="Calibri" w:cs="Calibri"/>
          <w:color w:val="000000" w:themeColor="text1" w:themeTint="FF" w:themeShade="FF"/>
          <w:sz w:val="24"/>
          <w:szCs w:val="24"/>
        </w:rPr>
        <w:t xml:space="preserve"> erotic</w:t>
      </w:r>
      <w:r w:rsidRPr="48546923" w:rsidR="5A742BFA">
        <w:rPr>
          <w:rFonts w:ascii="Calibri" w:hAnsi="Calibri" w:eastAsia="Calibri" w:cs="Calibri"/>
          <w:color w:val="000000" w:themeColor="text1" w:themeTint="FF" w:themeShade="FF"/>
          <w:sz w:val="24"/>
          <w:szCs w:val="24"/>
        </w:rPr>
        <w:t xml:space="preserve"> complexity, </w:t>
      </w:r>
      <w:bookmarkStart w:name="_Int_ZNq8T4vP" w:id="649304783"/>
      <w:r w:rsidRPr="48546923" w:rsidR="5E810DA5">
        <w:rPr>
          <w:rFonts w:ascii="Calibri" w:hAnsi="Calibri" w:eastAsia="Calibri" w:cs="Calibri"/>
          <w:color w:val="000000" w:themeColor="text1" w:themeTint="FF" w:themeShade="FF"/>
          <w:sz w:val="24"/>
          <w:szCs w:val="24"/>
        </w:rPr>
        <w:t>mystery,</w:t>
      </w:r>
      <w:bookmarkEnd w:id="649304783"/>
      <w:r w:rsidRPr="48546923" w:rsidR="5A742BFA">
        <w:rPr>
          <w:rFonts w:ascii="Calibri" w:hAnsi="Calibri" w:eastAsia="Calibri" w:cs="Calibri"/>
          <w:color w:val="000000" w:themeColor="text1" w:themeTint="FF" w:themeShade="FF"/>
          <w:sz w:val="24"/>
          <w:szCs w:val="24"/>
        </w:rPr>
        <w:t xml:space="preserve"> and </w:t>
      </w:r>
      <w:r w:rsidRPr="48546923" w:rsidR="235CFB1A">
        <w:rPr>
          <w:rFonts w:ascii="Calibri" w:hAnsi="Calibri" w:eastAsia="Calibri" w:cs="Calibri"/>
          <w:color w:val="000000" w:themeColor="text1" w:themeTint="FF" w:themeShade="FF"/>
          <w:sz w:val="24"/>
          <w:szCs w:val="24"/>
        </w:rPr>
        <w:t>divinity of</w:t>
      </w:r>
      <w:r w:rsidRPr="48546923" w:rsidR="5A742BFA">
        <w:rPr>
          <w:rFonts w:ascii="Calibri" w:hAnsi="Calibri" w:eastAsia="Calibri" w:cs="Calibri"/>
          <w:color w:val="000000" w:themeColor="text1" w:themeTint="FF" w:themeShade="FF"/>
          <w:sz w:val="24"/>
          <w:szCs w:val="24"/>
        </w:rPr>
        <w:t xml:space="preserve"> </w:t>
      </w:r>
      <w:r w:rsidRPr="48546923" w:rsidR="0D2587B7">
        <w:rPr>
          <w:rFonts w:ascii="Calibri" w:hAnsi="Calibri" w:eastAsia="Calibri" w:cs="Calibri"/>
          <w:color w:val="000000" w:themeColor="text1" w:themeTint="FF" w:themeShade="FF"/>
          <w:sz w:val="24"/>
          <w:szCs w:val="24"/>
        </w:rPr>
        <w:t xml:space="preserve">our own </w:t>
      </w:r>
      <w:r w:rsidRPr="48546923" w:rsidR="006A4708">
        <w:rPr>
          <w:rFonts w:ascii="Calibri" w:hAnsi="Calibri" w:eastAsia="Calibri" w:cs="Calibri"/>
          <w:color w:val="000000" w:themeColor="text1" w:themeTint="FF" w:themeShade="FF"/>
          <w:sz w:val="24"/>
          <w:szCs w:val="24"/>
        </w:rPr>
        <w:t>lives.</w:t>
      </w:r>
    </w:p>
    <w:p w:rsidR="00FA4E6A" w:rsidP="39C99CA7" w:rsidRDefault="00FA4E6A" w14:paraId="3A490FB9" w14:textId="4DA3A466">
      <w:pPr>
        <w:spacing w:line="240" w:lineRule="auto"/>
        <w:rPr>
          <w:rFonts w:ascii="Calibri" w:hAnsi="Calibri" w:eastAsia="Calibri" w:cs="Calibri"/>
          <w:color w:val="000000" w:themeColor="text1"/>
          <w:sz w:val="24"/>
          <w:szCs w:val="24"/>
        </w:rPr>
      </w:pPr>
    </w:p>
    <w:p w:rsidR="00FA4E6A" w:rsidP="39C99CA7" w:rsidRDefault="00FA4E6A" w14:paraId="6170CC4B" w14:textId="496788C7">
      <w:pPr>
        <w:rPr>
          <w:rFonts w:ascii="Calibri" w:hAnsi="Calibri" w:eastAsia="Calibri" w:cs="Calibri"/>
          <w:color w:val="000000" w:themeColor="text1"/>
          <w:sz w:val="24"/>
          <w:szCs w:val="24"/>
        </w:rPr>
      </w:pPr>
    </w:p>
    <w:p w:rsidR="00FA4E6A" w:rsidP="463DD2EF" w:rsidRDefault="00FA4E6A" w14:paraId="4EF4D3E2" w14:textId="79BF0581">
      <w:pPr>
        <w:rPr>
          <w:rFonts w:ascii="Calibri" w:hAnsi="Calibri" w:eastAsia="Calibri" w:cs="Calibri"/>
          <w:color w:val="000000" w:themeColor="text1"/>
          <w:sz w:val="24"/>
          <w:szCs w:val="24"/>
        </w:rPr>
      </w:pPr>
    </w:p>
    <w:p w:rsidR="00FA4E6A" w:rsidP="067A3DD4" w:rsidRDefault="00FA4E6A" w14:paraId="6958F45A" w14:textId="15F85F41">
      <w:pPr>
        <w:rPr>
          <w:rFonts w:ascii="Calibri" w:hAnsi="Calibri" w:eastAsia="Calibri" w:cs="Calibri"/>
          <w:color w:val="000000" w:themeColor="text1"/>
          <w:sz w:val="24"/>
          <w:szCs w:val="24"/>
        </w:rPr>
      </w:pPr>
    </w:p>
    <w:p w:rsidR="3A21663A" w:rsidP="3A21663A" w:rsidRDefault="3A21663A" w14:paraId="31C33242" w14:textId="7600189C">
      <w:pPr>
        <w:pStyle w:val="Heading1"/>
        <w:rPr>
          <w:rFonts w:ascii="Calibri Light" w:hAnsi="Calibri Light" w:eastAsia="Calibri Light" w:cs="Calibri Light"/>
        </w:rPr>
      </w:pPr>
    </w:p>
    <w:p w:rsidR="3A21663A" w:rsidRDefault="3A21663A" w14:paraId="0C7E3B9E" w14:textId="62386379">
      <w:r>
        <w:br w:type="page"/>
      </w:r>
    </w:p>
    <w:p w:rsidR="3A21663A" w:rsidP="3A21663A" w:rsidRDefault="3A21663A" w14:paraId="26BBC8A0" w14:textId="6550F97B">
      <w:pPr>
        <w:pStyle w:val="Heading1"/>
        <w:rPr>
          <w:rFonts w:ascii="Calibri Light" w:hAnsi="Calibri Light" w:eastAsia="ＭＳ ゴシック" w:cs="Times New Roman"/>
          <w:color w:val="2F5496" w:themeColor="accent1" w:themeTint="FF" w:themeShade="BF"/>
          <w:sz w:val="32"/>
          <w:szCs w:val="32"/>
        </w:rPr>
      </w:pPr>
    </w:p>
    <w:p w:rsidR="00FA4E6A" w:rsidP="145D01AF" w:rsidRDefault="624EC949" w14:paraId="21276A12" w14:textId="0C9227B4">
      <w:pPr>
        <w:pStyle w:val="Heading1"/>
        <w:rPr>
          <w:rFonts w:ascii="Calibri Light" w:hAnsi="Calibri Light" w:eastAsia="Calibri Light" w:cs="Calibri Light"/>
        </w:rPr>
      </w:pPr>
      <w:bookmarkStart w:name="_Toc1565648764" w:id="320911640"/>
      <w:bookmarkStart w:name="_Toc1762558594" w:id="784147992"/>
      <w:r w:rsidRPr="3A21663A" w:rsidR="4A6308F4">
        <w:rPr>
          <w:rFonts w:ascii="Calibri Light" w:hAnsi="Calibri Light" w:eastAsia="Calibri Light" w:cs="Calibri Light"/>
        </w:rPr>
        <w:t>Bibliography</w:t>
      </w:r>
      <w:bookmarkEnd w:id="320911640"/>
      <w:bookmarkEnd w:id="784147992"/>
    </w:p>
    <w:p w:rsidR="3A21663A" w:rsidP="3A21663A" w:rsidRDefault="3A21663A" w14:paraId="337B03BB" w14:textId="6DD6BAEF">
      <w:pPr>
        <w:pStyle w:val="Normal"/>
        <w:rPr>
          <w:rFonts w:ascii="Calibri" w:hAnsi="Calibri" w:eastAsia="Calibri" w:cs="Calibri"/>
          <w:color w:val="000000" w:themeColor="text1" w:themeTint="FF" w:themeShade="FF"/>
        </w:rPr>
      </w:pPr>
    </w:p>
    <w:p w:rsidR="00FA4E6A" w:rsidP="5FEE6C1E" w:rsidRDefault="2C9B9243" w14:paraId="7E6F5FFF" w14:textId="02F4009E">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Ahenakew, Cash, "Grafting Indigenous Ways of Knowing onto Non-Indigenous Ways of Being",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International Review of Qualitative Research,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9 (2016).</w:t>
      </w:r>
    </w:p>
    <w:p w:rsidR="00FA4E6A" w:rsidP="5FEE6C1E" w:rsidRDefault="2C9B9243" w14:paraId="548BEF43" w14:textId="4642AF87">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American Psychological Association Task Force on the Interface Between Psychology and Global Climate Change (2010).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Psychology and Global Climate Change: Addressing a multi-faceted phenomenon and set of challenges: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Washington, DC: American Psychological Association.</w:t>
      </w:r>
    </w:p>
    <w:p w:rsidR="00FA4E6A" w:rsidP="5FEE6C1E" w:rsidRDefault="2C9B9243" w14:paraId="1FDAE0FD" w14:textId="4AC8F5B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Anderlini-D’onofrio, SerenaGaia and Lindsay Hagamen (eds),</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Ecosexuality: When Nature inspires the Arts of Love</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(Puerto Rico: 3WayKiss, 2015).</w:t>
      </w:r>
    </w:p>
    <w:p w:rsidR="00FA4E6A" w:rsidP="5FEE6C1E" w:rsidRDefault="2C9B9243" w14:paraId="088D2377" w14:textId="3EEEE6E8">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Archilbald, Jo-Ann,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Indigenous Storywork: Educating the Heart, Mind, Body and Spirit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(Vancouver: UBC Press, 2008).</w:t>
      </w:r>
    </w:p>
    <w:p w:rsidR="00FA4E6A" w:rsidP="5FEE6C1E" w:rsidRDefault="2C9B9243" w14:paraId="7CB07105" w14:textId="3FAFEE3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Arvay, Clemens G.,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Healing Code of Nature: Discovering the New Science of Eco-Psychosomatics,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(Boulder: Sounds True, 2018).</w:t>
      </w:r>
    </w:p>
    <w:p w:rsidR="0D7996C9" w:rsidP="5FEE6C1E" w:rsidRDefault="0D7996C9" w14:paraId="4BA41BAC" w14:textId="203393BF">
      <w:pPr>
        <w:rPr>
          <w:rFonts w:ascii="Calibri" w:hAnsi="Calibri" w:eastAsia="Calibri" w:cs="Calibri" w:asciiTheme="minorAscii" w:hAnsiTheme="minorAscii" w:eastAsiaTheme="minorAscii" w:cstheme="minorAscii"/>
          <w:sz w:val="24"/>
          <w:szCs w:val="24"/>
        </w:rPr>
      </w:pPr>
      <w:r w:rsidRPr="48546923" w:rsidR="0D7996C9">
        <w:rPr>
          <w:rFonts w:ascii="Calibri" w:hAnsi="Calibri" w:eastAsia="Calibri" w:cs="Calibri" w:asciiTheme="minorAscii" w:hAnsiTheme="minorAscii" w:eastAsiaTheme="minorAscii" w:cstheme="minorAscii"/>
          <w:sz w:val="24"/>
          <w:szCs w:val="24"/>
        </w:rPr>
        <w:t xml:space="preserve">Asmus, Katie, "Somatic, Adventure &amp; </w:t>
      </w:r>
      <w:bookmarkStart w:name="_Int_ZT3p4VgS" w:id="997793723"/>
      <w:r w:rsidRPr="48546923" w:rsidR="0D7996C9">
        <w:rPr>
          <w:rFonts w:ascii="Calibri" w:hAnsi="Calibri" w:eastAsia="Calibri" w:cs="Calibri" w:asciiTheme="minorAscii" w:hAnsiTheme="minorAscii" w:eastAsiaTheme="minorAscii" w:cstheme="minorAscii"/>
          <w:sz w:val="24"/>
          <w:szCs w:val="24"/>
        </w:rPr>
        <w:t>EMDR</w:t>
      </w:r>
      <w:bookmarkEnd w:id="997793723"/>
      <w:r w:rsidRPr="48546923" w:rsidR="0D7996C9">
        <w:rPr>
          <w:rFonts w:ascii="Calibri" w:hAnsi="Calibri" w:eastAsia="Calibri" w:cs="Calibri" w:asciiTheme="minorAscii" w:hAnsiTheme="minorAscii" w:eastAsiaTheme="minorAscii" w:cstheme="minorAscii"/>
          <w:sz w:val="24"/>
          <w:szCs w:val="24"/>
        </w:rPr>
        <w:t xml:space="preserve"> Therapy with Katie </w:t>
      </w:r>
      <w:proofErr w:type="spellStart"/>
      <w:r w:rsidRPr="48546923" w:rsidR="0D7996C9">
        <w:rPr>
          <w:rFonts w:ascii="Calibri" w:hAnsi="Calibri" w:eastAsia="Calibri" w:cs="Calibri" w:asciiTheme="minorAscii" w:hAnsiTheme="minorAscii" w:eastAsiaTheme="minorAscii" w:cstheme="minorAscii"/>
          <w:sz w:val="24"/>
          <w:szCs w:val="24"/>
        </w:rPr>
        <w:t>Athsmus</w:t>
      </w:r>
      <w:proofErr w:type="spellEnd"/>
      <w:r w:rsidRPr="48546923" w:rsidR="0D7996C9">
        <w:rPr>
          <w:rFonts w:ascii="Calibri" w:hAnsi="Calibri" w:eastAsia="Calibri" w:cs="Calibri" w:asciiTheme="minorAscii" w:hAnsiTheme="minorAscii" w:eastAsiaTheme="minorAscii" w:cstheme="minorAscii"/>
          <w:sz w:val="24"/>
          <w:szCs w:val="24"/>
        </w:rPr>
        <w:t xml:space="preserve">", </w:t>
      </w:r>
      <w:r w:rsidRPr="48546923" w:rsidR="0D7996C9">
        <w:rPr>
          <w:rFonts w:ascii="Calibri" w:hAnsi="Calibri" w:eastAsia="Calibri" w:cs="Calibri" w:asciiTheme="minorAscii" w:hAnsiTheme="minorAscii" w:eastAsiaTheme="minorAscii" w:cstheme="minorAscii"/>
          <w:i w:val="1"/>
          <w:iCs w:val="1"/>
          <w:sz w:val="24"/>
          <w:szCs w:val="24"/>
        </w:rPr>
        <w:t xml:space="preserve">Notice </w:t>
      </w:r>
      <w:bookmarkStart w:name="_Int_Qs6aqvTo" w:id="128969208"/>
      <w:proofErr w:type="gramStart"/>
      <w:r w:rsidRPr="48546923" w:rsidR="0D7996C9">
        <w:rPr>
          <w:rFonts w:ascii="Calibri" w:hAnsi="Calibri" w:eastAsia="Calibri" w:cs="Calibri" w:asciiTheme="minorAscii" w:hAnsiTheme="minorAscii" w:eastAsiaTheme="minorAscii" w:cstheme="minorAscii"/>
          <w:i w:val="1"/>
          <w:iCs w:val="1"/>
          <w:sz w:val="24"/>
          <w:szCs w:val="24"/>
        </w:rPr>
        <w:t>That,</w:t>
      </w:r>
      <w:proofErr w:type="gramEnd"/>
      <w:bookmarkEnd w:id="128969208"/>
      <w:r w:rsidRPr="48546923" w:rsidR="0D7996C9">
        <w:rPr>
          <w:rFonts w:ascii="Calibri" w:hAnsi="Calibri" w:eastAsia="Calibri" w:cs="Calibri" w:asciiTheme="minorAscii" w:hAnsiTheme="minorAscii" w:eastAsiaTheme="minorAscii" w:cstheme="minorAscii"/>
          <w:i w:val="1"/>
          <w:iCs w:val="1"/>
          <w:sz w:val="24"/>
          <w:szCs w:val="24"/>
        </w:rPr>
        <w:t xml:space="preserve"> </w:t>
      </w:r>
      <w:r w:rsidRPr="48546923" w:rsidR="0D7996C9">
        <w:rPr>
          <w:rFonts w:ascii="Calibri" w:hAnsi="Calibri" w:eastAsia="Calibri" w:cs="Calibri" w:asciiTheme="minorAscii" w:hAnsiTheme="minorAscii" w:eastAsiaTheme="minorAscii" w:cstheme="minorAscii"/>
          <w:sz w:val="24"/>
          <w:szCs w:val="24"/>
        </w:rPr>
        <w:t>(</w:t>
      </w:r>
      <w:bookmarkStart w:name="_Int_T8sxXTY0" w:id="1919174271"/>
      <w:proofErr w:type="gramStart"/>
      <w:r w:rsidRPr="48546923" w:rsidR="0D7996C9">
        <w:rPr>
          <w:rFonts w:ascii="Calibri" w:hAnsi="Calibri" w:eastAsia="Calibri" w:cs="Calibri" w:asciiTheme="minorAscii" w:hAnsiTheme="minorAscii" w:eastAsiaTheme="minorAscii" w:cstheme="minorAscii"/>
          <w:sz w:val="24"/>
          <w:szCs w:val="24"/>
        </w:rPr>
        <w:t>May,</w:t>
      </w:r>
      <w:proofErr w:type="gramEnd"/>
      <w:bookmarkEnd w:id="1919174271"/>
      <w:r w:rsidRPr="48546923" w:rsidR="0D7996C9">
        <w:rPr>
          <w:rFonts w:ascii="Calibri" w:hAnsi="Calibri" w:eastAsia="Calibri" w:cs="Calibri" w:asciiTheme="minorAscii" w:hAnsiTheme="minorAscii" w:eastAsiaTheme="minorAscii" w:cstheme="minorAscii"/>
          <w:sz w:val="24"/>
          <w:szCs w:val="24"/>
        </w:rPr>
        <w:t xml:space="preserve"> 2022) online: </w:t>
      </w:r>
      <w:hyperlink r:id="R36e74d96752c40b9">
        <w:r w:rsidRPr="48546923" w:rsidR="0D7996C9">
          <w:rPr>
            <w:rStyle w:val="Hyperlink"/>
            <w:rFonts w:ascii="Calibri" w:hAnsi="Calibri" w:eastAsia="Calibri" w:cs="Calibri" w:asciiTheme="minorAscii" w:hAnsiTheme="minorAscii" w:eastAsiaTheme="minorAscii" w:cstheme="minorAscii"/>
            <w:sz w:val="24"/>
            <w:szCs w:val="24"/>
          </w:rPr>
          <w:t>https://emdr-podcast.com/somatics-adventure-emdr-with-katie-asmus/</w:t>
        </w:r>
      </w:hyperlink>
    </w:p>
    <w:p w:rsidR="00FA4E6A" w:rsidP="5FEE6C1E" w:rsidRDefault="2C9B9243" w14:paraId="5F8E7C65" w14:textId="6BC901E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Association of Sexological Bodyworkers. (2022). </w:t>
      </w:r>
      <w:hyperlink r:id="Reae254a7453c44df">
        <w:r w:rsidRPr="5FEE6C1E" w:rsidR="2C9B9243">
          <w:rPr>
            <w:rStyle w:val="Hyperlink"/>
            <w:rFonts w:ascii="Calibri" w:hAnsi="Calibri" w:eastAsia="Calibri" w:cs="Calibri" w:asciiTheme="minorAscii" w:hAnsiTheme="minorAscii" w:eastAsiaTheme="minorAscii" w:cstheme="minorAscii"/>
            <w:sz w:val="24"/>
            <w:szCs w:val="24"/>
          </w:rPr>
          <w:t>https://sexologicalbodyworkers.org/</w:t>
        </w:r>
      </w:hyperlink>
    </w:p>
    <w:p w:rsidR="00FA4E6A" w:rsidP="5FEE6C1E" w:rsidRDefault="2C9B9243" w14:paraId="6F722608" w14:textId="43F8872C">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Barker, Joanne, ed.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Critically Sovereign: Indigenous Gender, Sexuality, and Feminist Studies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(Durham: Duke University Press, 2017).</w:t>
      </w:r>
    </w:p>
    <w:p w:rsidR="0D7996C9" w:rsidP="5FEE6C1E" w:rsidRDefault="0D7996C9" w14:paraId="10130914" w14:textId="26C5C795">
      <w:pPr>
        <w:rPr>
          <w:rFonts w:ascii="Calibri" w:hAnsi="Calibri" w:eastAsia="Calibri" w:cs="Calibri" w:asciiTheme="minorAscii" w:hAnsiTheme="minorAscii" w:eastAsiaTheme="minorAscii" w:cstheme="minorAscii"/>
          <w:color w:val="000000" w:themeColor="text1"/>
          <w:sz w:val="24"/>
          <w:szCs w:val="24"/>
        </w:rPr>
      </w:pPr>
      <w:r w:rsidRPr="5FEE6C1E" w:rsidR="0D7996C9">
        <w:rPr>
          <w:rFonts w:ascii="Calibri" w:hAnsi="Calibri" w:eastAsia="Calibri" w:cs="Calibri" w:asciiTheme="minorAscii" w:hAnsiTheme="minorAscii" w:eastAsiaTheme="minorAscii" w:cstheme="minorAscii"/>
          <w:color w:val="000000" w:themeColor="text1" w:themeTint="FF" w:themeShade="FF"/>
          <w:sz w:val="24"/>
          <w:szCs w:val="24"/>
        </w:rPr>
        <w:t xml:space="preserve">Baudon, Pauline and Liza Jachens, "A Scoping Review of Interventions for the Treatment of Eco-Anxiety", </w:t>
      </w:r>
      <w:r w:rsidRPr="5FEE6C1E" w:rsidR="0D7996C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International Journal of Environmental Research and Public Health, </w:t>
      </w:r>
      <w:r w:rsidRPr="5FEE6C1E" w:rsidR="0D7996C9">
        <w:rPr>
          <w:rFonts w:ascii="Calibri" w:hAnsi="Calibri" w:eastAsia="Calibri" w:cs="Calibri" w:asciiTheme="minorAscii" w:hAnsiTheme="minorAscii" w:eastAsiaTheme="minorAscii" w:cstheme="minorAscii"/>
          <w:color w:val="000000" w:themeColor="text1" w:themeTint="FF" w:themeShade="FF"/>
          <w:sz w:val="24"/>
          <w:szCs w:val="24"/>
        </w:rPr>
        <w:t xml:space="preserve">18 (2021), online: </w:t>
      </w:r>
      <w:hyperlink r:id="R1e748a9030af4371">
        <w:r w:rsidRPr="5FEE6C1E" w:rsidR="0D7996C9">
          <w:rPr>
            <w:rStyle w:val="Hyperlink"/>
            <w:rFonts w:ascii="Calibri" w:hAnsi="Calibri" w:eastAsia="Calibri" w:cs="Calibri" w:asciiTheme="minorAscii" w:hAnsiTheme="minorAscii" w:eastAsiaTheme="minorAscii" w:cstheme="minorAscii"/>
            <w:sz w:val="24"/>
            <w:szCs w:val="24"/>
          </w:rPr>
          <w:t>https://doiorg/10.3390/ijerph18189636</w:t>
        </w:r>
      </w:hyperlink>
    </w:p>
    <w:p w:rsidR="00FA4E6A" w:rsidP="5FEE6C1E" w:rsidRDefault="2C9B9243" w14:paraId="5A593703" w14:textId="5B541F99">
      <w:pPr>
        <w:rPr>
          <w:rFonts w:ascii="Calibri" w:hAnsi="Calibri" w:eastAsia="Calibri" w:cs="Calibri" w:asciiTheme="minorAscii" w:hAnsiTheme="minorAscii" w:eastAsiaTheme="minorAscii" w:cstheme="minorAscii"/>
          <w:color w:val="070726"/>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Bell, Judith, </w:t>
      </w:r>
      <w:r w:rsidRPr="5FEE6C1E" w:rsidR="2C9B9243">
        <w:rPr>
          <w:rFonts w:ascii="Calibri" w:hAnsi="Calibri" w:eastAsia="Calibri" w:cs="Calibri" w:asciiTheme="minorAscii" w:hAnsiTheme="minorAscii" w:eastAsiaTheme="minorAscii" w:cstheme="minorAscii"/>
          <w:i w:val="1"/>
          <w:iCs w:val="1"/>
          <w:color w:val="070726"/>
          <w:sz w:val="24"/>
          <w:szCs w:val="24"/>
        </w:rPr>
        <w:t xml:space="preserve">Doing Your Research Project: A Guide for First-time Researchers </w:t>
      </w:r>
      <w:r w:rsidRPr="5FEE6C1E" w:rsidR="2C9B9243">
        <w:rPr>
          <w:rFonts w:ascii="Calibri" w:hAnsi="Calibri" w:eastAsia="Calibri" w:cs="Calibri" w:asciiTheme="minorAscii" w:hAnsiTheme="minorAscii" w:eastAsiaTheme="minorAscii" w:cstheme="minorAscii"/>
          <w:color w:val="070726"/>
          <w:sz w:val="24"/>
          <w:szCs w:val="24"/>
        </w:rPr>
        <w:t>(New York: McGraw-Hill, 2017).</w:t>
      </w:r>
    </w:p>
    <w:p w:rsidR="00FA4E6A" w:rsidP="5FEE6C1E" w:rsidRDefault="2C9B9243" w14:paraId="3FA9EC81" w14:textId="3211D7A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Bettman, Robert,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Somatic Ecology: Somatics, Nature, Humanity and the Human Body,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(Saarbrücken: VDM Verlad Dr. Müller Aktiengesellschaft &amp; Co, 2009).</w:t>
      </w:r>
    </w:p>
    <w:p w:rsidR="00FA4E6A" w:rsidP="5FEE6C1E" w:rsidRDefault="2C9B9243" w14:paraId="5E589B86" w14:textId="4AB6222A">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Blackstock, Cindy, "The Emergence of the Breath of Life Theory",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Journal of Social Work Values </w:t>
      </w:r>
      <w:r w:rsidRPr="5FEE6C1E" w:rsidR="2C9B9243">
        <w:rPr>
          <w:rFonts w:ascii="Calibri" w:hAnsi="Calibri" w:eastAsia="Calibri" w:cs="Calibri" w:asciiTheme="minorAscii" w:hAnsiTheme="minorAscii" w:eastAsiaTheme="minorAscii" w:cstheme="minorAscii"/>
          <w:i w:val="1"/>
          <w:iCs w:val="1"/>
          <w:sz w:val="24"/>
          <w:szCs w:val="24"/>
        </w:rPr>
        <w:t xml:space="preserve">and Ethics, </w:t>
      </w:r>
      <w:r w:rsidRPr="5FEE6C1E" w:rsidR="2C9B9243">
        <w:rPr>
          <w:rFonts w:ascii="Calibri" w:hAnsi="Calibri" w:eastAsia="Calibri" w:cs="Calibri" w:asciiTheme="minorAscii" w:hAnsiTheme="minorAscii" w:eastAsiaTheme="minorAscii" w:cstheme="minorAscii"/>
          <w:sz w:val="24"/>
          <w:szCs w:val="24"/>
        </w:rPr>
        <w:t>8 (2011).</w:t>
      </w:r>
    </w:p>
    <w:p w:rsidR="463DD2EF" w:rsidP="5FEE6C1E" w:rsidRDefault="463DD2EF" w14:paraId="6BE6C2AF" w14:textId="0720684B">
      <w:pPr>
        <w:spacing w:beforeAutospacing="1" w:afterAutospacing="1"/>
        <w:ind/>
        <w:rPr>
          <w:rFonts w:ascii="Calibri" w:hAnsi="Calibri" w:eastAsia="Calibri" w:cs="Calibri" w:asciiTheme="minorAscii" w:hAnsiTheme="minorAscii" w:eastAsiaTheme="minorAscii" w:cstheme="minorAscii"/>
          <w:color w:val="000000" w:themeColor="text1" w:themeTint="FF" w:themeShade="FF"/>
          <w:sz w:val="24"/>
          <w:szCs w:val="24"/>
        </w:rPr>
      </w:pPr>
      <w:hyperlink r:id="Rf2c6826c01504339">
        <w:r w:rsidRPr="5FEE6C1E" w:rsidR="2C9B9243">
          <w:rPr>
            <w:rStyle w:val="Hyperlink"/>
            <w:rFonts w:ascii="Calibri" w:hAnsi="Calibri" w:eastAsia="Calibri" w:cs="Calibri" w:asciiTheme="minorAscii" w:hAnsiTheme="minorAscii" w:eastAsiaTheme="minorAscii" w:cstheme="minorAscii"/>
            <w:color w:val="auto"/>
            <w:sz w:val="24"/>
            <w:szCs w:val="24"/>
            <w:u w:val="none"/>
          </w:rPr>
          <w:t>Brom</w:t>
        </w:r>
      </w:hyperlink>
      <w:r w:rsidRPr="5FEE6C1E" w:rsidR="2C9B9243">
        <w:rPr>
          <w:rFonts w:ascii="Calibri" w:hAnsi="Calibri" w:eastAsia="Calibri" w:cs="Calibri" w:asciiTheme="minorAscii" w:hAnsiTheme="minorAscii" w:eastAsiaTheme="minorAscii" w:cstheme="minorAscii"/>
          <w:sz w:val="24"/>
          <w:szCs w:val="24"/>
        </w:rPr>
        <w:t>Danny,</w:t>
      </w:r>
      <w:hyperlink r:id="R5503873a040b4639">
        <w:r w:rsidRPr="5FEE6C1E" w:rsidR="2C9B9243">
          <w:rPr>
            <w:rStyle w:val="Hyperlink"/>
            <w:rFonts w:ascii="Calibri" w:hAnsi="Calibri" w:eastAsia="Calibri" w:cs="Calibri" w:asciiTheme="minorAscii" w:hAnsiTheme="minorAscii" w:eastAsiaTheme="minorAscii" w:cstheme="minorAscii"/>
            <w:color w:val="auto"/>
            <w:sz w:val="24"/>
            <w:szCs w:val="24"/>
            <w:u w:val="none"/>
          </w:rPr>
          <w:t>Yaffa Stokar</w:t>
        </w:r>
      </w:hyperlink>
      <w:r w:rsidRPr="5FEE6C1E" w:rsidR="2C9B9243">
        <w:rPr>
          <w:rFonts w:ascii="Calibri" w:hAnsi="Calibri" w:eastAsia="Calibri" w:cs="Calibri" w:asciiTheme="minorAscii" w:hAnsiTheme="minorAscii" w:eastAsiaTheme="minorAscii" w:cstheme="minorAscii"/>
          <w:sz w:val="24"/>
          <w:szCs w:val="24"/>
        </w:rPr>
        <w:t>,</w:t>
      </w:r>
      <w:hyperlink r:id="R71e3855e93e94640">
        <w:r w:rsidRPr="5FEE6C1E" w:rsidR="2C9B9243">
          <w:rPr>
            <w:rStyle w:val="Hyperlink"/>
            <w:rFonts w:ascii="Calibri" w:hAnsi="Calibri" w:eastAsia="Calibri" w:cs="Calibri" w:asciiTheme="minorAscii" w:hAnsiTheme="minorAscii" w:eastAsiaTheme="minorAscii" w:cstheme="minorAscii"/>
            <w:color w:val="auto"/>
            <w:sz w:val="24"/>
            <w:szCs w:val="24"/>
            <w:u w:val="none"/>
          </w:rPr>
          <w:t>Cathy Lawi</w:t>
        </w:r>
      </w:hyperlink>
      <w:r w:rsidRPr="5FEE6C1E" w:rsidR="2C9B9243">
        <w:rPr>
          <w:rFonts w:ascii="Calibri" w:hAnsi="Calibri" w:eastAsia="Calibri" w:cs="Calibri" w:asciiTheme="minorAscii" w:hAnsiTheme="minorAscii" w:eastAsiaTheme="minorAscii" w:cstheme="minorAscii"/>
          <w:sz w:val="24"/>
          <w:szCs w:val="24"/>
        </w:rPr>
        <w:t>,</w:t>
      </w:r>
      <w:hyperlink r:id="Rb6d0ae3113204517">
        <w:r w:rsidRPr="5FEE6C1E" w:rsidR="2C9B9243">
          <w:rPr>
            <w:rStyle w:val="Hyperlink"/>
            <w:rFonts w:ascii="Calibri" w:hAnsi="Calibri" w:eastAsia="Calibri" w:cs="Calibri" w:asciiTheme="minorAscii" w:hAnsiTheme="minorAscii" w:eastAsiaTheme="minorAscii" w:cstheme="minorAscii"/>
            <w:color w:val="auto"/>
            <w:sz w:val="24"/>
            <w:szCs w:val="24"/>
            <w:u w:val="none"/>
          </w:rPr>
          <w:t>Vered Nuriel-Porat</w:t>
        </w:r>
      </w:hyperlink>
      <w:r w:rsidRPr="5FEE6C1E" w:rsidR="2C9B9243">
        <w:rPr>
          <w:rFonts w:ascii="Calibri" w:hAnsi="Calibri" w:eastAsia="Calibri" w:cs="Calibri" w:asciiTheme="minorAscii" w:hAnsiTheme="minorAscii" w:eastAsiaTheme="minorAscii" w:cstheme="minorAscii"/>
          <w:sz w:val="24"/>
          <w:szCs w:val="24"/>
        </w:rPr>
        <w:t>,</w:t>
      </w:r>
      <w:hyperlink r:id="R1e683a62b3b94a4a">
        <w:r w:rsidRPr="5FEE6C1E" w:rsidR="2C9B9243">
          <w:rPr>
            <w:rStyle w:val="Hyperlink"/>
            <w:rFonts w:ascii="Calibri" w:hAnsi="Calibri" w:eastAsia="Calibri" w:cs="Calibri" w:asciiTheme="minorAscii" w:hAnsiTheme="minorAscii" w:eastAsiaTheme="minorAscii" w:cstheme="minorAscii"/>
            <w:color w:val="auto"/>
            <w:sz w:val="24"/>
            <w:szCs w:val="24"/>
            <w:u w:val="none"/>
          </w:rPr>
          <w:t>Yuval Ziv</w:t>
        </w:r>
      </w:hyperlink>
      <w:r w:rsidRPr="5FEE6C1E" w:rsidR="2C9B9243">
        <w:rPr>
          <w:rFonts w:ascii="Calibri" w:hAnsi="Calibri" w:eastAsia="Calibri" w:cs="Calibri" w:asciiTheme="minorAscii" w:hAnsiTheme="minorAscii" w:eastAsiaTheme="minorAscii" w:cstheme="minorAscii"/>
          <w:sz w:val="24"/>
          <w:szCs w:val="24"/>
        </w:rPr>
        <w:t>,</w:t>
      </w:r>
      <w:hyperlink r:id="Racecd5859cc94d81">
        <w:r w:rsidRPr="5FEE6C1E" w:rsidR="2C9B9243">
          <w:rPr>
            <w:rStyle w:val="Hyperlink"/>
            <w:rFonts w:ascii="Calibri" w:hAnsi="Calibri" w:eastAsia="Calibri" w:cs="Calibri" w:asciiTheme="minorAscii" w:hAnsiTheme="minorAscii" w:eastAsiaTheme="minorAscii" w:cstheme="minorAscii"/>
            <w:color w:val="auto"/>
            <w:sz w:val="24"/>
            <w:szCs w:val="24"/>
            <w:u w:val="none"/>
          </w:rPr>
          <w:t>Karen Lerner</w:t>
        </w:r>
      </w:hyperlink>
      <w:r w:rsidRPr="5FEE6C1E" w:rsidR="2C9B9243">
        <w:rPr>
          <w:rFonts w:ascii="Calibri" w:hAnsi="Calibri" w:eastAsia="Calibri" w:cs="Calibri" w:asciiTheme="minorAscii" w:hAnsiTheme="minorAscii" w:eastAsiaTheme="minorAscii" w:cstheme="minorAscii"/>
          <w:sz w:val="24"/>
          <w:szCs w:val="24"/>
        </w:rPr>
        <w:t xml:space="preserve">, and </w:t>
      </w:r>
      <w:hyperlink r:id="Raed36a8182564413">
        <w:r w:rsidRPr="5FEE6C1E" w:rsidR="2C9B9243">
          <w:rPr>
            <w:rStyle w:val="Hyperlink"/>
            <w:rFonts w:ascii="Calibri" w:hAnsi="Calibri" w:eastAsia="Calibri" w:cs="Calibri" w:asciiTheme="minorAscii" w:hAnsiTheme="minorAscii" w:eastAsiaTheme="minorAscii" w:cstheme="minorAscii"/>
            <w:color w:val="auto"/>
            <w:sz w:val="24"/>
            <w:szCs w:val="24"/>
            <w:u w:val="none"/>
          </w:rPr>
          <w:t>Gina Ross,</w:t>
        </w:r>
      </w:hyperlink>
      <w:r w:rsidRPr="5FEE6C1E" w:rsidR="2C9B9243">
        <w:rPr>
          <w:rFonts w:ascii="Calibri" w:hAnsi="Calibri" w:eastAsia="Calibri" w:cs="Calibri" w:asciiTheme="minorAscii" w:hAnsiTheme="minorAscii" w:eastAsiaTheme="minorAscii" w:cstheme="minorAscii"/>
          <w:sz w:val="24"/>
          <w:szCs w:val="24"/>
        </w:rPr>
        <w:t xml:space="preserv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"Somatic experiencing for posttraumatic stress disorder: A randomized controlled outcome study"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Journal of Traumatic Stress</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30(2017), pp. 304–312. </w:t>
      </w:r>
    </w:p>
    <w:p w:rsidR="463DD2EF" w:rsidP="5FEE6C1E" w:rsidRDefault="463DD2EF" w14:paraId="2B20978A" w14:textId="2756C47D">
      <w:pPr>
        <w:spacing w:beforeAutospacing="1" w:afterAutospacing="1"/>
        <w:ind/>
        <w:rPr>
          <w:rFonts w:ascii="Calibri" w:hAnsi="Calibri" w:eastAsia="Calibri" w:cs="Calibri" w:asciiTheme="minorAscii" w:hAnsiTheme="minorAscii" w:eastAsiaTheme="minorAscii" w:cstheme="minorAscii"/>
          <w:color w:val="000000" w:themeColor="text1" w:themeTint="FF" w:themeShade="FF"/>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Brown, Adrienne Maree,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Pleasure Activism: The Politics of Feeling Good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(Chicago: AK Press, 2019).</w:t>
      </w:r>
    </w:p>
    <w:p w:rsidR="463DD2EF" w:rsidP="5FEE6C1E" w:rsidRDefault="463DD2EF" w14:paraId="6AF90F78" w14:textId="405C8E28">
      <w:pPr>
        <w:spacing w:beforeAutospacing="1" w:afterAutospacing="1"/>
        <w:ind/>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Burstow, Bonnie, "Towards a Radical Understanding of Trauma and Trauma Work", Violence</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Against Women,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9 (2003), pp. 1293-1317.</w:t>
      </w:r>
    </w:p>
    <w:p w:rsidR="00FA4E6A" w:rsidP="5FEE6C1E" w:rsidRDefault="2C9B9243" w14:paraId="7A7DC4B9" w14:textId="483FF6C3">
      <w:pPr>
        <w:pStyle w:val="Normal"/>
        <w:spacing w:beforeAutospacing="on" w:after="160" w:afterAutospacing="off"/>
        <w:ind w:right="-334"/>
        <w:jc w:val="both"/>
        <w:rPr>
          <w:rFonts w:ascii="Calibri" w:hAnsi="Calibri" w:eastAsia="Calibri" w:cs="Calibri" w:asciiTheme="minorAscii" w:hAnsiTheme="minorAscii" w:eastAsiaTheme="minorAscii" w:cstheme="minorAscii"/>
          <w:sz w:val="24"/>
          <w:szCs w:val="24"/>
        </w:rPr>
      </w:pPr>
      <w:r w:rsidRPr="5FEE6C1E" w:rsidR="463DD2EF">
        <w:rPr>
          <w:rFonts w:ascii="Calibri" w:hAnsi="Calibri" w:eastAsia="Calibri" w:cs="Calibri" w:asciiTheme="minorAscii" w:hAnsiTheme="minorAscii" w:eastAsiaTheme="minorAscii" w:cstheme="minorAscii"/>
          <w:sz w:val="24"/>
          <w:szCs w:val="24"/>
        </w:rPr>
        <w:t xml:space="preserve">Call, Christine, Kristin Eckstrand, Steven Kasparek, Cassandra Bones, Lorraine Blatt, Nabila Jamal-Orozco, "An Ethics and Social Justice Approach to Collecting and Using Demographic Data for Psychological Researchers", </w:t>
      </w:r>
      <w:r w:rsidRPr="5FEE6C1E" w:rsidR="463DD2EF">
        <w:rPr>
          <w:rFonts w:ascii="Calibri" w:hAnsi="Calibri" w:eastAsia="Calibri" w:cs="Calibri" w:asciiTheme="minorAscii" w:hAnsiTheme="minorAscii" w:eastAsiaTheme="minorAscii" w:cstheme="minorAscii"/>
          <w:i w:val="1"/>
          <w:iCs w:val="1"/>
          <w:sz w:val="24"/>
          <w:szCs w:val="24"/>
        </w:rPr>
        <w:t>PsyArXiv, (</w:t>
      </w:r>
      <w:r w:rsidRPr="5FEE6C1E" w:rsidR="463DD2EF">
        <w:rPr>
          <w:rFonts w:ascii="Calibri" w:hAnsi="Calibri" w:eastAsia="Calibri" w:cs="Calibri" w:asciiTheme="minorAscii" w:hAnsiTheme="minorAscii" w:eastAsiaTheme="minorAscii" w:cstheme="minorAscii"/>
          <w:sz w:val="24"/>
          <w:szCs w:val="24"/>
        </w:rPr>
        <w:t xml:space="preserve">2022) online: </w:t>
      </w:r>
      <w:hyperlink r:id="R73f0f1c4b0c347e3">
        <w:r w:rsidRPr="5FEE6C1E" w:rsidR="463DD2EF">
          <w:rPr>
            <w:rStyle w:val="Hyperlink"/>
            <w:rFonts w:ascii="Calibri" w:hAnsi="Calibri" w:eastAsia="Calibri" w:cs="Calibri" w:asciiTheme="minorAscii" w:hAnsiTheme="minorAscii" w:eastAsiaTheme="minorAscii" w:cstheme="minorAscii"/>
            <w:sz w:val="24"/>
            <w:szCs w:val="24"/>
          </w:rPr>
          <w:t>https://doi.org/10.31234/osf.io/p9cyf</w:t>
        </w:r>
      </w:hyperlink>
    </w:p>
    <w:p w:rsidR="00FA4E6A" w:rsidP="5FEE6C1E" w:rsidRDefault="2C9B9243" w14:paraId="730F62E3" w14:textId="4EF814EF">
      <w:pPr>
        <w:pStyle w:val="Normal"/>
        <w:spacing w:beforeAutospacing="on" w:afterAutospacing="on"/>
        <w:ind w:right="-334"/>
        <w:jc w:val="both"/>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Cross, Terry, "Through indigenous eyes: Rethinking theory and practice", Paper presented at the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Conference of the Secretariat of Aboriginal and Islander Child Care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Australia, 2007) </w:t>
      </w:r>
      <w:hyperlink r:id="R8428e860b6f14345">
        <w:r w:rsidRPr="5FEE6C1E" w:rsidR="2C9B9243">
          <w:rPr>
            <w:rStyle w:val="Hyperlink"/>
            <w:rFonts w:ascii="Calibri" w:hAnsi="Calibri" w:eastAsia="Calibri" w:cs="Calibri" w:asciiTheme="minorAscii" w:hAnsiTheme="minorAscii" w:eastAsiaTheme="minorAscii" w:cstheme="minorAscii"/>
            <w:sz w:val="24"/>
            <w:szCs w:val="24"/>
          </w:rPr>
          <w:t>https://www.snaicc.org.au/wp-content/uploads/2015/12/02242.pdf</w:t>
        </w:r>
      </w:hyperlink>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FA4E6A" w:rsidP="5FEE6C1E" w:rsidRDefault="2C9B9243" w14:paraId="53A89B29" w14:textId="1C22AFB8">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Chia, Mantak and Michael Winn,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Taoist Secrets of Love: Cultivating Male Sexual Energy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(Santa Fe: Aurora Press, 1984)</w:t>
      </w:r>
    </w:p>
    <w:p w:rsidR="00FA4E6A" w:rsidP="5FEE6C1E" w:rsidRDefault="2C9B9243" w14:paraId="65831D31" w14:textId="11279770">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Cooley, Sam J. Ceri R. Jones, Arabella Kurtz and Noelle Robertson, ‘Into the Wild’: A meta-synthesis of talking therapy in natural outdoor spaces",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Elservier Clinical Psychology Review,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77 (2020),  </w:t>
      </w:r>
      <w:hyperlink r:id="Ra35ce7282947425c">
        <w:r w:rsidRPr="5FEE6C1E" w:rsidR="2C9B9243">
          <w:rPr>
            <w:rStyle w:val="Hyperlink"/>
            <w:rFonts w:ascii="Calibri" w:hAnsi="Calibri" w:eastAsia="Calibri" w:cs="Calibri" w:asciiTheme="minorAscii" w:hAnsiTheme="minorAscii" w:eastAsiaTheme="minorAscii" w:cstheme="minorAscii"/>
            <w:sz w:val="24"/>
            <w:szCs w:val="24"/>
          </w:rPr>
          <w:t>https://doi.org/10.1016/j.cpr.2020.101841</w:t>
        </w:r>
      </w:hyperlink>
    </w:p>
    <w:p w:rsidR="00FA4E6A" w:rsidP="5FEE6C1E" w:rsidRDefault="2C9B9243" w14:paraId="27B142CF" w14:textId="3A753970">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Dana, Deb, "The Touch Taboo: Are We Missing a Vital Source of Healing?",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Psychotherapy Networker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(2019), online:  </w:t>
      </w:r>
      <w:hyperlink r:id="R735e917efd584426">
        <w:r w:rsidRPr="5FEE6C1E" w:rsidR="2C9B9243">
          <w:rPr>
            <w:rStyle w:val="Hyperlink"/>
            <w:rFonts w:ascii="Calibri" w:hAnsi="Calibri" w:eastAsia="Calibri" w:cs="Calibri" w:asciiTheme="minorAscii" w:hAnsiTheme="minorAscii" w:eastAsiaTheme="minorAscii" w:cstheme="minorAscii"/>
            <w:sz w:val="24"/>
            <w:szCs w:val="24"/>
          </w:rPr>
          <w:t>https://www.psychotherapynetworker.org/magazine/article/2345/the-touch-taboo</w:t>
        </w:r>
      </w:hyperlink>
    </w:p>
    <w:p w:rsidR="0D7996C9" w:rsidP="5FEE6C1E" w:rsidRDefault="0D7996C9" w14:paraId="1D66626C" w14:textId="668AA6A1">
      <w:pPr>
        <w:rPr>
          <w:rFonts w:ascii="Calibri" w:hAnsi="Calibri" w:eastAsia="Calibri" w:cs="Calibri" w:asciiTheme="minorAscii" w:hAnsiTheme="minorAscii" w:eastAsiaTheme="minorAscii" w:cstheme="minorAscii"/>
          <w:sz w:val="24"/>
          <w:szCs w:val="24"/>
        </w:rPr>
      </w:pPr>
      <w:r w:rsidRPr="48546923" w:rsidR="0D7996C9">
        <w:rPr>
          <w:rFonts w:ascii="Calibri" w:hAnsi="Calibri" w:eastAsia="Calibri" w:cs="Calibri" w:asciiTheme="minorAscii" w:hAnsiTheme="minorAscii" w:eastAsiaTheme="minorAscii" w:cstheme="minorAscii"/>
          <w:sz w:val="24"/>
          <w:szCs w:val="24"/>
        </w:rPr>
        <w:t xml:space="preserve">Dana, Deb, </w:t>
      </w:r>
      <w:r w:rsidRPr="48546923" w:rsidR="0D7996C9">
        <w:rPr>
          <w:rFonts w:ascii="Calibri" w:hAnsi="Calibri" w:eastAsia="Calibri" w:cs="Calibri" w:asciiTheme="minorAscii" w:hAnsiTheme="minorAscii" w:eastAsiaTheme="minorAscii" w:cstheme="minorAscii"/>
          <w:i w:val="1"/>
          <w:iCs w:val="1"/>
          <w:sz w:val="24"/>
          <w:szCs w:val="24"/>
        </w:rPr>
        <w:t>Polyvagal Exercises for Safety and Connection: 50 Client-Centered Practices</w:t>
      </w:r>
      <w:r w:rsidRPr="48546923" w:rsidR="0D7996C9">
        <w:rPr>
          <w:rFonts w:ascii="Calibri" w:hAnsi="Calibri" w:eastAsia="Calibri" w:cs="Calibri" w:asciiTheme="minorAscii" w:hAnsiTheme="minorAscii" w:eastAsiaTheme="minorAscii" w:cstheme="minorAscii"/>
          <w:sz w:val="24"/>
          <w:szCs w:val="24"/>
        </w:rPr>
        <w:t xml:space="preserve">, (New York: </w:t>
      </w:r>
      <w:bookmarkStart w:name="_Int_hsYKSJg6" w:id="814408458"/>
      <w:r w:rsidRPr="48546923" w:rsidR="0D7996C9">
        <w:rPr>
          <w:rFonts w:ascii="Calibri" w:hAnsi="Calibri" w:eastAsia="Calibri" w:cs="Calibri" w:asciiTheme="minorAscii" w:hAnsiTheme="minorAscii" w:eastAsiaTheme="minorAscii" w:cstheme="minorAscii"/>
          <w:sz w:val="24"/>
          <w:szCs w:val="24"/>
        </w:rPr>
        <w:t>W.</w:t>
      </w:r>
      <w:bookmarkEnd w:id="814408458"/>
      <w:r w:rsidRPr="48546923" w:rsidR="0D7996C9">
        <w:rPr>
          <w:rFonts w:ascii="Calibri" w:hAnsi="Calibri" w:eastAsia="Calibri" w:cs="Calibri" w:asciiTheme="minorAscii" w:hAnsiTheme="minorAscii" w:eastAsiaTheme="minorAscii" w:cstheme="minorAscii"/>
          <w:sz w:val="24"/>
          <w:szCs w:val="24"/>
        </w:rPr>
        <w:t xml:space="preserve"> W. Norton &amp; Company, 2020).</w:t>
      </w:r>
    </w:p>
    <w:p w:rsidR="00FA4E6A" w:rsidP="5FEE6C1E" w:rsidRDefault="2C9B9243" w14:paraId="117880C6" w14:textId="66EDF029">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Darnell, Cyndi, "Sexuality, sex therapy &amp;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somatics. In bed with the most likely bedfellows. So why aren't they?",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Sexual and Relationship Therapy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(2021) online </w:t>
      </w:r>
      <w:hyperlink r:id="Rd51939a47ea74f5a">
        <w:r w:rsidRPr="5FEE6C1E" w:rsidR="2C9B9243">
          <w:rPr>
            <w:rStyle w:val="Hyperlink"/>
            <w:rFonts w:ascii="Calibri" w:hAnsi="Calibri" w:eastAsia="Calibri" w:cs="Calibri" w:asciiTheme="minorAscii" w:hAnsiTheme="minorAscii" w:eastAsiaTheme="minorAscii" w:cstheme="minorAscii"/>
            <w:sz w:val="24"/>
            <w:szCs w:val="24"/>
          </w:rPr>
          <w:t>https://www.tandfonline.com/doi/abs/10.1080/14681994.2021.1882672?journalCode=csmt20</w:t>
        </w:r>
      </w:hyperlink>
    </w:p>
    <w:p w:rsidR="00FA4E6A" w:rsidP="5FEE6C1E" w:rsidRDefault="2C9B9243" w14:paraId="0EA75071" w14:textId="566F96A3">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Douglas, Nik and Penny Slinger,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Sexual Secrets: The Alchemy of Ecstasy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(Rochester: Destiny Books, 2000).</w:t>
      </w:r>
    </w:p>
    <w:p w:rsidR="00FA4E6A" w:rsidP="5FEE6C1E" w:rsidRDefault="2C9B9243" w14:paraId="265FE903" w14:textId="6A2A89A2">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Duhm, Dieter,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Sexpeace and Greenpeace: Peace Between the Sexes and Peace with Nature"</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in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Ecosexuality: When Nature inspires the Arts of Love,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ed. by SerenaGaia  Anderlini-D’onofrio  and Lindsay Hagamen (Puerto Rico: 3WayKiss, 2015), pp. 240-245.</w:t>
      </w:r>
    </w:p>
    <w:p w:rsidR="463DD2EF" w:rsidP="5FEE6C1E" w:rsidRDefault="463DD2EF" w14:paraId="60AD23CE" w14:textId="518FA005">
      <w:pPr>
        <w:rPr>
          <w:rFonts w:ascii="Calibri" w:hAnsi="Calibri" w:eastAsia="Calibri" w:cs="Calibri" w:asciiTheme="minorAscii" w:hAnsiTheme="minorAscii" w:eastAsiaTheme="minorAscii" w:cstheme="minorAscii"/>
          <w:color w:val="333333"/>
          <w:sz w:val="24"/>
          <w:szCs w:val="24"/>
        </w:rPr>
      </w:pPr>
      <w:r w:rsidRPr="5FEE6C1E" w:rsidR="463DD2EF">
        <w:rPr>
          <w:rFonts w:ascii="Calibri" w:hAnsi="Calibri" w:eastAsia="Calibri" w:cs="Calibri" w:asciiTheme="minorAscii" w:hAnsiTheme="minorAscii" w:eastAsiaTheme="minorAscii" w:cstheme="minorAscii"/>
          <w:sz w:val="24"/>
          <w:szCs w:val="24"/>
        </w:rPr>
        <w:t>Durkee, Myles and Joanna Williams, "</w:t>
      </w:r>
      <w:r w:rsidRPr="5FEE6C1E" w:rsidR="463DD2EF">
        <w:rPr>
          <w:rFonts w:ascii="Calibri" w:hAnsi="Calibri" w:eastAsia="Calibri" w:cs="Calibri" w:asciiTheme="minorAscii" w:hAnsiTheme="minorAscii" w:eastAsiaTheme="minorAscii" w:cstheme="minorAscii"/>
          <w:b w:val="1"/>
          <w:bCs w:val="1"/>
          <w:sz w:val="24"/>
          <w:szCs w:val="24"/>
        </w:rPr>
        <w:t xml:space="preserve"> </w:t>
      </w:r>
      <w:r w:rsidRPr="5FEE6C1E" w:rsidR="463DD2EF">
        <w:rPr>
          <w:rFonts w:ascii="Calibri" w:hAnsi="Calibri" w:eastAsia="Calibri" w:cs="Calibri" w:asciiTheme="minorAscii" w:hAnsiTheme="minorAscii" w:eastAsiaTheme="minorAscii" w:cstheme="minorAscii"/>
          <w:sz w:val="24"/>
          <w:szCs w:val="24"/>
        </w:rPr>
        <w:t xml:space="preserve">Accusations of Acting White: Links to Black Students’ Racial Identity and Mental Health", </w:t>
      </w:r>
      <w:r w:rsidRPr="5FEE6C1E" w:rsidR="463DD2EF">
        <w:rPr>
          <w:rFonts w:ascii="Calibri" w:hAnsi="Calibri" w:eastAsia="Calibri" w:cs="Calibri" w:asciiTheme="minorAscii" w:hAnsiTheme="minorAscii" w:eastAsiaTheme="minorAscii" w:cstheme="minorAscii"/>
          <w:i w:val="1"/>
          <w:iCs w:val="1"/>
          <w:sz w:val="24"/>
          <w:szCs w:val="24"/>
        </w:rPr>
        <w:t xml:space="preserve">Journal of Black Psychology, </w:t>
      </w:r>
      <w:r w:rsidRPr="5FEE6C1E" w:rsidR="463DD2EF">
        <w:rPr>
          <w:rFonts w:ascii="Calibri" w:hAnsi="Calibri" w:eastAsia="Calibri" w:cs="Calibri" w:asciiTheme="minorAscii" w:hAnsiTheme="minorAscii" w:eastAsiaTheme="minorAscii" w:cstheme="minorAscii"/>
          <w:sz w:val="24"/>
          <w:szCs w:val="24"/>
        </w:rPr>
        <w:t>41(2015), pp.</w:t>
      </w:r>
      <w:r w:rsidRPr="5FEE6C1E" w:rsidR="463DD2EF">
        <w:rPr>
          <w:rFonts w:ascii="Calibri" w:hAnsi="Calibri" w:eastAsia="Calibri" w:cs="Calibri" w:asciiTheme="minorAscii" w:hAnsiTheme="minorAscii" w:eastAsiaTheme="minorAscii" w:cstheme="minorAscii"/>
          <w:color w:val="333333"/>
          <w:sz w:val="24"/>
          <w:szCs w:val="24"/>
        </w:rPr>
        <w:t>26-48.</w:t>
      </w:r>
    </w:p>
    <w:p w:rsidR="39C99CA7" w:rsidP="5FEE6C1E" w:rsidRDefault="39C99CA7" w14:paraId="4D2D589C" w14:textId="29BB0D37">
      <w:pPr>
        <w:spacing w:beforeAutospacing="on" w:after="160" w:afterAutospacing="off"/>
        <w:ind w:right="-334"/>
        <w:jc w:val="both"/>
        <w:rPr>
          <w:rFonts w:ascii="Calibri" w:hAnsi="Calibri" w:eastAsia="Calibri" w:cs="Calibri" w:asciiTheme="minorAscii" w:hAnsiTheme="minorAscii" w:eastAsiaTheme="minorAscii" w:cstheme="minorAscii"/>
          <w:color w:val="000000" w:themeColor="text1" w:themeTint="FF" w:themeShade="FF"/>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Ehrenreich Barbara and Deirdre English,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Witches Midwives &amp; Nurses: A History of Women Healers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Feminist Press, 2010).</w:t>
      </w:r>
    </w:p>
    <w:p w:rsidR="39C99CA7" w:rsidP="5FEE6C1E" w:rsidRDefault="39C99CA7" w14:paraId="549D9DCF" w14:textId="620AD903">
      <w:pPr>
        <w:spacing w:beforeAutospacing="on" w:after="160" w:afterAutospacing="off"/>
        <w:ind w:right="-334"/>
        <w:jc w:val="both"/>
        <w:rPr>
          <w:rFonts w:ascii="Calibri" w:hAnsi="Calibri" w:eastAsia="Calibri" w:cs="Calibri" w:asciiTheme="minorAscii" w:hAnsiTheme="minorAscii" w:eastAsiaTheme="minorAscii" w:cstheme="minorAscii"/>
          <w:sz w:val="24"/>
          <w:szCs w:val="24"/>
        </w:rPr>
      </w:pPr>
      <w:r w:rsidRPr="5FEE6C1E" w:rsidR="24A97EFE">
        <w:rPr>
          <w:rFonts w:ascii="Calibri" w:hAnsi="Calibri" w:eastAsia="Calibri" w:cs="Calibri" w:asciiTheme="minorAscii" w:hAnsiTheme="minorAscii" w:eastAsiaTheme="minorAscii" w:cstheme="minorAscii"/>
          <w:sz w:val="24"/>
          <w:szCs w:val="24"/>
        </w:rPr>
        <w:t xml:space="preserve">Ellison, Marvin M, Abstract to "Beyond Sexual Fundamentalism: The Call for an Ethical Eroticism", </w:t>
      </w:r>
      <w:r w:rsidRPr="5FEE6C1E" w:rsidR="24A97EFE">
        <w:rPr>
          <w:rFonts w:ascii="Calibri" w:hAnsi="Calibri" w:eastAsia="Calibri" w:cs="Calibri" w:asciiTheme="minorAscii" w:hAnsiTheme="minorAscii" w:eastAsiaTheme="minorAscii" w:cstheme="minorAscii"/>
          <w:i w:val="1"/>
          <w:iCs w:val="1"/>
          <w:sz w:val="24"/>
          <w:szCs w:val="24"/>
        </w:rPr>
        <w:t xml:space="preserve">The Journal of Treatment and Prevention, </w:t>
      </w:r>
      <w:r w:rsidRPr="5FEE6C1E" w:rsidR="24A97EFE">
        <w:rPr>
          <w:rFonts w:ascii="Calibri" w:hAnsi="Calibri" w:eastAsia="Calibri" w:cs="Calibri" w:asciiTheme="minorAscii" w:hAnsiTheme="minorAscii" w:eastAsiaTheme="minorAscii" w:cstheme="minorAscii"/>
          <w:sz w:val="24"/>
          <w:szCs w:val="24"/>
        </w:rPr>
        <w:t>8 (2001).</w:t>
      </w:r>
    </w:p>
    <w:p w:rsidR="2C9B9243" w:rsidP="5FEE6C1E" w:rsidRDefault="2C9B9243" w14:paraId="459443C1" w14:textId="6E4FB26E">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Feuerstein, Georg,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Sacred Sexuality: The Erotic Spirit in the World's Great Religions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(Rochester: Inner Traditions, 2003).</w:t>
      </w:r>
    </w:p>
    <w:p w:rsidR="00FA4E6A" w:rsidP="5FEE6C1E" w:rsidRDefault="2C9B9243" w14:paraId="4BF09EB0" w14:textId="43FE1ADA">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Foucault, Michel,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history of sexuality volume I: An introduction,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Vintage, 1990).</w:t>
      </w:r>
    </w:p>
    <w:p w:rsidR="0D7996C9" w:rsidP="5FEE6C1E" w:rsidRDefault="005701CC" w14:paraId="794BECE8" w14:textId="074238AF">
      <w:pPr>
        <w:rPr>
          <w:rFonts w:ascii="Calibri" w:hAnsi="Calibri" w:eastAsia="Calibri" w:cs="Calibri" w:asciiTheme="minorAscii" w:hAnsiTheme="minorAscii" w:eastAsiaTheme="minorAscii" w:cstheme="minorAscii"/>
          <w:sz w:val="24"/>
          <w:szCs w:val="24"/>
        </w:rPr>
      </w:pPr>
      <w:hyperlink r:id="R318cafca1df14af6">
        <w:r w:rsidRPr="48546923" w:rsidR="0D7996C9">
          <w:rPr>
            <w:rStyle w:val="Hyperlink"/>
            <w:rFonts w:ascii="Calibri" w:hAnsi="Calibri" w:eastAsia="Calibri" w:cs="Calibri" w:asciiTheme="minorAscii" w:hAnsiTheme="minorAscii" w:eastAsiaTheme="minorAscii" w:cstheme="minorAscii"/>
            <w:color w:val="auto"/>
            <w:sz w:val="24"/>
            <w:szCs w:val="24"/>
            <w:u w:val="none"/>
          </w:rPr>
          <w:t>Franco</w:t>
        </w:r>
      </w:hyperlink>
      <w:bookmarkStart w:name="_Int_nOkzvEHa" w:id="804202515"/>
      <w:r w:rsidRPr="48546923" w:rsidR="0D7996C9">
        <w:rPr>
          <w:rFonts w:ascii="Calibri" w:hAnsi="Calibri" w:eastAsia="Calibri" w:cs="Calibri" w:asciiTheme="minorAscii" w:hAnsiTheme="minorAscii" w:eastAsiaTheme="minorAscii" w:cstheme="minorAscii"/>
          <w:sz w:val="24"/>
          <w:szCs w:val="24"/>
        </w:rPr>
        <w:t>, Lara</w:t>
      </w:r>
      <w:bookmarkEnd w:id="804202515"/>
      <w:r w:rsidRPr="48546923" w:rsidR="0D7996C9">
        <w:rPr>
          <w:rFonts w:ascii="Calibri" w:hAnsi="Calibri" w:eastAsia="Calibri" w:cs="Calibri" w:asciiTheme="minorAscii" w:hAnsiTheme="minorAscii" w:eastAsiaTheme="minorAscii" w:cstheme="minorAscii"/>
          <w:sz w:val="24"/>
          <w:szCs w:val="24"/>
        </w:rPr>
        <w:t xml:space="preserve"> S, </w:t>
      </w:r>
      <w:hyperlink r:id="R936e38c2b5f541b3">
        <w:r w:rsidRPr="48546923" w:rsidR="0D7996C9">
          <w:rPr>
            <w:rStyle w:val="Hyperlink"/>
            <w:rFonts w:ascii="Calibri" w:hAnsi="Calibri" w:eastAsia="Calibri" w:cs="Calibri" w:asciiTheme="minorAscii" w:hAnsiTheme="minorAscii" w:eastAsiaTheme="minorAscii" w:cstheme="minorAscii"/>
            <w:color w:val="auto"/>
            <w:sz w:val="24"/>
            <w:szCs w:val="24"/>
            <w:u w:val="none"/>
          </w:rPr>
          <w:t xml:space="preserve">Danielle F. </w:t>
        </w:r>
        <w:r w:rsidRPr="48546923" w:rsidR="0D7996C9">
          <w:rPr>
            <w:rStyle w:val="Hyperlink"/>
            <w:rFonts w:ascii="Calibri" w:hAnsi="Calibri" w:eastAsia="Calibri" w:cs="Calibri" w:asciiTheme="minorAscii" w:hAnsiTheme="minorAscii" w:eastAsiaTheme="minorAscii" w:cstheme="minorAscii"/>
            <w:color w:val="auto"/>
            <w:sz w:val="24"/>
            <w:szCs w:val="24"/>
            <w:u w:val="none"/>
          </w:rPr>
          <w:t>Shanahan</w:t>
        </w:r>
      </w:hyperlink>
      <w:r w:rsidRPr="48546923" w:rsidR="0D7996C9">
        <w:rPr>
          <w:rFonts w:ascii="Calibri" w:hAnsi="Calibri" w:eastAsia="Calibri" w:cs="Calibri" w:asciiTheme="minorAscii" w:hAnsiTheme="minorAscii" w:eastAsiaTheme="minorAscii" w:cstheme="minorAscii"/>
          <w:sz w:val="24"/>
          <w:szCs w:val="24"/>
        </w:rPr>
        <w:t xml:space="preserve"> and </w:t>
      </w:r>
      <w:hyperlink r:id="R97da2b540dea47df">
        <w:r w:rsidRPr="48546923" w:rsidR="0D7996C9">
          <w:rPr>
            <w:rStyle w:val="Hyperlink"/>
            <w:rFonts w:ascii="Calibri" w:hAnsi="Calibri" w:eastAsia="Calibri" w:cs="Calibri" w:asciiTheme="minorAscii" w:hAnsiTheme="minorAscii" w:eastAsiaTheme="minorAscii" w:cstheme="minorAscii"/>
            <w:color w:val="auto"/>
            <w:sz w:val="24"/>
            <w:szCs w:val="24"/>
            <w:u w:val="none"/>
          </w:rPr>
          <w:t>Richard A. Fuller,</w:t>
        </w:r>
      </w:hyperlink>
      <w:r w:rsidRPr="48546923" w:rsidR="0D7996C9">
        <w:rPr>
          <w:rFonts w:ascii="Calibri" w:hAnsi="Calibri" w:eastAsia="Calibri" w:cs="Calibri" w:asciiTheme="minorAscii" w:hAnsiTheme="minorAscii" w:eastAsiaTheme="minorAscii" w:cstheme="minorAscii"/>
          <w:sz w:val="24"/>
          <w:szCs w:val="24"/>
        </w:rPr>
        <w:t xml:space="preserve"> " A Review of the Benefits of Nature Experiences: More Than Meets the Eye", </w:t>
      </w:r>
      <w:r w:rsidRPr="48546923" w:rsidR="0D7996C9">
        <w:rPr>
          <w:rFonts w:ascii="Calibri" w:hAnsi="Calibri" w:eastAsia="Calibri" w:cs="Calibri" w:asciiTheme="minorAscii" w:hAnsiTheme="minorAscii" w:eastAsiaTheme="minorAscii" w:cstheme="minorAscii"/>
          <w:i w:val="1"/>
          <w:iCs w:val="1"/>
          <w:sz w:val="24"/>
          <w:szCs w:val="24"/>
        </w:rPr>
        <w:t>International Journal of Environmental Research and Public Health</w:t>
      </w:r>
      <w:r w:rsidRPr="48546923" w:rsidR="0D7996C9">
        <w:rPr>
          <w:rFonts w:ascii="Calibri" w:hAnsi="Calibri" w:eastAsia="Calibri" w:cs="Calibri" w:asciiTheme="minorAscii" w:hAnsiTheme="minorAscii" w:eastAsiaTheme="minorAscii" w:cstheme="minorAscii"/>
          <w:sz w:val="24"/>
          <w:szCs w:val="24"/>
        </w:rPr>
        <w:t>, 14 (2017), online: https://www.mdpi.com/1660-4601/14/8/864</w:t>
      </w:r>
    </w:p>
    <w:p w:rsidR="2C9B9243" w:rsidP="5FEE6C1E" w:rsidRDefault="2C9B9243" w14:paraId="3696457D" w14:textId="6CC3D1AA">
      <w:pPr>
        <w:spacing w:beforeAutospacing="on" w:after="160" w:afterAutospacing="off"/>
        <w:ind w:right="-334"/>
        <w:jc w:val="both"/>
        <w:rPr>
          <w:rFonts w:ascii="Calibri" w:hAnsi="Calibri" w:eastAsia="Calibri" w:cs="Calibri" w:asciiTheme="minorAscii" w:hAnsiTheme="minorAscii" w:eastAsiaTheme="minorAscii" w:cstheme="minorAscii"/>
          <w:color w:val="000000" w:themeColor="text1" w:themeTint="FF" w:themeShade="FF"/>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Garrett, Julia M., 'Witchcraft and Sexual Knowledge in Early Modern England',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Journal for Early Modern Cultural Studies,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13 (2013), pp. 32-72.</w:t>
      </w:r>
    </w:p>
    <w:p w:rsidR="00FA4E6A" w:rsidP="5FEE6C1E" w:rsidRDefault="2C9B9243" w14:paraId="4C06C812" w14:textId="0CBE7D79">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Glendinning, Chellis,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My Name is Chellis and I'm in Recovery from Western Civilization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(Boston: Shambala Publications, 1994).</w:t>
      </w:r>
    </w:p>
    <w:p w:rsidR="00FA4E6A" w:rsidP="5FEE6C1E" w:rsidRDefault="2C9B9243" w14:paraId="47F974D5" w14:textId="49D097A2">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Graeme, Cindy Smithers, 'Indigenous Health Research and the Non-Indigenous Researcher: A Proposed Framework for the Autoethnographic Methodological Approach',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Pimatisiwin: A Journal of Aboriginal and Indigenous community Health</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11 (2013), pp. 513-520</w:t>
      </w:r>
    </w:p>
    <w:p w:rsidR="00FA4E6A" w:rsidP="5FEE6C1E" w:rsidRDefault="624EC949" w14:paraId="326EB3CA" w14:textId="45F4370A">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Haines, Staci K, </w:t>
      </w:r>
      <w:r w:rsidRPr="5FEE6C1E"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Politics of Trauma: Somatics, Healing and Social Justice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(Berkley: North Atlantic Books, 2019).</w:t>
      </w:r>
    </w:p>
    <w:p w:rsidR="6DC31222" w:rsidP="5FEE6C1E" w:rsidRDefault="6DC31222" w14:paraId="63EF26E2" w14:textId="29C79D2B">
      <w:pPr>
        <w:rPr>
          <w:rFonts w:ascii="Calibri" w:hAnsi="Calibri" w:eastAsia="Calibri" w:cs="Calibri" w:asciiTheme="minorAscii" w:hAnsiTheme="minorAscii" w:eastAsiaTheme="minorAscii" w:cstheme="minorAscii"/>
          <w:color w:val="000000" w:themeColor="text1"/>
          <w:sz w:val="24"/>
          <w:szCs w:val="24"/>
        </w:rPr>
      </w:pPr>
      <w:r w:rsidRPr="5FEE6C1E" w:rsidR="6DC31222">
        <w:rPr>
          <w:rFonts w:ascii="Calibri" w:hAnsi="Calibri" w:eastAsia="Calibri" w:cs="Calibri" w:asciiTheme="minorAscii" w:hAnsiTheme="minorAscii" w:eastAsiaTheme="minorAscii" w:cstheme="minorAscii"/>
          <w:color w:val="000000" w:themeColor="text1" w:themeTint="FF" w:themeShade="FF"/>
          <w:sz w:val="24"/>
          <w:szCs w:val="24"/>
        </w:rPr>
        <w:t xml:space="preserve">Hansberry, Lorraine, “Interview with Lorraine Hansberry by Studs Terkel.” Radio interview with Studs Terkel, broadcast on WFMT Radio, Chicago, Illinois, May 12, 1959. Transcript reprinted in “Make New Sounds: Studs Terkel Interviews Lorraine Hansberry.” </w:t>
      </w:r>
      <w:r w:rsidRPr="5FEE6C1E" w:rsidR="6DC31222">
        <w:rPr>
          <w:rFonts w:ascii="Calibri" w:hAnsi="Calibri" w:eastAsia="Calibri" w:cs="Calibri" w:asciiTheme="minorAscii" w:hAnsiTheme="minorAscii" w:eastAsiaTheme="minorAscii" w:cstheme="minorAscii"/>
          <w:i w:val="1"/>
          <w:iCs w:val="1"/>
          <w:color w:val="000000" w:themeColor="text1" w:themeTint="FF" w:themeShade="FF"/>
          <w:sz w:val="24"/>
          <w:szCs w:val="24"/>
        </w:rPr>
        <w:t>American Theater</w:t>
      </w:r>
      <w:r w:rsidRPr="5FEE6C1E" w:rsidR="6DC31222">
        <w:rPr>
          <w:rFonts w:ascii="Calibri" w:hAnsi="Calibri" w:eastAsia="Calibri" w:cs="Calibri" w:asciiTheme="minorAscii" w:hAnsiTheme="minorAscii" w:eastAsiaTheme="minorAscii" w:cstheme="minorAscii"/>
          <w:color w:val="000000" w:themeColor="text1" w:themeTint="FF" w:themeShade="FF"/>
          <w:sz w:val="24"/>
          <w:szCs w:val="24"/>
        </w:rPr>
        <w:t xml:space="preserve"> (November 1984): 6.</w:t>
      </w:r>
    </w:p>
    <w:p w:rsidR="00FA4E6A" w:rsidP="5FEE6C1E" w:rsidRDefault="2C9B9243" w14:paraId="3CB98BD9" w14:textId="0DB414F4">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Heath, R., &amp; Beattie, J.,</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“Case report of a former soldier using TRE (tension/trauma releasing exercises) for post- traumatic stress disorder self-care’, Journal of Military and Veterans’ Health,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27(2019), pp. 35–40.</w:t>
      </w:r>
    </w:p>
    <w:p w:rsidR="00FA4E6A" w:rsidP="5FEE6C1E" w:rsidRDefault="2C9B9243" w14:paraId="6FE60A8A" w14:textId="467102D9">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Hennink, Monique, Inge Hutter and Ajay Bailey,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Qualitative Research Methods</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2nd edition (Los Angeles; London, SAGE 2020).</w:t>
      </w:r>
    </w:p>
    <w:p w:rsidR="605C4066" w:rsidP="5FEE6C1E" w:rsidRDefault="605C4066" w14:paraId="1C0D6D39" w14:textId="25EAA206">
      <w:pPr>
        <w:rPr>
          <w:rFonts w:ascii="Calibri" w:hAnsi="Calibri" w:eastAsia="Calibri" w:cs="Calibri" w:asciiTheme="minorAscii" w:hAnsiTheme="minorAscii" w:eastAsiaTheme="minorAscii" w:cstheme="minorAscii"/>
          <w:color w:val="000000" w:themeColor="text1"/>
          <w:sz w:val="24"/>
          <w:szCs w:val="24"/>
        </w:rPr>
      </w:pPr>
      <w:r w:rsidRPr="5FEE6C1E" w:rsidR="605C4066">
        <w:rPr>
          <w:rFonts w:ascii="Calibri" w:hAnsi="Calibri" w:eastAsia="Calibri" w:cs="Calibri" w:asciiTheme="minorAscii" w:hAnsiTheme="minorAscii" w:eastAsiaTheme="minorAscii" w:cstheme="minorAscii"/>
          <w:color w:val="000000" w:themeColor="text1" w:themeTint="FF" w:themeShade="FF"/>
          <w:sz w:val="24"/>
          <w:szCs w:val="24"/>
        </w:rPr>
        <w:t>Holmgren, David, "Permaculture Design Principles", accessed online</w:t>
      </w:r>
      <w:r w:rsidRPr="5FEE6C1E" w:rsidR="2A201DC8">
        <w:rPr>
          <w:rFonts w:ascii="Calibri" w:hAnsi="Calibri" w:eastAsia="Calibri" w:cs="Calibri" w:asciiTheme="minorAscii" w:hAnsiTheme="minorAscii" w:eastAsiaTheme="minorAscii" w:cstheme="minorAscii"/>
          <w:color w:val="000000" w:themeColor="text1" w:themeTint="FF" w:themeShade="FF"/>
          <w:sz w:val="24"/>
          <w:szCs w:val="24"/>
        </w:rPr>
        <w:t xml:space="preserve"> (2022)</w:t>
      </w:r>
      <w:r w:rsidRPr="5FEE6C1E" w:rsidR="605C4066">
        <w:rPr>
          <w:rFonts w:ascii="Calibri" w:hAnsi="Calibri" w:eastAsia="Calibri" w:cs="Calibri" w:asciiTheme="minorAscii" w:hAnsiTheme="minorAscii" w:eastAsiaTheme="minorAscii" w:cstheme="minorAscii"/>
          <w:color w:val="000000" w:themeColor="text1" w:themeTint="FF" w:themeShade="FF"/>
          <w:sz w:val="24"/>
          <w:szCs w:val="24"/>
        </w:rPr>
        <w:t xml:space="preserve">: </w:t>
      </w:r>
      <w:hyperlink r:id="Rc40b1126c1c546c0">
        <w:r w:rsidRPr="5FEE6C1E" w:rsidR="605C4066">
          <w:rPr>
            <w:rStyle w:val="Hyperlink"/>
            <w:rFonts w:ascii="Calibri" w:hAnsi="Calibri" w:eastAsia="Calibri" w:cs="Calibri" w:asciiTheme="minorAscii" w:hAnsiTheme="minorAscii" w:eastAsiaTheme="minorAscii" w:cstheme="minorAscii"/>
            <w:sz w:val="24"/>
            <w:szCs w:val="24"/>
          </w:rPr>
          <w:t>https://permacultureprinciples.com/principles/</w:t>
        </w:r>
      </w:hyperlink>
      <w:r w:rsidRPr="5FEE6C1E" w:rsidR="605C4066">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FA4E6A" w:rsidP="5FEE6C1E" w:rsidRDefault="2C9B9243" w14:paraId="240A0365" w14:textId="0E85110B">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Hübl, Thomas,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Healing Collective Trauma: a process for integrating our intergenerational and cultural wounds,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(Boulder: Sounds True, 2020).</w:t>
      </w:r>
    </w:p>
    <w:p w:rsidR="463DD2EF" w:rsidP="5FEE6C1E" w:rsidRDefault="463DD2EF" w14:paraId="439C54BA" w14:textId="53FC9088">
      <w:pPr>
        <w:rPr>
          <w:rFonts w:ascii="Calibri" w:hAnsi="Calibri" w:eastAsia="Calibri" w:cs="Calibri" w:asciiTheme="minorAscii" w:hAnsiTheme="minorAscii" w:eastAsiaTheme="minorAscii" w:cstheme="minorAscii"/>
          <w:sz w:val="24"/>
          <w:szCs w:val="24"/>
        </w:rPr>
      </w:pPr>
      <w:r w:rsidRPr="5FEE6C1E" w:rsidR="463DD2EF">
        <w:rPr>
          <w:rFonts w:ascii="Calibri" w:hAnsi="Calibri" w:eastAsia="Calibri" w:cs="Calibri" w:asciiTheme="minorAscii" w:hAnsiTheme="minorAscii" w:eastAsiaTheme="minorAscii" w:cstheme="minorAscii"/>
          <w:sz w:val="24"/>
          <w:szCs w:val="24"/>
        </w:rPr>
        <w:t>Jardina, Ashley, Nathan Kalmoe and Kimberly Gross, " Disavowing White Identity: How Social Disgust Can Change Social Identities", Political Psychology, 42(2021), pp. 619-636.</w:t>
      </w:r>
    </w:p>
    <w:p w:rsidR="463DD2EF" w:rsidP="5FEE6C1E" w:rsidRDefault="463DD2EF" w14:paraId="25877A5F" w14:textId="3F5EE768">
      <w:pPr>
        <w:rPr>
          <w:rFonts w:ascii="Calibri" w:hAnsi="Calibri" w:eastAsia="Calibri" w:cs="Calibri" w:asciiTheme="minorAscii" w:hAnsiTheme="minorAscii" w:eastAsiaTheme="minorAscii" w:cstheme="minorAscii"/>
          <w:color w:val="000000" w:themeColor="text1"/>
          <w:sz w:val="24"/>
          <w:szCs w:val="24"/>
        </w:rPr>
      </w:pPr>
      <w:r w:rsidRPr="5FEE6C1E" w:rsidR="463DD2EF">
        <w:rPr>
          <w:rFonts w:ascii="Calibri" w:hAnsi="Calibri" w:eastAsia="Calibri" w:cs="Calibri" w:asciiTheme="minorAscii" w:hAnsiTheme="minorAscii" w:eastAsiaTheme="minorAscii" w:cstheme="minorAscii"/>
          <w:color w:val="000000" w:themeColor="text1" w:themeTint="FF" w:themeShade="FF"/>
          <w:sz w:val="24"/>
          <w:szCs w:val="24"/>
        </w:rPr>
        <w:t xml:space="preserve">Jennings, Len, Ashley Sovereign, Nancy Bottorff, and Melissa Mussell, "Ethical Values of Master Therapists" in </w:t>
      </w:r>
      <w:r w:rsidRPr="5FEE6C1E" w:rsidR="463DD2EF">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Master Therapists: Exploring Expertise in Therapy and Counselling, </w:t>
      </w:r>
      <w:r w:rsidRPr="5FEE6C1E" w:rsidR="463DD2EF">
        <w:rPr>
          <w:rFonts w:ascii="Calibri" w:hAnsi="Calibri" w:eastAsia="Calibri" w:cs="Calibri" w:asciiTheme="minorAscii" w:hAnsiTheme="minorAscii" w:eastAsiaTheme="minorAscii" w:cstheme="minorAscii"/>
          <w:color w:val="000000" w:themeColor="text1" w:themeTint="FF" w:themeShade="FF"/>
          <w:sz w:val="24"/>
          <w:szCs w:val="24"/>
        </w:rPr>
        <w:t xml:space="preserve">ed. By Thomas </w:t>
      </w:r>
      <w:r w:rsidRPr="5FEE6C1E" w:rsidR="463DD2EF">
        <w:rPr>
          <w:rFonts w:ascii="Calibri" w:hAnsi="Calibri" w:eastAsia="Calibri" w:cs="Calibri" w:asciiTheme="minorAscii" w:hAnsiTheme="minorAscii" w:eastAsiaTheme="minorAscii" w:cstheme="minorAscii"/>
          <w:color w:val="000000" w:themeColor="text1" w:themeTint="FF" w:themeShade="FF"/>
          <w:sz w:val="24"/>
          <w:szCs w:val="24"/>
        </w:rPr>
        <w:t>Skovholt and Len Jennings, (Oxford: Oxford University Press, 2016), online: 10.1093/med:psych/9780190496586.001.0001.</w:t>
      </w:r>
    </w:p>
    <w:p w:rsidR="00FA4E6A" w:rsidP="5FEE6C1E" w:rsidRDefault="624EC949" w14:paraId="31420B49" w14:textId="0394C467">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Johnson, Rae, "Oppression Embodied: The Intersecting Dimensions of Trauma, Oppression and Somatic Psychology", </w:t>
      </w:r>
      <w:r w:rsidRPr="5FEE6C1E"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United States Association for Body Psychotherapy,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8 (2009), pp. 19-31.</w:t>
      </w:r>
    </w:p>
    <w:p w:rsidR="6DC31222" w:rsidP="5FEE6C1E" w:rsidRDefault="6DC31222" w14:paraId="2607B784" w14:textId="6CCA7C8F">
      <w:pPr>
        <w:rPr>
          <w:rFonts w:ascii="Calibri" w:hAnsi="Calibri" w:eastAsia="Calibri" w:cs="Calibri" w:asciiTheme="minorAscii" w:hAnsiTheme="minorAscii" w:eastAsiaTheme="minorAscii" w:cstheme="minorAscii"/>
          <w:sz w:val="24"/>
          <w:szCs w:val="24"/>
        </w:rPr>
      </w:pPr>
      <w:r w:rsidRPr="5FEE6C1E" w:rsidR="6DC31222">
        <w:rPr>
          <w:rFonts w:ascii="Calibri" w:hAnsi="Calibri" w:eastAsia="Calibri" w:cs="Calibri" w:asciiTheme="minorAscii" w:hAnsiTheme="minorAscii" w:eastAsiaTheme="minorAscii" w:cstheme="minorAscii"/>
          <w:sz w:val="24"/>
          <w:szCs w:val="24"/>
        </w:rPr>
        <w:t>Jones, Jeffery M., LGBT Identification Rises to 5.6% in Latest US Estimate, (2021) online: https://news.gallup.com/poll/329708/lgbt-identification-rises-latest-estimate.aspx</w:t>
      </w:r>
    </w:p>
    <w:p w:rsidR="00FA4E6A" w:rsidP="5FEE6C1E" w:rsidRDefault="624EC949" w14:paraId="543B9A1D" w14:textId="70272F3B">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Kimmerer, Robin Wall, </w:t>
      </w:r>
      <w:r w:rsidRPr="5FEE6C1E"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Braiding Sweetgrass: Indigenous Wisdom, Scientific Knowledge, and the Teachings of Plants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(Minneapolis: Milkweed Editions, 2013).</w:t>
      </w:r>
    </w:p>
    <w:p w:rsidR="6DC31222" w:rsidP="5FEE6C1E" w:rsidRDefault="6DC31222" w14:paraId="00ED26A8" w14:textId="35AAA22A">
      <w:pPr>
        <w:rPr>
          <w:rFonts w:ascii="Calibri" w:hAnsi="Calibri" w:eastAsia="Calibri" w:cs="Calibri" w:asciiTheme="minorAscii" w:hAnsiTheme="minorAscii" w:eastAsiaTheme="minorAscii" w:cstheme="minorAscii"/>
          <w:sz w:val="24"/>
          <w:szCs w:val="24"/>
        </w:rPr>
      </w:pPr>
      <w:r w:rsidRPr="5FEE6C1E" w:rsidR="6DC31222">
        <w:rPr>
          <w:rFonts w:ascii="Calibri" w:hAnsi="Calibri" w:eastAsia="Calibri" w:cs="Calibri" w:asciiTheme="minorAscii" w:hAnsiTheme="minorAscii" w:eastAsiaTheme="minorAscii" w:cstheme="minorAscii"/>
          <w:sz w:val="24"/>
          <w:szCs w:val="24"/>
        </w:rPr>
        <w:t xml:space="preserve">Kramer, Joseph, "The Erotic Roots of Sexological Bodywork", (2022), online: </w:t>
      </w:r>
      <w:r w:rsidRPr="5FEE6C1E" w:rsidR="067A3DD4">
        <w:rPr>
          <w:rFonts w:ascii="Calibri" w:hAnsi="Calibri" w:eastAsia="Calibri" w:cs="Calibri" w:asciiTheme="minorAscii" w:hAnsiTheme="minorAscii" w:eastAsiaTheme="minorAscii" w:cstheme="minorAscii"/>
          <w:sz w:val="24"/>
          <w:szCs w:val="24"/>
        </w:rPr>
        <w:t>https://www.youtube.com/watch?v=UHAdNzdTnmQ</w:t>
      </w:r>
    </w:p>
    <w:p w:rsidR="00FA4E6A" w:rsidP="5FEE6C1E" w:rsidRDefault="624EC949" w14:paraId="486883A9" w14:textId="43CE4148">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LaDuke, "Recovering our Land to Decolonize our Food", preface to </w:t>
      </w:r>
      <w:r w:rsidRPr="5FEE6C1E"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Land Justice: Re-imagining Land, Food and the Commons in the United States,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ed. By Justine M. Williams and Eric Holt-Giménez (Oakland: Food First Books, 2017) pp. xi- xiv</w:t>
      </w:r>
    </w:p>
    <w:p w:rsidR="153A0A6F" w:rsidP="5FEE6C1E" w:rsidRDefault="153A0A6F" w14:paraId="58BDA5D8" w14:textId="3AB9EFDA">
      <w:pPr>
        <w:rPr>
          <w:rFonts w:ascii="Calibri" w:hAnsi="Calibri" w:eastAsia="Calibri" w:cs="Calibri" w:asciiTheme="minorAscii" w:hAnsiTheme="minorAscii" w:eastAsiaTheme="minorAscii" w:cstheme="minorAscii"/>
          <w:color w:val="000000" w:themeColor="text1"/>
          <w:sz w:val="24"/>
          <w:szCs w:val="24"/>
        </w:rPr>
      </w:pPr>
      <w:r w:rsidRPr="5FEE6C1E" w:rsidR="153A0A6F">
        <w:rPr>
          <w:rFonts w:ascii="Calibri" w:hAnsi="Calibri" w:eastAsia="Calibri" w:cs="Calibri" w:asciiTheme="minorAscii" w:hAnsiTheme="minorAscii" w:eastAsiaTheme="minorAscii" w:cstheme="minorAscii"/>
          <w:color w:val="000000" w:themeColor="text1" w:themeTint="FF" w:themeShade="FF"/>
          <w:sz w:val="24"/>
          <w:szCs w:val="24"/>
        </w:rPr>
        <w:t>Landaw, Jonathan, ed. 'Introduction to Tantra: The Transformation of Desire', (Somerville: Wisdom Publications, 2014).</w:t>
      </w:r>
    </w:p>
    <w:p w:rsidR="00FA4E6A" w:rsidP="5FEE6C1E" w:rsidRDefault="2C9B9243" w14:paraId="0047B251" w14:textId="38E30E6E">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LaVallie, Carrie and JoLee Sasakamoose, 'Reflexive Reflection Co-created with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Kehte-ayak</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(Old Ones) as an Indigenous Qualitative Methodological Data Contemplation Tool',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International Journal of Indigenous Health,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16, (2021), pp. 208-224</w:t>
      </w:r>
    </w:p>
    <w:p w:rsidR="00FA4E6A" w:rsidP="5FEE6C1E" w:rsidRDefault="2C9B9243" w14:paraId="2A6152AF" w14:textId="7A30921F">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Levine, Peter,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Healing Trauma</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(Boulder: Sounds True, 2008).</w:t>
      </w:r>
    </w:p>
    <w:p w:rsidR="00FA4E6A" w:rsidP="5FEE6C1E" w:rsidRDefault="2C9B9243" w14:paraId="671DD94E" w14:textId="30AB4AD4">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Levine, Peter,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Waking the Tiger: Healing Trauma</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(Berkley: North Atlantic Books, 1997).</w:t>
      </w:r>
    </w:p>
    <w:p w:rsidR="463DD2EF" w:rsidP="5FEE6C1E" w:rsidRDefault="463DD2EF" w14:paraId="371CC0C5" w14:textId="07C1B2AE">
      <w:pPr>
        <w:pStyle w:val="FootnoteText"/>
        <w:spacing w:after="160" w:afterAutospacing="off"/>
        <w:rPr>
          <w:rFonts w:ascii="Calibri" w:hAnsi="Calibri" w:eastAsia="Calibri" w:cs="Calibri" w:asciiTheme="minorAscii" w:hAnsiTheme="minorAscii" w:eastAsiaTheme="minorAscii" w:cstheme="minorAscii"/>
          <w:sz w:val="24"/>
          <w:szCs w:val="24"/>
        </w:rPr>
      </w:pPr>
      <w:r w:rsidRPr="5FEE6C1E" w:rsidR="463DD2EF">
        <w:rPr>
          <w:rFonts w:ascii="Calibri" w:hAnsi="Calibri" w:eastAsia="Calibri" w:cs="Calibri" w:asciiTheme="minorAscii" w:hAnsiTheme="minorAscii" w:eastAsiaTheme="minorAscii" w:cstheme="minorAscii"/>
          <w:sz w:val="24"/>
          <w:szCs w:val="24"/>
        </w:rPr>
        <w:t xml:space="preserve">Lyons, Heather, Denise Bike, Lizette Ojeda, Adanna Johnson, Rocio Rosales and Lisa Flores, " Qualitative Research as Social Justice Practice with Culturally Diverse Populations", </w:t>
      </w:r>
      <w:r w:rsidRPr="5FEE6C1E" w:rsidR="463DD2EF">
        <w:rPr>
          <w:rFonts w:ascii="Calibri" w:hAnsi="Calibri" w:eastAsia="Calibri" w:cs="Calibri" w:asciiTheme="minorAscii" w:hAnsiTheme="minorAscii" w:eastAsiaTheme="minorAscii" w:cstheme="minorAscii"/>
          <w:i w:val="1"/>
          <w:iCs w:val="1"/>
          <w:sz w:val="24"/>
          <w:szCs w:val="24"/>
        </w:rPr>
        <w:t xml:space="preserve">Journal for Social Action in Counseling &amp; Psychology, </w:t>
      </w:r>
      <w:r w:rsidRPr="5FEE6C1E" w:rsidR="463DD2EF">
        <w:rPr>
          <w:rFonts w:ascii="Calibri" w:hAnsi="Calibri" w:eastAsia="Calibri" w:cs="Calibri" w:asciiTheme="minorAscii" w:hAnsiTheme="minorAscii" w:eastAsiaTheme="minorAscii" w:cstheme="minorAscii"/>
          <w:sz w:val="24"/>
          <w:szCs w:val="24"/>
        </w:rPr>
        <w:t>5(2013), pp. 10-25.</w:t>
      </w:r>
    </w:p>
    <w:p w:rsidR="067A3DD4" w:rsidP="5FEE6C1E" w:rsidRDefault="067A3DD4" w14:paraId="2B59EE26" w14:textId="36848269">
      <w:pPr>
        <w:pStyle w:val="FootnoteText"/>
        <w:spacing w:after="160" w:afterAutospacing="off"/>
        <w:rPr>
          <w:rFonts w:ascii="Calibri" w:hAnsi="Calibri" w:eastAsia="Calibri" w:cs="Calibri" w:asciiTheme="minorAscii" w:hAnsiTheme="minorAscii" w:eastAsiaTheme="minorAscii" w:cstheme="minorAscii"/>
          <w:sz w:val="24"/>
          <w:szCs w:val="24"/>
        </w:rPr>
      </w:pPr>
      <w:r w:rsidRPr="5FEE6C1E" w:rsidR="067A3DD4">
        <w:rPr>
          <w:rFonts w:ascii="Calibri" w:hAnsi="Calibri" w:eastAsia="Calibri" w:cs="Calibri" w:asciiTheme="minorAscii" w:hAnsiTheme="minorAscii" w:eastAsiaTheme="minorAscii" w:cstheme="minorAscii"/>
          <w:sz w:val="24"/>
          <w:szCs w:val="24"/>
        </w:rPr>
        <w:t xml:space="preserve">Marmarosh, Cheri, "Love and Sexuality in the Therapeutic Relationship", </w:t>
      </w:r>
      <w:r w:rsidRPr="5FEE6C1E" w:rsidR="067A3DD4">
        <w:rPr>
          <w:rFonts w:ascii="Calibri" w:hAnsi="Calibri" w:eastAsia="Calibri" w:cs="Calibri" w:asciiTheme="minorAscii" w:hAnsiTheme="minorAscii" w:eastAsiaTheme="minorAscii" w:cstheme="minorAscii"/>
          <w:i w:val="1"/>
          <w:iCs w:val="1"/>
          <w:sz w:val="24"/>
          <w:szCs w:val="24"/>
        </w:rPr>
        <w:t xml:space="preserve">Journal of Clinical Psychology, </w:t>
      </w:r>
      <w:r w:rsidRPr="5FEE6C1E" w:rsidR="067A3DD4">
        <w:rPr>
          <w:rFonts w:ascii="Calibri" w:hAnsi="Calibri" w:eastAsia="Calibri" w:cs="Calibri" w:asciiTheme="minorAscii" w:hAnsiTheme="minorAscii" w:eastAsiaTheme="minorAscii" w:cstheme="minorAscii"/>
          <w:sz w:val="24"/>
          <w:szCs w:val="24"/>
        </w:rPr>
        <w:t>70 (2014), pp. 123-134.</w:t>
      </w:r>
    </w:p>
    <w:p w:rsidR="067A3DD4" w:rsidP="5FEE6C1E" w:rsidRDefault="067A3DD4" w14:paraId="780BD28E" w14:textId="63FF7BF0">
      <w:pPr>
        <w:pStyle w:val="FootnoteText"/>
        <w:spacing w:after="160" w:afterAutospacing="off"/>
        <w:rPr>
          <w:rFonts w:ascii="Calibri" w:hAnsi="Calibri" w:eastAsia="Calibri" w:cs="Calibri" w:asciiTheme="minorAscii" w:hAnsiTheme="minorAscii" w:eastAsiaTheme="minorAscii" w:cstheme="minorAscii"/>
          <w:sz w:val="24"/>
          <w:szCs w:val="24"/>
        </w:rPr>
      </w:pPr>
      <w:r w:rsidRPr="5FEE6C1E" w:rsidR="067A3DD4">
        <w:rPr>
          <w:rFonts w:ascii="Calibri" w:hAnsi="Calibri" w:eastAsia="Calibri" w:cs="Calibri" w:asciiTheme="minorAscii" w:hAnsiTheme="minorAscii" w:eastAsiaTheme="minorAscii" w:cstheme="minorAscii"/>
          <w:sz w:val="24"/>
          <w:szCs w:val="24"/>
        </w:rPr>
        <w:t xml:space="preserve">Martin, Betty, </w:t>
      </w:r>
      <w:r w:rsidRPr="5FEE6C1E" w:rsidR="067A3DD4">
        <w:rPr>
          <w:rFonts w:ascii="Calibri" w:hAnsi="Calibri" w:eastAsia="Calibri" w:cs="Calibri" w:asciiTheme="minorAscii" w:hAnsiTheme="minorAscii" w:eastAsiaTheme="minorAscii" w:cstheme="minorAscii"/>
          <w:i w:val="1"/>
          <w:iCs w:val="1"/>
          <w:sz w:val="24"/>
          <w:szCs w:val="24"/>
        </w:rPr>
        <w:t xml:space="preserve">The Art of Receiving and Giving: The Wheel of Consent, </w:t>
      </w:r>
      <w:r w:rsidRPr="5FEE6C1E" w:rsidR="067A3DD4">
        <w:rPr>
          <w:rFonts w:ascii="Calibri" w:hAnsi="Calibri" w:eastAsia="Calibri" w:cs="Calibri" w:asciiTheme="minorAscii" w:hAnsiTheme="minorAscii" w:eastAsiaTheme="minorAscii" w:cstheme="minorAscii"/>
          <w:sz w:val="24"/>
          <w:szCs w:val="24"/>
        </w:rPr>
        <w:t>(Eugene: Luminare Press, 2021).</w:t>
      </w:r>
    </w:p>
    <w:p w:rsidR="00FA4E6A" w:rsidP="5FEE6C1E" w:rsidRDefault="2C9B9243" w14:paraId="7C3F030B" w14:textId="60FF233C">
      <w:pPr>
        <w:pStyle w:val="Normal"/>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McCarthy, Conor,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Love, Sex and Marriage in the Middle Ages: A Sourcebook,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Routledge, 2004).</w:t>
      </w:r>
    </w:p>
    <w:p w:rsidR="00FA4E6A" w:rsidP="5FEE6C1E" w:rsidRDefault="2C9B9243" w14:paraId="773C8CC3" w14:textId="17C717B2">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Menakem, Resmaa,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My Grandmother's Hands: Racialized Trauma and the Pathway to Mending Our Hearts and Bodies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(Las Vegas: Central Recovery Press, 2017).</w:t>
      </w:r>
    </w:p>
    <w:p w:rsidR="00FA4E6A" w:rsidP="5FEE6C1E" w:rsidRDefault="2C9B9243" w14:paraId="704CA79A" w14:textId="4D9CA597">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Moore, Cassie, Caffyn Jesse and Mehdi Darvish Yahya, eds.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Healers on the Edge: Somatic Sex Education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(Canada: ErosSpirit, 2017).</w:t>
      </w:r>
    </w:p>
    <w:p w:rsidR="00FA4E6A" w:rsidP="5FEE6C1E" w:rsidRDefault="2C9B9243" w14:paraId="61038411" w14:textId="58D0BA19">
      <w:pPr>
        <w:jc w:val="both"/>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Morin, Jack,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Erotic Mind: Unlocking the Inner Sources of Sexual Passion and Fulfilment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Harper, 1995).</w:t>
      </w:r>
    </w:p>
    <w:p w:rsidR="00FA4E6A" w:rsidP="5FEE6C1E" w:rsidRDefault="2C9B9243" w14:paraId="624EA246" w14:textId="4EF95F38">
      <w:pPr>
        <w:jc w:val="both"/>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Mortimer-Sandilands, Catriona and Bruce Erickson (eds),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Queer Ecologies: Sex, Nature, Politics, Desire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(Bloomington: Indiana University Press, 2010).</w:t>
      </w:r>
    </w:p>
    <w:p w:rsidR="6FC5A8FB" w:rsidP="5FEE6C1E" w:rsidRDefault="6FC5A8FB" w14:paraId="15A9B238" w14:textId="2F972B45">
      <w:pPr>
        <w:jc w:val="both"/>
        <w:rPr>
          <w:rFonts w:ascii="Calibri" w:hAnsi="Calibri" w:eastAsia="Calibri" w:cs="Calibri" w:asciiTheme="minorAscii" w:hAnsiTheme="minorAscii" w:eastAsiaTheme="minorAscii" w:cstheme="minorAscii"/>
          <w:color w:val="000000" w:themeColor="text1"/>
          <w:sz w:val="24"/>
          <w:szCs w:val="24"/>
        </w:rPr>
      </w:pPr>
      <w:r w:rsidRPr="5FEE6C1E" w:rsidR="6FC5A8FB">
        <w:rPr>
          <w:rFonts w:ascii="Calibri" w:hAnsi="Calibri" w:eastAsia="Calibri" w:cs="Calibri" w:asciiTheme="minorAscii" w:hAnsiTheme="minorAscii" w:eastAsiaTheme="minorAscii" w:cstheme="minorAscii"/>
          <w:color w:val="000000" w:themeColor="text1" w:themeTint="FF" w:themeShade="FF"/>
          <w:sz w:val="24"/>
          <w:szCs w:val="24"/>
        </w:rPr>
        <w:t>Nelson, Matthew, "Embodied ecology: The eco-</w:t>
      </w:r>
      <w:r w:rsidRPr="5FEE6C1E" w:rsidR="6FC5A8FB">
        <w:rPr>
          <w:rFonts w:ascii="Calibri" w:hAnsi="Calibri" w:eastAsia="Calibri" w:cs="Calibri" w:asciiTheme="minorAscii" w:hAnsiTheme="minorAscii" w:eastAsiaTheme="minorAscii" w:cstheme="minorAscii"/>
          <w:color w:val="000000" w:themeColor="text1" w:themeTint="FF" w:themeShade="FF"/>
          <w:sz w:val="24"/>
          <w:szCs w:val="24"/>
        </w:rPr>
        <w:t xml:space="preserve">somatics of permaculture", </w:t>
      </w:r>
      <w:r w:rsidRPr="5FEE6C1E" w:rsidR="6FC5A8FB">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Cheoregraphic Practices, </w:t>
      </w:r>
      <w:r w:rsidRPr="5FEE6C1E" w:rsidR="6FC5A8FB">
        <w:rPr>
          <w:rFonts w:ascii="Calibri" w:hAnsi="Calibri" w:eastAsia="Calibri" w:cs="Calibri" w:asciiTheme="minorAscii" w:hAnsiTheme="minorAscii" w:eastAsiaTheme="minorAscii" w:cstheme="minorAscii"/>
          <w:color w:val="000000" w:themeColor="text1" w:themeTint="FF" w:themeShade="FF"/>
          <w:sz w:val="24"/>
          <w:szCs w:val="24"/>
        </w:rPr>
        <w:t>9 (2018), pp. 17-30</w:t>
      </w:r>
      <w:r w:rsidRPr="5FEE6C1E" w:rsidR="5ADCE418">
        <w:rPr>
          <w:rFonts w:ascii="Calibri" w:hAnsi="Calibri" w:eastAsia="Calibri" w:cs="Calibri" w:asciiTheme="minorAscii" w:hAnsiTheme="minorAscii" w:eastAsiaTheme="minorAscii" w:cstheme="minorAscii"/>
          <w:color w:val="000000" w:themeColor="text1" w:themeTint="FF" w:themeShade="FF"/>
          <w:sz w:val="24"/>
          <w:szCs w:val="24"/>
        </w:rPr>
        <w:t>.</w:t>
      </w:r>
    </w:p>
    <w:p w:rsidR="00FA4E6A" w:rsidP="5FEE6C1E" w:rsidRDefault="2C9B9243" w14:paraId="0A63C198" w14:textId="16490CD4">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Nelson, Melissa K. (ed),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Original Instructions: Indigenous Teachings for a Sustainable Future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(Rochester: Bear &amp; Company, 2008).</w:t>
      </w:r>
    </w:p>
    <w:p w:rsidR="4F41DBA4" w:rsidP="5FEE6C1E" w:rsidRDefault="4F41DBA4" w14:paraId="5FEFBA43" w14:textId="0C0EF65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vertAlign w:val="superscript"/>
          <w:lang w:val="en-US"/>
        </w:rPr>
      </w:pPr>
      <w:r w:rsidRPr="5FEE6C1E" w:rsidR="4F41DB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Nuriddin, </w:t>
      </w:r>
      <w:r w:rsidRPr="5FEE6C1E" w:rsidR="4F41DB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Ayah, </w:t>
      </w:r>
      <w:r w:rsidRPr="5FEE6C1E" w:rsidR="4F41DB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Graham Mooney, and </w:t>
      </w:r>
      <w:hyperlink r:id="Rd027ab117ee54c26">
        <w:r w:rsidRPr="5FEE6C1E" w:rsidR="4F41DBA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Alexandre I R White,</w:t>
        </w:r>
      </w:hyperlink>
      <w:r w:rsidRPr="5FEE6C1E" w:rsidR="4F41DB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5FEE6C1E" w:rsidR="4F41DB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Reckoning with histories of medical racism and violence in the USA", </w:t>
      </w:r>
      <w:r w:rsidRPr="5FEE6C1E" w:rsidR="4F41DBA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Lancet</w:t>
      </w:r>
      <w:r w:rsidRPr="5FEE6C1E" w:rsidR="4F41DB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396 (2020) pp. 949-951.</w:t>
      </w:r>
    </w:p>
    <w:p w:rsidR="00FA4E6A" w:rsidP="5FEE6C1E" w:rsidRDefault="2C9B9243" w14:paraId="310094F6" w14:textId="4025AB0C">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Ogden, Gina, (ed),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Extraordinary Sex Therapy: Creative Approaches for Clinicians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Routledge, 2017).</w:t>
      </w:r>
    </w:p>
    <w:p w:rsidR="00FA4E6A" w:rsidP="5FEE6C1E" w:rsidRDefault="2C9B9243" w14:paraId="42F6714E" w14:textId="123D63E7">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Ogden, Pat, Kekuni Minton and Clare Pain,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Trauma and the body: A sensorimotor approach to psychotherapy</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(New York, NY: Norton, 2006).</w:t>
      </w:r>
    </w:p>
    <w:p w:rsidR="153A0A6F" w:rsidP="5FEE6C1E" w:rsidRDefault="153A0A6F" w14:paraId="671099E7" w14:textId="5ABD9BB8">
      <w:pPr>
        <w:rPr>
          <w:rFonts w:ascii="Calibri" w:hAnsi="Calibri" w:eastAsia="Calibri" w:cs="Calibri" w:asciiTheme="minorAscii" w:hAnsiTheme="minorAscii" w:eastAsiaTheme="minorAscii" w:cstheme="minorAscii"/>
          <w:color w:val="000000" w:themeColor="text1"/>
          <w:sz w:val="24"/>
          <w:szCs w:val="24"/>
        </w:rPr>
      </w:pPr>
      <w:r w:rsidRPr="5FEE6C1E" w:rsidR="153A0A6F">
        <w:rPr>
          <w:rFonts w:ascii="Calibri" w:hAnsi="Calibri" w:eastAsia="Calibri" w:cs="Calibri" w:asciiTheme="minorAscii" w:hAnsiTheme="minorAscii" w:eastAsiaTheme="minorAscii" w:cstheme="minorAscii"/>
          <w:color w:val="000000" w:themeColor="text1" w:themeTint="FF" w:themeShade="FF"/>
          <w:sz w:val="24"/>
          <w:szCs w:val="24"/>
        </w:rPr>
        <w:t xml:space="preserve">Pettman, Dominic, </w:t>
      </w:r>
      <w:r w:rsidRPr="5FEE6C1E" w:rsidR="153A0A6F">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Peak Libido: Sex, Ecology, and the Collapse of Desire, </w:t>
      </w:r>
      <w:r w:rsidRPr="5FEE6C1E" w:rsidR="153A0A6F">
        <w:rPr>
          <w:rFonts w:ascii="Calibri" w:hAnsi="Calibri" w:eastAsia="Calibri" w:cs="Calibri" w:asciiTheme="minorAscii" w:hAnsiTheme="minorAscii" w:eastAsiaTheme="minorAscii" w:cstheme="minorAscii"/>
          <w:color w:val="000000" w:themeColor="text1" w:themeTint="FF" w:themeShade="FF"/>
          <w:sz w:val="24"/>
          <w:szCs w:val="24"/>
        </w:rPr>
        <w:t>(Cambridge: Polity Press, 2021).</w:t>
      </w:r>
    </w:p>
    <w:p w:rsidR="00FA4E6A" w:rsidP="5FEE6C1E" w:rsidRDefault="2C9B9243" w14:paraId="0ADDBFDD" w14:textId="2C208B44">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Porges</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Stephen,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w:t>
      </w:r>
      <w:r w:rsidRPr="5FEE6C1E" w:rsidR="5B3B90F4">
        <w:rPr>
          <w:rFonts w:ascii="Calibri" w:hAnsi="Calibri" w:eastAsia="Calibri" w:cs="Calibri" w:asciiTheme="minorAscii" w:hAnsiTheme="minorAscii" w:eastAsiaTheme="minorAscii" w:cstheme="minorAscii"/>
          <w:i w:val="1"/>
          <w:iCs w:val="1"/>
          <w:color w:val="000000" w:themeColor="text1" w:themeTint="FF" w:themeShade="FF"/>
          <w:sz w:val="24"/>
          <w:szCs w:val="24"/>
        </w:rPr>
        <w:t>P</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olyvagal </w:t>
      </w:r>
      <w:r w:rsidRPr="5FEE6C1E" w:rsidR="41AEA4B9">
        <w:rPr>
          <w:rFonts w:ascii="Calibri" w:hAnsi="Calibri" w:eastAsia="Calibri" w:cs="Calibri" w:asciiTheme="minorAscii" w:hAnsiTheme="minorAscii" w:eastAsiaTheme="minorAscii" w:cstheme="minorAscii"/>
          <w:i w:val="1"/>
          <w:iCs w:val="1"/>
          <w:color w:val="000000" w:themeColor="text1" w:themeTint="FF" w:themeShade="FF"/>
          <w:sz w:val="24"/>
          <w:szCs w:val="24"/>
        </w:rPr>
        <w:t>T</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heory: Neurophysiological foundations of emotions, attachment, communication, and self-regulation,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(New York: WW Norton &amp; Co., 2011). </w:t>
      </w:r>
    </w:p>
    <w:p w:rsidR="00FA4E6A" w:rsidP="5FEE6C1E" w:rsidRDefault="2C9B9243" w14:paraId="6AA5603F" w14:textId="616BFC9C">
      <w:pPr>
        <w:rPr>
          <w:rFonts w:ascii="Calibri" w:hAnsi="Calibri" w:eastAsia="Calibri" w:cs="Calibri" w:asciiTheme="minorAscii" w:hAnsiTheme="minorAscii" w:eastAsiaTheme="minorAscii" w:cstheme="minorAscii"/>
          <w:color w:val="0F111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Porges, Stephen and Deb Dana (eds), </w:t>
      </w:r>
      <w:r w:rsidRPr="5FEE6C1E" w:rsidR="2C9B9243">
        <w:rPr>
          <w:rFonts w:ascii="Calibri" w:hAnsi="Calibri" w:eastAsia="Calibri" w:cs="Calibri" w:asciiTheme="minorAscii" w:hAnsiTheme="minorAscii" w:eastAsiaTheme="minorAscii" w:cstheme="minorAscii"/>
          <w:i w:val="1"/>
          <w:iCs w:val="1"/>
          <w:color w:val="0F1111"/>
          <w:sz w:val="24"/>
          <w:szCs w:val="24"/>
        </w:rPr>
        <w:t xml:space="preserve">Clinical Applications of the Polyvagal Theory: The Emergence of Polyvagal-Informed Therapies </w:t>
      </w:r>
      <w:r w:rsidRPr="5FEE6C1E" w:rsidR="2C9B9243">
        <w:rPr>
          <w:rFonts w:ascii="Calibri" w:hAnsi="Calibri" w:eastAsia="Calibri" w:cs="Calibri" w:asciiTheme="minorAscii" w:hAnsiTheme="minorAscii" w:eastAsiaTheme="minorAscii" w:cstheme="minorAscii"/>
          <w:color w:val="0F1111"/>
          <w:sz w:val="24"/>
          <w:szCs w:val="24"/>
        </w:rPr>
        <w:t>(New York: WW Norton &amp; Company, 2018).</w:t>
      </w:r>
    </w:p>
    <w:p w:rsidR="00FA4E6A" w:rsidP="5FEE6C1E" w:rsidRDefault="2C9B9243" w14:paraId="0E844C07" w14:textId="41E5D7E8">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Redmond, LaDonna, "The Land is Contested", preface to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and Justice: Re-imagining Land, Food and the Commons in the United States,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ed. By Justine M. Williams and Eric Holt-Giménez (Oakland: Food First Books, 2017), pp. xv-xvii</w:t>
      </w:r>
    </w:p>
    <w:p w:rsidR="00FA4E6A" w:rsidP="5FEE6C1E" w:rsidRDefault="2C9B9243" w14:paraId="70E767FA" w14:textId="6BE4EA1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Redvers, Nicole,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Science of the Sacred: Bridging Global Indigenous Medicine Systems and Modern Scientific Principles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(Berkley: North Atlantic Books, 2019).</w:t>
      </w:r>
    </w:p>
    <w:p w:rsidR="00FA4E6A" w:rsidP="5FEE6C1E" w:rsidRDefault="2C9B9243" w14:paraId="0A33A404" w14:textId="75FE0DC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Reich, Wilhem,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The sexual revolution: Toward a self-governing character structure</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(New York: Orgone Institute Press, 1945).</w:t>
      </w:r>
    </w:p>
    <w:p w:rsidR="067A3DD4" w:rsidP="5FEE6C1E" w:rsidRDefault="067A3DD4" w14:paraId="63507F5B" w14:textId="594EDFD8">
      <w:pPr>
        <w:rPr>
          <w:rFonts w:ascii="Calibri" w:hAnsi="Calibri" w:eastAsia="Calibri" w:cs="Calibri" w:asciiTheme="minorAscii" w:hAnsiTheme="minorAscii" w:eastAsiaTheme="minorAscii" w:cstheme="minorAscii"/>
          <w:color w:val="000000" w:themeColor="text1"/>
          <w:sz w:val="24"/>
          <w:szCs w:val="24"/>
        </w:rPr>
      </w:pPr>
      <w:r w:rsidRPr="5FEE6C1E" w:rsidR="067A3DD4">
        <w:rPr>
          <w:rFonts w:ascii="Calibri" w:hAnsi="Calibri" w:eastAsia="Calibri" w:cs="Calibri" w:asciiTheme="minorAscii" w:hAnsiTheme="minorAscii" w:eastAsiaTheme="minorAscii" w:cstheme="minorAscii"/>
          <w:color w:val="000000" w:themeColor="text1" w:themeTint="FF" w:themeShade="FF"/>
          <w:sz w:val="24"/>
          <w:szCs w:val="24"/>
        </w:rPr>
        <w:t xml:space="preserve">Reeves, Allison and Suzanne I. Stewart, "Exploring the Integration of Indigenous Healing and Western Psychotherapy for Sexual Trauma Survivors Who Use Mental Health Services at Anishnawbe Health Toronto", </w:t>
      </w:r>
      <w:r w:rsidRPr="5FEE6C1E" w:rsidR="067A3DD4">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Canadian Journal of Counselling and Psychotherapy, </w:t>
      </w:r>
      <w:r w:rsidRPr="5FEE6C1E" w:rsidR="067A3DD4">
        <w:rPr>
          <w:rFonts w:ascii="Calibri" w:hAnsi="Calibri" w:eastAsia="Calibri" w:cs="Calibri" w:asciiTheme="minorAscii" w:hAnsiTheme="minorAscii" w:eastAsiaTheme="minorAscii" w:cstheme="minorAscii"/>
          <w:color w:val="000000" w:themeColor="text1" w:themeTint="FF" w:themeShade="FF"/>
          <w:sz w:val="24"/>
          <w:szCs w:val="24"/>
        </w:rPr>
        <w:t>48 (2014), pp. 57-78.</w:t>
      </w:r>
    </w:p>
    <w:p w:rsidR="00FA4E6A" w:rsidP="5FEE6C1E" w:rsidRDefault="2C9B9243" w14:paraId="2CB86F2C" w14:textId="2C63E1AF">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Resnik, Stella, "Somatic-experiential sex therapy: A Gestalt approach to sexual concerns", Gestalt Review, 8(2004), pp. 40–64.</w:t>
      </w:r>
    </w:p>
    <w:p w:rsidR="463DD2EF" w:rsidP="5FEE6C1E" w:rsidRDefault="463DD2EF" w14:paraId="455CDE12" w14:textId="645D5D79">
      <w:pPr>
        <w:rPr>
          <w:rFonts w:ascii="Calibri" w:hAnsi="Calibri" w:eastAsia="Calibri" w:cs="Calibri" w:asciiTheme="minorAscii" w:hAnsiTheme="minorAscii" w:eastAsiaTheme="minorAscii" w:cstheme="minorAscii"/>
          <w:sz w:val="24"/>
          <w:szCs w:val="24"/>
        </w:rPr>
      </w:pPr>
      <w:r w:rsidRPr="5FEE6C1E" w:rsidR="463DD2EF">
        <w:rPr>
          <w:rFonts w:ascii="Calibri" w:hAnsi="Calibri" w:eastAsia="Calibri" w:cs="Calibri" w:asciiTheme="minorAscii" w:hAnsiTheme="minorAscii" w:eastAsiaTheme="minorAscii" w:cstheme="minorAscii"/>
          <w:sz w:val="24"/>
          <w:szCs w:val="24"/>
        </w:rPr>
        <w:t>Robinson, Margaret, " Two-Spirit Identity in a Time of Gender Fluidity",</w:t>
      </w:r>
      <w:r w:rsidRPr="5FEE6C1E" w:rsidR="463DD2EF">
        <w:rPr>
          <w:rFonts w:ascii="Calibri" w:hAnsi="Calibri" w:eastAsia="Calibri" w:cs="Calibri" w:asciiTheme="minorAscii" w:hAnsiTheme="minorAscii" w:eastAsiaTheme="minorAscii" w:cstheme="minorAscii"/>
          <w:i w:val="1"/>
          <w:iCs w:val="1"/>
          <w:sz w:val="24"/>
          <w:szCs w:val="24"/>
        </w:rPr>
        <w:t xml:space="preserve"> Journal of Homosexuality, </w:t>
      </w:r>
      <w:r w:rsidRPr="5FEE6C1E" w:rsidR="463DD2EF">
        <w:rPr>
          <w:rFonts w:ascii="Calibri" w:hAnsi="Calibri" w:eastAsia="Calibri" w:cs="Calibri" w:asciiTheme="minorAscii" w:hAnsiTheme="minorAscii" w:eastAsiaTheme="minorAscii" w:cstheme="minorAscii"/>
          <w:sz w:val="24"/>
          <w:szCs w:val="24"/>
        </w:rPr>
        <w:t>(2019), online: https://doi.org/10.1080/00918369.2019.1613853</w:t>
      </w:r>
    </w:p>
    <w:p w:rsidR="00FA4E6A" w:rsidP="5FEE6C1E" w:rsidRDefault="2C9B9243" w14:paraId="502B21BC" w14:textId="7A0909B3">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Roszak, Theodore,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Voice of the Earth: An exploration of ecopsychology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Simon &amp; Schuster, 1992).</w:t>
      </w:r>
    </w:p>
    <w:p w:rsidR="0D7996C9" w:rsidP="5FEE6C1E" w:rsidRDefault="0D7996C9" w14:paraId="1B2FF8B2" w14:textId="7E1ED7C0">
      <w:pPr>
        <w:rPr>
          <w:rFonts w:ascii="Calibri" w:hAnsi="Calibri" w:eastAsia="Calibri" w:cs="Calibri" w:asciiTheme="minorAscii" w:hAnsiTheme="minorAscii" w:eastAsiaTheme="minorAscii" w:cstheme="minorAscii"/>
          <w:color w:val="000000" w:themeColor="text1"/>
          <w:sz w:val="24"/>
          <w:szCs w:val="24"/>
        </w:rPr>
      </w:pPr>
      <w:r w:rsidRPr="5FEE6C1E" w:rsidR="0D7996C9">
        <w:rPr>
          <w:rFonts w:ascii="Calibri" w:hAnsi="Calibri" w:eastAsia="Calibri" w:cs="Calibri" w:asciiTheme="minorAscii" w:hAnsiTheme="minorAscii" w:eastAsiaTheme="minorAscii" w:cstheme="minorAscii"/>
          <w:color w:val="000000" w:themeColor="text1" w:themeTint="FF" w:themeShade="FF"/>
          <w:sz w:val="24"/>
          <w:szCs w:val="24"/>
        </w:rPr>
        <w:t xml:space="preserve">Ruggiero, Marco, "The Human Microbiota and the Immune system; Reflections on Immortality", </w:t>
      </w:r>
      <w:proofErr w:type="spellStart"/>
      <w:r w:rsidRPr="5FEE6C1E" w:rsidR="0D7996C9">
        <w:rPr>
          <w:rFonts w:ascii="Calibri" w:hAnsi="Calibri" w:eastAsia="Calibri" w:cs="Calibri" w:asciiTheme="minorAscii" w:hAnsiTheme="minorAscii" w:eastAsiaTheme="minorAscii" w:cstheme="minorAscii"/>
          <w:i w:val="1"/>
          <w:iCs w:val="1"/>
          <w:color w:val="000000" w:themeColor="text1" w:themeTint="FF" w:themeShade="FF"/>
          <w:sz w:val="24"/>
          <w:szCs w:val="24"/>
        </w:rPr>
        <w:t>Madridge</w:t>
      </w:r>
      <w:proofErr w:type="spellEnd"/>
      <w:r w:rsidRPr="5FEE6C1E" w:rsidR="0D7996C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Journal of Immunology, </w:t>
      </w:r>
      <w:r w:rsidRPr="5FEE6C1E" w:rsidR="0D7996C9">
        <w:rPr>
          <w:rFonts w:ascii="Calibri" w:hAnsi="Calibri" w:eastAsia="Calibri" w:cs="Calibri" w:asciiTheme="minorAscii" w:hAnsiTheme="minorAscii" w:eastAsiaTheme="minorAscii" w:cstheme="minorAscii"/>
          <w:color w:val="000000" w:themeColor="text1" w:themeTint="FF" w:themeShade="FF"/>
          <w:sz w:val="24"/>
          <w:szCs w:val="24"/>
        </w:rPr>
        <w:t>1 (2017), pp. 18-22.</w:t>
      </w:r>
    </w:p>
    <w:p w:rsidR="00FA4E6A" w:rsidP="5FEE6C1E" w:rsidRDefault="2C9B9243" w14:paraId="0282DD82" w14:textId="6042C7F3">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Sauerteig, Lutz and Roger Davidson (eds),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Shaping Sexual Knowledge: A Cultural History of Sex Education in Twentieth Century Europe,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Routledge, 2009).</w:t>
      </w:r>
    </w:p>
    <w:p w:rsidR="153A0A6F" w:rsidP="5FEE6C1E" w:rsidRDefault="153A0A6F" w14:paraId="4E287629" w14:textId="31F4E6C7">
      <w:pPr>
        <w:rPr>
          <w:rFonts w:ascii="Calibri" w:hAnsi="Calibri" w:eastAsia="Calibri" w:cs="Calibri" w:asciiTheme="minorAscii" w:hAnsiTheme="minorAscii" w:eastAsiaTheme="minorAscii" w:cstheme="minorAscii"/>
          <w:i w:val="1"/>
          <w:iCs w:val="1"/>
          <w:sz w:val="24"/>
          <w:szCs w:val="24"/>
        </w:rPr>
      </w:pPr>
      <w:r w:rsidRPr="5FEE6C1E" w:rsidR="153A0A6F">
        <w:rPr>
          <w:rFonts w:ascii="Calibri" w:hAnsi="Calibri" w:eastAsia="Calibri" w:cs="Calibri" w:asciiTheme="minorAscii" w:hAnsiTheme="minorAscii" w:eastAsiaTheme="minorAscii" w:cstheme="minorAscii"/>
          <w:sz w:val="24"/>
          <w:szCs w:val="24"/>
        </w:rPr>
        <w:t xml:space="preserve">Schlote, Sarah, "Somatic Experiencing® and Attachment Principles: Increasing Safety and Welfare in Equine-Assisted Interventions and Horsemanship Approaches", </w:t>
      </w:r>
      <w:r w:rsidRPr="5FEE6C1E" w:rsidR="153A0A6F">
        <w:rPr>
          <w:rFonts w:ascii="Calibri" w:hAnsi="Calibri" w:eastAsia="Calibri" w:cs="Calibri" w:asciiTheme="minorAscii" w:hAnsiTheme="minorAscii" w:eastAsiaTheme="minorAscii" w:cstheme="minorAscii"/>
          <w:i w:val="1"/>
          <w:iCs w:val="1"/>
          <w:sz w:val="24"/>
          <w:szCs w:val="24"/>
        </w:rPr>
        <w:t xml:space="preserve">Conference: First International Symposium of Equine Welfare and Wellness in Animal-Assisted Interventions, </w:t>
      </w:r>
      <w:r w:rsidRPr="5FEE6C1E" w:rsidR="153A0A6F">
        <w:rPr>
          <w:rFonts w:ascii="Calibri" w:hAnsi="Calibri" w:eastAsia="Calibri" w:cs="Calibri" w:asciiTheme="minorAscii" w:hAnsiTheme="minorAscii" w:eastAsiaTheme="minorAscii" w:cstheme="minorAscii"/>
          <w:sz w:val="24"/>
          <w:szCs w:val="24"/>
        </w:rPr>
        <w:t>(Germany: 2017), pp. 124-145.</w:t>
      </w:r>
    </w:p>
    <w:p w:rsidR="00FA4E6A" w:rsidP="5FEE6C1E" w:rsidRDefault="2C9B9243" w14:paraId="033F6812" w14:textId="716436DC">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Schyuler, Kathryn Goldman, "Increasing Leadership Integrity through Mind Training and Embodied Learning"</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Consulting Psychology Journal: Practice and Research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62(2010), pp. 21-38</w:t>
      </w:r>
    </w:p>
    <w:p w:rsidR="463DD2EF" w:rsidP="5FEE6C1E" w:rsidRDefault="463DD2EF" w14:paraId="36B06C20" w14:textId="005920CD">
      <w:pPr>
        <w:rPr>
          <w:rFonts w:ascii="Calibri" w:hAnsi="Calibri" w:eastAsia="Calibri" w:cs="Calibri" w:asciiTheme="minorAscii" w:hAnsiTheme="minorAscii" w:eastAsiaTheme="minorAscii" w:cstheme="minorAscii"/>
          <w:color w:val="000000" w:themeColor="text1"/>
          <w:sz w:val="24"/>
          <w:szCs w:val="24"/>
        </w:rPr>
      </w:pPr>
      <w:r w:rsidRPr="5FEE6C1E" w:rsidR="463DD2EF">
        <w:rPr>
          <w:rFonts w:ascii="Calibri" w:hAnsi="Calibri" w:eastAsia="Calibri" w:cs="Calibri" w:asciiTheme="minorAscii" w:hAnsiTheme="minorAscii" w:eastAsiaTheme="minorAscii" w:cstheme="minorAscii"/>
          <w:color w:val="000000" w:themeColor="text1" w:themeTint="FF" w:themeShade="FF"/>
          <w:sz w:val="24"/>
          <w:szCs w:val="24"/>
        </w:rPr>
        <w:t xml:space="preserve">Shamasundar, C., "Love, Praxis, and Desirable Therapist Qualities", </w:t>
      </w:r>
      <w:r w:rsidRPr="5FEE6C1E" w:rsidR="463DD2EF">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American Journal of Psychotherapy, </w:t>
      </w:r>
      <w:r w:rsidRPr="5FEE6C1E" w:rsidR="463DD2EF">
        <w:rPr>
          <w:rFonts w:ascii="Calibri" w:hAnsi="Calibri" w:eastAsia="Calibri" w:cs="Calibri" w:asciiTheme="minorAscii" w:hAnsiTheme="minorAscii" w:eastAsiaTheme="minorAscii" w:cstheme="minorAscii"/>
          <w:color w:val="000000" w:themeColor="text1" w:themeTint="FF" w:themeShade="FF"/>
          <w:sz w:val="24"/>
          <w:szCs w:val="24"/>
        </w:rPr>
        <w:t>55(2001), pp. 273-282.</w:t>
      </w:r>
    </w:p>
    <w:p w:rsidR="0CAA6340" w:rsidP="5FEE6C1E" w:rsidRDefault="0CAA6340" w14:paraId="72929E46" w14:textId="576635A8">
      <w:pPr>
        <w:rPr>
          <w:rFonts w:ascii="Calibri" w:hAnsi="Calibri" w:eastAsia="Calibri" w:cs="Calibri" w:asciiTheme="minorAscii" w:hAnsiTheme="minorAscii" w:eastAsiaTheme="minorAscii" w:cstheme="minorAscii"/>
          <w:sz w:val="24"/>
          <w:szCs w:val="24"/>
        </w:rPr>
      </w:pPr>
      <w:r w:rsidRPr="48546923" w:rsidR="0CAA6340">
        <w:rPr>
          <w:rFonts w:ascii="Calibri" w:hAnsi="Calibri" w:eastAsia="Calibri" w:cs="Calibri" w:asciiTheme="minorAscii" w:hAnsiTheme="minorAscii" w:eastAsiaTheme="minorAscii" w:cstheme="minorAscii"/>
          <w:sz w:val="24"/>
          <w:szCs w:val="24"/>
        </w:rPr>
        <w:t xml:space="preserve">Shorter, David Delgado, </w:t>
      </w:r>
      <w:r w:rsidRPr="48546923" w:rsidR="0CAA6340">
        <w:rPr>
          <w:rFonts w:ascii="Calibri" w:hAnsi="Calibri" w:eastAsia="Calibri" w:cs="Calibri" w:asciiTheme="minorAscii" w:hAnsiTheme="minorAscii" w:eastAsiaTheme="minorAscii" w:cstheme="minorAscii"/>
          <w:i w:val="1"/>
          <w:iCs w:val="1"/>
          <w:sz w:val="24"/>
          <w:szCs w:val="24"/>
        </w:rPr>
        <w:t xml:space="preserve">Sexuality </w:t>
      </w:r>
      <w:bookmarkStart w:name="_Int_6ZCZdYdH" w:id="1227364598"/>
      <w:r w:rsidRPr="48546923" w:rsidR="0CAA6340">
        <w:rPr>
          <w:rFonts w:ascii="Calibri" w:hAnsi="Calibri" w:eastAsia="Calibri" w:cs="Calibri" w:asciiTheme="minorAscii" w:hAnsiTheme="minorAscii" w:eastAsiaTheme="minorAscii" w:cstheme="minorAscii"/>
          <w:i w:val="1"/>
          <w:iCs w:val="1"/>
          <w:sz w:val="24"/>
          <w:szCs w:val="24"/>
        </w:rPr>
        <w:t>In</w:t>
      </w:r>
      <w:bookmarkEnd w:id="1227364598"/>
      <w:r w:rsidRPr="48546923" w:rsidR="0CAA6340">
        <w:rPr>
          <w:rFonts w:ascii="Calibri" w:hAnsi="Calibri" w:eastAsia="Calibri" w:cs="Calibri" w:asciiTheme="minorAscii" w:hAnsiTheme="minorAscii" w:eastAsiaTheme="minorAscii" w:cstheme="minorAscii"/>
          <w:sz w:val="24"/>
          <w:szCs w:val="24"/>
        </w:rPr>
        <w:t xml:space="preserve"> </w:t>
      </w:r>
      <w:bookmarkStart w:name="_Int_6wPprZYn" w:id="306142177"/>
      <w:r w:rsidRPr="48546923" w:rsidR="0CAA6340">
        <w:rPr>
          <w:rFonts w:ascii="Calibri" w:hAnsi="Calibri" w:eastAsia="Calibri" w:cs="Calibri" w:asciiTheme="minorAscii" w:hAnsiTheme="minorAscii" w:eastAsiaTheme="minorAscii" w:cstheme="minorAscii"/>
          <w:i w:val="1"/>
          <w:iCs w:val="1"/>
          <w:sz w:val="24"/>
          <w:szCs w:val="24"/>
        </w:rPr>
        <w:t>The</w:t>
      </w:r>
      <w:bookmarkEnd w:id="306142177"/>
      <w:r w:rsidRPr="48546923" w:rsidR="0CAA6340">
        <w:rPr>
          <w:rFonts w:ascii="Calibri" w:hAnsi="Calibri" w:eastAsia="Calibri" w:cs="Calibri" w:asciiTheme="minorAscii" w:hAnsiTheme="minorAscii" w:eastAsiaTheme="minorAscii" w:cstheme="minorAscii"/>
          <w:i w:val="1"/>
          <w:iCs w:val="1"/>
          <w:sz w:val="24"/>
          <w:szCs w:val="24"/>
        </w:rPr>
        <w:t xml:space="preserve"> World of Indigenous North America, </w:t>
      </w:r>
      <w:r w:rsidRPr="48546923" w:rsidR="0CAA6340">
        <w:rPr>
          <w:rFonts w:ascii="Calibri" w:hAnsi="Calibri" w:eastAsia="Calibri" w:cs="Calibri" w:asciiTheme="minorAscii" w:hAnsiTheme="minorAscii" w:eastAsiaTheme="minorAscii" w:cstheme="minorAscii"/>
          <w:sz w:val="24"/>
          <w:szCs w:val="24"/>
        </w:rPr>
        <w:t>(New York: Routledge),</w:t>
      </w:r>
      <w:r w:rsidRPr="48546923" w:rsidR="6BFCD5D8">
        <w:rPr>
          <w:rFonts w:ascii="Calibri" w:hAnsi="Calibri" w:eastAsia="Calibri" w:cs="Calibri" w:asciiTheme="minorAscii" w:hAnsiTheme="minorAscii" w:eastAsiaTheme="minorAscii" w:cstheme="minorAscii"/>
          <w:sz w:val="24"/>
          <w:szCs w:val="24"/>
        </w:rPr>
        <w:t xml:space="preserve"> pp.</w:t>
      </w:r>
      <w:r w:rsidRPr="48546923" w:rsidR="0CAA6340">
        <w:rPr>
          <w:rFonts w:ascii="Calibri" w:hAnsi="Calibri" w:eastAsia="Calibri" w:cs="Calibri" w:asciiTheme="minorAscii" w:hAnsiTheme="minorAscii" w:eastAsiaTheme="minorAscii" w:cstheme="minorAscii"/>
          <w:sz w:val="24"/>
          <w:szCs w:val="24"/>
        </w:rPr>
        <w:t xml:space="preserve"> 487-505.</w:t>
      </w:r>
    </w:p>
    <w:p w:rsidR="00FA4E6A" w:rsidP="5FEE6C1E" w:rsidRDefault="2C9B9243" w14:paraId="112125FD" w14:textId="19C06C68">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Siegel, Daniel,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Mindsight: Transform Your Brain with the New Science of Kindness</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(London: OneWorld Publications, 2010).</w:t>
      </w:r>
    </w:p>
    <w:p w:rsidR="00FA4E6A" w:rsidP="5FEE6C1E" w:rsidRDefault="2C9B9243" w14:paraId="0460036B" w14:textId="0E5482E3">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Simpson, Leanne Betasamosake, 'Land as pedagogy: Nishnaabeg intelligence and rebellious transformation',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Decolonization: Indigeneity, Education &amp; Society,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3 (2014).</w:t>
      </w:r>
    </w:p>
    <w:p w:rsidR="00FA4E6A" w:rsidP="5FEE6C1E" w:rsidRDefault="2C9B9243" w14:paraId="7C1F76C7" w14:textId="33E3012D">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Smith, Linda Tuhiwai,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Decolonizing Methodologies: Research and Indigenous Peoples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(London: Zed Books, 2012).</w:t>
      </w:r>
    </w:p>
    <w:p w:rsidR="067A3DD4" w:rsidP="5FEE6C1E" w:rsidRDefault="067A3DD4" w14:paraId="5876B323" w14:textId="183FFEF0">
      <w:pPr>
        <w:rPr>
          <w:rFonts w:ascii="Calibri" w:hAnsi="Calibri" w:eastAsia="Calibri" w:cs="Calibri" w:asciiTheme="minorAscii" w:hAnsiTheme="minorAscii" w:eastAsiaTheme="minorAscii" w:cstheme="minorAscii"/>
          <w:sz w:val="24"/>
          <w:szCs w:val="24"/>
        </w:rPr>
      </w:pPr>
      <w:r w:rsidRPr="5FEE6C1E" w:rsidR="067A3DD4">
        <w:rPr>
          <w:rFonts w:ascii="Calibri" w:hAnsi="Calibri" w:eastAsia="Calibri" w:cs="Calibri" w:asciiTheme="minorAscii" w:hAnsiTheme="minorAscii" w:eastAsiaTheme="minorAscii" w:cstheme="minorAscii"/>
          <w:sz w:val="24"/>
          <w:szCs w:val="24"/>
        </w:rPr>
        <w:t xml:space="preserve">Stickley, Theodore and Dawn Freshwater, "The Art of Loving and the Therapeutic Relationship", Nursing Inquiry, 9 (2002), online: </w:t>
      </w:r>
      <w:hyperlink r:id="R0343c50f9c6c4d4e">
        <w:r w:rsidRPr="5FEE6C1E" w:rsidR="067A3DD4">
          <w:rPr>
            <w:rStyle w:val="Hyperlink"/>
            <w:rFonts w:ascii="Calibri" w:hAnsi="Calibri" w:eastAsia="Calibri" w:cs="Calibri" w:asciiTheme="minorAscii" w:hAnsiTheme="minorAscii" w:eastAsiaTheme="minorAscii" w:cstheme="minorAscii"/>
            <w:b w:val="1"/>
            <w:bCs w:val="1"/>
            <w:sz w:val="24"/>
            <w:szCs w:val="24"/>
          </w:rPr>
          <w:t>https://doi.org/10.1046/j.1440-1800.2002.00155.x.</w:t>
        </w:r>
      </w:hyperlink>
    </w:p>
    <w:p w:rsidR="00FA4E6A" w:rsidP="5FEE6C1E" w:rsidRDefault="2C9B9243" w14:paraId="5764EDAA" w14:textId="6DF5D934">
      <w:pPr>
        <w:jc w:val="both"/>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Sullivan, Shannon,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The Physiology of Sexist and Racist Oppression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(Oxford: Oxford University Press, 2015).</w:t>
      </w:r>
    </w:p>
    <w:p w:rsidR="00FA4E6A" w:rsidP="5FEE6C1E" w:rsidRDefault="2C9B9243" w14:paraId="3500EA4C" w14:textId="661AD651">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Talaga, Tanya,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All Our Relations: Indigenous trauma in the shadow of colonialism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(London: Scribe Publications, 2020).</w:t>
      </w:r>
    </w:p>
    <w:p w:rsidR="00FA4E6A" w:rsidP="5FEE6C1E" w:rsidRDefault="624EC949" w14:paraId="2423085C" w14:textId="258EC715">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Tallbear, Kim. "Making Love and Relations Beyond Settler Sex and Family", in Making Kin Not Population, ed. By </w:t>
      </w:r>
      <w:hyperlink r:id="Raa265454c0474cc5">
        <w:r w:rsidRPr="5FEE6C1E" w:rsidR="624EC949">
          <w:rPr>
            <w:rStyle w:val="Hyperlink"/>
            <w:rFonts w:ascii="Calibri" w:hAnsi="Calibri" w:eastAsia="Calibri" w:cs="Calibri" w:asciiTheme="minorAscii" w:hAnsiTheme="minorAscii" w:eastAsiaTheme="minorAscii" w:cstheme="minorAscii"/>
            <w:color w:val="auto"/>
            <w:sz w:val="24"/>
            <w:szCs w:val="24"/>
            <w:u w:val="none"/>
          </w:rPr>
          <w:t>Haraway</w:t>
        </w:r>
      </w:hyperlink>
      <w:r w:rsidRPr="5FEE6C1E" w:rsidR="624EC949">
        <w:rPr>
          <w:rFonts w:ascii="Calibri" w:hAnsi="Calibri" w:eastAsia="Calibri" w:cs="Calibri" w:asciiTheme="minorAscii" w:hAnsiTheme="minorAscii" w:eastAsiaTheme="minorAscii" w:cstheme="minorAscii"/>
          <w:sz w:val="24"/>
          <w:szCs w:val="24"/>
        </w:rPr>
        <w:t xml:space="preserve">, </w:t>
      </w:r>
      <w:hyperlink r:id="R9021420bce1b47fe">
        <w:r w:rsidRPr="5FEE6C1E" w:rsidR="624EC949">
          <w:rPr>
            <w:rStyle w:val="Hyperlink"/>
            <w:rFonts w:ascii="Calibri" w:hAnsi="Calibri" w:eastAsia="Calibri" w:cs="Calibri" w:asciiTheme="minorAscii" w:hAnsiTheme="minorAscii" w:eastAsiaTheme="minorAscii" w:cstheme="minorAscii"/>
            <w:color w:val="auto"/>
            <w:sz w:val="24"/>
            <w:szCs w:val="24"/>
            <w:u w:val="none"/>
          </w:rPr>
          <w:t>Donna J.</w:t>
        </w:r>
      </w:hyperlink>
      <w:r w:rsidRPr="5FEE6C1E" w:rsidR="624EC949">
        <w:rPr>
          <w:rFonts w:ascii="Calibri" w:hAnsi="Calibri" w:eastAsia="Calibri" w:cs="Calibri" w:asciiTheme="minorAscii" w:hAnsiTheme="minorAscii" w:eastAsiaTheme="minorAscii" w:cstheme="minorAscii"/>
          <w:sz w:val="24"/>
          <w:szCs w:val="24"/>
        </w:rPr>
        <w:t xml:space="preserve"> and </w:t>
      </w:r>
      <w:hyperlink r:id="R03915c87efa3440f">
        <w:r w:rsidRPr="5FEE6C1E" w:rsidR="624EC949">
          <w:rPr>
            <w:rStyle w:val="Hyperlink"/>
            <w:rFonts w:ascii="Calibri" w:hAnsi="Calibri" w:eastAsia="Calibri" w:cs="Calibri" w:asciiTheme="minorAscii" w:hAnsiTheme="minorAscii" w:eastAsiaTheme="minorAscii" w:cstheme="minorAscii"/>
            <w:color w:val="auto"/>
            <w:sz w:val="24"/>
            <w:szCs w:val="24"/>
            <w:u w:val="none"/>
          </w:rPr>
          <w:t>Adele Clarke</w:t>
        </w:r>
      </w:hyperlink>
      <w:r w:rsidRPr="5FEE6C1E" w:rsidR="624EC949">
        <w:rPr>
          <w:rFonts w:ascii="Calibri" w:hAnsi="Calibri" w:eastAsia="Calibri" w:cs="Calibri" w:asciiTheme="minorAscii" w:hAnsiTheme="minorAscii" w:eastAsiaTheme="minorAscii" w:cstheme="minorAscii"/>
          <w:sz w:val="24"/>
          <w:szCs w:val="24"/>
        </w:rPr>
        <w:t xml:space="preserve">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(Chicago: Prickly Paradigm Press, 2018).</w:t>
      </w:r>
    </w:p>
    <w:p w:rsidR="624EC949" w:rsidP="5FEE6C1E" w:rsidRDefault="624EC949" w14:paraId="0E33D3E0" w14:textId="09BF8C23">
      <w:pPr>
        <w:rPr>
          <w:rFonts w:ascii="Calibri" w:hAnsi="Calibri" w:eastAsia="Calibri" w:cs="Calibri" w:asciiTheme="minorAscii" w:hAnsiTheme="minorAscii" w:eastAsiaTheme="minorAscii" w:cstheme="minorAscii"/>
          <w:color w:val="000000" w:themeColor="text1"/>
          <w:sz w:val="24"/>
          <w:szCs w:val="24"/>
        </w:rPr>
      </w:pPr>
      <w:r w:rsidRPr="48546923"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Tallbear, Kim, "Reviving Kinship and Sexual Abundance", </w:t>
      </w:r>
      <w:r w:rsidRPr="48546923"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For the Wild podcast </w:t>
      </w:r>
      <w:r w:rsidRPr="48546923" w:rsidR="624EC949">
        <w:rPr>
          <w:rFonts w:ascii="Calibri" w:hAnsi="Calibri" w:eastAsia="Calibri" w:cs="Calibri" w:asciiTheme="minorAscii" w:hAnsiTheme="minorAscii" w:eastAsiaTheme="minorAscii" w:cstheme="minorAscii"/>
          <w:color w:val="000000" w:themeColor="text1" w:themeTint="FF" w:themeShade="FF"/>
          <w:sz w:val="24"/>
          <w:szCs w:val="24"/>
        </w:rPr>
        <w:t>(</w:t>
      </w:r>
      <w:bookmarkStart w:name="_Int_okj9OkB8" w:id="1333358191"/>
      <w:r w:rsidRPr="48546923" w:rsidR="624EC949">
        <w:rPr>
          <w:rFonts w:ascii="Calibri" w:hAnsi="Calibri" w:eastAsia="Calibri" w:cs="Calibri" w:asciiTheme="minorAscii" w:hAnsiTheme="minorAscii" w:eastAsiaTheme="minorAscii" w:cstheme="minorAscii"/>
          <w:color w:val="000000" w:themeColor="text1" w:themeTint="FF" w:themeShade="FF"/>
          <w:sz w:val="24"/>
          <w:szCs w:val="24"/>
        </w:rPr>
        <w:t>April,</w:t>
      </w:r>
      <w:bookmarkEnd w:id="1333358191"/>
      <w:r w:rsidRPr="48546923"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 2022), transcript: </w:t>
      </w:r>
      <w:r w:rsidRPr="48546923" w:rsidR="6DC31222">
        <w:rPr>
          <w:rFonts w:ascii="Calibri" w:hAnsi="Calibri" w:eastAsia="Calibri" w:cs="Calibri" w:asciiTheme="minorAscii" w:hAnsiTheme="minorAscii" w:eastAsiaTheme="minorAscii" w:cstheme="minorAscii"/>
          <w:color w:val="000000" w:themeColor="text1" w:themeTint="FF" w:themeShade="FF"/>
          <w:sz w:val="24"/>
          <w:szCs w:val="24"/>
        </w:rPr>
        <w:t>https://forthewild.world/podcast-transcripts/dr-kim-tallbear-on-reviving-kinship-and-sexual-abundance-encore-284.</w:t>
      </w:r>
    </w:p>
    <w:p w:rsidR="00FA4E6A" w:rsidP="5FEE6C1E" w:rsidRDefault="2C9B9243" w14:paraId="50909131" w14:textId="281346B5">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TallBear, Kim, and Angela Willey. “Introduction: Critical Relationality: Queer, Indigenous, and Multispecies Belonging Beyond Settler Sex &amp; Nature,”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Imaginations</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10 (2019), pp. 5–15.</w:t>
      </w:r>
    </w:p>
    <w:p w:rsidR="00FA4E6A" w:rsidP="5FEE6C1E" w:rsidRDefault="2C9B9243" w14:paraId="2E2658F8" w14:textId="782AC266">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Thouin-Savard, Marie I., 'Erotic Mindfulness: A Core Educational and Therapeutic Strategy in Somatic Sexology Practices',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International Journey of Transpersonal Studies,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38 (2019), pp203-219</w:t>
      </w:r>
    </w:p>
    <w:p w:rsidR="00FA4E6A" w:rsidP="5FEE6C1E" w:rsidRDefault="624EC949" w14:paraId="0C890C8E" w14:textId="194C006D">
      <w:pPr>
        <w:rPr>
          <w:rFonts w:ascii="Calibri" w:hAnsi="Calibri" w:eastAsia="Calibri" w:cs="Calibri" w:asciiTheme="minorAscii" w:hAnsiTheme="minorAscii" w:eastAsiaTheme="minorAscii" w:cstheme="minorAscii"/>
          <w:color w:val="000000" w:themeColor="text1"/>
          <w:sz w:val="24"/>
          <w:szCs w:val="24"/>
        </w:rPr>
      </w:pP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 xml:space="preserve">Treleaven, David A., </w:t>
      </w:r>
      <w:r w:rsidRPr="5FEE6C1E" w:rsidR="624EC949">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Trauma-Sensitive Mindfulness: Practices for Safe and Transformative Healing </w:t>
      </w:r>
      <w:r w:rsidRPr="5FEE6C1E" w:rsidR="624EC949">
        <w:rPr>
          <w:rFonts w:ascii="Calibri" w:hAnsi="Calibri" w:eastAsia="Calibri" w:cs="Calibri" w:asciiTheme="minorAscii" w:hAnsiTheme="minorAscii" w:eastAsiaTheme="minorAscii" w:cstheme="minorAscii"/>
          <w:color w:val="000000" w:themeColor="text1" w:themeTint="FF" w:themeShade="FF"/>
          <w:sz w:val="24"/>
          <w:szCs w:val="24"/>
        </w:rPr>
        <w:t>(New York: W.W. Norton &amp; Company, 2018).</w:t>
      </w:r>
    </w:p>
    <w:p w:rsidR="6DC31222" w:rsidP="5FEE6C1E" w:rsidRDefault="6DC31222" w14:paraId="5E1C238C" w14:textId="3D01B347">
      <w:pPr>
        <w:rPr>
          <w:rFonts w:ascii="Calibri" w:hAnsi="Calibri" w:eastAsia="Calibri" w:cs="Calibri" w:asciiTheme="minorAscii" w:hAnsiTheme="minorAscii" w:eastAsiaTheme="minorAscii" w:cstheme="minorAscii"/>
          <w:b w:val="1"/>
          <w:bCs w:val="1"/>
          <w:color w:val="333333"/>
          <w:sz w:val="24"/>
          <w:szCs w:val="24"/>
        </w:rPr>
      </w:pPr>
      <w:r w:rsidRPr="5FEE6C1E" w:rsidR="6DC31222">
        <w:rPr>
          <w:rFonts w:ascii="Calibri" w:hAnsi="Calibri" w:eastAsia="Calibri" w:cs="Calibri" w:asciiTheme="minorAscii" w:hAnsiTheme="minorAscii" w:eastAsiaTheme="minorAscii" w:cstheme="minorAscii"/>
          <w:sz w:val="24"/>
          <w:szCs w:val="24"/>
        </w:rPr>
        <w:t xml:space="preserve">Ussher, Jane M., "Diagnosing difficult women and pathologising femininity: Gender bias in psychiatric nosology", </w:t>
      </w:r>
      <w:r w:rsidRPr="5FEE6C1E" w:rsidR="6DC31222">
        <w:rPr>
          <w:rFonts w:ascii="Calibri" w:hAnsi="Calibri" w:eastAsia="Calibri" w:cs="Calibri" w:asciiTheme="minorAscii" w:hAnsiTheme="minorAscii" w:eastAsiaTheme="minorAscii" w:cstheme="minorAscii"/>
          <w:i w:val="1"/>
          <w:iCs w:val="1"/>
          <w:sz w:val="24"/>
          <w:szCs w:val="24"/>
        </w:rPr>
        <w:t xml:space="preserve">Feminism &amp; Psychology, </w:t>
      </w:r>
      <w:r w:rsidRPr="5FEE6C1E" w:rsidR="6DC31222">
        <w:rPr>
          <w:rFonts w:ascii="Calibri" w:hAnsi="Calibri" w:eastAsia="Calibri" w:cs="Calibri" w:asciiTheme="minorAscii" w:hAnsiTheme="minorAscii" w:eastAsiaTheme="minorAscii" w:cstheme="minorAscii"/>
          <w:sz w:val="24"/>
          <w:szCs w:val="24"/>
        </w:rPr>
        <w:t>23(2013), pp. 63-69.</w:t>
      </w:r>
    </w:p>
    <w:p w:rsidR="00FA4E6A" w:rsidP="5FEE6C1E" w:rsidRDefault="2C9B9243" w14:paraId="12264FEF" w14:textId="730E2FF9">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Van der Kolk, Bessel,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The Body Keeps the Score: Mind, Brain and Body in the Transformation of Trauma</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 (London: Penguin Random House, 2014).</w:t>
      </w:r>
    </w:p>
    <w:p w:rsidR="067A3DD4" w:rsidP="5FEE6C1E" w:rsidRDefault="067A3DD4" w14:paraId="442A044B" w14:textId="7C43B56D">
      <w:pPr>
        <w:rPr>
          <w:rFonts w:ascii="Calibri" w:hAnsi="Calibri" w:eastAsia="Calibri" w:cs="Calibri" w:asciiTheme="minorAscii" w:hAnsiTheme="minorAscii" w:eastAsiaTheme="minorAscii" w:cstheme="minorAscii"/>
          <w:color w:val="000000" w:themeColor="text1"/>
          <w:sz w:val="24"/>
          <w:szCs w:val="24"/>
        </w:rPr>
      </w:pPr>
      <w:r w:rsidRPr="5FEE6C1E" w:rsidR="067A3DD4">
        <w:rPr>
          <w:rFonts w:ascii="Calibri" w:hAnsi="Calibri" w:eastAsia="Calibri" w:cs="Calibri" w:asciiTheme="minorAscii" w:hAnsiTheme="minorAscii" w:eastAsiaTheme="minorAscii" w:cstheme="minorAscii"/>
          <w:color w:val="000000" w:themeColor="text1" w:themeTint="FF" w:themeShade="FF"/>
          <w:sz w:val="24"/>
          <w:szCs w:val="24"/>
        </w:rPr>
        <w:t xml:space="preserve">Visser, Irene, "Decolonizing Trauma Theory: Retrospect and Prospects", </w:t>
      </w:r>
      <w:r w:rsidRPr="5FEE6C1E" w:rsidR="067A3DD4">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Humanities, </w:t>
      </w:r>
      <w:r w:rsidRPr="5FEE6C1E" w:rsidR="067A3DD4">
        <w:rPr>
          <w:rFonts w:ascii="Calibri" w:hAnsi="Calibri" w:eastAsia="Calibri" w:cs="Calibri" w:asciiTheme="minorAscii" w:hAnsiTheme="minorAscii" w:eastAsiaTheme="minorAscii" w:cstheme="minorAscii"/>
          <w:color w:val="000000" w:themeColor="text1" w:themeTint="FF" w:themeShade="FF"/>
          <w:sz w:val="24"/>
          <w:szCs w:val="24"/>
        </w:rPr>
        <w:t>4 (2015), pp. 250-265.</w:t>
      </w:r>
    </w:p>
    <w:p w:rsidR="00FA4E6A" w:rsidP="5FEE6C1E" w:rsidRDefault="2C9B9243" w14:paraId="7C595E88" w14:textId="7539AD0A">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Walker, Melissa,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Whole-Body Sex: Somatic Sex Therapy and the Lost Language of the Erotic Body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(New York: Routledge, 2021).</w:t>
      </w:r>
    </w:p>
    <w:p w:rsidR="799CE185" w:rsidP="5FEE6C1E" w:rsidRDefault="799CE185" w14:paraId="28168558" w14:textId="6ABDD0BF">
      <w:pPr>
        <w:rPr>
          <w:rFonts w:ascii="Calibri" w:hAnsi="Calibri" w:eastAsia="Calibri" w:cs="Calibri" w:asciiTheme="minorAscii" w:hAnsiTheme="minorAscii" w:eastAsiaTheme="minorAscii" w:cstheme="minorAscii"/>
          <w:i w:val="1"/>
          <w:iCs w:val="1"/>
          <w:sz w:val="24"/>
          <w:szCs w:val="24"/>
        </w:rPr>
      </w:pPr>
      <w:r w:rsidRPr="5FEE6C1E" w:rsidR="799CE185">
        <w:rPr>
          <w:rFonts w:ascii="Calibri" w:hAnsi="Calibri" w:eastAsia="Calibri" w:cs="Calibri" w:asciiTheme="minorAscii" w:hAnsiTheme="minorAscii" w:eastAsiaTheme="minorAscii" w:cstheme="minorAscii"/>
          <w:sz w:val="24"/>
          <w:szCs w:val="24"/>
        </w:rPr>
        <w:t xml:space="preserve">Walla, Nala, "Body as Place: A Somatic Guide to Re-Indigenization", written for </w:t>
      </w:r>
      <w:r w:rsidRPr="5FEE6C1E" w:rsidR="799CE185">
        <w:rPr>
          <w:rFonts w:ascii="Calibri" w:hAnsi="Calibri" w:eastAsia="Calibri" w:cs="Calibri" w:asciiTheme="minorAscii" w:hAnsiTheme="minorAscii" w:eastAsiaTheme="minorAscii" w:cstheme="minorAscii"/>
          <w:i w:val="1"/>
          <w:iCs w:val="1"/>
          <w:sz w:val="24"/>
          <w:szCs w:val="24"/>
        </w:rPr>
        <w:t xml:space="preserve">Gaia Education's Ecovillage Design Curriculum, </w:t>
      </w:r>
      <w:r w:rsidRPr="5FEE6C1E" w:rsidR="799CE185">
        <w:rPr>
          <w:rFonts w:ascii="Calibri" w:hAnsi="Calibri" w:eastAsia="Calibri" w:cs="Calibri" w:asciiTheme="minorAscii" w:hAnsiTheme="minorAscii" w:eastAsiaTheme="minorAscii" w:cstheme="minorAscii"/>
          <w:sz w:val="24"/>
          <w:szCs w:val="24"/>
        </w:rPr>
        <w:t>(2009).</w:t>
      </w:r>
    </w:p>
    <w:p w:rsidR="00FA4E6A" w:rsidP="5FEE6C1E" w:rsidRDefault="2C9B9243" w14:paraId="24D01FD1" w14:textId="1915FCF0">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Weber, Andreas,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Matter &amp; Desire: An Erotic Ecology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(Vermont: Chelsea Green Publishing, 2017).</w:t>
      </w:r>
    </w:p>
    <w:p w:rsidR="00FA4E6A" w:rsidP="5FEE6C1E" w:rsidRDefault="2C9B9243" w14:paraId="1D030783" w14:textId="32FA05AA">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Woodbury, Zhiwa, “Climate Trauma: Toward a New Taxonomy of Trauma”,</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 Ecopsychology,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11 (2020).</w:t>
      </w:r>
    </w:p>
    <w:p w:rsidR="00FA4E6A" w:rsidP="5FEE6C1E" w:rsidRDefault="2C9B9243" w14:paraId="41F4A44A" w14:textId="38D54717">
      <w:pPr>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Young, Alannah Earl and Denise Nadeau, "Decolonising the Body: Restoring Sacred Vitality",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Atlantis,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29 (2005), pp. 1-13</w:t>
      </w:r>
    </w:p>
    <w:p w:rsidR="00FA4E6A" w:rsidP="5FEE6C1E" w:rsidRDefault="2C9B9243" w14:paraId="6457E685" w14:textId="2094C533">
      <w:pPr>
        <w:pStyle w:val="FootnoteText"/>
        <w:spacing w:line="240" w:lineRule="auto"/>
        <w:rPr>
          <w:rFonts w:ascii="Calibri" w:hAnsi="Calibri" w:eastAsia="Calibri" w:cs="Calibri" w:asciiTheme="minorAscii" w:hAnsiTheme="minorAscii" w:eastAsiaTheme="minorAscii" w:cstheme="minorAscii"/>
          <w:color w:val="000000" w:themeColor="text1"/>
          <w:sz w:val="24"/>
          <w:szCs w:val="24"/>
        </w:rPr>
      </w:pP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 xml:space="preserve">Zollinger, Alycia Scott, "Natural Expression: Embodied Learning within Engaged Eco-Psychosomatics", </w:t>
      </w:r>
      <w:r w:rsidRPr="5FEE6C1E" w:rsidR="2C9B9243">
        <w:rPr>
          <w:rFonts w:ascii="Calibri" w:hAnsi="Calibri" w:eastAsia="Calibri" w:cs="Calibri" w:asciiTheme="minorAscii" w:hAnsiTheme="minorAscii" w:eastAsiaTheme="minorAscii" w:cstheme="minorAscii"/>
          <w:i w:val="1"/>
          <w:iCs w:val="1"/>
          <w:color w:val="000000" w:themeColor="text1" w:themeTint="FF" w:themeShade="FF"/>
          <w:sz w:val="24"/>
          <w:szCs w:val="24"/>
        </w:rPr>
        <w:t xml:space="preserve">International Body Psychotherapy Journal, </w:t>
      </w:r>
      <w:r w:rsidRPr="5FEE6C1E" w:rsidR="2C9B9243">
        <w:rPr>
          <w:rFonts w:ascii="Calibri" w:hAnsi="Calibri" w:eastAsia="Calibri" w:cs="Calibri" w:asciiTheme="minorAscii" w:hAnsiTheme="minorAscii" w:eastAsiaTheme="minorAscii" w:cstheme="minorAscii"/>
          <w:color w:val="000000" w:themeColor="text1" w:themeTint="FF" w:themeShade="FF"/>
          <w:sz w:val="24"/>
          <w:szCs w:val="24"/>
        </w:rPr>
        <w:t>19 (2020), pp. 64-74</w:t>
      </w:r>
    </w:p>
    <w:p w:rsidR="00FA4E6A" w:rsidP="463DD2EF" w:rsidRDefault="00FA4E6A" w14:paraId="012955CC" w14:textId="6DE3BEE4">
      <w:pPr>
        <w:rPr>
          <w:rFonts w:ascii="Calibri" w:hAnsi="Calibri" w:eastAsia="Calibri" w:cs="Calibri"/>
          <w:color w:val="000000" w:themeColor="text1"/>
          <w:sz w:val="24"/>
          <w:szCs w:val="24"/>
        </w:rPr>
      </w:pPr>
    </w:p>
    <w:p w:rsidR="00FA4E6A" w:rsidP="463DD2EF" w:rsidRDefault="00FA4E6A" w14:paraId="08965087" w14:textId="568FCD20">
      <w:pPr>
        <w:rPr>
          <w:rFonts w:ascii="Calibri" w:hAnsi="Calibri" w:eastAsia="Calibri" w:cs="Calibri"/>
          <w:color w:val="000000" w:themeColor="text1"/>
          <w:sz w:val="24"/>
          <w:szCs w:val="24"/>
        </w:rPr>
      </w:pPr>
    </w:p>
    <w:p w:rsidR="00FA4E6A" w:rsidP="463DD2EF" w:rsidRDefault="00FA4E6A" w14:paraId="59698630" w14:textId="7C64ACAC">
      <w:pPr>
        <w:rPr>
          <w:rFonts w:ascii="Calibri" w:hAnsi="Calibri" w:eastAsia="Calibri" w:cs="Calibri"/>
          <w:color w:val="000000" w:themeColor="text1"/>
          <w:sz w:val="24"/>
          <w:szCs w:val="24"/>
        </w:rPr>
      </w:pPr>
    </w:p>
    <w:p w:rsidR="00FA4E6A" w:rsidP="463DD2EF" w:rsidRDefault="00FA4E6A" w14:paraId="0161454D" w14:textId="127E0D26">
      <w:pPr>
        <w:rPr>
          <w:rFonts w:ascii="Calibri" w:hAnsi="Calibri" w:eastAsia="Calibri" w:cs="Calibri"/>
          <w:color w:val="000000" w:themeColor="text1"/>
        </w:rPr>
      </w:pPr>
    </w:p>
    <w:p w:rsidR="00FA4E6A" w:rsidP="2C9B9243" w:rsidRDefault="00FA4E6A" w14:paraId="2C078E63" w14:textId="43035EFF"/>
    <w:sectPr w:rsidR="00FA4E6A">
      <w:pgSz w:w="11907" w:h="16839" w:orient="portrait"/>
      <w:pgMar w:top="1440" w:right="1440" w:bottom="1440" w:left="2160" w:header="720" w:footer="720" w:gutter="0"/>
      <w:cols w:space="720"/>
      <w:docGrid w:linePitch="360"/>
      <w:headerReference w:type="default" r:id="R53d8276129eb413c"/>
      <w:footerReference w:type="default" r:id="R08812d731f7a4713"/>
      <w:titlePg w:val="1"/>
      <w:headerReference w:type="first" r:id="R20845b7f9ea34efa"/>
      <w:footerReference w:type="first" r:id="Re0addb109ba648a7"/>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5701CC" w14:paraId="342A9053" w14:textId="77777777">
      <w:pPr>
        <w:spacing w:after="0" w:line="240" w:lineRule="auto"/>
      </w:pPr>
      <w:r>
        <w:separator/>
      </w:r>
    </w:p>
  </w:endnote>
  <w:endnote w:type="continuationSeparator" w:id="0">
    <w:p w:rsidR="00000000" w:rsidRDefault="005701CC" w14:paraId="4287F6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 w:name="Helvetica Neue">
    <w:altName w:val="Arial"/>
    <w:panose1 w:val="00000000000000000000"/>
    <w:charset w:val="00"/>
    <w:family w:val="roman"/>
    <w:notTrueType/>
    <w:pitch w:val="default"/>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68461B4E" w:rsidTr="53DBE6A6" w14:paraId="68598907" wp14:textId="77777777">
      <w:trPr>
        <w:trHeight w:val="300"/>
      </w:trPr>
      <w:tc>
        <w:tcPr>
          <w:tcW w:w="3120" w:type="dxa"/>
          <w:tcMar/>
        </w:tcPr>
        <w:p w:rsidR="68461B4E" w:rsidP="68461B4E" w:rsidRDefault="68461B4E" w14:paraId="10668A4F" w14:textId="3EFACD8E">
          <w:pPr>
            <w:pStyle w:val="Header"/>
            <w:bidi w:val="0"/>
            <w:ind w:left="-115"/>
            <w:jc w:val="left"/>
          </w:pPr>
        </w:p>
      </w:tc>
      <w:tc>
        <w:tcPr>
          <w:tcW w:w="3120" w:type="dxa"/>
          <w:tcMar/>
        </w:tcPr>
        <w:p w:rsidR="68461B4E" w:rsidP="68461B4E" w:rsidRDefault="68461B4E" w14:paraId="228DE07B" w14:textId="4D0FA39D">
          <w:pPr>
            <w:pStyle w:val="Header"/>
            <w:bidi w:val="0"/>
            <w:jc w:val="center"/>
          </w:pPr>
        </w:p>
      </w:tc>
      <w:tc>
        <w:tcPr>
          <w:tcW w:w="3120" w:type="dxa"/>
          <w:tcMar/>
        </w:tcPr>
        <w:p w:rsidR="68461B4E" w:rsidP="68461B4E" w:rsidRDefault="68461B4E" w14:paraId="088A1B5E" w14:textId="518919BA">
          <w:pPr>
            <w:pStyle w:val="Header"/>
            <w:bidi w:val="0"/>
            <w:ind w:right="-115"/>
            <w:jc w:val="right"/>
          </w:pPr>
          <w:r>
            <w:fldChar w:fldCharType="begin"/>
          </w:r>
          <w:r>
            <w:instrText xml:space="preserve">PAGE</w:instrText>
          </w:r>
          <w:r>
            <w:fldChar w:fldCharType="separate"/>
          </w:r>
          <w:r>
            <w:fldChar w:fldCharType="end"/>
          </w:r>
        </w:p>
      </w:tc>
    </w:tr>
  </w:tbl>
  <w:p w:rsidR="68461B4E" w:rsidP="68461B4E" w:rsidRDefault="68461B4E" w14:paraId="5F8A6BE6" w14:textId="34F2B7B0">
    <w:pPr>
      <w:pStyle w:val="Footer"/>
      <w:bidi w:val="0"/>
    </w:pPr>
  </w:p>
</w:ftr>
</file>

<file path=word/footer2.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53DBE6A6" w:rsidTr="53DBE6A6" w14:paraId="13B23E93" wp14:textId="77777777">
      <w:trPr>
        <w:trHeight w:val="300"/>
      </w:trPr>
      <w:tc>
        <w:tcPr>
          <w:tcW w:w="3120" w:type="dxa"/>
          <w:tcMar/>
        </w:tcPr>
        <w:p w:rsidR="53DBE6A6" w:rsidP="53DBE6A6" w:rsidRDefault="53DBE6A6" w14:paraId="3C17522A" w14:textId="7B3A82EA">
          <w:pPr>
            <w:pStyle w:val="Header"/>
            <w:bidi w:val="0"/>
            <w:ind w:left="-115"/>
            <w:jc w:val="left"/>
          </w:pPr>
        </w:p>
      </w:tc>
      <w:tc>
        <w:tcPr>
          <w:tcW w:w="3120" w:type="dxa"/>
          <w:tcMar/>
        </w:tcPr>
        <w:p w:rsidR="53DBE6A6" w:rsidP="53DBE6A6" w:rsidRDefault="53DBE6A6" w14:paraId="73B8B056" w14:textId="4F37043E">
          <w:pPr>
            <w:pStyle w:val="Header"/>
            <w:bidi w:val="0"/>
            <w:jc w:val="center"/>
          </w:pPr>
        </w:p>
      </w:tc>
      <w:tc>
        <w:tcPr>
          <w:tcW w:w="3120" w:type="dxa"/>
          <w:tcMar/>
        </w:tcPr>
        <w:p w:rsidR="53DBE6A6" w:rsidP="53DBE6A6" w:rsidRDefault="53DBE6A6" w14:paraId="63E17A19" w14:textId="028AEA83">
          <w:pPr>
            <w:pStyle w:val="Header"/>
            <w:bidi w:val="0"/>
            <w:ind w:right="-115"/>
            <w:jc w:val="right"/>
          </w:pPr>
        </w:p>
      </w:tc>
    </w:tr>
  </w:tbl>
  <w:p w:rsidR="53DBE6A6" w:rsidP="53DBE6A6" w:rsidRDefault="53DBE6A6" w14:paraId="58774E4D" w14:textId="3110062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2C9B9243" w:rsidRDefault="2C9B9243" w14:paraId="25768CD8" w14:textId="3C9C394E">
      <w:pPr>
        <w:spacing w:after="0" w:line="240" w:lineRule="auto"/>
      </w:pPr>
      <w:r>
        <w:separator/>
      </w:r>
    </w:p>
  </w:footnote>
  <w:footnote w:type="continuationSeparator" w:id="0">
    <w:p w:rsidR="2C9B9243" w:rsidRDefault="2C9B9243" w14:paraId="5E287308" w14:textId="4114E00E">
      <w:pPr>
        <w:spacing w:after="0" w:line="240" w:lineRule="auto"/>
      </w:pPr>
      <w:r>
        <w:continuationSeparator/>
      </w:r>
    </w:p>
  </w:footnote>
  <w:footnote w:id="1">
    <w:p w:rsidR="2C9B9243" w:rsidP="5FEE6C1E" w:rsidRDefault="2C9B9243" w14:paraId="162BDD39" w14:textId="310A8EDE">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Sacred Sexuality</w:t>
      </w:r>
      <w:r w:rsidRPr="5FEE6C1E" w:rsidR="5FEE6C1E">
        <w:rPr>
          <w:rFonts w:ascii="Calibri" w:hAnsi="Calibri" w:eastAsia="Calibri" w:cs="Calibri"/>
          <w:i w:val="1"/>
          <w:iCs w:val="1"/>
          <w:color w:val="000000" w:themeColor="text1"/>
          <w:sz w:val="22"/>
          <w:szCs w:val="22"/>
        </w:rPr>
        <w:t>,</w:t>
      </w:r>
      <w:r w:rsidRPr="5FEE6C1E" w:rsidR="5FEE6C1E">
        <w:rPr>
          <w:rFonts w:ascii="Calibri" w:hAnsi="Calibri" w:eastAsia="Calibri" w:cs="Calibri"/>
          <w:color w:val="000000" w:themeColor="text1"/>
          <w:sz w:val="22"/>
          <w:szCs w:val="22"/>
        </w:rPr>
        <w:t xml:space="preserve"> p. 25</w:t>
      </w:r>
    </w:p>
  </w:footnote>
  <w:footnote w:id="2">
    <w:p w:rsidR="2C9B9243" w:rsidP="5FEE6C1E" w:rsidRDefault="2C9B9243" w14:paraId="4A5D40D2" w14:textId="25880153">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 190</w:t>
      </w:r>
    </w:p>
  </w:footnote>
  <w:footnote w:id="3">
    <w:p w:rsidR="2C9B9243" w:rsidP="5FEE6C1E" w:rsidRDefault="2C9B9243" w14:paraId="17B533C0" w14:textId="2F10EA5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Chellis Glendinning, </w:t>
      </w:r>
      <w:r w:rsidRPr="5FEE6C1E" w:rsidR="5FEE6C1E">
        <w:rPr>
          <w:rFonts w:ascii="Calibri" w:hAnsi="Calibri" w:eastAsia="Calibri" w:cs="Calibri"/>
          <w:i w:val="1"/>
          <w:iCs w:val="1"/>
          <w:color w:val="000000" w:themeColor="text1"/>
          <w:sz w:val="22"/>
          <w:szCs w:val="22"/>
        </w:rPr>
        <w:t xml:space="preserve">My Name is Chellis and I'm in Recovery from Western Civilization </w:t>
      </w:r>
      <w:r w:rsidRPr="5FEE6C1E" w:rsidR="5FEE6C1E">
        <w:rPr>
          <w:rFonts w:ascii="Calibri" w:hAnsi="Calibri" w:eastAsia="Calibri" w:cs="Calibri"/>
          <w:color w:val="000000" w:themeColor="text1"/>
          <w:sz w:val="22"/>
          <w:szCs w:val="22"/>
        </w:rPr>
        <w:t>(Boston: Shambala Publications, 1994)</w:t>
      </w:r>
      <w:r w:rsidRPr="5FEE6C1E" w:rsidR="5FEE6C1E">
        <w:rPr>
          <w:rFonts w:ascii="Calibri" w:hAnsi="Calibri" w:eastAsia="Calibri" w:cs="Calibri"/>
          <w:color w:val="000000" w:themeColor="text1"/>
          <w:sz w:val="22"/>
          <w:szCs w:val="22"/>
        </w:rPr>
        <w:t xml:space="preserve"> [hereafter: Glendinning, </w:t>
      </w:r>
      <w:r w:rsidRPr="5FEE6C1E" w:rsidR="5FEE6C1E">
        <w:rPr>
          <w:rFonts w:ascii="Calibri" w:hAnsi="Calibri" w:eastAsia="Calibri" w:cs="Calibri"/>
          <w:i w:val="1"/>
          <w:iCs w:val="1"/>
          <w:color w:val="000000" w:themeColor="text1"/>
          <w:sz w:val="22"/>
          <w:szCs w:val="22"/>
        </w:rPr>
        <w:t>My Name is Chellis</w:t>
      </w:r>
      <w:r w:rsidRPr="5FEE6C1E" w:rsidR="5FEE6C1E">
        <w:rPr>
          <w:rFonts w:ascii="Calibri" w:hAnsi="Calibri" w:eastAsia="Calibri" w:cs="Calibri"/>
          <w:i w:val="0"/>
          <w:iCs w:val="0"/>
          <w:color w:val="000000" w:themeColor="text1"/>
          <w:sz w:val="22"/>
          <w:szCs w:val="22"/>
        </w:rPr>
        <w:t>]</w:t>
      </w:r>
      <w:r w:rsidRPr="5FEE6C1E" w:rsidR="5FEE6C1E">
        <w:rPr>
          <w:rFonts w:ascii="Calibri" w:hAnsi="Calibri" w:eastAsia="Calibri" w:cs="Calibri"/>
          <w:color w:val="000000" w:themeColor="text1"/>
          <w:sz w:val="22"/>
          <w:szCs w:val="22"/>
        </w:rPr>
        <w:t>, p. 21</w:t>
      </w:r>
    </w:p>
  </w:footnote>
  <w:footnote w:id="4">
    <w:p w:rsidR="2C9B9243" w:rsidP="5FEE6C1E" w:rsidRDefault="2C9B9243" w14:paraId="781F3776" w14:textId="2BCF550B">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Nicole Redvers, </w:t>
      </w:r>
      <w:r w:rsidRPr="5FEE6C1E" w:rsidR="5FEE6C1E">
        <w:rPr>
          <w:rFonts w:ascii="Calibri" w:hAnsi="Calibri" w:eastAsia="Calibri" w:cs="Calibri"/>
          <w:i w:val="1"/>
          <w:iCs w:val="1"/>
          <w:color w:val="000000" w:themeColor="text1"/>
          <w:sz w:val="22"/>
          <w:szCs w:val="22"/>
        </w:rPr>
        <w:t xml:space="preserve">The Science of the Sacred: Bridging Global Indigenous Medicine Systems and Modern Scientific Principles </w:t>
      </w:r>
      <w:r w:rsidRPr="5FEE6C1E" w:rsidR="5FEE6C1E">
        <w:rPr>
          <w:rFonts w:ascii="Calibri" w:hAnsi="Calibri" w:eastAsia="Calibri" w:cs="Calibri"/>
          <w:color w:val="000000" w:themeColor="text1"/>
          <w:sz w:val="22"/>
          <w:szCs w:val="22"/>
        </w:rPr>
        <w:t xml:space="preserve">(Berkley: North Atlantic Books, 2019) [hereafter: Redvers, </w:t>
      </w:r>
      <w:r w:rsidRPr="5FEE6C1E" w:rsidR="5FEE6C1E">
        <w:rPr>
          <w:rFonts w:ascii="Calibri" w:hAnsi="Calibri" w:eastAsia="Calibri" w:cs="Calibri"/>
          <w:i w:val="1"/>
          <w:iCs w:val="1"/>
          <w:color w:val="000000" w:themeColor="text1"/>
          <w:sz w:val="22"/>
          <w:szCs w:val="22"/>
        </w:rPr>
        <w:t xml:space="preserve">T</w:t>
      </w:r>
      <w:r w:rsidRPr="5FEE6C1E" w:rsidR="5FEE6C1E">
        <w:rPr>
          <w:rFonts w:ascii="Calibri" w:hAnsi="Calibri" w:eastAsia="Calibri" w:cs="Calibri"/>
          <w:i w:val="1"/>
          <w:iCs w:val="1"/>
          <w:color w:val="000000" w:themeColor="text1"/>
          <w:sz w:val="22"/>
          <w:szCs w:val="22"/>
        </w:rPr>
        <w:t>he Science of the Sacred</w:t>
      </w:r>
      <w:r w:rsidRPr="5FEE6C1E" w:rsidR="5FEE6C1E">
        <w:rPr>
          <w:rFonts w:ascii="Calibri" w:hAnsi="Calibri" w:eastAsia="Calibri" w:cs="Calibri"/>
          <w:color w:val="000000" w:themeColor="text1"/>
          <w:sz w:val="22"/>
          <w:szCs w:val="22"/>
        </w:rPr>
        <w:t>] pp. 20-21</w:t>
      </w:r>
    </w:p>
  </w:footnote>
  <w:footnote w:id="5">
    <w:p w:rsidR="2C9B9243" w:rsidP="5FEE6C1E" w:rsidRDefault="2C9B9243" w14:paraId="0B34FE39" w14:textId="5136A0A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Redvers, </w:t>
      </w:r>
      <w:r w:rsidRPr="5FEE6C1E" w:rsidR="5FEE6C1E">
        <w:rPr>
          <w:rFonts w:ascii="Calibri" w:hAnsi="Calibri" w:eastAsia="Calibri" w:cs="Calibri"/>
          <w:i w:val="1"/>
          <w:iCs w:val="1"/>
          <w:color w:val="000000" w:themeColor="text1"/>
          <w:sz w:val="22"/>
          <w:szCs w:val="22"/>
        </w:rPr>
        <w:t xml:space="preserve">The Science of the Sacred, </w:t>
      </w:r>
      <w:r w:rsidRPr="5FEE6C1E" w:rsidR="5FEE6C1E">
        <w:rPr>
          <w:rFonts w:ascii="Calibri" w:hAnsi="Calibri" w:eastAsia="Calibri" w:cs="Calibri"/>
          <w:color w:val="000000" w:themeColor="text1"/>
          <w:sz w:val="22"/>
          <w:szCs w:val="22"/>
        </w:rPr>
        <w:t>p. 17</w:t>
      </w:r>
    </w:p>
  </w:footnote>
  <w:footnote w:id="6">
    <w:p w:rsidR="2C9B9243" w:rsidP="5FEE6C1E" w:rsidRDefault="2C9B9243" w14:paraId="1CFE0199" w14:textId="3B6B6DAE">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Theodore Roszak, </w:t>
      </w:r>
      <w:r w:rsidRPr="5FEE6C1E" w:rsidR="5FEE6C1E">
        <w:rPr>
          <w:rFonts w:ascii="Calibri" w:hAnsi="Calibri" w:eastAsia="Calibri" w:cs="Calibri"/>
          <w:i w:val="1"/>
          <w:iCs w:val="1"/>
          <w:color w:val="000000" w:themeColor="text1"/>
          <w:sz w:val="22"/>
          <w:szCs w:val="22"/>
        </w:rPr>
        <w:t xml:space="preserve">The Voice of the Earth: An exploration of ecopsychology </w:t>
      </w:r>
      <w:r w:rsidRPr="5FEE6C1E" w:rsidR="5FEE6C1E">
        <w:rPr>
          <w:rFonts w:ascii="Calibri" w:hAnsi="Calibri" w:eastAsia="Calibri" w:cs="Calibri"/>
          <w:color w:val="000000" w:themeColor="text1"/>
          <w:sz w:val="22"/>
          <w:szCs w:val="22"/>
        </w:rPr>
        <w:t xml:space="preserve">(New York: Simon &amp; Schuster, 1992) [hereafter Roszak, </w:t>
      </w:r>
      <w:r w:rsidRPr="5FEE6C1E" w:rsidR="5FEE6C1E">
        <w:rPr>
          <w:rFonts w:ascii="Calibri" w:hAnsi="Calibri" w:eastAsia="Calibri" w:cs="Calibri"/>
          <w:i w:val="1"/>
          <w:iCs w:val="1"/>
          <w:color w:val="000000" w:themeColor="text1"/>
          <w:sz w:val="22"/>
          <w:szCs w:val="22"/>
        </w:rPr>
        <w:t>The Voice of the Earth</w:t>
      </w:r>
      <w:r w:rsidRPr="5FEE6C1E" w:rsidR="5FEE6C1E">
        <w:rPr>
          <w:rFonts w:ascii="Calibri" w:hAnsi="Calibri" w:eastAsia="Calibri" w:cs="Calibri"/>
          <w:color w:val="000000" w:themeColor="text1"/>
          <w:sz w:val="22"/>
          <w:szCs w:val="22"/>
        </w:rPr>
        <w:t>], pp. 78-79</w:t>
      </w:r>
    </w:p>
  </w:footnote>
  <w:footnote w:id="7">
    <w:p w:rsidR="2C9B9243" w:rsidP="5FEE6C1E" w:rsidRDefault="2C9B9243" w14:paraId="6624666C" w14:textId="2DC8EB3B">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Glendinning, </w:t>
      </w:r>
      <w:r w:rsidRPr="5FEE6C1E" w:rsidR="5FEE6C1E">
        <w:rPr>
          <w:rFonts w:ascii="Calibri" w:hAnsi="Calibri" w:eastAsia="Calibri" w:cs="Calibri"/>
          <w:i w:val="1"/>
          <w:iCs w:val="1"/>
          <w:color w:val="000000" w:themeColor="text1"/>
          <w:sz w:val="22"/>
          <w:szCs w:val="22"/>
        </w:rPr>
        <w:t xml:space="preserve">My Name is Chellis</w:t>
      </w:r>
      <w:r w:rsidRPr="5FEE6C1E" w:rsidR="5FEE6C1E">
        <w:rPr>
          <w:rFonts w:ascii="Calibri" w:hAnsi="Calibri" w:eastAsia="Calibri" w:cs="Calibri"/>
          <w:color w:val="000000" w:themeColor="text1"/>
          <w:sz w:val="22"/>
          <w:szCs w:val="22"/>
        </w:rPr>
        <w:t>, p. 64</w:t>
      </w:r>
    </w:p>
  </w:footnote>
  <w:footnote w:id="22">
    <w:p w:rsidR="2C9B9243" w:rsidP="5FEE6C1E" w:rsidRDefault="2C9B9243" w14:paraId="389B97F7" w14:textId="0CF22BB3">
      <w:pPr>
        <w:pStyle w:val="FootnoteText"/>
        <w:spacing w:line="240" w:lineRule="auto"/>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Walker, </w:t>
      </w:r>
      <w:r w:rsidRPr="5FEE6C1E" w:rsidR="5FEE6C1E">
        <w:rPr>
          <w:rFonts w:ascii="Calibri" w:hAnsi="Calibri" w:eastAsia="Calibri" w:cs="Calibri"/>
          <w:i w:val="1"/>
          <w:iCs w:val="1"/>
          <w:color w:val="000000" w:themeColor="text1"/>
          <w:sz w:val="22"/>
          <w:szCs w:val="22"/>
        </w:rPr>
        <w:t>Whole-Body Sex</w:t>
      </w:r>
      <w:r w:rsidRPr="5FEE6C1E" w:rsidR="5FEE6C1E">
        <w:rPr>
          <w:rFonts w:ascii="Calibri" w:hAnsi="Calibri" w:eastAsia="Calibri" w:cs="Calibri"/>
          <w:color w:val="000000" w:themeColor="text1"/>
          <w:sz w:val="22"/>
          <w:szCs w:val="22"/>
        </w:rPr>
        <w:t>, p. 17</w:t>
      </w:r>
    </w:p>
  </w:footnote>
  <w:footnote w:id="23">
    <w:p w:rsidR="2C9B9243" w:rsidP="5FEE6C1E" w:rsidRDefault="2C9B9243" w14:paraId="3B5A4139" w14:textId="3FAC4D2B">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Cash Ahenakew, "Grafting Indigenous Ways of Knowing onto Non-Indigenous Ways of Being", </w:t>
      </w:r>
      <w:r w:rsidRPr="5FEE6C1E" w:rsidR="5FEE6C1E">
        <w:rPr>
          <w:rFonts w:ascii="Calibri" w:hAnsi="Calibri" w:eastAsia="Calibri" w:cs="Calibri"/>
          <w:i w:val="1"/>
          <w:iCs w:val="1"/>
          <w:color w:val="000000" w:themeColor="text1"/>
          <w:sz w:val="22"/>
          <w:szCs w:val="22"/>
        </w:rPr>
        <w:t xml:space="preserve">International Review of Qualitative Research, </w:t>
      </w:r>
      <w:r w:rsidRPr="5FEE6C1E" w:rsidR="5FEE6C1E">
        <w:rPr>
          <w:rFonts w:ascii="Calibri" w:hAnsi="Calibri" w:eastAsia="Calibri" w:cs="Calibri"/>
          <w:color w:val="000000" w:themeColor="text1"/>
          <w:sz w:val="22"/>
          <w:szCs w:val="22"/>
        </w:rPr>
        <w:t xml:space="preserve">9 (2016); Levine, </w:t>
      </w:r>
      <w:r w:rsidRPr="5FEE6C1E" w:rsidR="5FEE6C1E">
        <w:rPr>
          <w:rFonts w:ascii="Calibri" w:hAnsi="Calibri" w:eastAsia="Calibri" w:cs="Calibri"/>
          <w:i w:val="1"/>
          <w:iCs w:val="1"/>
          <w:color w:val="000000" w:themeColor="text1"/>
          <w:sz w:val="22"/>
          <w:szCs w:val="22"/>
        </w:rPr>
        <w:t xml:space="preserve">Waking the Tiger, </w:t>
      </w:r>
      <w:r w:rsidRPr="5FEE6C1E" w:rsidR="5FEE6C1E">
        <w:rPr>
          <w:rFonts w:ascii="Calibri" w:hAnsi="Calibri" w:eastAsia="Calibri" w:cs="Calibri"/>
          <w:color w:val="000000" w:themeColor="text1"/>
          <w:sz w:val="22"/>
          <w:szCs w:val="22"/>
        </w:rPr>
        <w:t xml:space="preserve">pp. 57-64; Roszak, </w:t>
      </w:r>
      <w:r w:rsidRPr="5FEE6C1E" w:rsidR="5FEE6C1E">
        <w:rPr>
          <w:rFonts w:ascii="Calibri" w:hAnsi="Calibri" w:eastAsia="Calibri" w:cs="Calibri"/>
          <w:i w:val="1"/>
          <w:iCs w:val="1"/>
          <w:color w:val="000000" w:themeColor="text1"/>
          <w:sz w:val="22"/>
          <w:szCs w:val="22"/>
        </w:rPr>
        <w:t xml:space="preserve">The Voice of the Earth, </w:t>
      </w:r>
      <w:r w:rsidRPr="5FEE6C1E" w:rsidR="5FEE6C1E">
        <w:rPr>
          <w:rFonts w:ascii="Calibri" w:hAnsi="Calibri" w:eastAsia="Calibri" w:cs="Calibri"/>
          <w:color w:val="000000" w:themeColor="text1"/>
          <w:sz w:val="22"/>
          <w:szCs w:val="22"/>
        </w:rPr>
        <w:t>pp. 74-77</w:t>
      </w:r>
    </w:p>
  </w:footnote>
  <w:footnote w:id="24">
    <w:p w:rsidR="2C9B9243" w:rsidP="5FEE6C1E" w:rsidRDefault="2C9B9243" w14:paraId="4C930A96" w14:textId="1ABB8B08">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Melissa K.</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themeTint="FF" w:themeShade="FF"/>
          <w:sz w:val="22"/>
          <w:szCs w:val="22"/>
        </w:rPr>
        <w:t>Nelson</w:t>
      </w:r>
      <w:r w:rsidRPr="5FEE6C1E" w:rsidR="75586F34">
        <w:rPr>
          <w:rFonts w:ascii="Calibri" w:hAnsi="Calibri" w:eastAsia="Calibri" w:cs="Calibri"/>
          <w:color w:val="000000" w:themeColor="text1"/>
          <w:sz w:val="22"/>
          <w:szCs w:val="22"/>
        </w:rPr>
        <w:t xml:space="preserve">, "Getting Dirty: The Eco-Eroticism of Women in Indigenous Oral Literatures" in </w:t>
      </w:r>
      <w:r w:rsidRPr="75586F34" w:rsidR="75586F34">
        <w:rPr>
          <w:rFonts w:ascii="Calibri" w:hAnsi="Calibri" w:eastAsia="Calibri" w:cs="Calibri"/>
          <w:i w:val="1"/>
          <w:iCs w:val="1"/>
          <w:color w:val="000000" w:themeColor="text1"/>
          <w:sz w:val="22"/>
          <w:szCs w:val="22"/>
        </w:rPr>
        <w:t xml:space="preserve">Critically Sovereign: Indigenous Gender, Sexuality, and Feminist Studies, </w:t>
      </w:r>
      <w:r w:rsidRPr="5FEE6C1E" w:rsidR="75586F34">
        <w:rPr>
          <w:rFonts w:ascii="Calibri" w:hAnsi="Calibri" w:eastAsia="Calibri" w:cs="Calibri"/>
          <w:color w:val="000000" w:themeColor="text1"/>
          <w:sz w:val="22"/>
          <w:szCs w:val="22"/>
        </w:rPr>
        <w:t>ed. by Joanne Barker</w:t>
      </w:r>
      <w:r w:rsidRPr="75586F34" w:rsidR="75586F34">
        <w:rPr>
          <w:rFonts w:ascii="Calibri" w:hAnsi="Calibri" w:eastAsia="Calibri" w:cs="Calibri"/>
          <w:i w:val="1"/>
          <w:iCs w:val="1"/>
          <w:color w:val="000000" w:themeColor="text1"/>
          <w:sz w:val="22"/>
          <w:szCs w:val="22"/>
        </w:rPr>
        <w:t xml:space="preserve"> </w:t>
      </w:r>
      <w:r w:rsidRPr="5FEE6C1E" w:rsidR="75586F34">
        <w:rPr>
          <w:rFonts w:ascii="Calibri" w:hAnsi="Calibri" w:eastAsia="Calibri" w:cs="Calibri"/>
          <w:color w:val="000000" w:themeColor="text1"/>
          <w:sz w:val="22"/>
          <w:szCs w:val="22"/>
        </w:rPr>
        <w:t xml:space="preserve">(Durham: Duke University Press, 2017) [hereafter Nelson, </w:t>
      </w:r>
      <w:r w:rsidRPr="75586F34" w:rsidR="75586F34">
        <w:rPr>
          <w:rFonts w:ascii="Calibri" w:hAnsi="Calibri" w:eastAsia="Calibri" w:cs="Calibri"/>
          <w:i w:val="1"/>
          <w:iCs w:val="1"/>
          <w:color w:val="000000" w:themeColor="text1"/>
          <w:sz w:val="22"/>
          <w:szCs w:val="22"/>
        </w:rPr>
        <w:t>Getting Dirty</w:t>
      </w:r>
      <w:r w:rsidRPr="5FEE6C1E" w:rsidR="75586F34">
        <w:rPr>
          <w:rFonts w:ascii="Calibri" w:hAnsi="Calibri" w:eastAsia="Calibri" w:cs="Calibri"/>
          <w:color w:val="000000" w:themeColor="text1"/>
          <w:sz w:val="22"/>
          <w:szCs w:val="22"/>
        </w:rPr>
        <w:t>], p. 233</w:t>
      </w:r>
    </w:p>
  </w:footnote>
  <w:footnote w:id="25">
    <w:p w:rsidR="2C9B9243" w:rsidP="5FEE6C1E" w:rsidRDefault="2C9B9243" w14:paraId="1DBC4F80" w14:textId="58EC1159">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American Psychological Association Task Force on the Interface Between Psychology and Global Climate Change (2010). </w:t>
      </w:r>
      <w:r w:rsidRPr="5FEE6C1E" w:rsidR="5FEE6C1E">
        <w:rPr>
          <w:rFonts w:ascii="Calibri" w:hAnsi="Calibri" w:eastAsia="Calibri" w:cs="Calibri"/>
          <w:i w:val="1"/>
          <w:iCs w:val="1"/>
          <w:color w:val="000000" w:themeColor="text1"/>
          <w:sz w:val="22"/>
          <w:szCs w:val="22"/>
        </w:rPr>
        <w:t xml:space="preserve">Psychology and Global Climate Change: Addressing a multi-faceted phenomenon and set of challenges: </w:t>
      </w:r>
      <w:r w:rsidRPr="5FEE6C1E" w:rsidR="5FEE6C1E">
        <w:rPr>
          <w:rFonts w:ascii="Calibri" w:hAnsi="Calibri" w:eastAsia="Calibri" w:cs="Calibri"/>
          <w:color w:val="000000" w:themeColor="text1"/>
          <w:sz w:val="22"/>
          <w:szCs w:val="22"/>
        </w:rPr>
        <w:t xml:space="preserve">Washington, DC: American Psychological Association; Melissa K. Nelson (ed), </w:t>
      </w:r>
      <w:r w:rsidRPr="5FEE6C1E" w:rsidR="5FEE6C1E">
        <w:rPr>
          <w:rFonts w:ascii="Calibri" w:hAnsi="Calibri" w:eastAsia="Calibri" w:cs="Calibri"/>
          <w:i w:val="1"/>
          <w:iCs w:val="1"/>
          <w:color w:val="000000" w:themeColor="text1"/>
          <w:sz w:val="22"/>
          <w:szCs w:val="22"/>
        </w:rPr>
        <w:t xml:space="preserve">Original Instructions: Indigenous Teachings for a Sustainable Future </w:t>
      </w:r>
      <w:r w:rsidRPr="5FEE6C1E" w:rsidR="5FEE6C1E">
        <w:rPr>
          <w:rFonts w:ascii="Calibri" w:hAnsi="Calibri" w:eastAsia="Calibri" w:cs="Calibri"/>
          <w:color w:val="000000" w:themeColor="text1"/>
          <w:sz w:val="22"/>
          <w:szCs w:val="22"/>
        </w:rPr>
        <w:t>(Rochester: Bear &amp; Company, 2008)</w:t>
      </w:r>
    </w:p>
  </w:footnote>
  <w:footnote w:id="26">
    <w:p w:rsidR="2C9B9243" w:rsidP="5FEE6C1E" w:rsidRDefault="2C9B9243" w14:paraId="2B891499" w14:textId="3C21AEC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pp. 41-51</w:t>
      </w:r>
    </w:p>
  </w:footnote>
  <w:footnote w:id="27">
    <w:p w:rsidR="2C9B9243" w:rsidP="5FEE6C1E" w:rsidRDefault="2C9B9243" w14:paraId="7941BE55" w14:textId="0941B87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Chia, Mantak and Michael Winn, </w:t>
      </w:r>
      <w:r w:rsidRPr="5FEE6C1E" w:rsidR="5FEE6C1E">
        <w:rPr>
          <w:rFonts w:ascii="Calibri" w:hAnsi="Calibri" w:eastAsia="Calibri" w:cs="Calibri"/>
          <w:i w:val="1"/>
          <w:iCs w:val="1"/>
          <w:color w:val="000000" w:themeColor="text1"/>
          <w:sz w:val="22"/>
          <w:szCs w:val="22"/>
        </w:rPr>
        <w:t xml:space="preserve">Taoist Secrets of Love: Cultivating Male Sexual Energy </w:t>
      </w:r>
      <w:r w:rsidRPr="5FEE6C1E" w:rsidR="5FEE6C1E">
        <w:rPr>
          <w:rFonts w:ascii="Calibri" w:hAnsi="Calibri" w:eastAsia="Calibri" w:cs="Calibri"/>
          <w:color w:val="000000" w:themeColor="text1"/>
          <w:sz w:val="22"/>
          <w:szCs w:val="22"/>
        </w:rPr>
        <w:t xml:space="preserve">(Santa Fe: Aurora Press, 1984) [hereafter Chia, </w:t>
      </w:r>
      <w:r w:rsidRPr="5FEE6C1E" w:rsidR="5FEE6C1E">
        <w:rPr>
          <w:rFonts w:ascii="Calibri" w:hAnsi="Calibri" w:eastAsia="Calibri" w:cs="Calibri"/>
          <w:i w:val="1"/>
          <w:iCs w:val="1"/>
          <w:color w:val="000000" w:themeColor="text1"/>
          <w:sz w:val="22"/>
          <w:szCs w:val="22"/>
        </w:rPr>
        <w:t>Taoist Secrets</w:t>
      </w:r>
      <w:r w:rsidRPr="5FEE6C1E" w:rsidR="5FEE6C1E">
        <w:rPr>
          <w:rFonts w:ascii="Calibri" w:hAnsi="Calibri" w:eastAsia="Calibri" w:cs="Calibri"/>
          <w:color w:val="000000" w:themeColor="text1"/>
          <w:sz w:val="22"/>
          <w:szCs w:val="22"/>
        </w:rPr>
        <w:t xml:space="preserve">], p. 54; 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pp. 159- 167</w:t>
      </w:r>
    </w:p>
  </w:footnote>
  <w:footnote w:id="28">
    <w:p w:rsidR="2C9B9243" w:rsidP="5FEE6C1E" w:rsidRDefault="2C9B9243" w14:paraId="01937BF9" w14:textId="250369D7">
      <w:pPr>
        <w:pStyle w:val="FootnoteText"/>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Douglas and Slinger, </w:t>
      </w:r>
      <w:r w:rsidRPr="5FEE6C1E" w:rsidR="5FEE6C1E">
        <w:rPr>
          <w:rFonts w:ascii="Calibri" w:hAnsi="Calibri" w:eastAsia="Calibri" w:cs="Calibri"/>
          <w:i w:val="1"/>
          <w:iCs w:val="1"/>
          <w:color w:val="000000" w:themeColor="text1"/>
          <w:sz w:val="22"/>
          <w:szCs w:val="22"/>
        </w:rPr>
        <w:t xml:space="preserve">Sexual Secrets</w:t>
      </w:r>
    </w:p>
  </w:footnote>
  <w:footnote w:id="29">
    <w:p w:rsidR="2C9B9243" w:rsidP="5FEE6C1E" w:rsidRDefault="2C9B9243" w14:paraId="0DA9D784" w14:textId="02B0A6DD">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Chia, </w:t>
      </w:r>
      <w:r w:rsidRPr="5FEE6C1E" w:rsidR="5FEE6C1E">
        <w:rPr>
          <w:rFonts w:ascii="Calibri" w:hAnsi="Calibri" w:eastAsia="Calibri" w:cs="Calibri"/>
          <w:i w:val="1"/>
          <w:iCs w:val="1"/>
          <w:color w:val="000000" w:themeColor="text1"/>
          <w:sz w:val="22"/>
          <w:szCs w:val="22"/>
        </w:rPr>
        <w:t xml:space="preserve">Taoist Secrets, </w:t>
      </w:r>
      <w:r w:rsidRPr="5FEE6C1E" w:rsidR="5FEE6C1E">
        <w:rPr>
          <w:rFonts w:ascii="Calibri" w:hAnsi="Calibri" w:eastAsia="Calibri" w:cs="Calibri"/>
          <w:color w:val="000000" w:themeColor="text1"/>
          <w:sz w:val="22"/>
          <w:szCs w:val="22"/>
        </w:rPr>
        <w:t>p. 59</w:t>
      </w:r>
    </w:p>
  </w:footnote>
  <w:footnote w:id="30">
    <w:p w:rsidR="2C9B9243" w:rsidP="5FEE6C1E" w:rsidRDefault="2C9B9243" w14:paraId="4C1B43F0" w14:textId="549EF4B1">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48546923">
        <w:rPr>
          <w:rFonts w:ascii="Calibri" w:hAnsi="Calibri" w:eastAsia="Calibri" w:cs="Calibri"/>
          <w:sz w:val="22"/>
          <w:szCs w:val="22"/>
        </w:rPr>
        <w:t xml:space="preserve"> </w:t>
      </w:r>
      <w:r w:rsidRPr="5FEE6C1E" w:rsidR="48546923">
        <w:rPr>
          <w:rFonts w:ascii="Calibri" w:hAnsi="Calibri" w:eastAsia="Calibri" w:cs="Calibri"/>
          <w:color w:val="000000" w:themeColor="text1"/>
          <w:sz w:val="22"/>
          <w:szCs w:val="22"/>
        </w:rPr>
        <w:t xml:space="preserve">Douglas and </w:t>
      </w:r>
      <w:bookmarkStart w:name="_Int_1YSs40xy" w:id="1098301087"/>
      <w:r w:rsidRPr="5FEE6C1E" w:rsidR="48546923">
        <w:rPr>
          <w:rFonts w:ascii="Calibri" w:hAnsi="Calibri" w:eastAsia="Calibri" w:cs="Calibri"/>
          <w:color w:val="000000" w:themeColor="text1"/>
          <w:sz w:val="22"/>
          <w:szCs w:val="22"/>
        </w:rPr>
        <w:t>Slinger</w:t>
      </w:r>
      <w:bookmarkEnd w:id="1098301087"/>
      <w:r w:rsidRPr="5FEE6C1E" w:rsidR="48546923">
        <w:rPr>
          <w:rFonts w:ascii="Calibri" w:hAnsi="Calibri" w:eastAsia="Calibri" w:cs="Calibri"/>
          <w:color w:val="000000" w:themeColor="text1"/>
          <w:sz w:val="22"/>
          <w:szCs w:val="22"/>
        </w:rPr>
        <w:t xml:space="preserve">, </w:t>
      </w:r>
      <w:r w:rsidRPr="48546923" w:rsidR="48546923">
        <w:rPr>
          <w:rFonts w:ascii="Calibri" w:hAnsi="Calibri" w:eastAsia="Calibri" w:cs="Calibri"/>
          <w:i w:val="1"/>
          <w:iCs w:val="1"/>
          <w:color w:val="000000" w:themeColor="text1"/>
          <w:sz w:val="22"/>
          <w:szCs w:val="22"/>
        </w:rPr>
        <w:t xml:space="preserve">Sexual Secrets, </w:t>
      </w:r>
      <w:r w:rsidRPr="5FEE6C1E" w:rsidR="48546923">
        <w:rPr>
          <w:rFonts w:ascii="Calibri" w:hAnsi="Calibri" w:eastAsia="Calibri" w:cs="Calibri"/>
          <w:color w:val="000000" w:themeColor="text1"/>
          <w:sz w:val="22"/>
          <w:szCs w:val="22"/>
        </w:rPr>
        <w:t>p. ix-xiv</w:t>
      </w:r>
    </w:p>
  </w:footnote>
  <w:footnote w:id="31">
    <w:p w:rsidR="2C9B9243" w:rsidP="5FEE6C1E" w:rsidRDefault="2C9B9243" w14:paraId="243B30FB" w14:textId="443FA9E0">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pp. 57-92</w:t>
      </w:r>
    </w:p>
  </w:footnote>
  <w:footnote w:id="30784">
    <w:p w:rsidR="2C9B9243" w:rsidP="5FEE6C1E" w:rsidRDefault="2C9B9243" w14:paraId="695C6459" w14:textId="69C054F3">
      <w:pPr>
        <w:pStyle w:val="FootnoteText"/>
        <w:spacing w:line="240" w:lineRule="auto"/>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pp. 77-84, 150</w:t>
      </w:r>
    </w:p>
  </w:footnote>
  <w:footnote w:id="34">
    <w:p w:rsidR="2C9B9243" w:rsidP="5FEE6C1E" w:rsidRDefault="2C9B9243" w14:paraId="65D1F280" w14:textId="176BE3C6">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Lutz Sauerteig and Roger Davidson (eds), </w:t>
      </w:r>
      <w:r w:rsidRPr="5FEE6C1E" w:rsidR="5FEE6C1E">
        <w:rPr>
          <w:rFonts w:ascii="Calibri" w:hAnsi="Calibri" w:eastAsia="Calibri" w:cs="Calibri"/>
          <w:i w:val="1"/>
          <w:iCs w:val="1"/>
          <w:sz w:val="22"/>
          <w:szCs w:val="22"/>
        </w:rPr>
        <w:t xml:space="preserve">Shaping Sexual Knowledge: A Cultural History of Sex Education in Twentieth Century Europe, </w:t>
      </w:r>
      <w:r w:rsidRPr="5FEE6C1E" w:rsidR="5FEE6C1E">
        <w:rPr>
          <w:rFonts w:ascii="Calibri" w:hAnsi="Calibri" w:eastAsia="Calibri" w:cs="Calibri"/>
          <w:sz w:val="22"/>
          <w:szCs w:val="22"/>
        </w:rPr>
        <w:t>(New York: Routledge, 2009), pp. 1-15</w:t>
      </w:r>
    </w:p>
  </w:footnote>
  <w:footnote w:id="35">
    <w:p w:rsidR="2C9B9243" w:rsidP="5FEE6C1E" w:rsidRDefault="2C9B9243" w14:paraId="596FFDC4" w14:textId="3A7DE4C9">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 xml:space="preserve">Catriona </w:t>
      </w:r>
      <w:r w:rsidRPr="5FEE6C1E" w:rsidR="75586F34">
        <w:rPr>
          <w:rFonts w:ascii="Calibri" w:hAnsi="Calibri" w:eastAsia="Calibri" w:cs="Calibri"/>
          <w:color w:val="000000" w:themeColor="text1"/>
          <w:sz w:val="22"/>
          <w:szCs w:val="22"/>
        </w:rPr>
        <w:t xml:space="preserve">Mortimer-Sandilands</w:t>
      </w:r>
      <w:r w:rsidRPr="5FEE6C1E" w:rsidR="75586F34">
        <w:rPr>
          <w:rFonts w:ascii="Calibri" w:hAnsi="Calibri" w:eastAsia="Calibri" w:cs="Calibri"/>
          <w:color w:val="000000" w:themeColor="text1"/>
          <w:sz w:val="22"/>
          <w:szCs w:val="22"/>
        </w:rPr>
        <w:t xml:space="preserve"> </w:t>
      </w:r>
      <w:r w:rsidRPr="5FEE6C1E" w:rsidR="75586F34">
        <w:rPr>
          <w:rFonts w:ascii="Calibri" w:hAnsi="Calibri" w:eastAsia="Calibri" w:cs="Calibri"/>
          <w:color w:val="000000" w:themeColor="text1"/>
          <w:sz w:val="22"/>
          <w:szCs w:val="22"/>
        </w:rPr>
        <w:t xml:space="preserve">and Bruce Erickson (eds), </w:t>
      </w:r>
      <w:r w:rsidRPr="75586F34" w:rsidR="75586F34">
        <w:rPr>
          <w:rFonts w:ascii="Calibri" w:hAnsi="Calibri" w:eastAsia="Calibri" w:cs="Calibri"/>
          <w:i w:val="1"/>
          <w:iCs w:val="1"/>
          <w:color w:val="000000" w:themeColor="text1"/>
          <w:sz w:val="22"/>
          <w:szCs w:val="22"/>
        </w:rPr>
        <w:t xml:space="preserve">Queer Ecologies: Sex, Nature, Politics, Desire </w:t>
      </w:r>
      <w:r w:rsidRPr="5FEE6C1E" w:rsidR="75586F34">
        <w:rPr>
          <w:rFonts w:ascii="Calibri" w:hAnsi="Calibri" w:eastAsia="Calibri" w:cs="Calibri"/>
          <w:color w:val="000000" w:themeColor="text1"/>
          <w:sz w:val="22"/>
          <w:szCs w:val="22"/>
        </w:rPr>
        <w:t xml:space="preserve">(Bloomington: Indiana University Press, 2010); </w:t>
      </w:r>
      <w:r w:rsidRPr="5FEE6C1E" w:rsidR="75586F34">
        <w:rPr>
          <w:rFonts w:ascii="Calibri" w:hAnsi="Calibri" w:eastAsia="Calibri" w:cs="Calibri"/>
          <w:sz w:val="22"/>
          <w:szCs w:val="22"/>
        </w:rPr>
        <w:t xml:space="preserve">Audre Lorde, </w:t>
      </w:r>
      <w:r w:rsidRPr="75586F34" w:rsidR="75586F34">
        <w:rPr>
          <w:rFonts w:ascii="Calibri" w:hAnsi="Calibri" w:eastAsia="Calibri" w:cs="Calibri"/>
          <w:i w:val="1"/>
          <w:iCs w:val="1"/>
          <w:sz w:val="22"/>
          <w:szCs w:val="22"/>
        </w:rPr>
        <w:t>Uses of the erotic: the erotic as power</w:t>
      </w:r>
      <w:r w:rsidRPr="5FEE6C1E" w:rsidR="75586F34">
        <w:rPr>
          <w:rFonts w:ascii="Calibri" w:hAnsi="Calibri" w:eastAsia="Calibri" w:cs="Calibri"/>
          <w:sz w:val="22"/>
          <w:szCs w:val="22"/>
        </w:rPr>
        <w:t xml:space="preserve"> (Brooklyn: Out &amp; Out Books, 1978)</w:t>
      </w:r>
    </w:p>
  </w:footnote>
  <w:footnote w:id="36">
    <w:p w:rsidR="2C9B9243" w:rsidP="5FEE6C1E" w:rsidRDefault="2C9B9243" w14:paraId="1AAC8FEB" w14:textId="25575CA5">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Wilhelm Reich, </w:t>
      </w:r>
      <w:r w:rsidRPr="75586F34" w:rsidR="75586F34">
        <w:rPr>
          <w:rFonts w:ascii="Calibri" w:hAnsi="Calibri" w:eastAsia="Calibri" w:cs="Calibri"/>
          <w:i w:val="1"/>
          <w:iCs w:val="1"/>
          <w:color w:val="000000" w:themeColor="text1"/>
          <w:sz w:val="22"/>
          <w:szCs w:val="22"/>
        </w:rPr>
        <w:t>The sexual revolution: Toward a self-governing character structure</w:t>
      </w:r>
      <w:r w:rsidRPr="5FEE6C1E" w:rsidR="75586F34">
        <w:rPr>
          <w:rFonts w:ascii="Calibri" w:hAnsi="Calibri" w:eastAsia="Calibri" w:cs="Calibri"/>
          <w:color w:val="000000" w:themeColor="text1"/>
          <w:sz w:val="22"/>
          <w:szCs w:val="22"/>
        </w:rPr>
        <w:t xml:space="preserve"> (New York: Orgone Institute Press, 1945); Cyndi Darnell, "Sexuality, sex therapy &amp; </w:t>
      </w:r>
      <w:r w:rsidRPr="5FEE6C1E" w:rsidR="75586F34">
        <w:rPr>
          <w:rFonts w:ascii="Calibri" w:hAnsi="Calibri" w:eastAsia="Calibri" w:cs="Calibri"/>
          <w:color w:val="000000" w:themeColor="text1"/>
          <w:sz w:val="22"/>
          <w:szCs w:val="22"/>
        </w:rPr>
        <w:t xml:space="preserve">somatics. In bed with the most likely bedfellows. So why aren't they?", </w:t>
      </w:r>
      <w:r w:rsidRPr="75586F34" w:rsidR="75586F34">
        <w:rPr>
          <w:rFonts w:ascii="Calibri" w:hAnsi="Calibri" w:eastAsia="Calibri" w:cs="Calibri"/>
          <w:i w:val="1"/>
          <w:iCs w:val="1"/>
          <w:color w:val="000000" w:themeColor="text1"/>
          <w:sz w:val="22"/>
          <w:szCs w:val="22"/>
        </w:rPr>
        <w:t xml:space="preserve">Sexual and Relationship Therapy </w:t>
      </w:r>
      <w:r w:rsidRPr="5FEE6C1E" w:rsidR="75586F34">
        <w:rPr>
          <w:rFonts w:ascii="Calibri" w:hAnsi="Calibri" w:eastAsia="Calibri" w:cs="Calibri"/>
          <w:color w:val="000000" w:themeColor="text1"/>
          <w:sz w:val="22"/>
          <w:szCs w:val="22"/>
        </w:rPr>
        <w:t xml:space="preserve">(2021) online </w:t>
      </w:r>
      <w:hyperlink r:id="R2d034eb321344b45">
        <w:r w:rsidRPr="5FEE6C1E" w:rsidR="75586F34">
          <w:rPr>
            <w:rStyle w:val="Hyperlink"/>
            <w:rFonts w:ascii="Calibri" w:hAnsi="Calibri" w:eastAsia="Calibri" w:cs="Calibri"/>
            <w:sz w:val="22"/>
            <w:szCs w:val="22"/>
          </w:rPr>
          <w:t>https://www.tandfonline.com/doi/abs/10.1080/14681994.2021.1882672?journalCode=csmt20</w:t>
        </w:r>
      </w:hyperlink>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themeTint="FF" w:themeShade="FF"/>
          <w:sz w:val="22"/>
          <w:szCs w:val="22"/>
        </w:rPr>
        <w:t>Shannon</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Sullivan, </w:t>
      </w:r>
      <w:r w:rsidRPr="75586F34" w:rsidR="75586F34">
        <w:rPr>
          <w:rFonts w:ascii="Calibri" w:hAnsi="Calibri" w:eastAsia="Calibri" w:cs="Calibri"/>
          <w:i w:val="1"/>
          <w:iCs w:val="1"/>
          <w:color w:val="000000" w:themeColor="text1"/>
          <w:sz w:val="22"/>
          <w:szCs w:val="22"/>
        </w:rPr>
        <w:t xml:space="preserve">The Physiology of Sexist and Racist Oppression </w:t>
      </w:r>
      <w:r w:rsidRPr="75586F34" w:rsidR="75586F34">
        <w:rPr>
          <w:rFonts w:ascii="Calibri" w:hAnsi="Calibri" w:eastAsia="Calibri" w:cs="Calibri"/>
          <w:color w:val="000000" w:themeColor="text1"/>
          <w:sz w:val="22"/>
          <w:szCs w:val="22"/>
        </w:rPr>
        <w:t xml:space="preserve">(Oxford: Oxford University Press, 2015); Ogden, Pat, Kekuni Minton and Clare Pain, </w:t>
      </w:r>
      <w:r w:rsidRPr="75586F34" w:rsidR="75586F34">
        <w:rPr>
          <w:rFonts w:ascii="Calibri" w:hAnsi="Calibri" w:eastAsia="Calibri" w:cs="Calibri"/>
          <w:i w:val="1"/>
          <w:iCs w:val="1"/>
          <w:color w:val="000000" w:themeColor="text1"/>
          <w:sz w:val="22"/>
          <w:szCs w:val="22"/>
        </w:rPr>
        <w:t xml:space="preserve">Trauma and the body: A sensorimotor approach to psychotherapy</w:t>
      </w:r>
      <w:r w:rsidRPr="75586F34" w:rsidR="75586F34">
        <w:rPr>
          <w:rFonts w:ascii="Calibri" w:hAnsi="Calibri" w:eastAsia="Calibri" w:cs="Calibri"/>
          <w:color w:val="000000" w:themeColor="text1" w:themeTint="FF" w:themeShade="FF"/>
          <w:sz w:val="22"/>
          <w:szCs w:val="22"/>
        </w:rPr>
        <w:t xml:space="preserve"> (New York, NY: Norton, 2006); Stella Resnik, "Somatic-experiential sex therapy: A Gestalt approach to sexual concerns", Gestalt Review, 8(2004), pp. 40–64</w:t>
      </w:r>
    </w:p>
  </w:footnote>
  <w:footnote w:id="37">
    <w:p w:rsidR="2C9B9243" w:rsidP="5FEE6C1E" w:rsidRDefault="2C9B9243" w14:paraId="17365AB9" w14:textId="059B63B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Bessel</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Van der Kolk, </w:t>
      </w:r>
      <w:r w:rsidRPr="75586F34" w:rsidR="75586F34">
        <w:rPr>
          <w:rFonts w:ascii="Calibri" w:hAnsi="Calibri" w:eastAsia="Calibri" w:cs="Calibri"/>
          <w:i w:val="1"/>
          <w:iCs w:val="1"/>
          <w:color w:val="000000" w:themeColor="text1"/>
          <w:sz w:val="22"/>
          <w:szCs w:val="22"/>
        </w:rPr>
        <w:t xml:space="preserve">The Body Keeps the Score: Mind, Brain and Body in the Transformation of Trauma</w:t>
      </w:r>
      <w:r w:rsidRPr="75586F34" w:rsidR="75586F34">
        <w:rPr>
          <w:rFonts w:ascii="Calibri" w:hAnsi="Calibri" w:eastAsia="Calibri" w:cs="Calibri"/>
          <w:color w:val="000000" w:themeColor="text1" w:themeTint="FF" w:themeShade="FF"/>
          <w:sz w:val="22"/>
          <w:szCs w:val="22"/>
        </w:rPr>
        <w:t xml:space="preserve"> (London: Penguin Random House, 2014), p. 13</w:t>
      </w:r>
    </w:p>
  </w:footnote>
  <w:footnote w:id="39">
    <w:p w:rsidR="2C9B9243" w:rsidP="5FEE6C1E" w:rsidRDefault="2C9B9243" w14:paraId="3F354094" w14:textId="2B50E93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Haines</w:t>
      </w:r>
      <w:r w:rsidRPr="5FEE6C1E" w:rsidR="5FEE6C1E">
        <w:rPr>
          <w:rFonts w:ascii="Calibri" w:hAnsi="Calibri" w:eastAsia="Calibri" w:cs="Calibri"/>
          <w:color w:val="000000" w:themeColor="text1"/>
          <w:sz w:val="22"/>
          <w:szCs w:val="22"/>
        </w:rPr>
        <w:t xml:space="preserve">, </w:t>
      </w:r>
      <w:r w:rsidRPr="5FEE6C1E" w:rsidR="5FEE6C1E">
        <w:rPr>
          <w:rFonts w:ascii="Calibri" w:hAnsi="Calibri" w:eastAsia="Calibri" w:cs="Calibri"/>
          <w:i w:val="1"/>
          <w:iCs w:val="1"/>
          <w:color w:val="000000" w:themeColor="text1"/>
          <w:sz w:val="22"/>
          <w:szCs w:val="22"/>
        </w:rPr>
        <w:t xml:space="preserve">The Politics of Trauma, </w:t>
      </w:r>
      <w:r w:rsidRPr="5FEE6C1E" w:rsidR="5FEE6C1E">
        <w:rPr>
          <w:rFonts w:ascii="Calibri" w:hAnsi="Calibri" w:eastAsia="Calibri" w:cs="Calibri"/>
          <w:color w:val="000000" w:themeColor="text1"/>
          <w:sz w:val="22"/>
          <w:szCs w:val="22"/>
        </w:rPr>
        <w:t>p. 19</w:t>
      </w:r>
    </w:p>
  </w:footnote>
  <w:footnote w:id="40">
    <w:p w:rsidR="2C9B9243" w:rsidP="5FEE6C1E" w:rsidRDefault="2C9B9243" w14:paraId="2311B1AA" w14:textId="3542CF69">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Haines</w:t>
      </w:r>
      <w:r w:rsidRPr="5FEE6C1E" w:rsidR="5FEE6C1E">
        <w:rPr>
          <w:rFonts w:ascii="Calibri" w:hAnsi="Calibri" w:eastAsia="Calibri" w:cs="Calibri"/>
          <w:color w:val="000000" w:themeColor="text1"/>
          <w:sz w:val="22"/>
          <w:szCs w:val="22"/>
        </w:rPr>
        <w:t xml:space="preserve">, </w:t>
      </w:r>
      <w:r w:rsidRPr="5FEE6C1E" w:rsidR="5FEE6C1E">
        <w:rPr>
          <w:rFonts w:ascii="Calibri" w:hAnsi="Calibri" w:eastAsia="Calibri" w:cs="Calibri"/>
          <w:i w:val="1"/>
          <w:iCs w:val="1"/>
          <w:color w:val="000000" w:themeColor="text1"/>
          <w:sz w:val="22"/>
          <w:szCs w:val="22"/>
        </w:rPr>
        <w:t xml:space="preserve">The Politics of Trauma, </w:t>
      </w:r>
      <w:r w:rsidRPr="5FEE6C1E" w:rsidR="5FEE6C1E">
        <w:rPr>
          <w:rFonts w:ascii="Calibri" w:hAnsi="Calibri" w:eastAsia="Calibri" w:cs="Calibri"/>
          <w:color w:val="000000" w:themeColor="text1"/>
          <w:sz w:val="22"/>
          <w:szCs w:val="22"/>
        </w:rPr>
        <w:t>pp. 33-45, 51-55</w:t>
      </w:r>
    </w:p>
  </w:footnote>
  <w:footnote w:id="41">
    <w:p w:rsidR="2C9B9243" w:rsidP="5FEE6C1E" w:rsidRDefault="2C9B9243" w14:paraId="72CBE83B" w14:textId="4F34F1B5">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Haines</w:t>
      </w:r>
      <w:r w:rsidRPr="5FEE6C1E" w:rsidR="5FEE6C1E">
        <w:rPr>
          <w:rFonts w:ascii="Calibri" w:hAnsi="Calibri" w:eastAsia="Calibri" w:cs="Calibri"/>
          <w:color w:val="000000" w:themeColor="text1"/>
          <w:sz w:val="22"/>
          <w:szCs w:val="22"/>
        </w:rPr>
        <w:t xml:space="preserve">, </w:t>
      </w:r>
      <w:r w:rsidRPr="5FEE6C1E" w:rsidR="5FEE6C1E">
        <w:rPr>
          <w:rFonts w:ascii="Calibri" w:hAnsi="Calibri" w:eastAsia="Calibri" w:cs="Calibri"/>
          <w:i w:val="1"/>
          <w:iCs w:val="1"/>
          <w:color w:val="000000" w:themeColor="text1"/>
          <w:sz w:val="22"/>
          <w:szCs w:val="22"/>
        </w:rPr>
        <w:t xml:space="preserve">The Politics of Trauma, </w:t>
      </w:r>
      <w:r w:rsidRPr="5FEE6C1E" w:rsidR="5FEE6C1E">
        <w:rPr>
          <w:rFonts w:ascii="Calibri" w:hAnsi="Calibri" w:eastAsia="Calibri" w:cs="Calibri"/>
          <w:color w:val="000000" w:themeColor="text1"/>
          <w:sz w:val="22"/>
          <w:szCs w:val="22"/>
        </w:rPr>
        <w:t>pp. 33-45, 51-55</w:t>
      </w:r>
    </w:p>
  </w:footnote>
  <w:footnote w:id="43">
    <w:p w:rsidR="2C9B9243" w:rsidP="5FEE6C1E" w:rsidRDefault="2C9B9243" w14:paraId="00D16549" w14:textId="6D8F70EA">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Shannon</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Sullivan, </w:t>
      </w:r>
      <w:r w:rsidRPr="75586F34" w:rsidR="75586F34">
        <w:rPr>
          <w:rFonts w:ascii="Calibri" w:hAnsi="Calibri" w:eastAsia="Calibri" w:cs="Calibri"/>
          <w:i w:val="1"/>
          <w:iCs w:val="1"/>
          <w:color w:val="000000" w:themeColor="text1"/>
          <w:sz w:val="22"/>
          <w:szCs w:val="22"/>
        </w:rPr>
        <w:t xml:space="preserve">The Physiology of Sexist and Racist Oppression </w:t>
      </w:r>
      <w:r w:rsidRPr="75586F34" w:rsidR="75586F34">
        <w:rPr>
          <w:rFonts w:ascii="Calibri" w:hAnsi="Calibri" w:eastAsia="Calibri" w:cs="Calibri"/>
          <w:color w:val="000000" w:themeColor="text1"/>
          <w:sz w:val="22"/>
          <w:szCs w:val="22"/>
        </w:rPr>
        <w:t xml:space="preserve">(Oxford: Oxford University Press, 2015), Rae Johnson, "Oppression Embodied: The Intersecting Dimensions of Trauma, Oppression and Somatic Psychology", </w:t>
      </w:r>
      <w:r w:rsidRPr="75586F34" w:rsidR="75586F34">
        <w:rPr>
          <w:rFonts w:ascii="Calibri" w:hAnsi="Calibri" w:eastAsia="Calibri" w:cs="Calibri"/>
          <w:i w:val="1"/>
          <w:iCs w:val="1"/>
          <w:color w:val="000000" w:themeColor="text1"/>
          <w:sz w:val="22"/>
          <w:szCs w:val="22"/>
        </w:rPr>
        <w:t xml:space="preserve">The United States Association for Body Psychotherapy, </w:t>
      </w:r>
      <w:r w:rsidRPr="75586F34" w:rsidR="75586F34">
        <w:rPr>
          <w:rFonts w:ascii="Calibri" w:hAnsi="Calibri" w:eastAsia="Calibri" w:cs="Calibri"/>
          <w:color w:val="000000" w:themeColor="text1" w:themeTint="FF" w:themeShade="FF"/>
          <w:sz w:val="22"/>
          <w:szCs w:val="22"/>
        </w:rPr>
        <w:t>8 (2009), pp. 19-31</w:t>
      </w:r>
    </w:p>
  </w:footnote>
  <w:footnote w:id="44">
    <w:p w:rsidR="2C9B9243" w:rsidP="5FEE6C1E" w:rsidRDefault="2C9B9243" w14:paraId="33C8B48D" w14:textId="1C8E4B3F">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48546923">
        <w:rPr>
          <w:rFonts w:ascii="Calibri" w:hAnsi="Calibri" w:eastAsia="Calibri" w:cs="Calibri"/>
          <w:sz w:val="22"/>
          <w:szCs w:val="22"/>
        </w:rPr>
        <w:t xml:space="preserve"> </w:t>
      </w:r>
      <w:r w:rsidRPr="5FEE6C1E" w:rsidR="48546923">
        <w:rPr>
          <w:rFonts w:ascii="Calibri" w:hAnsi="Calibri" w:eastAsia="Calibri" w:cs="Calibri"/>
          <w:color w:val="000000" w:themeColor="text1"/>
          <w:sz w:val="22"/>
          <w:szCs w:val="22"/>
        </w:rPr>
        <w:t xml:space="preserve">Thomas Hübl, </w:t>
      </w:r>
      <w:r w:rsidRPr="48546923" w:rsidR="48546923">
        <w:rPr>
          <w:rFonts w:ascii="Calibri" w:hAnsi="Calibri" w:eastAsia="Calibri" w:cs="Calibri"/>
          <w:i w:val="1"/>
          <w:iCs w:val="1"/>
          <w:color w:val="000000" w:themeColor="text1"/>
          <w:sz w:val="22"/>
          <w:szCs w:val="22"/>
        </w:rPr>
        <w:t xml:space="preserve">Healing Collective Trauma: a process for integrating our intergenerational and cultural wounds, </w:t>
      </w:r>
      <w:r w:rsidRPr="5FEE6C1E" w:rsidR="48546923">
        <w:rPr>
          <w:rFonts w:ascii="Calibri" w:hAnsi="Calibri" w:eastAsia="Calibri" w:cs="Calibri"/>
          <w:color w:val="000000" w:themeColor="text1"/>
          <w:sz w:val="22"/>
          <w:szCs w:val="22"/>
        </w:rPr>
        <w:t>(Boulder: Sounds True, 2020)</w:t>
      </w:r>
      <w:r w:rsidRPr="5FEE6C1E" w:rsidR="48546923">
        <w:rPr>
          <w:rFonts w:ascii="Calibri" w:hAnsi="Calibri" w:eastAsia="Calibri" w:cs="Calibri"/>
          <w:color w:val="000000" w:themeColor="text1"/>
          <w:sz w:val="22"/>
          <w:szCs w:val="22"/>
        </w:rPr>
        <w:t xml:space="preserve"> [hereafter: </w:t>
      </w:r>
      <w:r w:rsidRPr="5FEE6C1E" w:rsidR="48546923">
        <w:rPr>
          <w:rFonts w:ascii="Calibri" w:hAnsi="Calibri" w:eastAsia="Calibri" w:cs="Calibri"/>
          <w:color w:val="000000" w:themeColor="text1" w:themeTint="FF" w:themeShade="FF"/>
          <w:sz w:val="22"/>
          <w:szCs w:val="22"/>
        </w:rPr>
        <w:t xml:space="preserve">Hübl, </w:t>
      </w:r>
      <w:r w:rsidRPr="48546923" w:rsidR="48546923">
        <w:rPr>
          <w:rFonts w:ascii="Calibri" w:hAnsi="Calibri" w:eastAsia="Calibri" w:cs="Calibri"/>
          <w:i w:val="1"/>
          <w:iCs w:val="1"/>
          <w:color w:val="000000" w:themeColor="text1" w:themeTint="FF" w:themeShade="FF"/>
          <w:sz w:val="22"/>
          <w:szCs w:val="22"/>
        </w:rPr>
        <w:t>Healing Collective Trauma</w:t>
      </w:r>
      <w:r w:rsidRPr="48546923" w:rsidR="48546923">
        <w:rPr>
          <w:rFonts w:ascii="Calibri" w:hAnsi="Calibri" w:eastAsia="Calibri" w:cs="Calibri"/>
          <w:i w:val="0"/>
          <w:iCs w:val="0"/>
          <w:color w:val="000000" w:themeColor="text1" w:themeTint="FF" w:themeShade="FF"/>
          <w:sz w:val="22"/>
          <w:szCs w:val="22"/>
        </w:rPr>
        <w:t>], pp.</w:t>
      </w:r>
      <w:r w:rsidRPr="5FEE6C1E" w:rsidR="48546923">
        <w:rPr>
          <w:rFonts w:ascii="Calibri" w:hAnsi="Calibri" w:eastAsia="Calibri" w:cs="Calibri"/>
          <w:color w:val="000000" w:themeColor="text1"/>
          <w:sz w:val="22"/>
          <w:szCs w:val="22"/>
        </w:rPr>
        <w:t xml:space="preserve"> 41-47, 61-66</w:t>
      </w:r>
    </w:p>
  </w:footnote>
  <w:footnote w:id="45">
    <w:p w:rsidR="2C9B9243" w:rsidP="5FEE6C1E" w:rsidRDefault="2C9B9243" w14:paraId="1892D5BE" w14:textId="4DBC4101">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Kathryn Goldman Schyuler, "Increasing Leadership Integrity through Mind Training and Embodied Learning"</w:t>
      </w:r>
      <w:r w:rsidRPr="5FEE6C1E" w:rsidR="5FEE6C1E">
        <w:rPr>
          <w:rFonts w:ascii="Calibri" w:hAnsi="Calibri" w:eastAsia="Calibri" w:cs="Calibri"/>
          <w:i w:val="1"/>
          <w:iCs w:val="1"/>
          <w:sz w:val="22"/>
          <w:szCs w:val="22"/>
        </w:rPr>
        <w:t xml:space="preserve">, Consulting Psychology Journal: Practice and Research </w:t>
      </w:r>
      <w:r w:rsidRPr="5FEE6C1E" w:rsidR="5FEE6C1E">
        <w:rPr>
          <w:rFonts w:ascii="Calibri" w:hAnsi="Calibri" w:eastAsia="Calibri" w:cs="Calibri"/>
          <w:sz w:val="22"/>
          <w:szCs w:val="22"/>
        </w:rPr>
        <w:t>62(2010), pp. 21-38</w:t>
      </w:r>
      <w:r w:rsidRPr="5FEE6C1E" w:rsidR="5FEE6C1E">
        <w:rPr>
          <w:rFonts w:ascii="Calibri" w:hAnsi="Calibri" w:eastAsia="Calibri" w:cs="Calibri"/>
          <w:color w:val="000000" w:themeColor="text1"/>
          <w:sz w:val="22"/>
          <w:szCs w:val="22"/>
        </w:rPr>
        <w:t>;</w:t>
      </w:r>
      <w:r w:rsidRPr="5FEE6C1E" w:rsidR="5FEE6C1E">
        <w:rPr>
          <w:rFonts w:ascii="Calibri" w:hAnsi="Calibri" w:eastAsia="Calibri" w:cs="Calibri"/>
          <w:i w:val="1"/>
          <w:iCs w:val="1"/>
          <w:color w:val="000000" w:themeColor="text1"/>
          <w:sz w:val="22"/>
          <w:szCs w:val="22"/>
        </w:rPr>
        <w:t xml:space="preserve"> </w:t>
      </w:r>
      <w:r w:rsidRPr="5FEE6C1E" w:rsidR="5FEE6C1E">
        <w:rPr>
          <w:rFonts w:ascii="Calibri" w:hAnsi="Calibri" w:eastAsia="Calibri" w:cs="Calibri"/>
          <w:color w:val="000000" w:themeColor="text1"/>
          <w:sz w:val="22"/>
          <w:szCs w:val="22"/>
        </w:rPr>
        <w:t>Haines</w:t>
      </w:r>
      <w:r w:rsidRPr="5FEE6C1E" w:rsidR="5FEE6C1E">
        <w:rPr>
          <w:rFonts w:ascii="Calibri" w:hAnsi="Calibri" w:eastAsia="Calibri" w:cs="Calibri"/>
          <w:color w:val="000000" w:themeColor="text1"/>
          <w:sz w:val="22"/>
          <w:szCs w:val="22"/>
        </w:rPr>
        <w:t xml:space="preserve">, </w:t>
      </w:r>
      <w:r w:rsidRPr="5FEE6C1E" w:rsidR="5FEE6C1E">
        <w:rPr>
          <w:rFonts w:ascii="Calibri" w:hAnsi="Calibri" w:eastAsia="Calibri" w:cs="Calibri"/>
          <w:i w:val="1"/>
          <w:iCs w:val="1"/>
          <w:color w:val="000000" w:themeColor="text1"/>
          <w:sz w:val="22"/>
          <w:szCs w:val="22"/>
        </w:rPr>
        <w:t xml:space="preserve">The Politics of Trauma, </w:t>
      </w:r>
      <w:r w:rsidRPr="5FEE6C1E" w:rsidR="5FEE6C1E">
        <w:rPr>
          <w:rFonts w:ascii="Calibri" w:hAnsi="Calibri" w:eastAsia="Calibri" w:cs="Calibri"/>
          <w:color w:val="000000" w:themeColor="text1"/>
          <w:sz w:val="22"/>
          <w:szCs w:val="22"/>
        </w:rPr>
        <w:t>pp. 32-33</w:t>
      </w:r>
    </w:p>
  </w:footnote>
  <w:footnote w:id="46">
    <w:p w:rsidR="2C9B9243" w:rsidP="5FEE6C1E" w:rsidRDefault="2C9B9243" w14:paraId="06CFB0FF" w14:textId="1C02A850">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Hübl, </w:t>
      </w:r>
      <w:r w:rsidRPr="5FEE6C1E" w:rsidR="5FEE6C1E">
        <w:rPr>
          <w:rFonts w:ascii="Calibri" w:hAnsi="Calibri" w:eastAsia="Calibri" w:cs="Calibri"/>
          <w:i w:val="1"/>
          <w:iCs w:val="1"/>
          <w:color w:val="000000" w:themeColor="text1"/>
          <w:sz w:val="22"/>
          <w:szCs w:val="22"/>
        </w:rPr>
        <w:t xml:space="preserve">Healing Collective Trauma, </w:t>
      </w:r>
      <w:r w:rsidRPr="5FEE6C1E" w:rsidR="5FEE6C1E">
        <w:rPr>
          <w:rFonts w:ascii="Calibri" w:hAnsi="Calibri" w:eastAsia="Calibri" w:cs="Calibri"/>
          <w:color w:val="000000" w:themeColor="text1"/>
          <w:sz w:val="22"/>
          <w:szCs w:val="22"/>
        </w:rPr>
        <w:t>p. 66</w:t>
      </w:r>
    </w:p>
  </w:footnote>
  <w:footnote w:id="47">
    <w:p w:rsidR="2C9B9243" w:rsidP="5FEE6C1E" w:rsidRDefault="2C9B9243" w14:paraId="6D843171" w14:textId="5F01EFC8">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 xml:space="preserve">Sacred Sexuality, </w:t>
      </w:r>
      <w:r w:rsidRPr="5FEE6C1E" w:rsidR="5FEE6C1E">
        <w:rPr>
          <w:rFonts w:ascii="Calibri" w:hAnsi="Calibri" w:eastAsia="Calibri" w:cs="Calibri"/>
          <w:color w:val="000000" w:themeColor="text1"/>
          <w:sz w:val="22"/>
          <w:szCs w:val="22"/>
        </w:rPr>
        <w:t>p. 25</w:t>
      </w:r>
    </w:p>
  </w:footnote>
  <w:footnote w:id="49">
    <w:p w:rsidR="2C9B9243" w:rsidP="5FEE6C1E" w:rsidRDefault="2C9B9243" w14:textId="121C49CA" w14:paraId="01ABBF56">
      <w:pPr>
        <w:pStyle w:val="Normal"/>
        <w:ind w:firstLine="0"/>
        <w:rPr>
          <w:rFonts w:ascii="Calibri" w:hAnsi="Calibri" w:eastAsia="Calibri" w:cs="Calibri"/>
          <w:color w:val="000000" w:themeColor="text1"/>
          <w:sz w:val="22"/>
          <w:szCs w:val="22"/>
        </w:rPr>
      </w:pPr>
      <w:r w:rsidRPr="5FEE6C1E">
        <w:rPr>
          <w:rStyle w:val="FootnoteReference"/>
          <w:rFonts w:ascii="Calibri" w:hAnsi="Calibri" w:eastAsia="Calibri" w:cs="Calibri"/>
          <w:sz w:val="22"/>
          <w:szCs w:val="22"/>
        </w:rPr>
        <w:footnoteRef/>
      </w:r>
      <w:r w:rsidRPr="5FEE6C1E" w:rsidR="48546923">
        <w:rPr>
          <w:rFonts w:ascii="Calibri" w:hAnsi="Calibri" w:eastAsia="Calibri" w:cs="Calibri"/>
          <w:sz w:val="22"/>
          <w:szCs w:val="22"/>
        </w:rPr>
        <w:t xml:space="preserve"> </w:t>
      </w:r>
      <w:r w:rsidRPr="5FEE6C1E" w:rsidR="48546923">
        <w:rPr>
          <w:rFonts w:ascii="Calibri" w:hAnsi="Calibri" w:eastAsia="Calibri" w:cs="Calibri"/>
          <w:color w:val="000000" w:themeColor="text1"/>
          <w:sz w:val="22"/>
          <w:szCs w:val="22"/>
        </w:rPr>
        <w:t xml:space="preserve">Winona LaDuke, "Recovering our Land to Decolonize our Food", preface to </w:t>
      </w:r>
      <w:r w:rsidRPr="48546923" w:rsidR="48546923">
        <w:rPr>
          <w:rFonts w:ascii="Calibri" w:hAnsi="Calibri" w:eastAsia="Calibri" w:cs="Calibri"/>
          <w:i w:val="1"/>
          <w:iCs w:val="1"/>
          <w:color w:val="000000" w:themeColor="text1"/>
          <w:sz w:val="22"/>
          <w:szCs w:val="22"/>
        </w:rPr>
        <w:t xml:space="preserve">Land Justice: Re-imagining Land, Food and the Commons in the United States, </w:t>
      </w:r>
      <w:r w:rsidRPr="5FEE6C1E" w:rsidR="48546923">
        <w:rPr>
          <w:rFonts w:ascii="Calibri" w:hAnsi="Calibri" w:eastAsia="Calibri" w:cs="Calibri"/>
          <w:color w:val="000000" w:themeColor="text1"/>
          <w:sz w:val="22"/>
          <w:szCs w:val="22"/>
        </w:rPr>
        <w:t xml:space="preserve">ed. By Justine M. Williams and Eric Holt-Giménez (Oakland: Food First Books, 2017) pp. xi- </w:t>
      </w:r>
      <w:r w:rsidRPr="5FEE6C1E" w:rsidR="48546923">
        <w:rPr>
          <w:rFonts w:ascii="Calibri" w:hAnsi="Calibri" w:eastAsia="Calibri" w:cs="Calibri"/>
          <w:color w:val="000000" w:themeColor="text1"/>
          <w:sz w:val="22"/>
          <w:szCs w:val="22"/>
        </w:rPr>
        <w:t xml:space="preserve">xiv; Melissa</w:t>
      </w:r>
      <w:r w:rsidRPr="5FEE6C1E" w:rsidR="48546923">
        <w:rPr>
          <w:rFonts w:ascii="Calibri" w:hAnsi="Calibri" w:eastAsia="Calibri" w:cs="Calibri"/>
          <w:color w:val="000000" w:themeColor="text1"/>
          <w:sz w:val="22"/>
          <w:szCs w:val="22"/>
        </w:rPr>
        <w:t xml:space="preserve"> K. Nelson (ed), </w:t>
      </w:r>
      <w:r w:rsidRPr="48546923" w:rsidR="48546923">
        <w:rPr>
          <w:rFonts w:ascii="Calibri" w:hAnsi="Calibri" w:eastAsia="Calibri" w:cs="Calibri"/>
          <w:i w:val="1"/>
          <w:iCs w:val="1"/>
          <w:color w:val="000000" w:themeColor="text1"/>
          <w:sz w:val="22"/>
          <w:szCs w:val="22"/>
        </w:rPr>
        <w:t xml:space="preserve">Original Instructions: Indigenous Teachings for a Sustainable Future </w:t>
      </w:r>
      <w:r w:rsidRPr="5FEE6C1E" w:rsidR="48546923">
        <w:rPr>
          <w:rFonts w:ascii="Calibri" w:hAnsi="Calibri" w:eastAsia="Calibri" w:cs="Calibri"/>
          <w:color w:val="000000" w:themeColor="text1"/>
          <w:sz w:val="22"/>
          <w:szCs w:val="22"/>
        </w:rPr>
        <w:t>(Rochester: Bear &amp; Company, 2008); Bonnie Burstow, "Towards a Radical Understanding of Trauma and Trauma Work", Violence</w:t>
      </w:r>
      <w:r w:rsidRPr="48546923" w:rsidR="48546923">
        <w:rPr>
          <w:rFonts w:ascii="Calibri" w:hAnsi="Calibri" w:eastAsia="Calibri" w:cs="Calibri"/>
          <w:i w:val="1"/>
          <w:iCs w:val="1"/>
          <w:color w:val="000000" w:themeColor="text1"/>
          <w:sz w:val="22"/>
          <w:szCs w:val="22"/>
        </w:rPr>
        <w:t xml:space="preserve"> Against Women, </w:t>
      </w:r>
      <w:r w:rsidRPr="5FEE6C1E" w:rsidR="48546923">
        <w:rPr>
          <w:rFonts w:ascii="Calibri" w:hAnsi="Calibri" w:eastAsia="Calibri" w:cs="Calibri"/>
          <w:color w:val="000000" w:themeColor="text1"/>
          <w:sz w:val="22"/>
          <w:szCs w:val="22"/>
        </w:rPr>
        <w:t>9 (2003), pp. 1293-1317</w:t>
      </w:r>
      <w:r w:rsidRPr="5FEE6C1E" w:rsidR="48546923">
        <w:rPr>
          <w:rFonts w:ascii="Calibri" w:hAnsi="Calibri" w:eastAsia="Calibri" w:cs="Calibri"/>
          <w:color w:val="000000" w:themeColor="text1"/>
          <w:sz w:val="22"/>
          <w:szCs w:val="22"/>
        </w:rPr>
        <w:t>;</w:t>
      </w:r>
      <w:r w:rsidRPr="5FEE6C1E" w:rsidR="48546923">
        <w:rPr>
          <w:rFonts w:ascii="Calibri" w:hAnsi="Calibri" w:eastAsia="Calibri" w:cs="Calibri"/>
          <w:color w:val="000000" w:themeColor="text1" w:themeTint="FF" w:themeShade="FF"/>
          <w:sz w:val="22"/>
          <w:szCs w:val="22"/>
        </w:rPr>
        <w:t xml:space="preserve"> Woodbury, Zhiwa, “Climate Trauma: Toward a New Taxonomy of Trauma”,</w:t>
      </w:r>
      <w:r w:rsidRPr="48546923" w:rsidR="48546923">
        <w:rPr>
          <w:rFonts w:ascii="Calibri" w:hAnsi="Calibri" w:eastAsia="Calibri" w:cs="Calibri"/>
          <w:i w:val="1"/>
          <w:iCs w:val="1"/>
          <w:color w:val="000000" w:themeColor="text1" w:themeTint="FF" w:themeShade="FF"/>
          <w:sz w:val="22"/>
          <w:szCs w:val="22"/>
        </w:rPr>
        <w:t xml:space="preserve"> Ecopsychology, </w:t>
      </w:r>
      <w:r w:rsidRPr="5FEE6C1E" w:rsidR="48546923">
        <w:rPr>
          <w:rFonts w:ascii="Calibri" w:hAnsi="Calibri" w:eastAsia="Calibri" w:cs="Calibri"/>
          <w:color w:val="000000" w:themeColor="text1" w:themeTint="FF" w:themeShade="FF"/>
          <w:sz w:val="22"/>
          <w:szCs w:val="22"/>
        </w:rPr>
        <w:t>11 (2020).</w:t>
      </w:r>
    </w:p>
  </w:footnote>
  <w:footnote w:id="50">
    <w:p w:rsidR="2C9B9243" w:rsidP="5FEE6C1E" w:rsidRDefault="2C9B9243" w14:paraId="1EF50ED2" w14:textId="6FFC52AD">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Clemens G. Arvay, </w:t>
      </w:r>
      <w:r w:rsidRPr="5FEE6C1E" w:rsidR="5FEE6C1E">
        <w:rPr>
          <w:rFonts w:ascii="Calibri" w:hAnsi="Calibri" w:eastAsia="Calibri" w:cs="Calibri"/>
          <w:i w:val="1"/>
          <w:iCs w:val="1"/>
          <w:color w:val="000000" w:themeColor="text1"/>
          <w:sz w:val="22"/>
          <w:szCs w:val="22"/>
        </w:rPr>
        <w:t xml:space="preserve">The Healing Code of Nature: Discovering the New Science of Eco-Psychosomatics, </w:t>
      </w:r>
      <w:r w:rsidRPr="5FEE6C1E" w:rsidR="5FEE6C1E">
        <w:rPr>
          <w:rFonts w:ascii="Calibri" w:hAnsi="Calibri" w:eastAsia="Calibri" w:cs="Calibri"/>
          <w:color w:val="000000" w:themeColor="text1"/>
          <w:sz w:val="22"/>
          <w:szCs w:val="22"/>
        </w:rPr>
        <w:t xml:space="preserve">(Boulder: Sounds True, 2018); Robert Bettman, </w:t>
      </w:r>
      <w:r w:rsidRPr="5FEE6C1E" w:rsidR="5FEE6C1E">
        <w:rPr>
          <w:rFonts w:ascii="Calibri" w:hAnsi="Calibri" w:eastAsia="Calibri" w:cs="Calibri"/>
          <w:i w:val="1"/>
          <w:iCs w:val="1"/>
          <w:color w:val="000000" w:themeColor="text1"/>
          <w:sz w:val="22"/>
          <w:szCs w:val="22"/>
        </w:rPr>
        <w:t xml:space="preserve">Somatic Ecology: Somatics, Nature, Humanity and the Human Body, </w:t>
      </w:r>
      <w:r w:rsidRPr="5FEE6C1E" w:rsidR="5FEE6C1E">
        <w:rPr>
          <w:rFonts w:ascii="Calibri" w:hAnsi="Calibri" w:eastAsia="Calibri" w:cs="Calibri"/>
          <w:color w:val="000000" w:themeColor="text1"/>
          <w:sz w:val="22"/>
          <w:szCs w:val="22"/>
        </w:rPr>
        <w:t xml:space="preserve">(Saarbrücken: VDM Verlad Dr. Müller Aktiengesellschaft &amp; Co, 2009); Alycia Scott Zollinger, "Natural Expression: Embodied Learning within Engaged Eco-Psychosomatics", </w:t>
      </w:r>
      <w:r w:rsidRPr="5FEE6C1E" w:rsidR="5FEE6C1E">
        <w:rPr>
          <w:rFonts w:ascii="Calibri" w:hAnsi="Calibri" w:eastAsia="Calibri" w:cs="Calibri"/>
          <w:i w:val="1"/>
          <w:iCs w:val="1"/>
          <w:color w:val="000000" w:themeColor="text1"/>
          <w:sz w:val="22"/>
          <w:szCs w:val="22"/>
        </w:rPr>
        <w:t xml:space="preserve">International Body Psychotherapy Journal, </w:t>
      </w:r>
      <w:r w:rsidRPr="5FEE6C1E" w:rsidR="5FEE6C1E">
        <w:rPr>
          <w:rFonts w:ascii="Calibri" w:hAnsi="Calibri" w:eastAsia="Calibri" w:cs="Calibri"/>
          <w:color w:val="000000" w:themeColor="text1"/>
          <w:sz w:val="22"/>
          <w:szCs w:val="22"/>
        </w:rPr>
        <w:t>19 (2020), pp. 64-74</w:t>
      </w:r>
    </w:p>
  </w:footnote>
  <w:footnote w:id="51">
    <w:p w:rsidR="2C9B9243" w:rsidP="5FEE6C1E" w:rsidRDefault="2C9B9243" w14:paraId="57702FF3" w14:textId="7B4D3FE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Marie I.</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Thouin-Savard, 'Erotic Mindfulness: A Core Educational and Therapeutic Strategy in Somatic Sexology Practices', </w:t>
      </w:r>
      <w:r w:rsidRPr="75586F34" w:rsidR="75586F34">
        <w:rPr>
          <w:rFonts w:ascii="Calibri" w:hAnsi="Calibri" w:eastAsia="Calibri" w:cs="Calibri"/>
          <w:i w:val="1"/>
          <w:iCs w:val="1"/>
          <w:color w:val="000000" w:themeColor="text1"/>
          <w:sz w:val="22"/>
          <w:szCs w:val="22"/>
        </w:rPr>
        <w:t xml:space="preserve">International Journey of Transpersonal Studies, </w:t>
      </w:r>
      <w:r w:rsidRPr="5FEE6C1E" w:rsidR="75586F34">
        <w:rPr>
          <w:rFonts w:ascii="Calibri" w:hAnsi="Calibri" w:eastAsia="Calibri" w:cs="Calibri"/>
          <w:color w:val="000000" w:themeColor="text1"/>
          <w:sz w:val="22"/>
          <w:szCs w:val="22"/>
        </w:rPr>
        <w:t xml:space="preserve">38 (2019), pp</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themeTint="FF" w:themeShade="FF"/>
          <w:sz w:val="22"/>
          <w:szCs w:val="22"/>
        </w:rPr>
        <w:t>203-219</w:t>
      </w:r>
    </w:p>
  </w:footnote>
  <w:footnote w:id="52">
    <w:p w:rsidR="2C9B9243" w:rsidP="5FEE6C1E" w:rsidRDefault="2C9B9243" w14:paraId="6657DF52" w14:textId="6B4BD11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Christiane Pelmas, "Somatic Sex Education as a Pioneering Reclamation Modality" in </w:t>
      </w:r>
      <w:r w:rsidRPr="5FEE6C1E" w:rsidR="5FEE6C1E">
        <w:rPr>
          <w:rFonts w:ascii="Calibri" w:hAnsi="Calibri" w:eastAsia="Calibri" w:cs="Calibri"/>
          <w:i w:val="1"/>
          <w:iCs w:val="1"/>
          <w:color w:val="000000" w:themeColor="text1"/>
          <w:sz w:val="22"/>
          <w:szCs w:val="22"/>
        </w:rPr>
        <w:t xml:space="preserve">Healers on the Edge: Somatic Sex Education, </w:t>
      </w:r>
      <w:r w:rsidRPr="5FEE6C1E" w:rsidR="5FEE6C1E">
        <w:rPr>
          <w:rFonts w:ascii="Calibri" w:hAnsi="Calibri" w:eastAsia="Calibri" w:cs="Calibri"/>
          <w:color w:val="000000" w:themeColor="text1"/>
          <w:sz w:val="22"/>
          <w:szCs w:val="22"/>
        </w:rPr>
        <w:t>ed. By Cassie Moore, et al (Canada: Caffyn Jesse, 2017)</w:t>
      </w:r>
    </w:p>
  </w:footnote>
  <w:footnote w:id="53">
    <w:p w:rsidR="2C9B9243" w:rsidP="5FEE6C1E" w:rsidRDefault="2C9B9243" w14:paraId="77AD4E82" w14:textId="01A21187">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Monique Hennink, Inge Hutter and Ajay Bailey, </w:t>
      </w:r>
      <w:r w:rsidRPr="5FEE6C1E" w:rsidR="5FEE6C1E">
        <w:rPr>
          <w:rFonts w:ascii="Calibri" w:hAnsi="Calibri" w:eastAsia="Calibri" w:cs="Calibri"/>
          <w:i w:val="1"/>
          <w:iCs w:val="1"/>
          <w:color w:val="000000" w:themeColor="text1"/>
          <w:sz w:val="22"/>
          <w:szCs w:val="22"/>
        </w:rPr>
        <w:t xml:space="preserve">Qualitative Research Methods </w:t>
      </w:r>
      <w:r w:rsidRPr="5FEE6C1E" w:rsidR="5FEE6C1E">
        <w:rPr>
          <w:rFonts w:ascii="Calibri" w:hAnsi="Calibri" w:eastAsia="Calibri" w:cs="Calibri"/>
          <w:color w:val="000000" w:themeColor="text1"/>
          <w:sz w:val="22"/>
          <w:szCs w:val="22"/>
        </w:rPr>
        <w:t xml:space="preserve">(Los Angeles: Sage, 2020) [hereafter Hennink et al, </w:t>
      </w:r>
      <w:r w:rsidRPr="5FEE6C1E" w:rsidR="5FEE6C1E">
        <w:rPr>
          <w:rFonts w:ascii="Calibri" w:hAnsi="Calibri" w:eastAsia="Calibri" w:cs="Calibri"/>
          <w:i w:val="1"/>
          <w:iCs w:val="1"/>
          <w:color w:val="000000" w:themeColor="text1"/>
          <w:sz w:val="22"/>
          <w:szCs w:val="22"/>
        </w:rPr>
        <w:t>Qualitative Research]</w:t>
      </w:r>
      <w:r w:rsidRPr="5FEE6C1E" w:rsidR="5FEE6C1E">
        <w:rPr>
          <w:rFonts w:ascii="Calibri" w:hAnsi="Calibri" w:eastAsia="Calibri" w:cs="Calibri"/>
          <w:color w:val="000000" w:themeColor="text1"/>
          <w:sz w:val="22"/>
          <w:szCs w:val="22"/>
        </w:rPr>
        <w:t xml:space="preserve"> pp. 17, 11</w:t>
      </w:r>
    </w:p>
  </w:footnote>
  <w:footnote w:id="54">
    <w:p w:rsidR="2C9B9243" w:rsidP="5FEE6C1E" w:rsidRDefault="2C9B9243" w14:paraId="1B093D49" w14:textId="78B059FD">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 15</w:t>
      </w:r>
    </w:p>
  </w:footnote>
  <w:footnote w:id="55">
    <w:p w:rsidR="2C9B9243" w:rsidP="5FEE6C1E" w:rsidRDefault="2C9B9243" w14:paraId="3BC83008" w14:textId="5C708995">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Linda Tuhiwai Smith, </w:t>
      </w:r>
      <w:r w:rsidRPr="5FEE6C1E" w:rsidR="5FEE6C1E">
        <w:rPr>
          <w:rFonts w:ascii="Calibri" w:hAnsi="Calibri" w:eastAsia="Calibri" w:cs="Calibri"/>
          <w:i w:val="1"/>
          <w:iCs w:val="1"/>
          <w:color w:val="000000" w:themeColor="text1"/>
          <w:sz w:val="22"/>
          <w:szCs w:val="22"/>
        </w:rPr>
        <w:t xml:space="preserve">Decolonizing Methodologies: Research and Indigenous Peoples </w:t>
      </w:r>
      <w:r w:rsidRPr="5FEE6C1E" w:rsidR="5FEE6C1E">
        <w:rPr>
          <w:rFonts w:ascii="Calibri" w:hAnsi="Calibri" w:eastAsia="Calibri" w:cs="Calibri"/>
          <w:color w:val="000000" w:themeColor="text1"/>
          <w:sz w:val="22"/>
          <w:szCs w:val="22"/>
        </w:rPr>
        <w:t xml:space="preserve">(London: Zed Books, 2012) [hereafter Tuhiwai Smith, </w:t>
      </w:r>
      <w:r w:rsidRPr="5FEE6C1E" w:rsidR="5FEE6C1E">
        <w:rPr>
          <w:rFonts w:ascii="Calibri" w:hAnsi="Calibri" w:eastAsia="Calibri" w:cs="Calibri"/>
          <w:i w:val="1"/>
          <w:iCs w:val="1"/>
          <w:color w:val="000000" w:themeColor="text1"/>
          <w:sz w:val="22"/>
          <w:szCs w:val="22"/>
        </w:rPr>
        <w:t>Decolonizing Methodologies]</w:t>
      </w:r>
      <w:r w:rsidRPr="5FEE6C1E" w:rsidR="5FEE6C1E">
        <w:rPr>
          <w:rFonts w:ascii="Calibri" w:hAnsi="Calibri" w:eastAsia="Calibri" w:cs="Calibri"/>
          <w:color w:val="000000" w:themeColor="text1"/>
          <w:sz w:val="22"/>
          <w:szCs w:val="22"/>
        </w:rPr>
        <w:t>, pp. 62-71</w:t>
      </w:r>
    </w:p>
  </w:footnote>
  <w:footnote w:id="56">
    <w:p w:rsidR="2C9B9243" w:rsidP="5FEE6C1E" w:rsidRDefault="2C9B9243" w14:paraId="77B191DF" w14:textId="7B5A5395">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Tuhiwai Smith, </w:t>
      </w:r>
      <w:r w:rsidRPr="5FEE6C1E" w:rsidR="5FEE6C1E">
        <w:rPr>
          <w:rFonts w:ascii="Calibri" w:hAnsi="Calibri" w:eastAsia="Calibri" w:cs="Calibri"/>
          <w:i w:val="1"/>
          <w:iCs w:val="1"/>
          <w:color w:val="000000" w:themeColor="text1"/>
          <w:sz w:val="22"/>
          <w:szCs w:val="22"/>
        </w:rPr>
        <w:t xml:space="preserve">Decolonizing Methodologies, </w:t>
      </w:r>
      <w:r w:rsidRPr="5FEE6C1E" w:rsidR="5FEE6C1E">
        <w:rPr>
          <w:rFonts w:ascii="Calibri" w:hAnsi="Calibri" w:eastAsia="Calibri" w:cs="Calibri"/>
          <w:color w:val="000000" w:themeColor="text1"/>
          <w:sz w:val="22"/>
          <w:szCs w:val="22"/>
        </w:rPr>
        <w:t xml:space="preserve">p. 144; Jo-Ann Archilbald, </w:t>
      </w:r>
      <w:r w:rsidRPr="5FEE6C1E" w:rsidR="5FEE6C1E">
        <w:rPr>
          <w:rFonts w:ascii="Calibri" w:hAnsi="Calibri" w:eastAsia="Calibri" w:cs="Calibri"/>
          <w:i w:val="1"/>
          <w:iCs w:val="1"/>
          <w:color w:val="000000" w:themeColor="text1"/>
          <w:sz w:val="22"/>
          <w:szCs w:val="22"/>
        </w:rPr>
        <w:t xml:space="preserve">Indigenous Storywork: Educating the Heart, Mind, Body and Spirit </w:t>
      </w:r>
      <w:r w:rsidRPr="5FEE6C1E" w:rsidR="5FEE6C1E">
        <w:rPr>
          <w:rFonts w:ascii="Calibri" w:hAnsi="Calibri" w:eastAsia="Calibri" w:cs="Calibri"/>
          <w:color w:val="000000" w:themeColor="text1"/>
          <w:sz w:val="22"/>
          <w:szCs w:val="22"/>
        </w:rPr>
        <w:t>(Vancouver: UBC Press, 2008)</w:t>
      </w:r>
    </w:p>
  </w:footnote>
  <w:footnote w:id="62">
    <w:p w:rsidR="2C9B9243" w:rsidP="5FEE6C1E" w:rsidRDefault="2C9B9243" w14:paraId="6E77AE02" w14:textId="79E309C7">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Gina Ogden, ed., </w:t>
      </w:r>
      <w:r w:rsidRPr="5FEE6C1E" w:rsidR="5FEE6C1E">
        <w:rPr>
          <w:rFonts w:ascii="Calibri" w:hAnsi="Calibri" w:eastAsia="Calibri" w:cs="Calibri"/>
          <w:i w:val="1"/>
          <w:iCs w:val="1"/>
          <w:color w:val="000000" w:themeColor="text1"/>
          <w:sz w:val="22"/>
          <w:szCs w:val="22"/>
        </w:rPr>
        <w:t xml:space="preserve">Extraordinary Sex Therapy: Creative Approaches for Clinicians </w:t>
      </w:r>
      <w:r w:rsidRPr="5FEE6C1E" w:rsidR="5FEE6C1E">
        <w:rPr>
          <w:rFonts w:ascii="Calibri" w:hAnsi="Calibri" w:eastAsia="Calibri" w:cs="Calibri"/>
          <w:color w:val="000000" w:themeColor="text1"/>
          <w:sz w:val="22"/>
          <w:szCs w:val="22"/>
        </w:rPr>
        <w:t>(New York: Routledge, 2017)</w:t>
      </w:r>
    </w:p>
  </w:footnote>
  <w:footnote w:id="63">
    <w:p w:rsidR="2C9B9243" w:rsidP="5FEE6C1E" w:rsidRDefault="2C9B9243" w14:paraId="18C560D0" w14:textId="4B204B2F">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Sam Cooley et al, “Into the Wild’</w:t>
      </w:r>
    </w:p>
  </w:footnote>
  <w:footnote w:id="64">
    <w:p w:rsidR="2C9B9243" w:rsidP="5FEE6C1E" w:rsidRDefault="2C9B9243" w14:paraId="1E66E38B" w14:textId="1730A47A">
      <w:pPr>
        <w:pStyle w:val="FootnoteText"/>
        <w:spacing w:line="240" w:lineRule="auto"/>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pp. 98-102</w:t>
      </w:r>
    </w:p>
  </w:footnote>
  <w:footnote w:id="65">
    <w:p w:rsidR="2C9B9243" w:rsidP="5FEE6C1E" w:rsidRDefault="2C9B9243" w14:paraId="53978D0D" w14:textId="19F73C3A">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 117</w:t>
      </w:r>
    </w:p>
  </w:footnote>
  <w:footnote w:id="67">
    <w:p w:rsidR="2C9B9243" w:rsidP="5FEE6C1E" w:rsidRDefault="2C9B9243" w14:paraId="65847475" w14:textId="1A2E8BA7">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 92</w:t>
      </w:r>
    </w:p>
  </w:footnote>
  <w:footnote w:id="69">
    <w:p w:rsidR="463DD2EF" w:rsidP="5FEE6C1E" w:rsidRDefault="463DD2EF" w14:paraId="63F1DCFE" w14:textId="06A1FEB0">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Christine Call, et al, " An Ethics and Social Justice Approach to Collecting and Using Demographic Data for Psychological Researchers", </w:t>
      </w:r>
      <w:r w:rsidRPr="5FEE6C1E" w:rsidR="5FEE6C1E">
        <w:rPr>
          <w:rFonts w:ascii="Calibri" w:hAnsi="Calibri" w:eastAsia="Calibri" w:cs="Calibri"/>
          <w:i w:val="1"/>
          <w:iCs w:val="1"/>
          <w:sz w:val="22"/>
          <w:szCs w:val="22"/>
        </w:rPr>
        <w:t xml:space="preserve">Scholars for Elevating Equity and Diversity (SEED), </w:t>
      </w:r>
      <w:r w:rsidRPr="5FEE6C1E" w:rsidR="5FEE6C1E">
        <w:rPr>
          <w:rFonts w:ascii="Calibri" w:hAnsi="Calibri" w:eastAsia="Calibri" w:cs="Calibri"/>
          <w:sz w:val="22"/>
          <w:szCs w:val="22"/>
        </w:rPr>
        <w:t>2022, online: https://psyarxiv.com/p9cyf/</w:t>
      </w:r>
    </w:p>
  </w:footnote>
  <w:footnote w:id="70">
    <w:p w:rsidR="463DD2EF" w:rsidP="5FEE6C1E" w:rsidRDefault="463DD2EF" w14:paraId="54568191" w14:textId="15176962">
      <w:pPr>
        <w:pStyle w:val="FootnoteText"/>
        <w:ind w:firstLine="0"/>
        <w:rPr>
          <w:rFonts w:ascii="Roboto" w:hAnsi="Roboto" w:eastAsia="Roboto" w:cs="Roboto"/>
          <w:color w:val="11111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Heather Lyons, et al, "</w:t>
      </w:r>
      <w:r w:rsidRPr="5FEE6C1E" w:rsidR="5FEE6C1E">
        <w:rPr>
          <w:rFonts w:ascii="Calibri" w:hAnsi="Calibri" w:eastAsia="Calibri" w:cs="Calibri"/>
          <w:color w:val="111111"/>
          <w:sz w:val="22"/>
          <w:szCs w:val="22"/>
        </w:rPr>
        <w:t xml:space="preserve"> </w:t>
      </w:r>
      <w:r w:rsidRPr="5FEE6C1E" w:rsidR="5FEE6C1E">
        <w:rPr>
          <w:rFonts w:ascii="Calibri" w:hAnsi="Calibri" w:eastAsia="Calibri" w:cs="Calibri"/>
          <w:color w:val="111111"/>
          <w:sz w:val="22"/>
          <w:szCs w:val="22"/>
        </w:rPr>
        <w:t xml:space="preserve">Qualitative Research as Social Justice Practice with Culturally Diverse Populations", </w:t>
      </w:r>
      <w:r w:rsidRPr="5FEE6C1E" w:rsidR="5FEE6C1E">
        <w:rPr>
          <w:rFonts w:ascii="Calibri" w:hAnsi="Calibri" w:eastAsia="Calibri" w:cs="Calibri"/>
          <w:i w:val="1"/>
          <w:iCs w:val="1"/>
          <w:color w:val="111111"/>
          <w:sz w:val="22"/>
          <w:szCs w:val="22"/>
        </w:rPr>
        <w:t xml:space="preserve">Journal for Social Action in Counseling &amp; Psychology, </w:t>
      </w:r>
      <w:r w:rsidRPr="5FEE6C1E" w:rsidR="5FEE6C1E">
        <w:rPr>
          <w:rFonts w:ascii="Calibri" w:hAnsi="Calibri" w:eastAsia="Calibri" w:cs="Calibri"/>
          <w:color w:val="111111"/>
          <w:sz w:val="22"/>
          <w:szCs w:val="22"/>
        </w:rPr>
        <w:t>5(2013), p. 3</w:t>
      </w:r>
    </w:p>
  </w:footnote>
  <w:footnote w:id="71">
    <w:p w:rsidR="463DD2EF" w:rsidP="5FEE6C1E" w:rsidRDefault="463DD2EF" w14:paraId="6C613174" w14:textId="1F2FBF65">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Eric Jensen, et al, "Measuring Racial and Ethnic Diversity for the 2020 Census", </w:t>
      </w:r>
      <w:r w:rsidRPr="5FEE6C1E" w:rsidR="5FEE6C1E">
        <w:rPr>
          <w:rFonts w:ascii="Calibri" w:hAnsi="Calibri" w:eastAsia="Calibri" w:cs="Calibri"/>
          <w:i w:val="1"/>
          <w:iCs w:val="1"/>
          <w:sz w:val="22"/>
          <w:szCs w:val="22"/>
        </w:rPr>
        <w:t>United States Census Bureau, (</w:t>
      </w:r>
      <w:r w:rsidRPr="5FEE6C1E" w:rsidR="5FEE6C1E">
        <w:rPr>
          <w:rFonts w:ascii="Calibri" w:hAnsi="Calibri" w:eastAsia="Calibri" w:cs="Calibri"/>
          <w:sz w:val="22"/>
          <w:szCs w:val="22"/>
        </w:rPr>
        <w:t xml:space="preserve">2021) online: </w:t>
      </w:r>
      <w:hyperlink r:id="R55f1f8bf43524a41">
        <w:r w:rsidRPr="5FEE6C1E" w:rsidR="5FEE6C1E">
          <w:rPr>
            <w:rStyle w:val="Hyperlink"/>
            <w:rFonts w:ascii="Calibri" w:hAnsi="Calibri" w:eastAsia="Calibri" w:cs="Calibri"/>
            <w:sz w:val="22"/>
            <w:szCs w:val="22"/>
          </w:rPr>
          <w:t>https://www.census.gov/newsroom/blogs/random-samplings/2021/08/measuring-racial-ethnic-diversity-2020-census.html</w:t>
        </w:r>
      </w:hyperlink>
      <w:r w:rsidRPr="5FEE6C1E" w:rsidR="5FEE6C1E">
        <w:rPr>
          <w:rFonts w:ascii="Calibri" w:hAnsi="Calibri" w:eastAsia="Calibri" w:cs="Calibri"/>
          <w:sz w:val="22"/>
          <w:szCs w:val="22"/>
        </w:rPr>
        <w:t>; "List of Ethnic Groups", UK.gov, (2021), online: https://www.ethnicity-facts-figures.service.gov.uk/style-guide/ethnic-groups</w:t>
      </w:r>
    </w:p>
  </w:footnote>
  <w:footnote w:id="72">
    <w:p w:rsidR="463DD2EF" w:rsidP="5FEE6C1E" w:rsidRDefault="463DD2EF" w14:paraId="337EF80E" w14:textId="7A165CF2">
      <w:pPr>
        <w:pStyle w:val="FootnoteText"/>
        <w:ind w:firstLine="0"/>
        <w:rPr>
          <w:color w:val="323132"/>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Lydia Anderson, et al, "New Household Pulse Survey Data Reveals Differences Between LGBT and Non-LGBT Respondents During Covid-19 Pandemic", (2021), online: </w:t>
      </w:r>
      <w:hyperlink r:id="R1f84f137bf1b4bc7">
        <w:r w:rsidRPr="5FEE6C1E" w:rsidR="5FEE6C1E">
          <w:rPr>
            <w:rStyle w:val="Hyperlink"/>
            <w:rFonts w:ascii="Calibri" w:hAnsi="Calibri" w:eastAsia="Calibri" w:cs="Calibri"/>
            <w:sz w:val="22"/>
            <w:szCs w:val="22"/>
          </w:rPr>
          <w:t>https://www.census.gov/library/stories/2021/11/census-bureau-survey-explores-sexual-orientation-and-gender-identity.html</w:t>
        </w:r>
      </w:hyperlink>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Sex and gender identity question development for Census 2021, </w:t>
      </w:r>
      <w:r w:rsidRPr="5FEE6C1E" w:rsidR="5FEE6C1E">
        <w:rPr>
          <w:rFonts w:ascii="Calibri" w:hAnsi="Calibri" w:eastAsia="Calibri" w:cs="Calibri"/>
          <w:i w:val="1"/>
          <w:iCs w:val="1"/>
          <w:sz w:val="22"/>
          <w:szCs w:val="22"/>
        </w:rPr>
        <w:t xml:space="preserve">Office for National Statistics, </w:t>
      </w:r>
      <w:r w:rsidRPr="5FEE6C1E" w:rsidR="5FEE6C1E">
        <w:rPr>
          <w:rFonts w:ascii="Calibri" w:hAnsi="Calibri" w:eastAsia="Calibri" w:cs="Calibri"/>
          <w:sz w:val="22"/>
          <w:szCs w:val="22"/>
        </w:rPr>
        <w:t>online: https://www.ons.gov.uk/census/censustransformationprogramme/questiondevelopment/sexandgenderidentityquestiondevelopmentforcensus2021</w:t>
      </w:r>
    </w:p>
  </w:footnote>
  <w:footnote w:id="73">
    <w:p w:rsidR="2C9B9243" w:rsidP="5FEE6C1E" w:rsidRDefault="2C9B9243" w14:paraId="67E3DC33" w14:textId="052C2D13">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 247</w:t>
      </w:r>
    </w:p>
  </w:footnote>
  <w:footnote w:id="74">
    <w:p w:rsidR="2C9B9243" w:rsidP="5FEE6C1E" w:rsidRDefault="2C9B9243" w14:paraId="2DCABCD3" w14:textId="0E79639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Carrie LaVallie and JoLee Sasakamoose, </w:t>
      </w:r>
      <w:r w:rsidRPr="5FEE6C1E" w:rsidR="5FEE6C1E">
        <w:rPr>
          <w:rFonts w:ascii="Calibri" w:hAnsi="Calibri" w:eastAsia="Calibri" w:cs="Calibri"/>
          <w:i w:val="1"/>
          <w:iCs w:val="1"/>
          <w:color w:val="000000" w:themeColor="text1"/>
          <w:sz w:val="22"/>
          <w:szCs w:val="22"/>
        </w:rPr>
        <w:t xml:space="preserve">Reflexive Reflection Co-created with </w:t>
      </w:r>
      <w:r w:rsidRPr="5FEE6C1E" w:rsidR="5FEE6C1E">
        <w:rPr>
          <w:rFonts w:ascii="Calibri" w:hAnsi="Calibri" w:eastAsia="Calibri" w:cs="Calibri"/>
          <w:color w:val="000000" w:themeColor="text1"/>
          <w:sz w:val="22"/>
          <w:szCs w:val="22"/>
        </w:rPr>
        <w:t xml:space="preserve">Kehte-ayak </w:t>
      </w:r>
      <w:r w:rsidRPr="5FEE6C1E" w:rsidR="5FEE6C1E">
        <w:rPr>
          <w:rFonts w:ascii="Calibri" w:hAnsi="Calibri" w:eastAsia="Calibri" w:cs="Calibri"/>
          <w:i w:val="1"/>
          <w:iCs w:val="1"/>
          <w:color w:val="000000" w:themeColor="text1"/>
          <w:sz w:val="22"/>
          <w:szCs w:val="22"/>
        </w:rPr>
        <w:t xml:space="preserve">(Old Ones) as an Indigenous Qualitative Methodological Data Contemplation Tool, </w:t>
      </w:r>
      <w:r w:rsidRPr="5FEE6C1E" w:rsidR="5FEE6C1E">
        <w:rPr>
          <w:rFonts w:ascii="Calibri" w:hAnsi="Calibri" w:eastAsia="Calibri" w:cs="Calibri"/>
          <w:color w:val="000000" w:themeColor="text1"/>
          <w:sz w:val="22"/>
          <w:szCs w:val="22"/>
        </w:rPr>
        <w:t>Internation Journal of Indigenous Health, 16 (2021), p. 209</w:t>
      </w:r>
    </w:p>
  </w:footnote>
  <w:footnote w:id="75">
    <w:p w:rsidR="2C9B9243" w:rsidP="5FEE6C1E" w:rsidRDefault="2C9B9243" w14:paraId="6B0C2049" w14:textId="7FEACF33">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Carrie LaVallie and JoLee Sasakamoose, </w:t>
      </w:r>
      <w:r w:rsidRPr="5FEE6C1E" w:rsidR="5FEE6C1E">
        <w:rPr>
          <w:rFonts w:ascii="Calibri" w:hAnsi="Calibri" w:eastAsia="Calibri" w:cs="Calibri"/>
          <w:i w:val="1"/>
          <w:iCs w:val="1"/>
          <w:color w:val="000000" w:themeColor="text1"/>
          <w:sz w:val="22"/>
          <w:szCs w:val="22"/>
        </w:rPr>
        <w:t xml:space="preserve">Reflexive Reflection Co-created with </w:t>
      </w:r>
      <w:r w:rsidRPr="5FEE6C1E" w:rsidR="5FEE6C1E">
        <w:rPr>
          <w:rFonts w:ascii="Calibri" w:hAnsi="Calibri" w:eastAsia="Calibri" w:cs="Calibri"/>
          <w:color w:val="000000" w:themeColor="text1"/>
          <w:sz w:val="22"/>
          <w:szCs w:val="22"/>
        </w:rPr>
        <w:t xml:space="preserve">Kehte-ayak </w:t>
      </w:r>
      <w:r w:rsidRPr="5FEE6C1E" w:rsidR="5FEE6C1E">
        <w:rPr>
          <w:rFonts w:ascii="Calibri" w:hAnsi="Calibri" w:eastAsia="Calibri" w:cs="Calibri"/>
          <w:i w:val="1"/>
          <w:iCs w:val="1"/>
          <w:color w:val="000000" w:themeColor="text1"/>
          <w:sz w:val="22"/>
          <w:szCs w:val="22"/>
        </w:rPr>
        <w:t xml:space="preserve">(Old Ones) as an Indigenous Qualitative Methodological Data Contemplation Tool, </w:t>
      </w:r>
      <w:r w:rsidRPr="5FEE6C1E" w:rsidR="5FEE6C1E">
        <w:rPr>
          <w:rFonts w:ascii="Calibri" w:hAnsi="Calibri" w:eastAsia="Calibri" w:cs="Calibri"/>
          <w:color w:val="000000" w:themeColor="text1"/>
          <w:sz w:val="22"/>
          <w:szCs w:val="22"/>
        </w:rPr>
        <w:t>Internation Journal of Indigenous Health, 16 (2021), p. 212</w:t>
      </w:r>
    </w:p>
  </w:footnote>
  <w:footnote w:id="76">
    <w:p w:rsidR="2C9B9243" w:rsidP="5FEE6C1E" w:rsidRDefault="2C9B9243" w14:paraId="1C4F831D" w14:textId="19AC3796">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 71</w:t>
      </w:r>
    </w:p>
  </w:footnote>
  <w:footnote w:id="77">
    <w:p w:rsidR="2C9B9243" w:rsidP="5FEE6C1E" w:rsidRDefault="2C9B9243" w14:paraId="1E38A72E" w14:textId="7A74249D">
      <w:pPr>
        <w:pStyle w:val="FootnoteText"/>
        <w:ind w:firstLine="0"/>
        <w:rPr>
          <w:rFonts w:ascii="Calibri" w:hAnsi="Calibri" w:eastAsia="Calibri" w:cs="Calibri"/>
          <w:color w:val="070726"/>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Bell, </w:t>
      </w:r>
      <w:r w:rsidRPr="5FEE6C1E" w:rsidR="5FEE6C1E">
        <w:rPr>
          <w:rFonts w:ascii="Calibri" w:hAnsi="Calibri" w:eastAsia="Calibri" w:cs="Calibri"/>
          <w:i w:val="1"/>
          <w:iCs w:val="1"/>
          <w:color w:val="070726"/>
          <w:sz w:val="22"/>
          <w:szCs w:val="22"/>
        </w:rPr>
        <w:t xml:space="preserve">Doing Your Research Project, </w:t>
      </w:r>
      <w:r w:rsidRPr="5FEE6C1E" w:rsidR="5FEE6C1E">
        <w:rPr>
          <w:rFonts w:ascii="Calibri" w:hAnsi="Calibri" w:eastAsia="Calibri" w:cs="Calibri"/>
          <w:color w:val="070726"/>
          <w:sz w:val="22"/>
          <w:szCs w:val="22"/>
        </w:rPr>
        <w:t>p. 122</w:t>
      </w:r>
    </w:p>
  </w:footnote>
  <w:footnote w:id="78">
    <w:p w:rsidR="2C9B9243" w:rsidP="5FEE6C1E" w:rsidRDefault="2C9B9243" w14:paraId="55852132" w14:textId="3B63B4E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Leanne Betasamosake</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themeTint="FF" w:themeShade="FF"/>
          <w:sz w:val="22"/>
          <w:szCs w:val="22"/>
        </w:rPr>
        <w:t>Simpson</w:t>
      </w:r>
      <w:r w:rsidRPr="5FEE6C1E" w:rsidR="75586F34">
        <w:rPr>
          <w:rFonts w:ascii="Calibri" w:hAnsi="Calibri" w:eastAsia="Calibri" w:cs="Calibri"/>
          <w:color w:val="000000" w:themeColor="text1"/>
          <w:sz w:val="22"/>
          <w:szCs w:val="22"/>
        </w:rPr>
        <w:t xml:space="preserve">, 'Land as pedagogy: Nishnaabeg intelligence and rebellious transformation', </w:t>
      </w:r>
      <w:r w:rsidRPr="75586F34" w:rsidR="75586F34">
        <w:rPr>
          <w:rFonts w:ascii="Calibri" w:hAnsi="Calibri" w:eastAsia="Calibri" w:cs="Calibri"/>
          <w:i w:val="1"/>
          <w:iCs w:val="1"/>
          <w:color w:val="000000" w:themeColor="text1"/>
          <w:sz w:val="22"/>
          <w:szCs w:val="22"/>
        </w:rPr>
        <w:t xml:space="preserve">Decolonization: Indigeneity, Education &amp; Society, </w:t>
      </w:r>
      <w:r w:rsidRPr="5FEE6C1E" w:rsidR="75586F34">
        <w:rPr>
          <w:rFonts w:ascii="Calibri" w:hAnsi="Calibri" w:eastAsia="Calibri" w:cs="Calibri"/>
          <w:color w:val="000000" w:themeColor="text1"/>
          <w:sz w:val="22"/>
          <w:szCs w:val="22"/>
        </w:rPr>
        <w:t xml:space="preserve">3 (2014), p. 11; Tuhiwai Smith, </w:t>
      </w:r>
      <w:r w:rsidRPr="75586F34" w:rsidR="75586F34">
        <w:rPr>
          <w:rFonts w:ascii="Calibri" w:hAnsi="Calibri" w:eastAsia="Calibri" w:cs="Calibri"/>
          <w:i w:val="1"/>
          <w:iCs w:val="1"/>
          <w:color w:val="000000" w:themeColor="text1"/>
          <w:sz w:val="22"/>
          <w:szCs w:val="22"/>
        </w:rPr>
        <w:t xml:space="preserve">Decolonizing Methodologies, </w:t>
      </w:r>
      <w:r w:rsidRPr="5FEE6C1E" w:rsidR="75586F34">
        <w:rPr>
          <w:rFonts w:ascii="Calibri" w:hAnsi="Calibri" w:eastAsia="Calibri" w:cs="Calibri"/>
          <w:color w:val="000000" w:themeColor="text1"/>
          <w:sz w:val="22"/>
          <w:szCs w:val="22"/>
        </w:rPr>
        <w:t>p. 1</w:t>
      </w:r>
    </w:p>
  </w:footnote>
  <w:footnote w:id="79">
    <w:p w:rsidR="2C9B9243" w:rsidP="5FEE6C1E" w:rsidRDefault="2C9B9243" w14:paraId="786E63F7" w14:textId="295D1A6A">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Simpson, </w:t>
      </w:r>
      <w:r w:rsidRPr="5FEE6C1E" w:rsidR="5FEE6C1E">
        <w:rPr>
          <w:rFonts w:ascii="Calibri" w:hAnsi="Calibri" w:eastAsia="Calibri" w:cs="Calibri"/>
          <w:i w:val="1"/>
          <w:iCs w:val="1"/>
          <w:color w:val="000000" w:themeColor="text1"/>
          <w:sz w:val="22"/>
          <w:szCs w:val="22"/>
        </w:rPr>
        <w:t xml:space="preserve">Land as pedagogy, </w:t>
      </w:r>
      <w:r w:rsidRPr="5FEE6C1E" w:rsidR="5FEE6C1E">
        <w:rPr>
          <w:rFonts w:ascii="Calibri" w:hAnsi="Calibri" w:eastAsia="Calibri" w:cs="Calibri"/>
          <w:color w:val="000000" w:themeColor="text1"/>
          <w:sz w:val="22"/>
          <w:szCs w:val="22"/>
        </w:rPr>
        <w:t xml:space="preserve">p. 15; LaVallie et al, </w:t>
      </w:r>
      <w:r w:rsidRPr="5FEE6C1E" w:rsidR="5FEE6C1E">
        <w:rPr>
          <w:rFonts w:ascii="Calibri" w:hAnsi="Calibri" w:eastAsia="Calibri" w:cs="Calibri"/>
          <w:i w:val="1"/>
          <w:iCs w:val="1"/>
          <w:color w:val="000000" w:themeColor="text1"/>
          <w:sz w:val="22"/>
          <w:szCs w:val="22"/>
        </w:rPr>
        <w:t>Reflexive Reflection,</w:t>
      </w:r>
      <w:r w:rsidRPr="5FEE6C1E" w:rsidR="5FEE6C1E">
        <w:rPr>
          <w:rFonts w:ascii="Calibri" w:hAnsi="Calibri" w:eastAsia="Calibri" w:cs="Calibri"/>
          <w:color w:val="000000" w:themeColor="text1"/>
          <w:sz w:val="22"/>
          <w:szCs w:val="22"/>
        </w:rPr>
        <w:t xml:space="preserve"> p. 210</w:t>
      </w:r>
    </w:p>
  </w:footnote>
  <w:footnote w:id="80">
    <w:p w:rsidR="2C9B9243" w:rsidP="5FEE6C1E" w:rsidRDefault="2C9B9243" w14:paraId="30BC9662" w14:textId="7870F118">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Hennink et al, </w:t>
      </w:r>
      <w:r w:rsidRPr="5FEE6C1E" w:rsidR="5FEE6C1E">
        <w:rPr>
          <w:rFonts w:ascii="Calibri" w:hAnsi="Calibri" w:eastAsia="Calibri" w:cs="Calibri"/>
          <w:i w:val="1"/>
          <w:iCs w:val="1"/>
          <w:color w:val="000000" w:themeColor="text1"/>
          <w:sz w:val="22"/>
          <w:szCs w:val="22"/>
        </w:rPr>
        <w:t xml:space="preserve">Qualitative Research, </w:t>
      </w:r>
      <w:r w:rsidRPr="5FEE6C1E" w:rsidR="5FEE6C1E">
        <w:rPr>
          <w:rFonts w:ascii="Calibri" w:hAnsi="Calibri" w:eastAsia="Calibri" w:cs="Calibri"/>
          <w:color w:val="000000" w:themeColor="text1"/>
          <w:sz w:val="22"/>
          <w:szCs w:val="22"/>
        </w:rPr>
        <w:t>pp. 41, 116, 126-127</w:t>
      </w:r>
    </w:p>
  </w:footnote>
  <w:footnote w:id="83">
    <w:p w:rsidR="2C9B9243" w:rsidP="5FEE6C1E" w:rsidRDefault="2C9B9243" w14:paraId="1870378B" w14:textId="112F6EDF">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Hennink et al, </w:t>
      </w:r>
      <w:r w:rsidRPr="5FEE6C1E" w:rsidR="5FEE6C1E">
        <w:rPr>
          <w:rFonts w:ascii="Calibri" w:hAnsi="Calibri" w:eastAsia="Calibri" w:cs="Calibri"/>
          <w:i w:val="1"/>
          <w:iCs w:val="1"/>
          <w:color w:val="000000" w:themeColor="text1" w:themeTint="FF" w:themeShade="FF"/>
          <w:sz w:val="22"/>
          <w:szCs w:val="22"/>
        </w:rPr>
        <w:t xml:space="preserve">Qualitative Research, </w:t>
      </w:r>
      <w:r w:rsidRPr="5FEE6C1E" w:rsidR="5FEE6C1E">
        <w:rPr>
          <w:rFonts w:ascii="Calibri" w:hAnsi="Calibri" w:eastAsia="Calibri" w:cs="Calibri"/>
          <w:color w:val="000000" w:themeColor="text1" w:themeTint="FF" w:themeShade="FF"/>
          <w:sz w:val="22"/>
          <w:szCs w:val="22"/>
        </w:rPr>
        <w:t xml:space="preserve">p. 53; </w:t>
      </w:r>
      <w:r w:rsidRPr="5FEE6C1E" w:rsidR="5FEE6C1E">
        <w:rPr>
          <w:rFonts w:ascii="Calibri" w:hAnsi="Calibri" w:eastAsia="Calibri" w:cs="Calibri"/>
          <w:color w:val="000000" w:themeColor="text1"/>
          <w:sz w:val="22"/>
          <w:szCs w:val="22"/>
        </w:rPr>
        <w:t xml:space="preserve">Cindy Smithers Graeme, 'Indigenous Health Research and the Non-Indigenous Researcher: A Proposed Framework for the Autoethnographic Methodological Approach', </w:t>
      </w:r>
      <w:r w:rsidRPr="5FEE6C1E" w:rsidR="5FEE6C1E">
        <w:rPr>
          <w:rFonts w:ascii="Calibri" w:hAnsi="Calibri" w:eastAsia="Calibri" w:cs="Calibri"/>
          <w:i w:val="1"/>
          <w:iCs w:val="1"/>
          <w:color w:val="000000" w:themeColor="text1"/>
          <w:sz w:val="22"/>
          <w:szCs w:val="22"/>
        </w:rPr>
        <w:t>Pimatisiwin: A Journal of Aboriginal and Indigenous community Health</w:t>
      </w:r>
      <w:r w:rsidRPr="5FEE6C1E" w:rsidR="5FEE6C1E">
        <w:rPr>
          <w:rFonts w:ascii="Calibri" w:hAnsi="Calibri" w:eastAsia="Calibri" w:cs="Calibri"/>
          <w:color w:val="000000" w:themeColor="text1"/>
          <w:sz w:val="22"/>
          <w:szCs w:val="22"/>
        </w:rPr>
        <w:t>, 11 (2013), pp. 514</w:t>
      </w:r>
    </w:p>
  </w:footnote>
  <w:footnote w:id="84">
    <w:p w:rsidR="463DD2EF" w:rsidP="5FEE6C1E" w:rsidRDefault="463DD2EF" w14:textId="6AF4953D" w14:paraId="461864D3">
      <w:pPr>
        <w:pStyle w:val="Heading1"/>
        <w:ind w:firstLine="0"/>
        <w:rPr>
          <w:rFonts w:ascii="Arial" w:hAnsi="Arial" w:eastAsia="Arial" w:cs="Arial"/>
          <w:color w:val="333333"/>
          <w:sz w:val="21"/>
          <w:szCs w:val="2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auto"/>
          <w:sz w:val="22"/>
          <w:szCs w:val="22"/>
        </w:rPr>
        <w:t>Myles Durkee and Joanna Williams, "</w:t>
      </w:r>
      <w:r w:rsidRPr="5FEE6C1E" w:rsidR="5FEE6C1E">
        <w:rPr>
          <w:rFonts w:ascii="Calibri" w:hAnsi="Calibri" w:eastAsia="Calibri" w:cs="Calibri"/>
          <w:color w:val="auto"/>
          <w:sz w:val="22"/>
          <w:szCs w:val="22"/>
        </w:rPr>
        <w:t xml:space="preserve">Accusations of Acting White: Links to Black Students’ Racial Identity and Mental Health", </w:t>
      </w:r>
      <w:r w:rsidRPr="5FEE6C1E" w:rsidR="5FEE6C1E">
        <w:rPr>
          <w:rFonts w:ascii="Calibri" w:hAnsi="Calibri" w:eastAsia="Calibri" w:cs="Calibri"/>
          <w:i w:val="1"/>
          <w:iCs w:val="1"/>
          <w:color w:val="auto"/>
          <w:sz w:val="22"/>
          <w:szCs w:val="22"/>
        </w:rPr>
        <w:t xml:space="preserve">Journal of Black Psychology, </w:t>
      </w:r>
      <w:r w:rsidRPr="5FEE6C1E" w:rsidR="5FEE6C1E">
        <w:rPr>
          <w:rFonts w:ascii="Calibri" w:hAnsi="Calibri" w:eastAsia="Calibri" w:cs="Calibri"/>
          <w:color w:val="auto"/>
          <w:sz w:val="22"/>
          <w:szCs w:val="22"/>
        </w:rPr>
        <w:t xml:space="preserve">41(2015), pp. </w:t>
      </w:r>
      <w:r w:rsidRPr="5FEE6C1E" w:rsidR="5FEE6C1E">
        <w:rPr>
          <w:rFonts w:ascii="Calibri" w:hAnsi="Calibri" w:eastAsia="Calibri" w:cs="Calibri"/>
          <w:color w:val="333333"/>
          <w:sz w:val="22"/>
          <w:szCs w:val="22"/>
        </w:rPr>
        <w:t>26-48; Ashley Jardina, et al, "</w:t>
      </w:r>
      <w:r w:rsidRPr="5FEE6C1E" w:rsidR="5FEE6C1E">
        <w:rPr>
          <w:rFonts w:ascii="Calibri" w:hAnsi="Calibri" w:eastAsia="Calibri" w:cs="Calibri"/>
          <w:b w:val="1"/>
          <w:bCs w:val="1"/>
          <w:color w:val="1C1D1E"/>
          <w:sz w:val="22"/>
          <w:szCs w:val="22"/>
        </w:rPr>
        <w:t xml:space="preserve"> </w:t>
      </w:r>
      <w:r w:rsidRPr="5FEE6C1E" w:rsidR="5FEE6C1E">
        <w:rPr>
          <w:rFonts w:ascii="Calibri" w:hAnsi="Calibri" w:eastAsia="Calibri" w:cs="Calibri"/>
          <w:color w:val="auto"/>
          <w:sz w:val="22"/>
          <w:szCs w:val="22"/>
        </w:rPr>
        <w:t xml:space="preserve">Disavowing White Identity: How Social Disgust Can Change Social Identities", </w:t>
      </w:r>
      <w:r w:rsidRPr="5FEE6C1E" w:rsidR="5FEE6C1E">
        <w:rPr>
          <w:rFonts w:ascii="Calibri" w:hAnsi="Calibri" w:eastAsia="Calibri" w:cs="Calibri"/>
          <w:i w:val="1"/>
          <w:iCs w:val="1"/>
          <w:color w:val="auto"/>
          <w:sz w:val="22"/>
          <w:szCs w:val="22"/>
        </w:rPr>
        <w:t xml:space="preserve">Political Psychology, </w:t>
      </w:r>
      <w:r w:rsidRPr="5FEE6C1E" w:rsidR="5FEE6C1E">
        <w:rPr>
          <w:rFonts w:ascii="Calibri" w:hAnsi="Calibri" w:eastAsia="Calibri" w:cs="Calibri"/>
          <w:color w:val="auto"/>
          <w:sz w:val="22"/>
          <w:szCs w:val="22"/>
        </w:rPr>
        <w:t>42(2021), pp. 619-636</w:t>
      </w:r>
    </w:p>
  </w:footnote>
  <w:footnote w:id="85">
    <w:p w:rsidR="463DD2EF" w:rsidP="5FEE6C1E" w:rsidRDefault="463DD2EF" w14:paraId="2B328730" w14:textId="5A81A3DD">
      <w:pPr>
        <w:pStyle w:val="FootnoteText"/>
        <w:ind w:firstLine="0"/>
        <w:rPr>
          <w:rFonts w:ascii="Roboto" w:hAnsi="Roboto" w:eastAsia="Roboto" w:cs="Roboto"/>
          <w:color w:val="11111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Heather Lyons, et al, "</w:t>
      </w:r>
      <w:r w:rsidRPr="5FEE6C1E" w:rsidR="5FEE6C1E">
        <w:rPr>
          <w:rFonts w:ascii="Calibri" w:hAnsi="Calibri" w:eastAsia="Calibri" w:cs="Calibri"/>
          <w:color w:val="111111"/>
          <w:sz w:val="22"/>
          <w:szCs w:val="22"/>
        </w:rPr>
        <w:t xml:space="preserve"> </w:t>
      </w:r>
      <w:r w:rsidRPr="5FEE6C1E" w:rsidR="5FEE6C1E">
        <w:rPr>
          <w:rFonts w:ascii="Calibri" w:hAnsi="Calibri" w:eastAsia="Calibri" w:cs="Calibri"/>
          <w:color w:val="111111"/>
          <w:sz w:val="22"/>
          <w:szCs w:val="22"/>
        </w:rPr>
        <w:t xml:space="preserve">Qualitative Research as Social Justice Practice with Culturally Diverse Populations", </w:t>
      </w:r>
      <w:r w:rsidRPr="5FEE6C1E" w:rsidR="5FEE6C1E">
        <w:rPr>
          <w:rFonts w:ascii="Calibri" w:hAnsi="Calibri" w:eastAsia="Calibri" w:cs="Calibri"/>
          <w:i w:val="1"/>
          <w:iCs w:val="1"/>
          <w:color w:val="111111"/>
          <w:sz w:val="22"/>
          <w:szCs w:val="22"/>
        </w:rPr>
        <w:t xml:space="preserve">Journal for Social Action in Counseling &amp; Psychology, </w:t>
      </w:r>
      <w:r w:rsidRPr="5FEE6C1E" w:rsidR="5FEE6C1E">
        <w:rPr>
          <w:rFonts w:ascii="Calibri" w:hAnsi="Calibri" w:eastAsia="Calibri" w:cs="Calibri"/>
          <w:color w:val="111111"/>
          <w:sz w:val="22"/>
          <w:szCs w:val="22"/>
        </w:rPr>
        <w:t>5(2013), p. 8</w:t>
      </w:r>
    </w:p>
  </w:footnote>
  <w:footnote w:id="87">
    <w:p w:rsidR="27CC0D58" w:rsidP="5FEE6C1E" w:rsidRDefault="27CC0D58" w14:textId="0911A303" w14:paraId="61904CDC">
      <w:pPr>
        <w:pStyle w:val="Heading1"/>
        <w:ind w:firstLine="0"/>
        <w:rPr>
          <w:rFonts w:ascii="Arial" w:hAnsi="Arial" w:eastAsia="Arial" w:cs="Arial"/>
          <w:b w:val="1"/>
          <w:bCs w:val="1"/>
          <w:color w:val="333333"/>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Sullivan, </w:t>
      </w:r>
      <w:r w:rsidRPr="5FEE6C1E" w:rsidR="5FEE6C1E">
        <w:rPr>
          <w:rFonts w:ascii="Calibri" w:hAnsi="Calibri" w:eastAsia="Calibri" w:cs="Calibri"/>
          <w:i w:val="1"/>
          <w:iCs w:val="1"/>
          <w:color w:val="000000" w:themeColor="text1"/>
          <w:sz w:val="22"/>
          <w:szCs w:val="22"/>
        </w:rPr>
        <w:t xml:space="preserve">The Physiology of Sexist and Racist Oppression, </w:t>
      </w:r>
      <w:r w:rsidRPr="5FEE6C1E" w:rsidR="5FEE6C1E">
        <w:rPr>
          <w:rFonts w:ascii="Calibri" w:hAnsi="Calibri" w:eastAsia="Calibri" w:cs="Calibri"/>
          <w:color w:val="000000" w:themeColor="text1"/>
          <w:sz w:val="22"/>
          <w:szCs w:val="22"/>
        </w:rPr>
        <w:t xml:space="preserve">p. 32; </w:t>
      </w:r>
      <w:r>
        <w:br/>
      </w:r>
      <w:r w:rsidRPr="5FEE6C1E" w:rsidR="5FEE6C1E">
        <w:rPr>
          <w:rFonts w:ascii="Calibri" w:hAnsi="Calibri" w:eastAsia="Calibri" w:cs="Calibri"/>
          <w:color w:val="auto"/>
          <w:sz w:val="22"/>
          <w:szCs w:val="22"/>
        </w:rPr>
        <w:t xml:space="preserve">Jane M Ussher, "Diagnosing difficult women and pathologising femininity: Gender bias in psychiatric nosology", </w:t>
      </w:r>
      <w:r w:rsidRPr="5FEE6C1E" w:rsidR="5FEE6C1E">
        <w:rPr>
          <w:rFonts w:ascii="Calibri" w:hAnsi="Calibri" w:eastAsia="Calibri" w:cs="Calibri"/>
          <w:i w:val="1"/>
          <w:iCs w:val="1"/>
          <w:color w:val="auto"/>
          <w:sz w:val="22"/>
          <w:szCs w:val="22"/>
        </w:rPr>
        <w:t xml:space="preserve">Feminism &amp; Psychology, </w:t>
      </w:r>
      <w:r w:rsidRPr="5FEE6C1E" w:rsidR="5FEE6C1E">
        <w:rPr>
          <w:rFonts w:ascii="Calibri" w:hAnsi="Calibri" w:eastAsia="Calibri" w:cs="Calibri"/>
          <w:color w:val="auto"/>
          <w:sz w:val="22"/>
          <w:szCs w:val="22"/>
        </w:rPr>
        <w:t>23(2013), pp. 63-69</w:t>
      </w:r>
    </w:p>
  </w:footnote>
  <w:footnote w:id="88">
    <w:p w:rsidR="27CC0D58" w:rsidP="5FEE6C1E" w:rsidRDefault="27CC0D58" w14:paraId="1373F2AA" w14:textId="55085AB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Siegel, </w:t>
      </w:r>
      <w:r w:rsidRPr="5FEE6C1E" w:rsidR="5FEE6C1E">
        <w:rPr>
          <w:rFonts w:ascii="Calibri" w:hAnsi="Calibri" w:eastAsia="Calibri" w:cs="Calibri"/>
          <w:i w:val="1"/>
          <w:iCs w:val="1"/>
          <w:color w:val="000000" w:themeColor="text1"/>
          <w:sz w:val="22"/>
          <w:szCs w:val="22"/>
        </w:rPr>
        <w:t xml:space="preserve">Mindsight, </w:t>
      </w:r>
      <w:r w:rsidRPr="5FEE6C1E" w:rsidR="5FEE6C1E">
        <w:rPr>
          <w:rFonts w:ascii="Calibri" w:hAnsi="Calibri" w:eastAsia="Calibri" w:cs="Calibri"/>
          <w:color w:val="000000" w:themeColor="text1"/>
          <w:sz w:val="22"/>
          <w:szCs w:val="22"/>
        </w:rPr>
        <w:t>pp. 48-58, 128-129, 259</w:t>
      </w:r>
    </w:p>
  </w:footnote>
  <w:footnote w:id="89">
    <w:p w:rsidR="27CC0D58" w:rsidP="5FEE6C1E" w:rsidRDefault="27CC0D58" w14:paraId="1438F191" w14:textId="3B754951">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color w:val="000000" w:themeColor="text1"/>
          <w:sz w:val="22"/>
          <w:szCs w:val="22"/>
        </w:rPr>
        <w:t xml:space="preserve"> Morin, </w:t>
      </w:r>
      <w:r w:rsidRPr="5FEE6C1E" w:rsidR="5FEE6C1E">
        <w:rPr>
          <w:rFonts w:ascii="Calibri" w:hAnsi="Calibri" w:eastAsia="Calibri" w:cs="Calibri"/>
          <w:i w:val="1"/>
          <w:iCs w:val="1"/>
          <w:color w:val="000000" w:themeColor="text1"/>
          <w:sz w:val="22"/>
          <w:szCs w:val="22"/>
        </w:rPr>
        <w:t xml:space="preserve">The Erotic Mind, </w:t>
      </w:r>
      <w:r w:rsidRPr="5FEE6C1E" w:rsidR="5FEE6C1E">
        <w:rPr>
          <w:rFonts w:ascii="Calibri" w:hAnsi="Calibri" w:eastAsia="Calibri" w:cs="Calibri"/>
          <w:color w:val="000000" w:themeColor="text1"/>
          <w:sz w:val="22"/>
          <w:szCs w:val="22"/>
        </w:rPr>
        <w:t>p. 282</w:t>
      </w:r>
    </w:p>
  </w:footnote>
  <w:footnote w:id="90">
    <w:p w:rsidR="27CC0D58" w:rsidP="5FEE6C1E" w:rsidRDefault="27CC0D58" w14:paraId="08E6732D" w14:textId="2AF798B4">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Haines, </w:t>
      </w:r>
      <w:r w:rsidRPr="5FEE6C1E" w:rsidR="5FEE6C1E">
        <w:rPr>
          <w:rFonts w:ascii="Calibri" w:hAnsi="Calibri" w:eastAsia="Calibri" w:cs="Calibri"/>
          <w:i w:val="1"/>
          <w:iCs w:val="1"/>
          <w:color w:val="000000" w:themeColor="text1"/>
          <w:sz w:val="22"/>
          <w:szCs w:val="22"/>
        </w:rPr>
        <w:t xml:space="preserve">The Politics of Trauma, </w:t>
      </w:r>
      <w:r w:rsidRPr="5FEE6C1E" w:rsidR="5FEE6C1E">
        <w:rPr>
          <w:rFonts w:ascii="Calibri" w:hAnsi="Calibri" w:eastAsia="Calibri" w:cs="Calibri"/>
          <w:color w:val="000000" w:themeColor="text1"/>
          <w:sz w:val="22"/>
          <w:szCs w:val="22"/>
        </w:rPr>
        <w:t>pp. 195-198</w:t>
      </w:r>
    </w:p>
  </w:footnote>
  <w:footnote w:id="91">
    <w:p w:rsidR="27CC0D58" w:rsidP="5FEE6C1E" w:rsidRDefault="27CC0D58" w14:paraId="470A9854" w14:textId="6CD16D94">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Jeffery M. Jones, LGBT Identification Rises to 5.6% in Latest US Estimate, (2021) online: https://news.gallup.com/poll/329708/lgbt-identification-rises-latest-estimate.aspx</w:t>
      </w:r>
    </w:p>
  </w:footnote>
  <w:footnote w:id="92">
    <w:p w:rsidR="27CC0D58" w:rsidP="5FEE6C1E" w:rsidRDefault="27CC0D58" w14:paraId="3B605E29" w14:textId="73517B6A">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Joseph Kramer, "The Erotic Roots of Sexological Bodywork", (2022), online: https://www.youtube.com/watch?v=UHAdNzdTnmQ</w:t>
      </w:r>
    </w:p>
  </w:footnote>
  <w:footnote w:id="93">
    <w:p w:rsidR="27CC0D58" w:rsidP="5FEE6C1E" w:rsidRDefault="27CC0D58" w14:paraId="20FDDAE8" w14:textId="50F86A91">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Ladelle Mcwhorter, "Enemy of the Species" chapter in </w:t>
      </w:r>
      <w:r w:rsidRPr="5FEE6C1E" w:rsidR="5FEE6C1E">
        <w:rPr>
          <w:rFonts w:ascii="Calibri" w:hAnsi="Calibri" w:eastAsia="Calibri" w:cs="Calibri"/>
          <w:i w:val="1"/>
          <w:iCs w:val="1"/>
          <w:sz w:val="22"/>
          <w:szCs w:val="22"/>
        </w:rPr>
        <w:t xml:space="preserve">Queer Ecologies, </w:t>
      </w:r>
      <w:r w:rsidRPr="5FEE6C1E" w:rsidR="5FEE6C1E">
        <w:rPr>
          <w:rFonts w:ascii="Calibri" w:hAnsi="Calibri" w:eastAsia="Calibri" w:cs="Calibri"/>
          <w:sz w:val="22"/>
          <w:szCs w:val="22"/>
        </w:rPr>
        <w:t>pp. 73-76</w:t>
      </w:r>
    </w:p>
  </w:footnote>
  <w:footnote w:id="106">
    <w:p w:rsidR="27CC0D58" w:rsidP="5FEE6C1E" w:rsidRDefault="27CC0D58" w14:paraId="3FFF598D" w14:textId="40225C0E">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Association of Sexological Bodyworkers. (2022)</w:t>
      </w:r>
    </w:p>
  </w:footnote>
  <w:footnote w:id="111">
    <w:p w:rsidR="27CC0D58" w:rsidP="5FEE6C1E" w:rsidRDefault="27CC0D58" w14:paraId="21F1A570" w14:textId="5051AA6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sz w:val="22"/>
          <w:szCs w:val="22"/>
        </w:rPr>
        <w:t xml:space="preserve">Hübl, </w:t>
      </w:r>
      <w:r w:rsidRPr="75586F34" w:rsidR="75586F34">
        <w:rPr>
          <w:rFonts w:ascii="Calibri" w:hAnsi="Calibri" w:eastAsia="Calibri" w:cs="Calibri"/>
          <w:i w:val="1"/>
          <w:iCs w:val="1"/>
          <w:color w:val="000000" w:themeColor="text1"/>
          <w:sz w:val="22"/>
          <w:szCs w:val="22"/>
        </w:rPr>
        <w:t xml:space="preserve">Healing Collective Trauma, </w:t>
      </w:r>
      <w:r w:rsidRPr="75586F34" w:rsidR="75586F34">
        <w:rPr>
          <w:rFonts w:ascii="Calibri" w:hAnsi="Calibri" w:eastAsia="Calibri" w:cs="Calibri"/>
          <w:color w:val="000000" w:themeColor="text1" w:themeTint="FF" w:themeShade="FF"/>
          <w:sz w:val="22"/>
          <w:szCs w:val="22"/>
        </w:rPr>
        <w:t>pp. 219-220</w:t>
      </w:r>
    </w:p>
  </w:footnote>
  <w:footnote w:id="112">
    <w:p w:rsidR="27CC0D58" w:rsidP="5FEE6C1E" w:rsidRDefault="27CC0D58" w14:paraId="251B3EAD" w14:textId="3752B358">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Martin, </w:t>
      </w:r>
      <w:r w:rsidRPr="5FEE6C1E" w:rsidR="5FEE6C1E">
        <w:rPr>
          <w:rFonts w:ascii="Calibri" w:hAnsi="Calibri" w:eastAsia="Calibri" w:cs="Calibri"/>
          <w:i w:val="1"/>
          <w:iCs w:val="1"/>
          <w:sz w:val="22"/>
          <w:szCs w:val="22"/>
        </w:rPr>
        <w:t xml:space="preserve">The Art of Receiving and Giving, </w:t>
      </w:r>
      <w:r w:rsidRPr="5FEE6C1E" w:rsidR="5FEE6C1E">
        <w:rPr>
          <w:rFonts w:ascii="Calibri" w:hAnsi="Calibri" w:eastAsia="Calibri" w:cs="Calibri"/>
          <w:sz w:val="22"/>
          <w:szCs w:val="22"/>
        </w:rPr>
        <w:t>pp. 379</w:t>
      </w:r>
    </w:p>
  </w:footnote>
  <w:footnote w:id="113">
    <w:p w:rsidR="27CC0D58" w:rsidP="5FEE6C1E" w:rsidRDefault="27CC0D58" w14:paraId="6EA6127D" w14:textId="3D1040E4">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6</w:t>
      </w:r>
    </w:p>
  </w:footnote>
  <w:footnote w:id="114">
    <w:p w:rsidR="463DD2EF" w:rsidP="5FEE6C1E" w:rsidRDefault="463DD2EF" w14:paraId="201AC454" w14:textId="5AF8A7C7">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Association of Sexological Bodyworkers. (2022),</w:t>
      </w:r>
      <w:r w:rsidRPr="5FEE6C1E" w:rsidR="5FEE6C1E">
        <w:rPr>
          <w:rFonts w:ascii="Calibri" w:hAnsi="Calibri" w:eastAsia="Calibri" w:cs="Calibri"/>
          <w:color w:val="000000" w:themeColor="text1"/>
          <w:sz w:val="22"/>
          <w:szCs w:val="22"/>
        </w:rPr>
        <w:t xml:space="preserve"> https://sexologicalbodyworkers.org/whatis</w:t>
      </w:r>
    </w:p>
  </w:footnote>
  <w:footnote w:id="116">
    <w:p w:rsidR="27CC0D58" w:rsidP="5FEE6C1E" w:rsidRDefault="27CC0D58" w14:paraId="107FA962" w14:textId="5C66873A">
      <w:pPr>
        <w:pStyle w:val="FootnoteText"/>
        <w:ind w:firstLine="0"/>
        <w:rPr>
          <w:rFonts w:eastAsia="ＭＳ 明朝" w:eastAsiaTheme="minorEastAsia"/>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Clemens G. Arvay, </w:t>
      </w:r>
      <w:r w:rsidRPr="5FEE6C1E" w:rsidR="5FEE6C1E">
        <w:rPr>
          <w:rFonts w:ascii="Calibri" w:hAnsi="Calibri" w:eastAsia="Calibri" w:cs="Calibri"/>
          <w:i w:val="1"/>
          <w:iCs w:val="1"/>
          <w:sz w:val="22"/>
          <w:szCs w:val="22"/>
        </w:rPr>
        <w:t xml:space="preserve">The Healing Code of Nature: Discovering the New Science of Eco-Psychosomatics, </w:t>
      </w:r>
      <w:r w:rsidRPr="5FEE6C1E" w:rsidR="5FEE6C1E">
        <w:rPr>
          <w:rFonts w:ascii="Calibri" w:hAnsi="Calibri" w:eastAsia="Calibri" w:cs="Calibri"/>
          <w:sz w:val="22"/>
          <w:szCs w:val="22"/>
        </w:rPr>
        <w:t>(Boulder: Sounds True, 2018), pp. 1-22</w:t>
      </w:r>
    </w:p>
  </w:footnote>
  <w:footnote w:id="117">
    <w:p w:rsidR="27CC0D58" w:rsidP="5FEE6C1E" w:rsidRDefault="27CC0D58" w14:paraId="476D1BAC" w14:textId="6AF46330">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2</w:t>
      </w:r>
    </w:p>
  </w:footnote>
  <w:footnote w:id="119">
    <w:p w:rsidR="27CC0D58" w:rsidP="5FEE6C1E" w:rsidRDefault="27CC0D58" w14:textId="3F33CF35" w14:paraId="629E886B">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Lama Yeshe in </w:t>
      </w:r>
      <w:r w:rsidRPr="5FEE6C1E" w:rsidR="5FEE6C1E">
        <w:rPr>
          <w:rFonts w:ascii="Calibri" w:hAnsi="Calibri" w:eastAsia="Calibri" w:cs="Calibri"/>
          <w:color w:val="000000" w:themeColor="text1"/>
          <w:sz w:val="22"/>
          <w:szCs w:val="22"/>
        </w:rPr>
        <w:t>'Introduction to Tantra: The Transformation of Desire', ed. by Jonathan Landaw, (Somerville: Wisdom Publications, 2014), p. 21</w:t>
      </w:r>
    </w:p>
  </w:footnote>
  <w:footnote w:id="120">
    <w:p w:rsidR="27CC0D58" w:rsidP="5FEE6C1E" w:rsidRDefault="27CC0D58" w14:paraId="3D58A157" w14:textId="0F9E743B">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Van der Kolk, </w:t>
      </w:r>
      <w:r w:rsidRPr="75586F34" w:rsidR="75586F34">
        <w:rPr>
          <w:rFonts w:ascii="Calibri" w:hAnsi="Calibri" w:eastAsia="Calibri" w:cs="Calibri"/>
          <w:i w:val="1"/>
          <w:iCs w:val="1"/>
          <w:color w:val="000000" w:themeColor="text1"/>
          <w:sz w:val="22"/>
          <w:szCs w:val="22"/>
        </w:rPr>
        <w:t xml:space="preserve">The Body Keeps the Score, </w:t>
      </w:r>
      <w:r w:rsidRPr="5FEE6C1E" w:rsidR="75586F34">
        <w:rPr>
          <w:rFonts w:ascii="Calibri" w:hAnsi="Calibri" w:eastAsia="Calibri" w:cs="Calibri"/>
          <w:color w:val="000000" w:themeColor="text1"/>
          <w:sz w:val="22"/>
          <w:szCs w:val="22"/>
        </w:rPr>
        <w:t>p. 17</w:t>
      </w:r>
    </w:p>
  </w:footnote>
  <w:footnote w:id="121">
    <w:p w:rsidR="27CC0D58" w:rsidP="5FEE6C1E" w:rsidRDefault="27CC0D58" w14:paraId="0C06B1A2" w14:textId="31F1B204">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Feuerstein, </w:t>
      </w:r>
      <w:r w:rsidRPr="5FEE6C1E" w:rsidR="5FEE6C1E">
        <w:rPr>
          <w:rFonts w:ascii="Calibri" w:hAnsi="Calibri" w:eastAsia="Calibri" w:cs="Calibri"/>
          <w:i w:val="1"/>
          <w:iCs w:val="1"/>
          <w:sz w:val="22"/>
          <w:szCs w:val="22"/>
        </w:rPr>
        <w:t>Sacred Sexuality</w:t>
      </w:r>
      <w:r w:rsidRPr="5FEE6C1E" w:rsidR="5FEE6C1E">
        <w:rPr>
          <w:rFonts w:ascii="Calibri" w:hAnsi="Calibri" w:eastAsia="Calibri" w:cs="Calibri"/>
          <w:sz w:val="22"/>
          <w:szCs w:val="22"/>
        </w:rPr>
        <w:t>, p. 201</w:t>
      </w:r>
    </w:p>
  </w:footnote>
  <w:footnote w:id="122">
    <w:p w:rsidR="27CC0D58" w:rsidP="5FEE6C1E" w:rsidRDefault="27CC0D58" w14:textId="53AE75BB" w14:paraId="4B39AD97">
      <w:pPr>
        <w:pStyle w:val="FootnoteText"/>
        <w:ind w:left="0"/>
        <w:rPr>
          <w:rFonts w:eastAsia="ＭＳ 明朝" w:eastAsiaTheme="minorEastAsia"/>
          <w:color w:val="000000" w:themeColor="text1"/>
          <w:sz w:val="22"/>
          <w:szCs w:val="22"/>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Sarah Schlote, "Somatic Experiencing® and Attachment Principles: Increasing Safety and Welfare in Equine-Assisted Interventions and Horsemanship Approaches", </w:t>
      </w:r>
      <w:r w:rsidRPr="5FEE6C1E" w:rsidR="5FEE6C1E">
        <w:rPr>
          <w:rFonts w:ascii="Calibri" w:hAnsi="Calibri" w:eastAsia="Calibri" w:cs="Calibri"/>
          <w:i w:val="1"/>
          <w:iCs w:val="1"/>
          <w:sz w:val="22"/>
          <w:szCs w:val="22"/>
        </w:rPr>
        <w:t xml:space="preserve">Conference: First International Symposium of Equine Welfare and Wellness in Animal-Assisted Interventions, </w:t>
      </w:r>
      <w:r w:rsidRPr="5FEE6C1E" w:rsidR="5FEE6C1E">
        <w:rPr>
          <w:rFonts w:ascii="Calibri" w:hAnsi="Calibri" w:eastAsia="Calibri" w:cs="Calibri"/>
          <w:sz w:val="22"/>
          <w:szCs w:val="22"/>
        </w:rPr>
        <w:t>(Germany: 2017), pp. 132-136</w:t>
      </w:r>
    </w:p>
  </w:footnote>
  <w:footnote w:id="123">
    <w:p w:rsidR="27CC0D58" w:rsidP="5FEE6C1E" w:rsidRDefault="27CC0D58" w14:paraId="6356194C" w14:textId="1AEE5C29">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5</w:t>
      </w:r>
    </w:p>
  </w:footnote>
  <w:footnote w:id="124">
    <w:p w:rsidR="27CC0D58" w:rsidP="5FEE6C1E" w:rsidRDefault="27CC0D58" w14:paraId="1C0C9E16" w14:textId="1B81E12F">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Feuerstein, </w:t>
      </w:r>
      <w:r w:rsidRPr="5FEE6C1E" w:rsidR="5FEE6C1E">
        <w:rPr>
          <w:rFonts w:ascii="Calibri" w:hAnsi="Calibri" w:eastAsia="Calibri" w:cs="Calibri"/>
          <w:i w:val="1"/>
          <w:iCs w:val="1"/>
          <w:sz w:val="22"/>
          <w:szCs w:val="22"/>
        </w:rPr>
        <w:t>Sacred Sexuality</w:t>
      </w:r>
      <w:r w:rsidRPr="5FEE6C1E" w:rsidR="5FEE6C1E">
        <w:rPr>
          <w:rFonts w:ascii="Calibri" w:hAnsi="Calibri" w:eastAsia="Calibri" w:cs="Calibri"/>
          <w:sz w:val="22"/>
          <w:szCs w:val="22"/>
        </w:rPr>
        <w:t>, p. 169</w:t>
      </w:r>
    </w:p>
  </w:footnote>
  <w:footnote w:id="125">
    <w:p w:rsidR="27CC0D58" w:rsidP="5FEE6C1E" w:rsidRDefault="27CC0D58" w14:paraId="1B173EC0" w14:textId="1C500FA4">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1</w:t>
      </w:r>
    </w:p>
  </w:footnote>
  <w:footnote w:id="126">
    <w:p w:rsidR="0D7996C9" w:rsidP="5FEE6C1E" w:rsidRDefault="0D7996C9" w14:paraId="34F0EA67" w14:textId="3E89A07B">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Alycia Scott Zollinger, "Natural Expression: Embodied Learning within Engaged Eco-Psychosomatics", </w:t>
      </w:r>
      <w:r w:rsidRPr="5FEE6C1E" w:rsidR="5FEE6C1E">
        <w:rPr>
          <w:rFonts w:ascii="Calibri" w:hAnsi="Calibri" w:eastAsia="Calibri" w:cs="Calibri"/>
          <w:i w:val="1"/>
          <w:iCs w:val="1"/>
          <w:color w:val="000000" w:themeColor="text1"/>
          <w:sz w:val="22"/>
          <w:szCs w:val="22"/>
        </w:rPr>
        <w:t xml:space="preserve">International Body Psychotherapy Journal, </w:t>
      </w:r>
      <w:r w:rsidRPr="5FEE6C1E" w:rsidR="5FEE6C1E">
        <w:rPr>
          <w:rFonts w:ascii="Calibri" w:hAnsi="Calibri" w:eastAsia="Calibri" w:cs="Calibri"/>
          <w:color w:val="000000" w:themeColor="text1"/>
          <w:sz w:val="22"/>
          <w:szCs w:val="22"/>
        </w:rPr>
        <w:t>19 (2020), pp. 67-68</w:t>
      </w:r>
    </w:p>
  </w:footnote>
  <w:footnote w:id="127">
    <w:p w:rsidR="0D7996C9" w:rsidP="5FEE6C1E" w:rsidRDefault="0D7996C9" w14:paraId="1D189275" w14:textId="364B25DA">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Participant 19</w:t>
      </w:r>
    </w:p>
  </w:footnote>
  <w:footnote w:id="128">
    <w:p w:rsidR="0D7996C9" w:rsidP="5FEE6C1E" w:rsidRDefault="0D7996C9" w14:paraId="652B20CC" w14:textId="3380C2C4">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Feuerstein, </w:t>
      </w:r>
      <w:r w:rsidRPr="5FEE6C1E" w:rsidR="5FEE6C1E">
        <w:rPr>
          <w:rFonts w:ascii="Calibri" w:hAnsi="Calibri" w:eastAsia="Calibri" w:cs="Calibri"/>
          <w:i w:val="1"/>
          <w:iCs w:val="1"/>
          <w:sz w:val="22"/>
          <w:szCs w:val="22"/>
        </w:rPr>
        <w:t>Sacred Sexuality</w:t>
      </w:r>
      <w:r w:rsidRPr="5FEE6C1E" w:rsidR="5FEE6C1E">
        <w:rPr>
          <w:rFonts w:ascii="Calibri" w:hAnsi="Calibri" w:eastAsia="Calibri" w:cs="Calibri"/>
          <w:sz w:val="22"/>
          <w:szCs w:val="22"/>
        </w:rPr>
        <w:t>, p. 197</w:t>
      </w:r>
    </w:p>
  </w:footnote>
  <w:footnote w:id="129">
    <w:p w:rsidR="0D7996C9" w:rsidP="75586F34" w:rsidRDefault="0D7996C9" w14:paraId="35C29193" w14:textId="3C94DF23">
      <w:pPr>
        <w:pStyle w:val="Normal"/>
        <w:ind w:firstLine="0"/>
        <w:rPr>
          <w:rFonts w:ascii="Calibri" w:hAnsi="Calibri" w:eastAsia="Calibri" w:cs="Calibri"/>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Douglas</w:t>
      </w:r>
      <w:r w:rsidRPr="5FEE6C1E" w:rsidR="75586F34">
        <w:rPr>
          <w:rFonts w:ascii="Calibri" w:hAnsi="Calibri" w:eastAsia="Calibri" w:cs="Calibri"/>
          <w:color w:val="000000" w:themeColor="text1"/>
          <w:sz w:val="22"/>
          <w:szCs w:val="22"/>
        </w:rPr>
        <w:t xml:space="preserve"> </w:t>
      </w:r>
      <w:r w:rsidRPr="5FEE6C1E" w:rsidR="75586F34">
        <w:rPr>
          <w:rFonts w:ascii="Calibri" w:hAnsi="Calibri" w:eastAsia="Calibri" w:cs="Calibri"/>
          <w:color w:val="000000" w:themeColor="text1"/>
          <w:sz w:val="22"/>
          <w:szCs w:val="22"/>
        </w:rPr>
        <w:t xml:space="preserve">and Slinger, </w:t>
      </w:r>
      <w:r w:rsidRPr="75586F34" w:rsidR="75586F34">
        <w:rPr>
          <w:rFonts w:ascii="Calibri" w:hAnsi="Calibri" w:eastAsia="Calibri" w:cs="Calibri"/>
          <w:i w:val="1"/>
          <w:iCs w:val="1"/>
          <w:color w:val="000000" w:themeColor="text1"/>
          <w:sz w:val="22"/>
          <w:szCs w:val="22"/>
        </w:rPr>
        <w:t xml:space="preserve">Sexual Secrets</w:t>
      </w:r>
      <w:r w:rsidRPr="5FEE6C1E" w:rsidR="75586F34">
        <w:rPr>
          <w:rFonts w:ascii="Calibri" w:hAnsi="Calibri" w:eastAsia="Calibri" w:cs="Calibri"/>
          <w:color w:val="000000" w:themeColor="text1"/>
          <w:sz w:val="22"/>
          <w:szCs w:val="22"/>
        </w:rPr>
        <w:t xml:space="preserve">, pp. 20-27; </w:t>
      </w:r>
      <w:r w:rsidRPr="75586F34" w:rsidR="75586F34">
        <w:rPr>
          <w:rFonts w:ascii="Calibri" w:hAnsi="Calibri" w:eastAsia="Calibri" w:cs="Calibri"/>
          <w:sz w:val="22"/>
          <w:szCs w:val="22"/>
        </w:rPr>
        <w:t xml:space="preserve">Deb </w:t>
      </w:r>
      <w:r w:rsidRPr="5FEE6C1E" w:rsidR="75586F34">
        <w:rPr>
          <w:rFonts w:ascii="Calibri" w:hAnsi="Calibri" w:eastAsia="Calibri" w:cs="Calibri"/>
          <w:sz w:val="22"/>
          <w:szCs w:val="22"/>
        </w:rPr>
        <w:t>Dana, Polyvagal Exercises for Safety and Connection: 50 Client-Centered Practices, (New York: W. W. Norton &amp; Company, 2020), pp. 124-136</w:t>
      </w:r>
    </w:p>
  </w:footnote>
  <w:footnote w:id="130">
    <w:p w:rsidR="0D7996C9" w:rsidP="5FEE6C1E" w:rsidRDefault="0D7996C9" w14:paraId="43A239E1" w14:textId="00C593E9">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Morin</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i w:val="1"/>
          <w:iCs w:val="1"/>
          <w:color w:val="000000" w:themeColor="text1"/>
          <w:sz w:val="22"/>
          <w:szCs w:val="22"/>
        </w:rPr>
        <w:t xml:space="preserve">The Erotic Mind</w:t>
      </w:r>
      <w:r w:rsidRPr="5FEE6C1E" w:rsidR="75586F34">
        <w:rPr>
          <w:rFonts w:ascii="Calibri" w:hAnsi="Calibri" w:eastAsia="Calibri" w:cs="Calibri"/>
          <w:color w:val="000000" w:themeColor="text1"/>
          <w:sz w:val="22"/>
          <w:szCs w:val="22"/>
        </w:rPr>
        <w:t xml:space="preserve">, p. 227; Siegel, </w:t>
      </w:r>
      <w:r w:rsidRPr="75586F34" w:rsidR="75586F34">
        <w:rPr>
          <w:rFonts w:ascii="Calibri" w:hAnsi="Calibri" w:eastAsia="Calibri" w:cs="Calibri"/>
          <w:i w:val="1"/>
          <w:iCs w:val="1"/>
          <w:color w:val="000000" w:themeColor="text1"/>
          <w:sz w:val="22"/>
          <w:szCs w:val="22"/>
        </w:rPr>
        <w:t>Mindsight</w:t>
      </w:r>
      <w:r w:rsidRPr="5FEE6C1E" w:rsidR="75586F34">
        <w:rPr>
          <w:rFonts w:ascii="Calibri" w:hAnsi="Calibri" w:eastAsia="Calibri" w:cs="Calibri"/>
          <w:color w:val="000000" w:themeColor="text1"/>
          <w:sz w:val="22"/>
          <w:szCs w:val="22"/>
        </w:rPr>
        <w:t xml:space="preserve">, pp. 126-128</w:t>
      </w:r>
    </w:p>
  </w:footnote>
  <w:footnote w:id="131">
    <w:p w:rsidR="0D7996C9" w:rsidP="5FEE6C1E" w:rsidRDefault="0D7996C9" w14:paraId="39F12D8F" w14:textId="107EF6FD">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5</w:t>
      </w:r>
    </w:p>
  </w:footnote>
  <w:footnote w:id="136">
    <w:p w:rsidR="0D7996C9" w:rsidP="5FEE6C1E" w:rsidRDefault="0D7996C9" w14:paraId="6CDC165E" w14:textId="256526B0">
      <w:pPr>
        <w:pStyle w:val="FootnoteText"/>
        <w:ind w:firstLine="0"/>
        <w:rPr>
          <w:rFonts w:ascii="Calibri" w:hAnsi="Calibri" w:eastAsia="Calibri" w:cs="Calibri"/>
          <w:sz w:val="22"/>
          <w:szCs w:val="22"/>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3</w:t>
      </w:r>
    </w:p>
  </w:footnote>
  <w:footnote w:id="137">
    <w:p w:rsidR="0D7996C9" w:rsidP="5FEE6C1E" w:rsidRDefault="0D7996C9" w14:textId="36629E75" w14:paraId="7C42720C">
      <w:pPr>
        <w:ind w:firstLine="0"/>
        <w:rPr>
          <w:rFonts w:ascii="Calibri" w:hAnsi="Calibri" w:eastAsia="Calibri" w:cs="Calibri"/>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Darnell, Cyndi, "Sexuality, sex therapy &amp; somatics. In bed with the most likely bedfellows. So why aren't they?", </w:t>
      </w:r>
      <w:r w:rsidRPr="5FEE6C1E" w:rsidR="5FEE6C1E">
        <w:rPr>
          <w:rFonts w:ascii="Calibri" w:hAnsi="Calibri" w:eastAsia="Calibri" w:cs="Calibri"/>
          <w:i w:val="1"/>
          <w:iCs w:val="1"/>
          <w:color w:val="000000" w:themeColor="text1"/>
          <w:sz w:val="22"/>
          <w:szCs w:val="22"/>
        </w:rPr>
        <w:t xml:space="preserve">Sexual and Relationship Therapy </w:t>
      </w:r>
      <w:r w:rsidRPr="5FEE6C1E" w:rsidR="5FEE6C1E">
        <w:rPr>
          <w:rFonts w:ascii="Calibri" w:hAnsi="Calibri" w:eastAsia="Calibri" w:cs="Calibri"/>
          <w:color w:val="000000" w:themeColor="text1"/>
          <w:sz w:val="22"/>
          <w:szCs w:val="22"/>
        </w:rPr>
        <w:t>(2021), p. 4</w:t>
      </w:r>
    </w:p>
  </w:footnote>
  <w:footnote w:id="138">
    <w:p w:rsidR="0D7996C9" w:rsidP="5FEE6C1E" w:rsidRDefault="0D7996C9" w14:paraId="3A4940F1" w14:textId="26D24623">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Participant 13</w:t>
      </w:r>
    </w:p>
  </w:footnote>
  <w:footnote w:id="139">
    <w:p w:rsidR="0D7996C9" w:rsidP="5FEE6C1E" w:rsidRDefault="0D7996C9" w14:textId="0ECF5EBE" w14:paraId="5B907930">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Linda De Villers, "Getting in touch with touch: a use of caressing exercises to enrich sensual connection and evoke ecstatic experience in couples" in </w:t>
      </w:r>
      <w:r w:rsidRPr="5FEE6C1E" w:rsidR="5FEE6C1E">
        <w:rPr>
          <w:rFonts w:ascii="Calibri" w:hAnsi="Calibri" w:eastAsia="Calibri" w:cs="Calibri"/>
          <w:i w:val="1"/>
          <w:iCs w:val="1"/>
          <w:sz w:val="22"/>
          <w:szCs w:val="22"/>
        </w:rPr>
        <w:t xml:space="preserve">Extraordinary Sex Therapy: Creative Approaches for Clinicians ed. by Gina Ogen </w:t>
      </w:r>
      <w:r w:rsidRPr="5FEE6C1E" w:rsidR="5FEE6C1E">
        <w:rPr>
          <w:rFonts w:ascii="Calibri" w:hAnsi="Calibri" w:eastAsia="Calibri" w:cs="Calibri"/>
          <w:sz w:val="22"/>
          <w:szCs w:val="22"/>
        </w:rPr>
        <w:t>(New York: Routledge, 2017), p. 87</w:t>
      </w:r>
    </w:p>
  </w:footnote>
  <w:footnote w:id="140">
    <w:p w:rsidR="0D7996C9" w:rsidP="75586F34" w:rsidRDefault="0D7996C9" w14:paraId="5C360ECC" w14:textId="7FD6BD72">
      <w:pPr>
        <w:pStyle w:val="Normal"/>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Pat</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Ogden, Kekuni Minton and Clare Pain, </w:t>
      </w:r>
      <w:r w:rsidRPr="75586F34" w:rsidR="75586F34">
        <w:rPr>
          <w:rFonts w:ascii="Calibri" w:hAnsi="Calibri" w:eastAsia="Calibri" w:cs="Calibri"/>
          <w:i w:val="1"/>
          <w:iCs w:val="1"/>
          <w:color w:val="000000" w:themeColor="text1"/>
          <w:sz w:val="22"/>
          <w:szCs w:val="22"/>
        </w:rPr>
        <w:t xml:space="preserve">Trauma and the body: A sensorimotor approach to psychotherapy</w:t>
      </w:r>
      <w:r w:rsidRPr="75586F34" w:rsidR="75586F34">
        <w:rPr>
          <w:rFonts w:ascii="Calibri" w:hAnsi="Calibri" w:eastAsia="Calibri" w:cs="Calibri"/>
          <w:color w:val="000000" w:themeColor="text1" w:themeTint="FF" w:themeShade="FF"/>
          <w:sz w:val="22"/>
          <w:szCs w:val="22"/>
        </w:rPr>
        <w:t xml:space="preserve"> (New York, NY: Norton, 2006), pp. 200-2005.</w:t>
      </w:r>
    </w:p>
  </w:footnote>
  <w:footnote w:id="141">
    <w:p w:rsidR="0D7996C9" w:rsidP="5FEE6C1E" w:rsidRDefault="0D7996C9" w14:paraId="289F98CA" w14:textId="4ED3EF0E">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1</w:t>
      </w:r>
    </w:p>
  </w:footnote>
  <w:footnote w:id="142">
    <w:p w:rsidR="0D7996C9" w:rsidP="5FEE6C1E" w:rsidRDefault="0D7996C9" w14:paraId="19220762" w14:textId="74A3D34B">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various participant responses </w:t>
      </w:r>
      <w:r w:rsidRPr="5FEE6C1E" w:rsidR="5FEE6C1E">
        <w:rPr>
          <w:rFonts w:ascii="Calibri" w:hAnsi="Calibri" w:eastAsia="Calibri" w:cs="Calibri"/>
          <w:sz w:val="22"/>
          <w:szCs w:val="22"/>
        </w:rPr>
        <w:t xml:space="preserve">from survey</w:t>
      </w:r>
    </w:p>
  </w:footnote>
  <w:footnote w:id="143">
    <w:p w:rsidR="0D7996C9" w:rsidP="5FEE6C1E" w:rsidRDefault="0D7996C9" w14:paraId="3F473EE9" w14:textId="5CB3814E">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Douglas</w:t>
      </w:r>
      <w:r w:rsidRPr="5FEE6C1E" w:rsidR="5FEE6C1E">
        <w:rPr>
          <w:rFonts w:ascii="Calibri" w:hAnsi="Calibri" w:eastAsia="Calibri" w:cs="Calibri"/>
          <w:color w:val="000000" w:themeColor="text1"/>
          <w:sz w:val="22"/>
          <w:szCs w:val="22"/>
        </w:rPr>
        <w:t xml:space="preserve"> </w:t>
      </w:r>
      <w:r w:rsidRPr="5FEE6C1E" w:rsidR="5FEE6C1E">
        <w:rPr>
          <w:rFonts w:ascii="Calibri" w:hAnsi="Calibri" w:eastAsia="Calibri" w:cs="Calibri"/>
          <w:color w:val="000000" w:themeColor="text1"/>
          <w:sz w:val="22"/>
          <w:szCs w:val="22"/>
        </w:rPr>
        <w:t xml:space="preserve">and </w:t>
      </w:r>
      <w:r w:rsidRPr="5FEE6C1E" w:rsidR="5FEE6C1E">
        <w:rPr>
          <w:rFonts w:ascii="Calibri" w:hAnsi="Calibri" w:eastAsia="Calibri" w:cs="Calibri"/>
          <w:color w:val="000000" w:themeColor="text1"/>
          <w:sz w:val="22"/>
          <w:szCs w:val="22"/>
        </w:rPr>
        <w:t xml:space="preserve">Slinger, </w:t>
      </w:r>
      <w:r w:rsidRPr="5FEE6C1E" w:rsidR="5FEE6C1E">
        <w:rPr>
          <w:rFonts w:ascii="Calibri" w:hAnsi="Calibri" w:eastAsia="Calibri" w:cs="Calibri"/>
          <w:i w:val="1"/>
          <w:iCs w:val="1"/>
          <w:color w:val="000000" w:themeColor="text1"/>
          <w:sz w:val="22"/>
          <w:szCs w:val="22"/>
        </w:rPr>
        <w:t xml:space="preserve">Sexual Secrets</w:t>
      </w:r>
      <w:r w:rsidRPr="5FEE6C1E" w:rsidR="5FEE6C1E">
        <w:rPr>
          <w:rFonts w:ascii="Calibri" w:hAnsi="Calibri" w:eastAsia="Calibri" w:cs="Calibri"/>
          <w:color w:val="000000" w:themeColor="text1"/>
          <w:sz w:val="22"/>
          <w:szCs w:val="22"/>
        </w:rPr>
        <w:t>, p. 72</w:t>
      </w:r>
    </w:p>
  </w:footnote>
  <w:footnote w:id="144">
    <w:p w:rsidR="0D7996C9" w:rsidP="5FEE6C1E" w:rsidRDefault="0D7996C9" w14:paraId="59EB8183" w14:textId="4C0C92CB">
      <w:pPr>
        <w:ind w:firstLine="0"/>
        <w:rPr>
          <w:rFonts w:eastAsia="ＭＳ 明朝" w:eastAsiaTheme="minorEastAsia"/>
          <w:i w:val="1"/>
          <w:iCs w:val="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Schlote, Sarah, "Somatic Experiencing® and Attachment Principles: Increasing Safety and Welfare in Equine-Assisted Interventions and Horsemanship Approaches", </w:t>
      </w:r>
      <w:r w:rsidRPr="5FEE6C1E" w:rsidR="5FEE6C1E">
        <w:rPr>
          <w:rFonts w:ascii="Calibri" w:hAnsi="Calibri" w:eastAsia="Calibri" w:cs="Calibri"/>
          <w:i w:val="1"/>
          <w:iCs w:val="1"/>
          <w:sz w:val="22"/>
          <w:szCs w:val="22"/>
        </w:rPr>
        <w:t xml:space="preserve">Conference: First International Symposium of Equine Welfare and Wellness in Animal-Assisted Interventions, </w:t>
      </w:r>
      <w:r w:rsidRPr="5FEE6C1E" w:rsidR="5FEE6C1E">
        <w:rPr>
          <w:rFonts w:ascii="Calibri" w:hAnsi="Calibri" w:eastAsia="Calibri" w:cs="Calibri"/>
          <w:sz w:val="22"/>
          <w:szCs w:val="22"/>
        </w:rPr>
        <w:t>(Germany: 2017), pp. 137-143</w:t>
      </w:r>
    </w:p>
  </w:footnote>
  <w:footnote w:id="145">
    <w:p w:rsidR="0D7996C9" w:rsidP="5FEE6C1E" w:rsidRDefault="0D7996C9" w14:paraId="684C78D5" w14:textId="0651B7A2">
      <w:pPr>
        <w:pStyle w:val="Heading1"/>
        <w:ind w:firstLine="0"/>
        <w:rPr>
          <w:rFonts w:ascii="Calibri" w:hAnsi="Calibri" w:eastAsia="ＭＳ 明朝" w:cs="Arial" w:asciiTheme="minorAscii" w:hAnsiTheme="minorAscii" w:eastAsiaTheme="minorEastAsia" w:cstheme="minorBidi"/>
          <w:color w:val="auto"/>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Cooley, et al, “Into th</w:t>
      </w:r>
      <w:r w:rsidRPr="5FEE6C1E" w:rsidR="75586F34">
        <w:rPr>
          <w:rFonts w:ascii="Calibri" w:hAnsi="Calibri" w:eastAsia="Calibri" w:cs="Calibri"/>
          <w:color w:val="000000" w:themeColor="text1"/>
          <w:sz w:val="22"/>
          <w:szCs w:val="22"/>
        </w:rPr>
        <w:t xml:space="preserve">e Wild’; </w:t>
      </w:r>
      <w:hyperlink r:id="R1d8f741005b5443b">
        <w:r w:rsidRPr="5FEE6C1E" w:rsidR="75586F34">
          <w:rPr>
            <w:rStyle w:val="Hyperlink"/>
            <w:rFonts w:ascii="Calibri" w:hAnsi="Calibri" w:eastAsia="Calibri" w:cs="Calibri"/>
            <w:color w:val="auto"/>
            <w:sz w:val="22"/>
            <w:szCs w:val="22"/>
            <w:u w:val="none"/>
          </w:rPr>
          <w:t>Lara S. Franco</w:t>
        </w:r>
      </w:hyperlink>
      <w:r w:rsidRPr="5FEE6C1E" w:rsidR="75586F34">
        <w:rPr>
          <w:rFonts w:ascii="Calibri" w:hAnsi="Calibri" w:eastAsia="Calibri" w:cs="Calibri"/>
          <w:color w:val="auto"/>
          <w:sz w:val="22"/>
          <w:szCs w:val="22"/>
        </w:rPr>
        <w:t xml:space="preserve">, </w:t>
      </w:r>
      <w:hyperlink r:id="R87d1afcc3ee54a1d">
        <w:r w:rsidRPr="5FEE6C1E" w:rsidR="75586F34">
          <w:rPr>
            <w:rStyle w:val="Hyperlink"/>
            <w:rFonts w:ascii="Calibri" w:hAnsi="Calibri" w:eastAsia="Calibri" w:cs="Calibri"/>
            <w:color w:val="auto"/>
            <w:sz w:val="22"/>
            <w:szCs w:val="22"/>
            <w:u w:val="none"/>
          </w:rPr>
          <w:t>Danielle F. Shanahan</w:t>
        </w:r>
      </w:hyperlink>
      <w:r w:rsidRPr="5FEE6C1E" w:rsidR="75586F34">
        <w:rPr>
          <w:rFonts w:ascii="Calibri" w:hAnsi="Calibri" w:eastAsia="Calibri" w:cs="Calibri"/>
          <w:color w:val="auto"/>
          <w:sz w:val="22"/>
          <w:szCs w:val="22"/>
        </w:rPr>
        <w:t xml:space="preserve"> and </w:t>
      </w:r>
      <w:hyperlink r:id="R8f713fde18a74ce3">
        <w:r w:rsidRPr="5FEE6C1E" w:rsidR="75586F34">
          <w:rPr>
            <w:rStyle w:val="Hyperlink"/>
            <w:rFonts w:ascii="Calibri" w:hAnsi="Calibri" w:eastAsia="Calibri" w:cs="Calibri"/>
            <w:color w:val="auto"/>
            <w:sz w:val="22"/>
            <w:szCs w:val="22"/>
            <w:u w:val="none"/>
          </w:rPr>
          <w:t>Richard A. Fuller,</w:t>
        </w:r>
      </w:hyperlink>
      <w:r w:rsidRPr="5FEE6C1E" w:rsidR="75586F34">
        <w:rPr>
          <w:rFonts w:ascii="Calibri" w:hAnsi="Calibri" w:eastAsia="Calibri" w:cs="Calibri"/>
          <w:color w:val="auto"/>
          <w:sz w:val="22"/>
          <w:szCs w:val="22"/>
        </w:rPr>
        <w:t xml:space="preserve"> "</w:t>
      </w:r>
      <w:r w:rsidRPr="5FEE6C1E" w:rsidR="75586F34">
        <w:rPr>
          <w:rFonts w:ascii="Calibri" w:hAnsi="Calibri" w:eastAsia="Calibri" w:cs="Calibri"/>
          <w:color w:val="000000" w:themeColor="text1"/>
          <w:sz w:val="22"/>
          <w:szCs w:val="22"/>
        </w:rPr>
        <w:t xml:space="preserve"> A Review of the Benefits of Nature Experiences: More Than Meets the Eye", </w:t>
      </w:r>
      <w:r w:rsidRPr="75586F34" w:rsidR="75586F34">
        <w:rPr>
          <w:rFonts w:ascii="Calibri" w:hAnsi="Calibri" w:eastAsia="Calibri" w:cs="Calibri"/>
          <w:i w:val="1"/>
          <w:iCs w:val="1"/>
          <w:color w:val="000000" w:themeColor="text1"/>
          <w:sz w:val="22"/>
          <w:szCs w:val="22"/>
        </w:rPr>
        <w:t>International Journal of Environmental Research and Public Health</w:t>
      </w:r>
      <w:r w:rsidRPr="5FEE6C1E" w:rsidR="75586F34">
        <w:rPr>
          <w:rFonts w:ascii="Calibri" w:hAnsi="Calibri" w:eastAsia="Calibri" w:cs="Calibri"/>
          <w:color w:val="000000" w:themeColor="text1"/>
          <w:sz w:val="22"/>
          <w:szCs w:val="22"/>
        </w:rPr>
        <w:t>, 14 (2017), online: https://www.mdpi.com/1660-4601/14/8/864</w:t>
      </w:r>
    </w:p>
  </w:footnote>
  <w:footnote w:id="146">
    <w:p w:rsidR="0D7996C9" w:rsidP="5FEE6C1E" w:rsidRDefault="0D7996C9" w14:paraId="72EAE910" w14:textId="57028E94">
      <w:pPr>
        <w:pStyle w:val="FootnoteText"/>
        <w:ind w:firstLine="0"/>
        <w:rPr>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Martin, </w:t>
      </w:r>
      <w:r w:rsidRPr="5FEE6C1E" w:rsidR="5FEE6C1E">
        <w:rPr>
          <w:rFonts w:ascii="Calibri" w:hAnsi="Calibri" w:eastAsia="Calibri" w:cs="Calibri"/>
          <w:i w:val="1"/>
          <w:iCs w:val="1"/>
          <w:sz w:val="22"/>
          <w:szCs w:val="22"/>
        </w:rPr>
        <w:t xml:space="preserve">The Art of Receiving and Giving</w:t>
      </w:r>
      <w:r w:rsidRPr="5FEE6C1E" w:rsidR="5FEE6C1E">
        <w:rPr>
          <w:rFonts w:ascii="Calibri" w:hAnsi="Calibri" w:eastAsia="Calibri" w:cs="Calibri"/>
          <w:sz w:val="22"/>
          <w:szCs w:val="22"/>
        </w:rPr>
        <w:t>, pp. 48-50</w:t>
      </w:r>
    </w:p>
  </w:footnote>
  <w:footnote w:id="148">
    <w:p w:rsidR="0D7996C9" w:rsidP="5FEE6C1E" w:rsidRDefault="0D7996C9" w14:paraId="09252CAB" w14:textId="60B87E61">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Feuerstein, </w:t>
      </w:r>
      <w:r w:rsidRPr="5FEE6C1E" w:rsidR="5FEE6C1E">
        <w:rPr>
          <w:rFonts w:ascii="Calibri" w:hAnsi="Calibri" w:eastAsia="Calibri" w:cs="Calibri"/>
          <w:i w:val="1"/>
          <w:iCs w:val="1"/>
          <w:sz w:val="22"/>
          <w:szCs w:val="22"/>
        </w:rPr>
        <w:t xml:space="preserve">Sacred Sexuality, </w:t>
      </w:r>
      <w:r w:rsidRPr="5FEE6C1E" w:rsidR="5FEE6C1E">
        <w:rPr>
          <w:rFonts w:ascii="Calibri" w:hAnsi="Calibri" w:eastAsia="Calibri" w:cs="Calibri"/>
          <w:sz w:val="22"/>
          <w:szCs w:val="22"/>
        </w:rPr>
        <w:t>p. 205</w:t>
      </w:r>
    </w:p>
  </w:footnote>
  <w:footnote w:id="149">
    <w:p w:rsidR="0D7996C9" w:rsidP="75586F34" w:rsidRDefault="0D7996C9" w14:paraId="580F66C5" w14:textId="24195BBF">
      <w:pPr>
        <w:pStyle w:val="Normal"/>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Pat</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Ogden, Kekuni Minton and Clare Pain, </w:t>
      </w:r>
      <w:r w:rsidRPr="75586F34" w:rsidR="75586F34">
        <w:rPr>
          <w:rFonts w:ascii="Calibri" w:hAnsi="Calibri" w:eastAsia="Calibri" w:cs="Calibri"/>
          <w:i w:val="1"/>
          <w:iCs w:val="1"/>
          <w:color w:val="000000" w:themeColor="text1"/>
          <w:sz w:val="22"/>
          <w:szCs w:val="22"/>
        </w:rPr>
        <w:t xml:space="preserve">Trauma and the body: A sensorimotor approach to psychotherapy</w:t>
      </w:r>
      <w:r w:rsidRPr="75586F34" w:rsidR="75586F34">
        <w:rPr>
          <w:rFonts w:ascii="Calibri" w:hAnsi="Calibri" w:eastAsia="Calibri" w:cs="Calibri"/>
          <w:color w:val="000000" w:themeColor="text1" w:themeTint="FF" w:themeShade="FF"/>
          <w:sz w:val="22"/>
          <w:szCs w:val="22"/>
        </w:rPr>
        <w:t xml:space="preserve"> (New York, NY: Norton, 2006), pp. 41-64</w:t>
      </w:r>
    </w:p>
  </w:footnote>
  <w:footnote w:id="150">
    <w:p w:rsidR="0D7996C9" w:rsidP="5FEE6C1E" w:rsidRDefault="0D7996C9" w14:paraId="0BAF4CBE" w14:textId="1DE09648">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Greg Cajete, John Mohawk, and Julio </w:t>
      </w:r>
      <w:proofErr w:type="spellStart"/>
      <w:r w:rsidRPr="5FEE6C1E" w:rsidR="5FEE6C1E">
        <w:rPr>
          <w:rFonts w:ascii="Calibri" w:hAnsi="Calibri" w:eastAsia="Calibri" w:cs="Calibri"/>
          <w:color w:val="000000" w:themeColor="text1"/>
          <w:sz w:val="22"/>
          <w:szCs w:val="22"/>
        </w:rPr>
        <w:t xml:space="preserve">Valladlid</w:t>
      </w:r>
      <w:proofErr w:type="spellEnd"/>
      <w:r w:rsidRPr="5FEE6C1E" w:rsidR="5FEE6C1E">
        <w:rPr>
          <w:rFonts w:ascii="Calibri" w:hAnsi="Calibri" w:eastAsia="Calibri" w:cs="Calibri"/>
          <w:color w:val="000000" w:themeColor="text1"/>
          <w:sz w:val="22"/>
          <w:szCs w:val="22"/>
        </w:rPr>
        <w:t xml:space="preserve"> Rivera, "Re-Indigenization Defined" in </w:t>
      </w:r>
      <w:r w:rsidRPr="5FEE6C1E" w:rsidR="5FEE6C1E">
        <w:rPr>
          <w:rFonts w:ascii="Calibri" w:hAnsi="Calibri" w:eastAsia="Calibri" w:cs="Calibri"/>
          <w:i w:val="1"/>
          <w:iCs w:val="1"/>
          <w:color w:val="000000" w:themeColor="text1"/>
          <w:sz w:val="22"/>
          <w:szCs w:val="22"/>
        </w:rPr>
        <w:t xml:space="preserve">Original Instructions: Indigenous Teachings for a Sustainable Future, </w:t>
      </w:r>
      <w:r w:rsidRPr="5FEE6C1E" w:rsidR="5FEE6C1E">
        <w:rPr>
          <w:rFonts w:ascii="Calibri" w:hAnsi="Calibri" w:eastAsia="Calibri" w:cs="Calibri"/>
          <w:color w:val="000000" w:themeColor="text1"/>
          <w:sz w:val="22"/>
          <w:szCs w:val="22"/>
        </w:rPr>
        <w:t>ed. by Melissa K Nelson, (Rochester: Bear &amp; Company, 2008), pp. 252-264</w:t>
      </w:r>
    </w:p>
  </w:footnote>
  <w:footnote w:id="154">
    <w:p w:rsidR="0D7996C9" w:rsidP="75586F34" w:rsidRDefault="0D7996C9" w14:paraId="5DB5FA2A" w14:textId="0C0E40BB">
      <w:pPr>
        <w:pStyle w:val="Normal"/>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Robin Wall</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themeTint="FF" w:themeShade="FF"/>
          <w:sz w:val="22"/>
          <w:szCs w:val="22"/>
        </w:rPr>
        <w:t>Kimmerer</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i w:val="1"/>
          <w:iCs w:val="1"/>
          <w:color w:val="000000" w:themeColor="text1"/>
          <w:sz w:val="22"/>
          <w:szCs w:val="22"/>
        </w:rPr>
        <w:t xml:space="preserve">Braiding Sweetgrass: Indigenous Wisdom, Scientific Knowledge, and the Teachings of Plants </w:t>
      </w:r>
      <w:r w:rsidRPr="5FEE6C1E" w:rsidR="75586F34">
        <w:rPr>
          <w:rFonts w:ascii="Calibri" w:hAnsi="Calibri" w:eastAsia="Calibri" w:cs="Calibri"/>
          <w:color w:val="000000" w:themeColor="text1"/>
          <w:sz w:val="22"/>
          <w:szCs w:val="22"/>
        </w:rPr>
        <w:t>(Minneapolis: Milkweed Editions, 2013), pp. 214-14</w:t>
      </w:r>
    </w:p>
  </w:footnote>
  <w:footnote w:id="155">
    <w:p w:rsidR="0D7996C9" w:rsidP="5FEE6C1E" w:rsidRDefault="0D7996C9" w14:paraId="3A4E6244" w14:textId="6BCCC95F">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https://sexologicalbodyworkers.org/ethics</w:t>
      </w:r>
    </w:p>
  </w:footnote>
  <w:footnote w:id="157">
    <w:p w:rsidR="39C99CA7" w:rsidP="5FEE6C1E" w:rsidRDefault="39C99CA7" w14:paraId="1FBB523D" w14:textId="0FF420EB">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Marvin M. Ellison, Abstract to "Beyond Sexual Fundamentalism: The Call for an Ethical Eroticism", </w:t>
      </w:r>
      <w:r w:rsidRPr="5FEE6C1E" w:rsidR="5FEE6C1E">
        <w:rPr>
          <w:rFonts w:ascii="Calibri" w:hAnsi="Calibri" w:eastAsia="Calibri" w:cs="Calibri"/>
          <w:i w:val="1"/>
          <w:iCs w:val="1"/>
          <w:sz w:val="22"/>
          <w:szCs w:val="22"/>
        </w:rPr>
        <w:t xml:space="preserve">The Journal of Treatment and Prevention, </w:t>
      </w:r>
      <w:r w:rsidRPr="5FEE6C1E" w:rsidR="5FEE6C1E">
        <w:rPr>
          <w:rFonts w:ascii="Calibri" w:hAnsi="Calibri" w:eastAsia="Calibri" w:cs="Calibri"/>
          <w:sz w:val="22"/>
          <w:szCs w:val="22"/>
        </w:rPr>
        <w:t>8 (2001)</w:t>
      </w:r>
    </w:p>
  </w:footnote>
  <w:footnote w:id="160">
    <w:p w:rsidR="39C99CA7" w:rsidP="75586F34" w:rsidRDefault="39C99CA7" w14:paraId="62719833" w14:textId="75083CD7">
      <w:pPr>
        <w:pStyle w:val="Normal"/>
        <w:ind w:firstLine="0"/>
        <w:rPr>
          <w:i w:val="1"/>
          <w:iCs w:val="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sz w:val="22"/>
          <w:szCs w:val="22"/>
        </w:rPr>
        <w:t>Nala</w:t>
      </w:r>
      <w:r w:rsidRPr="5FEE6C1E" w:rsidR="75586F34">
        <w:rPr>
          <w:rFonts w:ascii="Calibri" w:hAnsi="Calibri" w:eastAsia="Calibri" w:cs="Calibri"/>
          <w:sz w:val="22"/>
          <w:szCs w:val="22"/>
        </w:rPr>
        <w:t xml:space="preserve"> </w:t>
      </w:r>
      <w:r w:rsidRPr="75586F34" w:rsidR="75586F34">
        <w:rPr>
          <w:rFonts w:ascii="Calibri" w:hAnsi="Calibri" w:eastAsia="Calibri" w:cs="Calibri"/>
          <w:sz w:val="22"/>
          <w:szCs w:val="22"/>
        </w:rPr>
        <w:t xml:space="preserve">Walla, "Body as Place: A Somatic Guide to Re-Indigenization", written for </w:t>
      </w:r>
      <w:r w:rsidRPr="75586F34" w:rsidR="75586F34">
        <w:rPr>
          <w:rFonts w:ascii="Calibri" w:hAnsi="Calibri" w:eastAsia="Calibri" w:cs="Calibri"/>
          <w:i w:val="1"/>
          <w:iCs w:val="1"/>
          <w:sz w:val="22"/>
          <w:szCs w:val="22"/>
        </w:rPr>
        <w:t xml:space="preserve">Gaia Education's Ecovillage Design Curriculum, </w:t>
      </w:r>
      <w:r w:rsidRPr="75586F34" w:rsidR="75586F34">
        <w:rPr>
          <w:rFonts w:ascii="Calibri" w:hAnsi="Calibri" w:eastAsia="Calibri" w:cs="Calibri"/>
          <w:sz w:val="22"/>
          <w:szCs w:val="22"/>
        </w:rPr>
        <w:t>(2009).</w:t>
      </w:r>
    </w:p>
  </w:footnote>
  <w:footnote w:id="161">
    <w:p w:rsidR="39C99CA7" w:rsidP="5FEE6C1E" w:rsidRDefault="39C99CA7" w14:paraId="4C397759" w14:textId="5416C1B4">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Matthew Nelson, "Embodied ecology: The eco-</w:t>
      </w:r>
      <w:r w:rsidRPr="5FEE6C1E" w:rsidR="5FEE6C1E">
        <w:rPr>
          <w:rFonts w:ascii="Calibri" w:hAnsi="Calibri" w:eastAsia="Calibri" w:cs="Calibri"/>
          <w:color w:val="000000" w:themeColor="text1"/>
          <w:sz w:val="22"/>
          <w:szCs w:val="22"/>
        </w:rPr>
        <w:t xml:space="preserve">somatics of permaculture", </w:t>
      </w:r>
      <w:r w:rsidRPr="5FEE6C1E" w:rsidR="5FEE6C1E">
        <w:rPr>
          <w:rFonts w:ascii="Calibri" w:hAnsi="Calibri" w:eastAsia="Calibri" w:cs="Calibri"/>
          <w:i w:val="1"/>
          <w:iCs w:val="1"/>
          <w:color w:val="000000" w:themeColor="text1"/>
          <w:sz w:val="22"/>
          <w:szCs w:val="22"/>
        </w:rPr>
        <w:t xml:space="preserve">Cheoregraphic Practices, </w:t>
      </w:r>
      <w:r w:rsidRPr="5FEE6C1E" w:rsidR="5FEE6C1E">
        <w:rPr>
          <w:rFonts w:ascii="Calibri" w:hAnsi="Calibri" w:eastAsia="Calibri" w:cs="Calibri"/>
          <w:color w:val="000000" w:themeColor="text1"/>
          <w:sz w:val="22"/>
          <w:szCs w:val="22"/>
        </w:rPr>
        <w:t>9 (2018), p. 19</w:t>
      </w:r>
    </w:p>
  </w:footnote>
  <w:footnote w:id="162">
    <w:p w:rsidR="39C99CA7" w:rsidP="5FEE6C1E" w:rsidRDefault="39C99CA7" w14:paraId="2F46C6C0" w14:textId="411D96DE">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David Holmgren, "12 Permaculture Principles", online: https://permacultureprinciples.com/principles/</w:t>
      </w:r>
    </w:p>
  </w:footnote>
  <w:footnote w:id="166">
    <w:p w:rsidR="39C99CA7" w:rsidP="5FEE6C1E" w:rsidRDefault="39C99CA7" w14:paraId="6BB36936" w14:textId="7FDD0D55">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 xml:space="preserve">Walker, </w:t>
      </w:r>
      <w:r w:rsidRPr="75586F34" w:rsidR="75586F34">
        <w:rPr>
          <w:rFonts w:ascii="Calibri" w:hAnsi="Calibri" w:eastAsia="Calibri" w:cs="Calibri"/>
          <w:i w:val="1"/>
          <w:iCs w:val="1"/>
          <w:color w:val="000000" w:themeColor="text1"/>
          <w:sz w:val="22"/>
          <w:szCs w:val="22"/>
        </w:rPr>
        <w:t>Whole-Body Sex</w:t>
      </w:r>
      <w:r w:rsidRPr="5FEE6C1E" w:rsidR="75586F34">
        <w:rPr>
          <w:rFonts w:ascii="Calibri" w:hAnsi="Calibri" w:eastAsia="Calibri" w:cs="Calibri"/>
          <w:color w:val="000000" w:themeColor="text1"/>
          <w:sz w:val="22"/>
          <w:szCs w:val="22"/>
        </w:rPr>
        <w:t xml:space="preserve">, pp. 1-10; Marie I. Thouin-Savard, </w:t>
      </w:r>
      <w:r w:rsidRPr="75586F34" w:rsidR="75586F34">
        <w:rPr>
          <w:rFonts w:ascii="Calibri" w:hAnsi="Calibri" w:eastAsia="Calibri" w:cs="Calibri"/>
          <w:i w:val="1"/>
          <w:iCs w:val="1"/>
          <w:color w:val="000000" w:themeColor="text1"/>
          <w:sz w:val="22"/>
          <w:szCs w:val="22"/>
        </w:rPr>
        <w:t>Erotic Mindfulness</w:t>
      </w:r>
      <w:r w:rsidRPr="5FEE6C1E" w:rsidR="75586F34">
        <w:rPr>
          <w:rFonts w:ascii="Calibri" w:hAnsi="Calibri" w:eastAsia="Calibri" w:cs="Calibri"/>
          <w:color w:val="000000" w:themeColor="text1"/>
          <w:sz w:val="22"/>
          <w:szCs w:val="22"/>
        </w:rPr>
        <w:t>, pp. 203-219</w:t>
      </w:r>
    </w:p>
  </w:footnote>
  <w:footnote w:id="167">
    <w:p w:rsidR="39C99CA7" w:rsidP="5FEE6C1E" w:rsidRDefault="39C99CA7" w14:paraId="05DF1AD7" w14:textId="507E2A87">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Darnell, "Sexuality, sex therapy &amp; </w:t>
      </w:r>
      <w:r w:rsidRPr="5FEE6C1E" w:rsidR="5FEE6C1E">
        <w:rPr>
          <w:rFonts w:ascii="Calibri" w:hAnsi="Calibri" w:eastAsia="Calibri" w:cs="Calibri"/>
          <w:color w:val="000000" w:themeColor="text1"/>
          <w:sz w:val="22"/>
          <w:szCs w:val="22"/>
        </w:rPr>
        <w:t>somatics", p. 11</w:t>
      </w:r>
    </w:p>
  </w:footnote>
  <w:footnote w:id="168">
    <w:p w:rsidR="39C99CA7" w:rsidP="5FEE6C1E" w:rsidRDefault="39C99CA7" w14:paraId="68A52523" w14:textId="08B791F4">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Sam Cooley et al, “Into the Wild’</w:t>
      </w:r>
    </w:p>
  </w:footnote>
  <w:footnote w:id="169">
    <w:p w:rsidR="39C99CA7" w:rsidP="5FEE6C1E" w:rsidRDefault="39C99CA7" w14:paraId="3B07849D" w14:textId="66723C65">
      <w:pPr>
        <w:pStyle w:val="FootnoteText"/>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Sacred Sexuality, p. 169, 7</w:t>
      </w:r>
    </w:p>
  </w:footnote>
  <w:footnote w:id="170">
    <w:p w:rsidR="39C99CA7" w:rsidP="5FEE6C1E" w:rsidRDefault="39C99CA7" w14:paraId="02F3BE6A" w14:textId="6863752C">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Dieter Duhm, "</w:t>
      </w:r>
      <w:r w:rsidRPr="75586F34" w:rsidR="75586F34">
        <w:rPr>
          <w:rFonts w:ascii="Calibri" w:hAnsi="Calibri" w:eastAsia="Calibri" w:cs="Calibri"/>
          <w:i w:val="1"/>
          <w:iCs w:val="1"/>
          <w:color w:val="000000" w:themeColor="text1"/>
          <w:sz w:val="22"/>
          <w:szCs w:val="22"/>
        </w:rPr>
        <w:t>Sexpeace and Greenpeace</w:t>
      </w:r>
      <w:r w:rsidRPr="5FEE6C1E" w:rsidR="75586F34">
        <w:rPr>
          <w:rFonts w:ascii="Calibri" w:hAnsi="Calibri" w:eastAsia="Calibri" w:cs="Calibri"/>
          <w:color w:val="000000" w:themeColor="text1"/>
          <w:sz w:val="22"/>
          <w:szCs w:val="22"/>
        </w:rPr>
        <w:t xml:space="preserve">, p. 240, pp. 240-241; Feuerstein, </w:t>
      </w:r>
      <w:r w:rsidRPr="75586F34" w:rsidR="75586F34">
        <w:rPr>
          <w:rFonts w:ascii="Calibri" w:hAnsi="Calibri" w:eastAsia="Calibri" w:cs="Calibri"/>
          <w:i w:val="1"/>
          <w:iCs w:val="1"/>
          <w:color w:val="000000" w:themeColor="text1"/>
          <w:sz w:val="22"/>
          <w:szCs w:val="22"/>
        </w:rPr>
        <w:t xml:space="preserve">Sacred Sexuality, </w:t>
      </w:r>
      <w:r w:rsidRPr="5FEE6C1E" w:rsidR="75586F34">
        <w:rPr>
          <w:rFonts w:ascii="Calibri" w:hAnsi="Calibri" w:eastAsia="Calibri" w:cs="Calibri"/>
          <w:color w:val="000000" w:themeColor="text1"/>
          <w:sz w:val="22"/>
          <w:szCs w:val="22"/>
        </w:rPr>
        <w:t>p. xii</w:t>
      </w:r>
    </w:p>
  </w:footnote>
  <w:footnote w:id="171">
    <w:p w:rsidR="39C99CA7" w:rsidP="5FEE6C1E" w:rsidRDefault="39C99CA7" w14:paraId="2859EB8C" w14:textId="10EB29AB">
      <w:pPr>
        <w:pStyle w:val="FootnoteText"/>
        <w:ind w:firstLine="0"/>
        <w:rPr>
          <w:rFonts w:ascii="Calibri" w:hAnsi="Calibri" w:eastAsia="Calibri" w:cs="Calibri"/>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Darnell, "Sexuality, sex therapy &amp; </w:t>
      </w:r>
      <w:r w:rsidRPr="5FEE6C1E" w:rsidR="5FEE6C1E">
        <w:rPr>
          <w:rFonts w:ascii="Calibri" w:hAnsi="Calibri" w:eastAsia="Calibri" w:cs="Calibri"/>
          <w:color w:val="000000" w:themeColor="text1"/>
          <w:sz w:val="22"/>
          <w:szCs w:val="22"/>
        </w:rPr>
        <w:t>somatics", p. 11</w:t>
      </w:r>
    </w:p>
  </w:footnote>
  <w:footnote w:id="172">
    <w:p w:rsidR="39C99CA7" w:rsidP="5FEE6C1E" w:rsidRDefault="39C99CA7" w14:paraId="05C7AFE4" w14:textId="7A5D2932">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Feuerstein, </w:t>
      </w:r>
      <w:r w:rsidRPr="5FEE6C1E" w:rsidR="5FEE6C1E">
        <w:rPr>
          <w:rFonts w:ascii="Calibri" w:hAnsi="Calibri" w:eastAsia="Calibri" w:cs="Calibri"/>
          <w:i w:val="1"/>
          <w:iCs w:val="1"/>
          <w:color w:val="000000" w:themeColor="text1"/>
          <w:sz w:val="22"/>
          <w:szCs w:val="22"/>
        </w:rPr>
        <w:t>Sacred Sexuality, p. 78</w:t>
      </w:r>
    </w:p>
  </w:footnote>
  <w:footnote w:id="173">
    <w:p w:rsidR="39C99CA7" w:rsidP="5FEE6C1E" w:rsidRDefault="39C99CA7" w14:paraId="0DB81BC2" w14:textId="0F11B635">
      <w:pPr>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i w:val="1"/>
          <w:iCs w:val="1"/>
          <w:color w:val="000000" w:themeColor="text1"/>
          <w:sz w:val="22"/>
          <w:szCs w:val="22"/>
        </w:rPr>
        <w:t xml:space="preserve"> </w:t>
      </w:r>
      <w:r w:rsidRPr="5FEE6C1E" w:rsidR="5FEE6C1E">
        <w:rPr>
          <w:rFonts w:ascii="Calibri" w:hAnsi="Calibri" w:eastAsia="Calibri" w:cs="Calibri"/>
          <w:color w:val="000000" w:themeColor="text1"/>
          <w:sz w:val="22"/>
          <w:szCs w:val="22"/>
        </w:rPr>
        <w:t>Tallbear, "Reviving Kinship and Sexual Abundance"; Practitioner SJ</w:t>
      </w:r>
    </w:p>
  </w:footnote>
  <w:footnote w:id="174">
    <w:p w:rsidR="39C99CA7" w:rsidP="5FEE6C1E" w:rsidRDefault="39C99CA7" w14:paraId="562F14CC" w14:textId="7D2B1BC0">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1</w:t>
      </w:r>
    </w:p>
  </w:footnote>
  <w:footnote w:id="175">
    <w:p w:rsidR="39C99CA7" w:rsidP="75586F34" w:rsidRDefault="39C99CA7" w14:paraId="562E03D5" w14:textId="7FF23B1A">
      <w:pPr>
        <w:pStyle w:val="Normal"/>
        <w:ind w:firstLine="0"/>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Robert</w:t>
      </w:r>
      <w:r w:rsidRPr="5FEE6C1E" w:rsidR="75586F34">
        <w:rPr>
          <w:rFonts w:ascii="Calibri" w:hAnsi="Calibri" w:eastAsia="Calibri" w:cs="Calibri"/>
          <w:color w:val="000000" w:themeColor="text1"/>
          <w:sz w:val="22"/>
          <w:szCs w:val="22"/>
        </w:rPr>
        <w:t xml:space="preserve"> </w:t>
      </w:r>
      <w:r w:rsidRPr="75586F34" w:rsidR="75586F34">
        <w:rPr>
          <w:rFonts w:ascii="Calibri" w:hAnsi="Calibri" w:eastAsia="Calibri" w:cs="Calibri"/>
          <w:color w:val="000000" w:themeColor="text1"/>
          <w:sz w:val="22"/>
          <w:szCs w:val="22"/>
        </w:rPr>
        <w:t xml:space="preserve">Bettman, </w:t>
      </w:r>
      <w:r w:rsidRPr="75586F34" w:rsidR="75586F34">
        <w:rPr>
          <w:rFonts w:ascii="Calibri" w:hAnsi="Calibri" w:eastAsia="Calibri" w:cs="Calibri"/>
          <w:i w:val="1"/>
          <w:iCs w:val="1"/>
          <w:color w:val="000000" w:themeColor="text1"/>
          <w:sz w:val="22"/>
          <w:szCs w:val="22"/>
        </w:rPr>
        <w:t xml:space="preserve">Somatic Ecology: Somatics, Nature, Humanity and the Human Body, </w:t>
      </w:r>
      <w:r w:rsidRPr="75586F34" w:rsidR="75586F34">
        <w:rPr>
          <w:rFonts w:ascii="Calibri" w:hAnsi="Calibri" w:eastAsia="Calibri" w:cs="Calibri"/>
          <w:color w:val="000000" w:themeColor="text1" w:themeTint="FF" w:themeShade="FF"/>
          <w:sz w:val="22"/>
          <w:szCs w:val="22"/>
        </w:rPr>
        <w:t>(Saarbrücken: VDM Verlad Dr. Müller Aktiengesellschaft &amp; Co, 2009), p. 7</w:t>
      </w:r>
    </w:p>
  </w:footnote>
  <w:footnote w:id="177">
    <w:p w:rsidR="39C99CA7" w:rsidP="75586F34" w:rsidRDefault="39C99CA7" w14:paraId="46AEA307" w14:textId="18938DA2">
      <w:pPr>
        <w:pStyle w:val="Normal"/>
        <w:ind w:firstLine="0"/>
        <w:jc w:val="both"/>
        <w:rPr>
          <w:rFonts w:ascii="Calibri" w:hAnsi="Calibri" w:eastAsia="Calibri" w:cs="Calibri"/>
          <w:color w:val="000000" w:themeColor="text1"/>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 xml:space="preserve">Catriona </w:t>
      </w:r>
      <w:r w:rsidRPr="5FEE6C1E" w:rsidR="75586F34">
        <w:rPr>
          <w:rFonts w:ascii="Calibri" w:hAnsi="Calibri" w:eastAsia="Calibri" w:cs="Calibri"/>
          <w:color w:val="000000" w:themeColor="text1"/>
          <w:sz w:val="22"/>
          <w:szCs w:val="22"/>
        </w:rPr>
        <w:t xml:space="preserve">Mortimer-Sandilands</w:t>
      </w:r>
      <w:r w:rsidRPr="5FEE6C1E" w:rsidR="75586F34">
        <w:rPr>
          <w:rFonts w:ascii="Calibri" w:hAnsi="Calibri" w:eastAsia="Calibri" w:cs="Calibri"/>
          <w:color w:val="000000" w:themeColor="text1"/>
          <w:sz w:val="22"/>
          <w:szCs w:val="22"/>
        </w:rPr>
        <w:t xml:space="preserve"> </w:t>
      </w:r>
      <w:r w:rsidRPr="5FEE6C1E" w:rsidR="75586F34">
        <w:rPr>
          <w:rFonts w:ascii="Calibri" w:hAnsi="Calibri" w:eastAsia="Calibri" w:cs="Calibri"/>
          <w:color w:val="000000" w:themeColor="text1"/>
          <w:sz w:val="22"/>
          <w:szCs w:val="22"/>
        </w:rPr>
        <w:t xml:space="preserve">and Bruce Erickson (eds), </w:t>
      </w:r>
      <w:r w:rsidRPr="75586F34" w:rsidR="75586F34">
        <w:rPr>
          <w:rFonts w:ascii="Calibri" w:hAnsi="Calibri" w:eastAsia="Calibri" w:cs="Calibri"/>
          <w:i w:val="1"/>
          <w:iCs w:val="1"/>
          <w:color w:val="000000" w:themeColor="text1"/>
          <w:sz w:val="22"/>
          <w:szCs w:val="22"/>
        </w:rPr>
        <w:t xml:space="preserve">Queer Ecologies: Sex, Nature, Politics, Desire </w:t>
      </w:r>
      <w:r w:rsidRPr="5FEE6C1E" w:rsidR="75586F34">
        <w:rPr>
          <w:rFonts w:ascii="Calibri" w:hAnsi="Calibri" w:eastAsia="Calibri" w:cs="Calibri"/>
          <w:color w:val="000000" w:themeColor="text1"/>
          <w:sz w:val="22"/>
          <w:szCs w:val="22"/>
        </w:rPr>
        <w:t>(Bloomington: Indiana University Press, 2010), p. 195</w:t>
      </w:r>
    </w:p>
  </w:footnote>
  <w:footnote w:id="178">
    <w:p w:rsidR="39C99CA7" w:rsidP="5FEE6C1E" w:rsidRDefault="39C99CA7" w14:paraId="6B6288D1" w14:textId="206D4CA9">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sz w:val="22"/>
          <w:szCs w:val="22"/>
        </w:rPr>
        <w:t xml:space="preserve">Interviewee 5</w:t>
      </w:r>
      <w:r w:rsidRPr="5FEE6C1E" w:rsidR="5FEE6C1E">
        <w:rPr>
          <w:rFonts w:ascii="Calibri" w:hAnsi="Calibri" w:eastAsia="Calibri" w:cs="Calibri"/>
          <w:sz w:val="22"/>
          <w:szCs w:val="22"/>
        </w:rPr>
        <w:t xml:space="preserve"> </w:t>
      </w:r>
    </w:p>
  </w:footnote>
  <w:footnote w:id="179">
    <w:p w:rsidR="39C99CA7" w:rsidP="5FEE6C1E" w:rsidRDefault="39C99CA7" w14:paraId="19AE639E" w14:textId="595CA1E8">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sz w:val="22"/>
          <w:szCs w:val="22"/>
        </w:rPr>
        <w:t>Dieter Duhm, "</w:t>
      </w:r>
      <w:r w:rsidRPr="75586F34" w:rsidR="75586F34">
        <w:rPr>
          <w:rFonts w:ascii="Calibri" w:hAnsi="Calibri" w:eastAsia="Calibri" w:cs="Calibri"/>
          <w:i w:val="1"/>
          <w:iCs w:val="1"/>
          <w:color w:val="000000" w:themeColor="text1"/>
          <w:sz w:val="22"/>
          <w:szCs w:val="22"/>
        </w:rPr>
        <w:t>Sexpeace and Greenpeace</w:t>
      </w:r>
      <w:r w:rsidRPr="5FEE6C1E" w:rsidR="75586F34">
        <w:rPr>
          <w:rFonts w:ascii="Calibri" w:hAnsi="Calibri" w:eastAsia="Calibri" w:cs="Calibri"/>
          <w:color w:val="000000" w:themeColor="text1"/>
          <w:sz w:val="22"/>
          <w:szCs w:val="22"/>
        </w:rPr>
        <w:t>, p. 271</w:t>
      </w:r>
    </w:p>
  </w:footnote>
  <w:footnote w:id="180">
    <w:p w:rsidR="39C99CA7" w:rsidP="5FEE6C1E" w:rsidRDefault="39C99CA7" w14:paraId="6283AFA9" w14:textId="46027F28">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Sam Cooley et al, “Into the Wild’, p. 12</w:t>
      </w:r>
    </w:p>
  </w:footnote>
  <w:footnote w:id="181">
    <w:p w:rsidR="39C99CA7" w:rsidP="5FEE6C1E" w:rsidRDefault="39C99CA7" w14:paraId="78C4E06C" w14:textId="2AC76783">
      <w:pPr>
        <w:pStyle w:val="FootnoteText"/>
        <w:ind w:firstLine="0"/>
        <w:rPr>
          <w:rFonts w:ascii="Calibri" w:hAnsi="Calibri" w:eastAsia="Calibri" w:cs="Calibri"/>
          <w:color w:val="000000" w:themeColor="text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sz w:val="22"/>
          <w:szCs w:val="22"/>
        </w:rPr>
        <w:t xml:space="preserve">Matthew Nelson, "Embodied ecology: The eco-</w:t>
      </w:r>
      <w:r w:rsidRPr="5FEE6C1E" w:rsidR="5FEE6C1E">
        <w:rPr>
          <w:rFonts w:ascii="Calibri" w:hAnsi="Calibri" w:eastAsia="Calibri" w:cs="Calibri"/>
          <w:color w:val="000000" w:themeColor="text1"/>
          <w:sz w:val="22"/>
          <w:szCs w:val="22"/>
        </w:rPr>
        <w:t xml:space="preserve">somatics of permaculture", </w:t>
      </w:r>
      <w:r w:rsidRPr="5FEE6C1E" w:rsidR="5FEE6C1E">
        <w:rPr>
          <w:rFonts w:ascii="Calibri" w:hAnsi="Calibri" w:eastAsia="Calibri" w:cs="Calibri"/>
          <w:i w:val="1"/>
          <w:iCs w:val="1"/>
          <w:color w:val="000000" w:themeColor="text1"/>
          <w:sz w:val="22"/>
          <w:szCs w:val="22"/>
        </w:rPr>
        <w:t xml:space="preserve">Cheoregraphic Practices, </w:t>
      </w:r>
      <w:r w:rsidRPr="5FEE6C1E" w:rsidR="5FEE6C1E">
        <w:rPr>
          <w:rFonts w:ascii="Calibri" w:hAnsi="Calibri" w:eastAsia="Calibri" w:cs="Calibri"/>
          <w:color w:val="000000" w:themeColor="text1"/>
          <w:sz w:val="22"/>
          <w:szCs w:val="22"/>
        </w:rPr>
        <w:t>9 (2018), p. 29</w:t>
      </w:r>
    </w:p>
  </w:footnote>
  <w:footnote w:id="14766">
    <w:p w:rsidR="1632B7CE" w:rsidP="5FEE6C1E" w:rsidRDefault="1632B7CE" w14:textId="382CA909" w14:paraId="654230FF">
      <w:pPr>
        <w:ind w:firstLine="0"/>
        <w:rPr>
          <w:rFonts w:eastAsia="ＭＳ 明朝" w:eastAsiaTheme="minorEastAsia"/>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Cheri Marmarosh, "Love and Sexuality in the Therapeutic Relationship", </w:t>
      </w:r>
      <w:r w:rsidRPr="5FEE6C1E" w:rsidR="5FEE6C1E">
        <w:rPr>
          <w:rFonts w:ascii="Calibri" w:hAnsi="Calibri" w:eastAsia="Calibri" w:cs="Calibri"/>
          <w:i w:val="1"/>
          <w:iCs w:val="1"/>
          <w:sz w:val="22"/>
          <w:szCs w:val="22"/>
        </w:rPr>
        <w:t xml:space="preserve">Journal of Clinical Psychology, </w:t>
      </w:r>
      <w:r w:rsidRPr="5FEE6C1E" w:rsidR="5FEE6C1E">
        <w:rPr>
          <w:rFonts w:ascii="Calibri" w:hAnsi="Calibri" w:eastAsia="Calibri" w:cs="Calibri"/>
          <w:sz w:val="22"/>
          <w:szCs w:val="22"/>
        </w:rPr>
        <w:t xml:space="preserve">70 (2014), pp. 123-134; Theodore Stickley and Dawn Freshwater, "The Art of Loving and the Therapeutic Relationship", Nursing Inquiry, 9 (2002), online: </w:t>
      </w:r>
      <w:hyperlink r:id="R746e20def9d64134">
        <w:r w:rsidRPr="5FEE6C1E" w:rsidR="5FEE6C1E">
          <w:rPr>
            <w:rStyle w:val="Hyperlink"/>
            <w:rFonts w:ascii="Calibri" w:hAnsi="Calibri" w:eastAsia="Calibri" w:cs="Calibri"/>
            <w:b w:val="1"/>
            <w:bCs w:val="1"/>
            <w:sz w:val="22"/>
            <w:szCs w:val="22"/>
          </w:rPr>
          <w:t>https://doi.org/10.1046/j.1440-1800.2002.00155.x</w:t>
        </w:r>
      </w:hyperlink>
    </w:p>
  </w:footnote>
  <w:footnote w:id="10100">
    <w:p w:rsidR="1632B7CE" w:rsidP="5FEE6C1E" w:rsidRDefault="1632B7CE" w14:paraId="4CFB5D0D" w14:textId="681CF89E">
      <w:pPr>
        <w:pStyle w:val="FootnoteText"/>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Somatic Experiencing International, (2022), </w:t>
      </w:r>
      <w:hyperlink r:id="R6178d4e9253647a7">
        <w:r w:rsidRPr="5FEE6C1E" w:rsidR="5FEE6C1E">
          <w:rPr>
            <w:rStyle w:val="Hyperlink"/>
            <w:rFonts w:ascii="Calibri" w:hAnsi="Calibri" w:eastAsia="Calibri" w:cs="Calibri"/>
            <w:sz w:val="22"/>
            <w:szCs w:val="22"/>
          </w:rPr>
          <w:t>https://traumahealing.org/about/</w:t>
        </w:r>
      </w:hyperlink>
      <w:r w:rsidRPr="5FEE6C1E" w:rsidR="5FEE6C1E">
        <w:rPr>
          <w:rFonts w:ascii="Calibri" w:hAnsi="Calibri" w:eastAsia="Calibri" w:cs="Calibri"/>
          <w:sz w:val="22"/>
          <w:szCs w:val="22"/>
        </w:rPr>
        <w:t xml:space="preserve">; United States Association for Body Psychotherapy, (2022), </w:t>
      </w:r>
      <w:hyperlink r:id="Rc92d36872e2544dc">
        <w:r w:rsidRPr="5FEE6C1E" w:rsidR="5FEE6C1E">
          <w:rPr>
            <w:rStyle w:val="Hyperlink"/>
            <w:rFonts w:ascii="Calibri" w:hAnsi="Calibri" w:eastAsia="Calibri" w:cs="Calibri"/>
            <w:sz w:val="22"/>
            <w:szCs w:val="22"/>
          </w:rPr>
          <w:t>https://usabp.org/USABP-Code-of-Ethics</w:t>
        </w:r>
      </w:hyperlink>
    </w:p>
  </w:footnote>
  <w:footnote w:id="13527">
    <w:p w:rsidR="6DF77A72" w:rsidP="5FEE6C1E" w:rsidRDefault="6DF77A72" w14:paraId="21B2A92C" w14:textId="200B47BE">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Dieter Duhm, "</w:t>
      </w:r>
      <w:r w:rsidRPr="5FEE6C1E" w:rsidR="5FEE6C1E">
        <w:rPr>
          <w:rFonts w:ascii="Calibri" w:hAnsi="Calibri" w:eastAsia="Calibri" w:cs="Calibri"/>
          <w:i w:val="1"/>
          <w:iCs w:val="1"/>
          <w:color w:val="000000" w:themeColor="text1" w:themeTint="FF" w:themeShade="FF"/>
          <w:sz w:val="22"/>
          <w:szCs w:val="22"/>
        </w:rPr>
        <w:t>Sexpeace and Greenpeace: Peace Between the Sexes and Peace with Nature"</w:t>
      </w:r>
      <w:r w:rsidRPr="5FEE6C1E" w:rsidR="5FEE6C1E">
        <w:rPr>
          <w:rFonts w:ascii="Calibri" w:hAnsi="Calibri" w:eastAsia="Calibri" w:cs="Calibri"/>
          <w:color w:val="000000" w:themeColor="text1" w:themeTint="FF" w:themeShade="FF"/>
          <w:sz w:val="22"/>
          <w:szCs w:val="22"/>
        </w:rPr>
        <w:t xml:space="preserve"> in Anderlini-D’onofrio, </w:t>
      </w:r>
      <w:r w:rsidRPr="5FEE6C1E" w:rsidR="5FEE6C1E">
        <w:rPr>
          <w:rFonts w:ascii="Calibri" w:hAnsi="Calibri" w:eastAsia="Calibri" w:cs="Calibri"/>
          <w:i w:val="1"/>
          <w:iCs w:val="1"/>
          <w:color w:val="000000" w:themeColor="text1" w:themeTint="FF" w:themeShade="FF"/>
          <w:sz w:val="22"/>
          <w:szCs w:val="22"/>
        </w:rPr>
        <w:t>Ecosexuality</w:t>
      </w:r>
      <w:r w:rsidRPr="5FEE6C1E" w:rsidR="5FEE6C1E">
        <w:rPr>
          <w:rFonts w:ascii="Calibri" w:hAnsi="Calibri" w:eastAsia="Calibri" w:cs="Calibri"/>
          <w:color w:val="000000" w:themeColor="text1" w:themeTint="FF" w:themeShade="FF"/>
          <w:sz w:val="22"/>
          <w:szCs w:val="22"/>
        </w:rPr>
        <w:t>,</w:t>
      </w:r>
      <w:r w:rsidRPr="5FEE6C1E" w:rsidR="5FEE6C1E">
        <w:rPr>
          <w:rFonts w:ascii="Calibri" w:hAnsi="Calibri" w:eastAsia="Calibri" w:cs="Calibri"/>
          <w:color w:val="000000" w:themeColor="text1" w:themeTint="FF" w:themeShade="FF"/>
          <w:sz w:val="22"/>
          <w:szCs w:val="22"/>
        </w:rPr>
        <w:t xml:space="preserve"> [hereafter: Duhm, </w:t>
      </w:r>
      <w:r w:rsidRPr="5FEE6C1E" w:rsidR="5FEE6C1E">
        <w:rPr>
          <w:rFonts w:ascii="Calibri" w:hAnsi="Calibri" w:eastAsia="Calibri" w:cs="Calibri"/>
          <w:i w:val="1"/>
          <w:iCs w:val="1"/>
          <w:color w:val="000000" w:themeColor="text1" w:themeTint="FF" w:themeShade="FF"/>
          <w:sz w:val="22"/>
          <w:szCs w:val="22"/>
        </w:rPr>
        <w:t>Sexpeace and Greenpeace</w:t>
      </w:r>
      <w:r w:rsidRPr="5FEE6C1E" w:rsidR="5FEE6C1E">
        <w:rPr>
          <w:rFonts w:ascii="Calibri" w:hAnsi="Calibri" w:eastAsia="Calibri" w:cs="Calibri"/>
          <w:i w:val="0"/>
          <w:iCs w:val="0"/>
          <w:color w:val="000000" w:themeColor="text1" w:themeTint="FF" w:themeShade="FF"/>
          <w:sz w:val="22"/>
          <w:szCs w:val="22"/>
        </w:rPr>
        <w:t>], p.</w:t>
      </w:r>
      <w:r w:rsidRPr="5FEE6C1E" w:rsidR="5FEE6C1E">
        <w:rPr>
          <w:rFonts w:ascii="Calibri" w:hAnsi="Calibri" w:eastAsia="Calibri" w:cs="Calibri"/>
          <w:color w:val="000000" w:themeColor="text1" w:themeTint="FF" w:themeShade="FF"/>
          <w:sz w:val="22"/>
          <w:szCs w:val="22"/>
        </w:rPr>
        <w:t xml:space="preserve"> 240</w:t>
      </w:r>
    </w:p>
  </w:footnote>
  <w:footnote w:id="7656">
    <w:p w:rsidR="6DF77A72" w:rsidP="5FEE6C1E" w:rsidRDefault="6DF77A72" w14:paraId="128537C9" w14:textId="3B2138DC">
      <w:pPr>
        <w:pStyle w:val="FootnoteText"/>
        <w:ind w:firstLine="0"/>
        <w:rPr>
          <w:rFonts w:ascii="Calibri" w:hAnsi="Calibri" w:eastAsia="Calibri" w:cs="Calibri"/>
          <w:i w:val="1"/>
          <w:iCs w:val="1"/>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Anderlini-D’onofrio, </w:t>
      </w:r>
      <w:r w:rsidRPr="5FEE6C1E" w:rsidR="5FEE6C1E">
        <w:rPr>
          <w:rFonts w:ascii="Calibri" w:hAnsi="Calibri" w:eastAsia="Calibri" w:cs="Calibri"/>
          <w:i w:val="1"/>
          <w:iCs w:val="1"/>
          <w:color w:val="000000" w:themeColor="text1" w:themeTint="FF" w:themeShade="FF"/>
          <w:sz w:val="22"/>
          <w:szCs w:val="22"/>
        </w:rPr>
        <w:t>Ecosexuality, pp. 1-8</w:t>
      </w:r>
    </w:p>
  </w:footnote>
  <w:footnote w:id="341">
    <w:p w:rsidR="6DF77A72" w:rsidP="5FEE6C1E" w:rsidRDefault="6DF77A72" w14:paraId="7A5B418A" w14:textId="43FCC500">
      <w:pPr>
        <w:pStyle w:val="FootnoteText"/>
        <w:spacing w:line="240" w:lineRule="auto"/>
        <w:ind w:firstLine="0"/>
        <w:rPr>
          <w:rFonts w:ascii="Calibri" w:hAnsi="Calibri" w:eastAsia="Calibri" w:cs="Calibri"/>
          <w:color w:val="000000" w:themeColor="text1" w:themeTint="FF" w:themeShade="FF"/>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SerenaGaia Anderlini-D’onofrio and Lindsay Hagamen (eds), </w:t>
      </w:r>
      <w:r w:rsidRPr="5FEE6C1E" w:rsidR="5FEE6C1E">
        <w:rPr>
          <w:rFonts w:ascii="Calibri" w:hAnsi="Calibri" w:eastAsia="Calibri" w:cs="Calibri"/>
          <w:i w:val="1"/>
          <w:iCs w:val="1"/>
          <w:color w:val="000000" w:themeColor="text1" w:themeTint="FF" w:themeShade="FF"/>
          <w:sz w:val="22"/>
          <w:szCs w:val="22"/>
        </w:rPr>
        <w:t>Ecosexuality: When Nature inspires the Arts of Love</w:t>
      </w:r>
      <w:r w:rsidRPr="5FEE6C1E" w:rsidR="5FEE6C1E">
        <w:rPr>
          <w:rFonts w:ascii="Calibri" w:hAnsi="Calibri" w:eastAsia="Calibri" w:cs="Calibri"/>
          <w:color w:val="000000" w:themeColor="text1" w:themeTint="FF" w:themeShade="FF"/>
          <w:sz w:val="22"/>
          <w:szCs w:val="22"/>
        </w:rPr>
        <w:t xml:space="preserve"> (Puerto Rico: 3WayKiss, 2015), [hereafter Anderlini-D’onofrio, </w:t>
      </w:r>
      <w:r w:rsidRPr="5FEE6C1E" w:rsidR="5FEE6C1E">
        <w:rPr>
          <w:rFonts w:ascii="Calibri" w:hAnsi="Calibri" w:eastAsia="Calibri" w:cs="Calibri"/>
          <w:i w:val="1"/>
          <w:iCs w:val="1"/>
          <w:color w:val="000000" w:themeColor="text1" w:themeTint="FF" w:themeShade="FF"/>
          <w:sz w:val="22"/>
          <w:szCs w:val="22"/>
        </w:rPr>
        <w:t>Ecosexuality</w:t>
      </w:r>
      <w:r w:rsidRPr="5FEE6C1E" w:rsidR="5FEE6C1E">
        <w:rPr>
          <w:rFonts w:ascii="Calibri" w:hAnsi="Calibri" w:eastAsia="Calibri" w:cs="Calibri"/>
          <w:color w:val="000000" w:themeColor="text1" w:themeTint="FF" w:themeShade="FF"/>
          <w:sz w:val="22"/>
          <w:szCs w:val="22"/>
        </w:rPr>
        <w:t>]</w:t>
      </w:r>
    </w:p>
  </w:footnote>
  <w:footnote w:id="15060">
    <w:p w:rsidR="6DF77A72" w:rsidP="5FEE6C1E" w:rsidRDefault="6DF77A72" w14:paraId="6C87BD8D" w14:textId="33D67EDE">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M</w:t>
      </w:r>
      <w:r w:rsidRPr="5FEE6C1E" w:rsidR="5FEE6C1E">
        <w:rPr>
          <w:rFonts w:ascii="Calibri" w:hAnsi="Calibri" w:eastAsia="Calibri" w:cs="Calibri"/>
          <w:color w:val="000000" w:themeColor="text1" w:themeTint="FF" w:themeShade="FF"/>
          <w:sz w:val="22"/>
          <w:szCs w:val="22"/>
        </w:rPr>
        <w:t xml:space="preserve">elissa Walker, </w:t>
      </w:r>
      <w:r w:rsidRPr="5FEE6C1E" w:rsidR="5FEE6C1E">
        <w:rPr>
          <w:rFonts w:ascii="Calibri" w:hAnsi="Calibri" w:eastAsia="Calibri" w:cs="Calibri"/>
          <w:i w:val="1"/>
          <w:iCs w:val="1"/>
          <w:color w:val="000000" w:themeColor="text1" w:themeTint="FF" w:themeShade="FF"/>
          <w:sz w:val="22"/>
          <w:szCs w:val="22"/>
        </w:rPr>
        <w:t xml:space="preserve">Whole-Body Sex: Somatic Sex Therapy and the Lost Language of the Erotic Body </w:t>
      </w:r>
      <w:r w:rsidRPr="5FEE6C1E" w:rsidR="5FEE6C1E">
        <w:rPr>
          <w:rFonts w:ascii="Calibri" w:hAnsi="Calibri" w:eastAsia="Calibri" w:cs="Calibri"/>
          <w:color w:val="000000" w:themeColor="text1" w:themeTint="FF" w:themeShade="FF"/>
          <w:sz w:val="22"/>
          <w:szCs w:val="22"/>
        </w:rPr>
        <w:t xml:space="preserve">(New York: Routledge, 2021) [hereafter Walker, </w:t>
      </w:r>
      <w:r w:rsidRPr="5FEE6C1E" w:rsidR="5FEE6C1E">
        <w:rPr>
          <w:rFonts w:ascii="Calibri" w:hAnsi="Calibri" w:eastAsia="Calibri" w:cs="Calibri"/>
          <w:i w:val="1"/>
          <w:iCs w:val="1"/>
          <w:color w:val="000000" w:themeColor="text1" w:themeTint="FF" w:themeShade="FF"/>
          <w:sz w:val="22"/>
          <w:szCs w:val="22"/>
        </w:rPr>
        <w:t>Whole-Body Sex</w:t>
      </w:r>
      <w:r w:rsidRPr="5FEE6C1E" w:rsidR="5FEE6C1E">
        <w:rPr>
          <w:rFonts w:ascii="Calibri" w:hAnsi="Calibri" w:eastAsia="Calibri" w:cs="Calibri"/>
          <w:color w:val="000000" w:themeColor="text1" w:themeTint="FF" w:themeShade="FF"/>
          <w:sz w:val="22"/>
          <w:szCs w:val="22"/>
        </w:rPr>
        <w:t>], pp. 1-10</w:t>
      </w:r>
    </w:p>
  </w:footnote>
  <w:footnote w:id="3791">
    <w:p w:rsidR="6DF77A72" w:rsidP="5FEE6C1E" w:rsidRDefault="6DF77A72" w14:paraId="29628E71" w14:textId="7E4FFCC7">
      <w:pPr>
        <w:pStyle w:val="FootnoteText"/>
        <w:spacing w:line="240" w:lineRule="auto"/>
        <w:ind w:firstLine="0"/>
        <w:rPr>
          <w:rFonts w:ascii="Calibri" w:hAnsi="Calibri" w:eastAsia="Calibri" w:cs="Calibri"/>
          <w:color w:val="000000" w:themeColor="text1" w:themeTint="FF" w:themeShade="FF"/>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Dieter Duhm, "</w:t>
      </w:r>
      <w:r w:rsidRPr="5FEE6C1E" w:rsidR="5FEE6C1E">
        <w:rPr>
          <w:rFonts w:ascii="Calibri" w:hAnsi="Calibri" w:eastAsia="Calibri" w:cs="Calibri"/>
          <w:i w:val="1"/>
          <w:iCs w:val="1"/>
          <w:color w:val="000000" w:themeColor="text1" w:themeTint="FF" w:themeShade="FF"/>
          <w:sz w:val="22"/>
          <w:szCs w:val="22"/>
        </w:rPr>
        <w:t>Sexpeace and Greenpeace: Peace Between the Sexes and Peace with Nature"</w:t>
      </w:r>
      <w:r w:rsidRPr="5FEE6C1E" w:rsidR="5FEE6C1E">
        <w:rPr>
          <w:rFonts w:ascii="Calibri" w:hAnsi="Calibri" w:eastAsia="Calibri" w:cs="Calibri"/>
          <w:color w:val="000000" w:themeColor="text1" w:themeTint="FF" w:themeShade="FF"/>
          <w:sz w:val="22"/>
          <w:szCs w:val="22"/>
        </w:rPr>
        <w:t xml:space="preserve"> in Anderlini-D’onofrio, </w:t>
      </w:r>
      <w:r w:rsidRPr="5FEE6C1E" w:rsidR="5FEE6C1E">
        <w:rPr>
          <w:rFonts w:ascii="Calibri" w:hAnsi="Calibri" w:eastAsia="Calibri" w:cs="Calibri"/>
          <w:i w:val="1"/>
          <w:iCs w:val="1"/>
          <w:color w:val="000000" w:themeColor="text1" w:themeTint="FF" w:themeShade="FF"/>
          <w:sz w:val="22"/>
          <w:szCs w:val="22"/>
        </w:rPr>
        <w:t>Ecosexuality</w:t>
      </w:r>
      <w:r w:rsidRPr="5FEE6C1E" w:rsidR="5FEE6C1E">
        <w:rPr>
          <w:rFonts w:ascii="Calibri" w:hAnsi="Calibri" w:eastAsia="Calibri" w:cs="Calibri"/>
          <w:color w:val="000000" w:themeColor="text1" w:themeTint="FF" w:themeShade="FF"/>
          <w:sz w:val="22"/>
          <w:szCs w:val="22"/>
        </w:rPr>
        <w:t>, p. 240, pp. 240-241</w:t>
      </w:r>
    </w:p>
  </w:footnote>
  <w:footnote w:id="19411">
    <w:p w:rsidR="6371B18D" w:rsidP="5FEE6C1E" w:rsidRDefault="6371B18D" w14:paraId="31AA5697" w14:textId="10251BBA">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Haines, </w:t>
      </w:r>
      <w:r w:rsidRPr="5FEE6C1E" w:rsidR="5FEE6C1E">
        <w:rPr>
          <w:rFonts w:ascii="Calibri" w:hAnsi="Calibri" w:eastAsia="Calibri" w:cs="Calibri"/>
          <w:i w:val="1"/>
          <w:iCs w:val="1"/>
          <w:color w:val="000000" w:themeColor="text1" w:themeTint="FF" w:themeShade="FF"/>
          <w:sz w:val="22"/>
          <w:szCs w:val="22"/>
        </w:rPr>
        <w:t>The Politics of Trauma</w:t>
      </w:r>
      <w:r w:rsidRPr="5FEE6C1E" w:rsidR="5FEE6C1E">
        <w:rPr>
          <w:rFonts w:ascii="Calibri" w:hAnsi="Calibri" w:eastAsia="Calibri" w:cs="Calibri"/>
          <w:color w:val="000000" w:themeColor="text1" w:themeTint="FF" w:themeShade="FF"/>
          <w:sz w:val="22"/>
          <w:szCs w:val="22"/>
        </w:rPr>
        <w:t>, pp. 17-19</w:t>
      </w:r>
    </w:p>
  </w:footnote>
  <w:footnote w:id="20569">
    <w:p w:rsidR="6371B18D" w:rsidP="5FEE6C1E" w:rsidRDefault="6371B18D" w14:paraId="23F96067" w14:textId="0064623E">
      <w:pPr>
        <w:pStyle w:val="FootnoteText"/>
        <w:ind w:firstLine="0"/>
        <w:rPr>
          <w:rFonts w:ascii="Calibri" w:hAnsi="Calibri" w:eastAsia="Calibri" w:cs="Calibri"/>
          <w:color w:val="0F1111"/>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Bessel Van der Kolk, </w:t>
      </w:r>
      <w:r w:rsidRPr="5FEE6C1E" w:rsidR="5FEE6C1E">
        <w:rPr>
          <w:rFonts w:ascii="Calibri" w:hAnsi="Calibri" w:eastAsia="Calibri" w:cs="Calibri"/>
          <w:i w:val="1"/>
          <w:iCs w:val="1"/>
          <w:color w:val="000000" w:themeColor="text1" w:themeTint="FF" w:themeShade="FF"/>
          <w:sz w:val="22"/>
          <w:szCs w:val="22"/>
        </w:rPr>
        <w:t>The Body Keeps the Score: Mind, Brain and Body in the Transformation of Trauma</w:t>
      </w:r>
      <w:r w:rsidRPr="5FEE6C1E" w:rsidR="5FEE6C1E">
        <w:rPr>
          <w:rFonts w:ascii="Calibri" w:hAnsi="Calibri" w:eastAsia="Calibri" w:cs="Calibri"/>
          <w:color w:val="000000" w:themeColor="text1" w:themeTint="FF" w:themeShade="FF"/>
          <w:sz w:val="22"/>
          <w:szCs w:val="22"/>
        </w:rPr>
        <w:t xml:space="preserve"> (London: Penguin Random House, 2014), [hereafter Van der Kolk, </w:t>
      </w:r>
      <w:r w:rsidRPr="5FEE6C1E" w:rsidR="5FEE6C1E">
        <w:rPr>
          <w:rFonts w:ascii="Calibri" w:hAnsi="Calibri" w:eastAsia="Calibri" w:cs="Calibri"/>
          <w:i w:val="1"/>
          <w:iCs w:val="1"/>
          <w:color w:val="000000" w:themeColor="text1" w:themeTint="FF" w:themeShade="FF"/>
          <w:sz w:val="22"/>
          <w:szCs w:val="22"/>
        </w:rPr>
        <w:t>The Body Keeps the Score</w:t>
      </w:r>
      <w:r w:rsidRPr="5FEE6C1E" w:rsidR="5FEE6C1E">
        <w:rPr>
          <w:rFonts w:ascii="Calibri" w:hAnsi="Calibri" w:eastAsia="Calibri" w:cs="Calibri"/>
          <w:color w:val="000000" w:themeColor="text1" w:themeTint="FF" w:themeShade="FF"/>
          <w:sz w:val="22"/>
          <w:szCs w:val="22"/>
        </w:rPr>
        <w:t xml:space="preserve">]; Pat Ogden, et al, </w:t>
      </w:r>
      <w:r w:rsidRPr="5FEE6C1E" w:rsidR="5FEE6C1E">
        <w:rPr>
          <w:rFonts w:ascii="Calibri" w:hAnsi="Calibri" w:eastAsia="Calibri" w:cs="Calibri"/>
          <w:i w:val="1"/>
          <w:iCs w:val="1"/>
          <w:color w:val="000000" w:themeColor="text1" w:themeTint="FF" w:themeShade="FF"/>
          <w:sz w:val="22"/>
          <w:szCs w:val="22"/>
        </w:rPr>
        <w:t>Trauma and the body: A sensorimotor approach to psychotherapy</w:t>
      </w:r>
      <w:r w:rsidRPr="5FEE6C1E" w:rsidR="5FEE6C1E">
        <w:rPr>
          <w:rFonts w:ascii="Calibri" w:hAnsi="Calibri" w:eastAsia="Calibri" w:cs="Calibri"/>
          <w:color w:val="000000" w:themeColor="text1" w:themeTint="FF" w:themeShade="FF"/>
          <w:sz w:val="22"/>
          <w:szCs w:val="22"/>
        </w:rPr>
        <w:t xml:space="preserve">, (New York, NY: Norton, 2006);  Peter Levine, </w:t>
      </w:r>
      <w:r w:rsidRPr="5FEE6C1E" w:rsidR="5FEE6C1E">
        <w:rPr>
          <w:rFonts w:ascii="Calibri" w:hAnsi="Calibri" w:eastAsia="Calibri" w:cs="Calibri"/>
          <w:i w:val="1"/>
          <w:iCs w:val="1"/>
          <w:color w:val="000000" w:themeColor="text1" w:themeTint="FF" w:themeShade="FF"/>
          <w:sz w:val="22"/>
          <w:szCs w:val="22"/>
        </w:rPr>
        <w:t>Healing Trauma</w:t>
      </w:r>
      <w:r w:rsidRPr="5FEE6C1E" w:rsidR="5FEE6C1E">
        <w:rPr>
          <w:rFonts w:ascii="Calibri" w:hAnsi="Calibri" w:eastAsia="Calibri" w:cs="Calibri"/>
          <w:color w:val="000000" w:themeColor="text1" w:themeTint="FF" w:themeShade="FF"/>
          <w:sz w:val="22"/>
          <w:szCs w:val="22"/>
        </w:rPr>
        <w:t xml:space="preserve"> (Boulder: Sounds True, 2008); Staci K. Haines </w:t>
      </w:r>
      <w:r w:rsidRPr="5FEE6C1E" w:rsidR="5FEE6C1E">
        <w:rPr>
          <w:rFonts w:ascii="Calibri" w:hAnsi="Calibri" w:eastAsia="Calibri" w:cs="Calibri"/>
          <w:i w:val="1"/>
          <w:iCs w:val="1"/>
          <w:color w:val="000000" w:themeColor="text1" w:themeTint="FF" w:themeShade="FF"/>
          <w:sz w:val="22"/>
          <w:szCs w:val="22"/>
        </w:rPr>
        <w:t xml:space="preserve">The Politics of Trauma: Somatics, Healing and Social Justice </w:t>
      </w:r>
      <w:r w:rsidRPr="5FEE6C1E" w:rsidR="5FEE6C1E">
        <w:rPr>
          <w:rFonts w:ascii="Calibri" w:hAnsi="Calibri" w:eastAsia="Calibri" w:cs="Calibri"/>
          <w:color w:val="000000" w:themeColor="text1" w:themeTint="FF" w:themeShade="FF"/>
          <w:sz w:val="22"/>
          <w:szCs w:val="22"/>
        </w:rPr>
        <w:t xml:space="preserve">(Berkley: North Atlantic Books, 2019) [hereafter Haines, </w:t>
      </w:r>
      <w:r w:rsidRPr="5FEE6C1E" w:rsidR="5FEE6C1E">
        <w:rPr>
          <w:rFonts w:ascii="Calibri" w:hAnsi="Calibri" w:eastAsia="Calibri" w:cs="Calibri"/>
          <w:i w:val="1"/>
          <w:iCs w:val="1"/>
          <w:color w:val="000000" w:themeColor="text1" w:themeTint="FF" w:themeShade="FF"/>
          <w:sz w:val="22"/>
          <w:szCs w:val="22"/>
        </w:rPr>
        <w:t>The Politics of Trauma</w:t>
      </w:r>
      <w:r w:rsidRPr="5FEE6C1E" w:rsidR="5FEE6C1E">
        <w:rPr>
          <w:rFonts w:ascii="Calibri" w:hAnsi="Calibri" w:eastAsia="Calibri" w:cs="Calibri"/>
          <w:color w:val="000000" w:themeColor="text1" w:themeTint="FF" w:themeShade="FF"/>
          <w:sz w:val="22"/>
          <w:szCs w:val="22"/>
        </w:rPr>
        <w:t xml:space="preserve">];  Stephen Porges and Deb Dana (eds), </w:t>
      </w:r>
      <w:r w:rsidRPr="5FEE6C1E" w:rsidR="5FEE6C1E">
        <w:rPr>
          <w:rFonts w:ascii="Calibri" w:hAnsi="Calibri" w:eastAsia="Calibri" w:cs="Calibri"/>
          <w:i w:val="1"/>
          <w:iCs w:val="1"/>
          <w:color w:val="0F1111"/>
          <w:sz w:val="22"/>
          <w:szCs w:val="22"/>
        </w:rPr>
        <w:t xml:space="preserve">Clinical Applications of the Polyvagal Theory: The Emergence of Polyvagal-Informed Therapies, </w:t>
      </w:r>
      <w:r w:rsidRPr="5FEE6C1E" w:rsidR="5FEE6C1E">
        <w:rPr>
          <w:rFonts w:ascii="Calibri" w:hAnsi="Calibri" w:eastAsia="Calibri" w:cs="Calibri"/>
          <w:color w:val="0F1111"/>
          <w:sz w:val="22"/>
          <w:szCs w:val="22"/>
        </w:rPr>
        <w:t>(New York: WW Norton &amp; Company, 2018)</w:t>
      </w:r>
    </w:p>
  </w:footnote>
  <w:footnote w:id="22004">
    <w:p w:rsidR="6371B18D" w:rsidP="5FEE6C1E" w:rsidRDefault="6371B18D" w14:paraId="764F4F6A" w14:textId="41B6CE29">
      <w:pPr>
        <w:pStyle w:val="FootnoteText"/>
        <w:ind w:firstLine="0"/>
        <w:rPr>
          <w:rFonts w:ascii="Calibri" w:hAnsi="Calibri" w:eastAsia="Calibri" w:cs="Calibri"/>
          <w:color w:val="000000" w:themeColor="text1" w:themeTint="FF" w:themeShade="FF"/>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Georg Feuerstein, </w:t>
      </w:r>
      <w:r w:rsidRPr="5FEE6C1E" w:rsidR="5FEE6C1E">
        <w:rPr>
          <w:rFonts w:ascii="Calibri" w:hAnsi="Calibri" w:eastAsia="Calibri" w:cs="Calibri"/>
          <w:i w:val="1"/>
          <w:iCs w:val="1"/>
          <w:color w:val="000000" w:themeColor="text1" w:themeTint="FF" w:themeShade="FF"/>
          <w:sz w:val="22"/>
          <w:szCs w:val="22"/>
        </w:rPr>
        <w:t xml:space="preserve">Sacred Sexuality: The Erotic Spirit in the World's Great Religions </w:t>
      </w:r>
      <w:r w:rsidRPr="5FEE6C1E" w:rsidR="5FEE6C1E">
        <w:rPr>
          <w:rFonts w:ascii="Calibri" w:hAnsi="Calibri" w:eastAsia="Calibri" w:cs="Calibri"/>
          <w:color w:val="000000" w:themeColor="text1" w:themeTint="FF" w:themeShade="FF"/>
          <w:sz w:val="22"/>
          <w:szCs w:val="22"/>
        </w:rPr>
        <w:t>(Inner Traditions: Rochester, 2003)</w:t>
      </w:r>
      <w:r w:rsidRPr="5FEE6C1E" w:rsidR="5FEE6C1E">
        <w:rPr>
          <w:rFonts w:ascii="Calibri" w:hAnsi="Calibri" w:eastAsia="Calibri" w:cs="Calibri"/>
          <w:color w:val="000000" w:themeColor="text1" w:themeTint="FF" w:themeShade="FF"/>
          <w:sz w:val="22"/>
          <w:szCs w:val="22"/>
        </w:rPr>
        <w:t xml:space="preserve"> [hereafter: </w:t>
      </w:r>
      <w:r w:rsidRPr="5FEE6C1E" w:rsidR="5FEE6C1E">
        <w:rPr>
          <w:rFonts w:ascii="Calibri" w:hAnsi="Calibri" w:eastAsia="Calibri" w:cs="Calibri"/>
          <w:color w:val="000000" w:themeColor="text1" w:themeTint="FF" w:themeShade="FF"/>
          <w:sz w:val="22"/>
          <w:szCs w:val="22"/>
        </w:rPr>
        <w:t xml:space="preserve">Feuerstein, </w:t>
      </w:r>
      <w:r w:rsidRPr="5FEE6C1E" w:rsidR="5FEE6C1E">
        <w:rPr>
          <w:rFonts w:ascii="Calibri" w:hAnsi="Calibri" w:eastAsia="Calibri" w:cs="Calibri"/>
          <w:i w:val="1"/>
          <w:iCs w:val="1"/>
          <w:color w:val="000000" w:themeColor="text1" w:themeTint="FF" w:themeShade="FF"/>
          <w:sz w:val="22"/>
          <w:szCs w:val="22"/>
        </w:rPr>
        <w:t>Sacred Sexuality</w:t>
      </w:r>
      <w:r w:rsidRPr="5FEE6C1E" w:rsidR="5FEE6C1E">
        <w:rPr>
          <w:rFonts w:ascii="Calibri" w:hAnsi="Calibri" w:eastAsia="Calibri" w:cs="Calibri"/>
          <w:color w:val="000000" w:themeColor="text1" w:themeTint="FF" w:themeShade="FF"/>
          <w:sz w:val="22"/>
          <w:szCs w:val="22"/>
        </w:rPr>
        <w:t>]</w:t>
      </w:r>
      <w:r w:rsidRPr="5FEE6C1E" w:rsidR="5FEE6C1E">
        <w:rPr>
          <w:rFonts w:ascii="Calibri" w:hAnsi="Calibri" w:eastAsia="Calibri" w:cs="Calibri"/>
          <w:i w:val="1"/>
          <w:iCs w:val="1"/>
          <w:color w:val="000000" w:themeColor="text1" w:themeTint="FF" w:themeShade="FF"/>
          <w:sz w:val="22"/>
          <w:szCs w:val="22"/>
        </w:rPr>
        <w:t xml:space="preserve">, </w:t>
      </w:r>
      <w:r w:rsidRPr="5FEE6C1E" w:rsidR="5FEE6C1E">
        <w:rPr>
          <w:rFonts w:ascii="Calibri" w:hAnsi="Calibri" w:eastAsia="Calibri" w:cs="Calibri"/>
          <w:color w:val="000000" w:themeColor="text1" w:themeTint="FF" w:themeShade="FF"/>
          <w:sz w:val="22"/>
          <w:szCs w:val="22"/>
        </w:rPr>
        <w:t>p. 199</w:t>
      </w:r>
    </w:p>
  </w:footnote>
  <w:footnote w:id="7174">
    <w:p w:rsidR="6371B18D" w:rsidP="75586F34" w:rsidRDefault="6371B18D" w14:paraId="5F409DB4" w14:textId="24179343">
      <w:pPr>
        <w:pStyle w:val="FootnoteText"/>
        <w:ind w:firstLine="0"/>
        <w:rPr>
          <w:rFonts w:ascii="Calibri" w:hAnsi="Calibri" w:eastAsia="Calibri" w:cs="Calibri"/>
          <w:sz w:val="22"/>
          <w:szCs w:val="22"/>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5FEE6C1E" w:rsidR="75586F34">
        <w:rPr>
          <w:rFonts w:ascii="Calibri" w:hAnsi="Calibri" w:eastAsia="Calibri" w:cs="Calibri"/>
          <w:color w:val="000000" w:themeColor="text1" w:themeTint="FF" w:themeShade="FF"/>
          <w:sz w:val="22"/>
          <w:szCs w:val="22"/>
        </w:rPr>
        <w:t xml:space="preserve">Redvers, </w:t>
      </w:r>
      <w:r w:rsidRPr="75586F34" w:rsidR="75586F34">
        <w:rPr>
          <w:rFonts w:ascii="Calibri" w:hAnsi="Calibri" w:eastAsia="Calibri" w:cs="Calibri"/>
          <w:i w:val="1"/>
          <w:iCs w:val="1"/>
          <w:color w:val="000000" w:themeColor="text1" w:themeTint="FF" w:themeShade="FF"/>
          <w:sz w:val="22"/>
          <w:szCs w:val="22"/>
        </w:rPr>
        <w:t xml:space="preserve">The Science of the Sacred, </w:t>
      </w:r>
      <w:r w:rsidRPr="5FEE6C1E" w:rsidR="75586F34">
        <w:rPr>
          <w:rFonts w:ascii="Calibri" w:hAnsi="Calibri" w:eastAsia="Calibri" w:cs="Calibri"/>
          <w:color w:val="000000" w:themeColor="text1" w:themeTint="FF" w:themeShade="FF"/>
          <w:sz w:val="22"/>
          <w:szCs w:val="22"/>
        </w:rPr>
        <w:t>pp. 148, 163-181; SerenaGaia Anderlini-D’onofrio and Lindsay Hagamen (eds),</w:t>
      </w:r>
      <w:r w:rsidRPr="75586F34" w:rsidR="75586F34">
        <w:rPr>
          <w:rFonts w:ascii="Calibri" w:hAnsi="Calibri" w:eastAsia="Calibri" w:cs="Calibri"/>
          <w:i w:val="1"/>
          <w:iCs w:val="1"/>
          <w:color w:val="000000" w:themeColor="text1" w:themeTint="FF" w:themeShade="FF"/>
          <w:sz w:val="22"/>
          <w:szCs w:val="22"/>
        </w:rPr>
        <w:t xml:space="preserve"> Ecosexuality: When Nature inspires the Arts of Love</w:t>
      </w:r>
      <w:r w:rsidRPr="5FEE6C1E" w:rsidR="75586F34">
        <w:rPr>
          <w:rFonts w:ascii="Calibri" w:hAnsi="Calibri" w:eastAsia="Calibri" w:cs="Calibri"/>
          <w:color w:val="000000" w:themeColor="text1" w:themeTint="FF" w:themeShade="FF"/>
          <w:sz w:val="22"/>
          <w:szCs w:val="22"/>
        </w:rPr>
        <w:t xml:space="preserve"> (Puerto Rico: 3WayKiss, 2015); </w:t>
      </w:r>
    </w:p>
  </w:footnote>
  <w:footnote w:id="10799">
    <w:p w:rsidR="6371B18D" w:rsidP="5FEE6C1E" w:rsidRDefault="6371B18D" w14:paraId="1723B612" w14:textId="68381583">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Jack Morin, </w:t>
      </w:r>
      <w:r w:rsidRPr="5FEE6C1E" w:rsidR="5FEE6C1E">
        <w:rPr>
          <w:rFonts w:ascii="Calibri" w:hAnsi="Calibri" w:eastAsia="Calibri" w:cs="Calibri"/>
          <w:i w:val="1"/>
          <w:iCs w:val="1"/>
          <w:color w:val="000000" w:themeColor="text1" w:themeTint="FF" w:themeShade="FF"/>
          <w:sz w:val="22"/>
          <w:szCs w:val="22"/>
        </w:rPr>
        <w:t xml:space="preserve">The Erotic Mind: Unlocking the Inner Sources of Sexual Passion and Fulfilment </w:t>
      </w:r>
      <w:r w:rsidRPr="5FEE6C1E" w:rsidR="5FEE6C1E">
        <w:rPr>
          <w:rFonts w:ascii="Calibri" w:hAnsi="Calibri" w:eastAsia="Calibri" w:cs="Calibri"/>
          <w:color w:val="000000" w:themeColor="text1" w:themeTint="FF" w:themeShade="FF"/>
          <w:sz w:val="22"/>
          <w:szCs w:val="22"/>
        </w:rPr>
        <w:t>(New York: Harper, 1995), pp. 2-3</w:t>
      </w:r>
    </w:p>
  </w:footnote>
  <w:footnote w:id="29720">
    <w:p w:rsidR="6371B18D" w:rsidP="5FEE6C1E" w:rsidRDefault="6371B18D" w14:paraId="0998A593" w14:textId="17492037">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Feuerstein, </w:t>
      </w:r>
      <w:r w:rsidRPr="5FEE6C1E" w:rsidR="5FEE6C1E">
        <w:rPr>
          <w:rFonts w:ascii="Calibri" w:hAnsi="Calibri" w:eastAsia="Calibri" w:cs="Calibri"/>
          <w:i w:val="1"/>
          <w:iCs w:val="1"/>
          <w:color w:val="000000" w:themeColor="text1" w:themeTint="FF" w:themeShade="FF"/>
          <w:sz w:val="22"/>
          <w:szCs w:val="22"/>
        </w:rPr>
        <w:t xml:space="preserve">Sacred Sexuality</w:t>
      </w:r>
      <w:r w:rsidRPr="5FEE6C1E" w:rsidR="5FEE6C1E">
        <w:rPr>
          <w:rFonts w:ascii="Calibri" w:hAnsi="Calibri" w:eastAsia="Calibri" w:cs="Calibri"/>
          <w:color w:val="000000" w:themeColor="text1" w:themeTint="FF" w:themeShade="FF"/>
          <w:sz w:val="22"/>
          <w:szCs w:val="22"/>
        </w:rPr>
        <w:t xml:space="preserve">; Barker, </w:t>
      </w:r>
      <w:r w:rsidRPr="5FEE6C1E" w:rsidR="5FEE6C1E">
        <w:rPr>
          <w:rFonts w:ascii="Calibri" w:hAnsi="Calibri" w:eastAsia="Calibri" w:cs="Calibri"/>
          <w:i w:val="1"/>
          <w:iCs w:val="1"/>
          <w:color w:val="000000" w:themeColor="text1" w:themeTint="FF" w:themeShade="FF"/>
          <w:sz w:val="22"/>
          <w:szCs w:val="22"/>
        </w:rPr>
        <w:t xml:space="preserve">Critically Sovereign</w:t>
      </w:r>
      <w:r w:rsidRPr="5FEE6C1E" w:rsidR="5FEE6C1E">
        <w:rPr>
          <w:rFonts w:ascii="Calibri" w:hAnsi="Calibri" w:eastAsia="Calibri" w:cs="Calibri"/>
          <w:color w:val="000000" w:themeColor="text1" w:themeTint="FF" w:themeShade="FF"/>
          <w:sz w:val="22"/>
          <w:szCs w:val="22"/>
        </w:rPr>
        <w:t xml:space="preserve">; Nik Douglas and Penny Slinger, </w:t>
      </w:r>
      <w:r w:rsidRPr="5FEE6C1E" w:rsidR="5FEE6C1E">
        <w:rPr>
          <w:rFonts w:ascii="Calibri" w:hAnsi="Calibri" w:eastAsia="Calibri" w:cs="Calibri"/>
          <w:i w:val="1"/>
          <w:iCs w:val="1"/>
          <w:color w:val="000000" w:themeColor="text1" w:themeTint="FF" w:themeShade="FF"/>
          <w:sz w:val="22"/>
          <w:szCs w:val="22"/>
        </w:rPr>
        <w:t xml:space="preserve">Sexual Secrets: The Alchemy of Ecstasy </w:t>
      </w:r>
      <w:r w:rsidRPr="5FEE6C1E" w:rsidR="5FEE6C1E">
        <w:rPr>
          <w:rFonts w:ascii="Calibri" w:hAnsi="Calibri" w:eastAsia="Calibri" w:cs="Calibri"/>
          <w:color w:val="000000" w:themeColor="text1" w:themeTint="FF" w:themeShade="FF"/>
          <w:sz w:val="22"/>
          <w:szCs w:val="22"/>
        </w:rPr>
        <w:t xml:space="preserve">(Rochester: Destiny Books, 2000)</w:t>
      </w:r>
      <w:r w:rsidRPr="5FEE6C1E" w:rsidR="5FEE6C1E">
        <w:rPr>
          <w:rFonts w:ascii="Calibri" w:hAnsi="Calibri" w:eastAsia="Calibri" w:cs="Calibri"/>
          <w:color w:val="000000" w:themeColor="text1" w:themeTint="FF" w:themeShade="FF"/>
          <w:sz w:val="22"/>
          <w:szCs w:val="22"/>
        </w:rPr>
        <w:t xml:space="preserve"> [hereafter Douglas and Slinger, </w:t>
      </w:r>
      <w:r w:rsidRPr="5FEE6C1E" w:rsidR="5FEE6C1E">
        <w:rPr>
          <w:rFonts w:ascii="Calibri" w:hAnsi="Calibri" w:eastAsia="Calibri" w:cs="Calibri"/>
          <w:i w:val="1"/>
          <w:iCs w:val="1"/>
          <w:color w:val="000000" w:themeColor="text1" w:themeTint="FF" w:themeShade="FF"/>
          <w:sz w:val="22"/>
          <w:szCs w:val="22"/>
        </w:rPr>
        <w:t xml:space="preserve">Sexual Secrets</w:t>
      </w:r>
      <w:r w:rsidRPr="5FEE6C1E" w:rsidR="5FEE6C1E">
        <w:rPr>
          <w:rFonts w:ascii="Calibri" w:hAnsi="Calibri" w:eastAsia="Calibri" w:cs="Calibri"/>
          <w:i w:val="0"/>
          <w:iCs w:val="0"/>
          <w:color w:val="000000" w:themeColor="text1" w:themeTint="FF" w:themeShade="FF"/>
          <w:sz w:val="22"/>
          <w:szCs w:val="22"/>
        </w:rPr>
        <w:t xml:space="preserve">]</w:t>
      </w:r>
      <w:r w:rsidRPr="5FEE6C1E" w:rsidR="5FEE6C1E">
        <w:rPr>
          <w:rFonts w:ascii="Calibri" w:hAnsi="Calibri" w:eastAsia="Calibri" w:cs="Calibri"/>
          <w:color w:val="000000" w:themeColor="text1" w:themeTint="FF" w:themeShade="FF"/>
          <w:sz w:val="22"/>
          <w:szCs w:val="22"/>
        </w:rPr>
        <w:t xml:space="preserve">;  Mantak Chia and Michael Winn, </w:t>
      </w:r>
      <w:r w:rsidRPr="5FEE6C1E" w:rsidR="5FEE6C1E">
        <w:rPr>
          <w:rFonts w:ascii="Calibri" w:hAnsi="Calibri" w:eastAsia="Calibri" w:cs="Calibri"/>
          <w:i w:val="1"/>
          <w:iCs w:val="1"/>
          <w:color w:val="000000" w:themeColor="text1" w:themeTint="FF" w:themeShade="FF"/>
          <w:sz w:val="22"/>
          <w:szCs w:val="22"/>
        </w:rPr>
        <w:t xml:space="preserve">Taoist Secrets of Love: Cultivating Male Sexual Energy </w:t>
      </w:r>
      <w:r w:rsidRPr="5FEE6C1E" w:rsidR="5FEE6C1E">
        <w:rPr>
          <w:rFonts w:ascii="Calibri" w:hAnsi="Calibri" w:eastAsia="Calibri" w:cs="Calibri"/>
          <w:color w:val="000000" w:themeColor="text1" w:themeTint="FF" w:themeShade="FF"/>
          <w:sz w:val="22"/>
          <w:szCs w:val="22"/>
        </w:rPr>
        <w:t>(Santa Fe: Aurora Press, 1984)</w:t>
      </w:r>
    </w:p>
  </w:footnote>
  <w:footnote w:id="15603">
    <w:p w:rsidR="6371B18D" w:rsidP="5FEE6C1E" w:rsidRDefault="6371B18D" w14:paraId="3726B82F" w14:textId="7DB53C13">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Joanne Barker, ed. </w:t>
      </w:r>
      <w:r w:rsidRPr="5FEE6C1E" w:rsidR="5FEE6C1E">
        <w:rPr>
          <w:rFonts w:ascii="Calibri" w:hAnsi="Calibri" w:eastAsia="Calibri" w:cs="Calibri"/>
          <w:i w:val="1"/>
          <w:iCs w:val="1"/>
          <w:color w:val="000000" w:themeColor="text1" w:themeTint="FF" w:themeShade="FF"/>
          <w:sz w:val="22"/>
          <w:szCs w:val="22"/>
        </w:rPr>
        <w:t xml:space="preserve">Critically Sovereign: Indigenous Gender, Sexuality, and Feminist Studies </w:t>
      </w:r>
      <w:r w:rsidRPr="5FEE6C1E" w:rsidR="5FEE6C1E">
        <w:rPr>
          <w:rFonts w:ascii="Calibri" w:hAnsi="Calibri" w:eastAsia="Calibri" w:cs="Calibri"/>
          <w:color w:val="000000" w:themeColor="text1" w:themeTint="FF" w:themeShade="FF"/>
          <w:sz w:val="22"/>
          <w:szCs w:val="22"/>
        </w:rPr>
        <w:t>(Durham: Duke University Press, 2017)</w:t>
      </w:r>
      <w:r w:rsidRPr="5FEE6C1E" w:rsidR="5FEE6C1E">
        <w:rPr>
          <w:rFonts w:ascii="Calibri" w:hAnsi="Calibri" w:eastAsia="Calibri" w:cs="Calibri"/>
          <w:color w:val="000000" w:themeColor="text1" w:themeTint="FF" w:themeShade="FF"/>
          <w:sz w:val="22"/>
          <w:szCs w:val="22"/>
        </w:rPr>
        <w:t xml:space="preserve"> [hereafter: Barker, </w:t>
      </w:r>
      <w:r w:rsidRPr="5FEE6C1E" w:rsidR="5FEE6C1E">
        <w:rPr>
          <w:rFonts w:ascii="Calibri" w:hAnsi="Calibri" w:eastAsia="Calibri" w:cs="Calibri"/>
          <w:i w:val="1"/>
          <w:iCs w:val="1"/>
          <w:color w:val="000000" w:themeColor="text1" w:themeTint="FF" w:themeShade="FF"/>
          <w:sz w:val="22"/>
          <w:szCs w:val="22"/>
        </w:rPr>
        <w:t>Critically Sovereign</w:t>
      </w:r>
      <w:r w:rsidRPr="5FEE6C1E" w:rsidR="5FEE6C1E">
        <w:rPr>
          <w:rFonts w:ascii="Calibri" w:hAnsi="Calibri" w:eastAsia="Calibri" w:cs="Calibri"/>
          <w:i w:val="0"/>
          <w:iCs w:val="0"/>
          <w:color w:val="000000" w:themeColor="text1" w:themeTint="FF" w:themeShade="FF"/>
          <w:sz w:val="22"/>
          <w:szCs w:val="22"/>
        </w:rPr>
        <w:t>]</w:t>
      </w:r>
    </w:p>
  </w:footnote>
  <w:footnote w:id="31677">
    <w:p w:rsidR="6371B18D" w:rsidP="5FEE6C1E" w:rsidRDefault="6371B18D" w14:paraId="58F213E2" w14:textId="014CC696">
      <w:pPr>
        <w:pStyle w:val="FootnoteText"/>
        <w:ind w:firstLine="0"/>
        <w:rPr>
          <w:rFonts w:ascii="Calibri" w:hAnsi="Calibri" w:eastAsia="Calibri" w:cs="Calibri"/>
          <w:color w:val="000000" w:themeColor="text1" w:themeTint="FF" w:themeShade="FF"/>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Peter Levine, </w:t>
      </w:r>
      <w:r w:rsidRPr="5FEE6C1E" w:rsidR="5FEE6C1E">
        <w:rPr>
          <w:rFonts w:ascii="Calibri" w:hAnsi="Calibri" w:eastAsia="Calibri" w:cs="Calibri"/>
          <w:i w:val="1"/>
          <w:iCs w:val="1"/>
          <w:color w:val="000000" w:themeColor="text1" w:themeTint="FF" w:themeShade="FF"/>
          <w:sz w:val="22"/>
          <w:szCs w:val="22"/>
        </w:rPr>
        <w:t>Waking the Tiger: Healing Trauma</w:t>
      </w:r>
      <w:r w:rsidRPr="5FEE6C1E" w:rsidR="5FEE6C1E">
        <w:rPr>
          <w:rFonts w:ascii="Calibri" w:hAnsi="Calibri" w:eastAsia="Calibri" w:cs="Calibri"/>
          <w:color w:val="000000" w:themeColor="text1" w:themeTint="FF" w:themeShade="FF"/>
          <w:sz w:val="22"/>
          <w:szCs w:val="22"/>
        </w:rPr>
        <w:t xml:space="preserve"> (Berkley: North Atlantic Books, 1997) </w:t>
      </w:r>
      <w:r w:rsidRPr="5FEE6C1E" w:rsidR="5FEE6C1E">
        <w:rPr>
          <w:rFonts w:ascii="Calibri" w:hAnsi="Calibri" w:eastAsia="Calibri" w:cs="Calibri"/>
          <w:color w:val="000000" w:themeColor="text1" w:themeTint="FF" w:themeShade="FF"/>
          <w:sz w:val="22"/>
          <w:szCs w:val="22"/>
        </w:rPr>
        <w:t xml:space="preserve">[hereafter: Levine, </w:t>
      </w:r>
      <w:r w:rsidRPr="5FEE6C1E" w:rsidR="5FEE6C1E">
        <w:rPr>
          <w:rFonts w:ascii="Calibri" w:hAnsi="Calibri" w:eastAsia="Calibri" w:cs="Calibri"/>
          <w:i w:val="1"/>
          <w:iCs w:val="1"/>
          <w:color w:val="000000" w:themeColor="text1" w:themeTint="FF" w:themeShade="FF"/>
          <w:sz w:val="22"/>
          <w:szCs w:val="22"/>
        </w:rPr>
        <w:t xml:space="preserve">Waking the </w:t>
      </w:r>
      <w:r w:rsidRPr="5FEE6C1E" w:rsidR="5FEE6C1E">
        <w:rPr>
          <w:rFonts w:ascii="Calibri" w:hAnsi="Calibri" w:eastAsia="Calibri" w:cs="Calibri"/>
          <w:i w:val="0"/>
          <w:iCs w:val="0"/>
          <w:color w:val="000000" w:themeColor="text1" w:themeTint="FF" w:themeShade="FF"/>
          <w:sz w:val="22"/>
          <w:szCs w:val="22"/>
        </w:rPr>
        <w:t xml:space="preserve">Tiger], </w:t>
      </w:r>
      <w:r w:rsidRPr="5FEE6C1E" w:rsidR="5FEE6C1E">
        <w:rPr>
          <w:rFonts w:ascii="Calibri" w:hAnsi="Calibri" w:eastAsia="Calibri" w:cs="Calibri"/>
          <w:i w:val="0"/>
          <w:iCs w:val="0"/>
          <w:color w:val="000000" w:themeColor="text1" w:themeTint="FF" w:themeShade="FF"/>
          <w:sz w:val="22"/>
          <w:szCs w:val="22"/>
        </w:rPr>
        <w:t xml:space="preserve">p. 34</w:t>
      </w:r>
    </w:p>
  </w:footnote>
  <w:footnote w:id="24140">
    <w:p w:rsidR="6371B18D" w:rsidP="5FEE6C1E" w:rsidRDefault="6371B18D" w14:paraId="024A8EA3" w14:textId="6752AADD">
      <w:pPr>
        <w:pStyle w:val="FootnoteText"/>
        <w:bidi w:val="0"/>
        <w:ind w:firstLine="0"/>
        <w:rPr>
          <w:rFonts w:ascii="Calibri" w:hAnsi="Calibri" w:eastAsia="Calibri" w:cs="Calibri"/>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Michel Foucault, </w:t>
      </w:r>
      <w:r w:rsidRPr="5FEE6C1E" w:rsidR="5FEE6C1E">
        <w:rPr>
          <w:rFonts w:ascii="Calibri" w:hAnsi="Calibri" w:eastAsia="Calibri" w:cs="Calibri"/>
          <w:i w:val="1"/>
          <w:iCs w:val="1"/>
          <w:color w:val="000000" w:themeColor="text1" w:themeTint="FF" w:themeShade="FF"/>
          <w:sz w:val="22"/>
          <w:szCs w:val="22"/>
        </w:rPr>
        <w:t xml:space="preserve">The history of sexuality volume I: An introduction, </w:t>
      </w:r>
      <w:r w:rsidRPr="5FEE6C1E" w:rsidR="5FEE6C1E">
        <w:rPr>
          <w:rFonts w:ascii="Calibri" w:hAnsi="Calibri" w:eastAsia="Calibri" w:cs="Calibri"/>
          <w:color w:val="000000" w:themeColor="text1" w:themeTint="FF" w:themeShade="FF"/>
          <w:sz w:val="22"/>
          <w:szCs w:val="22"/>
        </w:rPr>
        <w:t xml:space="preserve">(New York: Vintage, 1990); </w:t>
      </w:r>
      <w:r w:rsidRPr="5FEE6C1E" w:rsidR="5FEE6C1E">
        <w:rPr>
          <w:rFonts w:ascii="Calibri" w:hAnsi="Calibri" w:eastAsia="Calibri" w:cs="Calibri"/>
          <w:sz w:val="22"/>
          <w:szCs w:val="22"/>
        </w:rPr>
        <w:t xml:space="preserve">Conor McCarthy, </w:t>
      </w:r>
      <w:r w:rsidRPr="5FEE6C1E" w:rsidR="5FEE6C1E">
        <w:rPr>
          <w:rFonts w:ascii="Calibri" w:hAnsi="Calibri" w:eastAsia="Calibri" w:cs="Calibri"/>
          <w:i w:val="1"/>
          <w:iCs w:val="1"/>
          <w:sz w:val="22"/>
          <w:szCs w:val="22"/>
        </w:rPr>
        <w:t xml:space="preserve">Love, Sex and Marriage in the Middle Ages: A Sourcebook, </w:t>
      </w:r>
      <w:r w:rsidRPr="5FEE6C1E" w:rsidR="5FEE6C1E">
        <w:rPr>
          <w:rFonts w:ascii="Calibri" w:hAnsi="Calibri" w:eastAsia="Calibri" w:cs="Calibri"/>
          <w:sz w:val="22"/>
          <w:szCs w:val="22"/>
        </w:rPr>
        <w:t>(New York: Routledge, 2004)</w:t>
      </w:r>
    </w:p>
  </w:footnote>
  <w:footnote w:id="24060">
    <w:p w:rsidR="650671CE" w:rsidP="75586F34" w:rsidRDefault="650671CE" w14:paraId="1FBE62A0" w14:textId="1351802B">
      <w:pPr>
        <w:pStyle w:val="Normal"/>
        <w:ind w:firstLine="0"/>
        <w:rPr>
          <w:rFonts w:ascii="Calibri" w:hAnsi="Calibri" w:eastAsia="Calibri" w:cs="Calibri"/>
          <w:color w:val="000000" w:themeColor="text1" w:themeTint="FF" w:themeShade="FF"/>
          <w:sz w:val="24"/>
          <w:szCs w:val="24"/>
        </w:rPr>
      </w:pPr>
      <w:r w:rsidRPr="5FEE6C1E">
        <w:rPr>
          <w:rStyle w:val="FootnoteReference"/>
          <w:rFonts w:ascii="Calibri" w:hAnsi="Calibri" w:eastAsia="Calibri" w:cs="Calibri"/>
          <w:sz w:val="22"/>
          <w:szCs w:val="22"/>
        </w:rPr>
        <w:footnoteRef/>
      </w:r>
      <w:r w:rsidRPr="5FEE6C1E" w:rsidR="75586F34">
        <w:rPr>
          <w:rFonts w:ascii="Calibri" w:hAnsi="Calibri" w:eastAsia="Calibri" w:cs="Calibri"/>
          <w:sz w:val="22"/>
          <w:szCs w:val="22"/>
        </w:rPr>
        <w:t xml:space="preserve"> </w:t>
      </w:r>
      <w:r w:rsidRPr="75586F34" w:rsidR="75586F34">
        <w:rPr>
          <w:rFonts w:ascii="Calibri" w:hAnsi="Calibri" w:eastAsia="Calibri" w:cs="Calibri"/>
          <w:color w:val="000000" w:themeColor="text1" w:themeTint="FF" w:themeShade="FF"/>
          <w:sz w:val="22"/>
          <w:szCs w:val="22"/>
        </w:rPr>
        <w:t>Resmaa</w:t>
      </w:r>
      <w:r w:rsidRPr="5FEE6C1E" w:rsidR="75586F34">
        <w:rPr>
          <w:rFonts w:ascii="Calibri" w:hAnsi="Calibri" w:eastAsia="Calibri" w:cs="Calibri"/>
          <w:color w:val="000000" w:themeColor="text1" w:themeTint="FF" w:themeShade="FF"/>
          <w:sz w:val="22"/>
          <w:szCs w:val="22"/>
        </w:rPr>
        <w:t xml:space="preserve"> </w:t>
      </w:r>
      <w:r w:rsidRPr="75586F34" w:rsidR="75586F34">
        <w:rPr>
          <w:rFonts w:ascii="Calibri" w:hAnsi="Calibri" w:eastAsia="Calibri" w:cs="Calibri"/>
          <w:color w:val="000000" w:themeColor="text1" w:themeTint="FF" w:themeShade="FF"/>
          <w:sz w:val="22"/>
          <w:szCs w:val="22"/>
        </w:rPr>
        <w:t xml:space="preserve">Menakem, </w:t>
      </w:r>
      <w:r w:rsidRPr="75586F34" w:rsidR="75586F34">
        <w:rPr>
          <w:rFonts w:ascii="Calibri" w:hAnsi="Calibri" w:eastAsia="Calibri" w:cs="Calibri"/>
          <w:i w:val="1"/>
          <w:iCs w:val="1"/>
          <w:color w:val="000000" w:themeColor="text1" w:themeTint="FF" w:themeShade="FF"/>
          <w:sz w:val="22"/>
          <w:szCs w:val="22"/>
        </w:rPr>
        <w:t xml:space="preserve">My Grandmother's Hands: Racialized Trauma and the Pathway to Mending Our Hearts and Bodies </w:t>
      </w:r>
      <w:r w:rsidRPr="75586F34" w:rsidR="75586F34">
        <w:rPr>
          <w:rFonts w:ascii="Calibri" w:hAnsi="Calibri" w:eastAsia="Calibri" w:cs="Calibri"/>
          <w:color w:val="000000" w:themeColor="text1" w:themeTint="FF" w:themeShade="FF"/>
          <w:sz w:val="22"/>
          <w:szCs w:val="22"/>
        </w:rPr>
        <w:t>(Las Vegas: Central Recovery Press, 2017), pp. 22-45</w:t>
      </w:r>
    </w:p>
  </w:footnote>
  <w:footnote w:id="12800">
    <w:p w:rsidR="7CC662C4" w:rsidP="5FEE6C1E" w:rsidRDefault="7CC662C4" w14:paraId="76E52AC8" w14:textId="276A2380">
      <w:pPr>
        <w:pStyle w:val="FootnoteText"/>
        <w:bidi w:val="0"/>
        <w:ind w:firstLine="0"/>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Christiane Pelmas, "Somatic Sex Education as a Pioneering Reclamation Modality" in </w:t>
      </w:r>
      <w:r w:rsidRPr="5FEE6C1E" w:rsidR="5FEE6C1E">
        <w:rPr>
          <w:rFonts w:ascii="Calibri" w:hAnsi="Calibri" w:eastAsia="Calibri" w:cs="Calibri"/>
          <w:i w:val="1"/>
          <w:iCs w:val="1"/>
          <w:sz w:val="22"/>
          <w:szCs w:val="22"/>
        </w:rPr>
        <w:t>Healers on the Edge: Somatic Sex Education</w:t>
      </w:r>
      <w:r w:rsidRPr="5FEE6C1E" w:rsidR="5FEE6C1E">
        <w:rPr>
          <w:rFonts w:ascii="Calibri" w:hAnsi="Calibri" w:eastAsia="Calibri" w:cs="Calibri"/>
          <w:sz w:val="22"/>
          <w:szCs w:val="22"/>
        </w:rPr>
        <w:t>, ed. By Cassie Moore, Caffyn Jesse and Mehdi Darvish Yahya (Canada: ErosSpirit, 2017), p. 29</w:t>
      </w:r>
    </w:p>
  </w:footnote>
  <w:footnote w:id="13245">
    <w:p w:rsidR="5FEE6C1E" w:rsidP="5FEE6C1E" w:rsidRDefault="5FEE6C1E" w14:paraId="4FF63EF0" w14:textId="1AECB85B">
      <w:pPr>
        <w:pStyle w:val="FootnoteText"/>
        <w:bidi w:val="0"/>
        <w:ind w:firstLine="0"/>
        <w:rPr>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Sam J. Cooley, et al, “‘Into the Wild’: A meta-synthesis of talking therapy in natural outdoor spaces”, </w:t>
      </w:r>
      <w:r w:rsidRPr="5FEE6C1E" w:rsidR="5FEE6C1E">
        <w:rPr>
          <w:rFonts w:ascii="Calibri" w:hAnsi="Calibri" w:eastAsia="Calibri" w:cs="Calibri"/>
          <w:i w:val="1"/>
          <w:iCs w:val="1"/>
          <w:color w:val="000000" w:themeColor="text1" w:themeTint="FF" w:themeShade="FF"/>
          <w:sz w:val="22"/>
          <w:szCs w:val="22"/>
        </w:rPr>
        <w:t xml:space="preserve">Elservier Clinical Psychology Review, </w:t>
      </w:r>
      <w:r w:rsidRPr="5FEE6C1E" w:rsidR="5FEE6C1E">
        <w:rPr>
          <w:rFonts w:ascii="Calibri" w:hAnsi="Calibri" w:eastAsia="Calibri" w:cs="Calibri"/>
          <w:color w:val="000000" w:themeColor="text1" w:themeTint="FF" w:themeShade="FF"/>
          <w:sz w:val="22"/>
          <w:szCs w:val="22"/>
        </w:rPr>
        <w:t xml:space="preserve">77 (2020), [hereafter Cooley et al, </w:t>
      </w:r>
      <w:r w:rsidRPr="5FEE6C1E" w:rsidR="5FEE6C1E">
        <w:rPr>
          <w:rFonts w:ascii="Calibri" w:hAnsi="Calibri" w:eastAsia="Calibri" w:cs="Calibri"/>
          <w:i w:val="1"/>
          <w:iCs w:val="1"/>
          <w:color w:val="000000" w:themeColor="text1" w:themeTint="FF" w:themeShade="FF"/>
          <w:sz w:val="22"/>
          <w:szCs w:val="22"/>
        </w:rPr>
        <w:t>Into the Wild</w:t>
      </w:r>
      <w:r w:rsidRPr="5FEE6C1E" w:rsidR="5FEE6C1E">
        <w:rPr>
          <w:rFonts w:ascii="Calibri" w:hAnsi="Calibri" w:eastAsia="Calibri" w:cs="Calibri"/>
          <w:color w:val="000000" w:themeColor="text1" w:themeTint="FF" w:themeShade="FF"/>
          <w:sz w:val="22"/>
          <w:szCs w:val="22"/>
        </w:rPr>
        <w:t xml:space="preserve">], </w:t>
      </w:r>
      <w:hyperlink r:id="Rfb41a86eaa1f44b8">
        <w:r w:rsidRPr="5FEE6C1E" w:rsidR="5FEE6C1E">
          <w:rPr>
            <w:rStyle w:val="Hyperlink"/>
            <w:rFonts w:ascii="Calibri" w:hAnsi="Calibri" w:eastAsia="Calibri" w:cs="Calibri"/>
            <w:sz w:val="22"/>
            <w:szCs w:val="22"/>
          </w:rPr>
          <w:t>https://doi.org/10.1016/j.cpr.2020.101841</w:t>
        </w:r>
      </w:hyperlink>
    </w:p>
  </w:footnote>
  <w:footnote w:id="26766">
    <w:p w:rsidR="5FEE6C1E" w:rsidP="5FEE6C1E" w:rsidRDefault="5FEE6C1E" w14:paraId="53FEE45D" w14:textId="3B46402B">
      <w:pPr>
        <w:pStyle w:val="FootnoteText"/>
        <w:bidi w:val="0"/>
        <w:ind w:firstLine="0"/>
        <w:rPr>
          <w:rFonts w:ascii="Calibri" w:hAnsi="Calibri" w:eastAsia="Calibri" w:cs="Calibri"/>
          <w:color w:val="000000" w:themeColor="text1" w:themeTint="FF" w:themeShade="FF"/>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Haines, </w:t>
      </w:r>
      <w:r w:rsidRPr="5FEE6C1E" w:rsidR="5FEE6C1E">
        <w:rPr>
          <w:rFonts w:ascii="Calibri" w:hAnsi="Calibri" w:eastAsia="Calibri" w:cs="Calibri"/>
          <w:i w:val="1"/>
          <w:iCs w:val="1"/>
          <w:color w:val="000000" w:themeColor="text1" w:themeTint="FF" w:themeShade="FF"/>
          <w:sz w:val="22"/>
          <w:szCs w:val="22"/>
        </w:rPr>
        <w:t>The Politics of Trauma</w:t>
      </w:r>
      <w:r w:rsidRPr="5FEE6C1E" w:rsidR="5FEE6C1E">
        <w:rPr>
          <w:rFonts w:ascii="Calibri" w:hAnsi="Calibri" w:eastAsia="Calibri" w:cs="Calibri"/>
          <w:color w:val="000000" w:themeColor="text1" w:themeTint="FF" w:themeShade="FF"/>
          <w:sz w:val="22"/>
          <w:szCs w:val="22"/>
        </w:rPr>
        <w:t>, p. 17</w:t>
      </w:r>
    </w:p>
  </w:footnote>
  <w:footnote w:id="27584">
    <w:p w:rsidR="5FEE6C1E" w:rsidP="5FEE6C1E" w:rsidRDefault="5FEE6C1E" w14:paraId="3A3AFD52" w14:textId="7B2752F9">
      <w:pPr>
        <w:pStyle w:val="FootnoteText"/>
        <w:bidi w:val="0"/>
        <w:ind w:firstLine="0"/>
        <w:rPr>
          <w:rFonts w:ascii="Calibri" w:hAnsi="Calibri" w:eastAsia="Calibri" w:cs="Calibri"/>
          <w:color w:val="000000" w:themeColor="text1" w:themeTint="FF" w:themeShade="FF"/>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Feuerstein, </w:t>
      </w:r>
      <w:r w:rsidRPr="5FEE6C1E" w:rsidR="5FEE6C1E">
        <w:rPr>
          <w:rFonts w:ascii="Calibri" w:hAnsi="Calibri" w:eastAsia="Calibri" w:cs="Calibri"/>
          <w:i w:val="1"/>
          <w:iCs w:val="1"/>
          <w:color w:val="000000" w:themeColor="text1" w:themeTint="FF" w:themeShade="FF"/>
          <w:sz w:val="22"/>
          <w:szCs w:val="22"/>
        </w:rPr>
        <w:t xml:space="preserve">Sacred Sexuality, </w:t>
      </w:r>
      <w:r w:rsidRPr="5FEE6C1E" w:rsidR="5FEE6C1E">
        <w:rPr>
          <w:rFonts w:ascii="Calibri" w:hAnsi="Calibri" w:eastAsia="Calibri" w:cs="Calibri"/>
          <w:color w:val="000000" w:themeColor="text1" w:themeTint="FF" w:themeShade="FF"/>
          <w:sz w:val="22"/>
          <w:szCs w:val="22"/>
        </w:rPr>
        <w:t>p. 60</w:t>
      </w:r>
    </w:p>
  </w:footnote>
  <w:footnote w:id="22424">
    <w:p w:rsidR="5FEE6C1E" w:rsidP="5FEE6C1E" w:rsidRDefault="5FEE6C1E" w14:paraId="028C7830" w14:textId="6177E5F1">
      <w:pPr>
        <w:pStyle w:val="Normal"/>
        <w:bidi w:val="0"/>
        <w:ind w:firstLine="0"/>
        <w:rPr>
          <w:rFonts w:ascii="Calibri" w:hAnsi="Calibri" w:eastAsia="Calibri" w:cs="Calibri"/>
          <w:color w:val="000000" w:themeColor="text1" w:themeTint="FF" w:themeShade="FF"/>
          <w:sz w:val="24"/>
          <w:szCs w:val="24"/>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 xml:space="preserve">Stephen Porges, </w:t>
      </w:r>
      <w:r w:rsidRPr="5FEE6C1E" w:rsidR="5FEE6C1E">
        <w:rPr>
          <w:rFonts w:ascii="Calibri" w:hAnsi="Calibri" w:eastAsia="Calibri" w:cs="Calibri"/>
          <w:i w:val="1"/>
          <w:iCs w:val="1"/>
          <w:color w:val="000000" w:themeColor="text1" w:themeTint="FF" w:themeShade="FF"/>
          <w:sz w:val="22"/>
          <w:szCs w:val="22"/>
        </w:rPr>
        <w:t xml:space="preserve">The polyvagal theory: Neurophysiological foundations of emotions, attachment, communication, and self-regulation, </w:t>
      </w:r>
      <w:r w:rsidRPr="5FEE6C1E" w:rsidR="5FEE6C1E">
        <w:rPr>
          <w:rFonts w:ascii="Calibri" w:hAnsi="Calibri" w:eastAsia="Calibri" w:cs="Calibri"/>
          <w:color w:val="000000" w:themeColor="text1" w:themeTint="FF" w:themeShade="FF"/>
          <w:sz w:val="22"/>
          <w:szCs w:val="22"/>
        </w:rPr>
        <w:t>(New York: WW Norton &amp; Co., 2011).</w:t>
      </w:r>
    </w:p>
  </w:footnote>
  <w:footnote w:id="858">
    <w:p w:rsidR="5FEE6C1E" w:rsidP="5FEE6C1E" w:rsidRDefault="5FEE6C1E" w14:paraId="656E468D" w14:textId="759F58BE">
      <w:pPr>
        <w:pStyle w:val="FootnoteText"/>
        <w:bidi w:val="0"/>
        <w:ind w:firstLine="0"/>
        <w:rPr>
          <w:rFonts w:ascii="Calibri" w:hAnsi="Calibri" w:eastAsia="Calibri" w:cs="Calibri"/>
          <w:color w:val="000000" w:themeColor="text1" w:themeTint="FF" w:themeShade="FF"/>
          <w:sz w:val="20"/>
          <w:szCs w:val="20"/>
        </w:rPr>
      </w:pPr>
      <w:r w:rsidRPr="5FEE6C1E">
        <w:rPr>
          <w:rStyle w:val="FootnoteReference"/>
          <w:rFonts w:ascii="Calibri" w:hAnsi="Calibri" w:eastAsia="Calibri" w:cs="Calibri"/>
          <w:sz w:val="22"/>
          <w:szCs w:val="22"/>
        </w:rPr>
        <w:footnoteRef/>
      </w:r>
      <w:r w:rsidRPr="5FEE6C1E" w:rsidR="5FEE6C1E">
        <w:rPr>
          <w:rFonts w:ascii="Calibri" w:hAnsi="Calibri" w:eastAsia="Calibri" w:cs="Calibri"/>
          <w:sz w:val="22"/>
          <w:szCs w:val="22"/>
        </w:rPr>
        <w:t xml:space="preserve"> </w:t>
      </w:r>
      <w:r w:rsidRPr="5FEE6C1E" w:rsidR="5FEE6C1E">
        <w:rPr>
          <w:rFonts w:ascii="Calibri" w:hAnsi="Calibri" w:eastAsia="Calibri" w:cs="Calibri"/>
          <w:color w:val="000000" w:themeColor="text1" w:themeTint="FF" w:themeShade="FF"/>
          <w:sz w:val="22"/>
          <w:szCs w:val="22"/>
        </w:rPr>
        <w:t>Haines</w:t>
      </w:r>
      <w:r w:rsidRPr="5FEE6C1E" w:rsidR="5FEE6C1E">
        <w:rPr>
          <w:rFonts w:ascii="Calibri" w:hAnsi="Calibri" w:eastAsia="Calibri" w:cs="Calibri"/>
          <w:color w:val="000000" w:themeColor="text1" w:themeTint="FF" w:themeShade="FF"/>
          <w:sz w:val="22"/>
          <w:szCs w:val="22"/>
        </w:rPr>
        <w:t xml:space="preserve">, </w:t>
      </w:r>
      <w:r w:rsidRPr="5FEE6C1E" w:rsidR="5FEE6C1E">
        <w:rPr>
          <w:rFonts w:ascii="Calibri" w:hAnsi="Calibri" w:eastAsia="Calibri" w:cs="Calibri"/>
          <w:i w:val="1"/>
          <w:iCs w:val="1"/>
          <w:color w:val="000000" w:themeColor="text1" w:themeTint="FF" w:themeShade="FF"/>
          <w:sz w:val="22"/>
          <w:szCs w:val="22"/>
        </w:rPr>
        <w:t xml:space="preserve">The Politics of Trauma, </w:t>
      </w:r>
      <w:r w:rsidRPr="5FEE6C1E" w:rsidR="5FEE6C1E">
        <w:rPr>
          <w:rFonts w:ascii="Calibri" w:hAnsi="Calibri" w:eastAsia="Calibri" w:cs="Calibri"/>
          <w:color w:val="000000" w:themeColor="text1" w:themeTint="FF" w:themeShade="FF"/>
          <w:sz w:val="22"/>
          <w:szCs w:val="22"/>
        </w:rPr>
        <w:t>p. 74</w:t>
      </w:r>
    </w:p>
  </w:footnote>
  <w:footnote w:id="29360">
    <w:p w:rsidR="5FEE6C1E" w:rsidP="5FEE6C1E" w:rsidRDefault="5FEE6C1E" w14:paraId="3715BDE1" w14:textId="7650AFDA">
      <w:pPr>
        <w:pStyle w:val="Heading1"/>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vertAlign w:val="superscript"/>
          <w:lang w:val="en-US"/>
        </w:rPr>
      </w:pPr>
      <w:r w:rsidRPr="5FEE6C1E">
        <w:rPr>
          <w:rStyle w:val="FootnoteReference"/>
          <w:sz w:val="20"/>
          <w:szCs w:val="20"/>
        </w:rPr>
        <w:footnoteRef/>
      </w:r>
      <w:r w:rsidRPr="5FEE6C1E" w:rsidR="5FEE6C1E">
        <w:rPr>
          <w:sz w:val="20"/>
          <w:szCs w:val="20"/>
        </w:rPr>
        <w:t xml:space="preserve"> </w:t>
      </w:r>
      <w:r w:rsidRPr="5FEE6C1E" w:rsidR="5FEE6C1E">
        <w:rPr>
          <w:rFonts w:ascii="Calibri" w:hAnsi="Calibri" w:eastAsia="Calibri" w:cs="Calibri" w:asciiTheme="minorAscii" w:hAnsiTheme="minorAscii" w:eastAsiaTheme="minorAscii" w:cstheme="minorAscii"/>
          <w:color w:val="auto"/>
          <w:sz w:val="22"/>
          <w:szCs w:val="22"/>
        </w:rPr>
        <w:t xml:space="preserve">American Psychological Association, </w:t>
      </w:r>
      <w:r w:rsidRPr="5FEE6C1E" w:rsidR="5FEE6C1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Apology to People of Color for APA’s Role in Promoting, Perpetuating, and Failing to Challenge Racism, Racial Discrimination, and Human Hierarchy in U.S., </w:t>
      </w:r>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accessed 2022, online: </w:t>
      </w:r>
      <w:hyperlink r:id="R986809c240064745">
        <w:r w:rsidRPr="5FEE6C1E" w:rsidR="5FEE6C1E">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https://www.apa.org/about/policy/racism-apology</w:t>
        </w:r>
      </w:hyperlink>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r:id="Rfd22e66b39444029">
        <w:r w:rsidRPr="5FEE6C1E" w:rsidR="5FEE6C1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Ayah Nuriddin</w:t>
        </w:r>
      </w:hyperlink>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w:t>
      </w:r>
      <w:hyperlink r:id="Rfe5d47fb44e84033">
        <w:r w:rsidRPr="5FEE6C1E" w:rsidR="5FEE6C1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Graham Mooney</w:t>
        </w:r>
      </w:hyperlink>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US"/>
        </w:rPr>
        <w:t xml:space="preserve">, and </w:t>
      </w:r>
      <w:hyperlink r:id="R8071152c6bdd4436">
        <w:r w:rsidRPr="5FEE6C1E" w:rsidR="5FEE6C1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Alexandre I R White,</w:t>
        </w:r>
      </w:hyperlink>
      <w:r w:rsidRPr="5FEE6C1E" w:rsidR="5FEE6C1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Reckoning with histories of medical racism and violence in the USA", </w:t>
      </w:r>
      <w:r w:rsidRPr="5FEE6C1E" w:rsidR="5FEE6C1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Lancet</w:t>
      </w:r>
      <w:r w:rsidRPr="5FEE6C1E" w:rsidR="5FEE6C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396 (2020) pp. 949-951</w:t>
      </w:r>
    </w:p>
    <w:p w:rsidR="5FEE6C1E" w:rsidP="5FEE6C1E" w:rsidRDefault="5FEE6C1E" w14:paraId="26EDE081" w14:textId="6648AD54">
      <w:pPr>
        <w:pStyle w:val="Normal"/>
        <w:bidi w:val="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pPr>
    </w:p>
    <w:p w:rsidR="5FEE6C1E" w:rsidP="5FEE6C1E" w:rsidRDefault="5FEE6C1E" w14:paraId="430F45B4" w14:textId="1630358A">
      <w:pPr>
        <w:pStyle w:val="FootnoteText"/>
        <w:bidi w:val="0"/>
        <w:rPr>
          <w:sz w:val="20"/>
          <w:szCs w:val="20"/>
          <w:u w:val="none"/>
        </w:rPr>
      </w:pPr>
    </w:p>
  </w:footnote>
  <w:footnote w:id="6770">
    <w:p w:rsidR="5FEE6C1E" w:rsidP="5FEE6C1E" w:rsidRDefault="5FEE6C1E" w14:paraId="6B251AA4" w14:textId="7B82930E">
      <w:pPr>
        <w:pStyle w:val="FootnoteText"/>
        <w:bidi w:val="0"/>
        <w:ind w:firstLine="0"/>
        <w:rPr>
          <w:rFonts w:ascii="Calibri" w:hAnsi="Calibri" w:eastAsia="Calibri" w:cs="Calibri"/>
          <w:color w:val="070726"/>
        </w:rPr>
      </w:pPr>
      <w:r w:rsidRPr="5FEE6C1E">
        <w:rPr>
          <w:rStyle w:val="FootnoteReference"/>
          <w:sz w:val="20"/>
          <w:szCs w:val="20"/>
        </w:rPr>
        <w:footnoteRef/>
      </w:r>
      <w:r w:rsidRPr="5FEE6C1E" w:rsidR="5FEE6C1E">
        <w:rPr>
          <w:sz w:val="20"/>
          <w:szCs w:val="20"/>
        </w:rPr>
        <w:t xml:space="preserve"> </w:t>
      </w:r>
      <w:r w:rsidRPr="5FEE6C1E" w:rsidR="5FEE6C1E">
        <w:rPr>
          <w:rFonts w:ascii="Calibri" w:hAnsi="Calibri" w:eastAsia="Calibri" w:cs="Calibri"/>
          <w:color w:val="000000" w:themeColor="text1" w:themeTint="FF" w:themeShade="FF"/>
          <w:sz w:val="22"/>
          <w:szCs w:val="22"/>
        </w:rPr>
        <w:t xml:space="preserve">Judith Bell, </w:t>
      </w:r>
      <w:r w:rsidRPr="5FEE6C1E" w:rsidR="5FEE6C1E">
        <w:rPr>
          <w:rFonts w:ascii="Calibri" w:hAnsi="Calibri" w:eastAsia="Calibri" w:cs="Calibri"/>
          <w:i w:val="1"/>
          <w:iCs w:val="1"/>
          <w:color w:val="070726"/>
          <w:sz w:val="22"/>
          <w:szCs w:val="22"/>
        </w:rPr>
        <w:t xml:space="preserve">Doing Your Research Project: A Guide for First-time Researchers </w:t>
      </w:r>
      <w:r w:rsidRPr="5FEE6C1E" w:rsidR="5FEE6C1E">
        <w:rPr>
          <w:rFonts w:ascii="Calibri" w:hAnsi="Calibri" w:eastAsia="Calibri" w:cs="Calibri"/>
          <w:color w:val="070726"/>
          <w:sz w:val="22"/>
          <w:szCs w:val="22"/>
        </w:rPr>
        <w:t>(New York: McGraw-Hill, 2017), pp. 123-125</w:t>
      </w:r>
    </w:p>
  </w:footnote>
  <w:footnote w:id="10309">
    <w:p w:rsidR="5FEE6C1E" w:rsidP="5FEE6C1E" w:rsidRDefault="5FEE6C1E" w14:paraId="7B0AE1E2" w14:textId="0399462A">
      <w:pPr>
        <w:pStyle w:val="FootnoteText"/>
        <w:bidi w:val="0"/>
        <w:rPr>
          <w:rFonts w:ascii="Calibri" w:hAnsi="Calibri" w:eastAsia="Calibri" w:cs="Calibri"/>
          <w:color w:val="000000" w:themeColor="text1" w:themeTint="FF" w:themeShade="FF"/>
          <w:sz w:val="20"/>
          <w:szCs w:val="20"/>
        </w:rPr>
      </w:pPr>
      <w:r w:rsidRPr="5FEE6C1E">
        <w:rPr>
          <w:rStyle w:val="FootnoteReference"/>
          <w:sz w:val="20"/>
          <w:szCs w:val="20"/>
        </w:rPr>
        <w:footnoteRef/>
      </w:r>
      <w:r w:rsidRPr="5FEE6C1E" w:rsidR="5FEE6C1E">
        <w:rPr>
          <w:sz w:val="20"/>
          <w:szCs w:val="20"/>
        </w:rPr>
        <w:t xml:space="preserve"> </w:t>
      </w:r>
      <w:r w:rsidRPr="5FEE6C1E" w:rsidR="5FEE6C1E">
        <w:rPr>
          <w:rFonts w:ascii="Calibri" w:hAnsi="Calibri" w:eastAsia="Calibri" w:cs="Calibri"/>
          <w:color w:val="000000" w:themeColor="text1" w:themeTint="FF" w:themeShade="FF"/>
          <w:sz w:val="22"/>
          <w:szCs w:val="22"/>
        </w:rPr>
        <w:t xml:space="preserve">Tuhiwai Smith, </w:t>
      </w:r>
      <w:r w:rsidRPr="5FEE6C1E" w:rsidR="5FEE6C1E">
        <w:rPr>
          <w:rFonts w:ascii="Calibri" w:hAnsi="Calibri" w:eastAsia="Calibri" w:cs="Calibri"/>
          <w:i w:val="1"/>
          <w:iCs w:val="1"/>
          <w:color w:val="000000" w:themeColor="text1" w:themeTint="FF" w:themeShade="FF"/>
          <w:sz w:val="22"/>
          <w:szCs w:val="22"/>
        </w:rPr>
        <w:t xml:space="preserve">Decolonizing Methodologies, </w:t>
      </w:r>
      <w:r w:rsidRPr="5FEE6C1E" w:rsidR="5FEE6C1E">
        <w:rPr>
          <w:rFonts w:ascii="Calibri" w:hAnsi="Calibri" w:eastAsia="Calibri" w:cs="Calibri"/>
          <w:color w:val="000000" w:themeColor="text1" w:themeTint="FF" w:themeShade="FF"/>
          <w:sz w:val="22"/>
          <w:szCs w:val="22"/>
        </w:rPr>
        <w:t>pp. 145-150</w:t>
      </w:r>
    </w:p>
  </w:footnote>
  <w:footnote w:id="23717">
    <w:p w:rsidR="5FEE6C1E" w:rsidP="5FEE6C1E" w:rsidRDefault="5FEE6C1E" w14:paraId="06410CC3" w14:textId="2C911A0E">
      <w:pPr>
        <w:pStyle w:val="FootnoteText"/>
        <w:bidi w:val="0"/>
        <w:rPr>
          <w:sz w:val="20"/>
          <w:szCs w:val="20"/>
        </w:rPr>
      </w:pPr>
      <w:r w:rsidRPr="5FEE6C1E">
        <w:rPr>
          <w:rStyle w:val="FootnoteReference"/>
          <w:sz w:val="20"/>
          <w:szCs w:val="20"/>
        </w:rPr>
        <w:footnoteRef/>
      </w:r>
      <w:r w:rsidRPr="5FEE6C1E" w:rsidR="5FEE6C1E">
        <w:rPr>
          <w:sz w:val="20"/>
          <w:szCs w:val="20"/>
        </w:rPr>
        <w:t xml:space="preserve"> </w:t>
      </w:r>
      <w:r w:rsidRPr="5FEE6C1E" w:rsidR="5FEE6C1E">
        <w:rPr>
          <w:sz w:val="20"/>
          <w:szCs w:val="20"/>
        </w:rPr>
        <w:t>Interviewee</w:t>
      </w:r>
      <w:r w:rsidRPr="5FEE6C1E" w:rsidR="5FEE6C1E">
        <w:rPr>
          <w:sz w:val="20"/>
          <w:szCs w:val="20"/>
        </w:rPr>
        <w:t xml:space="preserve"> 1</w:t>
      </w:r>
    </w:p>
  </w:footnote>
  <w:footnote w:id="4184">
    <w:p w:rsidR="5FEE6C1E" w:rsidP="5FEE6C1E" w:rsidRDefault="5FEE6C1E" w14:paraId="08AD44CB" w14:textId="5066B622">
      <w:pPr>
        <w:pStyle w:val="FootnoteText"/>
        <w:bidi w:val="0"/>
        <w:rPr>
          <w:sz w:val="24"/>
          <w:szCs w:val="24"/>
        </w:rPr>
      </w:pPr>
      <w:r w:rsidRPr="5FEE6C1E">
        <w:rPr>
          <w:rStyle w:val="FootnoteReference"/>
          <w:sz w:val="20"/>
          <w:szCs w:val="20"/>
        </w:rPr>
        <w:footnoteRef/>
      </w:r>
      <w:r w:rsidRPr="5FEE6C1E" w:rsidR="5FEE6C1E">
        <w:rPr>
          <w:sz w:val="20"/>
          <w:szCs w:val="20"/>
        </w:rPr>
        <w:t xml:space="preserve"> </w:t>
      </w:r>
      <w:r w:rsidRPr="5FEE6C1E" w:rsidR="5FEE6C1E">
        <w:rPr>
          <w:sz w:val="24"/>
          <w:szCs w:val="24"/>
        </w:rPr>
        <w:t xml:space="preserve">Betty Martin, </w:t>
      </w:r>
      <w:r w:rsidRPr="5FEE6C1E" w:rsidR="5FEE6C1E">
        <w:rPr>
          <w:i w:val="1"/>
          <w:iCs w:val="1"/>
          <w:sz w:val="24"/>
          <w:szCs w:val="24"/>
        </w:rPr>
        <w:t xml:space="preserve">The Art of Receiving and Giving: The Wheel of Consent, </w:t>
      </w:r>
      <w:r w:rsidRPr="5FEE6C1E" w:rsidR="5FEE6C1E">
        <w:rPr>
          <w:sz w:val="24"/>
          <w:szCs w:val="24"/>
        </w:rPr>
        <w:t xml:space="preserve">(Eugene: Luminare Press, 2021) [hereafter: Martin, </w:t>
      </w:r>
      <w:r w:rsidRPr="5FEE6C1E" w:rsidR="5FEE6C1E">
        <w:rPr>
          <w:i w:val="1"/>
          <w:iCs w:val="1"/>
          <w:sz w:val="24"/>
          <w:szCs w:val="24"/>
        </w:rPr>
        <w:t>The Art of Receiving and Giving</w:t>
      </w:r>
      <w:r w:rsidRPr="5FEE6C1E" w:rsidR="5FEE6C1E">
        <w:rPr>
          <w:i w:val="0"/>
          <w:iCs w:val="0"/>
          <w:sz w:val="24"/>
          <w:szCs w:val="24"/>
        </w:rPr>
        <w:t>]</w:t>
      </w:r>
      <w:r w:rsidRPr="5FEE6C1E" w:rsidR="5FEE6C1E">
        <w:rPr>
          <w:sz w:val="24"/>
          <w:szCs w:val="24"/>
        </w:rPr>
        <w:t>.</w:t>
      </w:r>
    </w:p>
  </w:footnote>
  <w:footnote w:id="32572">
    <w:p w:rsidR="5FEE6C1E" w:rsidP="5FEE6C1E" w:rsidRDefault="5FEE6C1E" w14:paraId="08E36ABD" w14:textId="7AF3FFA0">
      <w:pPr>
        <w:pStyle w:val="FootnoteText"/>
        <w:bidi w:val="0"/>
        <w:rPr>
          <w:rFonts w:ascii="Calibri" w:hAnsi="Calibri" w:eastAsia="Calibri" w:cs="Calibri"/>
          <w:color w:val="000000" w:themeColor="text1" w:themeTint="FF" w:themeShade="FF"/>
          <w:sz w:val="20"/>
          <w:szCs w:val="20"/>
        </w:rPr>
      </w:pPr>
      <w:r w:rsidRPr="5FEE6C1E">
        <w:rPr>
          <w:rStyle w:val="FootnoteReference"/>
          <w:sz w:val="20"/>
          <w:szCs w:val="20"/>
        </w:rPr>
        <w:footnoteRef/>
      </w:r>
      <w:r w:rsidRPr="5FEE6C1E" w:rsidR="5FEE6C1E">
        <w:rPr>
          <w:sz w:val="20"/>
          <w:szCs w:val="20"/>
        </w:rPr>
        <w:t xml:space="preserve"> </w:t>
      </w:r>
      <w:r w:rsidRPr="5FEE6C1E" w:rsidR="5FEE6C1E">
        <w:rPr>
          <w:rFonts w:ascii="Calibri" w:hAnsi="Calibri" w:eastAsia="Calibri" w:cs="Calibri"/>
          <w:color w:val="000000" w:themeColor="text1" w:themeTint="FF" w:themeShade="FF"/>
          <w:sz w:val="22"/>
          <w:szCs w:val="22"/>
        </w:rPr>
        <w:t xml:space="preserve">Anderlini-D’onofrio, </w:t>
      </w:r>
      <w:r w:rsidRPr="5FEE6C1E" w:rsidR="5FEE6C1E">
        <w:rPr>
          <w:rFonts w:ascii="Calibri" w:hAnsi="Calibri" w:eastAsia="Calibri" w:cs="Calibri"/>
          <w:i w:val="1"/>
          <w:iCs w:val="1"/>
          <w:color w:val="000000" w:themeColor="text1" w:themeTint="FF" w:themeShade="FF"/>
          <w:sz w:val="22"/>
          <w:szCs w:val="22"/>
        </w:rPr>
        <w:t>Ecosexuality</w:t>
      </w:r>
    </w:p>
  </w:footnote>
  <w:footnote w:id="1842">
    <w:p w:rsidR="5FEE6C1E" w:rsidP="5FEE6C1E" w:rsidRDefault="5FEE6C1E" w14:paraId="437061A4" w14:textId="14915807">
      <w:pPr>
        <w:pStyle w:val="FootnoteText"/>
        <w:bidi w:val="0"/>
      </w:pPr>
      <w:r w:rsidRPr="5FEE6C1E">
        <w:rPr>
          <w:rStyle w:val="FootnoteReference"/>
          <w:sz w:val="20"/>
          <w:szCs w:val="20"/>
        </w:rPr>
        <w:footnoteRef/>
      </w:r>
      <w:r w:rsidRPr="5FEE6C1E" w:rsidR="5FEE6C1E">
        <w:rPr>
          <w:sz w:val="20"/>
          <w:szCs w:val="20"/>
        </w:rPr>
        <w:t xml:space="preserve"> </w:t>
      </w:r>
      <w:r w:rsidRPr="5FEE6C1E" w:rsidR="5FEE6C1E">
        <w:rPr>
          <w:sz w:val="20"/>
          <w:szCs w:val="20"/>
        </w:rPr>
        <w:t>Participant 14</w:t>
      </w:r>
    </w:p>
  </w:footnote>
  <w:footnote w:id="18603">
    <w:p w:rsidR="5FEE6C1E" w:rsidP="5FEE6C1E" w:rsidRDefault="5FEE6C1E" w14:paraId="366D1EFF" w14:textId="6670D4A9">
      <w:pPr>
        <w:pStyle w:val="FootnoteText"/>
        <w:bidi w:val="0"/>
      </w:pPr>
      <w:r w:rsidRPr="5FEE6C1E">
        <w:rPr>
          <w:rStyle w:val="FootnoteReference"/>
          <w:sz w:val="20"/>
          <w:szCs w:val="20"/>
        </w:rPr>
        <w:footnoteRef/>
      </w:r>
      <w:r w:rsidRPr="5FEE6C1E" w:rsidR="40D0801E">
        <w:rPr>
          <w:sz w:val="20"/>
          <w:szCs w:val="20"/>
        </w:rPr>
        <w:t xml:space="preserve"> Participant 5</w:t>
      </w:r>
    </w:p>
  </w:footnote>
  <w:footnote w:id="20871">
    <w:p w:rsidR="5FEE6C1E" w:rsidP="5FEE6C1E" w:rsidRDefault="5FEE6C1E" w14:paraId="40DE7B19" w14:textId="19535C1F">
      <w:pPr>
        <w:pStyle w:val="FootnoteText"/>
        <w:bidi w:val="0"/>
      </w:pPr>
      <w:r w:rsidRPr="5FEE6C1E">
        <w:rPr>
          <w:rStyle w:val="FootnoteReference"/>
          <w:sz w:val="20"/>
          <w:szCs w:val="20"/>
        </w:rPr>
        <w:footnoteRef/>
      </w:r>
      <w:r w:rsidRPr="5FEE6C1E" w:rsidR="5FEE6C1E">
        <w:rPr>
          <w:sz w:val="20"/>
          <w:szCs w:val="20"/>
        </w:rPr>
        <w:t xml:space="preserve"> </w:t>
      </w:r>
      <w:r w:rsidRPr="5FEE6C1E" w:rsidR="5FEE6C1E">
        <w:rPr>
          <w:sz w:val="20"/>
          <w:szCs w:val="20"/>
        </w:rPr>
        <w:t>Participant 10</w:t>
      </w:r>
    </w:p>
  </w:footnote>
  <w:footnote w:id="16285">
    <w:p w:rsidR="5FEE6C1E" w:rsidP="5FEE6C1E" w:rsidRDefault="5FEE6C1E" w14:paraId="09F54CB0" w14:textId="6656DE4A">
      <w:pPr>
        <w:pStyle w:val="FootnoteText"/>
        <w:bidi w:val="0"/>
        <w:rPr>
          <w:sz w:val="20"/>
          <w:szCs w:val="20"/>
        </w:rPr>
      </w:pPr>
      <w:r w:rsidRPr="5FEE6C1E">
        <w:rPr>
          <w:rStyle w:val="FootnoteReference"/>
          <w:sz w:val="20"/>
          <w:szCs w:val="20"/>
        </w:rPr>
        <w:footnoteRef/>
      </w:r>
      <w:r w:rsidRPr="5FEE6C1E" w:rsidR="5FEE6C1E">
        <w:rPr>
          <w:sz w:val="20"/>
          <w:szCs w:val="20"/>
        </w:rPr>
        <w:t xml:space="preserve"> </w:t>
      </w:r>
      <w:r w:rsidRPr="5FEE6C1E" w:rsidR="5FEE6C1E">
        <w:rPr>
          <w:sz w:val="20"/>
          <w:szCs w:val="20"/>
        </w:rPr>
        <w:t>Participant 7</w:t>
      </w:r>
    </w:p>
  </w:footnote>
  <w:footnote w:id="1266">
    <w:p w:rsidR="5FEE6C1E" w:rsidP="5FEE6C1E" w:rsidRDefault="5FEE6C1E" w14:paraId="36B081D5" w14:textId="2221DE02">
      <w:pPr>
        <w:pStyle w:val="FootnoteText"/>
        <w:bidi w:val="0"/>
      </w:pPr>
      <w:r w:rsidRPr="5FEE6C1E">
        <w:rPr>
          <w:rStyle w:val="FootnoteReference"/>
          <w:sz w:val="20"/>
          <w:szCs w:val="20"/>
        </w:rPr>
        <w:footnoteRef/>
      </w:r>
      <w:r w:rsidRPr="5FEE6C1E" w:rsidR="5FEE6C1E">
        <w:rPr>
          <w:sz w:val="20"/>
          <w:szCs w:val="20"/>
        </w:rPr>
        <w:t xml:space="preserve"> </w:t>
      </w:r>
      <w:r w:rsidRPr="5FEE6C1E" w:rsidR="5FEE6C1E">
        <w:rPr>
          <w:sz w:val="20"/>
          <w:szCs w:val="20"/>
        </w:rPr>
        <w:t>various participant responses from survey</w:t>
      </w:r>
    </w:p>
  </w:footnote>
  <w:footnote w:id="26210">
    <w:p w:rsidR="5FEE6C1E" w:rsidP="5FEE6C1E" w:rsidRDefault="5FEE6C1E" w14:paraId="043CAAF6" w14:textId="08B6A565">
      <w:pPr>
        <w:pStyle w:val="FootnoteText"/>
        <w:bidi w:val="0"/>
        <w:rPr>
          <w:sz w:val="20"/>
          <w:szCs w:val="20"/>
        </w:rPr>
      </w:pPr>
      <w:r w:rsidRPr="5FEE6C1E">
        <w:rPr>
          <w:rStyle w:val="FootnoteReference"/>
          <w:sz w:val="20"/>
          <w:szCs w:val="20"/>
        </w:rPr>
        <w:footnoteRef/>
      </w:r>
      <w:r w:rsidRPr="5FEE6C1E" w:rsidR="5FEE6C1E">
        <w:rPr>
          <w:sz w:val="20"/>
          <w:szCs w:val="20"/>
        </w:rPr>
        <w:t xml:space="preserve"> </w:t>
      </w:r>
      <w:r w:rsidRPr="5FEE6C1E" w:rsidR="5FEE6C1E">
        <w:rPr>
          <w:sz w:val="20"/>
          <w:szCs w:val="20"/>
        </w:rPr>
        <w:t>participant responses from survey</w:t>
      </w:r>
    </w:p>
  </w:footnote>
  <w:footnote w:id="342">
    <w:p w:rsidR="5FEE6C1E" w:rsidP="5FEE6C1E" w:rsidRDefault="5FEE6C1E" w14:paraId="236D18B9" w14:textId="3240A110">
      <w:pPr>
        <w:pStyle w:val="FootnoteText"/>
        <w:bidi w:val="0"/>
      </w:pPr>
      <w:r w:rsidRPr="5FEE6C1E">
        <w:rPr>
          <w:rStyle w:val="FootnoteReference"/>
          <w:sz w:val="20"/>
          <w:szCs w:val="20"/>
        </w:rPr>
        <w:footnoteRef/>
      </w:r>
      <w:r w:rsidRPr="5FEE6C1E" w:rsidR="5FEE6C1E">
        <w:rPr>
          <w:sz w:val="20"/>
          <w:szCs w:val="20"/>
        </w:rPr>
        <w:t xml:space="preserve"> </w:t>
      </w:r>
      <w:r w:rsidRPr="5FEE6C1E" w:rsidR="5FEE6C1E">
        <w:rPr>
          <w:sz w:val="20"/>
          <w:szCs w:val="20"/>
        </w:rPr>
        <w:t>Participant 6</w:t>
      </w:r>
    </w:p>
  </w:footnote>
  <w:footnote w:id="19802">
    <w:p w:rsidR="5FEE6C1E" w:rsidP="5FEE6C1E" w:rsidRDefault="5FEE6C1E" w14:paraId="4C434641" w14:textId="79B01D82">
      <w:pPr>
        <w:pStyle w:val="FootnoteText"/>
        <w:bidi w:val="0"/>
      </w:pPr>
      <w:r w:rsidRPr="5FEE6C1E">
        <w:rPr>
          <w:rStyle w:val="FootnoteReference"/>
          <w:sz w:val="20"/>
          <w:szCs w:val="20"/>
        </w:rPr>
        <w:footnoteRef/>
      </w:r>
      <w:r w:rsidRPr="5FEE6C1E" w:rsidR="75586F34">
        <w:rPr>
          <w:sz w:val="20"/>
          <w:szCs w:val="20"/>
        </w:rPr>
        <w:t xml:space="preserve"> Interviewee </w:t>
      </w:r>
      <w:r w:rsidRPr="5FEE6C1E" w:rsidR="75586F34">
        <w:rPr>
          <w:sz w:val="20"/>
          <w:szCs w:val="20"/>
        </w:rPr>
        <w:t xml:space="preserve">2</w:t>
      </w:r>
    </w:p>
  </w:footnote>
  <w:footnote w:id="24039">
    <w:p w:rsidR="5FEE6C1E" w:rsidP="5FEE6C1E" w:rsidRDefault="5FEE6C1E" w14:paraId="61073D00" w14:textId="23FFA935">
      <w:pPr>
        <w:pStyle w:val="FootnoteText"/>
        <w:bidi w:val="0"/>
      </w:pPr>
      <w:r w:rsidRPr="5FEE6C1E">
        <w:rPr>
          <w:rStyle w:val="FootnoteReference"/>
          <w:sz w:val="20"/>
          <w:szCs w:val="20"/>
        </w:rPr>
        <w:footnoteRef/>
      </w:r>
      <w:r w:rsidRPr="5FEE6C1E" w:rsidR="5FEE6C1E">
        <w:rPr>
          <w:sz w:val="20"/>
          <w:szCs w:val="20"/>
        </w:rPr>
        <w:t xml:space="preserve"> Interviewee 1</w:t>
      </w:r>
    </w:p>
  </w:footnote>
  <w:footnote w:id="16930">
    <w:p w:rsidR="5FEE6C1E" w:rsidP="5FEE6C1E" w:rsidRDefault="5FEE6C1E" w14:paraId="392CE1CA" w14:textId="4A0234F2">
      <w:pPr>
        <w:pStyle w:val="FootnoteText"/>
        <w:bidi w:val="0"/>
      </w:pPr>
      <w:r w:rsidRPr="5FEE6C1E">
        <w:rPr>
          <w:rStyle w:val="FootnoteReference"/>
          <w:sz w:val="20"/>
          <w:szCs w:val="20"/>
        </w:rPr>
        <w:footnoteRef/>
      </w:r>
      <w:r w:rsidRPr="5FEE6C1E" w:rsidR="5FEE6C1E">
        <w:rPr>
          <w:sz w:val="20"/>
          <w:szCs w:val="20"/>
        </w:rPr>
        <w:t xml:space="preserve"> Interviewee 1</w:t>
      </w:r>
    </w:p>
  </w:footnote>
  <w:footnote w:id="19674">
    <w:p w:rsidR="5FEE6C1E" w:rsidP="5FEE6C1E" w:rsidRDefault="5FEE6C1E" w14:paraId="0172B84D" w14:textId="7E6A80E2">
      <w:pPr>
        <w:pStyle w:val="FootnoteText"/>
        <w:bidi w:val="0"/>
        <w:rPr>
          <w:rFonts w:ascii="Calibri" w:hAnsi="Calibri" w:eastAsia="Calibri" w:cs="Calibri"/>
          <w:sz w:val="20"/>
          <w:szCs w:val="20"/>
        </w:rPr>
      </w:pPr>
      <w:r w:rsidRPr="5FEE6C1E">
        <w:rPr>
          <w:rStyle w:val="FootnoteReference"/>
          <w:sz w:val="20"/>
          <w:szCs w:val="20"/>
        </w:rPr>
        <w:footnoteRef/>
      </w:r>
      <w:r w:rsidRPr="5FEE6C1E" w:rsidR="5FEE6C1E">
        <w:rPr>
          <w:sz w:val="20"/>
          <w:szCs w:val="20"/>
        </w:rPr>
        <w:t xml:space="preserve"> </w:t>
      </w:r>
      <w:r w:rsidRPr="5FEE6C1E" w:rsidR="5FEE6C1E">
        <w:rPr>
          <w:rFonts w:ascii="Calibri" w:hAnsi="Calibri" w:eastAsia="Calibri" w:cs="Calibri"/>
          <w:sz w:val="22"/>
          <w:szCs w:val="22"/>
        </w:rPr>
        <w:t xml:space="preserve">Martin, </w:t>
      </w:r>
      <w:r w:rsidRPr="5FEE6C1E" w:rsidR="5FEE6C1E">
        <w:rPr>
          <w:rFonts w:ascii="Calibri" w:hAnsi="Calibri" w:eastAsia="Calibri" w:cs="Calibri"/>
          <w:i w:val="1"/>
          <w:iCs w:val="1"/>
          <w:sz w:val="22"/>
          <w:szCs w:val="22"/>
        </w:rPr>
        <w:t>The Art of Receiving and Giving</w:t>
      </w:r>
      <w:r w:rsidRPr="5FEE6C1E" w:rsidR="5FEE6C1E">
        <w:rPr>
          <w:rFonts w:ascii="Calibri" w:hAnsi="Calibri" w:eastAsia="Calibri" w:cs="Calibri"/>
          <w:sz w:val="22"/>
          <w:szCs w:val="22"/>
        </w:rPr>
        <w:t>, pp. 362, 378-380</w:t>
      </w:r>
    </w:p>
  </w:footnote>
  <w:footnote w:id="4511">
    <w:p w:rsidR="5FEE6C1E" w:rsidP="5FEE6C1E" w:rsidRDefault="5FEE6C1E" w14:paraId="0C1CF558" w14:textId="2E21D8A2">
      <w:pPr>
        <w:pStyle w:val="FootnoteText"/>
        <w:bidi w:val="0"/>
      </w:pPr>
      <w:r w:rsidRPr="5FEE6C1E">
        <w:rPr>
          <w:rStyle w:val="FootnoteReference"/>
          <w:sz w:val="20"/>
          <w:szCs w:val="20"/>
        </w:rPr>
        <w:footnoteRef/>
      </w:r>
      <w:r w:rsidRPr="5FEE6C1E" w:rsidR="5FEE6C1E">
        <w:rPr>
          <w:sz w:val="20"/>
          <w:szCs w:val="20"/>
        </w:rPr>
        <w:t xml:space="preserve"> various participant responses from survey</w:t>
      </w:r>
    </w:p>
  </w:footnote>
  <w:footnote w:id="9961">
    <w:p w:rsidR="5FEE6C1E" w:rsidP="5FEE6C1E" w:rsidRDefault="5FEE6C1E" w14:paraId="52ECC762" w14:textId="118A253F">
      <w:pPr>
        <w:pStyle w:val="FootnoteText"/>
        <w:bidi w:val="0"/>
      </w:pPr>
      <w:r w:rsidRPr="5FEE6C1E">
        <w:rPr>
          <w:rStyle w:val="FootnoteReference"/>
          <w:sz w:val="20"/>
          <w:szCs w:val="20"/>
        </w:rPr>
        <w:footnoteRef/>
      </w:r>
      <w:r w:rsidRPr="5FEE6C1E" w:rsidR="5FEE6C1E">
        <w:rPr>
          <w:sz w:val="20"/>
          <w:szCs w:val="20"/>
        </w:rPr>
        <w:t xml:space="preserve"> Interviewee 1</w:t>
      </w:r>
    </w:p>
  </w:footnote>
  <w:footnote w:id="14438">
    <w:p w:rsidR="5FEE6C1E" w:rsidP="5FEE6C1E" w:rsidRDefault="5FEE6C1E" w14:paraId="4A6F1EC3" w14:textId="4C1BF711">
      <w:pPr>
        <w:pStyle w:val="FootnoteText"/>
        <w:bidi w:val="0"/>
      </w:pPr>
      <w:r w:rsidRPr="5FEE6C1E">
        <w:rPr>
          <w:rStyle w:val="FootnoteReference"/>
          <w:sz w:val="20"/>
          <w:szCs w:val="20"/>
        </w:rPr>
        <w:footnoteRef/>
      </w:r>
      <w:r w:rsidRPr="5FEE6C1E" w:rsidR="5FEE6C1E">
        <w:rPr>
          <w:sz w:val="20"/>
          <w:szCs w:val="20"/>
        </w:rPr>
        <w:t xml:space="preserve"> Participant 18</w:t>
      </w:r>
    </w:p>
  </w:footnote>
  <w:footnote w:id="11020">
    <w:p w:rsidR="5FEE6C1E" w:rsidP="5FEE6C1E" w:rsidRDefault="5FEE6C1E" w14:paraId="2F282538" w14:textId="7D11FA07">
      <w:pPr>
        <w:pStyle w:val="FootnoteText"/>
        <w:bidi w:val="0"/>
      </w:pPr>
      <w:r w:rsidRPr="5FEE6C1E">
        <w:rPr>
          <w:rStyle w:val="FootnoteReference"/>
          <w:sz w:val="20"/>
          <w:szCs w:val="20"/>
        </w:rPr>
        <w:footnoteRef/>
      </w:r>
      <w:r w:rsidRPr="5FEE6C1E" w:rsidR="5FEE6C1E">
        <w:rPr>
          <w:sz w:val="20"/>
          <w:szCs w:val="20"/>
        </w:rPr>
        <w:t xml:space="preserve"> Participant 3</w:t>
      </w:r>
    </w:p>
  </w:footnote>
  <w:footnote w:id="12732">
    <w:p w:rsidR="5FEE6C1E" w:rsidP="5FEE6C1E" w:rsidRDefault="5FEE6C1E" w14:paraId="26FF0203" w14:textId="022A0508">
      <w:pPr>
        <w:pStyle w:val="FootnoteText"/>
        <w:bidi w:val="0"/>
      </w:pPr>
      <w:r w:rsidRPr="5FEE6C1E">
        <w:rPr>
          <w:rStyle w:val="FootnoteReference"/>
          <w:sz w:val="20"/>
          <w:szCs w:val="20"/>
        </w:rPr>
        <w:footnoteRef/>
      </w:r>
      <w:r w:rsidRPr="5FEE6C1E" w:rsidR="5FEE6C1E">
        <w:rPr>
          <w:sz w:val="20"/>
          <w:szCs w:val="20"/>
        </w:rPr>
        <w:t xml:space="preserve"> various participant responses from survey</w:t>
      </w:r>
    </w:p>
  </w:footnote>
  <w:footnote w:id="31609">
    <w:p w:rsidR="5FEE6C1E" w:rsidP="5FEE6C1E" w:rsidRDefault="5FEE6C1E" w14:paraId="0602F316" w14:textId="1967C985">
      <w:pPr>
        <w:pStyle w:val="FootnoteText"/>
        <w:bidi w:val="0"/>
      </w:pPr>
      <w:r w:rsidRPr="5FEE6C1E">
        <w:rPr>
          <w:rStyle w:val="FootnoteReference"/>
          <w:sz w:val="20"/>
          <w:szCs w:val="20"/>
        </w:rPr>
        <w:footnoteRef/>
      </w:r>
      <w:r w:rsidRPr="5FEE6C1E" w:rsidR="5FEE6C1E">
        <w:rPr>
          <w:sz w:val="20"/>
          <w:szCs w:val="20"/>
        </w:rPr>
        <w:t xml:space="preserve"> various participant responses from survey</w:t>
      </w:r>
    </w:p>
  </w:footnote>
  <w:footnote w:id="24134">
    <w:p w:rsidR="3A21663A" w:rsidP="3A21663A" w:rsidRDefault="3A21663A" w14:paraId="56310109" w14:textId="51B845FA">
      <w:pPr>
        <w:pStyle w:val="FootnoteText"/>
        <w:bidi w:val="0"/>
        <w:rPr>
          <w:rFonts w:ascii="Calibri" w:hAnsi="Calibri" w:eastAsia="Calibri" w:cs="Calibri"/>
          <w:color w:val="000000" w:themeColor="text1" w:themeTint="FF" w:themeShade="FF"/>
          <w:sz w:val="20"/>
          <w:szCs w:val="20"/>
        </w:rPr>
      </w:pPr>
      <w:r w:rsidRPr="3A21663A">
        <w:rPr>
          <w:rStyle w:val="FootnoteReference"/>
          <w:sz w:val="20"/>
          <w:szCs w:val="20"/>
        </w:rPr>
        <w:footnoteRef/>
      </w:r>
      <w:r w:rsidRPr="3A21663A" w:rsidR="3A21663A">
        <w:rPr>
          <w:sz w:val="20"/>
          <w:szCs w:val="20"/>
        </w:rPr>
        <w:t xml:space="preserve"> </w:t>
      </w:r>
      <w:r w:rsidRPr="3A21663A" w:rsidR="3A21663A">
        <w:rPr>
          <w:rFonts w:ascii="Calibri" w:hAnsi="Calibri" w:eastAsia="Calibri" w:cs="Calibri"/>
          <w:color w:val="000000" w:themeColor="text1" w:themeTint="FF" w:themeShade="FF"/>
          <w:sz w:val="22"/>
          <w:szCs w:val="22"/>
        </w:rPr>
        <w:t xml:space="preserve">Matthew Nelson, "Embodied ecology: The eco-somatics of permaculture", </w:t>
      </w:r>
      <w:r w:rsidRPr="3A21663A" w:rsidR="3A21663A">
        <w:rPr>
          <w:rFonts w:ascii="Calibri" w:hAnsi="Calibri" w:eastAsia="Calibri" w:cs="Calibri"/>
          <w:i w:val="1"/>
          <w:iCs w:val="1"/>
          <w:color w:val="000000" w:themeColor="text1" w:themeTint="FF" w:themeShade="FF"/>
          <w:sz w:val="22"/>
          <w:szCs w:val="22"/>
        </w:rPr>
        <w:t xml:space="preserve">Cheoregraphic Practices, </w:t>
      </w:r>
      <w:r w:rsidRPr="3A21663A" w:rsidR="3A21663A">
        <w:rPr>
          <w:rFonts w:ascii="Calibri" w:hAnsi="Calibri" w:eastAsia="Calibri" w:cs="Calibri"/>
          <w:color w:val="000000" w:themeColor="text1" w:themeTint="FF" w:themeShade="FF"/>
          <w:sz w:val="22"/>
          <w:szCs w:val="22"/>
        </w:rPr>
        <w:t>9 (2018), p. 27</w:t>
      </w: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68461B4E" w:rsidTr="68461B4E" w14:paraId="7FA637E1" wp14:textId="77777777">
      <w:trPr>
        <w:trHeight w:val="300"/>
      </w:trPr>
      <w:tc>
        <w:tcPr>
          <w:tcW w:w="3120" w:type="dxa"/>
          <w:tcMar/>
        </w:tcPr>
        <w:p w:rsidR="68461B4E" w:rsidP="68461B4E" w:rsidRDefault="68461B4E" w14:paraId="17FC3F7D" w14:textId="20A93D92">
          <w:pPr>
            <w:pStyle w:val="Header"/>
            <w:bidi w:val="0"/>
            <w:ind w:left="-115"/>
            <w:jc w:val="left"/>
          </w:pPr>
        </w:p>
      </w:tc>
      <w:tc>
        <w:tcPr>
          <w:tcW w:w="3120" w:type="dxa"/>
          <w:tcMar/>
        </w:tcPr>
        <w:p w:rsidR="68461B4E" w:rsidP="68461B4E" w:rsidRDefault="68461B4E" w14:paraId="17800418" w14:textId="47A271D9">
          <w:pPr>
            <w:pStyle w:val="Header"/>
            <w:bidi w:val="0"/>
            <w:jc w:val="center"/>
          </w:pPr>
        </w:p>
      </w:tc>
      <w:tc>
        <w:tcPr>
          <w:tcW w:w="3120" w:type="dxa"/>
          <w:tcMar/>
        </w:tcPr>
        <w:p w:rsidR="68461B4E" w:rsidP="68461B4E" w:rsidRDefault="68461B4E" w14:paraId="46577634" w14:textId="4F924525">
          <w:pPr>
            <w:pStyle w:val="Header"/>
            <w:bidi w:val="0"/>
            <w:ind w:right="-115"/>
            <w:jc w:val="right"/>
          </w:pPr>
        </w:p>
      </w:tc>
    </w:tr>
  </w:tbl>
  <w:p w:rsidR="68461B4E" w:rsidP="68461B4E" w:rsidRDefault="68461B4E" w14:paraId="21B4D6DE" w14:textId="34C6D32B">
    <w:pPr>
      <w:pStyle w:val="Header"/>
      <w:bidi w:val="0"/>
    </w:pPr>
  </w:p>
</w:hdr>
</file>

<file path=word/header2.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6240" w:type="dxa"/>
      <w:tblLayout w:type="fixed"/>
      <w:tblLook w:val="06A0" w:firstRow="1" w:lastRow="0" w:firstColumn="1" w:lastColumn="0" w:noHBand="1" w:noVBand="1"/>
    </w:tblPr>
    <w:tblGrid>
      <w:gridCol w:w="3120"/>
      <w:gridCol w:w="3120"/>
    </w:tblGrid>
    <w:tr xmlns:wp14="http://schemas.microsoft.com/office/word/2010/wordml" w:rsidR="53DBE6A6" w:rsidTr="4135A12C" w14:paraId="56CF168F" wp14:textId="77777777">
      <w:trPr>
        <w:trHeight w:val="300"/>
      </w:trPr>
      <w:tc>
        <w:tcPr>
          <w:tcW w:w="3120" w:type="dxa"/>
          <w:tcMar/>
        </w:tcPr>
        <w:p w:rsidR="53DBE6A6" w:rsidP="53DBE6A6" w:rsidRDefault="53DBE6A6" w14:paraId="170A1769" w14:textId="746FD2D8">
          <w:pPr>
            <w:pStyle w:val="Header"/>
            <w:bidi w:val="0"/>
            <w:jc w:val="center"/>
          </w:pPr>
        </w:p>
      </w:tc>
      <w:tc>
        <w:tcPr>
          <w:tcW w:w="3120" w:type="dxa"/>
          <w:tcMar/>
        </w:tcPr>
        <w:p w:rsidR="53DBE6A6" w:rsidP="53DBE6A6" w:rsidRDefault="53DBE6A6" w14:paraId="32CEF0F8" w14:textId="1158663E">
          <w:pPr>
            <w:pStyle w:val="Header"/>
            <w:bidi w:val="0"/>
            <w:ind w:right="-115"/>
            <w:jc w:val="right"/>
          </w:pPr>
        </w:p>
      </w:tc>
    </w:tr>
  </w:tbl>
  <w:p w:rsidR="53DBE6A6" w:rsidP="53DBE6A6" w:rsidRDefault="53DBE6A6" w14:paraId="407FCCCF" w14:textId="6149482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34HZ5Bq18pHJZO" int2:id="OqYaPeiS">
      <int2:state int2:type="LegacyProofing" int2:value="Rejected"/>
    </int2:textHash>
    <int2:textHash int2:hashCode="9qrMrsMKccrt5Q" int2:id="yN91FJVu">
      <int2:state int2:type="LegacyProofing" int2:value="Rejected"/>
    </int2:textHash>
    <int2:textHash int2:hashCode="F1NT/C1SItuK7D" int2:id="uui9KDtg">
      <int2:state int2:type="LegacyProofing" int2:value="Rejected"/>
    </int2:textHash>
    <int2:textHash int2:hashCode="eBiDFxT7dPvS53" int2:id="jMo79XW7">
      <int2:state int2:type="LegacyProofing" int2:value="Rejected"/>
    </int2:textHash>
    <int2:textHash int2:hashCode="S/+/RfIMzgYdwY" int2:id="9FrHqC3W">
      <int2:state int2:type="LegacyProofing" int2:value="Rejected"/>
    </int2:textHash>
    <int2:textHash int2:hashCode="/gG+PLPidbl7bA" int2:id="Wt886H4s">
      <int2:state int2:type="LegacyProofing" int2:value="Rejected"/>
    </int2:textHash>
    <int2:textHash int2:hashCode="TBoAHwIjJiJ9l6" int2:id="jrYtgl0B">
      <int2:state int2:type="LegacyProofing" int2:value="Rejected"/>
    </int2:textHash>
    <int2:textHash int2:hashCode="M+lQXRKULoJZo8" int2:id="ylY3m1qa">
      <int2:state int2:type="LegacyProofing" int2:value="Rejected"/>
    </int2:textHash>
    <int2:textHash int2:hashCode="U7/WjpYtb37TbL" int2:id="RgfQfJ2Q">
      <int2:state int2:type="LegacyProofing" int2:value="Rejected"/>
    </int2:textHash>
    <int2:textHash int2:hashCode="TkpjQtUaau5yO5" int2:id="UN6DwFiO">
      <int2:state int2:type="LegacyProofing" int2:value="Rejected"/>
    </int2:textHash>
    <int2:textHash int2:hashCode="kkwu6hapsL9g/y" int2:id="VC9whUYU">
      <int2:state int2:type="LegacyProofing" int2:value="Rejected"/>
    </int2:textHash>
    <int2:textHash int2:hashCode="vCXVQoPYa6i8Rh" int2:id="aVcMQvoD">
      <int2:state int2:type="LegacyProofing" int2:value="Rejected"/>
    </int2:textHash>
    <int2:textHash int2:hashCode="f0BCQFYkpxirBB" int2:id="pWORc1yj">
      <int2:state int2:type="LegacyProofing" int2:value="Rejected"/>
    </int2:textHash>
    <int2:textHash int2:hashCode="0bfZ8vVzcvaDGq" int2:id="tEIjM1JI">
      <int2:state int2:type="LegacyProofing" int2:value="Rejected"/>
    </int2:textHash>
    <int2:textHash int2:hashCode="0obBEmzr+XyPU5" int2:id="PaAne26s">
      <int2:state int2:type="AugLoop_Text_Critique" int2:value="Rejected"/>
    </int2:textHash>
    <int2:textHash int2:hashCode="EZeGrvf4rlhqyH" int2:id="01kf0r6m">
      <int2:state int2:type="AugLoop_Text_Critique" int2:value="Rejected"/>
    </int2:textHash>
    <int2:textHash int2:hashCode="WXdZOvUjNVezQP" int2:id="JWAzUl0G">
      <int2:state int2:type="AugLoop_Text_Critique" int2:value="Rejected"/>
    </int2:textHash>
    <int2:textHash int2:hashCode="is+6ELLNE2q/+4" int2:id="sWlG4KIs">
      <int2:state int2:type="LegacyProofing" int2:value="Rejected"/>
    </int2:textHash>
    <int2:textHash int2:hashCode="DnfKAEcAKPtOFp" int2:id="pNTMECE3">
      <int2:state int2:type="AugLoop_Text_Critique" int2:value="Rejected"/>
    </int2:textHash>
    <int2:textHash int2:hashCode="jw/dBEh079oqof" int2:id="DSWjCXQL">
      <int2:state int2:type="AugLoop_Text_Critique" int2:value="Rejected"/>
    </int2:textHash>
    <int2:textHash int2:hashCode="27XeikR2GP1/Uf" int2:id="ymxd0DqP">
      <int2:state int2:type="LegacyProofing" int2:value="Rejected"/>
    </int2:textHash>
    <int2:textHash int2:hashCode="VtW1hzDzxRJYHn" int2:id="j4udeEA4">
      <int2:state int2:type="LegacyProofing" int2:value="Rejected"/>
    </int2:textHash>
    <int2:textHash int2:hashCode="H2ha7iY92RYigM" int2:id="1dhJFfTg">
      <int2:state int2:type="LegacyProofing" int2:value="Rejected"/>
    </int2:textHash>
    <int2:textHash int2:hashCode="YMbSd6i9gd5/3e" int2:id="chGbPAr6">
      <int2:state int2:type="LegacyProofing" int2:value="Rejected"/>
    </int2:textHash>
    <int2:textHash int2:hashCode="KEzeKOn1t3aLFb" int2:id="ywDssxwx">
      <int2:state int2:type="LegacyProofing" int2:value="Rejected"/>
    </int2:textHash>
    <int2:textHash int2:hashCode="v1zymc5q0JeKFG" int2:id="LEuXjnD7">
      <int2:state int2:type="LegacyProofing" int2:value="Rejected"/>
    </int2:textHash>
    <int2:textHash int2:hashCode="381T4BhViaD0f1" int2:id="SShIgTgC">
      <int2:state int2:type="LegacyProofing" int2:value="Rejected"/>
    </int2:textHash>
    <int2:textHash int2:hashCode="XZjK2QuZAz/QQL" int2:id="Aa9leO5a">
      <int2:state int2:type="LegacyProofing" int2:value="Rejected"/>
    </int2:textHash>
    <int2:textHash int2:hashCode="OrgJLxzYaDRNX5" int2:id="v9q9A9zY">
      <int2:state int2:type="LegacyProofing" int2:value="Rejected"/>
    </int2:textHash>
    <int2:textHash int2:hashCode="E5XXdtik9jQ58b" int2:id="wGEiVRPr">
      <int2:state int2:type="LegacyProofing" int2:value="Rejected"/>
    </int2:textHash>
    <int2:textHash int2:hashCode="3rI2VJWM7HrEci" int2:id="ayjBsOBX">
      <int2:state int2:type="LegacyProofing" int2:value="Rejected"/>
    </int2:textHash>
    <int2:textHash int2:hashCode="OOwu0QlV76ZdYn" int2:id="n8ceQMUm">
      <int2:state int2:type="LegacyProofing" int2:value="Rejected"/>
    </int2:textHash>
    <int2:textHash int2:hashCode="2vRsrw1HvgcfMT" int2:id="GORfQTEZ">
      <int2:state int2:type="LegacyProofing" int2:value="Rejected"/>
    </int2:textHash>
    <int2:textHash int2:hashCode="xT/rQx6Oli0siP" int2:id="zr9XGwQ9">
      <int2:state int2:type="LegacyProofing" int2:value="Rejected"/>
    </int2:textHash>
    <int2:textHash int2:hashCode="sQGKknyYe/gWtB" int2:id="iWsZ5Qsi">
      <int2:state int2:type="LegacyProofing" int2:value="Rejected"/>
    </int2:textHash>
    <int2:textHash int2:hashCode="oDKeFME1Nby2NZ" int2:id="nP8XfB0W">
      <int2:state int2:type="AugLoop_Text_Critique" int2:value="Rejected"/>
    </int2:textHash>
    <int2:textHash int2:hashCode="9wJ45zEXrRxI3N" int2:id="QQReyIvM">
      <int2:state int2:type="AugLoop_Text_Critique" int2:value="Rejected"/>
    </int2:textHash>
    <int2:textHash int2:hashCode="1YjVR05lwCbCYP" int2:id="QQ8ocpP3">
      <int2:state int2:type="LegacyProofing" int2:value="Rejected"/>
    </int2:textHash>
    <int2:textHash int2:hashCode="RoHRJMxsS3O6q/" int2:id="0batcbXE">
      <int2:state int2:type="AugLoop_Text_Critique" int2:value="Rejected"/>
    </int2:textHash>
    <int2:textHash int2:hashCode="xgDzA50uAYUN6A" int2:id="qePSG2CK">
      <int2:state int2:type="AugLoop_Text_Critique" int2:value="Rejected"/>
    </int2:textHash>
    <int2:textHash int2:hashCode="vjBP2yTazv+idZ" int2:id="yaF3OM1x">
      <int2:state int2:type="AugLoop_Text_Critique" int2:value="Rejected"/>
    </int2:textHash>
    <int2:textHash int2:hashCode="5cEnj+BQkBZE21" int2:id="lsnTiZuW">
      <int2:state int2:type="AugLoop_Text_Critique" int2:value="Rejected"/>
    </int2:textHash>
    <int2:textHash int2:hashCode="aPQD/HDUGmmmYP" int2:id="i7l4lK2y">
      <int2:state int2:type="LegacyProofing" int2:value="Rejected"/>
    </int2:textHash>
    <int2:textHash int2:hashCode="n11L3pNIkE5zSz" int2:id="ZgiYKUXF">
      <int2:state int2:type="AugLoop_Text_Critique" int2:value="Rejected"/>
    </int2:textHash>
    <int2:textHash int2:hashCode="+icTv6SSkgRVnu" int2:id="ZfZNrXgu">
      <int2:state int2:type="LegacyProofing" int2:value="Rejected"/>
    </int2:textHash>
    <int2:textHash int2:hashCode="7gv/mc+YSwuD+k" int2:id="EdmdXN8P">
      <int2:state int2:type="LegacyProofing" int2:value="Rejected"/>
    </int2:textHash>
    <int2:textHash int2:hashCode="C/c6rnGyHVIwos" int2:id="SKbRamnM">
      <int2:state int2:type="LegacyProofing" int2:value="Rejected"/>
    </int2:textHash>
    <int2:textHash int2:hashCode="Nfi8RQF5nBvlti" int2:id="Z6TdhJ6f">
      <int2:state int2:type="LegacyProofing" int2:value="Rejected"/>
    </int2:textHash>
    <int2:textHash int2:hashCode="XMbtMo2qsWY2fu" int2:id="PIkxfxmR">
      <int2:state int2:type="LegacyProofing" int2:value="Rejected"/>
    </int2:textHash>
    <int2:textHash int2:hashCode="o4Yfo7KxKOsOzE" int2:id="4qlzuYpg">
      <int2:state int2:type="LegacyProofing" int2:value="Rejected"/>
    </int2:textHash>
    <int2:textHash int2:hashCode="c+A7bCTWsXpmu3" int2:id="19zxYy6I">
      <int2:state int2:type="LegacyProofing" int2:value="Rejected"/>
    </int2:textHash>
    <int2:textHash int2:hashCode="Y6c2JKhEN5D50l" int2:id="oHMRPezX">
      <int2:state int2:type="LegacyProofing" int2:value="Rejected"/>
    </int2:textHash>
    <int2:textHash int2:hashCode="wOHeu0i5dU0jlI" int2:id="XuaL7gHn">
      <int2:state int2:type="LegacyProofing" int2:value="Rejected"/>
    </int2:textHash>
    <int2:textHash int2:hashCode="XEmES9OhDg8vdJ" int2:id="qvqvPSAq">
      <int2:state int2:type="LegacyProofing" int2:value="Rejected"/>
    </int2:textHash>
    <int2:textHash int2:hashCode="u1i7SgXIn0uxJz" int2:id="0lgTskW4">
      <int2:state int2:type="LegacyProofing" int2:value="Rejected"/>
    </int2:textHash>
    <int2:textHash int2:hashCode="B7hIpP9xVpu8+7" int2:id="CcYfeHZe">
      <int2:state int2:type="LegacyProofing" int2:value="Rejected"/>
    </int2:textHash>
    <int2:textHash int2:hashCode="XnBq/IaOpLiZbJ" int2:id="NFSYIVJX">
      <int2:state int2:type="LegacyProofing" int2:value="Rejected"/>
    </int2:textHash>
    <int2:textHash int2:hashCode="Da9+JjrMxe/ya6" int2:id="pFof0HhY">
      <int2:state int2:type="LegacyProofing" int2:value="Rejected"/>
    </int2:textHash>
    <int2:textHash int2:hashCode="c8wzdDlziCQFf7" int2:id="lilqLiKr">
      <int2:state int2:type="LegacyProofing" int2:value="Rejected"/>
    </int2:textHash>
    <int2:textHash int2:hashCode="tFZGoHUyOfq+Rl" int2:id="nVoWmAwd">
      <int2:state int2:type="LegacyProofing" int2:value="Rejected"/>
    </int2:textHash>
    <int2:textHash int2:hashCode="X1M7tS26I4PQHi" int2:id="c7phqZ5L">
      <int2:state int2:type="LegacyProofing" int2:value="Rejected"/>
    </int2:textHash>
    <int2:textHash int2:hashCode="1LGLlTrdkanqfa" int2:id="YY799cyA">
      <int2:state int2:type="LegacyProofing" int2:value="Rejected"/>
    </int2:textHash>
    <int2:textHash int2:hashCode="Ob3etW6gnLPZO5" int2:id="uHzw7Wc8">
      <int2:state int2:type="LegacyProofing" int2:value="Rejected"/>
    </int2:textHash>
    <int2:textHash int2:hashCode="7i+vMZWSLr+ODx" int2:id="IpIN1OtZ">
      <int2:state int2:type="LegacyProofing" int2:value="Rejected"/>
    </int2:textHash>
    <int2:textHash int2:hashCode="GLhJbiw7Px/YPI" int2:id="SXRa4JPj">
      <int2:state int2:type="LegacyProofing" int2:value="Rejected"/>
    </int2:textHash>
    <int2:textHash int2:hashCode="rVxChYB5tGxa9/" int2:id="wAZLiFUY">
      <int2:state int2:type="LegacyProofing" int2:value="Rejected"/>
    </int2:textHash>
    <int2:textHash int2:hashCode="l8stxuhpN2/eBN" int2:id="LWrofgV4">
      <int2:state int2:type="LegacyProofing" int2:value="Rejected"/>
    </int2:textHash>
    <int2:textHash int2:hashCode="gZfB5EJrxPnIRx" int2:id="sSdzwPeQ">
      <int2:state int2:type="LegacyProofing" int2:value="Rejected"/>
    </int2:textHash>
    <int2:textHash int2:hashCode="JdvVFTLjB5jBkr" int2:id="Q9ENwbyf">
      <int2:state int2:type="LegacyProofing" int2:value="Rejected"/>
    </int2:textHash>
    <int2:textHash int2:hashCode="FJgtH389Zbr3rd" int2:id="48yIIqom">
      <int2:state int2:type="LegacyProofing" int2:value="Rejected"/>
    </int2:textHash>
    <int2:textHash int2:hashCode="hiGkSfsMVXyzp3" int2:id="X8yDDqKD">
      <int2:state int2:type="LegacyProofing" int2:value="Rejected"/>
    </int2:textHash>
    <int2:textHash int2:hashCode="mkEK1tBEfKTP4I" int2:id="YTiH7qsM">
      <int2:state int2:type="LegacyProofing" int2:value="Rejected"/>
    </int2:textHash>
    <int2:textHash int2:hashCode="+Ie/a5iv5evuyM" int2:id="qhyPeT7X">
      <int2:state int2:type="LegacyProofing" int2:value="Rejected"/>
    </int2:textHash>
    <int2:textHash int2:hashCode="SrLaB/2tYuu12G" int2:id="7BU4hVUp">
      <int2:state int2:type="LegacyProofing" int2:value="Rejected"/>
    </int2:textHash>
    <int2:textHash int2:hashCode="vrFv3oqn0HhaCF" int2:id="A0CgXcoc">
      <int2:state int2:type="LegacyProofing" int2:value="Rejected"/>
    </int2:textHash>
    <int2:textHash int2:hashCode="yL8xqwJq0v5Gp/" int2:id="XejE56Ic">
      <int2:state int2:type="LegacyProofing" int2:value="Rejected"/>
    </int2:textHash>
    <int2:textHash int2:hashCode="lb8qHehEtDuCGQ" int2:id="3adEfAcb">
      <int2:state int2:type="LegacyProofing" int2:value="Rejected"/>
    </int2:textHash>
    <int2:textHash int2:hashCode="NHMOkmiDjzJIO+" int2:id="zjJE2e8l">
      <int2:state int2:type="LegacyProofing" int2:value="Rejected"/>
    </int2:textHash>
    <int2:textHash int2:hashCode="gVMqkipNnkG0h1" int2:id="0ehrIiQL">
      <int2:state int2:type="LegacyProofing" int2:value="Rejected"/>
    </int2:textHash>
    <int2:textHash int2:hashCode="Ou+xVZPpNQ29Gy" int2:id="a2YsBTO0">
      <int2:state int2:type="LegacyProofing" int2:value="Rejected"/>
    </int2:textHash>
    <int2:textHash int2:hashCode="ruYiUZBPoVLmxg" int2:id="xrh6s1Sw">
      <int2:state int2:type="LegacyProofing" int2:value="Rejected"/>
    </int2:textHash>
    <int2:textHash int2:hashCode="ktWdn4ywVforI4" int2:id="ym3dDFnX">
      <int2:state int2:type="LegacyProofing" int2:value="Rejected"/>
    </int2:textHash>
    <int2:textHash int2:hashCode="cpWl4Xo/M5zR+t" int2:id="ZpfImnkg">
      <int2:state int2:type="LegacyProofing" int2:value="Rejected"/>
    </int2:textHash>
    <int2:textHash int2:hashCode="GxxlZdOSOY9kUg" int2:id="a2nMovM2">
      <int2:state int2:type="LegacyProofing" int2:value="Rejected"/>
    </int2:textHash>
    <int2:bookmark int2:bookmarkName="_Int_ZNq8T4vP" int2:invalidationBookmarkName="" int2:hashCode="TcIyoGjlPkJMe2" int2:id="bLezKiDv"/>
    <int2:bookmark int2:bookmarkName="_Int_P4DUGObx" int2:invalidationBookmarkName="" int2:hashCode="HSxk1Plg1s1U3J" int2:id="r0qlJrrc"/>
    <int2:bookmark int2:bookmarkName="_Int_lBL7MJDq" int2:invalidationBookmarkName="" int2:hashCode="k98UYXztqO5JkA" int2:id="wofWFDqS"/>
    <int2:bookmark int2:bookmarkName="_Int_yMmCKXvd" int2:invalidationBookmarkName="" int2:hashCode="C4K/FJrssCFE5e" int2:id="Kn3q1Try"/>
    <int2:bookmark int2:bookmarkName="_Int_0CtLfOZ7" int2:invalidationBookmarkName="" int2:hashCode="qVn4umLvk/+xv2" int2:id="L5liDR2L"/>
    <int2:bookmark int2:bookmarkName="_Int_k6Ieq0Qq" int2:invalidationBookmarkName="" int2:hashCode="PQ7qJtpxp6Gczx" int2:id="94scsBlu"/>
    <int2:bookmark int2:bookmarkName="_Int_YGjcyMN1" int2:invalidationBookmarkName="" int2:hashCode="ny/rDx70JbKS8v" int2:id="D7O53hmy"/>
    <int2:bookmark int2:bookmarkName="_Int_kYYs3qs5" int2:invalidationBookmarkName="" int2:hashCode="4jA275bBDraI3U" int2:id="c3lEIYgS">
      <int2:state int2:type="AugLoop_Text_Critique" int2:value="Rejected"/>
    </int2:bookmark>
    <int2:bookmark int2:bookmarkName="_Int_0Z8FRMwI" int2:invalidationBookmarkName="" int2:hashCode="2yHWdBMpEdR/s2" int2:id="er2LaRGl"/>
    <int2:bookmark int2:bookmarkName="_Int_0prFCbun" int2:invalidationBookmarkName="" int2:hashCode="vxqHkldSETf8bc" int2:id="RuNw4ZBi">
      <int2:state int2:type="AugLoop_Text_Critique" int2:value="Rejected"/>
    </int2:bookmark>
    <int2:bookmark int2:bookmarkName="_Int_DM2pCsJm" int2:invalidationBookmarkName="" int2:hashCode="6/k6pjSfB+6Ae0" int2:id="xlLvf0N0"/>
    <int2:bookmark int2:bookmarkName="_Int_6A8oB0Ut" int2:invalidationBookmarkName="" int2:hashCode="6PWRR54hlu+Cqc" int2:id="fdKyFKZr">
      <int2:state int2:type="AugLoop_Text_Critique" int2:value="Rejected"/>
    </int2:bookmark>
    <int2:bookmark int2:bookmarkName="_Int_OP6oPPme" int2:invalidationBookmarkName="" int2:hashCode="4z3Tm0Q/pAaWpw" int2:id="Cxt2zicM"/>
    <int2:bookmark int2:bookmarkName="_Int_1czjHxk0" int2:invalidationBookmarkName="" int2:hashCode="eDUK011X7a2Xt7" int2:id="5oMyzHzi">
      <int2:state int2:type="AugLoop_Text_Critique" int2:value="Rejected"/>
    </int2:bookmark>
    <int2:bookmark int2:bookmarkName="_Int_4pU5jC1A" int2:invalidationBookmarkName="" int2:hashCode="kCfzNRWILCYYwA" int2:id="ylpkFXDU">
      <int2:state int2:type="AugLoop_Text_Critique" int2:value="Rejected"/>
    </int2:bookmark>
    <int2:bookmark int2:bookmarkName="_Int_8HG9wLMf" int2:invalidationBookmarkName="" int2:hashCode="B+x2oVtwwpXJYv" int2:id="Y6SCGhSt">
      <int2:state int2:type="AugLoop_Text_Critique" int2:value="Rejected"/>
    </int2:bookmark>
    <int2:bookmark int2:bookmarkName="_Int_mzxWLN5u" int2:invalidationBookmarkName="" int2:hashCode="YD+82+V1vFecXo" int2:id="NcQanswN">
      <int2:state int2:type="AugLoop_Text_Critique" int2:value="Rejected"/>
    </int2:bookmark>
    <int2:bookmark int2:bookmarkName="_Int_7eQkbeY1" int2:invalidationBookmarkName="" int2:hashCode="iuMxwHP5o3G6dB" int2:id="CBGZb0Rp">
      <int2:state int2:type="AugLoop_Text_Critique" int2:value="Rejected"/>
    </int2:bookmark>
    <int2:bookmark int2:bookmarkName="_Int_mirPcrbz" int2:invalidationBookmarkName="" int2:hashCode="bBEwfDobFNhmao" int2:id="R5DNeCvJ"/>
    <int2:bookmark int2:bookmarkName="_Int_gZ5nuGdN" int2:invalidationBookmarkName="" int2:hashCode="wkJekFgGUEWcgu" int2:id="nS0R4geZ">
      <int2:state int2:type="AugLoop_Text_Critique" int2:value="Rejected"/>
    </int2:bookmark>
    <int2:bookmark int2:bookmarkName="_Int_JHZPJkbV" int2:invalidationBookmarkName="" int2:hashCode="ej7TZ3ZXYydMx9" int2:id="GaavFkhl">
      <int2:state int2:type="AugLoop_Text_Critique" int2:value="Rejected"/>
    </int2:bookmark>
    <int2:bookmark int2:bookmarkName="_Int_u9TIbZ8Q" int2:invalidationBookmarkName="" int2:hashCode="zTpzeg6sCjn5ub" int2:id="GnaUaoxT">
      <int2:state int2:type="AugLoop_Text_Critique" int2:value="Rejected"/>
    </int2:bookmark>
    <int2:bookmark int2:bookmarkName="_Int_3A1doDGb" int2:invalidationBookmarkName="" int2:hashCode="2k32juwfgYMRFS" int2:id="JMjFZVCR">
      <int2:state int2:type="AugLoop_Text_Critique" int2:value="Rejected"/>
    </int2:bookmark>
    <int2:bookmark int2:bookmarkName="_Int_OL9NYH4S" int2:invalidationBookmarkName="" int2:hashCode="y9+2QA/IdqgSiB" int2:id="MkQSopEY"/>
    <int2:bookmark int2:bookmarkName="_Int_XFDJLRxl" int2:invalidationBookmarkName="" int2:hashCode="uCZE0VxYBMkjRG" int2:id="R2H5tXiV"/>
    <int2:bookmark int2:bookmarkName="_Int_ID75NRxn" int2:invalidationBookmarkName="" int2:hashCode="ZfAF0FWOLewslp" int2:id="pnrD8slr">
      <int2:state int2:type="AugLoop_Text_Critique" int2:value="Rejected"/>
    </int2:bookmark>
    <int2:bookmark int2:bookmarkName="_Int_ZT3p4VgS" int2:invalidationBookmarkName="" int2:hashCode="IRyna9U86Oyryc" int2:id="6RqRrqel">
      <int2:state int2:type="AugLoop_Acronyms_AcronymsCritique" int2:value="Rejected"/>
    </int2:bookmark>
    <int2:bookmark int2:bookmarkName="_Int_XqyEd7Zn" int2:invalidationBookmarkName="" int2:hashCode="UND2LxQ+M/tnQr" int2:id="InZ7i517">
      <int2:state int2:type="LegacyProofing" int2:value="Rejected"/>
    </int2:bookmark>
    <int2:bookmark int2:bookmarkName="_Int_HsyyljqS" int2:invalidationBookmarkName="" int2:hashCode="4NioXXsn8Zq+Uw" int2:id="qBkJ0Ujk">
      <int2:state int2:type="LegacyProofing" int2:value="Rejected"/>
    </int2:bookmark>
    <int2:bookmark int2:bookmarkName="_Int_F3COcpRa" int2:invalidationBookmarkName="" int2:hashCode="xR9+Fhuld7rFfG" int2:id="nHoeh4xq">
      <int2:state int2:type="LegacyProofing" int2:value="Rejected"/>
    </int2:bookmark>
    <int2:bookmark int2:bookmarkName="_Int_kkhTCee4" int2:invalidationBookmarkName="" int2:hashCode="uOd8grhwjM0hFi" int2:id="224DWLme">
      <int2:state int2:type="LegacyProofing" int2:value="Rejected"/>
    </int2:bookmark>
    <int2:bookmark int2:bookmarkName="_Int_TVjaWLEo" int2:invalidationBookmarkName="" int2:hashCode="XBQz+AGPG5Gtsb" int2:id="7O7MTSzr">
      <int2:state int2:type="LegacyProofing" int2:value="Rejected"/>
    </int2:bookmark>
    <int2:bookmark int2:bookmarkName="_Int_LyuOJVzM" int2:invalidationBookmarkName="" int2:hashCode="I0dY99t9s9bFFl" int2:id="jctMKIjJ">
      <int2:state int2:type="LegacyProofing" int2:value="Rejected"/>
    </int2:bookmark>
    <int2:bookmark int2:bookmarkName="_Int_pglh6acc" int2:invalidationBookmarkName="" int2:hashCode="co5A3UyehAM07+" int2:id="wQctj6d6">
      <int2:state int2:type="LegacyProofing" int2:value="Rejected"/>
    </int2:bookmark>
    <int2:bookmark int2:bookmarkName="_Int_ajR4vb5G" int2:invalidationBookmarkName="" int2:hashCode="3gT6Din5s14kkF" int2:id="CUNaXlJH">
      <int2:state int2:type="LegacyProofing" int2:value="Rejected"/>
    </int2:bookmark>
    <int2:bookmark int2:bookmarkName="_Int_dcejn05I" int2:invalidationBookmarkName="" int2:hashCode="oB4z9Nzba6Gunz" int2:id="LblsiLTU">
      <int2:state int2:type="LegacyProofing" int2:value="Rejected"/>
    </int2:bookmark>
    <int2:bookmark int2:bookmarkName="_Int_ari0JgME" int2:invalidationBookmarkName="" int2:hashCode="tH82PitDDAZH8U" int2:id="xjc03vom">
      <int2:state int2:type="LegacyProofing" int2:value="Rejected"/>
    </int2:bookmark>
    <int2:bookmark int2:bookmarkName="_Int_1YSs40xy" int2:invalidationBookmarkName="" int2:hashCode="BiPlO+bk4jN0ge" int2:id="JrUqAAoY">
      <int2:state int2:type="LegacyProofing" int2:value="Rejected"/>
    </int2:bookmark>
    <int2:bookmark int2:bookmarkName="_Int_okj9OkB8" int2:invalidationBookmarkName="" int2:hashCode="Bb0TfYRQnF3yLR" int2:id="07dMswLD">
      <int2:state int2:type="LegacyProofing" int2:value="Rejected"/>
    </int2:bookmark>
    <int2:bookmark int2:bookmarkName="_Int_V65IIcmh" int2:invalidationBookmarkName="" int2:hashCode="GLfJ7pNijxc0QQ" int2:id="jZAafqTn">
      <int2:state int2:type="LegacyProofing" int2:value="Rejected"/>
    </int2:bookmark>
    <int2:bookmark int2:bookmarkName="_Int_6wPprZYn" int2:invalidationBookmarkName="" int2:hashCode="k+8N2CcQNoH87k" int2:id="HdHpkM6C">
      <int2:state int2:type="LegacyProofing" int2:value="Rejected"/>
    </int2:bookmark>
    <int2:bookmark int2:bookmarkName="_Int_6ZCZdYdH" int2:invalidationBookmarkName="" int2:hashCode="rvNlAtZ7BSBlTe" int2:id="5MdvDYth">
      <int2:state int2:type="LegacyProofing" int2:value="Rejected"/>
    </int2:bookmark>
    <int2:bookmark int2:bookmarkName="_Int_nOkzvEHa" int2:invalidationBookmarkName="" int2:hashCode="K7O7ZrFhExE5EW" int2:id="hDwybzjj">
      <int2:state int2:type="LegacyProofing" int2:value="Rejected"/>
    </int2:bookmark>
    <int2:bookmark int2:bookmarkName="_Int_hsYKSJg6" int2:invalidationBookmarkName="" int2:hashCode="oEp2Cy8V5yemnb" int2:id="s8e09dtJ">
      <int2:state int2:type="LegacyProofing" int2:value="Rejected"/>
    </int2:bookmark>
    <int2:bookmark int2:bookmarkName="_Int_T8sxXTY0" int2:invalidationBookmarkName="" int2:hashCode="uuhCOKu3aEWayS" int2:id="vQBRDQZ3">
      <int2:state int2:type="LegacyProofing" int2:value="Rejected"/>
    </int2:bookmark>
    <int2:bookmark int2:bookmarkName="_Int_Qs6aqvTo" int2:invalidationBookmarkName="" int2:hashCode="CnBwkP8i7Cl4rm" int2:id="kYwHNeBD">
      <int2:state int2:type="LegacyProofing" int2:value="Rejected"/>
    </int2:bookmark>
    <int2:bookmark int2:bookmarkName="_Int_kEwP9LvJ" int2:invalidationBookmarkName="" int2:hashCode="fJTSYGVz1cyv9o" int2:id="nitGGjHa">
      <int2:state int2:type="LegacyProofing" int2:value="Rejected"/>
    </int2:bookmark>
    <int2:bookmark int2:bookmarkName="_Int_pS24S2Kh" int2:invalidationBookmarkName="" int2:hashCode="I0dY99t9s9bFFl" int2:id="vNCEQupx">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A2368"/>
    <w:multiLevelType w:val="hybridMultilevel"/>
    <w:tmpl w:val="FFFFFFFF"/>
    <w:lvl w:ilvl="0" w:tplc="A98A84C2">
      <w:start w:val="1"/>
      <w:numFmt w:val="bullet"/>
      <w:lvlText w:val=""/>
      <w:lvlJc w:val="left"/>
      <w:pPr>
        <w:ind w:left="720" w:hanging="360"/>
      </w:pPr>
      <w:rPr>
        <w:rFonts w:hint="default" w:ascii="Symbol" w:hAnsi="Symbol"/>
      </w:rPr>
    </w:lvl>
    <w:lvl w:ilvl="1" w:tplc="93944192">
      <w:start w:val="1"/>
      <w:numFmt w:val="bullet"/>
      <w:lvlText w:val="o"/>
      <w:lvlJc w:val="left"/>
      <w:pPr>
        <w:ind w:left="1440" w:hanging="360"/>
      </w:pPr>
      <w:rPr>
        <w:rFonts w:hint="default" w:ascii="Courier New" w:hAnsi="Courier New"/>
      </w:rPr>
    </w:lvl>
    <w:lvl w:ilvl="2" w:tplc="0B1CAB0E">
      <w:start w:val="1"/>
      <w:numFmt w:val="bullet"/>
      <w:lvlText w:val=""/>
      <w:lvlJc w:val="left"/>
      <w:pPr>
        <w:ind w:left="2160" w:hanging="360"/>
      </w:pPr>
      <w:rPr>
        <w:rFonts w:hint="default" w:ascii="Wingdings" w:hAnsi="Wingdings"/>
      </w:rPr>
    </w:lvl>
    <w:lvl w:ilvl="3" w:tplc="B5C6F10C">
      <w:start w:val="1"/>
      <w:numFmt w:val="bullet"/>
      <w:lvlText w:val=""/>
      <w:lvlJc w:val="left"/>
      <w:pPr>
        <w:ind w:left="2880" w:hanging="360"/>
      </w:pPr>
      <w:rPr>
        <w:rFonts w:hint="default" w:ascii="Symbol" w:hAnsi="Symbol"/>
      </w:rPr>
    </w:lvl>
    <w:lvl w:ilvl="4" w:tplc="241CC76C">
      <w:start w:val="1"/>
      <w:numFmt w:val="bullet"/>
      <w:lvlText w:val="o"/>
      <w:lvlJc w:val="left"/>
      <w:pPr>
        <w:ind w:left="3600" w:hanging="360"/>
      </w:pPr>
      <w:rPr>
        <w:rFonts w:hint="default" w:ascii="Courier New" w:hAnsi="Courier New"/>
      </w:rPr>
    </w:lvl>
    <w:lvl w:ilvl="5" w:tplc="2618CBFC">
      <w:start w:val="1"/>
      <w:numFmt w:val="bullet"/>
      <w:lvlText w:val=""/>
      <w:lvlJc w:val="left"/>
      <w:pPr>
        <w:ind w:left="4320" w:hanging="360"/>
      </w:pPr>
      <w:rPr>
        <w:rFonts w:hint="default" w:ascii="Wingdings" w:hAnsi="Wingdings"/>
      </w:rPr>
    </w:lvl>
    <w:lvl w:ilvl="6" w:tplc="18803934">
      <w:start w:val="1"/>
      <w:numFmt w:val="bullet"/>
      <w:lvlText w:val=""/>
      <w:lvlJc w:val="left"/>
      <w:pPr>
        <w:ind w:left="5040" w:hanging="360"/>
      </w:pPr>
      <w:rPr>
        <w:rFonts w:hint="default" w:ascii="Symbol" w:hAnsi="Symbol"/>
      </w:rPr>
    </w:lvl>
    <w:lvl w:ilvl="7" w:tplc="0AFCB51E">
      <w:start w:val="1"/>
      <w:numFmt w:val="bullet"/>
      <w:lvlText w:val="o"/>
      <w:lvlJc w:val="left"/>
      <w:pPr>
        <w:ind w:left="5760" w:hanging="360"/>
      </w:pPr>
      <w:rPr>
        <w:rFonts w:hint="default" w:ascii="Courier New" w:hAnsi="Courier New"/>
      </w:rPr>
    </w:lvl>
    <w:lvl w:ilvl="8" w:tplc="C77445E0">
      <w:start w:val="1"/>
      <w:numFmt w:val="bullet"/>
      <w:lvlText w:val=""/>
      <w:lvlJc w:val="left"/>
      <w:pPr>
        <w:ind w:left="6480" w:hanging="360"/>
      </w:pPr>
      <w:rPr>
        <w:rFonts w:hint="default" w:ascii="Wingdings" w:hAnsi="Wingdings"/>
      </w:rPr>
    </w:lvl>
  </w:abstractNum>
  <w:abstractNum w:abstractNumId="1" w15:restartNumberingAfterBreak="0">
    <w:nsid w:val="5749BCA6"/>
    <w:multiLevelType w:val="hybridMultilevel"/>
    <w:tmpl w:val="FFFFFFFF"/>
    <w:lvl w:ilvl="0" w:tplc="1780CE90">
      <w:start w:val="1"/>
      <w:numFmt w:val="bullet"/>
      <w:lvlText w:val=""/>
      <w:lvlJc w:val="left"/>
      <w:pPr>
        <w:ind w:left="720" w:hanging="360"/>
      </w:pPr>
      <w:rPr>
        <w:rFonts w:hint="default" w:ascii="Symbol" w:hAnsi="Symbol"/>
      </w:rPr>
    </w:lvl>
    <w:lvl w:ilvl="1" w:tplc="F8A222AA">
      <w:start w:val="1"/>
      <w:numFmt w:val="bullet"/>
      <w:lvlText w:val="o"/>
      <w:lvlJc w:val="left"/>
      <w:pPr>
        <w:ind w:left="1440" w:hanging="360"/>
      </w:pPr>
      <w:rPr>
        <w:rFonts w:hint="default" w:ascii="Courier New" w:hAnsi="Courier New"/>
      </w:rPr>
    </w:lvl>
    <w:lvl w:ilvl="2" w:tplc="38B86C1E">
      <w:start w:val="1"/>
      <w:numFmt w:val="bullet"/>
      <w:lvlText w:val=""/>
      <w:lvlJc w:val="left"/>
      <w:pPr>
        <w:ind w:left="2160" w:hanging="360"/>
      </w:pPr>
      <w:rPr>
        <w:rFonts w:hint="default" w:ascii="Wingdings" w:hAnsi="Wingdings"/>
      </w:rPr>
    </w:lvl>
    <w:lvl w:ilvl="3" w:tplc="495EF588">
      <w:start w:val="1"/>
      <w:numFmt w:val="bullet"/>
      <w:lvlText w:val=""/>
      <w:lvlJc w:val="left"/>
      <w:pPr>
        <w:ind w:left="2880" w:hanging="360"/>
      </w:pPr>
      <w:rPr>
        <w:rFonts w:hint="default" w:ascii="Symbol" w:hAnsi="Symbol"/>
      </w:rPr>
    </w:lvl>
    <w:lvl w:ilvl="4" w:tplc="1076DCA4">
      <w:start w:val="1"/>
      <w:numFmt w:val="bullet"/>
      <w:lvlText w:val="o"/>
      <w:lvlJc w:val="left"/>
      <w:pPr>
        <w:ind w:left="3600" w:hanging="360"/>
      </w:pPr>
      <w:rPr>
        <w:rFonts w:hint="default" w:ascii="Courier New" w:hAnsi="Courier New"/>
      </w:rPr>
    </w:lvl>
    <w:lvl w:ilvl="5" w:tplc="055ACDEC">
      <w:start w:val="1"/>
      <w:numFmt w:val="bullet"/>
      <w:lvlText w:val=""/>
      <w:lvlJc w:val="left"/>
      <w:pPr>
        <w:ind w:left="4320" w:hanging="360"/>
      </w:pPr>
      <w:rPr>
        <w:rFonts w:hint="default" w:ascii="Wingdings" w:hAnsi="Wingdings"/>
      </w:rPr>
    </w:lvl>
    <w:lvl w:ilvl="6" w:tplc="891ECC5A">
      <w:start w:val="1"/>
      <w:numFmt w:val="bullet"/>
      <w:lvlText w:val=""/>
      <w:lvlJc w:val="left"/>
      <w:pPr>
        <w:ind w:left="5040" w:hanging="360"/>
      </w:pPr>
      <w:rPr>
        <w:rFonts w:hint="default" w:ascii="Symbol" w:hAnsi="Symbol"/>
      </w:rPr>
    </w:lvl>
    <w:lvl w:ilvl="7" w:tplc="0F5ED7B0">
      <w:start w:val="1"/>
      <w:numFmt w:val="bullet"/>
      <w:lvlText w:val="o"/>
      <w:lvlJc w:val="left"/>
      <w:pPr>
        <w:ind w:left="5760" w:hanging="360"/>
      </w:pPr>
      <w:rPr>
        <w:rFonts w:hint="default" w:ascii="Courier New" w:hAnsi="Courier New"/>
      </w:rPr>
    </w:lvl>
    <w:lvl w:ilvl="8" w:tplc="345CFFEE">
      <w:start w:val="1"/>
      <w:numFmt w:val="bullet"/>
      <w:lvlText w:val=""/>
      <w:lvlJc w:val="left"/>
      <w:pPr>
        <w:ind w:left="6480" w:hanging="360"/>
      </w:pPr>
      <w:rPr>
        <w:rFonts w:hint="default" w:ascii="Wingdings" w:hAnsi="Wingdings"/>
      </w:rPr>
    </w:lvl>
  </w:abstractNum>
  <w:num w:numId="1" w16cid:durableId="2088382948">
    <w:abstractNumId w:val="0"/>
  </w:num>
  <w:num w:numId="2" w16cid:durableId="754085735">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D66A9B"/>
    <w:rsid w:val="000938FC"/>
    <w:rsid w:val="000F5053"/>
    <w:rsid w:val="00212A2C"/>
    <w:rsid w:val="002E5E89"/>
    <w:rsid w:val="0031A432"/>
    <w:rsid w:val="00347C48"/>
    <w:rsid w:val="0035C984"/>
    <w:rsid w:val="003924CF"/>
    <w:rsid w:val="003C0AA7"/>
    <w:rsid w:val="003E5B75"/>
    <w:rsid w:val="003F4ACB"/>
    <w:rsid w:val="0041D975"/>
    <w:rsid w:val="004B274B"/>
    <w:rsid w:val="004C520C"/>
    <w:rsid w:val="004F3281"/>
    <w:rsid w:val="004F53E7"/>
    <w:rsid w:val="00520FF3"/>
    <w:rsid w:val="005231EC"/>
    <w:rsid w:val="00560F26"/>
    <w:rsid w:val="005701CC"/>
    <w:rsid w:val="0059A054"/>
    <w:rsid w:val="005C934B"/>
    <w:rsid w:val="00682AAF"/>
    <w:rsid w:val="006A4708"/>
    <w:rsid w:val="006B9243"/>
    <w:rsid w:val="006C1595"/>
    <w:rsid w:val="006F9DE9"/>
    <w:rsid w:val="007D75C1"/>
    <w:rsid w:val="007DD0C3"/>
    <w:rsid w:val="007DDAA8"/>
    <w:rsid w:val="0080D4C9"/>
    <w:rsid w:val="008596F3"/>
    <w:rsid w:val="00868773"/>
    <w:rsid w:val="0087C06C"/>
    <w:rsid w:val="00930171"/>
    <w:rsid w:val="00941AE2"/>
    <w:rsid w:val="00969B8B"/>
    <w:rsid w:val="0097CDCF"/>
    <w:rsid w:val="009A0D88"/>
    <w:rsid w:val="009DBA48"/>
    <w:rsid w:val="00A41B42"/>
    <w:rsid w:val="00A5A143"/>
    <w:rsid w:val="00AD1FDF"/>
    <w:rsid w:val="00B3721D"/>
    <w:rsid w:val="00B95835"/>
    <w:rsid w:val="00C09A50"/>
    <w:rsid w:val="00C19770"/>
    <w:rsid w:val="00C6CCAA"/>
    <w:rsid w:val="00C99EE2"/>
    <w:rsid w:val="00D7B3F6"/>
    <w:rsid w:val="00E1BD63"/>
    <w:rsid w:val="00E38B4E"/>
    <w:rsid w:val="00E53F27"/>
    <w:rsid w:val="00E57C77"/>
    <w:rsid w:val="00F1BFD0"/>
    <w:rsid w:val="00FA4E6A"/>
    <w:rsid w:val="010248BD"/>
    <w:rsid w:val="0104ACFC"/>
    <w:rsid w:val="010A13EA"/>
    <w:rsid w:val="010B355A"/>
    <w:rsid w:val="010BC881"/>
    <w:rsid w:val="01147CE5"/>
    <w:rsid w:val="01157F1D"/>
    <w:rsid w:val="0115945F"/>
    <w:rsid w:val="0116A163"/>
    <w:rsid w:val="0119AAD9"/>
    <w:rsid w:val="0119C31F"/>
    <w:rsid w:val="0119F986"/>
    <w:rsid w:val="011E4FCF"/>
    <w:rsid w:val="011EB16B"/>
    <w:rsid w:val="0121985F"/>
    <w:rsid w:val="01245DB7"/>
    <w:rsid w:val="0124B119"/>
    <w:rsid w:val="0126AE34"/>
    <w:rsid w:val="012A1954"/>
    <w:rsid w:val="012E449B"/>
    <w:rsid w:val="0132B892"/>
    <w:rsid w:val="0134F80D"/>
    <w:rsid w:val="01362948"/>
    <w:rsid w:val="0139CC54"/>
    <w:rsid w:val="01419739"/>
    <w:rsid w:val="014AA237"/>
    <w:rsid w:val="0153C434"/>
    <w:rsid w:val="015A94ED"/>
    <w:rsid w:val="015DBB0B"/>
    <w:rsid w:val="01605493"/>
    <w:rsid w:val="016C744A"/>
    <w:rsid w:val="0171C549"/>
    <w:rsid w:val="01727425"/>
    <w:rsid w:val="01745AF5"/>
    <w:rsid w:val="0178F2AE"/>
    <w:rsid w:val="017AC7A4"/>
    <w:rsid w:val="017F6247"/>
    <w:rsid w:val="0186C94A"/>
    <w:rsid w:val="0188A88F"/>
    <w:rsid w:val="01949F5D"/>
    <w:rsid w:val="019CB1BE"/>
    <w:rsid w:val="019F1CC7"/>
    <w:rsid w:val="01A386DB"/>
    <w:rsid w:val="01ACB018"/>
    <w:rsid w:val="01B2D82C"/>
    <w:rsid w:val="01B8621D"/>
    <w:rsid w:val="01BEF202"/>
    <w:rsid w:val="01C6258D"/>
    <w:rsid w:val="01C9FF83"/>
    <w:rsid w:val="01CD56FA"/>
    <w:rsid w:val="01D04CA9"/>
    <w:rsid w:val="01E98C83"/>
    <w:rsid w:val="01F1487C"/>
    <w:rsid w:val="01F2AC2C"/>
    <w:rsid w:val="01F45A37"/>
    <w:rsid w:val="01F5A749"/>
    <w:rsid w:val="01FCDE65"/>
    <w:rsid w:val="02020E4F"/>
    <w:rsid w:val="02066125"/>
    <w:rsid w:val="0207EFA4"/>
    <w:rsid w:val="0209EBE9"/>
    <w:rsid w:val="0213E623"/>
    <w:rsid w:val="0218DF8A"/>
    <w:rsid w:val="0219BFE7"/>
    <w:rsid w:val="021E909F"/>
    <w:rsid w:val="02221C4F"/>
    <w:rsid w:val="02277A2D"/>
    <w:rsid w:val="022CB482"/>
    <w:rsid w:val="02305569"/>
    <w:rsid w:val="0231EAB8"/>
    <w:rsid w:val="0235BD2B"/>
    <w:rsid w:val="023E59AF"/>
    <w:rsid w:val="023FF97E"/>
    <w:rsid w:val="0242067C"/>
    <w:rsid w:val="0243E33D"/>
    <w:rsid w:val="0245FB17"/>
    <w:rsid w:val="0247E581"/>
    <w:rsid w:val="0249F955"/>
    <w:rsid w:val="024AD160"/>
    <w:rsid w:val="024BD61D"/>
    <w:rsid w:val="025084F8"/>
    <w:rsid w:val="0252C5B8"/>
    <w:rsid w:val="02536662"/>
    <w:rsid w:val="025D00A2"/>
    <w:rsid w:val="025D9A46"/>
    <w:rsid w:val="0267E69F"/>
    <w:rsid w:val="02686C39"/>
    <w:rsid w:val="027059BF"/>
    <w:rsid w:val="0271F1CB"/>
    <w:rsid w:val="0278B426"/>
    <w:rsid w:val="02875535"/>
    <w:rsid w:val="028D60CA"/>
    <w:rsid w:val="02918FAD"/>
    <w:rsid w:val="02933AEB"/>
    <w:rsid w:val="0294100F"/>
    <w:rsid w:val="0297D9F6"/>
    <w:rsid w:val="02981557"/>
    <w:rsid w:val="0298840C"/>
    <w:rsid w:val="029A110F"/>
    <w:rsid w:val="02A2C2C1"/>
    <w:rsid w:val="02AD2879"/>
    <w:rsid w:val="02AE35AB"/>
    <w:rsid w:val="02AFA5F1"/>
    <w:rsid w:val="02B032E5"/>
    <w:rsid w:val="02B3F604"/>
    <w:rsid w:val="02B602AE"/>
    <w:rsid w:val="02B64C2E"/>
    <w:rsid w:val="02BAE88E"/>
    <w:rsid w:val="02BC9E84"/>
    <w:rsid w:val="02BFDF3D"/>
    <w:rsid w:val="02C55CD8"/>
    <w:rsid w:val="02C6389E"/>
    <w:rsid w:val="02C64BFE"/>
    <w:rsid w:val="02C8E4C0"/>
    <w:rsid w:val="02CFBEA6"/>
    <w:rsid w:val="02D524D8"/>
    <w:rsid w:val="02DC1494"/>
    <w:rsid w:val="02DD2371"/>
    <w:rsid w:val="02DDF7C0"/>
    <w:rsid w:val="02DE1445"/>
    <w:rsid w:val="02DF8D24"/>
    <w:rsid w:val="02E42F4A"/>
    <w:rsid w:val="02E4542D"/>
    <w:rsid w:val="02E7F686"/>
    <w:rsid w:val="02E901B9"/>
    <w:rsid w:val="02EEF38F"/>
    <w:rsid w:val="02EEF391"/>
    <w:rsid w:val="02FD4BEA"/>
    <w:rsid w:val="03071F87"/>
    <w:rsid w:val="031044E7"/>
    <w:rsid w:val="0310ABAC"/>
    <w:rsid w:val="0314906D"/>
    <w:rsid w:val="0315C1A8"/>
    <w:rsid w:val="0318672D"/>
    <w:rsid w:val="0318771D"/>
    <w:rsid w:val="031D9104"/>
    <w:rsid w:val="031E88C3"/>
    <w:rsid w:val="0321107F"/>
    <w:rsid w:val="0328846F"/>
    <w:rsid w:val="0332928E"/>
    <w:rsid w:val="03363464"/>
    <w:rsid w:val="033A16F4"/>
    <w:rsid w:val="033E0703"/>
    <w:rsid w:val="034AFE7B"/>
    <w:rsid w:val="034BA8B6"/>
    <w:rsid w:val="03508A46"/>
    <w:rsid w:val="035920B1"/>
    <w:rsid w:val="035A0245"/>
    <w:rsid w:val="03653E4D"/>
    <w:rsid w:val="0365CFE4"/>
    <w:rsid w:val="03725C7C"/>
    <w:rsid w:val="0375AE4C"/>
    <w:rsid w:val="03782380"/>
    <w:rsid w:val="03790044"/>
    <w:rsid w:val="037B1945"/>
    <w:rsid w:val="037CDB3B"/>
    <w:rsid w:val="037DDBF6"/>
    <w:rsid w:val="038DAFE8"/>
    <w:rsid w:val="039C0086"/>
    <w:rsid w:val="039E4731"/>
    <w:rsid w:val="03A0601B"/>
    <w:rsid w:val="03A4A6B9"/>
    <w:rsid w:val="03A863E0"/>
    <w:rsid w:val="03A93E2D"/>
    <w:rsid w:val="03ABECE7"/>
    <w:rsid w:val="03AD1CC9"/>
    <w:rsid w:val="03AEB261"/>
    <w:rsid w:val="03AEB84A"/>
    <w:rsid w:val="03B12BEA"/>
    <w:rsid w:val="03B57B6A"/>
    <w:rsid w:val="03BA96B9"/>
    <w:rsid w:val="03BFEC9D"/>
    <w:rsid w:val="03C0044D"/>
    <w:rsid w:val="03C0EF81"/>
    <w:rsid w:val="03C3CB98"/>
    <w:rsid w:val="03C6079D"/>
    <w:rsid w:val="03C884E3"/>
    <w:rsid w:val="03C89199"/>
    <w:rsid w:val="03D943B3"/>
    <w:rsid w:val="03E0265F"/>
    <w:rsid w:val="03E3C601"/>
    <w:rsid w:val="03E5C9B6"/>
    <w:rsid w:val="03EBA7DE"/>
    <w:rsid w:val="03EF36C3"/>
    <w:rsid w:val="03F4384F"/>
    <w:rsid w:val="03FB7998"/>
    <w:rsid w:val="03FCB68E"/>
    <w:rsid w:val="04061301"/>
    <w:rsid w:val="0406A89E"/>
    <w:rsid w:val="0407BE76"/>
    <w:rsid w:val="04088602"/>
    <w:rsid w:val="0410ED8E"/>
    <w:rsid w:val="0415E27C"/>
    <w:rsid w:val="041798D4"/>
    <w:rsid w:val="0417F654"/>
    <w:rsid w:val="041B71C9"/>
    <w:rsid w:val="041B8163"/>
    <w:rsid w:val="041BC46A"/>
    <w:rsid w:val="041C60C5"/>
    <w:rsid w:val="041F9463"/>
    <w:rsid w:val="04269ED7"/>
    <w:rsid w:val="0429DC70"/>
    <w:rsid w:val="042B85C2"/>
    <w:rsid w:val="042E3B6A"/>
    <w:rsid w:val="042FC936"/>
    <w:rsid w:val="043353F1"/>
    <w:rsid w:val="04398C8C"/>
    <w:rsid w:val="0439AC2C"/>
    <w:rsid w:val="0449E589"/>
    <w:rsid w:val="044A060C"/>
    <w:rsid w:val="044BDE9F"/>
    <w:rsid w:val="044FF180"/>
    <w:rsid w:val="04542384"/>
    <w:rsid w:val="04558F94"/>
    <w:rsid w:val="0456B8EF"/>
    <w:rsid w:val="045C590B"/>
    <w:rsid w:val="045EC183"/>
    <w:rsid w:val="0461579E"/>
    <w:rsid w:val="04625988"/>
    <w:rsid w:val="046BC230"/>
    <w:rsid w:val="046D6855"/>
    <w:rsid w:val="046E74F3"/>
    <w:rsid w:val="0470F539"/>
    <w:rsid w:val="047D23F2"/>
    <w:rsid w:val="0486A7FD"/>
    <w:rsid w:val="04991C4B"/>
    <w:rsid w:val="049D87E6"/>
    <w:rsid w:val="049FC220"/>
    <w:rsid w:val="04AA7AFF"/>
    <w:rsid w:val="04ADCB96"/>
    <w:rsid w:val="04AF80D3"/>
    <w:rsid w:val="04B0519C"/>
    <w:rsid w:val="04B96165"/>
    <w:rsid w:val="04BA52A9"/>
    <w:rsid w:val="04BE5F18"/>
    <w:rsid w:val="04C13C57"/>
    <w:rsid w:val="04C6F553"/>
    <w:rsid w:val="04C84BE4"/>
    <w:rsid w:val="04C9D159"/>
    <w:rsid w:val="04CCB534"/>
    <w:rsid w:val="04CEE362"/>
    <w:rsid w:val="04DB72F2"/>
    <w:rsid w:val="04DB86BA"/>
    <w:rsid w:val="04DD388E"/>
    <w:rsid w:val="04E6646C"/>
    <w:rsid w:val="04F153CB"/>
    <w:rsid w:val="04FB7146"/>
    <w:rsid w:val="04FCB3AA"/>
    <w:rsid w:val="04FFC966"/>
    <w:rsid w:val="05010EAE"/>
    <w:rsid w:val="05016F49"/>
    <w:rsid w:val="0509F120"/>
    <w:rsid w:val="050B400D"/>
    <w:rsid w:val="050F51BA"/>
    <w:rsid w:val="05101706"/>
    <w:rsid w:val="05121B30"/>
    <w:rsid w:val="051A10D7"/>
    <w:rsid w:val="051CB83F"/>
    <w:rsid w:val="052FC8D2"/>
    <w:rsid w:val="05329EE7"/>
    <w:rsid w:val="0534D1BB"/>
    <w:rsid w:val="05350793"/>
    <w:rsid w:val="0535C689"/>
    <w:rsid w:val="053883E4"/>
    <w:rsid w:val="053ABB20"/>
    <w:rsid w:val="053E3C04"/>
    <w:rsid w:val="05407BA9"/>
    <w:rsid w:val="05423B78"/>
    <w:rsid w:val="054753BB"/>
    <w:rsid w:val="054F8486"/>
    <w:rsid w:val="05551A91"/>
    <w:rsid w:val="055E2A32"/>
    <w:rsid w:val="056504A6"/>
    <w:rsid w:val="0565BA13"/>
    <w:rsid w:val="056635CF"/>
    <w:rsid w:val="05693A01"/>
    <w:rsid w:val="0571F6A4"/>
    <w:rsid w:val="057484EB"/>
    <w:rsid w:val="05810070"/>
    <w:rsid w:val="0586EB1B"/>
    <w:rsid w:val="058B0724"/>
    <w:rsid w:val="058CA513"/>
    <w:rsid w:val="058DCBF3"/>
    <w:rsid w:val="058E6867"/>
    <w:rsid w:val="058F90B8"/>
    <w:rsid w:val="05926BF6"/>
    <w:rsid w:val="0594A164"/>
    <w:rsid w:val="05983153"/>
    <w:rsid w:val="05A05B4A"/>
    <w:rsid w:val="05A561D6"/>
    <w:rsid w:val="05AAD55F"/>
    <w:rsid w:val="05AC4876"/>
    <w:rsid w:val="05B22CFF"/>
    <w:rsid w:val="05B8F038"/>
    <w:rsid w:val="05C7CC06"/>
    <w:rsid w:val="05CADBAD"/>
    <w:rsid w:val="05CC6A58"/>
    <w:rsid w:val="05DF86C1"/>
    <w:rsid w:val="05E05D4A"/>
    <w:rsid w:val="05E4C1F4"/>
    <w:rsid w:val="05E543F3"/>
    <w:rsid w:val="05E62A41"/>
    <w:rsid w:val="05E90890"/>
    <w:rsid w:val="05EB20F6"/>
    <w:rsid w:val="05EF99EF"/>
    <w:rsid w:val="05F10613"/>
    <w:rsid w:val="05F1467C"/>
    <w:rsid w:val="05F423A2"/>
    <w:rsid w:val="05F84E72"/>
    <w:rsid w:val="05FDA205"/>
    <w:rsid w:val="05FDB413"/>
    <w:rsid w:val="0600E5BF"/>
    <w:rsid w:val="06027D8C"/>
    <w:rsid w:val="060FE3E2"/>
    <w:rsid w:val="0611EB2A"/>
    <w:rsid w:val="061B0444"/>
    <w:rsid w:val="061E38D3"/>
    <w:rsid w:val="0626D72B"/>
    <w:rsid w:val="062785F0"/>
    <w:rsid w:val="06297605"/>
    <w:rsid w:val="062B0BD0"/>
    <w:rsid w:val="062D5300"/>
    <w:rsid w:val="062E0B14"/>
    <w:rsid w:val="062EE479"/>
    <w:rsid w:val="0630FC41"/>
    <w:rsid w:val="0634617A"/>
    <w:rsid w:val="06365E18"/>
    <w:rsid w:val="06388994"/>
    <w:rsid w:val="063A6842"/>
    <w:rsid w:val="063FE56D"/>
    <w:rsid w:val="06487315"/>
    <w:rsid w:val="064B34BA"/>
    <w:rsid w:val="064F01BE"/>
    <w:rsid w:val="0653E989"/>
    <w:rsid w:val="0655B329"/>
    <w:rsid w:val="0655D95B"/>
    <w:rsid w:val="0660C14C"/>
    <w:rsid w:val="0662C5B4"/>
    <w:rsid w:val="06645370"/>
    <w:rsid w:val="0667CEE4"/>
    <w:rsid w:val="066CBC64"/>
    <w:rsid w:val="06712AFF"/>
    <w:rsid w:val="06733CD9"/>
    <w:rsid w:val="0674AA3B"/>
    <w:rsid w:val="067A3DD4"/>
    <w:rsid w:val="067E1F82"/>
    <w:rsid w:val="067E7F1C"/>
    <w:rsid w:val="06816678"/>
    <w:rsid w:val="068C97C4"/>
    <w:rsid w:val="068F846B"/>
    <w:rsid w:val="06919938"/>
    <w:rsid w:val="06920258"/>
    <w:rsid w:val="0695A458"/>
    <w:rsid w:val="0696602A"/>
    <w:rsid w:val="0696820C"/>
    <w:rsid w:val="069C2288"/>
    <w:rsid w:val="069DE7E4"/>
    <w:rsid w:val="069F5E4C"/>
    <w:rsid w:val="06A0E5B6"/>
    <w:rsid w:val="06A5C181"/>
    <w:rsid w:val="06A5D742"/>
    <w:rsid w:val="06AF3E52"/>
    <w:rsid w:val="06B1BDAF"/>
    <w:rsid w:val="06B2184C"/>
    <w:rsid w:val="06BC9E27"/>
    <w:rsid w:val="06C45700"/>
    <w:rsid w:val="06D9641D"/>
    <w:rsid w:val="06DDCFA7"/>
    <w:rsid w:val="06E4D739"/>
    <w:rsid w:val="06E605E5"/>
    <w:rsid w:val="06E8C4D8"/>
    <w:rsid w:val="06F0EAF2"/>
    <w:rsid w:val="06F2891E"/>
    <w:rsid w:val="06F8AC62"/>
    <w:rsid w:val="06FC777B"/>
    <w:rsid w:val="06FCFD3E"/>
    <w:rsid w:val="06FFC600"/>
    <w:rsid w:val="070187EC"/>
    <w:rsid w:val="0702C22D"/>
    <w:rsid w:val="0702DADA"/>
    <w:rsid w:val="0704B7F6"/>
    <w:rsid w:val="07098A1F"/>
    <w:rsid w:val="070C6B22"/>
    <w:rsid w:val="070C7C56"/>
    <w:rsid w:val="070CE6B4"/>
    <w:rsid w:val="070DFA15"/>
    <w:rsid w:val="070E3BF5"/>
    <w:rsid w:val="071EE734"/>
    <w:rsid w:val="071FAB20"/>
    <w:rsid w:val="07200D73"/>
    <w:rsid w:val="07222E72"/>
    <w:rsid w:val="07239202"/>
    <w:rsid w:val="0726D785"/>
    <w:rsid w:val="0728363E"/>
    <w:rsid w:val="072903E3"/>
    <w:rsid w:val="072A2326"/>
    <w:rsid w:val="073875EC"/>
    <w:rsid w:val="073BB4D8"/>
    <w:rsid w:val="07421EC2"/>
    <w:rsid w:val="0744F692"/>
    <w:rsid w:val="074959C7"/>
    <w:rsid w:val="0753C408"/>
    <w:rsid w:val="0755F7BD"/>
    <w:rsid w:val="07582491"/>
    <w:rsid w:val="075D7321"/>
    <w:rsid w:val="0760B9C0"/>
    <w:rsid w:val="076DB9E6"/>
    <w:rsid w:val="0777A8AD"/>
    <w:rsid w:val="077BDC06"/>
    <w:rsid w:val="07812710"/>
    <w:rsid w:val="0781974A"/>
    <w:rsid w:val="0781BE39"/>
    <w:rsid w:val="0784D9CF"/>
    <w:rsid w:val="07875E21"/>
    <w:rsid w:val="078BC446"/>
    <w:rsid w:val="078E5415"/>
    <w:rsid w:val="079E3AED"/>
    <w:rsid w:val="07A08A45"/>
    <w:rsid w:val="07A3961C"/>
    <w:rsid w:val="07A895FB"/>
    <w:rsid w:val="07B572DC"/>
    <w:rsid w:val="07B9CBC2"/>
    <w:rsid w:val="07BA9E35"/>
    <w:rsid w:val="07BFA557"/>
    <w:rsid w:val="07C13ECD"/>
    <w:rsid w:val="07C2A78C"/>
    <w:rsid w:val="07C3792D"/>
    <w:rsid w:val="07C9D49B"/>
    <w:rsid w:val="07D2CF26"/>
    <w:rsid w:val="07D8AE76"/>
    <w:rsid w:val="07DA29DF"/>
    <w:rsid w:val="07DB48BE"/>
    <w:rsid w:val="07DCC05F"/>
    <w:rsid w:val="07DD8520"/>
    <w:rsid w:val="07E148D4"/>
    <w:rsid w:val="07F1A9BC"/>
    <w:rsid w:val="07F20850"/>
    <w:rsid w:val="07F4C27C"/>
    <w:rsid w:val="07F5140D"/>
    <w:rsid w:val="0804FDF0"/>
    <w:rsid w:val="0806DA27"/>
    <w:rsid w:val="0808253F"/>
    <w:rsid w:val="0809882E"/>
    <w:rsid w:val="0809A587"/>
    <w:rsid w:val="0810CCE1"/>
    <w:rsid w:val="0817E7CB"/>
    <w:rsid w:val="081E595A"/>
    <w:rsid w:val="082D7368"/>
    <w:rsid w:val="0833490A"/>
    <w:rsid w:val="0836D664"/>
    <w:rsid w:val="083E0F0B"/>
    <w:rsid w:val="08421BC8"/>
    <w:rsid w:val="0846D68D"/>
    <w:rsid w:val="08489F34"/>
    <w:rsid w:val="08496D5A"/>
    <w:rsid w:val="08593385"/>
    <w:rsid w:val="085AC8B3"/>
    <w:rsid w:val="085DB1AA"/>
    <w:rsid w:val="08603B7C"/>
    <w:rsid w:val="0863F770"/>
    <w:rsid w:val="086F05D6"/>
    <w:rsid w:val="0882296D"/>
    <w:rsid w:val="0883CFA4"/>
    <w:rsid w:val="0884D325"/>
    <w:rsid w:val="0888B2B3"/>
    <w:rsid w:val="0889F4F2"/>
    <w:rsid w:val="088C3223"/>
    <w:rsid w:val="088CB0AD"/>
    <w:rsid w:val="088E4452"/>
    <w:rsid w:val="08916FC4"/>
    <w:rsid w:val="0893B0FE"/>
    <w:rsid w:val="089EAB3B"/>
    <w:rsid w:val="08A175BC"/>
    <w:rsid w:val="08A2DEEB"/>
    <w:rsid w:val="08A555A7"/>
    <w:rsid w:val="08ADEB76"/>
    <w:rsid w:val="08B06FD0"/>
    <w:rsid w:val="08B7A43B"/>
    <w:rsid w:val="08BC0811"/>
    <w:rsid w:val="08BC927A"/>
    <w:rsid w:val="08C2A7E6"/>
    <w:rsid w:val="08C445D5"/>
    <w:rsid w:val="08C688CC"/>
    <w:rsid w:val="08C716EA"/>
    <w:rsid w:val="08C9208E"/>
    <w:rsid w:val="08C9C290"/>
    <w:rsid w:val="08CCA955"/>
    <w:rsid w:val="08D2DA88"/>
    <w:rsid w:val="08E21986"/>
    <w:rsid w:val="08E25B06"/>
    <w:rsid w:val="08EEC7A4"/>
    <w:rsid w:val="08F1633A"/>
    <w:rsid w:val="08F3CDDE"/>
    <w:rsid w:val="08F4DA63"/>
    <w:rsid w:val="08F5508C"/>
    <w:rsid w:val="08F94382"/>
    <w:rsid w:val="08FD699B"/>
    <w:rsid w:val="0902E035"/>
    <w:rsid w:val="09057479"/>
    <w:rsid w:val="0907E44B"/>
    <w:rsid w:val="0907FA4A"/>
    <w:rsid w:val="090A423A"/>
    <w:rsid w:val="090C262D"/>
    <w:rsid w:val="090D1D4F"/>
    <w:rsid w:val="091F6571"/>
    <w:rsid w:val="091FABB2"/>
    <w:rsid w:val="0920B753"/>
    <w:rsid w:val="0921B348"/>
    <w:rsid w:val="09222108"/>
    <w:rsid w:val="0924D504"/>
    <w:rsid w:val="092812D0"/>
    <w:rsid w:val="093554D5"/>
    <w:rsid w:val="0939B330"/>
    <w:rsid w:val="0945919C"/>
    <w:rsid w:val="0945AEED"/>
    <w:rsid w:val="09481B1A"/>
    <w:rsid w:val="0949E71A"/>
    <w:rsid w:val="094B8080"/>
    <w:rsid w:val="094BD6B2"/>
    <w:rsid w:val="094D9EA5"/>
    <w:rsid w:val="094E09BB"/>
    <w:rsid w:val="094E28BF"/>
    <w:rsid w:val="09596D83"/>
    <w:rsid w:val="095AE4F3"/>
    <w:rsid w:val="095D2540"/>
    <w:rsid w:val="09667F06"/>
    <w:rsid w:val="096696E7"/>
    <w:rsid w:val="0966D2C1"/>
    <w:rsid w:val="09754001"/>
    <w:rsid w:val="097921D3"/>
    <w:rsid w:val="097ABBCF"/>
    <w:rsid w:val="097CBE35"/>
    <w:rsid w:val="097FE021"/>
    <w:rsid w:val="09840493"/>
    <w:rsid w:val="09847A39"/>
    <w:rsid w:val="0992B914"/>
    <w:rsid w:val="0994DF23"/>
    <w:rsid w:val="09951AD0"/>
    <w:rsid w:val="09972C84"/>
    <w:rsid w:val="09981750"/>
    <w:rsid w:val="09A04AA1"/>
    <w:rsid w:val="09A1C1DD"/>
    <w:rsid w:val="09A1EE30"/>
    <w:rsid w:val="09A3C8D2"/>
    <w:rsid w:val="09ACB52F"/>
    <w:rsid w:val="09ADD5D7"/>
    <w:rsid w:val="09B0BDF1"/>
    <w:rsid w:val="09C1D9B6"/>
    <w:rsid w:val="09D25A04"/>
    <w:rsid w:val="09D7666C"/>
    <w:rsid w:val="09DD34CC"/>
    <w:rsid w:val="09DDFDF4"/>
    <w:rsid w:val="09E2A5DF"/>
    <w:rsid w:val="09E2EF53"/>
    <w:rsid w:val="09F32D77"/>
    <w:rsid w:val="09F96D9C"/>
    <w:rsid w:val="0A00829A"/>
    <w:rsid w:val="0A0806E4"/>
    <w:rsid w:val="0A0AD637"/>
    <w:rsid w:val="0A0D6808"/>
    <w:rsid w:val="0A0EF07C"/>
    <w:rsid w:val="0A1104DF"/>
    <w:rsid w:val="0A1579D9"/>
    <w:rsid w:val="0A16802F"/>
    <w:rsid w:val="0A206D37"/>
    <w:rsid w:val="0A2870AB"/>
    <w:rsid w:val="0A327902"/>
    <w:rsid w:val="0A35D60F"/>
    <w:rsid w:val="0A3875C9"/>
    <w:rsid w:val="0A3ADC85"/>
    <w:rsid w:val="0A3D66F9"/>
    <w:rsid w:val="0A3F2ED7"/>
    <w:rsid w:val="0A417AEC"/>
    <w:rsid w:val="0A428F9D"/>
    <w:rsid w:val="0A52F186"/>
    <w:rsid w:val="0A530785"/>
    <w:rsid w:val="0A5464E3"/>
    <w:rsid w:val="0A583AD1"/>
    <w:rsid w:val="0A5D28BB"/>
    <w:rsid w:val="0A614DE6"/>
    <w:rsid w:val="0A6FB053"/>
    <w:rsid w:val="0A72FCA4"/>
    <w:rsid w:val="0A733660"/>
    <w:rsid w:val="0A780430"/>
    <w:rsid w:val="0A7FF325"/>
    <w:rsid w:val="0A812447"/>
    <w:rsid w:val="0A84A8F8"/>
    <w:rsid w:val="0A855C43"/>
    <w:rsid w:val="0A8E29F2"/>
    <w:rsid w:val="0A8FC553"/>
    <w:rsid w:val="0A938FB6"/>
    <w:rsid w:val="0A969DD8"/>
    <w:rsid w:val="0AA13BFB"/>
    <w:rsid w:val="0AA2A708"/>
    <w:rsid w:val="0AB56128"/>
    <w:rsid w:val="0ABB4B61"/>
    <w:rsid w:val="0AC9A5EB"/>
    <w:rsid w:val="0ACC6575"/>
    <w:rsid w:val="0ACF8AC4"/>
    <w:rsid w:val="0AD87206"/>
    <w:rsid w:val="0AD89705"/>
    <w:rsid w:val="0ADF66B4"/>
    <w:rsid w:val="0ADF886A"/>
    <w:rsid w:val="0AE24555"/>
    <w:rsid w:val="0AE870BD"/>
    <w:rsid w:val="0AF16C84"/>
    <w:rsid w:val="0AF8E65A"/>
    <w:rsid w:val="0B089774"/>
    <w:rsid w:val="0B091BA6"/>
    <w:rsid w:val="0B0ACD75"/>
    <w:rsid w:val="0B1323BF"/>
    <w:rsid w:val="0B150D0A"/>
    <w:rsid w:val="0B17778F"/>
    <w:rsid w:val="0B1A1207"/>
    <w:rsid w:val="0B1B56CC"/>
    <w:rsid w:val="0B1CFB65"/>
    <w:rsid w:val="0B218359"/>
    <w:rsid w:val="0B24687B"/>
    <w:rsid w:val="0B2895A4"/>
    <w:rsid w:val="0B2C2264"/>
    <w:rsid w:val="0B2E13FB"/>
    <w:rsid w:val="0B30B8FF"/>
    <w:rsid w:val="0B31AD51"/>
    <w:rsid w:val="0B334B98"/>
    <w:rsid w:val="0B342241"/>
    <w:rsid w:val="0B402D87"/>
    <w:rsid w:val="0B4698CC"/>
    <w:rsid w:val="0B490B48"/>
    <w:rsid w:val="0B4F3016"/>
    <w:rsid w:val="0B4FF9A4"/>
    <w:rsid w:val="0B5A2AD3"/>
    <w:rsid w:val="0B5A9D52"/>
    <w:rsid w:val="0B65142A"/>
    <w:rsid w:val="0B663CDF"/>
    <w:rsid w:val="0B6D01B0"/>
    <w:rsid w:val="0B6EAA1A"/>
    <w:rsid w:val="0B77A3C4"/>
    <w:rsid w:val="0B8069B1"/>
    <w:rsid w:val="0B81FD72"/>
    <w:rsid w:val="0B838846"/>
    <w:rsid w:val="0B854377"/>
    <w:rsid w:val="0B9A4AF6"/>
    <w:rsid w:val="0B9B2188"/>
    <w:rsid w:val="0B9C68FF"/>
    <w:rsid w:val="0BA8F095"/>
    <w:rsid w:val="0BA92F5A"/>
    <w:rsid w:val="0BB264A0"/>
    <w:rsid w:val="0BB6976E"/>
    <w:rsid w:val="0BB9CA2F"/>
    <w:rsid w:val="0BBA014A"/>
    <w:rsid w:val="0BBABDA2"/>
    <w:rsid w:val="0BBEACA2"/>
    <w:rsid w:val="0BBFA084"/>
    <w:rsid w:val="0BC31780"/>
    <w:rsid w:val="0BC45C15"/>
    <w:rsid w:val="0BD51E08"/>
    <w:rsid w:val="0BD7E655"/>
    <w:rsid w:val="0BDB9104"/>
    <w:rsid w:val="0BDC1D58"/>
    <w:rsid w:val="0BE6042C"/>
    <w:rsid w:val="0BE61DBB"/>
    <w:rsid w:val="0BE87293"/>
    <w:rsid w:val="0BE8D591"/>
    <w:rsid w:val="0BEA6551"/>
    <w:rsid w:val="0BEAB8CF"/>
    <w:rsid w:val="0BEE696D"/>
    <w:rsid w:val="0BF2789D"/>
    <w:rsid w:val="0BF62C9F"/>
    <w:rsid w:val="0BF6A8F0"/>
    <w:rsid w:val="0BFA48A8"/>
    <w:rsid w:val="0BFC4480"/>
    <w:rsid w:val="0BFC7C69"/>
    <w:rsid w:val="0BFEDBD3"/>
    <w:rsid w:val="0BFFC2BC"/>
    <w:rsid w:val="0C007607"/>
    <w:rsid w:val="0C018B99"/>
    <w:rsid w:val="0C01BF4A"/>
    <w:rsid w:val="0C0504B7"/>
    <w:rsid w:val="0C0A4AAA"/>
    <w:rsid w:val="0C0B80B4"/>
    <w:rsid w:val="0C1F26A1"/>
    <w:rsid w:val="0C2024F2"/>
    <w:rsid w:val="0C2451CD"/>
    <w:rsid w:val="0C278BA3"/>
    <w:rsid w:val="0C28498D"/>
    <w:rsid w:val="0C2971EC"/>
    <w:rsid w:val="0C2BC1F4"/>
    <w:rsid w:val="0C3635CE"/>
    <w:rsid w:val="0C3D153B"/>
    <w:rsid w:val="0C3E7769"/>
    <w:rsid w:val="0C46F3FB"/>
    <w:rsid w:val="0C4F48B3"/>
    <w:rsid w:val="0C4F4D29"/>
    <w:rsid w:val="0C528055"/>
    <w:rsid w:val="0C551B9C"/>
    <w:rsid w:val="0C59973B"/>
    <w:rsid w:val="0C59FFD2"/>
    <w:rsid w:val="0C5DE78E"/>
    <w:rsid w:val="0C736AFD"/>
    <w:rsid w:val="0C75A392"/>
    <w:rsid w:val="0C79DE59"/>
    <w:rsid w:val="0C8017EE"/>
    <w:rsid w:val="0C80EACC"/>
    <w:rsid w:val="0C84A829"/>
    <w:rsid w:val="0C84F68E"/>
    <w:rsid w:val="0C9015EE"/>
    <w:rsid w:val="0C90E4A4"/>
    <w:rsid w:val="0C94CE85"/>
    <w:rsid w:val="0C952F7B"/>
    <w:rsid w:val="0C9618AF"/>
    <w:rsid w:val="0CA1DE6E"/>
    <w:rsid w:val="0CA28B2F"/>
    <w:rsid w:val="0CAA6340"/>
    <w:rsid w:val="0CABF75A"/>
    <w:rsid w:val="0CAFA339"/>
    <w:rsid w:val="0CB8F4DC"/>
    <w:rsid w:val="0CBC940E"/>
    <w:rsid w:val="0CBF871C"/>
    <w:rsid w:val="0CC1463C"/>
    <w:rsid w:val="0CC70B3F"/>
    <w:rsid w:val="0CCB36AB"/>
    <w:rsid w:val="0CCF74BA"/>
    <w:rsid w:val="0CD21B87"/>
    <w:rsid w:val="0CD3032D"/>
    <w:rsid w:val="0CD38202"/>
    <w:rsid w:val="0CD513AF"/>
    <w:rsid w:val="0CD7C163"/>
    <w:rsid w:val="0CDA7BA7"/>
    <w:rsid w:val="0CDC4B33"/>
    <w:rsid w:val="0CDD752B"/>
    <w:rsid w:val="0CE72F6C"/>
    <w:rsid w:val="0CF774D3"/>
    <w:rsid w:val="0CF83F7F"/>
    <w:rsid w:val="0CFA3102"/>
    <w:rsid w:val="0CFABA8B"/>
    <w:rsid w:val="0CFE8A23"/>
    <w:rsid w:val="0D02FA24"/>
    <w:rsid w:val="0D0CD524"/>
    <w:rsid w:val="0D0CE191"/>
    <w:rsid w:val="0D0F305D"/>
    <w:rsid w:val="0D0FBA43"/>
    <w:rsid w:val="0D1269B0"/>
    <w:rsid w:val="0D12C604"/>
    <w:rsid w:val="0D159EB6"/>
    <w:rsid w:val="0D1F6467"/>
    <w:rsid w:val="0D1F88F6"/>
    <w:rsid w:val="0D2159C1"/>
    <w:rsid w:val="0D2587B7"/>
    <w:rsid w:val="0D259C41"/>
    <w:rsid w:val="0D28AB57"/>
    <w:rsid w:val="0D2954EA"/>
    <w:rsid w:val="0D2AC052"/>
    <w:rsid w:val="0D303546"/>
    <w:rsid w:val="0D355ED3"/>
    <w:rsid w:val="0D3B14C1"/>
    <w:rsid w:val="0D444D3B"/>
    <w:rsid w:val="0D45532C"/>
    <w:rsid w:val="0D48A5A1"/>
    <w:rsid w:val="0D48DAE4"/>
    <w:rsid w:val="0D49E885"/>
    <w:rsid w:val="0D4B1B3D"/>
    <w:rsid w:val="0D4E9790"/>
    <w:rsid w:val="0D54C569"/>
    <w:rsid w:val="0D5741EE"/>
    <w:rsid w:val="0D5B26B3"/>
    <w:rsid w:val="0D5DE6D9"/>
    <w:rsid w:val="0D601776"/>
    <w:rsid w:val="0D65C38A"/>
    <w:rsid w:val="0D71CAFE"/>
    <w:rsid w:val="0D7650D7"/>
    <w:rsid w:val="0D776165"/>
    <w:rsid w:val="0D7996C9"/>
    <w:rsid w:val="0D7B2A1F"/>
    <w:rsid w:val="0D7E6C5D"/>
    <w:rsid w:val="0D813978"/>
    <w:rsid w:val="0D81511B"/>
    <w:rsid w:val="0D85D714"/>
    <w:rsid w:val="0D8A39CE"/>
    <w:rsid w:val="0D8E28B8"/>
    <w:rsid w:val="0D912729"/>
    <w:rsid w:val="0D93E306"/>
    <w:rsid w:val="0D95785F"/>
    <w:rsid w:val="0D9814E1"/>
    <w:rsid w:val="0D9BE57C"/>
    <w:rsid w:val="0D9D0EA1"/>
    <w:rsid w:val="0D9D8E39"/>
    <w:rsid w:val="0DABDA75"/>
    <w:rsid w:val="0DB8CFBA"/>
    <w:rsid w:val="0DBCF421"/>
    <w:rsid w:val="0DBF1E29"/>
    <w:rsid w:val="0DC0C147"/>
    <w:rsid w:val="0DC515D1"/>
    <w:rsid w:val="0DDD00AC"/>
    <w:rsid w:val="0DE4BD9D"/>
    <w:rsid w:val="0DEBD903"/>
    <w:rsid w:val="0DED99E6"/>
    <w:rsid w:val="0DF123CF"/>
    <w:rsid w:val="0DF84B96"/>
    <w:rsid w:val="0DFA2C2D"/>
    <w:rsid w:val="0DFF9B99"/>
    <w:rsid w:val="0E07B854"/>
    <w:rsid w:val="0E089C5C"/>
    <w:rsid w:val="0E0B21A7"/>
    <w:rsid w:val="0E0BB4F1"/>
    <w:rsid w:val="0E1100A8"/>
    <w:rsid w:val="0E17D77F"/>
    <w:rsid w:val="0E19DF4E"/>
    <w:rsid w:val="0E213499"/>
    <w:rsid w:val="0E23A0D5"/>
    <w:rsid w:val="0E26F803"/>
    <w:rsid w:val="0E305189"/>
    <w:rsid w:val="0E370399"/>
    <w:rsid w:val="0E3FF6DB"/>
    <w:rsid w:val="0E413BAF"/>
    <w:rsid w:val="0E536639"/>
    <w:rsid w:val="0E54C449"/>
    <w:rsid w:val="0E56469F"/>
    <w:rsid w:val="0E5A6AAE"/>
    <w:rsid w:val="0E5C093D"/>
    <w:rsid w:val="0E6190D6"/>
    <w:rsid w:val="0E681E9D"/>
    <w:rsid w:val="0E6FE8A1"/>
    <w:rsid w:val="0E75C5A8"/>
    <w:rsid w:val="0E7739F5"/>
    <w:rsid w:val="0E7A2DA5"/>
    <w:rsid w:val="0E800E65"/>
    <w:rsid w:val="0E8514B6"/>
    <w:rsid w:val="0E8B8C3B"/>
    <w:rsid w:val="0E8DFEC6"/>
    <w:rsid w:val="0E8EE092"/>
    <w:rsid w:val="0E9118C9"/>
    <w:rsid w:val="0E9E5873"/>
    <w:rsid w:val="0E9E5C39"/>
    <w:rsid w:val="0EA17775"/>
    <w:rsid w:val="0EA42383"/>
    <w:rsid w:val="0EA88031"/>
    <w:rsid w:val="0EAB897F"/>
    <w:rsid w:val="0EB40BCE"/>
    <w:rsid w:val="0EB80A73"/>
    <w:rsid w:val="0EBE0310"/>
    <w:rsid w:val="0EC481A9"/>
    <w:rsid w:val="0EC64FB5"/>
    <w:rsid w:val="0EC946C4"/>
    <w:rsid w:val="0ED0628F"/>
    <w:rsid w:val="0ED4C5BA"/>
    <w:rsid w:val="0EDAEC4C"/>
    <w:rsid w:val="0EDBE981"/>
    <w:rsid w:val="0EDEA0CD"/>
    <w:rsid w:val="0EE9F152"/>
    <w:rsid w:val="0EFCC575"/>
    <w:rsid w:val="0F00F221"/>
    <w:rsid w:val="0F021BCF"/>
    <w:rsid w:val="0F047DCC"/>
    <w:rsid w:val="0F071A78"/>
    <w:rsid w:val="0F091A2C"/>
    <w:rsid w:val="0F094732"/>
    <w:rsid w:val="0F0EA86E"/>
    <w:rsid w:val="0F10B6E9"/>
    <w:rsid w:val="0F10C002"/>
    <w:rsid w:val="0F12CC3D"/>
    <w:rsid w:val="0F23DFEA"/>
    <w:rsid w:val="0F2A1999"/>
    <w:rsid w:val="0F30E135"/>
    <w:rsid w:val="0F3DD0F5"/>
    <w:rsid w:val="0F4E5367"/>
    <w:rsid w:val="0F5086C9"/>
    <w:rsid w:val="0F54AE33"/>
    <w:rsid w:val="0F578619"/>
    <w:rsid w:val="0F586D03"/>
    <w:rsid w:val="0F59EE3B"/>
    <w:rsid w:val="0F5B4CA9"/>
    <w:rsid w:val="0F5BF28F"/>
    <w:rsid w:val="0F5CC4A0"/>
    <w:rsid w:val="0F601616"/>
    <w:rsid w:val="0F6038A4"/>
    <w:rsid w:val="0F6A4B2B"/>
    <w:rsid w:val="0F75A7F1"/>
    <w:rsid w:val="0F78373A"/>
    <w:rsid w:val="0F796101"/>
    <w:rsid w:val="0F7D9577"/>
    <w:rsid w:val="0F81C43E"/>
    <w:rsid w:val="0F836D08"/>
    <w:rsid w:val="0F83B1E4"/>
    <w:rsid w:val="0F841C27"/>
    <w:rsid w:val="0F88941C"/>
    <w:rsid w:val="0F8B72FB"/>
    <w:rsid w:val="0F8F49D8"/>
    <w:rsid w:val="0F93FE42"/>
    <w:rsid w:val="0F9B0FD8"/>
    <w:rsid w:val="0FA441E6"/>
    <w:rsid w:val="0FAA54C7"/>
    <w:rsid w:val="0FAC61C8"/>
    <w:rsid w:val="0FAD8756"/>
    <w:rsid w:val="0FAFEFD1"/>
    <w:rsid w:val="0FB3A7E0"/>
    <w:rsid w:val="0FCCF2C2"/>
    <w:rsid w:val="0FCF8929"/>
    <w:rsid w:val="0FD4E680"/>
    <w:rsid w:val="0FD5BE93"/>
    <w:rsid w:val="0FD9212B"/>
    <w:rsid w:val="0FE084BB"/>
    <w:rsid w:val="0FE1DE4D"/>
    <w:rsid w:val="0FEF9304"/>
    <w:rsid w:val="0FF0959E"/>
    <w:rsid w:val="0FF19B03"/>
    <w:rsid w:val="0FFFA49A"/>
    <w:rsid w:val="1006A36D"/>
    <w:rsid w:val="1007F7BD"/>
    <w:rsid w:val="100B12C1"/>
    <w:rsid w:val="100C10FB"/>
    <w:rsid w:val="10109EFD"/>
    <w:rsid w:val="101BDEC6"/>
    <w:rsid w:val="101C341C"/>
    <w:rsid w:val="1022303C"/>
    <w:rsid w:val="1027BCC8"/>
    <w:rsid w:val="102A3F88"/>
    <w:rsid w:val="102FF7EA"/>
    <w:rsid w:val="10327F8E"/>
    <w:rsid w:val="103DC078"/>
    <w:rsid w:val="1042A441"/>
    <w:rsid w:val="10469641"/>
    <w:rsid w:val="1050D1C8"/>
    <w:rsid w:val="1051390D"/>
    <w:rsid w:val="105F209D"/>
    <w:rsid w:val="106DBC19"/>
    <w:rsid w:val="106F73E0"/>
    <w:rsid w:val="10733DCE"/>
    <w:rsid w:val="107C5A44"/>
    <w:rsid w:val="107D4221"/>
    <w:rsid w:val="1081EE70"/>
    <w:rsid w:val="1083E2C9"/>
    <w:rsid w:val="1085D5C3"/>
    <w:rsid w:val="108E26CB"/>
    <w:rsid w:val="108E398C"/>
    <w:rsid w:val="108FFCDE"/>
    <w:rsid w:val="109033B1"/>
    <w:rsid w:val="1092D35F"/>
    <w:rsid w:val="109B62C5"/>
    <w:rsid w:val="10A2EAD9"/>
    <w:rsid w:val="10A97622"/>
    <w:rsid w:val="10A9903A"/>
    <w:rsid w:val="10AD6E90"/>
    <w:rsid w:val="10B39A7B"/>
    <w:rsid w:val="10B94D18"/>
    <w:rsid w:val="10BA0114"/>
    <w:rsid w:val="10BC73FA"/>
    <w:rsid w:val="10C1B03C"/>
    <w:rsid w:val="10C4C065"/>
    <w:rsid w:val="10CA6FC2"/>
    <w:rsid w:val="10D6992F"/>
    <w:rsid w:val="10D931A8"/>
    <w:rsid w:val="10EA3589"/>
    <w:rsid w:val="10EF7096"/>
    <w:rsid w:val="10F47D47"/>
    <w:rsid w:val="11019C9E"/>
    <w:rsid w:val="11019E73"/>
    <w:rsid w:val="11060DB1"/>
    <w:rsid w:val="1106271A"/>
    <w:rsid w:val="11068B0B"/>
    <w:rsid w:val="110AF9E6"/>
    <w:rsid w:val="110CD8B7"/>
    <w:rsid w:val="110D01E3"/>
    <w:rsid w:val="1113190A"/>
    <w:rsid w:val="111C51FE"/>
    <w:rsid w:val="111C6983"/>
    <w:rsid w:val="111F3D69"/>
    <w:rsid w:val="11302233"/>
    <w:rsid w:val="11318792"/>
    <w:rsid w:val="11363F00"/>
    <w:rsid w:val="1136D79C"/>
    <w:rsid w:val="113B4A53"/>
    <w:rsid w:val="1142FF3D"/>
    <w:rsid w:val="114D0118"/>
    <w:rsid w:val="114FB190"/>
    <w:rsid w:val="11549DD1"/>
    <w:rsid w:val="11554EF2"/>
    <w:rsid w:val="11591BA0"/>
    <w:rsid w:val="115ACF8A"/>
    <w:rsid w:val="115DCAD4"/>
    <w:rsid w:val="1166AC3D"/>
    <w:rsid w:val="1167F24B"/>
    <w:rsid w:val="1172DCD8"/>
    <w:rsid w:val="1179EAE5"/>
    <w:rsid w:val="117D4BCA"/>
    <w:rsid w:val="117D4CDB"/>
    <w:rsid w:val="1184AA57"/>
    <w:rsid w:val="1184F7B0"/>
    <w:rsid w:val="118DB8CF"/>
    <w:rsid w:val="1193A9FF"/>
    <w:rsid w:val="119A5A64"/>
    <w:rsid w:val="119AD19C"/>
    <w:rsid w:val="11A08248"/>
    <w:rsid w:val="11A17832"/>
    <w:rsid w:val="11A7A9BB"/>
    <w:rsid w:val="11AA4207"/>
    <w:rsid w:val="11ACF733"/>
    <w:rsid w:val="11AE1DB5"/>
    <w:rsid w:val="11AE7D41"/>
    <w:rsid w:val="11BEEB8F"/>
    <w:rsid w:val="11C0CBF1"/>
    <w:rsid w:val="11CB0B12"/>
    <w:rsid w:val="11CE4568"/>
    <w:rsid w:val="11D09AB8"/>
    <w:rsid w:val="11D5407E"/>
    <w:rsid w:val="11D57E63"/>
    <w:rsid w:val="11DFC637"/>
    <w:rsid w:val="11E17E35"/>
    <w:rsid w:val="11E3985D"/>
    <w:rsid w:val="11E95DF8"/>
    <w:rsid w:val="11EF540A"/>
    <w:rsid w:val="11EFAB35"/>
    <w:rsid w:val="11F04FA0"/>
    <w:rsid w:val="11F61A7E"/>
    <w:rsid w:val="11F66EA4"/>
    <w:rsid w:val="11FBBF13"/>
    <w:rsid w:val="11FCC27F"/>
    <w:rsid w:val="12047BD6"/>
    <w:rsid w:val="1205906B"/>
    <w:rsid w:val="1208CFF6"/>
    <w:rsid w:val="121B0AB2"/>
    <w:rsid w:val="121E1512"/>
    <w:rsid w:val="121F7F08"/>
    <w:rsid w:val="122025E5"/>
    <w:rsid w:val="1224EC80"/>
    <w:rsid w:val="1224EC80"/>
    <w:rsid w:val="122C3C27"/>
    <w:rsid w:val="1231ECAC"/>
    <w:rsid w:val="1234625A"/>
    <w:rsid w:val="12377FDE"/>
    <w:rsid w:val="123A762D"/>
    <w:rsid w:val="12464602"/>
    <w:rsid w:val="1248D720"/>
    <w:rsid w:val="124D4C53"/>
    <w:rsid w:val="125329E7"/>
    <w:rsid w:val="1253C312"/>
    <w:rsid w:val="125A6F30"/>
    <w:rsid w:val="126821E0"/>
    <w:rsid w:val="1268DD28"/>
    <w:rsid w:val="126C4580"/>
    <w:rsid w:val="126CCF92"/>
    <w:rsid w:val="126F569F"/>
    <w:rsid w:val="12712C46"/>
    <w:rsid w:val="12722AD5"/>
    <w:rsid w:val="1272F2A9"/>
    <w:rsid w:val="127376C2"/>
    <w:rsid w:val="12860B8D"/>
    <w:rsid w:val="1288A4A2"/>
    <w:rsid w:val="128B40F7"/>
    <w:rsid w:val="12904DA8"/>
    <w:rsid w:val="129074E6"/>
    <w:rsid w:val="1298E115"/>
    <w:rsid w:val="129A0BA0"/>
    <w:rsid w:val="129EF625"/>
    <w:rsid w:val="12AC1D5F"/>
    <w:rsid w:val="12AD49C2"/>
    <w:rsid w:val="12B07BA1"/>
    <w:rsid w:val="12B6A127"/>
    <w:rsid w:val="12B70BB4"/>
    <w:rsid w:val="12B87314"/>
    <w:rsid w:val="12B916B9"/>
    <w:rsid w:val="12BB0DCA"/>
    <w:rsid w:val="12BBBCE9"/>
    <w:rsid w:val="12C45DAB"/>
    <w:rsid w:val="12C93B4E"/>
    <w:rsid w:val="12CB38CE"/>
    <w:rsid w:val="12D3B239"/>
    <w:rsid w:val="12D97CD6"/>
    <w:rsid w:val="12DD4346"/>
    <w:rsid w:val="12E2699A"/>
    <w:rsid w:val="12E499EB"/>
    <w:rsid w:val="12EABE3C"/>
    <w:rsid w:val="12F0D101"/>
    <w:rsid w:val="12F2ADAB"/>
    <w:rsid w:val="12F852F6"/>
    <w:rsid w:val="12FDF64D"/>
    <w:rsid w:val="13020140"/>
    <w:rsid w:val="130D220B"/>
    <w:rsid w:val="13145C69"/>
    <w:rsid w:val="13152164"/>
    <w:rsid w:val="1315F786"/>
    <w:rsid w:val="131622B8"/>
    <w:rsid w:val="131D547D"/>
    <w:rsid w:val="131E103E"/>
    <w:rsid w:val="13208F38"/>
    <w:rsid w:val="13283660"/>
    <w:rsid w:val="132E73A9"/>
    <w:rsid w:val="13300E6E"/>
    <w:rsid w:val="13344FF3"/>
    <w:rsid w:val="1336A1FD"/>
    <w:rsid w:val="133B3006"/>
    <w:rsid w:val="133D84ED"/>
    <w:rsid w:val="133FF2ED"/>
    <w:rsid w:val="13437D46"/>
    <w:rsid w:val="1345E6B1"/>
    <w:rsid w:val="134BB92C"/>
    <w:rsid w:val="134F9060"/>
    <w:rsid w:val="135DAD0B"/>
    <w:rsid w:val="135E010B"/>
    <w:rsid w:val="13606CC3"/>
    <w:rsid w:val="1366DB73"/>
    <w:rsid w:val="136B08BE"/>
    <w:rsid w:val="136BE2CF"/>
    <w:rsid w:val="136DF283"/>
    <w:rsid w:val="136F5F4F"/>
    <w:rsid w:val="13742760"/>
    <w:rsid w:val="1375FE2B"/>
    <w:rsid w:val="137C4A53"/>
    <w:rsid w:val="1383E134"/>
    <w:rsid w:val="138680E7"/>
    <w:rsid w:val="13898825"/>
    <w:rsid w:val="138DD286"/>
    <w:rsid w:val="139065F4"/>
    <w:rsid w:val="13913BBD"/>
    <w:rsid w:val="1395F81A"/>
    <w:rsid w:val="13977BE9"/>
    <w:rsid w:val="13978F74"/>
    <w:rsid w:val="1397E9A7"/>
    <w:rsid w:val="139AC40B"/>
    <w:rsid w:val="139B64EB"/>
    <w:rsid w:val="139BC627"/>
    <w:rsid w:val="139DF6CC"/>
    <w:rsid w:val="139F71C1"/>
    <w:rsid w:val="13A3B3CC"/>
    <w:rsid w:val="13A5E2EE"/>
    <w:rsid w:val="13A65EDB"/>
    <w:rsid w:val="13ABD88D"/>
    <w:rsid w:val="13AF9D48"/>
    <w:rsid w:val="13B5DB2E"/>
    <w:rsid w:val="13BA0AAA"/>
    <w:rsid w:val="13BD5C40"/>
    <w:rsid w:val="13BF87A6"/>
    <w:rsid w:val="13BFACF8"/>
    <w:rsid w:val="13C5FD72"/>
    <w:rsid w:val="13C9194A"/>
    <w:rsid w:val="13CB3A4D"/>
    <w:rsid w:val="13CCEDC3"/>
    <w:rsid w:val="13CDDE38"/>
    <w:rsid w:val="13D3FBB9"/>
    <w:rsid w:val="13DC4ED9"/>
    <w:rsid w:val="13DCB855"/>
    <w:rsid w:val="13E15DE2"/>
    <w:rsid w:val="13E21203"/>
    <w:rsid w:val="13E6A2E9"/>
    <w:rsid w:val="13ECFEDF"/>
    <w:rsid w:val="13F90C51"/>
    <w:rsid w:val="1403EF83"/>
    <w:rsid w:val="1409E5AB"/>
    <w:rsid w:val="140AC939"/>
    <w:rsid w:val="140B3707"/>
    <w:rsid w:val="14174982"/>
    <w:rsid w:val="141C4AF7"/>
    <w:rsid w:val="141DAB7C"/>
    <w:rsid w:val="1421C48A"/>
    <w:rsid w:val="14257B37"/>
    <w:rsid w:val="14271158"/>
    <w:rsid w:val="1428812F"/>
    <w:rsid w:val="1437B014"/>
    <w:rsid w:val="143DC7DC"/>
    <w:rsid w:val="14473CF6"/>
    <w:rsid w:val="144AACF1"/>
    <w:rsid w:val="144AB6D6"/>
    <w:rsid w:val="144BA85D"/>
    <w:rsid w:val="14511449"/>
    <w:rsid w:val="14512935"/>
    <w:rsid w:val="1454CEE1"/>
    <w:rsid w:val="145D01AF"/>
    <w:rsid w:val="14602E0C"/>
    <w:rsid w:val="14674FB1"/>
    <w:rsid w:val="14679F3A"/>
    <w:rsid w:val="146D8F7F"/>
    <w:rsid w:val="146E3840"/>
    <w:rsid w:val="14720BA5"/>
    <w:rsid w:val="14721D22"/>
    <w:rsid w:val="1482B49B"/>
    <w:rsid w:val="14868E9D"/>
    <w:rsid w:val="14871903"/>
    <w:rsid w:val="14912153"/>
    <w:rsid w:val="149512B2"/>
    <w:rsid w:val="1498FB48"/>
    <w:rsid w:val="149B2F09"/>
    <w:rsid w:val="149E4CFF"/>
    <w:rsid w:val="14A63FAC"/>
    <w:rsid w:val="14A9ACEF"/>
    <w:rsid w:val="14AB42F7"/>
    <w:rsid w:val="14B00506"/>
    <w:rsid w:val="14B7ED89"/>
    <w:rsid w:val="14B8F130"/>
    <w:rsid w:val="14B9CD55"/>
    <w:rsid w:val="14BA5F48"/>
    <w:rsid w:val="14BD817A"/>
    <w:rsid w:val="14C40155"/>
    <w:rsid w:val="14C718ED"/>
    <w:rsid w:val="14C8ECA1"/>
    <w:rsid w:val="14CA5B58"/>
    <w:rsid w:val="14CB7133"/>
    <w:rsid w:val="14D669DF"/>
    <w:rsid w:val="14D86A74"/>
    <w:rsid w:val="14EB1A34"/>
    <w:rsid w:val="14EBA494"/>
    <w:rsid w:val="14EC1A0B"/>
    <w:rsid w:val="14F2E00A"/>
    <w:rsid w:val="14F90D46"/>
    <w:rsid w:val="1503715B"/>
    <w:rsid w:val="1506DC03"/>
    <w:rsid w:val="15092C75"/>
    <w:rsid w:val="150FA83D"/>
    <w:rsid w:val="15143E72"/>
    <w:rsid w:val="15150CAB"/>
    <w:rsid w:val="15186D1E"/>
    <w:rsid w:val="1518EBBB"/>
    <w:rsid w:val="15335FD5"/>
    <w:rsid w:val="1533947C"/>
    <w:rsid w:val="153A0A6F"/>
    <w:rsid w:val="153A8CC8"/>
    <w:rsid w:val="153B0B8C"/>
    <w:rsid w:val="153B96E5"/>
    <w:rsid w:val="153CDE34"/>
    <w:rsid w:val="153E844D"/>
    <w:rsid w:val="15490AE6"/>
    <w:rsid w:val="154CBCD9"/>
    <w:rsid w:val="154EFDB7"/>
    <w:rsid w:val="1553C198"/>
    <w:rsid w:val="155828E2"/>
    <w:rsid w:val="15592CA1"/>
    <w:rsid w:val="1559D83D"/>
    <w:rsid w:val="155FFBB3"/>
    <w:rsid w:val="15601193"/>
    <w:rsid w:val="15644955"/>
    <w:rsid w:val="1564E9AB"/>
    <w:rsid w:val="1566A4D2"/>
    <w:rsid w:val="15670AAE"/>
    <w:rsid w:val="1569590C"/>
    <w:rsid w:val="15723406"/>
    <w:rsid w:val="1576C9CA"/>
    <w:rsid w:val="157D2E43"/>
    <w:rsid w:val="157DE264"/>
    <w:rsid w:val="1581BB4F"/>
    <w:rsid w:val="15867224"/>
    <w:rsid w:val="1586800E"/>
    <w:rsid w:val="1587C86B"/>
    <w:rsid w:val="1589927E"/>
    <w:rsid w:val="158A2EEF"/>
    <w:rsid w:val="158C642C"/>
    <w:rsid w:val="1591E756"/>
    <w:rsid w:val="1593F17E"/>
    <w:rsid w:val="1596A2BE"/>
    <w:rsid w:val="1596ABAD"/>
    <w:rsid w:val="159B1BA0"/>
    <w:rsid w:val="15AEC60D"/>
    <w:rsid w:val="15B7A09E"/>
    <w:rsid w:val="15B8BC44"/>
    <w:rsid w:val="15C2A5CC"/>
    <w:rsid w:val="15C5C1BA"/>
    <w:rsid w:val="15C79BDF"/>
    <w:rsid w:val="15C87FE4"/>
    <w:rsid w:val="15CFC4A0"/>
    <w:rsid w:val="15D67CE5"/>
    <w:rsid w:val="15D96DC1"/>
    <w:rsid w:val="15DFA19D"/>
    <w:rsid w:val="15E31984"/>
    <w:rsid w:val="15E546C9"/>
    <w:rsid w:val="15E559AF"/>
    <w:rsid w:val="15ECD6FB"/>
    <w:rsid w:val="15ECE59C"/>
    <w:rsid w:val="15ED2C21"/>
    <w:rsid w:val="15F1311D"/>
    <w:rsid w:val="15F19881"/>
    <w:rsid w:val="15F33870"/>
    <w:rsid w:val="15F905DA"/>
    <w:rsid w:val="1600AF07"/>
    <w:rsid w:val="160A4A50"/>
    <w:rsid w:val="160C98C6"/>
    <w:rsid w:val="160D787C"/>
    <w:rsid w:val="160F2A27"/>
    <w:rsid w:val="16119ADC"/>
    <w:rsid w:val="1614892B"/>
    <w:rsid w:val="161BA34C"/>
    <w:rsid w:val="161CA0F1"/>
    <w:rsid w:val="16205DC5"/>
    <w:rsid w:val="1620E15D"/>
    <w:rsid w:val="1621C1F7"/>
    <w:rsid w:val="16227877"/>
    <w:rsid w:val="16276681"/>
    <w:rsid w:val="162BE462"/>
    <w:rsid w:val="162E8BA8"/>
    <w:rsid w:val="16303E1A"/>
    <w:rsid w:val="1632B7CE"/>
    <w:rsid w:val="163752B8"/>
    <w:rsid w:val="163A6FD6"/>
    <w:rsid w:val="163FEB6D"/>
    <w:rsid w:val="1655B100"/>
    <w:rsid w:val="165F3E4F"/>
    <w:rsid w:val="16693E88"/>
    <w:rsid w:val="166E0E32"/>
    <w:rsid w:val="167525AF"/>
    <w:rsid w:val="1675E468"/>
    <w:rsid w:val="1681D879"/>
    <w:rsid w:val="16844000"/>
    <w:rsid w:val="1685100A"/>
    <w:rsid w:val="16856F45"/>
    <w:rsid w:val="1686C542"/>
    <w:rsid w:val="168CFD90"/>
    <w:rsid w:val="16924D10"/>
    <w:rsid w:val="169708E4"/>
    <w:rsid w:val="1699810C"/>
    <w:rsid w:val="169D06D6"/>
    <w:rsid w:val="16A2F52F"/>
    <w:rsid w:val="16A59345"/>
    <w:rsid w:val="16A6EAEF"/>
    <w:rsid w:val="16A724A7"/>
    <w:rsid w:val="16A8FB19"/>
    <w:rsid w:val="16ABC822"/>
    <w:rsid w:val="16AF78F7"/>
    <w:rsid w:val="16B1E5C5"/>
    <w:rsid w:val="16B4717A"/>
    <w:rsid w:val="16B517B9"/>
    <w:rsid w:val="16BEC0E6"/>
    <w:rsid w:val="16C14D57"/>
    <w:rsid w:val="16C57C7A"/>
    <w:rsid w:val="16CF938E"/>
    <w:rsid w:val="16D65115"/>
    <w:rsid w:val="16DA6EF6"/>
    <w:rsid w:val="16E6A44D"/>
    <w:rsid w:val="16E9B2B2"/>
    <w:rsid w:val="16EA62DD"/>
    <w:rsid w:val="16EF2608"/>
    <w:rsid w:val="16EF993A"/>
    <w:rsid w:val="16FDFBD7"/>
    <w:rsid w:val="16FECDC5"/>
    <w:rsid w:val="1700BA0C"/>
    <w:rsid w:val="170247E7"/>
    <w:rsid w:val="171CB014"/>
    <w:rsid w:val="171EE657"/>
    <w:rsid w:val="17261390"/>
    <w:rsid w:val="1738574F"/>
    <w:rsid w:val="1741866D"/>
    <w:rsid w:val="17489F72"/>
    <w:rsid w:val="174EEA44"/>
    <w:rsid w:val="175132A5"/>
    <w:rsid w:val="17520169"/>
    <w:rsid w:val="1755DCB2"/>
    <w:rsid w:val="175C15C5"/>
    <w:rsid w:val="1762F1DE"/>
    <w:rsid w:val="17630CFA"/>
    <w:rsid w:val="17675234"/>
    <w:rsid w:val="176CAC71"/>
    <w:rsid w:val="176DB387"/>
    <w:rsid w:val="176FDFDA"/>
    <w:rsid w:val="17753E22"/>
    <w:rsid w:val="1775925A"/>
    <w:rsid w:val="17765798"/>
    <w:rsid w:val="17828DF0"/>
    <w:rsid w:val="1788A86B"/>
    <w:rsid w:val="1788B5FD"/>
    <w:rsid w:val="1788C9F7"/>
    <w:rsid w:val="178FFDD6"/>
    <w:rsid w:val="17915062"/>
    <w:rsid w:val="1794D63B"/>
    <w:rsid w:val="1796F5B7"/>
    <w:rsid w:val="179CB279"/>
    <w:rsid w:val="179F4AAF"/>
    <w:rsid w:val="17A3B61D"/>
    <w:rsid w:val="17A60945"/>
    <w:rsid w:val="17AACCB0"/>
    <w:rsid w:val="17AC70F0"/>
    <w:rsid w:val="17AF8B98"/>
    <w:rsid w:val="17B09E5D"/>
    <w:rsid w:val="17B8730C"/>
    <w:rsid w:val="17BC9100"/>
    <w:rsid w:val="17BD9A6A"/>
    <w:rsid w:val="17BE6F8C"/>
    <w:rsid w:val="17BE717F"/>
    <w:rsid w:val="17BF8C45"/>
    <w:rsid w:val="17C63DD2"/>
    <w:rsid w:val="17C85D24"/>
    <w:rsid w:val="17C9CF13"/>
    <w:rsid w:val="17D224C3"/>
    <w:rsid w:val="17D3DD1A"/>
    <w:rsid w:val="17D87E6A"/>
    <w:rsid w:val="17DF3C4D"/>
    <w:rsid w:val="17E13EE3"/>
    <w:rsid w:val="17E603CC"/>
    <w:rsid w:val="17E7396F"/>
    <w:rsid w:val="17EBC38A"/>
    <w:rsid w:val="17EDD3A4"/>
    <w:rsid w:val="17EEC6A7"/>
    <w:rsid w:val="17F1383B"/>
    <w:rsid w:val="17FBA783"/>
    <w:rsid w:val="18008D63"/>
    <w:rsid w:val="1802EB83"/>
    <w:rsid w:val="18063721"/>
    <w:rsid w:val="180AEEC5"/>
    <w:rsid w:val="18125E92"/>
    <w:rsid w:val="1813E0FD"/>
    <w:rsid w:val="181606F4"/>
    <w:rsid w:val="181F8823"/>
    <w:rsid w:val="182B746F"/>
    <w:rsid w:val="182C1622"/>
    <w:rsid w:val="182CF223"/>
    <w:rsid w:val="182F6EFE"/>
    <w:rsid w:val="18301D98"/>
    <w:rsid w:val="1830B5D9"/>
    <w:rsid w:val="183336F4"/>
    <w:rsid w:val="1843684D"/>
    <w:rsid w:val="1843F372"/>
    <w:rsid w:val="1844BFE7"/>
    <w:rsid w:val="18482B6D"/>
    <w:rsid w:val="184D5A2E"/>
    <w:rsid w:val="184DDF98"/>
    <w:rsid w:val="18503C0D"/>
    <w:rsid w:val="1851D44D"/>
    <w:rsid w:val="1856F16D"/>
    <w:rsid w:val="185BA992"/>
    <w:rsid w:val="185D1DB8"/>
    <w:rsid w:val="18609569"/>
    <w:rsid w:val="18615531"/>
    <w:rsid w:val="186B63EF"/>
    <w:rsid w:val="1870981B"/>
    <w:rsid w:val="18742959"/>
    <w:rsid w:val="1879378E"/>
    <w:rsid w:val="187F5BF5"/>
    <w:rsid w:val="18818F6E"/>
    <w:rsid w:val="1887CA9A"/>
    <w:rsid w:val="188F4A16"/>
    <w:rsid w:val="18900CD5"/>
    <w:rsid w:val="1892ED57"/>
    <w:rsid w:val="189A13B3"/>
    <w:rsid w:val="189F3858"/>
    <w:rsid w:val="18A12E30"/>
    <w:rsid w:val="18A18122"/>
    <w:rsid w:val="18A7A6EE"/>
    <w:rsid w:val="18ABFD50"/>
    <w:rsid w:val="18B7A248"/>
    <w:rsid w:val="18B88075"/>
    <w:rsid w:val="18BA17F9"/>
    <w:rsid w:val="18BAC846"/>
    <w:rsid w:val="18BB874A"/>
    <w:rsid w:val="18C0D1A7"/>
    <w:rsid w:val="18C20DFE"/>
    <w:rsid w:val="18C3E873"/>
    <w:rsid w:val="18C740E3"/>
    <w:rsid w:val="18CA36FD"/>
    <w:rsid w:val="18D45621"/>
    <w:rsid w:val="18D5C0CC"/>
    <w:rsid w:val="18D9A911"/>
    <w:rsid w:val="18DD8EF2"/>
    <w:rsid w:val="18E6A69A"/>
    <w:rsid w:val="18E80289"/>
    <w:rsid w:val="18EABAA5"/>
    <w:rsid w:val="18EAD491"/>
    <w:rsid w:val="18F2D16E"/>
    <w:rsid w:val="18F412ED"/>
    <w:rsid w:val="18FA8305"/>
    <w:rsid w:val="18FFB66A"/>
    <w:rsid w:val="19087CD2"/>
    <w:rsid w:val="190A387E"/>
    <w:rsid w:val="190E37A9"/>
    <w:rsid w:val="190EA82D"/>
    <w:rsid w:val="191C9706"/>
    <w:rsid w:val="191CA7C2"/>
    <w:rsid w:val="191F1980"/>
    <w:rsid w:val="19231440"/>
    <w:rsid w:val="192442D1"/>
    <w:rsid w:val="1926A87E"/>
    <w:rsid w:val="1926AA12"/>
    <w:rsid w:val="192BEADE"/>
    <w:rsid w:val="192F335F"/>
    <w:rsid w:val="1933915C"/>
    <w:rsid w:val="1938FDAC"/>
    <w:rsid w:val="193B26AE"/>
    <w:rsid w:val="193D2FC7"/>
    <w:rsid w:val="19441A2A"/>
    <w:rsid w:val="19487F46"/>
    <w:rsid w:val="1951F510"/>
    <w:rsid w:val="1954699C"/>
    <w:rsid w:val="1959C3BD"/>
    <w:rsid w:val="195A21A1"/>
    <w:rsid w:val="195B06A6"/>
    <w:rsid w:val="195ED64F"/>
    <w:rsid w:val="1965A014"/>
    <w:rsid w:val="19726316"/>
    <w:rsid w:val="1972F612"/>
    <w:rsid w:val="1975525D"/>
    <w:rsid w:val="1982B138"/>
    <w:rsid w:val="198BA9F1"/>
    <w:rsid w:val="198C0F84"/>
    <w:rsid w:val="19917DF9"/>
    <w:rsid w:val="1994CF65"/>
    <w:rsid w:val="199C8C98"/>
    <w:rsid w:val="199E43F6"/>
    <w:rsid w:val="199E933B"/>
    <w:rsid w:val="19A00C8D"/>
    <w:rsid w:val="19A22E99"/>
    <w:rsid w:val="19A39F0C"/>
    <w:rsid w:val="19AF4A3D"/>
    <w:rsid w:val="19B36B6F"/>
    <w:rsid w:val="19B4F0AB"/>
    <w:rsid w:val="19B6C274"/>
    <w:rsid w:val="19B82321"/>
    <w:rsid w:val="19B9F410"/>
    <w:rsid w:val="19BFBD2C"/>
    <w:rsid w:val="19C2C10C"/>
    <w:rsid w:val="19D3B16B"/>
    <w:rsid w:val="19D4B17F"/>
    <w:rsid w:val="19DB1915"/>
    <w:rsid w:val="19E39F33"/>
    <w:rsid w:val="19E77EE2"/>
    <w:rsid w:val="19E9D819"/>
    <w:rsid w:val="19EDC66D"/>
    <w:rsid w:val="19EF937D"/>
    <w:rsid w:val="19F47747"/>
    <w:rsid w:val="19F4D4FA"/>
    <w:rsid w:val="19F5F4E9"/>
    <w:rsid w:val="19F883F0"/>
    <w:rsid w:val="19FB4266"/>
    <w:rsid w:val="19FB904A"/>
    <w:rsid w:val="1A00B72F"/>
    <w:rsid w:val="1A056826"/>
    <w:rsid w:val="1A065263"/>
    <w:rsid w:val="1A0A0BA8"/>
    <w:rsid w:val="1A0A549B"/>
    <w:rsid w:val="1A0DD90E"/>
    <w:rsid w:val="1A18D130"/>
    <w:rsid w:val="1A1AE872"/>
    <w:rsid w:val="1A288C7D"/>
    <w:rsid w:val="1A3A6CEC"/>
    <w:rsid w:val="1A3BBE00"/>
    <w:rsid w:val="1A4FECF3"/>
    <w:rsid w:val="1A515387"/>
    <w:rsid w:val="1A5757AB"/>
    <w:rsid w:val="1A588CEC"/>
    <w:rsid w:val="1A5F4C0F"/>
    <w:rsid w:val="1A63613A"/>
    <w:rsid w:val="1A68CD10"/>
    <w:rsid w:val="1A69304B"/>
    <w:rsid w:val="1A70623D"/>
    <w:rsid w:val="1A72DA87"/>
    <w:rsid w:val="1A7760E0"/>
    <w:rsid w:val="1A7CCF7D"/>
    <w:rsid w:val="1A823730"/>
    <w:rsid w:val="1A833633"/>
    <w:rsid w:val="1A8E3F9C"/>
    <w:rsid w:val="1A8F5687"/>
    <w:rsid w:val="1AA3BD8B"/>
    <w:rsid w:val="1AA9D07D"/>
    <w:rsid w:val="1AAA080A"/>
    <w:rsid w:val="1AB19DAF"/>
    <w:rsid w:val="1AB5BECE"/>
    <w:rsid w:val="1AB9B100"/>
    <w:rsid w:val="1ABFA0C9"/>
    <w:rsid w:val="1AC032DF"/>
    <w:rsid w:val="1AC6648B"/>
    <w:rsid w:val="1AC944D8"/>
    <w:rsid w:val="1ACDC6F0"/>
    <w:rsid w:val="1AD5FC1B"/>
    <w:rsid w:val="1AD61B8C"/>
    <w:rsid w:val="1AD734F0"/>
    <w:rsid w:val="1ADB11E5"/>
    <w:rsid w:val="1ADD4454"/>
    <w:rsid w:val="1ADE7EBB"/>
    <w:rsid w:val="1AEF146F"/>
    <w:rsid w:val="1AF46626"/>
    <w:rsid w:val="1AF65A87"/>
    <w:rsid w:val="1AF8D93E"/>
    <w:rsid w:val="1AFA804E"/>
    <w:rsid w:val="1AFFC24F"/>
    <w:rsid w:val="1AFFFDE6"/>
    <w:rsid w:val="1B0332E9"/>
    <w:rsid w:val="1B0364DB"/>
    <w:rsid w:val="1B056DE1"/>
    <w:rsid w:val="1B0C5DFB"/>
    <w:rsid w:val="1B1161E6"/>
    <w:rsid w:val="1B18C0E4"/>
    <w:rsid w:val="1B1DD7D3"/>
    <w:rsid w:val="1B1E8199"/>
    <w:rsid w:val="1B24BDE7"/>
    <w:rsid w:val="1B25C559"/>
    <w:rsid w:val="1B266769"/>
    <w:rsid w:val="1B2F7AEA"/>
    <w:rsid w:val="1B3198D1"/>
    <w:rsid w:val="1B338CCE"/>
    <w:rsid w:val="1B3473C8"/>
    <w:rsid w:val="1B380DCA"/>
    <w:rsid w:val="1B390548"/>
    <w:rsid w:val="1B3D28F4"/>
    <w:rsid w:val="1B3F61D8"/>
    <w:rsid w:val="1B4CC34F"/>
    <w:rsid w:val="1B541D25"/>
    <w:rsid w:val="1B5E916D"/>
    <w:rsid w:val="1B665A71"/>
    <w:rsid w:val="1B6CF22F"/>
    <w:rsid w:val="1B770C6D"/>
    <w:rsid w:val="1B7D1FBB"/>
    <w:rsid w:val="1B7F46EF"/>
    <w:rsid w:val="1B84A39E"/>
    <w:rsid w:val="1B89DC54"/>
    <w:rsid w:val="1B8B9E5F"/>
    <w:rsid w:val="1B8E940E"/>
    <w:rsid w:val="1B936568"/>
    <w:rsid w:val="1B99AC10"/>
    <w:rsid w:val="1BA43B28"/>
    <w:rsid w:val="1BAB2B97"/>
    <w:rsid w:val="1BAE4209"/>
    <w:rsid w:val="1BB7F25B"/>
    <w:rsid w:val="1BB9A982"/>
    <w:rsid w:val="1BBFA05D"/>
    <w:rsid w:val="1BC43F45"/>
    <w:rsid w:val="1BC5485A"/>
    <w:rsid w:val="1BC56C5D"/>
    <w:rsid w:val="1BC8DC5A"/>
    <w:rsid w:val="1BCEA1DD"/>
    <w:rsid w:val="1BD26162"/>
    <w:rsid w:val="1BDF2D0F"/>
    <w:rsid w:val="1BE7B43C"/>
    <w:rsid w:val="1BE97519"/>
    <w:rsid w:val="1BEA8739"/>
    <w:rsid w:val="1BECF354"/>
    <w:rsid w:val="1BEF3A48"/>
    <w:rsid w:val="1BF96B08"/>
    <w:rsid w:val="1BFD5CD2"/>
    <w:rsid w:val="1C03685C"/>
    <w:rsid w:val="1C047CAE"/>
    <w:rsid w:val="1C26334A"/>
    <w:rsid w:val="1C27F12C"/>
    <w:rsid w:val="1C2D5FCF"/>
    <w:rsid w:val="1C31B656"/>
    <w:rsid w:val="1C357E8C"/>
    <w:rsid w:val="1C3C1D6B"/>
    <w:rsid w:val="1C3EECBF"/>
    <w:rsid w:val="1C3EF8BA"/>
    <w:rsid w:val="1C42F022"/>
    <w:rsid w:val="1C488E93"/>
    <w:rsid w:val="1C4FDBAB"/>
    <w:rsid w:val="1C578DFE"/>
    <w:rsid w:val="1C5A8083"/>
    <w:rsid w:val="1C5B712A"/>
    <w:rsid w:val="1C5C0057"/>
    <w:rsid w:val="1C6587A2"/>
    <w:rsid w:val="1C67ED4F"/>
    <w:rsid w:val="1C683CA0"/>
    <w:rsid w:val="1C6DDDA7"/>
    <w:rsid w:val="1C6FAF72"/>
    <w:rsid w:val="1C702B53"/>
    <w:rsid w:val="1C7B896D"/>
    <w:rsid w:val="1C8AE4D0"/>
    <w:rsid w:val="1C8BC237"/>
    <w:rsid w:val="1C93141C"/>
    <w:rsid w:val="1C93F7E4"/>
    <w:rsid w:val="1C95CBF2"/>
    <w:rsid w:val="1C9BD2D6"/>
    <w:rsid w:val="1C9D233C"/>
    <w:rsid w:val="1CAB86C9"/>
    <w:rsid w:val="1CB36988"/>
    <w:rsid w:val="1CB85D99"/>
    <w:rsid w:val="1CC237CA"/>
    <w:rsid w:val="1CC2633E"/>
    <w:rsid w:val="1CC5DC68"/>
    <w:rsid w:val="1CC7D6EB"/>
    <w:rsid w:val="1CCA53FC"/>
    <w:rsid w:val="1CCE16FB"/>
    <w:rsid w:val="1CD79A24"/>
    <w:rsid w:val="1CD7AD4F"/>
    <w:rsid w:val="1CD8F955"/>
    <w:rsid w:val="1CE46733"/>
    <w:rsid w:val="1CE7FBE4"/>
    <w:rsid w:val="1CEA9580"/>
    <w:rsid w:val="1CEC72B3"/>
    <w:rsid w:val="1CEDB6D7"/>
    <w:rsid w:val="1CEE7C83"/>
    <w:rsid w:val="1CF2CFEF"/>
    <w:rsid w:val="1CFA61CE"/>
    <w:rsid w:val="1CFB559A"/>
    <w:rsid w:val="1CFCA1C6"/>
    <w:rsid w:val="1D04D04D"/>
    <w:rsid w:val="1D07ED3F"/>
    <w:rsid w:val="1D0C5FA6"/>
    <w:rsid w:val="1D10F124"/>
    <w:rsid w:val="1D1580D4"/>
    <w:rsid w:val="1D20A542"/>
    <w:rsid w:val="1D24EEC3"/>
    <w:rsid w:val="1D25709B"/>
    <w:rsid w:val="1D295F70"/>
    <w:rsid w:val="1D2A50B8"/>
    <w:rsid w:val="1D2ED430"/>
    <w:rsid w:val="1D364380"/>
    <w:rsid w:val="1D381E03"/>
    <w:rsid w:val="1D412A60"/>
    <w:rsid w:val="1D424861"/>
    <w:rsid w:val="1D44893F"/>
    <w:rsid w:val="1D48CA11"/>
    <w:rsid w:val="1D4DA354"/>
    <w:rsid w:val="1D550966"/>
    <w:rsid w:val="1D5B82C9"/>
    <w:rsid w:val="1D644391"/>
    <w:rsid w:val="1D64AAFA"/>
    <w:rsid w:val="1D6772AD"/>
    <w:rsid w:val="1D690D6F"/>
    <w:rsid w:val="1D6FF415"/>
    <w:rsid w:val="1D74795B"/>
    <w:rsid w:val="1D76030D"/>
    <w:rsid w:val="1D79B1F3"/>
    <w:rsid w:val="1D7F1BCE"/>
    <w:rsid w:val="1D7F469E"/>
    <w:rsid w:val="1D84B1C7"/>
    <w:rsid w:val="1D88BA8D"/>
    <w:rsid w:val="1D8BF198"/>
    <w:rsid w:val="1D94E007"/>
    <w:rsid w:val="1D975335"/>
    <w:rsid w:val="1D989B86"/>
    <w:rsid w:val="1D9A3204"/>
    <w:rsid w:val="1DA1958E"/>
    <w:rsid w:val="1DA95272"/>
    <w:rsid w:val="1DA98A26"/>
    <w:rsid w:val="1DAB349E"/>
    <w:rsid w:val="1DAE0D37"/>
    <w:rsid w:val="1DAF8239"/>
    <w:rsid w:val="1DAFB5A7"/>
    <w:rsid w:val="1DB219F5"/>
    <w:rsid w:val="1DB30C4F"/>
    <w:rsid w:val="1DBFEFFC"/>
    <w:rsid w:val="1DC2FC5C"/>
    <w:rsid w:val="1DC6F749"/>
    <w:rsid w:val="1DCD2808"/>
    <w:rsid w:val="1DD048A9"/>
    <w:rsid w:val="1DD14736"/>
    <w:rsid w:val="1DD1ACBA"/>
    <w:rsid w:val="1DD3278D"/>
    <w:rsid w:val="1DDAA0CD"/>
    <w:rsid w:val="1DDAD3A8"/>
    <w:rsid w:val="1DDB19C4"/>
    <w:rsid w:val="1DDD391C"/>
    <w:rsid w:val="1DE34E36"/>
    <w:rsid w:val="1DE61672"/>
    <w:rsid w:val="1DE74132"/>
    <w:rsid w:val="1DF1991C"/>
    <w:rsid w:val="1DF5D145"/>
    <w:rsid w:val="1DF74E41"/>
    <w:rsid w:val="1DFC7DA0"/>
    <w:rsid w:val="1E002A6D"/>
    <w:rsid w:val="1E0B2788"/>
    <w:rsid w:val="1E0BF3FD"/>
    <w:rsid w:val="1E0D77CB"/>
    <w:rsid w:val="1E1778B9"/>
    <w:rsid w:val="1E1BAE94"/>
    <w:rsid w:val="1E1C1811"/>
    <w:rsid w:val="1E1F19ED"/>
    <w:rsid w:val="1E216F90"/>
    <w:rsid w:val="1E2B204C"/>
    <w:rsid w:val="1E2D4CF6"/>
    <w:rsid w:val="1E2FC845"/>
    <w:rsid w:val="1E364767"/>
    <w:rsid w:val="1E3800C1"/>
    <w:rsid w:val="1E3F16AC"/>
    <w:rsid w:val="1E47462B"/>
    <w:rsid w:val="1E47572A"/>
    <w:rsid w:val="1E4C26B3"/>
    <w:rsid w:val="1E4D7AE2"/>
    <w:rsid w:val="1E5061A6"/>
    <w:rsid w:val="1E50CAF2"/>
    <w:rsid w:val="1E5A6EA8"/>
    <w:rsid w:val="1E5C126B"/>
    <w:rsid w:val="1E6CB914"/>
    <w:rsid w:val="1E78CF8A"/>
    <w:rsid w:val="1E7968CD"/>
    <w:rsid w:val="1E861E87"/>
    <w:rsid w:val="1E9274AE"/>
    <w:rsid w:val="1E9495EC"/>
    <w:rsid w:val="1E957DDB"/>
    <w:rsid w:val="1E9EBB74"/>
    <w:rsid w:val="1EA59E64"/>
    <w:rsid w:val="1EAB7594"/>
    <w:rsid w:val="1EB3EB59"/>
    <w:rsid w:val="1EB9413C"/>
    <w:rsid w:val="1EBBEED8"/>
    <w:rsid w:val="1EBFBF1A"/>
    <w:rsid w:val="1EC115D1"/>
    <w:rsid w:val="1EC32668"/>
    <w:rsid w:val="1ED21881"/>
    <w:rsid w:val="1ED40059"/>
    <w:rsid w:val="1EDD47EA"/>
    <w:rsid w:val="1EE0FE27"/>
    <w:rsid w:val="1EEE9D79"/>
    <w:rsid w:val="1EEEA2FE"/>
    <w:rsid w:val="1EF28DB3"/>
    <w:rsid w:val="1EF70E5E"/>
    <w:rsid w:val="1EFBE007"/>
    <w:rsid w:val="1EFCB21D"/>
    <w:rsid w:val="1F007297"/>
    <w:rsid w:val="1F0B4915"/>
    <w:rsid w:val="1F0CBA2A"/>
    <w:rsid w:val="1F0FB261"/>
    <w:rsid w:val="1F0FDBCD"/>
    <w:rsid w:val="1F123DCD"/>
    <w:rsid w:val="1F13AC37"/>
    <w:rsid w:val="1F158254"/>
    <w:rsid w:val="1F164474"/>
    <w:rsid w:val="1F17B7B5"/>
    <w:rsid w:val="1F2135D5"/>
    <w:rsid w:val="1F2B43A2"/>
    <w:rsid w:val="1F2BFE0F"/>
    <w:rsid w:val="1F2EAAB1"/>
    <w:rsid w:val="1F2F282D"/>
    <w:rsid w:val="1F2F5341"/>
    <w:rsid w:val="1F30BCF1"/>
    <w:rsid w:val="1F3319D6"/>
    <w:rsid w:val="1F346BE7"/>
    <w:rsid w:val="1F3A13FD"/>
    <w:rsid w:val="1F3CA16E"/>
    <w:rsid w:val="1F401CE3"/>
    <w:rsid w:val="1F43FC8C"/>
    <w:rsid w:val="1F499534"/>
    <w:rsid w:val="1F4B8608"/>
    <w:rsid w:val="1F5E3BC0"/>
    <w:rsid w:val="1F5EABFA"/>
    <w:rsid w:val="1F62039B"/>
    <w:rsid w:val="1F6727AA"/>
    <w:rsid w:val="1F6B41F7"/>
    <w:rsid w:val="1F6BB2BF"/>
    <w:rsid w:val="1F6EF7EE"/>
    <w:rsid w:val="1F6FC8F5"/>
    <w:rsid w:val="1F770740"/>
    <w:rsid w:val="1F7BF007"/>
    <w:rsid w:val="1F7F0322"/>
    <w:rsid w:val="1F8C3BF5"/>
    <w:rsid w:val="1F8DCF8C"/>
    <w:rsid w:val="1F93B941"/>
    <w:rsid w:val="1F93BA50"/>
    <w:rsid w:val="1F95ED45"/>
    <w:rsid w:val="1FA7F892"/>
    <w:rsid w:val="1FAA91E1"/>
    <w:rsid w:val="1FAFA771"/>
    <w:rsid w:val="1FAFCEA1"/>
    <w:rsid w:val="1FB5E3AB"/>
    <w:rsid w:val="1FB955B0"/>
    <w:rsid w:val="1FBD7D57"/>
    <w:rsid w:val="1FCD5F22"/>
    <w:rsid w:val="1FCD6CB4"/>
    <w:rsid w:val="1FD33E3F"/>
    <w:rsid w:val="1FD34F0F"/>
    <w:rsid w:val="1FD4EF42"/>
    <w:rsid w:val="1FDAA97D"/>
    <w:rsid w:val="1FE0A835"/>
    <w:rsid w:val="1FE4D309"/>
    <w:rsid w:val="1FF1F2BC"/>
    <w:rsid w:val="1FF2A5E8"/>
    <w:rsid w:val="1FF3F024"/>
    <w:rsid w:val="1FF5FD40"/>
    <w:rsid w:val="1FFC9346"/>
    <w:rsid w:val="20009809"/>
    <w:rsid w:val="20025C8F"/>
    <w:rsid w:val="2002EC0D"/>
    <w:rsid w:val="20039DF7"/>
    <w:rsid w:val="20040617"/>
    <w:rsid w:val="200C9847"/>
    <w:rsid w:val="200EBB52"/>
    <w:rsid w:val="200F608C"/>
    <w:rsid w:val="200F6E64"/>
    <w:rsid w:val="20107600"/>
    <w:rsid w:val="2015EC54"/>
    <w:rsid w:val="20172109"/>
    <w:rsid w:val="201A12C8"/>
    <w:rsid w:val="201B84EC"/>
    <w:rsid w:val="201F248E"/>
    <w:rsid w:val="2021017A"/>
    <w:rsid w:val="2023091D"/>
    <w:rsid w:val="2027CEC5"/>
    <w:rsid w:val="202B3EEA"/>
    <w:rsid w:val="202E210D"/>
    <w:rsid w:val="202F1EC0"/>
    <w:rsid w:val="202F81EB"/>
    <w:rsid w:val="20326284"/>
    <w:rsid w:val="2033DFD6"/>
    <w:rsid w:val="2038306F"/>
    <w:rsid w:val="20406352"/>
    <w:rsid w:val="20455E7B"/>
    <w:rsid w:val="204FE314"/>
    <w:rsid w:val="205EF6C9"/>
    <w:rsid w:val="2067E42F"/>
    <w:rsid w:val="206EF0D4"/>
    <w:rsid w:val="2072A50C"/>
    <w:rsid w:val="20746477"/>
    <w:rsid w:val="20777C1B"/>
    <w:rsid w:val="207C7CE4"/>
    <w:rsid w:val="208233C3"/>
    <w:rsid w:val="20844A55"/>
    <w:rsid w:val="208DD56E"/>
    <w:rsid w:val="2099AF8F"/>
    <w:rsid w:val="20A0EFA3"/>
    <w:rsid w:val="20A21300"/>
    <w:rsid w:val="20A3CAC4"/>
    <w:rsid w:val="20AD55AD"/>
    <w:rsid w:val="20B64885"/>
    <w:rsid w:val="20BB255F"/>
    <w:rsid w:val="20BB6807"/>
    <w:rsid w:val="20BCA6D1"/>
    <w:rsid w:val="20C7835C"/>
    <w:rsid w:val="20C9CCB9"/>
    <w:rsid w:val="20CACB8B"/>
    <w:rsid w:val="20CB163C"/>
    <w:rsid w:val="20CC320D"/>
    <w:rsid w:val="20CF7DBF"/>
    <w:rsid w:val="20D4C739"/>
    <w:rsid w:val="20D5106F"/>
    <w:rsid w:val="20D593ED"/>
    <w:rsid w:val="20E5FEFF"/>
    <w:rsid w:val="20E8B702"/>
    <w:rsid w:val="20F19FF2"/>
    <w:rsid w:val="2101E6CD"/>
    <w:rsid w:val="2103C8B6"/>
    <w:rsid w:val="210625CD"/>
    <w:rsid w:val="21071258"/>
    <w:rsid w:val="21074869"/>
    <w:rsid w:val="2110CC09"/>
    <w:rsid w:val="2112D7A1"/>
    <w:rsid w:val="21136DEC"/>
    <w:rsid w:val="211BD576"/>
    <w:rsid w:val="211C12BD"/>
    <w:rsid w:val="211CFE4F"/>
    <w:rsid w:val="2124386A"/>
    <w:rsid w:val="212A2B65"/>
    <w:rsid w:val="212D0C1E"/>
    <w:rsid w:val="21376650"/>
    <w:rsid w:val="213B6508"/>
    <w:rsid w:val="2143DE98"/>
    <w:rsid w:val="21462CF5"/>
    <w:rsid w:val="21490775"/>
    <w:rsid w:val="214B9F02"/>
    <w:rsid w:val="215284E9"/>
    <w:rsid w:val="2153698E"/>
    <w:rsid w:val="2156AFDA"/>
    <w:rsid w:val="216373E3"/>
    <w:rsid w:val="216CDB3E"/>
    <w:rsid w:val="216E68D1"/>
    <w:rsid w:val="2172BFDB"/>
    <w:rsid w:val="2176F6B2"/>
    <w:rsid w:val="217D74FB"/>
    <w:rsid w:val="218096EE"/>
    <w:rsid w:val="218C307C"/>
    <w:rsid w:val="219137B8"/>
    <w:rsid w:val="219302DC"/>
    <w:rsid w:val="2193CCC9"/>
    <w:rsid w:val="21941821"/>
    <w:rsid w:val="2195D5F3"/>
    <w:rsid w:val="219A4994"/>
    <w:rsid w:val="219BD62F"/>
    <w:rsid w:val="219E2CF0"/>
    <w:rsid w:val="21A27C93"/>
    <w:rsid w:val="21A97A58"/>
    <w:rsid w:val="21AA614E"/>
    <w:rsid w:val="21B1BCB5"/>
    <w:rsid w:val="21B45D1A"/>
    <w:rsid w:val="21C08646"/>
    <w:rsid w:val="21D40B68"/>
    <w:rsid w:val="21D56E32"/>
    <w:rsid w:val="21E4F2C4"/>
    <w:rsid w:val="21E55C27"/>
    <w:rsid w:val="21E6D761"/>
    <w:rsid w:val="21E72032"/>
    <w:rsid w:val="21EF4B71"/>
    <w:rsid w:val="21F51A0A"/>
    <w:rsid w:val="21F96E45"/>
    <w:rsid w:val="21FA8A93"/>
    <w:rsid w:val="21FC85F2"/>
    <w:rsid w:val="21FCE67F"/>
    <w:rsid w:val="22000E8D"/>
    <w:rsid w:val="2204EA87"/>
    <w:rsid w:val="220A2438"/>
    <w:rsid w:val="221186D4"/>
    <w:rsid w:val="2212A514"/>
    <w:rsid w:val="22157963"/>
    <w:rsid w:val="221DC6BE"/>
    <w:rsid w:val="221E0735"/>
    <w:rsid w:val="22202A87"/>
    <w:rsid w:val="222245F2"/>
    <w:rsid w:val="22234C95"/>
    <w:rsid w:val="222364EC"/>
    <w:rsid w:val="2225F4BB"/>
    <w:rsid w:val="22280E1B"/>
    <w:rsid w:val="2228A117"/>
    <w:rsid w:val="223C7E92"/>
    <w:rsid w:val="223F6698"/>
    <w:rsid w:val="224144D1"/>
    <w:rsid w:val="2241C895"/>
    <w:rsid w:val="22458207"/>
    <w:rsid w:val="22485A49"/>
    <w:rsid w:val="2248E37F"/>
    <w:rsid w:val="2249DE8F"/>
    <w:rsid w:val="224D2316"/>
    <w:rsid w:val="22520423"/>
    <w:rsid w:val="22531955"/>
    <w:rsid w:val="225B19D3"/>
    <w:rsid w:val="225BD79D"/>
    <w:rsid w:val="22666952"/>
    <w:rsid w:val="226C6AF0"/>
    <w:rsid w:val="227A47BC"/>
    <w:rsid w:val="227B09F6"/>
    <w:rsid w:val="227B220F"/>
    <w:rsid w:val="2287E162"/>
    <w:rsid w:val="2288199F"/>
    <w:rsid w:val="228DE1C6"/>
    <w:rsid w:val="2290B8E3"/>
    <w:rsid w:val="22940074"/>
    <w:rsid w:val="229732B0"/>
    <w:rsid w:val="2297E164"/>
    <w:rsid w:val="229F01B8"/>
    <w:rsid w:val="22AECCC2"/>
    <w:rsid w:val="22AF0592"/>
    <w:rsid w:val="22B18A51"/>
    <w:rsid w:val="22B53638"/>
    <w:rsid w:val="22BDAA1E"/>
    <w:rsid w:val="22C3DCB7"/>
    <w:rsid w:val="22C77664"/>
    <w:rsid w:val="22D4740B"/>
    <w:rsid w:val="22D5E369"/>
    <w:rsid w:val="22D8D622"/>
    <w:rsid w:val="22D91F1A"/>
    <w:rsid w:val="22DE3C44"/>
    <w:rsid w:val="22DF5173"/>
    <w:rsid w:val="22E10C1A"/>
    <w:rsid w:val="22E297AF"/>
    <w:rsid w:val="22E6B2F2"/>
    <w:rsid w:val="22E6B2F2"/>
    <w:rsid w:val="22ED1CC6"/>
    <w:rsid w:val="23019F6A"/>
    <w:rsid w:val="230AFDBE"/>
    <w:rsid w:val="230BC3B2"/>
    <w:rsid w:val="230E6B89"/>
    <w:rsid w:val="231848F7"/>
    <w:rsid w:val="2319CA13"/>
    <w:rsid w:val="232B06AA"/>
    <w:rsid w:val="232F750A"/>
    <w:rsid w:val="232FCFCC"/>
    <w:rsid w:val="23351DEC"/>
    <w:rsid w:val="2337C01B"/>
    <w:rsid w:val="233A8CCF"/>
    <w:rsid w:val="233E45F7"/>
    <w:rsid w:val="2345A2BE"/>
    <w:rsid w:val="23465C14"/>
    <w:rsid w:val="23466873"/>
    <w:rsid w:val="234DD687"/>
    <w:rsid w:val="234FB970"/>
    <w:rsid w:val="2351B29C"/>
    <w:rsid w:val="2353FD6A"/>
    <w:rsid w:val="235CFB1A"/>
    <w:rsid w:val="235ED3AA"/>
    <w:rsid w:val="235F0086"/>
    <w:rsid w:val="2362DFAC"/>
    <w:rsid w:val="2365C1E7"/>
    <w:rsid w:val="2368F460"/>
    <w:rsid w:val="236FD131"/>
    <w:rsid w:val="23733B2F"/>
    <w:rsid w:val="2378BE05"/>
    <w:rsid w:val="237A0418"/>
    <w:rsid w:val="237CE925"/>
    <w:rsid w:val="237DEE92"/>
    <w:rsid w:val="2385B71D"/>
    <w:rsid w:val="2387F546"/>
    <w:rsid w:val="23967F61"/>
    <w:rsid w:val="23996778"/>
    <w:rsid w:val="239F0991"/>
    <w:rsid w:val="23A81070"/>
    <w:rsid w:val="23ACA2B3"/>
    <w:rsid w:val="23AE1696"/>
    <w:rsid w:val="23B21031"/>
    <w:rsid w:val="23B2F05F"/>
    <w:rsid w:val="23B72F70"/>
    <w:rsid w:val="23B97986"/>
    <w:rsid w:val="23B9D485"/>
    <w:rsid w:val="23BB345B"/>
    <w:rsid w:val="23BD7E06"/>
    <w:rsid w:val="23CCB7D3"/>
    <w:rsid w:val="23CF2C3F"/>
    <w:rsid w:val="23D456ED"/>
    <w:rsid w:val="23E341BB"/>
    <w:rsid w:val="23E4B3E0"/>
    <w:rsid w:val="23E5AEF0"/>
    <w:rsid w:val="23E61DD8"/>
    <w:rsid w:val="23E9E3A5"/>
    <w:rsid w:val="23F564FA"/>
    <w:rsid w:val="23F5991E"/>
    <w:rsid w:val="23F61893"/>
    <w:rsid w:val="23F83D89"/>
    <w:rsid w:val="24042E14"/>
    <w:rsid w:val="240609AC"/>
    <w:rsid w:val="240DDD1E"/>
    <w:rsid w:val="240E8B40"/>
    <w:rsid w:val="241F4957"/>
    <w:rsid w:val="241F8700"/>
    <w:rsid w:val="242057C4"/>
    <w:rsid w:val="24233BB3"/>
    <w:rsid w:val="242C4186"/>
    <w:rsid w:val="243638CD"/>
    <w:rsid w:val="24363AA2"/>
    <w:rsid w:val="2436D3E2"/>
    <w:rsid w:val="243A5154"/>
    <w:rsid w:val="243AF17C"/>
    <w:rsid w:val="243C75FD"/>
    <w:rsid w:val="244F95E4"/>
    <w:rsid w:val="24502FB7"/>
    <w:rsid w:val="2450E379"/>
    <w:rsid w:val="24545F0C"/>
    <w:rsid w:val="2456A761"/>
    <w:rsid w:val="245D4DBC"/>
    <w:rsid w:val="2469FAAA"/>
    <w:rsid w:val="246FBA27"/>
    <w:rsid w:val="24706340"/>
    <w:rsid w:val="247C866D"/>
    <w:rsid w:val="2481FA52"/>
    <w:rsid w:val="2482DC93"/>
    <w:rsid w:val="24859E6A"/>
    <w:rsid w:val="248ACE1D"/>
    <w:rsid w:val="248C3B45"/>
    <w:rsid w:val="248FB6B4"/>
    <w:rsid w:val="24912137"/>
    <w:rsid w:val="2495687F"/>
    <w:rsid w:val="24977B7E"/>
    <w:rsid w:val="24985531"/>
    <w:rsid w:val="2498BE3B"/>
    <w:rsid w:val="249A2264"/>
    <w:rsid w:val="249B14A5"/>
    <w:rsid w:val="24A2C2D1"/>
    <w:rsid w:val="24A97EFE"/>
    <w:rsid w:val="24AA4721"/>
    <w:rsid w:val="24B01E98"/>
    <w:rsid w:val="24B0965C"/>
    <w:rsid w:val="24B21D9A"/>
    <w:rsid w:val="24B92BCE"/>
    <w:rsid w:val="24B9C790"/>
    <w:rsid w:val="24BB41C4"/>
    <w:rsid w:val="24C8234C"/>
    <w:rsid w:val="24CD0AAE"/>
    <w:rsid w:val="24CE27EF"/>
    <w:rsid w:val="24CF7EF8"/>
    <w:rsid w:val="24DA71B5"/>
    <w:rsid w:val="24E1A9CB"/>
    <w:rsid w:val="24E32661"/>
    <w:rsid w:val="24F0F412"/>
    <w:rsid w:val="24F88391"/>
    <w:rsid w:val="24F95E53"/>
    <w:rsid w:val="25031CFB"/>
    <w:rsid w:val="25076764"/>
    <w:rsid w:val="25094EF2"/>
    <w:rsid w:val="250CF4E3"/>
    <w:rsid w:val="2511C71B"/>
    <w:rsid w:val="2514FA5D"/>
    <w:rsid w:val="251E8C41"/>
    <w:rsid w:val="2521F50B"/>
    <w:rsid w:val="2530BC28"/>
    <w:rsid w:val="2531F511"/>
    <w:rsid w:val="2536B2A7"/>
    <w:rsid w:val="2539D2BD"/>
    <w:rsid w:val="2541C4FA"/>
    <w:rsid w:val="25432FE8"/>
    <w:rsid w:val="255101AA"/>
    <w:rsid w:val="2554CAE8"/>
    <w:rsid w:val="2555244F"/>
    <w:rsid w:val="2558B539"/>
    <w:rsid w:val="255989DA"/>
    <w:rsid w:val="25655940"/>
    <w:rsid w:val="256A1141"/>
    <w:rsid w:val="256BF3A1"/>
    <w:rsid w:val="256E844A"/>
    <w:rsid w:val="2570EFEC"/>
    <w:rsid w:val="25766DCA"/>
    <w:rsid w:val="257810B2"/>
    <w:rsid w:val="257F6201"/>
    <w:rsid w:val="25815C0D"/>
    <w:rsid w:val="258449E8"/>
    <w:rsid w:val="2587ACA7"/>
    <w:rsid w:val="25885505"/>
    <w:rsid w:val="25958710"/>
    <w:rsid w:val="259844E5"/>
    <w:rsid w:val="259A551E"/>
    <w:rsid w:val="259FFE75"/>
    <w:rsid w:val="25AAA70C"/>
    <w:rsid w:val="25B20E9D"/>
    <w:rsid w:val="25B2345C"/>
    <w:rsid w:val="25B393AC"/>
    <w:rsid w:val="25BA983E"/>
    <w:rsid w:val="25BB19B8"/>
    <w:rsid w:val="25BB29A8"/>
    <w:rsid w:val="25BC0921"/>
    <w:rsid w:val="25BC6F1A"/>
    <w:rsid w:val="25C13B4E"/>
    <w:rsid w:val="25CCD75D"/>
    <w:rsid w:val="25CD2067"/>
    <w:rsid w:val="25D24923"/>
    <w:rsid w:val="25DA5AA5"/>
    <w:rsid w:val="25DE8130"/>
    <w:rsid w:val="25E5A20C"/>
    <w:rsid w:val="25E86EEB"/>
    <w:rsid w:val="25E8C606"/>
    <w:rsid w:val="25F06F72"/>
    <w:rsid w:val="25F496DC"/>
    <w:rsid w:val="25FF7D09"/>
    <w:rsid w:val="2602E064"/>
    <w:rsid w:val="2603058B"/>
    <w:rsid w:val="260483D8"/>
    <w:rsid w:val="26088713"/>
    <w:rsid w:val="261278E2"/>
    <w:rsid w:val="2612ABD4"/>
    <w:rsid w:val="26241E35"/>
    <w:rsid w:val="2624818D"/>
    <w:rsid w:val="26280BA6"/>
    <w:rsid w:val="262970CC"/>
    <w:rsid w:val="262B0869"/>
    <w:rsid w:val="262B4A94"/>
    <w:rsid w:val="262E29A8"/>
    <w:rsid w:val="2632D829"/>
    <w:rsid w:val="2639B49C"/>
    <w:rsid w:val="263A8697"/>
    <w:rsid w:val="2640FAB4"/>
    <w:rsid w:val="26427FC3"/>
    <w:rsid w:val="2642B51C"/>
    <w:rsid w:val="26475A69"/>
    <w:rsid w:val="2647A8BA"/>
    <w:rsid w:val="2651FC3F"/>
    <w:rsid w:val="2652690F"/>
    <w:rsid w:val="26558237"/>
    <w:rsid w:val="26593C4C"/>
    <w:rsid w:val="265A4596"/>
    <w:rsid w:val="26615540"/>
    <w:rsid w:val="26639EA1"/>
    <w:rsid w:val="2668471A"/>
    <w:rsid w:val="26691A10"/>
    <w:rsid w:val="26719E13"/>
    <w:rsid w:val="267B6212"/>
    <w:rsid w:val="267CCD52"/>
    <w:rsid w:val="267E5F52"/>
    <w:rsid w:val="2683FE2E"/>
    <w:rsid w:val="268760AE"/>
    <w:rsid w:val="2688ECB3"/>
    <w:rsid w:val="2690CB44"/>
    <w:rsid w:val="269A083E"/>
    <w:rsid w:val="269A77BC"/>
    <w:rsid w:val="269A806E"/>
    <w:rsid w:val="269C3F15"/>
    <w:rsid w:val="26A63CF0"/>
    <w:rsid w:val="26B1B789"/>
    <w:rsid w:val="26BD0044"/>
    <w:rsid w:val="26C0B198"/>
    <w:rsid w:val="26C509FB"/>
    <w:rsid w:val="26CBA6D4"/>
    <w:rsid w:val="26CC8C89"/>
    <w:rsid w:val="26D2F698"/>
    <w:rsid w:val="26D6180F"/>
    <w:rsid w:val="26D6CE74"/>
    <w:rsid w:val="26E346D3"/>
    <w:rsid w:val="26EADC58"/>
    <w:rsid w:val="26F672C7"/>
    <w:rsid w:val="26FA051D"/>
    <w:rsid w:val="26FAF744"/>
    <w:rsid w:val="26FFD67C"/>
    <w:rsid w:val="2705E52A"/>
    <w:rsid w:val="27066D78"/>
    <w:rsid w:val="2707DD3B"/>
    <w:rsid w:val="27117EFF"/>
    <w:rsid w:val="271D4FB2"/>
    <w:rsid w:val="271E4880"/>
    <w:rsid w:val="2720B218"/>
    <w:rsid w:val="27221B47"/>
    <w:rsid w:val="272333C9"/>
    <w:rsid w:val="272ADBC0"/>
    <w:rsid w:val="2730FC39"/>
    <w:rsid w:val="273946FC"/>
    <w:rsid w:val="2739DA75"/>
    <w:rsid w:val="273DC839"/>
    <w:rsid w:val="273E3E7C"/>
    <w:rsid w:val="273F4C5A"/>
    <w:rsid w:val="274410B5"/>
    <w:rsid w:val="2746776D"/>
    <w:rsid w:val="2747D733"/>
    <w:rsid w:val="274844DD"/>
    <w:rsid w:val="274CED47"/>
    <w:rsid w:val="274E7C28"/>
    <w:rsid w:val="274F92E8"/>
    <w:rsid w:val="2756D2CB"/>
    <w:rsid w:val="2757F886"/>
    <w:rsid w:val="275F0717"/>
    <w:rsid w:val="275F936B"/>
    <w:rsid w:val="276AA3D3"/>
    <w:rsid w:val="276BDC68"/>
    <w:rsid w:val="276CFEA1"/>
    <w:rsid w:val="2771B755"/>
    <w:rsid w:val="277AE0C4"/>
    <w:rsid w:val="277D96C5"/>
    <w:rsid w:val="2780E9F2"/>
    <w:rsid w:val="2785A3D8"/>
    <w:rsid w:val="2787D89F"/>
    <w:rsid w:val="279C165B"/>
    <w:rsid w:val="279C8F9B"/>
    <w:rsid w:val="27A3F827"/>
    <w:rsid w:val="27A84C5B"/>
    <w:rsid w:val="27B1DEF6"/>
    <w:rsid w:val="27B47F23"/>
    <w:rsid w:val="27B69FDD"/>
    <w:rsid w:val="27B95C09"/>
    <w:rsid w:val="27BB877C"/>
    <w:rsid w:val="27BC21C4"/>
    <w:rsid w:val="27BE2E69"/>
    <w:rsid w:val="27C138D9"/>
    <w:rsid w:val="27C1809E"/>
    <w:rsid w:val="27C19ACD"/>
    <w:rsid w:val="27C2E64F"/>
    <w:rsid w:val="27C94532"/>
    <w:rsid w:val="27CC0D58"/>
    <w:rsid w:val="27CF73C4"/>
    <w:rsid w:val="27D291BD"/>
    <w:rsid w:val="27D8DCA7"/>
    <w:rsid w:val="27E6DE92"/>
    <w:rsid w:val="27EB13A8"/>
    <w:rsid w:val="27EE7CCE"/>
    <w:rsid w:val="27EFEFCE"/>
    <w:rsid w:val="27F61C2F"/>
    <w:rsid w:val="27FAB4DF"/>
    <w:rsid w:val="27FF0965"/>
    <w:rsid w:val="28044C9E"/>
    <w:rsid w:val="28090A91"/>
    <w:rsid w:val="2809251F"/>
    <w:rsid w:val="281EB988"/>
    <w:rsid w:val="28213132"/>
    <w:rsid w:val="2826C1C9"/>
    <w:rsid w:val="2827586B"/>
    <w:rsid w:val="28324CDA"/>
    <w:rsid w:val="28377799"/>
    <w:rsid w:val="283A1D39"/>
    <w:rsid w:val="283B54CE"/>
    <w:rsid w:val="283BB72D"/>
    <w:rsid w:val="283C6583"/>
    <w:rsid w:val="283FC290"/>
    <w:rsid w:val="284748CE"/>
    <w:rsid w:val="28481AF8"/>
    <w:rsid w:val="284B3663"/>
    <w:rsid w:val="284E72B3"/>
    <w:rsid w:val="28506DAB"/>
    <w:rsid w:val="2856E887"/>
    <w:rsid w:val="2858B7E4"/>
    <w:rsid w:val="2861E23B"/>
    <w:rsid w:val="2862D137"/>
    <w:rsid w:val="2865016F"/>
    <w:rsid w:val="286995D3"/>
    <w:rsid w:val="286D035F"/>
    <w:rsid w:val="286E55F3"/>
    <w:rsid w:val="286F5BFA"/>
    <w:rsid w:val="286FB433"/>
    <w:rsid w:val="28704CE2"/>
    <w:rsid w:val="28708642"/>
    <w:rsid w:val="28757BBE"/>
    <w:rsid w:val="287936F4"/>
    <w:rsid w:val="287C782F"/>
    <w:rsid w:val="2884B6DE"/>
    <w:rsid w:val="289055FB"/>
    <w:rsid w:val="28A59C96"/>
    <w:rsid w:val="28A7C810"/>
    <w:rsid w:val="28A7E116"/>
    <w:rsid w:val="28AC55CF"/>
    <w:rsid w:val="28AE9059"/>
    <w:rsid w:val="28AEEDBF"/>
    <w:rsid w:val="28B58103"/>
    <w:rsid w:val="28B788CF"/>
    <w:rsid w:val="28B79EFA"/>
    <w:rsid w:val="28B82503"/>
    <w:rsid w:val="28BF1EF8"/>
    <w:rsid w:val="28BF4D69"/>
    <w:rsid w:val="28D87879"/>
    <w:rsid w:val="28DB36A3"/>
    <w:rsid w:val="28DDFA89"/>
    <w:rsid w:val="28E21ADE"/>
    <w:rsid w:val="28E26527"/>
    <w:rsid w:val="28E4AA3B"/>
    <w:rsid w:val="28E82C64"/>
    <w:rsid w:val="28F03E24"/>
    <w:rsid w:val="28F330BF"/>
    <w:rsid w:val="28F3C8E7"/>
    <w:rsid w:val="28F5D4CB"/>
    <w:rsid w:val="28FAA800"/>
    <w:rsid w:val="28FB54D4"/>
    <w:rsid w:val="28FC640F"/>
    <w:rsid w:val="2901E374"/>
    <w:rsid w:val="290588D4"/>
    <w:rsid w:val="2908E5E1"/>
    <w:rsid w:val="290984DE"/>
    <w:rsid w:val="290E3564"/>
    <w:rsid w:val="2910D406"/>
    <w:rsid w:val="291B2B2E"/>
    <w:rsid w:val="291DDCEA"/>
    <w:rsid w:val="2920BD90"/>
    <w:rsid w:val="29251F95"/>
    <w:rsid w:val="2928CEEA"/>
    <w:rsid w:val="292CECC9"/>
    <w:rsid w:val="292E30A5"/>
    <w:rsid w:val="2935AF55"/>
    <w:rsid w:val="293D6BCD"/>
    <w:rsid w:val="29409A6F"/>
    <w:rsid w:val="2949ABD4"/>
    <w:rsid w:val="29592C60"/>
    <w:rsid w:val="29600D74"/>
    <w:rsid w:val="29604B64"/>
    <w:rsid w:val="2962D7CF"/>
    <w:rsid w:val="2962E581"/>
    <w:rsid w:val="296B3649"/>
    <w:rsid w:val="296FFF9D"/>
    <w:rsid w:val="29705399"/>
    <w:rsid w:val="2976A715"/>
    <w:rsid w:val="29804EB5"/>
    <w:rsid w:val="298191F8"/>
    <w:rsid w:val="29883670"/>
    <w:rsid w:val="298870B5"/>
    <w:rsid w:val="298939CF"/>
    <w:rsid w:val="298EB618"/>
    <w:rsid w:val="2993144D"/>
    <w:rsid w:val="2995112D"/>
    <w:rsid w:val="299A9328"/>
    <w:rsid w:val="29A0BAD2"/>
    <w:rsid w:val="29A3A4D7"/>
    <w:rsid w:val="29A3C3DB"/>
    <w:rsid w:val="29A8683D"/>
    <w:rsid w:val="29AAC5B6"/>
    <w:rsid w:val="29B93095"/>
    <w:rsid w:val="29BA3166"/>
    <w:rsid w:val="29C02B7D"/>
    <w:rsid w:val="29C0654C"/>
    <w:rsid w:val="29C22A09"/>
    <w:rsid w:val="29C3F4D1"/>
    <w:rsid w:val="29CB3365"/>
    <w:rsid w:val="29CC94F7"/>
    <w:rsid w:val="29CE1D3B"/>
    <w:rsid w:val="29D22130"/>
    <w:rsid w:val="29D3396C"/>
    <w:rsid w:val="29D52708"/>
    <w:rsid w:val="29DE0E6D"/>
    <w:rsid w:val="29E78153"/>
    <w:rsid w:val="29E9E584"/>
    <w:rsid w:val="29F1DCC0"/>
    <w:rsid w:val="29F42E47"/>
    <w:rsid w:val="29F45293"/>
    <w:rsid w:val="29F4D322"/>
    <w:rsid w:val="29F5229B"/>
    <w:rsid w:val="29F7D94A"/>
    <w:rsid w:val="29FAD71C"/>
    <w:rsid w:val="29FEF609"/>
    <w:rsid w:val="2A056634"/>
    <w:rsid w:val="2A060EA0"/>
    <w:rsid w:val="2A085F2E"/>
    <w:rsid w:val="2A0A85A9"/>
    <w:rsid w:val="2A0B6C79"/>
    <w:rsid w:val="2A0BE4BA"/>
    <w:rsid w:val="2A0E5728"/>
    <w:rsid w:val="2A13B0EC"/>
    <w:rsid w:val="2A148EC8"/>
    <w:rsid w:val="2A1CDFD3"/>
    <w:rsid w:val="2A1DB6CC"/>
    <w:rsid w:val="2A1E80BC"/>
    <w:rsid w:val="2A201DC8"/>
    <w:rsid w:val="2A22E506"/>
    <w:rsid w:val="2A2816DF"/>
    <w:rsid w:val="2A2DE90F"/>
    <w:rsid w:val="2A31700B"/>
    <w:rsid w:val="2A31894A"/>
    <w:rsid w:val="2A338C6E"/>
    <w:rsid w:val="2A3ACD07"/>
    <w:rsid w:val="2A3C0097"/>
    <w:rsid w:val="2A3C2FEB"/>
    <w:rsid w:val="2A3C36FF"/>
    <w:rsid w:val="2A3CB8FD"/>
    <w:rsid w:val="2A42E285"/>
    <w:rsid w:val="2A434061"/>
    <w:rsid w:val="2A445D32"/>
    <w:rsid w:val="2A44610F"/>
    <w:rsid w:val="2A49D98A"/>
    <w:rsid w:val="2A4C4491"/>
    <w:rsid w:val="2A57C6F5"/>
    <w:rsid w:val="2A57CB31"/>
    <w:rsid w:val="2A5852DA"/>
    <w:rsid w:val="2A59FD62"/>
    <w:rsid w:val="2A5A7B31"/>
    <w:rsid w:val="2A5AED9F"/>
    <w:rsid w:val="2A5BCE96"/>
    <w:rsid w:val="2A5EBB97"/>
    <w:rsid w:val="2A625B33"/>
    <w:rsid w:val="2A67120B"/>
    <w:rsid w:val="2A68045B"/>
    <w:rsid w:val="2A717B37"/>
    <w:rsid w:val="2A724138"/>
    <w:rsid w:val="2A73227F"/>
    <w:rsid w:val="2A749821"/>
    <w:rsid w:val="2A7856BF"/>
    <w:rsid w:val="2A872023"/>
    <w:rsid w:val="2A89D2A1"/>
    <w:rsid w:val="2A8E561B"/>
    <w:rsid w:val="2A8E8ADB"/>
    <w:rsid w:val="2A96FFB6"/>
    <w:rsid w:val="2A99A2F9"/>
    <w:rsid w:val="2AA38EC3"/>
    <w:rsid w:val="2AA785E9"/>
    <w:rsid w:val="2AAB8EC4"/>
    <w:rsid w:val="2AB47B1E"/>
    <w:rsid w:val="2AB7A01B"/>
    <w:rsid w:val="2AB8279E"/>
    <w:rsid w:val="2ABB6CF2"/>
    <w:rsid w:val="2AC40E0D"/>
    <w:rsid w:val="2ACF845C"/>
    <w:rsid w:val="2AD1CE5D"/>
    <w:rsid w:val="2AD79471"/>
    <w:rsid w:val="2AD93C2E"/>
    <w:rsid w:val="2ADE2482"/>
    <w:rsid w:val="2ADE4000"/>
    <w:rsid w:val="2ADFA519"/>
    <w:rsid w:val="2AE14B14"/>
    <w:rsid w:val="2AE292FA"/>
    <w:rsid w:val="2AE5935A"/>
    <w:rsid w:val="2AE5CEBE"/>
    <w:rsid w:val="2AEA3DBD"/>
    <w:rsid w:val="2AEAAAB3"/>
    <w:rsid w:val="2AEB7EC8"/>
    <w:rsid w:val="2AEE9A0F"/>
    <w:rsid w:val="2AF1C103"/>
    <w:rsid w:val="2AF26472"/>
    <w:rsid w:val="2AF9AED4"/>
    <w:rsid w:val="2AFC88E1"/>
    <w:rsid w:val="2B028968"/>
    <w:rsid w:val="2B03B187"/>
    <w:rsid w:val="2B0565D4"/>
    <w:rsid w:val="2B09E6EA"/>
    <w:rsid w:val="2B0D159B"/>
    <w:rsid w:val="2B127776"/>
    <w:rsid w:val="2B13BD84"/>
    <w:rsid w:val="2B14025E"/>
    <w:rsid w:val="2B149494"/>
    <w:rsid w:val="2B17B412"/>
    <w:rsid w:val="2B1B45D8"/>
    <w:rsid w:val="2B1C2BFD"/>
    <w:rsid w:val="2B1CD8FC"/>
    <w:rsid w:val="2B26422E"/>
    <w:rsid w:val="2B293F0C"/>
    <w:rsid w:val="2B2B3A31"/>
    <w:rsid w:val="2B2D9A12"/>
    <w:rsid w:val="2B337216"/>
    <w:rsid w:val="2B38BF39"/>
    <w:rsid w:val="2B3CB839"/>
    <w:rsid w:val="2B3DE0A0"/>
    <w:rsid w:val="2B42AF27"/>
    <w:rsid w:val="2B459EB4"/>
    <w:rsid w:val="2B466848"/>
    <w:rsid w:val="2B469617"/>
    <w:rsid w:val="2B46A2CD"/>
    <w:rsid w:val="2B4D03A1"/>
    <w:rsid w:val="2B4D436B"/>
    <w:rsid w:val="2B4D7FC5"/>
    <w:rsid w:val="2B53111E"/>
    <w:rsid w:val="2B5958DE"/>
    <w:rsid w:val="2B59B803"/>
    <w:rsid w:val="2B5FC532"/>
    <w:rsid w:val="2B684395"/>
    <w:rsid w:val="2B6A22F8"/>
    <w:rsid w:val="2B6D3F8E"/>
    <w:rsid w:val="2B7357EF"/>
    <w:rsid w:val="2B73FA9E"/>
    <w:rsid w:val="2B7F3834"/>
    <w:rsid w:val="2B886F64"/>
    <w:rsid w:val="2B8A189D"/>
    <w:rsid w:val="2B8FFEA8"/>
    <w:rsid w:val="2B90AAB3"/>
    <w:rsid w:val="2B910813"/>
    <w:rsid w:val="2B9610EB"/>
    <w:rsid w:val="2B989FBC"/>
    <w:rsid w:val="2B98CBFB"/>
    <w:rsid w:val="2B9A565F"/>
    <w:rsid w:val="2B9D6802"/>
    <w:rsid w:val="2BA14797"/>
    <w:rsid w:val="2BA6EC6D"/>
    <w:rsid w:val="2BAAD4F5"/>
    <w:rsid w:val="2BB3CE8A"/>
    <w:rsid w:val="2BB5C804"/>
    <w:rsid w:val="2BB9287B"/>
    <w:rsid w:val="2BB9720E"/>
    <w:rsid w:val="2BBA48E0"/>
    <w:rsid w:val="2BBB1A6B"/>
    <w:rsid w:val="2BC924E1"/>
    <w:rsid w:val="2BCF5CCF"/>
    <w:rsid w:val="2BD59820"/>
    <w:rsid w:val="2BD603AB"/>
    <w:rsid w:val="2BDD2335"/>
    <w:rsid w:val="2BDDC5CE"/>
    <w:rsid w:val="2BE38209"/>
    <w:rsid w:val="2BEC75B7"/>
    <w:rsid w:val="2BF0A647"/>
    <w:rsid w:val="2BF0C0D5"/>
    <w:rsid w:val="2BF158BA"/>
    <w:rsid w:val="2BF1B9A3"/>
    <w:rsid w:val="2BF20ADB"/>
    <w:rsid w:val="2BF50A2A"/>
    <w:rsid w:val="2BFE35C2"/>
    <w:rsid w:val="2C0740C5"/>
    <w:rsid w:val="2C0D19A6"/>
    <w:rsid w:val="2C0D6514"/>
    <w:rsid w:val="2C111F17"/>
    <w:rsid w:val="2C137601"/>
    <w:rsid w:val="2C155794"/>
    <w:rsid w:val="2C189EEB"/>
    <w:rsid w:val="2C21EC3C"/>
    <w:rsid w:val="2C2994F8"/>
    <w:rsid w:val="2C2A5B3C"/>
    <w:rsid w:val="2C2E8494"/>
    <w:rsid w:val="2C30C681"/>
    <w:rsid w:val="2C35760F"/>
    <w:rsid w:val="2C386A58"/>
    <w:rsid w:val="2C445DCD"/>
    <w:rsid w:val="2C452E4B"/>
    <w:rsid w:val="2C49C4FF"/>
    <w:rsid w:val="2C4A0D00"/>
    <w:rsid w:val="2C505DC1"/>
    <w:rsid w:val="2C56E761"/>
    <w:rsid w:val="2C5AA7C9"/>
    <w:rsid w:val="2C5BF303"/>
    <w:rsid w:val="2C65F785"/>
    <w:rsid w:val="2C664D1E"/>
    <w:rsid w:val="2C723C49"/>
    <w:rsid w:val="2C7357AF"/>
    <w:rsid w:val="2C77B113"/>
    <w:rsid w:val="2C795C43"/>
    <w:rsid w:val="2C8028B7"/>
    <w:rsid w:val="2C897679"/>
    <w:rsid w:val="2C92E1D9"/>
    <w:rsid w:val="2C94BBC6"/>
    <w:rsid w:val="2C972B2B"/>
    <w:rsid w:val="2C9A67CF"/>
    <w:rsid w:val="2C9A8F0D"/>
    <w:rsid w:val="2C9B9243"/>
    <w:rsid w:val="2C9FA3F7"/>
    <w:rsid w:val="2CA1B352"/>
    <w:rsid w:val="2CA70859"/>
    <w:rsid w:val="2CA852FE"/>
    <w:rsid w:val="2CAD384B"/>
    <w:rsid w:val="2CAF546C"/>
    <w:rsid w:val="2CB9A959"/>
    <w:rsid w:val="2CBCBC4A"/>
    <w:rsid w:val="2CC9871A"/>
    <w:rsid w:val="2CD3414B"/>
    <w:rsid w:val="2CD44C54"/>
    <w:rsid w:val="2CDF69B1"/>
    <w:rsid w:val="2CE95026"/>
    <w:rsid w:val="2CEE64A6"/>
    <w:rsid w:val="2CF259C5"/>
    <w:rsid w:val="2CF2F0E7"/>
    <w:rsid w:val="2CF618DB"/>
    <w:rsid w:val="2CF6870E"/>
    <w:rsid w:val="2CF9CACB"/>
    <w:rsid w:val="2CFA07F4"/>
    <w:rsid w:val="2CFD8B1A"/>
    <w:rsid w:val="2D08DEEB"/>
    <w:rsid w:val="2D096406"/>
    <w:rsid w:val="2D0ABCD5"/>
    <w:rsid w:val="2D12A6AC"/>
    <w:rsid w:val="2D162DB6"/>
    <w:rsid w:val="2D1BF148"/>
    <w:rsid w:val="2D1CFE63"/>
    <w:rsid w:val="2D1EE8A6"/>
    <w:rsid w:val="2D1FF299"/>
    <w:rsid w:val="2D2376C8"/>
    <w:rsid w:val="2D266783"/>
    <w:rsid w:val="2D274C25"/>
    <w:rsid w:val="2D2C73E4"/>
    <w:rsid w:val="2D34D5B3"/>
    <w:rsid w:val="2D38CA03"/>
    <w:rsid w:val="2D3A6564"/>
    <w:rsid w:val="2D3BD07F"/>
    <w:rsid w:val="2D3C7A65"/>
    <w:rsid w:val="2D3E06CB"/>
    <w:rsid w:val="2D4381EB"/>
    <w:rsid w:val="2D481C47"/>
    <w:rsid w:val="2D4F07A0"/>
    <w:rsid w:val="2D4F62E3"/>
    <w:rsid w:val="2D5474C1"/>
    <w:rsid w:val="2D55D399"/>
    <w:rsid w:val="2D6548C3"/>
    <w:rsid w:val="2D6ACDEA"/>
    <w:rsid w:val="2D6CA73B"/>
    <w:rsid w:val="2D6D3928"/>
    <w:rsid w:val="2D6E8EFF"/>
    <w:rsid w:val="2D7589C0"/>
    <w:rsid w:val="2D775CD6"/>
    <w:rsid w:val="2D7BB339"/>
    <w:rsid w:val="2D7BFDF4"/>
    <w:rsid w:val="2D7FC6F2"/>
    <w:rsid w:val="2D82AF9C"/>
    <w:rsid w:val="2D83F778"/>
    <w:rsid w:val="2D8F58A3"/>
    <w:rsid w:val="2D8F7A1C"/>
    <w:rsid w:val="2D93E160"/>
    <w:rsid w:val="2D98E9B7"/>
    <w:rsid w:val="2D9A0623"/>
    <w:rsid w:val="2D9A6E07"/>
    <w:rsid w:val="2D9EC69C"/>
    <w:rsid w:val="2DA195ED"/>
    <w:rsid w:val="2DA395B2"/>
    <w:rsid w:val="2DB51251"/>
    <w:rsid w:val="2DB600BC"/>
    <w:rsid w:val="2DB9F50E"/>
    <w:rsid w:val="2DBF5845"/>
    <w:rsid w:val="2DC0A1FF"/>
    <w:rsid w:val="2DC1589C"/>
    <w:rsid w:val="2DC1BB93"/>
    <w:rsid w:val="2DC2A42D"/>
    <w:rsid w:val="2DC6E0F3"/>
    <w:rsid w:val="2DC8089D"/>
    <w:rsid w:val="2DD2F383"/>
    <w:rsid w:val="2DD31E9D"/>
    <w:rsid w:val="2DD54F04"/>
    <w:rsid w:val="2DDB0D45"/>
    <w:rsid w:val="2DE32F86"/>
    <w:rsid w:val="2DE99315"/>
    <w:rsid w:val="2DF186A5"/>
    <w:rsid w:val="2DFB8EF8"/>
    <w:rsid w:val="2DFD5581"/>
    <w:rsid w:val="2DFEE363"/>
    <w:rsid w:val="2E08CCE8"/>
    <w:rsid w:val="2E08D958"/>
    <w:rsid w:val="2E0BFAED"/>
    <w:rsid w:val="2E0FAA6C"/>
    <w:rsid w:val="2E102E30"/>
    <w:rsid w:val="2E13054F"/>
    <w:rsid w:val="2E17DF94"/>
    <w:rsid w:val="2E198A09"/>
    <w:rsid w:val="2E1AE381"/>
    <w:rsid w:val="2E224BFB"/>
    <w:rsid w:val="2E24488B"/>
    <w:rsid w:val="2E274FB4"/>
    <w:rsid w:val="2E2B65BB"/>
    <w:rsid w:val="2E2DD576"/>
    <w:rsid w:val="2E31D995"/>
    <w:rsid w:val="2E32D1AB"/>
    <w:rsid w:val="2E334DC8"/>
    <w:rsid w:val="2E33F26C"/>
    <w:rsid w:val="2E363830"/>
    <w:rsid w:val="2E3D14A5"/>
    <w:rsid w:val="2E46A431"/>
    <w:rsid w:val="2E4FA011"/>
    <w:rsid w:val="2E50CE06"/>
    <w:rsid w:val="2E58C8F8"/>
    <w:rsid w:val="2E5AEC13"/>
    <w:rsid w:val="2E5BF803"/>
    <w:rsid w:val="2E5D6833"/>
    <w:rsid w:val="2E655DB3"/>
    <w:rsid w:val="2E6CDEAA"/>
    <w:rsid w:val="2E7442FD"/>
    <w:rsid w:val="2E75F018"/>
    <w:rsid w:val="2E7728D9"/>
    <w:rsid w:val="2E93D66F"/>
    <w:rsid w:val="2E9642E8"/>
    <w:rsid w:val="2E99464B"/>
    <w:rsid w:val="2EA044B9"/>
    <w:rsid w:val="2EAE3538"/>
    <w:rsid w:val="2EB3F2F9"/>
    <w:rsid w:val="2EB6B19C"/>
    <w:rsid w:val="2EB8D44C"/>
    <w:rsid w:val="2EBF436B"/>
    <w:rsid w:val="2EC31C86"/>
    <w:rsid w:val="2EC46F1A"/>
    <w:rsid w:val="2EC84445"/>
    <w:rsid w:val="2ECA367D"/>
    <w:rsid w:val="2ECB7CCE"/>
    <w:rsid w:val="2ECD2F10"/>
    <w:rsid w:val="2ED0DFDB"/>
    <w:rsid w:val="2ED212A2"/>
    <w:rsid w:val="2EDD5608"/>
    <w:rsid w:val="2EE58A29"/>
    <w:rsid w:val="2EE7FFEB"/>
    <w:rsid w:val="2EEEA628"/>
    <w:rsid w:val="2EF112D0"/>
    <w:rsid w:val="2EF3866C"/>
    <w:rsid w:val="2EF47C10"/>
    <w:rsid w:val="2EF878C9"/>
    <w:rsid w:val="2EFDC09E"/>
    <w:rsid w:val="2EFDEBFE"/>
    <w:rsid w:val="2EFEA9D5"/>
    <w:rsid w:val="2EFF977F"/>
    <w:rsid w:val="2F0073F6"/>
    <w:rsid w:val="2F026CEB"/>
    <w:rsid w:val="2F026EF6"/>
    <w:rsid w:val="2F09B597"/>
    <w:rsid w:val="2F0B72B3"/>
    <w:rsid w:val="2F0E0FF0"/>
    <w:rsid w:val="2F0E80B9"/>
    <w:rsid w:val="2F124E03"/>
    <w:rsid w:val="2F166CDA"/>
    <w:rsid w:val="2F1BB252"/>
    <w:rsid w:val="2F1EE106"/>
    <w:rsid w:val="2F25FECE"/>
    <w:rsid w:val="2F2A073C"/>
    <w:rsid w:val="2F2EA5C8"/>
    <w:rsid w:val="2F300E3B"/>
    <w:rsid w:val="2F346F4D"/>
    <w:rsid w:val="2F35C905"/>
    <w:rsid w:val="2F363E68"/>
    <w:rsid w:val="2F394195"/>
    <w:rsid w:val="2F3A1A0F"/>
    <w:rsid w:val="2F3EC807"/>
    <w:rsid w:val="2F4271D4"/>
    <w:rsid w:val="2F485227"/>
    <w:rsid w:val="2F4949E6"/>
    <w:rsid w:val="2F4E247B"/>
    <w:rsid w:val="2F512B26"/>
    <w:rsid w:val="2F61FBFE"/>
    <w:rsid w:val="2F686743"/>
    <w:rsid w:val="2F68D9D8"/>
    <w:rsid w:val="2F6BD797"/>
    <w:rsid w:val="2F6F135B"/>
    <w:rsid w:val="2F72B32A"/>
    <w:rsid w:val="2F769FF8"/>
    <w:rsid w:val="2F77D88D"/>
    <w:rsid w:val="2F7EC305"/>
    <w:rsid w:val="2F86F08F"/>
    <w:rsid w:val="2F8C8452"/>
    <w:rsid w:val="2F8D889A"/>
    <w:rsid w:val="2F90C34F"/>
    <w:rsid w:val="2F95CDC2"/>
    <w:rsid w:val="2F9CE38D"/>
    <w:rsid w:val="2F9E7CA9"/>
    <w:rsid w:val="2FA5A8F9"/>
    <w:rsid w:val="2FAA2EC7"/>
    <w:rsid w:val="2FAB53F5"/>
    <w:rsid w:val="2FB55A6A"/>
    <w:rsid w:val="2FB83F76"/>
    <w:rsid w:val="2FB8B8E2"/>
    <w:rsid w:val="2FBBE391"/>
    <w:rsid w:val="2FBE1BD6"/>
    <w:rsid w:val="2FBE9572"/>
    <w:rsid w:val="2FC531DD"/>
    <w:rsid w:val="2FC94BC8"/>
    <w:rsid w:val="2FCA829B"/>
    <w:rsid w:val="2FCD757A"/>
    <w:rsid w:val="2FD48DAF"/>
    <w:rsid w:val="2FD8A95C"/>
    <w:rsid w:val="2FD92632"/>
    <w:rsid w:val="2FE72EA7"/>
    <w:rsid w:val="2FF14DC8"/>
    <w:rsid w:val="2FF84D1B"/>
    <w:rsid w:val="2FF94B55"/>
    <w:rsid w:val="3002FC2D"/>
    <w:rsid w:val="300744F6"/>
    <w:rsid w:val="3019D96B"/>
    <w:rsid w:val="301D11C5"/>
    <w:rsid w:val="30217B51"/>
    <w:rsid w:val="3022B04F"/>
    <w:rsid w:val="3029B538"/>
    <w:rsid w:val="302C352A"/>
    <w:rsid w:val="30362183"/>
    <w:rsid w:val="3038D6B3"/>
    <w:rsid w:val="303BD67B"/>
    <w:rsid w:val="30415A02"/>
    <w:rsid w:val="30419A7A"/>
    <w:rsid w:val="304DE349"/>
    <w:rsid w:val="3052C1FB"/>
    <w:rsid w:val="3053860A"/>
    <w:rsid w:val="30542082"/>
    <w:rsid w:val="30553D77"/>
    <w:rsid w:val="305B13CC"/>
    <w:rsid w:val="305BE10A"/>
    <w:rsid w:val="305FB64E"/>
    <w:rsid w:val="306233F8"/>
    <w:rsid w:val="30636FCB"/>
    <w:rsid w:val="30680D14"/>
    <w:rsid w:val="3068FF71"/>
    <w:rsid w:val="306DE31C"/>
    <w:rsid w:val="306E378D"/>
    <w:rsid w:val="30780683"/>
    <w:rsid w:val="3078BE75"/>
    <w:rsid w:val="307B22AD"/>
    <w:rsid w:val="308477A1"/>
    <w:rsid w:val="3086A862"/>
    <w:rsid w:val="308A940E"/>
    <w:rsid w:val="308DC240"/>
    <w:rsid w:val="308F56CD"/>
    <w:rsid w:val="308FC8C3"/>
    <w:rsid w:val="3090610C"/>
    <w:rsid w:val="3092268A"/>
    <w:rsid w:val="3097B649"/>
    <w:rsid w:val="309800AB"/>
    <w:rsid w:val="30A585F8"/>
    <w:rsid w:val="30A5C3E4"/>
    <w:rsid w:val="30A8DB5E"/>
    <w:rsid w:val="30A93B82"/>
    <w:rsid w:val="30AA0E8B"/>
    <w:rsid w:val="30AC44B5"/>
    <w:rsid w:val="30AC8545"/>
    <w:rsid w:val="30AEA648"/>
    <w:rsid w:val="30B172DB"/>
    <w:rsid w:val="30B183F5"/>
    <w:rsid w:val="30B3DBDF"/>
    <w:rsid w:val="30BFCA68"/>
    <w:rsid w:val="30C2B0DF"/>
    <w:rsid w:val="30C9BCB5"/>
    <w:rsid w:val="30CC6C4F"/>
    <w:rsid w:val="30CFB998"/>
    <w:rsid w:val="30D9BD92"/>
    <w:rsid w:val="30E4AA7F"/>
    <w:rsid w:val="30E6BB0C"/>
    <w:rsid w:val="30ED3E5C"/>
    <w:rsid w:val="30ED4350"/>
    <w:rsid w:val="30F5B7CC"/>
    <w:rsid w:val="30F7FC99"/>
    <w:rsid w:val="30FA4262"/>
    <w:rsid w:val="30FE6959"/>
    <w:rsid w:val="30FF4FD6"/>
    <w:rsid w:val="31002CC4"/>
    <w:rsid w:val="3100E6B0"/>
    <w:rsid w:val="3107F9F7"/>
    <w:rsid w:val="310AC164"/>
    <w:rsid w:val="311211EA"/>
    <w:rsid w:val="31127059"/>
    <w:rsid w:val="3114253F"/>
    <w:rsid w:val="311A18F9"/>
    <w:rsid w:val="311AD048"/>
    <w:rsid w:val="3127E6BC"/>
    <w:rsid w:val="312B0A04"/>
    <w:rsid w:val="312C7BD2"/>
    <w:rsid w:val="31317030"/>
    <w:rsid w:val="31322D25"/>
    <w:rsid w:val="3137ACFE"/>
    <w:rsid w:val="313A240D"/>
    <w:rsid w:val="31406DAA"/>
    <w:rsid w:val="31418536"/>
    <w:rsid w:val="314A3F8B"/>
    <w:rsid w:val="31516C80"/>
    <w:rsid w:val="3151D47E"/>
    <w:rsid w:val="31551042"/>
    <w:rsid w:val="315547F3"/>
    <w:rsid w:val="31606713"/>
    <w:rsid w:val="3161B773"/>
    <w:rsid w:val="31733934"/>
    <w:rsid w:val="3179A582"/>
    <w:rsid w:val="317B07C1"/>
    <w:rsid w:val="317B9203"/>
    <w:rsid w:val="31838FBF"/>
    <w:rsid w:val="3191E4D7"/>
    <w:rsid w:val="3193829A"/>
    <w:rsid w:val="31964A2D"/>
    <w:rsid w:val="31968A09"/>
    <w:rsid w:val="319F7423"/>
    <w:rsid w:val="31A2AE12"/>
    <w:rsid w:val="31AC5B43"/>
    <w:rsid w:val="31B210BB"/>
    <w:rsid w:val="31B25407"/>
    <w:rsid w:val="31B3E8E9"/>
    <w:rsid w:val="31B52C56"/>
    <w:rsid w:val="31B8874D"/>
    <w:rsid w:val="31BE05A4"/>
    <w:rsid w:val="31C58599"/>
    <w:rsid w:val="31DA2CBB"/>
    <w:rsid w:val="31DD2A63"/>
    <w:rsid w:val="31E05191"/>
    <w:rsid w:val="31E71027"/>
    <w:rsid w:val="31EF9D33"/>
    <w:rsid w:val="31F51B6A"/>
    <w:rsid w:val="31F5CE7C"/>
    <w:rsid w:val="31F6E42D"/>
    <w:rsid w:val="31F7AA6D"/>
    <w:rsid w:val="31F8AFA5"/>
    <w:rsid w:val="31FCD4A0"/>
    <w:rsid w:val="31FDAB2A"/>
    <w:rsid w:val="31FED10B"/>
    <w:rsid w:val="31FF58CF"/>
    <w:rsid w:val="320C3B26"/>
    <w:rsid w:val="320DAF73"/>
    <w:rsid w:val="320F465E"/>
    <w:rsid w:val="32113639"/>
    <w:rsid w:val="32133613"/>
    <w:rsid w:val="3213C448"/>
    <w:rsid w:val="3216C7E3"/>
    <w:rsid w:val="3217CED2"/>
    <w:rsid w:val="321827DD"/>
    <w:rsid w:val="32204802"/>
    <w:rsid w:val="3220B83C"/>
    <w:rsid w:val="3223F8CD"/>
    <w:rsid w:val="322869FF"/>
    <w:rsid w:val="3229EF43"/>
    <w:rsid w:val="322B272E"/>
    <w:rsid w:val="323328C4"/>
    <w:rsid w:val="3234D898"/>
    <w:rsid w:val="32386665"/>
    <w:rsid w:val="323A0FB8"/>
    <w:rsid w:val="323C6205"/>
    <w:rsid w:val="323D684C"/>
    <w:rsid w:val="323F57C7"/>
    <w:rsid w:val="32402861"/>
    <w:rsid w:val="324B706A"/>
    <w:rsid w:val="3255D005"/>
    <w:rsid w:val="3256772E"/>
    <w:rsid w:val="32582767"/>
    <w:rsid w:val="325E946B"/>
    <w:rsid w:val="32658D16"/>
    <w:rsid w:val="3267A4B2"/>
    <w:rsid w:val="327801F6"/>
    <w:rsid w:val="32800415"/>
    <w:rsid w:val="3281F968"/>
    <w:rsid w:val="3285744A"/>
    <w:rsid w:val="328A0BEB"/>
    <w:rsid w:val="3293C13C"/>
    <w:rsid w:val="3293CDC2"/>
    <w:rsid w:val="3297B077"/>
    <w:rsid w:val="32996800"/>
    <w:rsid w:val="329AFEC1"/>
    <w:rsid w:val="329DD7C7"/>
    <w:rsid w:val="329DE628"/>
    <w:rsid w:val="32A37EE3"/>
    <w:rsid w:val="32A5C4AE"/>
    <w:rsid w:val="32AB1182"/>
    <w:rsid w:val="32B5A58D"/>
    <w:rsid w:val="32B7680A"/>
    <w:rsid w:val="32BD0438"/>
    <w:rsid w:val="32C514DF"/>
    <w:rsid w:val="32C85570"/>
    <w:rsid w:val="32C9E94D"/>
    <w:rsid w:val="32CB3487"/>
    <w:rsid w:val="32CC8A04"/>
    <w:rsid w:val="32DE1225"/>
    <w:rsid w:val="32DFBCED"/>
    <w:rsid w:val="32E726AF"/>
    <w:rsid w:val="32F38453"/>
    <w:rsid w:val="32F8360F"/>
    <w:rsid w:val="32FF115F"/>
    <w:rsid w:val="32FF1F50"/>
    <w:rsid w:val="33000EA6"/>
    <w:rsid w:val="330206BA"/>
    <w:rsid w:val="330F45AC"/>
    <w:rsid w:val="33143094"/>
    <w:rsid w:val="331D7986"/>
    <w:rsid w:val="331F572E"/>
    <w:rsid w:val="33231134"/>
    <w:rsid w:val="33249321"/>
    <w:rsid w:val="3325F8A5"/>
    <w:rsid w:val="3327D1D5"/>
    <w:rsid w:val="332878BA"/>
    <w:rsid w:val="332ABE11"/>
    <w:rsid w:val="332DFE23"/>
    <w:rsid w:val="33389BEA"/>
    <w:rsid w:val="3338CED6"/>
    <w:rsid w:val="33399BA4"/>
    <w:rsid w:val="333A9CEF"/>
    <w:rsid w:val="333E41CE"/>
    <w:rsid w:val="333E9FFF"/>
    <w:rsid w:val="333EAD25"/>
    <w:rsid w:val="334211A8"/>
    <w:rsid w:val="3342D746"/>
    <w:rsid w:val="3350FCB7"/>
    <w:rsid w:val="3353C0BD"/>
    <w:rsid w:val="33569C7D"/>
    <w:rsid w:val="335C40DD"/>
    <w:rsid w:val="33620979"/>
    <w:rsid w:val="33646D64"/>
    <w:rsid w:val="33655A5F"/>
    <w:rsid w:val="33674792"/>
    <w:rsid w:val="3367B30C"/>
    <w:rsid w:val="33689270"/>
    <w:rsid w:val="336912CA"/>
    <w:rsid w:val="33698086"/>
    <w:rsid w:val="336FCD11"/>
    <w:rsid w:val="33724E16"/>
    <w:rsid w:val="33745EED"/>
    <w:rsid w:val="3376BA27"/>
    <w:rsid w:val="3377B932"/>
    <w:rsid w:val="337FA32F"/>
    <w:rsid w:val="33825AEF"/>
    <w:rsid w:val="338CEF65"/>
    <w:rsid w:val="3394E069"/>
    <w:rsid w:val="33997B8B"/>
    <w:rsid w:val="339D5ACA"/>
    <w:rsid w:val="339E6123"/>
    <w:rsid w:val="339FDB2C"/>
    <w:rsid w:val="33A01D78"/>
    <w:rsid w:val="33A3DDE0"/>
    <w:rsid w:val="33A5B78C"/>
    <w:rsid w:val="33AC5A6F"/>
    <w:rsid w:val="33B34FF6"/>
    <w:rsid w:val="33B6BA26"/>
    <w:rsid w:val="33B916B7"/>
    <w:rsid w:val="33BC5D6F"/>
    <w:rsid w:val="33BFC92E"/>
    <w:rsid w:val="33CABC7C"/>
    <w:rsid w:val="33CB3FD5"/>
    <w:rsid w:val="33CE8D2D"/>
    <w:rsid w:val="33D58BD2"/>
    <w:rsid w:val="33D7E5D5"/>
    <w:rsid w:val="33DF13AA"/>
    <w:rsid w:val="33DF4DEF"/>
    <w:rsid w:val="33E580DE"/>
    <w:rsid w:val="33F31400"/>
    <w:rsid w:val="33F96FF1"/>
    <w:rsid w:val="33FA1852"/>
    <w:rsid w:val="33FB2682"/>
    <w:rsid w:val="34030ED4"/>
    <w:rsid w:val="3406F040"/>
    <w:rsid w:val="340DC639"/>
    <w:rsid w:val="340FC134"/>
    <w:rsid w:val="3412984E"/>
    <w:rsid w:val="3420EEB9"/>
    <w:rsid w:val="34232C19"/>
    <w:rsid w:val="3425A884"/>
    <w:rsid w:val="3427DDEC"/>
    <w:rsid w:val="342946AE"/>
    <w:rsid w:val="342F016C"/>
    <w:rsid w:val="342F0B54"/>
    <w:rsid w:val="343573C9"/>
    <w:rsid w:val="343601E1"/>
    <w:rsid w:val="3446449D"/>
    <w:rsid w:val="344C5484"/>
    <w:rsid w:val="3457EA97"/>
    <w:rsid w:val="345FDEDE"/>
    <w:rsid w:val="3460D0B5"/>
    <w:rsid w:val="34666FE7"/>
    <w:rsid w:val="346774AF"/>
    <w:rsid w:val="346DE1B9"/>
    <w:rsid w:val="346E0A53"/>
    <w:rsid w:val="346E1BDF"/>
    <w:rsid w:val="346F8785"/>
    <w:rsid w:val="3473BD0D"/>
    <w:rsid w:val="34756755"/>
    <w:rsid w:val="347925F8"/>
    <w:rsid w:val="347BBD1D"/>
    <w:rsid w:val="348299D7"/>
    <w:rsid w:val="348F658A"/>
    <w:rsid w:val="3490F8EB"/>
    <w:rsid w:val="349581C1"/>
    <w:rsid w:val="349C721C"/>
    <w:rsid w:val="34A23D10"/>
    <w:rsid w:val="34A6C241"/>
    <w:rsid w:val="34A90936"/>
    <w:rsid w:val="34A99616"/>
    <w:rsid w:val="34AEDE7E"/>
    <w:rsid w:val="34AFB92E"/>
    <w:rsid w:val="34B5E5B5"/>
    <w:rsid w:val="34C14AE2"/>
    <w:rsid w:val="34C55395"/>
    <w:rsid w:val="34C59B0F"/>
    <w:rsid w:val="34C7A77A"/>
    <w:rsid w:val="34D2D69D"/>
    <w:rsid w:val="34D66D50"/>
    <w:rsid w:val="34D67CD8"/>
    <w:rsid w:val="34D81088"/>
    <w:rsid w:val="34DA7060"/>
    <w:rsid w:val="34DA73F7"/>
    <w:rsid w:val="34EAD16D"/>
    <w:rsid w:val="34ED785D"/>
    <w:rsid w:val="34F85638"/>
    <w:rsid w:val="35099BBF"/>
    <w:rsid w:val="350D8A68"/>
    <w:rsid w:val="35136207"/>
    <w:rsid w:val="351421D4"/>
    <w:rsid w:val="35154CF0"/>
    <w:rsid w:val="351BC5A7"/>
    <w:rsid w:val="3523D1D4"/>
    <w:rsid w:val="3525A455"/>
    <w:rsid w:val="3526331E"/>
    <w:rsid w:val="35281048"/>
    <w:rsid w:val="3528A10F"/>
    <w:rsid w:val="352B047E"/>
    <w:rsid w:val="352F9B59"/>
    <w:rsid w:val="35308510"/>
    <w:rsid w:val="3530C629"/>
    <w:rsid w:val="3534691C"/>
    <w:rsid w:val="3536D63D"/>
    <w:rsid w:val="353A3D9C"/>
    <w:rsid w:val="3541543F"/>
    <w:rsid w:val="3542FCBA"/>
    <w:rsid w:val="3543FD77"/>
    <w:rsid w:val="35444009"/>
    <w:rsid w:val="3545B49C"/>
    <w:rsid w:val="3546E264"/>
    <w:rsid w:val="35558D71"/>
    <w:rsid w:val="355858FE"/>
    <w:rsid w:val="355DF1C0"/>
    <w:rsid w:val="356ED903"/>
    <w:rsid w:val="357478C9"/>
    <w:rsid w:val="35763F15"/>
    <w:rsid w:val="3579A0E4"/>
    <w:rsid w:val="357B257C"/>
    <w:rsid w:val="357EBEBB"/>
    <w:rsid w:val="35851C3E"/>
    <w:rsid w:val="3588EC24"/>
    <w:rsid w:val="358FA1FA"/>
    <w:rsid w:val="3592019D"/>
    <w:rsid w:val="359D0535"/>
    <w:rsid w:val="359D7351"/>
    <w:rsid w:val="359FAB16"/>
    <w:rsid w:val="35A30F4E"/>
    <w:rsid w:val="35AA29F8"/>
    <w:rsid w:val="35AE6F58"/>
    <w:rsid w:val="35AF1110"/>
    <w:rsid w:val="35B7FDD7"/>
    <w:rsid w:val="35B85518"/>
    <w:rsid w:val="35BF3536"/>
    <w:rsid w:val="35C18A3F"/>
    <w:rsid w:val="35C989E7"/>
    <w:rsid w:val="35CA3529"/>
    <w:rsid w:val="35CB9AA1"/>
    <w:rsid w:val="35CC146E"/>
    <w:rsid w:val="35CCB8F8"/>
    <w:rsid w:val="35D8A193"/>
    <w:rsid w:val="35E10D81"/>
    <w:rsid w:val="35E433C0"/>
    <w:rsid w:val="35E6F2BA"/>
    <w:rsid w:val="35E8AE78"/>
    <w:rsid w:val="35F0718D"/>
    <w:rsid w:val="35F23F55"/>
    <w:rsid w:val="35F3FE17"/>
    <w:rsid w:val="35F70B40"/>
    <w:rsid w:val="35FDBE88"/>
    <w:rsid w:val="36022C08"/>
    <w:rsid w:val="360385A4"/>
    <w:rsid w:val="3608A053"/>
    <w:rsid w:val="360EC440"/>
    <w:rsid w:val="360F8D6E"/>
    <w:rsid w:val="36113CF1"/>
    <w:rsid w:val="361237EF"/>
    <w:rsid w:val="3614C061"/>
    <w:rsid w:val="362545A1"/>
    <w:rsid w:val="362D10F9"/>
    <w:rsid w:val="362EB9AF"/>
    <w:rsid w:val="36313BA3"/>
    <w:rsid w:val="3632835A"/>
    <w:rsid w:val="3633A799"/>
    <w:rsid w:val="36354B66"/>
    <w:rsid w:val="36391328"/>
    <w:rsid w:val="3639F34A"/>
    <w:rsid w:val="363A981E"/>
    <w:rsid w:val="3642FC49"/>
    <w:rsid w:val="3645520E"/>
    <w:rsid w:val="364767AB"/>
    <w:rsid w:val="365204F1"/>
    <w:rsid w:val="365B8C89"/>
    <w:rsid w:val="365D01B2"/>
    <w:rsid w:val="365F0B0C"/>
    <w:rsid w:val="366E871B"/>
    <w:rsid w:val="366FB340"/>
    <w:rsid w:val="36723DB1"/>
    <w:rsid w:val="3673A941"/>
    <w:rsid w:val="36763F45"/>
    <w:rsid w:val="367AD6A9"/>
    <w:rsid w:val="367D08D0"/>
    <w:rsid w:val="3683432F"/>
    <w:rsid w:val="36890345"/>
    <w:rsid w:val="368B7C79"/>
    <w:rsid w:val="368E3D3F"/>
    <w:rsid w:val="36954350"/>
    <w:rsid w:val="36A2F75A"/>
    <w:rsid w:val="36A9BD28"/>
    <w:rsid w:val="36AFFE38"/>
    <w:rsid w:val="36B1EC95"/>
    <w:rsid w:val="36BF91D2"/>
    <w:rsid w:val="36C134B0"/>
    <w:rsid w:val="36C4E927"/>
    <w:rsid w:val="36C7731A"/>
    <w:rsid w:val="36CA5550"/>
    <w:rsid w:val="36D1757C"/>
    <w:rsid w:val="36D4484D"/>
    <w:rsid w:val="36D4FB8C"/>
    <w:rsid w:val="36D764B4"/>
    <w:rsid w:val="36E147AA"/>
    <w:rsid w:val="36E14D16"/>
    <w:rsid w:val="36E22EAA"/>
    <w:rsid w:val="36E24A55"/>
    <w:rsid w:val="36E5D5D9"/>
    <w:rsid w:val="36E7685F"/>
    <w:rsid w:val="36EA6A0D"/>
    <w:rsid w:val="36EF198A"/>
    <w:rsid w:val="36F06106"/>
    <w:rsid w:val="36F169E6"/>
    <w:rsid w:val="36F4295F"/>
    <w:rsid w:val="36F560B6"/>
    <w:rsid w:val="36F56693"/>
    <w:rsid w:val="36F6DCFF"/>
    <w:rsid w:val="36F9B80D"/>
    <w:rsid w:val="36FD1199"/>
    <w:rsid w:val="3701680E"/>
    <w:rsid w:val="370CC721"/>
    <w:rsid w:val="37142F86"/>
    <w:rsid w:val="37171234"/>
    <w:rsid w:val="3718CA06"/>
    <w:rsid w:val="37263BB5"/>
    <w:rsid w:val="372827F0"/>
    <w:rsid w:val="3733737C"/>
    <w:rsid w:val="3736DEA4"/>
    <w:rsid w:val="373D9282"/>
    <w:rsid w:val="373F82F4"/>
    <w:rsid w:val="374321A7"/>
    <w:rsid w:val="3744D2ED"/>
    <w:rsid w:val="3745FA59"/>
    <w:rsid w:val="3751BB72"/>
    <w:rsid w:val="37537538"/>
    <w:rsid w:val="37587882"/>
    <w:rsid w:val="375A48AA"/>
    <w:rsid w:val="375B4D72"/>
    <w:rsid w:val="375BCB9E"/>
    <w:rsid w:val="375D7D0E"/>
    <w:rsid w:val="376B4633"/>
    <w:rsid w:val="3775EC38"/>
    <w:rsid w:val="3778DD1A"/>
    <w:rsid w:val="377E82A5"/>
    <w:rsid w:val="377F9EFA"/>
    <w:rsid w:val="37820032"/>
    <w:rsid w:val="378301BB"/>
    <w:rsid w:val="378D1F7B"/>
    <w:rsid w:val="3790755B"/>
    <w:rsid w:val="3792280F"/>
    <w:rsid w:val="379862E1"/>
    <w:rsid w:val="3799B95C"/>
    <w:rsid w:val="379E8B5F"/>
    <w:rsid w:val="379F439A"/>
    <w:rsid w:val="37A5BCA1"/>
    <w:rsid w:val="37A8D5C4"/>
    <w:rsid w:val="37B059B8"/>
    <w:rsid w:val="37B39B65"/>
    <w:rsid w:val="37BA451D"/>
    <w:rsid w:val="37C39C72"/>
    <w:rsid w:val="37C49AF9"/>
    <w:rsid w:val="37CAB4FB"/>
    <w:rsid w:val="37CDF883"/>
    <w:rsid w:val="37D28282"/>
    <w:rsid w:val="37D29073"/>
    <w:rsid w:val="37D4E389"/>
    <w:rsid w:val="37D51C63"/>
    <w:rsid w:val="37D70BB7"/>
    <w:rsid w:val="37D946F7"/>
    <w:rsid w:val="37DA4D5B"/>
    <w:rsid w:val="37DF324A"/>
    <w:rsid w:val="37E9AB14"/>
    <w:rsid w:val="37EE39B9"/>
    <w:rsid w:val="37F0FA7E"/>
    <w:rsid w:val="37F32263"/>
    <w:rsid w:val="37FF6327"/>
    <w:rsid w:val="380B83A1"/>
    <w:rsid w:val="380E2887"/>
    <w:rsid w:val="38149D57"/>
    <w:rsid w:val="3814F96B"/>
    <w:rsid w:val="381AD3B6"/>
    <w:rsid w:val="381D041B"/>
    <w:rsid w:val="382316E0"/>
    <w:rsid w:val="38294132"/>
    <w:rsid w:val="3829BC27"/>
    <w:rsid w:val="382F1F66"/>
    <w:rsid w:val="3839F4EA"/>
    <w:rsid w:val="383D8B3D"/>
    <w:rsid w:val="383E0F5E"/>
    <w:rsid w:val="383F0F89"/>
    <w:rsid w:val="385BD7A2"/>
    <w:rsid w:val="385E8249"/>
    <w:rsid w:val="386825D2"/>
    <w:rsid w:val="38689BA5"/>
    <w:rsid w:val="386AAC6F"/>
    <w:rsid w:val="386D19AC"/>
    <w:rsid w:val="386E81B0"/>
    <w:rsid w:val="3871EC52"/>
    <w:rsid w:val="387B0E18"/>
    <w:rsid w:val="387C74D1"/>
    <w:rsid w:val="387D1D77"/>
    <w:rsid w:val="387D444B"/>
    <w:rsid w:val="387E80B4"/>
    <w:rsid w:val="38839B51"/>
    <w:rsid w:val="3887CE74"/>
    <w:rsid w:val="388DEFA1"/>
    <w:rsid w:val="3890E096"/>
    <w:rsid w:val="38913117"/>
    <w:rsid w:val="389231AC"/>
    <w:rsid w:val="3896B4BD"/>
    <w:rsid w:val="389B0BBD"/>
    <w:rsid w:val="389D4E9D"/>
    <w:rsid w:val="38A28FAA"/>
    <w:rsid w:val="38A2C82E"/>
    <w:rsid w:val="38A4FBE7"/>
    <w:rsid w:val="38A8EF36"/>
    <w:rsid w:val="38AB6736"/>
    <w:rsid w:val="38BC5FB1"/>
    <w:rsid w:val="38BCFF7C"/>
    <w:rsid w:val="38CD5CB0"/>
    <w:rsid w:val="38CFDBC2"/>
    <w:rsid w:val="38D74BD8"/>
    <w:rsid w:val="38D77E34"/>
    <w:rsid w:val="38DBD58B"/>
    <w:rsid w:val="38E522D6"/>
    <w:rsid w:val="38E900AA"/>
    <w:rsid w:val="38EA8DBD"/>
    <w:rsid w:val="38EF346D"/>
    <w:rsid w:val="38F0C54F"/>
    <w:rsid w:val="38F8404E"/>
    <w:rsid w:val="38FBF191"/>
    <w:rsid w:val="38FD616B"/>
    <w:rsid w:val="390071B8"/>
    <w:rsid w:val="3903952D"/>
    <w:rsid w:val="390896FD"/>
    <w:rsid w:val="390DA83A"/>
    <w:rsid w:val="3915B06F"/>
    <w:rsid w:val="3920B8AD"/>
    <w:rsid w:val="39230E4B"/>
    <w:rsid w:val="3926B143"/>
    <w:rsid w:val="392EF1A5"/>
    <w:rsid w:val="39345663"/>
    <w:rsid w:val="39374601"/>
    <w:rsid w:val="393E0089"/>
    <w:rsid w:val="393E1A30"/>
    <w:rsid w:val="3940F6FF"/>
    <w:rsid w:val="39464C40"/>
    <w:rsid w:val="39491C46"/>
    <w:rsid w:val="394BE4C8"/>
    <w:rsid w:val="394C971B"/>
    <w:rsid w:val="394CE8E0"/>
    <w:rsid w:val="394D5CFF"/>
    <w:rsid w:val="39512519"/>
    <w:rsid w:val="395A9806"/>
    <w:rsid w:val="39700CB2"/>
    <w:rsid w:val="397121C3"/>
    <w:rsid w:val="397238E0"/>
    <w:rsid w:val="39724619"/>
    <w:rsid w:val="3972B5BC"/>
    <w:rsid w:val="39834C79"/>
    <w:rsid w:val="399380AD"/>
    <w:rsid w:val="39A15ABA"/>
    <w:rsid w:val="39A41947"/>
    <w:rsid w:val="39A8D7BC"/>
    <w:rsid w:val="39ADE51A"/>
    <w:rsid w:val="39B01191"/>
    <w:rsid w:val="39B4B172"/>
    <w:rsid w:val="39BC001B"/>
    <w:rsid w:val="39C30153"/>
    <w:rsid w:val="39C5DADA"/>
    <w:rsid w:val="39C87E33"/>
    <w:rsid w:val="39C99CA7"/>
    <w:rsid w:val="39CC2FDA"/>
    <w:rsid w:val="39D58DAD"/>
    <w:rsid w:val="39E2B8C1"/>
    <w:rsid w:val="39E32A06"/>
    <w:rsid w:val="39E711CD"/>
    <w:rsid w:val="39EA445F"/>
    <w:rsid w:val="39EBC22E"/>
    <w:rsid w:val="39ED67D3"/>
    <w:rsid w:val="39EFB455"/>
    <w:rsid w:val="39F129B4"/>
    <w:rsid w:val="39F1EF3B"/>
    <w:rsid w:val="39F598DE"/>
    <w:rsid w:val="3A069894"/>
    <w:rsid w:val="3A0A4B0A"/>
    <w:rsid w:val="3A0DBCB3"/>
    <w:rsid w:val="3A0E478C"/>
    <w:rsid w:val="3A0F8D6E"/>
    <w:rsid w:val="3A12A1C4"/>
    <w:rsid w:val="3A21663A"/>
    <w:rsid w:val="3A28A2CA"/>
    <w:rsid w:val="3A29424C"/>
    <w:rsid w:val="3A2AA36E"/>
    <w:rsid w:val="3A2B6888"/>
    <w:rsid w:val="3A3675DF"/>
    <w:rsid w:val="3A3C6031"/>
    <w:rsid w:val="3A3DFDC3"/>
    <w:rsid w:val="3A3E988F"/>
    <w:rsid w:val="3A472759"/>
    <w:rsid w:val="3A4E8F73"/>
    <w:rsid w:val="3A4E934D"/>
    <w:rsid w:val="3A574DFB"/>
    <w:rsid w:val="3A580573"/>
    <w:rsid w:val="3A590067"/>
    <w:rsid w:val="3A5A4ABE"/>
    <w:rsid w:val="3A5B60AE"/>
    <w:rsid w:val="3A5C0285"/>
    <w:rsid w:val="3A63394C"/>
    <w:rsid w:val="3A650D5A"/>
    <w:rsid w:val="3A66B5A0"/>
    <w:rsid w:val="3A6A0032"/>
    <w:rsid w:val="3A6B143E"/>
    <w:rsid w:val="3A7152A7"/>
    <w:rsid w:val="3A809272"/>
    <w:rsid w:val="3A899362"/>
    <w:rsid w:val="3A8BCEC7"/>
    <w:rsid w:val="3A9383BE"/>
    <w:rsid w:val="3A9828E1"/>
    <w:rsid w:val="3A999564"/>
    <w:rsid w:val="3A9B5647"/>
    <w:rsid w:val="3AB4012E"/>
    <w:rsid w:val="3AB5457D"/>
    <w:rsid w:val="3AB657FF"/>
    <w:rsid w:val="3AB8685F"/>
    <w:rsid w:val="3ABD09BE"/>
    <w:rsid w:val="3AC2C97B"/>
    <w:rsid w:val="3AC5F0FD"/>
    <w:rsid w:val="3ACA5BC3"/>
    <w:rsid w:val="3ACB807C"/>
    <w:rsid w:val="3AD190BC"/>
    <w:rsid w:val="3ADCE8B8"/>
    <w:rsid w:val="3AE92D60"/>
    <w:rsid w:val="3AED82EB"/>
    <w:rsid w:val="3AF1F82E"/>
    <w:rsid w:val="3AF444FB"/>
    <w:rsid w:val="3AFA7C20"/>
    <w:rsid w:val="3AFB28B8"/>
    <w:rsid w:val="3AFB759E"/>
    <w:rsid w:val="3AFC74A1"/>
    <w:rsid w:val="3AFEDA8B"/>
    <w:rsid w:val="3AFFAF3D"/>
    <w:rsid w:val="3B00CF03"/>
    <w:rsid w:val="3B02DFA3"/>
    <w:rsid w:val="3B06AAE0"/>
    <w:rsid w:val="3B098788"/>
    <w:rsid w:val="3B10F657"/>
    <w:rsid w:val="3B13E07B"/>
    <w:rsid w:val="3B1DE756"/>
    <w:rsid w:val="3B245C97"/>
    <w:rsid w:val="3B2499EC"/>
    <w:rsid w:val="3B26F988"/>
    <w:rsid w:val="3B3B4759"/>
    <w:rsid w:val="3B3D732B"/>
    <w:rsid w:val="3B425E37"/>
    <w:rsid w:val="3B561877"/>
    <w:rsid w:val="3B573108"/>
    <w:rsid w:val="3B5AB7A2"/>
    <w:rsid w:val="3B5D6943"/>
    <w:rsid w:val="3B619F02"/>
    <w:rsid w:val="3B6426F5"/>
    <w:rsid w:val="3B642DF8"/>
    <w:rsid w:val="3B644E94"/>
    <w:rsid w:val="3B67DCEE"/>
    <w:rsid w:val="3B686353"/>
    <w:rsid w:val="3B68A16F"/>
    <w:rsid w:val="3B6CC935"/>
    <w:rsid w:val="3B6FB88E"/>
    <w:rsid w:val="3B739263"/>
    <w:rsid w:val="3B7801E7"/>
    <w:rsid w:val="3B78274F"/>
    <w:rsid w:val="3B782F73"/>
    <w:rsid w:val="3B7A7606"/>
    <w:rsid w:val="3B7E430A"/>
    <w:rsid w:val="3B7EF70F"/>
    <w:rsid w:val="3B809D73"/>
    <w:rsid w:val="3B86C9F1"/>
    <w:rsid w:val="3B87F28D"/>
    <w:rsid w:val="3B89E887"/>
    <w:rsid w:val="3B8BA75B"/>
    <w:rsid w:val="3B91693F"/>
    <w:rsid w:val="3B951785"/>
    <w:rsid w:val="3B963A86"/>
    <w:rsid w:val="3B980F76"/>
    <w:rsid w:val="3B98E8FC"/>
    <w:rsid w:val="3B99F50F"/>
    <w:rsid w:val="3B9BF912"/>
    <w:rsid w:val="3BA617C1"/>
    <w:rsid w:val="3BA631F0"/>
    <w:rsid w:val="3BAEB4D3"/>
    <w:rsid w:val="3BBC192B"/>
    <w:rsid w:val="3BC5DA0C"/>
    <w:rsid w:val="3BC6204E"/>
    <w:rsid w:val="3BC69802"/>
    <w:rsid w:val="3BCA5D36"/>
    <w:rsid w:val="3BCFBA0B"/>
    <w:rsid w:val="3BD082BC"/>
    <w:rsid w:val="3BDB3565"/>
    <w:rsid w:val="3BDB7F3E"/>
    <w:rsid w:val="3BDF5F1F"/>
    <w:rsid w:val="3BE0F1FE"/>
    <w:rsid w:val="3BE8AE9E"/>
    <w:rsid w:val="3BEB31D1"/>
    <w:rsid w:val="3BEEB510"/>
    <w:rsid w:val="3BEFF5B1"/>
    <w:rsid w:val="3BF06DC8"/>
    <w:rsid w:val="3BF31E5C"/>
    <w:rsid w:val="3BFF09AD"/>
    <w:rsid w:val="3C01E85D"/>
    <w:rsid w:val="3C0E9758"/>
    <w:rsid w:val="3C0F1EF6"/>
    <w:rsid w:val="3C14D10A"/>
    <w:rsid w:val="3C1515A1"/>
    <w:rsid w:val="3C169EA0"/>
    <w:rsid w:val="3C184410"/>
    <w:rsid w:val="3C1C62D3"/>
    <w:rsid w:val="3C1D2300"/>
    <w:rsid w:val="3C24B9FD"/>
    <w:rsid w:val="3C2A42AD"/>
    <w:rsid w:val="3C2CA0E4"/>
    <w:rsid w:val="3C2ED233"/>
    <w:rsid w:val="3C2F2363"/>
    <w:rsid w:val="3C30A4C5"/>
    <w:rsid w:val="3C323105"/>
    <w:rsid w:val="3C33AC9B"/>
    <w:rsid w:val="3C355A46"/>
    <w:rsid w:val="3C35CD96"/>
    <w:rsid w:val="3C3C48F8"/>
    <w:rsid w:val="3C48AA35"/>
    <w:rsid w:val="3C4CA6F4"/>
    <w:rsid w:val="3C4DDD12"/>
    <w:rsid w:val="3C50375B"/>
    <w:rsid w:val="3C56EA5E"/>
    <w:rsid w:val="3C58596F"/>
    <w:rsid w:val="3C5DCE17"/>
    <w:rsid w:val="3C60E528"/>
    <w:rsid w:val="3C63488B"/>
    <w:rsid w:val="3C6499E9"/>
    <w:rsid w:val="3C659932"/>
    <w:rsid w:val="3C68DF5F"/>
    <w:rsid w:val="3C6DD624"/>
    <w:rsid w:val="3C700784"/>
    <w:rsid w:val="3C726B31"/>
    <w:rsid w:val="3C7CCD52"/>
    <w:rsid w:val="3C7DDB50"/>
    <w:rsid w:val="3C825CDF"/>
    <w:rsid w:val="3C8B2F26"/>
    <w:rsid w:val="3C8B3059"/>
    <w:rsid w:val="3C8B648D"/>
    <w:rsid w:val="3C903338"/>
    <w:rsid w:val="3C948725"/>
    <w:rsid w:val="3C9819FA"/>
    <w:rsid w:val="3C9C1FF2"/>
    <w:rsid w:val="3CA1C4DE"/>
    <w:rsid w:val="3CA3B5A7"/>
    <w:rsid w:val="3CA3F5DF"/>
    <w:rsid w:val="3CB01434"/>
    <w:rsid w:val="3CB4BBB2"/>
    <w:rsid w:val="3CBB599F"/>
    <w:rsid w:val="3CBE2FBD"/>
    <w:rsid w:val="3CC6D8A3"/>
    <w:rsid w:val="3CCBD0FA"/>
    <w:rsid w:val="3CCF3F6C"/>
    <w:rsid w:val="3CD460AA"/>
    <w:rsid w:val="3CD6D751"/>
    <w:rsid w:val="3CD98A49"/>
    <w:rsid w:val="3CDA9E76"/>
    <w:rsid w:val="3CE109E8"/>
    <w:rsid w:val="3CE2171A"/>
    <w:rsid w:val="3CE2DB9B"/>
    <w:rsid w:val="3CE585DC"/>
    <w:rsid w:val="3CE6CDE2"/>
    <w:rsid w:val="3CE7AC8B"/>
    <w:rsid w:val="3CECC6AD"/>
    <w:rsid w:val="3CF2CC87"/>
    <w:rsid w:val="3CFD1D67"/>
    <w:rsid w:val="3D029089"/>
    <w:rsid w:val="3D0659AB"/>
    <w:rsid w:val="3D072F30"/>
    <w:rsid w:val="3D0B1135"/>
    <w:rsid w:val="3D101686"/>
    <w:rsid w:val="3D14057E"/>
    <w:rsid w:val="3D313C44"/>
    <w:rsid w:val="3D3E5698"/>
    <w:rsid w:val="3D3F96BD"/>
    <w:rsid w:val="3D4109DF"/>
    <w:rsid w:val="3D42A135"/>
    <w:rsid w:val="3D460378"/>
    <w:rsid w:val="3D4A9AD9"/>
    <w:rsid w:val="3D4C05C4"/>
    <w:rsid w:val="3D54F588"/>
    <w:rsid w:val="3D561107"/>
    <w:rsid w:val="3D5F6469"/>
    <w:rsid w:val="3D6CCD93"/>
    <w:rsid w:val="3D6E179F"/>
    <w:rsid w:val="3D706FD9"/>
    <w:rsid w:val="3D70B843"/>
    <w:rsid w:val="3D75024D"/>
    <w:rsid w:val="3D7705C6"/>
    <w:rsid w:val="3D78AEA6"/>
    <w:rsid w:val="3D7DBBF0"/>
    <w:rsid w:val="3D841E19"/>
    <w:rsid w:val="3D870232"/>
    <w:rsid w:val="3D876B6F"/>
    <w:rsid w:val="3D877345"/>
    <w:rsid w:val="3D884A18"/>
    <w:rsid w:val="3D8B084D"/>
    <w:rsid w:val="3D8B4A78"/>
    <w:rsid w:val="3D939B10"/>
    <w:rsid w:val="3D9624CE"/>
    <w:rsid w:val="3D9ACB27"/>
    <w:rsid w:val="3D9EE197"/>
    <w:rsid w:val="3DA2B500"/>
    <w:rsid w:val="3DA39694"/>
    <w:rsid w:val="3DA44E8C"/>
    <w:rsid w:val="3DA9FC00"/>
    <w:rsid w:val="3DAFE99D"/>
    <w:rsid w:val="3DB41471"/>
    <w:rsid w:val="3DB439F0"/>
    <w:rsid w:val="3DB6B02D"/>
    <w:rsid w:val="3DBBDDCA"/>
    <w:rsid w:val="3DC32D87"/>
    <w:rsid w:val="3DC3F89B"/>
    <w:rsid w:val="3DC77EA9"/>
    <w:rsid w:val="3DC826F1"/>
    <w:rsid w:val="3DCEF62A"/>
    <w:rsid w:val="3DD7CE59"/>
    <w:rsid w:val="3DDB5791"/>
    <w:rsid w:val="3DDCECF9"/>
    <w:rsid w:val="3DDD4287"/>
    <w:rsid w:val="3DE10208"/>
    <w:rsid w:val="3DE3C7B4"/>
    <w:rsid w:val="3DE52C56"/>
    <w:rsid w:val="3DE741ED"/>
    <w:rsid w:val="3DF200CE"/>
    <w:rsid w:val="3DFA8052"/>
    <w:rsid w:val="3E07A465"/>
    <w:rsid w:val="3E0AD12C"/>
    <w:rsid w:val="3E0DD85D"/>
    <w:rsid w:val="3E0F0426"/>
    <w:rsid w:val="3E10157A"/>
    <w:rsid w:val="3E15D4B4"/>
    <w:rsid w:val="3E187D47"/>
    <w:rsid w:val="3E1AEE52"/>
    <w:rsid w:val="3E1F247C"/>
    <w:rsid w:val="3E21A3CC"/>
    <w:rsid w:val="3E305786"/>
    <w:rsid w:val="3E309D9D"/>
    <w:rsid w:val="3E3132E2"/>
    <w:rsid w:val="3E3ED4E9"/>
    <w:rsid w:val="3E405D4B"/>
    <w:rsid w:val="3E41C406"/>
    <w:rsid w:val="3E55B6F9"/>
    <w:rsid w:val="3E6CAE52"/>
    <w:rsid w:val="3E708552"/>
    <w:rsid w:val="3E7AECCD"/>
    <w:rsid w:val="3E7B3E35"/>
    <w:rsid w:val="3E7DD610"/>
    <w:rsid w:val="3E848336"/>
    <w:rsid w:val="3E84B895"/>
    <w:rsid w:val="3E94FE05"/>
    <w:rsid w:val="3E987249"/>
    <w:rsid w:val="3E99F3D5"/>
    <w:rsid w:val="3EA0EE55"/>
    <w:rsid w:val="3EA1E7C0"/>
    <w:rsid w:val="3EA2F580"/>
    <w:rsid w:val="3EA408A1"/>
    <w:rsid w:val="3EA6B5ED"/>
    <w:rsid w:val="3EA8FED0"/>
    <w:rsid w:val="3EB216C8"/>
    <w:rsid w:val="3EB7F86A"/>
    <w:rsid w:val="3EBA6BD9"/>
    <w:rsid w:val="3EBD085B"/>
    <w:rsid w:val="3EC39AF1"/>
    <w:rsid w:val="3ECB12FE"/>
    <w:rsid w:val="3ED6085E"/>
    <w:rsid w:val="3EDF0A94"/>
    <w:rsid w:val="3EE00D71"/>
    <w:rsid w:val="3EE4B769"/>
    <w:rsid w:val="3EE90D68"/>
    <w:rsid w:val="3EEB5425"/>
    <w:rsid w:val="3EEBABA9"/>
    <w:rsid w:val="3EEBE7C7"/>
    <w:rsid w:val="3EEC39EF"/>
    <w:rsid w:val="3EEC3AEF"/>
    <w:rsid w:val="3EECE6C9"/>
    <w:rsid w:val="3EEDC4AA"/>
    <w:rsid w:val="3EF44604"/>
    <w:rsid w:val="3F00A65B"/>
    <w:rsid w:val="3F07FAE0"/>
    <w:rsid w:val="3F0A2CBE"/>
    <w:rsid w:val="3F0B0C37"/>
    <w:rsid w:val="3F0DF27C"/>
    <w:rsid w:val="3F0E17AD"/>
    <w:rsid w:val="3F128D60"/>
    <w:rsid w:val="3F1D215B"/>
    <w:rsid w:val="3F2C22DE"/>
    <w:rsid w:val="3F2C32B8"/>
    <w:rsid w:val="3F305EE1"/>
    <w:rsid w:val="3F39CF55"/>
    <w:rsid w:val="3F41AF68"/>
    <w:rsid w:val="3F4AB9EF"/>
    <w:rsid w:val="3F4BFDFE"/>
    <w:rsid w:val="3F51BFAA"/>
    <w:rsid w:val="3F53DA1C"/>
    <w:rsid w:val="3F540395"/>
    <w:rsid w:val="3F5AF4A2"/>
    <w:rsid w:val="3F5E75F1"/>
    <w:rsid w:val="3F62E611"/>
    <w:rsid w:val="3F691966"/>
    <w:rsid w:val="3F6C3307"/>
    <w:rsid w:val="3F6EAFC0"/>
    <w:rsid w:val="3F77EEB8"/>
    <w:rsid w:val="3F7B7381"/>
    <w:rsid w:val="3F7DD63C"/>
    <w:rsid w:val="3F7DD9E7"/>
    <w:rsid w:val="3F83124E"/>
    <w:rsid w:val="3F904F60"/>
    <w:rsid w:val="3F90798F"/>
    <w:rsid w:val="3F930F06"/>
    <w:rsid w:val="3F93C708"/>
    <w:rsid w:val="3F9435DA"/>
    <w:rsid w:val="3F9A93B4"/>
    <w:rsid w:val="3F9AC8EC"/>
    <w:rsid w:val="3F9DC00E"/>
    <w:rsid w:val="3FAAD487"/>
    <w:rsid w:val="3FB001CB"/>
    <w:rsid w:val="3FB08923"/>
    <w:rsid w:val="3FB60C43"/>
    <w:rsid w:val="3FBAE900"/>
    <w:rsid w:val="3FC9E4EE"/>
    <w:rsid w:val="3FD22B02"/>
    <w:rsid w:val="3FD44026"/>
    <w:rsid w:val="3FD9F4E1"/>
    <w:rsid w:val="3FDD9467"/>
    <w:rsid w:val="3FDF820D"/>
    <w:rsid w:val="3FE2BE14"/>
    <w:rsid w:val="3FE7B4F6"/>
    <w:rsid w:val="3FEB6EBC"/>
    <w:rsid w:val="3FEBBBDD"/>
    <w:rsid w:val="3FEC4662"/>
    <w:rsid w:val="3FF3290C"/>
    <w:rsid w:val="3FF74F83"/>
    <w:rsid w:val="3FFCC21B"/>
    <w:rsid w:val="3FFEA115"/>
    <w:rsid w:val="4001632A"/>
    <w:rsid w:val="40026ECF"/>
    <w:rsid w:val="4006CD4E"/>
    <w:rsid w:val="400A6364"/>
    <w:rsid w:val="400AAFB7"/>
    <w:rsid w:val="400CBD3E"/>
    <w:rsid w:val="400DB8C0"/>
    <w:rsid w:val="400E4898"/>
    <w:rsid w:val="401510BD"/>
    <w:rsid w:val="40186779"/>
    <w:rsid w:val="401A7C5D"/>
    <w:rsid w:val="4020ADD0"/>
    <w:rsid w:val="4020B72C"/>
    <w:rsid w:val="402BC420"/>
    <w:rsid w:val="402C79B0"/>
    <w:rsid w:val="40379F1B"/>
    <w:rsid w:val="4038245E"/>
    <w:rsid w:val="403BD476"/>
    <w:rsid w:val="40464269"/>
    <w:rsid w:val="4049B38F"/>
    <w:rsid w:val="405015FE"/>
    <w:rsid w:val="4055D4AF"/>
    <w:rsid w:val="405F6B52"/>
    <w:rsid w:val="40626ADC"/>
    <w:rsid w:val="4071A7B7"/>
    <w:rsid w:val="4079A1AD"/>
    <w:rsid w:val="408225F6"/>
    <w:rsid w:val="408829F0"/>
    <w:rsid w:val="4088F59F"/>
    <w:rsid w:val="40896094"/>
    <w:rsid w:val="408EC804"/>
    <w:rsid w:val="408F0275"/>
    <w:rsid w:val="4091C067"/>
    <w:rsid w:val="40931E1F"/>
    <w:rsid w:val="40946162"/>
    <w:rsid w:val="4095B673"/>
    <w:rsid w:val="409883D0"/>
    <w:rsid w:val="4098BF4D"/>
    <w:rsid w:val="40A130F2"/>
    <w:rsid w:val="40A7F6AF"/>
    <w:rsid w:val="40AC9B76"/>
    <w:rsid w:val="40ADDA13"/>
    <w:rsid w:val="40AE1E3D"/>
    <w:rsid w:val="40B020FF"/>
    <w:rsid w:val="40B855E7"/>
    <w:rsid w:val="40B8F1BC"/>
    <w:rsid w:val="40C04B48"/>
    <w:rsid w:val="40C39748"/>
    <w:rsid w:val="40C45CE0"/>
    <w:rsid w:val="40C49DB5"/>
    <w:rsid w:val="40C7F8A0"/>
    <w:rsid w:val="40D0801E"/>
    <w:rsid w:val="40D6A93D"/>
    <w:rsid w:val="40E0FF41"/>
    <w:rsid w:val="40E2087B"/>
    <w:rsid w:val="40EDF3D9"/>
    <w:rsid w:val="40F1E63C"/>
    <w:rsid w:val="40F47181"/>
    <w:rsid w:val="40F9FA43"/>
    <w:rsid w:val="40FB2078"/>
    <w:rsid w:val="40FF1134"/>
    <w:rsid w:val="4100BF99"/>
    <w:rsid w:val="4100FA4D"/>
    <w:rsid w:val="4104380E"/>
    <w:rsid w:val="410FBA1B"/>
    <w:rsid w:val="4110C46E"/>
    <w:rsid w:val="4119EA81"/>
    <w:rsid w:val="411CCE7E"/>
    <w:rsid w:val="411E3E14"/>
    <w:rsid w:val="4123C028"/>
    <w:rsid w:val="4133033C"/>
    <w:rsid w:val="41358DFB"/>
    <w:rsid w:val="4135A12C"/>
    <w:rsid w:val="41366415"/>
    <w:rsid w:val="4139906F"/>
    <w:rsid w:val="413F3002"/>
    <w:rsid w:val="4158D7DA"/>
    <w:rsid w:val="415ADB5F"/>
    <w:rsid w:val="415D6A52"/>
    <w:rsid w:val="416CC0C9"/>
    <w:rsid w:val="41728BA1"/>
    <w:rsid w:val="4178A3A3"/>
    <w:rsid w:val="417972B9"/>
    <w:rsid w:val="417BD435"/>
    <w:rsid w:val="417C5A23"/>
    <w:rsid w:val="4181D51A"/>
    <w:rsid w:val="41868E63"/>
    <w:rsid w:val="41878C3E"/>
    <w:rsid w:val="41880E9A"/>
    <w:rsid w:val="418874A9"/>
    <w:rsid w:val="41906C6E"/>
    <w:rsid w:val="4191869B"/>
    <w:rsid w:val="41938C52"/>
    <w:rsid w:val="4196E264"/>
    <w:rsid w:val="4199F3AA"/>
    <w:rsid w:val="4199F9E2"/>
    <w:rsid w:val="419CB36B"/>
    <w:rsid w:val="41A944AE"/>
    <w:rsid w:val="41A971EA"/>
    <w:rsid w:val="41ADC507"/>
    <w:rsid w:val="41AE4A4E"/>
    <w:rsid w:val="41AEA4B9"/>
    <w:rsid w:val="41B06097"/>
    <w:rsid w:val="41B06DFA"/>
    <w:rsid w:val="41CDFE27"/>
    <w:rsid w:val="41DA238B"/>
    <w:rsid w:val="41E21111"/>
    <w:rsid w:val="41E24B3D"/>
    <w:rsid w:val="41E5F1CF"/>
    <w:rsid w:val="41E7417F"/>
    <w:rsid w:val="41E7CD18"/>
    <w:rsid w:val="41E830BC"/>
    <w:rsid w:val="41EF17DF"/>
    <w:rsid w:val="41F4CC25"/>
    <w:rsid w:val="41F56899"/>
    <w:rsid w:val="41F74070"/>
    <w:rsid w:val="41F79391"/>
    <w:rsid w:val="41FB3BB3"/>
    <w:rsid w:val="41FC3B99"/>
    <w:rsid w:val="4200BC11"/>
    <w:rsid w:val="42095DCE"/>
    <w:rsid w:val="4211C7BB"/>
    <w:rsid w:val="42142F8A"/>
    <w:rsid w:val="421EE068"/>
    <w:rsid w:val="4220FC7F"/>
    <w:rsid w:val="42210A4A"/>
    <w:rsid w:val="422E0FCD"/>
    <w:rsid w:val="42361C71"/>
    <w:rsid w:val="42366BCC"/>
    <w:rsid w:val="42371796"/>
    <w:rsid w:val="424502CB"/>
    <w:rsid w:val="424FC483"/>
    <w:rsid w:val="42544172"/>
    <w:rsid w:val="42688F9D"/>
    <w:rsid w:val="4269D7DA"/>
    <w:rsid w:val="4274BDD9"/>
    <w:rsid w:val="427935E3"/>
    <w:rsid w:val="42798889"/>
    <w:rsid w:val="427D7301"/>
    <w:rsid w:val="427DD8DC"/>
    <w:rsid w:val="427EAB8E"/>
    <w:rsid w:val="4280A9D7"/>
    <w:rsid w:val="4280E7B3"/>
    <w:rsid w:val="42818F8B"/>
    <w:rsid w:val="428532E2"/>
    <w:rsid w:val="428E53A5"/>
    <w:rsid w:val="42964524"/>
    <w:rsid w:val="429B9814"/>
    <w:rsid w:val="429D2FF6"/>
    <w:rsid w:val="429E95A3"/>
    <w:rsid w:val="429EAF7B"/>
    <w:rsid w:val="42A4A749"/>
    <w:rsid w:val="42A4FCB5"/>
    <w:rsid w:val="42A95B0A"/>
    <w:rsid w:val="42AD0385"/>
    <w:rsid w:val="42B12C78"/>
    <w:rsid w:val="42B15979"/>
    <w:rsid w:val="42BCADF8"/>
    <w:rsid w:val="42BD3A2D"/>
    <w:rsid w:val="42BD730C"/>
    <w:rsid w:val="42BECAD3"/>
    <w:rsid w:val="42C1A56D"/>
    <w:rsid w:val="42C374BF"/>
    <w:rsid w:val="42C51E3E"/>
    <w:rsid w:val="42C765BA"/>
    <w:rsid w:val="42C7E026"/>
    <w:rsid w:val="42D61AC1"/>
    <w:rsid w:val="42E5154F"/>
    <w:rsid w:val="42E6D533"/>
    <w:rsid w:val="42F7159C"/>
    <w:rsid w:val="42FD0A85"/>
    <w:rsid w:val="42FFFD90"/>
    <w:rsid w:val="4307DDAE"/>
    <w:rsid w:val="43115B88"/>
    <w:rsid w:val="431328FE"/>
    <w:rsid w:val="43155797"/>
    <w:rsid w:val="431576E4"/>
    <w:rsid w:val="431787D2"/>
    <w:rsid w:val="4317C2B0"/>
    <w:rsid w:val="4318A444"/>
    <w:rsid w:val="431A5ED6"/>
    <w:rsid w:val="431D05DA"/>
    <w:rsid w:val="431EF260"/>
    <w:rsid w:val="4323FD36"/>
    <w:rsid w:val="43273642"/>
    <w:rsid w:val="4329D996"/>
    <w:rsid w:val="432CD6E5"/>
    <w:rsid w:val="432DDB2A"/>
    <w:rsid w:val="4334F333"/>
    <w:rsid w:val="4335C40B"/>
    <w:rsid w:val="4337C497"/>
    <w:rsid w:val="43395631"/>
    <w:rsid w:val="433B3509"/>
    <w:rsid w:val="433D430E"/>
    <w:rsid w:val="433D9F40"/>
    <w:rsid w:val="433DB7C9"/>
    <w:rsid w:val="433DFB91"/>
    <w:rsid w:val="433E0299"/>
    <w:rsid w:val="433EFE47"/>
    <w:rsid w:val="433F68B6"/>
    <w:rsid w:val="43422317"/>
    <w:rsid w:val="43430D9A"/>
    <w:rsid w:val="434AF53F"/>
    <w:rsid w:val="434C22B2"/>
    <w:rsid w:val="434C470A"/>
    <w:rsid w:val="434FF7D8"/>
    <w:rsid w:val="435422C8"/>
    <w:rsid w:val="4354F7A9"/>
    <w:rsid w:val="435D865D"/>
    <w:rsid w:val="435E2827"/>
    <w:rsid w:val="435FD03B"/>
    <w:rsid w:val="4364C6B7"/>
    <w:rsid w:val="4366ECA4"/>
    <w:rsid w:val="4369B3BD"/>
    <w:rsid w:val="437072AA"/>
    <w:rsid w:val="43752883"/>
    <w:rsid w:val="43775121"/>
    <w:rsid w:val="437F56B8"/>
    <w:rsid w:val="43941D10"/>
    <w:rsid w:val="4399146F"/>
    <w:rsid w:val="439E2A79"/>
    <w:rsid w:val="439FF980"/>
    <w:rsid w:val="43A08687"/>
    <w:rsid w:val="43A9441C"/>
    <w:rsid w:val="43ABF0E5"/>
    <w:rsid w:val="43AD981C"/>
    <w:rsid w:val="43B72FEA"/>
    <w:rsid w:val="43BC7E8B"/>
    <w:rsid w:val="43BDC229"/>
    <w:rsid w:val="43C225BB"/>
    <w:rsid w:val="43C6DBCB"/>
    <w:rsid w:val="43C74C1F"/>
    <w:rsid w:val="43CABEE1"/>
    <w:rsid w:val="43D1EB3A"/>
    <w:rsid w:val="43D5DBE5"/>
    <w:rsid w:val="43D5E4EB"/>
    <w:rsid w:val="43DBD3F9"/>
    <w:rsid w:val="43DFB15D"/>
    <w:rsid w:val="43E00144"/>
    <w:rsid w:val="43EEF93B"/>
    <w:rsid w:val="43F6A330"/>
    <w:rsid w:val="43F80CBC"/>
    <w:rsid w:val="43F9C6F5"/>
    <w:rsid w:val="43FA9BD3"/>
    <w:rsid w:val="4403922E"/>
    <w:rsid w:val="4404389E"/>
    <w:rsid w:val="44143B27"/>
    <w:rsid w:val="4419A93D"/>
    <w:rsid w:val="441D4670"/>
    <w:rsid w:val="44202786"/>
    <w:rsid w:val="44232694"/>
    <w:rsid w:val="4425E4FE"/>
    <w:rsid w:val="442900D3"/>
    <w:rsid w:val="442C8C57"/>
    <w:rsid w:val="44309961"/>
    <w:rsid w:val="4437A0AF"/>
    <w:rsid w:val="443E64BD"/>
    <w:rsid w:val="44546DDA"/>
    <w:rsid w:val="4454944C"/>
    <w:rsid w:val="445618BF"/>
    <w:rsid w:val="4457E8F0"/>
    <w:rsid w:val="445D19B1"/>
    <w:rsid w:val="445E9944"/>
    <w:rsid w:val="4462590A"/>
    <w:rsid w:val="44697E93"/>
    <w:rsid w:val="446B0B6D"/>
    <w:rsid w:val="448372EE"/>
    <w:rsid w:val="448636B2"/>
    <w:rsid w:val="448B33DB"/>
    <w:rsid w:val="448E74B5"/>
    <w:rsid w:val="449B087D"/>
    <w:rsid w:val="44A19A64"/>
    <w:rsid w:val="44A45C38"/>
    <w:rsid w:val="44A4618B"/>
    <w:rsid w:val="44A6F874"/>
    <w:rsid w:val="44B1137B"/>
    <w:rsid w:val="44B750AB"/>
    <w:rsid w:val="44B83D33"/>
    <w:rsid w:val="44BC0248"/>
    <w:rsid w:val="44C71A86"/>
    <w:rsid w:val="44CE8326"/>
    <w:rsid w:val="44CFD20A"/>
    <w:rsid w:val="44D311C1"/>
    <w:rsid w:val="44D66A9B"/>
    <w:rsid w:val="44DA5416"/>
    <w:rsid w:val="44DD6C8B"/>
    <w:rsid w:val="44DFC6D6"/>
    <w:rsid w:val="44E02E61"/>
    <w:rsid w:val="44E67A48"/>
    <w:rsid w:val="44E8E23A"/>
    <w:rsid w:val="44EB232C"/>
    <w:rsid w:val="44F43714"/>
    <w:rsid w:val="4500E3B5"/>
    <w:rsid w:val="45077A41"/>
    <w:rsid w:val="45091BDD"/>
    <w:rsid w:val="450ADE68"/>
    <w:rsid w:val="450DD6A2"/>
    <w:rsid w:val="450FE310"/>
    <w:rsid w:val="45108500"/>
    <w:rsid w:val="4519BD0D"/>
    <w:rsid w:val="451B077E"/>
    <w:rsid w:val="451BC023"/>
    <w:rsid w:val="4524389B"/>
    <w:rsid w:val="4525F6C1"/>
    <w:rsid w:val="452739EE"/>
    <w:rsid w:val="452EE809"/>
    <w:rsid w:val="452EFD9E"/>
    <w:rsid w:val="452FFA67"/>
    <w:rsid w:val="4538E829"/>
    <w:rsid w:val="453BC9E1"/>
    <w:rsid w:val="453DD6D8"/>
    <w:rsid w:val="453FDFAF"/>
    <w:rsid w:val="4542979B"/>
    <w:rsid w:val="45454BAB"/>
    <w:rsid w:val="454593EF"/>
    <w:rsid w:val="4546C222"/>
    <w:rsid w:val="4549876B"/>
    <w:rsid w:val="454A46CE"/>
    <w:rsid w:val="454C1BC4"/>
    <w:rsid w:val="454E9749"/>
    <w:rsid w:val="45530D98"/>
    <w:rsid w:val="4556FE14"/>
    <w:rsid w:val="45589D41"/>
    <w:rsid w:val="455A52FA"/>
    <w:rsid w:val="455B290B"/>
    <w:rsid w:val="4566DF15"/>
    <w:rsid w:val="456C31A1"/>
    <w:rsid w:val="45722428"/>
    <w:rsid w:val="4576B6AF"/>
    <w:rsid w:val="45801314"/>
    <w:rsid w:val="4581CEE4"/>
    <w:rsid w:val="4582C4F5"/>
    <w:rsid w:val="45851FEF"/>
    <w:rsid w:val="45883BCF"/>
    <w:rsid w:val="45895B84"/>
    <w:rsid w:val="458AB8B5"/>
    <w:rsid w:val="458E3065"/>
    <w:rsid w:val="4590DACF"/>
    <w:rsid w:val="45961A32"/>
    <w:rsid w:val="4599F042"/>
    <w:rsid w:val="459A5476"/>
    <w:rsid w:val="45A1A949"/>
    <w:rsid w:val="45A4C665"/>
    <w:rsid w:val="45A6A415"/>
    <w:rsid w:val="45A8AE7A"/>
    <w:rsid w:val="45B187E7"/>
    <w:rsid w:val="45B422C0"/>
    <w:rsid w:val="45BE08B7"/>
    <w:rsid w:val="45BF803B"/>
    <w:rsid w:val="45BF9AA1"/>
    <w:rsid w:val="45C1999B"/>
    <w:rsid w:val="45C3F6A3"/>
    <w:rsid w:val="45C416FD"/>
    <w:rsid w:val="45C6AD8D"/>
    <w:rsid w:val="45CD88F3"/>
    <w:rsid w:val="45DE08EE"/>
    <w:rsid w:val="45E83455"/>
    <w:rsid w:val="45F1A15F"/>
    <w:rsid w:val="45F513CE"/>
    <w:rsid w:val="45FB1C85"/>
    <w:rsid w:val="45FC539B"/>
    <w:rsid w:val="460E1905"/>
    <w:rsid w:val="460E82DD"/>
    <w:rsid w:val="46113F83"/>
    <w:rsid w:val="4623E5D1"/>
    <w:rsid w:val="462A3661"/>
    <w:rsid w:val="46300E08"/>
    <w:rsid w:val="4631A96A"/>
    <w:rsid w:val="4631F705"/>
    <w:rsid w:val="4632F767"/>
    <w:rsid w:val="463B6E0E"/>
    <w:rsid w:val="463DD2EF"/>
    <w:rsid w:val="464ADA9C"/>
    <w:rsid w:val="4651FF98"/>
    <w:rsid w:val="46576A1D"/>
    <w:rsid w:val="46578E78"/>
    <w:rsid w:val="465B9DF8"/>
    <w:rsid w:val="465CD1B6"/>
    <w:rsid w:val="465D0EAE"/>
    <w:rsid w:val="46621A93"/>
    <w:rsid w:val="466C6AC9"/>
    <w:rsid w:val="466DBC80"/>
    <w:rsid w:val="4672EBF6"/>
    <w:rsid w:val="467872D4"/>
    <w:rsid w:val="467C90C8"/>
    <w:rsid w:val="467F8A7C"/>
    <w:rsid w:val="4681A04A"/>
    <w:rsid w:val="468710D2"/>
    <w:rsid w:val="468C6822"/>
    <w:rsid w:val="46939388"/>
    <w:rsid w:val="469A5B21"/>
    <w:rsid w:val="46A3EEA0"/>
    <w:rsid w:val="46A8ED52"/>
    <w:rsid w:val="46AE4B8B"/>
    <w:rsid w:val="46BAB2A2"/>
    <w:rsid w:val="46C5A322"/>
    <w:rsid w:val="46C77265"/>
    <w:rsid w:val="46CB936A"/>
    <w:rsid w:val="46D0F4E9"/>
    <w:rsid w:val="46D22129"/>
    <w:rsid w:val="46E1F1F9"/>
    <w:rsid w:val="46E51B9C"/>
    <w:rsid w:val="46E8D4FB"/>
    <w:rsid w:val="46EB6902"/>
    <w:rsid w:val="46ECA9CA"/>
    <w:rsid w:val="46ED887E"/>
    <w:rsid w:val="46F343DB"/>
    <w:rsid w:val="46F46DA2"/>
    <w:rsid w:val="46F98FF2"/>
    <w:rsid w:val="46F99A8A"/>
    <w:rsid w:val="4702E837"/>
    <w:rsid w:val="4703F33A"/>
    <w:rsid w:val="4704CB42"/>
    <w:rsid w:val="4707C756"/>
    <w:rsid w:val="47112320"/>
    <w:rsid w:val="4718360D"/>
    <w:rsid w:val="4721DF5F"/>
    <w:rsid w:val="4727CD0A"/>
    <w:rsid w:val="472A0711"/>
    <w:rsid w:val="472E2A1B"/>
    <w:rsid w:val="47302A7C"/>
    <w:rsid w:val="4732783F"/>
    <w:rsid w:val="474096C6"/>
    <w:rsid w:val="474704BF"/>
    <w:rsid w:val="4747DCDE"/>
    <w:rsid w:val="474FF321"/>
    <w:rsid w:val="47508DEA"/>
    <w:rsid w:val="4750E770"/>
    <w:rsid w:val="47512F42"/>
    <w:rsid w:val="4751399F"/>
    <w:rsid w:val="47542DCC"/>
    <w:rsid w:val="475CB013"/>
    <w:rsid w:val="475CF499"/>
    <w:rsid w:val="476B0120"/>
    <w:rsid w:val="4771755C"/>
    <w:rsid w:val="477D9579"/>
    <w:rsid w:val="4786E5FB"/>
    <w:rsid w:val="47871D9C"/>
    <w:rsid w:val="478CC9E5"/>
    <w:rsid w:val="478DB981"/>
    <w:rsid w:val="479F2A0D"/>
    <w:rsid w:val="47A236C0"/>
    <w:rsid w:val="47A50A76"/>
    <w:rsid w:val="47A60BC1"/>
    <w:rsid w:val="47A79284"/>
    <w:rsid w:val="47A80251"/>
    <w:rsid w:val="47A8D1F3"/>
    <w:rsid w:val="47A94EB3"/>
    <w:rsid w:val="47AA533E"/>
    <w:rsid w:val="47B06580"/>
    <w:rsid w:val="47B5A787"/>
    <w:rsid w:val="47BF6E3E"/>
    <w:rsid w:val="47D24431"/>
    <w:rsid w:val="47D95F26"/>
    <w:rsid w:val="47DB2291"/>
    <w:rsid w:val="47E18754"/>
    <w:rsid w:val="47E5F563"/>
    <w:rsid w:val="47E6A846"/>
    <w:rsid w:val="47E790A0"/>
    <w:rsid w:val="47E9B26D"/>
    <w:rsid w:val="47ED52E5"/>
    <w:rsid w:val="47F18A26"/>
    <w:rsid w:val="47F475D7"/>
    <w:rsid w:val="47F76E59"/>
    <w:rsid w:val="47F7B62D"/>
    <w:rsid w:val="47FABEDF"/>
    <w:rsid w:val="47FCF849"/>
    <w:rsid w:val="47FF8456"/>
    <w:rsid w:val="4802F385"/>
    <w:rsid w:val="4810943C"/>
    <w:rsid w:val="48115F6F"/>
    <w:rsid w:val="481F6CFB"/>
    <w:rsid w:val="483B9FD1"/>
    <w:rsid w:val="483BC88E"/>
    <w:rsid w:val="4842B9F5"/>
    <w:rsid w:val="48449653"/>
    <w:rsid w:val="4847F29D"/>
    <w:rsid w:val="48490C52"/>
    <w:rsid w:val="484A96D0"/>
    <w:rsid w:val="485148B3"/>
    <w:rsid w:val="48546923"/>
    <w:rsid w:val="48547223"/>
    <w:rsid w:val="485BCC3E"/>
    <w:rsid w:val="485D4AC9"/>
    <w:rsid w:val="485E63A4"/>
    <w:rsid w:val="485FBC73"/>
    <w:rsid w:val="4865679D"/>
    <w:rsid w:val="486785F0"/>
    <w:rsid w:val="486FD2F2"/>
    <w:rsid w:val="487185FD"/>
    <w:rsid w:val="4875D6AC"/>
    <w:rsid w:val="4876907A"/>
    <w:rsid w:val="4878F048"/>
    <w:rsid w:val="48797383"/>
    <w:rsid w:val="487E02F7"/>
    <w:rsid w:val="487F6208"/>
    <w:rsid w:val="4880EBFD"/>
    <w:rsid w:val="4881E726"/>
    <w:rsid w:val="4886C496"/>
    <w:rsid w:val="489A23F1"/>
    <w:rsid w:val="489A8D50"/>
    <w:rsid w:val="489E4493"/>
    <w:rsid w:val="48A87D96"/>
    <w:rsid w:val="48B6B39A"/>
    <w:rsid w:val="48B6C776"/>
    <w:rsid w:val="48BABCE2"/>
    <w:rsid w:val="48C18A72"/>
    <w:rsid w:val="48C1A5F3"/>
    <w:rsid w:val="48C5761C"/>
    <w:rsid w:val="48C6D0C0"/>
    <w:rsid w:val="48C8352C"/>
    <w:rsid w:val="48D34FAB"/>
    <w:rsid w:val="48D81D9A"/>
    <w:rsid w:val="48D88C79"/>
    <w:rsid w:val="48D8D775"/>
    <w:rsid w:val="48E1978F"/>
    <w:rsid w:val="48E72239"/>
    <w:rsid w:val="48F4AECA"/>
    <w:rsid w:val="48F720FD"/>
    <w:rsid w:val="48FD4C7E"/>
    <w:rsid w:val="4903C65A"/>
    <w:rsid w:val="4904F9C8"/>
    <w:rsid w:val="49055837"/>
    <w:rsid w:val="49067A94"/>
    <w:rsid w:val="490BF9A1"/>
    <w:rsid w:val="490FFC87"/>
    <w:rsid w:val="49108DAA"/>
    <w:rsid w:val="4911138F"/>
    <w:rsid w:val="491D9736"/>
    <w:rsid w:val="491E34CA"/>
    <w:rsid w:val="49236102"/>
    <w:rsid w:val="49239B24"/>
    <w:rsid w:val="492622BD"/>
    <w:rsid w:val="4928F96B"/>
    <w:rsid w:val="492CE9EC"/>
    <w:rsid w:val="4935CA2D"/>
    <w:rsid w:val="493B194A"/>
    <w:rsid w:val="49421855"/>
    <w:rsid w:val="49448673"/>
    <w:rsid w:val="49467DAB"/>
    <w:rsid w:val="494DE1EB"/>
    <w:rsid w:val="49528864"/>
    <w:rsid w:val="4952E498"/>
    <w:rsid w:val="49574FD5"/>
    <w:rsid w:val="49631D74"/>
    <w:rsid w:val="496B70BE"/>
    <w:rsid w:val="496DD66B"/>
    <w:rsid w:val="4977D2AE"/>
    <w:rsid w:val="497A004B"/>
    <w:rsid w:val="497CBE42"/>
    <w:rsid w:val="4985F95E"/>
    <w:rsid w:val="4986EE00"/>
    <w:rsid w:val="498C6433"/>
    <w:rsid w:val="499085D5"/>
    <w:rsid w:val="499328A8"/>
    <w:rsid w:val="4995B9CB"/>
    <w:rsid w:val="4999B70E"/>
    <w:rsid w:val="499D04F4"/>
    <w:rsid w:val="499E9E37"/>
    <w:rsid w:val="49B7C694"/>
    <w:rsid w:val="49BFE7AF"/>
    <w:rsid w:val="49C09A22"/>
    <w:rsid w:val="49C2B714"/>
    <w:rsid w:val="49C7EB34"/>
    <w:rsid w:val="49C90DFB"/>
    <w:rsid w:val="49CD06B0"/>
    <w:rsid w:val="49D9100C"/>
    <w:rsid w:val="49DE8161"/>
    <w:rsid w:val="49E0EA8C"/>
    <w:rsid w:val="49E1F307"/>
    <w:rsid w:val="49E38E98"/>
    <w:rsid w:val="49E4DCB3"/>
    <w:rsid w:val="49E5C521"/>
    <w:rsid w:val="49E9A094"/>
    <w:rsid w:val="49F1E909"/>
    <w:rsid w:val="49F25364"/>
    <w:rsid w:val="49F5010E"/>
    <w:rsid w:val="49F5CED9"/>
    <w:rsid w:val="49F69FAE"/>
    <w:rsid w:val="49F8F037"/>
    <w:rsid w:val="4A03B143"/>
    <w:rsid w:val="4A096CA3"/>
    <w:rsid w:val="4A0DC5A5"/>
    <w:rsid w:val="4A117253"/>
    <w:rsid w:val="4A13EDB6"/>
    <w:rsid w:val="4A146E14"/>
    <w:rsid w:val="4A1972AF"/>
    <w:rsid w:val="4A22F1D9"/>
    <w:rsid w:val="4A29E931"/>
    <w:rsid w:val="4A398149"/>
    <w:rsid w:val="4A3B114C"/>
    <w:rsid w:val="4A3D3454"/>
    <w:rsid w:val="4A4666F3"/>
    <w:rsid w:val="4A49CEF2"/>
    <w:rsid w:val="4A4CFB10"/>
    <w:rsid w:val="4A54F0ED"/>
    <w:rsid w:val="4A55A421"/>
    <w:rsid w:val="4A561C56"/>
    <w:rsid w:val="4A571A20"/>
    <w:rsid w:val="4A5DFABA"/>
    <w:rsid w:val="4A6034B9"/>
    <w:rsid w:val="4A62A121"/>
    <w:rsid w:val="4A6308F4"/>
    <w:rsid w:val="4A63EA5F"/>
    <w:rsid w:val="4A676373"/>
    <w:rsid w:val="4A6DC599"/>
    <w:rsid w:val="4A72935F"/>
    <w:rsid w:val="4A735334"/>
    <w:rsid w:val="4A7493DB"/>
    <w:rsid w:val="4A76697D"/>
    <w:rsid w:val="4A7F7DA0"/>
    <w:rsid w:val="4A882EAC"/>
    <w:rsid w:val="4A888832"/>
    <w:rsid w:val="4A90EBFB"/>
    <w:rsid w:val="4A975690"/>
    <w:rsid w:val="4A98D3B9"/>
    <w:rsid w:val="4A9E9FE3"/>
    <w:rsid w:val="4AA2118C"/>
    <w:rsid w:val="4AAA5691"/>
    <w:rsid w:val="4AAAD95C"/>
    <w:rsid w:val="4AACFCB5"/>
    <w:rsid w:val="4AB3633B"/>
    <w:rsid w:val="4AB96797"/>
    <w:rsid w:val="4ABE3E59"/>
    <w:rsid w:val="4AC5205A"/>
    <w:rsid w:val="4AC5CD1E"/>
    <w:rsid w:val="4AC884F1"/>
    <w:rsid w:val="4ACB9E4A"/>
    <w:rsid w:val="4ACE39E4"/>
    <w:rsid w:val="4ACF1FCA"/>
    <w:rsid w:val="4AD0696F"/>
    <w:rsid w:val="4AD79AAE"/>
    <w:rsid w:val="4AD81620"/>
    <w:rsid w:val="4ADDAC83"/>
    <w:rsid w:val="4ADDF85E"/>
    <w:rsid w:val="4AE7A2DC"/>
    <w:rsid w:val="4AE88C62"/>
    <w:rsid w:val="4AED4849"/>
    <w:rsid w:val="4B073EB0"/>
    <w:rsid w:val="4B0DB918"/>
    <w:rsid w:val="4B13C664"/>
    <w:rsid w:val="4B1F8302"/>
    <w:rsid w:val="4B237407"/>
    <w:rsid w:val="4B2D1E91"/>
    <w:rsid w:val="4B2E68CD"/>
    <w:rsid w:val="4B2F56EF"/>
    <w:rsid w:val="4B2F837D"/>
    <w:rsid w:val="4B320EB0"/>
    <w:rsid w:val="4B321BD7"/>
    <w:rsid w:val="4B348A2B"/>
    <w:rsid w:val="4B381FBB"/>
    <w:rsid w:val="4B3986A9"/>
    <w:rsid w:val="4B3A6E98"/>
    <w:rsid w:val="4B3F4DD3"/>
    <w:rsid w:val="4B407FD4"/>
    <w:rsid w:val="4B4574D8"/>
    <w:rsid w:val="4B4D625E"/>
    <w:rsid w:val="4B515C67"/>
    <w:rsid w:val="4B52D21E"/>
    <w:rsid w:val="4B551857"/>
    <w:rsid w:val="4B5F3DC6"/>
    <w:rsid w:val="4B67BACD"/>
    <w:rsid w:val="4B7A0766"/>
    <w:rsid w:val="4B7E312B"/>
    <w:rsid w:val="4B81E359"/>
    <w:rsid w:val="4B81FAB9"/>
    <w:rsid w:val="4B823792"/>
    <w:rsid w:val="4B826306"/>
    <w:rsid w:val="4B842E5D"/>
    <w:rsid w:val="4B8DB96A"/>
    <w:rsid w:val="4B90E87B"/>
    <w:rsid w:val="4B925623"/>
    <w:rsid w:val="4B92700F"/>
    <w:rsid w:val="4B9452C1"/>
    <w:rsid w:val="4B96E785"/>
    <w:rsid w:val="4B9B8595"/>
    <w:rsid w:val="4B9D5A8B"/>
    <w:rsid w:val="4B9EE21C"/>
    <w:rsid w:val="4BA54527"/>
    <w:rsid w:val="4BA6C98B"/>
    <w:rsid w:val="4BA8C664"/>
    <w:rsid w:val="4BAC1C0F"/>
    <w:rsid w:val="4BBAA302"/>
    <w:rsid w:val="4BBDBB6E"/>
    <w:rsid w:val="4BBFB0DE"/>
    <w:rsid w:val="4BD32CFD"/>
    <w:rsid w:val="4BDDBE4C"/>
    <w:rsid w:val="4BE5EC57"/>
    <w:rsid w:val="4BE734B0"/>
    <w:rsid w:val="4BE8CB71"/>
    <w:rsid w:val="4BF3020F"/>
    <w:rsid w:val="4BFA1A2B"/>
    <w:rsid w:val="4C0150F8"/>
    <w:rsid w:val="4C09A9B1"/>
    <w:rsid w:val="4C0C3504"/>
    <w:rsid w:val="4C0CFB52"/>
    <w:rsid w:val="4C0D34D0"/>
    <w:rsid w:val="4C0FFBD0"/>
    <w:rsid w:val="4C10380A"/>
    <w:rsid w:val="4C1211C3"/>
    <w:rsid w:val="4C12C204"/>
    <w:rsid w:val="4C1376D5"/>
    <w:rsid w:val="4C1598B5"/>
    <w:rsid w:val="4C17B33C"/>
    <w:rsid w:val="4C1959A0"/>
    <w:rsid w:val="4C1CA9BF"/>
    <w:rsid w:val="4C1DB8BE"/>
    <w:rsid w:val="4C1EE8BA"/>
    <w:rsid w:val="4C2B11A7"/>
    <w:rsid w:val="4C2C9848"/>
    <w:rsid w:val="4C3078E7"/>
    <w:rsid w:val="4C30E045"/>
    <w:rsid w:val="4C34D9F6"/>
    <w:rsid w:val="4C4F339C"/>
    <w:rsid w:val="4C4FC9C9"/>
    <w:rsid w:val="4C501A75"/>
    <w:rsid w:val="4C54EC58"/>
    <w:rsid w:val="4C589F57"/>
    <w:rsid w:val="4C599085"/>
    <w:rsid w:val="4C5BAB5E"/>
    <w:rsid w:val="4C5E92F0"/>
    <w:rsid w:val="4C601344"/>
    <w:rsid w:val="4C6B951F"/>
    <w:rsid w:val="4C6D47E2"/>
    <w:rsid w:val="4C6F4782"/>
    <w:rsid w:val="4C70C7B9"/>
    <w:rsid w:val="4C7608B4"/>
    <w:rsid w:val="4C766ABF"/>
    <w:rsid w:val="4C7E1108"/>
    <w:rsid w:val="4C80C0F8"/>
    <w:rsid w:val="4C8D5950"/>
    <w:rsid w:val="4C9706BF"/>
    <w:rsid w:val="4C9C7078"/>
    <w:rsid w:val="4CA15423"/>
    <w:rsid w:val="4CA26A8B"/>
    <w:rsid w:val="4CA30F11"/>
    <w:rsid w:val="4CA54B76"/>
    <w:rsid w:val="4CAE716B"/>
    <w:rsid w:val="4CAECFCE"/>
    <w:rsid w:val="4CB212B3"/>
    <w:rsid w:val="4CB3B677"/>
    <w:rsid w:val="4CB4BC94"/>
    <w:rsid w:val="4CB7E8A8"/>
    <w:rsid w:val="4CBA2D28"/>
    <w:rsid w:val="4CBBECDF"/>
    <w:rsid w:val="4CBF54BC"/>
    <w:rsid w:val="4CC11DA9"/>
    <w:rsid w:val="4CC2C9D2"/>
    <w:rsid w:val="4CC4FB49"/>
    <w:rsid w:val="4CC6F499"/>
    <w:rsid w:val="4CCB2750"/>
    <w:rsid w:val="4CD00A62"/>
    <w:rsid w:val="4CD05A8C"/>
    <w:rsid w:val="4CD22C6B"/>
    <w:rsid w:val="4CD24845"/>
    <w:rsid w:val="4CD83BB0"/>
    <w:rsid w:val="4CE01C2A"/>
    <w:rsid w:val="4CE31110"/>
    <w:rsid w:val="4CEA5FD7"/>
    <w:rsid w:val="4CF63511"/>
    <w:rsid w:val="4CF7CC07"/>
    <w:rsid w:val="4CF7F773"/>
    <w:rsid w:val="4D01C5EF"/>
    <w:rsid w:val="4D071E5E"/>
    <w:rsid w:val="4D0AFCB8"/>
    <w:rsid w:val="4D1C7D75"/>
    <w:rsid w:val="4D1E3367"/>
    <w:rsid w:val="4D1F7CF5"/>
    <w:rsid w:val="4D215E8A"/>
    <w:rsid w:val="4D22869E"/>
    <w:rsid w:val="4D232D27"/>
    <w:rsid w:val="4D24D0BC"/>
    <w:rsid w:val="4D29108D"/>
    <w:rsid w:val="4D2A350D"/>
    <w:rsid w:val="4D2AC734"/>
    <w:rsid w:val="4D37A21B"/>
    <w:rsid w:val="4D3826A1"/>
    <w:rsid w:val="4D392AEC"/>
    <w:rsid w:val="4D462FB5"/>
    <w:rsid w:val="4D465CA6"/>
    <w:rsid w:val="4D46DBC6"/>
    <w:rsid w:val="4D4959C8"/>
    <w:rsid w:val="4D5E2625"/>
    <w:rsid w:val="4D606650"/>
    <w:rsid w:val="4D64F505"/>
    <w:rsid w:val="4D67E4AB"/>
    <w:rsid w:val="4D729598"/>
    <w:rsid w:val="4D7308D6"/>
    <w:rsid w:val="4D8C50CC"/>
    <w:rsid w:val="4D93A77D"/>
    <w:rsid w:val="4D947C7A"/>
    <w:rsid w:val="4D9D0E39"/>
    <w:rsid w:val="4D9E6DE2"/>
    <w:rsid w:val="4D9F493E"/>
    <w:rsid w:val="4DA29822"/>
    <w:rsid w:val="4DA4A6E4"/>
    <w:rsid w:val="4DA57A12"/>
    <w:rsid w:val="4DAD28C5"/>
    <w:rsid w:val="4DAD9B23"/>
    <w:rsid w:val="4DAFFCD0"/>
    <w:rsid w:val="4DB0D13C"/>
    <w:rsid w:val="4DB19B0C"/>
    <w:rsid w:val="4DB4EB51"/>
    <w:rsid w:val="4DB661F1"/>
    <w:rsid w:val="4DC244FC"/>
    <w:rsid w:val="4DCAD2E0"/>
    <w:rsid w:val="4DCCB4F3"/>
    <w:rsid w:val="4DCF7C09"/>
    <w:rsid w:val="4DD0747B"/>
    <w:rsid w:val="4DD63F29"/>
    <w:rsid w:val="4DDD0522"/>
    <w:rsid w:val="4DE097D2"/>
    <w:rsid w:val="4DEC3DF9"/>
    <w:rsid w:val="4DECEB87"/>
    <w:rsid w:val="4DF03250"/>
    <w:rsid w:val="4DF0F109"/>
    <w:rsid w:val="4DFB5020"/>
    <w:rsid w:val="4DFBB57A"/>
    <w:rsid w:val="4DFBBCDF"/>
    <w:rsid w:val="4E00B370"/>
    <w:rsid w:val="4E01EA7E"/>
    <w:rsid w:val="4E0BC0AE"/>
    <w:rsid w:val="4E1D2A3C"/>
    <w:rsid w:val="4E1F5548"/>
    <w:rsid w:val="4E2132E5"/>
    <w:rsid w:val="4E2950C2"/>
    <w:rsid w:val="4E2F80E3"/>
    <w:rsid w:val="4E38B229"/>
    <w:rsid w:val="4E4A6415"/>
    <w:rsid w:val="4E54D46F"/>
    <w:rsid w:val="4E5FD556"/>
    <w:rsid w:val="4E638EAD"/>
    <w:rsid w:val="4E6846DE"/>
    <w:rsid w:val="4E6F898C"/>
    <w:rsid w:val="4E746E5A"/>
    <w:rsid w:val="4E770469"/>
    <w:rsid w:val="4E78C82D"/>
    <w:rsid w:val="4E794FF3"/>
    <w:rsid w:val="4E7E5B38"/>
    <w:rsid w:val="4E80B70F"/>
    <w:rsid w:val="4E8419DC"/>
    <w:rsid w:val="4E89549B"/>
    <w:rsid w:val="4E94EF0A"/>
    <w:rsid w:val="4E9B98F3"/>
    <w:rsid w:val="4EAA1C1A"/>
    <w:rsid w:val="4EAA3302"/>
    <w:rsid w:val="4EAAA2B3"/>
    <w:rsid w:val="4EAB947B"/>
    <w:rsid w:val="4EADE7C3"/>
    <w:rsid w:val="4EB39261"/>
    <w:rsid w:val="4EB5D1ED"/>
    <w:rsid w:val="4EB6295E"/>
    <w:rsid w:val="4EB6FFBB"/>
    <w:rsid w:val="4EB93644"/>
    <w:rsid w:val="4EBB4D56"/>
    <w:rsid w:val="4EC47C42"/>
    <w:rsid w:val="4ECD7541"/>
    <w:rsid w:val="4ED08EA4"/>
    <w:rsid w:val="4ED4A921"/>
    <w:rsid w:val="4ED4FB4D"/>
    <w:rsid w:val="4ED80800"/>
    <w:rsid w:val="4EDB38D6"/>
    <w:rsid w:val="4EDF74BD"/>
    <w:rsid w:val="4EDFE30C"/>
    <w:rsid w:val="4EE682D7"/>
    <w:rsid w:val="4EE8B507"/>
    <w:rsid w:val="4EE939E8"/>
    <w:rsid w:val="4EF06188"/>
    <w:rsid w:val="4EF67AE7"/>
    <w:rsid w:val="4EF885E6"/>
    <w:rsid w:val="4EF9EA59"/>
    <w:rsid w:val="4EFD6439"/>
    <w:rsid w:val="4F019C62"/>
    <w:rsid w:val="4F0B0AF9"/>
    <w:rsid w:val="4F0EB200"/>
    <w:rsid w:val="4F10A033"/>
    <w:rsid w:val="4F116CCB"/>
    <w:rsid w:val="4F12DB6F"/>
    <w:rsid w:val="4F154465"/>
    <w:rsid w:val="4F181B94"/>
    <w:rsid w:val="4F1C74C3"/>
    <w:rsid w:val="4F290B39"/>
    <w:rsid w:val="4F2C03CC"/>
    <w:rsid w:val="4F2EF09C"/>
    <w:rsid w:val="4F32EEAD"/>
    <w:rsid w:val="4F33A710"/>
    <w:rsid w:val="4F38DE9A"/>
    <w:rsid w:val="4F4136BC"/>
    <w:rsid w:val="4F41DBA4"/>
    <w:rsid w:val="4F4D865B"/>
    <w:rsid w:val="4F590F3D"/>
    <w:rsid w:val="4F65D08E"/>
    <w:rsid w:val="4F6819A9"/>
    <w:rsid w:val="4F69AC09"/>
    <w:rsid w:val="4F756E9E"/>
    <w:rsid w:val="4F78DBF3"/>
    <w:rsid w:val="4F7D99E4"/>
    <w:rsid w:val="4F862B7D"/>
    <w:rsid w:val="4F867DD2"/>
    <w:rsid w:val="4F869C06"/>
    <w:rsid w:val="4F873653"/>
    <w:rsid w:val="4F89FDC0"/>
    <w:rsid w:val="4F8CC110"/>
    <w:rsid w:val="4F8E7D7D"/>
    <w:rsid w:val="4F8F1F4A"/>
    <w:rsid w:val="4F92A286"/>
    <w:rsid w:val="4F949282"/>
    <w:rsid w:val="4F94C701"/>
    <w:rsid w:val="4F9785DB"/>
    <w:rsid w:val="4F9D65AB"/>
    <w:rsid w:val="4FA14BEB"/>
    <w:rsid w:val="4FA9524B"/>
    <w:rsid w:val="4FAB2A39"/>
    <w:rsid w:val="4FABC27A"/>
    <w:rsid w:val="4FC0606C"/>
    <w:rsid w:val="4FC4263D"/>
    <w:rsid w:val="4FD39138"/>
    <w:rsid w:val="4FD79427"/>
    <w:rsid w:val="4FEACF8A"/>
    <w:rsid w:val="4FED3214"/>
    <w:rsid w:val="4FEF896A"/>
    <w:rsid w:val="4FF165E7"/>
    <w:rsid w:val="4FF1BA2B"/>
    <w:rsid w:val="4FF57C97"/>
    <w:rsid w:val="4FF59266"/>
    <w:rsid w:val="4FF93625"/>
    <w:rsid w:val="4FFCA4E4"/>
    <w:rsid w:val="4FFDD02A"/>
    <w:rsid w:val="50002425"/>
    <w:rsid w:val="500277BE"/>
    <w:rsid w:val="5007FB4E"/>
    <w:rsid w:val="500D76B7"/>
    <w:rsid w:val="50152054"/>
    <w:rsid w:val="5015CD41"/>
    <w:rsid w:val="50292F61"/>
    <w:rsid w:val="502FDBA6"/>
    <w:rsid w:val="50332545"/>
    <w:rsid w:val="50377E18"/>
    <w:rsid w:val="503C2ACB"/>
    <w:rsid w:val="503C5CB3"/>
    <w:rsid w:val="503EBF20"/>
    <w:rsid w:val="50453AA7"/>
    <w:rsid w:val="5045439E"/>
    <w:rsid w:val="5058081D"/>
    <w:rsid w:val="505CB7B5"/>
    <w:rsid w:val="505D963B"/>
    <w:rsid w:val="505FB385"/>
    <w:rsid w:val="505FFE1D"/>
    <w:rsid w:val="506002D0"/>
    <w:rsid w:val="5064E632"/>
    <w:rsid w:val="50758F1C"/>
    <w:rsid w:val="50760F5D"/>
    <w:rsid w:val="507844C7"/>
    <w:rsid w:val="5078AE27"/>
    <w:rsid w:val="507A7367"/>
    <w:rsid w:val="507D0729"/>
    <w:rsid w:val="5080A451"/>
    <w:rsid w:val="50813941"/>
    <w:rsid w:val="508EABE6"/>
    <w:rsid w:val="50940098"/>
    <w:rsid w:val="5095919E"/>
    <w:rsid w:val="50AAF62A"/>
    <w:rsid w:val="50C66C36"/>
    <w:rsid w:val="50C70F26"/>
    <w:rsid w:val="50CAC0FD"/>
    <w:rsid w:val="50D6FDF2"/>
    <w:rsid w:val="50DE26E3"/>
    <w:rsid w:val="50DEFE8F"/>
    <w:rsid w:val="50E20912"/>
    <w:rsid w:val="50E57D5E"/>
    <w:rsid w:val="50E770D2"/>
    <w:rsid w:val="50E95559"/>
    <w:rsid w:val="50EA4B83"/>
    <w:rsid w:val="50EFA858"/>
    <w:rsid w:val="50F2A996"/>
    <w:rsid w:val="50F6D567"/>
    <w:rsid w:val="50FDC629"/>
    <w:rsid w:val="50FE9D52"/>
    <w:rsid w:val="510951C6"/>
    <w:rsid w:val="5112FB3A"/>
    <w:rsid w:val="51149FE4"/>
    <w:rsid w:val="511746AF"/>
    <w:rsid w:val="512315AF"/>
    <w:rsid w:val="512497FE"/>
    <w:rsid w:val="512AD32F"/>
    <w:rsid w:val="512F1C81"/>
    <w:rsid w:val="51309F45"/>
    <w:rsid w:val="51383093"/>
    <w:rsid w:val="513ADE7C"/>
    <w:rsid w:val="513CF3FF"/>
    <w:rsid w:val="5140FB6F"/>
    <w:rsid w:val="5145BB33"/>
    <w:rsid w:val="51493933"/>
    <w:rsid w:val="514B6644"/>
    <w:rsid w:val="514C2E6F"/>
    <w:rsid w:val="51509CF5"/>
    <w:rsid w:val="51539FEA"/>
    <w:rsid w:val="5157DA78"/>
    <w:rsid w:val="5165CF11"/>
    <w:rsid w:val="516C9C32"/>
    <w:rsid w:val="5175C9BB"/>
    <w:rsid w:val="517682A3"/>
    <w:rsid w:val="5177742A"/>
    <w:rsid w:val="517D97DE"/>
    <w:rsid w:val="5182B503"/>
    <w:rsid w:val="51837768"/>
    <w:rsid w:val="51882DB7"/>
    <w:rsid w:val="518A67D7"/>
    <w:rsid w:val="518C7531"/>
    <w:rsid w:val="518D3648"/>
    <w:rsid w:val="518E7DA5"/>
    <w:rsid w:val="518E8CB9"/>
    <w:rsid w:val="51904ACC"/>
    <w:rsid w:val="51A9B01C"/>
    <w:rsid w:val="51C213A2"/>
    <w:rsid w:val="51DEC5B6"/>
    <w:rsid w:val="51DFE59D"/>
    <w:rsid w:val="51E09DCA"/>
    <w:rsid w:val="51E5EB69"/>
    <w:rsid w:val="51E690CF"/>
    <w:rsid w:val="51E79EE5"/>
    <w:rsid w:val="51E912F0"/>
    <w:rsid w:val="51EC160E"/>
    <w:rsid w:val="51F0D706"/>
    <w:rsid w:val="51F17916"/>
    <w:rsid w:val="51F52FC2"/>
    <w:rsid w:val="51F88816"/>
    <w:rsid w:val="51FA1EB4"/>
    <w:rsid w:val="51FDE868"/>
    <w:rsid w:val="52044A3B"/>
    <w:rsid w:val="52052581"/>
    <w:rsid w:val="52081594"/>
    <w:rsid w:val="520C49E3"/>
    <w:rsid w:val="520CD404"/>
    <w:rsid w:val="521EA2BE"/>
    <w:rsid w:val="521F919F"/>
    <w:rsid w:val="521FDB33"/>
    <w:rsid w:val="5228A975"/>
    <w:rsid w:val="5228B78D"/>
    <w:rsid w:val="5229CA44"/>
    <w:rsid w:val="5236088D"/>
    <w:rsid w:val="523C5015"/>
    <w:rsid w:val="52443D94"/>
    <w:rsid w:val="5244BF28"/>
    <w:rsid w:val="52465A2A"/>
    <w:rsid w:val="52483168"/>
    <w:rsid w:val="524E9073"/>
    <w:rsid w:val="525249AD"/>
    <w:rsid w:val="5254C82E"/>
    <w:rsid w:val="525696D2"/>
    <w:rsid w:val="525F9744"/>
    <w:rsid w:val="526051EC"/>
    <w:rsid w:val="52639561"/>
    <w:rsid w:val="52642E2B"/>
    <w:rsid w:val="5276E108"/>
    <w:rsid w:val="527AF879"/>
    <w:rsid w:val="52814DBF"/>
    <w:rsid w:val="5284DAE6"/>
    <w:rsid w:val="528525BA"/>
    <w:rsid w:val="528619E1"/>
    <w:rsid w:val="52876A9C"/>
    <w:rsid w:val="528C6E87"/>
    <w:rsid w:val="52939A17"/>
    <w:rsid w:val="5293EC46"/>
    <w:rsid w:val="529476F5"/>
    <w:rsid w:val="5295F83D"/>
    <w:rsid w:val="529B9110"/>
    <w:rsid w:val="529BEA2C"/>
    <w:rsid w:val="529D2469"/>
    <w:rsid w:val="52A26875"/>
    <w:rsid w:val="52A3963D"/>
    <w:rsid w:val="52A5396B"/>
    <w:rsid w:val="52A5F360"/>
    <w:rsid w:val="52A6993E"/>
    <w:rsid w:val="52A9DB79"/>
    <w:rsid w:val="52C317BB"/>
    <w:rsid w:val="52C4797C"/>
    <w:rsid w:val="52C560A9"/>
    <w:rsid w:val="52C5B1DC"/>
    <w:rsid w:val="52C6A390"/>
    <w:rsid w:val="52C6C00C"/>
    <w:rsid w:val="52CA4348"/>
    <w:rsid w:val="52CA5783"/>
    <w:rsid w:val="52CA7475"/>
    <w:rsid w:val="52CC3CDC"/>
    <w:rsid w:val="52CC8FDA"/>
    <w:rsid w:val="52CE8C14"/>
    <w:rsid w:val="52CFB7EA"/>
    <w:rsid w:val="52D3AB2B"/>
    <w:rsid w:val="52DEC292"/>
    <w:rsid w:val="52E32F8E"/>
    <w:rsid w:val="52E3CF3D"/>
    <w:rsid w:val="52EBBE26"/>
    <w:rsid w:val="52EF175C"/>
    <w:rsid w:val="52F69839"/>
    <w:rsid w:val="52F751B0"/>
    <w:rsid w:val="52F82C5C"/>
    <w:rsid w:val="52FE3195"/>
    <w:rsid w:val="5316144B"/>
    <w:rsid w:val="53183AA8"/>
    <w:rsid w:val="531D3C76"/>
    <w:rsid w:val="531DC7BF"/>
    <w:rsid w:val="5323833C"/>
    <w:rsid w:val="53244983"/>
    <w:rsid w:val="5327F96F"/>
    <w:rsid w:val="532863E3"/>
    <w:rsid w:val="532A5D1A"/>
    <w:rsid w:val="532B3A4E"/>
    <w:rsid w:val="533184C0"/>
    <w:rsid w:val="5331D88B"/>
    <w:rsid w:val="53352211"/>
    <w:rsid w:val="534DBFD3"/>
    <w:rsid w:val="5352A341"/>
    <w:rsid w:val="535491DA"/>
    <w:rsid w:val="53601576"/>
    <w:rsid w:val="5362C0DD"/>
    <w:rsid w:val="536332F4"/>
    <w:rsid w:val="53639575"/>
    <w:rsid w:val="536B2DD8"/>
    <w:rsid w:val="53721690"/>
    <w:rsid w:val="53769876"/>
    <w:rsid w:val="53769E84"/>
    <w:rsid w:val="537C07F5"/>
    <w:rsid w:val="538C5674"/>
    <w:rsid w:val="538CA767"/>
    <w:rsid w:val="538FAE12"/>
    <w:rsid w:val="538FC0D3"/>
    <w:rsid w:val="5399B85F"/>
    <w:rsid w:val="539D92D4"/>
    <w:rsid w:val="53A45A76"/>
    <w:rsid w:val="53A49B90"/>
    <w:rsid w:val="53A6C050"/>
    <w:rsid w:val="53A948F2"/>
    <w:rsid w:val="53ACB5D8"/>
    <w:rsid w:val="53B29AA0"/>
    <w:rsid w:val="53B57139"/>
    <w:rsid w:val="53B68D00"/>
    <w:rsid w:val="53B703B5"/>
    <w:rsid w:val="53BF5BE6"/>
    <w:rsid w:val="53C458D0"/>
    <w:rsid w:val="53C499CD"/>
    <w:rsid w:val="53CB8C2A"/>
    <w:rsid w:val="53CD5B7C"/>
    <w:rsid w:val="53CF9696"/>
    <w:rsid w:val="53D5639D"/>
    <w:rsid w:val="53D6508B"/>
    <w:rsid w:val="53DBE6A6"/>
    <w:rsid w:val="53DC1B33"/>
    <w:rsid w:val="53DC440B"/>
    <w:rsid w:val="53DE5057"/>
    <w:rsid w:val="53E16EF0"/>
    <w:rsid w:val="53E25CC3"/>
    <w:rsid w:val="53E401C9"/>
    <w:rsid w:val="53E832B2"/>
    <w:rsid w:val="53E8D031"/>
    <w:rsid w:val="53EAB584"/>
    <w:rsid w:val="53EB7A16"/>
    <w:rsid w:val="53EDB624"/>
    <w:rsid w:val="53F0D60D"/>
    <w:rsid w:val="540A4F45"/>
    <w:rsid w:val="540B0EC4"/>
    <w:rsid w:val="540E3E3D"/>
    <w:rsid w:val="5410CB01"/>
    <w:rsid w:val="5412A145"/>
    <w:rsid w:val="5418D9CD"/>
    <w:rsid w:val="541F1961"/>
    <w:rsid w:val="5420F61B"/>
    <w:rsid w:val="5422594B"/>
    <w:rsid w:val="54241414"/>
    <w:rsid w:val="54244782"/>
    <w:rsid w:val="54259530"/>
    <w:rsid w:val="5425B193"/>
    <w:rsid w:val="54281565"/>
    <w:rsid w:val="542FCB75"/>
    <w:rsid w:val="5431F8F5"/>
    <w:rsid w:val="543C5168"/>
    <w:rsid w:val="543D3C71"/>
    <w:rsid w:val="54403C8E"/>
    <w:rsid w:val="5440C69B"/>
    <w:rsid w:val="544109CC"/>
    <w:rsid w:val="54485DB6"/>
    <w:rsid w:val="54494F73"/>
    <w:rsid w:val="544A50D1"/>
    <w:rsid w:val="54562DC7"/>
    <w:rsid w:val="5457F568"/>
    <w:rsid w:val="545A8CE8"/>
    <w:rsid w:val="545BA044"/>
    <w:rsid w:val="545FF296"/>
    <w:rsid w:val="5462906D"/>
    <w:rsid w:val="5467C183"/>
    <w:rsid w:val="546A3673"/>
    <w:rsid w:val="546F749A"/>
    <w:rsid w:val="5477B542"/>
    <w:rsid w:val="547A5967"/>
    <w:rsid w:val="547EFFEF"/>
    <w:rsid w:val="5484DAA4"/>
    <w:rsid w:val="549EB9D1"/>
    <w:rsid w:val="549F1E20"/>
    <w:rsid w:val="54A55D59"/>
    <w:rsid w:val="54AB4F17"/>
    <w:rsid w:val="54B84740"/>
    <w:rsid w:val="54C8A2A3"/>
    <w:rsid w:val="54CC4BB2"/>
    <w:rsid w:val="54CD1914"/>
    <w:rsid w:val="54D331E9"/>
    <w:rsid w:val="54D335F1"/>
    <w:rsid w:val="54DEC7FF"/>
    <w:rsid w:val="54E19BB5"/>
    <w:rsid w:val="54F76958"/>
    <w:rsid w:val="5502B4E4"/>
    <w:rsid w:val="5506200C"/>
    <w:rsid w:val="5506FE39"/>
    <w:rsid w:val="55087E89"/>
    <w:rsid w:val="5509347C"/>
    <w:rsid w:val="550EA911"/>
    <w:rsid w:val="55125C9A"/>
    <w:rsid w:val="551750E8"/>
    <w:rsid w:val="5517B93F"/>
    <w:rsid w:val="551B0C0D"/>
    <w:rsid w:val="551C22B8"/>
    <w:rsid w:val="5523ADD9"/>
    <w:rsid w:val="55242851"/>
    <w:rsid w:val="5525DC31"/>
    <w:rsid w:val="552826D5"/>
    <w:rsid w:val="552E9650"/>
    <w:rsid w:val="5531075E"/>
    <w:rsid w:val="5539037D"/>
    <w:rsid w:val="55393869"/>
    <w:rsid w:val="553B5775"/>
    <w:rsid w:val="553D4D1A"/>
    <w:rsid w:val="553DBF24"/>
    <w:rsid w:val="55459202"/>
    <w:rsid w:val="5545C048"/>
    <w:rsid w:val="554A5E67"/>
    <w:rsid w:val="554E342E"/>
    <w:rsid w:val="5554AA64"/>
    <w:rsid w:val="5559EFBF"/>
    <w:rsid w:val="5559FCEA"/>
    <w:rsid w:val="555B2C47"/>
    <w:rsid w:val="555F22AE"/>
    <w:rsid w:val="555FE991"/>
    <w:rsid w:val="5563729D"/>
    <w:rsid w:val="556A2D14"/>
    <w:rsid w:val="556FC96D"/>
    <w:rsid w:val="55715B9C"/>
    <w:rsid w:val="5574D31C"/>
    <w:rsid w:val="55786BA8"/>
    <w:rsid w:val="557ABF18"/>
    <w:rsid w:val="557FB2FC"/>
    <w:rsid w:val="557FD22A"/>
    <w:rsid w:val="55863429"/>
    <w:rsid w:val="5588A97E"/>
    <w:rsid w:val="5589D93A"/>
    <w:rsid w:val="55985B72"/>
    <w:rsid w:val="559B2DDC"/>
    <w:rsid w:val="559C5E7F"/>
    <w:rsid w:val="559F6E8C"/>
    <w:rsid w:val="55A6ED97"/>
    <w:rsid w:val="55AE4848"/>
    <w:rsid w:val="55AF60CA"/>
    <w:rsid w:val="55B12EBF"/>
    <w:rsid w:val="55B75891"/>
    <w:rsid w:val="55C36113"/>
    <w:rsid w:val="55C6616C"/>
    <w:rsid w:val="55CA7FC6"/>
    <w:rsid w:val="55CBCC5F"/>
    <w:rsid w:val="55D03BFA"/>
    <w:rsid w:val="55D5E4C5"/>
    <w:rsid w:val="55DEBB0A"/>
    <w:rsid w:val="55E023CC"/>
    <w:rsid w:val="55EED161"/>
    <w:rsid w:val="55F94F08"/>
    <w:rsid w:val="55F9EE27"/>
    <w:rsid w:val="55FA595B"/>
    <w:rsid w:val="55FD016B"/>
    <w:rsid w:val="5606F58A"/>
    <w:rsid w:val="561083C7"/>
    <w:rsid w:val="56176CAF"/>
    <w:rsid w:val="561E51CD"/>
    <w:rsid w:val="56253544"/>
    <w:rsid w:val="56310C2D"/>
    <w:rsid w:val="56356728"/>
    <w:rsid w:val="5636FB92"/>
    <w:rsid w:val="563855DD"/>
    <w:rsid w:val="5639398C"/>
    <w:rsid w:val="563D549F"/>
    <w:rsid w:val="563DB867"/>
    <w:rsid w:val="56400D55"/>
    <w:rsid w:val="56465579"/>
    <w:rsid w:val="5647FE58"/>
    <w:rsid w:val="56496B1B"/>
    <w:rsid w:val="564B9B00"/>
    <w:rsid w:val="564FD7CF"/>
    <w:rsid w:val="56542814"/>
    <w:rsid w:val="56597F5E"/>
    <w:rsid w:val="565C9E63"/>
    <w:rsid w:val="565F3B28"/>
    <w:rsid w:val="5660022E"/>
    <w:rsid w:val="566273AC"/>
    <w:rsid w:val="56682362"/>
    <w:rsid w:val="566EDA71"/>
    <w:rsid w:val="5670CC61"/>
    <w:rsid w:val="567229BA"/>
    <w:rsid w:val="56778065"/>
    <w:rsid w:val="567C9DA3"/>
    <w:rsid w:val="567CA92D"/>
    <w:rsid w:val="567E2BB3"/>
    <w:rsid w:val="567EDA2E"/>
    <w:rsid w:val="567F103A"/>
    <w:rsid w:val="56887804"/>
    <w:rsid w:val="568C4F5E"/>
    <w:rsid w:val="569339B9"/>
    <w:rsid w:val="56942022"/>
    <w:rsid w:val="56966751"/>
    <w:rsid w:val="56A44EEA"/>
    <w:rsid w:val="56A66E3C"/>
    <w:rsid w:val="56A9B752"/>
    <w:rsid w:val="56AA7972"/>
    <w:rsid w:val="56AE3938"/>
    <w:rsid w:val="56B27D45"/>
    <w:rsid w:val="56B56305"/>
    <w:rsid w:val="56B9A5BD"/>
    <w:rsid w:val="56BEA446"/>
    <w:rsid w:val="56BF4FFB"/>
    <w:rsid w:val="56C0F4D1"/>
    <w:rsid w:val="56D70217"/>
    <w:rsid w:val="56E1EA32"/>
    <w:rsid w:val="56E232B6"/>
    <w:rsid w:val="56E2344B"/>
    <w:rsid w:val="56E304F6"/>
    <w:rsid w:val="56E67877"/>
    <w:rsid w:val="56E75AC9"/>
    <w:rsid w:val="56E82A30"/>
    <w:rsid w:val="56EBD966"/>
    <w:rsid w:val="56ED0237"/>
    <w:rsid w:val="56F51F46"/>
    <w:rsid w:val="56F51FD0"/>
    <w:rsid w:val="56F7CE46"/>
    <w:rsid w:val="56FC7341"/>
    <w:rsid w:val="570AAC5B"/>
    <w:rsid w:val="571618AD"/>
    <w:rsid w:val="5719ABA0"/>
    <w:rsid w:val="571E085F"/>
    <w:rsid w:val="5725F2EB"/>
    <w:rsid w:val="572F1A7F"/>
    <w:rsid w:val="572FC5CC"/>
    <w:rsid w:val="57359BD9"/>
    <w:rsid w:val="5735FB29"/>
    <w:rsid w:val="573B41F8"/>
    <w:rsid w:val="573CFDD1"/>
    <w:rsid w:val="573F16FC"/>
    <w:rsid w:val="5740A90E"/>
    <w:rsid w:val="5741F007"/>
    <w:rsid w:val="57475182"/>
    <w:rsid w:val="57482984"/>
    <w:rsid w:val="57488E9E"/>
    <w:rsid w:val="574C7564"/>
    <w:rsid w:val="574DF39B"/>
    <w:rsid w:val="574E5BB0"/>
    <w:rsid w:val="5750EAA7"/>
    <w:rsid w:val="5753E253"/>
    <w:rsid w:val="575555ED"/>
    <w:rsid w:val="57592523"/>
    <w:rsid w:val="575B11E7"/>
    <w:rsid w:val="575BB4D6"/>
    <w:rsid w:val="575BE655"/>
    <w:rsid w:val="575EA0F9"/>
    <w:rsid w:val="5760846E"/>
    <w:rsid w:val="576CB285"/>
    <w:rsid w:val="5772E0E9"/>
    <w:rsid w:val="57743A44"/>
    <w:rsid w:val="57751233"/>
    <w:rsid w:val="5775D998"/>
    <w:rsid w:val="577A7C41"/>
    <w:rsid w:val="577D6930"/>
    <w:rsid w:val="577EC47B"/>
    <w:rsid w:val="577F5CEA"/>
    <w:rsid w:val="5780F035"/>
    <w:rsid w:val="5787518A"/>
    <w:rsid w:val="578B6BED"/>
    <w:rsid w:val="57925B5E"/>
    <w:rsid w:val="57982524"/>
    <w:rsid w:val="579B90A0"/>
    <w:rsid w:val="579EDC2E"/>
    <w:rsid w:val="57A18870"/>
    <w:rsid w:val="57A26FB4"/>
    <w:rsid w:val="57A380DE"/>
    <w:rsid w:val="57A386BC"/>
    <w:rsid w:val="57AE02FD"/>
    <w:rsid w:val="57B015E2"/>
    <w:rsid w:val="57B4AA72"/>
    <w:rsid w:val="57BACF5F"/>
    <w:rsid w:val="57C5889C"/>
    <w:rsid w:val="57CBE2E2"/>
    <w:rsid w:val="57CC5A1A"/>
    <w:rsid w:val="57CD5278"/>
    <w:rsid w:val="57D06A20"/>
    <w:rsid w:val="57D1A33E"/>
    <w:rsid w:val="57D346C5"/>
    <w:rsid w:val="57D5A48F"/>
    <w:rsid w:val="57D5B671"/>
    <w:rsid w:val="57D6FD72"/>
    <w:rsid w:val="57D92500"/>
    <w:rsid w:val="57DC6B17"/>
    <w:rsid w:val="57E1C9DE"/>
    <w:rsid w:val="57E23B41"/>
    <w:rsid w:val="57E3AC1E"/>
    <w:rsid w:val="57EC2A93"/>
    <w:rsid w:val="57EF0259"/>
    <w:rsid w:val="57F1719B"/>
    <w:rsid w:val="57FCBFCD"/>
    <w:rsid w:val="57FFE189"/>
    <w:rsid w:val="5808107F"/>
    <w:rsid w:val="580D3F2B"/>
    <w:rsid w:val="5814CCDD"/>
    <w:rsid w:val="5814FF79"/>
    <w:rsid w:val="581693F2"/>
    <w:rsid w:val="58176837"/>
    <w:rsid w:val="581A4F58"/>
    <w:rsid w:val="581EC55C"/>
    <w:rsid w:val="581F331A"/>
    <w:rsid w:val="5826D608"/>
    <w:rsid w:val="58274CB6"/>
    <w:rsid w:val="5836204A"/>
    <w:rsid w:val="58363200"/>
    <w:rsid w:val="5837ECEB"/>
    <w:rsid w:val="5838FB14"/>
    <w:rsid w:val="58414C4A"/>
    <w:rsid w:val="58418AAB"/>
    <w:rsid w:val="58439F92"/>
    <w:rsid w:val="5843E7E4"/>
    <w:rsid w:val="584649D3"/>
    <w:rsid w:val="58480277"/>
    <w:rsid w:val="5853E38B"/>
    <w:rsid w:val="585B500A"/>
    <w:rsid w:val="585C9E19"/>
    <w:rsid w:val="585FC797"/>
    <w:rsid w:val="5862C526"/>
    <w:rsid w:val="58645F38"/>
    <w:rsid w:val="58693554"/>
    <w:rsid w:val="586A97AF"/>
    <w:rsid w:val="586B5E88"/>
    <w:rsid w:val="586C3C72"/>
    <w:rsid w:val="58770A5E"/>
    <w:rsid w:val="587996B0"/>
    <w:rsid w:val="5879BFA6"/>
    <w:rsid w:val="587CEC00"/>
    <w:rsid w:val="587DBA93"/>
    <w:rsid w:val="588006EB"/>
    <w:rsid w:val="5881A28F"/>
    <w:rsid w:val="588248D8"/>
    <w:rsid w:val="5883F023"/>
    <w:rsid w:val="5885B6F5"/>
    <w:rsid w:val="58863FCF"/>
    <w:rsid w:val="58865CB9"/>
    <w:rsid w:val="5887D128"/>
    <w:rsid w:val="588A96CC"/>
    <w:rsid w:val="588D0F94"/>
    <w:rsid w:val="588E41D2"/>
    <w:rsid w:val="589212AC"/>
    <w:rsid w:val="589724FC"/>
    <w:rsid w:val="589AD84F"/>
    <w:rsid w:val="58A70003"/>
    <w:rsid w:val="58AC2A20"/>
    <w:rsid w:val="58AD258C"/>
    <w:rsid w:val="58B13331"/>
    <w:rsid w:val="58B45DD6"/>
    <w:rsid w:val="58B6C522"/>
    <w:rsid w:val="58B9E0EC"/>
    <w:rsid w:val="58BF6E8B"/>
    <w:rsid w:val="58C4C584"/>
    <w:rsid w:val="58C625AD"/>
    <w:rsid w:val="58D05FE9"/>
    <w:rsid w:val="58D14BE7"/>
    <w:rsid w:val="58D4CC58"/>
    <w:rsid w:val="58D5A3FE"/>
    <w:rsid w:val="58D5D2E2"/>
    <w:rsid w:val="58DD36DB"/>
    <w:rsid w:val="58E345E3"/>
    <w:rsid w:val="58ED579F"/>
    <w:rsid w:val="58F0A2A3"/>
    <w:rsid w:val="58F75B5B"/>
    <w:rsid w:val="58F9BC38"/>
    <w:rsid w:val="58F9F38E"/>
    <w:rsid w:val="58FC5627"/>
    <w:rsid w:val="5901A9B0"/>
    <w:rsid w:val="5903BACD"/>
    <w:rsid w:val="5908002D"/>
    <w:rsid w:val="590B1B50"/>
    <w:rsid w:val="590B4CAC"/>
    <w:rsid w:val="590EB14A"/>
    <w:rsid w:val="591A1236"/>
    <w:rsid w:val="591F475A"/>
    <w:rsid w:val="59214E55"/>
    <w:rsid w:val="5922BC11"/>
    <w:rsid w:val="59236987"/>
    <w:rsid w:val="592E140A"/>
    <w:rsid w:val="593365D4"/>
    <w:rsid w:val="5934A22D"/>
    <w:rsid w:val="59374EC9"/>
    <w:rsid w:val="5938DD50"/>
    <w:rsid w:val="593D0A0B"/>
    <w:rsid w:val="593DCC8C"/>
    <w:rsid w:val="59400113"/>
    <w:rsid w:val="5943A433"/>
    <w:rsid w:val="5947F6C4"/>
    <w:rsid w:val="594EAD1A"/>
    <w:rsid w:val="594F5A16"/>
    <w:rsid w:val="5956512B"/>
    <w:rsid w:val="595981CF"/>
    <w:rsid w:val="595F874A"/>
    <w:rsid w:val="5961C693"/>
    <w:rsid w:val="5968D120"/>
    <w:rsid w:val="59742CFD"/>
    <w:rsid w:val="59795955"/>
    <w:rsid w:val="597AA977"/>
    <w:rsid w:val="59800B5F"/>
    <w:rsid w:val="599C2118"/>
    <w:rsid w:val="599E7BD1"/>
    <w:rsid w:val="59A2ACDD"/>
    <w:rsid w:val="59A4581E"/>
    <w:rsid w:val="59A7B5B2"/>
    <w:rsid w:val="59AA2E06"/>
    <w:rsid w:val="59B67AF0"/>
    <w:rsid w:val="59B6ACC3"/>
    <w:rsid w:val="59BB35A1"/>
    <w:rsid w:val="59C068D2"/>
    <w:rsid w:val="59C1E1DF"/>
    <w:rsid w:val="59C225AB"/>
    <w:rsid w:val="59C2E058"/>
    <w:rsid w:val="59C995D5"/>
    <w:rsid w:val="59CB4E65"/>
    <w:rsid w:val="59CBC0E4"/>
    <w:rsid w:val="59CE4B15"/>
    <w:rsid w:val="59D2773E"/>
    <w:rsid w:val="59DE0EFE"/>
    <w:rsid w:val="59DFC2E8"/>
    <w:rsid w:val="59E5D9FA"/>
    <w:rsid w:val="59E64DE4"/>
    <w:rsid w:val="59F0C76D"/>
    <w:rsid w:val="59F371DE"/>
    <w:rsid w:val="59F5AA3F"/>
    <w:rsid w:val="59F6FBC4"/>
    <w:rsid w:val="59F753C5"/>
    <w:rsid w:val="59F91B66"/>
    <w:rsid w:val="59FC275F"/>
    <w:rsid w:val="59FDC627"/>
    <w:rsid w:val="5A026731"/>
    <w:rsid w:val="5A0488DB"/>
    <w:rsid w:val="5A072EE9"/>
    <w:rsid w:val="5A198AF4"/>
    <w:rsid w:val="5A1C1012"/>
    <w:rsid w:val="5A1D2364"/>
    <w:rsid w:val="5A1F150B"/>
    <w:rsid w:val="5A242C20"/>
    <w:rsid w:val="5A2725CA"/>
    <w:rsid w:val="5A281A35"/>
    <w:rsid w:val="5A2A1233"/>
    <w:rsid w:val="5A2B67AE"/>
    <w:rsid w:val="5A2D3F56"/>
    <w:rsid w:val="5A2F8705"/>
    <w:rsid w:val="5A3BFA01"/>
    <w:rsid w:val="5A433A90"/>
    <w:rsid w:val="5A4667B3"/>
    <w:rsid w:val="5A4A3832"/>
    <w:rsid w:val="5A4DC626"/>
    <w:rsid w:val="5A4EF667"/>
    <w:rsid w:val="5A56539D"/>
    <w:rsid w:val="5A5811B5"/>
    <w:rsid w:val="5A58F455"/>
    <w:rsid w:val="5A5A5BAF"/>
    <w:rsid w:val="5A61910E"/>
    <w:rsid w:val="5A6470EE"/>
    <w:rsid w:val="5A66BB41"/>
    <w:rsid w:val="5A66EB10"/>
    <w:rsid w:val="5A677665"/>
    <w:rsid w:val="5A69C2FB"/>
    <w:rsid w:val="5A6B443F"/>
    <w:rsid w:val="5A6CA8FD"/>
    <w:rsid w:val="5A6DE4E3"/>
    <w:rsid w:val="5A742BFA"/>
    <w:rsid w:val="5A764902"/>
    <w:rsid w:val="5A7BCABA"/>
    <w:rsid w:val="5A800C85"/>
    <w:rsid w:val="5A8D527D"/>
    <w:rsid w:val="5A8E5B52"/>
    <w:rsid w:val="5A8FEE63"/>
    <w:rsid w:val="5A9551DF"/>
    <w:rsid w:val="5A972A34"/>
    <w:rsid w:val="5A97FF7B"/>
    <w:rsid w:val="5A992FB9"/>
    <w:rsid w:val="5A9DB7AD"/>
    <w:rsid w:val="5AA02D5B"/>
    <w:rsid w:val="5AA15B73"/>
    <w:rsid w:val="5AA222FB"/>
    <w:rsid w:val="5AA688F3"/>
    <w:rsid w:val="5AABDB06"/>
    <w:rsid w:val="5AAC46EE"/>
    <w:rsid w:val="5AADFF11"/>
    <w:rsid w:val="5AAEBF67"/>
    <w:rsid w:val="5AB00594"/>
    <w:rsid w:val="5AB0081F"/>
    <w:rsid w:val="5AB2237E"/>
    <w:rsid w:val="5ABE742C"/>
    <w:rsid w:val="5AC0AACB"/>
    <w:rsid w:val="5ACFB930"/>
    <w:rsid w:val="5AD45E3A"/>
    <w:rsid w:val="5AD795CB"/>
    <w:rsid w:val="5ADCE418"/>
    <w:rsid w:val="5AE49F1C"/>
    <w:rsid w:val="5AEF30B1"/>
    <w:rsid w:val="5AF449FD"/>
    <w:rsid w:val="5AF8BAD6"/>
    <w:rsid w:val="5AFF8BDC"/>
    <w:rsid w:val="5B0506D8"/>
    <w:rsid w:val="5B091574"/>
    <w:rsid w:val="5B0D7ABE"/>
    <w:rsid w:val="5B1529B6"/>
    <w:rsid w:val="5B1D627A"/>
    <w:rsid w:val="5B1DD7C1"/>
    <w:rsid w:val="5B21EF14"/>
    <w:rsid w:val="5B22A616"/>
    <w:rsid w:val="5B253001"/>
    <w:rsid w:val="5B29D5D5"/>
    <w:rsid w:val="5B32DB02"/>
    <w:rsid w:val="5B3471E7"/>
    <w:rsid w:val="5B3587AA"/>
    <w:rsid w:val="5B37F179"/>
    <w:rsid w:val="5B398242"/>
    <w:rsid w:val="5B3B90F4"/>
    <w:rsid w:val="5B3E7D3E"/>
    <w:rsid w:val="5B43425B"/>
    <w:rsid w:val="5B457AB9"/>
    <w:rsid w:val="5B4613B7"/>
    <w:rsid w:val="5B465360"/>
    <w:rsid w:val="5B4E34B4"/>
    <w:rsid w:val="5B563377"/>
    <w:rsid w:val="5B574CF2"/>
    <w:rsid w:val="5B5CECB5"/>
    <w:rsid w:val="5B671EC6"/>
    <w:rsid w:val="5B68F5E8"/>
    <w:rsid w:val="5B778125"/>
    <w:rsid w:val="5B791D52"/>
    <w:rsid w:val="5B7D4A41"/>
    <w:rsid w:val="5B81164D"/>
    <w:rsid w:val="5B8F423F"/>
    <w:rsid w:val="5B926EEF"/>
    <w:rsid w:val="5B986312"/>
    <w:rsid w:val="5B986955"/>
    <w:rsid w:val="5B9B49E7"/>
    <w:rsid w:val="5BA048E2"/>
    <w:rsid w:val="5BA92E05"/>
    <w:rsid w:val="5BAE07F7"/>
    <w:rsid w:val="5BAE7E84"/>
    <w:rsid w:val="5BB3180B"/>
    <w:rsid w:val="5BB3B5AE"/>
    <w:rsid w:val="5BB48CC2"/>
    <w:rsid w:val="5BB5890E"/>
    <w:rsid w:val="5BB8232F"/>
    <w:rsid w:val="5BBB2554"/>
    <w:rsid w:val="5BBD60EE"/>
    <w:rsid w:val="5BC7380F"/>
    <w:rsid w:val="5BC8224F"/>
    <w:rsid w:val="5BD01458"/>
    <w:rsid w:val="5BD032CA"/>
    <w:rsid w:val="5BD88076"/>
    <w:rsid w:val="5BDEA0C5"/>
    <w:rsid w:val="5BE3CAE2"/>
    <w:rsid w:val="5BE3DE96"/>
    <w:rsid w:val="5BE60893"/>
    <w:rsid w:val="5BE61E0D"/>
    <w:rsid w:val="5BEB33BF"/>
    <w:rsid w:val="5BEFE49F"/>
    <w:rsid w:val="5BF92354"/>
    <w:rsid w:val="5C0846A4"/>
    <w:rsid w:val="5C08D492"/>
    <w:rsid w:val="5C08ECA9"/>
    <w:rsid w:val="5C0A86D4"/>
    <w:rsid w:val="5C0D65E8"/>
    <w:rsid w:val="5C0EF76E"/>
    <w:rsid w:val="5C0F9E2D"/>
    <w:rsid w:val="5C205B94"/>
    <w:rsid w:val="5C27CFC4"/>
    <w:rsid w:val="5C280D14"/>
    <w:rsid w:val="5C292A2A"/>
    <w:rsid w:val="5C2BCF5D"/>
    <w:rsid w:val="5C2E830A"/>
    <w:rsid w:val="5C2E830A"/>
    <w:rsid w:val="5C2F5BF8"/>
    <w:rsid w:val="5C301D8B"/>
    <w:rsid w:val="5C362CB3"/>
    <w:rsid w:val="5C37D425"/>
    <w:rsid w:val="5C478BD1"/>
    <w:rsid w:val="5C49CF72"/>
    <w:rsid w:val="5C4D7E04"/>
    <w:rsid w:val="5C4F558C"/>
    <w:rsid w:val="5C511886"/>
    <w:rsid w:val="5C520861"/>
    <w:rsid w:val="5C52A4D0"/>
    <w:rsid w:val="5C53CE80"/>
    <w:rsid w:val="5C5B0A49"/>
    <w:rsid w:val="5C5EB58B"/>
    <w:rsid w:val="5C5F17DB"/>
    <w:rsid w:val="5C6CAD18"/>
    <w:rsid w:val="5C6FC39A"/>
    <w:rsid w:val="5C80B51F"/>
    <w:rsid w:val="5C88CA1F"/>
    <w:rsid w:val="5C88CE64"/>
    <w:rsid w:val="5C8E18EB"/>
    <w:rsid w:val="5C8EE116"/>
    <w:rsid w:val="5C9266E0"/>
    <w:rsid w:val="5C9E3B5D"/>
    <w:rsid w:val="5CA6217C"/>
    <w:rsid w:val="5CA6D81C"/>
    <w:rsid w:val="5CA95F02"/>
    <w:rsid w:val="5CAE087A"/>
    <w:rsid w:val="5CB11167"/>
    <w:rsid w:val="5CBFB9E4"/>
    <w:rsid w:val="5CC40768"/>
    <w:rsid w:val="5CC7D269"/>
    <w:rsid w:val="5CC92111"/>
    <w:rsid w:val="5CD0D47E"/>
    <w:rsid w:val="5CD3C1DA"/>
    <w:rsid w:val="5CD8118C"/>
    <w:rsid w:val="5CDCD173"/>
    <w:rsid w:val="5CDF4497"/>
    <w:rsid w:val="5CE0BE6C"/>
    <w:rsid w:val="5CE18F44"/>
    <w:rsid w:val="5CEE1BB2"/>
    <w:rsid w:val="5CF32DCC"/>
    <w:rsid w:val="5CF98517"/>
    <w:rsid w:val="5CFA545A"/>
    <w:rsid w:val="5CFB7420"/>
    <w:rsid w:val="5D0C0EDC"/>
    <w:rsid w:val="5D0C4D77"/>
    <w:rsid w:val="5D144661"/>
    <w:rsid w:val="5D19BAF6"/>
    <w:rsid w:val="5D19E2EA"/>
    <w:rsid w:val="5D1CF069"/>
    <w:rsid w:val="5D1D0479"/>
    <w:rsid w:val="5D23293C"/>
    <w:rsid w:val="5D2344FD"/>
    <w:rsid w:val="5D258DDA"/>
    <w:rsid w:val="5D2C8EE9"/>
    <w:rsid w:val="5D2FD1C2"/>
    <w:rsid w:val="5D343373"/>
    <w:rsid w:val="5D3F52A6"/>
    <w:rsid w:val="5D444E2A"/>
    <w:rsid w:val="5D4693EC"/>
    <w:rsid w:val="5D4694F8"/>
    <w:rsid w:val="5D5253B6"/>
    <w:rsid w:val="5D556746"/>
    <w:rsid w:val="5D5B7B74"/>
    <w:rsid w:val="5D65921B"/>
    <w:rsid w:val="5D690444"/>
    <w:rsid w:val="5D6AC9A0"/>
    <w:rsid w:val="5D6B9B57"/>
    <w:rsid w:val="5D6BD4A6"/>
    <w:rsid w:val="5D7D315E"/>
    <w:rsid w:val="5D7DED05"/>
    <w:rsid w:val="5D83DD51"/>
    <w:rsid w:val="5D85E414"/>
    <w:rsid w:val="5D87C305"/>
    <w:rsid w:val="5DA4BD0A"/>
    <w:rsid w:val="5DAA062B"/>
    <w:rsid w:val="5DAADA80"/>
    <w:rsid w:val="5DADE805"/>
    <w:rsid w:val="5DB36B7C"/>
    <w:rsid w:val="5DB5BA4C"/>
    <w:rsid w:val="5DB760CA"/>
    <w:rsid w:val="5DBB6EAB"/>
    <w:rsid w:val="5DBFB2DE"/>
    <w:rsid w:val="5DC4FDD7"/>
    <w:rsid w:val="5DCD62EF"/>
    <w:rsid w:val="5DCD64B1"/>
    <w:rsid w:val="5DD5586F"/>
    <w:rsid w:val="5DD9F11F"/>
    <w:rsid w:val="5DDD306A"/>
    <w:rsid w:val="5DE18B81"/>
    <w:rsid w:val="5DE453B7"/>
    <w:rsid w:val="5DE617E1"/>
    <w:rsid w:val="5DE67E03"/>
    <w:rsid w:val="5DE8C7B4"/>
    <w:rsid w:val="5DEBBD47"/>
    <w:rsid w:val="5DF0ABBF"/>
    <w:rsid w:val="5DF4874E"/>
    <w:rsid w:val="5DF8893C"/>
    <w:rsid w:val="5DF8B926"/>
    <w:rsid w:val="5DF90977"/>
    <w:rsid w:val="5DFB1CAB"/>
    <w:rsid w:val="5E06561A"/>
    <w:rsid w:val="5E0C4E73"/>
    <w:rsid w:val="5E0E2443"/>
    <w:rsid w:val="5E0FD076"/>
    <w:rsid w:val="5E1126E2"/>
    <w:rsid w:val="5E167ED9"/>
    <w:rsid w:val="5E21A8BD"/>
    <w:rsid w:val="5E251617"/>
    <w:rsid w:val="5E2818A5"/>
    <w:rsid w:val="5E2A6913"/>
    <w:rsid w:val="5E2FC57F"/>
    <w:rsid w:val="5E33AA70"/>
    <w:rsid w:val="5E33B96B"/>
    <w:rsid w:val="5E341BCA"/>
    <w:rsid w:val="5E35EEA8"/>
    <w:rsid w:val="5E38927E"/>
    <w:rsid w:val="5E38EEB9"/>
    <w:rsid w:val="5E43F6B3"/>
    <w:rsid w:val="5E495862"/>
    <w:rsid w:val="5E4CCA78"/>
    <w:rsid w:val="5E51675E"/>
    <w:rsid w:val="5E5A46D8"/>
    <w:rsid w:val="5E5D3F26"/>
    <w:rsid w:val="5E60F451"/>
    <w:rsid w:val="5E626288"/>
    <w:rsid w:val="5E649D11"/>
    <w:rsid w:val="5E6A4D0D"/>
    <w:rsid w:val="5E6EC855"/>
    <w:rsid w:val="5E74ABCB"/>
    <w:rsid w:val="5E79EC56"/>
    <w:rsid w:val="5E7AE31D"/>
    <w:rsid w:val="5E810DA5"/>
    <w:rsid w:val="5E83DE9B"/>
    <w:rsid w:val="5E84D875"/>
    <w:rsid w:val="5E85DDCC"/>
    <w:rsid w:val="5E88BA98"/>
    <w:rsid w:val="5E89EC13"/>
    <w:rsid w:val="5E8A7A60"/>
    <w:rsid w:val="5E8B112A"/>
    <w:rsid w:val="5E948D77"/>
    <w:rsid w:val="5E95FA53"/>
    <w:rsid w:val="5E9876C8"/>
    <w:rsid w:val="5E9AD329"/>
    <w:rsid w:val="5EA1BC38"/>
    <w:rsid w:val="5EA5C3C1"/>
    <w:rsid w:val="5EA76BD5"/>
    <w:rsid w:val="5EB08DCE"/>
    <w:rsid w:val="5EBA8A6D"/>
    <w:rsid w:val="5EBFA645"/>
    <w:rsid w:val="5EC0B806"/>
    <w:rsid w:val="5EC1E6F6"/>
    <w:rsid w:val="5EC877D1"/>
    <w:rsid w:val="5ED1DF6C"/>
    <w:rsid w:val="5ED41FF9"/>
    <w:rsid w:val="5ED52EBD"/>
    <w:rsid w:val="5ED5D020"/>
    <w:rsid w:val="5ED6CA64"/>
    <w:rsid w:val="5ED9E440"/>
    <w:rsid w:val="5EDD0ED8"/>
    <w:rsid w:val="5EDE52F2"/>
    <w:rsid w:val="5EE61F46"/>
    <w:rsid w:val="5EEF2360"/>
    <w:rsid w:val="5EF1196F"/>
    <w:rsid w:val="5EF1607D"/>
    <w:rsid w:val="5EF18A5C"/>
    <w:rsid w:val="5EFBD643"/>
    <w:rsid w:val="5EFC542E"/>
    <w:rsid w:val="5F027C0D"/>
    <w:rsid w:val="5F02F401"/>
    <w:rsid w:val="5F063127"/>
    <w:rsid w:val="5F1052DE"/>
    <w:rsid w:val="5F151B6A"/>
    <w:rsid w:val="5F17C995"/>
    <w:rsid w:val="5F18CDCD"/>
    <w:rsid w:val="5F1B1394"/>
    <w:rsid w:val="5F1B7F58"/>
    <w:rsid w:val="5F1BFC42"/>
    <w:rsid w:val="5F21FA34"/>
    <w:rsid w:val="5F22D481"/>
    <w:rsid w:val="5F278561"/>
    <w:rsid w:val="5F2CAE2F"/>
    <w:rsid w:val="5F36118C"/>
    <w:rsid w:val="5F372AB5"/>
    <w:rsid w:val="5F384BCD"/>
    <w:rsid w:val="5F3C90E9"/>
    <w:rsid w:val="5F4C89E5"/>
    <w:rsid w:val="5F59B5C8"/>
    <w:rsid w:val="5F5E5403"/>
    <w:rsid w:val="5F5FADD6"/>
    <w:rsid w:val="5F613477"/>
    <w:rsid w:val="5F62BD0D"/>
    <w:rsid w:val="5F62E6E2"/>
    <w:rsid w:val="5F635D14"/>
    <w:rsid w:val="5F693512"/>
    <w:rsid w:val="5F6B170E"/>
    <w:rsid w:val="5F6E1E2C"/>
    <w:rsid w:val="5F748C98"/>
    <w:rsid w:val="5F79C6E9"/>
    <w:rsid w:val="5F7A452A"/>
    <w:rsid w:val="5F7A6BA2"/>
    <w:rsid w:val="5F7E4D90"/>
    <w:rsid w:val="5F8693AA"/>
    <w:rsid w:val="5F881344"/>
    <w:rsid w:val="5F92717B"/>
    <w:rsid w:val="5F9B0C5A"/>
    <w:rsid w:val="5F9C2FE6"/>
    <w:rsid w:val="5F9D5A1D"/>
    <w:rsid w:val="5FA81ED4"/>
    <w:rsid w:val="5FAFE0FA"/>
    <w:rsid w:val="5FB040D1"/>
    <w:rsid w:val="5FB1A5B4"/>
    <w:rsid w:val="5FC5304D"/>
    <w:rsid w:val="5FCA5E2A"/>
    <w:rsid w:val="5FCD8386"/>
    <w:rsid w:val="5FCF89CC"/>
    <w:rsid w:val="5FD52768"/>
    <w:rsid w:val="5FD70662"/>
    <w:rsid w:val="5FD72BEB"/>
    <w:rsid w:val="5FE116C2"/>
    <w:rsid w:val="5FE3E7C6"/>
    <w:rsid w:val="5FE96294"/>
    <w:rsid w:val="5FEE6C1E"/>
    <w:rsid w:val="5FF51AB8"/>
    <w:rsid w:val="5FF627FD"/>
    <w:rsid w:val="5FF64076"/>
    <w:rsid w:val="5FF7061C"/>
    <w:rsid w:val="60024982"/>
    <w:rsid w:val="6007D1B2"/>
    <w:rsid w:val="600814E3"/>
    <w:rsid w:val="6008D284"/>
    <w:rsid w:val="600941E5"/>
    <w:rsid w:val="600DA77E"/>
    <w:rsid w:val="6012F999"/>
    <w:rsid w:val="602131AD"/>
    <w:rsid w:val="60220DFF"/>
    <w:rsid w:val="602ABE15"/>
    <w:rsid w:val="60414ADF"/>
    <w:rsid w:val="6042C557"/>
    <w:rsid w:val="605248B0"/>
    <w:rsid w:val="60558F68"/>
    <w:rsid w:val="605C4066"/>
    <w:rsid w:val="605FDBEE"/>
    <w:rsid w:val="6071F073"/>
    <w:rsid w:val="60721083"/>
    <w:rsid w:val="60729AC5"/>
    <w:rsid w:val="60734080"/>
    <w:rsid w:val="6075A994"/>
    <w:rsid w:val="60766175"/>
    <w:rsid w:val="6085AB6F"/>
    <w:rsid w:val="60863984"/>
    <w:rsid w:val="60894205"/>
    <w:rsid w:val="60894FDD"/>
    <w:rsid w:val="608BC621"/>
    <w:rsid w:val="608DD8B3"/>
    <w:rsid w:val="608F1DF8"/>
    <w:rsid w:val="6093E47D"/>
    <w:rsid w:val="6093F441"/>
    <w:rsid w:val="6097E2A8"/>
    <w:rsid w:val="60997E1F"/>
    <w:rsid w:val="609D0977"/>
    <w:rsid w:val="609EB08C"/>
    <w:rsid w:val="60A93833"/>
    <w:rsid w:val="60AA83E3"/>
    <w:rsid w:val="60AC7DE5"/>
    <w:rsid w:val="60B15B69"/>
    <w:rsid w:val="60B74FB9"/>
    <w:rsid w:val="60BB503E"/>
    <w:rsid w:val="60BEFD57"/>
    <w:rsid w:val="60C45D74"/>
    <w:rsid w:val="60C50FB8"/>
    <w:rsid w:val="60C6CD8D"/>
    <w:rsid w:val="60CB6E33"/>
    <w:rsid w:val="60CEBBC0"/>
    <w:rsid w:val="60CF9180"/>
    <w:rsid w:val="60DD32F0"/>
    <w:rsid w:val="60E27B42"/>
    <w:rsid w:val="60E70418"/>
    <w:rsid w:val="60E98A2C"/>
    <w:rsid w:val="60EF2F1E"/>
    <w:rsid w:val="60F1E7B6"/>
    <w:rsid w:val="60F99B84"/>
    <w:rsid w:val="60FA8B8D"/>
    <w:rsid w:val="60FC6856"/>
    <w:rsid w:val="6100E71F"/>
    <w:rsid w:val="6106C1F0"/>
    <w:rsid w:val="610B27D3"/>
    <w:rsid w:val="611641F2"/>
    <w:rsid w:val="6117DEBE"/>
    <w:rsid w:val="6117E0F6"/>
    <w:rsid w:val="611E8108"/>
    <w:rsid w:val="611EB178"/>
    <w:rsid w:val="61217DCB"/>
    <w:rsid w:val="612B01FC"/>
    <w:rsid w:val="612B342E"/>
    <w:rsid w:val="612C2E50"/>
    <w:rsid w:val="61300E61"/>
    <w:rsid w:val="613288FE"/>
    <w:rsid w:val="61362958"/>
    <w:rsid w:val="6140FCDD"/>
    <w:rsid w:val="6142117C"/>
    <w:rsid w:val="614260AE"/>
    <w:rsid w:val="61457412"/>
    <w:rsid w:val="6145A808"/>
    <w:rsid w:val="61508E6D"/>
    <w:rsid w:val="6150F024"/>
    <w:rsid w:val="61521CA0"/>
    <w:rsid w:val="61532B7A"/>
    <w:rsid w:val="61618A0E"/>
    <w:rsid w:val="6169C8D8"/>
    <w:rsid w:val="6183B59D"/>
    <w:rsid w:val="6186E3AF"/>
    <w:rsid w:val="61890820"/>
    <w:rsid w:val="6190DC0F"/>
    <w:rsid w:val="6197E0A0"/>
    <w:rsid w:val="619B3247"/>
    <w:rsid w:val="619C7028"/>
    <w:rsid w:val="61A0F048"/>
    <w:rsid w:val="61A1EDCF"/>
    <w:rsid w:val="61A445A1"/>
    <w:rsid w:val="61AA062A"/>
    <w:rsid w:val="61B1F823"/>
    <w:rsid w:val="61BDD89D"/>
    <w:rsid w:val="61C42C62"/>
    <w:rsid w:val="61C525B6"/>
    <w:rsid w:val="61C68E76"/>
    <w:rsid w:val="61C6FB83"/>
    <w:rsid w:val="61C7C16C"/>
    <w:rsid w:val="61CC05CD"/>
    <w:rsid w:val="61D0B3FE"/>
    <w:rsid w:val="61D2C7AC"/>
    <w:rsid w:val="61D5E12C"/>
    <w:rsid w:val="61D6D2C9"/>
    <w:rsid w:val="61DAC9DA"/>
    <w:rsid w:val="61DEC31A"/>
    <w:rsid w:val="61E024F2"/>
    <w:rsid w:val="61E0AB8D"/>
    <w:rsid w:val="61F15FC9"/>
    <w:rsid w:val="61F5F3D7"/>
    <w:rsid w:val="6202DD72"/>
    <w:rsid w:val="62069A86"/>
    <w:rsid w:val="62091602"/>
    <w:rsid w:val="6211624B"/>
    <w:rsid w:val="6211DF97"/>
    <w:rsid w:val="62134356"/>
    <w:rsid w:val="621850B5"/>
    <w:rsid w:val="621890F5"/>
    <w:rsid w:val="621A2E54"/>
    <w:rsid w:val="62211EED"/>
    <w:rsid w:val="62238699"/>
    <w:rsid w:val="6226CF34"/>
    <w:rsid w:val="6229013F"/>
    <w:rsid w:val="622AAA8C"/>
    <w:rsid w:val="622B89CF"/>
    <w:rsid w:val="622EAE25"/>
    <w:rsid w:val="622F2189"/>
    <w:rsid w:val="6235BC87"/>
    <w:rsid w:val="6237307D"/>
    <w:rsid w:val="623763D3"/>
    <w:rsid w:val="6238513B"/>
    <w:rsid w:val="624EC949"/>
    <w:rsid w:val="624F33E5"/>
    <w:rsid w:val="624FAACB"/>
    <w:rsid w:val="6253DF96"/>
    <w:rsid w:val="625A084C"/>
    <w:rsid w:val="6264453B"/>
    <w:rsid w:val="62675D3F"/>
    <w:rsid w:val="6269FCF1"/>
    <w:rsid w:val="626EDF15"/>
    <w:rsid w:val="62714155"/>
    <w:rsid w:val="62781616"/>
    <w:rsid w:val="6278BD0D"/>
    <w:rsid w:val="6279A40F"/>
    <w:rsid w:val="62855B16"/>
    <w:rsid w:val="6292DB21"/>
    <w:rsid w:val="62948A0F"/>
    <w:rsid w:val="62981E6F"/>
    <w:rsid w:val="62982CAE"/>
    <w:rsid w:val="629FE899"/>
    <w:rsid w:val="62A064D3"/>
    <w:rsid w:val="62A25C02"/>
    <w:rsid w:val="62A29251"/>
    <w:rsid w:val="62A38748"/>
    <w:rsid w:val="62A4A9EF"/>
    <w:rsid w:val="62ABC3C6"/>
    <w:rsid w:val="62B0F4EE"/>
    <w:rsid w:val="62B3AD3D"/>
    <w:rsid w:val="62B7F690"/>
    <w:rsid w:val="62BD4E2C"/>
    <w:rsid w:val="62BF1A46"/>
    <w:rsid w:val="62CA4BCD"/>
    <w:rsid w:val="62D70575"/>
    <w:rsid w:val="62DD72B6"/>
    <w:rsid w:val="62E6E359"/>
    <w:rsid w:val="62ECBD5E"/>
    <w:rsid w:val="62EDA380"/>
    <w:rsid w:val="62EEE82A"/>
    <w:rsid w:val="62EFC6F8"/>
    <w:rsid w:val="62F0B6B0"/>
    <w:rsid w:val="62FABDC3"/>
    <w:rsid w:val="62FD0843"/>
    <w:rsid w:val="63054756"/>
    <w:rsid w:val="6308C648"/>
    <w:rsid w:val="630EA724"/>
    <w:rsid w:val="63157E81"/>
    <w:rsid w:val="631C5438"/>
    <w:rsid w:val="631F7DC7"/>
    <w:rsid w:val="631FB0C2"/>
    <w:rsid w:val="63213EEA"/>
    <w:rsid w:val="6321DF8D"/>
    <w:rsid w:val="632D00F9"/>
    <w:rsid w:val="632DB7FB"/>
    <w:rsid w:val="63300D72"/>
    <w:rsid w:val="63327B9A"/>
    <w:rsid w:val="6334CD59"/>
    <w:rsid w:val="6339C905"/>
    <w:rsid w:val="633D6B81"/>
    <w:rsid w:val="634215B4"/>
    <w:rsid w:val="6349B8A2"/>
    <w:rsid w:val="634AFB3C"/>
    <w:rsid w:val="634BB8E6"/>
    <w:rsid w:val="634D182A"/>
    <w:rsid w:val="6351720C"/>
    <w:rsid w:val="6356E871"/>
    <w:rsid w:val="635FFCC3"/>
    <w:rsid w:val="6371B18D"/>
    <w:rsid w:val="6374F321"/>
    <w:rsid w:val="637BF553"/>
    <w:rsid w:val="63836428"/>
    <w:rsid w:val="6397D8A8"/>
    <w:rsid w:val="639E9EEA"/>
    <w:rsid w:val="63A8022C"/>
    <w:rsid w:val="63AA3710"/>
    <w:rsid w:val="63AA67C4"/>
    <w:rsid w:val="63AC45B7"/>
    <w:rsid w:val="63AD6553"/>
    <w:rsid w:val="63B6417B"/>
    <w:rsid w:val="63B74F74"/>
    <w:rsid w:val="63BA5A2C"/>
    <w:rsid w:val="63BE5B7A"/>
    <w:rsid w:val="63C1953A"/>
    <w:rsid w:val="63C73F3E"/>
    <w:rsid w:val="63CA09D8"/>
    <w:rsid w:val="63CA5C6E"/>
    <w:rsid w:val="63CE29E3"/>
    <w:rsid w:val="63D33434"/>
    <w:rsid w:val="63D6514E"/>
    <w:rsid w:val="63D66AA3"/>
    <w:rsid w:val="63D8BD30"/>
    <w:rsid w:val="63D9F678"/>
    <w:rsid w:val="63E8AA42"/>
    <w:rsid w:val="63F360B9"/>
    <w:rsid w:val="63FE332A"/>
    <w:rsid w:val="63FF8B5A"/>
    <w:rsid w:val="64071014"/>
    <w:rsid w:val="6408A407"/>
    <w:rsid w:val="640B5C47"/>
    <w:rsid w:val="640FE0C6"/>
    <w:rsid w:val="6412EADE"/>
    <w:rsid w:val="6413FE8E"/>
    <w:rsid w:val="641D9FA2"/>
    <w:rsid w:val="64322A14"/>
    <w:rsid w:val="6432CCE6"/>
    <w:rsid w:val="64333567"/>
    <w:rsid w:val="643CA473"/>
    <w:rsid w:val="643D5216"/>
    <w:rsid w:val="643EBE83"/>
    <w:rsid w:val="644493BB"/>
    <w:rsid w:val="644E3EAA"/>
    <w:rsid w:val="6457A2E3"/>
    <w:rsid w:val="645E68BD"/>
    <w:rsid w:val="6461C452"/>
    <w:rsid w:val="6465F39E"/>
    <w:rsid w:val="6469F26E"/>
    <w:rsid w:val="646AFC9C"/>
    <w:rsid w:val="646E4E6E"/>
    <w:rsid w:val="6474D76C"/>
    <w:rsid w:val="647AECFE"/>
    <w:rsid w:val="647E7811"/>
    <w:rsid w:val="6480C291"/>
    <w:rsid w:val="6484C5FA"/>
    <w:rsid w:val="64851B60"/>
    <w:rsid w:val="648847C3"/>
    <w:rsid w:val="6490A65A"/>
    <w:rsid w:val="64944C56"/>
    <w:rsid w:val="649952D7"/>
    <w:rsid w:val="649D0D7D"/>
    <w:rsid w:val="64AA86AD"/>
    <w:rsid w:val="64AF1838"/>
    <w:rsid w:val="64B49934"/>
    <w:rsid w:val="64C28543"/>
    <w:rsid w:val="64C978F3"/>
    <w:rsid w:val="64CA39D9"/>
    <w:rsid w:val="64CB3406"/>
    <w:rsid w:val="64CF8D36"/>
    <w:rsid w:val="64D3DE95"/>
    <w:rsid w:val="64D94677"/>
    <w:rsid w:val="64D9E934"/>
    <w:rsid w:val="64DAE7B5"/>
    <w:rsid w:val="64DCCE70"/>
    <w:rsid w:val="64DED3BF"/>
    <w:rsid w:val="64E05564"/>
    <w:rsid w:val="64E5C6A2"/>
    <w:rsid w:val="64E69FF5"/>
    <w:rsid w:val="64ED75DE"/>
    <w:rsid w:val="64F7FC1C"/>
    <w:rsid w:val="64FE2F38"/>
    <w:rsid w:val="64FE5FA8"/>
    <w:rsid w:val="64FF622E"/>
    <w:rsid w:val="650671CE"/>
    <w:rsid w:val="650A7458"/>
    <w:rsid w:val="650AA718"/>
    <w:rsid w:val="650D1F62"/>
    <w:rsid w:val="65150896"/>
    <w:rsid w:val="651575C2"/>
    <w:rsid w:val="651779A4"/>
    <w:rsid w:val="651BD922"/>
    <w:rsid w:val="651D792A"/>
    <w:rsid w:val="651E636B"/>
    <w:rsid w:val="652028D8"/>
    <w:rsid w:val="65232AFC"/>
    <w:rsid w:val="6526533F"/>
    <w:rsid w:val="652C784D"/>
    <w:rsid w:val="652EF736"/>
    <w:rsid w:val="6530B455"/>
    <w:rsid w:val="6534976B"/>
    <w:rsid w:val="653B7B28"/>
    <w:rsid w:val="653CC834"/>
    <w:rsid w:val="653E474B"/>
    <w:rsid w:val="654176D8"/>
    <w:rsid w:val="65448DC1"/>
    <w:rsid w:val="654CCA49"/>
    <w:rsid w:val="654EE918"/>
    <w:rsid w:val="6550958C"/>
    <w:rsid w:val="6551083D"/>
    <w:rsid w:val="655B5004"/>
    <w:rsid w:val="655CC100"/>
    <w:rsid w:val="65662CCF"/>
    <w:rsid w:val="6566D814"/>
    <w:rsid w:val="656B5246"/>
    <w:rsid w:val="656C5AAE"/>
    <w:rsid w:val="656D68F0"/>
    <w:rsid w:val="65720AD1"/>
    <w:rsid w:val="65759904"/>
    <w:rsid w:val="657BD970"/>
    <w:rsid w:val="65807DAC"/>
    <w:rsid w:val="6581AD05"/>
    <w:rsid w:val="658AB70D"/>
    <w:rsid w:val="658FE3F8"/>
    <w:rsid w:val="65917544"/>
    <w:rsid w:val="65921605"/>
    <w:rsid w:val="65A1205E"/>
    <w:rsid w:val="65A18428"/>
    <w:rsid w:val="65A8A08E"/>
    <w:rsid w:val="65AEFF0D"/>
    <w:rsid w:val="65B3C78E"/>
    <w:rsid w:val="65B7018B"/>
    <w:rsid w:val="65B9DF49"/>
    <w:rsid w:val="65BCCAB2"/>
    <w:rsid w:val="65BD23E2"/>
    <w:rsid w:val="65C0FE69"/>
    <w:rsid w:val="65C37B04"/>
    <w:rsid w:val="65C73BBF"/>
    <w:rsid w:val="65CAC9AF"/>
    <w:rsid w:val="65D08A08"/>
    <w:rsid w:val="65E21B41"/>
    <w:rsid w:val="65E2E002"/>
    <w:rsid w:val="65F7BC99"/>
    <w:rsid w:val="65FAA849"/>
    <w:rsid w:val="65FBBDA4"/>
    <w:rsid w:val="65FDC516"/>
    <w:rsid w:val="65FF63DA"/>
    <w:rsid w:val="6601EC8F"/>
    <w:rsid w:val="660659F8"/>
    <w:rsid w:val="66157D60"/>
    <w:rsid w:val="661623B5"/>
    <w:rsid w:val="66195585"/>
    <w:rsid w:val="661BD951"/>
    <w:rsid w:val="6622CD54"/>
    <w:rsid w:val="6635BB4F"/>
    <w:rsid w:val="663718EB"/>
    <w:rsid w:val="663E78C5"/>
    <w:rsid w:val="6647AD26"/>
    <w:rsid w:val="664BBF62"/>
    <w:rsid w:val="664C8AB2"/>
    <w:rsid w:val="664D1F43"/>
    <w:rsid w:val="66517911"/>
    <w:rsid w:val="66572F0D"/>
    <w:rsid w:val="665862A9"/>
    <w:rsid w:val="66605AF1"/>
    <w:rsid w:val="6662BFEE"/>
    <w:rsid w:val="66660A3A"/>
    <w:rsid w:val="66667C55"/>
    <w:rsid w:val="6669D04E"/>
    <w:rsid w:val="666A43AF"/>
    <w:rsid w:val="666C1F71"/>
    <w:rsid w:val="66721DB8"/>
    <w:rsid w:val="6673BC9E"/>
    <w:rsid w:val="6673D79B"/>
    <w:rsid w:val="6679B676"/>
    <w:rsid w:val="667AA420"/>
    <w:rsid w:val="667C637D"/>
    <w:rsid w:val="667D4AB1"/>
    <w:rsid w:val="66828DB6"/>
    <w:rsid w:val="668DE288"/>
    <w:rsid w:val="6690E742"/>
    <w:rsid w:val="6699FF99"/>
    <w:rsid w:val="66A3D577"/>
    <w:rsid w:val="66AB1091"/>
    <w:rsid w:val="66AB2D77"/>
    <w:rsid w:val="66B0D5A6"/>
    <w:rsid w:val="66B4BBA3"/>
    <w:rsid w:val="66BB04EA"/>
    <w:rsid w:val="66C0AC7A"/>
    <w:rsid w:val="66C3C8F4"/>
    <w:rsid w:val="66C8198D"/>
    <w:rsid w:val="66D1C0B2"/>
    <w:rsid w:val="66D430D1"/>
    <w:rsid w:val="66DA3B0D"/>
    <w:rsid w:val="66DDA599"/>
    <w:rsid w:val="66E4EB18"/>
    <w:rsid w:val="66E6E438"/>
    <w:rsid w:val="66E9618E"/>
    <w:rsid w:val="66EB2C27"/>
    <w:rsid w:val="66F1FAEE"/>
    <w:rsid w:val="66F85008"/>
    <w:rsid w:val="66FD1EDA"/>
    <w:rsid w:val="66FE24B2"/>
    <w:rsid w:val="670AD3D4"/>
    <w:rsid w:val="671837AE"/>
    <w:rsid w:val="671AD884"/>
    <w:rsid w:val="671F5996"/>
    <w:rsid w:val="67253B68"/>
    <w:rsid w:val="672BA61C"/>
    <w:rsid w:val="6732D74D"/>
    <w:rsid w:val="6734F99F"/>
    <w:rsid w:val="673A9DA9"/>
    <w:rsid w:val="673BA1EE"/>
    <w:rsid w:val="67435DB2"/>
    <w:rsid w:val="674A391B"/>
    <w:rsid w:val="6752B18B"/>
    <w:rsid w:val="67553AC6"/>
    <w:rsid w:val="6758761A"/>
    <w:rsid w:val="67669AE6"/>
    <w:rsid w:val="6766E1BA"/>
    <w:rsid w:val="676B79B7"/>
    <w:rsid w:val="676B81F1"/>
    <w:rsid w:val="67745B10"/>
    <w:rsid w:val="677718CF"/>
    <w:rsid w:val="677E991E"/>
    <w:rsid w:val="677F9AE5"/>
    <w:rsid w:val="6782B373"/>
    <w:rsid w:val="6784632A"/>
    <w:rsid w:val="6789D12E"/>
    <w:rsid w:val="67938CFA"/>
    <w:rsid w:val="679678AD"/>
    <w:rsid w:val="67972C9C"/>
    <w:rsid w:val="67979982"/>
    <w:rsid w:val="679F56BF"/>
    <w:rsid w:val="67A538E4"/>
    <w:rsid w:val="67A89F87"/>
    <w:rsid w:val="67ACB557"/>
    <w:rsid w:val="67AFBC2C"/>
    <w:rsid w:val="67B38C1E"/>
    <w:rsid w:val="67B525E6"/>
    <w:rsid w:val="67B5A4A8"/>
    <w:rsid w:val="67B8E001"/>
    <w:rsid w:val="67BE9DB5"/>
    <w:rsid w:val="67C0A910"/>
    <w:rsid w:val="67C3DE40"/>
    <w:rsid w:val="67CBF85D"/>
    <w:rsid w:val="67D41231"/>
    <w:rsid w:val="67D58F00"/>
    <w:rsid w:val="67D8B918"/>
    <w:rsid w:val="67DDD4EC"/>
    <w:rsid w:val="67DE60A8"/>
    <w:rsid w:val="67EBFDC6"/>
    <w:rsid w:val="67ECF8EF"/>
    <w:rsid w:val="67ED1E87"/>
    <w:rsid w:val="67F51C86"/>
    <w:rsid w:val="67F71A6E"/>
    <w:rsid w:val="67F7C83F"/>
    <w:rsid w:val="67FFA6DD"/>
    <w:rsid w:val="6802F870"/>
    <w:rsid w:val="6803D577"/>
    <w:rsid w:val="6805A0AF"/>
    <w:rsid w:val="680BD1DF"/>
    <w:rsid w:val="681212F8"/>
    <w:rsid w:val="681712BA"/>
    <w:rsid w:val="68188E87"/>
    <w:rsid w:val="681C555D"/>
    <w:rsid w:val="6824816F"/>
    <w:rsid w:val="6825F03D"/>
    <w:rsid w:val="6826687E"/>
    <w:rsid w:val="68337DAA"/>
    <w:rsid w:val="683C5058"/>
    <w:rsid w:val="68401E4B"/>
    <w:rsid w:val="6844C956"/>
    <w:rsid w:val="68461B4E"/>
    <w:rsid w:val="6846E0F2"/>
    <w:rsid w:val="684778F0"/>
    <w:rsid w:val="685055DF"/>
    <w:rsid w:val="68507D1D"/>
    <w:rsid w:val="6857C99A"/>
    <w:rsid w:val="685A255F"/>
    <w:rsid w:val="685B156C"/>
    <w:rsid w:val="685BC95C"/>
    <w:rsid w:val="685F60C4"/>
    <w:rsid w:val="6860094F"/>
    <w:rsid w:val="68612F63"/>
    <w:rsid w:val="6862B51F"/>
    <w:rsid w:val="6865CF01"/>
    <w:rsid w:val="68676ED8"/>
    <w:rsid w:val="68681521"/>
    <w:rsid w:val="686DBFBF"/>
    <w:rsid w:val="68728469"/>
    <w:rsid w:val="687BF5DB"/>
    <w:rsid w:val="687ECBEA"/>
    <w:rsid w:val="6882317F"/>
    <w:rsid w:val="688A9471"/>
    <w:rsid w:val="688DCB4F"/>
    <w:rsid w:val="688F33CB"/>
    <w:rsid w:val="68909F29"/>
    <w:rsid w:val="689232C3"/>
    <w:rsid w:val="68966051"/>
    <w:rsid w:val="689FC04F"/>
    <w:rsid w:val="68A27E4A"/>
    <w:rsid w:val="68A3969C"/>
    <w:rsid w:val="68A9C786"/>
    <w:rsid w:val="68B4CAE2"/>
    <w:rsid w:val="68B64F0C"/>
    <w:rsid w:val="68B6FB17"/>
    <w:rsid w:val="68B9097F"/>
    <w:rsid w:val="68BC5941"/>
    <w:rsid w:val="68C08322"/>
    <w:rsid w:val="68C421B5"/>
    <w:rsid w:val="68C43714"/>
    <w:rsid w:val="68C4B61C"/>
    <w:rsid w:val="68CA4728"/>
    <w:rsid w:val="68D0CA00"/>
    <w:rsid w:val="68D55102"/>
    <w:rsid w:val="68D7B0F4"/>
    <w:rsid w:val="68DB0CB2"/>
    <w:rsid w:val="68E3774C"/>
    <w:rsid w:val="68E808C4"/>
    <w:rsid w:val="68EE81EC"/>
    <w:rsid w:val="68F6D0C2"/>
    <w:rsid w:val="68F7986A"/>
    <w:rsid w:val="68F9AAF3"/>
    <w:rsid w:val="68FB3A81"/>
    <w:rsid w:val="68FC9FA9"/>
    <w:rsid w:val="69074A18"/>
    <w:rsid w:val="690CF9C4"/>
    <w:rsid w:val="69115AB9"/>
    <w:rsid w:val="6916C47C"/>
    <w:rsid w:val="692F4AF6"/>
    <w:rsid w:val="6932490B"/>
    <w:rsid w:val="69345DF2"/>
    <w:rsid w:val="69369BA6"/>
    <w:rsid w:val="69370833"/>
    <w:rsid w:val="6937CDEA"/>
    <w:rsid w:val="693AC320"/>
    <w:rsid w:val="693ACE07"/>
    <w:rsid w:val="693D850E"/>
    <w:rsid w:val="6946A03B"/>
    <w:rsid w:val="694A88CE"/>
    <w:rsid w:val="694C9578"/>
    <w:rsid w:val="69583E4B"/>
    <w:rsid w:val="6959BA97"/>
    <w:rsid w:val="6959D6BA"/>
    <w:rsid w:val="695B396B"/>
    <w:rsid w:val="695C7971"/>
    <w:rsid w:val="69660C6A"/>
    <w:rsid w:val="69661E46"/>
    <w:rsid w:val="6972B70E"/>
    <w:rsid w:val="6974E547"/>
    <w:rsid w:val="6975CB8E"/>
    <w:rsid w:val="697E7A18"/>
    <w:rsid w:val="6984A484"/>
    <w:rsid w:val="6987CE27"/>
    <w:rsid w:val="69943E56"/>
    <w:rsid w:val="69A01629"/>
    <w:rsid w:val="69A4BF0C"/>
    <w:rsid w:val="69A5D5B4"/>
    <w:rsid w:val="69A86744"/>
    <w:rsid w:val="69B35D52"/>
    <w:rsid w:val="69B991E8"/>
    <w:rsid w:val="69BAC4F5"/>
    <w:rsid w:val="69BB3502"/>
    <w:rsid w:val="69BB8286"/>
    <w:rsid w:val="69BD1B83"/>
    <w:rsid w:val="69BF5C2C"/>
    <w:rsid w:val="69C3A472"/>
    <w:rsid w:val="69CA7F95"/>
    <w:rsid w:val="69CE5070"/>
    <w:rsid w:val="69DAD9A1"/>
    <w:rsid w:val="69DFDB58"/>
    <w:rsid w:val="69E24B14"/>
    <w:rsid w:val="69E2B153"/>
    <w:rsid w:val="69E6F03E"/>
    <w:rsid w:val="69E9E116"/>
    <w:rsid w:val="69F1CE9C"/>
    <w:rsid w:val="69F24508"/>
    <w:rsid w:val="69F9CBCE"/>
    <w:rsid w:val="6A01CFE8"/>
    <w:rsid w:val="6A0896D7"/>
    <w:rsid w:val="6A09B030"/>
    <w:rsid w:val="6A09E5CE"/>
    <w:rsid w:val="6A15CC44"/>
    <w:rsid w:val="6A17C8E2"/>
    <w:rsid w:val="6A2580DD"/>
    <w:rsid w:val="6A2ABA80"/>
    <w:rsid w:val="6A30244B"/>
    <w:rsid w:val="6A3230B2"/>
    <w:rsid w:val="6A3AC137"/>
    <w:rsid w:val="6A3DE51A"/>
    <w:rsid w:val="6A402180"/>
    <w:rsid w:val="6A42C1CD"/>
    <w:rsid w:val="6A50F178"/>
    <w:rsid w:val="6A57741E"/>
    <w:rsid w:val="6A5C5383"/>
    <w:rsid w:val="6A5E2830"/>
    <w:rsid w:val="6A60867D"/>
    <w:rsid w:val="6A624046"/>
    <w:rsid w:val="6A6B3FBA"/>
    <w:rsid w:val="6A7678A4"/>
    <w:rsid w:val="6A787B9B"/>
    <w:rsid w:val="6A8205FE"/>
    <w:rsid w:val="6A86C67C"/>
    <w:rsid w:val="6A8B7160"/>
    <w:rsid w:val="6A8FCDF9"/>
    <w:rsid w:val="6A94458A"/>
    <w:rsid w:val="6A9521F5"/>
    <w:rsid w:val="6AA16DD3"/>
    <w:rsid w:val="6AA598A7"/>
    <w:rsid w:val="6AA7A538"/>
    <w:rsid w:val="6AAAE819"/>
    <w:rsid w:val="6AAB6E65"/>
    <w:rsid w:val="6AB3027A"/>
    <w:rsid w:val="6ABFC391"/>
    <w:rsid w:val="6AC92EEA"/>
    <w:rsid w:val="6AD428B4"/>
    <w:rsid w:val="6AD85E1A"/>
    <w:rsid w:val="6ADA3E20"/>
    <w:rsid w:val="6ADDDCC5"/>
    <w:rsid w:val="6AE99361"/>
    <w:rsid w:val="6AEAA481"/>
    <w:rsid w:val="6AED5A20"/>
    <w:rsid w:val="6AEEBE5D"/>
    <w:rsid w:val="6AEEC27D"/>
    <w:rsid w:val="6AF1C61A"/>
    <w:rsid w:val="6AF2C5D3"/>
    <w:rsid w:val="6AF849D2"/>
    <w:rsid w:val="6AFD9A61"/>
    <w:rsid w:val="6B000B9C"/>
    <w:rsid w:val="6B0271A4"/>
    <w:rsid w:val="6B105101"/>
    <w:rsid w:val="6B1059DA"/>
    <w:rsid w:val="6B12140D"/>
    <w:rsid w:val="6B122D78"/>
    <w:rsid w:val="6B14A7CF"/>
    <w:rsid w:val="6B15AE9C"/>
    <w:rsid w:val="6B1C312F"/>
    <w:rsid w:val="6B23F516"/>
    <w:rsid w:val="6B26B4A3"/>
    <w:rsid w:val="6B2A9BC0"/>
    <w:rsid w:val="6B2AFFA0"/>
    <w:rsid w:val="6B377618"/>
    <w:rsid w:val="6B3865A5"/>
    <w:rsid w:val="6B3E503B"/>
    <w:rsid w:val="6B3F9563"/>
    <w:rsid w:val="6B51187A"/>
    <w:rsid w:val="6B54AD4C"/>
    <w:rsid w:val="6B55939B"/>
    <w:rsid w:val="6B5CBBEE"/>
    <w:rsid w:val="6B5F32A8"/>
    <w:rsid w:val="6B5F74D3"/>
    <w:rsid w:val="6B6065CE"/>
    <w:rsid w:val="6B645865"/>
    <w:rsid w:val="6B687D59"/>
    <w:rsid w:val="6B7355AC"/>
    <w:rsid w:val="6B76AA02"/>
    <w:rsid w:val="6B777740"/>
    <w:rsid w:val="6B78295C"/>
    <w:rsid w:val="6B7844DA"/>
    <w:rsid w:val="6B7C4175"/>
    <w:rsid w:val="6B7EFAA8"/>
    <w:rsid w:val="6B8446C9"/>
    <w:rsid w:val="6B845448"/>
    <w:rsid w:val="6B8D310B"/>
    <w:rsid w:val="6B8D4D38"/>
    <w:rsid w:val="6B8E760D"/>
    <w:rsid w:val="6B94588D"/>
    <w:rsid w:val="6B95A55E"/>
    <w:rsid w:val="6B97C556"/>
    <w:rsid w:val="6B9B03B1"/>
    <w:rsid w:val="6BA32EF7"/>
    <w:rsid w:val="6BB46868"/>
    <w:rsid w:val="6BBE0969"/>
    <w:rsid w:val="6BC15132"/>
    <w:rsid w:val="6BC4790B"/>
    <w:rsid w:val="6BC51DBC"/>
    <w:rsid w:val="6BC537EB"/>
    <w:rsid w:val="6BC974D0"/>
    <w:rsid w:val="6BC9B6DC"/>
    <w:rsid w:val="6BCD4E31"/>
    <w:rsid w:val="6BD28074"/>
    <w:rsid w:val="6BD3718D"/>
    <w:rsid w:val="6BD653FF"/>
    <w:rsid w:val="6BDE1DE0"/>
    <w:rsid w:val="6BE71410"/>
    <w:rsid w:val="6BE944B1"/>
    <w:rsid w:val="6BECD709"/>
    <w:rsid w:val="6BF67EB1"/>
    <w:rsid w:val="6BF8AC8B"/>
    <w:rsid w:val="6BFA0260"/>
    <w:rsid w:val="6BFCD5D8"/>
    <w:rsid w:val="6BFEBF83"/>
    <w:rsid w:val="6C04109C"/>
    <w:rsid w:val="6C0481E1"/>
    <w:rsid w:val="6C0E0434"/>
    <w:rsid w:val="6C1088F6"/>
    <w:rsid w:val="6C13B8D6"/>
    <w:rsid w:val="6C2272BF"/>
    <w:rsid w:val="6C25C27D"/>
    <w:rsid w:val="6C2794CD"/>
    <w:rsid w:val="6C2C0175"/>
    <w:rsid w:val="6C2F95CE"/>
    <w:rsid w:val="6C308668"/>
    <w:rsid w:val="6C314131"/>
    <w:rsid w:val="6C3309F4"/>
    <w:rsid w:val="6C34FBE4"/>
    <w:rsid w:val="6C3C4197"/>
    <w:rsid w:val="6C473EC6"/>
    <w:rsid w:val="6C4A698E"/>
    <w:rsid w:val="6C509926"/>
    <w:rsid w:val="6C539AD8"/>
    <w:rsid w:val="6C557B85"/>
    <w:rsid w:val="6C58DFDC"/>
    <w:rsid w:val="6C5A0F0C"/>
    <w:rsid w:val="6C68BB2A"/>
    <w:rsid w:val="6C690B84"/>
    <w:rsid w:val="6C6DCCDC"/>
    <w:rsid w:val="6C6EA8F5"/>
    <w:rsid w:val="6C70166D"/>
    <w:rsid w:val="6C71FB8E"/>
    <w:rsid w:val="6C77FC27"/>
    <w:rsid w:val="6C799857"/>
    <w:rsid w:val="6C7BBC1F"/>
    <w:rsid w:val="6C7F5907"/>
    <w:rsid w:val="6C8153E1"/>
    <w:rsid w:val="6C832D4F"/>
    <w:rsid w:val="6C872D11"/>
    <w:rsid w:val="6C8989F6"/>
    <w:rsid w:val="6C8AEBDF"/>
    <w:rsid w:val="6C8AFD0A"/>
    <w:rsid w:val="6C91BCAF"/>
    <w:rsid w:val="6C9996BC"/>
    <w:rsid w:val="6CA13FBF"/>
    <w:rsid w:val="6CA663CE"/>
    <w:rsid w:val="6CA87AA5"/>
    <w:rsid w:val="6CAB91B1"/>
    <w:rsid w:val="6CB029DB"/>
    <w:rsid w:val="6CB80190"/>
    <w:rsid w:val="6CBA222E"/>
    <w:rsid w:val="6CBA801A"/>
    <w:rsid w:val="6CBC60C7"/>
    <w:rsid w:val="6CBE7AED"/>
    <w:rsid w:val="6CCA641B"/>
    <w:rsid w:val="6CCCA798"/>
    <w:rsid w:val="6CCD12B9"/>
    <w:rsid w:val="6CCE944B"/>
    <w:rsid w:val="6CD11ECC"/>
    <w:rsid w:val="6CD2F674"/>
    <w:rsid w:val="6CD97AD1"/>
    <w:rsid w:val="6CEC1DC2"/>
    <w:rsid w:val="6D023810"/>
    <w:rsid w:val="6D0259A3"/>
    <w:rsid w:val="6D06EECD"/>
    <w:rsid w:val="6D07436D"/>
    <w:rsid w:val="6D091F1E"/>
    <w:rsid w:val="6D19A98A"/>
    <w:rsid w:val="6D1B9D6C"/>
    <w:rsid w:val="6D299E26"/>
    <w:rsid w:val="6D2CAE1A"/>
    <w:rsid w:val="6D2D71A5"/>
    <w:rsid w:val="6D2EDF1E"/>
    <w:rsid w:val="6D2F3A7F"/>
    <w:rsid w:val="6D364073"/>
    <w:rsid w:val="6D3D378A"/>
    <w:rsid w:val="6D43DACC"/>
    <w:rsid w:val="6D479B9D"/>
    <w:rsid w:val="6D4A9E7B"/>
    <w:rsid w:val="6D4FB4C0"/>
    <w:rsid w:val="6D573842"/>
    <w:rsid w:val="6D584C68"/>
    <w:rsid w:val="6D58A9F8"/>
    <w:rsid w:val="6D5C5ECC"/>
    <w:rsid w:val="6D5E50D2"/>
    <w:rsid w:val="6D654531"/>
    <w:rsid w:val="6D6E203A"/>
    <w:rsid w:val="6D6E50D5"/>
    <w:rsid w:val="6D74F836"/>
    <w:rsid w:val="6D761B4B"/>
    <w:rsid w:val="6D783118"/>
    <w:rsid w:val="6D792C3A"/>
    <w:rsid w:val="6D857BD3"/>
    <w:rsid w:val="6D885E87"/>
    <w:rsid w:val="6D88923A"/>
    <w:rsid w:val="6D88A76A"/>
    <w:rsid w:val="6D96C6D6"/>
    <w:rsid w:val="6D9855C1"/>
    <w:rsid w:val="6DA55927"/>
    <w:rsid w:val="6DA7055E"/>
    <w:rsid w:val="6DA7F8CE"/>
    <w:rsid w:val="6DAC8597"/>
    <w:rsid w:val="6DAD8FFB"/>
    <w:rsid w:val="6DAE7DD5"/>
    <w:rsid w:val="6DB392B5"/>
    <w:rsid w:val="6DB86B8E"/>
    <w:rsid w:val="6DC31222"/>
    <w:rsid w:val="6DC4265A"/>
    <w:rsid w:val="6DCEABA4"/>
    <w:rsid w:val="6DCEDA55"/>
    <w:rsid w:val="6DCEEBF1"/>
    <w:rsid w:val="6DD17CCC"/>
    <w:rsid w:val="6DD46741"/>
    <w:rsid w:val="6DD5DFCA"/>
    <w:rsid w:val="6DD79BF6"/>
    <w:rsid w:val="6DDCDB14"/>
    <w:rsid w:val="6DDE57E3"/>
    <w:rsid w:val="6DEAF98E"/>
    <w:rsid w:val="6DEB7C39"/>
    <w:rsid w:val="6DF4B03D"/>
    <w:rsid w:val="6DF5DF6D"/>
    <w:rsid w:val="6DF77A72"/>
    <w:rsid w:val="6DFBBA96"/>
    <w:rsid w:val="6E00CE19"/>
    <w:rsid w:val="6E040FE6"/>
    <w:rsid w:val="6E05BA2E"/>
    <w:rsid w:val="6E095C74"/>
    <w:rsid w:val="6E09B736"/>
    <w:rsid w:val="6E0BBDCF"/>
    <w:rsid w:val="6E0CA005"/>
    <w:rsid w:val="6E13AF46"/>
    <w:rsid w:val="6E14B780"/>
    <w:rsid w:val="6E164ACF"/>
    <w:rsid w:val="6E16F062"/>
    <w:rsid w:val="6E1BFDC0"/>
    <w:rsid w:val="6E288EA7"/>
    <w:rsid w:val="6E2DDCDE"/>
    <w:rsid w:val="6E2ECE62"/>
    <w:rsid w:val="6E34BAE2"/>
    <w:rsid w:val="6E3D39BF"/>
    <w:rsid w:val="6E3DADF2"/>
    <w:rsid w:val="6E40835B"/>
    <w:rsid w:val="6E43E736"/>
    <w:rsid w:val="6E47F1C3"/>
    <w:rsid w:val="6E484CC5"/>
    <w:rsid w:val="6E4C4891"/>
    <w:rsid w:val="6E4D22DE"/>
    <w:rsid w:val="6E50082D"/>
    <w:rsid w:val="6E5168F3"/>
    <w:rsid w:val="6E520729"/>
    <w:rsid w:val="6E549F37"/>
    <w:rsid w:val="6E5E27EC"/>
    <w:rsid w:val="6E5E5EA3"/>
    <w:rsid w:val="6E5F2FCB"/>
    <w:rsid w:val="6E618281"/>
    <w:rsid w:val="6E63748E"/>
    <w:rsid w:val="6E64FC22"/>
    <w:rsid w:val="6E685F0F"/>
    <w:rsid w:val="6E6CEF2D"/>
    <w:rsid w:val="6E6DD3D2"/>
    <w:rsid w:val="6E75F0FD"/>
    <w:rsid w:val="6E775589"/>
    <w:rsid w:val="6E7A0374"/>
    <w:rsid w:val="6E7B2F82"/>
    <w:rsid w:val="6E7CCA1C"/>
    <w:rsid w:val="6E8A5530"/>
    <w:rsid w:val="6E8D345D"/>
    <w:rsid w:val="6E8F54B9"/>
    <w:rsid w:val="6E92CD4F"/>
    <w:rsid w:val="6E99B6B4"/>
    <w:rsid w:val="6E99F4A9"/>
    <w:rsid w:val="6E9F8451"/>
    <w:rsid w:val="6EB340AD"/>
    <w:rsid w:val="6EB3924F"/>
    <w:rsid w:val="6EC1E9E2"/>
    <w:rsid w:val="6EC46870"/>
    <w:rsid w:val="6EC56F1F"/>
    <w:rsid w:val="6EC59FF0"/>
    <w:rsid w:val="6ECCFF41"/>
    <w:rsid w:val="6ED4DD17"/>
    <w:rsid w:val="6ED5D97C"/>
    <w:rsid w:val="6EDC81D7"/>
    <w:rsid w:val="6EDCD297"/>
    <w:rsid w:val="6EEABE59"/>
    <w:rsid w:val="6EEC092A"/>
    <w:rsid w:val="6EECD992"/>
    <w:rsid w:val="6EF33557"/>
    <w:rsid w:val="6EFE747C"/>
    <w:rsid w:val="6EFF837D"/>
    <w:rsid w:val="6EFFE0AD"/>
    <w:rsid w:val="6F01FB89"/>
    <w:rsid w:val="6F056BFE"/>
    <w:rsid w:val="6F05A1D5"/>
    <w:rsid w:val="6F0A12CE"/>
    <w:rsid w:val="6F10E968"/>
    <w:rsid w:val="6F111B8A"/>
    <w:rsid w:val="6F12B717"/>
    <w:rsid w:val="6F1DD244"/>
    <w:rsid w:val="6F21357F"/>
    <w:rsid w:val="6F2A3F76"/>
    <w:rsid w:val="6F310277"/>
    <w:rsid w:val="6F31AF57"/>
    <w:rsid w:val="6F35A473"/>
    <w:rsid w:val="6F38578A"/>
    <w:rsid w:val="6F3A4D80"/>
    <w:rsid w:val="6F3F2F5C"/>
    <w:rsid w:val="6F47739B"/>
    <w:rsid w:val="6F4BF41B"/>
    <w:rsid w:val="6F4D8F23"/>
    <w:rsid w:val="6F4FAFF3"/>
    <w:rsid w:val="6F503580"/>
    <w:rsid w:val="6F518259"/>
    <w:rsid w:val="6F56400D"/>
    <w:rsid w:val="6F58301A"/>
    <w:rsid w:val="6F5DC370"/>
    <w:rsid w:val="6F5F12F6"/>
    <w:rsid w:val="6F6EDFEE"/>
    <w:rsid w:val="6F73FB0E"/>
    <w:rsid w:val="6F74B0F1"/>
    <w:rsid w:val="6F77C552"/>
    <w:rsid w:val="6F7855AF"/>
    <w:rsid w:val="6F858400"/>
    <w:rsid w:val="6F88BCA0"/>
    <w:rsid w:val="6F97ECCF"/>
    <w:rsid w:val="6F998456"/>
    <w:rsid w:val="6F9E413E"/>
    <w:rsid w:val="6F9EFD85"/>
    <w:rsid w:val="6FA09908"/>
    <w:rsid w:val="6FA0D522"/>
    <w:rsid w:val="6FA4F32C"/>
    <w:rsid w:val="6FA78E30"/>
    <w:rsid w:val="6FA7BA73"/>
    <w:rsid w:val="6FA82A21"/>
    <w:rsid w:val="6FAF7EA9"/>
    <w:rsid w:val="6FAF7FA7"/>
    <w:rsid w:val="6FB2EB28"/>
    <w:rsid w:val="6FBB7CF0"/>
    <w:rsid w:val="6FC2BB97"/>
    <w:rsid w:val="6FC2DE7C"/>
    <w:rsid w:val="6FC5A8FB"/>
    <w:rsid w:val="6FC5F87E"/>
    <w:rsid w:val="6FC7F978"/>
    <w:rsid w:val="6FC8A804"/>
    <w:rsid w:val="6FCD3D0C"/>
    <w:rsid w:val="6FD256E3"/>
    <w:rsid w:val="6FD7F594"/>
    <w:rsid w:val="6FE1A273"/>
    <w:rsid w:val="6FE33273"/>
    <w:rsid w:val="6FE39FDD"/>
    <w:rsid w:val="6FE3C224"/>
    <w:rsid w:val="6FE6FF51"/>
    <w:rsid w:val="6FE818F2"/>
    <w:rsid w:val="6FEDE426"/>
    <w:rsid w:val="6FEF9731"/>
    <w:rsid w:val="6FF0CFC6"/>
    <w:rsid w:val="6FF16F48"/>
    <w:rsid w:val="6FF724E0"/>
    <w:rsid w:val="6FF80AD4"/>
    <w:rsid w:val="6FF92E89"/>
    <w:rsid w:val="6FF98D55"/>
    <w:rsid w:val="700133BA"/>
    <w:rsid w:val="70016A16"/>
    <w:rsid w:val="700681A7"/>
    <w:rsid w:val="7007947B"/>
    <w:rsid w:val="7008FC42"/>
    <w:rsid w:val="7010479F"/>
    <w:rsid w:val="7010B294"/>
    <w:rsid w:val="70112D69"/>
    <w:rsid w:val="701257FF"/>
    <w:rsid w:val="701325EA"/>
    <w:rsid w:val="701382F3"/>
    <w:rsid w:val="701732FD"/>
    <w:rsid w:val="7017EB1D"/>
    <w:rsid w:val="7023FBD7"/>
    <w:rsid w:val="7024D9EA"/>
    <w:rsid w:val="7025576E"/>
    <w:rsid w:val="703CF8BD"/>
    <w:rsid w:val="7044E1F4"/>
    <w:rsid w:val="70481647"/>
    <w:rsid w:val="704BCC28"/>
    <w:rsid w:val="704C1E2A"/>
    <w:rsid w:val="704FDC04"/>
    <w:rsid w:val="7054D9C9"/>
    <w:rsid w:val="705B9DE9"/>
    <w:rsid w:val="7067D36C"/>
    <w:rsid w:val="7069D4B6"/>
    <w:rsid w:val="706BB332"/>
    <w:rsid w:val="706E0F61"/>
    <w:rsid w:val="706FC26F"/>
    <w:rsid w:val="7070B572"/>
    <w:rsid w:val="7071A062"/>
    <w:rsid w:val="707A7ADD"/>
    <w:rsid w:val="7084813A"/>
    <w:rsid w:val="7086C59A"/>
    <w:rsid w:val="708792AD"/>
    <w:rsid w:val="708893C0"/>
    <w:rsid w:val="708DBCEB"/>
    <w:rsid w:val="70A4FE0B"/>
    <w:rsid w:val="70A581A0"/>
    <w:rsid w:val="70A805C8"/>
    <w:rsid w:val="70A8DF76"/>
    <w:rsid w:val="70AADD3C"/>
    <w:rsid w:val="70AE04ED"/>
    <w:rsid w:val="70AF29D1"/>
    <w:rsid w:val="70B66F34"/>
    <w:rsid w:val="70C61257"/>
    <w:rsid w:val="70C9B88D"/>
    <w:rsid w:val="70CFE164"/>
    <w:rsid w:val="70DBA8A4"/>
    <w:rsid w:val="70E368E2"/>
    <w:rsid w:val="70E530BD"/>
    <w:rsid w:val="70E948A9"/>
    <w:rsid w:val="70E981F2"/>
    <w:rsid w:val="70F12004"/>
    <w:rsid w:val="70F5319C"/>
    <w:rsid w:val="70FC20FC"/>
    <w:rsid w:val="70FE8CC8"/>
    <w:rsid w:val="7103870E"/>
    <w:rsid w:val="71059584"/>
    <w:rsid w:val="7109F49E"/>
    <w:rsid w:val="710AB829"/>
    <w:rsid w:val="710B6FE5"/>
    <w:rsid w:val="7111F392"/>
    <w:rsid w:val="7117CC89"/>
    <w:rsid w:val="71181C86"/>
    <w:rsid w:val="711B1628"/>
    <w:rsid w:val="71215461"/>
    <w:rsid w:val="7126B3B0"/>
    <w:rsid w:val="71382FDC"/>
    <w:rsid w:val="713BB0A8"/>
    <w:rsid w:val="713BEF90"/>
    <w:rsid w:val="71487A53"/>
    <w:rsid w:val="714A1465"/>
    <w:rsid w:val="714BF042"/>
    <w:rsid w:val="714C4B9F"/>
    <w:rsid w:val="7154D905"/>
    <w:rsid w:val="7158832F"/>
    <w:rsid w:val="715AB7B0"/>
    <w:rsid w:val="715D2EDA"/>
    <w:rsid w:val="7161013C"/>
    <w:rsid w:val="716189F7"/>
    <w:rsid w:val="7162EDE7"/>
    <w:rsid w:val="71676772"/>
    <w:rsid w:val="717B8E8C"/>
    <w:rsid w:val="7180CA61"/>
    <w:rsid w:val="71820D5F"/>
    <w:rsid w:val="71881B6B"/>
    <w:rsid w:val="7189A3B0"/>
    <w:rsid w:val="7190095E"/>
    <w:rsid w:val="7190B447"/>
    <w:rsid w:val="7194EA9E"/>
    <w:rsid w:val="7196D08D"/>
    <w:rsid w:val="71A385DF"/>
    <w:rsid w:val="71A8806B"/>
    <w:rsid w:val="71A936CE"/>
    <w:rsid w:val="71C646E7"/>
    <w:rsid w:val="71D3CE36"/>
    <w:rsid w:val="71D9ABDA"/>
    <w:rsid w:val="71DB135E"/>
    <w:rsid w:val="71DF1AFB"/>
    <w:rsid w:val="71DF57B1"/>
    <w:rsid w:val="71E35BD0"/>
    <w:rsid w:val="71E3BE16"/>
    <w:rsid w:val="71E50CD3"/>
    <w:rsid w:val="71E7BA6B"/>
    <w:rsid w:val="71F001D6"/>
    <w:rsid w:val="71F4F2FB"/>
    <w:rsid w:val="71F5D4D2"/>
    <w:rsid w:val="71F68EE5"/>
    <w:rsid w:val="71F76E4A"/>
    <w:rsid w:val="71F8F35D"/>
    <w:rsid w:val="7200F17D"/>
    <w:rsid w:val="72053B58"/>
    <w:rsid w:val="7205A517"/>
    <w:rsid w:val="72068556"/>
    <w:rsid w:val="720955CC"/>
    <w:rsid w:val="720BDAEA"/>
    <w:rsid w:val="720F8C7E"/>
    <w:rsid w:val="7213C89B"/>
    <w:rsid w:val="72143A82"/>
    <w:rsid w:val="72147359"/>
    <w:rsid w:val="72153692"/>
    <w:rsid w:val="72195979"/>
    <w:rsid w:val="721C3008"/>
    <w:rsid w:val="721F0B4A"/>
    <w:rsid w:val="7220519B"/>
    <w:rsid w:val="7223630E"/>
    <w:rsid w:val="7224ABD6"/>
    <w:rsid w:val="7227B8BC"/>
    <w:rsid w:val="7228FE2E"/>
    <w:rsid w:val="722AADCC"/>
    <w:rsid w:val="722CC66B"/>
    <w:rsid w:val="72311DE3"/>
    <w:rsid w:val="7231F08C"/>
    <w:rsid w:val="7238A01F"/>
    <w:rsid w:val="723D391F"/>
    <w:rsid w:val="7240CE6C"/>
    <w:rsid w:val="7242E4E4"/>
    <w:rsid w:val="72465D46"/>
    <w:rsid w:val="724C9D5D"/>
    <w:rsid w:val="725A6810"/>
    <w:rsid w:val="725C390D"/>
    <w:rsid w:val="72639523"/>
    <w:rsid w:val="7267834B"/>
    <w:rsid w:val="72749EC1"/>
    <w:rsid w:val="7279D8D0"/>
    <w:rsid w:val="727DF876"/>
    <w:rsid w:val="7292129C"/>
    <w:rsid w:val="72937335"/>
    <w:rsid w:val="72998226"/>
    <w:rsid w:val="729B1755"/>
    <w:rsid w:val="729F576F"/>
    <w:rsid w:val="72A96753"/>
    <w:rsid w:val="72AA0A4D"/>
    <w:rsid w:val="72B55FE8"/>
    <w:rsid w:val="72B6437E"/>
    <w:rsid w:val="72B6E689"/>
    <w:rsid w:val="72BB2E86"/>
    <w:rsid w:val="72BFC065"/>
    <w:rsid w:val="72C1F718"/>
    <w:rsid w:val="72C2A5BB"/>
    <w:rsid w:val="72C3A37C"/>
    <w:rsid w:val="72CC30B3"/>
    <w:rsid w:val="72D8F01A"/>
    <w:rsid w:val="72DA077C"/>
    <w:rsid w:val="72DB27CC"/>
    <w:rsid w:val="72E1862B"/>
    <w:rsid w:val="72E74B40"/>
    <w:rsid w:val="72F06EA0"/>
    <w:rsid w:val="72F0E84E"/>
    <w:rsid w:val="72FA65CC"/>
    <w:rsid w:val="73108143"/>
    <w:rsid w:val="731AD335"/>
    <w:rsid w:val="732A3B80"/>
    <w:rsid w:val="732B64E5"/>
    <w:rsid w:val="73369DF3"/>
    <w:rsid w:val="734467AA"/>
    <w:rsid w:val="7345072F"/>
    <w:rsid w:val="734D1615"/>
    <w:rsid w:val="7355013D"/>
    <w:rsid w:val="735846A0"/>
    <w:rsid w:val="7358C9AF"/>
    <w:rsid w:val="73598F55"/>
    <w:rsid w:val="735B0E53"/>
    <w:rsid w:val="735CF830"/>
    <w:rsid w:val="736289C7"/>
    <w:rsid w:val="73663E72"/>
    <w:rsid w:val="736EF692"/>
    <w:rsid w:val="73738100"/>
    <w:rsid w:val="7375E0CA"/>
    <w:rsid w:val="737AC289"/>
    <w:rsid w:val="737F6F7A"/>
    <w:rsid w:val="7387A177"/>
    <w:rsid w:val="73884349"/>
    <w:rsid w:val="738FC2DD"/>
    <w:rsid w:val="73963CD7"/>
    <w:rsid w:val="73970532"/>
    <w:rsid w:val="73975C3E"/>
    <w:rsid w:val="73976AD4"/>
    <w:rsid w:val="73978AE7"/>
    <w:rsid w:val="739BC676"/>
    <w:rsid w:val="73A2BBF6"/>
    <w:rsid w:val="73A3927D"/>
    <w:rsid w:val="73AF9D28"/>
    <w:rsid w:val="73B0E44B"/>
    <w:rsid w:val="73B739AB"/>
    <w:rsid w:val="73B9E50A"/>
    <w:rsid w:val="73BF336F"/>
    <w:rsid w:val="73C583E6"/>
    <w:rsid w:val="73CE1BBE"/>
    <w:rsid w:val="73D1F6FF"/>
    <w:rsid w:val="73D3EA41"/>
    <w:rsid w:val="73D4ACFE"/>
    <w:rsid w:val="73D586D6"/>
    <w:rsid w:val="73DDF1E7"/>
    <w:rsid w:val="73E15965"/>
    <w:rsid w:val="73E8CE48"/>
    <w:rsid w:val="73EBBE2E"/>
    <w:rsid w:val="73EE3887"/>
    <w:rsid w:val="73F07C36"/>
    <w:rsid w:val="73F13FE9"/>
    <w:rsid w:val="73F7E8EE"/>
    <w:rsid w:val="73F9A4FE"/>
    <w:rsid w:val="73FDFC65"/>
    <w:rsid w:val="7409221C"/>
    <w:rsid w:val="740EC1E2"/>
    <w:rsid w:val="740F2BC8"/>
    <w:rsid w:val="7411C1B6"/>
    <w:rsid w:val="741895CD"/>
    <w:rsid w:val="741AFAE6"/>
    <w:rsid w:val="741FB9C8"/>
    <w:rsid w:val="74252164"/>
    <w:rsid w:val="742A1142"/>
    <w:rsid w:val="74355C16"/>
    <w:rsid w:val="743BAB54"/>
    <w:rsid w:val="743C5316"/>
    <w:rsid w:val="74418F28"/>
    <w:rsid w:val="7441CEAC"/>
    <w:rsid w:val="74462E10"/>
    <w:rsid w:val="744AC351"/>
    <w:rsid w:val="744AC964"/>
    <w:rsid w:val="745ABDBD"/>
    <w:rsid w:val="745AF709"/>
    <w:rsid w:val="746B5DF2"/>
    <w:rsid w:val="746C7604"/>
    <w:rsid w:val="747400F7"/>
    <w:rsid w:val="747CF04D"/>
    <w:rsid w:val="74861DD6"/>
    <w:rsid w:val="7486D44C"/>
    <w:rsid w:val="74883B10"/>
    <w:rsid w:val="748EA655"/>
    <w:rsid w:val="74939F20"/>
    <w:rsid w:val="74941730"/>
    <w:rsid w:val="749618AA"/>
    <w:rsid w:val="74A5F47A"/>
    <w:rsid w:val="74B2DAB2"/>
    <w:rsid w:val="74B59000"/>
    <w:rsid w:val="74B5B9DF"/>
    <w:rsid w:val="74BDBCF3"/>
    <w:rsid w:val="74BEF395"/>
    <w:rsid w:val="74BF1E99"/>
    <w:rsid w:val="74C11019"/>
    <w:rsid w:val="74C1AE09"/>
    <w:rsid w:val="74C2D460"/>
    <w:rsid w:val="74C7B16A"/>
    <w:rsid w:val="74C849A8"/>
    <w:rsid w:val="74CA901D"/>
    <w:rsid w:val="74CCACA9"/>
    <w:rsid w:val="74D3326E"/>
    <w:rsid w:val="74D4EE70"/>
    <w:rsid w:val="74DE074A"/>
    <w:rsid w:val="74E06648"/>
    <w:rsid w:val="74E0AC5F"/>
    <w:rsid w:val="74FB041F"/>
    <w:rsid w:val="74FB8C93"/>
    <w:rsid w:val="75063ACC"/>
    <w:rsid w:val="7507539B"/>
    <w:rsid w:val="750B4F5A"/>
    <w:rsid w:val="7514F09B"/>
    <w:rsid w:val="7521E04B"/>
    <w:rsid w:val="7524BB6F"/>
    <w:rsid w:val="752D5180"/>
    <w:rsid w:val="752D62D3"/>
    <w:rsid w:val="7534BEA9"/>
    <w:rsid w:val="7537B7F6"/>
    <w:rsid w:val="753A945C"/>
    <w:rsid w:val="753E9CB7"/>
    <w:rsid w:val="7541AFA8"/>
    <w:rsid w:val="7541DE89"/>
    <w:rsid w:val="75451185"/>
    <w:rsid w:val="7546E14F"/>
    <w:rsid w:val="754C75B3"/>
    <w:rsid w:val="754EF43B"/>
    <w:rsid w:val="7550F65E"/>
    <w:rsid w:val="7552C2C4"/>
    <w:rsid w:val="755560E9"/>
    <w:rsid w:val="7556D1C6"/>
    <w:rsid w:val="75586F34"/>
    <w:rsid w:val="7558F4F7"/>
    <w:rsid w:val="755B56D0"/>
    <w:rsid w:val="755E2E97"/>
    <w:rsid w:val="756E02C7"/>
    <w:rsid w:val="75703B39"/>
    <w:rsid w:val="7573721A"/>
    <w:rsid w:val="7574E359"/>
    <w:rsid w:val="757987C6"/>
    <w:rsid w:val="757C13BD"/>
    <w:rsid w:val="7583EBDA"/>
    <w:rsid w:val="7588A401"/>
    <w:rsid w:val="758F291C"/>
    <w:rsid w:val="75976CA7"/>
    <w:rsid w:val="75983F9A"/>
    <w:rsid w:val="75A0241E"/>
    <w:rsid w:val="75A15956"/>
    <w:rsid w:val="75A32199"/>
    <w:rsid w:val="75A751ED"/>
    <w:rsid w:val="75B02755"/>
    <w:rsid w:val="75B46D6A"/>
    <w:rsid w:val="75B62739"/>
    <w:rsid w:val="75B98FBA"/>
    <w:rsid w:val="75B99866"/>
    <w:rsid w:val="75BCD0A7"/>
    <w:rsid w:val="75BCF315"/>
    <w:rsid w:val="75BF58C2"/>
    <w:rsid w:val="75CD0FA5"/>
    <w:rsid w:val="75D12C77"/>
    <w:rsid w:val="75D4B663"/>
    <w:rsid w:val="75D5F6EC"/>
    <w:rsid w:val="75DB4755"/>
    <w:rsid w:val="75DD1B5F"/>
    <w:rsid w:val="75E1FE71"/>
    <w:rsid w:val="75E34D21"/>
    <w:rsid w:val="75E3C58A"/>
    <w:rsid w:val="75E7BAF3"/>
    <w:rsid w:val="75E9E8A0"/>
    <w:rsid w:val="75EE874B"/>
    <w:rsid w:val="75F0297B"/>
    <w:rsid w:val="75F38138"/>
    <w:rsid w:val="75F50B9A"/>
    <w:rsid w:val="75F9D7E1"/>
    <w:rsid w:val="75FBA0BE"/>
    <w:rsid w:val="7601DD0F"/>
    <w:rsid w:val="7604896A"/>
    <w:rsid w:val="7615CDE9"/>
    <w:rsid w:val="76179ED7"/>
    <w:rsid w:val="761C9162"/>
    <w:rsid w:val="761D404B"/>
    <w:rsid w:val="761DBB42"/>
    <w:rsid w:val="761F10A2"/>
    <w:rsid w:val="7626F007"/>
    <w:rsid w:val="762870A1"/>
    <w:rsid w:val="763CBF02"/>
    <w:rsid w:val="7650E3F7"/>
    <w:rsid w:val="76516061"/>
    <w:rsid w:val="765242E7"/>
    <w:rsid w:val="76524BB7"/>
    <w:rsid w:val="765E8AD9"/>
    <w:rsid w:val="76679270"/>
    <w:rsid w:val="76725A5F"/>
    <w:rsid w:val="7674FE84"/>
    <w:rsid w:val="767D00C7"/>
    <w:rsid w:val="767E231B"/>
    <w:rsid w:val="768D9A01"/>
    <w:rsid w:val="768DC046"/>
    <w:rsid w:val="7690826F"/>
    <w:rsid w:val="7691A4B2"/>
    <w:rsid w:val="76936812"/>
    <w:rsid w:val="76A648A3"/>
    <w:rsid w:val="76A70B25"/>
    <w:rsid w:val="76AC7EA1"/>
    <w:rsid w:val="76B36C20"/>
    <w:rsid w:val="76B72F39"/>
    <w:rsid w:val="76C199FD"/>
    <w:rsid w:val="76D8BF19"/>
    <w:rsid w:val="76D98292"/>
    <w:rsid w:val="76DB056F"/>
    <w:rsid w:val="76E2706E"/>
    <w:rsid w:val="76E86894"/>
    <w:rsid w:val="76EA5111"/>
    <w:rsid w:val="76FF4347"/>
    <w:rsid w:val="7702703B"/>
    <w:rsid w:val="770310F5"/>
    <w:rsid w:val="770338AC"/>
    <w:rsid w:val="7709D78B"/>
    <w:rsid w:val="770DB0E3"/>
    <w:rsid w:val="7711555C"/>
    <w:rsid w:val="7715A055"/>
    <w:rsid w:val="7716825E"/>
    <w:rsid w:val="7716DC9A"/>
    <w:rsid w:val="771FB88E"/>
    <w:rsid w:val="771FBC3B"/>
    <w:rsid w:val="772AF600"/>
    <w:rsid w:val="772D8BE4"/>
    <w:rsid w:val="773118E4"/>
    <w:rsid w:val="773DAF5B"/>
    <w:rsid w:val="773DC222"/>
    <w:rsid w:val="774657F0"/>
    <w:rsid w:val="774ACF14"/>
    <w:rsid w:val="774B899A"/>
    <w:rsid w:val="774BF7B6"/>
    <w:rsid w:val="77535C8C"/>
    <w:rsid w:val="7754A340"/>
    <w:rsid w:val="7755D164"/>
    <w:rsid w:val="7756EA3F"/>
    <w:rsid w:val="77605D98"/>
    <w:rsid w:val="7763628A"/>
    <w:rsid w:val="776B8303"/>
    <w:rsid w:val="776E15C6"/>
    <w:rsid w:val="77706480"/>
    <w:rsid w:val="77757F43"/>
    <w:rsid w:val="7777AE83"/>
    <w:rsid w:val="7777D7FA"/>
    <w:rsid w:val="777D7B70"/>
    <w:rsid w:val="7787F678"/>
    <w:rsid w:val="7788A76F"/>
    <w:rsid w:val="778C169E"/>
    <w:rsid w:val="778C5671"/>
    <w:rsid w:val="778E4868"/>
    <w:rsid w:val="7799056B"/>
    <w:rsid w:val="7799601A"/>
    <w:rsid w:val="779BBA71"/>
    <w:rsid w:val="77A358C3"/>
    <w:rsid w:val="77A3C457"/>
    <w:rsid w:val="77A5D3F9"/>
    <w:rsid w:val="77ABE707"/>
    <w:rsid w:val="77AD54F5"/>
    <w:rsid w:val="77AF501E"/>
    <w:rsid w:val="77BABC63"/>
    <w:rsid w:val="77BFB1F3"/>
    <w:rsid w:val="77C66FCE"/>
    <w:rsid w:val="77D0BDE6"/>
    <w:rsid w:val="77D674A3"/>
    <w:rsid w:val="77DB77D9"/>
    <w:rsid w:val="77E1F738"/>
    <w:rsid w:val="77E2CA4D"/>
    <w:rsid w:val="77EF3652"/>
    <w:rsid w:val="77F0B8FB"/>
    <w:rsid w:val="77F9EE56"/>
    <w:rsid w:val="77FBE0A5"/>
    <w:rsid w:val="78044955"/>
    <w:rsid w:val="780756BC"/>
    <w:rsid w:val="780F4E6F"/>
    <w:rsid w:val="781217FD"/>
    <w:rsid w:val="78137B81"/>
    <w:rsid w:val="78161846"/>
    <w:rsid w:val="78183755"/>
    <w:rsid w:val="78187852"/>
    <w:rsid w:val="7819DF5F"/>
    <w:rsid w:val="781F4FBE"/>
    <w:rsid w:val="781F69FD"/>
    <w:rsid w:val="78228BA5"/>
    <w:rsid w:val="782A723B"/>
    <w:rsid w:val="782AB79E"/>
    <w:rsid w:val="782CBD04"/>
    <w:rsid w:val="782D17C0"/>
    <w:rsid w:val="782F2225"/>
    <w:rsid w:val="7830F4E7"/>
    <w:rsid w:val="78313818"/>
    <w:rsid w:val="7832B44A"/>
    <w:rsid w:val="7835351D"/>
    <w:rsid w:val="7839AF95"/>
    <w:rsid w:val="783C5DB0"/>
    <w:rsid w:val="783D7751"/>
    <w:rsid w:val="783EC7C2"/>
    <w:rsid w:val="7844B32B"/>
    <w:rsid w:val="78451DF0"/>
    <w:rsid w:val="7852C02F"/>
    <w:rsid w:val="7853370E"/>
    <w:rsid w:val="785C3817"/>
    <w:rsid w:val="785CB28D"/>
    <w:rsid w:val="785D9CBA"/>
    <w:rsid w:val="7860169E"/>
    <w:rsid w:val="7861F411"/>
    <w:rsid w:val="78631321"/>
    <w:rsid w:val="786986B7"/>
    <w:rsid w:val="7869A7B9"/>
    <w:rsid w:val="786CF915"/>
    <w:rsid w:val="78714FE3"/>
    <w:rsid w:val="78797F4B"/>
    <w:rsid w:val="78828DF5"/>
    <w:rsid w:val="788438F5"/>
    <w:rsid w:val="7886EE40"/>
    <w:rsid w:val="7887EF8B"/>
    <w:rsid w:val="788C0BD7"/>
    <w:rsid w:val="788F36B5"/>
    <w:rsid w:val="78935BBE"/>
    <w:rsid w:val="78990FD4"/>
    <w:rsid w:val="789ECCC9"/>
    <w:rsid w:val="789F3683"/>
    <w:rsid w:val="78A3F023"/>
    <w:rsid w:val="78A5E446"/>
    <w:rsid w:val="78BCB6BD"/>
    <w:rsid w:val="78C044C3"/>
    <w:rsid w:val="78C768A8"/>
    <w:rsid w:val="78CC5914"/>
    <w:rsid w:val="78CDC56D"/>
    <w:rsid w:val="78CE72CD"/>
    <w:rsid w:val="78D17163"/>
    <w:rsid w:val="78D1C6F1"/>
    <w:rsid w:val="78D1CCF3"/>
    <w:rsid w:val="78D619C9"/>
    <w:rsid w:val="78D87968"/>
    <w:rsid w:val="78D8BF21"/>
    <w:rsid w:val="78DC86B9"/>
    <w:rsid w:val="78DD97F5"/>
    <w:rsid w:val="78E23305"/>
    <w:rsid w:val="78EC18A6"/>
    <w:rsid w:val="78F3E0CB"/>
    <w:rsid w:val="78F69EAF"/>
    <w:rsid w:val="78F8622D"/>
    <w:rsid w:val="78FC31E9"/>
    <w:rsid w:val="790C5725"/>
    <w:rsid w:val="790CD0A6"/>
    <w:rsid w:val="790F1C77"/>
    <w:rsid w:val="790FC439"/>
    <w:rsid w:val="7912B59E"/>
    <w:rsid w:val="791BBB4E"/>
    <w:rsid w:val="792B834A"/>
    <w:rsid w:val="792E2EE0"/>
    <w:rsid w:val="79388B95"/>
    <w:rsid w:val="793BD2EC"/>
    <w:rsid w:val="793D6467"/>
    <w:rsid w:val="793EB29E"/>
    <w:rsid w:val="793F89E3"/>
    <w:rsid w:val="7946C28D"/>
    <w:rsid w:val="794902FE"/>
    <w:rsid w:val="79501F24"/>
    <w:rsid w:val="79591CA7"/>
    <w:rsid w:val="795A492C"/>
    <w:rsid w:val="795C2E85"/>
    <w:rsid w:val="795D57DE"/>
    <w:rsid w:val="7960F9DE"/>
    <w:rsid w:val="7961F912"/>
    <w:rsid w:val="796CF03A"/>
    <w:rsid w:val="79728FEB"/>
    <w:rsid w:val="797A2EBF"/>
    <w:rsid w:val="7980D4DD"/>
    <w:rsid w:val="7994C66C"/>
    <w:rsid w:val="799CE185"/>
    <w:rsid w:val="79A9F806"/>
    <w:rsid w:val="79B31709"/>
    <w:rsid w:val="79B3E01C"/>
    <w:rsid w:val="79BCBE23"/>
    <w:rsid w:val="79C714DC"/>
    <w:rsid w:val="79C7B44E"/>
    <w:rsid w:val="79C99479"/>
    <w:rsid w:val="79CC987E"/>
    <w:rsid w:val="79CFEC73"/>
    <w:rsid w:val="79D29BDD"/>
    <w:rsid w:val="79D2FCC3"/>
    <w:rsid w:val="79D78F9F"/>
    <w:rsid w:val="79E06C31"/>
    <w:rsid w:val="79E2C284"/>
    <w:rsid w:val="79E529D4"/>
    <w:rsid w:val="79EF076F"/>
    <w:rsid w:val="79EFE751"/>
    <w:rsid w:val="79F381C0"/>
    <w:rsid w:val="79F57180"/>
    <w:rsid w:val="79F6E8B2"/>
    <w:rsid w:val="79FF5EF3"/>
    <w:rsid w:val="7A00D3F6"/>
    <w:rsid w:val="7A0782DC"/>
    <w:rsid w:val="7A08A0B9"/>
    <w:rsid w:val="7A0E8F3E"/>
    <w:rsid w:val="7A10CFD6"/>
    <w:rsid w:val="7A13A250"/>
    <w:rsid w:val="7A194B10"/>
    <w:rsid w:val="7A1C1D29"/>
    <w:rsid w:val="7A1F853E"/>
    <w:rsid w:val="7A200956"/>
    <w:rsid w:val="7A20AB39"/>
    <w:rsid w:val="7A210680"/>
    <w:rsid w:val="7A21AF52"/>
    <w:rsid w:val="7A231990"/>
    <w:rsid w:val="7A2836DE"/>
    <w:rsid w:val="7A3297FA"/>
    <w:rsid w:val="7A33AA1A"/>
    <w:rsid w:val="7A3865EB"/>
    <w:rsid w:val="7A402ADF"/>
    <w:rsid w:val="7A465D89"/>
    <w:rsid w:val="7A47A9D6"/>
    <w:rsid w:val="7A4C7746"/>
    <w:rsid w:val="7A4D1969"/>
    <w:rsid w:val="7A4F6F26"/>
    <w:rsid w:val="7A58871E"/>
    <w:rsid w:val="7A58E2D4"/>
    <w:rsid w:val="7A621DC1"/>
    <w:rsid w:val="7A700503"/>
    <w:rsid w:val="7A7C434F"/>
    <w:rsid w:val="7A7E74BD"/>
    <w:rsid w:val="7A7EA16D"/>
    <w:rsid w:val="7A82759F"/>
    <w:rsid w:val="7A89CED4"/>
    <w:rsid w:val="7A8C7C1D"/>
    <w:rsid w:val="7A9A6259"/>
    <w:rsid w:val="7A9BE66C"/>
    <w:rsid w:val="7A9F09D7"/>
    <w:rsid w:val="7AA5AB9A"/>
    <w:rsid w:val="7AA7B785"/>
    <w:rsid w:val="7AAA15AC"/>
    <w:rsid w:val="7AAB3A48"/>
    <w:rsid w:val="7AAD180E"/>
    <w:rsid w:val="7AAE6255"/>
    <w:rsid w:val="7AAE93D4"/>
    <w:rsid w:val="7AC15563"/>
    <w:rsid w:val="7AC2CA8A"/>
    <w:rsid w:val="7ACA8A6B"/>
    <w:rsid w:val="7ACD29C0"/>
    <w:rsid w:val="7AD1761A"/>
    <w:rsid w:val="7AD1B987"/>
    <w:rsid w:val="7AD64B04"/>
    <w:rsid w:val="7ADA3F77"/>
    <w:rsid w:val="7ADF852F"/>
    <w:rsid w:val="7AE4F5B7"/>
    <w:rsid w:val="7AE6461D"/>
    <w:rsid w:val="7AE6EF8D"/>
    <w:rsid w:val="7AE74685"/>
    <w:rsid w:val="7AECDEAE"/>
    <w:rsid w:val="7AF67F2D"/>
    <w:rsid w:val="7AFE1D72"/>
    <w:rsid w:val="7B075444"/>
    <w:rsid w:val="7B1376DD"/>
    <w:rsid w:val="7B184B53"/>
    <w:rsid w:val="7B1D45F0"/>
    <w:rsid w:val="7B1D75DA"/>
    <w:rsid w:val="7B24015A"/>
    <w:rsid w:val="7B2462AF"/>
    <w:rsid w:val="7B342F12"/>
    <w:rsid w:val="7B39F02A"/>
    <w:rsid w:val="7B429083"/>
    <w:rsid w:val="7B49A436"/>
    <w:rsid w:val="7B49EEE6"/>
    <w:rsid w:val="7B4AF309"/>
    <w:rsid w:val="7B4C4A11"/>
    <w:rsid w:val="7B4D3504"/>
    <w:rsid w:val="7B53D777"/>
    <w:rsid w:val="7B54E12B"/>
    <w:rsid w:val="7B556C20"/>
    <w:rsid w:val="7B55F2EF"/>
    <w:rsid w:val="7B5827FA"/>
    <w:rsid w:val="7B61B66B"/>
    <w:rsid w:val="7B6240CF"/>
    <w:rsid w:val="7B6384AF"/>
    <w:rsid w:val="7B6FFC45"/>
    <w:rsid w:val="7B73A56F"/>
    <w:rsid w:val="7B806544"/>
    <w:rsid w:val="7B81F5A4"/>
    <w:rsid w:val="7B85AB70"/>
    <w:rsid w:val="7B8A5EF0"/>
    <w:rsid w:val="7B94EC1C"/>
    <w:rsid w:val="7B965707"/>
    <w:rsid w:val="7B96EB01"/>
    <w:rsid w:val="7BA25B6A"/>
    <w:rsid w:val="7BA47AAC"/>
    <w:rsid w:val="7BA5AFA1"/>
    <w:rsid w:val="7BB622D3"/>
    <w:rsid w:val="7BB6A2DB"/>
    <w:rsid w:val="7BB78777"/>
    <w:rsid w:val="7BBB0DEF"/>
    <w:rsid w:val="7BBD5498"/>
    <w:rsid w:val="7BBEF8F5"/>
    <w:rsid w:val="7BC75D34"/>
    <w:rsid w:val="7BCC42FC"/>
    <w:rsid w:val="7BD035C4"/>
    <w:rsid w:val="7BDD48AE"/>
    <w:rsid w:val="7BE424DD"/>
    <w:rsid w:val="7BE81AB0"/>
    <w:rsid w:val="7BE847A7"/>
    <w:rsid w:val="7BE8E1EA"/>
    <w:rsid w:val="7BF37FA3"/>
    <w:rsid w:val="7BFC2F30"/>
    <w:rsid w:val="7BFCF05B"/>
    <w:rsid w:val="7BFD5263"/>
    <w:rsid w:val="7C02B1F0"/>
    <w:rsid w:val="7C0319AD"/>
    <w:rsid w:val="7C0972A1"/>
    <w:rsid w:val="7C147A2A"/>
    <w:rsid w:val="7C149918"/>
    <w:rsid w:val="7C167392"/>
    <w:rsid w:val="7C17A7EC"/>
    <w:rsid w:val="7C1813B0"/>
    <w:rsid w:val="7C18474B"/>
    <w:rsid w:val="7C18E9DB"/>
    <w:rsid w:val="7C19D3C7"/>
    <w:rsid w:val="7C24A320"/>
    <w:rsid w:val="7C34827D"/>
    <w:rsid w:val="7C37F2E7"/>
    <w:rsid w:val="7C398E75"/>
    <w:rsid w:val="7C3ED3A3"/>
    <w:rsid w:val="7C3EF426"/>
    <w:rsid w:val="7C410BC1"/>
    <w:rsid w:val="7C470AA9"/>
    <w:rsid w:val="7C513FF5"/>
    <w:rsid w:val="7C58DBEE"/>
    <w:rsid w:val="7C597DA5"/>
    <w:rsid w:val="7C5CC65C"/>
    <w:rsid w:val="7C5D7FDA"/>
    <w:rsid w:val="7C63F417"/>
    <w:rsid w:val="7C640708"/>
    <w:rsid w:val="7C661CA2"/>
    <w:rsid w:val="7C6688A3"/>
    <w:rsid w:val="7C6F69D5"/>
    <w:rsid w:val="7C738E51"/>
    <w:rsid w:val="7C861CDF"/>
    <w:rsid w:val="7C88ACE5"/>
    <w:rsid w:val="7C8FAF6B"/>
    <w:rsid w:val="7C926E65"/>
    <w:rsid w:val="7C92B997"/>
    <w:rsid w:val="7C978BAC"/>
    <w:rsid w:val="7C99EDD3"/>
    <w:rsid w:val="7CA0C655"/>
    <w:rsid w:val="7CA1AE67"/>
    <w:rsid w:val="7CAE2D27"/>
    <w:rsid w:val="7CB65968"/>
    <w:rsid w:val="7CB91651"/>
    <w:rsid w:val="7CC0A1E5"/>
    <w:rsid w:val="7CC28BAE"/>
    <w:rsid w:val="7CC34CC2"/>
    <w:rsid w:val="7CC3856F"/>
    <w:rsid w:val="7CC662C4"/>
    <w:rsid w:val="7CC94E1C"/>
    <w:rsid w:val="7CD1B936"/>
    <w:rsid w:val="7CD400F4"/>
    <w:rsid w:val="7CD8F730"/>
    <w:rsid w:val="7CDD76D9"/>
    <w:rsid w:val="7CDDC7F7"/>
    <w:rsid w:val="7CE75A83"/>
    <w:rsid w:val="7CED153E"/>
    <w:rsid w:val="7CFF5510"/>
    <w:rsid w:val="7D00DE88"/>
    <w:rsid w:val="7D07AA08"/>
    <w:rsid w:val="7D11F473"/>
    <w:rsid w:val="7D13C9D3"/>
    <w:rsid w:val="7D19C1CD"/>
    <w:rsid w:val="7D268EB8"/>
    <w:rsid w:val="7D27191E"/>
    <w:rsid w:val="7D2FCD54"/>
    <w:rsid w:val="7D33F50E"/>
    <w:rsid w:val="7D369D16"/>
    <w:rsid w:val="7D39E336"/>
    <w:rsid w:val="7D419C11"/>
    <w:rsid w:val="7D4209F8"/>
    <w:rsid w:val="7D485AB0"/>
    <w:rsid w:val="7D48F287"/>
    <w:rsid w:val="7D501FA9"/>
    <w:rsid w:val="7D515CDE"/>
    <w:rsid w:val="7D55D8AD"/>
    <w:rsid w:val="7D59CD70"/>
    <w:rsid w:val="7D5D75AB"/>
    <w:rsid w:val="7D5EFAC8"/>
    <w:rsid w:val="7D5F63BE"/>
    <w:rsid w:val="7D5F836A"/>
    <w:rsid w:val="7D6112A9"/>
    <w:rsid w:val="7D61EC73"/>
    <w:rsid w:val="7D62CD92"/>
    <w:rsid w:val="7D6340F6"/>
    <w:rsid w:val="7D6CAE00"/>
    <w:rsid w:val="7D774C72"/>
    <w:rsid w:val="7D780C4D"/>
    <w:rsid w:val="7D78A0FC"/>
    <w:rsid w:val="7D7C5586"/>
    <w:rsid w:val="7D7DEB74"/>
    <w:rsid w:val="7D8A2922"/>
    <w:rsid w:val="7D93B487"/>
    <w:rsid w:val="7D93F4E4"/>
    <w:rsid w:val="7D96CF7F"/>
    <w:rsid w:val="7D98E4BE"/>
    <w:rsid w:val="7D9EBC39"/>
    <w:rsid w:val="7D9F7B9F"/>
    <w:rsid w:val="7DA1A2C1"/>
    <w:rsid w:val="7DA8F496"/>
    <w:rsid w:val="7DAC3044"/>
    <w:rsid w:val="7DAE2372"/>
    <w:rsid w:val="7DAF04DB"/>
    <w:rsid w:val="7DB2AAF3"/>
    <w:rsid w:val="7DB2DB4D"/>
    <w:rsid w:val="7DB4FD1B"/>
    <w:rsid w:val="7DB63EF1"/>
    <w:rsid w:val="7DBF7FE0"/>
    <w:rsid w:val="7DC408EB"/>
    <w:rsid w:val="7DC9D032"/>
    <w:rsid w:val="7DCA3535"/>
    <w:rsid w:val="7DCD0C39"/>
    <w:rsid w:val="7DCD318E"/>
    <w:rsid w:val="7DD3872E"/>
    <w:rsid w:val="7DD78F80"/>
    <w:rsid w:val="7DDBBF43"/>
    <w:rsid w:val="7DE7ADF3"/>
    <w:rsid w:val="7DF2ECD5"/>
    <w:rsid w:val="7DF3E83B"/>
    <w:rsid w:val="7DF3ECE4"/>
    <w:rsid w:val="7DF57D13"/>
    <w:rsid w:val="7DFFD769"/>
    <w:rsid w:val="7E047E04"/>
    <w:rsid w:val="7E0774C3"/>
    <w:rsid w:val="7E0818C1"/>
    <w:rsid w:val="7E09552D"/>
    <w:rsid w:val="7E0C0337"/>
    <w:rsid w:val="7E1ADC11"/>
    <w:rsid w:val="7E1DE27F"/>
    <w:rsid w:val="7E21ED40"/>
    <w:rsid w:val="7E268648"/>
    <w:rsid w:val="7E2FFEA2"/>
    <w:rsid w:val="7E3BEEDD"/>
    <w:rsid w:val="7E3EB7B8"/>
    <w:rsid w:val="7E4326E1"/>
    <w:rsid w:val="7E44F609"/>
    <w:rsid w:val="7E4505F9"/>
    <w:rsid w:val="7E579611"/>
    <w:rsid w:val="7E58836D"/>
    <w:rsid w:val="7E5E43FE"/>
    <w:rsid w:val="7E6D1843"/>
    <w:rsid w:val="7E737FF1"/>
    <w:rsid w:val="7E86F002"/>
    <w:rsid w:val="7E88386E"/>
    <w:rsid w:val="7E8C8695"/>
    <w:rsid w:val="7E8CA22A"/>
    <w:rsid w:val="7E904B44"/>
    <w:rsid w:val="7E91CD29"/>
    <w:rsid w:val="7E92AEA7"/>
    <w:rsid w:val="7E94024D"/>
    <w:rsid w:val="7E9724A5"/>
    <w:rsid w:val="7E9D17B7"/>
    <w:rsid w:val="7EA23C7E"/>
    <w:rsid w:val="7EA40748"/>
    <w:rsid w:val="7EA4270C"/>
    <w:rsid w:val="7EA9CCDF"/>
    <w:rsid w:val="7EAC66EF"/>
    <w:rsid w:val="7EAE8E11"/>
    <w:rsid w:val="7EB164C4"/>
    <w:rsid w:val="7EB18423"/>
    <w:rsid w:val="7EB86492"/>
    <w:rsid w:val="7EC7A3B0"/>
    <w:rsid w:val="7ECA256F"/>
    <w:rsid w:val="7ECD5965"/>
    <w:rsid w:val="7ED01D1B"/>
    <w:rsid w:val="7ED8996B"/>
    <w:rsid w:val="7ED8ECF3"/>
    <w:rsid w:val="7EE1FF0F"/>
    <w:rsid w:val="7EE4C2E8"/>
    <w:rsid w:val="7EE90AC4"/>
    <w:rsid w:val="7EEE6072"/>
    <w:rsid w:val="7EF0B5C3"/>
    <w:rsid w:val="7EF10A9A"/>
    <w:rsid w:val="7EF2E036"/>
    <w:rsid w:val="7EF37A79"/>
    <w:rsid w:val="7EF4CE46"/>
    <w:rsid w:val="7EF89C9F"/>
    <w:rsid w:val="7EF9C0CC"/>
    <w:rsid w:val="7EFBC113"/>
    <w:rsid w:val="7F06D31D"/>
    <w:rsid w:val="7F08F21D"/>
    <w:rsid w:val="7F0ACC8D"/>
    <w:rsid w:val="7F1ACED1"/>
    <w:rsid w:val="7F1AF5A7"/>
    <w:rsid w:val="7F1BC59F"/>
    <w:rsid w:val="7F1C6CF1"/>
    <w:rsid w:val="7F1EC5E6"/>
    <w:rsid w:val="7F1FE869"/>
    <w:rsid w:val="7F2ADB72"/>
    <w:rsid w:val="7F2B2065"/>
    <w:rsid w:val="7F2FB132"/>
    <w:rsid w:val="7F314E44"/>
    <w:rsid w:val="7F346097"/>
    <w:rsid w:val="7F36BE60"/>
    <w:rsid w:val="7F36E691"/>
    <w:rsid w:val="7F3A5FA1"/>
    <w:rsid w:val="7F3ABA6F"/>
    <w:rsid w:val="7F3C054A"/>
    <w:rsid w:val="7F3D7322"/>
    <w:rsid w:val="7F3E608C"/>
    <w:rsid w:val="7F4F972A"/>
    <w:rsid w:val="7F4FA0D0"/>
    <w:rsid w:val="7F4FC53F"/>
    <w:rsid w:val="7F5176EF"/>
    <w:rsid w:val="7F550EA6"/>
    <w:rsid w:val="7F55890A"/>
    <w:rsid w:val="7F5CBCF2"/>
    <w:rsid w:val="7F66DC95"/>
    <w:rsid w:val="7F67A623"/>
    <w:rsid w:val="7F685B01"/>
    <w:rsid w:val="7F685F86"/>
    <w:rsid w:val="7F6F578F"/>
    <w:rsid w:val="7F708A70"/>
    <w:rsid w:val="7F71E7E8"/>
    <w:rsid w:val="7F74C8E4"/>
    <w:rsid w:val="7F750E73"/>
    <w:rsid w:val="7F799F1F"/>
    <w:rsid w:val="7F7B8B9A"/>
    <w:rsid w:val="7F7BD4C0"/>
    <w:rsid w:val="7F86A014"/>
    <w:rsid w:val="7F8B40FF"/>
    <w:rsid w:val="7F8DE015"/>
    <w:rsid w:val="7F928A11"/>
    <w:rsid w:val="7F947D06"/>
    <w:rsid w:val="7F9B30D5"/>
    <w:rsid w:val="7F9DBD64"/>
    <w:rsid w:val="7F9E03BF"/>
    <w:rsid w:val="7F9F3E7D"/>
    <w:rsid w:val="7FA1B1D1"/>
    <w:rsid w:val="7FB6AC72"/>
    <w:rsid w:val="7FBB974E"/>
    <w:rsid w:val="7FBBC940"/>
    <w:rsid w:val="7FC04FD1"/>
    <w:rsid w:val="7FC0DF90"/>
    <w:rsid w:val="7FC48431"/>
    <w:rsid w:val="7FC697DC"/>
    <w:rsid w:val="7FC8080C"/>
    <w:rsid w:val="7FC820DB"/>
    <w:rsid w:val="7FCF3EF3"/>
    <w:rsid w:val="7FD5DBEE"/>
    <w:rsid w:val="7FD8A424"/>
    <w:rsid w:val="7FDD8C8A"/>
    <w:rsid w:val="7FDFB6BE"/>
    <w:rsid w:val="7FE0C66A"/>
    <w:rsid w:val="7FE0D65A"/>
    <w:rsid w:val="7FE5CDE9"/>
    <w:rsid w:val="7FF232A7"/>
    <w:rsid w:val="7FFA3F8B"/>
    <w:rsid w:val="7FFFC0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6A9B"/>
  <w15:chartTrackingRefBased/>
  <w15:docId w15:val="{193F10FE-B2FB-4799-BD98-3715B58B2E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463DD2EF"/>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63DD2EF"/>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463DD2EF"/>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463DD2EF"/>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63DD2EF"/>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63DD2EF"/>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63DD2EF"/>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63DD2EF"/>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63DD2EF"/>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rsid w:val="463DD2EF"/>
    <w:pPr>
      <w:spacing w:after="100"/>
    </w:pPr>
  </w:style>
  <w:style w:type="paragraph" w:styleId="TOC2">
    <w:name w:val="toc 2"/>
    <w:basedOn w:val="Normal"/>
    <w:next w:val="Normal"/>
    <w:uiPriority w:val="39"/>
    <w:unhideWhenUsed/>
    <w:rsid w:val="463DD2EF"/>
    <w:pPr>
      <w:spacing w:after="100"/>
      <w:ind w:left="220"/>
    </w:pPr>
  </w:style>
  <w:style w:type="paragraph" w:styleId="TOC3">
    <w:name w:val="toc 3"/>
    <w:basedOn w:val="Normal"/>
    <w:next w:val="Normal"/>
    <w:uiPriority w:val="39"/>
    <w:unhideWhenUsed/>
    <w:rsid w:val="463DD2EF"/>
    <w:pPr>
      <w:spacing w:after="100"/>
      <w:ind w:left="440"/>
    </w:pPr>
  </w:style>
  <w:style w:type="character" w:styleId="TitleChar" w:customStyle="1">
    <w:name w:val="Title Char"/>
    <w:basedOn w:val="DefaultParagraphFont"/>
    <w:link w:val="Title"/>
    <w:uiPriority w:val="10"/>
    <w:rsid w:val="463DD2EF"/>
    <w:rPr>
      <w:rFonts w:asciiTheme="majorHAnsi" w:hAnsiTheme="majorHAnsi" w:eastAsiaTheme="majorEastAsia" w:cstheme="majorBidi"/>
      <w:noProof w:val="0"/>
      <w:sz w:val="56"/>
      <w:szCs w:val="56"/>
      <w:lang w:val="en-US"/>
    </w:rPr>
  </w:style>
  <w:style w:type="paragraph" w:styleId="Title">
    <w:name w:val="Title"/>
    <w:basedOn w:val="Normal"/>
    <w:next w:val="Normal"/>
    <w:link w:val="TitleChar"/>
    <w:uiPriority w:val="10"/>
    <w:qFormat/>
    <w:rsid w:val="463DD2EF"/>
    <w:pPr>
      <w:spacing w:after="0"/>
      <w:contextualSpacing/>
    </w:pPr>
    <w:rPr>
      <w:rFonts w:asciiTheme="majorHAnsi" w:hAnsiTheme="majorHAnsi" w:eastAsiaTheme="majorEastAsia" w:cstheme="majorBidi"/>
      <w:sz w:val="56"/>
      <w:szCs w:val="56"/>
    </w:rPr>
  </w:style>
  <w:style w:type="character" w:styleId="Heading1Char" w:customStyle="1">
    <w:name w:val="Heading 1 Char"/>
    <w:basedOn w:val="DefaultParagraphFont"/>
    <w:link w:val="Heading1"/>
    <w:uiPriority w:val="9"/>
    <w:rsid w:val="463DD2EF"/>
    <w:rPr>
      <w:rFonts w:asciiTheme="majorHAnsi" w:hAnsiTheme="majorHAnsi" w:eastAsiaTheme="majorEastAsia" w:cstheme="majorBidi"/>
      <w:noProof w:val="0"/>
      <w:color w:val="2F5496" w:themeColor="accent1" w:themeShade="BF"/>
      <w:sz w:val="32"/>
      <w:szCs w:val="32"/>
      <w:lang w:val="en-US"/>
    </w:rPr>
  </w:style>
  <w:style w:type="character" w:styleId="FootnoteReference">
    <w:name w:val="footnote reference"/>
    <w:basedOn w:val="DefaultParagraphFont"/>
    <w:uiPriority w:val="99"/>
    <w:semiHidden/>
    <w:unhideWhenUsed/>
    <w:rPr>
      <w:vertAlign w:val="superscript"/>
    </w:rPr>
  </w:style>
  <w:style w:type="character" w:styleId="Heading2Char" w:customStyle="1">
    <w:name w:val="Heading 2 Char"/>
    <w:basedOn w:val="DefaultParagraphFont"/>
    <w:link w:val="Heading2"/>
    <w:uiPriority w:val="9"/>
    <w:rsid w:val="463DD2EF"/>
    <w:rPr>
      <w:rFonts w:asciiTheme="majorHAnsi" w:hAnsiTheme="majorHAnsi" w:eastAsiaTheme="majorEastAsia" w:cstheme="majorBidi"/>
      <w:noProof w:val="0"/>
      <w:color w:val="2F5496" w:themeColor="accent1" w:themeShade="BF"/>
      <w:sz w:val="26"/>
      <w:szCs w:val="26"/>
      <w:lang w:val="en-US"/>
    </w:rPr>
  </w:style>
  <w:style w:type="character" w:styleId="Heading3Char" w:customStyle="1">
    <w:name w:val="Heading 3 Char"/>
    <w:basedOn w:val="DefaultParagraphFont"/>
    <w:link w:val="Heading3"/>
    <w:uiPriority w:val="9"/>
    <w:rsid w:val="463DD2EF"/>
    <w:rPr>
      <w:rFonts w:asciiTheme="majorHAnsi" w:hAnsiTheme="majorHAnsi" w:eastAsiaTheme="majorEastAsia" w:cstheme="majorBidi"/>
      <w:noProof w:val="0"/>
      <w:color w:val="1F3763"/>
      <w:sz w:val="24"/>
      <w:szCs w:val="24"/>
      <w:lang w:val="en-US"/>
    </w:rPr>
  </w:style>
  <w:style w:type="character" w:styleId="FootnoteTextChar" w:customStyle="1">
    <w:name w:val="Footnote Text Char"/>
    <w:basedOn w:val="DefaultParagraphFont"/>
    <w:link w:val="FootnoteText"/>
    <w:uiPriority w:val="99"/>
    <w:semiHidden/>
    <w:rsid w:val="463DD2EF"/>
    <w:rPr>
      <w:noProof w:val="0"/>
      <w:sz w:val="20"/>
      <w:szCs w:val="20"/>
      <w:lang w:val="en-US"/>
    </w:rPr>
  </w:style>
  <w:style w:type="paragraph" w:styleId="FootnoteText">
    <w:name w:val="footnote text"/>
    <w:basedOn w:val="Normal"/>
    <w:link w:val="FootnoteTextChar"/>
    <w:uiPriority w:val="99"/>
    <w:semiHidden/>
    <w:unhideWhenUsed/>
    <w:rsid w:val="463DD2EF"/>
    <w:pPr>
      <w:spacing w:after="0"/>
    </w:pPr>
    <w:rPr>
      <w:sz w:val="20"/>
      <w:szCs w:val="20"/>
    </w:rPr>
  </w:style>
  <w:style w:type="paragraph" w:styleId="Subtitle">
    <w:name w:val="Subtitle"/>
    <w:basedOn w:val="Normal"/>
    <w:next w:val="Normal"/>
    <w:link w:val="SubtitleChar"/>
    <w:uiPriority w:val="11"/>
    <w:qFormat/>
    <w:rsid w:val="463DD2EF"/>
    <w:rPr>
      <w:rFonts w:eastAsiaTheme="minorEastAsia"/>
      <w:color w:val="5A5A5A"/>
    </w:rPr>
  </w:style>
  <w:style w:type="paragraph" w:styleId="Quote">
    <w:name w:val="Quote"/>
    <w:basedOn w:val="Normal"/>
    <w:next w:val="Normal"/>
    <w:link w:val="QuoteChar"/>
    <w:uiPriority w:val="29"/>
    <w:qFormat/>
    <w:rsid w:val="463DD2E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63DD2EF"/>
    <w:pPr>
      <w:spacing w:before="360" w:after="360"/>
      <w:ind w:left="864" w:right="864"/>
      <w:jc w:val="center"/>
    </w:pPr>
    <w:rPr>
      <w:i/>
      <w:iCs/>
      <w:color w:val="4472C4" w:themeColor="accent1"/>
    </w:rPr>
  </w:style>
  <w:style w:type="paragraph" w:styleId="ListParagraph">
    <w:name w:val="List Paragraph"/>
    <w:basedOn w:val="Normal"/>
    <w:uiPriority w:val="34"/>
    <w:qFormat/>
    <w:rsid w:val="463DD2EF"/>
    <w:pPr>
      <w:ind w:left="720"/>
      <w:contextualSpacing/>
    </w:pPr>
  </w:style>
  <w:style w:type="character" w:styleId="Heading4Char" w:customStyle="1">
    <w:name w:val="Heading 4 Char"/>
    <w:basedOn w:val="DefaultParagraphFont"/>
    <w:link w:val="Heading4"/>
    <w:uiPriority w:val="9"/>
    <w:rsid w:val="463DD2EF"/>
    <w:rPr>
      <w:rFonts w:asciiTheme="majorHAnsi" w:hAnsiTheme="majorHAnsi" w:eastAsiaTheme="majorEastAsia" w:cstheme="majorBidi"/>
      <w:i/>
      <w:iCs/>
      <w:noProof w:val="0"/>
      <w:color w:val="2F5496" w:themeColor="accent1" w:themeShade="BF"/>
      <w:lang w:val="en-US"/>
    </w:rPr>
  </w:style>
  <w:style w:type="character" w:styleId="Heading5Char" w:customStyle="1">
    <w:name w:val="Heading 5 Char"/>
    <w:basedOn w:val="DefaultParagraphFont"/>
    <w:link w:val="Heading5"/>
    <w:uiPriority w:val="9"/>
    <w:rsid w:val="463DD2EF"/>
    <w:rPr>
      <w:rFonts w:asciiTheme="majorHAnsi" w:hAnsiTheme="majorHAnsi" w:eastAsiaTheme="majorEastAsia" w:cstheme="majorBidi"/>
      <w:noProof w:val="0"/>
      <w:color w:val="2F5496" w:themeColor="accent1" w:themeShade="BF"/>
      <w:lang w:val="en-US"/>
    </w:rPr>
  </w:style>
  <w:style w:type="character" w:styleId="Heading6Char" w:customStyle="1">
    <w:name w:val="Heading 6 Char"/>
    <w:basedOn w:val="DefaultParagraphFont"/>
    <w:link w:val="Heading6"/>
    <w:uiPriority w:val="9"/>
    <w:rsid w:val="463DD2EF"/>
    <w:rPr>
      <w:rFonts w:asciiTheme="majorHAnsi" w:hAnsiTheme="majorHAnsi" w:eastAsiaTheme="majorEastAsia" w:cstheme="majorBidi"/>
      <w:noProof w:val="0"/>
      <w:color w:val="1F3763"/>
      <w:lang w:val="en-US"/>
    </w:rPr>
  </w:style>
  <w:style w:type="character" w:styleId="Heading7Char" w:customStyle="1">
    <w:name w:val="Heading 7 Char"/>
    <w:basedOn w:val="DefaultParagraphFont"/>
    <w:link w:val="Heading7"/>
    <w:uiPriority w:val="9"/>
    <w:rsid w:val="463DD2EF"/>
    <w:rPr>
      <w:rFonts w:asciiTheme="majorHAnsi" w:hAnsiTheme="majorHAnsi" w:eastAsiaTheme="majorEastAsia" w:cstheme="majorBidi"/>
      <w:i/>
      <w:iCs/>
      <w:noProof w:val="0"/>
      <w:color w:val="1F3763"/>
      <w:lang w:val="en-US"/>
    </w:rPr>
  </w:style>
  <w:style w:type="character" w:styleId="Heading8Char" w:customStyle="1">
    <w:name w:val="Heading 8 Char"/>
    <w:basedOn w:val="DefaultParagraphFont"/>
    <w:link w:val="Heading8"/>
    <w:uiPriority w:val="9"/>
    <w:rsid w:val="463DD2EF"/>
    <w:rPr>
      <w:rFonts w:asciiTheme="majorHAnsi" w:hAnsiTheme="majorHAnsi" w:eastAsiaTheme="majorEastAsia" w:cstheme="majorBidi"/>
      <w:noProof w:val="0"/>
      <w:color w:val="272727"/>
      <w:sz w:val="21"/>
      <w:szCs w:val="21"/>
      <w:lang w:val="en-US"/>
    </w:rPr>
  </w:style>
  <w:style w:type="character" w:styleId="Heading9Char" w:customStyle="1">
    <w:name w:val="Heading 9 Char"/>
    <w:basedOn w:val="DefaultParagraphFont"/>
    <w:link w:val="Heading9"/>
    <w:uiPriority w:val="9"/>
    <w:rsid w:val="463DD2EF"/>
    <w:rPr>
      <w:rFonts w:asciiTheme="majorHAnsi" w:hAnsiTheme="majorHAnsi" w:eastAsiaTheme="majorEastAsia" w:cstheme="majorBidi"/>
      <w:i/>
      <w:iCs/>
      <w:noProof w:val="0"/>
      <w:color w:val="272727"/>
      <w:sz w:val="21"/>
      <w:szCs w:val="21"/>
      <w:lang w:val="en-US"/>
    </w:rPr>
  </w:style>
  <w:style w:type="character" w:styleId="SubtitleChar" w:customStyle="1">
    <w:name w:val="Subtitle Char"/>
    <w:basedOn w:val="DefaultParagraphFont"/>
    <w:link w:val="Subtitle"/>
    <w:uiPriority w:val="11"/>
    <w:rsid w:val="463DD2EF"/>
    <w:rPr>
      <w:rFonts w:asciiTheme="minorHAnsi" w:hAnsiTheme="minorHAnsi" w:eastAsiaTheme="minorEastAsia" w:cstheme="minorBidi"/>
      <w:noProof w:val="0"/>
      <w:color w:val="5A5A5A"/>
      <w:lang w:val="en-US"/>
    </w:rPr>
  </w:style>
  <w:style w:type="character" w:styleId="QuoteChar" w:customStyle="1">
    <w:name w:val="Quote Char"/>
    <w:basedOn w:val="DefaultParagraphFont"/>
    <w:link w:val="Quote"/>
    <w:uiPriority w:val="29"/>
    <w:rsid w:val="463DD2EF"/>
    <w:rPr>
      <w:i/>
      <w:iCs/>
      <w:noProof w:val="0"/>
      <w:color w:val="404040" w:themeColor="text1" w:themeTint="BF"/>
      <w:lang w:val="en-US"/>
    </w:rPr>
  </w:style>
  <w:style w:type="character" w:styleId="IntenseQuoteChar" w:customStyle="1">
    <w:name w:val="Intense Quote Char"/>
    <w:basedOn w:val="DefaultParagraphFont"/>
    <w:link w:val="IntenseQuote"/>
    <w:uiPriority w:val="30"/>
    <w:rsid w:val="463DD2EF"/>
    <w:rPr>
      <w:i/>
      <w:iCs/>
      <w:noProof w:val="0"/>
      <w:color w:val="4472C4" w:themeColor="accent1"/>
      <w:lang w:val="en-US"/>
    </w:rPr>
  </w:style>
  <w:style w:type="paragraph" w:styleId="TOC4">
    <w:name w:val="toc 4"/>
    <w:basedOn w:val="Normal"/>
    <w:next w:val="Normal"/>
    <w:uiPriority w:val="39"/>
    <w:unhideWhenUsed/>
    <w:rsid w:val="463DD2EF"/>
    <w:pPr>
      <w:spacing w:after="100"/>
      <w:ind w:left="660"/>
    </w:pPr>
  </w:style>
  <w:style w:type="paragraph" w:styleId="TOC5">
    <w:name w:val="toc 5"/>
    <w:basedOn w:val="Normal"/>
    <w:next w:val="Normal"/>
    <w:uiPriority w:val="39"/>
    <w:unhideWhenUsed/>
    <w:rsid w:val="463DD2EF"/>
    <w:pPr>
      <w:spacing w:after="100"/>
      <w:ind w:left="880"/>
    </w:pPr>
  </w:style>
  <w:style w:type="paragraph" w:styleId="TOC6">
    <w:name w:val="toc 6"/>
    <w:basedOn w:val="Normal"/>
    <w:next w:val="Normal"/>
    <w:uiPriority w:val="39"/>
    <w:unhideWhenUsed/>
    <w:rsid w:val="463DD2EF"/>
    <w:pPr>
      <w:spacing w:after="100"/>
      <w:ind w:left="1100"/>
    </w:pPr>
  </w:style>
  <w:style w:type="paragraph" w:styleId="TOC7">
    <w:name w:val="toc 7"/>
    <w:basedOn w:val="Normal"/>
    <w:next w:val="Normal"/>
    <w:uiPriority w:val="39"/>
    <w:unhideWhenUsed/>
    <w:rsid w:val="463DD2EF"/>
    <w:pPr>
      <w:spacing w:after="100"/>
      <w:ind w:left="1320"/>
    </w:pPr>
  </w:style>
  <w:style w:type="paragraph" w:styleId="TOC8">
    <w:name w:val="toc 8"/>
    <w:basedOn w:val="Normal"/>
    <w:next w:val="Normal"/>
    <w:uiPriority w:val="39"/>
    <w:unhideWhenUsed/>
    <w:rsid w:val="463DD2EF"/>
    <w:pPr>
      <w:spacing w:after="100"/>
      <w:ind w:left="1540"/>
    </w:pPr>
  </w:style>
  <w:style w:type="paragraph" w:styleId="TOC9">
    <w:name w:val="toc 9"/>
    <w:basedOn w:val="Normal"/>
    <w:next w:val="Normal"/>
    <w:uiPriority w:val="39"/>
    <w:unhideWhenUsed/>
    <w:rsid w:val="463DD2EF"/>
    <w:pPr>
      <w:spacing w:after="100"/>
      <w:ind w:left="1760"/>
    </w:pPr>
  </w:style>
  <w:style w:type="paragraph" w:styleId="EndnoteText">
    <w:name w:val="endnote text"/>
    <w:basedOn w:val="Normal"/>
    <w:link w:val="EndnoteTextChar"/>
    <w:uiPriority w:val="99"/>
    <w:semiHidden/>
    <w:unhideWhenUsed/>
    <w:rsid w:val="463DD2EF"/>
    <w:pPr>
      <w:spacing w:after="0"/>
    </w:pPr>
    <w:rPr>
      <w:sz w:val="20"/>
      <w:szCs w:val="20"/>
    </w:rPr>
  </w:style>
  <w:style w:type="character" w:styleId="EndnoteTextChar" w:customStyle="1">
    <w:name w:val="Endnote Text Char"/>
    <w:basedOn w:val="DefaultParagraphFont"/>
    <w:link w:val="EndnoteText"/>
    <w:uiPriority w:val="99"/>
    <w:semiHidden/>
    <w:rsid w:val="463DD2EF"/>
    <w:rPr>
      <w:noProof w:val="0"/>
      <w:sz w:val="20"/>
      <w:szCs w:val="20"/>
      <w:lang w:val="en-US"/>
    </w:rPr>
  </w:style>
  <w:style w:type="paragraph" w:styleId="Footer">
    <w:name w:val="footer"/>
    <w:basedOn w:val="Normal"/>
    <w:link w:val="FooterChar"/>
    <w:uiPriority w:val="99"/>
    <w:unhideWhenUsed/>
    <w:rsid w:val="463DD2EF"/>
    <w:pPr>
      <w:tabs>
        <w:tab w:val="center" w:pos="4680"/>
        <w:tab w:val="right" w:pos="9360"/>
      </w:tabs>
      <w:spacing w:after="0"/>
    </w:pPr>
  </w:style>
  <w:style w:type="character" w:styleId="FooterChar" w:customStyle="1">
    <w:name w:val="Footer Char"/>
    <w:basedOn w:val="DefaultParagraphFont"/>
    <w:link w:val="Footer"/>
    <w:uiPriority w:val="99"/>
    <w:rsid w:val="463DD2EF"/>
    <w:rPr>
      <w:noProof w:val="0"/>
      <w:lang w:val="en-US"/>
    </w:rPr>
  </w:style>
  <w:style w:type="paragraph" w:styleId="Header">
    <w:name w:val="header"/>
    <w:basedOn w:val="Normal"/>
    <w:link w:val="HeaderChar"/>
    <w:uiPriority w:val="99"/>
    <w:unhideWhenUsed/>
    <w:rsid w:val="463DD2EF"/>
    <w:pPr>
      <w:tabs>
        <w:tab w:val="center" w:pos="4680"/>
        <w:tab w:val="right" w:pos="9360"/>
      </w:tabs>
      <w:spacing w:after="0"/>
    </w:pPr>
  </w:style>
  <w:style w:type="character" w:styleId="HeaderChar" w:customStyle="1">
    <w:name w:val="Header Char"/>
    <w:basedOn w:val="DefaultParagraphFont"/>
    <w:link w:val="Header"/>
    <w:uiPriority w:val="99"/>
    <w:rsid w:val="463DD2EF"/>
    <w:rPr>
      <w:noProof w:val="0"/>
      <w:lang w:val="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4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11/relationships/people" Target="people.xml" Id="rId45" /><Relationship Type="http://schemas.openxmlformats.org/officeDocument/2006/relationships/footnotes" Target="footnotes.xml" Id="rId5" /><Relationship Type="http://schemas.openxmlformats.org/officeDocument/2006/relationships/fontTable" Target="fontTable.xml" Id="rId44" /><Relationship Type="http://schemas.openxmlformats.org/officeDocument/2006/relationships/webSettings" Target="webSettings.xml" Id="rId4" /><Relationship Type="http://schemas.microsoft.com/office/2016/09/relationships/commentsIds" Target="commentsIds.xml" Id="rId9" /><Relationship Type="http://schemas.microsoft.com/office/2011/relationships/commentsExtended" Target="commentsExtended.xml" Id="rId8" /><Relationship Type="http://schemas.openxmlformats.org/officeDocument/2006/relationships/settings" Target="settings.xml" Id="rId3" /><Relationship Type="http://schemas.openxmlformats.org/officeDocument/2006/relationships/theme" Target="theme/theme1.xml" Id="rId46" /><Relationship Type="http://schemas.openxmlformats.org/officeDocument/2006/relationships/glossaryDocument" Target="glossary/document.xml" Id="Rf83575df65364eb3" /><Relationship Type="http://schemas.openxmlformats.org/officeDocument/2006/relationships/image" Target="/media/image7.png" Id="Ra720e22c8a3c44b0" /><Relationship Type="http://schemas.openxmlformats.org/officeDocument/2006/relationships/image" Target="/media/image8.png" Id="R1efeab475df1489c" /><Relationship Type="http://schemas.openxmlformats.org/officeDocument/2006/relationships/image" Target="/media/image6.png" Id="Rb7dae39c4201409a" /><Relationship Type="http://schemas.openxmlformats.org/officeDocument/2006/relationships/image" Target="/media/image6.jpg" Id="Rabd3f2a00e9f4539" /><Relationship Type="http://schemas.openxmlformats.org/officeDocument/2006/relationships/image" Target="/media/image7.jpg" Id="R0e6c404479074dfc" /><Relationship Type="http://schemas.openxmlformats.org/officeDocument/2006/relationships/image" Target="/media/image8.jpg" Id="R92eed6fb888242b4" /><Relationship Type="http://schemas.openxmlformats.org/officeDocument/2006/relationships/image" Target="/media/imagea.png" Id="Rc302c2e8273442c1" /><Relationship Type="http://schemas.openxmlformats.org/officeDocument/2006/relationships/header" Target="header.xml" Id="R53d8276129eb413c" /><Relationship Type="http://schemas.openxmlformats.org/officeDocument/2006/relationships/footer" Target="footer.xml" Id="R08812d731f7a4713" /><Relationship Type="http://schemas.openxmlformats.org/officeDocument/2006/relationships/header" Target="header2.xml" Id="R20845b7f9ea34efa" /><Relationship Type="http://schemas.openxmlformats.org/officeDocument/2006/relationships/footer" Target="footer2.xml" Id="Re0addb109ba648a7" /><Relationship Type="http://schemas.openxmlformats.org/officeDocument/2006/relationships/image" Target="/media/image5.png" Id="Rde299582fd5f42de" /><Relationship Type="http://schemas.openxmlformats.org/officeDocument/2006/relationships/image" Target="/media/image5.jpg" Id="R9633db5976d84907" /><Relationship Type="http://schemas.openxmlformats.org/officeDocument/2006/relationships/image" Target="/media/image9.png" Id="R671f4ffb84064f71" /><Relationship Type="http://schemas.openxmlformats.org/officeDocument/2006/relationships/hyperlink" Target="https://sexologicalbodyworkers.org/" TargetMode="External" Id="Reae254a7453c44df" /><Relationship Type="http://schemas.openxmlformats.org/officeDocument/2006/relationships/hyperlink" Target="https://doiorg/10.3390/ijerph18189636" TargetMode="External" Id="R1e748a9030af4371" /><Relationship Type="http://schemas.openxmlformats.org/officeDocument/2006/relationships/hyperlink" Target="https://onlinelibrary.wiley.com/action/doSearch?ContribAuthorRaw=Brom%2C+Danny" TargetMode="External" Id="Rf2c6826c01504339" /><Relationship Type="http://schemas.openxmlformats.org/officeDocument/2006/relationships/hyperlink" Target="https://onlinelibrary.wiley.com/action/doSearch?ContribAuthorRaw=Stokar%2C+Yaffa" TargetMode="External" Id="R5503873a040b4639" /><Relationship Type="http://schemas.openxmlformats.org/officeDocument/2006/relationships/hyperlink" Target="https://onlinelibrary.wiley.com/action/doSearch?ContribAuthorRaw=Lawi%2C+Cathy" TargetMode="External" Id="R71e3855e93e94640" /><Relationship Type="http://schemas.openxmlformats.org/officeDocument/2006/relationships/hyperlink" Target="https://onlinelibrary.wiley.com/action/doSearch?ContribAuthorRaw=Nuriel-Porat%2C+Vered" TargetMode="External" Id="Rb6d0ae3113204517" /><Relationship Type="http://schemas.openxmlformats.org/officeDocument/2006/relationships/hyperlink" Target="https://onlinelibrary.wiley.com/action/doSearch?ContribAuthorRaw=Ziv%2C+Yuval" TargetMode="External" Id="R1e683a62b3b94a4a" /><Relationship Type="http://schemas.openxmlformats.org/officeDocument/2006/relationships/hyperlink" Target="https://onlinelibrary.wiley.com/action/doSearch?ContribAuthorRaw=Lerner%2C+Karen" TargetMode="External" Id="Racecd5859cc94d81" /><Relationship Type="http://schemas.openxmlformats.org/officeDocument/2006/relationships/hyperlink" Target="https://onlinelibrary.wiley.com/action/doSearch?ContribAuthorRaw=Ross%2C+Gina" TargetMode="External" Id="Raed36a8182564413" /><Relationship Type="http://schemas.openxmlformats.org/officeDocument/2006/relationships/hyperlink" Target="https://doi.org/10.31234/osf.io/p9cyf" TargetMode="External" Id="R73f0f1c4b0c347e3" /><Relationship Type="http://schemas.openxmlformats.org/officeDocument/2006/relationships/hyperlink" Target="https://www.snaicc.org.au/wp-content/uploads/2015/12/02242.pdf" TargetMode="External" Id="R8428e860b6f14345" /><Relationship Type="http://schemas.openxmlformats.org/officeDocument/2006/relationships/hyperlink" Target="https://doi.org/10.1016/j.cpr.2020.101841" TargetMode="External" Id="Ra35ce7282947425c" /><Relationship Type="http://schemas.openxmlformats.org/officeDocument/2006/relationships/hyperlink" Target="https://www.psychotherapynetworker.org/magazine/article/2345/the-touch-taboo" TargetMode="External" Id="R735e917efd584426" /><Relationship Type="http://schemas.openxmlformats.org/officeDocument/2006/relationships/hyperlink" Target="https://www.tandfonline.com/doi/abs/10.1080/14681994.2021.1882672?journalCode=csmt20" TargetMode="External" Id="Rd51939a47ea74f5a" /><Relationship Type="http://schemas.openxmlformats.org/officeDocument/2006/relationships/hyperlink" Target="https://permacultureprinciples.com/principles/" TargetMode="External" Id="Rc40b1126c1c546c0" /><Relationship Type="http://schemas.openxmlformats.org/officeDocument/2006/relationships/hyperlink" Target="https://pubmed.ncbi.nlm.nih.gov/?term=White%20AI%5BAuthor%5D" TargetMode="External" Id="Rd027ab117ee54c26" /><Relationship Type="http://schemas.openxmlformats.org/officeDocument/2006/relationships/hyperlink" Target="https://doi.org/10.1046/j.1440-1800.2002.00155.x." TargetMode="External" Id="R0343c50f9c6c4d4e" /><Relationship Type="http://schemas.openxmlformats.org/officeDocument/2006/relationships/hyperlink" Target="https://www.google.com/search?sxsrf=ALeKk03cV7TqVt9z2XVL3O2QOXAXGMQenA:1607518677586&amp;q=Donna+Haraway&amp;stick=H4sIAAAAAAAAAOPgE-LVT9c3NEwzzKpIjq-KV-LUz9U3MMyoyE7WUs4ot9JPzs_JSU0uyczP0y8vyiwpSc2LL88vyi62Sk3JLMkvWsTK65Kfl5eo4JFYlFieWLmDlREAWwHKI1QAAAA&amp;sa=X&amp;ved=2ahUKEwiP6vzd-cDtAhVPPBoKHRIODKYQmxMoATAeegQIHxAD" TargetMode="External" Id="Raa265454c0474cc5" /><Relationship Type="http://schemas.openxmlformats.org/officeDocument/2006/relationships/hyperlink" Target="https://www.google.com/search?sxsrf=ALeKk03cV7TqVt9z2XVL3O2QOXAXGMQenA:1607518677586&amp;q=Donna+Haraway&amp;stick=H4sIAAAAAAAAAOPgE-LVT9c3NEwzzKpIjq-KV-LUz9U3MMyoyE7WUs4ot9JPzs_JSU0uyczP0y8vyiwpSc2LL88vyi62Sk3JLMkvWsTK65Kfl5eo4JFYlFieWLmDlREAWwHKI1QAAAA&amp;sa=X&amp;ved=2ahUKEwiP6vzd-cDtAhVPPBoKHRIODKYQmxMoATAeegQIHxAD" TargetMode="External" Id="R9021420bce1b47fe" /><Relationship Type="http://schemas.openxmlformats.org/officeDocument/2006/relationships/hyperlink" Target="https://www.google.com/search?sxsrf=ALeKk03cV7TqVt9z2XVL3O2QOXAXGMQenA:1607518677586&amp;q=Adele+Clarke&amp;stick=H4sIAAAAAAAAAOPgE-LVT9c3NEwzzKpIjq-KV-LSz9U3SDZJrioo1lLOKLfST87PyUlNLsnMz9MvL8osKUnNiy_PL8outkpNySzJL1rEyuOYkpqTquCck1iUnbqDlREAXxnsBVQAAAA&amp;sa=X&amp;ved=2ahUKEwiP6vzd-cDtAhVPPBoKHRIODKYQmxMoAjAeegQIHxAE" TargetMode="External" Id="R03915c87efa3440f" /><Relationship Type="http://schemas.openxmlformats.org/officeDocument/2006/relationships/hyperlink" Target="https://emdr-podcast.com/somatics-adventure-emdr-with-katie-asmus/" TargetMode="External" Id="R36e74d96752c40b9" /><Relationship Type="http://schemas.openxmlformats.org/officeDocument/2006/relationships/hyperlink" Target="https://pubmed.ncbi.nlm.nih.gov/?term=Franco%20LS%5BAuthor%5D" TargetMode="External" Id="R318cafca1df14af6" /><Relationship Type="http://schemas.openxmlformats.org/officeDocument/2006/relationships/hyperlink" Target="https://pubmed.ncbi.nlm.nih.gov/?term=Shanahan%20DF%5BAuthor%5D" TargetMode="External" Id="R936e38c2b5f541b3" /><Relationship Type="http://schemas.openxmlformats.org/officeDocument/2006/relationships/hyperlink" Target="https://pubmed.ncbi.nlm.nih.gov/?term=Fuller%20RA%5BAuthor%5D" TargetMode="External" Id="R97da2b540dea47df" /></Relationships>
</file>

<file path=word/_rels/footnotes.xml.rels>&#65279;<?xml version="1.0" encoding="utf-8"?><Relationships xmlns="http://schemas.openxmlformats.org/package/2006/relationships"><Relationship Type="http://schemas.openxmlformats.org/officeDocument/2006/relationships/hyperlink" Target="https://www.census.gov/newsroom/blogs/random-samplings/2021/08/measuring-racial-ethnic-diversity-2020-census.html" TargetMode="External" Id="R55f1f8bf43524a41" /><Relationship Type="http://schemas.openxmlformats.org/officeDocument/2006/relationships/hyperlink" Target="https://www.census.gov/library/stories/2021/11/census-bureau-survey-explores-sexual-orientation-and-gender-identity.html" TargetMode="External" Id="R1f84f137bf1b4bc7" /><Relationship Type="http://schemas.openxmlformats.org/officeDocument/2006/relationships/hyperlink" Target="https://doi.org/10.1046/j.1440-1800.2002.00155.x" TargetMode="External" Id="R746e20def9d64134" /><Relationship Type="http://schemas.openxmlformats.org/officeDocument/2006/relationships/hyperlink" Target="https://traumahealing.org/about/" TargetMode="External" Id="R6178d4e9253647a7" /><Relationship Type="http://schemas.openxmlformats.org/officeDocument/2006/relationships/hyperlink" Target="https://usabp.org/USABP-Code-of-Ethics" TargetMode="External" Id="Rc92d36872e2544dc" /><Relationship Type="http://schemas.openxmlformats.org/officeDocument/2006/relationships/hyperlink" Target="https://doi.org/10.1016/j.cpr.2020.101841" TargetMode="External" Id="Rfb41a86eaa1f44b8" /><Relationship Type="http://schemas.openxmlformats.org/officeDocument/2006/relationships/hyperlink" Target="https://www.apa.org/about/policy/racism-apology" TargetMode="External" Id="R986809c240064745" /><Relationship Type="http://schemas.openxmlformats.org/officeDocument/2006/relationships/hyperlink" Target="https://pubmed.ncbi.nlm.nih.gov/?term=Nuriddin%20A%5BAuthor%5D" TargetMode="External" Id="Rfd22e66b39444029" /><Relationship Type="http://schemas.openxmlformats.org/officeDocument/2006/relationships/hyperlink" Target="https://pubmed.ncbi.nlm.nih.gov/?term=Mooney%20G%5BAuthor%5D" TargetMode="External" Id="Rfe5d47fb44e84033" /><Relationship Type="http://schemas.openxmlformats.org/officeDocument/2006/relationships/hyperlink" Target="https://pubmed.ncbi.nlm.nih.gov/?term=White%20AI%5BAuthor%5D" TargetMode="External" Id="R8071152c6bdd4436" /><Relationship Type="http://schemas.openxmlformats.org/officeDocument/2006/relationships/hyperlink" Target="https://www.tandfonline.com/doi/abs/10.1080/14681994.2021.1882672?journalCode=csmt20" TargetMode="External" Id="R2d034eb321344b45" /><Relationship Type="http://schemas.openxmlformats.org/officeDocument/2006/relationships/hyperlink" Target="https://pubmed.ncbi.nlm.nih.gov/?term=Franco%20LS%5BAuthor%5D" TargetMode="External" Id="R1d8f741005b5443b" /><Relationship Type="http://schemas.openxmlformats.org/officeDocument/2006/relationships/hyperlink" Target="https://pubmed.ncbi.nlm.nih.gov/?term=Shanahan%20DF%5BAuthor%5D" TargetMode="External" Id="R87d1afcc3ee54a1d" /><Relationship Type="http://schemas.openxmlformats.org/officeDocument/2006/relationships/hyperlink" Target="https://pubmed.ncbi.nlm.nih.gov/?term=Fuller%20RA%5BAuthor%5D" TargetMode="External" Id="R8f713fde18a74ce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7d2641-e032-44d8-8877-64c9d57d09b4}"/>
      </w:docPartPr>
      <w:docPartBody>
        <w:p w14:paraId="65FC76C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Lorie Solis (2011984)</dc:creator>
  <keywords/>
  <dc:description/>
  <lastModifiedBy>Lorie Solis (2011984)</lastModifiedBy>
  <revision>38</revision>
  <dcterms:created xsi:type="dcterms:W3CDTF">2022-09-12T09:01:00.0000000Z</dcterms:created>
  <dcterms:modified xsi:type="dcterms:W3CDTF">2022-09-28T06:35:30.7068546Z</dcterms:modified>
</coreProperties>
</file>