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51AE5" w14:textId="2255E634" w:rsidR="0098179C" w:rsidRPr="00953FD8" w:rsidRDefault="004E1968">
      <w:pPr>
        <w:rPr>
          <w:rFonts w:ascii="Arial" w:hAnsi="Arial" w:cs="Arial"/>
          <w:b/>
          <w:bCs/>
          <w:sz w:val="32"/>
          <w:szCs w:val="32"/>
          <w:u w:val="single"/>
        </w:rPr>
      </w:pPr>
      <w:r w:rsidRPr="00953FD8">
        <w:rPr>
          <w:rFonts w:ascii="Arial" w:hAnsi="Arial" w:cs="Arial"/>
          <w:b/>
          <w:bCs/>
          <w:sz w:val="32"/>
          <w:szCs w:val="32"/>
          <w:u w:val="single"/>
        </w:rPr>
        <w:t>Exploring Diversity - Gender, Sex, and Sexuality Workshop</w:t>
      </w:r>
    </w:p>
    <w:p w14:paraId="1D6BE7E9" w14:textId="310AB605" w:rsidR="009C3AA7" w:rsidRDefault="009C3AA7" w:rsidP="008D2168">
      <w:pPr>
        <w:jc w:val="both"/>
        <w:rPr>
          <w:rFonts w:ascii="Arial" w:hAnsi="Arial" w:cs="Arial"/>
          <w:szCs w:val="24"/>
        </w:rPr>
      </w:pPr>
      <w:r w:rsidRPr="009C3AA7">
        <w:rPr>
          <w:rFonts w:ascii="Arial" w:hAnsi="Arial" w:cs="Arial"/>
          <w:szCs w:val="24"/>
        </w:rPr>
        <w:t>"Exploring Diversity: Gender, Sex, and Sexuality in Health and Social Care." This interactive session aims to deepen your understanding of these concepts and their importance in providing inclusive and respectful health and social care services.</w:t>
      </w:r>
    </w:p>
    <w:p w14:paraId="57C33269" w14:textId="45D08F4D" w:rsidR="009C3AA7" w:rsidRDefault="009C3AA7" w:rsidP="008D2168">
      <w:pPr>
        <w:pBdr>
          <w:top w:val="single" w:sz="2" w:space="0" w:color="D9D9E3"/>
          <w:left w:val="single" w:sz="2" w:space="5" w:color="D9D9E3"/>
          <w:bottom w:val="single" w:sz="2" w:space="0" w:color="D9D9E3"/>
          <w:right w:val="single" w:sz="2" w:space="0" w:color="D9D9E3"/>
        </w:pBdr>
        <w:shd w:val="clear" w:color="auto" w:fill="F7F7F8"/>
        <w:spacing w:after="0"/>
        <w:jc w:val="both"/>
        <w:rPr>
          <w:rFonts w:ascii="Arial" w:eastAsia="Times New Roman" w:hAnsi="Arial" w:cs="Arial"/>
          <w:kern w:val="0"/>
          <w:szCs w:val="24"/>
          <w14:ligatures w14:val="none"/>
        </w:rPr>
      </w:pPr>
      <w:r>
        <w:rPr>
          <w:rFonts w:ascii="Arial" w:hAnsi="Arial" w:cs="Arial"/>
          <w:szCs w:val="24"/>
        </w:rPr>
        <w:t>The Purpose of this sessio</w:t>
      </w:r>
      <w:r w:rsidRPr="009C3AA7">
        <w:rPr>
          <w:rFonts w:ascii="Arial" w:hAnsi="Arial" w:cs="Arial"/>
          <w:szCs w:val="24"/>
        </w:rPr>
        <w:t xml:space="preserve">n </w:t>
      </w:r>
      <w:r w:rsidRPr="009C3AA7">
        <w:rPr>
          <w:rFonts w:ascii="Arial" w:eastAsia="Times New Roman" w:hAnsi="Arial" w:cs="Arial"/>
          <w:kern w:val="0"/>
          <w:szCs w:val="24"/>
          <w14:ligatures w14:val="none"/>
        </w:rPr>
        <w:t>is to recognise</w:t>
      </w:r>
      <w:r w:rsidRPr="009C3AA7">
        <w:rPr>
          <w:rFonts w:ascii="Arial" w:eastAsia="Times New Roman" w:hAnsi="Arial" w:cs="Arial"/>
          <w:kern w:val="0"/>
          <w:szCs w:val="24"/>
          <w14:ligatures w14:val="none"/>
        </w:rPr>
        <w:t xml:space="preserve"> the significance of understanding gender, sex, and sexuality </w:t>
      </w:r>
      <w:r w:rsidR="00B63802">
        <w:rPr>
          <w:rFonts w:ascii="Arial" w:eastAsia="Times New Roman" w:hAnsi="Arial" w:cs="Arial"/>
          <w:kern w:val="0"/>
          <w:szCs w:val="24"/>
          <w14:ligatures w14:val="none"/>
        </w:rPr>
        <w:t xml:space="preserve">when working with service users </w:t>
      </w:r>
      <w:r w:rsidRPr="009C3AA7">
        <w:rPr>
          <w:rFonts w:ascii="Arial" w:eastAsia="Times New Roman" w:hAnsi="Arial" w:cs="Arial"/>
          <w:kern w:val="0"/>
          <w:szCs w:val="24"/>
          <w14:ligatures w14:val="none"/>
        </w:rPr>
        <w:t>in health</w:t>
      </w:r>
      <w:r w:rsidR="00B63802">
        <w:rPr>
          <w:rFonts w:ascii="Arial" w:eastAsia="Times New Roman" w:hAnsi="Arial" w:cs="Arial"/>
          <w:kern w:val="0"/>
          <w:szCs w:val="24"/>
          <w14:ligatures w14:val="none"/>
        </w:rPr>
        <w:t xml:space="preserve"> and social </w:t>
      </w:r>
      <w:r w:rsidRPr="009C3AA7">
        <w:rPr>
          <w:rFonts w:ascii="Arial" w:eastAsia="Times New Roman" w:hAnsi="Arial" w:cs="Arial"/>
          <w:kern w:val="0"/>
          <w:szCs w:val="24"/>
          <w14:ligatures w14:val="none"/>
        </w:rPr>
        <w:t>care.</w:t>
      </w:r>
    </w:p>
    <w:p w14:paraId="1030DBBF" w14:textId="77777777" w:rsidR="009C3AA7" w:rsidRPr="009C3AA7" w:rsidRDefault="009C3AA7" w:rsidP="00B63802">
      <w:pPr>
        <w:pBdr>
          <w:top w:val="single" w:sz="2" w:space="0" w:color="D9D9E3"/>
          <w:left w:val="single" w:sz="2" w:space="5" w:color="D9D9E3"/>
          <w:bottom w:val="single" w:sz="2" w:space="0" w:color="D9D9E3"/>
          <w:right w:val="single" w:sz="2" w:space="0" w:color="D9D9E3"/>
        </w:pBdr>
        <w:shd w:val="clear" w:color="auto" w:fill="F7F7F8"/>
        <w:spacing w:after="0" w:line="240" w:lineRule="auto"/>
        <w:jc w:val="both"/>
        <w:rPr>
          <w:rFonts w:ascii="Arial" w:eastAsia="Times New Roman" w:hAnsi="Arial" w:cs="Arial"/>
          <w:kern w:val="0"/>
          <w:szCs w:val="24"/>
          <w14:ligatures w14:val="none"/>
        </w:rPr>
      </w:pPr>
    </w:p>
    <w:p w14:paraId="304FCBF7" w14:textId="77777777" w:rsidR="00B63802" w:rsidRPr="00953FD8" w:rsidRDefault="00B63802" w:rsidP="00B63802">
      <w:pPr>
        <w:jc w:val="both"/>
        <w:rPr>
          <w:rFonts w:ascii="Arial" w:hAnsi="Arial" w:cs="Arial"/>
          <w:b/>
          <w:bCs/>
          <w:color w:val="7030A0"/>
          <w:szCs w:val="24"/>
        </w:rPr>
      </w:pPr>
      <w:r w:rsidRPr="00953FD8">
        <w:rPr>
          <w:rFonts w:ascii="Arial" w:hAnsi="Arial" w:cs="Arial"/>
          <w:b/>
          <w:bCs/>
          <w:color w:val="7030A0"/>
          <w:szCs w:val="24"/>
        </w:rPr>
        <w:t>Objective:</w:t>
      </w:r>
    </w:p>
    <w:p w14:paraId="25013752" w14:textId="106B878D" w:rsidR="009C3AA7" w:rsidRDefault="00B63802" w:rsidP="00B63802">
      <w:pPr>
        <w:jc w:val="both"/>
        <w:rPr>
          <w:rFonts w:ascii="Arial" w:hAnsi="Arial" w:cs="Arial"/>
          <w:szCs w:val="24"/>
        </w:rPr>
      </w:pPr>
      <w:r w:rsidRPr="00B63802">
        <w:rPr>
          <w:rFonts w:ascii="Arial" w:hAnsi="Arial" w:cs="Arial"/>
          <w:szCs w:val="24"/>
        </w:rPr>
        <w:t>This activity aims to equip students with practical skills to identify, engage, and work with service users of different sexes, sexualities, and genders in an inclusive and respectful manner. By participating in this activity, students will develop cultural competence and enhance their ability to provide person-</w:t>
      </w:r>
      <w:r w:rsidRPr="00B63802">
        <w:rPr>
          <w:rFonts w:ascii="Arial" w:hAnsi="Arial" w:cs="Arial"/>
          <w:szCs w:val="24"/>
        </w:rPr>
        <w:t>centred</w:t>
      </w:r>
      <w:r w:rsidRPr="00B63802">
        <w:rPr>
          <w:rFonts w:ascii="Arial" w:hAnsi="Arial" w:cs="Arial"/>
          <w:szCs w:val="24"/>
        </w:rPr>
        <w:t xml:space="preserve"> care.</w:t>
      </w:r>
    </w:p>
    <w:p w14:paraId="7C63634C" w14:textId="300BE28B" w:rsidR="00B63802" w:rsidRDefault="00B63802" w:rsidP="00B63802">
      <w:pPr>
        <w:jc w:val="both"/>
        <w:rPr>
          <w:rFonts w:ascii="Arial" w:hAnsi="Arial" w:cs="Arial"/>
          <w:shd w:val="clear" w:color="auto" w:fill="F7F7F8"/>
        </w:rPr>
      </w:pPr>
      <w:r>
        <w:rPr>
          <w:rFonts w:ascii="Arial" w:hAnsi="Arial" w:cs="Arial"/>
          <w:szCs w:val="24"/>
        </w:rPr>
        <w:t xml:space="preserve">When engaging in this activity you must be mindful of </w:t>
      </w:r>
      <w:r w:rsidRPr="00B63802">
        <w:rPr>
          <w:rFonts w:ascii="Arial" w:hAnsi="Arial" w:cs="Arial"/>
          <w:shd w:val="clear" w:color="auto" w:fill="F7F7F8"/>
        </w:rPr>
        <w:t>the significance of empathy, respect, and cultural competence in fostering inclusive engagement.</w:t>
      </w:r>
    </w:p>
    <w:p w14:paraId="6DEB6202" w14:textId="77777777" w:rsidR="008D2168" w:rsidRDefault="008D2168" w:rsidP="00B63802">
      <w:pPr>
        <w:jc w:val="both"/>
        <w:rPr>
          <w:rFonts w:ascii="Arial" w:hAnsi="Arial" w:cs="Arial"/>
          <w:shd w:val="clear" w:color="auto" w:fill="F7F7F8"/>
        </w:rPr>
      </w:pPr>
    </w:p>
    <w:p w14:paraId="20E655B8" w14:textId="74AA2E20" w:rsidR="00B63802" w:rsidRPr="00953FD8" w:rsidRDefault="00B63802" w:rsidP="00B63802">
      <w:pPr>
        <w:pStyle w:val="ListParagraph"/>
        <w:numPr>
          <w:ilvl w:val="0"/>
          <w:numId w:val="3"/>
        </w:numPr>
        <w:jc w:val="both"/>
        <w:rPr>
          <w:rFonts w:ascii="Arial" w:hAnsi="Arial" w:cs="Arial"/>
          <w:b/>
          <w:bCs/>
          <w:color w:val="0070C0"/>
          <w:szCs w:val="24"/>
        </w:rPr>
      </w:pPr>
      <w:r w:rsidRPr="00953FD8">
        <w:rPr>
          <w:rFonts w:ascii="Arial" w:hAnsi="Arial" w:cs="Arial"/>
          <w:b/>
          <w:bCs/>
          <w:color w:val="0070C0"/>
          <w:szCs w:val="24"/>
        </w:rPr>
        <w:t xml:space="preserve">Scenario Analysis </w:t>
      </w:r>
    </w:p>
    <w:p w14:paraId="3F732A78" w14:textId="77777777" w:rsidR="00B63802" w:rsidRPr="00B63802" w:rsidRDefault="00B63802" w:rsidP="00B63802">
      <w:pPr>
        <w:jc w:val="both"/>
        <w:rPr>
          <w:rFonts w:ascii="Arial" w:hAnsi="Arial" w:cs="Arial"/>
          <w:szCs w:val="24"/>
        </w:rPr>
      </w:pPr>
      <w:r w:rsidRPr="00B63802">
        <w:rPr>
          <w:rFonts w:ascii="Arial" w:hAnsi="Arial" w:cs="Arial"/>
          <w:szCs w:val="24"/>
        </w:rPr>
        <w:t>In your groups, you will receive a scenario card depicting a diverse service user.</w:t>
      </w:r>
    </w:p>
    <w:p w14:paraId="40310108" w14:textId="77777777" w:rsidR="00B63802" w:rsidRPr="00B63802" w:rsidRDefault="00B63802" w:rsidP="00B63802">
      <w:pPr>
        <w:jc w:val="both"/>
        <w:rPr>
          <w:rFonts w:ascii="Arial" w:hAnsi="Arial" w:cs="Arial"/>
          <w:szCs w:val="24"/>
        </w:rPr>
      </w:pPr>
      <w:r w:rsidRPr="00B63802">
        <w:rPr>
          <w:rFonts w:ascii="Arial" w:hAnsi="Arial" w:cs="Arial"/>
          <w:szCs w:val="24"/>
        </w:rPr>
        <w:t>Read the scenario carefully and discuss within your group how you would approach and engage with the service user. Consider communication strategies, cultural sensitivity, and potential challenges.</w:t>
      </w:r>
    </w:p>
    <w:p w14:paraId="124FE8D1" w14:textId="3FB869C7" w:rsidR="00B63802" w:rsidRDefault="00B63802" w:rsidP="00B63802">
      <w:pPr>
        <w:jc w:val="both"/>
        <w:rPr>
          <w:rFonts w:ascii="Arial" w:hAnsi="Arial" w:cs="Arial"/>
          <w:szCs w:val="24"/>
        </w:rPr>
      </w:pPr>
      <w:r w:rsidRPr="00B63802">
        <w:rPr>
          <w:rFonts w:ascii="Arial" w:hAnsi="Arial" w:cs="Arial"/>
          <w:szCs w:val="24"/>
        </w:rPr>
        <w:t>Write down key points and strategies on sticky notes</w:t>
      </w:r>
      <w:r>
        <w:rPr>
          <w:rFonts w:ascii="Arial" w:hAnsi="Arial" w:cs="Arial"/>
          <w:szCs w:val="24"/>
        </w:rPr>
        <w:t>.</w:t>
      </w:r>
    </w:p>
    <w:p w14:paraId="6FFCB196" w14:textId="146E0B79" w:rsidR="00B63802" w:rsidRPr="00953FD8" w:rsidRDefault="00B63802" w:rsidP="00B63802">
      <w:pPr>
        <w:pStyle w:val="ListParagraph"/>
        <w:numPr>
          <w:ilvl w:val="0"/>
          <w:numId w:val="3"/>
        </w:numPr>
        <w:jc w:val="both"/>
        <w:rPr>
          <w:rFonts w:ascii="Arial" w:hAnsi="Arial" w:cs="Arial"/>
          <w:color w:val="0070C0"/>
          <w:szCs w:val="24"/>
        </w:rPr>
      </w:pPr>
      <w:r w:rsidRPr="00953FD8">
        <w:rPr>
          <w:rFonts w:ascii="Arial" w:hAnsi="Arial" w:cs="Arial"/>
          <w:b/>
          <w:bCs/>
          <w:color w:val="0070C0"/>
          <w:szCs w:val="24"/>
        </w:rPr>
        <w:t>Group Discussions and Strategy Development</w:t>
      </w:r>
      <w:r w:rsidRPr="00953FD8">
        <w:rPr>
          <w:rFonts w:ascii="Arial" w:hAnsi="Arial" w:cs="Arial"/>
          <w:color w:val="0070C0"/>
          <w:szCs w:val="24"/>
        </w:rPr>
        <w:t xml:space="preserve"> </w:t>
      </w:r>
    </w:p>
    <w:p w14:paraId="4C35B6D6" w14:textId="1D97D4A7" w:rsidR="00B63802" w:rsidRPr="00B63802" w:rsidRDefault="00B63802" w:rsidP="00B63802">
      <w:pPr>
        <w:jc w:val="both"/>
        <w:rPr>
          <w:rFonts w:ascii="Arial" w:hAnsi="Arial" w:cs="Arial"/>
          <w:szCs w:val="24"/>
        </w:rPr>
      </w:pPr>
      <w:r w:rsidRPr="00B63802">
        <w:rPr>
          <w:rFonts w:ascii="Arial" w:hAnsi="Arial" w:cs="Arial"/>
          <w:szCs w:val="24"/>
        </w:rPr>
        <w:t xml:space="preserve">Regroup </w:t>
      </w:r>
      <w:r>
        <w:rPr>
          <w:rFonts w:ascii="Arial" w:hAnsi="Arial" w:cs="Arial"/>
          <w:szCs w:val="24"/>
        </w:rPr>
        <w:t>ready for</w:t>
      </w:r>
      <w:r w:rsidRPr="00B63802">
        <w:rPr>
          <w:rFonts w:ascii="Arial" w:hAnsi="Arial" w:cs="Arial"/>
          <w:szCs w:val="24"/>
        </w:rPr>
        <w:t xml:space="preserve"> discussion</w:t>
      </w:r>
      <w:r>
        <w:rPr>
          <w:rFonts w:ascii="Arial" w:hAnsi="Arial" w:cs="Arial"/>
          <w:szCs w:val="24"/>
        </w:rPr>
        <w:t>.</w:t>
      </w:r>
    </w:p>
    <w:p w14:paraId="43B40696" w14:textId="77777777" w:rsidR="00B63802" w:rsidRPr="00B63802" w:rsidRDefault="00B63802" w:rsidP="00B63802">
      <w:pPr>
        <w:jc w:val="both"/>
        <w:rPr>
          <w:rFonts w:ascii="Arial" w:hAnsi="Arial" w:cs="Arial"/>
          <w:szCs w:val="24"/>
        </w:rPr>
      </w:pPr>
      <w:r w:rsidRPr="00B63802">
        <w:rPr>
          <w:rFonts w:ascii="Arial" w:hAnsi="Arial" w:cs="Arial"/>
          <w:szCs w:val="24"/>
        </w:rPr>
        <w:t>Each group will share their scenario and the strategies they developed to engage with the diverse service users.</w:t>
      </w:r>
    </w:p>
    <w:p w14:paraId="5072F92A" w14:textId="6C6D6FF9" w:rsidR="00B63802" w:rsidRDefault="00B63802" w:rsidP="00B63802">
      <w:pPr>
        <w:jc w:val="both"/>
        <w:rPr>
          <w:rFonts w:ascii="Arial" w:hAnsi="Arial" w:cs="Arial"/>
          <w:szCs w:val="24"/>
        </w:rPr>
      </w:pPr>
      <w:r w:rsidRPr="00B63802">
        <w:rPr>
          <w:rFonts w:ascii="Arial" w:hAnsi="Arial" w:cs="Arial"/>
          <w:szCs w:val="24"/>
        </w:rPr>
        <w:t>Engage in a discussion where groups can learn from each other’s strategies and provide feedback.</w:t>
      </w:r>
    </w:p>
    <w:p w14:paraId="73388B44" w14:textId="77777777" w:rsidR="008D2168" w:rsidRDefault="008D2168" w:rsidP="00B63802">
      <w:pPr>
        <w:jc w:val="both"/>
        <w:rPr>
          <w:rFonts w:ascii="Arial" w:hAnsi="Arial" w:cs="Arial"/>
          <w:szCs w:val="24"/>
        </w:rPr>
      </w:pPr>
    </w:p>
    <w:p w14:paraId="146CE3CA" w14:textId="53C79FD6" w:rsidR="008D2168" w:rsidRPr="00953FD8" w:rsidRDefault="008D2168" w:rsidP="008D2168">
      <w:pPr>
        <w:pStyle w:val="ListParagraph"/>
        <w:numPr>
          <w:ilvl w:val="0"/>
          <w:numId w:val="3"/>
        </w:numPr>
        <w:jc w:val="both"/>
        <w:rPr>
          <w:rFonts w:ascii="Arial" w:hAnsi="Arial" w:cs="Arial"/>
          <w:b/>
          <w:bCs/>
          <w:color w:val="0070C0"/>
          <w:szCs w:val="24"/>
        </w:rPr>
      </w:pPr>
      <w:r w:rsidRPr="00953FD8">
        <w:rPr>
          <w:rFonts w:ascii="Arial" w:hAnsi="Arial" w:cs="Arial"/>
          <w:b/>
          <w:bCs/>
          <w:color w:val="0070C0"/>
          <w:szCs w:val="24"/>
        </w:rPr>
        <w:lastRenderedPageBreak/>
        <w:t xml:space="preserve">Role-play Exercise </w:t>
      </w:r>
    </w:p>
    <w:p w14:paraId="306B8836" w14:textId="77777777" w:rsidR="008D2168" w:rsidRPr="008D2168" w:rsidRDefault="008D2168" w:rsidP="008D2168">
      <w:pPr>
        <w:jc w:val="both"/>
        <w:rPr>
          <w:rFonts w:ascii="Arial" w:hAnsi="Arial" w:cs="Arial"/>
          <w:szCs w:val="24"/>
        </w:rPr>
      </w:pPr>
    </w:p>
    <w:p w14:paraId="28555291" w14:textId="77777777" w:rsidR="008D2168" w:rsidRPr="008D2168" w:rsidRDefault="008D2168" w:rsidP="008D2168">
      <w:pPr>
        <w:jc w:val="both"/>
        <w:rPr>
          <w:rFonts w:ascii="Arial" w:hAnsi="Arial" w:cs="Arial"/>
          <w:szCs w:val="24"/>
        </w:rPr>
      </w:pPr>
      <w:r w:rsidRPr="008D2168">
        <w:rPr>
          <w:rFonts w:ascii="Arial" w:hAnsi="Arial" w:cs="Arial"/>
          <w:szCs w:val="24"/>
        </w:rPr>
        <w:t>Pair up with a classmate.</w:t>
      </w:r>
    </w:p>
    <w:p w14:paraId="6C4D3B12" w14:textId="77777777" w:rsidR="008D2168" w:rsidRPr="008D2168" w:rsidRDefault="008D2168" w:rsidP="008D2168">
      <w:pPr>
        <w:jc w:val="both"/>
        <w:rPr>
          <w:rFonts w:ascii="Arial" w:hAnsi="Arial" w:cs="Arial"/>
          <w:szCs w:val="24"/>
        </w:rPr>
      </w:pPr>
      <w:r w:rsidRPr="008D2168">
        <w:rPr>
          <w:rFonts w:ascii="Arial" w:hAnsi="Arial" w:cs="Arial"/>
          <w:szCs w:val="24"/>
        </w:rPr>
        <w:t>Each pair will be assigned a different scenario. One student plays the role of the service user, and the other plays the health or social care professional.</w:t>
      </w:r>
    </w:p>
    <w:p w14:paraId="69E01CCB" w14:textId="77777777" w:rsidR="008D2168" w:rsidRPr="008D2168" w:rsidRDefault="008D2168" w:rsidP="008D2168">
      <w:pPr>
        <w:jc w:val="both"/>
        <w:rPr>
          <w:rFonts w:ascii="Arial" w:hAnsi="Arial" w:cs="Arial"/>
          <w:szCs w:val="24"/>
        </w:rPr>
      </w:pPr>
      <w:r w:rsidRPr="008D2168">
        <w:rPr>
          <w:rFonts w:ascii="Arial" w:hAnsi="Arial" w:cs="Arial"/>
          <w:szCs w:val="24"/>
        </w:rPr>
        <w:t>Act out the scenario focusing on respectful communication and understanding. Try to incorporate the strategies discussed within your groups.</w:t>
      </w:r>
    </w:p>
    <w:p w14:paraId="726B4B6B" w14:textId="55BD904E" w:rsidR="008D2168" w:rsidRDefault="008D2168" w:rsidP="008D2168">
      <w:pPr>
        <w:jc w:val="both"/>
        <w:rPr>
          <w:rFonts w:ascii="Arial" w:hAnsi="Arial" w:cs="Arial"/>
          <w:szCs w:val="24"/>
        </w:rPr>
      </w:pPr>
      <w:r w:rsidRPr="008D2168">
        <w:rPr>
          <w:rFonts w:ascii="Arial" w:hAnsi="Arial" w:cs="Arial"/>
          <w:szCs w:val="24"/>
        </w:rPr>
        <w:t>After the role-plays, take a few minutes to discuss what worked well and areas for improvement.</w:t>
      </w:r>
    </w:p>
    <w:p w14:paraId="56E357C9" w14:textId="51ABE65D" w:rsidR="008D2168" w:rsidRPr="00953FD8" w:rsidRDefault="008D2168" w:rsidP="008D2168">
      <w:pPr>
        <w:pStyle w:val="ListParagraph"/>
        <w:numPr>
          <w:ilvl w:val="0"/>
          <w:numId w:val="3"/>
        </w:numPr>
        <w:jc w:val="both"/>
        <w:rPr>
          <w:rFonts w:ascii="Arial" w:hAnsi="Arial" w:cs="Arial"/>
          <w:b/>
          <w:bCs/>
          <w:color w:val="0070C0"/>
          <w:szCs w:val="24"/>
        </w:rPr>
      </w:pPr>
      <w:r w:rsidRPr="00953FD8">
        <w:rPr>
          <w:rFonts w:ascii="Arial" w:hAnsi="Arial" w:cs="Arial"/>
          <w:b/>
          <w:bCs/>
          <w:color w:val="0070C0"/>
          <w:szCs w:val="24"/>
        </w:rPr>
        <w:t xml:space="preserve">Guided Reflection </w:t>
      </w:r>
    </w:p>
    <w:p w14:paraId="6AABA191" w14:textId="77777777" w:rsidR="008D2168" w:rsidRPr="008D2168" w:rsidRDefault="008D2168" w:rsidP="008D2168">
      <w:pPr>
        <w:jc w:val="both"/>
        <w:rPr>
          <w:rFonts w:ascii="Arial" w:hAnsi="Arial" w:cs="Arial"/>
          <w:szCs w:val="24"/>
        </w:rPr>
      </w:pPr>
      <w:r w:rsidRPr="008D2168">
        <w:rPr>
          <w:rFonts w:ascii="Arial" w:hAnsi="Arial" w:cs="Arial"/>
          <w:szCs w:val="24"/>
        </w:rPr>
        <w:t>Reflect individually on what you've learned during the activity.</w:t>
      </w:r>
    </w:p>
    <w:p w14:paraId="556238ED" w14:textId="77777777" w:rsidR="008D2168" w:rsidRPr="008D2168" w:rsidRDefault="008D2168" w:rsidP="008D2168">
      <w:pPr>
        <w:jc w:val="both"/>
        <w:rPr>
          <w:rFonts w:ascii="Arial" w:hAnsi="Arial" w:cs="Arial"/>
          <w:szCs w:val="24"/>
        </w:rPr>
      </w:pPr>
      <w:r w:rsidRPr="008D2168">
        <w:rPr>
          <w:rFonts w:ascii="Arial" w:hAnsi="Arial" w:cs="Arial"/>
          <w:szCs w:val="24"/>
        </w:rPr>
        <w:t>Consider the challenges faced by diverse service users and how your understanding and approach have evolved.</w:t>
      </w:r>
    </w:p>
    <w:p w14:paraId="4D503995" w14:textId="342EC29A" w:rsidR="008D2168" w:rsidRDefault="008D2168" w:rsidP="008D2168">
      <w:pPr>
        <w:jc w:val="both"/>
        <w:rPr>
          <w:rFonts w:ascii="Arial" w:hAnsi="Arial" w:cs="Arial"/>
          <w:szCs w:val="24"/>
        </w:rPr>
      </w:pPr>
      <w:r w:rsidRPr="008D2168">
        <w:rPr>
          <w:rFonts w:ascii="Arial" w:hAnsi="Arial" w:cs="Arial"/>
          <w:szCs w:val="24"/>
        </w:rPr>
        <w:t>Think about how you can apply the strategies discussed in your future health and social care practice.</w:t>
      </w:r>
    </w:p>
    <w:p w14:paraId="5FB89A1A" w14:textId="2E2C2FEA" w:rsidR="008D2168" w:rsidRPr="00953FD8" w:rsidRDefault="008D2168" w:rsidP="008D2168">
      <w:pPr>
        <w:pStyle w:val="ListParagraph"/>
        <w:numPr>
          <w:ilvl w:val="0"/>
          <w:numId w:val="3"/>
        </w:numPr>
        <w:jc w:val="both"/>
        <w:rPr>
          <w:rFonts w:ascii="Arial" w:hAnsi="Arial" w:cs="Arial"/>
          <w:b/>
          <w:bCs/>
          <w:color w:val="0070C0"/>
          <w:szCs w:val="24"/>
        </w:rPr>
      </w:pPr>
      <w:r w:rsidRPr="00953FD8">
        <w:rPr>
          <w:rFonts w:ascii="Arial" w:hAnsi="Arial" w:cs="Arial"/>
          <w:b/>
          <w:bCs/>
          <w:color w:val="0070C0"/>
          <w:szCs w:val="24"/>
        </w:rPr>
        <w:t xml:space="preserve">Conclusion and Action Plan </w:t>
      </w:r>
    </w:p>
    <w:p w14:paraId="47FCD314" w14:textId="024F7FCE" w:rsidR="008D2168" w:rsidRPr="008D2168" w:rsidRDefault="008D2168" w:rsidP="008D2168">
      <w:pPr>
        <w:jc w:val="both"/>
        <w:rPr>
          <w:rFonts w:ascii="Arial" w:hAnsi="Arial" w:cs="Arial"/>
          <w:szCs w:val="24"/>
        </w:rPr>
      </w:pPr>
      <w:r w:rsidRPr="008D2168">
        <w:rPr>
          <w:rFonts w:ascii="Arial" w:hAnsi="Arial" w:cs="Arial"/>
          <w:szCs w:val="24"/>
        </w:rPr>
        <w:t>Summari</w:t>
      </w:r>
      <w:r w:rsidR="00953FD8">
        <w:rPr>
          <w:rFonts w:ascii="Arial" w:hAnsi="Arial" w:cs="Arial"/>
          <w:szCs w:val="24"/>
        </w:rPr>
        <w:t>s</w:t>
      </w:r>
      <w:r w:rsidRPr="008D2168">
        <w:rPr>
          <w:rFonts w:ascii="Arial" w:hAnsi="Arial" w:cs="Arial"/>
          <w:szCs w:val="24"/>
        </w:rPr>
        <w:t>e key learnings from the activity.</w:t>
      </w:r>
    </w:p>
    <w:p w14:paraId="493A74DD" w14:textId="77777777" w:rsidR="008D2168" w:rsidRPr="008D2168" w:rsidRDefault="008D2168" w:rsidP="008D2168">
      <w:pPr>
        <w:jc w:val="both"/>
        <w:rPr>
          <w:rFonts w:ascii="Arial" w:hAnsi="Arial" w:cs="Arial"/>
          <w:szCs w:val="24"/>
        </w:rPr>
      </w:pPr>
      <w:r w:rsidRPr="008D2168">
        <w:rPr>
          <w:rFonts w:ascii="Arial" w:hAnsi="Arial" w:cs="Arial"/>
          <w:szCs w:val="24"/>
        </w:rPr>
        <w:t>Formulate a personal action plan on how you will incorporate inclusive practices when working with service users of different sexes, sexualities, and genders.</w:t>
      </w:r>
    </w:p>
    <w:p w14:paraId="122A9367" w14:textId="62A230E1" w:rsidR="008D2168" w:rsidRDefault="008D2168" w:rsidP="008D2168">
      <w:pPr>
        <w:jc w:val="both"/>
        <w:rPr>
          <w:rFonts w:ascii="Arial" w:hAnsi="Arial" w:cs="Arial"/>
          <w:szCs w:val="24"/>
        </w:rPr>
      </w:pPr>
      <w:r w:rsidRPr="008D2168">
        <w:rPr>
          <w:rFonts w:ascii="Arial" w:hAnsi="Arial" w:cs="Arial"/>
          <w:szCs w:val="24"/>
        </w:rPr>
        <w:t>Share your action plans with your peers in pairs or small groups for mutual inspiration and accountability.</w:t>
      </w:r>
    </w:p>
    <w:p w14:paraId="0E13BC83" w14:textId="179FF1A8" w:rsidR="008D2168" w:rsidRPr="008D2168" w:rsidRDefault="008D2168" w:rsidP="008D2168">
      <w:pPr>
        <w:pStyle w:val="ListParagraph"/>
        <w:numPr>
          <w:ilvl w:val="0"/>
          <w:numId w:val="3"/>
        </w:numPr>
        <w:jc w:val="both"/>
        <w:rPr>
          <w:rFonts w:ascii="Arial" w:hAnsi="Arial" w:cs="Arial"/>
          <w:b/>
          <w:bCs/>
          <w:szCs w:val="24"/>
        </w:rPr>
      </w:pPr>
      <w:r w:rsidRPr="008D2168">
        <w:rPr>
          <w:rFonts w:ascii="Arial" w:hAnsi="Arial" w:cs="Arial"/>
          <w:b/>
          <w:bCs/>
          <w:szCs w:val="24"/>
        </w:rPr>
        <w:t xml:space="preserve"> Closing Remarks</w:t>
      </w:r>
      <w:r w:rsidRPr="008D2168">
        <w:rPr>
          <w:rFonts w:ascii="Arial" w:hAnsi="Arial" w:cs="Arial"/>
          <w:b/>
          <w:bCs/>
          <w:szCs w:val="24"/>
        </w:rPr>
        <w:t>- Discussion</w:t>
      </w:r>
      <w:r w:rsidRPr="008D2168">
        <w:rPr>
          <w:rFonts w:ascii="Arial" w:hAnsi="Arial" w:cs="Arial"/>
          <w:b/>
          <w:bCs/>
          <w:szCs w:val="24"/>
        </w:rPr>
        <w:t xml:space="preserve"> </w:t>
      </w:r>
    </w:p>
    <w:p w14:paraId="33796358" w14:textId="6711B5C0" w:rsidR="008D2168" w:rsidRDefault="008D2168" w:rsidP="008D2168">
      <w:pPr>
        <w:jc w:val="both"/>
        <w:rPr>
          <w:rFonts w:ascii="Arial" w:hAnsi="Arial" w:cs="Arial"/>
          <w:szCs w:val="24"/>
        </w:rPr>
      </w:pPr>
      <w:r w:rsidRPr="008D2168">
        <w:rPr>
          <w:rFonts w:ascii="Arial" w:hAnsi="Arial" w:cs="Arial"/>
          <w:szCs w:val="24"/>
        </w:rPr>
        <w:t xml:space="preserve">Thank you for your active involvement. </w:t>
      </w:r>
      <w:r>
        <w:rPr>
          <w:rFonts w:ascii="Arial" w:hAnsi="Arial" w:cs="Arial"/>
          <w:szCs w:val="24"/>
        </w:rPr>
        <w:t>Any comments?</w:t>
      </w:r>
    </w:p>
    <w:p w14:paraId="0970171A" w14:textId="6068E72C" w:rsidR="008D2168" w:rsidRDefault="008D2168" w:rsidP="008D2168">
      <w:pPr>
        <w:jc w:val="both"/>
        <w:rPr>
          <w:rFonts w:ascii="Arial" w:hAnsi="Arial" w:cs="Arial"/>
          <w:szCs w:val="24"/>
        </w:rPr>
      </w:pPr>
      <w:r w:rsidRPr="008D2168">
        <w:rPr>
          <w:rFonts w:ascii="Arial" w:hAnsi="Arial" w:cs="Arial"/>
          <w:szCs w:val="24"/>
        </w:rPr>
        <w:t>This activity provides a practical and safe space for learning and reflection, enhancing your ability to provide inclusive and person-</w:t>
      </w:r>
      <w:r w:rsidRPr="008D2168">
        <w:rPr>
          <w:rFonts w:ascii="Arial" w:hAnsi="Arial" w:cs="Arial"/>
          <w:szCs w:val="24"/>
        </w:rPr>
        <w:t>centred</w:t>
      </w:r>
      <w:r w:rsidRPr="008D2168">
        <w:rPr>
          <w:rFonts w:ascii="Arial" w:hAnsi="Arial" w:cs="Arial"/>
          <w:szCs w:val="24"/>
        </w:rPr>
        <w:t xml:space="preserve"> care in your future careers.</w:t>
      </w:r>
    </w:p>
    <w:p w14:paraId="34013208" w14:textId="55827237" w:rsidR="008D2168" w:rsidRPr="009C3AA7" w:rsidRDefault="008D2168" w:rsidP="008D2168">
      <w:pPr>
        <w:jc w:val="both"/>
        <w:rPr>
          <w:rFonts w:ascii="Arial" w:hAnsi="Arial" w:cs="Arial"/>
          <w:szCs w:val="24"/>
        </w:rPr>
      </w:pPr>
      <w:r>
        <w:rPr>
          <w:rFonts w:ascii="Arial" w:hAnsi="Arial" w:cs="Arial"/>
          <w:szCs w:val="24"/>
        </w:rPr>
        <w:t xml:space="preserve">How could your </w:t>
      </w:r>
      <w:proofErr w:type="gramStart"/>
      <w:r>
        <w:rPr>
          <w:rFonts w:ascii="Arial" w:hAnsi="Arial" w:cs="Arial"/>
          <w:szCs w:val="24"/>
        </w:rPr>
        <w:t>new found</w:t>
      </w:r>
      <w:proofErr w:type="gramEnd"/>
      <w:r>
        <w:rPr>
          <w:rFonts w:ascii="Arial" w:hAnsi="Arial" w:cs="Arial"/>
          <w:szCs w:val="24"/>
        </w:rPr>
        <w:t xml:space="preserve"> knowledge improve your practice as H+SC professionals?</w:t>
      </w:r>
    </w:p>
    <w:sectPr w:rsidR="008D2168" w:rsidRPr="009C3AA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3A0C0" w14:textId="77777777" w:rsidR="004E1968" w:rsidRDefault="004E1968" w:rsidP="004E1968">
      <w:pPr>
        <w:spacing w:after="0" w:line="240" w:lineRule="auto"/>
      </w:pPr>
      <w:r>
        <w:separator/>
      </w:r>
    </w:p>
  </w:endnote>
  <w:endnote w:type="continuationSeparator" w:id="0">
    <w:p w14:paraId="5DE71529" w14:textId="77777777" w:rsidR="004E1968" w:rsidRDefault="004E1968" w:rsidP="004E1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277787"/>
      <w:docPartObj>
        <w:docPartGallery w:val="Page Numbers (Bottom of Page)"/>
        <w:docPartUnique/>
      </w:docPartObj>
    </w:sdtPr>
    <w:sdtEndPr>
      <w:rPr>
        <w:noProof/>
      </w:rPr>
    </w:sdtEndPr>
    <w:sdtContent>
      <w:p w14:paraId="484DB0A4" w14:textId="54EED602" w:rsidR="008D2168" w:rsidRDefault="008D21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4B8886" w14:textId="77777777" w:rsidR="008D2168" w:rsidRDefault="008D2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A203B" w14:textId="77777777" w:rsidR="004E1968" w:rsidRDefault="004E1968" w:rsidP="004E1968">
      <w:pPr>
        <w:spacing w:after="0" w:line="240" w:lineRule="auto"/>
      </w:pPr>
      <w:r>
        <w:separator/>
      </w:r>
    </w:p>
  </w:footnote>
  <w:footnote w:type="continuationSeparator" w:id="0">
    <w:p w14:paraId="5A029003" w14:textId="77777777" w:rsidR="004E1968" w:rsidRDefault="004E1968" w:rsidP="004E19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2A06E" w14:textId="52FF4170" w:rsidR="004E1968" w:rsidRPr="004E1968" w:rsidRDefault="004E1968" w:rsidP="004E1968">
    <w:pPr>
      <w:pStyle w:val="Header"/>
      <w:jc w:val="center"/>
      <w:rPr>
        <w:rFonts w:ascii="Arial" w:hAnsi="Arial" w:cs="Arial"/>
        <w:sz w:val="44"/>
        <w:szCs w:val="44"/>
      </w:rPr>
    </w:pPr>
    <w:r w:rsidRPr="004E1968">
      <w:rPr>
        <w:rFonts w:ascii="Arial" w:hAnsi="Arial" w:cs="Arial"/>
        <w:sz w:val="44"/>
        <w:szCs w:val="44"/>
      </w:rPr>
      <w:t>Activity- Gender- Sex- Sexuality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C0B64"/>
    <w:multiLevelType w:val="hybridMultilevel"/>
    <w:tmpl w:val="D3786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3B7ED1"/>
    <w:multiLevelType w:val="hybridMultilevel"/>
    <w:tmpl w:val="A740B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ED449C"/>
    <w:multiLevelType w:val="multilevel"/>
    <w:tmpl w:val="CB18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47948136">
    <w:abstractNumId w:val="2"/>
  </w:num>
  <w:num w:numId="2" w16cid:durableId="1083144655">
    <w:abstractNumId w:val="1"/>
  </w:num>
  <w:num w:numId="3" w16cid:durableId="1619877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968"/>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E1968"/>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8D2168"/>
    <w:rsid w:val="00906ED3"/>
    <w:rsid w:val="00911437"/>
    <w:rsid w:val="009156F4"/>
    <w:rsid w:val="009344D7"/>
    <w:rsid w:val="00944527"/>
    <w:rsid w:val="00952CC5"/>
    <w:rsid w:val="00953FD8"/>
    <w:rsid w:val="00966E2F"/>
    <w:rsid w:val="00966E81"/>
    <w:rsid w:val="0098179C"/>
    <w:rsid w:val="009838CA"/>
    <w:rsid w:val="009878D3"/>
    <w:rsid w:val="009B181D"/>
    <w:rsid w:val="009B1CA4"/>
    <w:rsid w:val="009C3AA7"/>
    <w:rsid w:val="009E096E"/>
    <w:rsid w:val="009E1263"/>
    <w:rsid w:val="009E1FFC"/>
    <w:rsid w:val="009E4CFB"/>
    <w:rsid w:val="00A01C27"/>
    <w:rsid w:val="00A10EBC"/>
    <w:rsid w:val="00A125FF"/>
    <w:rsid w:val="00A40CB5"/>
    <w:rsid w:val="00AE3065"/>
    <w:rsid w:val="00B05A40"/>
    <w:rsid w:val="00B1054E"/>
    <w:rsid w:val="00B2337F"/>
    <w:rsid w:val="00B63802"/>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AC402"/>
  <w15:chartTrackingRefBased/>
  <w15:docId w15:val="{E26B5394-4D62-4BEF-A3F6-BED233DF6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9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968"/>
  </w:style>
  <w:style w:type="paragraph" w:styleId="Footer">
    <w:name w:val="footer"/>
    <w:basedOn w:val="Normal"/>
    <w:link w:val="FooterChar"/>
    <w:uiPriority w:val="99"/>
    <w:unhideWhenUsed/>
    <w:rsid w:val="004E1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968"/>
  </w:style>
  <w:style w:type="character" w:styleId="Strong">
    <w:name w:val="Strong"/>
    <w:basedOn w:val="DefaultParagraphFont"/>
    <w:uiPriority w:val="22"/>
    <w:qFormat/>
    <w:rsid w:val="009C3AA7"/>
    <w:rPr>
      <w:b/>
      <w:bCs/>
    </w:rPr>
  </w:style>
  <w:style w:type="paragraph" w:styleId="ListParagraph">
    <w:name w:val="List Paragraph"/>
    <w:basedOn w:val="Normal"/>
    <w:uiPriority w:val="34"/>
    <w:qFormat/>
    <w:rsid w:val="009C3A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55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448</Words>
  <Characters>2559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2023-10-13T22:27:00Z</dcterms:created>
  <dcterms:modified xsi:type="dcterms:W3CDTF">2023-10-13T22:27:00Z</dcterms:modified>
</cp:coreProperties>
</file>