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4B60CB"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2ECD492D"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147D1FBD"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1F3747B7"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26C6F7D9"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3A1EF46F"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50940D6E"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5AD41D43" w14:textId="77777777" w:rsidR="00355383" w:rsidRDefault="00355383" w:rsidP="00355383">
      <w:pPr>
        <w:spacing w:after="0" w:line="360" w:lineRule="auto"/>
        <w:jc w:val="center"/>
        <w:rPr>
          <w:rFonts w:ascii="Times New Roman" w:eastAsia="Times New Roman" w:hAnsi="Times New Roman" w:cs="Times New Roman"/>
          <w:sz w:val="24"/>
          <w:szCs w:val="24"/>
          <w:lang w:eastAsia="en-US"/>
        </w:rPr>
      </w:pPr>
    </w:p>
    <w:p w14:paraId="71CB9FBC" w14:textId="77777777" w:rsidR="009C00FD" w:rsidRDefault="009C00FD" w:rsidP="00355383">
      <w:pPr>
        <w:spacing w:after="0" w:line="360" w:lineRule="auto"/>
        <w:jc w:val="center"/>
        <w:rPr>
          <w:rFonts w:ascii="Times New Roman" w:eastAsia="Times New Roman" w:hAnsi="Times New Roman" w:cs="Times New Roman"/>
          <w:b/>
          <w:sz w:val="36"/>
          <w:szCs w:val="36"/>
          <w:lang w:eastAsia="en-US"/>
        </w:rPr>
      </w:pPr>
    </w:p>
    <w:p w14:paraId="16736730" w14:textId="09D2A9E0" w:rsidR="00355383" w:rsidRPr="00355383" w:rsidRDefault="00355383" w:rsidP="00355383">
      <w:pPr>
        <w:spacing w:after="0" w:line="360" w:lineRule="auto"/>
        <w:jc w:val="center"/>
        <w:rPr>
          <w:rFonts w:ascii="Times New Roman" w:eastAsia="Times New Roman" w:hAnsi="Times New Roman" w:cs="Times New Roman"/>
          <w:b/>
          <w:sz w:val="36"/>
          <w:szCs w:val="36"/>
          <w:lang w:eastAsia="en-US"/>
        </w:rPr>
      </w:pPr>
      <w:r w:rsidRPr="00355383">
        <w:rPr>
          <w:rFonts w:ascii="Times New Roman" w:eastAsia="Times New Roman" w:hAnsi="Times New Roman" w:cs="Times New Roman"/>
          <w:b/>
          <w:sz w:val="36"/>
          <w:szCs w:val="36"/>
          <w:lang w:eastAsia="en-US"/>
        </w:rPr>
        <w:t>Module Name: Financial Management for the Hotel Industry</w:t>
      </w:r>
    </w:p>
    <w:p w14:paraId="644A59BA" w14:textId="77777777" w:rsidR="00355383" w:rsidRPr="00355383" w:rsidRDefault="00355383" w:rsidP="00355383">
      <w:pPr>
        <w:spacing w:after="0" w:line="360" w:lineRule="auto"/>
        <w:jc w:val="center"/>
        <w:rPr>
          <w:rFonts w:ascii="Times New Roman" w:eastAsia="Times New Roman" w:hAnsi="Times New Roman" w:cs="Times New Roman"/>
          <w:b/>
          <w:sz w:val="36"/>
          <w:szCs w:val="36"/>
          <w:lang w:eastAsia="en-US"/>
        </w:rPr>
      </w:pPr>
      <w:r w:rsidRPr="00355383">
        <w:rPr>
          <w:rFonts w:ascii="Times New Roman" w:eastAsia="Times New Roman" w:hAnsi="Times New Roman" w:cs="Times New Roman"/>
          <w:b/>
          <w:sz w:val="36"/>
          <w:szCs w:val="36"/>
          <w:lang w:eastAsia="en-US"/>
        </w:rPr>
        <w:t>Module Code: BMIH5007</w:t>
      </w:r>
    </w:p>
    <w:p w14:paraId="136124BE" w14:textId="1A80DB7A" w:rsidR="00355383" w:rsidRPr="00355383" w:rsidRDefault="00355383" w:rsidP="00355383">
      <w:pPr>
        <w:spacing w:after="0" w:line="360" w:lineRule="auto"/>
        <w:jc w:val="center"/>
        <w:rPr>
          <w:rFonts w:ascii="Times New Roman" w:eastAsia="Times New Roman" w:hAnsi="Times New Roman" w:cs="Times New Roman"/>
          <w:b/>
          <w:sz w:val="36"/>
          <w:szCs w:val="36"/>
          <w:lang w:eastAsia="en-US"/>
        </w:rPr>
      </w:pPr>
      <w:r w:rsidRPr="00355383">
        <w:rPr>
          <w:rFonts w:ascii="Times New Roman" w:eastAsia="Times New Roman" w:hAnsi="Times New Roman" w:cs="Times New Roman"/>
          <w:b/>
          <w:sz w:val="36"/>
          <w:szCs w:val="36"/>
          <w:lang w:eastAsia="en-US"/>
        </w:rPr>
        <w:t>Student Name:</w:t>
      </w:r>
      <w:r w:rsidR="00882653">
        <w:rPr>
          <w:rFonts w:ascii="Times New Roman" w:eastAsia="Times New Roman" w:hAnsi="Times New Roman" w:cs="Times New Roman"/>
          <w:b/>
          <w:sz w:val="36"/>
          <w:szCs w:val="36"/>
          <w:lang w:eastAsia="en-US"/>
        </w:rPr>
        <w:t xml:space="preserve"> Alina Pandrea</w:t>
      </w:r>
    </w:p>
    <w:p w14:paraId="10CB3D48" w14:textId="52D1E24C" w:rsidR="00355383" w:rsidRDefault="00355383" w:rsidP="00355383">
      <w:pPr>
        <w:spacing w:after="0" w:line="360" w:lineRule="auto"/>
        <w:jc w:val="center"/>
        <w:rPr>
          <w:rFonts w:ascii="Times New Roman" w:eastAsia="Times New Roman" w:hAnsi="Times New Roman" w:cs="Times New Roman"/>
          <w:b/>
          <w:sz w:val="36"/>
          <w:szCs w:val="36"/>
          <w:lang w:eastAsia="en-US"/>
        </w:rPr>
      </w:pPr>
      <w:r w:rsidRPr="00355383">
        <w:rPr>
          <w:rFonts w:ascii="Times New Roman" w:eastAsia="Times New Roman" w:hAnsi="Times New Roman" w:cs="Times New Roman"/>
          <w:b/>
          <w:sz w:val="36"/>
          <w:szCs w:val="36"/>
          <w:lang w:eastAsia="en-US"/>
        </w:rPr>
        <w:t>Student ID:</w:t>
      </w:r>
      <w:r w:rsidR="00882653">
        <w:rPr>
          <w:rFonts w:ascii="Times New Roman" w:eastAsia="Times New Roman" w:hAnsi="Times New Roman" w:cs="Times New Roman"/>
          <w:b/>
          <w:sz w:val="36"/>
          <w:szCs w:val="36"/>
          <w:lang w:eastAsia="en-US"/>
        </w:rPr>
        <w:t xml:space="preserve"> 2226713</w:t>
      </w:r>
    </w:p>
    <w:p w14:paraId="27F4620B" w14:textId="7DDDB178" w:rsidR="00882653" w:rsidRPr="00355383" w:rsidRDefault="00882653" w:rsidP="00355383">
      <w:pPr>
        <w:spacing w:after="0" w:line="360" w:lineRule="auto"/>
        <w:jc w:val="center"/>
        <w:rPr>
          <w:rFonts w:ascii="Times New Roman" w:eastAsia="Times New Roman" w:hAnsi="Times New Roman" w:cs="Times New Roman"/>
          <w:sz w:val="36"/>
          <w:szCs w:val="36"/>
          <w:lang w:eastAsia="en-US"/>
        </w:rPr>
      </w:pPr>
      <w:r>
        <w:rPr>
          <w:rFonts w:ascii="Times New Roman" w:eastAsia="Times New Roman" w:hAnsi="Times New Roman" w:cs="Times New Roman"/>
          <w:b/>
          <w:sz w:val="36"/>
          <w:szCs w:val="36"/>
          <w:lang w:eastAsia="en-US"/>
        </w:rPr>
        <w:t>Lecturer Name: Tristan Hawkins</w:t>
      </w:r>
    </w:p>
    <w:p w14:paraId="5FFAA5BB" w14:textId="77777777" w:rsidR="00355383" w:rsidRPr="00355383" w:rsidRDefault="00355383" w:rsidP="00355383">
      <w:pPr>
        <w:spacing w:after="0" w:line="360" w:lineRule="auto"/>
        <w:jc w:val="center"/>
        <w:rPr>
          <w:rFonts w:ascii="Times New Roman" w:eastAsia="Times New Roman" w:hAnsi="Times New Roman" w:cs="Times New Roman"/>
          <w:sz w:val="36"/>
          <w:szCs w:val="36"/>
          <w:lang w:eastAsia="en-US"/>
        </w:rPr>
      </w:pPr>
    </w:p>
    <w:p w14:paraId="2DB4E814" w14:textId="77777777" w:rsidR="00783EF2" w:rsidRDefault="00783EF2"/>
    <w:p w14:paraId="10380562" w14:textId="77777777" w:rsidR="00355383" w:rsidRDefault="00355383"/>
    <w:p w14:paraId="50334A55" w14:textId="77777777" w:rsidR="00355383" w:rsidRDefault="00355383"/>
    <w:p w14:paraId="5AB76E87" w14:textId="77777777" w:rsidR="00355383" w:rsidRDefault="00355383"/>
    <w:p w14:paraId="4A180E1B" w14:textId="77777777" w:rsidR="00355383" w:rsidRDefault="00355383"/>
    <w:p w14:paraId="17E1EC37" w14:textId="77777777" w:rsidR="00355383" w:rsidRDefault="00355383"/>
    <w:p w14:paraId="512FBB9E" w14:textId="77777777" w:rsidR="00355383" w:rsidRDefault="00355383"/>
    <w:p w14:paraId="2F3D7ABC" w14:textId="77777777" w:rsidR="00355383" w:rsidRDefault="00355383"/>
    <w:p w14:paraId="649A4C12" w14:textId="77777777" w:rsidR="00355383" w:rsidRDefault="00355383"/>
    <w:p w14:paraId="0E653D36" w14:textId="77777777" w:rsidR="00355383" w:rsidRDefault="00355383"/>
    <w:p w14:paraId="5CE9FEF5" w14:textId="77777777" w:rsidR="00355383" w:rsidRDefault="00355383"/>
    <w:p w14:paraId="17E6DBA4" w14:textId="77777777" w:rsidR="00355383" w:rsidRDefault="00355383"/>
    <w:p w14:paraId="0E84E5DE" w14:textId="77777777" w:rsidR="00355383" w:rsidRDefault="00355383"/>
    <w:p w14:paraId="1B732D79" w14:textId="77777777" w:rsidR="00355383" w:rsidRDefault="00355383"/>
    <w:sdt>
      <w:sdtPr>
        <w:rPr>
          <w:rFonts w:ascii="Times New Roman" w:eastAsia="Times New Roman" w:hAnsi="Times New Roman" w:cs="Times New Roman"/>
          <w:sz w:val="24"/>
          <w:szCs w:val="24"/>
          <w:lang w:eastAsia="en-US"/>
        </w:rPr>
        <w:id w:val="-7448645"/>
        <w:docPartObj>
          <w:docPartGallery w:val="Table of Contents"/>
          <w:docPartUnique/>
        </w:docPartObj>
      </w:sdtPr>
      <w:sdtEndPr>
        <w:rPr>
          <w:b/>
          <w:bCs/>
          <w:noProof/>
        </w:rPr>
      </w:sdtEndPr>
      <w:sdtContent>
        <w:p w14:paraId="2CA43ACC" w14:textId="77777777" w:rsidR="00355383" w:rsidRPr="00355383" w:rsidRDefault="00355383" w:rsidP="00355383">
          <w:pPr>
            <w:keepNext/>
            <w:keepLines/>
            <w:spacing w:before="240" w:after="0" w:line="360" w:lineRule="auto"/>
            <w:jc w:val="center"/>
            <w:rPr>
              <w:rFonts w:ascii="Times New Roman" w:eastAsia="Times New Roman" w:hAnsi="Times New Roman" w:cs="Times New Roman"/>
              <w:b/>
              <w:color w:val="000000"/>
              <w:sz w:val="24"/>
              <w:szCs w:val="24"/>
              <w:lang w:eastAsia="en-US"/>
            </w:rPr>
          </w:pPr>
          <w:r w:rsidRPr="00355383">
            <w:rPr>
              <w:rFonts w:ascii="Times New Roman" w:eastAsia="Times New Roman" w:hAnsi="Times New Roman" w:cs="Times New Roman"/>
              <w:b/>
              <w:color w:val="000000"/>
              <w:sz w:val="24"/>
              <w:szCs w:val="24"/>
              <w:lang w:eastAsia="en-US"/>
            </w:rPr>
            <w:t>Table of Contents</w:t>
          </w:r>
        </w:p>
        <w:p w14:paraId="337074A9" w14:textId="77777777" w:rsidR="00355383" w:rsidRPr="00355383" w:rsidRDefault="00355383" w:rsidP="00355383">
          <w:pPr>
            <w:tabs>
              <w:tab w:val="right" w:leader="dot" w:pos="9019"/>
            </w:tabs>
            <w:spacing w:after="100" w:line="360" w:lineRule="auto"/>
            <w:jc w:val="both"/>
            <w:rPr>
              <w:rFonts w:ascii="Cambria" w:eastAsia="Times New Roman" w:hAnsi="Cambria" w:cs="Times New Roman"/>
              <w:noProof/>
              <w:color w:val="000000" w:themeColor="text1"/>
              <w:lang w:val="en-IN" w:eastAsia="en-IN"/>
            </w:rPr>
          </w:pPr>
          <w:r w:rsidRPr="00355383">
            <w:rPr>
              <w:rFonts w:ascii="Times New Roman" w:eastAsia="Times New Roman" w:hAnsi="Times New Roman" w:cs="Times New Roman"/>
              <w:color w:val="000000"/>
              <w:sz w:val="24"/>
              <w:szCs w:val="24"/>
              <w:lang w:eastAsia="en-US"/>
            </w:rPr>
            <w:fldChar w:fldCharType="begin"/>
          </w:r>
          <w:r w:rsidRPr="00355383">
            <w:rPr>
              <w:rFonts w:ascii="Times New Roman" w:eastAsia="Times New Roman" w:hAnsi="Times New Roman" w:cs="Times New Roman"/>
              <w:color w:val="000000"/>
              <w:sz w:val="24"/>
              <w:szCs w:val="24"/>
              <w:lang w:eastAsia="en-US"/>
            </w:rPr>
            <w:instrText xml:space="preserve"> TOC \o "1-3" \h \z \u </w:instrText>
          </w:r>
          <w:r w:rsidRPr="00355383">
            <w:rPr>
              <w:rFonts w:ascii="Times New Roman" w:eastAsia="Times New Roman" w:hAnsi="Times New Roman" w:cs="Times New Roman"/>
              <w:color w:val="000000"/>
              <w:sz w:val="24"/>
              <w:szCs w:val="24"/>
              <w:lang w:eastAsia="en-US"/>
            </w:rPr>
            <w:fldChar w:fldCharType="separate"/>
          </w:r>
          <w:hyperlink w:anchor="_Toc168052034" w:history="1">
            <w:r w:rsidRPr="00355383">
              <w:rPr>
                <w:rFonts w:ascii="Times New Roman" w:eastAsia="Times New Roman" w:hAnsi="Times New Roman" w:cs="Times New Roman"/>
                <w:noProof/>
                <w:color w:val="000000" w:themeColor="text1"/>
                <w:sz w:val="24"/>
                <w:szCs w:val="24"/>
                <w:u w:val="single"/>
                <w:lang w:eastAsia="en-US"/>
              </w:rPr>
              <w:t>Introduction</w:t>
            </w:r>
            <w:r w:rsidRPr="00355383">
              <w:rPr>
                <w:rFonts w:ascii="Times New Roman" w:eastAsia="Times New Roman" w:hAnsi="Times New Roman" w:cs="Times New Roman"/>
                <w:noProof/>
                <w:webHidden/>
                <w:color w:val="000000" w:themeColor="text1"/>
                <w:sz w:val="24"/>
                <w:szCs w:val="24"/>
                <w:lang w:val="en-US" w:eastAsia="en-US"/>
              </w:rPr>
              <w:tab/>
            </w:r>
            <w:r w:rsidRPr="00355383">
              <w:rPr>
                <w:rFonts w:ascii="Times New Roman" w:eastAsia="Times New Roman" w:hAnsi="Times New Roman" w:cs="Times New Roman"/>
                <w:noProof/>
                <w:webHidden/>
                <w:color w:val="000000" w:themeColor="text1"/>
                <w:sz w:val="24"/>
                <w:szCs w:val="24"/>
                <w:lang w:val="en-US" w:eastAsia="en-US"/>
              </w:rPr>
              <w:fldChar w:fldCharType="begin"/>
            </w:r>
            <w:r w:rsidRPr="00355383">
              <w:rPr>
                <w:rFonts w:ascii="Times New Roman" w:eastAsia="Times New Roman" w:hAnsi="Times New Roman" w:cs="Times New Roman"/>
                <w:noProof/>
                <w:webHidden/>
                <w:color w:val="000000" w:themeColor="text1"/>
                <w:sz w:val="24"/>
                <w:szCs w:val="24"/>
                <w:lang w:val="en-US" w:eastAsia="en-US"/>
              </w:rPr>
              <w:instrText xml:space="preserve"> PAGEREF _Toc168052034 \h </w:instrText>
            </w:r>
            <w:r w:rsidRPr="00355383">
              <w:rPr>
                <w:rFonts w:ascii="Times New Roman" w:eastAsia="Times New Roman" w:hAnsi="Times New Roman" w:cs="Times New Roman"/>
                <w:noProof/>
                <w:webHidden/>
                <w:color w:val="000000" w:themeColor="text1"/>
                <w:sz w:val="24"/>
                <w:szCs w:val="24"/>
                <w:lang w:val="en-US" w:eastAsia="en-US"/>
              </w:rPr>
            </w:r>
            <w:r w:rsidRPr="00355383">
              <w:rPr>
                <w:rFonts w:ascii="Times New Roman" w:eastAsia="Times New Roman" w:hAnsi="Times New Roman" w:cs="Times New Roman"/>
                <w:noProof/>
                <w:webHidden/>
                <w:color w:val="000000" w:themeColor="text1"/>
                <w:sz w:val="24"/>
                <w:szCs w:val="24"/>
                <w:lang w:val="en-US" w:eastAsia="en-US"/>
              </w:rPr>
              <w:fldChar w:fldCharType="separate"/>
            </w:r>
            <w:r w:rsidRPr="00355383">
              <w:rPr>
                <w:rFonts w:ascii="Times New Roman" w:eastAsia="Times New Roman" w:hAnsi="Times New Roman" w:cs="Times New Roman"/>
                <w:noProof/>
                <w:webHidden/>
                <w:color w:val="000000" w:themeColor="text1"/>
                <w:sz w:val="24"/>
                <w:szCs w:val="24"/>
                <w:lang w:val="en-US" w:eastAsia="en-US"/>
              </w:rPr>
              <w:t>3</w:t>
            </w:r>
            <w:r w:rsidRPr="00355383">
              <w:rPr>
                <w:rFonts w:ascii="Times New Roman" w:eastAsia="Times New Roman" w:hAnsi="Times New Roman" w:cs="Times New Roman"/>
                <w:noProof/>
                <w:webHidden/>
                <w:color w:val="000000" w:themeColor="text1"/>
                <w:sz w:val="24"/>
                <w:szCs w:val="24"/>
                <w:lang w:val="en-US" w:eastAsia="en-US"/>
              </w:rPr>
              <w:fldChar w:fldCharType="end"/>
            </w:r>
          </w:hyperlink>
        </w:p>
        <w:p w14:paraId="7C3834FB" w14:textId="77777777" w:rsidR="00355383" w:rsidRDefault="00000000" w:rsidP="00355383">
          <w:pPr>
            <w:tabs>
              <w:tab w:val="right" w:leader="dot" w:pos="9019"/>
            </w:tabs>
            <w:spacing w:after="100" w:line="360" w:lineRule="auto"/>
            <w:jc w:val="both"/>
            <w:rPr>
              <w:rFonts w:ascii="Cambria" w:eastAsia="Times New Roman" w:hAnsi="Cambria" w:cs="Times New Roman"/>
              <w:noProof/>
              <w:color w:val="000000" w:themeColor="text1"/>
              <w:lang w:val="en-IN" w:eastAsia="en-IN"/>
            </w:rPr>
          </w:pPr>
          <w:hyperlink w:anchor="_Toc168052035" w:history="1">
            <w:r w:rsidR="00355383" w:rsidRPr="00355383">
              <w:rPr>
                <w:rFonts w:ascii="Times New Roman" w:eastAsia="Times New Roman" w:hAnsi="Times New Roman" w:cs="Times New Roman"/>
                <w:noProof/>
                <w:color w:val="000000" w:themeColor="text1"/>
                <w:sz w:val="24"/>
                <w:szCs w:val="24"/>
                <w:u w:val="single"/>
                <w:lang w:eastAsia="en-US"/>
              </w:rPr>
              <w:t>Evaluation of trends and patterns in Urban Heights Hotel’s financial performance</w:t>
            </w:r>
            <w:r w:rsidR="00355383" w:rsidRPr="00355383">
              <w:rPr>
                <w:rFonts w:ascii="Times New Roman" w:eastAsia="Times New Roman" w:hAnsi="Times New Roman" w:cs="Times New Roman"/>
                <w:noProof/>
                <w:webHidden/>
                <w:color w:val="000000" w:themeColor="text1"/>
                <w:sz w:val="24"/>
                <w:szCs w:val="24"/>
                <w:lang w:val="en-US" w:eastAsia="en-US"/>
              </w:rPr>
              <w:tab/>
            </w:r>
            <w:r w:rsidR="00355383" w:rsidRPr="00355383">
              <w:rPr>
                <w:rFonts w:ascii="Times New Roman" w:eastAsia="Times New Roman" w:hAnsi="Times New Roman" w:cs="Times New Roman"/>
                <w:noProof/>
                <w:webHidden/>
                <w:color w:val="000000" w:themeColor="text1"/>
                <w:sz w:val="24"/>
                <w:szCs w:val="24"/>
                <w:lang w:val="en-US" w:eastAsia="en-US"/>
              </w:rPr>
              <w:fldChar w:fldCharType="begin"/>
            </w:r>
            <w:r w:rsidR="00355383" w:rsidRPr="00355383">
              <w:rPr>
                <w:rFonts w:ascii="Times New Roman" w:eastAsia="Times New Roman" w:hAnsi="Times New Roman" w:cs="Times New Roman"/>
                <w:noProof/>
                <w:webHidden/>
                <w:color w:val="000000" w:themeColor="text1"/>
                <w:sz w:val="24"/>
                <w:szCs w:val="24"/>
                <w:lang w:val="en-US" w:eastAsia="en-US"/>
              </w:rPr>
              <w:instrText xml:space="preserve"> PAGEREF _Toc168052035 \h </w:instrText>
            </w:r>
            <w:r w:rsidR="00355383" w:rsidRPr="00355383">
              <w:rPr>
                <w:rFonts w:ascii="Times New Roman" w:eastAsia="Times New Roman" w:hAnsi="Times New Roman" w:cs="Times New Roman"/>
                <w:noProof/>
                <w:webHidden/>
                <w:color w:val="000000" w:themeColor="text1"/>
                <w:sz w:val="24"/>
                <w:szCs w:val="24"/>
                <w:lang w:val="en-US" w:eastAsia="en-US"/>
              </w:rPr>
            </w:r>
            <w:r w:rsidR="00355383" w:rsidRPr="00355383">
              <w:rPr>
                <w:rFonts w:ascii="Times New Roman" w:eastAsia="Times New Roman" w:hAnsi="Times New Roman" w:cs="Times New Roman"/>
                <w:noProof/>
                <w:webHidden/>
                <w:color w:val="000000" w:themeColor="text1"/>
                <w:sz w:val="24"/>
                <w:szCs w:val="24"/>
                <w:lang w:val="en-US" w:eastAsia="en-US"/>
              </w:rPr>
              <w:fldChar w:fldCharType="separate"/>
            </w:r>
            <w:r w:rsidR="00355383" w:rsidRPr="00355383">
              <w:rPr>
                <w:rFonts w:ascii="Times New Roman" w:eastAsia="Times New Roman" w:hAnsi="Times New Roman" w:cs="Times New Roman"/>
                <w:noProof/>
                <w:webHidden/>
                <w:color w:val="000000" w:themeColor="text1"/>
                <w:sz w:val="24"/>
                <w:szCs w:val="24"/>
                <w:lang w:val="en-US" w:eastAsia="en-US"/>
              </w:rPr>
              <w:t>4</w:t>
            </w:r>
            <w:r w:rsidR="00355383" w:rsidRPr="00355383">
              <w:rPr>
                <w:rFonts w:ascii="Times New Roman" w:eastAsia="Times New Roman" w:hAnsi="Times New Roman" w:cs="Times New Roman"/>
                <w:noProof/>
                <w:webHidden/>
                <w:color w:val="000000" w:themeColor="text1"/>
                <w:sz w:val="24"/>
                <w:szCs w:val="24"/>
                <w:lang w:val="en-US" w:eastAsia="en-US"/>
              </w:rPr>
              <w:fldChar w:fldCharType="end"/>
            </w:r>
          </w:hyperlink>
        </w:p>
        <w:p w14:paraId="13558D3A" w14:textId="77777777" w:rsidR="00355383" w:rsidRPr="00355383" w:rsidRDefault="00000000" w:rsidP="00355383">
          <w:pPr>
            <w:tabs>
              <w:tab w:val="right" w:leader="dot" w:pos="9019"/>
            </w:tabs>
            <w:spacing w:after="100" w:line="360" w:lineRule="auto"/>
            <w:jc w:val="both"/>
            <w:rPr>
              <w:rFonts w:ascii="Cambria" w:eastAsia="Times New Roman" w:hAnsi="Cambria" w:cs="Times New Roman"/>
              <w:noProof/>
              <w:color w:val="000000" w:themeColor="text1"/>
              <w:lang w:val="en-IN" w:eastAsia="en-IN"/>
            </w:rPr>
          </w:pPr>
          <w:hyperlink w:anchor="_Toc168052036" w:history="1">
            <w:r w:rsidR="00355383" w:rsidRPr="00355383">
              <w:rPr>
                <w:rFonts w:ascii="Times New Roman" w:eastAsia="Times New Roman" w:hAnsi="Times New Roman" w:cs="Times New Roman"/>
                <w:noProof/>
                <w:color w:val="000000" w:themeColor="text1"/>
                <w:sz w:val="24"/>
                <w:szCs w:val="24"/>
                <w:u w:val="single"/>
                <w:lang w:eastAsia="en-US"/>
              </w:rPr>
              <w:t>Calculation of ratio analysis for the firm Urban Heights Hotel's</w:t>
            </w:r>
            <w:r w:rsidR="00355383" w:rsidRPr="00355383">
              <w:rPr>
                <w:rFonts w:ascii="Times New Roman" w:eastAsia="Times New Roman" w:hAnsi="Times New Roman" w:cs="Times New Roman"/>
                <w:noProof/>
                <w:webHidden/>
                <w:color w:val="000000" w:themeColor="text1"/>
                <w:sz w:val="24"/>
                <w:szCs w:val="24"/>
                <w:lang w:val="en-US" w:eastAsia="en-US"/>
              </w:rPr>
              <w:tab/>
            </w:r>
            <w:r w:rsidR="00355383" w:rsidRPr="00355383">
              <w:rPr>
                <w:rFonts w:ascii="Times New Roman" w:eastAsia="Times New Roman" w:hAnsi="Times New Roman" w:cs="Times New Roman"/>
                <w:noProof/>
                <w:webHidden/>
                <w:color w:val="000000" w:themeColor="text1"/>
                <w:sz w:val="24"/>
                <w:szCs w:val="24"/>
                <w:lang w:val="en-US" w:eastAsia="en-US"/>
              </w:rPr>
              <w:fldChar w:fldCharType="begin"/>
            </w:r>
            <w:r w:rsidR="00355383" w:rsidRPr="00355383">
              <w:rPr>
                <w:rFonts w:ascii="Times New Roman" w:eastAsia="Times New Roman" w:hAnsi="Times New Roman" w:cs="Times New Roman"/>
                <w:noProof/>
                <w:webHidden/>
                <w:color w:val="000000" w:themeColor="text1"/>
                <w:sz w:val="24"/>
                <w:szCs w:val="24"/>
                <w:lang w:val="en-US" w:eastAsia="en-US"/>
              </w:rPr>
              <w:instrText xml:space="preserve"> PAGEREF _Toc168052036 \h </w:instrText>
            </w:r>
            <w:r w:rsidR="00355383" w:rsidRPr="00355383">
              <w:rPr>
                <w:rFonts w:ascii="Times New Roman" w:eastAsia="Times New Roman" w:hAnsi="Times New Roman" w:cs="Times New Roman"/>
                <w:noProof/>
                <w:webHidden/>
                <w:color w:val="000000" w:themeColor="text1"/>
                <w:sz w:val="24"/>
                <w:szCs w:val="24"/>
                <w:lang w:val="en-US" w:eastAsia="en-US"/>
              </w:rPr>
            </w:r>
            <w:r w:rsidR="00355383" w:rsidRPr="00355383">
              <w:rPr>
                <w:rFonts w:ascii="Times New Roman" w:eastAsia="Times New Roman" w:hAnsi="Times New Roman" w:cs="Times New Roman"/>
                <w:noProof/>
                <w:webHidden/>
                <w:color w:val="000000" w:themeColor="text1"/>
                <w:sz w:val="24"/>
                <w:szCs w:val="24"/>
                <w:lang w:val="en-US" w:eastAsia="en-US"/>
              </w:rPr>
              <w:fldChar w:fldCharType="separate"/>
            </w:r>
            <w:r w:rsidR="00355383" w:rsidRPr="00355383">
              <w:rPr>
                <w:rFonts w:ascii="Times New Roman" w:eastAsia="Times New Roman" w:hAnsi="Times New Roman" w:cs="Times New Roman"/>
                <w:noProof/>
                <w:webHidden/>
                <w:color w:val="000000" w:themeColor="text1"/>
                <w:sz w:val="24"/>
                <w:szCs w:val="24"/>
                <w:lang w:val="en-US" w:eastAsia="en-US"/>
              </w:rPr>
              <w:t>4</w:t>
            </w:r>
            <w:r w:rsidR="00355383" w:rsidRPr="00355383">
              <w:rPr>
                <w:rFonts w:ascii="Times New Roman" w:eastAsia="Times New Roman" w:hAnsi="Times New Roman" w:cs="Times New Roman"/>
                <w:noProof/>
                <w:webHidden/>
                <w:color w:val="000000" w:themeColor="text1"/>
                <w:sz w:val="24"/>
                <w:szCs w:val="24"/>
                <w:lang w:val="en-US" w:eastAsia="en-US"/>
              </w:rPr>
              <w:fldChar w:fldCharType="end"/>
            </w:r>
          </w:hyperlink>
        </w:p>
        <w:p w14:paraId="5417B047" w14:textId="77777777" w:rsidR="00355383" w:rsidRPr="00355383" w:rsidRDefault="00000000" w:rsidP="00355383">
          <w:pPr>
            <w:tabs>
              <w:tab w:val="right" w:leader="dot" w:pos="9019"/>
            </w:tabs>
            <w:spacing w:after="100" w:line="360" w:lineRule="auto"/>
            <w:jc w:val="both"/>
            <w:rPr>
              <w:rFonts w:ascii="Cambria" w:eastAsia="Times New Roman" w:hAnsi="Cambria" w:cs="Times New Roman"/>
              <w:noProof/>
              <w:color w:val="000000" w:themeColor="text1"/>
              <w:lang w:val="en-IN" w:eastAsia="en-IN"/>
            </w:rPr>
          </w:pPr>
          <w:hyperlink w:anchor="_Toc168052037" w:history="1">
            <w:r w:rsidR="00355383" w:rsidRPr="00355383">
              <w:rPr>
                <w:rFonts w:ascii="Times New Roman" w:eastAsia="Times New Roman" w:hAnsi="Times New Roman" w:cs="Times New Roman"/>
                <w:noProof/>
                <w:color w:val="000000" w:themeColor="text1"/>
                <w:sz w:val="24"/>
                <w:szCs w:val="24"/>
                <w:u w:val="single"/>
                <w:lang w:eastAsia="en-US"/>
              </w:rPr>
              <w:t>Identification of key reasons regarding the decline in the profitability of the firm</w:t>
            </w:r>
            <w:r w:rsidR="00355383" w:rsidRPr="00355383">
              <w:rPr>
                <w:rFonts w:ascii="Times New Roman" w:eastAsia="Times New Roman" w:hAnsi="Times New Roman" w:cs="Times New Roman"/>
                <w:noProof/>
                <w:webHidden/>
                <w:color w:val="000000" w:themeColor="text1"/>
                <w:sz w:val="24"/>
                <w:szCs w:val="24"/>
                <w:lang w:val="en-US" w:eastAsia="en-US"/>
              </w:rPr>
              <w:tab/>
            </w:r>
            <w:r w:rsidR="00355383" w:rsidRPr="00355383">
              <w:rPr>
                <w:rFonts w:ascii="Times New Roman" w:eastAsia="Times New Roman" w:hAnsi="Times New Roman" w:cs="Times New Roman"/>
                <w:noProof/>
                <w:webHidden/>
                <w:color w:val="000000" w:themeColor="text1"/>
                <w:sz w:val="24"/>
                <w:szCs w:val="24"/>
                <w:lang w:val="en-US" w:eastAsia="en-US"/>
              </w:rPr>
              <w:fldChar w:fldCharType="begin"/>
            </w:r>
            <w:r w:rsidR="00355383" w:rsidRPr="00355383">
              <w:rPr>
                <w:rFonts w:ascii="Times New Roman" w:eastAsia="Times New Roman" w:hAnsi="Times New Roman" w:cs="Times New Roman"/>
                <w:noProof/>
                <w:webHidden/>
                <w:color w:val="000000" w:themeColor="text1"/>
                <w:sz w:val="24"/>
                <w:szCs w:val="24"/>
                <w:lang w:val="en-US" w:eastAsia="en-US"/>
              </w:rPr>
              <w:instrText xml:space="preserve"> PAGEREF _Toc168052037 \h </w:instrText>
            </w:r>
            <w:r w:rsidR="00355383" w:rsidRPr="00355383">
              <w:rPr>
                <w:rFonts w:ascii="Times New Roman" w:eastAsia="Times New Roman" w:hAnsi="Times New Roman" w:cs="Times New Roman"/>
                <w:noProof/>
                <w:webHidden/>
                <w:color w:val="000000" w:themeColor="text1"/>
                <w:sz w:val="24"/>
                <w:szCs w:val="24"/>
                <w:lang w:val="en-US" w:eastAsia="en-US"/>
              </w:rPr>
            </w:r>
            <w:r w:rsidR="00355383" w:rsidRPr="00355383">
              <w:rPr>
                <w:rFonts w:ascii="Times New Roman" w:eastAsia="Times New Roman" w:hAnsi="Times New Roman" w:cs="Times New Roman"/>
                <w:noProof/>
                <w:webHidden/>
                <w:color w:val="000000" w:themeColor="text1"/>
                <w:sz w:val="24"/>
                <w:szCs w:val="24"/>
                <w:lang w:val="en-US" w:eastAsia="en-US"/>
              </w:rPr>
              <w:fldChar w:fldCharType="separate"/>
            </w:r>
            <w:r w:rsidR="00355383" w:rsidRPr="00355383">
              <w:rPr>
                <w:rFonts w:ascii="Times New Roman" w:eastAsia="Times New Roman" w:hAnsi="Times New Roman" w:cs="Times New Roman"/>
                <w:noProof/>
                <w:webHidden/>
                <w:color w:val="000000" w:themeColor="text1"/>
                <w:sz w:val="24"/>
                <w:szCs w:val="24"/>
                <w:lang w:val="en-US" w:eastAsia="en-US"/>
              </w:rPr>
              <w:t>6</w:t>
            </w:r>
            <w:r w:rsidR="00355383" w:rsidRPr="00355383">
              <w:rPr>
                <w:rFonts w:ascii="Times New Roman" w:eastAsia="Times New Roman" w:hAnsi="Times New Roman" w:cs="Times New Roman"/>
                <w:noProof/>
                <w:webHidden/>
                <w:color w:val="000000" w:themeColor="text1"/>
                <w:sz w:val="24"/>
                <w:szCs w:val="24"/>
                <w:lang w:val="en-US" w:eastAsia="en-US"/>
              </w:rPr>
              <w:fldChar w:fldCharType="end"/>
            </w:r>
          </w:hyperlink>
        </w:p>
        <w:p w14:paraId="2BD27534" w14:textId="77777777" w:rsidR="00355383" w:rsidRPr="00355383" w:rsidRDefault="00000000" w:rsidP="00355383">
          <w:pPr>
            <w:tabs>
              <w:tab w:val="right" w:leader="dot" w:pos="9019"/>
            </w:tabs>
            <w:spacing w:after="100" w:line="360" w:lineRule="auto"/>
            <w:jc w:val="both"/>
            <w:rPr>
              <w:rFonts w:ascii="Cambria" w:eastAsia="Times New Roman" w:hAnsi="Cambria" w:cs="Times New Roman"/>
              <w:noProof/>
              <w:color w:val="000000" w:themeColor="text1"/>
              <w:lang w:val="en-IN" w:eastAsia="en-IN"/>
            </w:rPr>
          </w:pPr>
          <w:hyperlink w:anchor="_Toc168052038" w:history="1">
            <w:r w:rsidR="00355383" w:rsidRPr="00355383">
              <w:rPr>
                <w:rFonts w:ascii="Times New Roman" w:eastAsia="Times New Roman" w:hAnsi="Times New Roman" w:cs="Times New Roman"/>
                <w:noProof/>
                <w:color w:val="000000" w:themeColor="text1"/>
                <w:sz w:val="24"/>
                <w:szCs w:val="24"/>
                <w:u w:val="single"/>
                <w:lang w:eastAsia="en-US"/>
              </w:rPr>
              <w:t>Comprehensive turnaround strategy for the firm to revitalise the hotels’ financial health and restore its reputation</w:t>
            </w:r>
            <w:r w:rsidR="00355383" w:rsidRPr="00355383">
              <w:rPr>
                <w:rFonts w:ascii="Times New Roman" w:eastAsia="Times New Roman" w:hAnsi="Times New Roman" w:cs="Times New Roman"/>
                <w:noProof/>
                <w:webHidden/>
                <w:color w:val="000000" w:themeColor="text1"/>
                <w:sz w:val="24"/>
                <w:szCs w:val="24"/>
                <w:lang w:val="en-US" w:eastAsia="en-US"/>
              </w:rPr>
              <w:tab/>
            </w:r>
            <w:r w:rsidR="00355383" w:rsidRPr="00355383">
              <w:rPr>
                <w:rFonts w:ascii="Times New Roman" w:eastAsia="Times New Roman" w:hAnsi="Times New Roman" w:cs="Times New Roman"/>
                <w:noProof/>
                <w:webHidden/>
                <w:color w:val="000000" w:themeColor="text1"/>
                <w:sz w:val="24"/>
                <w:szCs w:val="24"/>
                <w:lang w:val="en-US" w:eastAsia="en-US"/>
              </w:rPr>
              <w:fldChar w:fldCharType="begin"/>
            </w:r>
            <w:r w:rsidR="00355383" w:rsidRPr="00355383">
              <w:rPr>
                <w:rFonts w:ascii="Times New Roman" w:eastAsia="Times New Roman" w:hAnsi="Times New Roman" w:cs="Times New Roman"/>
                <w:noProof/>
                <w:webHidden/>
                <w:color w:val="000000" w:themeColor="text1"/>
                <w:sz w:val="24"/>
                <w:szCs w:val="24"/>
                <w:lang w:val="en-US" w:eastAsia="en-US"/>
              </w:rPr>
              <w:instrText xml:space="preserve"> PAGEREF _Toc168052038 \h </w:instrText>
            </w:r>
            <w:r w:rsidR="00355383" w:rsidRPr="00355383">
              <w:rPr>
                <w:rFonts w:ascii="Times New Roman" w:eastAsia="Times New Roman" w:hAnsi="Times New Roman" w:cs="Times New Roman"/>
                <w:noProof/>
                <w:webHidden/>
                <w:color w:val="000000" w:themeColor="text1"/>
                <w:sz w:val="24"/>
                <w:szCs w:val="24"/>
                <w:lang w:val="en-US" w:eastAsia="en-US"/>
              </w:rPr>
            </w:r>
            <w:r w:rsidR="00355383" w:rsidRPr="00355383">
              <w:rPr>
                <w:rFonts w:ascii="Times New Roman" w:eastAsia="Times New Roman" w:hAnsi="Times New Roman" w:cs="Times New Roman"/>
                <w:noProof/>
                <w:webHidden/>
                <w:color w:val="000000" w:themeColor="text1"/>
                <w:sz w:val="24"/>
                <w:szCs w:val="24"/>
                <w:lang w:val="en-US" w:eastAsia="en-US"/>
              </w:rPr>
              <w:fldChar w:fldCharType="separate"/>
            </w:r>
            <w:r w:rsidR="00355383" w:rsidRPr="00355383">
              <w:rPr>
                <w:rFonts w:ascii="Times New Roman" w:eastAsia="Times New Roman" w:hAnsi="Times New Roman" w:cs="Times New Roman"/>
                <w:noProof/>
                <w:webHidden/>
                <w:color w:val="000000" w:themeColor="text1"/>
                <w:sz w:val="24"/>
                <w:szCs w:val="24"/>
                <w:lang w:val="en-US" w:eastAsia="en-US"/>
              </w:rPr>
              <w:t>7</w:t>
            </w:r>
            <w:r w:rsidR="00355383" w:rsidRPr="00355383">
              <w:rPr>
                <w:rFonts w:ascii="Times New Roman" w:eastAsia="Times New Roman" w:hAnsi="Times New Roman" w:cs="Times New Roman"/>
                <w:noProof/>
                <w:webHidden/>
                <w:color w:val="000000" w:themeColor="text1"/>
                <w:sz w:val="24"/>
                <w:szCs w:val="24"/>
                <w:lang w:val="en-US" w:eastAsia="en-US"/>
              </w:rPr>
              <w:fldChar w:fldCharType="end"/>
            </w:r>
          </w:hyperlink>
        </w:p>
        <w:p w14:paraId="43E70476" w14:textId="77777777" w:rsidR="00355383" w:rsidRPr="00355383" w:rsidRDefault="00000000" w:rsidP="00355383">
          <w:pPr>
            <w:tabs>
              <w:tab w:val="right" w:leader="dot" w:pos="9019"/>
            </w:tabs>
            <w:spacing w:after="100" w:line="360" w:lineRule="auto"/>
            <w:jc w:val="both"/>
            <w:rPr>
              <w:rFonts w:ascii="Cambria" w:eastAsia="Times New Roman" w:hAnsi="Cambria" w:cs="Times New Roman"/>
              <w:noProof/>
              <w:color w:val="000000" w:themeColor="text1"/>
              <w:lang w:val="en-IN" w:eastAsia="en-IN"/>
            </w:rPr>
          </w:pPr>
          <w:hyperlink w:anchor="_Toc168052039" w:history="1">
            <w:r w:rsidR="00355383" w:rsidRPr="00355383">
              <w:rPr>
                <w:rFonts w:ascii="Times New Roman" w:eastAsia="Times New Roman" w:hAnsi="Times New Roman" w:cs="Times New Roman"/>
                <w:noProof/>
                <w:color w:val="000000" w:themeColor="text1"/>
                <w:sz w:val="24"/>
                <w:szCs w:val="24"/>
                <w:u w:val="single"/>
                <w:lang w:eastAsia="en-US"/>
              </w:rPr>
              <w:t>Conclusion</w:t>
            </w:r>
            <w:r w:rsidR="00355383" w:rsidRPr="00355383">
              <w:rPr>
                <w:rFonts w:ascii="Times New Roman" w:eastAsia="Times New Roman" w:hAnsi="Times New Roman" w:cs="Times New Roman"/>
                <w:noProof/>
                <w:webHidden/>
                <w:color w:val="000000" w:themeColor="text1"/>
                <w:sz w:val="24"/>
                <w:szCs w:val="24"/>
                <w:lang w:val="en-US" w:eastAsia="en-US"/>
              </w:rPr>
              <w:tab/>
            </w:r>
            <w:r w:rsidR="00355383" w:rsidRPr="00355383">
              <w:rPr>
                <w:rFonts w:ascii="Times New Roman" w:eastAsia="Times New Roman" w:hAnsi="Times New Roman" w:cs="Times New Roman"/>
                <w:noProof/>
                <w:webHidden/>
                <w:color w:val="000000" w:themeColor="text1"/>
                <w:sz w:val="24"/>
                <w:szCs w:val="24"/>
                <w:lang w:val="en-US" w:eastAsia="en-US"/>
              </w:rPr>
              <w:fldChar w:fldCharType="begin"/>
            </w:r>
            <w:r w:rsidR="00355383" w:rsidRPr="00355383">
              <w:rPr>
                <w:rFonts w:ascii="Times New Roman" w:eastAsia="Times New Roman" w:hAnsi="Times New Roman" w:cs="Times New Roman"/>
                <w:noProof/>
                <w:webHidden/>
                <w:color w:val="000000" w:themeColor="text1"/>
                <w:sz w:val="24"/>
                <w:szCs w:val="24"/>
                <w:lang w:val="en-US" w:eastAsia="en-US"/>
              </w:rPr>
              <w:instrText xml:space="preserve"> PAGEREF _Toc168052039 \h </w:instrText>
            </w:r>
            <w:r w:rsidR="00355383" w:rsidRPr="00355383">
              <w:rPr>
                <w:rFonts w:ascii="Times New Roman" w:eastAsia="Times New Roman" w:hAnsi="Times New Roman" w:cs="Times New Roman"/>
                <w:noProof/>
                <w:webHidden/>
                <w:color w:val="000000" w:themeColor="text1"/>
                <w:sz w:val="24"/>
                <w:szCs w:val="24"/>
                <w:lang w:val="en-US" w:eastAsia="en-US"/>
              </w:rPr>
            </w:r>
            <w:r w:rsidR="00355383" w:rsidRPr="00355383">
              <w:rPr>
                <w:rFonts w:ascii="Times New Roman" w:eastAsia="Times New Roman" w:hAnsi="Times New Roman" w:cs="Times New Roman"/>
                <w:noProof/>
                <w:webHidden/>
                <w:color w:val="000000" w:themeColor="text1"/>
                <w:sz w:val="24"/>
                <w:szCs w:val="24"/>
                <w:lang w:val="en-US" w:eastAsia="en-US"/>
              </w:rPr>
              <w:fldChar w:fldCharType="separate"/>
            </w:r>
            <w:r w:rsidR="00355383" w:rsidRPr="00355383">
              <w:rPr>
                <w:rFonts w:ascii="Times New Roman" w:eastAsia="Times New Roman" w:hAnsi="Times New Roman" w:cs="Times New Roman"/>
                <w:noProof/>
                <w:webHidden/>
                <w:color w:val="000000" w:themeColor="text1"/>
                <w:sz w:val="24"/>
                <w:szCs w:val="24"/>
                <w:lang w:val="en-US" w:eastAsia="en-US"/>
              </w:rPr>
              <w:t>10</w:t>
            </w:r>
            <w:r w:rsidR="00355383" w:rsidRPr="00355383">
              <w:rPr>
                <w:rFonts w:ascii="Times New Roman" w:eastAsia="Times New Roman" w:hAnsi="Times New Roman" w:cs="Times New Roman"/>
                <w:noProof/>
                <w:webHidden/>
                <w:color w:val="000000" w:themeColor="text1"/>
                <w:sz w:val="24"/>
                <w:szCs w:val="24"/>
                <w:lang w:val="en-US" w:eastAsia="en-US"/>
              </w:rPr>
              <w:fldChar w:fldCharType="end"/>
            </w:r>
          </w:hyperlink>
        </w:p>
        <w:p w14:paraId="10A30208" w14:textId="77777777" w:rsidR="00355383" w:rsidRPr="00355383" w:rsidRDefault="00000000" w:rsidP="00355383">
          <w:pPr>
            <w:tabs>
              <w:tab w:val="right" w:leader="dot" w:pos="9019"/>
            </w:tabs>
            <w:spacing w:after="100" w:line="360" w:lineRule="auto"/>
            <w:jc w:val="both"/>
            <w:rPr>
              <w:rFonts w:ascii="Cambria" w:eastAsia="Times New Roman" w:hAnsi="Cambria" w:cs="Times New Roman"/>
              <w:noProof/>
              <w:lang w:val="en-IN" w:eastAsia="en-IN"/>
            </w:rPr>
          </w:pPr>
          <w:hyperlink w:anchor="_Toc168052040" w:history="1">
            <w:r w:rsidR="00355383" w:rsidRPr="00355383">
              <w:rPr>
                <w:rFonts w:ascii="Times New Roman" w:eastAsia="Times New Roman" w:hAnsi="Times New Roman" w:cs="Times New Roman"/>
                <w:noProof/>
                <w:color w:val="000000" w:themeColor="text1"/>
                <w:sz w:val="24"/>
                <w:szCs w:val="24"/>
                <w:u w:val="single"/>
                <w:lang w:eastAsia="en-US"/>
              </w:rPr>
              <w:t>Reference List</w:t>
            </w:r>
            <w:r w:rsidR="00355383" w:rsidRPr="00355383">
              <w:rPr>
                <w:rFonts w:ascii="Times New Roman" w:eastAsia="Times New Roman" w:hAnsi="Times New Roman" w:cs="Times New Roman"/>
                <w:noProof/>
                <w:webHidden/>
                <w:color w:val="000000" w:themeColor="text1"/>
                <w:sz w:val="24"/>
                <w:szCs w:val="24"/>
                <w:lang w:val="en-US" w:eastAsia="en-US"/>
              </w:rPr>
              <w:tab/>
            </w:r>
            <w:r w:rsidR="00355383" w:rsidRPr="00355383">
              <w:rPr>
                <w:rFonts w:ascii="Times New Roman" w:eastAsia="Times New Roman" w:hAnsi="Times New Roman" w:cs="Times New Roman"/>
                <w:noProof/>
                <w:webHidden/>
                <w:color w:val="000000" w:themeColor="text1"/>
                <w:sz w:val="24"/>
                <w:szCs w:val="24"/>
                <w:lang w:val="en-US" w:eastAsia="en-US"/>
              </w:rPr>
              <w:fldChar w:fldCharType="begin"/>
            </w:r>
            <w:r w:rsidR="00355383" w:rsidRPr="00355383">
              <w:rPr>
                <w:rFonts w:ascii="Times New Roman" w:eastAsia="Times New Roman" w:hAnsi="Times New Roman" w:cs="Times New Roman"/>
                <w:noProof/>
                <w:webHidden/>
                <w:color w:val="000000" w:themeColor="text1"/>
                <w:sz w:val="24"/>
                <w:szCs w:val="24"/>
                <w:lang w:val="en-US" w:eastAsia="en-US"/>
              </w:rPr>
              <w:instrText xml:space="preserve"> PAGEREF _Toc168052040 \h </w:instrText>
            </w:r>
            <w:r w:rsidR="00355383" w:rsidRPr="00355383">
              <w:rPr>
                <w:rFonts w:ascii="Times New Roman" w:eastAsia="Times New Roman" w:hAnsi="Times New Roman" w:cs="Times New Roman"/>
                <w:noProof/>
                <w:webHidden/>
                <w:color w:val="000000" w:themeColor="text1"/>
                <w:sz w:val="24"/>
                <w:szCs w:val="24"/>
                <w:lang w:val="en-US" w:eastAsia="en-US"/>
              </w:rPr>
            </w:r>
            <w:r w:rsidR="00355383" w:rsidRPr="00355383">
              <w:rPr>
                <w:rFonts w:ascii="Times New Roman" w:eastAsia="Times New Roman" w:hAnsi="Times New Roman" w:cs="Times New Roman"/>
                <w:noProof/>
                <w:webHidden/>
                <w:color w:val="000000" w:themeColor="text1"/>
                <w:sz w:val="24"/>
                <w:szCs w:val="24"/>
                <w:lang w:val="en-US" w:eastAsia="en-US"/>
              </w:rPr>
              <w:fldChar w:fldCharType="separate"/>
            </w:r>
            <w:r w:rsidR="00355383" w:rsidRPr="00355383">
              <w:rPr>
                <w:rFonts w:ascii="Times New Roman" w:eastAsia="Times New Roman" w:hAnsi="Times New Roman" w:cs="Times New Roman"/>
                <w:noProof/>
                <w:webHidden/>
                <w:color w:val="000000" w:themeColor="text1"/>
                <w:sz w:val="24"/>
                <w:szCs w:val="24"/>
                <w:lang w:val="en-US" w:eastAsia="en-US"/>
              </w:rPr>
              <w:t>11</w:t>
            </w:r>
            <w:r w:rsidR="00355383" w:rsidRPr="00355383">
              <w:rPr>
                <w:rFonts w:ascii="Times New Roman" w:eastAsia="Times New Roman" w:hAnsi="Times New Roman" w:cs="Times New Roman"/>
                <w:noProof/>
                <w:webHidden/>
                <w:color w:val="000000" w:themeColor="text1"/>
                <w:sz w:val="24"/>
                <w:szCs w:val="24"/>
                <w:lang w:val="en-US" w:eastAsia="en-US"/>
              </w:rPr>
              <w:fldChar w:fldCharType="end"/>
            </w:r>
          </w:hyperlink>
        </w:p>
        <w:p w14:paraId="5891943E" w14:textId="77777777" w:rsidR="00355383" w:rsidRPr="00355383" w:rsidRDefault="00355383" w:rsidP="00355383">
          <w:pPr>
            <w:spacing w:after="0" w:line="360" w:lineRule="auto"/>
            <w:jc w:val="center"/>
            <w:rPr>
              <w:rFonts w:ascii="Times New Roman" w:eastAsia="Times New Roman" w:hAnsi="Times New Roman" w:cs="Times New Roman"/>
              <w:b/>
              <w:bCs/>
              <w:noProof/>
              <w:sz w:val="24"/>
              <w:szCs w:val="24"/>
              <w:lang w:eastAsia="en-US"/>
            </w:rPr>
          </w:pPr>
          <w:r w:rsidRPr="00355383">
            <w:rPr>
              <w:rFonts w:ascii="Times New Roman" w:eastAsia="Times New Roman" w:hAnsi="Times New Roman" w:cs="Times New Roman"/>
              <w:b/>
              <w:bCs/>
              <w:noProof/>
              <w:color w:val="000000"/>
              <w:sz w:val="24"/>
              <w:szCs w:val="24"/>
              <w:lang w:eastAsia="en-US"/>
            </w:rPr>
            <w:fldChar w:fldCharType="end"/>
          </w:r>
        </w:p>
      </w:sdtContent>
    </w:sdt>
    <w:p w14:paraId="63F0F639" w14:textId="77777777" w:rsidR="00355383" w:rsidRDefault="00355383"/>
    <w:p w14:paraId="2E22D188" w14:textId="77777777" w:rsidR="00355383" w:rsidRDefault="00355383"/>
    <w:p w14:paraId="08CD2CAB" w14:textId="77777777" w:rsidR="00355383" w:rsidRDefault="00355383"/>
    <w:p w14:paraId="423762EE" w14:textId="77777777" w:rsidR="00355383" w:rsidRDefault="00355383"/>
    <w:p w14:paraId="61DB10E3" w14:textId="77777777" w:rsidR="00355383" w:rsidRDefault="00355383"/>
    <w:p w14:paraId="2C23B8CC" w14:textId="77777777" w:rsidR="00355383" w:rsidRDefault="00355383"/>
    <w:p w14:paraId="717525E6" w14:textId="77777777" w:rsidR="00355383" w:rsidRDefault="00355383"/>
    <w:p w14:paraId="363BE6CF" w14:textId="77777777" w:rsidR="00355383" w:rsidRDefault="00355383"/>
    <w:p w14:paraId="33126F96" w14:textId="77777777" w:rsidR="00355383" w:rsidRDefault="00355383"/>
    <w:p w14:paraId="654FA5E8" w14:textId="77777777" w:rsidR="00355383" w:rsidRDefault="00355383"/>
    <w:p w14:paraId="3B9C9C02" w14:textId="77777777" w:rsidR="00355383" w:rsidRDefault="00355383"/>
    <w:p w14:paraId="0219D3B2" w14:textId="77777777" w:rsidR="00355383" w:rsidRDefault="00355383"/>
    <w:p w14:paraId="33DAF469" w14:textId="77777777" w:rsidR="00355383" w:rsidRDefault="00355383"/>
    <w:p w14:paraId="71DF2215" w14:textId="77777777" w:rsidR="00355383" w:rsidRDefault="00355383"/>
    <w:p w14:paraId="182B6A7B" w14:textId="77777777" w:rsidR="00355383" w:rsidRDefault="00355383"/>
    <w:p w14:paraId="54A0A50F" w14:textId="77777777" w:rsidR="00355383" w:rsidRDefault="00355383"/>
    <w:p w14:paraId="31E90904" w14:textId="77777777" w:rsidR="00355383" w:rsidRP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bookmarkStart w:id="0" w:name="_Toc168052034"/>
      <w:r w:rsidRPr="00355383">
        <w:rPr>
          <w:rFonts w:ascii="Times New Roman" w:eastAsia="Times New Roman" w:hAnsi="Times New Roman" w:cs="Times New Roman"/>
          <w:b/>
          <w:sz w:val="24"/>
          <w:szCs w:val="24"/>
          <w:lang w:eastAsia="en-US"/>
        </w:rPr>
        <w:t>Introduction</w:t>
      </w:r>
      <w:bookmarkEnd w:id="0"/>
    </w:p>
    <w:p w14:paraId="540BACC1" w14:textId="77777777" w:rsidR="00355383" w:rsidRDefault="00355383" w:rsidP="00355383">
      <w:pPr>
        <w:spacing w:after="0" w:line="360" w:lineRule="auto"/>
        <w:jc w:val="both"/>
        <w:rPr>
          <w:rFonts w:ascii="Times New Roman" w:eastAsia="Times New Roman" w:hAnsi="Times New Roman" w:cs="Times New Roman"/>
          <w:sz w:val="24"/>
          <w:szCs w:val="24"/>
          <w:lang w:eastAsia="en-US"/>
        </w:rPr>
      </w:pPr>
      <w:r w:rsidRPr="00355383">
        <w:rPr>
          <w:rFonts w:ascii="Times New Roman" w:eastAsia="Times New Roman" w:hAnsi="Times New Roman" w:cs="Times New Roman"/>
          <w:sz w:val="24"/>
          <w:szCs w:val="24"/>
          <w:lang w:eastAsia="en-US"/>
        </w:rPr>
        <w:t xml:space="preserve">The report will focus on evaluating the performance of the firm Urban Heights which is the Hotel with a restaurant bar and event facilities. The organisation </w:t>
      </w:r>
      <w:proofErr w:type="gramStart"/>
      <w:r w:rsidRPr="00355383">
        <w:rPr>
          <w:rFonts w:ascii="Times New Roman" w:eastAsia="Times New Roman" w:hAnsi="Times New Roman" w:cs="Times New Roman"/>
          <w:sz w:val="24"/>
          <w:szCs w:val="24"/>
          <w:lang w:eastAsia="en-US"/>
        </w:rPr>
        <w:t>is located in</w:t>
      </w:r>
      <w:proofErr w:type="gramEnd"/>
      <w:r w:rsidRPr="00355383">
        <w:rPr>
          <w:rFonts w:ascii="Times New Roman" w:eastAsia="Times New Roman" w:hAnsi="Times New Roman" w:cs="Times New Roman"/>
          <w:sz w:val="24"/>
          <w:szCs w:val="24"/>
          <w:lang w:eastAsia="en-US"/>
        </w:rPr>
        <w:t xml:space="preserve"> the urban landscape. However, recently the organisation has been facing a decline in its revenue, occupancy rates, and customer satisfaction. The report will perform the calculation of ratios and give strategies to the firm which will help the firm in making improvements in its performance.   </w:t>
      </w:r>
    </w:p>
    <w:p w14:paraId="72152B5A"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27247FE1"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0FFC355B"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457D79CC"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28B7E497"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05FE3EBC"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715176C6"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4894B621"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5C077124"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0A6FAA2F"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7A4F39E1"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08A78788"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65A1B5DF"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39EEDFB9"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5E98652D"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308E7EB6"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741ACE17"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0E115516"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64C212BB"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7F83C89D"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1B790430"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1D43F48C"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4AE3B2FC"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29044E5E"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6D8070DC"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78CD7AB5"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796C7ADF" w14:textId="77777777" w:rsidR="004365C9" w:rsidRDefault="004365C9" w:rsidP="00355383">
      <w:pPr>
        <w:spacing w:after="0" w:line="360" w:lineRule="auto"/>
        <w:jc w:val="both"/>
        <w:rPr>
          <w:rFonts w:ascii="Times New Roman" w:eastAsia="Times New Roman" w:hAnsi="Times New Roman" w:cs="Times New Roman"/>
          <w:sz w:val="24"/>
          <w:szCs w:val="24"/>
          <w:lang w:eastAsia="en-US"/>
        </w:rPr>
      </w:pPr>
    </w:p>
    <w:p w14:paraId="78DA8664" w14:textId="77777777" w:rsidR="004365C9" w:rsidRPr="004365C9" w:rsidRDefault="004365C9" w:rsidP="004365C9">
      <w:pPr>
        <w:pStyle w:val="Heading1"/>
        <w:rPr>
          <w:lang w:val="en-GB"/>
        </w:rPr>
      </w:pPr>
      <w:bookmarkStart w:id="1" w:name="_Hlk168510458"/>
      <w:r w:rsidRPr="004365C9">
        <w:rPr>
          <w:lang w:val="en-GB"/>
        </w:rPr>
        <w:t>Evaluation of trends and patterns in Urban Heights Hotel’s financial performance</w:t>
      </w:r>
    </w:p>
    <w:p w14:paraId="7262A1FC" w14:textId="77777777" w:rsidR="004365C9" w:rsidRPr="004365C9" w:rsidRDefault="004365C9" w:rsidP="004365C9">
      <w:pPr>
        <w:pStyle w:val="Heading2"/>
        <w:rPr>
          <w:lang w:val="en-GB"/>
        </w:rPr>
      </w:pPr>
      <w:r w:rsidRPr="004365C9">
        <w:rPr>
          <w:lang w:val="en-GB"/>
        </w:rPr>
        <w:t>Calculation of ratio analysis for the firm Urban Heights Hotel's</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430"/>
        <w:gridCol w:w="3481"/>
        <w:gridCol w:w="1038"/>
        <w:gridCol w:w="1038"/>
        <w:gridCol w:w="1038"/>
      </w:tblGrid>
      <w:tr w:rsidR="004365C9" w:rsidRPr="004365C9" w14:paraId="7A75B831" w14:textId="77777777" w:rsidTr="00F22B4A">
        <w:trPr>
          <w:trHeight w:val="315"/>
        </w:trPr>
        <w:tc>
          <w:tcPr>
            <w:tcW w:w="242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4CED43E5" w14:textId="77777777" w:rsidR="004365C9" w:rsidRPr="004365C9" w:rsidRDefault="004365C9" w:rsidP="00F22B4A">
            <w:pPr>
              <w:spacing w:after="240"/>
              <w:rPr>
                <w:rFonts w:ascii="Times New Roman" w:hAnsi="Times New Roman" w:cs="Times New Roman"/>
                <w:b/>
                <w:sz w:val="24"/>
                <w:szCs w:val="24"/>
              </w:rPr>
            </w:pPr>
            <w:r w:rsidRPr="004365C9">
              <w:rPr>
                <w:rFonts w:ascii="Times New Roman" w:hAnsi="Times New Roman" w:cs="Times New Roman"/>
                <w:b/>
                <w:sz w:val="24"/>
                <w:szCs w:val="24"/>
              </w:rPr>
              <w:t>Ratios</w:t>
            </w:r>
          </w:p>
        </w:tc>
        <w:tc>
          <w:tcPr>
            <w:tcW w:w="3480"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45529211" w14:textId="77777777" w:rsidR="004365C9" w:rsidRPr="004365C9" w:rsidRDefault="004365C9" w:rsidP="00F22B4A">
            <w:pPr>
              <w:spacing w:after="240"/>
              <w:rPr>
                <w:rFonts w:ascii="Times New Roman" w:hAnsi="Times New Roman" w:cs="Times New Roman"/>
                <w:b/>
                <w:sz w:val="24"/>
                <w:szCs w:val="24"/>
              </w:rPr>
            </w:pPr>
            <w:r w:rsidRPr="004365C9">
              <w:rPr>
                <w:rFonts w:ascii="Times New Roman" w:hAnsi="Times New Roman" w:cs="Times New Roman"/>
                <w:b/>
                <w:sz w:val="24"/>
                <w:szCs w:val="24"/>
              </w:rPr>
              <w:t>Formula</w:t>
            </w:r>
          </w:p>
        </w:tc>
        <w:tc>
          <w:tcPr>
            <w:tcW w:w="1038"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0BBA62E8" w14:textId="77777777" w:rsidR="004365C9" w:rsidRPr="004365C9" w:rsidRDefault="004365C9" w:rsidP="00F22B4A">
            <w:pPr>
              <w:spacing w:after="240"/>
              <w:rPr>
                <w:rFonts w:ascii="Times New Roman" w:hAnsi="Times New Roman" w:cs="Times New Roman"/>
                <w:b/>
                <w:sz w:val="24"/>
                <w:szCs w:val="24"/>
              </w:rPr>
            </w:pPr>
            <w:r w:rsidRPr="004365C9">
              <w:rPr>
                <w:rFonts w:ascii="Times New Roman" w:hAnsi="Times New Roman" w:cs="Times New Roman"/>
                <w:b/>
                <w:sz w:val="24"/>
                <w:szCs w:val="24"/>
              </w:rPr>
              <w:t>2021</w:t>
            </w:r>
          </w:p>
        </w:tc>
        <w:tc>
          <w:tcPr>
            <w:tcW w:w="1038"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087111C3" w14:textId="77777777" w:rsidR="004365C9" w:rsidRPr="004365C9" w:rsidRDefault="004365C9" w:rsidP="00F22B4A">
            <w:pPr>
              <w:spacing w:after="240"/>
              <w:rPr>
                <w:rFonts w:ascii="Times New Roman" w:hAnsi="Times New Roman" w:cs="Times New Roman"/>
                <w:b/>
                <w:sz w:val="24"/>
                <w:szCs w:val="24"/>
              </w:rPr>
            </w:pPr>
            <w:r w:rsidRPr="004365C9">
              <w:rPr>
                <w:rFonts w:ascii="Times New Roman" w:hAnsi="Times New Roman" w:cs="Times New Roman"/>
                <w:b/>
                <w:sz w:val="24"/>
                <w:szCs w:val="24"/>
              </w:rPr>
              <w:t>2022</w:t>
            </w:r>
          </w:p>
        </w:tc>
        <w:tc>
          <w:tcPr>
            <w:tcW w:w="1038"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74C31125" w14:textId="77777777" w:rsidR="004365C9" w:rsidRPr="004365C9" w:rsidRDefault="004365C9" w:rsidP="00F22B4A">
            <w:pPr>
              <w:spacing w:after="240"/>
              <w:rPr>
                <w:rFonts w:ascii="Times New Roman" w:hAnsi="Times New Roman" w:cs="Times New Roman"/>
                <w:b/>
                <w:sz w:val="24"/>
                <w:szCs w:val="24"/>
              </w:rPr>
            </w:pPr>
            <w:r w:rsidRPr="004365C9">
              <w:rPr>
                <w:rFonts w:ascii="Times New Roman" w:hAnsi="Times New Roman" w:cs="Times New Roman"/>
                <w:b/>
                <w:sz w:val="24"/>
                <w:szCs w:val="24"/>
              </w:rPr>
              <w:t>2023</w:t>
            </w:r>
          </w:p>
        </w:tc>
      </w:tr>
      <w:tr w:rsidR="004365C9" w:rsidRPr="004365C9" w14:paraId="1D9E9995"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1282478" w14:textId="77777777" w:rsidR="004365C9" w:rsidRPr="004365C9" w:rsidRDefault="004365C9" w:rsidP="00F22B4A">
            <w:pPr>
              <w:spacing w:after="240"/>
              <w:rPr>
                <w:rFonts w:ascii="Times New Roman" w:hAnsi="Times New Roman" w:cs="Times New Roman"/>
                <w:b/>
                <w:sz w:val="24"/>
                <w:szCs w:val="24"/>
              </w:rPr>
            </w:pPr>
            <w:r w:rsidRPr="004365C9">
              <w:rPr>
                <w:rFonts w:ascii="Times New Roman" w:hAnsi="Times New Roman" w:cs="Times New Roman"/>
                <w:b/>
                <w:sz w:val="24"/>
                <w:szCs w:val="24"/>
              </w:rPr>
              <w:t>Profitability ratios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C0BBC07"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939275D"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0A81E49"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C9EA7F7" w14:textId="77777777" w:rsidR="004365C9" w:rsidRPr="004365C9" w:rsidRDefault="004365C9" w:rsidP="00F22B4A">
            <w:pPr>
              <w:spacing w:after="240"/>
              <w:rPr>
                <w:rFonts w:ascii="Times New Roman" w:hAnsi="Times New Roman" w:cs="Times New Roman"/>
                <w:sz w:val="24"/>
                <w:szCs w:val="24"/>
              </w:rPr>
            </w:pPr>
          </w:p>
        </w:tc>
      </w:tr>
      <w:tr w:rsidR="004365C9" w:rsidRPr="004365C9" w14:paraId="5F51E760"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8769D80"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Net income</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985366E"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(Net income/Net sales) * 100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685E842"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700000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A2C2510"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A969EAB"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-500000</w:t>
            </w:r>
          </w:p>
        </w:tc>
      </w:tr>
      <w:tr w:rsidR="004365C9" w:rsidRPr="004365C9" w14:paraId="7C9E16A2"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426453C"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Net Sales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B3AF633"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003CF7B"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2500000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D3B6A10"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2200000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B60D37B"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1800000</w:t>
            </w:r>
          </w:p>
        </w:tc>
      </w:tr>
      <w:tr w:rsidR="004365C9" w:rsidRPr="004365C9" w14:paraId="29D1373C"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57D735EB"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 xml:space="preserve"> Net profit margin</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63C55F4" w14:textId="77777777" w:rsidR="004365C9" w:rsidRPr="004365C9" w:rsidRDefault="004365C9" w:rsidP="00F22B4A">
            <w:pPr>
              <w:spacing w:after="240"/>
              <w:rPr>
                <w:rFonts w:ascii="Times New Roman" w:hAnsi="Times New Roman" w:cs="Times New Roman"/>
                <w:b/>
                <w:i/>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3BA6CD4"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28%</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1EDA5CF"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9%</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4FEB0CB"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-28%</w:t>
            </w:r>
          </w:p>
        </w:tc>
      </w:tr>
      <w:tr w:rsidR="004365C9" w:rsidRPr="004365C9" w14:paraId="32F41F97"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5A40CA51"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Liquidity ratios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29E773F"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Current assets/Current liabilities</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4515BFE"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042EA48"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2228FD0" w14:textId="77777777" w:rsidR="004365C9" w:rsidRPr="004365C9" w:rsidRDefault="004365C9" w:rsidP="00F22B4A">
            <w:pPr>
              <w:spacing w:after="240"/>
              <w:rPr>
                <w:rFonts w:ascii="Times New Roman" w:hAnsi="Times New Roman" w:cs="Times New Roman"/>
                <w:sz w:val="24"/>
                <w:szCs w:val="24"/>
              </w:rPr>
            </w:pPr>
          </w:p>
        </w:tc>
      </w:tr>
      <w:tr w:rsidR="004365C9" w:rsidRPr="004365C9" w14:paraId="052E10E7"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5A6CB59A"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Current assets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77FB54E"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95B3B71"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450000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C042A2D"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300000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6D2EF2B"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180000</w:t>
            </w:r>
          </w:p>
        </w:tc>
      </w:tr>
      <w:tr w:rsidR="004365C9" w:rsidRPr="004365C9" w14:paraId="7BB605CF"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534B1DF2"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Current liabilities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3C8B751"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62D4F34"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250000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344613F"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270000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153822F"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300000</w:t>
            </w:r>
          </w:p>
        </w:tc>
      </w:tr>
      <w:tr w:rsidR="004365C9" w:rsidRPr="004365C9" w14:paraId="34871F8D"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109D402"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Current ratio</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1170ED8" w14:textId="77777777" w:rsidR="004365C9" w:rsidRPr="004365C9" w:rsidRDefault="004365C9" w:rsidP="00F22B4A">
            <w:pPr>
              <w:spacing w:after="240"/>
              <w:rPr>
                <w:rFonts w:ascii="Times New Roman" w:hAnsi="Times New Roman" w:cs="Times New Roman"/>
                <w:b/>
                <w:i/>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CA13E33"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1.80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0DBFA2D"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1.11</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2196D68"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0.60</w:t>
            </w:r>
          </w:p>
        </w:tc>
      </w:tr>
      <w:tr w:rsidR="004365C9" w:rsidRPr="004365C9" w14:paraId="516CBF09"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3ED225DC"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Account receivables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F034742"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 xml:space="preserve">(Account receivables/Credit </w:t>
            </w:r>
            <w:proofErr w:type="gramStart"/>
            <w:r w:rsidRPr="004365C9">
              <w:rPr>
                <w:rFonts w:ascii="Times New Roman" w:hAnsi="Times New Roman" w:cs="Times New Roman"/>
                <w:sz w:val="24"/>
                <w:szCs w:val="24"/>
              </w:rPr>
              <w:t>sales)*</w:t>
            </w:r>
            <w:proofErr w:type="gramEnd"/>
            <w:r w:rsidRPr="004365C9">
              <w:rPr>
                <w:rFonts w:ascii="Times New Roman" w:hAnsi="Times New Roman" w:cs="Times New Roman"/>
                <w:sz w:val="24"/>
                <w:szCs w:val="24"/>
              </w:rPr>
              <w:t>365</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BD17CC0"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150000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EABC06C"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100000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E01AD92"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80000</w:t>
            </w:r>
          </w:p>
        </w:tc>
      </w:tr>
      <w:tr w:rsidR="004365C9" w:rsidRPr="004365C9" w14:paraId="2E8FE518"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53E9A5FE"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Credit sales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591E66D"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941C5AF"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2500000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B497522"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2200000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C1F79CA"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1800000</w:t>
            </w:r>
          </w:p>
        </w:tc>
      </w:tr>
      <w:tr w:rsidR="004365C9" w:rsidRPr="004365C9" w14:paraId="4BF430A8"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15491B9"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Receivable day</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4675568" w14:textId="77777777" w:rsidR="004365C9" w:rsidRPr="004365C9" w:rsidRDefault="004365C9" w:rsidP="00F22B4A">
            <w:pPr>
              <w:spacing w:after="240"/>
              <w:rPr>
                <w:rFonts w:ascii="Times New Roman" w:hAnsi="Times New Roman" w:cs="Times New Roman"/>
                <w:b/>
                <w:i/>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B44192D"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21.90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E869522"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16.59</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C1425A0"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16.22</w:t>
            </w:r>
          </w:p>
        </w:tc>
      </w:tr>
      <w:tr w:rsidR="004365C9" w:rsidRPr="004365C9" w14:paraId="72AAAAE9"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1FB8C72"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Account payables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A47F570"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 xml:space="preserve">(Account payables/Credit </w:t>
            </w:r>
            <w:proofErr w:type="gramStart"/>
            <w:r w:rsidRPr="004365C9">
              <w:rPr>
                <w:rFonts w:ascii="Times New Roman" w:hAnsi="Times New Roman" w:cs="Times New Roman"/>
                <w:sz w:val="24"/>
                <w:szCs w:val="24"/>
              </w:rPr>
              <w:t>purchase)*</w:t>
            </w:r>
            <w:proofErr w:type="gramEnd"/>
            <w:r w:rsidRPr="004365C9">
              <w:rPr>
                <w:rFonts w:ascii="Times New Roman" w:hAnsi="Times New Roman" w:cs="Times New Roman"/>
                <w:sz w:val="24"/>
                <w:szCs w:val="24"/>
              </w:rPr>
              <w:t>365</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59FA5A1"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250000.00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8A1C018"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270000.00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05331CF"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300000.00</w:t>
            </w:r>
          </w:p>
        </w:tc>
      </w:tr>
      <w:tr w:rsidR="004365C9" w:rsidRPr="004365C9" w14:paraId="10713DEE"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86BAF3F"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Credit purchase</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62ECE70" w14:textId="77777777" w:rsidR="004365C9" w:rsidRPr="004365C9" w:rsidRDefault="004365C9" w:rsidP="00F22B4A">
            <w:pPr>
              <w:spacing w:after="240"/>
              <w:rPr>
                <w:rFonts w:ascii="Times New Roman" w:hAnsi="Times New Roman" w:cs="Times New Roman"/>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CB2949F"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2500000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9FC945E"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2200000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9D4B6B0"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1800000</w:t>
            </w:r>
          </w:p>
        </w:tc>
      </w:tr>
      <w:tr w:rsidR="004365C9" w:rsidRPr="004365C9" w14:paraId="2DA81522"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3618B95"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Payable days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034AED8" w14:textId="77777777" w:rsidR="004365C9" w:rsidRPr="004365C9" w:rsidRDefault="004365C9" w:rsidP="00F22B4A">
            <w:pPr>
              <w:spacing w:after="240"/>
              <w:rPr>
                <w:rFonts w:ascii="Times New Roman" w:hAnsi="Times New Roman" w:cs="Times New Roman"/>
                <w:b/>
                <w:i/>
                <w:sz w:val="24"/>
                <w:szCs w:val="24"/>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0245488"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36.50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CCBCADC"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44.80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13231A9" w14:textId="77777777" w:rsidR="004365C9" w:rsidRPr="004365C9" w:rsidRDefault="004365C9" w:rsidP="00F22B4A">
            <w:pPr>
              <w:spacing w:after="240"/>
              <w:rPr>
                <w:rFonts w:ascii="Times New Roman" w:hAnsi="Times New Roman" w:cs="Times New Roman"/>
                <w:b/>
                <w:i/>
                <w:sz w:val="24"/>
                <w:szCs w:val="24"/>
              </w:rPr>
            </w:pPr>
            <w:r w:rsidRPr="004365C9">
              <w:rPr>
                <w:rFonts w:ascii="Times New Roman" w:hAnsi="Times New Roman" w:cs="Times New Roman"/>
                <w:b/>
                <w:i/>
                <w:sz w:val="24"/>
                <w:szCs w:val="24"/>
              </w:rPr>
              <w:t>60.83</w:t>
            </w:r>
          </w:p>
        </w:tc>
      </w:tr>
      <w:tr w:rsidR="004365C9" w:rsidRPr="004365C9" w14:paraId="189D4C60"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243F9331"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Net sales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5FE9079"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Net sales/ Average total assets</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1F94B5A"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2500000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3CC638E"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2200000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31430B4" w14:textId="77777777" w:rsidR="004365C9" w:rsidRPr="004365C9" w:rsidRDefault="004365C9" w:rsidP="00F22B4A">
            <w:pPr>
              <w:spacing w:after="240"/>
              <w:rPr>
                <w:rFonts w:ascii="Times New Roman" w:hAnsi="Times New Roman" w:cs="Times New Roman"/>
                <w:sz w:val="24"/>
                <w:szCs w:val="24"/>
              </w:rPr>
            </w:pPr>
            <w:r w:rsidRPr="004365C9">
              <w:rPr>
                <w:rFonts w:ascii="Times New Roman" w:hAnsi="Times New Roman" w:cs="Times New Roman"/>
                <w:sz w:val="24"/>
                <w:szCs w:val="24"/>
              </w:rPr>
              <w:t>1800000</w:t>
            </w:r>
          </w:p>
        </w:tc>
      </w:tr>
      <w:bookmarkEnd w:id="1"/>
    </w:tbl>
    <w:p w14:paraId="6B22AA7B" w14:textId="77777777" w:rsidR="004365C9" w:rsidRPr="00355383" w:rsidRDefault="004365C9" w:rsidP="00355383">
      <w:pPr>
        <w:spacing w:after="0" w:line="360" w:lineRule="auto"/>
        <w:jc w:val="both"/>
        <w:rPr>
          <w:rFonts w:ascii="Times New Roman" w:eastAsia="Times New Roman" w:hAnsi="Times New Roman" w:cs="Times New Roman"/>
          <w:sz w:val="24"/>
          <w:szCs w:val="24"/>
          <w:lang w:eastAsia="en-US"/>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430"/>
        <w:gridCol w:w="3481"/>
        <w:gridCol w:w="1038"/>
        <w:gridCol w:w="1038"/>
        <w:gridCol w:w="1038"/>
      </w:tblGrid>
      <w:tr w:rsidR="004365C9" w:rsidRPr="004365C9" w14:paraId="725BD85D"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7C93EAA" w14:textId="4B48F1C3" w:rsidR="004365C9" w:rsidRPr="004365C9" w:rsidRDefault="004365C9" w:rsidP="004365C9">
            <w:pPr>
              <w:pStyle w:val="Heading1"/>
            </w:pPr>
            <w:bookmarkStart w:id="2" w:name="_7wf1lij4k0x" w:colFirst="0" w:colLast="0"/>
            <w:bookmarkStart w:id="3" w:name="_Toc168052035"/>
            <w:bookmarkEnd w:id="2"/>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E75CE96" w14:textId="1DF92866" w:rsidR="004365C9" w:rsidRPr="004365C9" w:rsidRDefault="004365C9" w:rsidP="004365C9">
            <w:pPr>
              <w:pStyle w:val="Heading1"/>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8830744" w14:textId="1E1AE176" w:rsidR="004365C9" w:rsidRPr="004365C9" w:rsidRDefault="004365C9" w:rsidP="004365C9">
            <w:pPr>
              <w:pStyle w:val="Heading1"/>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5BA8D13" w14:textId="4E5198AD" w:rsidR="004365C9" w:rsidRPr="004365C9" w:rsidRDefault="004365C9" w:rsidP="004365C9">
            <w:pPr>
              <w:pStyle w:val="Heading1"/>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0C2F5C9" w14:textId="3B342F7F" w:rsidR="004365C9" w:rsidRPr="004365C9" w:rsidRDefault="004365C9" w:rsidP="004365C9">
            <w:pPr>
              <w:pStyle w:val="Heading1"/>
            </w:pPr>
          </w:p>
        </w:tc>
      </w:tr>
      <w:tr w:rsidR="004365C9" w:rsidRPr="004365C9" w14:paraId="4E8560ED"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8885867" w14:textId="77777777" w:rsidR="004365C9" w:rsidRPr="004365C9" w:rsidRDefault="004365C9" w:rsidP="004365C9">
            <w:pPr>
              <w:pStyle w:val="Heading1"/>
              <w:rPr>
                <w:b w:val="0"/>
                <w:bCs/>
              </w:rPr>
            </w:pPr>
            <w:r w:rsidRPr="004365C9">
              <w:rPr>
                <w:b w:val="0"/>
                <w:bCs/>
              </w:rPr>
              <w:t>Average total assets</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1B4418F" w14:textId="77777777" w:rsidR="004365C9" w:rsidRPr="004365C9" w:rsidRDefault="004365C9" w:rsidP="004365C9">
            <w:pPr>
              <w:pStyle w:val="Heading1"/>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B43D221" w14:textId="77777777" w:rsidR="004365C9" w:rsidRPr="004365C9" w:rsidRDefault="004365C9" w:rsidP="004365C9">
            <w:pPr>
              <w:pStyle w:val="Heading1"/>
              <w:rPr>
                <w:b w:val="0"/>
                <w:bCs/>
              </w:rPr>
            </w:pPr>
            <w:r w:rsidRPr="004365C9">
              <w:rPr>
                <w:b w:val="0"/>
                <w:bCs/>
              </w:rPr>
              <w:t>2725000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3E12B42" w14:textId="77777777" w:rsidR="004365C9" w:rsidRPr="004365C9" w:rsidRDefault="004365C9" w:rsidP="004365C9">
            <w:pPr>
              <w:pStyle w:val="Heading1"/>
              <w:rPr>
                <w:b w:val="0"/>
                <w:bCs/>
              </w:rPr>
            </w:pPr>
            <w:r w:rsidRPr="004365C9">
              <w:rPr>
                <w:b w:val="0"/>
                <w:bCs/>
              </w:rPr>
              <w:t>2550000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04552C7" w14:textId="77777777" w:rsidR="004365C9" w:rsidRPr="004365C9" w:rsidRDefault="004365C9" w:rsidP="004365C9">
            <w:pPr>
              <w:pStyle w:val="Heading1"/>
              <w:rPr>
                <w:b w:val="0"/>
                <w:bCs/>
              </w:rPr>
            </w:pPr>
            <w:r w:rsidRPr="004365C9">
              <w:rPr>
                <w:b w:val="0"/>
                <w:bCs/>
              </w:rPr>
              <w:t>2340000</w:t>
            </w:r>
          </w:p>
        </w:tc>
      </w:tr>
      <w:tr w:rsidR="004365C9" w:rsidRPr="004365C9" w14:paraId="352F2601"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DE44C9F" w14:textId="77777777" w:rsidR="004365C9" w:rsidRPr="004365C9" w:rsidRDefault="004365C9" w:rsidP="004365C9">
            <w:pPr>
              <w:pStyle w:val="Heading1"/>
              <w:rPr>
                <w:i/>
              </w:rPr>
            </w:pPr>
            <w:r w:rsidRPr="004365C9">
              <w:rPr>
                <w:i/>
              </w:rPr>
              <w:t>Asset turnover ratio</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A5C5882" w14:textId="77777777" w:rsidR="004365C9" w:rsidRPr="004365C9" w:rsidRDefault="004365C9" w:rsidP="004365C9">
            <w:pPr>
              <w:pStyle w:val="Heading1"/>
              <w:rPr>
                <w:i/>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3BC7107" w14:textId="77777777" w:rsidR="004365C9" w:rsidRPr="004365C9" w:rsidRDefault="004365C9" w:rsidP="004365C9">
            <w:pPr>
              <w:pStyle w:val="Heading1"/>
              <w:rPr>
                <w:i/>
              </w:rPr>
            </w:pPr>
            <w:r w:rsidRPr="004365C9">
              <w:rPr>
                <w:i/>
              </w:rPr>
              <w:t>0.92</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F4918C6" w14:textId="77777777" w:rsidR="004365C9" w:rsidRPr="004365C9" w:rsidRDefault="004365C9" w:rsidP="004365C9">
            <w:pPr>
              <w:pStyle w:val="Heading1"/>
              <w:rPr>
                <w:i/>
              </w:rPr>
            </w:pPr>
            <w:r w:rsidRPr="004365C9">
              <w:rPr>
                <w:i/>
              </w:rPr>
              <w:t>0.86</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24827E4" w14:textId="77777777" w:rsidR="004365C9" w:rsidRPr="004365C9" w:rsidRDefault="004365C9" w:rsidP="004365C9">
            <w:pPr>
              <w:pStyle w:val="Heading1"/>
              <w:rPr>
                <w:i/>
              </w:rPr>
            </w:pPr>
            <w:r w:rsidRPr="004365C9">
              <w:rPr>
                <w:i/>
              </w:rPr>
              <w:t>0.77</w:t>
            </w:r>
          </w:p>
        </w:tc>
      </w:tr>
      <w:tr w:rsidR="004365C9" w:rsidRPr="004365C9" w14:paraId="368BCC05"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CD1B579" w14:textId="77777777" w:rsidR="004365C9" w:rsidRPr="004365C9" w:rsidRDefault="004365C9" w:rsidP="004365C9">
            <w:pPr>
              <w:pStyle w:val="Heading1"/>
              <w:rPr>
                <w:b w:val="0"/>
                <w:bCs/>
              </w:rPr>
            </w:pPr>
            <w:r w:rsidRPr="004365C9">
              <w:rPr>
                <w:b w:val="0"/>
                <w:bCs/>
              </w:rPr>
              <w:t>Total debt</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42BDD3D" w14:textId="77777777" w:rsidR="004365C9" w:rsidRPr="004365C9" w:rsidRDefault="004365C9" w:rsidP="004365C9">
            <w:pPr>
              <w:pStyle w:val="Heading1"/>
              <w:rPr>
                <w:b w:val="0"/>
                <w:bCs/>
              </w:rPr>
            </w:pPr>
            <w:r w:rsidRPr="004365C9">
              <w:rPr>
                <w:b w:val="0"/>
                <w:bCs/>
              </w:rPr>
              <w:t>Total debt/ total shareholders’ equity</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1D357C8" w14:textId="77777777" w:rsidR="004365C9" w:rsidRPr="004365C9" w:rsidRDefault="004365C9" w:rsidP="004365C9">
            <w:pPr>
              <w:pStyle w:val="Heading1"/>
              <w:rPr>
                <w:b w:val="0"/>
                <w:bCs/>
              </w:rPr>
            </w:pPr>
            <w:r w:rsidRPr="004365C9">
              <w:rPr>
                <w:b w:val="0"/>
                <w:bCs/>
              </w:rPr>
              <w:t>3000000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3DB7FB5" w14:textId="77777777" w:rsidR="004365C9" w:rsidRPr="004365C9" w:rsidRDefault="004365C9" w:rsidP="004365C9">
            <w:pPr>
              <w:pStyle w:val="Heading1"/>
              <w:rPr>
                <w:b w:val="0"/>
                <w:bCs/>
              </w:rPr>
            </w:pPr>
            <w:r w:rsidRPr="004365C9">
              <w:rPr>
                <w:b w:val="0"/>
                <w:bCs/>
              </w:rPr>
              <w:t>3000000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6BEF363" w14:textId="77777777" w:rsidR="004365C9" w:rsidRPr="004365C9" w:rsidRDefault="004365C9" w:rsidP="004365C9">
            <w:pPr>
              <w:pStyle w:val="Heading1"/>
              <w:rPr>
                <w:b w:val="0"/>
                <w:bCs/>
              </w:rPr>
            </w:pPr>
            <w:r w:rsidRPr="004365C9">
              <w:rPr>
                <w:b w:val="0"/>
                <w:bCs/>
              </w:rPr>
              <w:t>3000000</w:t>
            </w:r>
          </w:p>
        </w:tc>
      </w:tr>
      <w:tr w:rsidR="004365C9" w:rsidRPr="004365C9" w14:paraId="11C2EA2C"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2C1EB85B" w14:textId="77777777" w:rsidR="004365C9" w:rsidRPr="004365C9" w:rsidRDefault="004365C9" w:rsidP="004365C9">
            <w:pPr>
              <w:pStyle w:val="Heading1"/>
              <w:rPr>
                <w:b w:val="0"/>
                <w:bCs/>
              </w:rPr>
            </w:pPr>
            <w:r w:rsidRPr="004365C9">
              <w:rPr>
                <w:b w:val="0"/>
                <w:bCs/>
              </w:rPr>
              <w:t>Shareholders’ equity</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1933B0C" w14:textId="77777777" w:rsidR="004365C9" w:rsidRPr="004365C9" w:rsidRDefault="004365C9" w:rsidP="004365C9">
            <w:pPr>
              <w:pStyle w:val="Heading1"/>
              <w:rPr>
                <w:b w:val="0"/>
                <w:bCs/>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84D19D7" w14:textId="77777777" w:rsidR="004365C9" w:rsidRPr="004365C9" w:rsidRDefault="004365C9" w:rsidP="004365C9">
            <w:pPr>
              <w:pStyle w:val="Heading1"/>
              <w:rPr>
                <w:b w:val="0"/>
                <w:bCs/>
              </w:rPr>
            </w:pPr>
            <w:r w:rsidRPr="004365C9">
              <w:rPr>
                <w:b w:val="0"/>
                <w:bCs/>
              </w:rPr>
              <w:t>2200000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0E54F2E" w14:textId="77777777" w:rsidR="004365C9" w:rsidRPr="004365C9" w:rsidRDefault="004365C9" w:rsidP="004365C9">
            <w:pPr>
              <w:pStyle w:val="Heading1"/>
              <w:rPr>
                <w:b w:val="0"/>
                <w:bCs/>
              </w:rPr>
            </w:pPr>
            <w:r w:rsidRPr="004365C9">
              <w:rPr>
                <w:b w:val="0"/>
                <w:bCs/>
              </w:rPr>
              <w:t>1830000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81B7E24" w14:textId="77777777" w:rsidR="004365C9" w:rsidRPr="004365C9" w:rsidRDefault="004365C9" w:rsidP="004365C9">
            <w:pPr>
              <w:pStyle w:val="Heading1"/>
              <w:rPr>
                <w:b w:val="0"/>
                <w:bCs/>
              </w:rPr>
            </w:pPr>
            <w:r w:rsidRPr="004365C9">
              <w:rPr>
                <w:b w:val="0"/>
                <w:bCs/>
              </w:rPr>
              <w:t>1380000</w:t>
            </w:r>
          </w:p>
        </w:tc>
      </w:tr>
      <w:tr w:rsidR="004365C9" w:rsidRPr="004365C9" w14:paraId="0A04930F"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D9E4B35" w14:textId="77777777" w:rsidR="004365C9" w:rsidRPr="004365C9" w:rsidRDefault="004365C9" w:rsidP="004365C9">
            <w:pPr>
              <w:pStyle w:val="Heading1"/>
              <w:rPr>
                <w:b w:val="0"/>
                <w:bCs/>
                <w:i/>
              </w:rPr>
            </w:pPr>
            <w:r w:rsidRPr="004365C9">
              <w:rPr>
                <w:b w:val="0"/>
                <w:bCs/>
                <w:i/>
              </w:rPr>
              <w:t>Solvency ratio</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CB83D6B" w14:textId="77777777" w:rsidR="004365C9" w:rsidRPr="004365C9" w:rsidRDefault="004365C9" w:rsidP="004365C9">
            <w:pPr>
              <w:pStyle w:val="Heading1"/>
              <w:rPr>
                <w:b w:val="0"/>
                <w:bCs/>
                <w:i/>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31913CE" w14:textId="77777777" w:rsidR="004365C9" w:rsidRPr="004365C9" w:rsidRDefault="004365C9" w:rsidP="004365C9">
            <w:pPr>
              <w:pStyle w:val="Heading1"/>
              <w:rPr>
                <w:b w:val="0"/>
                <w:bCs/>
                <w:i/>
              </w:rPr>
            </w:pPr>
            <w:r w:rsidRPr="004365C9">
              <w:rPr>
                <w:b w:val="0"/>
                <w:bCs/>
                <w:i/>
              </w:rPr>
              <w:t>136%</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41988D2" w14:textId="77777777" w:rsidR="004365C9" w:rsidRPr="004365C9" w:rsidRDefault="004365C9" w:rsidP="004365C9">
            <w:pPr>
              <w:pStyle w:val="Heading1"/>
              <w:rPr>
                <w:b w:val="0"/>
                <w:bCs/>
                <w:i/>
              </w:rPr>
            </w:pPr>
            <w:r w:rsidRPr="004365C9">
              <w:rPr>
                <w:b w:val="0"/>
                <w:bCs/>
                <w:i/>
              </w:rPr>
              <w:t>164%</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2A2C8F8" w14:textId="77777777" w:rsidR="004365C9" w:rsidRPr="004365C9" w:rsidRDefault="004365C9" w:rsidP="004365C9">
            <w:pPr>
              <w:pStyle w:val="Heading1"/>
              <w:rPr>
                <w:b w:val="0"/>
                <w:bCs/>
                <w:i/>
              </w:rPr>
            </w:pPr>
            <w:r w:rsidRPr="004365C9">
              <w:rPr>
                <w:b w:val="0"/>
                <w:bCs/>
                <w:i/>
              </w:rPr>
              <w:t>217%</w:t>
            </w:r>
          </w:p>
        </w:tc>
      </w:tr>
      <w:tr w:rsidR="004365C9" w:rsidRPr="004365C9" w14:paraId="1D881F96"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C8A6C6E" w14:textId="77777777" w:rsidR="004365C9" w:rsidRPr="004365C9" w:rsidRDefault="004365C9" w:rsidP="004365C9">
            <w:pPr>
              <w:pStyle w:val="Heading1"/>
              <w:rPr>
                <w:b w:val="0"/>
                <w:bCs/>
              </w:rPr>
            </w:pPr>
            <w:r w:rsidRPr="004365C9">
              <w:rPr>
                <w:b w:val="0"/>
                <w:bCs/>
              </w:rPr>
              <w:t>Net operating income</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56EAAD4" w14:textId="77777777" w:rsidR="004365C9" w:rsidRPr="004365C9" w:rsidRDefault="004365C9" w:rsidP="004365C9">
            <w:pPr>
              <w:pStyle w:val="Heading1"/>
              <w:rPr>
                <w:b w:val="0"/>
                <w:bCs/>
              </w:rPr>
            </w:pPr>
            <w:r w:rsidRPr="004365C9">
              <w:rPr>
                <w:b w:val="0"/>
                <w:bCs/>
              </w:rPr>
              <w:t>EBIT/ interest expenses</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19C4C06" w14:textId="77777777" w:rsidR="004365C9" w:rsidRPr="004365C9" w:rsidRDefault="004365C9" w:rsidP="004365C9">
            <w:pPr>
              <w:pStyle w:val="Heading1"/>
              <w:rPr>
                <w:b w:val="0"/>
                <w:bCs/>
              </w:rPr>
            </w:pPr>
            <w:r w:rsidRPr="004365C9">
              <w:rPr>
                <w:b w:val="0"/>
                <w:bCs/>
              </w:rPr>
              <w:t>700000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41D672E" w14:textId="77777777" w:rsidR="004365C9" w:rsidRPr="004365C9" w:rsidRDefault="004365C9" w:rsidP="004365C9">
            <w:pPr>
              <w:pStyle w:val="Heading1"/>
              <w:rPr>
                <w:b w:val="0"/>
                <w:bCs/>
              </w:rPr>
            </w:pPr>
            <w:r w:rsidRPr="004365C9">
              <w:rPr>
                <w:b w:val="0"/>
                <w:bCs/>
              </w:rPr>
              <w:t>200000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70C4A38" w14:textId="77777777" w:rsidR="004365C9" w:rsidRPr="004365C9" w:rsidRDefault="004365C9" w:rsidP="004365C9">
            <w:pPr>
              <w:pStyle w:val="Heading1"/>
              <w:rPr>
                <w:b w:val="0"/>
                <w:bCs/>
              </w:rPr>
            </w:pPr>
            <w:r w:rsidRPr="004365C9">
              <w:rPr>
                <w:b w:val="0"/>
                <w:bCs/>
              </w:rPr>
              <w:t>-500000</w:t>
            </w:r>
          </w:p>
        </w:tc>
      </w:tr>
      <w:tr w:rsidR="004365C9" w:rsidRPr="004365C9" w14:paraId="7DC127CF"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0A307DC9" w14:textId="77777777" w:rsidR="004365C9" w:rsidRPr="004365C9" w:rsidRDefault="004365C9" w:rsidP="004365C9">
            <w:pPr>
              <w:pStyle w:val="Heading1"/>
              <w:rPr>
                <w:b w:val="0"/>
                <w:bCs/>
              </w:rPr>
            </w:pPr>
            <w:r w:rsidRPr="004365C9">
              <w:rPr>
                <w:b w:val="0"/>
                <w:bCs/>
              </w:rPr>
              <w:t>Total debt service</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15635A8" w14:textId="77777777" w:rsidR="004365C9" w:rsidRPr="004365C9" w:rsidRDefault="004365C9" w:rsidP="004365C9">
            <w:pPr>
              <w:pStyle w:val="Heading1"/>
              <w:rPr>
                <w:b w:val="0"/>
                <w:bCs/>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35512E5" w14:textId="77777777" w:rsidR="004365C9" w:rsidRPr="004365C9" w:rsidRDefault="004365C9" w:rsidP="004365C9">
            <w:pPr>
              <w:pStyle w:val="Heading1"/>
              <w:rPr>
                <w:b w:val="0"/>
                <w:bCs/>
              </w:rPr>
            </w:pPr>
            <w:r w:rsidRPr="004365C9">
              <w:rPr>
                <w:b w:val="0"/>
                <w:bCs/>
              </w:rPr>
              <w:t>3000000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1C2C31E" w14:textId="77777777" w:rsidR="004365C9" w:rsidRPr="004365C9" w:rsidRDefault="004365C9" w:rsidP="004365C9">
            <w:pPr>
              <w:pStyle w:val="Heading1"/>
              <w:rPr>
                <w:b w:val="0"/>
                <w:bCs/>
              </w:rPr>
            </w:pPr>
            <w:r w:rsidRPr="004365C9">
              <w:rPr>
                <w:b w:val="0"/>
                <w:bCs/>
              </w:rPr>
              <w:t>3000000</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7C438BB" w14:textId="77777777" w:rsidR="004365C9" w:rsidRPr="004365C9" w:rsidRDefault="004365C9" w:rsidP="004365C9">
            <w:pPr>
              <w:pStyle w:val="Heading1"/>
              <w:rPr>
                <w:b w:val="0"/>
                <w:bCs/>
              </w:rPr>
            </w:pPr>
            <w:r w:rsidRPr="004365C9">
              <w:rPr>
                <w:b w:val="0"/>
                <w:bCs/>
              </w:rPr>
              <w:t>3000000</w:t>
            </w:r>
          </w:p>
        </w:tc>
      </w:tr>
      <w:tr w:rsidR="004365C9" w:rsidRPr="004365C9" w14:paraId="42D00B25" w14:textId="77777777" w:rsidTr="00F22B4A">
        <w:trPr>
          <w:trHeight w:val="315"/>
        </w:trPr>
        <w:tc>
          <w:tcPr>
            <w:tcW w:w="2428"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6213425" w14:textId="77777777" w:rsidR="004365C9" w:rsidRPr="004365C9" w:rsidRDefault="004365C9" w:rsidP="004365C9">
            <w:pPr>
              <w:pStyle w:val="Heading1"/>
              <w:rPr>
                <w:i/>
              </w:rPr>
            </w:pPr>
            <w:r w:rsidRPr="004365C9">
              <w:rPr>
                <w:i/>
              </w:rPr>
              <w:t>Debt service coverage ratio</w:t>
            </w:r>
          </w:p>
        </w:tc>
        <w:tc>
          <w:tcPr>
            <w:tcW w:w="348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2DA6AB2" w14:textId="77777777" w:rsidR="004365C9" w:rsidRPr="004365C9" w:rsidRDefault="004365C9" w:rsidP="004365C9">
            <w:pPr>
              <w:pStyle w:val="Heading1"/>
              <w:rPr>
                <w:i/>
              </w:rPr>
            </w:pP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03C2739" w14:textId="77777777" w:rsidR="004365C9" w:rsidRPr="004365C9" w:rsidRDefault="004365C9" w:rsidP="004365C9">
            <w:pPr>
              <w:pStyle w:val="Heading1"/>
              <w:rPr>
                <w:i/>
              </w:rPr>
            </w:pPr>
            <w:r w:rsidRPr="004365C9">
              <w:rPr>
                <w:i/>
              </w:rPr>
              <w:t>0.23</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EB99996" w14:textId="77777777" w:rsidR="004365C9" w:rsidRPr="004365C9" w:rsidRDefault="004365C9" w:rsidP="004365C9">
            <w:pPr>
              <w:pStyle w:val="Heading1"/>
              <w:rPr>
                <w:i/>
              </w:rPr>
            </w:pPr>
            <w:r w:rsidRPr="004365C9">
              <w:rPr>
                <w:i/>
              </w:rPr>
              <w:t>0.07</w:t>
            </w:r>
          </w:p>
        </w:tc>
        <w:tc>
          <w:tcPr>
            <w:tcW w:w="1038"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145EE34" w14:textId="77777777" w:rsidR="004365C9" w:rsidRPr="004365C9" w:rsidRDefault="004365C9" w:rsidP="004365C9">
            <w:pPr>
              <w:pStyle w:val="Heading1"/>
              <w:rPr>
                <w:i/>
              </w:rPr>
            </w:pPr>
            <w:r w:rsidRPr="004365C9">
              <w:rPr>
                <w:i/>
              </w:rPr>
              <w:t>-0.17</w:t>
            </w:r>
          </w:p>
        </w:tc>
      </w:tr>
    </w:tbl>
    <w:p w14:paraId="7049C2E1" w14:textId="77777777" w:rsidR="0055623F" w:rsidRDefault="0055623F" w:rsidP="0055623F">
      <w:pPr>
        <w:pStyle w:val="Heading1"/>
        <w:rPr>
          <w:lang w:val="en-GB"/>
        </w:rPr>
      </w:pPr>
    </w:p>
    <w:p w14:paraId="7EC0AF9B" w14:textId="77777777" w:rsidR="0055623F" w:rsidRDefault="0055623F" w:rsidP="0055623F">
      <w:pPr>
        <w:pStyle w:val="Heading1"/>
        <w:rPr>
          <w:lang w:val="en-GB"/>
        </w:rPr>
      </w:pPr>
    </w:p>
    <w:p w14:paraId="2FDD86DA" w14:textId="77777777" w:rsidR="0055623F" w:rsidRDefault="0055623F" w:rsidP="0055623F">
      <w:pPr>
        <w:pStyle w:val="Heading1"/>
        <w:rPr>
          <w:lang w:val="en-GB"/>
        </w:rPr>
      </w:pPr>
    </w:p>
    <w:p w14:paraId="6584D2C1" w14:textId="77777777" w:rsidR="004365C9" w:rsidRPr="004365C9" w:rsidRDefault="004365C9" w:rsidP="004365C9">
      <w:pPr>
        <w:spacing w:after="0" w:line="360" w:lineRule="auto"/>
        <w:jc w:val="center"/>
        <w:rPr>
          <w:rFonts w:ascii="Times New Roman" w:eastAsia="Times New Roman" w:hAnsi="Times New Roman" w:cs="Times New Roman"/>
          <w:b/>
          <w:sz w:val="24"/>
          <w:szCs w:val="24"/>
          <w:lang w:eastAsia="en-US"/>
        </w:rPr>
      </w:pPr>
      <w:r w:rsidRPr="004365C9">
        <w:rPr>
          <w:rFonts w:ascii="Times New Roman" w:eastAsia="Times New Roman" w:hAnsi="Times New Roman" w:cs="Times New Roman"/>
          <w:b/>
          <w:sz w:val="24"/>
          <w:szCs w:val="24"/>
          <w:lang w:eastAsia="en-US"/>
        </w:rPr>
        <w:t>Table 1: Calculation of ratio analysis for the firm Urban Heights Hotel's</w:t>
      </w:r>
    </w:p>
    <w:p w14:paraId="339615DF" w14:textId="77777777" w:rsidR="004365C9" w:rsidRPr="004365C9" w:rsidRDefault="004365C9" w:rsidP="004365C9">
      <w:pPr>
        <w:spacing w:after="0" w:line="360" w:lineRule="auto"/>
        <w:jc w:val="center"/>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(Source: Created by the Learner)   </w:t>
      </w:r>
    </w:p>
    <w:p w14:paraId="1FD1EB19" w14:textId="77777777" w:rsidR="004365C9" w:rsidRP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The above table contains the calculator of ratio analysis regarding the firm Urban Heights Hotel. However, through providing a focus on the above table it has been seen that since the year 2021, the performance of the firm is continuously deteriorating (</w:t>
      </w:r>
      <w:proofErr w:type="spellStart"/>
      <w:r w:rsidRPr="004365C9">
        <w:rPr>
          <w:rFonts w:ascii="Times New Roman" w:eastAsia="Times New Roman" w:hAnsi="Times New Roman" w:cs="Times New Roman"/>
          <w:sz w:val="24"/>
          <w:szCs w:val="24"/>
          <w:lang w:eastAsia="en-US"/>
        </w:rPr>
        <w:t>Kadim</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2020). According to the income statement of the firm, it has been seen that the net income of the firm is continuously decreasing and in the year 2023 the net income of the firm has a negative balance of -500000. Due to this in the year 2023, the NPM of the firm was -28% whereas in the years 2021 and 2022, it was 28% and 9%. On the other hand, the current ratio of the firm has also decreased. The reason behind this is the assets of the firm are continuously decreasing but its liabilities are increasing in the year 2021 (</w:t>
      </w:r>
      <w:proofErr w:type="spellStart"/>
      <w:r w:rsidRPr="004365C9">
        <w:rPr>
          <w:rFonts w:ascii="Times New Roman" w:eastAsia="Times New Roman" w:hAnsi="Times New Roman" w:cs="Times New Roman"/>
          <w:sz w:val="24"/>
          <w:szCs w:val="24"/>
          <w:lang w:eastAsia="en-US"/>
        </w:rPr>
        <w:t>Hasanuddin</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2021). The CR of the firm in the year 2021 2022 was 1.80 and 1.11 which decreased a lot in the year 2023 and became 0.60.</w:t>
      </w:r>
    </w:p>
    <w:p w14:paraId="1C023C6D" w14:textId="327F2483" w:rsid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Additionally, the firm account receivables and credit sales have also decreased while the receivable days of the firm have also decreased in the year 2021. The receivable days of the firm were 21.90 days which deteriorated and became 16.59 and 16.22 days in the years 2022 </w:t>
      </w:r>
      <w:r w:rsidRPr="004365C9">
        <w:rPr>
          <w:rFonts w:ascii="Times New Roman" w:eastAsia="Times New Roman" w:hAnsi="Times New Roman" w:cs="Times New Roman"/>
          <w:sz w:val="24"/>
          <w:szCs w:val="24"/>
          <w:lang w:eastAsia="en-US"/>
        </w:rPr>
        <w:lastRenderedPageBreak/>
        <w:t>and 2023. On the other hand, the net sales of the firm are continuously decreasing each year and the value of its assets is also decreasing (</w:t>
      </w:r>
      <w:proofErr w:type="spellStart"/>
      <w:r w:rsidRPr="004365C9">
        <w:rPr>
          <w:rFonts w:ascii="Times New Roman" w:eastAsia="Times New Roman" w:hAnsi="Times New Roman" w:cs="Times New Roman"/>
          <w:sz w:val="24"/>
          <w:szCs w:val="24"/>
          <w:lang w:eastAsia="en-US"/>
        </w:rPr>
        <w:t>Hasanuddin</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 xml:space="preserve">2021). Due to this, the “Average Turnover Ratio” of the firm was 0.92 in the year 2021 which decreased in the year 2022 and 2023 and became 0.86 and 0.77. It has been also seen through the calculation that the debt of the firm is continuous in each of the </w:t>
      </w:r>
      <w:r w:rsidR="0096652B" w:rsidRPr="004365C9">
        <w:rPr>
          <w:rFonts w:ascii="Times New Roman" w:eastAsia="Times New Roman" w:hAnsi="Times New Roman" w:cs="Times New Roman"/>
          <w:sz w:val="24"/>
          <w:szCs w:val="24"/>
          <w:lang w:eastAsia="en-US"/>
        </w:rPr>
        <w:t>years,</w:t>
      </w:r>
      <w:r w:rsidRPr="004365C9">
        <w:rPr>
          <w:rFonts w:ascii="Times New Roman" w:eastAsia="Times New Roman" w:hAnsi="Times New Roman" w:cs="Times New Roman"/>
          <w:sz w:val="24"/>
          <w:szCs w:val="24"/>
          <w:lang w:eastAsia="en-US"/>
        </w:rPr>
        <w:t xml:space="preserve"> but the shareholder's equity is decreasing which becomes the most significant factor in masking enhancement in the firm solvency ratio (</w:t>
      </w:r>
      <w:proofErr w:type="spellStart"/>
      <w:r w:rsidRPr="004365C9">
        <w:rPr>
          <w:rFonts w:ascii="Times New Roman" w:eastAsia="Times New Roman" w:hAnsi="Times New Roman" w:cs="Times New Roman"/>
          <w:sz w:val="24"/>
          <w:szCs w:val="24"/>
          <w:lang w:eastAsia="en-US"/>
        </w:rPr>
        <w:t>Hasanuddin</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 xml:space="preserve">2021). In the year 2021, the solvency ratio of the firm was 136% which has increased in the years 2022 and 2023 and becomes 164% and 217%. Lastly, the net operating income of the firm is continuously </w:t>
      </w:r>
      <w:r w:rsidR="0096652B" w:rsidRPr="004365C9">
        <w:rPr>
          <w:rFonts w:ascii="Times New Roman" w:eastAsia="Times New Roman" w:hAnsi="Times New Roman" w:cs="Times New Roman"/>
          <w:sz w:val="24"/>
          <w:szCs w:val="24"/>
          <w:lang w:eastAsia="en-US"/>
        </w:rPr>
        <w:t>decreasing,</w:t>
      </w:r>
      <w:r w:rsidRPr="004365C9">
        <w:rPr>
          <w:rFonts w:ascii="Times New Roman" w:eastAsia="Times New Roman" w:hAnsi="Times New Roman" w:cs="Times New Roman"/>
          <w:sz w:val="24"/>
          <w:szCs w:val="24"/>
          <w:lang w:eastAsia="en-US"/>
        </w:rPr>
        <w:t xml:space="preserve"> and the debt services are constant each year. Due to this, the “Debt service coverage ratio” of the firm was 0.23 in the year 2021 which decreased continuously and became 0.07 and -0.17 in the years 2022 and 2023.   </w:t>
      </w:r>
    </w:p>
    <w:p w14:paraId="10D42098" w14:textId="77777777" w:rsidR="004365C9" w:rsidRPr="004365C9" w:rsidRDefault="004365C9" w:rsidP="004365C9">
      <w:pPr>
        <w:keepNext/>
        <w:keepLines/>
        <w:spacing w:after="0" w:line="360" w:lineRule="auto"/>
        <w:jc w:val="both"/>
        <w:outlineLvl w:val="0"/>
        <w:rPr>
          <w:rFonts w:ascii="Times New Roman" w:eastAsia="Times New Roman" w:hAnsi="Times New Roman" w:cs="Times New Roman"/>
          <w:b/>
          <w:sz w:val="24"/>
          <w:szCs w:val="24"/>
          <w:lang w:eastAsia="en-US"/>
        </w:rPr>
      </w:pPr>
      <w:bookmarkStart w:id="4" w:name="_Toc168052037"/>
      <w:r w:rsidRPr="004365C9">
        <w:rPr>
          <w:rFonts w:ascii="Times New Roman" w:eastAsia="Times New Roman" w:hAnsi="Times New Roman" w:cs="Times New Roman"/>
          <w:b/>
          <w:sz w:val="24"/>
          <w:szCs w:val="24"/>
          <w:lang w:eastAsia="en-US"/>
        </w:rPr>
        <w:t>Identification of key reasons regarding the decline in the profitability of the firm</w:t>
      </w:r>
      <w:bookmarkEnd w:id="4"/>
    </w:p>
    <w:p w14:paraId="2368BC01" w14:textId="4A30EBC9" w:rsidR="004365C9" w:rsidRP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The key reason which has been identified through the calculation of ratio analysis regarding the decline in the profitability of the firm Urban Heights Hotel is its net profit is continuously decreasing, debts have been increased, and the shareholder's equity of the firm has also decreased (Putri and </w:t>
      </w:r>
      <w:proofErr w:type="spellStart"/>
      <w:r w:rsidRPr="004365C9">
        <w:rPr>
          <w:rFonts w:ascii="Times New Roman" w:eastAsia="Times New Roman" w:hAnsi="Times New Roman" w:cs="Times New Roman"/>
          <w:sz w:val="24"/>
          <w:szCs w:val="24"/>
          <w:lang w:eastAsia="en-US"/>
        </w:rPr>
        <w:t>Rahyuda</w:t>
      </w:r>
      <w:proofErr w:type="spellEnd"/>
      <w:r w:rsidRPr="004365C9">
        <w:rPr>
          <w:rFonts w:ascii="Times New Roman" w:eastAsia="Times New Roman" w:hAnsi="Times New Roman" w:cs="Times New Roman"/>
          <w:sz w:val="24"/>
          <w:szCs w:val="24"/>
          <w:lang w:eastAsia="en-US"/>
        </w:rPr>
        <w:t xml:space="preserve">, 2020). The reason behind all of these is the sales of the firm have decreased which is </w:t>
      </w:r>
      <w:proofErr w:type="gramStart"/>
      <w:r w:rsidRPr="004365C9">
        <w:rPr>
          <w:rFonts w:ascii="Times New Roman" w:eastAsia="Times New Roman" w:hAnsi="Times New Roman" w:cs="Times New Roman"/>
          <w:sz w:val="24"/>
          <w:szCs w:val="24"/>
          <w:lang w:eastAsia="en-US"/>
        </w:rPr>
        <w:t>having an effect on</w:t>
      </w:r>
      <w:proofErr w:type="gramEnd"/>
      <w:r w:rsidRPr="004365C9">
        <w:rPr>
          <w:rFonts w:ascii="Times New Roman" w:eastAsia="Times New Roman" w:hAnsi="Times New Roman" w:cs="Times New Roman"/>
          <w:sz w:val="24"/>
          <w:szCs w:val="24"/>
          <w:lang w:eastAsia="en-US"/>
        </w:rPr>
        <w:t xml:space="preserve"> all the factors of the firm. The sales of the firm Urban Heights Hotel have decreased since the firm is not able to provide good services to its consumers due to which the number of unsatisfied consumers of the firm has increased. Additionally, the operating expenses of the firm are also increasing. However, the decline in revenue can contribute to aspects like changes in the preferences of customers, enhancing competition, downtowns of the economy or marketing strategies which are inadequate (Putri and </w:t>
      </w:r>
      <w:proofErr w:type="spellStart"/>
      <w:r w:rsidRPr="004365C9">
        <w:rPr>
          <w:rFonts w:ascii="Times New Roman" w:eastAsia="Times New Roman" w:hAnsi="Times New Roman" w:cs="Times New Roman"/>
          <w:sz w:val="24"/>
          <w:szCs w:val="24"/>
          <w:lang w:eastAsia="en-US"/>
        </w:rPr>
        <w:t>Rahyuda</w:t>
      </w:r>
      <w:proofErr w:type="spellEnd"/>
      <w:r w:rsidRPr="004365C9">
        <w:rPr>
          <w:rFonts w:ascii="Times New Roman" w:eastAsia="Times New Roman" w:hAnsi="Times New Roman" w:cs="Times New Roman"/>
          <w:sz w:val="24"/>
          <w:szCs w:val="24"/>
          <w:lang w:eastAsia="en-US"/>
        </w:rPr>
        <w:t>, 2020). Additionally, the enhancement in the operating expenses of the firm Urban Heights Hotel without having enhancement in the revenue is a providing indication of the inefficiencies of the firm or the overruns of the coasts within the operations of the firm. It can have the involvement of factors such as the higher costs of labour, enhancement in the expenses of maintenance or making the use of resources inefficiently (</w:t>
      </w:r>
      <w:proofErr w:type="spellStart"/>
      <w:r w:rsidRPr="004365C9">
        <w:rPr>
          <w:rFonts w:ascii="Times New Roman" w:eastAsia="Times New Roman" w:hAnsi="Times New Roman" w:cs="Times New Roman"/>
          <w:sz w:val="24"/>
          <w:szCs w:val="24"/>
          <w:lang w:eastAsia="en-US"/>
        </w:rPr>
        <w:t>Markonah</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2020). On the other hand, the economic challenges which are considered as the external factors of the firm like the downturn of the economy or the disruptions which have been caused through the events of the real world like the COVID-19 pandemic or the instability in political factors</w:t>
      </w:r>
      <w:r>
        <w:rPr>
          <w:rFonts w:ascii="Times New Roman" w:eastAsia="Times New Roman" w:hAnsi="Times New Roman" w:cs="Times New Roman"/>
          <w:sz w:val="24"/>
          <w:szCs w:val="24"/>
          <w:lang w:eastAsia="en-US"/>
        </w:rPr>
        <w:t>.</w:t>
      </w:r>
    </w:p>
    <w:p w14:paraId="64D12AC3" w14:textId="77777777" w:rsidR="004365C9" w:rsidRP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However, these factors have the capacity to make an effective contribution to declining the profitability of the firm by making effects in the spending of consumers </w:t>
      </w:r>
      <w:proofErr w:type="gramStart"/>
      <w:r w:rsidRPr="004365C9">
        <w:rPr>
          <w:rFonts w:ascii="Times New Roman" w:eastAsia="Times New Roman" w:hAnsi="Times New Roman" w:cs="Times New Roman"/>
          <w:sz w:val="24"/>
          <w:szCs w:val="24"/>
          <w:lang w:eastAsia="en-US"/>
        </w:rPr>
        <w:t>and also</w:t>
      </w:r>
      <w:proofErr w:type="gramEnd"/>
      <w:r w:rsidRPr="004365C9">
        <w:rPr>
          <w:rFonts w:ascii="Times New Roman" w:eastAsia="Times New Roman" w:hAnsi="Times New Roman" w:cs="Times New Roman"/>
          <w:sz w:val="24"/>
          <w:szCs w:val="24"/>
          <w:lang w:eastAsia="en-US"/>
        </w:rPr>
        <w:t xml:space="preserve"> their patterns of travelling. </w:t>
      </w:r>
    </w:p>
    <w:p w14:paraId="47626BAF" w14:textId="77777777" w:rsidR="004365C9" w:rsidRP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lastRenderedPageBreak/>
        <w:t>However, there are different types of risks regarding the hotels such as market risks, operational risks, financial risks and regulatory and compliance risks. The risks faced by the firm Urban Heights Hotel include operational risks and financial risks (</w:t>
      </w:r>
      <w:proofErr w:type="spellStart"/>
      <w:r w:rsidRPr="004365C9">
        <w:rPr>
          <w:rFonts w:ascii="Times New Roman" w:eastAsia="Times New Roman" w:hAnsi="Times New Roman" w:cs="Times New Roman"/>
          <w:sz w:val="24"/>
          <w:szCs w:val="24"/>
          <w:lang w:eastAsia="en-US"/>
        </w:rPr>
        <w:t>Markonah</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 xml:space="preserve">2020). The organisation is not a bill to provide the best quality of services to its consumers due to which consumers are not getting satisfaction and it is having a direct effect on the overall financial performance of the company.       </w:t>
      </w:r>
    </w:p>
    <w:p w14:paraId="25C9E12F" w14:textId="77777777" w:rsidR="004365C9" w:rsidRPr="004365C9" w:rsidRDefault="004365C9" w:rsidP="004365C9">
      <w:pPr>
        <w:keepNext/>
        <w:keepLines/>
        <w:spacing w:after="0" w:line="360" w:lineRule="auto"/>
        <w:jc w:val="both"/>
        <w:outlineLvl w:val="0"/>
        <w:rPr>
          <w:rFonts w:ascii="Times New Roman" w:eastAsia="Times New Roman" w:hAnsi="Times New Roman" w:cs="Times New Roman"/>
          <w:b/>
          <w:sz w:val="24"/>
          <w:szCs w:val="24"/>
          <w:lang w:eastAsia="en-US"/>
        </w:rPr>
      </w:pPr>
      <w:bookmarkStart w:id="5" w:name="_g8zf6wf6u3mh" w:colFirst="0" w:colLast="0"/>
      <w:bookmarkStart w:id="6" w:name="_Toc168052038"/>
      <w:bookmarkEnd w:id="5"/>
      <w:r w:rsidRPr="004365C9">
        <w:rPr>
          <w:rFonts w:ascii="Times New Roman" w:eastAsia="Times New Roman" w:hAnsi="Times New Roman" w:cs="Times New Roman"/>
          <w:b/>
          <w:sz w:val="24"/>
          <w:szCs w:val="24"/>
          <w:lang w:eastAsia="en-US"/>
        </w:rPr>
        <w:t>Comprehensive turnaround strategy for the firm to revitalise the hotels’ financial health and restore its reputation</w:t>
      </w:r>
      <w:bookmarkEnd w:id="6"/>
    </w:p>
    <w:p w14:paraId="4CD07BED" w14:textId="77777777" w:rsid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The strategies which can be followed by the firm Urban Heights Hotel include diversification, financial planning along with the operational control.  </w:t>
      </w:r>
    </w:p>
    <w:p w14:paraId="5DD967CD" w14:textId="77777777" w:rsidR="004365C9" w:rsidRPr="004365C9" w:rsidRDefault="004365C9" w:rsidP="004365C9">
      <w:pPr>
        <w:spacing w:after="0" w:line="360" w:lineRule="auto"/>
        <w:jc w:val="both"/>
        <w:rPr>
          <w:rFonts w:ascii="Times New Roman" w:eastAsia="Times New Roman" w:hAnsi="Times New Roman" w:cs="Times New Roman"/>
          <w:b/>
          <w:sz w:val="24"/>
          <w:szCs w:val="24"/>
          <w:lang w:eastAsia="en-US"/>
        </w:rPr>
      </w:pPr>
      <w:r w:rsidRPr="004365C9">
        <w:rPr>
          <w:rFonts w:ascii="Times New Roman" w:eastAsia="Times New Roman" w:hAnsi="Times New Roman" w:cs="Times New Roman"/>
          <w:b/>
          <w:sz w:val="24"/>
          <w:szCs w:val="24"/>
          <w:lang w:eastAsia="en-US"/>
        </w:rPr>
        <w:t>Diversification</w:t>
      </w:r>
    </w:p>
    <w:p w14:paraId="4C0198F5" w14:textId="77777777" w:rsidR="004365C9" w:rsidRP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The diversification of the streams of revenue will provide support to the firm Urban Heights Hotel in reducing its reliance on any particular and single income source (</w:t>
      </w:r>
      <w:proofErr w:type="spellStart"/>
      <w:r w:rsidRPr="004365C9">
        <w:rPr>
          <w:rFonts w:ascii="Times New Roman" w:eastAsia="Times New Roman" w:hAnsi="Times New Roman" w:cs="Times New Roman"/>
          <w:sz w:val="24"/>
          <w:szCs w:val="24"/>
          <w:lang w:eastAsia="en-US"/>
        </w:rPr>
        <w:t>Reschiwati</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 xml:space="preserve">2020). However, the organisation Urban Heights Hotel </w:t>
      </w:r>
      <w:proofErr w:type="gramStart"/>
      <w:r w:rsidRPr="004365C9">
        <w:rPr>
          <w:rFonts w:ascii="Times New Roman" w:eastAsia="Times New Roman" w:hAnsi="Times New Roman" w:cs="Times New Roman"/>
          <w:sz w:val="24"/>
          <w:szCs w:val="24"/>
          <w:lang w:eastAsia="en-US"/>
        </w:rPr>
        <w:t>has the opportunity to</w:t>
      </w:r>
      <w:proofErr w:type="gramEnd"/>
      <w:r w:rsidRPr="004365C9">
        <w:rPr>
          <w:rFonts w:ascii="Times New Roman" w:eastAsia="Times New Roman" w:hAnsi="Times New Roman" w:cs="Times New Roman"/>
          <w:sz w:val="24"/>
          <w:szCs w:val="24"/>
          <w:lang w:eastAsia="en-US"/>
        </w:rPr>
        <w:t xml:space="preserve"> provide different services rather than just providing rooms or accommodation and food to its consumers like services regarding food along with beverages, hosting attractive events and also providing ancillary services such as spa treatments or tours. Additionally, the diversification of the base of consumers through treating different segments of the market like leisure travellers, event planners as well as business travellers can provide support to the firm in mitigating the risks regarding downturns in the </w:t>
      </w:r>
      <w:proofErr w:type="gramStart"/>
      <w:r w:rsidRPr="004365C9">
        <w:rPr>
          <w:rFonts w:ascii="Times New Roman" w:eastAsia="Times New Roman" w:hAnsi="Times New Roman" w:cs="Times New Roman"/>
          <w:sz w:val="24"/>
          <w:szCs w:val="24"/>
          <w:lang w:eastAsia="en-US"/>
        </w:rPr>
        <w:t>particular segment</w:t>
      </w:r>
      <w:proofErr w:type="gramEnd"/>
      <w:r w:rsidRPr="004365C9">
        <w:rPr>
          <w:rFonts w:ascii="Times New Roman" w:eastAsia="Times New Roman" w:hAnsi="Times New Roman" w:cs="Times New Roman"/>
          <w:sz w:val="24"/>
          <w:szCs w:val="24"/>
          <w:lang w:eastAsia="en-US"/>
        </w:rPr>
        <w:t xml:space="preserve"> of the market or even the economic conditions (</w:t>
      </w:r>
      <w:proofErr w:type="spellStart"/>
      <w:r w:rsidRPr="004365C9">
        <w:rPr>
          <w:rFonts w:ascii="Times New Roman" w:eastAsia="Times New Roman" w:hAnsi="Times New Roman" w:cs="Times New Roman"/>
          <w:sz w:val="24"/>
          <w:szCs w:val="24"/>
          <w:lang w:eastAsia="en-US"/>
        </w:rPr>
        <w:t>Reschiwati</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2020). On the other hand, the organisation also has the option that it can make the expansion of its business in the different multiple locations and even it can target a diverse market of geographical (</w:t>
      </w:r>
      <w:proofErr w:type="spellStart"/>
      <w:r w:rsidRPr="004365C9">
        <w:rPr>
          <w:rFonts w:ascii="Times New Roman" w:eastAsia="Times New Roman" w:hAnsi="Times New Roman" w:cs="Times New Roman"/>
          <w:sz w:val="24"/>
          <w:szCs w:val="24"/>
          <w:lang w:eastAsia="en-US"/>
        </w:rPr>
        <w:t>Reschiwati</w:t>
      </w:r>
      <w:r w:rsidRPr="004365C9">
        <w:rPr>
          <w:rFonts w:ascii="Times New Roman" w:eastAsia="Times New Roman" w:hAnsi="Times New Roman" w:cs="Times New Roman"/>
          <w:i/>
          <w:sz w:val="24"/>
          <w:szCs w:val="24"/>
          <w:lang w:eastAsia="en-US"/>
        </w:rPr>
        <w:t>et</w:t>
      </w:r>
      <w:proofErr w:type="spellEnd"/>
      <w:r w:rsidRPr="004365C9">
        <w:rPr>
          <w:rFonts w:ascii="Times New Roman" w:eastAsia="Times New Roman" w:hAnsi="Times New Roman" w:cs="Times New Roman"/>
          <w:i/>
          <w:sz w:val="24"/>
          <w:szCs w:val="24"/>
          <w:lang w:eastAsia="en-US"/>
        </w:rPr>
        <w:t xml:space="preserve"> al., </w:t>
      </w:r>
      <w:r w:rsidRPr="004365C9">
        <w:rPr>
          <w:rFonts w:ascii="Times New Roman" w:eastAsia="Times New Roman" w:hAnsi="Times New Roman" w:cs="Times New Roman"/>
          <w:sz w:val="24"/>
          <w:szCs w:val="24"/>
          <w:lang w:eastAsia="en-US"/>
        </w:rPr>
        <w:t xml:space="preserve">2020). It will provide support to the firm Urban Heights Hotel in spreading its risks and minimisation of the impacts which are created through the downturns of the local economy or the geographical events on the overall firm's financial performance.     </w:t>
      </w:r>
    </w:p>
    <w:p w14:paraId="7455DDBF" w14:textId="77777777" w:rsidR="004365C9" w:rsidRPr="004365C9" w:rsidRDefault="004365C9" w:rsidP="004365C9">
      <w:pPr>
        <w:spacing w:after="0" w:line="360" w:lineRule="auto"/>
        <w:jc w:val="both"/>
        <w:rPr>
          <w:rFonts w:ascii="Times New Roman" w:eastAsia="Times New Roman" w:hAnsi="Times New Roman" w:cs="Times New Roman"/>
          <w:b/>
          <w:sz w:val="24"/>
          <w:szCs w:val="24"/>
          <w:lang w:eastAsia="en-US"/>
        </w:rPr>
      </w:pPr>
      <w:r w:rsidRPr="004365C9">
        <w:rPr>
          <w:rFonts w:ascii="Times New Roman" w:eastAsia="Times New Roman" w:hAnsi="Times New Roman" w:cs="Times New Roman"/>
          <w:b/>
          <w:sz w:val="24"/>
          <w:szCs w:val="24"/>
          <w:lang w:eastAsia="en-US"/>
        </w:rPr>
        <w:t>Financial Planning</w:t>
      </w:r>
    </w:p>
    <w:p w14:paraId="370972E7" w14:textId="1D28D410" w:rsidR="004365C9" w:rsidRP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The organisation Urban Heights Hotel has the opportunity that it can develop a comprehensive budget along with a financial forecast. It will provide support to the firm in getting knowledge about the financial challenges which can take place in future (Sari </w:t>
      </w:r>
      <w:r w:rsidRPr="004365C9">
        <w:rPr>
          <w:rFonts w:ascii="Times New Roman" w:eastAsia="Times New Roman" w:hAnsi="Times New Roman" w:cs="Times New Roman"/>
          <w:i/>
          <w:sz w:val="24"/>
          <w:szCs w:val="24"/>
          <w:lang w:eastAsia="en-US"/>
        </w:rPr>
        <w:t xml:space="preserve">et al., </w:t>
      </w:r>
      <w:r w:rsidRPr="004365C9">
        <w:rPr>
          <w:rFonts w:ascii="Times New Roman" w:eastAsia="Times New Roman" w:hAnsi="Times New Roman" w:cs="Times New Roman"/>
          <w:sz w:val="24"/>
          <w:szCs w:val="24"/>
          <w:lang w:eastAsia="en-US"/>
        </w:rPr>
        <w:t>2022). Hence, it provides support to the firm in making the identification of the way through</w:t>
      </w:r>
    </w:p>
    <w:p w14:paraId="2F318188" w14:textId="77777777" w:rsidR="004365C9" w:rsidRP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which the organisation will be able to mitigate the challenges by developing effective strategies before challenges take place. Additionally, it also enables the organisation to develop realistic goals for finance along with monitoring its performance </w:t>
      </w:r>
      <w:proofErr w:type="gramStart"/>
      <w:r w:rsidRPr="004365C9">
        <w:rPr>
          <w:rFonts w:ascii="Times New Roman" w:eastAsia="Times New Roman" w:hAnsi="Times New Roman" w:cs="Times New Roman"/>
          <w:sz w:val="24"/>
          <w:szCs w:val="24"/>
          <w:lang w:eastAsia="en-US"/>
        </w:rPr>
        <w:t>on the basis of</w:t>
      </w:r>
      <w:proofErr w:type="gramEnd"/>
      <w:r w:rsidRPr="004365C9">
        <w:rPr>
          <w:rFonts w:ascii="Times New Roman" w:eastAsia="Times New Roman" w:hAnsi="Times New Roman" w:cs="Times New Roman"/>
          <w:sz w:val="24"/>
          <w:szCs w:val="24"/>
          <w:lang w:eastAsia="en-US"/>
        </w:rPr>
        <w:t xml:space="preserve"> the </w:t>
      </w:r>
      <w:r w:rsidRPr="004365C9">
        <w:rPr>
          <w:rFonts w:ascii="Times New Roman" w:eastAsia="Times New Roman" w:hAnsi="Times New Roman" w:cs="Times New Roman"/>
          <w:sz w:val="24"/>
          <w:szCs w:val="24"/>
          <w:lang w:eastAsia="en-US"/>
        </w:rPr>
        <w:lastRenderedPageBreak/>
        <w:t xml:space="preserve">developed targets. Therefore, it helps the firm in making the identification of the areas in which it needs to make improvements so that it becomes able to make improvements in its overall performance by taking the actions which the firm is required to take (Sari </w:t>
      </w:r>
      <w:r w:rsidRPr="004365C9">
        <w:rPr>
          <w:rFonts w:ascii="Times New Roman" w:eastAsia="Times New Roman" w:hAnsi="Times New Roman" w:cs="Times New Roman"/>
          <w:i/>
          <w:sz w:val="24"/>
          <w:szCs w:val="24"/>
          <w:lang w:eastAsia="en-US"/>
        </w:rPr>
        <w:t xml:space="preserve">et al., </w:t>
      </w:r>
      <w:r w:rsidRPr="004365C9">
        <w:rPr>
          <w:rFonts w:ascii="Times New Roman" w:eastAsia="Times New Roman" w:hAnsi="Times New Roman" w:cs="Times New Roman"/>
          <w:sz w:val="24"/>
          <w:szCs w:val="24"/>
          <w:lang w:eastAsia="en-US"/>
        </w:rPr>
        <w:t xml:space="preserve">2022). On the contrary, it is crucial regarding the firm that it has effective financial management due to which it </w:t>
      </w:r>
      <w:proofErr w:type="gramStart"/>
      <w:r w:rsidRPr="004365C9">
        <w:rPr>
          <w:rFonts w:ascii="Times New Roman" w:eastAsia="Times New Roman" w:hAnsi="Times New Roman" w:cs="Times New Roman"/>
          <w:sz w:val="24"/>
          <w:szCs w:val="24"/>
          <w:lang w:eastAsia="en-US"/>
        </w:rPr>
        <w:t>is able to</w:t>
      </w:r>
      <w:proofErr w:type="gramEnd"/>
      <w:r w:rsidRPr="004365C9">
        <w:rPr>
          <w:rFonts w:ascii="Times New Roman" w:eastAsia="Times New Roman" w:hAnsi="Times New Roman" w:cs="Times New Roman"/>
          <w:sz w:val="24"/>
          <w:szCs w:val="24"/>
          <w:lang w:eastAsia="en-US"/>
        </w:rPr>
        <w:t xml:space="preserve"> effectively maintain its liquidity along with missing all the obligations which are for the short term. Therefore, through masking the implementation of their sound forecasting of cash flow the organisation Urban Heights Hotel </w:t>
      </w:r>
      <w:proofErr w:type="gramStart"/>
      <w:r w:rsidRPr="004365C9">
        <w:rPr>
          <w:rFonts w:ascii="Times New Roman" w:eastAsia="Times New Roman" w:hAnsi="Times New Roman" w:cs="Times New Roman"/>
          <w:sz w:val="24"/>
          <w:szCs w:val="24"/>
          <w:lang w:eastAsia="en-US"/>
        </w:rPr>
        <w:t>is able to</w:t>
      </w:r>
      <w:proofErr w:type="gramEnd"/>
      <w:r w:rsidRPr="004365C9">
        <w:rPr>
          <w:rFonts w:ascii="Times New Roman" w:eastAsia="Times New Roman" w:hAnsi="Times New Roman" w:cs="Times New Roman"/>
          <w:sz w:val="24"/>
          <w:szCs w:val="24"/>
          <w:lang w:eastAsia="en-US"/>
        </w:rPr>
        <w:t xml:space="preserve"> effectively monitor its receivables and payables and also able to manage its working capital in an effective way (Sari </w:t>
      </w:r>
      <w:r w:rsidRPr="004365C9">
        <w:rPr>
          <w:rFonts w:ascii="Times New Roman" w:eastAsia="Times New Roman" w:hAnsi="Times New Roman" w:cs="Times New Roman"/>
          <w:i/>
          <w:sz w:val="24"/>
          <w:szCs w:val="24"/>
          <w:lang w:eastAsia="en-US"/>
        </w:rPr>
        <w:t xml:space="preserve">et al., </w:t>
      </w:r>
      <w:r w:rsidRPr="004365C9">
        <w:rPr>
          <w:rFonts w:ascii="Times New Roman" w:eastAsia="Times New Roman" w:hAnsi="Times New Roman" w:cs="Times New Roman"/>
          <w:sz w:val="24"/>
          <w:szCs w:val="24"/>
          <w:lang w:eastAsia="en-US"/>
        </w:rPr>
        <w:t xml:space="preserve">2022). Therefore, it will help the firm in getting the surety that the firm has </w:t>
      </w:r>
      <w:proofErr w:type="gramStart"/>
      <w:r w:rsidRPr="004365C9">
        <w:rPr>
          <w:rFonts w:ascii="Times New Roman" w:eastAsia="Times New Roman" w:hAnsi="Times New Roman" w:cs="Times New Roman"/>
          <w:sz w:val="24"/>
          <w:szCs w:val="24"/>
          <w:lang w:eastAsia="en-US"/>
        </w:rPr>
        <w:t>a sufficient amount of</w:t>
      </w:r>
      <w:proofErr w:type="gramEnd"/>
      <w:r w:rsidRPr="004365C9">
        <w:rPr>
          <w:rFonts w:ascii="Times New Roman" w:eastAsia="Times New Roman" w:hAnsi="Times New Roman" w:cs="Times New Roman"/>
          <w:sz w:val="24"/>
          <w:szCs w:val="24"/>
          <w:lang w:eastAsia="en-US"/>
        </w:rPr>
        <w:t xml:space="preserve"> funds for covering all of its operating expenses easily along with the debt obligations.</w:t>
      </w:r>
    </w:p>
    <w:p w14:paraId="19431D7E" w14:textId="77777777" w:rsidR="004365C9" w:rsidRDefault="004365C9" w:rsidP="004365C9">
      <w:pPr>
        <w:spacing w:after="0" w:line="360" w:lineRule="auto"/>
        <w:jc w:val="both"/>
        <w:rPr>
          <w:rFonts w:ascii="Times New Roman" w:eastAsia="Times New Roman" w:hAnsi="Times New Roman" w:cs="Times New Roman"/>
          <w:sz w:val="24"/>
          <w:szCs w:val="24"/>
          <w:lang w:eastAsia="en-US"/>
        </w:rPr>
      </w:pPr>
      <w:r w:rsidRPr="004365C9">
        <w:rPr>
          <w:rFonts w:ascii="Times New Roman" w:eastAsia="Times New Roman" w:hAnsi="Times New Roman" w:cs="Times New Roman"/>
          <w:sz w:val="24"/>
          <w:szCs w:val="24"/>
          <w:lang w:eastAsia="en-US"/>
        </w:rPr>
        <w:t xml:space="preserve">The organisation also has the option that it can make implementation of strategies of risk management like “coverage of insurance, hedging against currency or the fluctuations of interest rate” (Sari </w:t>
      </w:r>
      <w:r w:rsidRPr="004365C9">
        <w:rPr>
          <w:rFonts w:ascii="Times New Roman" w:eastAsia="Times New Roman" w:hAnsi="Times New Roman" w:cs="Times New Roman"/>
          <w:i/>
          <w:sz w:val="24"/>
          <w:szCs w:val="24"/>
          <w:lang w:eastAsia="en-US"/>
        </w:rPr>
        <w:t xml:space="preserve">et al., </w:t>
      </w:r>
      <w:r w:rsidRPr="004365C9">
        <w:rPr>
          <w:rFonts w:ascii="Times New Roman" w:eastAsia="Times New Roman" w:hAnsi="Times New Roman" w:cs="Times New Roman"/>
          <w:sz w:val="24"/>
          <w:szCs w:val="24"/>
          <w:lang w:eastAsia="en-US"/>
        </w:rPr>
        <w:t xml:space="preserve">2022). The firm is also able to develop contingency plans regarding events which are unforeseen. It will provide support to the firm in mitigating financial risks and minimising potential losses.   </w:t>
      </w:r>
    </w:p>
    <w:p w14:paraId="576B68CC" w14:textId="77777777" w:rsidR="009D41E5" w:rsidRPr="009D41E5" w:rsidRDefault="009D41E5" w:rsidP="009D41E5">
      <w:pPr>
        <w:spacing w:after="0" w:line="360" w:lineRule="auto"/>
        <w:jc w:val="both"/>
        <w:rPr>
          <w:rFonts w:ascii="Times New Roman" w:eastAsia="Times New Roman" w:hAnsi="Times New Roman" w:cs="Times New Roman"/>
          <w:b/>
          <w:sz w:val="24"/>
          <w:szCs w:val="24"/>
          <w:lang w:eastAsia="en-US"/>
        </w:rPr>
      </w:pPr>
      <w:r w:rsidRPr="009D41E5">
        <w:rPr>
          <w:rFonts w:ascii="Times New Roman" w:eastAsia="Times New Roman" w:hAnsi="Times New Roman" w:cs="Times New Roman"/>
          <w:b/>
          <w:sz w:val="24"/>
          <w:szCs w:val="24"/>
          <w:lang w:eastAsia="en-US"/>
        </w:rPr>
        <w:t>Operational Controls</w:t>
      </w:r>
    </w:p>
    <w:p w14:paraId="64865305" w14:textId="18556DED" w:rsidR="009D41E5" w:rsidRPr="009D41E5" w:rsidRDefault="009D41E5" w:rsidP="009D41E5">
      <w:pPr>
        <w:spacing w:after="0" w:line="360" w:lineRule="auto"/>
        <w:jc w:val="both"/>
        <w:rPr>
          <w:rFonts w:ascii="Times New Roman" w:eastAsia="Times New Roman" w:hAnsi="Times New Roman" w:cs="Times New Roman"/>
          <w:sz w:val="24"/>
          <w:szCs w:val="24"/>
          <w:lang w:eastAsia="en-US"/>
        </w:rPr>
      </w:pPr>
      <w:r w:rsidRPr="009D41E5">
        <w:rPr>
          <w:rFonts w:ascii="Times New Roman" w:eastAsia="Times New Roman" w:hAnsi="Times New Roman" w:cs="Times New Roman"/>
          <w:sz w:val="24"/>
          <w:szCs w:val="24"/>
          <w:lang w:eastAsia="en-US"/>
        </w:rPr>
        <w:t>The organisation Urban Heights Hotel has the option that it can make the implementation of the measures of cost control along with the operational efficiencies. It will provide support to the firm in making a reduction in its expenditures and making energy in its profitability (</w:t>
      </w:r>
      <w:proofErr w:type="spellStart"/>
      <w:r w:rsidRPr="009D41E5">
        <w:rPr>
          <w:rFonts w:ascii="Times New Roman" w:eastAsia="Times New Roman" w:hAnsi="Times New Roman" w:cs="Times New Roman"/>
          <w:sz w:val="24"/>
          <w:szCs w:val="24"/>
          <w:lang w:eastAsia="en-US"/>
        </w:rPr>
        <w:t>Charoenwong</w:t>
      </w:r>
      <w:r w:rsidRPr="009D41E5">
        <w:rPr>
          <w:rFonts w:ascii="Times New Roman" w:eastAsia="Times New Roman" w:hAnsi="Times New Roman" w:cs="Times New Roman"/>
          <w:i/>
          <w:sz w:val="24"/>
          <w:szCs w:val="24"/>
          <w:lang w:eastAsia="en-US"/>
        </w:rPr>
        <w:t>et</w:t>
      </w:r>
      <w:proofErr w:type="spellEnd"/>
      <w:r w:rsidRPr="009D41E5">
        <w:rPr>
          <w:rFonts w:ascii="Times New Roman" w:eastAsia="Times New Roman" w:hAnsi="Times New Roman" w:cs="Times New Roman"/>
          <w:i/>
          <w:sz w:val="24"/>
          <w:szCs w:val="24"/>
          <w:lang w:eastAsia="en-US"/>
        </w:rPr>
        <w:t xml:space="preserve"> al., </w:t>
      </w:r>
      <w:r w:rsidRPr="009D41E5">
        <w:rPr>
          <w:rFonts w:ascii="Times New Roman" w:eastAsia="Times New Roman" w:hAnsi="Times New Roman" w:cs="Times New Roman"/>
          <w:sz w:val="24"/>
          <w:szCs w:val="24"/>
          <w:lang w:eastAsia="en-US"/>
        </w:rPr>
        <w:t>2024). It may include optimisation of the levels of staff, negotiation of the contracts which are favourable with the suppliers and making an investment in the initiatives of energy saving for making reduction in the costs of the utility. Additionally, managing high-quality service standards along with guest satisfaction is necessary for the firm to sustain success in the long term in the industry of hospitality (</w:t>
      </w:r>
      <w:proofErr w:type="spellStart"/>
      <w:r w:rsidRPr="009D41E5">
        <w:rPr>
          <w:rFonts w:ascii="Times New Roman" w:eastAsia="Times New Roman" w:hAnsi="Times New Roman" w:cs="Times New Roman"/>
          <w:sz w:val="24"/>
          <w:szCs w:val="24"/>
          <w:lang w:eastAsia="en-US"/>
        </w:rPr>
        <w:t>Charoenwong</w:t>
      </w:r>
      <w:r w:rsidRPr="009D41E5">
        <w:rPr>
          <w:rFonts w:ascii="Times New Roman" w:eastAsia="Times New Roman" w:hAnsi="Times New Roman" w:cs="Times New Roman"/>
          <w:i/>
          <w:sz w:val="24"/>
          <w:szCs w:val="24"/>
          <w:lang w:eastAsia="en-US"/>
        </w:rPr>
        <w:t>et</w:t>
      </w:r>
      <w:proofErr w:type="spellEnd"/>
      <w:r w:rsidRPr="009D41E5">
        <w:rPr>
          <w:rFonts w:ascii="Times New Roman" w:eastAsia="Times New Roman" w:hAnsi="Times New Roman" w:cs="Times New Roman"/>
          <w:i/>
          <w:sz w:val="24"/>
          <w:szCs w:val="24"/>
          <w:lang w:eastAsia="en-US"/>
        </w:rPr>
        <w:t xml:space="preserve"> al., </w:t>
      </w:r>
      <w:r w:rsidRPr="009D41E5">
        <w:rPr>
          <w:rFonts w:ascii="Times New Roman" w:eastAsia="Times New Roman" w:hAnsi="Times New Roman" w:cs="Times New Roman"/>
          <w:sz w:val="24"/>
          <w:szCs w:val="24"/>
          <w:lang w:eastAsia="en-US"/>
        </w:rPr>
        <w:t xml:space="preserve">2024). Therefore, by monitoring the feedback of the guests, making the identification of the issues in an effective way and making continuous improvement in service delivery the hotel </w:t>
      </w:r>
      <w:proofErr w:type="gramStart"/>
      <w:r w:rsidRPr="009D41E5">
        <w:rPr>
          <w:rFonts w:ascii="Times New Roman" w:eastAsia="Times New Roman" w:hAnsi="Times New Roman" w:cs="Times New Roman"/>
          <w:sz w:val="24"/>
          <w:szCs w:val="24"/>
          <w:lang w:eastAsia="en-US"/>
        </w:rPr>
        <w:t>is able to</w:t>
      </w:r>
      <w:proofErr w:type="gramEnd"/>
      <w:r w:rsidRPr="009D41E5">
        <w:rPr>
          <w:rFonts w:ascii="Times New Roman" w:eastAsia="Times New Roman" w:hAnsi="Times New Roman" w:cs="Times New Roman"/>
          <w:sz w:val="24"/>
          <w:szCs w:val="24"/>
          <w:lang w:eastAsia="en-US"/>
        </w:rPr>
        <w:t xml:space="preserve"> make improvements in its reputation along with competitiveness. It is also important for the firm to effectively monitor its KPIs like the rate of occupancy, revenue, profit margin and many more. It will provide support to the firm in effectively tracking its financial performance and making the identification of the areas in which it is required to</w:t>
      </w:r>
      <w:r>
        <w:rPr>
          <w:rFonts w:ascii="Times New Roman" w:eastAsia="Times New Roman" w:hAnsi="Times New Roman" w:cs="Times New Roman"/>
          <w:sz w:val="24"/>
          <w:szCs w:val="24"/>
          <w:lang w:eastAsia="en-US"/>
        </w:rPr>
        <w:t xml:space="preserve"> </w:t>
      </w:r>
      <w:r w:rsidRPr="009D41E5">
        <w:rPr>
          <w:rFonts w:ascii="Times New Roman" w:eastAsia="Times New Roman" w:hAnsi="Times New Roman" w:cs="Times New Roman"/>
          <w:sz w:val="24"/>
          <w:szCs w:val="24"/>
          <w:lang w:eastAsia="en-US"/>
        </w:rPr>
        <w:t xml:space="preserve">make improvements. Therefore, this approach of data-driven provides an opportunity for managers who </w:t>
      </w:r>
      <w:proofErr w:type="gramStart"/>
      <w:r w:rsidRPr="009D41E5">
        <w:rPr>
          <w:rFonts w:ascii="Times New Roman" w:eastAsia="Times New Roman" w:hAnsi="Times New Roman" w:cs="Times New Roman"/>
          <w:sz w:val="24"/>
          <w:szCs w:val="24"/>
          <w:lang w:eastAsia="en-US"/>
        </w:rPr>
        <w:t>are able to</w:t>
      </w:r>
      <w:proofErr w:type="gramEnd"/>
      <w:r w:rsidRPr="009D41E5">
        <w:rPr>
          <w:rFonts w:ascii="Times New Roman" w:eastAsia="Times New Roman" w:hAnsi="Times New Roman" w:cs="Times New Roman"/>
          <w:sz w:val="24"/>
          <w:szCs w:val="24"/>
          <w:lang w:eastAsia="en-US"/>
        </w:rPr>
        <w:t xml:space="preserve"> develop informed decisions and also make the allocation of </w:t>
      </w:r>
      <w:r w:rsidRPr="009D41E5">
        <w:rPr>
          <w:rFonts w:ascii="Times New Roman" w:eastAsia="Times New Roman" w:hAnsi="Times New Roman" w:cs="Times New Roman"/>
          <w:sz w:val="24"/>
          <w:szCs w:val="24"/>
          <w:lang w:eastAsia="en-US"/>
        </w:rPr>
        <w:lastRenderedPageBreak/>
        <w:t>resources in effective ways (</w:t>
      </w:r>
      <w:proofErr w:type="spellStart"/>
      <w:r w:rsidRPr="009D41E5">
        <w:rPr>
          <w:rFonts w:ascii="Times New Roman" w:eastAsia="Times New Roman" w:hAnsi="Times New Roman" w:cs="Times New Roman"/>
          <w:sz w:val="24"/>
          <w:szCs w:val="24"/>
          <w:lang w:eastAsia="en-US"/>
        </w:rPr>
        <w:t>Charoenwong</w:t>
      </w:r>
      <w:r w:rsidRPr="009D41E5">
        <w:rPr>
          <w:rFonts w:ascii="Times New Roman" w:eastAsia="Times New Roman" w:hAnsi="Times New Roman" w:cs="Times New Roman"/>
          <w:i/>
          <w:sz w:val="24"/>
          <w:szCs w:val="24"/>
          <w:lang w:eastAsia="en-US"/>
        </w:rPr>
        <w:t>et</w:t>
      </w:r>
      <w:proofErr w:type="spellEnd"/>
      <w:r w:rsidRPr="009D41E5">
        <w:rPr>
          <w:rFonts w:ascii="Times New Roman" w:eastAsia="Times New Roman" w:hAnsi="Times New Roman" w:cs="Times New Roman"/>
          <w:i/>
          <w:sz w:val="24"/>
          <w:szCs w:val="24"/>
          <w:lang w:eastAsia="en-US"/>
        </w:rPr>
        <w:t xml:space="preserve"> al., </w:t>
      </w:r>
      <w:r w:rsidRPr="009D41E5">
        <w:rPr>
          <w:rFonts w:ascii="Times New Roman" w:eastAsia="Times New Roman" w:hAnsi="Times New Roman" w:cs="Times New Roman"/>
          <w:sz w:val="24"/>
          <w:szCs w:val="24"/>
          <w:lang w:eastAsia="en-US"/>
        </w:rPr>
        <w:t>2024). Hence, it will help in the optimisation of the firm Urban Heights Hotel's profitability.</w:t>
      </w:r>
      <w:r w:rsidRPr="009D41E5">
        <w:rPr>
          <w:rFonts w:ascii="Times New Roman" w:eastAsia="Times New Roman" w:hAnsi="Times New Roman" w:cs="Times New Roman"/>
          <w:sz w:val="24"/>
          <w:szCs w:val="24"/>
          <w:lang w:eastAsia="en-US"/>
        </w:rPr>
        <w:br w:type="page"/>
      </w:r>
    </w:p>
    <w:p w14:paraId="25616E70" w14:textId="77777777" w:rsidR="009F1F47" w:rsidRPr="009F1F47" w:rsidRDefault="009F1F47" w:rsidP="009F1F47">
      <w:pPr>
        <w:keepNext/>
        <w:keepLines/>
        <w:spacing w:after="0" w:line="360" w:lineRule="auto"/>
        <w:jc w:val="both"/>
        <w:outlineLvl w:val="0"/>
        <w:rPr>
          <w:rFonts w:ascii="Times New Roman" w:eastAsia="Times New Roman" w:hAnsi="Times New Roman" w:cs="Times New Roman"/>
          <w:b/>
          <w:sz w:val="24"/>
          <w:szCs w:val="24"/>
          <w:lang w:eastAsia="en-US"/>
        </w:rPr>
      </w:pPr>
      <w:bookmarkStart w:id="7" w:name="_Toc168052039"/>
      <w:r w:rsidRPr="009F1F47">
        <w:rPr>
          <w:rFonts w:ascii="Times New Roman" w:eastAsia="Times New Roman" w:hAnsi="Times New Roman" w:cs="Times New Roman"/>
          <w:b/>
          <w:sz w:val="24"/>
          <w:szCs w:val="24"/>
          <w:lang w:eastAsia="en-US"/>
        </w:rPr>
        <w:lastRenderedPageBreak/>
        <w:t>Conclusion</w:t>
      </w:r>
      <w:bookmarkEnd w:id="7"/>
    </w:p>
    <w:p w14:paraId="25D68FB0" w14:textId="77777777" w:rsidR="009F1F47" w:rsidRPr="009F1F47" w:rsidRDefault="009F1F47" w:rsidP="009F1F47">
      <w:pPr>
        <w:spacing w:after="0" w:line="360" w:lineRule="auto"/>
        <w:jc w:val="both"/>
        <w:rPr>
          <w:rFonts w:ascii="Times New Roman" w:eastAsia="Times New Roman" w:hAnsi="Times New Roman" w:cs="Times New Roman"/>
          <w:sz w:val="24"/>
          <w:szCs w:val="24"/>
          <w:lang w:eastAsia="en-US"/>
        </w:rPr>
      </w:pPr>
      <w:r w:rsidRPr="009F1F47">
        <w:rPr>
          <w:rFonts w:ascii="Times New Roman" w:eastAsia="Times New Roman" w:hAnsi="Times New Roman" w:cs="Times New Roman"/>
          <w:sz w:val="24"/>
          <w:szCs w:val="24"/>
          <w:lang w:eastAsia="en-US"/>
        </w:rPr>
        <w:t xml:space="preserve">It has been concluded through the overall study that the key reason which has been identified through the calculation of ratio analysis regarding the decline in the profitability of the firm Urban Heights Hotel is its net profit is continuously decreasing, debts have been increased, and the shareholder's equity of the firm has also decreased. The organisation also has the option that it can make the expand its business in the different multiple locations and even it can target a diverse market. It is crucial for the firm that it has effective financial management due to which it </w:t>
      </w:r>
      <w:proofErr w:type="gramStart"/>
      <w:r w:rsidRPr="009F1F47">
        <w:rPr>
          <w:rFonts w:ascii="Times New Roman" w:eastAsia="Times New Roman" w:hAnsi="Times New Roman" w:cs="Times New Roman"/>
          <w:sz w:val="24"/>
          <w:szCs w:val="24"/>
          <w:lang w:eastAsia="en-US"/>
        </w:rPr>
        <w:t>is able to</w:t>
      </w:r>
      <w:proofErr w:type="gramEnd"/>
      <w:r w:rsidRPr="009F1F47">
        <w:rPr>
          <w:rFonts w:ascii="Times New Roman" w:eastAsia="Times New Roman" w:hAnsi="Times New Roman" w:cs="Times New Roman"/>
          <w:sz w:val="24"/>
          <w:szCs w:val="24"/>
          <w:lang w:eastAsia="en-US"/>
        </w:rPr>
        <w:t xml:space="preserve"> effectively maintain its liquidity along with missing all the obligations which are for the short term.</w:t>
      </w:r>
      <w:r w:rsidRPr="009F1F47">
        <w:rPr>
          <w:rFonts w:ascii="Times New Roman" w:eastAsia="Times New Roman" w:hAnsi="Times New Roman" w:cs="Times New Roman"/>
          <w:sz w:val="24"/>
          <w:szCs w:val="24"/>
          <w:lang w:eastAsia="en-US"/>
        </w:rPr>
        <w:br w:type="page"/>
      </w:r>
    </w:p>
    <w:p w14:paraId="182AD57F" w14:textId="77777777" w:rsidR="009F1F47" w:rsidRPr="009F1F47" w:rsidRDefault="009F1F47" w:rsidP="009F1F47">
      <w:pPr>
        <w:keepNext/>
        <w:keepLines/>
        <w:spacing w:before="200" w:line="360" w:lineRule="auto"/>
        <w:jc w:val="both"/>
        <w:outlineLvl w:val="0"/>
        <w:rPr>
          <w:rFonts w:ascii="Times New Roman" w:eastAsia="Times New Roman" w:hAnsi="Times New Roman" w:cs="Times New Roman"/>
          <w:b/>
          <w:sz w:val="24"/>
          <w:szCs w:val="24"/>
          <w:lang w:eastAsia="en-US"/>
        </w:rPr>
      </w:pPr>
      <w:bookmarkStart w:id="8" w:name="_Toc168052040"/>
      <w:r w:rsidRPr="009F1F47">
        <w:rPr>
          <w:rFonts w:ascii="Times New Roman" w:eastAsia="Times New Roman" w:hAnsi="Times New Roman" w:cs="Times New Roman"/>
          <w:b/>
          <w:sz w:val="24"/>
          <w:szCs w:val="24"/>
          <w:lang w:eastAsia="en-US"/>
        </w:rPr>
        <w:lastRenderedPageBreak/>
        <w:t>Reference List</w:t>
      </w:r>
      <w:bookmarkEnd w:id="8"/>
    </w:p>
    <w:p w14:paraId="3E4D30B2" w14:textId="77777777" w:rsidR="009F1F47" w:rsidRPr="009F1F47" w:rsidRDefault="009F1F47" w:rsidP="009F1F47">
      <w:pPr>
        <w:spacing w:before="200" w:line="360" w:lineRule="auto"/>
        <w:jc w:val="both"/>
        <w:rPr>
          <w:rFonts w:ascii="Times New Roman" w:eastAsia="Times New Roman" w:hAnsi="Times New Roman" w:cs="Times New Roman"/>
          <w:sz w:val="24"/>
          <w:szCs w:val="24"/>
          <w:lang w:eastAsia="en-US"/>
        </w:rPr>
      </w:pPr>
      <w:proofErr w:type="spellStart"/>
      <w:r w:rsidRPr="009F1F47">
        <w:rPr>
          <w:rFonts w:ascii="Times New Roman" w:eastAsia="Times New Roman" w:hAnsi="Times New Roman" w:cs="Times New Roman"/>
          <w:color w:val="222222"/>
          <w:sz w:val="24"/>
          <w:szCs w:val="24"/>
          <w:highlight w:val="white"/>
          <w:lang w:eastAsia="en-US"/>
        </w:rPr>
        <w:t>Charoenwong</w:t>
      </w:r>
      <w:proofErr w:type="spellEnd"/>
      <w:r w:rsidRPr="009F1F47">
        <w:rPr>
          <w:rFonts w:ascii="Times New Roman" w:eastAsia="Times New Roman" w:hAnsi="Times New Roman" w:cs="Times New Roman"/>
          <w:color w:val="222222"/>
          <w:sz w:val="24"/>
          <w:szCs w:val="24"/>
          <w:highlight w:val="white"/>
          <w:lang w:eastAsia="en-US"/>
        </w:rPr>
        <w:t xml:space="preserve">, B., Kowaleski, Z.T., Kwan, A. and Sutherland, A.G., 2024. </w:t>
      </w:r>
      <w:proofErr w:type="spellStart"/>
      <w:r w:rsidRPr="009F1F47">
        <w:rPr>
          <w:rFonts w:ascii="Times New Roman" w:eastAsia="Times New Roman" w:hAnsi="Times New Roman" w:cs="Times New Roman"/>
          <w:color w:val="222222"/>
          <w:sz w:val="24"/>
          <w:szCs w:val="24"/>
          <w:highlight w:val="white"/>
          <w:lang w:eastAsia="en-US"/>
        </w:rPr>
        <w:t>RegTech</w:t>
      </w:r>
      <w:proofErr w:type="spellEnd"/>
      <w:r w:rsidRPr="009F1F47">
        <w:rPr>
          <w:rFonts w:ascii="Times New Roman" w:eastAsia="Times New Roman" w:hAnsi="Times New Roman" w:cs="Times New Roman"/>
          <w:color w:val="222222"/>
          <w:sz w:val="24"/>
          <w:szCs w:val="24"/>
          <w:highlight w:val="white"/>
          <w:lang w:eastAsia="en-US"/>
        </w:rPr>
        <w:t xml:space="preserve">: Technology-driven compliance and its effects on profitability, operations, and market structure. </w:t>
      </w:r>
      <w:r w:rsidRPr="009F1F47">
        <w:rPr>
          <w:rFonts w:ascii="Times New Roman" w:eastAsia="Times New Roman" w:hAnsi="Times New Roman" w:cs="Times New Roman"/>
          <w:i/>
          <w:color w:val="222222"/>
          <w:sz w:val="24"/>
          <w:szCs w:val="24"/>
          <w:highlight w:val="white"/>
          <w:lang w:eastAsia="en-US"/>
        </w:rPr>
        <w:t>Journal of Financial Economics</w:t>
      </w:r>
      <w:r w:rsidRPr="009F1F47">
        <w:rPr>
          <w:rFonts w:ascii="Times New Roman" w:eastAsia="Times New Roman" w:hAnsi="Times New Roman" w:cs="Times New Roman"/>
          <w:color w:val="222222"/>
          <w:sz w:val="24"/>
          <w:szCs w:val="24"/>
          <w:highlight w:val="white"/>
          <w:lang w:eastAsia="en-US"/>
        </w:rPr>
        <w:t xml:space="preserve">, </w:t>
      </w:r>
      <w:r w:rsidRPr="009F1F47">
        <w:rPr>
          <w:rFonts w:ascii="Times New Roman" w:eastAsia="Times New Roman" w:hAnsi="Times New Roman" w:cs="Times New Roman"/>
          <w:i/>
          <w:color w:val="222222"/>
          <w:sz w:val="24"/>
          <w:szCs w:val="24"/>
          <w:highlight w:val="white"/>
          <w:lang w:eastAsia="en-US"/>
        </w:rPr>
        <w:t>154</w:t>
      </w:r>
      <w:r w:rsidRPr="009F1F47">
        <w:rPr>
          <w:rFonts w:ascii="Times New Roman" w:eastAsia="Times New Roman" w:hAnsi="Times New Roman" w:cs="Times New Roman"/>
          <w:color w:val="222222"/>
          <w:sz w:val="24"/>
          <w:szCs w:val="24"/>
          <w:highlight w:val="white"/>
          <w:lang w:eastAsia="en-US"/>
        </w:rPr>
        <w:t>, p.103792.</w:t>
      </w:r>
    </w:p>
    <w:p w14:paraId="3251E20C" w14:textId="77777777" w:rsidR="009F1F47" w:rsidRPr="009F1F47" w:rsidRDefault="009F1F47" w:rsidP="009F1F47">
      <w:pPr>
        <w:spacing w:before="200" w:line="360" w:lineRule="auto"/>
        <w:jc w:val="both"/>
        <w:rPr>
          <w:rFonts w:ascii="Times New Roman" w:eastAsia="Times New Roman" w:hAnsi="Times New Roman" w:cs="Times New Roman"/>
          <w:color w:val="222222"/>
          <w:sz w:val="24"/>
          <w:szCs w:val="24"/>
          <w:highlight w:val="white"/>
          <w:lang w:eastAsia="en-US"/>
        </w:rPr>
      </w:pPr>
      <w:r w:rsidRPr="009F1F47">
        <w:rPr>
          <w:rFonts w:ascii="Times New Roman" w:eastAsia="Times New Roman" w:hAnsi="Times New Roman" w:cs="Times New Roman"/>
          <w:color w:val="222222"/>
          <w:sz w:val="24"/>
          <w:szCs w:val="24"/>
          <w:highlight w:val="white"/>
          <w:lang w:eastAsia="en-US"/>
        </w:rPr>
        <w:t xml:space="preserve">Hasanuddin, R., Darman, D., Taufan, M.Y., Salim, A., Muslim, M. and Putra, A.H.P.K., 2021. The effect of firm size, debt, current ratio, and investment opportunity set on earnings quality: an empirical study in Indonesia. </w:t>
      </w:r>
      <w:r w:rsidRPr="009F1F47">
        <w:rPr>
          <w:rFonts w:ascii="Times New Roman" w:eastAsia="Times New Roman" w:hAnsi="Times New Roman" w:cs="Times New Roman"/>
          <w:i/>
          <w:color w:val="222222"/>
          <w:sz w:val="24"/>
          <w:szCs w:val="24"/>
          <w:highlight w:val="white"/>
          <w:lang w:eastAsia="en-US"/>
        </w:rPr>
        <w:t>The Journal of Asian Finance, Economics and Business</w:t>
      </w:r>
      <w:r w:rsidRPr="009F1F47">
        <w:rPr>
          <w:rFonts w:ascii="Times New Roman" w:eastAsia="Times New Roman" w:hAnsi="Times New Roman" w:cs="Times New Roman"/>
          <w:color w:val="222222"/>
          <w:sz w:val="24"/>
          <w:szCs w:val="24"/>
          <w:highlight w:val="white"/>
          <w:lang w:eastAsia="en-US"/>
        </w:rPr>
        <w:t xml:space="preserve">, </w:t>
      </w:r>
      <w:r w:rsidRPr="009F1F47">
        <w:rPr>
          <w:rFonts w:ascii="Times New Roman" w:eastAsia="Times New Roman" w:hAnsi="Times New Roman" w:cs="Times New Roman"/>
          <w:i/>
          <w:color w:val="222222"/>
          <w:sz w:val="24"/>
          <w:szCs w:val="24"/>
          <w:highlight w:val="white"/>
          <w:lang w:eastAsia="en-US"/>
        </w:rPr>
        <w:t>8</w:t>
      </w:r>
      <w:r w:rsidRPr="009F1F47">
        <w:rPr>
          <w:rFonts w:ascii="Times New Roman" w:eastAsia="Times New Roman" w:hAnsi="Times New Roman" w:cs="Times New Roman"/>
          <w:color w:val="222222"/>
          <w:sz w:val="24"/>
          <w:szCs w:val="24"/>
          <w:highlight w:val="white"/>
          <w:lang w:eastAsia="en-US"/>
        </w:rPr>
        <w:t>(6), pp.179-188.</w:t>
      </w:r>
    </w:p>
    <w:p w14:paraId="0A59C7D8" w14:textId="77777777" w:rsidR="009F1F47" w:rsidRPr="009F1F47" w:rsidRDefault="009F1F47" w:rsidP="009F1F47">
      <w:pPr>
        <w:spacing w:before="200" w:line="360" w:lineRule="auto"/>
        <w:jc w:val="both"/>
        <w:rPr>
          <w:rFonts w:ascii="Times New Roman" w:eastAsia="Times New Roman" w:hAnsi="Times New Roman" w:cs="Times New Roman"/>
          <w:color w:val="222222"/>
          <w:sz w:val="24"/>
          <w:szCs w:val="24"/>
          <w:highlight w:val="white"/>
          <w:lang w:eastAsia="en-US"/>
        </w:rPr>
      </w:pPr>
      <w:r w:rsidRPr="009F1F47">
        <w:rPr>
          <w:rFonts w:ascii="Times New Roman" w:eastAsia="Times New Roman" w:hAnsi="Times New Roman" w:cs="Times New Roman"/>
          <w:color w:val="222222"/>
          <w:sz w:val="24"/>
          <w:szCs w:val="24"/>
          <w:highlight w:val="white"/>
          <w:lang w:eastAsia="en-US"/>
        </w:rPr>
        <w:t xml:space="preserve">Kadim, A., </w:t>
      </w:r>
      <w:proofErr w:type="spellStart"/>
      <w:r w:rsidRPr="009F1F47">
        <w:rPr>
          <w:rFonts w:ascii="Times New Roman" w:eastAsia="Times New Roman" w:hAnsi="Times New Roman" w:cs="Times New Roman"/>
          <w:color w:val="222222"/>
          <w:sz w:val="24"/>
          <w:szCs w:val="24"/>
          <w:highlight w:val="white"/>
          <w:lang w:eastAsia="en-US"/>
        </w:rPr>
        <w:t>Sunardi</w:t>
      </w:r>
      <w:proofErr w:type="spellEnd"/>
      <w:r w:rsidRPr="009F1F47">
        <w:rPr>
          <w:rFonts w:ascii="Times New Roman" w:eastAsia="Times New Roman" w:hAnsi="Times New Roman" w:cs="Times New Roman"/>
          <w:color w:val="222222"/>
          <w:sz w:val="24"/>
          <w:szCs w:val="24"/>
          <w:highlight w:val="white"/>
          <w:lang w:eastAsia="en-US"/>
        </w:rPr>
        <w:t xml:space="preserve">, N. and Husain, T., 2020. The </w:t>
      </w:r>
      <w:proofErr w:type="spellStart"/>
      <w:r w:rsidRPr="009F1F47">
        <w:rPr>
          <w:rFonts w:ascii="Times New Roman" w:eastAsia="Times New Roman" w:hAnsi="Times New Roman" w:cs="Times New Roman"/>
          <w:color w:val="222222"/>
          <w:sz w:val="24"/>
          <w:szCs w:val="24"/>
          <w:highlight w:val="white"/>
          <w:lang w:eastAsia="en-US"/>
        </w:rPr>
        <w:t>modeling</w:t>
      </w:r>
      <w:proofErr w:type="spellEnd"/>
      <w:r w:rsidRPr="009F1F47">
        <w:rPr>
          <w:rFonts w:ascii="Times New Roman" w:eastAsia="Times New Roman" w:hAnsi="Times New Roman" w:cs="Times New Roman"/>
          <w:color w:val="222222"/>
          <w:sz w:val="24"/>
          <w:szCs w:val="24"/>
          <w:highlight w:val="white"/>
          <w:lang w:eastAsia="en-US"/>
        </w:rPr>
        <w:t xml:space="preserve"> firm's value based on financial ratios, intellectual capital and dividend policy. </w:t>
      </w:r>
      <w:r w:rsidRPr="009F1F47">
        <w:rPr>
          <w:rFonts w:ascii="Times New Roman" w:eastAsia="Times New Roman" w:hAnsi="Times New Roman" w:cs="Times New Roman"/>
          <w:i/>
          <w:color w:val="222222"/>
          <w:sz w:val="24"/>
          <w:szCs w:val="24"/>
          <w:highlight w:val="white"/>
          <w:lang w:eastAsia="en-US"/>
        </w:rPr>
        <w:t>Accounting</w:t>
      </w:r>
      <w:r w:rsidRPr="009F1F47">
        <w:rPr>
          <w:rFonts w:ascii="Times New Roman" w:eastAsia="Times New Roman" w:hAnsi="Times New Roman" w:cs="Times New Roman"/>
          <w:color w:val="222222"/>
          <w:sz w:val="24"/>
          <w:szCs w:val="24"/>
          <w:highlight w:val="white"/>
          <w:lang w:eastAsia="en-US"/>
        </w:rPr>
        <w:t xml:space="preserve">, </w:t>
      </w:r>
      <w:r w:rsidRPr="009F1F47">
        <w:rPr>
          <w:rFonts w:ascii="Times New Roman" w:eastAsia="Times New Roman" w:hAnsi="Times New Roman" w:cs="Times New Roman"/>
          <w:i/>
          <w:color w:val="222222"/>
          <w:sz w:val="24"/>
          <w:szCs w:val="24"/>
          <w:highlight w:val="white"/>
          <w:lang w:eastAsia="en-US"/>
        </w:rPr>
        <w:t>6</w:t>
      </w:r>
      <w:r w:rsidRPr="009F1F47">
        <w:rPr>
          <w:rFonts w:ascii="Times New Roman" w:eastAsia="Times New Roman" w:hAnsi="Times New Roman" w:cs="Times New Roman"/>
          <w:color w:val="222222"/>
          <w:sz w:val="24"/>
          <w:szCs w:val="24"/>
          <w:highlight w:val="white"/>
          <w:lang w:eastAsia="en-US"/>
        </w:rPr>
        <w:t>(5), pp.859-870.</w:t>
      </w:r>
    </w:p>
    <w:p w14:paraId="31546902" w14:textId="77777777" w:rsidR="009F1F47" w:rsidRPr="009F1F47" w:rsidRDefault="009F1F47" w:rsidP="009F1F47">
      <w:pPr>
        <w:spacing w:before="200" w:line="360" w:lineRule="auto"/>
        <w:jc w:val="both"/>
        <w:rPr>
          <w:rFonts w:ascii="Times New Roman" w:eastAsia="Times New Roman" w:hAnsi="Times New Roman" w:cs="Times New Roman"/>
          <w:color w:val="222222"/>
          <w:sz w:val="24"/>
          <w:szCs w:val="24"/>
          <w:highlight w:val="white"/>
          <w:lang w:eastAsia="en-US"/>
        </w:rPr>
      </w:pPr>
      <w:proofErr w:type="spellStart"/>
      <w:r w:rsidRPr="009F1F47">
        <w:rPr>
          <w:rFonts w:ascii="Times New Roman" w:eastAsia="Times New Roman" w:hAnsi="Times New Roman" w:cs="Times New Roman"/>
          <w:color w:val="222222"/>
          <w:sz w:val="24"/>
          <w:szCs w:val="24"/>
          <w:highlight w:val="white"/>
          <w:lang w:eastAsia="en-US"/>
        </w:rPr>
        <w:t>Markonah</w:t>
      </w:r>
      <w:proofErr w:type="spellEnd"/>
      <w:r w:rsidRPr="009F1F47">
        <w:rPr>
          <w:rFonts w:ascii="Times New Roman" w:eastAsia="Times New Roman" w:hAnsi="Times New Roman" w:cs="Times New Roman"/>
          <w:color w:val="222222"/>
          <w:sz w:val="24"/>
          <w:szCs w:val="24"/>
          <w:highlight w:val="white"/>
          <w:lang w:eastAsia="en-US"/>
        </w:rPr>
        <w:t xml:space="preserve">, M., Salim, A. and Franciska, J., 2020. Effect of profitability, leverage, and liquidity to the firm value. </w:t>
      </w:r>
      <w:r w:rsidRPr="009F1F47">
        <w:rPr>
          <w:rFonts w:ascii="Times New Roman" w:eastAsia="Times New Roman" w:hAnsi="Times New Roman" w:cs="Times New Roman"/>
          <w:i/>
          <w:color w:val="222222"/>
          <w:sz w:val="24"/>
          <w:szCs w:val="24"/>
          <w:highlight w:val="white"/>
          <w:lang w:eastAsia="en-US"/>
        </w:rPr>
        <w:t>Dinasti International Journal of Economics, Finance &amp; Accounting</w:t>
      </w:r>
      <w:r w:rsidRPr="009F1F47">
        <w:rPr>
          <w:rFonts w:ascii="Times New Roman" w:eastAsia="Times New Roman" w:hAnsi="Times New Roman" w:cs="Times New Roman"/>
          <w:color w:val="222222"/>
          <w:sz w:val="24"/>
          <w:szCs w:val="24"/>
          <w:highlight w:val="white"/>
          <w:lang w:eastAsia="en-US"/>
        </w:rPr>
        <w:t xml:space="preserve">, </w:t>
      </w:r>
      <w:r w:rsidRPr="009F1F47">
        <w:rPr>
          <w:rFonts w:ascii="Times New Roman" w:eastAsia="Times New Roman" w:hAnsi="Times New Roman" w:cs="Times New Roman"/>
          <w:i/>
          <w:color w:val="222222"/>
          <w:sz w:val="24"/>
          <w:szCs w:val="24"/>
          <w:highlight w:val="white"/>
          <w:lang w:eastAsia="en-US"/>
        </w:rPr>
        <w:t>1</w:t>
      </w:r>
      <w:r w:rsidRPr="009F1F47">
        <w:rPr>
          <w:rFonts w:ascii="Times New Roman" w:eastAsia="Times New Roman" w:hAnsi="Times New Roman" w:cs="Times New Roman"/>
          <w:color w:val="222222"/>
          <w:sz w:val="24"/>
          <w:szCs w:val="24"/>
          <w:highlight w:val="white"/>
          <w:lang w:eastAsia="en-US"/>
        </w:rPr>
        <w:t>(1), pp.83-94.</w:t>
      </w:r>
    </w:p>
    <w:p w14:paraId="0E4D4CC5" w14:textId="77777777" w:rsidR="009F1F47" w:rsidRPr="009F1F47" w:rsidRDefault="009F1F47" w:rsidP="009F1F47">
      <w:pPr>
        <w:spacing w:before="200" w:line="360" w:lineRule="auto"/>
        <w:jc w:val="both"/>
        <w:rPr>
          <w:rFonts w:ascii="Times New Roman" w:eastAsia="Times New Roman" w:hAnsi="Times New Roman" w:cs="Times New Roman"/>
          <w:color w:val="222222"/>
          <w:sz w:val="24"/>
          <w:szCs w:val="24"/>
          <w:highlight w:val="white"/>
          <w:lang w:eastAsia="en-US"/>
        </w:rPr>
      </w:pPr>
      <w:r w:rsidRPr="009F1F47">
        <w:rPr>
          <w:rFonts w:ascii="Times New Roman" w:eastAsia="Times New Roman" w:hAnsi="Times New Roman" w:cs="Times New Roman"/>
          <w:color w:val="222222"/>
          <w:sz w:val="24"/>
          <w:szCs w:val="24"/>
          <w:highlight w:val="white"/>
          <w:lang w:eastAsia="en-US"/>
        </w:rPr>
        <w:t xml:space="preserve">Putri, I.G.A.P.T. and </w:t>
      </w:r>
      <w:proofErr w:type="spellStart"/>
      <w:r w:rsidRPr="009F1F47">
        <w:rPr>
          <w:rFonts w:ascii="Times New Roman" w:eastAsia="Times New Roman" w:hAnsi="Times New Roman" w:cs="Times New Roman"/>
          <w:color w:val="222222"/>
          <w:sz w:val="24"/>
          <w:szCs w:val="24"/>
          <w:highlight w:val="white"/>
          <w:lang w:eastAsia="en-US"/>
        </w:rPr>
        <w:t>Rahyuda</w:t>
      </w:r>
      <w:proofErr w:type="spellEnd"/>
      <w:r w:rsidRPr="009F1F47">
        <w:rPr>
          <w:rFonts w:ascii="Times New Roman" w:eastAsia="Times New Roman" w:hAnsi="Times New Roman" w:cs="Times New Roman"/>
          <w:color w:val="222222"/>
          <w:sz w:val="24"/>
          <w:szCs w:val="24"/>
          <w:highlight w:val="white"/>
          <w:lang w:eastAsia="en-US"/>
        </w:rPr>
        <w:t xml:space="preserve">, H., 2020. Effect of capital structure and sales growth on firm value with profitability as mediation. </w:t>
      </w:r>
      <w:r w:rsidRPr="009F1F47">
        <w:rPr>
          <w:rFonts w:ascii="Times New Roman" w:eastAsia="Times New Roman" w:hAnsi="Times New Roman" w:cs="Times New Roman"/>
          <w:i/>
          <w:color w:val="222222"/>
          <w:sz w:val="24"/>
          <w:szCs w:val="24"/>
          <w:highlight w:val="white"/>
          <w:lang w:eastAsia="en-US"/>
        </w:rPr>
        <w:t>International Research Journal of Management, IT and Social Sciences</w:t>
      </w:r>
      <w:r w:rsidRPr="009F1F47">
        <w:rPr>
          <w:rFonts w:ascii="Times New Roman" w:eastAsia="Times New Roman" w:hAnsi="Times New Roman" w:cs="Times New Roman"/>
          <w:color w:val="222222"/>
          <w:sz w:val="24"/>
          <w:szCs w:val="24"/>
          <w:highlight w:val="white"/>
          <w:lang w:eastAsia="en-US"/>
        </w:rPr>
        <w:t xml:space="preserve">, </w:t>
      </w:r>
      <w:r w:rsidRPr="009F1F47">
        <w:rPr>
          <w:rFonts w:ascii="Times New Roman" w:eastAsia="Times New Roman" w:hAnsi="Times New Roman" w:cs="Times New Roman"/>
          <w:i/>
          <w:color w:val="222222"/>
          <w:sz w:val="24"/>
          <w:szCs w:val="24"/>
          <w:highlight w:val="white"/>
          <w:lang w:eastAsia="en-US"/>
        </w:rPr>
        <w:t>7</w:t>
      </w:r>
      <w:r w:rsidRPr="009F1F47">
        <w:rPr>
          <w:rFonts w:ascii="Times New Roman" w:eastAsia="Times New Roman" w:hAnsi="Times New Roman" w:cs="Times New Roman"/>
          <w:color w:val="222222"/>
          <w:sz w:val="24"/>
          <w:szCs w:val="24"/>
          <w:highlight w:val="white"/>
          <w:lang w:eastAsia="en-US"/>
        </w:rPr>
        <w:t>(1), pp.145-155.</w:t>
      </w:r>
    </w:p>
    <w:p w14:paraId="4686C947" w14:textId="77777777" w:rsidR="009F1F47" w:rsidRPr="009F1F47" w:rsidRDefault="009F1F47" w:rsidP="009F1F47">
      <w:pPr>
        <w:spacing w:before="200" w:line="360" w:lineRule="auto"/>
        <w:jc w:val="both"/>
        <w:rPr>
          <w:rFonts w:ascii="Times New Roman" w:eastAsia="Times New Roman" w:hAnsi="Times New Roman" w:cs="Times New Roman"/>
          <w:color w:val="222222"/>
          <w:sz w:val="24"/>
          <w:szCs w:val="24"/>
          <w:highlight w:val="white"/>
          <w:lang w:eastAsia="en-US"/>
        </w:rPr>
      </w:pPr>
      <w:proofErr w:type="spellStart"/>
      <w:r w:rsidRPr="009F1F47">
        <w:rPr>
          <w:rFonts w:ascii="Times New Roman" w:eastAsia="Times New Roman" w:hAnsi="Times New Roman" w:cs="Times New Roman"/>
          <w:color w:val="222222"/>
          <w:sz w:val="24"/>
          <w:szCs w:val="24"/>
          <w:highlight w:val="white"/>
          <w:lang w:eastAsia="en-US"/>
        </w:rPr>
        <w:t>Reschiwati</w:t>
      </w:r>
      <w:proofErr w:type="spellEnd"/>
      <w:r w:rsidRPr="009F1F47">
        <w:rPr>
          <w:rFonts w:ascii="Times New Roman" w:eastAsia="Times New Roman" w:hAnsi="Times New Roman" w:cs="Times New Roman"/>
          <w:color w:val="222222"/>
          <w:sz w:val="24"/>
          <w:szCs w:val="24"/>
          <w:highlight w:val="white"/>
          <w:lang w:eastAsia="en-US"/>
        </w:rPr>
        <w:t xml:space="preserve">, R., </w:t>
      </w:r>
      <w:proofErr w:type="spellStart"/>
      <w:r w:rsidRPr="009F1F47">
        <w:rPr>
          <w:rFonts w:ascii="Times New Roman" w:eastAsia="Times New Roman" w:hAnsi="Times New Roman" w:cs="Times New Roman"/>
          <w:color w:val="222222"/>
          <w:sz w:val="24"/>
          <w:szCs w:val="24"/>
          <w:highlight w:val="white"/>
          <w:lang w:eastAsia="en-US"/>
        </w:rPr>
        <w:t>Syahdina</w:t>
      </w:r>
      <w:proofErr w:type="spellEnd"/>
      <w:r w:rsidRPr="009F1F47">
        <w:rPr>
          <w:rFonts w:ascii="Times New Roman" w:eastAsia="Times New Roman" w:hAnsi="Times New Roman" w:cs="Times New Roman"/>
          <w:color w:val="222222"/>
          <w:sz w:val="24"/>
          <w:szCs w:val="24"/>
          <w:highlight w:val="white"/>
          <w:lang w:eastAsia="en-US"/>
        </w:rPr>
        <w:t xml:space="preserve">, A. and </w:t>
      </w:r>
      <w:proofErr w:type="spellStart"/>
      <w:r w:rsidRPr="009F1F47">
        <w:rPr>
          <w:rFonts w:ascii="Times New Roman" w:eastAsia="Times New Roman" w:hAnsi="Times New Roman" w:cs="Times New Roman"/>
          <w:color w:val="222222"/>
          <w:sz w:val="24"/>
          <w:szCs w:val="24"/>
          <w:highlight w:val="white"/>
          <w:lang w:eastAsia="en-US"/>
        </w:rPr>
        <w:t>Handayani</w:t>
      </w:r>
      <w:proofErr w:type="spellEnd"/>
      <w:r w:rsidRPr="009F1F47">
        <w:rPr>
          <w:rFonts w:ascii="Times New Roman" w:eastAsia="Times New Roman" w:hAnsi="Times New Roman" w:cs="Times New Roman"/>
          <w:color w:val="222222"/>
          <w:sz w:val="24"/>
          <w:szCs w:val="24"/>
          <w:highlight w:val="white"/>
          <w:lang w:eastAsia="en-US"/>
        </w:rPr>
        <w:t xml:space="preserve">, S., 2020. Effect of liquidity, profitability, and size of companies on firm value. </w:t>
      </w:r>
      <w:r w:rsidRPr="009F1F47">
        <w:rPr>
          <w:rFonts w:ascii="Times New Roman" w:eastAsia="Times New Roman" w:hAnsi="Times New Roman" w:cs="Times New Roman"/>
          <w:i/>
          <w:color w:val="222222"/>
          <w:sz w:val="24"/>
          <w:szCs w:val="24"/>
          <w:highlight w:val="white"/>
          <w:lang w:eastAsia="en-US"/>
        </w:rPr>
        <w:t xml:space="preserve">Utopia y Praxis </w:t>
      </w:r>
      <w:proofErr w:type="spellStart"/>
      <w:r w:rsidRPr="009F1F47">
        <w:rPr>
          <w:rFonts w:ascii="Times New Roman" w:eastAsia="Times New Roman" w:hAnsi="Times New Roman" w:cs="Times New Roman"/>
          <w:i/>
          <w:color w:val="222222"/>
          <w:sz w:val="24"/>
          <w:szCs w:val="24"/>
          <w:highlight w:val="white"/>
          <w:lang w:eastAsia="en-US"/>
        </w:rPr>
        <w:t>Latinoamericana</w:t>
      </w:r>
      <w:proofErr w:type="spellEnd"/>
      <w:r w:rsidRPr="009F1F47">
        <w:rPr>
          <w:rFonts w:ascii="Times New Roman" w:eastAsia="Times New Roman" w:hAnsi="Times New Roman" w:cs="Times New Roman"/>
          <w:color w:val="222222"/>
          <w:sz w:val="24"/>
          <w:szCs w:val="24"/>
          <w:highlight w:val="white"/>
          <w:lang w:eastAsia="en-US"/>
        </w:rPr>
        <w:t xml:space="preserve">, </w:t>
      </w:r>
      <w:r w:rsidRPr="009F1F47">
        <w:rPr>
          <w:rFonts w:ascii="Times New Roman" w:eastAsia="Times New Roman" w:hAnsi="Times New Roman" w:cs="Times New Roman"/>
          <w:i/>
          <w:color w:val="222222"/>
          <w:sz w:val="24"/>
          <w:szCs w:val="24"/>
          <w:highlight w:val="white"/>
          <w:lang w:eastAsia="en-US"/>
        </w:rPr>
        <w:t>25</w:t>
      </w:r>
      <w:r w:rsidRPr="009F1F47">
        <w:rPr>
          <w:rFonts w:ascii="Times New Roman" w:eastAsia="Times New Roman" w:hAnsi="Times New Roman" w:cs="Times New Roman"/>
          <w:color w:val="222222"/>
          <w:sz w:val="24"/>
          <w:szCs w:val="24"/>
          <w:highlight w:val="white"/>
          <w:lang w:eastAsia="en-US"/>
        </w:rPr>
        <w:t>(6), pp.325-332.</w:t>
      </w:r>
    </w:p>
    <w:p w14:paraId="3BE48CF9" w14:textId="77777777" w:rsidR="009F1F47" w:rsidRPr="009F1F47" w:rsidRDefault="009F1F47" w:rsidP="009F1F47">
      <w:pPr>
        <w:spacing w:before="200" w:line="360" w:lineRule="auto"/>
        <w:jc w:val="both"/>
        <w:rPr>
          <w:rFonts w:ascii="Times New Roman" w:eastAsia="Times New Roman" w:hAnsi="Times New Roman" w:cs="Times New Roman"/>
          <w:color w:val="222222"/>
          <w:sz w:val="24"/>
          <w:szCs w:val="24"/>
          <w:highlight w:val="white"/>
          <w:lang w:eastAsia="en-US"/>
        </w:rPr>
      </w:pPr>
      <w:r w:rsidRPr="009F1F47">
        <w:rPr>
          <w:rFonts w:ascii="Times New Roman" w:eastAsia="Times New Roman" w:hAnsi="Times New Roman" w:cs="Times New Roman"/>
          <w:color w:val="222222"/>
          <w:sz w:val="24"/>
          <w:szCs w:val="24"/>
          <w:highlight w:val="white"/>
          <w:lang w:eastAsia="en-US"/>
        </w:rPr>
        <w:t xml:space="preserve">Sari, D.P., Nabella, S.D. and </w:t>
      </w:r>
      <w:proofErr w:type="spellStart"/>
      <w:r w:rsidRPr="009F1F47">
        <w:rPr>
          <w:rFonts w:ascii="Times New Roman" w:eastAsia="Times New Roman" w:hAnsi="Times New Roman" w:cs="Times New Roman"/>
          <w:color w:val="222222"/>
          <w:sz w:val="24"/>
          <w:szCs w:val="24"/>
          <w:highlight w:val="white"/>
          <w:lang w:eastAsia="en-US"/>
        </w:rPr>
        <w:t>Fadlilah</w:t>
      </w:r>
      <w:proofErr w:type="spellEnd"/>
      <w:r w:rsidRPr="009F1F47">
        <w:rPr>
          <w:rFonts w:ascii="Times New Roman" w:eastAsia="Times New Roman" w:hAnsi="Times New Roman" w:cs="Times New Roman"/>
          <w:color w:val="222222"/>
          <w:sz w:val="24"/>
          <w:szCs w:val="24"/>
          <w:highlight w:val="white"/>
          <w:lang w:eastAsia="en-US"/>
        </w:rPr>
        <w:t xml:space="preserve">, A.H., 2022. The effect of profitability, liquidity, leverage, and activity ratios on dividend policy in manufacturing companies in the food and beverage industry sector listed on the Indonesia Stock Exchange in the 2016-2020 period. </w:t>
      </w:r>
      <w:proofErr w:type="spellStart"/>
      <w:r w:rsidRPr="009F1F47">
        <w:rPr>
          <w:rFonts w:ascii="Times New Roman" w:eastAsia="Times New Roman" w:hAnsi="Times New Roman" w:cs="Times New Roman"/>
          <w:i/>
          <w:color w:val="222222"/>
          <w:sz w:val="24"/>
          <w:szCs w:val="24"/>
          <w:highlight w:val="white"/>
          <w:lang w:eastAsia="en-US"/>
        </w:rPr>
        <w:t>JurnalMantik</w:t>
      </w:r>
      <w:proofErr w:type="spellEnd"/>
      <w:r w:rsidRPr="009F1F47">
        <w:rPr>
          <w:rFonts w:ascii="Times New Roman" w:eastAsia="Times New Roman" w:hAnsi="Times New Roman" w:cs="Times New Roman"/>
          <w:color w:val="222222"/>
          <w:sz w:val="24"/>
          <w:szCs w:val="24"/>
          <w:highlight w:val="white"/>
          <w:lang w:eastAsia="en-US"/>
        </w:rPr>
        <w:t xml:space="preserve">, </w:t>
      </w:r>
      <w:r w:rsidRPr="009F1F47">
        <w:rPr>
          <w:rFonts w:ascii="Times New Roman" w:eastAsia="Times New Roman" w:hAnsi="Times New Roman" w:cs="Times New Roman"/>
          <w:i/>
          <w:color w:val="222222"/>
          <w:sz w:val="24"/>
          <w:szCs w:val="24"/>
          <w:highlight w:val="white"/>
          <w:lang w:eastAsia="en-US"/>
        </w:rPr>
        <w:t>6</w:t>
      </w:r>
      <w:r w:rsidRPr="009F1F47">
        <w:rPr>
          <w:rFonts w:ascii="Times New Roman" w:eastAsia="Times New Roman" w:hAnsi="Times New Roman" w:cs="Times New Roman"/>
          <w:color w:val="222222"/>
          <w:sz w:val="24"/>
          <w:szCs w:val="24"/>
          <w:highlight w:val="white"/>
          <w:lang w:eastAsia="en-US"/>
        </w:rPr>
        <w:t>(2), pp.1365-1375.</w:t>
      </w:r>
    </w:p>
    <w:p w14:paraId="55A7E3A8" w14:textId="77777777" w:rsidR="0055623F" w:rsidRDefault="0055623F" w:rsidP="0055623F">
      <w:pPr>
        <w:pStyle w:val="Heading1"/>
        <w:rPr>
          <w:lang w:val="en-GB"/>
        </w:rPr>
      </w:pPr>
    </w:p>
    <w:p w14:paraId="31585700" w14:textId="77777777" w:rsidR="0055623F" w:rsidRDefault="0055623F" w:rsidP="0055623F">
      <w:pPr>
        <w:pStyle w:val="Heading1"/>
        <w:rPr>
          <w:lang w:val="en-GB"/>
        </w:rPr>
      </w:pPr>
    </w:p>
    <w:p w14:paraId="32190228" w14:textId="77777777" w:rsidR="0055623F" w:rsidRDefault="0055623F" w:rsidP="0055623F">
      <w:pPr>
        <w:pStyle w:val="Heading1"/>
        <w:rPr>
          <w:lang w:val="en-GB"/>
        </w:rPr>
      </w:pPr>
    </w:p>
    <w:p w14:paraId="043799AF" w14:textId="77777777" w:rsidR="0055623F" w:rsidRDefault="0055623F" w:rsidP="0055623F">
      <w:pPr>
        <w:pStyle w:val="Heading1"/>
        <w:rPr>
          <w:lang w:val="en-GB"/>
        </w:rPr>
      </w:pPr>
    </w:p>
    <w:p w14:paraId="40E62AF0" w14:textId="77777777" w:rsidR="0055623F" w:rsidRDefault="0055623F" w:rsidP="0055623F">
      <w:pPr>
        <w:pStyle w:val="Heading1"/>
        <w:rPr>
          <w:lang w:val="en-GB"/>
        </w:rPr>
      </w:pPr>
    </w:p>
    <w:p w14:paraId="74E18A2F" w14:textId="77777777" w:rsidR="0055623F" w:rsidRDefault="0055623F" w:rsidP="0055623F">
      <w:pPr>
        <w:pStyle w:val="Heading1"/>
        <w:rPr>
          <w:lang w:val="en-GB"/>
        </w:rPr>
      </w:pPr>
    </w:p>
    <w:p w14:paraId="264F8D44" w14:textId="77777777" w:rsidR="0055623F" w:rsidRDefault="0055623F" w:rsidP="0055623F">
      <w:pPr>
        <w:pStyle w:val="Heading1"/>
        <w:rPr>
          <w:lang w:val="en-GB"/>
        </w:rPr>
      </w:pPr>
    </w:p>
    <w:p w14:paraId="5F7429B6" w14:textId="77777777" w:rsidR="0055623F" w:rsidRDefault="0055623F" w:rsidP="0055623F">
      <w:pPr>
        <w:pStyle w:val="Heading1"/>
        <w:rPr>
          <w:lang w:val="en-GB"/>
        </w:rPr>
      </w:pPr>
    </w:p>
    <w:p w14:paraId="3B30C1A6" w14:textId="77777777" w:rsidR="0055623F" w:rsidRDefault="0055623F" w:rsidP="0055623F">
      <w:pPr>
        <w:pStyle w:val="Heading1"/>
        <w:rPr>
          <w:lang w:val="en-GB"/>
        </w:rPr>
      </w:pPr>
    </w:p>
    <w:p w14:paraId="057E36C4" w14:textId="77777777" w:rsidR="0055623F" w:rsidRDefault="0055623F" w:rsidP="0055623F">
      <w:pPr>
        <w:pStyle w:val="Heading1"/>
        <w:rPr>
          <w:lang w:val="en-GB"/>
        </w:rPr>
      </w:pPr>
    </w:p>
    <w:p w14:paraId="02A41745" w14:textId="77777777" w:rsidR="0055623F" w:rsidRDefault="0055623F" w:rsidP="0055623F">
      <w:pPr>
        <w:pStyle w:val="Heading1"/>
        <w:rPr>
          <w:lang w:val="en-GB"/>
        </w:rPr>
      </w:pPr>
    </w:p>
    <w:p w14:paraId="41095D6F" w14:textId="77777777" w:rsidR="0055623F" w:rsidRDefault="0055623F" w:rsidP="0055623F">
      <w:pPr>
        <w:pStyle w:val="Heading1"/>
        <w:rPr>
          <w:lang w:val="en-GB"/>
        </w:rPr>
      </w:pPr>
    </w:p>
    <w:p w14:paraId="336A9FF7" w14:textId="77777777" w:rsidR="0055623F" w:rsidRDefault="0055623F" w:rsidP="0055623F">
      <w:pPr>
        <w:pStyle w:val="Heading1"/>
        <w:rPr>
          <w:lang w:val="en-GB"/>
        </w:rPr>
      </w:pPr>
    </w:p>
    <w:p w14:paraId="16A13B52" w14:textId="77777777" w:rsidR="0055623F" w:rsidRDefault="0055623F" w:rsidP="0055623F">
      <w:pPr>
        <w:pStyle w:val="Heading1"/>
        <w:rPr>
          <w:lang w:val="en-GB"/>
        </w:rPr>
      </w:pPr>
    </w:p>
    <w:p w14:paraId="7F010EC8" w14:textId="77777777" w:rsidR="0055623F" w:rsidRDefault="0055623F" w:rsidP="0055623F">
      <w:pPr>
        <w:pStyle w:val="Heading1"/>
        <w:rPr>
          <w:lang w:val="en-GB"/>
        </w:rPr>
      </w:pPr>
    </w:p>
    <w:p w14:paraId="48A4C39F" w14:textId="77777777" w:rsidR="0055623F" w:rsidRDefault="0055623F" w:rsidP="0055623F">
      <w:pPr>
        <w:pStyle w:val="Heading1"/>
        <w:rPr>
          <w:lang w:val="en-GB"/>
        </w:rPr>
      </w:pPr>
    </w:p>
    <w:p w14:paraId="13A9B76C" w14:textId="77777777" w:rsidR="0055623F" w:rsidRDefault="0055623F" w:rsidP="0055623F">
      <w:pPr>
        <w:pStyle w:val="Heading1"/>
        <w:rPr>
          <w:lang w:val="en-GB"/>
        </w:rPr>
      </w:pPr>
    </w:p>
    <w:p w14:paraId="047F55EE" w14:textId="77777777" w:rsidR="0055623F" w:rsidRDefault="0055623F" w:rsidP="0055623F">
      <w:pPr>
        <w:pStyle w:val="Heading1"/>
        <w:rPr>
          <w:lang w:val="en-GB"/>
        </w:rPr>
      </w:pPr>
    </w:p>
    <w:p w14:paraId="1E1D50EE" w14:textId="77777777" w:rsidR="0055623F" w:rsidRDefault="0055623F" w:rsidP="0055623F">
      <w:pPr>
        <w:pStyle w:val="Heading1"/>
        <w:rPr>
          <w:lang w:val="en-GB"/>
        </w:rPr>
      </w:pPr>
    </w:p>
    <w:p w14:paraId="26B4F30C" w14:textId="77777777" w:rsidR="0055623F" w:rsidRDefault="0055623F" w:rsidP="0055623F">
      <w:pPr>
        <w:pStyle w:val="Heading1"/>
        <w:rPr>
          <w:lang w:val="en-GB"/>
        </w:rPr>
      </w:pPr>
    </w:p>
    <w:p w14:paraId="5F5A4AB0" w14:textId="77777777" w:rsidR="0055623F" w:rsidRDefault="0055623F" w:rsidP="0055623F">
      <w:pPr>
        <w:pStyle w:val="Heading1"/>
        <w:rPr>
          <w:lang w:val="en-GB"/>
        </w:rPr>
      </w:pPr>
    </w:p>
    <w:p w14:paraId="09B69854" w14:textId="77777777" w:rsidR="0055623F" w:rsidRDefault="0055623F" w:rsidP="0055623F">
      <w:pPr>
        <w:pStyle w:val="Heading1"/>
        <w:rPr>
          <w:lang w:val="en-GB"/>
        </w:rPr>
      </w:pPr>
    </w:p>
    <w:p w14:paraId="09FEC843" w14:textId="77777777" w:rsidR="0055623F" w:rsidRDefault="0055623F" w:rsidP="0055623F">
      <w:pPr>
        <w:pStyle w:val="Heading1"/>
        <w:rPr>
          <w:lang w:val="en-GB"/>
        </w:rPr>
      </w:pPr>
    </w:p>
    <w:p w14:paraId="7B97A6F5" w14:textId="77777777" w:rsidR="0055623F" w:rsidRDefault="0055623F" w:rsidP="0055623F">
      <w:pPr>
        <w:pStyle w:val="Heading1"/>
        <w:rPr>
          <w:lang w:val="en-GB"/>
        </w:rPr>
      </w:pPr>
    </w:p>
    <w:p w14:paraId="385203F7" w14:textId="77777777" w:rsidR="0055623F" w:rsidRDefault="0055623F" w:rsidP="0055623F">
      <w:pPr>
        <w:pStyle w:val="Heading1"/>
        <w:rPr>
          <w:lang w:val="en-GB"/>
        </w:rPr>
      </w:pPr>
    </w:p>
    <w:p w14:paraId="63CC00AB" w14:textId="77777777" w:rsidR="0055623F" w:rsidRDefault="0055623F" w:rsidP="0055623F">
      <w:pPr>
        <w:pStyle w:val="Heading1"/>
        <w:rPr>
          <w:lang w:val="en-GB"/>
        </w:rPr>
      </w:pPr>
    </w:p>
    <w:p w14:paraId="26CBF2D7" w14:textId="77777777" w:rsidR="0055623F" w:rsidRDefault="0055623F" w:rsidP="0055623F">
      <w:pPr>
        <w:pStyle w:val="Heading1"/>
        <w:rPr>
          <w:lang w:val="en-GB"/>
        </w:rPr>
      </w:pPr>
    </w:p>
    <w:p w14:paraId="3F297860" w14:textId="77777777" w:rsidR="0055623F" w:rsidRDefault="0055623F" w:rsidP="0055623F">
      <w:pPr>
        <w:pStyle w:val="Heading1"/>
        <w:rPr>
          <w:lang w:val="en-GB"/>
        </w:rPr>
      </w:pPr>
    </w:p>
    <w:p w14:paraId="38CF282D" w14:textId="77777777" w:rsidR="0055623F" w:rsidRDefault="0055623F" w:rsidP="0055623F">
      <w:pPr>
        <w:pStyle w:val="Heading1"/>
        <w:rPr>
          <w:lang w:val="en-GB"/>
        </w:rPr>
      </w:pPr>
    </w:p>
    <w:p w14:paraId="3A783F90" w14:textId="77777777" w:rsidR="0055623F" w:rsidRDefault="0055623F" w:rsidP="0055623F">
      <w:pPr>
        <w:pStyle w:val="Heading1"/>
        <w:rPr>
          <w:lang w:val="en-GB"/>
        </w:rPr>
      </w:pPr>
    </w:p>
    <w:p w14:paraId="40AD2FAC" w14:textId="77777777" w:rsidR="0055623F" w:rsidRDefault="0055623F" w:rsidP="0055623F">
      <w:pPr>
        <w:pStyle w:val="Heading1"/>
        <w:rPr>
          <w:lang w:val="en-GB"/>
        </w:rPr>
      </w:pPr>
    </w:p>
    <w:bookmarkEnd w:id="3"/>
    <w:p w14:paraId="104B2DD8"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2F2A621B"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080266DA"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5F305FC8"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5DD76A66"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2C19B6BA"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7183D815"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6A0587A6"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7131EC67"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23472A59"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7C3066C7"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67E3E750"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2D2DCE31"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514BF761"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6A5E2C50"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39D6DE5E"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031D85CF"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1EA2F885"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6D24C123"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36123CBF"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74B14DEA"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510704BD"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154DB4E2"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6120FCFE"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499693A2"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30AA9541" w14:textId="77777777" w:rsid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1B2CAB91" w14:textId="77777777" w:rsidR="00355383" w:rsidRPr="00355383" w:rsidRDefault="00355383" w:rsidP="00355383">
      <w:pPr>
        <w:keepNext/>
        <w:keepLines/>
        <w:spacing w:after="0" w:line="360" w:lineRule="auto"/>
        <w:jc w:val="both"/>
        <w:outlineLvl w:val="0"/>
        <w:rPr>
          <w:rFonts w:ascii="Times New Roman" w:eastAsia="Times New Roman" w:hAnsi="Times New Roman" w:cs="Times New Roman"/>
          <w:b/>
          <w:sz w:val="24"/>
          <w:szCs w:val="24"/>
          <w:lang w:eastAsia="en-US"/>
        </w:rPr>
      </w:pPr>
    </w:p>
    <w:p w14:paraId="1BBEA20F" w14:textId="77777777" w:rsidR="00355383" w:rsidRDefault="00355383"/>
    <w:sectPr w:rsidR="00355383" w:rsidSect="00F63B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24A500" w14:textId="77777777" w:rsidR="00034196" w:rsidRDefault="00034196" w:rsidP="004365C9">
      <w:pPr>
        <w:spacing w:after="0" w:line="240" w:lineRule="auto"/>
      </w:pPr>
      <w:r>
        <w:separator/>
      </w:r>
    </w:p>
  </w:endnote>
  <w:endnote w:type="continuationSeparator" w:id="0">
    <w:p w14:paraId="4A398E08" w14:textId="77777777" w:rsidR="00034196" w:rsidRDefault="00034196" w:rsidP="00436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68120C" w14:textId="77777777" w:rsidR="00034196" w:rsidRDefault="00034196" w:rsidP="004365C9">
      <w:pPr>
        <w:spacing w:after="0" w:line="240" w:lineRule="auto"/>
      </w:pPr>
      <w:r>
        <w:separator/>
      </w:r>
    </w:p>
  </w:footnote>
  <w:footnote w:type="continuationSeparator" w:id="0">
    <w:p w14:paraId="1210A5F2" w14:textId="77777777" w:rsidR="00034196" w:rsidRDefault="00034196" w:rsidP="004365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55565"/>
    <w:rsid w:val="00034196"/>
    <w:rsid w:val="002378B6"/>
    <w:rsid w:val="00355383"/>
    <w:rsid w:val="004365C9"/>
    <w:rsid w:val="0055623F"/>
    <w:rsid w:val="00783EF2"/>
    <w:rsid w:val="00882653"/>
    <w:rsid w:val="008F09A3"/>
    <w:rsid w:val="0096652B"/>
    <w:rsid w:val="009C00FD"/>
    <w:rsid w:val="009D41E5"/>
    <w:rsid w:val="009F1F47"/>
    <w:rsid w:val="00C92EC9"/>
    <w:rsid w:val="00D55565"/>
    <w:rsid w:val="00F63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CDDF0"/>
  <w15:docId w15:val="{BD1CC177-3EE3-4D18-98B6-2A2CABBF1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BB3"/>
  </w:style>
  <w:style w:type="paragraph" w:styleId="Heading1">
    <w:name w:val="heading 1"/>
    <w:basedOn w:val="Normal"/>
    <w:next w:val="Normal"/>
    <w:link w:val="Heading1Char"/>
    <w:rsid w:val="0055623F"/>
    <w:pPr>
      <w:keepNext/>
      <w:keepLines/>
      <w:spacing w:after="0" w:line="360" w:lineRule="auto"/>
      <w:jc w:val="both"/>
      <w:outlineLvl w:val="0"/>
    </w:pPr>
    <w:rPr>
      <w:rFonts w:ascii="Times New Roman" w:eastAsia="Times New Roman" w:hAnsi="Times New Roman" w:cs="Times New Roman"/>
      <w:b/>
      <w:sz w:val="24"/>
      <w:szCs w:val="24"/>
      <w:lang w:val="en-US" w:eastAsia="en-US"/>
    </w:rPr>
  </w:style>
  <w:style w:type="paragraph" w:styleId="Heading2">
    <w:name w:val="heading 2"/>
    <w:basedOn w:val="Normal"/>
    <w:next w:val="Normal"/>
    <w:link w:val="Heading2Char"/>
    <w:rsid w:val="0055623F"/>
    <w:pPr>
      <w:keepNext/>
      <w:keepLines/>
      <w:spacing w:after="0" w:line="360" w:lineRule="auto"/>
      <w:jc w:val="both"/>
      <w:outlineLvl w:val="1"/>
    </w:pPr>
    <w:rPr>
      <w:rFonts w:ascii="Times New Roman" w:eastAsia="Times New Roman" w:hAnsi="Times New Roman" w:cs="Times New Roman"/>
      <w:b/>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53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5383"/>
    <w:rPr>
      <w:rFonts w:ascii="Tahoma" w:hAnsi="Tahoma" w:cs="Tahoma"/>
      <w:sz w:val="16"/>
      <w:szCs w:val="16"/>
    </w:rPr>
  </w:style>
  <w:style w:type="character" w:customStyle="1" w:styleId="Heading1Char">
    <w:name w:val="Heading 1 Char"/>
    <w:basedOn w:val="DefaultParagraphFont"/>
    <w:link w:val="Heading1"/>
    <w:rsid w:val="0055623F"/>
    <w:rPr>
      <w:rFonts w:ascii="Times New Roman" w:eastAsia="Times New Roman" w:hAnsi="Times New Roman" w:cs="Times New Roman"/>
      <w:b/>
      <w:sz w:val="24"/>
      <w:szCs w:val="24"/>
      <w:lang w:val="en-US" w:eastAsia="en-US"/>
    </w:rPr>
  </w:style>
  <w:style w:type="character" w:customStyle="1" w:styleId="Heading2Char">
    <w:name w:val="Heading 2 Char"/>
    <w:basedOn w:val="DefaultParagraphFont"/>
    <w:link w:val="Heading2"/>
    <w:rsid w:val="0055623F"/>
    <w:rPr>
      <w:rFonts w:ascii="Times New Roman" w:eastAsia="Times New Roman" w:hAnsi="Times New Roman" w:cs="Times New Roman"/>
      <w:b/>
      <w:sz w:val="24"/>
      <w:szCs w:val="24"/>
      <w:lang w:val="en-US" w:eastAsia="en-US"/>
    </w:rPr>
  </w:style>
  <w:style w:type="paragraph" w:styleId="Header">
    <w:name w:val="header"/>
    <w:basedOn w:val="Normal"/>
    <w:link w:val="HeaderChar"/>
    <w:uiPriority w:val="99"/>
    <w:unhideWhenUsed/>
    <w:rsid w:val="00436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5C9"/>
  </w:style>
  <w:style w:type="paragraph" w:styleId="Footer">
    <w:name w:val="footer"/>
    <w:basedOn w:val="Normal"/>
    <w:link w:val="FooterChar"/>
    <w:uiPriority w:val="99"/>
    <w:unhideWhenUsed/>
    <w:rsid w:val="00436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13</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emil pandrea</cp:lastModifiedBy>
  <cp:revision>9</cp:revision>
  <dcterms:created xsi:type="dcterms:W3CDTF">2024-06-04T17:24:00Z</dcterms:created>
  <dcterms:modified xsi:type="dcterms:W3CDTF">2024-06-05T20:08:00Z</dcterms:modified>
</cp:coreProperties>
</file>