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E5452CC" w14:textId="77777777" w:rsidR="006063E4" w:rsidRDefault="006063E4" w:rsidP="006063E4">
      <w:r>
        <w:t>Sheila Preston quoting Pretty et al</w:t>
      </w:r>
    </w:p>
    <w:p w14:paraId="53F9138E" w14:textId="77777777" w:rsidR="006063E4" w:rsidRDefault="006063E4" w:rsidP="006063E4">
      <w:r>
        <w:t>Typology of Participation</w:t>
      </w:r>
    </w:p>
    <w:p w14:paraId="15701850" w14:textId="77777777" w:rsidR="006063E4" w:rsidRDefault="006063E4" w:rsidP="006063E4"/>
    <w:p w14:paraId="086173DB" w14:textId="77777777" w:rsidR="0033155A" w:rsidRDefault="006063E4" w:rsidP="006063E4">
      <w:r>
        <w:t>1. Passive Participation</w:t>
      </w:r>
    </w:p>
    <w:p w14:paraId="1DA65447" w14:textId="77777777" w:rsidR="006063E4" w:rsidRDefault="006063E4" w:rsidP="006063E4"/>
    <w:p w14:paraId="10FBF8B8" w14:textId="77777777" w:rsidR="006063E4" w:rsidRDefault="006063E4" w:rsidP="006063E4">
      <w:r>
        <w:t>People participate by being told what is going to happen or what has already happened.</w:t>
      </w:r>
    </w:p>
    <w:p w14:paraId="2D8164EA" w14:textId="77777777" w:rsidR="006063E4" w:rsidRDefault="006063E4" w:rsidP="006063E4"/>
    <w:p w14:paraId="58093614" w14:textId="77777777" w:rsidR="006063E4" w:rsidRDefault="006063E4" w:rsidP="006063E4">
      <w:r>
        <w:t>2. Participation in information gathering</w:t>
      </w:r>
    </w:p>
    <w:p w14:paraId="746C8BA2" w14:textId="77777777" w:rsidR="006063E4" w:rsidRDefault="006063E4" w:rsidP="006063E4"/>
    <w:p w14:paraId="0335B50D" w14:textId="77777777" w:rsidR="006063E4" w:rsidRDefault="006063E4" w:rsidP="006063E4">
      <w:r>
        <w:t>People participate by answering questions posed by extractive researchers using questionnaire surveys or similar approaches. People do not have the opportunity to influence proceedings.</w:t>
      </w:r>
    </w:p>
    <w:p w14:paraId="3E6F561D" w14:textId="77777777" w:rsidR="006063E4" w:rsidRDefault="006063E4" w:rsidP="006063E4"/>
    <w:p w14:paraId="50477EB0" w14:textId="77777777" w:rsidR="006063E4" w:rsidRDefault="006063E4" w:rsidP="006063E4">
      <w:r>
        <w:t>3. Participation by consultation</w:t>
      </w:r>
    </w:p>
    <w:p w14:paraId="61D402D9" w14:textId="77777777" w:rsidR="006063E4" w:rsidRDefault="006063E4" w:rsidP="006063E4"/>
    <w:p w14:paraId="1D7E21AA" w14:textId="77777777" w:rsidR="006063E4" w:rsidRDefault="006063E4" w:rsidP="006063E4">
      <w:r>
        <w:t>External people listen to the views of local people. External professionals define both problems and solutions, and may modify these in the light of people’s responses.</w:t>
      </w:r>
    </w:p>
    <w:p w14:paraId="0ADE40A4" w14:textId="77777777" w:rsidR="006063E4" w:rsidRDefault="006063E4" w:rsidP="006063E4"/>
    <w:p w14:paraId="0B628ACE" w14:textId="77777777" w:rsidR="006063E4" w:rsidRDefault="006063E4" w:rsidP="006063E4">
      <w:r>
        <w:t>4. Participation for material incentives</w:t>
      </w:r>
    </w:p>
    <w:p w14:paraId="5E73AF4A" w14:textId="77777777" w:rsidR="006063E4" w:rsidRDefault="006063E4" w:rsidP="006063E4"/>
    <w:p w14:paraId="17189B67" w14:textId="77777777" w:rsidR="006063E4" w:rsidRDefault="006063E4" w:rsidP="006063E4">
      <w:r>
        <w:t xml:space="preserve">People participate by providing resources, for example </w:t>
      </w:r>
      <w:proofErr w:type="spellStart"/>
      <w:r>
        <w:t>labour</w:t>
      </w:r>
      <w:proofErr w:type="spellEnd"/>
      <w:r>
        <w:t>, in return for food, cash or other material incentives. People have no stake in prolonging activities when the incentives end.</w:t>
      </w:r>
    </w:p>
    <w:p w14:paraId="260E7904" w14:textId="77777777" w:rsidR="006063E4" w:rsidRDefault="006063E4" w:rsidP="006063E4"/>
    <w:p w14:paraId="14454395" w14:textId="77777777" w:rsidR="006063E4" w:rsidRDefault="006063E4" w:rsidP="006063E4">
      <w:r>
        <w:t>5. Functional participation</w:t>
      </w:r>
    </w:p>
    <w:p w14:paraId="403E564A" w14:textId="77777777" w:rsidR="006063E4" w:rsidRDefault="006063E4" w:rsidP="006063E4"/>
    <w:p w14:paraId="32812056" w14:textId="77777777" w:rsidR="006063E4" w:rsidRDefault="006063E4" w:rsidP="006063E4">
      <w:r>
        <w:t xml:space="preserve">People participate by forming groups to meet predetermined objectives related to the project. Such involvement tends to occur after major decisions have been made. The institutions tend to be dependent on external initiators and facilitators, but may become self-reliant. </w:t>
      </w:r>
    </w:p>
    <w:p w14:paraId="1EC259B6" w14:textId="77777777" w:rsidR="006063E4" w:rsidRDefault="006063E4" w:rsidP="006063E4"/>
    <w:p w14:paraId="20F8661F" w14:textId="77777777" w:rsidR="006063E4" w:rsidRDefault="006063E4" w:rsidP="006063E4">
      <w:r>
        <w:t>6. Interactive participation</w:t>
      </w:r>
    </w:p>
    <w:p w14:paraId="74728648" w14:textId="77777777" w:rsidR="006063E4" w:rsidRDefault="006063E4" w:rsidP="006063E4">
      <w:r>
        <w:t xml:space="preserve">People participate in joint analysis, which leads to action plans and the formation of new local institutions or the strengthening of existing ones. Groups take over local decisions, and so people have a stake in maintaining structures or practices. </w:t>
      </w:r>
    </w:p>
    <w:p w14:paraId="68965BE2" w14:textId="77777777" w:rsidR="006063E4" w:rsidRDefault="006063E4" w:rsidP="006063E4"/>
    <w:p w14:paraId="6B4FE44F" w14:textId="77777777" w:rsidR="006063E4" w:rsidRDefault="006063E4" w:rsidP="006063E4">
      <w:r>
        <w:t>7. Self-</w:t>
      </w:r>
      <w:proofErr w:type="spellStart"/>
      <w:r>
        <w:t>mobilisation</w:t>
      </w:r>
      <w:proofErr w:type="spellEnd"/>
    </w:p>
    <w:p w14:paraId="72F6AA86" w14:textId="77777777" w:rsidR="006063E4" w:rsidRDefault="006063E4" w:rsidP="006063E4"/>
    <w:p w14:paraId="7BF8D262" w14:textId="77777777" w:rsidR="006063E4" w:rsidRDefault="006063E4" w:rsidP="006063E4">
      <w:r>
        <w:t xml:space="preserve">People participate by taking initiatives independent of external institutions to change systems. They develop contacts with external </w:t>
      </w:r>
      <w:proofErr w:type="spellStart"/>
      <w:r>
        <w:t>organisations</w:t>
      </w:r>
      <w:proofErr w:type="spellEnd"/>
      <w:r>
        <w:t xml:space="preserve"> for resources and technical advice they need, but retain control over how resources are used. </w:t>
      </w:r>
    </w:p>
    <w:p w14:paraId="13ABF59C" w14:textId="77777777" w:rsidR="006063E4" w:rsidRDefault="006063E4" w:rsidP="006063E4">
      <w:bookmarkStart w:id="0" w:name="_GoBack"/>
      <w:bookmarkEnd w:id="0"/>
    </w:p>
    <w:p w14:paraId="46FA2CD3" w14:textId="77777777" w:rsidR="006063E4" w:rsidRDefault="006063E4" w:rsidP="006063E4"/>
    <w:p w14:paraId="06967B9D" w14:textId="77777777" w:rsidR="006063E4" w:rsidRPr="006063E4" w:rsidRDefault="006063E4" w:rsidP="006063E4">
      <w:pPr>
        <w:rPr>
          <w:sz w:val="20"/>
          <w:szCs w:val="20"/>
        </w:rPr>
      </w:pPr>
      <w:proofErr w:type="gramStart"/>
      <w:r w:rsidRPr="006063E4">
        <w:rPr>
          <w:sz w:val="20"/>
          <w:szCs w:val="20"/>
        </w:rPr>
        <w:t xml:space="preserve">Preston, S. &amp; </w:t>
      </w:r>
      <w:proofErr w:type="spellStart"/>
      <w:r w:rsidRPr="006063E4">
        <w:rPr>
          <w:sz w:val="20"/>
          <w:szCs w:val="20"/>
        </w:rPr>
        <w:t>Prentki</w:t>
      </w:r>
      <w:proofErr w:type="spellEnd"/>
      <w:r w:rsidRPr="006063E4">
        <w:rPr>
          <w:sz w:val="20"/>
          <w:szCs w:val="20"/>
        </w:rPr>
        <w:t>, T (</w:t>
      </w:r>
      <w:proofErr w:type="spellStart"/>
      <w:r w:rsidRPr="006063E4">
        <w:rPr>
          <w:sz w:val="20"/>
          <w:szCs w:val="20"/>
        </w:rPr>
        <w:t>eds</w:t>
      </w:r>
      <w:proofErr w:type="spellEnd"/>
      <w:r w:rsidRPr="006063E4">
        <w:rPr>
          <w:sz w:val="20"/>
          <w:szCs w:val="20"/>
        </w:rPr>
        <w:t xml:space="preserve">) (2009) </w:t>
      </w:r>
      <w:r w:rsidRPr="006063E4">
        <w:rPr>
          <w:i/>
          <w:sz w:val="20"/>
          <w:szCs w:val="20"/>
        </w:rPr>
        <w:t>The Applied Theatre Reader</w:t>
      </w:r>
      <w:r w:rsidRPr="006063E4">
        <w:rPr>
          <w:sz w:val="20"/>
          <w:szCs w:val="20"/>
        </w:rPr>
        <w:t>.</w:t>
      </w:r>
      <w:proofErr w:type="gramEnd"/>
      <w:r w:rsidRPr="006063E4">
        <w:rPr>
          <w:sz w:val="20"/>
          <w:szCs w:val="20"/>
        </w:rPr>
        <w:t xml:space="preserve"> </w:t>
      </w:r>
      <w:proofErr w:type="spellStart"/>
      <w:r w:rsidRPr="006063E4">
        <w:rPr>
          <w:sz w:val="20"/>
          <w:szCs w:val="20"/>
        </w:rPr>
        <w:t>Routledge</w:t>
      </w:r>
      <w:proofErr w:type="spellEnd"/>
      <w:r w:rsidRPr="006063E4">
        <w:rPr>
          <w:sz w:val="20"/>
          <w:szCs w:val="20"/>
        </w:rPr>
        <w:t>, London.  Pages 127-</w:t>
      </w:r>
      <w:r w:rsidRPr="006063E4">
        <w:rPr>
          <w:sz w:val="20"/>
          <w:szCs w:val="20"/>
        </w:rPr>
        <w:t>128</w:t>
      </w:r>
    </w:p>
    <w:p w14:paraId="5610EB29" w14:textId="77777777" w:rsidR="006063E4" w:rsidRDefault="006063E4" w:rsidP="006063E4"/>
    <w:sectPr w:rsidR="006063E4" w:rsidSect="0033155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D86131"/>
    <w:multiLevelType w:val="hybridMultilevel"/>
    <w:tmpl w:val="D22CA3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BAA57C1"/>
    <w:multiLevelType w:val="hybridMultilevel"/>
    <w:tmpl w:val="7A44F7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16CB"/>
    <w:rsid w:val="0033155A"/>
    <w:rsid w:val="00531A0B"/>
    <w:rsid w:val="006063E4"/>
    <w:rsid w:val="00C416C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4BB55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3E4"/>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3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267</Words>
  <Characters>1527</Characters>
  <Application>Microsoft Macintosh Word</Application>
  <DocSecurity>0</DocSecurity>
  <Lines>12</Lines>
  <Paragraphs>3</Paragraphs>
  <ScaleCrop>false</ScaleCrop>
  <Company/>
  <LinksUpToDate>false</LinksUpToDate>
  <CharactersWithSpaces>1791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cp:lastModifiedBy>
  <cp:revision>2</cp:revision>
  <dcterms:created xsi:type="dcterms:W3CDTF">2020-03-23T15:54:00Z</dcterms:created>
  <dcterms:modified xsi:type="dcterms:W3CDTF">2020-03-23T15:54:00Z</dcterms:modified>
</cp:coreProperties>
</file>