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Content>
        <w:p w14:paraId="67F1FD56" w14:textId="7130F74A" w:rsidR="00FA6250" w:rsidRDefault="006E183F" w:rsidP="00453C6A">
          <w:r>
            <w:rPr>
              <w:noProof/>
            </w:rPr>
            <mc:AlternateContent>
              <mc:Choice Requires="wpg">
                <w:drawing>
                  <wp:anchor distT="0" distB="0" distL="114300" distR="114300" simplePos="0" relativeHeight="251662336" behindDoc="0" locked="0" layoutInCell="1" allowOverlap="1" wp14:anchorId="00CA7A13" wp14:editId="52ECCA9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4540" cy="1280160"/>
                    <wp:effectExtent l="3810" t="7620" r="6350" b="0"/>
                    <wp:wrapNone/>
                    <wp:docPr id="5"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14540" cy="1280160"/>
                              <a:chOff x="0" y="0"/>
                              <a:chExt cx="73152" cy="12161"/>
                            </a:xfrm>
                          </wpg:grpSpPr>
                          <wps:wsp>
                            <wps:cNvPr id="6" name="Rectangle 51"/>
                            <wps:cNvSpPr>
                              <a:spLocks/>
                            </wps:cNvSpPr>
                            <wps:spPr bwMode="auto">
                              <a:xfrm>
                                <a:off x="0" y="0"/>
                                <a:ext cx="73152" cy="11303"/>
                              </a:xfrm>
                              <a:custGeom>
                                <a:avLst/>
                                <a:gdLst>
                                  <a:gd name="T0" fmla="*/ 0 w 7312660"/>
                                  <a:gd name="T1" fmla="*/ 0 h 1129665"/>
                                  <a:gd name="T2" fmla="*/ 7315200 w 7312660"/>
                                  <a:gd name="T3" fmla="*/ 0 h 1129665"/>
                                  <a:gd name="T4" fmla="*/ 7315200 w 7312660"/>
                                  <a:gd name="T5" fmla="*/ 1130373 h 1129665"/>
                                  <a:gd name="T6" fmla="*/ 3620757 w 7312660"/>
                                  <a:gd name="T7" fmla="*/ 733885 h 1129665"/>
                                  <a:gd name="T8" fmla="*/ 0 w 7312660"/>
                                  <a:gd name="T9" fmla="*/ 1092249 h 1129665"/>
                                  <a:gd name="T10" fmla="*/ 0 w 7312660"/>
                                  <a:gd name="T11" fmla="*/ 0 h 112966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312660" h="1129665">
                                    <a:moveTo>
                                      <a:pt x="0" y="0"/>
                                    </a:moveTo>
                                    <a:lnTo>
                                      <a:pt x="7312660" y="0"/>
                                    </a:lnTo>
                                    <a:lnTo>
                                      <a:pt x="7312660" y="1129665"/>
                                    </a:lnTo>
                                    <a:lnTo>
                                      <a:pt x="3619500" y="733425"/>
                                    </a:lnTo>
                                    <a:lnTo>
                                      <a:pt x="0" y="1091565"/>
                                    </a:lnTo>
                                    <a:lnTo>
                                      <a:pt x="0" y="0"/>
                                    </a:lnTo>
                                    <a:close/>
                                  </a:path>
                                </a:pathLst>
                              </a:cu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7" name="Rectangle 151"/>
                            <wps:cNvSpPr>
                              <a:spLocks noChangeArrowheads="1"/>
                            </wps:cNvSpPr>
                            <wps:spPr bwMode="auto">
                              <a:xfrm>
                                <a:off x="0" y="0"/>
                                <a:ext cx="73152" cy="12161"/>
                              </a:xfrm>
                              <a:prstGeom prst="rect">
                                <a:avLst/>
                              </a:prstGeom>
                              <a:blipFill dpi="0" rotWithShape="1">
                                <a:blip r:embed="rId9"/>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wgp>
                      </a:graphicData>
                    </a:graphic>
                    <wp14:sizeRelH relativeFrom="page">
                      <wp14:pctWidth>94100</wp14:pctWidth>
                    </wp14:sizeRelH>
                    <wp14:sizeRelV relativeFrom="page">
                      <wp14:pctHeight>12100</wp14:pctHeight>
                    </wp14:sizeRelV>
                  </wp:anchor>
                </w:drawing>
              </mc:Choice>
              <mc:Fallback>
                <w:pict>
                  <v:group w14:anchorId="447BCDE6" id="Group 149" o:spid="_x0000_s1026" style="position:absolute;margin-left:0;margin-top:0;width:560.2pt;height:100.8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&#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" path="m,l7312660,r,1129665l3619500,733425,,1091565,,xe" fillcolor="#4472c4 [3204]" stroked="f" strokeweight="1pt">
                      <v:stroke joinstyle="miter"/>
                      <v:path arrowok="t" o:connecttype="custom" o:connectlocs="0,0;73177,0;73177,11310;36220,7343;0,1092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A593DA8" wp14:editId="1A87B9D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4540" cy="983615"/>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9836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5B2E9C06" w:rsidR="00093204" w:rsidRDefault="004E6C0A">
                                    <w:pPr>
                                      <w:pStyle w:val="NoSpacing"/>
                                      <w:jc w:val="right"/>
                                      <w:rPr>
                                        <w:color w:val="595959" w:themeColor="text1" w:themeTint="A6"/>
                                        <w:sz w:val="28"/>
                                        <w:szCs w:val="28"/>
                                      </w:rPr>
                                    </w:pPr>
                                    <w:r>
                                      <w:rPr>
                                        <w:color w:val="595959" w:themeColor="text1" w:themeTint="A6"/>
                                        <w:sz w:val="28"/>
                                        <w:szCs w:val="28"/>
                                      </w:rPr>
                                      <w:t>Mohammad Hafizul Hasan</w:t>
                                    </w:r>
                                  </w:p>
                                </w:sdtContent>
                              </w:sdt>
                              <w:p w14:paraId="403C690E" w14:textId="340F8E11" w:rsidR="00093204" w:rsidRPr="004E6C0A" w:rsidRDefault="00000000">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4E6C0A" w:rsidRPr="004E6C0A">
                                      <w:rPr>
                                        <w:color w:val="595959" w:themeColor="text1" w:themeTint="A6"/>
                                        <w:sz w:val="28"/>
                                        <w:szCs w:val="28"/>
                                      </w:rPr>
                                      <w:t>2219262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A593DA8" id="_x0000_t202" coordsize="21600,21600" o:spt="202" path="m,l,21600r21600,l21600,xe">
                    <v:stroke joinstyle="miter"/>
                    <v:path gradientshapeok="t" o:connecttype="rect"/>
                  </v:shapetype>
                  <v:shape id="Text Box 3" o:spid="_x0000_s1026" type="#_x0000_t202" style="position:absolute;margin-left:0;margin-top:0;width:560.2pt;height:77.45pt;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5B2E9C06" w:rsidR="00093204" w:rsidRDefault="004E6C0A">
                              <w:pPr>
                                <w:pStyle w:val="NoSpacing"/>
                                <w:jc w:val="right"/>
                                <w:rPr>
                                  <w:color w:val="595959" w:themeColor="text1" w:themeTint="A6"/>
                                  <w:sz w:val="28"/>
                                  <w:szCs w:val="28"/>
                                </w:rPr>
                              </w:pPr>
                              <w:r>
                                <w:rPr>
                                  <w:color w:val="595959" w:themeColor="text1" w:themeTint="A6"/>
                                  <w:sz w:val="28"/>
                                  <w:szCs w:val="28"/>
                                </w:rPr>
                                <w:t>Mohammad Hafizul Hasan</w:t>
                              </w:r>
                            </w:p>
                          </w:sdtContent>
                        </w:sdt>
                        <w:p w14:paraId="403C690E" w14:textId="340F8E11" w:rsidR="00093204" w:rsidRPr="004E6C0A" w:rsidRDefault="00000000">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4E6C0A" w:rsidRPr="004E6C0A">
                                <w:rPr>
                                  <w:color w:val="595959" w:themeColor="text1" w:themeTint="A6"/>
                                  <w:sz w:val="28"/>
                                  <w:szCs w:val="28"/>
                                </w:rPr>
                                <w:t>2219262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EC09F45" wp14:editId="0146A26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4540" cy="38811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3881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67F33D14"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00135">
                                      <w:rPr>
                                        <w:caps/>
                                        <w:color w:val="4472C4" w:themeColor="accent1"/>
                                        <w:sz w:val="64"/>
                                        <w:szCs w:val="64"/>
                                      </w:rPr>
                                      <w:t>Assignment report for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138807DF" w:rsidR="00093204" w:rsidRDefault="003C6004">
                                    <w:pPr>
                                      <w:jc w:val="right"/>
                                      <w:rPr>
                                        <w:smallCaps/>
                                        <w:color w:val="404040" w:themeColor="text1" w:themeTint="BF"/>
                                        <w:sz w:val="36"/>
                                        <w:szCs w:val="36"/>
                                      </w:rPr>
                                    </w:pPr>
                                    <w:r>
                                      <w:rPr>
                                        <w:color w:val="404040" w:themeColor="text1" w:themeTint="BF"/>
                                        <w:sz w:val="36"/>
                                        <w:szCs w:val="36"/>
                                      </w:rPr>
                                      <w:t>Legal Process</w:t>
                                    </w:r>
                                    <w:r w:rsidR="00093204">
                                      <w:rPr>
                                        <w:color w:val="404040" w:themeColor="text1" w:themeTint="BF"/>
                                        <w:sz w:val="36"/>
                                        <w:szCs w:val="36"/>
                                      </w:rPr>
                                      <w:t xml:space="preserve"> – BMPL40</w:t>
                                    </w:r>
                                    <w:r>
                                      <w:rPr>
                                        <w:color w:val="404040" w:themeColor="text1" w:themeTint="BF"/>
                                        <w:sz w:val="36"/>
                                        <w:szCs w:val="36"/>
                                      </w:rPr>
                                      <w:t>11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EC09F45" id="Text Box 2" o:spid="_x0000_s1027" type="#_x0000_t202" style="position:absolute;margin-left:0;margin-top:0;width:560.2pt;height:305.6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" filled="f" stroked="f" strokeweight=".5pt">
                    <v:textbox inset="126pt,0,54pt,0">
                      <w:txbxContent>
                        <w:p w14:paraId="1061BC49" w14:textId="67F33D14"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00135">
                                <w:rPr>
                                  <w:caps/>
                                  <w:color w:val="4472C4" w:themeColor="accent1"/>
                                  <w:sz w:val="64"/>
                                  <w:szCs w:val="64"/>
                                </w:rPr>
                                <w:t>Assignment report for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138807DF" w:rsidR="00093204" w:rsidRDefault="003C6004">
                              <w:pPr>
                                <w:jc w:val="right"/>
                                <w:rPr>
                                  <w:smallCaps/>
                                  <w:color w:val="404040" w:themeColor="text1" w:themeTint="BF"/>
                                  <w:sz w:val="36"/>
                                  <w:szCs w:val="36"/>
                                </w:rPr>
                              </w:pPr>
                              <w:r>
                                <w:rPr>
                                  <w:color w:val="404040" w:themeColor="text1" w:themeTint="BF"/>
                                  <w:sz w:val="36"/>
                                  <w:szCs w:val="36"/>
                                </w:rPr>
                                <w:t>Legal Process</w:t>
                              </w:r>
                              <w:r w:rsidR="00093204">
                                <w:rPr>
                                  <w:color w:val="404040" w:themeColor="text1" w:themeTint="BF"/>
                                  <w:sz w:val="36"/>
                                  <w:szCs w:val="36"/>
                                </w:rPr>
                                <w:t xml:space="preserve"> – BMPL40</w:t>
                              </w:r>
                              <w:r>
                                <w:rPr>
                                  <w:color w:val="404040" w:themeColor="text1" w:themeTint="BF"/>
                                  <w:sz w:val="36"/>
                                  <w:szCs w:val="36"/>
                                </w:rPr>
                                <w:t>11</w:t>
                              </w:r>
                            </w:p>
                          </w:sdtContent>
                        </w:sdt>
                      </w:txbxContent>
                    </v:textbox>
                    <w10:wrap type="square" anchorx="page" anchory="page"/>
                  </v:shape>
                </w:pict>
              </mc:Fallback>
            </mc:AlternateContent>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665261AD" w14:textId="663D748F" w:rsidR="00FF317B" w:rsidRDefault="00FF317B" w:rsidP="00FF317B">
      <w:pPr>
        <w:rPr>
          <w:rFonts w:ascii="Arial" w:hAnsi="Arial" w:cs="Arial"/>
          <w:color w:val="435059"/>
          <w:spacing w:val="-2"/>
          <w:sz w:val="24"/>
          <w:szCs w:val="24"/>
        </w:rPr>
      </w:pPr>
      <w:bookmarkStart w:id="0" w:name="_Hlk118897939"/>
    </w:p>
    <w:bookmarkEnd w:id="0"/>
    <w:p w14:paraId="7B26DC12" w14:textId="77777777" w:rsidR="00F9302F" w:rsidRDefault="00F9302F" w:rsidP="00476A60">
      <w:pPr>
        <w:pStyle w:val="NormalWeb"/>
        <w:shd w:val="clear" w:color="auto" w:fill="FFFFFF"/>
        <w:spacing w:before="0" w:beforeAutospacing="0" w:after="0" w:afterAutospacing="0"/>
        <w:rPr>
          <w:rFonts w:ascii="Arial" w:hAnsi="Arial" w:cs="Arial"/>
          <w:color w:val="303940"/>
        </w:rPr>
      </w:pPr>
    </w:p>
    <w:p w14:paraId="1E95BE47" w14:textId="14361DED" w:rsidR="00476A60" w:rsidRPr="00802259" w:rsidRDefault="00476A60" w:rsidP="00476A60">
      <w:pPr>
        <w:pStyle w:val="NormalWeb"/>
        <w:shd w:val="clear" w:color="auto" w:fill="FFFFFF"/>
        <w:spacing w:before="0" w:beforeAutospacing="0" w:after="0" w:afterAutospacing="0"/>
        <w:rPr>
          <w:rFonts w:ascii="Arial" w:hAnsi="Arial" w:cs="Arial"/>
          <w:color w:val="303940"/>
        </w:rPr>
      </w:pPr>
      <w:r w:rsidRPr="00802259">
        <w:rPr>
          <w:rFonts w:ascii="Arial" w:hAnsi="Arial" w:cs="Arial"/>
          <w:color w:val="303940"/>
        </w:rPr>
        <w:t xml:space="preserve">The English Legal System is one of the oldest and most complex legal systems in the world. It has been moulded by a long history of legal growth. It has evolved over centuries by going through many changes over time and adapted by many nations across the globe. Its reliance on common law concepts is one of the main distinguishing features of English law which separates it from other major law systems in the world. The aim of this essay is to explore what the principles of common law are and how it has shaped the English legal system. </w:t>
      </w:r>
    </w:p>
    <w:p w14:paraId="71B16941" w14:textId="1CD5899D" w:rsidR="00476A60" w:rsidRDefault="00476A60" w:rsidP="00476A60">
      <w:pPr>
        <w:pStyle w:val="NormalWeb"/>
        <w:shd w:val="clear" w:color="auto" w:fill="FFFFFF"/>
        <w:spacing w:before="0" w:beforeAutospacing="0" w:after="0" w:afterAutospacing="0"/>
        <w:rPr>
          <w:rFonts w:ascii="Arial" w:hAnsi="Arial" w:cs="Arial"/>
          <w:color w:val="303940"/>
        </w:rPr>
      </w:pPr>
      <w:r w:rsidRPr="00802259">
        <w:rPr>
          <w:rFonts w:ascii="Arial" w:hAnsi="Arial" w:cs="Arial"/>
          <w:color w:val="303940"/>
        </w:rPr>
        <w:t> </w:t>
      </w:r>
    </w:p>
    <w:p w14:paraId="470D153D" w14:textId="77777777" w:rsidR="00F9302F" w:rsidRPr="00802259" w:rsidRDefault="00F9302F" w:rsidP="00476A60">
      <w:pPr>
        <w:pStyle w:val="NormalWeb"/>
        <w:shd w:val="clear" w:color="auto" w:fill="FFFFFF"/>
        <w:spacing w:before="0" w:beforeAutospacing="0" w:after="0" w:afterAutospacing="0"/>
        <w:rPr>
          <w:rFonts w:ascii="Arial" w:hAnsi="Arial" w:cs="Arial"/>
          <w:color w:val="303940"/>
        </w:rPr>
      </w:pPr>
    </w:p>
    <w:p w14:paraId="3E1FDD0C" w14:textId="5BF4B0C1" w:rsidR="00476A60" w:rsidRDefault="00476A60" w:rsidP="00476A60">
      <w:pPr>
        <w:pStyle w:val="NormalWeb"/>
        <w:shd w:val="clear" w:color="auto" w:fill="FFFFFF"/>
        <w:spacing w:before="0" w:beforeAutospacing="0" w:after="0" w:afterAutospacing="0"/>
        <w:rPr>
          <w:rFonts w:ascii="Arial" w:hAnsi="Arial" w:cs="Arial"/>
          <w:color w:val="303940"/>
        </w:rPr>
      </w:pPr>
      <w:r w:rsidRPr="00802259">
        <w:rPr>
          <w:rFonts w:ascii="Arial" w:hAnsi="Arial" w:cs="Arial"/>
          <w:color w:val="303940"/>
        </w:rPr>
        <w:t xml:space="preserve">Different sources of legislation have influenced and formed the English Legal System, which are common law (based upon on previous cases), statutory laws (built upon on Acts of Parliament) and international laws (including European Union laws) (Slapper &amp; Kelly 2008). Different external factors have also influenced the English legal system. For example, all commonwealth colonies used the English legal system while the British Empire was in power. The colonial legal system was founded on a fundamental body of law, but local authorities had the authority to </w:t>
      </w:r>
      <w:r w:rsidR="00802259" w:rsidRPr="00802259">
        <w:rPr>
          <w:rFonts w:ascii="Arial" w:hAnsi="Arial" w:cs="Arial"/>
          <w:color w:val="303940"/>
        </w:rPr>
        <w:t>adjust</w:t>
      </w:r>
      <w:r w:rsidRPr="00802259">
        <w:rPr>
          <w:rFonts w:ascii="Arial" w:hAnsi="Arial" w:cs="Arial"/>
          <w:color w:val="303940"/>
        </w:rPr>
        <w:t xml:space="preserve"> reflect local needs (</w:t>
      </w:r>
      <w:r w:rsidRPr="00802259">
        <w:rPr>
          <w:rStyle w:val="grammar"/>
          <w:rFonts w:ascii="Arial" w:hAnsi="Arial" w:cs="Arial"/>
          <w:color w:val="303940"/>
        </w:rPr>
        <w:t>Antonie,2008</w:t>
      </w:r>
      <w:r w:rsidRPr="00802259">
        <w:rPr>
          <w:rFonts w:ascii="Arial" w:hAnsi="Arial" w:cs="Arial"/>
          <w:color w:val="303940"/>
        </w:rPr>
        <w:t>).</w:t>
      </w:r>
    </w:p>
    <w:p w14:paraId="552DD605" w14:textId="77777777" w:rsidR="00F9302F" w:rsidRPr="00802259" w:rsidRDefault="00F9302F" w:rsidP="00476A60">
      <w:pPr>
        <w:pStyle w:val="NormalWeb"/>
        <w:shd w:val="clear" w:color="auto" w:fill="FFFFFF"/>
        <w:spacing w:before="0" w:beforeAutospacing="0" w:after="0" w:afterAutospacing="0"/>
        <w:rPr>
          <w:rFonts w:ascii="Arial" w:hAnsi="Arial" w:cs="Arial"/>
          <w:color w:val="303940"/>
        </w:rPr>
      </w:pPr>
    </w:p>
    <w:p w14:paraId="676FE7B4" w14:textId="77777777" w:rsidR="00476A60" w:rsidRPr="00802259" w:rsidRDefault="00476A60" w:rsidP="00476A60">
      <w:pPr>
        <w:pStyle w:val="NormalWeb"/>
        <w:shd w:val="clear" w:color="auto" w:fill="FFFFFF"/>
        <w:spacing w:before="0" w:beforeAutospacing="0" w:after="0" w:afterAutospacing="0"/>
        <w:rPr>
          <w:rFonts w:ascii="Arial" w:hAnsi="Arial" w:cs="Arial"/>
          <w:color w:val="303940"/>
        </w:rPr>
      </w:pPr>
      <w:r w:rsidRPr="00802259">
        <w:rPr>
          <w:rFonts w:ascii="Arial" w:hAnsi="Arial" w:cs="Arial"/>
          <w:color w:val="303940"/>
        </w:rPr>
        <w:t> </w:t>
      </w:r>
    </w:p>
    <w:p w14:paraId="4B18D622" w14:textId="75A98E84" w:rsidR="00476A60" w:rsidRPr="00802259" w:rsidRDefault="00476A60" w:rsidP="00476A60">
      <w:pPr>
        <w:pStyle w:val="NormalWeb"/>
        <w:shd w:val="clear" w:color="auto" w:fill="FFFFFF"/>
        <w:spacing w:before="0" w:beforeAutospacing="0" w:after="0" w:afterAutospacing="0"/>
        <w:rPr>
          <w:rFonts w:ascii="Arial" w:hAnsi="Arial" w:cs="Arial"/>
          <w:color w:val="303940"/>
        </w:rPr>
      </w:pPr>
      <w:r w:rsidRPr="00802259">
        <w:rPr>
          <w:rFonts w:ascii="Arial" w:hAnsi="Arial" w:cs="Arial"/>
          <w:color w:val="303940"/>
        </w:rPr>
        <w:t xml:space="preserve">Common law is a legal system that is developed and applied through judicial decisions, rather than through a system of written laws of code. Judges play a very important role in the common law system. In common law, judges have authority to interpret the law and make legal decisions based on their understanding of legal principles, rather than being bound by specific rules of code. “Common law is not a codified set of laws but a set of principles that have evolved over time through judicial decision.”  William Blackstone (1760). William Blackstone correctly quoted in his book Commentaries on the law of England that English common law is not a set of written rules but rather a flexible system of principles that evolves over time in response to changing social, economic, and political conditions. The Common law is, therefore, a living system that adapts to new circumstances and incorporates new ideas and values as </w:t>
      </w:r>
      <w:r w:rsidR="00F9302F">
        <w:rPr>
          <w:rFonts w:ascii="Arial" w:hAnsi="Arial" w:cs="Arial"/>
          <w:color w:val="303940"/>
        </w:rPr>
        <w:t>time passes.</w:t>
      </w:r>
    </w:p>
    <w:p w14:paraId="12DBA5DB" w14:textId="1A349C42" w:rsidR="00476A60" w:rsidRDefault="00476A60" w:rsidP="00476A60">
      <w:pPr>
        <w:pStyle w:val="NormalWeb"/>
        <w:shd w:val="clear" w:color="auto" w:fill="FFFFFF"/>
        <w:spacing w:before="0" w:beforeAutospacing="0" w:after="0" w:afterAutospacing="0"/>
        <w:rPr>
          <w:rFonts w:ascii="Arial" w:hAnsi="Arial" w:cs="Arial"/>
          <w:color w:val="303940"/>
        </w:rPr>
      </w:pPr>
      <w:r w:rsidRPr="00802259">
        <w:rPr>
          <w:rFonts w:ascii="Arial" w:hAnsi="Arial" w:cs="Arial"/>
          <w:color w:val="303940"/>
        </w:rPr>
        <w:t> </w:t>
      </w:r>
    </w:p>
    <w:p w14:paraId="6F5B5103" w14:textId="77777777" w:rsidR="002B5459" w:rsidRPr="00802259" w:rsidRDefault="002B5459" w:rsidP="00476A60">
      <w:pPr>
        <w:pStyle w:val="NormalWeb"/>
        <w:shd w:val="clear" w:color="auto" w:fill="FFFFFF"/>
        <w:spacing w:before="0" w:beforeAutospacing="0" w:after="0" w:afterAutospacing="0"/>
        <w:rPr>
          <w:rFonts w:ascii="Arial" w:hAnsi="Arial" w:cs="Arial"/>
          <w:color w:val="303940"/>
        </w:rPr>
      </w:pPr>
    </w:p>
    <w:p w14:paraId="4CFFFB6F" w14:textId="3ACE8CEA" w:rsidR="00476A60" w:rsidRPr="00802259" w:rsidRDefault="00476A60" w:rsidP="00476A60">
      <w:pPr>
        <w:pStyle w:val="NormalWeb"/>
        <w:shd w:val="clear" w:color="auto" w:fill="FFFFFF"/>
        <w:spacing w:before="0" w:beforeAutospacing="0" w:after="0" w:afterAutospacing="0"/>
        <w:rPr>
          <w:rFonts w:ascii="Arial" w:hAnsi="Arial" w:cs="Arial"/>
          <w:color w:val="303940"/>
        </w:rPr>
      </w:pPr>
      <w:r w:rsidRPr="00802259">
        <w:rPr>
          <w:rFonts w:ascii="Arial" w:hAnsi="Arial" w:cs="Arial"/>
          <w:color w:val="303940"/>
        </w:rPr>
        <w:t> </w:t>
      </w:r>
      <w:r w:rsidR="001A5FE9" w:rsidRPr="001A5FE9">
        <w:rPr>
          <w:rFonts w:ascii="Arial" w:hAnsi="Arial" w:cs="Arial"/>
          <w:color w:val="303940"/>
        </w:rPr>
        <w:t xml:space="preserve">A national law for all of England was the driving force for the development of English common law, that Henry the 8th wanted. The research was carried out by Slapper and Kelly (2008). After William's initial success in creating a unitary common law, every ruler attempted to establish their legacy in the English legal system, so the law in England is dynamic in nature. After the reforms of King John, King Henry II endorsed and introduced the Magna Carta, which had a profound impact on English law. The Magna Carta gave tenants of King John's land the right to petition their landlord directly. These reforms formed the basis for the modern English legal system, which now relies on independent </w:t>
      </w:r>
      <w:r w:rsidR="001A5FE9" w:rsidRPr="001A5FE9">
        <w:rPr>
          <w:rFonts w:ascii="Arial" w:hAnsi="Arial" w:cs="Arial"/>
          <w:color w:val="303940"/>
        </w:rPr>
        <w:t>third-party</w:t>
      </w:r>
      <w:r w:rsidR="001A5FE9" w:rsidRPr="001A5FE9">
        <w:rPr>
          <w:rFonts w:ascii="Arial" w:hAnsi="Arial" w:cs="Arial"/>
          <w:color w:val="303940"/>
        </w:rPr>
        <w:t xml:space="preserve"> witnesses and evidence to resolve cases of dispute or misunderstanding (Slapper &amp; Kelly 2008).</w:t>
      </w:r>
    </w:p>
    <w:p w14:paraId="135DB894" w14:textId="77777777" w:rsidR="00476A60" w:rsidRPr="00802259" w:rsidRDefault="00476A60" w:rsidP="00476A60">
      <w:pPr>
        <w:pStyle w:val="NormalWeb"/>
        <w:shd w:val="clear" w:color="auto" w:fill="FFFFFF"/>
        <w:spacing w:before="0" w:beforeAutospacing="0" w:after="0" w:afterAutospacing="0"/>
        <w:rPr>
          <w:rFonts w:ascii="Arial" w:hAnsi="Arial" w:cs="Arial"/>
          <w:color w:val="303940"/>
        </w:rPr>
      </w:pPr>
      <w:r w:rsidRPr="00802259">
        <w:rPr>
          <w:rFonts w:ascii="Arial" w:hAnsi="Arial" w:cs="Arial"/>
          <w:color w:val="303940"/>
        </w:rPr>
        <w:t> </w:t>
      </w:r>
    </w:p>
    <w:p w14:paraId="0D7EC4C9" w14:textId="77777777" w:rsidR="00476A60" w:rsidRPr="00802259" w:rsidRDefault="00476A60" w:rsidP="00476A60">
      <w:pPr>
        <w:pStyle w:val="NormalWeb"/>
        <w:shd w:val="clear" w:color="auto" w:fill="FFFFFF"/>
        <w:spacing w:before="0" w:beforeAutospacing="0" w:after="0" w:afterAutospacing="0"/>
        <w:rPr>
          <w:rFonts w:ascii="Arial" w:hAnsi="Arial" w:cs="Arial"/>
          <w:color w:val="303940"/>
        </w:rPr>
      </w:pPr>
      <w:r w:rsidRPr="00802259">
        <w:rPr>
          <w:rFonts w:ascii="Arial" w:hAnsi="Arial" w:cs="Arial"/>
          <w:color w:val="303940"/>
        </w:rPr>
        <w:t> </w:t>
      </w:r>
    </w:p>
    <w:p w14:paraId="53858E97" w14:textId="77777777" w:rsidR="00F9302F" w:rsidRDefault="00F9302F" w:rsidP="00476A60">
      <w:pPr>
        <w:pStyle w:val="NormalWeb"/>
        <w:shd w:val="clear" w:color="auto" w:fill="FFFFFF"/>
        <w:spacing w:before="0" w:beforeAutospacing="0" w:after="0" w:afterAutospacing="0"/>
        <w:rPr>
          <w:rFonts w:ascii="Arial" w:hAnsi="Arial" w:cs="Arial"/>
          <w:color w:val="303940"/>
        </w:rPr>
      </w:pPr>
    </w:p>
    <w:p w14:paraId="5CF2D627" w14:textId="77777777" w:rsidR="00F9302F" w:rsidRDefault="00F9302F" w:rsidP="00476A60">
      <w:pPr>
        <w:pStyle w:val="NormalWeb"/>
        <w:shd w:val="clear" w:color="auto" w:fill="FFFFFF"/>
        <w:spacing w:before="0" w:beforeAutospacing="0" w:after="0" w:afterAutospacing="0"/>
        <w:rPr>
          <w:rFonts w:ascii="Arial" w:hAnsi="Arial" w:cs="Arial"/>
          <w:color w:val="303940"/>
        </w:rPr>
      </w:pPr>
    </w:p>
    <w:p w14:paraId="235934FF" w14:textId="77777777" w:rsidR="00F9302F" w:rsidRDefault="00F9302F" w:rsidP="00476A60">
      <w:pPr>
        <w:pStyle w:val="NormalWeb"/>
        <w:shd w:val="clear" w:color="auto" w:fill="FFFFFF"/>
        <w:spacing w:before="0" w:beforeAutospacing="0" w:after="0" w:afterAutospacing="0"/>
        <w:rPr>
          <w:rFonts w:ascii="Arial" w:hAnsi="Arial" w:cs="Arial"/>
          <w:color w:val="303940"/>
        </w:rPr>
      </w:pPr>
    </w:p>
    <w:p w14:paraId="534FFD47" w14:textId="1D3FD368" w:rsidR="00476A60" w:rsidRDefault="00476A60" w:rsidP="00476A60">
      <w:pPr>
        <w:pStyle w:val="NormalWeb"/>
        <w:shd w:val="clear" w:color="auto" w:fill="FFFFFF"/>
        <w:spacing w:before="0" w:beforeAutospacing="0" w:after="0" w:afterAutospacing="0"/>
        <w:rPr>
          <w:rFonts w:ascii="Arial" w:hAnsi="Arial" w:cs="Arial"/>
          <w:color w:val="303940"/>
        </w:rPr>
      </w:pPr>
      <w:r w:rsidRPr="00802259">
        <w:rPr>
          <w:rFonts w:ascii="Arial" w:hAnsi="Arial" w:cs="Arial"/>
          <w:color w:val="303940"/>
        </w:rPr>
        <w:lastRenderedPageBreak/>
        <w:t>On the other hand, civil law is a legal system that is based on written laws and codes rather than on judicial decisions and precedents. The codes and laws which are written in civil law provide a clear and comprehensive framework for legal proceedings and they are used by judges and lawyers to resolve disputes. Most of Europe, some parts of Asia &amp; Africa are governed by civil law.</w:t>
      </w:r>
    </w:p>
    <w:p w14:paraId="349E053D" w14:textId="77777777" w:rsidR="002B5459" w:rsidRPr="00802259" w:rsidRDefault="002B5459" w:rsidP="00476A60">
      <w:pPr>
        <w:pStyle w:val="NormalWeb"/>
        <w:shd w:val="clear" w:color="auto" w:fill="FFFFFF"/>
        <w:spacing w:before="0" w:beforeAutospacing="0" w:after="0" w:afterAutospacing="0"/>
        <w:rPr>
          <w:rFonts w:ascii="Arial" w:hAnsi="Arial" w:cs="Arial"/>
          <w:color w:val="303940"/>
        </w:rPr>
      </w:pPr>
    </w:p>
    <w:p w14:paraId="3EB477B7" w14:textId="242BCB99" w:rsidR="00476A60" w:rsidRDefault="00476A60" w:rsidP="00476A60">
      <w:pPr>
        <w:pStyle w:val="NormalWeb"/>
        <w:shd w:val="clear" w:color="auto" w:fill="FFFFFF"/>
        <w:spacing w:before="0" w:beforeAutospacing="0" w:after="0" w:afterAutospacing="0"/>
        <w:rPr>
          <w:rFonts w:ascii="Arial" w:hAnsi="Arial" w:cs="Arial"/>
          <w:color w:val="303940"/>
        </w:rPr>
      </w:pPr>
      <w:r w:rsidRPr="00802259">
        <w:rPr>
          <w:rFonts w:ascii="Arial" w:hAnsi="Arial" w:cs="Arial"/>
          <w:color w:val="303940"/>
        </w:rPr>
        <w:t>According to the Lord, the purpose of civil law in the English legal system is to provide a forum for the settlement of civil disputes between citizens while upholding the rules of equity and fairness( 1966).</w:t>
      </w:r>
      <w:r w:rsidR="00802259">
        <w:rPr>
          <w:rFonts w:ascii="Arial" w:hAnsi="Arial" w:cs="Arial"/>
          <w:color w:val="303940"/>
        </w:rPr>
        <w:t xml:space="preserve"> In civil law system, judges are primarily responsible for interpreting and applying the law, rather than creating it. They are expected to base their decision on the </w:t>
      </w:r>
      <w:r w:rsidR="00275F53">
        <w:rPr>
          <w:rFonts w:ascii="Arial" w:hAnsi="Arial" w:cs="Arial"/>
          <w:color w:val="303940"/>
        </w:rPr>
        <w:t>written law, rather than their personal opinions and beliefs.</w:t>
      </w:r>
    </w:p>
    <w:p w14:paraId="3F2E6933" w14:textId="6A778D97" w:rsidR="00F9302F" w:rsidRDefault="00F9302F" w:rsidP="00476A60">
      <w:pPr>
        <w:pStyle w:val="NormalWeb"/>
        <w:shd w:val="clear" w:color="auto" w:fill="FFFFFF"/>
        <w:spacing w:before="0" w:beforeAutospacing="0" w:after="0" w:afterAutospacing="0"/>
        <w:rPr>
          <w:rFonts w:ascii="Arial" w:hAnsi="Arial" w:cs="Arial"/>
          <w:color w:val="303940"/>
        </w:rPr>
      </w:pPr>
    </w:p>
    <w:p w14:paraId="4FE4DF0C" w14:textId="77777777" w:rsidR="002B5459" w:rsidRPr="002B5459" w:rsidRDefault="002B5459" w:rsidP="002B5459">
      <w:pPr>
        <w:pStyle w:val="NormalWeb"/>
        <w:shd w:val="clear" w:color="auto" w:fill="FFFFFF"/>
        <w:spacing w:after="0"/>
        <w:rPr>
          <w:rFonts w:ascii="Arial" w:hAnsi="Arial" w:cs="Arial"/>
          <w:color w:val="303940"/>
        </w:rPr>
      </w:pPr>
      <w:r w:rsidRPr="002B5459">
        <w:rPr>
          <w:rFonts w:ascii="Arial" w:hAnsi="Arial" w:cs="Arial"/>
          <w:color w:val="303940"/>
        </w:rPr>
        <w:t>Civil law and common law are two different legal systems used in various countries around the world. The main differences between the two are their origins, the sources of law, and the way they are applied in court.</w:t>
      </w:r>
    </w:p>
    <w:p w14:paraId="1A4DB03F" w14:textId="77777777" w:rsidR="002B5459" w:rsidRPr="002B5459" w:rsidRDefault="002B5459" w:rsidP="002B5459">
      <w:pPr>
        <w:pStyle w:val="NormalWeb"/>
        <w:shd w:val="clear" w:color="auto" w:fill="FFFFFF"/>
        <w:spacing w:after="0"/>
        <w:rPr>
          <w:rFonts w:ascii="Arial" w:hAnsi="Arial" w:cs="Arial"/>
          <w:color w:val="303940"/>
        </w:rPr>
      </w:pPr>
      <w:r w:rsidRPr="002B5459">
        <w:rPr>
          <w:rFonts w:ascii="Arial" w:hAnsi="Arial" w:cs="Arial"/>
          <w:color w:val="303940"/>
        </w:rPr>
        <w:t>Civil Law: Civil law is primarily based on written laws that are created by a legislature or other governing body. The primary source of law is a comprehensive civil code, which outlines the general principles of the law and is interpreted by judges. Civil law countries usually follow a code-based system, in which the law is codified into specific categories, such as contracts, property, torts, and family law.</w:t>
      </w:r>
    </w:p>
    <w:p w14:paraId="316F0F0B" w14:textId="77777777" w:rsidR="002B5459" w:rsidRPr="002B5459" w:rsidRDefault="002B5459" w:rsidP="002B5459">
      <w:pPr>
        <w:pStyle w:val="NormalWeb"/>
        <w:shd w:val="clear" w:color="auto" w:fill="FFFFFF"/>
        <w:spacing w:after="0"/>
        <w:rPr>
          <w:rFonts w:ascii="Arial" w:hAnsi="Arial" w:cs="Arial"/>
          <w:color w:val="303940"/>
        </w:rPr>
      </w:pPr>
      <w:r w:rsidRPr="002B5459">
        <w:rPr>
          <w:rFonts w:ascii="Arial" w:hAnsi="Arial" w:cs="Arial"/>
          <w:color w:val="303940"/>
        </w:rPr>
        <w:t>Civil law countries typically have an inquisitorial legal system, where judges take an active role in investigating the facts of a case and gathering evidence. Judges rely heavily on legal precedent and legal scholars' opinions to make their decisions.</w:t>
      </w:r>
    </w:p>
    <w:p w14:paraId="0CA0EEA5" w14:textId="77777777" w:rsidR="002B5459" w:rsidRPr="002B5459" w:rsidRDefault="002B5459" w:rsidP="002B5459">
      <w:pPr>
        <w:pStyle w:val="NormalWeb"/>
        <w:shd w:val="clear" w:color="auto" w:fill="FFFFFF"/>
        <w:spacing w:after="0"/>
        <w:rPr>
          <w:rFonts w:ascii="Arial" w:hAnsi="Arial" w:cs="Arial"/>
          <w:color w:val="303940"/>
        </w:rPr>
      </w:pPr>
      <w:r w:rsidRPr="002B5459">
        <w:rPr>
          <w:rFonts w:ascii="Arial" w:hAnsi="Arial" w:cs="Arial"/>
          <w:color w:val="303940"/>
        </w:rPr>
        <w:t>Examples of countries that use civil law systems include France, Germany, Japan, and Brazil.</w:t>
      </w:r>
    </w:p>
    <w:p w14:paraId="14EFD4A9" w14:textId="77777777" w:rsidR="002B5459" w:rsidRPr="002B5459" w:rsidRDefault="002B5459" w:rsidP="002B5459">
      <w:pPr>
        <w:pStyle w:val="NormalWeb"/>
        <w:shd w:val="clear" w:color="auto" w:fill="FFFFFF"/>
        <w:spacing w:after="0"/>
        <w:rPr>
          <w:rFonts w:ascii="Arial" w:hAnsi="Arial" w:cs="Arial"/>
          <w:color w:val="303940"/>
        </w:rPr>
      </w:pPr>
      <w:r w:rsidRPr="002B5459">
        <w:rPr>
          <w:rFonts w:ascii="Arial" w:hAnsi="Arial" w:cs="Arial"/>
          <w:color w:val="303940"/>
        </w:rPr>
        <w:t>Common Law: Common law, on the other hand, is based on a body of precedent and case law that has been developed over time by judges. The primary source of law is court decisions, which are based on the interpretation of previous court rulings and legal precedents.</w:t>
      </w:r>
    </w:p>
    <w:p w14:paraId="4FBE0B05" w14:textId="54116AB5" w:rsidR="002B5459" w:rsidRPr="002B5459" w:rsidRDefault="002B5459" w:rsidP="002B5459">
      <w:pPr>
        <w:pStyle w:val="NormalWeb"/>
        <w:shd w:val="clear" w:color="auto" w:fill="FFFFFF"/>
        <w:spacing w:after="0"/>
        <w:rPr>
          <w:rFonts w:ascii="Arial" w:hAnsi="Arial" w:cs="Arial"/>
          <w:color w:val="303940"/>
        </w:rPr>
      </w:pPr>
      <w:r w:rsidRPr="002B5459">
        <w:rPr>
          <w:rFonts w:ascii="Arial" w:hAnsi="Arial" w:cs="Arial"/>
          <w:color w:val="303940"/>
        </w:rPr>
        <w:t>Common law countries rely on an adversarial system, where the</w:t>
      </w:r>
      <w:r w:rsidR="0051425C">
        <w:rPr>
          <w:rFonts w:ascii="Arial" w:hAnsi="Arial" w:cs="Arial"/>
          <w:color w:val="303940"/>
        </w:rPr>
        <w:t xml:space="preserve"> jury or judges hears arguments from both sides of a case and makes a ruling based on the evidence presented and within the applicable law.</w:t>
      </w:r>
    </w:p>
    <w:p w14:paraId="48B99E6D" w14:textId="4DC74A5C" w:rsidR="002B5459" w:rsidRDefault="002B5459" w:rsidP="002B5459">
      <w:pPr>
        <w:pStyle w:val="NormalWeb"/>
        <w:shd w:val="clear" w:color="auto" w:fill="FFFFFF"/>
        <w:spacing w:after="0"/>
        <w:rPr>
          <w:rFonts w:ascii="Arial" w:hAnsi="Arial" w:cs="Arial"/>
          <w:color w:val="303940"/>
        </w:rPr>
      </w:pPr>
      <w:r w:rsidRPr="002B5459">
        <w:rPr>
          <w:rFonts w:ascii="Arial" w:hAnsi="Arial" w:cs="Arial"/>
          <w:color w:val="303940"/>
        </w:rPr>
        <w:t>Examples of countries that use common law systems include the United States, Canada, the United Kingdom, and Australia.</w:t>
      </w:r>
    </w:p>
    <w:p w14:paraId="717C967E" w14:textId="53A64F44" w:rsidR="002B5459" w:rsidRDefault="002B5459" w:rsidP="002B5459">
      <w:pPr>
        <w:pStyle w:val="NormalWeb"/>
        <w:shd w:val="clear" w:color="auto" w:fill="FFFFFF"/>
        <w:spacing w:after="0"/>
        <w:rPr>
          <w:rFonts w:ascii="Arial" w:hAnsi="Arial" w:cs="Arial"/>
          <w:color w:val="303940"/>
        </w:rPr>
      </w:pPr>
    </w:p>
    <w:p w14:paraId="2E3BC855" w14:textId="46813C8C" w:rsidR="002B5459" w:rsidRDefault="002B5459" w:rsidP="002B5459">
      <w:pPr>
        <w:pStyle w:val="NormalWeb"/>
        <w:shd w:val="clear" w:color="auto" w:fill="FFFFFF"/>
        <w:spacing w:after="0"/>
        <w:rPr>
          <w:rFonts w:ascii="Arial" w:hAnsi="Arial" w:cs="Arial"/>
          <w:color w:val="303940"/>
        </w:rPr>
      </w:pPr>
    </w:p>
    <w:p w14:paraId="66FC8E44" w14:textId="01EAA484" w:rsidR="002B5459" w:rsidRDefault="002B5459" w:rsidP="002B5459">
      <w:pPr>
        <w:pStyle w:val="NormalWeb"/>
        <w:shd w:val="clear" w:color="auto" w:fill="FFFFFF"/>
        <w:spacing w:after="0"/>
        <w:rPr>
          <w:rFonts w:ascii="Arial" w:hAnsi="Arial" w:cs="Arial"/>
          <w:color w:val="303940"/>
        </w:rPr>
      </w:pPr>
    </w:p>
    <w:p w14:paraId="21B61F51" w14:textId="77777777" w:rsidR="002B5459" w:rsidRPr="002B5459" w:rsidRDefault="002B5459" w:rsidP="002B5459">
      <w:pPr>
        <w:pStyle w:val="NormalWeb"/>
        <w:shd w:val="clear" w:color="auto" w:fill="FFFFFF"/>
        <w:spacing w:after="0"/>
        <w:rPr>
          <w:rFonts w:ascii="Arial" w:hAnsi="Arial" w:cs="Arial"/>
          <w:color w:val="303940"/>
        </w:rPr>
      </w:pPr>
    </w:p>
    <w:p w14:paraId="226AA732" w14:textId="62DC2537" w:rsidR="002B5459" w:rsidRDefault="002B5459" w:rsidP="002B5459">
      <w:pPr>
        <w:pStyle w:val="NormalWeb"/>
        <w:shd w:val="clear" w:color="auto" w:fill="FFFFFF"/>
        <w:spacing w:before="0" w:beforeAutospacing="0" w:after="0" w:afterAutospacing="0"/>
        <w:rPr>
          <w:rFonts w:ascii="Arial" w:hAnsi="Arial" w:cs="Arial"/>
          <w:color w:val="303940"/>
        </w:rPr>
      </w:pPr>
      <w:r w:rsidRPr="002B5459">
        <w:rPr>
          <w:rFonts w:ascii="Arial" w:hAnsi="Arial" w:cs="Arial"/>
          <w:color w:val="303940"/>
        </w:rPr>
        <w:lastRenderedPageBreak/>
        <w:t>In summary, the main difference between civil law and common law is their source of law. Civil law is based on written laws, while common law is based on court decisions and legal precedent. Additionally, civil law systems tend to be more inquisitorial, while common law systems tend to be more adversarial.</w:t>
      </w:r>
    </w:p>
    <w:p w14:paraId="328CA811" w14:textId="59185C08" w:rsidR="002B5459" w:rsidRDefault="002B5459" w:rsidP="002B5459">
      <w:pPr>
        <w:pStyle w:val="NormalWeb"/>
        <w:shd w:val="clear" w:color="auto" w:fill="FFFFFF"/>
        <w:spacing w:before="0" w:beforeAutospacing="0" w:after="0" w:afterAutospacing="0"/>
        <w:rPr>
          <w:rFonts w:ascii="Arial" w:hAnsi="Arial" w:cs="Arial"/>
          <w:color w:val="303940"/>
        </w:rPr>
      </w:pPr>
    </w:p>
    <w:p w14:paraId="168F802B" w14:textId="77777777" w:rsidR="002B5459" w:rsidRDefault="002B5459" w:rsidP="002B5459">
      <w:pPr>
        <w:pStyle w:val="NormalWeb"/>
        <w:shd w:val="clear" w:color="auto" w:fill="FFFFFF"/>
        <w:spacing w:before="0" w:beforeAutospacing="0" w:after="0" w:afterAutospacing="0"/>
        <w:rPr>
          <w:rFonts w:ascii="Arial" w:hAnsi="Arial" w:cs="Arial"/>
          <w:color w:val="303940"/>
        </w:rPr>
      </w:pPr>
    </w:p>
    <w:p w14:paraId="3F7655E7" w14:textId="2C0EC2B1" w:rsidR="00F9302F" w:rsidRPr="00F9302F" w:rsidRDefault="00F9302F" w:rsidP="00F9302F">
      <w:pPr>
        <w:rPr>
          <w:rFonts w:ascii="Arial" w:hAnsi="Arial" w:cs="Arial"/>
          <w:sz w:val="24"/>
          <w:szCs w:val="24"/>
          <w:lang w:eastAsia="en-US"/>
        </w:rPr>
      </w:pPr>
      <w:r w:rsidRPr="00F9302F">
        <w:rPr>
          <w:rFonts w:ascii="Arial" w:hAnsi="Arial" w:cs="Arial"/>
          <w:sz w:val="24"/>
          <w:szCs w:val="24"/>
          <w:lang w:eastAsia="en-US"/>
        </w:rPr>
        <w:t>The results of both civil and c</w:t>
      </w:r>
      <w:r>
        <w:rPr>
          <w:rFonts w:ascii="Arial" w:hAnsi="Arial" w:cs="Arial"/>
          <w:sz w:val="24"/>
          <w:szCs w:val="24"/>
          <w:lang w:eastAsia="en-US"/>
        </w:rPr>
        <w:t xml:space="preserve">ommon </w:t>
      </w:r>
      <w:r w:rsidRPr="00F9302F">
        <w:rPr>
          <w:rFonts w:ascii="Arial" w:hAnsi="Arial" w:cs="Arial"/>
          <w:sz w:val="24"/>
          <w:szCs w:val="24"/>
          <w:lang w:eastAsia="en-US"/>
        </w:rPr>
        <w:t>trials can vary widely. If the prosecution (the criminal counterpart of a complainant) presents sufficient evidence and the judge or juror finds the offender culpable as accused, then the defendant will be sentenced. The State's disfavour of various crimes is reflected in a wide variety of punishments (</w:t>
      </w:r>
      <w:proofErr w:type="spellStart"/>
      <w:r w:rsidRPr="00F9302F">
        <w:rPr>
          <w:rFonts w:ascii="Arial" w:hAnsi="Arial" w:cs="Arial"/>
          <w:sz w:val="24"/>
          <w:szCs w:val="24"/>
          <w:lang w:eastAsia="en-US"/>
        </w:rPr>
        <w:t>Fafinsky</w:t>
      </w:r>
      <w:proofErr w:type="spellEnd"/>
      <w:r w:rsidRPr="00F9302F">
        <w:rPr>
          <w:rFonts w:ascii="Arial" w:hAnsi="Arial" w:cs="Arial"/>
          <w:sz w:val="24"/>
          <w:szCs w:val="24"/>
          <w:lang w:eastAsia="en-US"/>
        </w:rPr>
        <w:t xml:space="preserve"> &amp; Finch, 2009). In civil disputes, if the complainant (the person bringing the claim) prevails, he or she will receive a civil relief (something that helps the client). The State, however, will have no vested stake in the solution (</w:t>
      </w:r>
      <w:proofErr w:type="spellStart"/>
      <w:r w:rsidRPr="00F9302F">
        <w:rPr>
          <w:rFonts w:ascii="Arial" w:hAnsi="Arial" w:cs="Arial"/>
          <w:sz w:val="24"/>
          <w:szCs w:val="24"/>
          <w:lang w:eastAsia="en-US"/>
        </w:rPr>
        <w:t>Molan</w:t>
      </w:r>
      <w:proofErr w:type="spellEnd"/>
      <w:r w:rsidRPr="00F9302F">
        <w:rPr>
          <w:rFonts w:ascii="Arial" w:hAnsi="Arial" w:cs="Arial"/>
          <w:sz w:val="24"/>
          <w:szCs w:val="24"/>
          <w:lang w:eastAsia="en-US"/>
        </w:rPr>
        <w:t>, 2007).</w:t>
      </w:r>
    </w:p>
    <w:p w14:paraId="39CA6259" w14:textId="77777777" w:rsidR="00F9302F" w:rsidRDefault="00F9302F" w:rsidP="00F9302F">
      <w:pPr>
        <w:rPr>
          <w:lang w:eastAsia="en-US"/>
        </w:rPr>
      </w:pPr>
    </w:p>
    <w:p w14:paraId="16038778" w14:textId="2070C2B0" w:rsidR="00275F53" w:rsidRDefault="00275F53" w:rsidP="00476A60">
      <w:pPr>
        <w:pStyle w:val="NormalWeb"/>
        <w:shd w:val="clear" w:color="auto" w:fill="FFFFFF"/>
        <w:spacing w:before="0" w:beforeAutospacing="0" w:after="0" w:afterAutospacing="0"/>
        <w:rPr>
          <w:rFonts w:ascii="Arial" w:hAnsi="Arial" w:cs="Arial"/>
          <w:color w:val="303940"/>
        </w:rPr>
      </w:pPr>
    </w:p>
    <w:p w14:paraId="20E9A757" w14:textId="40324B69" w:rsidR="00275F53" w:rsidRPr="000C084B" w:rsidRDefault="00275F53" w:rsidP="000C084B">
      <w:pPr>
        <w:rPr>
          <w:rFonts w:ascii="Arial" w:hAnsi="Arial" w:cs="Arial"/>
          <w:sz w:val="24"/>
          <w:szCs w:val="24"/>
        </w:rPr>
      </w:pPr>
      <w:r w:rsidRPr="000C084B">
        <w:rPr>
          <w:rFonts w:ascii="Arial" w:hAnsi="Arial" w:cs="Arial"/>
          <w:sz w:val="24"/>
          <w:szCs w:val="24"/>
        </w:rPr>
        <w:t>In conclusion, the English legal system is primarily based on common law, which is a legal system relies on judicial decision and precedents. This system has evo</w:t>
      </w:r>
      <w:r w:rsidR="00265A6B" w:rsidRPr="000C084B">
        <w:rPr>
          <w:rFonts w:ascii="Arial" w:hAnsi="Arial" w:cs="Arial"/>
          <w:sz w:val="24"/>
          <w:szCs w:val="24"/>
        </w:rPr>
        <w:t>lved over many centuries and is characterized by the use of precedents and the principal of stare decisis. It is a complex and sophisticated system that plays a critical role in shaping the way that individuals and organizations interact with each other in England and other countries that have adopted the common law system.</w:t>
      </w:r>
    </w:p>
    <w:p w14:paraId="6C38F634" w14:textId="77777777" w:rsidR="00275F53" w:rsidRPr="00802259" w:rsidRDefault="00275F53" w:rsidP="00476A60">
      <w:pPr>
        <w:pStyle w:val="NormalWeb"/>
        <w:shd w:val="clear" w:color="auto" w:fill="FFFFFF"/>
        <w:spacing w:before="0" w:beforeAutospacing="0" w:after="0" w:afterAutospacing="0"/>
        <w:rPr>
          <w:rFonts w:ascii="Arial" w:hAnsi="Arial" w:cs="Arial"/>
          <w:color w:val="303940"/>
        </w:rPr>
      </w:pPr>
    </w:p>
    <w:p w14:paraId="639690F6" w14:textId="2244154B" w:rsidR="00FA6250" w:rsidRDefault="00FA6250" w:rsidP="00FA6250">
      <w:pPr>
        <w:rPr>
          <w:lang w:eastAsia="en-US"/>
        </w:rPr>
      </w:pPr>
    </w:p>
    <w:p w14:paraId="28F1B59D" w14:textId="5BD119EE" w:rsidR="00FA6250" w:rsidRDefault="00FA6250" w:rsidP="00FA6250">
      <w:pPr>
        <w:rPr>
          <w:lang w:eastAsia="en-US"/>
        </w:rPr>
      </w:pPr>
    </w:p>
    <w:p w14:paraId="4D078730" w14:textId="34DA16F4" w:rsidR="00FA6250" w:rsidRDefault="00FA6250" w:rsidP="00FA6250">
      <w:pPr>
        <w:rPr>
          <w:lang w:eastAsia="en-US"/>
        </w:rPr>
      </w:pPr>
    </w:p>
    <w:p w14:paraId="2DAF524D" w14:textId="39F52EA3" w:rsidR="00FA6250" w:rsidRDefault="00FA6250" w:rsidP="00FA6250">
      <w:pPr>
        <w:rPr>
          <w:lang w:eastAsia="en-US"/>
        </w:rPr>
      </w:pPr>
    </w:p>
    <w:p w14:paraId="0E0AF4D1" w14:textId="555EA1FC" w:rsidR="00FA6250" w:rsidRDefault="00FA6250" w:rsidP="00FA6250">
      <w:pPr>
        <w:rPr>
          <w:lang w:eastAsia="en-US"/>
        </w:rPr>
      </w:pPr>
    </w:p>
    <w:p w14:paraId="2A7912E5" w14:textId="01D6A693" w:rsidR="00FA6250" w:rsidRDefault="00FA6250" w:rsidP="00FA6250">
      <w:pPr>
        <w:rPr>
          <w:lang w:eastAsia="en-US"/>
        </w:rPr>
      </w:pPr>
    </w:p>
    <w:p w14:paraId="22C0FE8A" w14:textId="60F1C342" w:rsidR="00FA6250" w:rsidRDefault="00FA6250" w:rsidP="00FA6250">
      <w:pPr>
        <w:rPr>
          <w:lang w:eastAsia="en-US"/>
        </w:rPr>
      </w:pPr>
    </w:p>
    <w:p w14:paraId="35DCA4A0" w14:textId="6CA46C4F" w:rsidR="00FA6250" w:rsidRDefault="00FA6250" w:rsidP="00FA6250">
      <w:pPr>
        <w:rPr>
          <w:lang w:eastAsia="en-US"/>
        </w:rPr>
      </w:pPr>
    </w:p>
    <w:p w14:paraId="6770584D" w14:textId="0CB8FFE4" w:rsidR="00FA6250" w:rsidRDefault="00FA6250" w:rsidP="00FA6250">
      <w:pPr>
        <w:rPr>
          <w:lang w:eastAsia="en-US"/>
        </w:rPr>
      </w:pPr>
    </w:p>
    <w:p w14:paraId="303D96F6" w14:textId="45D519A2" w:rsidR="00FA6250" w:rsidRDefault="00FA6250" w:rsidP="00FA6250">
      <w:pPr>
        <w:rPr>
          <w:lang w:eastAsia="en-US"/>
        </w:rPr>
      </w:pPr>
    </w:p>
    <w:p w14:paraId="1B453385" w14:textId="48D63CB9" w:rsidR="00FA6250" w:rsidRDefault="00FA6250" w:rsidP="00FA6250">
      <w:pPr>
        <w:rPr>
          <w:lang w:eastAsia="en-US"/>
        </w:rPr>
      </w:pPr>
    </w:p>
    <w:p w14:paraId="5DE46304" w14:textId="1DB77A2E" w:rsidR="00FA6250" w:rsidRDefault="00FA6250" w:rsidP="00FA6250">
      <w:pPr>
        <w:rPr>
          <w:lang w:eastAsia="en-US"/>
        </w:rPr>
      </w:pPr>
    </w:p>
    <w:p w14:paraId="22D6F581" w14:textId="2B951195" w:rsidR="00FA6250" w:rsidRDefault="00FA6250" w:rsidP="00FA6250">
      <w:pPr>
        <w:rPr>
          <w:lang w:eastAsia="en-US"/>
        </w:rPr>
      </w:pPr>
    </w:p>
    <w:p w14:paraId="10D0520E" w14:textId="22E89D28" w:rsidR="00FA6250" w:rsidRDefault="00FA6250" w:rsidP="00FA6250">
      <w:pPr>
        <w:rPr>
          <w:lang w:eastAsia="en-US"/>
        </w:rPr>
      </w:pPr>
    </w:p>
    <w:p w14:paraId="50E1D89A" w14:textId="033F7A52" w:rsidR="00FA6250" w:rsidRDefault="00FA6250" w:rsidP="00FA6250">
      <w:pPr>
        <w:rPr>
          <w:lang w:eastAsia="en-US"/>
        </w:rPr>
      </w:pPr>
    </w:p>
    <w:p w14:paraId="35443E42" w14:textId="161532BD" w:rsidR="00FA6250" w:rsidRDefault="00FA6250" w:rsidP="00FA6250">
      <w:pPr>
        <w:rPr>
          <w:lang w:eastAsia="en-US"/>
        </w:rPr>
      </w:pPr>
    </w:p>
    <w:p w14:paraId="4FB132AC" w14:textId="673D0E9F" w:rsidR="00FA6250" w:rsidRDefault="00FA6250" w:rsidP="00FA6250">
      <w:pPr>
        <w:rPr>
          <w:lang w:eastAsia="en-US"/>
        </w:rPr>
      </w:pPr>
    </w:p>
    <w:p w14:paraId="3BD8CFE3" w14:textId="3052E019" w:rsidR="006654D5" w:rsidRPr="00F9302F" w:rsidRDefault="00F9302F" w:rsidP="00F9302F">
      <w:pPr>
        <w:shd w:val="clear" w:color="auto" w:fill="FFFFFF"/>
        <w:spacing w:before="100" w:beforeAutospacing="1" w:after="100" w:afterAutospacing="1" w:line="240" w:lineRule="auto"/>
        <w:outlineLvl w:val="1"/>
        <w:rPr>
          <w:rFonts w:ascii="PT Serif" w:eastAsia="Times New Roman" w:hAnsi="PT Serif" w:cs="Times New Roman"/>
          <w:b/>
          <w:bCs/>
          <w:color w:val="1F2024"/>
          <w:sz w:val="36"/>
          <w:szCs w:val="36"/>
          <w:lang w:eastAsia="en-GB"/>
        </w:rPr>
      </w:pPr>
      <w:r w:rsidRPr="00765560">
        <w:rPr>
          <w:rFonts w:ascii="PT Serif" w:eastAsia="Times New Roman" w:hAnsi="PT Serif" w:cs="Times New Roman"/>
          <w:b/>
          <w:bCs/>
          <w:color w:val="1F2024"/>
          <w:sz w:val="36"/>
          <w:szCs w:val="36"/>
          <w:lang w:eastAsia="en-GB"/>
        </w:rPr>
        <w:t>Reference List</w:t>
      </w:r>
      <w:r>
        <w:rPr>
          <w:rFonts w:ascii="PT Serif" w:eastAsia="Times New Roman" w:hAnsi="PT Serif" w:cs="Times New Roman"/>
          <w:b/>
          <w:bCs/>
          <w:color w:val="1F2024"/>
          <w:sz w:val="36"/>
          <w:szCs w:val="36"/>
          <w:lang w:eastAsia="en-GB"/>
        </w:rPr>
        <w:t>:</w:t>
      </w:r>
    </w:p>
    <w:p w14:paraId="4C7E67A0" w14:textId="6F2D6032" w:rsidR="00D504E4" w:rsidRPr="000C084B" w:rsidRDefault="006E183F" w:rsidP="00FA6250">
      <w:pPr>
        <w:rPr>
          <w:rFonts w:ascii="Arial" w:hAnsi="Arial" w:cs="Arial"/>
          <w:color w:val="435059"/>
          <w:spacing w:val="-2"/>
          <w:sz w:val="24"/>
          <w:szCs w:val="24"/>
        </w:rPr>
      </w:pPr>
      <w:r w:rsidRPr="000C084B">
        <w:rPr>
          <w:rFonts w:ascii="Arial" w:hAnsi="Arial" w:cs="Arial"/>
          <w:color w:val="435059"/>
          <w:spacing w:val="-2"/>
          <w:sz w:val="24"/>
          <w:szCs w:val="24"/>
        </w:rPr>
        <w:t>Antoine, R.M. (2008). Commonwealth Caribbean law and legal systems. Routledge: New York</w:t>
      </w:r>
    </w:p>
    <w:p w14:paraId="09040ADE" w14:textId="0E107D9B" w:rsidR="006E183F" w:rsidRPr="000C084B" w:rsidRDefault="006E183F" w:rsidP="006E183F">
      <w:pPr>
        <w:shd w:val="clear" w:color="auto" w:fill="FFFFFF"/>
        <w:spacing w:after="100" w:afterAutospacing="1" w:line="420" w:lineRule="atLeast"/>
        <w:rPr>
          <w:rFonts w:ascii="Arial" w:eastAsia="Times New Roman" w:hAnsi="Arial" w:cs="Arial"/>
          <w:color w:val="1F2024"/>
          <w:sz w:val="24"/>
          <w:szCs w:val="24"/>
          <w:lang w:eastAsia="en-GB"/>
        </w:rPr>
      </w:pPr>
      <w:proofErr w:type="spellStart"/>
      <w:r w:rsidRPr="000C084B">
        <w:rPr>
          <w:rFonts w:ascii="Arial" w:eastAsia="Times New Roman" w:hAnsi="Arial" w:cs="Arial"/>
          <w:color w:val="1F2024"/>
          <w:sz w:val="24"/>
          <w:szCs w:val="24"/>
          <w:lang w:eastAsia="en-GB"/>
        </w:rPr>
        <w:t>Caenegem</w:t>
      </w:r>
      <w:proofErr w:type="spellEnd"/>
      <w:r w:rsidRPr="000C084B">
        <w:rPr>
          <w:rFonts w:ascii="Arial" w:eastAsia="Times New Roman" w:hAnsi="Arial" w:cs="Arial"/>
          <w:color w:val="1F2024"/>
          <w:sz w:val="24"/>
          <w:szCs w:val="24"/>
          <w:lang w:eastAsia="en-GB"/>
        </w:rPr>
        <w:t>, R. (1992). </w:t>
      </w:r>
      <w:r w:rsidRPr="000C084B">
        <w:rPr>
          <w:rFonts w:ascii="Arial" w:eastAsia="Times New Roman" w:hAnsi="Arial" w:cs="Arial"/>
          <w:i/>
          <w:iCs/>
          <w:color w:val="1F2024"/>
          <w:sz w:val="24"/>
          <w:szCs w:val="24"/>
          <w:lang w:eastAsia="en-GB"/>
        </w:rPr>
        <w:t xml:space="preserve">Judges, </w:t>
      </w:r>
      <w:proofErr w:type="gramStart"/>
      <w:r w:rsidRPr="000C084B">
        <w:rPr>
          <w:rFonts w:ascii="Arial" w:eastAsia="Times New Roman" w:hAnsi="Arial" w:cs="Arial"/>
          <w:i/>
          <w:iCs/>
          <w:color w:val="1F2024"/>
          <w:sz w:val="24"/>
          <w:szCs w:val="24"/>
          <w:lang w:eastAsia="en-GB"/>
        </w:rPr>
        <w:t>legislators</w:t>
      </w:r>
      <w:proofErr w:type="gramEnd"/>
      <w:r w:rsidRPr="000C084B">
        <w:rPr>
          <w:rFonts w:ascii="Arial" w:eastAsia="Times New Roman" w:hAnsi="Arial" w:cs="Arial"/>
          <w:i/>
          <w:iCs/>
          <w:color w:val="1F2024"/>
          <w:sz w:val="24"/>
          <w:szCs w:val="24"/>
          <w:lang w:eastAsia="en-GB"/>
        </w:rPr>
        <w:t xml:space="preserve"> and professors: chapters in European Legal history</w:t>
      </w:r>
      <w:r w:rsidRPr="000C084B">
        <w:rPr>
          <w:rFonts w:ascii="Arial" w:eastAsia="Times New Roman" w:hAnsi="Arial" w:cs="Arial"/>
          <w:color w:val="1F2024"/>
          <w:sz w:val="24"/>
          <w:szCs w:val="24"/>
          <w:lang w:eastAsia="en-GB"/>
        </w:rPr>
        <w:t>. Cambridge: Cambridge University Press, p. 197-231.</w:t>
      </w:r>
    </w:p>
    <w:p w14:paraId="24BCCEF4" w14:textId="77777777" w:rsidR="00F9302F" w:rsidRPr="000C084B" w:rsidRDefault="00F9302F" w:rsidP="00476A60">
      <w:pPr>
        <w:shd w:val="clear" w:color="auto" w:fill="FFFFFF"/>
        <w:spacing w:after="100" w:afterAutospacing="1" w:line="420" w:lineRule="atLeast"/>
        <w:rPr>
          <w:rFonts w:ascii="Arial" w:eastAsia="Times New Roman" w:hAnsi="Arial" w:cs="Arial"/>
          <w:color w:val="1F2024"/>
          <w:sz w:val="24"/>
          <w:szCs w:val="24"/>
          <w:lang w:eastAsia="en-GB"/>
        </w:rPr>
      </w:pPr>
      <w:proofErr w:type="spellStart"/>
      <w:r w:rsidRPr="000C084B">
        <w:rPr>
          <w:rFonts w:ascii="Arial" w:hAnsi="Arial" w:cs="Arial"/>
          <w:color w:val="435059"/>
          <w:spacing w:val="-2"/>
          <w:sz w:val="24"/>
          <w:szCs w:val="24"/>
        </w:rPr>
        <w:t>Fafinsky</w:t>
      </w:r>
      <w:proofErr w:type="spellEnd"/>
      <w:r w:rsidRPr="000C084B">
        <w:rPr>
          <w:rFonts w:ascii="Arial" w:hAnsi="Arial" w:cs="Arial"/>
          <w:color w:val="435059"/>
          <w:spacing w:val="-2"/>
          <w:sz w:val="24"/>
          <w:szCs w:val="24"/>
        </w:rPr>
        <w:t>, S., Finch, E. (2009). English legal system. Pearson Education: London</w:t>
      </w:r>
      <w:r w:rsidRPr="000C084B">
        <w:rPr>
          <w:rFonts w:ascii="Arial" w:hAnsi="Arial" w:cs="Arial"/>
          <w:color w:val="435059"/>
          <w:spacing w:val="-2"/>
          <w:sz w:val="24"/>
          <w:szCs w:val="24"/>
        </w:rPr>
        <w:br/>
      </w:r>
    </w:p>
    <w:p w14:paraId="164B20F1" w14:textId="724D90E6" w:rsidR="00476A60" w:rsidRPr="000C084B" w:rsidRDefault="00476A60" w:rsidP="00476A60">
      <w:pPr>
        <w:shd w:val="clear" w:color="auto" w:fill="FFFFFF"/>
        <w:spacing w:after="100" w:afterAutospacing="1" w:line="420" w:lineRule="atLeast"/>
        <w:rPr>
          <w:rFonts w:ascii="Arial" w:eastAsia="Times New Roman" w:hAnsi="Arial" w:cs="Arial"/>
          <w:color w:val="1F2024"/>
          <w:sz w:val="24"/>
          <w:szCs w:val="24"/>
          <w:lang w:eastAsia="en-GB"/>
        </w:rPr>
      </w:pPr>
      <w:r w:rsidRPr="000C084B">
        <w:rPr>
          <w:rFonts w:ascii="Arial" w:eastAsia="Times New Roman" w:hAnsi="Arial" w:cs="Arial"/>
          <w:color w:val="1F2024"/>
          <w:sz w:val="24"/>
          <w:szCs w:val="24"/>
          <w:lang w:eastAsia="en-GB"/>
        </w:rPr>
        <w:t>Lord, W. (1996). </w:t>
      </w:r>
      <w:r w:rsidRPr="000C084B">
        <w:rPr>
          <w:rFonts w:ascii="Arial" w:eastAsia="Times New Roman" w:hAnsi="Arial" w:cs="Arial"/>
          <w:i/>
          <w:iCs/>
          <w:color w:val="1F2024"/>
          <w:sz w:val="24"/>
          <w:szCs w:val="24"/>
          <w:lang w:eastAsia="en-GB"/>
        </w:rPr>
        <w:t>Access to Justice: Final Report to the Lord Chancellor on the Civil Justice System in England and Wales</w:t>
      </w:r>
      <w:r w:rsidRPr="000C084B">
        <w:rPr>
          <w:rFonts w:ascii="Arial" w:eastAsia="Times New Roman" w:hAnsi="Arial" w:cs="Arial"/>
          <w:color w:val="1F2024"/>
          <w:sz w:val="24"/>
          <w:szCs w:val="24"/>
          <w:lang w:eastAsia="en-GB"/>
        </w:rPr>
        <w:t>. London: HMSO Publishers, p. 57-78.</w:t>
      </w:r>
    </w:p>
    <w:p w14:paraId="6A959CAB" w14:textId="08A83B78" w:rsidR="00F9302F" w:rsidRPr="000C084B" w:rsidRDefault="00F9302F" w:rsidP="00476A60">
      <w:pPr>
        <w:shd w:val="clear" w:color="auto" w:fill="FFFFFF"/>
        <w:spacing w:after="100" w:afterAutospacing="1" w:line="420" w:lineRule="atLeast"/>
        <w:rPr>
          <w:rFonts w:ascii="Arial" w:eastAsia="Times New Roman" w:hAnsi="Arial" w:cs="Arial"/>
          <w:color w:val="1F2024"/>
          <w:sz w:val="24"/>
          <w:szCs w:val="24"/>
          <w:lang w:eastAsia="en-GB"/>
        </w:rPr>
      </w:pPr>
      <w:proofErr w:type="spellStart"/>
      <w:r w:rsidRPr="000C084B">
        <w:rPr>
          <w:rFonts w:ascii="Arial" w:hAnsi="Arial" w:cs="Arial"/>
          <w:color w:val="435059"/>
          <w:spacing w:val="-2"/>
          <w:sz w:val="24"/>
          <w:szCs w:val="24"/>
        </w:rPr>
        <w:t>Molan</w:t>
      </w:r>
      <w:proofErr w:type="spellEnd"/>
      <w:r w:rsidRPr="000C084B">
        <w:rPr>
          <w:rFonts w:ascii="Arial" w:hAnsi="Arial" w:cs="Arial"/>
          <w:color w:val="435059"/>
          <w:spacing w:val="-2"/>
          <w:sz w:val="24"/>
          <w:szCs w:val="24"/>
        </w:rPr>
        <w:t>, M. (2007). Cases and Materials on Criminal Law. Taylor &amp; Francis: New York</w:t>
      </w:r>
      <w:r w:rsidRPr="000C084B">
        <w:rPr>
          <w:rFonts w:ascii="Arial" w:hAnsi="Arial" w:cs="Arial"/>
          <w:color w:val="435059"/>
          <w:spacing w:val="-2"/>
          <w:sz w:val="24"/>
          <w:szCs w:val="24"/>
        </w:rPr>
        <w:br/>
      </w:r>
      <w:r w:rsidRPr="000C084B">
        <w:rPr>
          <w:rFonts w:ascii="Arial" w:hAnsi="Arial" w:cs="Arial"/>
          <w:color w:val="435059"/>
          <w:spacing w:val="-2"/>
          <w:sz w:val="24"/>
          <w:szCs w:val="24"/>
        </w:rPr>
        <w:br/>
        <w:t>Slapper, G., Kelly, D. (2008). The English Legal System. 10th Edition. Taylor &amp; Francis: New York</w:t>
      </w:r>
      <w:r w:rsidRPr="000C084B">
        <w:rPr>
          <w:rFonts w:ascii="Arial" w:hAnsi="Arial" w:cs="Arial"/>
          <w:color w:val="435059"/>
          <w:spacing w:val="-2"/>
          <w:sz w:val="24"/>
          <w:szCs w:val="24"/>
        </w:rPr>
        <w:br/>
      </w:r>
      <w:r w:rsidRPr="000C084B">
        <w:rPr>
          <w:rFonts w:ascii="Arial" w:hAnsi="Arial" w:cs="Arial"/>
          <w:color w:val="435059"/>
          <w:spacing w:val="-2"/>
          <w:sz w:val="24"/>
          <w:szCs w:val="24"/>
        </w:rPr>
        <w:br/>
        <w:t>Slapper, G., Kelly, D. (2009). Q&amp;A English Legal System 2009-2010. Taylor &amp; Francis: New York</w:t>
      </w:r>
    </w:p>
    <w:p w14:paraId="4F18A790" w14:textId="77777777" w:rsidR="00F2033C" w:rsidRPr="000C084B" w:rsidRDefault="00F2033C" w:rsidP="00F2033C">
      <w:pPr>
        <w:shd w:val="clear" w:color="auto" w:fill="FFFFFF"/>
        <w:spacing w:after="100" w:afterAutospacing="1" w:line="420" w:lineRule="atLeast"/>
        <w:rPr>
          <w:rFonts w:ascii="Arial" w:eastAsia="Times New Roman" w:hAnsi="Arial" w:cs="Arial"/>
          <w:color w:val="1F2024"/>
          <w:sz w:val="24"/>
          <w:szCs w:val="24"/>
          <w:lang w:eastAsia="en-GB"/>
        </w:rPr>
      </w:pPr>
      <w:r w:rsidRPr="000C084B">
        <w:rPr>
          <w:rFonts w:ascii="Arial" w:hAnsi="Arial" w:cs="Arial"/>
          <w:color w:val="435059"/>
          <w:spacing w:val="-2"/>
          <w:sz w:val="24"/>
          <w:szCs w:val="24"/>
        </w:rPr>
        <w:t>Slapper, G., Kelly, D. (2009). Q&amp;A English Legal System 2009-2010. Taylor &amp; Francis: New York</w:t>
      </w:r>
    </w:p>
    <w:p w14:paraId="35517122" w14:textId="5C47A58E" w:rsidR="00484019" w:rsidRPr="000C084B" w:rsidRDefault="00484019" w:rsidP="006E183F">
      <w:pPr>
        <w:shd w:val="clear" w:color="auto" w:fill="FFFFFF"/>
        <w:spacing w:after="100" w:afterAutospacing="1" w:line="420" w:lineRule="atLeast"/>
        <w:rPr>
          <w:rFonts w:ascii="Arial" w:eastAsia="Times New Roman" w:hAnsi="Arial" w:cs="Arial"/>
          <w:color w:val="1F2024"/>
          <w:sz w:val="24"/>
          <w:szCs w:val="24"/>
          <w:lang w:eastAsia="en-GB"/>
        </w:rPr>
      </w:pPr>
      <w:r w:rsidRPr="000C084B">
        <w:rPr>
          <w:rFonts w:ascii="Arial" w:eastAsia="Times New Roman" w:hAnsi="Arial" w:cs="Arial"/>
          <w:color w:val="1F2024"/>
          <w:sz w:val="24"/>
          <w:szCs w:val="24"/>
          <w:lang w:eastAsia="en-GB"/>
        </w:rPr>
        <w:t xml:space="preserve">William Blackstone (1760). </w:t>
      </w:r>
      <w:r w:rsidRPr="000C084B">
        <w:rPr>
          <w:rFonts w:ascii="Arial" w:eastAsia="Times New Roman" w:hAnsi="Arial" w:cs="Arial"/>
          <w:i/>
          <w:iCs/>
          <w:color w:val="1F2024"/>
          <w:sz w:val="24"/>
          <w:szCs w:val="24"/>
          <w:lang w:eastAsia="en-GB"/>
        </w:rPr>
        <w:t xml:space="preserve">Commentaries on the laws </w:t>
      </w:r>
      <w:proofErr w:type="gramStart"/>
      <w:r w:rsidRPr="000C084B">
        <w:rPr>
          <w:rFonts w:ascii="Arial" w:eastAsia="Times New Roman" w:hAnsi="Arial" w:cs="Arial"/>
          <w:i/>
          <w:iCs/>
          <w:color w:val="1F2024"/>
          <w:sz w:val="24"/>
          <w:szCs w:val="24"/>
          <w:lang w:eastAsia="en-GB"/>
        </w:rPr>
        <w:t>of  England</w:t>
      </w:r>
      <w:proofErr w:type="gramEnd"/>
      <w:r w:rsidRPr="000C084B">
        <w:rPr>
          <w:rFonts w:ascii="Arial" w:eastAsia="Times New Roman" w:hAnsi="Arial" w:cs="Arial"/>
          <w:i/>
          <w:iCs/>
          <w:color w:val="1F2024"/>
          <w:sz w:val="24"/>
          <w:szCs w:val="24"/>
          <w:lang w:eastAsia="en-GB"/>
        </w:rPr>
        <w:t xml:space="preserve"> </w:t>
      </w:r>
      <w:r w:rsidRPr="000C084B">
        <w:rPr>
          <w:rFonts w:ascii="Arial" w:eastAsia="Times New Roman" w:hAnsi="Arial" w:cs="Arial"/>
          <w:color w:val="1F2024"/>
          <w:sz w:val="24"/>
          <w:szCs w:val="24"/>
          <w:lang w:eastAsia="en-GB"/>
        </w:rPr>
        <w:t>. Oxford: Clarendon press</w:t>
      </w:r>
    </w:p>
    <w:p w14:paraId="05A3080A" w14:textId="77777777" w:rsidR="00FA6250" w:rsidRPr="000C084B" w:rsidRDefault="00FA6250" w:rsidP="00FA6250">
      <w:pPr>
        <w:rPr>
          <w:rFonts w:ascii="Arial" w:hAnsi="Arial" w:cs="Arial"/>
          <w:sz w:val="24"/>
          <w:szCs w:val="24"/>
          <w:lang w:eastAsia="en-US"/>
        </w:rPr>
      </w:pPr>
    </w:p>
    <w:sectPr w:rsidR="00FA6250" w:rsidRPr="000C084B" w:rsidSect="00093204">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C92E2" w14:textId="77777777" w:rsidR="00E13606" w:rsidRDefault="00E13606" w:rsidP="00FA6250">
      <w:pPr>
        <w:spacing w:after="0" w:line="240" w:lineRule="auto"/>
      </w:pPr>
      <w:r>
        <w:separator/>
      </w:r>
    </w:p>
  </w:endnote>
  <w:endnote w:type="continuationSeparator" w:id="0">
    <w:p w14:paraId="54DC6DA5" w14:textId="77777777" w:rsidR="00E13606" w:rsidRDefault="00E13606"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PT Serif">
    <w:altName w:val="PT Serif"/>
    <w:charset w:val="00"/>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D0C97" w14:textId="77777777" w:rsidR="00E13606" w:rsidRDefault="00E13606" w:rsidP="00FA6250">
      <w:pPr>
        <w:spacing w:after="0" w:line="240" w:lineRule="auto"/>
      </w:pPr>
      <w:r>
        <w:separator/>
      </w:r>
    </w:p>
  </w:footnote>
  <w:footnote w:type="continuationSeparator" w:id="0">
    <w:p w14:paraId="37384174" w14:textId="77777777" w:rsidR="00E13606" w:rsidRDefault="00E13606"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5A63CF"/>
    <w:multiLevelType w:val="multilevel"/>
    <w:tmpl w:val="87A40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089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00135"/>
    <w:rsid w:val="00024351"/>
    <w:rsid w:val="00043E1B"/>
    <w:rsid w:val="00093204"/>
    <w:rsid w:val="000970CE"/>
    <w:rsid w:val="000C084B"/>
    <w:rsid w:val="000F56B2"/>
    <w:rsid w:val="0013560E"/>
    <w:rsid w:val="001A5FE9"/>
    <w:rsid w:val="001F164D"/>
    <w:rsid w:val="00216AE8"/>
    <w:rsid w:val="002451D3"/>
    <w:rsid w:val="00265A6B"/>
    <w:rsid w:val="00266113"/>
    <w:rsid w:val="00271F2D"/>
    <w:rsid w:val="00275F53"/>
    <w:rsid w:val="00286AAC"/>
    <w:rsid w:val="002B5459"/>
    <w:rsid w:val="0030329D"/>
    <w:rsid w:val="00315625"/>
    <w:rsid w:val="00371C1F"/>
    <w:rsid w:val="003C6004"/>
    <w:rsid w:val="00406958"/>
    <w:rsid w:val="00453C6A"/>
    <w:rsid w:val="00476A60"/>
    <w:rsid w:val="00484019"/>
    <w:rsid w:val="004E6C0A"/>
    <w:rsid w:val="0051425C"/>
    <w:rsid w:val="005374F4"/>
    <w:rsid w:val="005462D2"/>
    <w:rsid w:val="005A57A8"/>
    <w:rsid w:val="005E069D"/>
    <w:rsid w:val="00664668"/>
    <w:rsid w:val="006654D5"/>
    <w:rsid w:val="006E183F"/>
    <w:rsid w:val="0071510F"/>
    <w:rsid w:val="00741934"/>
    <w:rsid w:val="007F017B"/>
    <w:rsid w:val="00802259"/>
    <w:rsid w:val="008F4E2B"/>
    <w:rsid w:val="00923DFB"/>
    <w:rsid w:val="00A20199"/>
    <w:rsid w:val="00A40FDD"/>
    <w:rsid w:val="00B32841"/>
    <w:rsid w:val="00B95D09"/>
    <w:rsid w:val="00C40686"/>
    <w:rsid w:val="00C57A63"/>
    <w:rsid w:val="00C62BBD"/>
    <w:rsid w:val="00C65822"/>
    <w:rsid w:val="00CF25D3"/>
    <w:rsid w:val="00D504E4"/>
    <w:rsid w:val="00D644D5"/>
    <w:rsid w:val="00E00557"/>
    <w:rsid w:val="00E13606"/>
    <w:rsid w:val="00EE3C95"/>
    <w:rsid w:val="00F2033C"/>
    <w:rsid w:val="00F9302F"/>
    <w:rsid w:val="00FA6250"/>
    <w:rsid w:val="00FB4812"/>
    <w:rsid w:val="00FC0FB5"/>
    <w:rsid w:val="00FC2E3D"/>
    <w:rsid w:val="00FE1DFA"/>
    <w:rsid w:val="00FF2235"/>
    <w:rsid w:val="00FF31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docId w15:val="{81C4A9FE-2B50-4611-A07F-7E64C225B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character" w:styleId="UnresolvedMention">
    <w:name w:val="Unresolved Mention"/>
    <w:basedOn w:val="DefaultParagraphFont"/>
    <w:uiPriority w:val="99"/>
    <w:semiHidden/>
    <w:unhideWhenUsed/>
    <w:rsid w:val="001F164D"/>
    <w:rPr>
      <w:color w:val="605E5C"/>
      <w:shd w:val="clear" w:color="auto" w:fill="E1DFDD"/>
    </w:rPr>
  </w:style>
  <w:style w:type="paragraph" w:styleId="NormalWeb">
    <w:name w:val="Normal (Web)"/>
    <w:basedOn w:val="Normal"/>
    <w:uiPriority w:val="99"/>
    <w:unhideWhenUsed/>
    <w:rsid w:val="00476A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rammar">
    <w:name w:val="grammar"/>
    <w:basedOn w:val="DefaultParagraphFont"/>
    <w:rsid w:val="00476A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508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2219262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5</Pages>
  <Words>1145</Words>
  <Characters>6531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Assignment report for</vt:lpstr>
    </vt:vector>
  </TitlesOfParts>
  <Company>University of Wales Trinity Saint David</Company>
  <LinksUpToDate>false</LinksUpToDate>
  <CharactersWithSpaces>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report for</dc:title>
  <dc:subject>Legal Process – BMPL4011</dc:subject>
  <dc:creator>Mohammad Hafizul Hasan</dc:creator>
  <cp:keywords/>
  <dc:description/>
  <cp:lastModifiedBy>Mohammad Hafizul Hasan (2219262)</cp:lastModifiedBy>
  <cp:revision>10</cp:revision>
  <dcterms:created xsi:type="dcterms:W3CDTF">2023-03-09T11:59:00Z</dcterms:created>
  <dcterms:modified xsi:type="dcterms:W3CDTF">2023-03-09T18:25:00Z</dcterms:modified>
</cp:coreProperties>
</file>