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2DE54D2" wp14:textId="74EE5179"/>
    <w:p xmlns:wp14="http://schemas.microsoft.com/office/word/2010/wordml" w:rsidP="7DCC4DC9" w14:paraId="38DF44EF" wp14:textId="5D7BF31A">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27B2CE05" wp14:textId="4737367E">
      <w:pPr>
        <w:spacing w:line="259" w:lineRule="auto"/>
        <w:jc w:val="left"/>
      </w:pPr>
      <w:r w:rsidRPr="11B269F9" w:rsidR="35456E5F">
        <w:rPr>
          <w:rFonts w:ascii="Calibri" w:hAnsi="Calibri" w:eastAsia="Calibri" w:cs="Calibri"/>
          <w:b w:val="1"/>
          <w:bCs w:val="1"/>
          <w:noProof w:val="0"/>
          <w:sz w:val="28"/>
          <w:szCs w:val="28"/>
          <w:lang w:val="en-US"/>
        </w:rPr>
        <w:t>A Comparison of The Marketing Methods of Two Multinational Hotel Chains</w:t>
      </w:r>
    </w:p>
    <w:p xmlns:wp14="http://schemas.microsoft.com/office/word/2010/wordml" w:rsidP="11B269F9" w14:paraId="68D91EF3" wp14:textId="0EA6FD62">
      <w:pPr>
        <w:spacing w:line="259" w:lineRule="auto"/>
        <w:jc w:val="left"/>
        <w:rPr>
          <w:rFonts w:ascii="Calibri" w:hAnsi="Calibri" w:eastAsia="Calibri" w:cs="Calibri"/>
          <w:b w:val="1"/>
          <w:bCs w:val="1"/>
          <w:noProof w:val="0"/>
          <w:color w:val="000000" w:themeColor="text1" w:themeTint="FF" w:themeShade="FF"/>
          <w:sz w:val="28"/>
          <w:szCs w:val="28"/>
          <w:lang w:val="en-US"/>
        </w:rPr>
      </w:pPr>
      <w:r w:rsidRPr="11B269F9" w:rsidR="35456E5F">
        <w:rPr>
          <w:rFonts w:ascii="Calibri" w:hAnsi="Calibri" w:eastAsia="Calibri" w:cs="Calibri"/>
          <w:b w:val="1"/>
          <w:bCs w:val="1"/>
          <w:noProof w:val="0"/>
          <w:sz w:val="28"/>
          <w:szCs w:val="28"/>
          <w:lang w:val="en-US"/>
        </w:rPr>
        <w:t xml:space="preserve">                               </w:t>
      </w:r>
      <w:r w:rsidRPr="11B269F9" w:rsidR="35456E5F">
        <w:rPr>
          <w:rFonts w:ascii="Calibri" w:hAnsi="Calibri" w:eastAsia="Calibri" w:cs="Calibri"/>
          <w:b w:val="1"/>
          <w:bCs w:val="1"/>
          <w:noProof w:val="0"/>
          <w:color w:val="000000" w:themeColor="text1" w:themeTint="FF" w:themeShade="FF"/>
          <w:sz w:val="28"/>
          <w:szCs w:val="28"/>
          <w:lang w:val="en-US"/>
        </w:rPr>
        <w:t>(</w:t>
      </w:r>
      <w:r w:rsidRPr="11B269F9" w:rsidR="35456E5F">
        <w:rPr>
          <w:rFonts w:ascii="Calibri" w:hAnsi="Calibri" w:eastAsia="Calibri" w:cs="Calibri"/>
          <w:b w:val="1"/>
          <w:bCs w:val="1"/>
          <w:noProof w:val="0"/>
          <w:color w:val="000000" w:themeColor="text1" w:themeTint="FF" w:themeShade="FF"/>
          <w:sz w:val="28"/>
          <w:szCs w:val="28"/>
          <w:lang w:val="en-US"/>
        </w:rPr>
        <w:t>Marriott International &amp; Premier Inn</w:t>
      </w:r>
      <w:r w:rsidRPr="11B269F9" w:rsidR="35456E5F">
        <w:rPr>
          <w:rFonts w:ascii="Calibri" w:hAnsi="Calibri" w:eastAsia="Calibri" w:cs="Calibri"/>
          <w:b w:val="1"/>
          <w:bCs w:val="1"/>
          <w:noProof w:val="0"/>
          <w:color w:val="000000" w:themeColor="text1" w:themeTint="FF" w:themeShade="FF"/>
          <w:sz w:val="28"/>
          <w:szCs w:val="28"/>
          <w:lang w:val="en-US"/>
        </w:rPr>
        <w:t>)</w:t>
      </w:r>
    </w:p>
    <w:p xmlns:wp14="http://schemas.microsoft.com/office/word/2010/wordml" w:rsidP="11B269F9" w14:paraId="65755EFF" wp14:textId="7BC1C9DF">
      <w:pPr>
        <w:spacing w:line="259" w:lineRule="auto"/>
        <w:jc w:val="left"/>
      </w:pPr>
      <w:r>
        <w:br/>
      </w:r>
      <w:r>
        <w:br/>
      </w:r>
    </w:p>
    <w:p xmlns:wp14="http://schemas.microsoft.com/office/word/2010/wordml" w:rsidP="11B269F9" w14:paraId="24CB6B04" wp14:textId="345640C6">
      <w:pPr>
        <w:spacing w:line="259" w:lineRule="auto"/>
        <w:jc w:val="left"/>
        <w:rPr>
          <w:rFonts w:ascii="Calibri" w:hAnsi="Calibri" w:eastAsia="Calibri" w:cs="Calibri"/>
          <w:noProof w:val="0"/>
          <w:sz w:val="28"/>
          <w:szCs w:val="28"/>
          <w:lang w:val="en-US"/>
        </w:rPr>
      </w:pPr>
      <w:r w:rsidRPr="11B269F9" w:rsidR="35456E5F">
        <w:rPr>
          <w:rFonts w:ascii="Calibri" w:hAnsi="Calibri" w:eastAsia="Calibri" w:cs="Calibri"/>
          <w:b w:val="1"/>
          <w:bCs w:val="1"/>
          <w:noProof w:val="0"/>
          <w:sz w:val="28"/>
          <w:szCs w:val="28"/>
          <w:lang w:val="en-US"/>
        </w:rPr>
        <w:t>Your name</w:t>
      </w:r>
      <w:r w:rsidRPr="11B269F9" w:rsidR="35456E5F">
        <w:rPr>
          <w:rFonts w:ascii="Calibri" w:hAnsi="Calibri" w:eastAsia="Calibri" w:cs="Calibri"/>
          <w:noProof w:val="0"/>
          <w:sz w:val="28"/>
          <w:szCs w:val="28"/>
          <w:lang w:val="en-US"/>
        </w:rPr>
        <w:t>: Md Arif Uddin Khan</w:t>
      </w:r>
    </w:p>
    <w:p xmlns:wp14="http://schemas.microsoft.com/office/word/2010/wordml" w:rsidP="11B269F9" w14:paraId="34AE85CF" wp14:textId="2CD64045">
      <w:pPr>
        <w:spacing w:line="259" w:lineRule="auto"/>
        <w:jc w:val="left"/>
      </w:pPr>
      <w:r w:rsidRPr="11B269F9" w:rsidR="35456E5F">
        <w:rPr>
          <w:rFonts w:ascii="Calibri" w:hAnsi="Calibri" w:eastAsia="Calibri" w:cs="Calibri"/>
          <w:b w:val="1"/>
          <w:bCs w:val="1"/>
          <w:noProof w:val="0"/>
          <w:sz w:val="28"/>
          <w:szCs w:val="28"/>
          <w:lang w:val="en-US"/>
        </w:rPr>
        <w:t>The module title</w:t>
      </w:r>
      <w:r w:rsidRPr="11B269F9" w:rsidR="35456E5F">
        <w:rPr>
          <w:rFonts w:ascii="Calibri" w:hAnsi="Calibri" w:eastAsia="Calibri" w:cs="Calibri"/>
          <w:noProof w:val="0"/>
          <w:sz w:val="28"/>
          <w:szCs w:val="28"/>
          <w:lang w:val="en-US"/>
        </w:rPr>
        <w:t>: Marketing Essentials BMIH4005</w:t>
      </w:r>
    </w:p>
    <w:p xmlns:wp14="http://schemas.microsoft.com/office/word/2010/wordml" w:rsidP="11B269F9" w14:paraId="472BFFBC" wp14:textId="7A48026A">
      <w:pPr>
        <w:spacing w:line="259" w:lineRule="auto"/>
        <w:jc w:val="left"/>
      </w:pPr>
      <w:r w:rsidRPr="11B269F9" w:rsidR="35456E5F">
        <w:rPr>
          <w:rFonts w:ascii="Calibri" w:hAnsi="Calibri" w:eastAsia="Calibri" w:cs="Calibri"/>
          <w:b w:val="1"/>
          <w:bCs w:val="1"/>
          <w:noProof w:val="0"/>
          <w:sz w:val="28"/>
          <w:szCs w:val="28"/>
          <w:lang w:val="en-US"/>
        </w:rPr>
        <w:t>Your lecturer’s name</w:t>
      </w:r>
      <w:r w:rsidRPr="11B269F9" w:rsidR="35456E5F">
        <w:rPr>
          <w:rFonts w:ascii="Calibri" w:hAnsi="Calibri" w:eastAsia="Calibri" w:cs="Calibri"/>
          <w:noProof w:val="0"/>
          <w:sz w:val="28"/>
          <w:szCs w:val="28"/>
          <w:lang w:val="en-US"/>
        </w:rPr>
        <w:t>: Dr. Huw Thomas</w:t>
      </w:r>
    </w:p>
    <w:p xmlns:wp14="http://schemas.microsoft.com/office/word/2010/wordml" w:rsidP="7DCC4DC9" w14:paraId="77B8EE92" wp14:textId="21CD3AAA">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7DCC4DC9" w14:paraId="3CC73247" wp14:textId="18EFBF6F">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01EF380C" wp14:textId="116ED96D">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3C9EFB96" wp14:textId="0C9F7DAC">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40D29722" wp14:textId="4F491927">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0558218A" wp14:textId="697EF1C6">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248ED8C7" wp14:textId="5DE42164">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028FB781" wp14:textId="02636766">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065EFFCF" wp14:textId="01E74D11">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0AD0D68C" wp14:textId="7121A64F">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1939A9CF" wp14:textId="0A5502B8">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74776A79" wp14:textId="2AED7A65">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6FB9FB1D" wp14:textId="2F11CFDA">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1B269F9" w14:paraId="7FDA3A16" wp14:textId="675873EA">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7DCC4DC9" w14:paraId="1F5274DE" wp14:textId="663455DA">
      <w:pPr>
        <w:pStyle w:val="Normal"/>
        <w:spacing w:line="259" w:lineRule="auto"/>
        <w:jc w:val="left"/>
        <w:rPr>
          <w:rFonts w:ascii="Calibri Light" w:hAnsi="Calibri Light" w:eastAsia="Calibri Light" w:cs="Calibri Light"/>
          <w:noProof w:val="0"/>
          <w:color w:val="2F5496" w:themeColor="accent1" w:themeTint="FF" w:themeShade="BF"/>
          <w:sz w:val="32"/>
          <w:szCs w:val="32"/>
          <w:lang w:val="en-US"/>
        </w:rPr>
      </w:pPr>
      <w:r w:rsidRPr="11B269F9" w:rsidR="42092941">
        <w:rPr>
          <w:rFonts w:ascii="Calibri Light" w:hAnsi="Calibri Light" w:eastAsia="Calibri Light" w:cs="Calibri Light"/>
          <w:b w:val="0"/>
          <w:bCs w:val="0"/>
          <w:noProof w:val="0"/>
          <w:color w:val="2F5496" w:themeColor="accent1" w:themeTint="FF" w:themeShade="BF"/>
          <w:sz w:val="32"/>
          <w:szCs w:val="32"/>
          <w:lang w:val="en-US"/>
        </w:rPr>
        <w:t>Introduction</w:t>
      </w:r>
      <w:r w:rsidRPr="11B269F9" w:rsidR="1A2E3102">
        <w:rPr>
          <w:rFonts w:ascii="Calibri Light" w:hAnsi="Calibri Light" w:eastAsia="Calibri Light" w:cs="Calibri Light"/>
          <w:noProof w:val="0"/>
          <w:color w:val="2F5496" w:themeColor="accent1" w:themeTint="FF" w:themeShade="BF"/>
          <w:sz w:val="32"/>
          <w:szCs w:val="32"/>
          <w:lang w:val="en-US"/>
        </w:rPr>
        <w:t>:</w:t>
      </w:r>
    </w:p>
    <w:p xmlns:wp14="http://schemas.microsoft.com/office/word/2010/wordml" w:rsidP="7DCC4DC9" w14:paraId="7782ED51" wp14:textId="694419B7">
      <w:pPr>
        <w:pStyle w:val="Normal"/>
        <w:spacing w:line="360" w:lineRule="auto"/>
        <w:jc w:val="left"/>
        <w:rPr>
          <w:rFonts w:ascii="Calibri" w:hAnsi="Calibri" w:eastAsia="Calibri" w:cs="Calibri"/>
          <w:noProof w:val="0"/>
          <w:sz w:val="24"/>
          <w:szCs w:val="24"/>
          <w:lang w:val="en-US"/>
        </w:rPr>
      </w:pPr>
      <w:r w:rsidRPr="11B269F9" w:rsidR="42092941">
        <w:rPr>
          <w:rFonts w:ascii="Calibri" w:hAnsi="Calibri" w:eastAsia="Calibri" w:cs="Calibri"/>
          <w:noProof w:val="0"/>
          <w:sz w:val="24"/>
          <w:szCs w:val="24"/>
          <w:lang w:val="en-US"/>
        </w:rPr>
        <w:t xml:space="preserve">J. Willard Marriott along with his wife, Alice, began Marriott International in Bethesda, Maryland, in 1927. A&amp;W Root Beer Stand has been the official title of the company. Following, the Hot Shoppes concept </w:t>
      </w:r>
      <w:r w:rsidRPr="11B269F9" w:rsidR="3B781E38">
        <w:rPr>
          <w:rFonts w:ascii="Calibri" w:hAnsi="Calibri" w:eastAsia="Calibri" w:cs="Calibri"/>
          <w:noProof w:val="0"/>
          <w:sz w:val="24"/>
          <w:szCs w:val="24"/>
          <w:lang w:val="en-US"/>
        </w:rPr>
        <w:t>got</w:t>
      </w:r>
      <w:r w:rsidRPr="11B269F9" w:rsidR="42092941">
        <w:rPr>
          <w:rFonts w:ascii="Calibri" w:hAnsi="Calibri" w:eastAsia="Calibri" w:cs="Calibri"/>
          <w:noProof w:val="0"/>
          <w:sz w:val="24"/>
          <w:szCs w:val="24"/>
          <w:lang w:val="en-US"/>
        </w:rPr>
        <w:t xml:space="preserve"> integrated with Marriott and handed the badge "Hot Shoppes". </w:t>
      </w:r>
      <w:r w:rsidRPr="11B269F9" w:rsidR="42092941">
        <w:rPr>
          <w:rFonts w:ascii="Calibri" w:hAnsi="Calibri" w:eastAsia="Calibri" w:cs="Calibri"/>
          <w:noProof w:val="0"/>
          <w:sz w:val="24"/>
          <w:szCs w:val="24"/>
          <w:lang w:val="en-US"/>
        </w:rPr>
        <w:t>Its first Marriott hotel from beyond the US began in Acapulco, Mexico in 1969.</w:t>
      </w:r>
      <w:r w:rsidRPr="11B269F9" w:rsidR="42092941">
        <w:rPr>
          <w:rFonts w:ascii="Calibri" w:hAnsi="Calibri" w:eastAsia="Calibri" w:cs="Calibri"/>
          <w:noProof w:val="0"/>
          <w:sz w:val="24"/>
          <w:szCs w:val="24"/>
          <w:lang w:val="en-US"/>
        </w:rPr>
        <w:t xml:space="preserve"> Whenever it got the </w:t>
      </w:r>
      <w:r w:rsidRPr="11B269F9" w:rsidR="42092941">
        <w:rPr>
          <w:rFonts w:ascii="Calibri" w:hAnsi="Calibri" w:eastAsia="Calibri" w:cs="Calibri"/>
          <w:noProof w:val="0"/>
          <w:sz w:val="24"/>
          <w:szCs w:val="24"/>
          <w:lang w:val="en-US"/>
        </w:rPr>
        <w:t>option</w:t>
      </w:r>
      <w:r w:rsidRPr="11B269F9" w:rsidR="42092941">
        <w:rPr>
          <w:rFonts w:ascii="Calibri" w:hAnsi="Calibri" w:eastAsia="Calibri" w:cs="Calibri"/>
          <w:noProof w:val="0"/>
          <w:sz w:val="24"/>
          <w:szCs w:val="24"/>
          <w:lang w:val="en-US"/>
        </w:rPr>
        <w:t xml:space="preserve"> to prepare investments </w:t>
      </w:r>
      <w:r w:rsidRPr="11B269F9" w:rsidR="42092941">
        <w:rPr>
          <w:rFonts w:ascii="Calibri" w:hAnsi="Calibri" w:eastAsia="Calibri" w:cs="Calibri"/>
          <w:noProof w:val="0"/>
          <w:color w:val="000000" w:themeColor="text1" w:themeTint="FF" w:themeShade="FF"/>
          <w:sz w:val="24"/>
          <w:szCs w:val="24"/>
          <w:lang w:val="en-US"/>
        </w:rPr>
        <w:t>(Marriott Int., 2021)</w:t>
      </w:r>
      <w:r w:rsidRPr="11B269F9" w:rsidR="42092941">
        <w:rPr>
          <w:rFonts w:ascii="Calibri" w:hAnsi="Calibri" w:eastAsia="Calibri" w:cs="Calibri"/>
          <w:noProof w:val="0"/>
          <w:sz w:val="24"/>
          <w:szCs w:val="24"/>
          <w:lang w:val="en-US"/>
        </w:rPr>
        <w:t>, Marriott opted to use it on Delta Hotels &amp; Resorts and Starwood. Marriott Hotels serves over 500 sites worldwide, delivering exceptional experiences to its visitors.</w:t>
      </w:r>
    </w:p>
    <w:p xmlns:wp14="http://schemas.microsoft.com/office/word/2010/wordml" w:rsidP="7DCC4DC9" w14:paraId="6D9326A3" wp14:textId="2AABB416">
      <w:pPr>
        <w:spacing w:line="360" w:lineRule="auto"/>
        <w:jc w:val="left"/>
      </w:pPr>
      <w:r w:rsidRPr="7DCC4DC9" w:rsidR="42092941">
        <w:rPr>
          <w:rFonts w:ascii="Calibri" w:hAnsi="Calibri" w:eastAsia="Calibri" w:cs="Calibri"/>
          <w:noProof w:val="0"/>
          <w:sz w:val="24"/>
          <w:szCs w:val="24"/>
          <w:lang w:val="en-US"/>
        </w:rPr>
        <w:t xml:space="preserve">Whitbread launched the very first Premier Inn in early 1987. This used to be renowned as the Travel Inn. After Whitbread bought the Premier Hotel in 2004, then consolidated with Travel Inn &amp; rebranded a new enterprise, Premier Travel Inn. </w:t>
      </w:r>
      <w:r w:rsidRPr="7DCC4DC9" w:rsidR="42092941">
        <w:rPr>
          <w:rFonts w:ascii="Calibri" w:hAnsi="Calibri" w:eastAsia="Calibri" w:cs="Calibri"/>
          <w:noProof w:val="0"/>
          <w:color w:val="000000" w:themeColor="text1" w:themeTint="FF" w:themeShade="FF"/>
          <w:sz w:val="24"/>
          <w:szCs w:val="24"/>
          <w:lang w:val="en-US"/>
        </w:rPr>
        <w:t>(Premier Inn, 2021)</w:t>
      </w:r>
      <w:r w:rsidRPr="7DCC4DC9" w:rsidR="42092941">
        <w:rPr>
          <w:rFonts w:ascii="Calibri" w:hAnsi="Calibri" w:eastAsia="Calibri" w:cs="Calibri"/>
          <w:noProof w:val="0"/>
          <w:sz w:val="24"/>
          <w:szCs w:val="24"/>
          <w:lang w:val="en-US"/>
        </w:rPr>
        <w:t xml:space="preserve">. It is also the leading hotel in the United Kingdom, having over 72,000 bedrooms scattered around 800 locations. </w:t>
      </w:r>
    </w:p>
    <w:p xmlns:wp14="http://schemas.microsoft.com/office/word/2010/wordml" w:rsidP="11B269F9" w14:paraId="56E01225" wp14:textId="30881FBC">
      <w:pPr>
        <w:spacing w:line="360" w:lineRule="auto"/>
        <w:jc w:val="left"/>
        <w:rPr>
          <w:rFonts w:ascii="Calibri Light" w:hAnsi="Calibri Light" w:eastAsia="Calibri Light" w:cs="Calibri Light"/>
          <w:noProof w:val="0"/>
          <w:color w:val="2F5496" w:themeColor="accent1" w:themeTint="FF" w:themeShade="BF"/>
          <w:sz w:val="32"/>
          <w:szCs w:val="32"/>
          <w:lang w:val="en-US"/>
        </w:rPr>
      </w:pPr>
      <w:r w:rsidRPr="11B269F9" w:rsidR="42092941">
        <w:rPr>
          <w:rFonts w:ascii="Calibri" w:hAnsi="Calibri" w:eastAsia="Calibri" w:cs="Calibri"/>
          <w:noProof w:val="0"/>
          <w:sz w:val="24"/>
          <w:szCs w:val="24"/>
          <w:lang w:val="en-US"/>
        </w:rPr>
        <w:t>The reason behind choosing these two hotels is both are considered as the champions in the hospitality sectors. Their prior focus is to ensure simultaneous customer service delivery throughout the world.</w:t>
      </w:r>
    </w:p>
    <w:p xmlns:wp14="http://schemas.microsoft.com/office/word/2010/wordml" w:rsidP="11B269F9" w14:paraId="3ED25281" wp14:textId="49BE1B31">
      <w:pPr>
        <w:spacing w:line="360" w:lineRule="auto"/>
        <w:jc w:val="left"/>
        <w:rPr>
          <w:rFonts w:ascii="Calibri Light" w:hAnsi="Calibri Light" w:eastAsia="Calibri Light" w:cs="Calibri Light"/>
          <w:b w:val="1"/>
          <w:bCs w:val="1"/>
          <w:noProof w:val="0"/>
          <w:color w:val="2F5496" w:themeColor="accent1" w:themeTint="FF" w:themeShade="BF"/>
          <w:sz w:val="32"/>
          <w:szCs w:val="32"/>
          <w:lang w:val="en-US"/>
        </w:rPr>
      </w:pPr>
      <w:r w:rsidRPr="11B269F9" w:rsidR="42092941">
        <w:rPr>
          <w:rFonts w:ascii="Calibri Light" w:hAnsi="Calibri Light" w:eastAsia="Calibri Light" w:cs="Calibri Light"/>
          <w:b w:val="0"/>
          <w:bCs w:val="0"/>
          <w:noProof w:val="0"/>
          <w:color w:val="2F5496" w:themeColor="accent1" w:themeTint="FF" w:themeShade="BF"/>
          <w:sz w:val="32"/>
          <w:szCs w:val="32"/>
          <w:lang w:val="en-US"/>
        </w:rPr>
        <w:t>Market Position</w:t>
      </w:r>
      <w:r w:rsidRPr="11B269F9" w:rsidR="68161AE3">
        <w:rPr>
          <w:rFonts w:ascii="Calibri Light" w:hAnsi="Calibri Light" w:eastAsia="Calibri Light" w:cs="Calibri Light"/>
          <w:b w:val="1"/>
          <w:bCs w:val="1"/>
          <w:noProof w:val="0"/>
          <w:color w:val="2F5496" w:themeColor="accent1" w:themeTint="FF" w:themeShade="BF"/>
          <w:sz w:val="32"/>
          <w:szCs w:val="32"/>
          <w:lang w:val="en-US"/>
        </w:rPr>
        <w:t>:</w:t>
      </w:r>
    </w:p>
    <w:p xmlns:wp14="http://schemas.microsoft.com/office/word/2010/wordml" w:rsidP="7DCC4DC9" w14:paraId="35ABA7D0" wp14:textId="7B43FB6B">
      <w:pPr>
        <w:pStyle w:val="Normal"/>
        <w:spacing w:line="360" w:lineRule="auto"/>
        <w:jc w:val="left"/>
        <w:rPr>
          <w:rFonts w:ascii="Calibri Light" w:hAnsi="Calibri Light" w:eastAsia="Calibri Light" w:cs="Calibri Light"/>
          <w:noProof w:val="0"/>
          <w:color w:val="2F5496" w:themeColor="accent1" w:themeTint="FF" w:themeShade="BF"/>
          <w:sz w:val="32"/>
          <w:szCs w:val="32"/>
          <w:lang w:val="en-US"/>
        </w:rPr>
      </w:pPr>
      <w:r w:rsidRPr="11B269F9" w:rsidR="42092941">
        <w:rPr>
          <w:rFonts w:ascii="Calibri" w:hAnsi="Calibri" w:eastAsia="Calibri" w:cs="Calibri"/>
          <w:noProof w:val="0"/>
          <w:sz w:val="24"/>
          <w:szCs w:val="24"/>
          <w:lang w:val="en-US"/>
        </w:rPr>
        <w:t>Marriott Hotels &amp; Resorts is a renowned hotel company throughout the world.</w:t>
      </w:r>
      <w:r w:rsidRPr="11B269F9" w:rsidR="42092941">
        <w:rPr>
          <w:rFonts w:ascii="Calibri" w:hAnsi="Calibri" w:eastAsia="Calibri" w:cs="Calibri"/>
          <w:noProof w:val="0"/>
          <w:sz w:val="24"/>
          <w:szCs w:val="24"/>
          <w:lang w:val="en-US"/>
        </w:rPr>
        <w:t xml:space="preserve"> The company has its </w:t>
      </w:r>
      <w:r w:rsidRPr="11B269F9" w:rsidR="7CAA03BB">
        <w:rPr>
          <w:rFonts w:ascii="Calibri" w:hAnsi="Calibri" w:eastAsia="Calibri" w:cs="Calibri"/>
          <w:noProof w:val="0"/>
          <w:sz w:val="24"/>
          <w:szCs w:val="24"/>
          <w:lang w:val="en-US"/>
        </w:rPr>
        <w:t>headquarters in</w:t>
      </w:r>
      <w:r w:rsidRPr="11B269F9" w:rsidR="42092941">
        <w:rPr>
          <w:rFonts w:ascii="Calibri" w:hAnsi="Calibri" w:eastAsia="Calibri" w:cs="Calibri"/>
          <w:noProof w:val="0"/>
          <w:sz w:val="24"/>
          <w:szCs w:val="24"/>
          <w:lang w:val="en-US"/>
        </w:rPr>
        <w:t xml:space="preserve"> Washington, D.C. Repeatedly, </w:t>
      </w:r>
      <w:r w:rsidRPr="11B269F9" w:rsidR="42092941">
        <w:rPr>
          <w:rFonts w:ascii="Calibri" w:hAnsi="Calibri" w:eastAsia="Calibri" w:cs="Calibri"/>
          <w:noProof w:val="0"/>
          <w:sz w:val="24"/>
          <w:szCs w:val="24"/>
          <w:lang w:val="en-US"/>
        </w:rPr>
        <w:t>it's</w:t>
      </w:r>
      <w:r w:rsidRPr="11B269F9" w:rsidR="42092941">
        <w:rPr>
          <w:rFonts w:ascii="Calibri" w:hAnsi="Calibri" w:eastAsia="Calibri" w:cs="Calibri"/>
          <w:noProof w:val="0"/>
          <w:sz w:val="24"/>
          <w:szCs w:val="24"/>
          <w:lang w:val="en-US"/>
        </w:rPr>
        <w:t xml:space="preserve"> been honored as being one of Forbes' top environments to work. Marriott International's opponents comprise IHG, Hilton, and others. They have been innovative in the hotel industry due to their </w:t>
      </w:r>
      <w:r w:rsidRPr="11B269F9" w:rsidR="42092941">
        <w:rPr>
          <w:rFonts w:ascii="Calibri" w:hAnsi="Calibri" w:eastAsia="Calibri" w:cs="Calibri"/>
          <w:noProof w:val="0"/>
          <w:sz w:val="24"/>
          <w:szCs w:val="24"/>
          <w:lang w:val="en-US"/>
        </w:rPr>
        <w:t>utilization</w:t>
      </w:r>
      <w:r w:rsidRPr="11B269F9" w:rsidR="42092941">
        <w:rPr>
          <w:rFonts w:ascii="Calibri" w:hAnsi="Calibri" w:eastAsia="Calibri" w:cs="Calibri"/>
          <w:noProof w:val="0"/>
          <w:sz w:val="24"/>
          <w:szCs w:val="24"/>
          <w:lang w:val="en-US"/>
        </w:rPr>
        <w:t xml:space="preserve"> of digital marketing channels and their operational processes </w:t>
      </w:r>
      <w:r w:rsidRPr="11B269F9" w:rsidR="42092941">
        <w:rPr>
          <w:rFonts w:ascii="Calibri" w:hAnsi="Calibri" w:eastAsia="Calibri" w:cs="Calibri"/>
          <w:noProof w:val="0"/>
          <w:color w:val="000000" w:themeColor="text1" w:themeTint="FF" w:themeShade="FF"/>
          <w:sz w:val="24"/>
          <w:szCs w:val="24"/>
          <w:lang w:val="en-US"/>
        </w:rPr>
        <w:t>(Marriott Int., 2021)</w:t>
      </w:r>
      <w:r w:rsidRPr="11B269F9" w:rsidR="42092941">
        <w:rPr>
          <w:rFonts w:ascii="Calibri" w:hAnsi="Calibri" w:eastAsia="Calibri" w:cs="Calibri"/>
          <w:noProof w:val="0"/>
          <w:sz w:val="24"/>
          <w:szCs w:val="24"/>
          <w:lang w:val="en-US"/>
        </w:rPr>
        <w:t>.</w:t>
      </w:r>
    </w:p>
    <w:p xmlns:wp14="http://schemas.microsoft.com/office/word/2010/wordml" w:rsidP="7DCC4DC9" w14:paraId="1D740144" wp14:textId="5665FF1D">
      <w:pPr>
        <w:spacing w:line="360" w:lineRule="auto"/>
        <w:jc w:val="left"/>
      </w:pPr>
      <w:r w:rsidRPr="747A9CF4" w:rsidR="11011894">
        <w:rPr>
          <w:rFonts w:ascii="Calibri" w:hAnsi="Calibri" w:eastAsia="Calibri" w:cs="Calibri"/>
          <w:noProof w:val="0"/>
          <w:sz w:val="24"/>
          <w:szCs w:val="24"/>
          <w:lang w:val="en-US"/>
        </w:rPr>
        <w:t>Meanwhile, Premier Inn is now a British budget hotel which is the leading hotel company in the United Kingdom. It rivals with both the sorts of Travelodge and Ibis lodges in a multitude of venues, encompassing major cities, countryside, and airline companies (</w:t>
      </w:r>
      <w:r w:rsidRPr="747A9CF4" w:rsidR="11011894">
        <w:rPr>
          <w:rFonts w:ascii="Calibri" w:hAnsi="Calibri" w:eastAsia="Calibri" w:cs="Calibri"/>
          <w:noProof w:val="0"/>
          <w:color w:val="222222"/>
          <w:sz w:val="24"/>
          <w:szCs w:val="24"/>
          <w:lang w:val="en-US"/>
        </w:rPr>
        <w:t>Ghandour, Bilal, and Mudassar, 2015)</w:t>
      </w:r>
      <w:r w:rsidRPr="747A9CF4" w:rsidR="11011894">
        <w:rPr>
          <w:rFonts w:ascii="Calibri" w:hAnsi="Calibri" w:eastAsia="Calibri" w:cs="Calibri"/>
          <w:noProof w:val="0"/>
          <w:sz w:val="24"/>
          <w:szCs w:val="24"/>
          <w:lang w:val="en-US"/>
        </w:rPr>
        <w:t xml:space="preserve">. </w:t>
      </w:r>
      <w:r w:rsidRPr="747A9CF4" w:rsidR="58472BED">
        <w:rPr>
          <w:rFonts w:ascii="Calibri" w:hAnsi="Calibri" w:eastAsia="Calibri" w:cs="Calibri"/>
          <w:noProof w:val="0"/>
          <w:sz w:val="24"/>
          <w:szCs w:val="24"/>
          <w:lang w:val="en-US"/>
        </w:rPr>
        <w:t>Perhaps one</w:t>
      </w:r>
      <w:r w:rsidRPr="747A9CF4" w:rsidR="11011894">
        <w:rPr>
          <w:rFonts w:ascii="Calibri" w:hAnsi="Calibri" w:eastAsia="Calibri" w:cs="Calibri"/>
          <w:noProof w:val="0"/>
          <w:sz w:val="24"/>
          <w:szCs w:val="24"/>
          <w:lang w:val="en-US"/>
        </w:rPr>
        <w:t xml:space="preserve"> of Premier Inn's distinctive main appeals is that every accommodation is bike-friendly and offers free Wi-Fi. Premier Inn's </w:t>
      </w:r>
      <w:r w:rsidRPr="747A9CF4" w:rsidR="11011894">
        <w:rPr>
          <w:rFonts w:ascii="Calibri" w:hAnsi="Calibri" w:eastAsia="Calibri" w:cs="Calibri"/>
          <w:noProof w:val="0"/>
          <w:sz w:val="24"/>
          <w:szCs w:val="24"/>
          <w:lang w:val="en-US"/>
        </w:rPr>
        <w:t>appetizing</w:t>
      </w:r>
      <w:r w:rsidRPr="747A9CF4" w:rsidR="11011894">
        <w:rPr>
          <w:rFonts w:ascii="Calibri" w:hAnsi="Calibri" w:eastAsia="Calibri" w:cs="Calibri"/>
          <w:noProof w:val="0"/>
          <w:sz w:val="24"/>
          <w:szCs w:val="24"/>
          <w:lang w:val="en-US"/>
        </w:rPr>
        <w:t xml:space="preserve"> and delightful meals contribute to attracting new visitors.</w:t>
      </w:r>
    </w:p>
    <w:p xmlns:wp14="http://schemas.microsoft.com/office/word/2010/wordml" w:rsidP="7DCC4DC9" w14:paraId="0ADD9CEB" wp14:textId="5152ED88">
      <w:pPr>
        <w:spacing w:line="360"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7DCC4DC9" w14:paraId="54B7E125" wp14:textId="5541F194">
      <w:pPr>
        <w:spacing w:line="360" w:lineRule="auto"/>
        <w:jc w:val="left"/>
      </w:pPr>
      <w:r w:rsidRPr="11B269F9" w:rsidR="42092941">
        <w:rPr>
          <w:rFonts w:ascii="Calibri Light" w:hAnsi="Calibri Light" w:eastAsia="Calibri Light" w:cs="Calibri Light"/>
          <w:noProof w:val="0"/>
          <w:color w:val="2F5496" w:themeColor="accent1" w:themeTint="FF" w:themeShade="BF"/>
          <w:sz w:val="32"/>
          <w:szCs w:val="32"/>
          <w:lang w:val="en-US"/>
        </w:rPr>
        <w:t>Marketing Strategies</w:t>
      </w:r>
      <w:r w:rsidRPr="11B269F9" w:rsidR="47688D7C">
        <w:rPr>
          <w:rFonts w:ascii="Calibri Light" w:hAnsi="Calibri Light" w:eastAsia="Calibri Light" w:cs="Calibri Light"/>
          <w:noProof w:val="0"/>
          <w:color w:val="2F5496" w:themeColor="accent1" w:themeTint="FF" w:themeShade="BF"/>
          <w:sz w:val="32"/>
          <w:szCs w:val="32"/>
          <w:lang w:val="en-US"/>
        </w:rPr>
        <w:t>:</w:t>
      </w:r>
    </w:p>
    <w:p xmlns:wp14="http://schemas.microsoft.com/office/word/2010/wordml" w:rsidP="7DCC4DC9" w14:paraId="1D619488" wp14:textId="5C2CDFB9">
      <w:pPr>
        <w:spacing w:line="360" w:lineRule="auto"/>
        <w:jc w:val="left"/>
      </w:pPr>
      <w:r w:rsidRPr="7DCC4DC9" w:rsidR="42092941">
        <w:rPr>
          <w:rFonts w:ascii="Calibri" w:hAnsi="Calibri" w:eastAsia="Calibri" w:cs="Calibri"/>
          <w:b w:val="1"/>
          <w:bCs w:val="1"/>
          <w:noProof w:val="0"/>
          <w:sz w:val="24"/>
          <w:szCs w:val="24"/>
          <w:lang w:val="en-US"/>
        </w:rPr>
        <w:t>Price</w:t>
      </w:r>
      <w:r w:rsidRPr="7DCC4DC9" w:rsidR="42092941">
        <w:rPr>
          <w:rFonts w:ascii="Calibri" w:hAnsi="Calibri" w:eastAsia="Calibri" w:cs="Calibri"/>
          <w:noProof w:val="0"/>
          <w:sz w:val="24"/>
          <w:szCs w:val="24"/>
          <w:lang w:val="en-US"/>
        </w:rPr>
        <w:t>: Marriott rates their rooms focusing on having a valuation concept that is upheld, along with implementing a price strategy that enables them to maximize revenue without risking their brand image. The rates of Marriott's services pursue a strategic approach (</w:t>
      </w:r>
      <w:r w:rsidRPr="7DCC4DC9" w:rsidR="42092941">
        <w:rPr>
          <w:rFonts w:ascii="Calibri" w:hAnsi="Calibri" w:eastAsia="Calibri" w:cs="Calibri"/>
          <w:noProof w:val="0"/>
          <w:color w:val="222222"/>
          <w:sz w:val="24"/>
          <w:szCs w:val="24"/>
          <w:lang w:val="en-US"/>
        </w:rPr>
        <w:t>Bowie, and Buttle, 2011)</w:t>
      </w:r>
      <w:r w:rsidRPr="7DCC4DC9" w:rsidR="42092941">
        <w:rPr>
          <w:rFonts w:ascii="Calibri" w:hAnsi="Calibri" w:eastAsia="Calibri" w:cs="Calibri"/>
          <w:noProof w:val="0"/>
          <w:sz w:val="24"/>
          <w:szCs w:val="24"/>
          <w:lang w:val="en-US"/>
        </w:rPr>
        <w:t xml:space="preserve">, which indicates that they vary in proportion to changes in the market and the competitive forces. </w:t>
      </w:r>
    </w:p>
    <w:p xmlns:wp14="http://schemas.microsoft.com/office/word/2010/wordml" w:rsidP="747A9CF4" w14:paraId="4CE2ABB9" wp14:textId="1296A1D6">
      <w:pPr>
        <w:spacing w:line="360" w:lineRule="auto"/>
        <w:jc w:val="left"/>
        <w:rPr>
          <w:rFonts w:ascii="Calibri" w:hAnsi="Calibri" w:eastAsia="Calibri" w:cs="Calibri"/>
          <w:noProof w:val="0"/>
          <w:sz w:val="24"/>
          <w:szCs w:val="24"/>
          <w:lang w:val="en-US"/>
        </w:rPr>
      </w:pPr>
      <w:r w:rsidRPr="747A9CF4" w:rsidR="11011894">
        <w:rPr>
          <w:rFonts w:ascii="Calibri" w:hAnsi="Calibri" w:eastAsia="Calibri" w:cs="Calibri"/>
          <w:noProof w:val="0"/>
          <w:sz w:val="24"/>
          <w:szCs w:val="24"/>
          <w:lang w:val="en-US"/>
        </w:rPr>
        <w:t xml:space="preserve">Although Premier Inn has become an "affordable" hotel, this is not promoted as that and </w:t>
      </w:r>
      <w:r w:rsidRPr="747A9CF4" w:rsidR="3C13BAE6">
        <w:rPr>
          <w:rFonts w:ascii="Calibri" w:hAnsi="Calibri" w:eastAsia="Calibri" w:cs="Calibri"/>
          <w:noProof w:val="0"/>
          <w:sz w:val="24"/>
          <w:szCs w:val="24"/>
          <w:lang w:val="en-US"/>
        </w:rPr>
        <w:t>accentuates</w:t>
      </w:r>
      <w:r w:rsidRPr="747A9CF4" w:rsidR="11011894">
        <w:rPr>
          <w:rFonts w:ascii="Calibri" w:hAnsi="Calibri" w:eastAsia="Calibri" w:cs="Calibri"/>
          <w:noProof w:val="0"/>
          <w:sz w:val="24"/>
          <w:szCs w:val="24"/>
          <w:lang w:val="en-US"/>
        </w:rPr>
        <w:t xml:space="preserve"> the good weekend assurance. Some plac</w:t>
      </w:r>
      <w:r w:rsidRPr="747A9CF4" w:rsidR="11011894">
        <w:rPr>
          <w:rFonts w:ascii="Calibri" w:hAnsi="Calibri" w:eastAsia="Calibri" w:cs="Calibri"/>
          <w:noProof w:val="0"/>
          <w:sz w:val="24"/>
          <w:szCs w:val="24"/>
          <w:lang w:val="en-US"/>
        </w:rPr>
        <w:t xml:space="preserve">es are </w:t>
      </w:r>
      <w:r w:rsidRPr="747A9CF4" w:rsidR="11011894">
        <w:rPr>
          <w:rFonts w:ascii="Calibri" w:hAnsi="Calibri" w:eastAsia="Calibri" w:cs="Calibri"/>
          <w:noProof w:val="0"/>
          <w:sz w:val="24"/>
          <w:szCs w:val="24"/>
          <w:lang w:val="en-US"/>
        </w:rPr>
        <w:t>pr</w:t>
      </w:r>
      <w:r w:rsidRPr="747A9CF4" w:rsidR="11011894">
        <w:rPr>
          <w:rFonts w:ascii="Calibri" w:hAnsi="Calibri" w:eastAsia="Calibri" w:cs="Calibri"/>
          <w:noProof w:val="0"/>
          <w:sz w:val="24"/>
          <w:szCs w:val="24"/>
          <w:lang w:val="en-US"/>
        </w:rPr>
        <w:t>oviding</w:t>
      </w:r>
      <w:r w:rsidRPr="747A9CF4" w:rsidR="11011894">
        <w:rPr>
          <w:rFonts w:ascii="Calibri" w:hAnsi="Calibri" w:eastAsia="Calibri" w:cs="Calibri"/>
          <w:noProof w:val="0"/>
          <w:sz w:val="24"/>
          <w:szCs w:val="24"/>
          <w:lang w:val="en-US"/>
        </w:rPr>
        <w:t xml:space="preserve"> discounts ranging at £29 for selected night-time (</w:t>
      </w:r>
      <w:proofErr w:type="spellStart"/>
      <w:r w:rsidRPr="747A9CF4" w:rsidR="11011894">
        <w:rPr>
          <w:rFonts w:ascii="Calibri" w:hAnsi="Calibri" w:eastAsia="Calibri" w:cs="Calibri"/>
          <w:noProof w:val="0"/>
          <w:color w:val="222222"/>
          <w:sz w:val="24"/>
          <w:szCs w:val="24"/>
          <w:lang w:val="en-US"/>
        </w:rPr>
        <w:t>Hormby</w:t>
      </w:r>
      <w:proofErr w:type="spellEnd"/>
      <w:r w:rsidRPr="747A9CF4" w:rsidR="11011894">
        <w:rPr>
          <w:rFonts w:ascii="Calibri" w:hAnsi="Calibri" w:eastAsia="Calibri" w:cs="Calibri"/>
          <w:noProof w:val="0"/>
          <w:color w:val="222222"/>
          <w:sz w:val="24"/>
          <w:szCs w:val="24"/>
          <w:lang w:val="en-US"/>
        </w:rPr>
        <w:t xml:space="preserve"> et al., 2010)</w:t>
      </w:r>
      <w:r w:rsidRPr="747A9CF4" w:rsidR="11011894">
        <w:rPr>
          <w:rFonts w:ascii="Calibri" w:hAnsi="Calibri" w:eastAsia="Calibri" w:cs="Calibri"/>
          <w:noProof w:val="0"/>
          <w:sz w:val="24"/>
          <w:szCs w:val="24"/>
          <w:lang w:val="en-US"/>
        </w:rPr>
        <w:t xml:space="preserve">, and the cost varies per the period of area and place. For this, </w:t>
      </w:r>
      <w:r w:rsidRPr="747A9CF4" w:rsidR="27921650">
        <w:rPr>
          <w:rFonts w:ascii="Calibri" w:hAnsi="Calibri" w:eastAsia="Calibri" w:cs="Calibri"/>
          <w:noProof w:val="0"/>
          <w:sz w:val="24"/>
          <w:szCs w:val="24"/>
          <w:lang w:val="en-US"/>
        </w:rPr>
        <w:t xml:space="preserve">the </w:t>
      </w:r>
      <w:r w:rsidRPr="747A9CF4" w:rsidR="7B3FE32A">
        <w:rPr>
          <w:rFonts w:ascii="Calibri" w:hAnsi="Calibri" w:eastAsia="Calibri" w:cs="Calibri"/>
          <w:noProof w:val="0"/>
          <w:sz w:val="24"/>
          <w:szCs w:val="24"/>
          <w:lang w:val="en-US"/>
        </w:rPr>
        <w:t>cost</w:t>
      </w:r>
      <w:r w:rsidRPr="747A9CF4" w:rsidR="11011894">
        <w:rPr>
          <w:rFonts w:ascii="Calibri" w:hAnsi="Calibri" w:eastAsia="Calibri" w:cs="Calibri"/>
          <w:noProof w:val="0"/>
          <w:sz w:val="24"/>
          <w:szCs w:val="24"/>
          <w:lang w:val="en-US"/>
        </w:rPr>
        <w:t xml:space="preserve"> is clear and consistent with no extra fees. </w:t>
      </w:r>
    </w:p>
    <w:p xmlns:wp14="http://schemas.microsoft.com/office/word/2010/wordml" w:rsidP="7DCC4DC9" w14:paraId="6383471D" wp14:textId="5C991424">
      <w:pPr>
        <w:pStyle w:val="Normal"/>
        <w:spacing w:line="360" w:lineRule="auto"/>
        <w:jc w:val="left"/>
        <w:rPr>
          <w:rFonts w:ascii="Calibri" w:hAnsi="Calibri" w:eastAsia="Calibri" w:cs="Calibri"/>
          <w:b w:val="1"/>
          <w:bCs w:val="1"/>
          <w:noProof w:val="0"/>
          <w:sz w:val="24"/>
          <w:szCs w:val="24"/>
          <w:lang w:val="en-US"/>
        </w:rPr>
      </w:pPr>
      <w:r w:rsidRPr="7DCC4DC9" w:rsidR="42092941">
        <w:rPr>
          <w:rFonts w:ascii="Calibri" w:hAnsi="Calibri" w:eastAsia="Calibri" w:cs="Calibri"/>
          <w:b w:val="1"/>
          <w:bCs w:val="1"/>
          <w:noProof w:val="0"/>
          <w:sz w:val="24"/>
          <w:szCs w:val="24"/>
          <w:lang w:val="en-US"/>
        </w:rPr>
        <w:t>Product</w:t>
      </w:r>
      <w:r w:rsidRPr="7DCC4DC9" w:rsidR="42092941">
        <w:rPr>
          <w:rFonts w:ascii="Calibri" w:hAnsi="Calibri" w:eastAsia="Calibri" w:cs="Calibri"/>
          <w:noProof w:val="0"/>
          <w:sz w:val="24"/>
          <w:szCs w:val="24"/>
          <w:lang w:val="en-US"/>
        </w:rPr>
        <w:t>: The major offering of Marriott is its hospitality facilities. Generally, it classifies its products under 3 classifications: basic; practical; and supplemented, which contains a multitude of choices including hotels; tourism management, and lodges. Hotel services, which have been the company's core competency, earn most of the profit as they must fulfil the requirements and demands of tourists (</w:t>
      </w:r>
      <w:proofErr w:type="spellStart"/>
      <w:r w:rsidRPr="7DCC4DC9" w:rsidR="42092941">
        <w:rPr>
          <w:rFonts w:ascii="Calibri" w:hAnsi="Calibri" w:eastAsia="Calibri" w:cs="Calibri"/>
          <w:noProof w:val="0"/>
          <w:color w:val="222222"/>
          <w:sz w:val="24"/>
          <w:szCs w:val="24"/>
          <w:lang w:val="en-US"/>
        </w:rPr>
        <w:t>Nyangwe</w:t>
      </w:r>
      <w:proofErr w:type="spellEnd"/>
      <w:r w:rsidRPr="7DCC4DC9" w:rsidR="42092941">
        <w:rPr>
          <w:rFonts w:ascii="Calibri" w:hAnsi="Calibri" w:eastAsia="Calibri" w:cs="Calibri"/>
          <w:noProof w:val="0"/>
          <w:color w:val="222222"/>
          <w:sz w:val="24"/>
          <w:szCs w:val="24"/>
          <w:lang w:val="en-US"/>
        </w:rPr>
        <w:t xml:space="preserve"> and </w:t>
      </w:r>
      <w:proofErr w:type="spellStart"/>
      <w:r w:rsidRPr="7DCC4DC9" w:rsidR="42092941">
        <w:rPr>
          <w:rFonts w:ascii="Calibri" w:hAnsi="Calibri" w:eastAsia="Calibri" w:cs="Calibri"/>
          <w:noProof w:val="0"/>
          <w:color w:val="222222"/>
          <w:sz w:val="24"/>
          <w:szCs w:val="24"/>
          <w:lang w:val="en-US"/>
        </w:rPr>
        <w:t>Buhalis</w:t>
      </w:r>
      <w:proofErr w:type="spellEnd"/>
      <w:r w:rsidRPr="7DCC4DC9" w:rsidR="42092941">
        <w:rPr>
          <w:rFonts w:ascii="Calibri" w:hAnsi="Calibri" w:eastAsia="Calibri" w:cs="Calibri"/>
          <w:noProof w:val="0"/>
          <w:color w:val="222222"/>
          <w:sz w:val="24"/>
          <w:szCs w:val="24"/>
          <w:lang w:val="en-US"/>
        </w:rPr>
        <w:t>, 2018)</w:t>
      </w:r>
      <w:r w:rsidRPr="7DCC4DC9" w:rsidR="42092941">
        <w:rPr>
          <w:rFonts w:ascii="Calibri" w:hAnsi="Calibri" w:eastAsia="Calibri" w:cs="Calibri"/>
          <w:noProof w:val="0"/>
          <w:sz w:val="24"/>
          <w:szCs w:val="24"/>
          <w:lang w:val="en-US"/>
        </w:rPr>
        <w:t xml:space="preserve">. Whenever it pertains to their companies, Marriott follows a similar philosophy regardless of place or context.  </w:t>
      </w:r>
    </w:p>
    <w:p xmlns:wp14="http://schemas.microsoft.com/office/word/2010/wordml" w:rsidP="7DCC4DC9" w14:paraId="57E6E6AF" wp14:textId="1B621A70">
      <w:pPr>
        <w:spacing w:line="360" w:lineRule="auto"/>
        <w:jc w:val="left"/>
      </w:pPr>
      <w:r w:rsidRPr="7DCC4DC9" w:rsidR="42092941">
        <w:rPr>
          <w:rFonts w:ascii="Calibri" w:hAnsi="Calibri" w:eastAsia="Calibri" w:cs="Calibri"/>
          <w:noProof w:val="0"/>
          <w:sz w:val="24"/>
          <w:szCs w:val="24"/>
          <w:lang w:val="en-US"/>
        </w:rPr>
        <w:t>For Premier Inn, A pleasant night's rest has been at the center of the hotel offers. There's a whole diversity of cushions to choose from as not everybody has similar relaxation desires. There's also a continuity of shade, decor, and style throughout the rooms, and each bed has been inspected tested for safety. Premier Inn recognizes its guest's needs and offers - a perfect night of sleep (</w:t>
      </w:r>
      <w:r w:rsidRPr="7DCC4DC9" w:rsidR="42092941">
        <w:rPr>
          <w:rFonts w:ascii="Calibri" w:hAnsi="Calibri" w:eastAsia="Calibri" w:cs="Calibri"/>
          <w:noProof w:val="0"/>
          <w:color w:val="222222"/>
          <w:sz w:val="24"/>
          <w:szCs w:val="24"/>
          <w:lang w:val="en-US"/>
        </w:rPr>
        <w:t>Qadri, Ahsan, and Hashmi, 2016)</w:t>
      </w:r>
      <w:r w:rsidRPr="7DCC4DC9" w:rsidR="42092941">
        <w:rPr>
          <w:rFonts w:ascii="Calibri" w:hAnsi="Calibri" w:eastAsia="Calibri" w:cs="Calibri"/>
          <w:noProof w:val="0"/>
          <w:sz w:val="24"/>
          <w:szCs w:val="24"/>
          <w:lang w:val="en-US"/>
        </w:rPr>
        <w:t>.</w:t>
      </w:r>
    </w:p>
    <w:p xmlns:wp14="http://schemas.microsoft.com/office/word/2010/wordml" w:rsidP="7DCC4DC9" w14:paraId="2D23732C" wp14:textId="05982916">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3BBFE536" wp14:textId="04F9AA83">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3F15245A" wp14:textId="3DEA5774">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3FE9D9E7" wp14:textId="3C55F9EE">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0358BAE5" wp14:textId="5F73EFC2">
      <w:pPr>
        <w:pStyle w:val="Normal"/>
        <w:spacing w:line="360" w:lineRule="auto"/>
        <w:jc w:val="left"/>
        <w:rPr>
          <w:rFonts w:ascii="Calibri" w:hAnsi="Calibri" w:eastAsia="Calibri" w:cs="Calibri"/>
          <w:b w:val="1"/>
          <w:bCs w:val="1"/>
          <w:noProof w:val="0"/>
          <w:sz w:val="24"/>
          <w:szCs w:val="24"/>
          <w:lang w:val="en-US"/>
        </w:rPr>
      </w:pPr>
      <w:r w:rsidRPr="747A9CF4" w:rsidR="11011894">
        <w:rPr>
          <w:rFonts w:ascii="Calibri" w:hAnsi="Calibri" w:eastAsia="Calibri" w:cs="Calibri"/>
          <w:b w:val="1"/>
          <w:bCs w:val="1"/>
          <w:noProof w:val="0"/>
          <w:sz w:val="24"/>
          <w:szCs w:val="24"/>
          <w:lang w:val="en-US"/>
        </w:rPr>
        <w:t>Place</w:t>
      </w:r>
      <w:r w:rsidRPr="747A9CF4" w:rsidR="11011894">
        <w:rPr>
          <w:rFonts w:ascii="Calibri" w:hAnsi="Calibri" w:eastAsia="Calibri" w:cs="Calibri"/>
          <w:noProof w:val="0"/>
          <w:sz w:val="24"/>
          <w:szCs w:val="24"/>
          <w:lang w:val="en-US"/>
        </w:rPr>
        <w:t xml:space="preserve">: Marriott has more than 100 branches within its umbrella, and its hotel could be seen across the town, like near an airport, highways, and city mall. Marriott has an opportunity </w:t>
      </w:r>
      <w:r w:rsidRPr="747A9CF4" w:rsidR="69029A96">
        <w:rPr>
          <w:rFonts w:ascii="Calibri" w:hAnsi="Calibri" w:eastAsia="Calibri" w:cs="Calibri"/>
          <w:noProof w:val="0"/>
          <w:sz w:val="24"/>
          <w:szCs w:val="24"/>
          <w:lang w:val="en-US"/>
        </w:rPr>
        <w:t>to target</w:t>
      </w:r>
      <w:r w:rsidRPr="747A9CF4" w:rsidR="11011894">
        <w:rPr>
          <w:rFonts w:ascii="Calibri" w:hAnsi="Calibri" w:eastAsia="Calibri" w:cs="Calibri"/>
          <w:noProof w:val="0"/>
          <w:sz w:val="24"/>
          <w:szCs w:val="24"/>
          <w:lang w:val="en-US"/>
        </w:rPr>
        <w:t xml:space="preserve"> customers, </w:t>
      </w:r>
      <w:r w:rsidRPr="747A9CF4" w:rsidR="2A115C08">
        <w:rPr>
          <w:rFonts w:ascii="Calibri" w:hAnsi="Calibri" w:eastAsia="Calibri" w:cs="Calibri"/>
          <w:noProof w:val="0"/>
          <w:sz w:val="24"/>
          <w:szCs w:val="24"/>
          <w:lang w:val="en-US"/>
        </w:rPr>
        <w:t xml:space="preserve">such </w:t>
      </w:r>
      <w:r w:rsidRPr="747A9CF4" w:rsidR="11011894">
        <w:rPr>
          <w:rFonts w:ascii="Calibri" w:hAnsi="Calibri" w:eastAsia="Calibri" w:cs="Calibri"/>
          <w:noProof w:val="0"/>
          <w:sz w:val="24"/>
          <w:szCs w:val="24"/>
          <w:lang w:val="en-US"/>
        </w:rPr>
        <w:t xml:space="preserve">as frequent fliers who prefer rooms near the airport, travelers who want hotels near highways, and natives who prefer hotels in the </w:t>
      </w:r>
      <w:proofErr w:type="gramStart"/>
      <w:r w:rsidRPr="747A9CF4" w:rsidR="1423E65A">
        <w:rPr>
          <w:rFonts w:ascii="Calibri" w:hAnsi="Calibri" w:eastAsia="Calibri" w:cs="Calibri"/>
          <w:noProof w:val="0"/>
          <w:sz w:val="24"/>
          <w:szCs w:val="24"/>
          <w:lang w:val="en-US"/>
        </w:rPr>
        <w:t xml:space="preserve">town's </w:t>
      </w:r>
      <w:r w:rsidRPr="747A9CF4" w:rsidR="1F1DE127">
        <w:rPr>
          <w:rFonts w:ascii="Calibri" w:hAnsi="Calibri" w:eastAsia="Calibri" w:cs="Calibri"/>
          <w:noProof w:val="0"/>
          <w:sz w:val="24"/>
          <w:szCs w:val="24"/>
          <w:lang w:val="en-US"/>
        </w:rPr>
        <w:t>center</w:t>
      </w:r>
      <w:proofErr w:type="gramEnd"/>
      <w:r w:rsidRPr="747A9CF4" w:rsidR="11011894">
        <w:rPr>
          <w:rFonts w:ascii="Calibri" w:hAnsi="Calibri" w:eastAsia="Calibri" w:cs="Calibri"/>
          <w:noProof w:val="0"/>
          <w:sz w:val="24"/>
          <w:szCs w:val="24"/>
          <w:lang w:val="en-US"/>
        </w:rPr>
        <w:t xml:space="preserve"> as </w:t>
      </w:r>
      <w:r w:rsidRPr="747A9CF4" w:rsidR="4F684CAF">
        <w:rPr>
          <w:rFonts w:ascii="Calibri" w:hAnsi="Calibri" w:eastAsia="Calibri" w:cs="Calibri"/>
          <w:noProof w:val="0"/>
          <w:sz w:val="24"/>
          <w:szCs w:val="24"/>
          <w:lang w:val="en-US"/>
        </w:rPr>
        <w:t>they are</w:t>
      </w:r>
      <w:r w:rsidRPr="747A9CF4" w:rsidR="11011894">
        <w:rPr>
          <w:rFonts w:ascii="Calibri" w:hAnsi="Calibri" w:eastAsia="Calibri" w:cs="Calibri"/>
          <w:noProof w:val="0"/>
          <w:sz w:val="24"/>
          <w:szCs w:val="24"/>
          <w:lang w:val="en-US"/>
        </w:rPr>
        <w:t xml:space="preserve"> more affordable.</w:t>
      </w:r>
    </w:p>
    <w:p xmlns:wp14="http://schemas.microsoft.com/office/word/2010/wordml" w:rsidP="7DCC4DC9" w14:paraId="76B99034" wp14:textId="6E255A2F">
      <w:pPr>
        <w:pStyle w:val="Normal"/>
        <w:spacing w:line="360" w:lineRule="auto"/>
        <w:jc w:val="left"/>
        <w:rPr>
          <w:rFonts w:ascii="Calibri" w:hAnsi="Calibri" w:eastAsia="Calibri" w:cs="Calibri"/>
          <w:b w:val="1"/>
          <w:bCs w:val="1"/>
          <w:noProof w:val="0"/>
          <w:sz w:val="24"/>
          <w:szCs w:val="24"/>
          <w:lang w:val="en-US"/>
        </w:rPr>
      </w:pPr>
      <w:r w:rsidRPr="7DCC4DC9" w:rsidR="42092941">
        <w:rPr>
          <w:rFonts w:ascii="Calibri" w:hAnsi="Calibri" w:eastAsia="Calibri" w:cs="Calibri"/>
          <w:noProof w:val="0"/>
          <w:sz w:val="24"/>
          <w:szCs w:val="24"/>
          <w:lang w:val="en-US"/>
        </w:rPr>
        <w:t>The settings of Premier hotel are also advantageous, with town center resorts, terminal locations with parking areas, and motorway placements all attracting to different customer groups, with a network of 670 hotel chains constantly extending to address innovative solutions and requirements.</w:t>
      </w:r>
    </w:p>
    <w:p xmlns:wp14="http://schemas.microsoft.com/office/word/2010/wordml" w:rsidP="7DCC4DC9" w14:paraId="09F92FB2" wp14:textId="34397344">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4A9C535B" wp14:textId="49CDE057">
      <w:pPr>
        <w:pStyle w:val="Normal"/>
        <w:spacing w:line="360" w:lineRule="auto"/>
        <w:jc w:val="left"/>
        <w:rPr>
          <w:rFonts w:ascii="Calibri" w:hAnsi="Calibri" w:eastAsia="Calibri" w:cs="Calibri"/>
          <w:b w:val="1"/>
          <w:bCs w:val="1"/>
          <w:noProof w:val="0"/>
          <w:sz w:val="24"/>
          <w:szCs w:val="24"/>
          <w:lang w:val="en-US"/>
        </w:rPr>
      </w:pPr>
      <w:r w:rsidRPr="11B269F9" w:rsidR="42092941">
        <w:rPr>
          <w:rFonts w:ascii="Calibri" w:hAnsi="Calibri" w:eastAsia="Calibri" w:cs="Calibri"/>
          <w:b w:val="1"/>
          <w:bCs w:val="1"/>
          <w:noProof w:val="0"/>
          <w:sz w:val="24"/>
          <w:szCs w:val="24"/>
          <w:lang w:val="en-US"/>
        </w:rPr>
        <w:t>Promotion</w:t>
      </w:r>
      <w:r w:rsidRPr="11B269F9" w:rsidR="42092941">
        <w:rPr>
          <w:rFonts w:ascii="Calibri" w:hAnsi="Calibri" w:eastAsia="Calibri" w:cs="Calibri"/>
          <w:noProof w:val="0"/>
          <w:sz w:val="24"/>
          <w:szCs w:val="24"/>
          <w:lang w:val="en-US"/>
        </w:rPr>
        <w:t xml:space="preserve">: Marriott focuses heavily on digital promotional campaigns. Because of their prominence as a </w:t>
      </w:r>
      <w:r w:rsidRPr="11B269F9" w:rsidR="4C751554">
        <w:rPr>
          <w:rFonts w:ascii="Calibri" w:hAnsi="Calibri" w:eastAsia="Calibri" w:cs="Calibri"/>
          <w:noProof w:val="0"/>
          <w:sz w:val="24"/>
          <w:szCs w:val="24"/>
          <w:lang w:val="en-US"/>
        </w:rPr>
        <w:t xml:space="preserve">market </w:t>
      </w:r>
      <w:r w:rsidRPr="11B269F9" w:rsidR="5C184F85">
        <w:rPr>
          <w:rFonts w:ascii="Calibri" w:hAnsi="Calibri" w:eastAsia="Calibri" w:cs="Calibri"/>
          <w:noProof w:val="0"/>
          <w:color w:val="000000" w:themeColor="text1" w:themeTint="FF" w:themeShade="FF"/>
          <w:sz w:val="24"/>
          <w:szCs w:val="24"/>
          <w:lang w:val="en-US"/>
        </w:rPr>
        <w:t>leader,</w:t>
      </w:r>
      <w:r w:rsidRPr="11B269F9" w:rsidR="4C751554">
        <w:rPr>
          <w:rFonts w:ascii="Calibri" w:hAnsi="Calibri" w:eastAsia="Calibri" w:cs="Calibri"/>
          <w:noProof w:val="0"/>
          <w:color w:val="000000" w:themeColor="text1" w:themeTint="FF" w:themeShade="FF"/>
          <w:sz w:val="24"/>
          <w:szCs w:val="24"/>
          <w:lang w:val="en-US"/>
        </w:rPr>
        <w:t xml:space="preserve"> </w:t>
      </w:r>
      <w:r w:rsidRPr="11B269F9" w:rsidR="42092941">
        <w:rPr>
          <w:rFonts w:ascii="Calibri" w:hAnsi="Calibri" w:eastAsia="Calibri" w:cs="Calibri"/>
          <w:noProof w:val="0"/>
          <w:sz w:val="24"/>
          <w:szCs w:val="24"/>
          <w:lang w:val="en-US"/>
        </w:rPr>
        <w:t>they also built a platform that exhibits all their goods with precise detail, while also permitting clients to order hotel reservations online using a minimalist approach. It employs various advertisements, notably posters, images, and events on social channels. The Marriott Bonvoy rewards program includes added perks for repeat customers. Utilizing diverse sales promotion and offering new brands, Marriott continues to keep and acquire current and emerging visitors.</w:t>
      </w:r>
    </w:p>
    <w:p xmlns:wp14="http://schemas.microsoft.com/office/word/2010/wordml" w:rsidP="7DCC4DC9" w14:paraId="2703DF1F" wp14:textId="4EF0EE6D">
      <w:pPr>
        <w:spacing w:line="360" w:lineRule="auto"/>
        <w:jc w:val="left"/>
      </w:pPr>
      <w:r w:rsidRPr="7DCC4DC9" w:rsidR="42092941">
        <w:rPr>
          <w:rFonts w:ascii="Calibri" w:hAnsi="Calibri" w:eastAsia="Calibri" w:cs="Calibri"/>
          <w:noProof w:val="0"/>
          <w:sz w:val="24"/>
          <w:szCs w:val="24"/>
          <w:lang w:val="en-US"/>
        </w:rPr>
        <w:t>The marketing plan implemented by Premier Inn is predictable, comprehensive, and fluid. A glimpse of the TV commercial has been delivered to Premier Inn's distribution list until it was officially released to the public on TV. For example, Premier Inn sponsors a campaign honoring "dad of the year," and employs Facebook to promote holiday destinations and hotels (</w:t>
      </w:r>
      <w:r w:rsidRPr="7DCC4DC9" w:rsidR="42092941">
        <w:rPr>
          <w:rFonts w:ascii="Calibri" w:hAnsi="Calibri" w:eastAsia="Calibri" w:cs="Calibri"/>
          <w:noProof w:val="0"/>
          <w:color w:val="222222"/>
          <w:sz w:val="24"/>
          <w:szCs w:val="24"/>
          <w:lang w:val="en-US"/>
        </w:rPr>
        <w:t>Bowie, and Buttle, 2011)</w:t>
      </w:r>
      <w:r w:rsidRPr="7DCC4DC9" w:rsidR="42092941">
        <w:rPr>
          <w:rFonts w:ascii="Calibri" w:hAnsi="Calibri" w:eastAsia="Calibri" w:cs="Calibri"/>
          <w:noProof w:val="0"/>
          <w:sz w:val="24"/>
          <w:szCs w:val="24"/>
          <w:lang w:val="en-US"/>
        </w:rPr>
        <w:t>. Premier Inn offers exceptional use of major channels, like promotional emails, discount vouchers, and an impressive webpage. Premier Inn's iconic ambassador, Lenny Henry, also features some nap suggestions in a commercial.</w:t>
      </w:r>
    </w:p>
    <w:p xmlns:wp14="http://schemas.microsoft.com/office/word/2010/wordml" w:rsidP="7DCC4DC9" w14:paraId="23F9859A" wp14:textId="66E91658">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089918D9" wp14:textId="119C76EF">
      <w:pPr>
        <w:pStyle w:val="Normal"/>
        <w:spacing w:line="360" w:lineRule="auto"/>
        <w:jc w:val="left"/>
        <w:rPr>
          <w:rFonts w:ascii="Calibri" w:hAnsi="Calibri" w:eastAsia="Calibri" w:cs="Calibri"/>
          <w:b w:val="1"/>
          <w:bCs w:val="1"/>
          <w:noProof w:val="0"/>
          <w:sz w:val="24"/>
          <w:szCs w:val="24"/>
          <w:lang w:val="en-US"/>
        </w:rPr>
      </w:pPr>
    </w:p>
    <w:p w:rsidR="7A644133" w:rsidP="7A644133" w:rsidRDefault="7A644133" w14:paraId="35527197" w14:textId="5E8030D0">
      <w:pPr>
        <w:pStyle w:val="Normal"/>
        <w:spacing w:line="360" w:lineRule="auto"/>
        <w:jc w:val="left"/>
        <w:rPr>
          <w:rFonts w:ascii="Calibri" w:hAnsi="Calibri" w:eastAsia="Calibri" w:cs="Calibri"/>
          <w:b w:val="1"/>
          <w:bCs w:val="1"/>
          <w:noProof w:val="0"/>
          <w:sz w:val="24"/>
          <w:szCs w:val="24"/>
          <w:lang w:val="en-US"/>
        </w:rPr>
      </w:pPr>
    </w:p>
    <w:p xmlns:wp14="http://schemas.microsoft.com/office/word/2010/wordml" w:rsidP="7DCC4DC9" w14:paraId="5889691E" wp14:textId="540201FB">
      <w:pPr>
        <w:pStyle w:val="Normal"/>
        <w:spacing w:line="360" w:lineRule="auto"/>
        <w:jc w:val="left"/>
        <w:rPr>
          <w:rFonts w:ascii="Calibri" w:hAnsi="Calibri" w:eastAsia="Calibri" w:cs="Calibri"/>
          <w:b w:val="1"/>
          <w:bCs w:val="1"/>
          <w:noProof w:val="0"/>
          <w:sz w:val="24"/>
          <w:szCs w:val="24"/>
          <w:lang w:val="en-US"/>
        </w:rPr>
      </w:pPr>
      <w:r w:rsidRPr="11B269F9" w:rsidR="42092941">
        <w:rPr>
          <w:rFonts w:ascii="Calibri" w:hAnsi="Calibri" w:eastAsia="Calibri" w:cs="Calibri"/>
          <w:b w:val="1"/>
          <w:bCs w:val="1"/>
          <w:noProof w:val="0"/>
          <w:sz w:val="24"/>
          <w:szCs w:val="24"/>
          <w:lang w:val="en-US"/>
        </w:rPr>
        <w:t>Process</w:t>
      </w:r>
      <w:r w:rsidRPr="11B269F9" w:rsidR="42092941">
        <w:rPr>
          <w:rFonts w:ascii="Calibri" w:hAnsi="Calibri" w:eastAsia="Calibri" w:cs="Calibri"/>
          <w:noProof w:val="0"/>
          <w:sz w:val="24"/>
          <w:szCs w:val="24"/>
          <w:lang w:val="en-US"/>
        </w:rPr>
        <w:t>: For excellent customer experience, seamless reservations, and a pleasant visit, Marriott offers multiple business methods in place. To ensure that customers are always impressed, Marriott adopts a transaction cycle that is clear to understand, analyze, control, and is user-friendly (</w:t>
      </w:r>
      <w:proofErr w:type="spellStart"/>
      <w:r w:rsidRPr="11B269F9" w:rsidR="42092941">
        <w:rPr>
          <w:rFonts w:ascii="Calibri" w:hAnsi="Calibri" w:eastAsia="Calibri" w:cs="Calibri"/>
          <w:noProof w:val="0"/>
          <w:color w:val="222222"/>
          <w:sz w:val="24"/>
          <w:szCs w:val="24"/>
          <w:lang w:val="en-US"/>
        </w:rPr>
        <w:t>Hormby</w:t>
      </w:r>
      <w:proofErr w:type="spellEnd"/>
      <w:r w:rsidRPr="11B269F9" w:rsidR="42092941">
        <w:rPr>
          <w:rFonts w:ascii="Calibri" w:hAnsi="Calibri" w:eastAsia="Calibri" w:cs="Calibri"/>
          <w:noProof w:val="0"/>
          <w:color w:val="222222"/>
          <w:sz w:val="24"/>
          <w:szCs w:val="24"/>
          <w:lang w:val="en-US"/>
        </w:rPr>
        <w:t xml:space="preserve"> et al., 2010)</w:t>
      </w:r>
      <w:r w:rsidRPr="11B269F9" w:rsidR="42092941">
        <w:rPr>
          <w:rFonts w:ascii="Calibri" w:hAnsi="Calibri" w:eastAsia="Calibri" w:cs="Calibri"/>
          <w:noProof w:val="0"/>
          <w:sz w:val="24"/>
          <w:szCs w:val="24"/>
          <w:lang w:val="en-US"/>
        </w:rPr>
        <w:t>, ranging from the ticket reservation of rooms to the customer review.</w:t>
      </w:r>
    </w:p>
    <w:p xmlns:wp14="http://schemas.microsoft.com/office/word/2010/wordml" w:rsidP="7DCC4DC9" w14:paraId="450A75BF" wp14:textId="25B3CA40">
      <w:pPr>
        <w:pStyle w:val="Normal"/>
        <w:spacing w:line="360" w:lineRule="auto"/>
        <w:jc w:val="left"/>
        <w:rPr>
          <w:rFonts w:ascii="Calibri" w:hAnsi="Calibri" w:eastAsia="Calibri" w:cs="Calibri"/>
          <w:noProof w:val="0"/>
          <w:sz w:val="24"/>
          <w:szCs w:val="24"/>
          <w:lang w:val="en-US"/>
        </w:rPr>
      </w:pPr>
      <w:r w:rsidRPr="11B269F9" w:rsidR="42092941">
        <w:rPr>
          <w:rFonts w:ascii="Calibri" w:hAnsi="Calibri" w:eastAsia="Calibri" w:cs="Calibri"/>
          <w:noProof w:val="0"/>
          <w:sz w:val="24"/>
          <w:szCs w:val="24"/>
          <w:lang w:val="en-US"/>
        </w:rPr>
        <w:t xml:space="preserve">Premier Inn has gone </w:t>
      </w:r>
      <w:r w:rsidRPr="11B269F9" w:rsidR="36675F7F">
        <w:rPr>
          <w:rFonts w:ascii="Calibri" w:hAnsi="Calibri" w:eastAsia="Calibri" w:cs="Calibri"/>
          <w:noProof w:val="0"/>
          <w:sz w:val="24"/>
          <w:szCs w:val="24"/>
          <w:lang w:val="en-US"/>
        </w:rPr>
        <w:t>through</w:t>
      </w:r>
      <w:r w:rsidRPr="11B269F9" w:rsidR="42092941">
        <w:rPr>
          <w:rFonts w:ascii="Calibri" w:hAnsi="Calibri" w:eastAsia="Calibri" w:cs="Calibri"/>
          <w:noProof w:val="0"/>
          <w:sz w:val="24"/>
          <w:szCs w:val="24"/>
          <w:lang w:val="en-US"/>
        </w:rPr>
        <w:t xml:space="preserve"> remarkable attempts to guarantee processes remain oriented </w:t>
      </w:r>
      <w:r w:rsidRPr="11B269F9" w:rsidR="074FD487">
        <w:rPr>
          <w:rFonts w:ascii="Calibri" w:hAnsi="Calibri" w:eastAsia="Calibri" w:cs="Calibri"/>
          <w:noProof w:val="0"/>
          <w:sz w:val="24"/>
          <w:szCs w:val="24"/>
          <w:lang w:val="en-US"/>
        </w:rPr>
        <w:t>to</w:t>
      </w:r>
      <w:r w:rsidRPr="11B269F9" w:rsidR="42092941">
        <w:rPr>
          <w:rFonts w:ascii="Calibri" w:hAnsi="Calibri" w:eastAsia="Calibri" w:cs="Calibri"/>
          <w:noProof w:val="0"/>
          <w:sz w:val="24"/>
          <w:szCs w:val="24"/>
          <w:lang w:val="en-US"/>
        </w:rPr>
        <w:t xml:space="preserve"> the customers’ requirements. It's bookable through any method, and check-in is already completed online at a touchscreen with minimum effort from the </w:t>
      </w:r>
      <w:r w:rsidRPr="11B269F9" w:rsidR="5AC6781C">
        <w:rPr>
          <w:rFonts w:ascii="Calibri" w:hAnsi="Calibri" w:eastAsia="Calibri" w:cs="Calibri"/>
          <w:noProof w:val="0"/>
          <w:sz w:val="24"/>
          <w:szCs w:val="24"/>
          <w:lang w:val="en-US"/>
        </w:rPr>
        <w:t>staff</w:t>
      </w:r>
      <w:r w:rsidRPr="11B269F9" w:rsidR="42092941">
        <w:rPr>
          <w:rFonts w:ascii="Calibri" w:hAnsi="Calibri" w:eastAsia="Calibri" w:cs="Calibri"/>
          <w:noProof w:val="0"/>
          <w:sz w:val="24"/>
          <w:szCs w:val="24"/>
          <w:lang w:val="en-US"/>
        </w:rPr>
        <w:t>. Checking out is a straightforward process (</w:t>
      </w:r>
      <w:r w:rsidRPr="11B269F9" w:rsidR="42092941">
        <w:rPr>
          <w:rFonts w:ascii="Calibri" w:hAnsi="Calibri" w:eastAsia="Calibri" w:cs="Calibri"/>
          <w:noProof w:val="0"/>
          <w:color w:val="222222"/>
          <w:sz w:val="24"/>
          <w:szCs w:val="24"/>
          <w:lang w:val="en-US"/>
        </w:rPr>
        <w:t>Ghandour, Bilal, and Mudassar, 2015)</w:t>
      </w:r>
      <w:r w:rsidRPr="11B269F9" w:rsidR="42092941">
        <w:rPr>
          <w:rFonts w:ascii="Calibri" w:hAnsi="Calibri" w:eastAsia="Calibri" w:cs="Calibri"/>
          <w:noProof w:val="0"/>
          <w:sz w:val="24"/>
          <w:szCs w:val="24"/>
          <w:lang w:val="en-US"/>
        </w:rPr>
        <w:t>. Even food and dinner are being purchased separately, customers get more access and autonomy over their spending.</w:t>
      </w:r>
    </w:p>
    <w:p w:rsidR="11B269F9" w:rsidP="11B269F9" w:rsidRDefault="11B269F9" w14:paraId="5999B81A" w14:textId="1CC6FDA0">
      <w:pPr>
        <w:pStyle w:val="Heading1"/>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7A644133" w14:paraId="151E360B" wp14:textId="5A8F726F">
      <w:pPr>
        <w:pStyle w:val="Heading1"/>
        <w:rPr>
          <w:rFonts w:ascii="Calibri Light" w:hAnsi="Calibri Light" w:eastAsia="Calibri Light" w:cs="Calibri Light"/>
          <w:noProof w:val="0"/>
          <w:color w:val="2F5496" w:themeColor="accent1" w:themeTint="FF" w:themeShade="BF"/>
          <w:sz w:val="32"/>
          <w:szCs w:val="32"/>
          <w:lang w:val="en-US"/>
        </w:rPr>
      </w:pPr>
      <w:r w:rsidRPr="11B269F9" w:rsidR="42092941">
        <w:rPr>
          <w:rFonts w:ascii="Calibri Light" w:hAnsi="Calibri Light" w:eastAsia="Calibri Light" w:cs="Calibri Light"/>
          <w:noProof w:val="0"/>
          <w:color w:val="2F5496" w:themeColor="accent1" w:themeTint="FF" w:themeShade="BF"/>
          <w:sz w:val="32"/>
          <w:szCs w:val="32"/>
          <w:lang w:val="en-US"/>
        </w:rPr>
        <w:t>Sustainability and Green Messaging</w:t>
      </w:r>
      <w:r w:rsidRPr="11B269F9" w:rsidR="3FCFEB18">
        <w:rPr>
          <w:rFonts w:ascii="Calibri Light" w:hAnsi="Calibri Light" w:eastAsia="Calibri Light" w:cs="Calibri Light"/>
          <w:noProof w:val="0"/>
          <w:color w:val="2F5496" w:themeColor="accent1" w:themeTint="FF" w:themeShade="BF"/>
          <w:sz w:val="32"/>
          <w:szCs w:val="32"/>
          <w:lang w:val="en-US"/>
        </w:rPr>
        <w:t>:</w:t>
      </w:r>
    </w:p>
    <w:p w:rsidR="11B269F9" w:rsidP="11B269F9" w:rsidRDefault="11B269F9" w14:paraId="744D3C1D" w14:textId="40831034">
      <w:pPr>
        <w:spacing w:line="360" w:lineRule="auto"/>
        <w:jc w:val="left"/>
        <w:rPr>
          <w:rFonts w:ascii="Calibri" w:hAnsi="Calibri" w:eastAsia="Calibri" w:cs="Calibri"/>
          <w:noProof w:val="0"/>
          <w:sz w:val="24"/>
          <w:szCs w:val="24"/>
          <w:lang w:val="en-US"/>
        </w:rPr>
      </w:pPr>
    </w:p>
    <w:p xmlns:wp14="http://schemas.microsoft.com/office/word/2010/wordml" w:rsidP="7DCC4DC9" w14:paraId="73C96741" wp14:textId="109D37C9">
      <w:pPr>
        <w:spacing w:line="360" w:lineRule="auto"/>
        <w:jc w:val="left"/>
      </w:pPr>
      <w:r w:rsidRPr="11B269F9" w:rsidR="42092941">
        <w:rPr>
          <w:rFonts w:ascii="Calibri" w:hAnsi="Calibri" w:eastAsia="Calibri" w:cs="Calibri"/>
          <w:noProof w:val="0"/>
          <w:sz w:val="24"/>
          <w:szCs w:val="24"/>
          <w:lang w:val="en-US"/>
        </w:rPr>
        <w:t xml:space="preserve">Marriott has established a commitment </w:t>
      </w:r>
      <w:r w:rsidRPr="11B269F9" w:rsidR="2E4BC764">
        <w:rPr>
          <w:rFonts w:ascii="Calibri" w:hAnsi="Calibri" w:eastAsia="Calibri" w:cs="Calibri"/>
          <w:noProof w:val="0"/>
          <w:sz w:val="24"/>
          <w:szCs w:val="24"/>
          <w:lang w:val="en-US"/>
        </w:rPr>
        <w:t xml:space="preserve">by 2025 </w:t>
      </w:r>
      <w:r w:rsidRPr="11B269F9" w:rsidR="42092941">
        <w:rPr>
          <w:rFonts w:ascii="Calibri" w:hAnsi="Calibri" w:eastAsia="Calibri" w:cs="Calibri"/>
          <w:noProof w:val="0"/>
          <w:sz w:val="24"/>
          <w:szCs w:val="24"/>
          <w:lang w:val="en-US"/>
        </w:rPr>
        <w:t xml:space="preserve">to enhancing tourism skills and developed employment for the youth segment, minorities, disabled people, and immigrants, as well as other subgroups, and has dedicated almost $35 million to this purpose. There are plans to replace green spaces to promote ecology and to </w:t>
      </w:r>
      <w:r w:rsidRPr="11B269F9" w:rsidR="08C3A84B">
        <w:rPr>
          <w:rFonts w:ascii="Calibri" w:hAnsi="Calibri" w:eastAsia="Calibri" w:cs="Calibri"/>
          <w:noProof w:val="0"/>
          <w:sz w:val="24"/>
          <w:szCs w:val="24"/>
          <w:lang w:val="en-US"/>
        </w:rPr>
        <w:t>reduce</w:t>
      </w:r>
      <w:r w:rsidRPr="11B269F9" w:rsidR="42092941">
        <w:rPr>
          <w:rFonts w:ascii="Calibri" w:hAnsi="Calibri" w:eastAsia="Calibri" w:cs="Calibri"/>
          <w:noProof w:val="0"/>
          <w:sz w:val="24"/>
          <w:szCs w:val="24"/>
          <w:lang w:val="en-US"/>
        </w:rPr>
        <w:t xml:space="preserve"> water consumption. They've taught their workforce on human smuggling then they can detect if it occurs </w:t>
      </w:r>
      <w:r w:rsidRPr="11B269F9" w:rsidR="42092941">
        <w:rPr>
          <w:rFonts w:ascii="Calibri" w:hAnsi="Calibri" w:eastAsia="Calibri" w:cs="Calibri"/>
          <w:noProof w:val="0"/>
          <w:color w:val="000000" w:themeColor="text1" w:themeTint="FF" w:themeShade="FF"/>
          <w:sz w:val="24"/>
          <w:szCs w:val="24"/>
          <w:lang w:val="en-US"/>
        </w:rPr>
        <w:t>(Marriott CSR, 2021)</w:t>
      </w:r>
      <w:r w:rsidRPr="11B269F9" w:rsidR="42092941">
        <w:rPr>
          <w:rFonts w:ascii="Calibri" w:hAnsi="Calibri" w:eastAsia="Calibri" w:cs="Calibri"/>
          <w:noProof w:val="0"/>
          <w:sz w:val="24"/>
          <w:szCs w:val="24"/>
          <w:lang w:val="en-US"/>
        </w:rPr>
        <w:t>. They declared a lowering commitment on Carbone emissions.</w:t>
      </w:r>
    </w:p>
    <w:p xmlns:wp14="http://schemas.microsoft.com/office/word/2010/wordml" w:rsidP="18C97B15" w14:paraId="37205947" wp14:textId="74E8F591">
      <w:pPr>
        <w:spacing w:line="360" w:lineRule="auto"/>
        <w:jc w:val="left"/>
        <w:rPr>
          <w:rFonts w:ascii="Calibri Light" w:hAnsi="Calibri Light" w:eastAsia="Calibri Light" w:cs="Calibri Light"/>
          <w:noProof w:val="0"/>
          <w:color w:val="2F5496" w:themeColor="accent1" w:themeTint="FF" w:themeShade="BF"/>
          <w:sz w:val="32"/>
          <w:szCs w:val="32"/>
          <w:lang w:val="en-US"/>
        </w:rPr>
      </w:pPr>
      <w:r w:rsidRPr="11B269F9" w:rsidR="42092941">
        <w:rPr>
          <w:rFonts w:ascii="Calibri" w:hAnsi="Calibri" w:eastAsia="Calibri" w:cs="Calibri"/>
          <w:noProof w:val="0"/>
          <w:sz w:val="24"/>
          <w:szCs w:val="24"/>
          <w:lang w:val="en-US"/>
        </w:rPr>
        <w:t xml:space="preserve">Premier Inn </w:t>
      </w:r>
      <w:r w:rsidRPr="11B269F9" w:rsidR="4E16203F">
        <w:rPr>
          <w:rFonts w:ascii="Calibri" w:hAnsi="Calibri" w:eastAsia="Calibri" w:cs="Calibri"/>
          <w:noProof w:val="0"/>
          <w:sz w:val="24"/>
          <w:szCs w:val="24"/>
          <w:lang w:val="en-US"/>
        </w:rPr>
        <w:t xml:space="preserve">focuses a lot </w:t>
      </w:r>
      <w:r w:rsidRPr="11B269F9" w:rsidR="42092941">
        <w:rPr>
          <w:rFonts w:ascii="Calibri" w:hAnsi="Calibri" w:eastAsia="Calibri" w:cs="Calibri"/>
          <w:noProof w:val="0"/>
          <w:sz w:val="24"/>
          <w:szCs w:val="24"/>
          <w:lang w:val="en-US"/>
        </w:rPr>
        <w:t>of</w:t>
      </w:r>
      <w:r w:rsidRPr="11B269F9" w:rsidR="42092941">
        <w:rPr>
          <w:rFonts w:ascii="Calibri" w:hAnsi="Calibri" w:eastAsia="Calibri" w:cs="Calibri"/>
          <w:noProof w:val="0"/>
          <w:sz w:val="24"/>
          <w:szCs w:val="24"/>
          <w:lang w:val="en-US"/>
        </w:rPr>
        <w:t xml:space="preserve"> attention </w:t>
      </w:r>
      <w:r w:rsidRPr="11B269F9" w:rsidR="3ACA2929">
        <w:rPr>
          <w:rFonts w:ascii="Calibri" w:hAnsi="Calibri" w:eastAsia="Calibri" w:cs="Calibri"/>
          <w:noProof w:val="0"/>
          <w:sz w:val="24"/>
          <w:szCs w:val="24"/>
          <w:lang w:val="en-US"/>
        </w:rPr>
        <w:t>on</w:t>
      </w:r>
      <w:r w:rsidRPr="11B269F9" w:rsidR="42092941">
        <w:rPr>
          <w:rFonts w:ascii="Calibri" w:hAnsi="Calibri" w:eastAsia="Calibri" w:cs="Calibri"/>
          <w:noProof w:val="0"/>
          <w:sz w:val="24"/>
          <w:szCs w:val="24"/>
          <w:lang w:val="en-US"/>
        </w:rPr>
        <w:t xml:space="preserve"> the employees who work there, </w:t>
      </w:r>
      <w:r w:rsidRPr="11B269F9" w:rsidR="142F9BF7">
        <w:rPr>
          <w:rFonts w:ascii="Calibri" w:hAnsi="Calibri" w:eastAsia="Calibri" w:cs="Calibri"/>
          <w:noProof w:val="0"/>
          <w:sz w:val="24"/>
          <w:szCs w:val="24"/>
          <w:lang w:val="en-US"/>
        </w:rPr>
        <w:t>and</w:t>
      </w:r>
      <w:r w:rsidRPr="11B269F9" w:rsidR="42092941">
        <w:rPr>
          <w:rFonts w:ascii="Calibri" w:hAnsi="Calibri" w:eastAsia="Calibri" w:cs="Calibri"/>
          <w:noProof w:val="0"/>
          <w:sz w:val="24"/>
          <w:szCs w:val="24"/>
          <w:lang w:val="en-US"/>
        </w:rPr>
        <w:t xml:space="preserve"> the nearby environment and society </w:t>
      </w:r>
      <w:r w:rsidRPr="11B269F9" w:rsidR="42092941">
        <w:rPr>
          <w:rFonts w:ascii="Calibri" w:hAnsi="Calibri" w:eastAsia="Calibri" w:cs="Calibri"/>
          <w:noProof w:val="0"/>
          <w:color w:val="000000" w:themeColor="text1" w:themeTint="FF" w:themeShade="FF"/>
          <w:sz w:val="20"/>
          <w:szCs w:val="20"/>
          <w:lang w:val="en-US"/>
        </w:rPr>
        <w:t>(Premier Inn CSR, 2021)</w:t>
      </w:r>
      <w:r w:rsidRPr="11B269F9" w:rsidR="42092941">
        <w:rPr>
          <w:rFonts w:ascii="Calibri" w:hAnsi="Calibri" w:eastAsia="Calibri" w:cs="Calibri"/>
          <w:noProof w:val="0"/>
          <w:sz w:val="24"/>
          <w:szCs w:val="24"/>
          <w:lang w:val="en-US"/>
        </w:rPr>
        <w:t xml:space="preserve">. The purpose of the company is being a "Force for Good," which is apparent in whatever they are doing, such as contributing leftover food to charities and fundraising over £17 million for GOSH's charitable organizations to sustainably acquiring </w:t>
      </w:r>
      <w:r w:rsidRPr="11B269F9" w:rsidR="77483BAF">
        <w:rPr>
          <w:rFonts w:ascii="Calibri" w:hAnsi="Calibri" w:eastAsia="Calibri" w:cs="Calibri"/>
          <w:noProof w:val="0"/>
          <w:sz w:val="24"/>
          <w:szCs w:val="24"/>
          <w:lang w:val="en-US"/>
        </w:rPr>
        <w:t>all</w:t>
      </w:r>
      <w:r w:rsidRPr="11B269F9" w:rsidR="42092941">
        <w:rPr>
          <w:rFonts w:ascii="Calibri" w:hAnsi="Calibri" w:eastAsia="Calibri" w:cs="Calibri"/>
          <w:noProof w:val="0"/>
          <w:sz w:val="24"/>
          <w:szCs w:val="24"/>
          <w:lang w:val="en-US"/>
        </w:rPr>
        <w:t xml:space="preserve"> the fabric for its beautiful mattress (</w:t>
      </w:r>
      <w:proofErr w:type="spellStart"/>
      <w:r w:rsidRPr="11B269F9" w:rsidR="42092941">
        <w:rPr>
          <w:rFonts w:ascii="Calibri" w:hAnsi="Calibri" w:eastAsia="Calibri" w:cs="Calibri"/>
          <w:noProof w:val="0"/>
          <w:color w:val="222222"/>
          <w:sz w:val="24"/>
          <w:szCs w:val="24"/>
          <w:lang w:val="en-US"/>
        </w:rPr>
        <w:t>Nyangwe</w:t>
      </w:r>
      <w:proofErr w:type="spellEnd"/>
      <w:r w:rsidRPr="11B269F9" w:rsidR="42092941">
        <w:rPr>
          <w:rFonts w:ascii="Calibri" w:hAnsi="Calibri" w:eastAsia="Calibri" w:cs="Calibri"/>
          <w:noProof w:val="0"/>
          <w:color w:val="222222"/>
          <w:sz w:val="24"/>
          <w:szCs w:val="24"/>
          <w:lang w:val="en-US"/>
        </w:rPr>
        <w:t xml:space="preserve"> and </w:t>
      </w:r>
      <w:proofErr w:type="spellStart"/>
      <w:r w:rsidRPr="11B269F9" w:rsidR="42092941">
        <w:rPr>
          <w:rFonts w:ascii="Calibri" w:hAnsi="Calibri" w:eastAsia="Calibri" w:cs="Calibri"/>
          <w:noProof w:val="0"/>
          <w:color w:val="222222"/>
          <w:sz w:val="24"/>
          <w:szCs w:val="24"/>
          <w:lang w:val="en-US"/>
        </w:rPr>
        <w:t>Buhalis</w:t>
      </w:r>
      <w:proofErr w:type="spellEnd"/>
      <w:r w:rsidRPr="11B269F9" w:rsidR="42092941">
        <w:rPr>
          <w:rFonts w:ascii="Calibri" w:hAnsi="Calibri" w:eastAsia="Calibri" w:cs="Calibri"/>
          <w:noProof w:val="0"/>
          <w:color w:val="222222"/>
          <w:sz w:val="24"/>
          <w:szCs w:val="24"/>
          <w:lang w:val="en-US"/>
        </w:rPr>
        <w:t>, 2018)</w:t>
      </w:r>
      <w:r w:rsidRPr="11B269F9" w:rsidR="42092941">
        <w:rPr>
          <w:rFonts w:ascii="Calibri" w:hAnsi="Calibri" w:eastAsia="Calibri" w:cs="Calibri"/>
          <w:noProof w:val="0"/>
          <w:sz w:val="24"/>
          <w:szCs w:val="24"/>
          <w:lang w:val="en-US"/>
        </w:rPr>
        <w:t>.</w:t>
      </w:r>
    </w:p>
    <w:p xmlns:wp14="http://schemas.microsoft.com/office/word/2010/wordml" w:rsidP="7B32694C" w14:paraId="2F21FF9D" wp14:textId="7040AFE5">
      <w:pPr>
        <w:pStyle w:val="Normal"/>
        <w:spacing w:line="360" w:lineRule="auto"/>
        <w:jc w:val="left"/>
        <w:rPr>
          <w:rFonts w:ascii="Calibri Light" w:hAnsi="Calibri Light" w:eastAsia="Calibri Light" w:cs="Calibri Light"/>
          <w:noProof w:val="0"/>
          <w:color w:val="2F5496" w:themeColor="accent1" w:themeTint="FF" w:themeShade="BF"/>
          <w:sz w:val="32"/>
          <w:szCs w:val="32"/>
          <w:lang w:val="en-US"/>
        </w:rPr>
      </w:pPr>
    </w:p>
    <w:p xmlns:wp14="http://schemas.microsoft.com/office/word/2010/wordml" w:rsidP="18C97B15" w14:paraId="5DF8E44C" wp14:textId="32849DC8">
      <w:pPr>
        <w:pStyle w:val="Normal"/>
        <w:spacing w:line="360" w:lineRule="auto"/>
        <w:jc w:val="left"/>
        <w:rPr>
          <w:rFonts w:ascii="Calibri Light" w:hAnsi="Calibri Light" w:eastAsia="Calibri Light" w:cs="Calibri Light"/>
          <w:noProof w:val="0"/>
          <w:color w:val="2F5496" w:themeColor="accent1" w:themeTint="FF" w:themeShade="BF"/>
          <w:sz w:val="32"/>
          <w:szCs w:val="32"/>
          <w:lang w:val="en-US"/>
        </w:rPr>
      </w:pPr>
      <w:r w:rsidRPr="11B269F9" w:rsidR="42092941">
        <w:rPr>
          <w:rFonts w:ascii="Calibri Light" w:hAnsi="Calibri Light" w:eastAsia="Calibri Light" w:cs="Calibri Light"/>
          <w:noProof w:val="0"/>
          <w:color w:val="2F5496" w:themeColor="accent1" w:themeTint="FF" w:themeShade="BF"/>
          <w:sz w:val="32"/>
          <w:szCs w:val="32"/>
          <w:lang w:val="en-US"/>
        </w:rPr>
        <w:t>Covid-19 Pandemic</w:t>
      </w:r>
    </w:p>
    <w:p xmlns:wp14="http://schemas.microsoft.com/office/word/2010/wordml" w:rsidP="7DCC4DC9" w14:paraId="573C7BD5" wp14:textId="3DC14EF4">
      <w:pPr>
        <w:spacing w:line="360" w:lineRule="auto"/>
        <w:jc w:val="left"/>
      </w:pPr>
      <w:r w:rsidRPr="7DCC4DC9" w:rsidR="42092941">
        <w:rPr>
          <w:rFonts w:ascii="Calibri" w:hAnsi="Calibri" w:eastAsia="Calibri" w:cs="Calibri"/>
          <w:noProof w:val="0"/>
          <w:sz w:val="24"/>
          <w:szCs w:val="24"/>
          <w:lang w:val="en-US"/>
        </w:rPr>
        <w:t>The well-being of Marriott's workers and customers is their foremost focus. Concerning the covid-19 risks, they ensure adherence to WHO and local authority guidelines. For maintenance, they implement healthcare antimicrobials and air filtration technologies like electrified applicators. Those who took both the doses of vaccinations need not conceal their identity anymore. They must stick to WHO product safety laws, and the staff and managers in the catering unit are highly trained for any possible problems (</w:t>
      </w:r>
      <w:r w:rsidRPr="7DCC4DC9" w:rsidR="42092941">
        <w:rPr>
          <w:rFonts w:ascii="Calibri" w:hAnsi="Calibri" w:eastAsia="Calibri" w:cs="Calibri"/>
          <w:noProof w:val="0"/>
          <w:color w:val="222222"/>
          <w:sz w:val="24"/>
          <w:szCs w:val="24"/>
          <w:lang w:val="en-US"/>
        </w:rPr>
        <w:t>Shin and Kang, 2020)</w:t>
      </w:r>
      <w:r w:rsidRPr="7DCC4DC9" w:rsidR="42092941">
        <w:rPr>
          <w:rFonts w:ascii="Calibri" w:hAnsi="Calibri" w:eastAsia="Calibri" w:cs="Calibri"/>
          <w:noProof w:val="0"/>
          <w:sz w:val="24"/>
          <w:szCs w:val="24"/>
          <w:lang w:val="en-US"/>
        </w:rPr>
        <w:t xml:space="preserve">. </w:t>
      </w:r>
    </w:p>
    <w:p xmlns:wp14="http://schemas.microsoft.com/office/word/2010/wordml" w:rsidP="7DCC4DC9" w14:paraId="1755D8D5" wp14:textId="68857681">
      <w:pPr>
        <w:spacing w:line="360" w:lineRule="auto"/>
        <w:jc w:val="left"/>
      </w:pPr>
      <w:r w:rsidRPr="747A9CF4" w:rsidR="11011894">
        <w:rPr>
          <w:rFonts w:ascii="Calibri" w:hAnsi="Calibri" w:eastAsia="Calibri" w:cs="Calibri"/>
          <w:noProof w:val="0"/>
          <w:sz w:val="24"/>
          <w:szCs w:val="24"/>
          <w:lang w:val="en-US"/>
        </w:rPr>
        <w:t xml:space="preserve">The Check-in situation has changed at Premier Inn rooms, as per the announcement on its web pages. </w:t>
      </w:r>
      <w:r w:rsidRPr="747A9CF4" w:rsidR="4ED0F24C">
        <w:rPr>
          <w:rFonts w:ascii="Calibri" w:hAnsi="Calibri" w:eastAsia="Calibri" w:cs="Calibri"/>
          <w:noProof w:val="0"/>
          <w:sz w:val="24"/>
          <w:szCs w:val="24"/>
          <w:lang w:val="en-US"/>
        </w:rPr>
        <w:t>All</w:t>
      </w:r>
      <w:r w:rsidRPr="747A9CF4" w:rsidR="11011894">
        <w:rPr>
          <w:rFonts w:ascii="Calibri" w:hAnsi="Calibri" w:eastAsia="Calibri" w:cs="Calibri"/>
          <w:noProof w:val="0"/>
          <w:sz w:val="24"/>
          <w:szCs w:val="24"/>
          <w:lang w:val="en-US"/>
        </w:rPr>
        <w:t xml:space="preserve"> their properties in the UK, Germany, Scotch, Welsh, and Ireland are preparing for their grand premieres. Check-in commences at 4 PM here on the 7th of July and remains until the 30th of September. </w:t>
      </w:r>
      <w:r w:rsidRPr="747A9CF4" w:rsidR="11011894">
        <w:rPr>
          <w:rFonts w:ascii="Calibri" w:hAnsi="Calibri" w:eastAsia="Calibri" w:cs="Calibri"/>
          <w:noProof w:val="0"/>
          <w:sz w:val="24"/>
          <w:szCs w:val="24"/>
          <w:lang w:val="en-US"/>
        </w:rPr>
        <w:t>In particular</w:t>
      </w:r>
      <w:r w:rsidRPr="747A9CF4" w:rsidR="288B61A7">
        <w:rPr>
          <w:rFonts w:ascii="Calibri" w:hAnsi="Calibri" w:eastAsia="Calibri" w:cs="Calibri"/>
          <w:noProof w:val="0"/>
          <w:sz w:val="24"/>
          <w:szCs w:val="24"/>
          <w:lang w:val="en-US"/>
        </w:rPr>
        <w:t xml:space="preserve"> like</w:t>
      </w:r>
      <w:r w:rsidRPr="747A9CF4" w:rsidR="11011894">
        <w:rPr>
          <w:rFonts w:ascii="Calibri" w:hAnsi="Calibri" w:eastAsia="Calibri" w:cs="Calibri"/>
          <w:noProof w:val="0"/>
          <w:sz w:val="24"/>
          <w:szCs w:val="24"/>
          <w:lang w:val="en-US"/>
        </w:rPr>
        <w:t xml:space="preserve"> </w:t>
      </w:r>
      <w:r w:rsidRPr="747A9CF4" w:rsidR="4EA467E5">
        <w:rPr>
          <w:rFonts w:ascii="Calibri" w:hAnsi="Calibri" w:eastAsia="Calibri" w:cs="Calibri"/>
          <w:noProof w:val="0"/>
          <w:sz w:val="24"/>
          <w:szCs w:val="24"/>
          <w:lang w:val="en-US"/>
        </w:rPr>
        <w:t>wearing</w:t>
      </w:r>
      <w:r w:rsidRPr="747A9CF4" w:rsidR="4EA467E5">
        <w:rPr>
          <w:rFonts w:ascii="Calibri" w:hAnsi="Calibri" w:eastAsia="Calibri" w:cs="Calibri"/>
          <w:noProof w:val="0"/>
          <w:sz w:val="24"/>
          <w:szCs w:val="24"/>
          <w:lang w:val="en-US"/>
        </w:rPr>
        <w:t xml:space="preserve"> </w:t>
      </w:r>
      <w:r w:rsidRPr="747A9CF4" w:rsidR="4A5C8715">
        <w:rPr>
          <w:rFonts w:ascii="Calibri" w:hAnsi="Calibri" w:eastAsia="Calibri" w:cs="Calibri"/>
          <w:noProof w:val="0"/>
          <w:sz w:val="24"/>
          <w:szCs w:val="24"/>
          <w:lang w:val="en-US"/>
        </w:rPr>
        <w:t>a face</w:t>
      </w:r>
      <w:r w:rsidRPr="747A9CF4" w:rsidR="4EA467E5">
        <w:rPr>
          <w:rFonts w:ascii="Calibri" w:hAnsi="Calibri" w:eastAsia="Calibri" w:cs="Calibri"/>
          <w:noProof w:val="0"/>
          <w:sz w:val="24"/>
          <w:szCs w:val="24"/>
          <w:lang w:val="en-US"/>
        </w:rPr>
        <w:t xml:space="preserve"> covering mask </w:t>
      </w:r>
      <w:r w:rsidRPr="747A9CF4" w:rsidR="11011894">
        <w:rPr>
          <w:rFonts w:ascii="Calibri" w:hAnsi="Calibri" w:eastAsia="Calibri" w:cs="Calibri"/>
          <w:noProof w:val="0"/>
          <w:sz w:val="24"/>
          <w:szCs w:val="24"/>
          <w:lang w:val="en-US"/>
        </w:rPr>
        <w:t>and establishing a sufficient healthy separation, visitors need to respect all existing legislative rules and constraints regarding covid-19. To efficiently control ongoing orders, the hotel achieves integrated improvements. Their rental price packages were adjusted to offer customers the authority to withdraw or rearrange the booking. The Premier Inn hotels in France pay heed to the 3G regulation. "Tested-vaccinated-recovered" consists of the three procedures in the 3G guideline (</w:t>
      </w:r>
      <w:r w:rsidRPr="747A9CF4" w:rsidR="11011894">
        <w:rPr>
          <w:rFonts w:ascii="Calibri" w:hAnsi="Calibri" w:eastAsia="Calibri" w:cs="Calibri"/>
          <w:noProof w:val="0"/>
          <w:color w:val="222222"/>
          <w:sz w:val="24"/>
          <w:szCs w:val="24"/>
          <w:lang w:val="en-US"/>
        </w:rPr>
        <w:t>Yang and Han, 2021)</w:t>
      </w:r>
      <w:r w:rsidRPr="747A9CF4" w:rsidR="11011894">
        <w:rPr>
          <w:rFonts w:ascii="Calibri" w:hAnsi="Calibri" w:eastAsia="Calibri" w:cs="Calibri"/>
          <w:noProof w:val="0"/>
          <w:sz w:val="24"/>
          <w:szCs w:val="24"/>
          <w:lang w:val="en-US"/>
        </w:rPr>
        <w:t xml:space="preserve">. It requires customers to submit evidence of a 2nd vaccine card, proof of the test confirming they are covid-19 </w:t>
      </w:r>
      <w:r w:rsidRPr="747A9CF4" w:rsidR="325F3437">
        <w:rPr>
          <w:rFonts w:ascii="Calibri" w:hAnsi="Calibri" w:eastAsia="Calibri" w:cs="Calibri"/>
          <w:noProof w:val="0"/>
          <w:sz w:val="24"/>
          <w:szCs w:val="24"/>
          <w:lang w:val="en-US"/>
        </w:rPr>
        <w:t>negative,</w:t>
      </w:r>
      <w:r w:rsidRPr="747A9CF4" w:rsidR="11011894">
        <w:rPr>
          <w:rFonts w:ascii="Calibri" w:hAnsi="Calibri" w:eastAsia="Calibri" w:cs="Calibri"/>
          <w:noProof w:val="0"/>
          <w:sz w:val="24"/>
          <w:szCs w:val="24"/>
          <w:lang w:val="en-US"/>
        </w:rPr>
        <w:t xml:space="preserve"> or proof of the latest Integrity checks.</w:t>
      </w:r>
    </w:p>
    <w:p xmlns:wp14="http://schemas.microsoft.com/office/word/2010/wordml" w:rsidP="7DCC4DC9" w14:paraId="3F633F75" wp14:textId="640C64C3">
      <w:pPr>
        <w:spacing w:line="360" w:lineRule="auto"/>
        <w:jc w:val="left"/>
      </w:pPr>
      <w:r w:rsidRPr="7A644133" w:rsidR="42092941">
        <w:rPr>
          <w:rFonts w:ascii="Calibri Light" w:hAnsi="Calibri Light" w:eastAsia="Calibri Light" w:cs="Calibri Light"/>
          <w:noProof w:val="0"/>
          <w:color w:val="2F5496" w:themeColor="accent1" w:themeTint="FF" w:themeShade="BF"/>
          <w:sz w:val="32"/>
          <w:szCs w:val="32"/>
          <w:lang w:val="en-US"/>
        </w:rPr>
        <w:t>Conclusion</w:t>
      </w:r>
    </w:p>
    <w:p xmlns:wp14="http://schemas.microsoft.com/office/word/2010/wordml" w:rsidP="7DCC4DC9" w14:paraId="59A9AB5D" wp14:textId="1336FF7E">
      <w:pPr>
        <w:spacing w:line="360" w:lineRule="auto"/>
        <w:jc w:val="left"/>
      </w:pPr>
      <w:r w:rsidRPr="11B269F9" w:rsidR="42092941">
        <w:rPr>
          <w:rFonts w:ascii="Calibri" w:hAnsi="Calibri" w:eastAsia="Calibri" w:cs="Calibri"/>
          <w:noProof w:val="0"/>
          <w:sz w:val="24"/>
          <w:szCs w:val="24"/>
          <w:lang w:val="en-US"/>
        </w:rPr>
        <w:t xml:space="preserve">Applying exceptional marketing techniques, both these hotel chains have climbed to the forefront of the industry. Both hotels aim to help their nations </w:t>
      </w:r>
      <w:r w:rsidRPr="11B269F9" w:rsidR="42092941">
        <w:rPr>
          <w:rFonts w:ascii="Calibri" w:hAnsi="Calibri" w:eastAsia="Calibri" w:cs="Calibri"/>
          <w:noProof w:val="0"/>
          <w:sz w:val="24"/>
          <w:szCs w:val="24"/>
          <w:lang w:val="en-US"/>
        </w:rPr>
        <w:t>accomplish</w:t>
      </w:r>
      <w:r w:rsidRPr="11B269F9" w:rsidR="42092941">
        <w:rPr>
          <w:rFonts w:ascii="Calibri" w:hAnsi="Calibri" w:eastAsia="Calibri" w:cs="Calibri"/>
          <w:noProof w:val="0"/>
          <w:sz w:val="24"/>
          <w:szCs w:val="24"/>
          <w:lang w:val="en-US"/>
        </w:rPr>
        <w:t xml:space="preserve"> the UN's Goal of Sustainable development. All companies could </w:t>
      </w:r>
      <w:r w:rsidRPr="11B269F9" w:rsidR="42092941">
        <w:rPr>
          <w:rFonts w:ascii="Calibri" w:hAnsi="Calibri" w:eastAsia="Calibri" w:cs="Calibri"/>
          <w:noProof w:val="0"/>
          <w:sz w:val="24"/>
          <w:szCs w:val="24"/>
          <w:lang w:val="en-US"/>
        </w:rPr>
        <w:t>glean</w:t>
      </w:r>
      <w:r w:rsidRPr="11B269F9" w:rsidR="42092941">
        <w:rPr>
          <w:rFonts w:ascii="Calibri" w:hAnsi="Calibri" w:eastAsia="Calibri" w:cs="Calibri"/>
          <w:noProof w:val="0"/>
          <w:sz w:val="24"/>
          <w:szCs w:val="24"/>
          <w:lang w:val="en-US"/>
        </w:rPr>
        <w:t xml:space="preserve"> from the devotion to the brand's concept and the frictionless continuity between all channels. The company's constant evolution </w:t>
      </w:r>
      <w:r w:rsidRPr="11B269F9" w:rsidR="42092941">
        <w:rPr>
          <w:rFonts w:ascii="Calibri" w:hAnsi="Calibri" w:eastAsia="Calibri" w:cs="Calibri"/>
          <w:noProof w:val="0"/>
          <w:sz w:val="24"/>
          <w:szCs w:val="24"/>
          <w:lang w:val="en-US"/>
        </w:rPr>
        <w:t>indicates</w:t>
      </w:r>
      <w:r w:rsidRPr="11B269F9" w:rsidR="42092941">
        <w:rPr>
          <w:rFonts w:ascii="Calibri" w:hAnsi="Calibri" w:eastAsia="Calibri" w:cs="Calibri"/>
          <w:noProof w:val="0"/>
          <w:sz w:val="24"/>
          <w:szCs w:val="24"/>
          <w:lang w:val="en-US"/>
        </w:rPr>
        <w:t xml:space="preserve"> that its aptitude </w:t>
      </w:r>
      <w:r w:rsidRPr="11B269F9" w:rsidR="0C8D91D9">
        <w:rPr>
          <w:rFonts w:ascii="Calibri" w:hAnsi="Calibri" w:eastAsia="Calibri" w:cs="Calibri"/>
          <w:noProof w:val="0"/>
          <w:sz w:val="24"/>
          <w:szCs w:val="24"/>
          <w:lang w:val="en-US"/>
        </w:rPr>
        <w:t>for understanding</w:t>
      </w:r>
      <w:r w:rsidRPr="11B269F9" w:rsidR="42092941">
        <w:rPr>
          <w:rFonts w:ascii="Calibri" w:hAnsi="Calibri" w:eastAsia="Calibri" w:cs="Calibri"/>
          <w:noProof w:val="0"/>
          <w:sz w:val="24"/>
          <w:szCs w:val="24"/>
          <w:lang w:val="en-US"/>
        </w:rPr>
        <w:t xml:space="preserve"> the consumer is very impressive. The hospitality sector is being irreparably harmed; however, such locations are rapidly gaining market against the virus's prevalence. In line with the new coronavirus (</w:t>
      </w:r>
      <w:r w:rsidRPr="11B269F9" w:rsidR="42092941">
        <w:rPr>
          <w:rFonts w:ascii="Calibri" w:hAnsi="Calibri" w:eastAsia="Calibri" w:cs="Calibri"/>
          <w:noProof w:val="0"/>
          <w:color w:val="222222"/>
          <w:sz w:val="24"/>
          <w:szCs w:val="24"/>
          <w:lang w:val="en-US"/>
        </w:rPr>
        <w:t>Qadri, Ahsan, and Hashmi, 2016)</w:t>
      </w:r>
      <w:r w:rsidRPr="11B269F9" w:rsidR="42092941">
        <w:rPr>
          <w:rFonts w:ascii="Calibri" w:hAnsi="Calibri" w:eastAsia="Calibri" w:cs="Calibri"/>
          <w:noProof w:val="0"/>
          <w:sz w:val="24"/>
          <w:szCs w:val="24"/>
          <w:lang w:val="en-US"/>
        </w:rPr>
        <w:t>, Marriott International and Premier Inn both are rigorously sticking to the legal standards.</w:t>
      </w:r>
    </w:p>
    <w:p xmlns:wp14="http://schemas.microsoft.com/office/word/2010/wordml" w:rsidP="747A9CF4" w14:paraId="6FA0CD8E" wp14:textId="7BB992EB">
      <w:pPr>
        <w:pStyle w:val="Normal"/>
        <w:spacing w:after="160" w:line="360" w:lineRule="auto"/>
        <w:jc w:val="left"/>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br/>
      </w:r>
      <w:r>
        <w:br/>
      </w:r>
      <w:r w:rsidRPr="747A9CF4" w:rsidR="548E5BDC">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Reference</w:t>
      </w:r>
    </w:p>
    <w:p xmlns:wp14="http://schemas.microsoft.com/office/word/2010/wordml" w:rsidP="747A9CF4" w14:paraId="12EC2B9C" wp14:textId="345DE54C">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Qadri, M.A., Ahsan, K.D.L. and Hashmi, S., 2016. A Study of Cross Cultural Communication Strategy: Case of Marriott Hotels &amp; Resorts. </w:t>
      </w:r>
      <w:r w:rsidRPr="747A9CF4" w:rsidR="548E5BDC">
        <w:rPr>
          <w:rFonts w:ascii="Calibri" w:hAnsi="Calibri" w:eastAsia="Calibri" w:cs="Calibri"/>
          <w:b w:val="0"/>
          <w:bCs w:val="0"/>
          <w:i w:val="1"/>
          <w:iCs w:val="1"/>
          <w:caps w:val="0"/>
          <w:smallCaps w:val="0"/>
          <w:noProof w:val="0"/>
          <w:color w:val="222222"/>
          <w:sz w:val="24"/>
          <w:szCs w:val="24"/>
          <w:lang w:val="en-US"/>
        </w:rPr>
        <w:t>environment</w:t>
      </w:r>
      <w:r w:rsidRPr="747A9CF4" w:rsidR="548E5BDC">
        <w:rPr>
          <w:rFonts w:ascii="Calibri" w:hAnsi="Calibri" w:eastAsia="Calibri" w:cs="Calibri"/>
          <w:b w:val="0"/>
          <w:bCs w:val="0"/>
          <w:i w:val="0"/>
          <w:iCs w:val="0"/>
          <w:caps w:val="0"/>
          <w:smallCaps w:val="0"/>
          <w:noProof w:val="0"/>
          <w:color w:val="222222"/>
          <w:sz w:val="24"/>
          <w:szCs w:val="24"/>
          <w:lang w:val="en-US"/>
        </w:rPr>
        <w:t xml:space="preserve">, </w:t>
      </w:r>
      <w:r w:rsidRPr="747A9CF4" w:rsidR="548E5BDC">
        <w:rPr>
          <w:rFonts w:ascii="Calibri" w:hAnsi="Calibri" w:eastAsia="Calibri" w:cs="Calibri"/>
          <w:b w:val="0"/>
          <w:bCs w:val="0"/>
          <w:i w:val="1"/>
          <w:iCs w:val="1"/>
          <w:caps w:val="0"/>
          <w:smallCaps w:val="0"/>
          <w:noProof w:val="0"/>
          <w:color w:val="222222"/>
          <w:sz w:val="24"/>
          <w:szCs w:val="24"/>
          <w:lang w:val="en-US"/>
        </w:rPr>
        <w:t>19</w:t>
      </w:r>
      <w:r w:rsidRPr="747A9CF4" w:rsidR="548E5BDC">
        <w:rPr>
          <w:rFonts w:ascii="Calibri" w:hAnsi="Calibri" w:eastAsia="Calibri" w:cs="Calibri"/>
          <w:b w:val="0"/>
          <w:bCs w:val="0"/>
          <w:i w:val="0"/>
          <w:iCs w:val="0"/>
          <w:caps w:val="0"/>
          <w:smallCaps w:val="0"/>
          <w:noProof w:val="0"/>
          <w:color w:val="222222"/>
          <w:sz w:val="24"/>
          <w:szCs w:val="24"/>
          <w:lang w:val="en-US"/>
        </w:rPr>
        <w:t>.</w:t>
      </w:r>
    </w:p>
    <w:p xmlns:wp14="http://schemas.microsoft.com/office/word/2010/wordml" w:rsidP="747A9CF4" w14:paraId="037F9281" wp14:textId="65BF04C1">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Shankar, V., Carpenter, G.S. and Farley, J. eds., 2012. </w:t>
      </w:r>
      <w:r w:rsidRPr="747A9CF4" w:rsidR="548E5BDC">
        <w:rPr>
          <w:rFonts w:ascii="Calibri" w:hAnsi="Calibri" w:eastAsia="Calibri" w:cs="Calibri"/>
          <w:b w:val="0"/>
          <w:bCs w:val="0"/>
          <w:i w:val="1"/>
          <w:iCs w:val="1"/>
          <w:caps w:val="0"/>
          <w:smallCaps w:val="0"/>
          <w:noProof w:val="0"/>
          <w:color w:val="222222"/>
          <w:sz w:val="24"/>
          <w:szCs w:val="24"/>
          <w:lang w:val="en-US"/>
        </w:rPr>
        <w:t>Handbook of marketing strategy</w:t>
      </w:r>
      <w:r w:rsidRPr="747A9CF4" w:rsidR="548E5BDC">
        <w:rPr>
          <w:rFonts w:ascii="Calibri" w:hAnsi="Calibri" w:eastAsia="Calibri" w:cs="Calibri"/>
          <w:b w:val="0"/>
          <w:bCs w:val="0"/>
          <w:i w:val="0"/>
          <w:iCs w:val="0"/>
          <w:caps w:val="0"/>
          <w:smallCaps w:val="0"/>
          <w:noProof w:val="0"/>
          <w:color w:val="222222"/>
          <w:sz w:val="24"/>
          <w:szCs w:val="24"/>
          <w:lang w:val="en-US"/>
        </w:rPr>
        <w:t>. Edward Elgar Publishing.</w:t>
      </w:r>
    </w:p>
    <w:p xmlns:wp14="http://schemas.microsoft.com/office/word/2010/wordml" w:rsidP="747A9CF4" w14:paraId="1D917731" wp14:textId="6231797B">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Nyangwe, S. and Buhalis, D., 2018. Branding transformation through social media and co-creation: lessons from marriott international. In </w:t>
      </w:r>
      <w:r w:rsidRPr="747A9CF4" w:rsidR="548E5BDC">
        <w:rPr>
          <w:rFonts w:ascii="Calibri" w:hAnsi="Calibri" w:eastAsia="Calibri" w:cs="Calibri"/>
          <w:b w:val="0"/>
          <w:bCs w:val="0"/>
          <w:i w:val="1"/>
          <w:iCs w:val="1"/>
          <w:caps w:val="0"/>
          <w:smallCaps w:val="0"/>
          <w:noProof w:val="0"/>
          <w:color w:val="222222"/>
          <w:sz w:val="24"/>
          <w:szCs w:val="24"/>
          <w:lang w:val="en-US"/>
        </w:rPr>
        <w:t>Information and Communication Technologies in Tourism 2018</w:t>
      </w:r>
      <w:r w:rsidRPr="747A9CF4" w:rsidR="548E5BDC">
        <w:rPr>
          <w:rFonts w:ascii="Calibri" w:hAnsi="Calibri" w:eastAsia="Calibri" w:cs="Calibri"/>
          <w:b w:val="0"/>
          <w:bCs w:val="0"/>
          <w:i w:val="0"/>
          <w:iCs w:val="0"/>
          <w:caps w:val="0"/>
          <w:smallCaps w:val="0"/>
          <w:noProof w:val="0"/>
          <w:color w:val="222222"/>
          <w:sz w:val="24"/>
          <w:szCs w:val="24"/>
          <w:lang w:val="en-US"/>
        </w:rPr>
        <w:t xml:space="preserve"> (pp. 257-269). Springer, Cham.</w:t>
      </w:r>
    </w:p>
    <w:p xmlns:wp14="http://schemas.microsoft.com/office/word/2010/wordml" w:rsidP="747A9CF4" w14:paraId="1D86027D" wp14:textId="5769DACC">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Hormby, S., Morrison, J., Dave, P., Meyers, M. and Tenca, T., 2010. Marriott International increases revenue by implementing a group pricing optimizer. </w:t>
      </w:r>
      <w:r w:rsidRPr="747A9CF4" w:rsidR="548E5BDC">
        <w:rPr>
          <w:rFonts w:ascii="Calibri" w:hAnsi="Calibri" w:eastAsia="Calibri" w:cs="Calibri"/>
          <w:b w:val="0"/>
          <w:bCs w:val="0"/>
          <w:i w:val="1"/>
          <w:iCs w:val="1"/>
          <w:caps w:val="0"/>
          <w:smallCaps w:val="0"/>
          <w:noProof w:val="0"/>
          <w:color w:val="222222"/>
          <w:sz w:val="24"/>
          <w:szCs w:val="24"/>
          <w:lang w:val="en-US"/>
        </w:rPr>
        <w:t>Interfaces</w:t>
      </w:r>
      <w:r w:rsidRPr="747A9CF4" w:rsidR="548E5BDC">
        <w:rPr>
          <w:rFonts w:ascii="Calibri" w:hAnsi="Calibri" w:eastAsia="Calibri" w:cs="Calibri"/>
          <w:b w:val="0"/>
          <w:bCs w:val="0"/>
          <w:i w:val="0"/>
          <w:iCs w:val="0"/>
          <w:caps w:val="0"/>
          <w:smallCaps w:val="0"/>
          <w:noProof w:val="0"/>
          <w:color w:val="222222"/>
          <w:sz w:val="24"/>
          <w:szCs w:val="24"/>
          <w:lang w:val="en-US"/>
        </w:rPr>
        <w:t xml:space="preserve">, </w:t>
      </w:r>
      <w:r w:rsidRPr="747A9CF4" w:rsidR="548E5BDC">
        <w:rPr>
          <w:rFonts w:ascii="Calibri" w:hAnsi="Calibri" w:eastAsia="Calibri" w:cs="Calibri"/>
          <w:b w:val="0"/>
          <w:bCs w:val="0"/>
          <w:i w:val="1"/>
          <w:iCs w:val="1"/>
          <w:caps w:val="0"/>
          <w:smallCaps w:val="0"/>
          <w:noProof w:val="0"/>
          <w:color w:val="222222"/>
          <w:sz w:val="24"/>
          <w:szCs w:val="24"/>
          <w:lang w:val="en-US"/>
        </w:rPr>
        <w:t>40</w:t>
      </w:r>
      <w:r w:rsidRPr="747A9CF4" w:rsidR="548E5BDC">
        <w:rPr>
          <w:rFonts w:ascii="Calibri" w:hAnsi="Calibri" w:eastAsia="Calibri" w:cs="Calibri"/>
          <w:b w:val="0"/>
          <w:bCs w:val="0"/>
          <w:i w:val="0"/>
          <w:iCs w:val="0"/>
          <w:caps w:val="0"/>
          <w:smallCaps w:val="0"/>
          <w:noProof w:val="0"/>
          <w:color w:val="222222"/>
          <w:sz w:val="24"/>
          <w:szCs w:val="24"/>
          <w:lang w:val="en-US"/>
        </w:rPr>
        <w:t>(1), pp.47-57.</w:t>
      </w:r>
    </w:p>
    <w:p xmlns:wp14="http://schemas.microsoft.com/office/word/2010/wordml" w:rsidP="747A9CF4" w14:paraId="1A3F019E" wp14:textId="10DB732E">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Ghandour, R., Bilal, J. and Mudassar, H., 2015. Relationship between Service Quality, Customer Retention and the role of Social Media-Case study Premier Inn Hotel (UK). </w:t>
      </w:r>
      <w:r w:rsidRPr="747A9CF4" w:rsidR="548E5BDC">
        <w:rPr>
          <w:rFonts w:ascii="Calibri" w:hAnsi="Calibri" w:eastAsia="Calibri" w:cs="Calibri"/>
          <w:b w:val="0"/>
          <w:bCs w:val="0"/>
          <w:i w:val="1"/>
          <w:iCs w:val="1"/>
          <w:caps w:val="0"/>
          <w:smallCaps w:val="0"/>
          <w:noProof w:val="0"/>
          <w:color w:val="222222"/>
          <w:sz w:val="24"/>
          <w:szCs w:val="24"/>
          <w:lang w:val="en-US"/>
        </w:rPr>
        <w:t>Journal of Organizational Studies and Innovation</w:t>
      </w:r>
      <w:r w:rsidRPr="747A9CF4" w:rsidR="548E5BDC">
        <w:rPr>
          <w:rFonts w:ascii="Calibri" w:hAnsi="Calibri" w:eastAsia="Calibri" w:cs="Calibri"/>
          <w:b w:val="0"/>
          <w:bCs w:val="0"/>
          <w:i w:val="0"/>
          <w:iCs w:val="0"/>
          <w:caps w:val="0"/>
          <w:smallCaps w:val="0"/>
          <w:noProof w:val="0"/>
          <w:color w:val="222222"/>
          <w:sz w:val="24"/>
          <w:szCs w:val="24"/>
          <w:lang w:val="en-US"/>
        </w:rPr>
        <w:t xml:space="preserve">, </w:t>
      </w:r>
      <w:r w:rsidRPr="747A9CF4" w:rsidR="548E5BDC">
        <w:rPr>
          <w:rFonts w:ascii="Calibri" w:hAnsi="Calibri" w:eastAsia="Calibri" w:cs="Calibri"/>
          <w:b w:val="0"/>
          <w:bCs w:val="0"/>
          <w:i w:val="1"/>
          <w:iCs w:val="1"/>
          <w:caps w:val="0"/>
          <w:smallCaps w:val="0"/>
          <w:noProof w:val="0"/>
          <w:color w:val="222222"/>
          <w:sz w:val="24"/>
          <w:szCs w:val="24"/>
          <w:lang w:val="en-US"/>
        </w:rPr>
        <w:t>2</w:t>
      </w:r>
      <w:r w:rsidRPr="747A9CF4" w:rsidR="548E5BDC">
        <w:rPr>
          <w:rFonts w:ascii="Calibri" w:hAnsi="Calibri" w:eastAsia="Calibri" w:cs="Calibri"/>
          <w:b w:val="0"/>
          <w:bCs w:val="0"/>
          <w:i w:val="0"/>
          <w:iCs w:val="0"/>
          <w:caps w:val="0"/>
          <w:smallCaps w:val="0"/>
          <w:noProof w:val="0"/>
          <w:color w:val="222222"/>
          <w:sz w:val="24"/>
          <w:szCs w:val="24"/>
          <w:lang w:val="en-US"/>
        </w:rPr>
        <w:t>(4), pp.1-12.</w:t>
      </w:r>
    </w:p>
    <w:p xmlns:wp14="http://schemas.microsoft.com/office/word/2010/wordml" w:rsidP="747A9CF4" w14:paraId="51539D6D" wp14:textId="73D7FDC7">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Bowie, D. and Buttle, F., 2011. </w:t>
      </w:r>
      <w:r w:rsidRPr="747A9CF4" w:rsidR="548E5BDC">
        <w:rPr>
          <w:rFonts w:ascii="Calibri" w:hAnsi="Calibri" w:eastAsia="Calibri" w:cs="Calibri"/>
          <w:b w:val="0"/>
          <w:bCs w:val="0"/>
          <w:i w:val="1"/>
          <w:iCs w:val="1"/>
          <w:caps w:val="0"/>
          <w:smallCaps w:val="0"/>
          <w:noProof w:val="0"/>
          <w:color w:val="222222"/>
          <w:sz w:val="24"/>
          <w:szCs w:val="24"/>
          <w:lang w:val="en-US"/>
        </w:rPr>
        <w:t>Hospitality marketing: principles and practice</w:t>
      </w:r>
      <w:r w:rsidRPr="747A9CF4" w:rsidR="548E5BDC">
        <w:rPr>
          <w:rFonts w:ascii="Calibri" w:hAnsi="Calibri" w:eastAsia="Calibri" w:cs="Calibri"/>
          <w:b w:val="0"/>
          <w:bCs w:val="0"/>
          <w:i w:val="0"/>
          <w:iCs w:val="0"/>
          <w:caps w:val="0"/>
          <w:smallCaps w:val="0"/>
          <w:noProof w:val="0"/>
          <w:color w:val="222222"/>
          <w:sz w:val="24"/>
          <w:szCs w:val="24"/>
          <w:lang w:val="en-US"/>
        </w:rPr>
        <w:t>. Routledge.</w:t>
      </w:r>
    </w:p>
    <w:p xmlns:wp14="http://schemas.microsoft.com/office/word/2010/wordml" w:rsidP="747A9CF4" w14:paraId="47CE7853" wp14:textId="0DFBD8E9">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Premier Inn, 2021. </w:t>
      </w:r>
      <w:r w:rsidRPr="747A9CF4" w:rsidR="548E5BDC">
        <w:rPr>
          <w:rFonts w:ascii="Calibri" w:hAnsi="Calibri" w:eastAsia="Calibri" w:cs="Calibri"/>
          <w:b w:val="0"/>
          <w:bCs w:val="0"/>
          <w:i w:val="1"/>
          <w:iCs w:val="1"/>
          <w:caps w:val="0"/>
          <w:smallCaps w:val="0"/>
          <w:noProof w:val="0"/>
          <w:color w:val="000000" w:themeColor="text1" w:themeTint="FF" w:themeShade="FF"/>
          <w:sz w:val="24"/>
          <w:szCs w:val="24"/>
          <w:lang w:val="en-US"/>
        </w:rPr>
        <w:t>About us</w:t>
      </w: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 [online] Available at: &lt;https://www.premierinn.com/gb/en/why.html?INTCMP=topNav&gt; [Accessed 10 October 2021].</w:t>
      </w:r>
    </w:p>
    <w:p xmlns:wp14="http://schemas.microsoft.com/office/word/2010/wordml" w:rsidP="747A9CF4" w14:paraId="1E4ED81D" wp14:textId="038C44BE">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47A9CF4" w14:paraId="6CE8094B" wp14:textId="788B0941">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Marriott Int., 2021. [online] Marriott International. Available at: &lt;https://www.marriott.com/marriott/aboutmarriott.mi&gt; [Accessed 10 October 2021].</w:t>
      </w:r>
    </w:p>
    <w:p xmlns:wp14="http://schemas.microsoft.com/office/word/2010/wordml" w:rsidP="747A9CF4" w14:paraId="74907DD4" wp14:textId="29345676">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Marriott CSR, 2021. </w:t>
      </w:r>
      <w:r w:rsidRPr="747A9CF4" w:rsidR="548E5BDC">
        <w:rPr>
          <w:rFonts w:ascii="Calibri" w:hAnsi="Calibri" w:eastAsia="Calibri" w:cs="Calibri"/>
          <w:b w:val="0"/>
          <w:bCs w:val="0"/>
          <w:i w:val="1"/>
          <w:iCs w:val="1"/>
          <w:caps w:val="0"/>
          <w:smallCaps w:val="0"/>
          <w:noProof w:val="0"/>
          <w:color w:val="000000" w:themeColor="text1" w:themeTint="FF" w:themeShade="FF"/>
          <w:sz w:val="24"/>
          <w:szCs w:val="24"/>
          <w:lang w:val="en-US"/>
        </w:rPr>
        <w:t>Home - csr-marriott</w:t>
      </w: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 [online] csr-marriott. Available at: &lt;https://serve360.marriott.com/&gt; [Accessed 10 October 2021].</w:t>
      </w:r>
    </w:p>
    <w:p xmlns:wp14="http://schemas.microsoft.com/office/word/2010/wordml" w:rsidP="747A9CF4" w14:paraId="529A3A8C" wp14:textId="5AB4EF2E">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Premier Inn CSR, 2021. </w:t>
      </w:r>
      <w:r w:rsidRPr="747A9CF4" w:rsidR="548E5BDC">
        <w:rPr>
          <w:rFonts w:ascii="Calibri" w:hAnsi="Calibri" w:eastAsia="Calibri" w:cs="Calibri"/>
          <w:b w:val="0"/>
          <w:bCs w:val="0"/>
          <w:i w:val="1"/>
          <w:iCs w:val="1"/>
          <w:caps w:val="0"/>
          <w:smallCaps w:val="0"/>
          <w:noProof w:val="0"/>
          <w:color w:val="000000" w:themeColor="text1" w:themeTint="FF" w:themeShade="FF"/>
          <w:sz w:val="24"/>
          <w:szCs w:val="24"/>
          <w:lang w:val="en-US"/>
        </w:rPr>
        <w:t>Force for Good</w:t>
      </w:r>
      <w:r w:rsidRPr="747A9CF4" w:rsidR="548E5BDC">
        <w:rPr>
          <w:rFonts w:ascii="Calibri" w:hAnsi="Calibri" w:eastAsia="Calibri" w:cs="Calibri"/>
          <w:b w:val="0"/>
          <w:bCs w:val="0"/>
          <w:i w:val="0"/>
          <w:iCs w:val="0"/>
          <w:caps w:val="0"/>
          <w:smallCaps w:val="0"/>
          <w:noProof w:val="0"/>
          <w:color w:val="000000" w:themeColor="text1" w:themeTint="FF" w:themeShade="FF"/>
          <w:sz w:val="24"/>
          <w:szCs w:val="24"/>
          <w:lang w:val="en-US"/>
        </w:rPr>
        <w:t>. [online] Available at: &lt;https://www.premierinn.com/gb/en/why/force-for-good.html&gt; [Accessed 10 October 2021].</w:t>
      </w:r>
    </w:p>
    <w:p xmlns:wp14="http://schemas.microsoft.com/office/word/2010/wordml" w:rsidP="747A9CF4" w14:paraId="317B12E0" wp14:textId="2D4FD0DB">
      <w:pPr>
        <w:spacing w:after="160" w:line="480" w:lineRule="auto"/>
        <w:ind w:left="720" w:hanging="720"/>
        <w:jc w:val="left"/>
        <w:rPr>
          <w:rFonts w:ascii="Calibri" w:hAnsi="Calibri" w:eastAsia="Calibri" w:cs="Calibri"/>
          <w:b w:val="0"/>
          <w:bCs w:val="0"/>
          <w:i w:val="0"/>
          <w:iCs w:val="0"/>
          <w:caps w:val="0"/>
          <w:smallCaps w:val="0"/>
          <w:noProof w:val="0"/>
          <w:color w:val="222222"/>
          <w:sz w:val="24"/>
          <w:szCs w:val="24"/>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Shin, H. and Kang, J., 2020. Reducing perceived health risk to attract hotel customers in the COVID-19 pandemic era: Focused on technology innovation for social distancing and cleanliness. </w:t>
      </w:r>
      <w:r w:rsidRPr="747A9CF4" w:rsidR="548E5BDC">
        <w:rPr>
          <w:rFonts w:ascii="Calibri" w:hAnsi="Calibri" w:eastAsia="Calibri" w:cs="Calibri"/>
          <w:b w:val="0"/>
          <w:bCs w:val="0"/>
          <w:i w:val="1"/>
          <w:iCs w:val="1"/>
          <w:caps w:val="0"/>
          <w:smallCaps w:val="0"/>
          <w:noProof w:val="0"/>
          <w:color w:val="222222"/>
          <w:sz w:val="24"/>
          <w:szCs w:val="24"/>
          <w:lang w:val="en-US"/>
        </w:rPr>
        <w:t>International Journal of Hospitality Management</w:t>
      </w:r>
      <w:r w:rsidRPr="747A9CF4" w:rsidR="548E5BDC">
        <w:rPr>
          <w:rFonts w:ascii="Calibri" w:hAnsi="Calibri" w:eastAsia="Calibri" w:cs="Calibri"/>
          <w:b w:val="0"/>
          <w:bCs w:val="0"/>
          <w:i w:val="0"/>
          <w:iCs w:val="0"/>
          <w:caps w:val="0"/>
          <w:smallCaps w:val="0"/>
          <w:noProof w:val="0"/>
          <w:color w:val="222222"/>
          <w:sz w:val="24"/>
          <w:szCs w:val="24"/>
          <w:lang w:val="en-US"/>
        </w:rPr>
        <w:t xml:space="preserve">, </w:t>
      </w:r>
      <w:r w:rsidRPr="747A9CF4" w:rsidR="548E5BDC">
        <w:rPr>
          <w:rFonts w:ascii="Calibri" w:hAnsi="Calibri" w:eastAsia="Calibri" w:cs="Calibri"/>
          <w:b w:val="0"/>
          <w:bCs w:val="0"/>
          <w:i w:val="1"/>
          <w:iCs w:val="1"/>
          <w:caps w:val="0"/>
          <w:smallCaps w:val="0"/>
          <w:noProof w:val="0"/>
          <w:color w:val="222222"/>
          <w:sz w:val="24"/>
          <w:szCs w:val="24"/>
          <w:lang w:val="en-US"/>
        </w:rPr>
        <w:t>91</w:t>
      </w:r>
      <w:r w:rsidRPr="747A9CF4" w:rsidR="548E5BDC">
        <w:rPr>
          <w:rFonts w:ascii="Calibri" w:hAnsi="Calibri" w:eastAsia="Calibri" w:cs="Calibri"/>
          <w:b w:val="0"/>
          <w:bCs w:val="0"/>
          <w:i w:val="0"/>
          <w:iCs w:val="0"/>
          <w:caps w:val="0"/>
          <w:smallCaps w:val="0"/>
          <w:noProof w:val="0"/>
          <w:color w:val="222222"/>
          <w:sz w:val="24"/>
          <w:szCs w:val="24"/>
          <w:lang w:val="en-US"/>
        </w:rPr>
        <w:t>, p.102664.</w:t>
      </w:r>
    </w:p>
    <w:p xmlns:wp14="http://schemas.microsoft.com/office/word/2010/wordml" w:rsidP="747A9CF4" w14:paraId="3ACAD34F" wp14:textId="3F7A27E0">
      <w:pPr>
        <w:spacing w:after="160" w:line="480" w:lineRule="auto"/>
        <w:ind w:left="720" w:hanging="720"/>
        <w:jc w:val="left"/>
        <w:rPr>
          <w:rFonts w:ascii="Arial" w:hAnsi="Arial" w:eastAsia="Arial" w:cs="Arial"/>
          <w:b w:val="0"/>
          <w:bCs w:val="0"/>
          <w:i w:val="0"/>
          <w:iCs w:val="0"/>
          <w:caps w:val="0"/>
          <w:smallCaps w:val="0"/>
          <w:noProof w:val="0"/>
          <w:color w:val="222222"/>
          <w:sz w:val="20"/>
          <w:szCs w:val="20"/>
          <w:lang w:val="en-US"/>
        </w:rPr>
      </w:pPr>
      <w:r w:rsidRPr="747A9CF4" w:rsidR="548E5BDC">
        <w:rPr>
          <w:rFonts w:ascii="Calibri" w:hAnsi="Calibri" w:eastAsia="Calibri" w:cs="Calibri"/>
          <w:b w:val="0"/>
          <w:bCs w:val="0"/>
          <w:i w:val="0"/>
          <w:iCs w:val="0"/>
          <w:caps w:val="0"/>
          <w:smallCaps w:val="0"/>
          <w:noProof w:val="0"/>
          <w:color w:val="222222"/>
          <w:sz w:val="24"/>
          <w:szCs w:val="24"/>
          <w:lang w:val="en-US"/>
        </w:rPr>
        <w:t xml:space="preserve">Yang, M. and Han, C., 2021. Revealing industry challenge and business response to Covid-19: a text mining approach. </w:t>
      </w:r>
      <w:r w:rsidRPr="747A9CF4" w:rsidR="548E5BDC">
        <w:rPr>
          <w:rFonts w:ascii="Calibri" w:hAnsi="Calibri" w:eastAsia="Calibri" w:cs="Calibri"/>
          <w:b w:val="0"/>
          <w:bCs w:val="0"/>
          <w:i w:val="1"/>
          <w:iCs w:val="1"/>
          <w:caps w:val="0"/>
          <w:smallCaps w:val="0"/>
          <w:noProof w:val="0"/>
          <w:color w:val="222222"/>
          <w:sz w:val="24"/>
          <w:szCs w:val="24"/>
          <w:lang w:val="en-US"/>
        </w:rPr>
        <w:t>International Journal of Contemporary Hospitality Management</w:t>
      </w:r>
      <w:r w:rsidRPr="747A9CF4" w:rsidR="548E5BDC">
        <w:rPr>
          <w:rFonts w:ascii="Arial" w:hAnsi="Arial" w:eastAsia="Arial" w:cs="Arial"/>
          <w:b w:val="0"/>
          <w:bCs w:val="0"/>
          <w:i w:val="0"/>
          <w:iCs w:val="0"/>
          <w:caps w:val="0"/>
          <w:smallCaps w:val="0"/>
          <w:noProof w:val="0"/>
          <w:color w:val="222222"/>
          <w:sz w:val="20"/>
          <w:szCs w:val="20"/>
          <w:lang w:val="en-US"/>
        </w:rPr>
        <w:t>.</w:t>
      </w:r>
    </w:p>
    <w:p xmlns:wp14="http://schemas.microsoft.com/office/word/2010/wordml" w:rsidP="747A9CF4" w14:paraId="44158728" wp14:textId="14A817EF">
      <w:pPr>
        <w:pStyle w:val="Normal"/>
        <w:spacing w:line="360" w:lineRule="auto"/>
        <w:jc w:val="left"/>
      </w:pPr>
      <w:r>
        <w:br/>
      </w:r>
      <w:r>
        <w:br/>
      </w:r>
    </w:p>
    <w:p xmlns:wp14="http://schemas.microsoft.com/office/word/2010/wordml" w:rsidP="7DCC4DC9" w14:paraId="2C078E63" wp14:textId="6F69B26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W7QLz1DIXP94J8" id="yvRzCTSk"/>
  </int:Manifest>
  <int:Observations>
    <int:Content id="yvRzCTSk">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1A19C4"/>
    <w:rsid w:val="0081FF80"/>
    <w:rsid w:val="00F055D5"/>
    <w:rsid w:val="0572B599"/>
    <w:rsid w:val="0708FDEB"/>
    <w:rsid w:val="074FD487"/>
    <w:rsid w:val="076999BF"/>
    <w:rsid w:val="07BAACFA"/>
    <w:rsid w:val="07CCB7E2"/>
    <w:rsid w:val="08617F9E"/>
    <w:rsid w:val="08C3A84B"/>
    <w:rsid w:val="091A4308"/>
    <w:rsid w:val="09E8EF54"/>
    <w:rsid w:val="0B36E5CC"/>
    <w:rsid w:val="0C4D5B09"/>
    <w:rsid w:val="0C5C2E35"/>
    <w:rsid w:val="0C8D91D9"/>
    <w:rsid w:val="0C971A90"/>
    <w:rsid w:val="11011894"/>
    <w:rsid w:val="11B269F9"/>
    <w:rsid w:val="126264ED"/>
    <w:rsid w:val="132D838F"/>
    <w:rsid w:val="1423E65A"/>
    <w:rsid w:val="142F9BF7"/>
    <w:rsid w:val="1555ABC9"/>
    <w:rsid w:val="17FC4077"/>
    <w:rsid w:val="17FF445A"/>
    <w:rsid w:val="18AC3B6B"/>
    <w:rsid w:val="18AF7124"/>
    <w:rsid w:val="18C97B15"/>
    <w:rsid w:val="199B14BB"/>
    <w:rsid w:val="19A45381"/>
    <w:rsid w:val="1A2E3102"/>
    <w:rsid w:val="1E476E1E"/>
    <w:rsid w:val="1EFD154C"/>
    <w:rsid w:val="1F1DE127"/>
    <w:rsid w:val="1F27BF98"/>
    <w:rsid w:val="20205673"/>
    <w:rsid w:val="2044BFBB"/>
    <w:rsid w:val="20E12C44"/>
    <w:rsid w:val="224EC750"/>
    <w:rsid w:val="2341F701"/>
    <w:rsid w:val="23CFA51A"/>
    <w:rsid w:val="26E62F5F"/>
    <w:rsid w:val="27921650"/>
    <w:rsid w:val="288B61A7"/>
    <w:rsid w:val="2A115C08"/>
    <w:rsid w:val="2B4355CB"/>
    <w:rsid w:val="2BAE12D4"/>
    <w:rsid w:val="2CBB35C2"/>
    <w:rsid w:val="2D828B28"/>
    <w:rsid w:val="2E4BC764"/>
    <w:rsid w:val="31232A3E"/>
    <w:rsid w:val="325F3437"/>
    <w:rsid w:val="35456E5F"/>
    <w:rsid w:val="3586C304"/>
    <w:rsid w:val="3662759D"/>
    <w:rsid w:val="36675F7F"/>
    <w:rsid w:val="3AA1F6E5"/>
    <w:rsid w:val="3ACA2929"/>
    <w:rsid w:val="3B5B309F"/>
    <w:rsid w:val="3B781E38"/>
    <w:rsid w:val="3B9EF89E"/>
    <w:rsid w:val="3C090F0F"/>
    <w:rsid w:val="3C093355"/>
    <w:rsid w:val="3C13BAE6"/>
    <w:rsid w:val="3CF7DCF7"/>
    <w:rsid w:val="3DDB87F5"/>
    <w:rsid w:val="3F03C9B3"/>
    <w:rsid w:val="3FCFEB18"/>
    <w:rsid w:val="409F9A14"/>
    <w:rsid w:val="41285902"/>
    <w:rsid w:val="42092941"/>
    <w:rsid w:val="423B6A75"/>
    <w:rsid w:val="427F6545"/>
    <w:rsid w:val="42CA4AB9"/>
    <w:rsid w:val="435A6C4F"/>
    <w:rsid w:val="47688D7C"/>
    <w:rsid w:val="48DC0A31"/>
    <w:rsid w:val="49754933"/>
    <w:rsid w:val="4A5C8715"/>
    <w:rsid w:val="4B4E55CE"/>
    <w:rsid w:val="4C751554"/>
    <w:rsid w:val="4CA75A4F"/>
    <w:rsid w:val="4CBCF6D7"/>
    <w:rsid w:val="4D8FA3E7"/>
    <w:rsid w:val="4E16203F"/>
    <w:rsid w:val="4EA467E5"/>
    <w:rsid w:val="4ED0F24C"/>
    <w:rsid w:val="4F684CAF"/>
    <w:rsid w:val="51D54F63"/>
    <w:rsid w:val="51DADF09"/>
    <w:rsid w:val="53693339"/>
    <w:rsid w:val="548E5BDC"/>
    <w:rsid w:val="55381EE4"/>
    <w:rsid w:val="55626728"/>
    <w:rsid w:val="5586D21C"/>
    <w:rsid w:val="56AB5B8C"/>
    <w:rsid w:val="56B21007"/>
    <w:rsid w:val="58472BED"/>
    <w:rsid w:val="58C8BD49"/>
    <w:rsid w:val="5AC6781C"/>
    <w:rsid w:val="5BBFF9A8"/>
    <w:rsid w:val="5C184F85"/>
    <w:rsid w:val="5C1B8F6C"/>
    <w:rsid w:val="5D61EB5F"/>
    <w:rsid w:val="6021B7EE"/>
    <w:rsid w:val="609AC8A6"/>
    <w:rsid w:val="61312EC9"/>
    <w:rsid w:val="6179573B"/>
    <w:rsid w:val="62700ECE"/>
    <w:rsid w:val="62CCFF2A"/>
    <w:rsid w:val="66E436A3"/>
    <w:rsid w:val="6738BDB1"/>
    <w:rsid w:val="68161AE3"/>
    <w:rsid w:val="686831DD"/>
    <w:rsid w:val="69029A96"/>
    <w:rsid w:val="6A730FE2"/>
    <w:rsid w:val="6C0EE043"/>
    <w:rsid w:val="6D499263"/>
    <w:rsid w:val="6D7FFCAF"/>
    <w:rsid w:val="6F468105"/>
    <w:rsid w:val="6F6EDD70"/>
    <w:rsid w:val="721D0386"/>
    <w:rsid w:val="727FF627"/>
    <w:rsid w:val="72DECC93"/>
    <w:rsid w:val="73EF3E33"/>
    <w:rsid w:val="747A9CF4"/>
    <w:rsid w:val="74DD9F02"/>
    <w:rsid w:val="7514FBA3"/>
    <w:rsid w:val="752D8C88"/>
    <w:rsid w:val="76889F6C"/>
    <w:rsid w:val="77483BAF"/>
    <w:rsid w:val="781A19C4"/>
    <w:rsid w:val="78652D4A"/>
    <w:rsid w:val="78D7A7C7"/>
    <w:rsid w:val="794FB60E"/>
    <w:rsid w:val="7A31CFD5"/>
    <w:rsid w:val="7A644133"/>
    <w:rsid w:val="7A79F8D3"/>
    <w:rsid w:val="7B32694C"/>
    <w:rsid w:val="7B3FE32A"/>
    <w:rsid w:val="7B4A3015"/>
    <w:rsid w:val="7B759875"/>
    <w:rsid w:val="7CAA03BB"/>
    <w:rsid w:val="7CEE130B"/>
    <w:rsid w:val="7D3212A8"/>
    <w:rsid w:val="7DCC4DC9"/>
    <w:rsid w:val="7DEAC67E"/>
    <w:rsid w:val="7F4E0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19C4"/>
  <w15:chartTrackingRefBased/>
  <w15:docId w15:val="{3EAB3870-CBA2-468F-BEB3-7421372139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8a701e209ca947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2021-10-15T19:36:12.8540579Z</dcterms:created>
  <dcterms:modified xsi:type="dcterms:W3CDTF">2021-10-20T22:20:29.2403293Z</dcterms:modified>
  <dc:creator>Md Arif Khan (2107274)</dc:creator>
  <lastModifiedBy>Md Arif Khan (2107274)</lastModifiedBy>
</coreProperties>
</file>