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346CBBB" wp14:paraId="2C078E63" wp14:textId="611656EB">
      <w:pPr>
        <w:spacing w:line="360" w:lineRule="auto"/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</w:pPr>
      <w:r w:rsidRPr="0346CBBB" w:rsidR="0559DD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ECEY6006 Assignment</w:t>
      </w:r>
    </w:p>
    <w:p w:rsidR="3216406F" w:rsidP="0346CBBB" w:rsidRDefault="3216406F" w14:paraId="0D783196" w14:textId="66707D70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321640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Introduction </w:t>
      </w:r>
    </w:p>
    <w:p w:rsidR="3216406F" w:rsidP="0346CBBB" w:rsidRDefault="3216406F" w14:paraId="129FDFED" w14:textId="2ECA120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321640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Hello, my name is Keira Rees, and I am here today to discuss </w:t>
      </w:r>
      <w:r w:rsidRPr="0346CBBB" w:rsidR="6E6AE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high functioning </w:t>
      </w:r>
      <w:bookmarkStart w:name="_Int_EppRW0J5" w:id="806786208"/>
      <w:r w:rsidRPr="0346CBBB" w:rsidR="7FD3A2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346CBBB" w:rsidR="6E6AE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utism </w:t>
      </w:r>
      <w:r w:rsidRPr="0346CBBB" w:rsidR="0E801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346CBBB" w:rsidR="6E6AE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pectrum </w:t>
      </w:r>
      <w:r w:rsidRPr="0346CBBB" w:rsidR="43EAC6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346CBBB" w:rsidR="6E6AE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isorder</w:t>
      </w:r>
      <w:bookmarkEnd w:id="806786208"/>
      <w:r w:rsidRPr="0346CBBB" w:rsidR="2650CB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346CBBB" w:rsidR="2650CB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Within this discussion I will address</w:t>
      </w:r>
      <w:r w:rsidRPr="0346CBBB" w:rsidR="66F66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what barriers children</w:t>
      </w:r>
      <w:r w:rsidRPr="0346CBBB" w:rsidR="0D1E5A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high function </w:t>
      </w:r>
      <w:r w:rsidRPr="0346CBBB" w:rsidR="04933D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autism </w:t>
      </w:r>
      <w:r w:rsidRPr="0346CBBB" w:rsidR="66F66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face, how they </w:t>
      </w:r>
      <w:r w:rsidRPr="0346CBBB" w:rsidR="66F66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impact</w:t>
      </w:r>
      <w:r w:rsidRPr="0346CBBB" w:rsidR="66F66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</w:t>
      </w:r>
      <w:r w:rsidRPr="0346CBBB" w:rsidR="299C2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ren’s </w:t>
      </w:r>
      <w:r w:rsidRPr="0346CBBB" w:rsidR="66F66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learning and development</w:t>
      </w:r>
      <w:r w:rsidRPr="0346CBBB" w:rsidR="147F2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0346CBBB" w:rsidR="66F66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what </w:t>
      </w:r>
      <w:r w:rsidRPr="0346CBBB" w:rsidR="7B6E60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strategy can be implemented to support them. </w:t>
      </w:r>
    </w:p>
    <w:p w:rsidR="6476FED2" w:rsidP="0346CBBB" w:rsidRDefault="6476FED2" w14:paraId="54D4C399" w14:textId="6E29E7D5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6476FED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Identifying</w:t>
      </w:r>
      <w:r w:rsidRPr="0346CBBB" w:rsidR="6476FED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Diagnosing ASD</w:t>
      </w:r>
    </w:p>
    <w:p w:rsidR="4CD15233" w:rsidP="0346CBBB" w:rsidRDefault="4CD15233" w14:paraId="006648E4" w14:textId="181F9CC4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4CD15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Autism</w:t>
      </w:r>
      <w:r w:rsidRPr="0346CBBB" w:rsidR="0987F9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Spectrum Disorder</w:t>
      </w:r>
      <w:r w:rsidRPr="0346CBBB" w:rsidR="3FB5CF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(ASD)</w:t>
      </w:r>
      <w:r w:rsidRPr="0346CBBB" w:rsidR="0987F9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the umbrella term for all autism c</w:t>
      </w:r>
      <w:r w:rsidRPr="0346CBBB" w:rsidR="51AE0F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onditions, including high functioning autism. ASD</w:t>
      </w:r>
      <w:r w:rsidRPr="0346CBBB" w:rsidR="4CD15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4CD15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is classified as a developmental </w:t>
      </w:r>
      <w:r w:rsidRPr="0346CBBB" w:rsidR="0B7F3A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or neurological </w:t>
      </w:r>
      <w:r w:rsidRPr="0346CBBB" w:rsidR="4CD15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disorder</w:t>
      </w:r>
      <w:r w:rsidRPr="0346CBBB" w:rsidR="0AC48F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4A842D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holds a medical status</w:t>
      </w:r>
      <w:r w:rsidRPr="0346CBBB" w:rsidR="3B8757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therefore requiring a diagnosis by medical professionals</w:t>
      </w:r>
      <w:r w:rsidRPr="0346CBBB" w:rsidR="05500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0346CBBB" w:rsidR="046321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Leatherland</w:t>
      </w:r>
      <w:r w:rsidRPr="0346CBBB" w:rsidR="046321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Chown, 2015</w:t>
      </w:r>
      <w:r w:rsidRPr="0346CBBB" w:rsidR="4C884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</w:t>
      </w:r>
    </w:p>
    <w:p w:rsidR="285EAE84" w:rsidP="0346CBBB" w:rsidRDefault="285EAE84" w14:paraId="4E68A2B0" w14:textId="3A5A8EE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285EA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ASD is </w:t>
      </w:r>
      <w:r w:rsidRPr="0346CBBB" w:rsidR="285EA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characterised</w:t>
      </w:r>
      <w:r w:rsidRPr="0346CBBB" w:rsidR="285EA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</w:t>
      </w:r>
      <w:r w:rsidRPr="0346CBBB" w:rsidR="36E11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level of difficulty a child experiences within</w:t>
      </w:r>
      <w:r w:rsidRPr="0346CBBB" w:rsidR="712CC3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their communication</w:t>
      </w:r>
      <w:r w:rsidRPr="0346CBBB" w:rsidR="36E11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58D2E3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0346CBBB" w:rsidR="36E11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social interaction</w:t>
      </w:r>
      <w:r w:rsidRPr="0346CBBB" w:rsidR="376B7A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along with patterns of particular </w:t>
      </w:r>
      <w:r w:rsidRPr="0346CBBB" w:rsidR="376B7A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0346CBBB" w:rsidR="6D68B8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(World Health Organization, 2023)</w:t>
      </w:r>
      <w:r w:rsidRPr="0346CBBB" w:rsidR="6D68B8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346CBBB" w:rsidR="65C35C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380D3D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3B4D979" w:rsidP="0346CBBB" w:rsidRDefault="53B4D979" w14:paraId="54E61520" w14:textId="0B832BF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53B4D9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These </w:t>
      </w:r>
      <w:r w:rsidRPr="0346CBBB" w:rsidR="53B4D9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0346CBBB" w:rsidR="53B4D9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include </w:t>
      </w:r>
      <w:r w:rsidRPr="0346CBBB" w:rsidR="57C6D5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repetitive movements, </w:t>
      </w:r>
      <w:bookmarkStart w:name="_Int_6GzZM5cd" w:id="365473834"/>
      <w:r w:rsidRPr="0346CBBB" w:rsidR="57C6D5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needing</w:t>
      </w:r>
      <w:bookmarkEnd w:id="365473834"/>
      <w:r w:rsidRPr="0346CBBB" w:rsidR="57C6D5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routines</w:t>
      </w:r>
      <w:r w:rsidRPr="0346CBBB" w:rsidR="70BFE2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</w:t>
      </w:r>
      <w:r w:rsidRPr="0346CBBB" w:rsidR="57C6D5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735B71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having </w:t>
      </w:r>
      <w:r w:rsidRPr="0346CBBB" w:rsidR="57C6D5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sensory processing </w:t>
      </w:r>
      <w:r w:rsidRPr="0346CBBB" w:rsidR="27EE4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difficulties</w:t>
      </w:r>
      <w:r w:rsidRPr="0346CBBB" w:rsidR="6FBB0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0346CBBB" w:rsidR="27EE4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may result in the child becoming upset with certain noises or smells. Children</w:t>
      </w:r>
      <w:r w:rsidRPr="0346CBBB" w:rsidR="2BB69C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ASD also have difficulties in expressing and regulating their emotions</w:t>
      </w:r>
      <w:r w:rsidRPr="0346CBBB" w:rsidR="373BFB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1AD3B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tend to find social interactions difficult </w:t>
      </w:r>
      <w:r w:rsidRPr="0346CBBB" w:rsidR="373BFB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(NHS, 2022).</w:t>
      </w:r>
    </w:p>
    <w:p w:rsidR="30C26BA8" w:rsidP="0346CBBB" w:rsidRDefault="30C26BA8" w14:paraId="37322E52" w14:textId="6975BC5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30C2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Furthermore</w:t>
      </w:r>
      <w:r w:rsidRPr="0346CBBB" w:rsidR="67640E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high-functioning autism is </w:t>
      </w:r>
      <w:r w:rsidRPr="0346CBBB" w:rsidR="67640E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characterised</w:t>
      </w:r>
      <w:r w:rsidRPr="0346CBBB" w:rsidR="67640E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these same patterns of </w:t>
      </w:r>
      <w:r w:rsidRPr="0346CBBB" w:rsidR="67640E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0346CBBB" w:rsidR="6F969E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346CBBB" w:rsidR="67640E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67A275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difficulties without coexisting intellectual disability, </w:t>
      </w:r>
      <w:r w:rsidRPr="0346CBBB" w:rsidR="4C3D81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usually</w:t>
      </w:r>
      <w:r w:rsidRPr="0346CBBB" w:rsidR="67A275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identified </w:t>
      </w:r>
      <w:r w:rsidRPr="0346CBBB" w:rsidR="1D4C9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with an IQ score of above 70</w:t>
      </w:r>
      <w:r w:rsidRPr="0346CBBB" w:rsidR="78AE57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0346CBBB" w:rsidR="78AE57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Thomeer</w:t>
      </w:r>
      <w:r w:rsidRPr="0346CBBB" w:rsidR="78AE57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78AE572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et al, </w:t>
      </w:r>
      <w:r w:rsidRPr="0346CBBB" w:rsidR="78AE57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2017)</w:t>
      </w:r>
      <w:r w:rsidRPr="0346CBBB" w:rsidR="1D4C9C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05546736" w:rsidP="0346CBBB" w:rsidRDefault="05546736" w14:paraId="7ADEAF04" w14:textId="6193BDB2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0346CBBB" w:rsidR="055467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first signs</w:t>
      </w:r>
      <w:r w:rsidRPr="0346CBBB" w:rsidR="49DA1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a child may have</w:t>
      </w:r>
      <w:r w:rsidRPr="0346CBBB" w:rsidR="055467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ASD are usually noticed by their parents, as they appear during the first two years of a child’s life. </w:t>
      </w:r>
      <w:r w:rsidRPr="0346CBBB" w:rsidR="6B2D98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Therefore, parents are encouraged to </w:t>
      </w:r>
      <w:r w:rsidRPr="0346CBBB" w:rsidR="6B2D98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</w:t>
      </w:r>
      <w:r w:rsidRPr="0346CBBB" w:rsidR="6B2D98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their children’s </w:t>
      </w:r>
      <w:r w:rsidRPr="0346CBBB" w:rsidR="2FE6F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stages of development</w:t>
      </w:r>
      <w:r w:rsidRPr="0346CBBB" w:rsidR="6B2D98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6B2D98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during</w:t>
      </w:r>
      <w:r w:rsidRPr="0346CBBB" w:rsidR="6B2D98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these early years </w:t>
      </w:r>
      <w:bookmarkStart w:name="_Int_OLFx0Cs2" w:id="323431501"/>
      <w:r w:rsidRPr="0346CBBB" w:rsidR="4BB69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order to</w:t>
      </w:r>
      <w:bookmarkEnd w:id="323431501"/>
      <w:r w:rsidRPr="0346CBBB" w:rsidR="4BB69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detect signs of ASD</w:t>
      </w:r>
      <w:r w:rsidRPr="0346CBBB" w:rsidR="4BB69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3D9D82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early on </w:t>
      </w:r>
      <w:r w:rsidRPr="0346CBBB" w:rsidR="4BB69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0346CBBB" w:rsidR="4BB69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Hammas and </w:t>
      </w:r>
      <w:r w:rsidRPr="0346CBBB" w:rsidR="4BB69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Bendiouis</w:t>
      </w:r>
      <w:r w:rsidRPr="0346CBBB" w:rsidR="4BB69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2022).</w:t>
      </w:r>
      <w:r w:rsidRPr="0346CBBB" w:rsidR="57D9D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AB620E3" w:rsidP="0346CBBB" w:rsidRDefault="1AB620E3" w14:paraId="069F0C5D" w14:textId="3575F6A5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0346CBBB" w:rsidR="1AB620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as young children are being </w:t>
      </w:r>
      <w:r w:rsidRPr="0346CBBB" w:rsidR="6CB81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cared</w:t>
      </w:r>
      <w:r w:rsidRPr="0346CBBB" w:rsidR="1AB620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within early years settings </w:t>
      </w:r>
      <w:r w:rsidRPr="0346CBBB" w:rsidR="4A30F5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important that </w:t>
      </w:r>
      <w:r w:rsidRPr="0346CBBB" w:rsidR="20B6BE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practitioners</w:t>
      </w:r>
      <w:r w:rsidRPr="0346CBBB" w:rsidR="1AB620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6C1FA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also </w:t>
      </w:r>
      <w:r w:rsidRPr="0346CBBB" w:rsidR="6C1FA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observ</w:t>
      </w:r>
      <w:r w:rsidRPr="0346CBBB" w:rsidR="2CBA59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0346CBBB" w:rsidR="6C1FA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children’s stages of development and patterns of </w:t>
      </w:r>
      <w:r w:rsidRPr="0346CBBB" w:rsidR="6C1FA2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0346CBBB" w:rsidR="5E8668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0346CBBB" w:rsidR="669203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signs of ASD </w:t>
      </w:r>
      <w:r w:rsidRPr="0346CBBB" w:rsidR="6AD9D8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(Neurodivergence Wales, no date)</w:t>
      </w:r>
      <w:r w:rsidRPr="0346CBBB" w:rsidR="50107D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1CB57121" w:rsidP="0346CBBB" w:rsidRDefault="1CB57121" w14:paraId="07989928" w14:textId="1536401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1CB571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Furthermore, p</w:t>
      </w:r>
      <w:r w:rsidRPr="0346CBBB" w:rsidR="38242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ractitioners are </w:t>
      </w:r>
      <w:r w:rsidRPr="0346CBBB" w:rsidR="38242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advised</w:t>
      </w:r>
      <w:r w:rsidRPr="0346CBBB" w:rsidR="38242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through the NICE guidelines, to </w:t>
      </w:r>
      <w:r w:rsidRPr="0346CBBB" w:rsidR="2F2116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refer children for an autism assessment on the basis that they have </w:t>
      </w:r>
      <w:r w:rsidRPr="0346CBBB" w:rsidR="2F2116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observed</w:t>
      </w:r>
      <w:r w:rsidRPr="0346CBBB" w:rsidR="2F2116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signs of autism</w:t>
      </w:r>
      <w:r w:rsidRPr="0346CBBB" w:rsidR="6D9728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within their setting</w:t>
      </w:r>
      <w:r w:rsidRPr="0346CBBB" w:rsidR="3EB16F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346CBBB" w:rsidR="3EB16F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</w:t>
      </w:r>
      <w:r w:rsidRPr="0346CBBB" w:rsidR="6D9728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ractitioners can also include parents' observations from the home in their referral</w:t>
      </w:r>
      <w:r w:rsidRPr="0346CBBB" w:rsidR="13F08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</w:t>
      </w:r>
      <w:r w:rsidRPr="0346CBBB" w:rsidR="6D9728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lthough the guidelines do sta</w:t>
      </w:r>
      <w:r w:rsidRPr="0346CBBB" w:rsidR="6D9728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 that p</w:t>
      </w:r>
      <w:r w:rsidRPr="0346CBBB" w:rsidR="6D9728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arents do not always </w:t>
      </w:r>
      <w:r w:rsidRPr="0346CBBB" w:rsidR="3B60F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recognise</w:t>
      </w:r>
      <w:r w:rsidRPr="0346CBBB" w:rsidR="3B60F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signs</w:t>
      </w:r>
      <w:r w:rsidRPr="0346CBBB" w:rsidR="7C31BD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3B60F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ASD and therefore a referral should still be made if the practitioner</w:t>
      </w:r>
      <w:r w:rsidRPr="0346CBBB" w:rsidR="694035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only</w:t>
      </w:r>
      <w:r w:rsidRPr="0346CBBB" w:rsidR="3B60F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suspects ASD (National Institute for</w:t>
      </w:r>
      <w:r w:rsidRPr="0346CBBB" w:rsidR="7ED11A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and Care Excellence, 2017)</w:t>
      </w:r>
      <w:r w:rsidRPr="0346CBBB" w:rsidR="3B60F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3F98E107" w:rsidP="0346CBBB" w:rsidRDefault="3F98E107" w14:paraId="0D7DCDCA" w14:textId="176C453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F98E1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Autism assessments will include </w:t>
      </w:r>
      <w:r w:rsidRPr="0346CBBB" w:rsidR="1231A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detailed questions about the concerns the parents </w:t>
      </w:r>
      <w:r w:rsidRPr="0346CBBB" w:rsidR="219ABB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practitioners </w:t>
      </w:r>
      <w:r w:rsidRPr="0346CBBB" w:rsidR="1231A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have for the child receiving the assessment,</w:t>
      </w:r>
      <w:r w:rsidRPr="0346CBBB" w:rsidR="414F1D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086E2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including</w:t>
      </w:r>
      <w:r w:rsidRPr="0346CBBB" w:rsidR="1231A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details of the </w:t>
      </w:r>
      <w:r w:rsidRPr="0346CBBB" w:rsidR="310D00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challenges </w:t>
      </w:r>
      <w:r w:rsidRPr="0346CBBB" w:rsidR="1231A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the</w:t>
      </w:r>
      <w:r w:rsidRPr="0346CBBB" w:rsidR="093E35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 </w:t>
      </w:r>
      <w:r w:rsidRPr="0346CBBB" w:rsidR="73F14B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faces </w:t>
      </w:r>
      <w:r w:rsidRPr="0346CBBB" w:rsidR="093E35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within their home, </w:t>
      </w:r>
      <w:r w:rsidRPr="0346CBBB" w:rsidR="093E35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school</w:t>
      </w:r>
      <w:r w:rsidRPr="0346CBBB" w:rsidR="093E35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social life</w:t>
      </w:r>
      <w:r w:rsidRPr="0346CBBB" w:rsidR="7C510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346CBBB" w:rsidR="3E1A6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Information from other professionals on the child’s</w:t>
      </w:r>
      <w:r w:rsidRPr="0346CBBB" w:rsidR="093E35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2DCD22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developmental and medical </w:t>
      </w:r>
      <w:r w:rsidRPr="0346CBBB" w:rsidR="2DCD22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history</w:t>
      </w:r>
      <w:r w:rsidRPr="0346CBBB" w:rsidR="2DCD22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5DD7E7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also be used, </w:t>
      </w:r>
      <w:r w:rsidRPr="0346CBBB" w:rsidR="2DCD22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an observational assessment</w:t>
      </w:r>
      <w:r w:rsidRPr="0346CBBB" w:rsidR="36D85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provided by</w:t>
      </w:r>
      <w:r w:rsidRPr="0346CBBB" w:rsidR="00B412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0346CBBB" w:rsidR="36D85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medical professiona</w:t>
      </w:r>
      <w:r w:rsidRPr="0346CBBB" w:rsidR="55DA39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0346CBBB" w:rsidR="459696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(Welsh Government, 2021).</w:t>
      </w:r>
    </w:p>
    <w:p w:rsidR="61261A0D" w:rsidP="0346CBBB" w:rsidRDefault="61261A0D" w14:paraId="3DF64A7A" w14:textId="2C68CC9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61261A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</w:t>
      </w:r>
      <w:r w:rsidRPr="0346CBBB" w:rsidR="61261A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child to receive a diagnosis of ASD the</w:t>
      </w:r>
      <w:r w:rsidRPr="0346CBBB" w:rsidR="6A1A79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observational assessment</w:t>
      </w:r>
      <w:r w:rsidRPr="0346CBBB" w:rsidR="61261A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must meet the criteria </w:t>
      </w:r>
      <w:r w:rsidRPr="0346CBBB" w:rsidR="74F315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autism </w:t>
      </w:r>
      <w:r w:rsidRPr="0346CBBB" w:rsidR="74F315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0346CBBB" w:rsidR="74F315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</w:t>
      </w:r>
      <w:r w:rsidRPr="0346CBBB" w:rsidR="6AEF7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</w:t>
      </w:r>
      <w:r w:rsidRPr="0346CBBB" w:rsidR="6AEF7F2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Diagnostic and Statistical Manual of Mental Disorders Fifth Edition</w:t>
      </w:r>
      <w:r w:rsidRPr="0346CBBB" w:rsidR="6AEF7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(DSM-5)</w:t>
      </w:r>
      <w:r w:rsidRPr="0346CBBB" w:rsidR="71A8F3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346CBBB" w:rsidR="08E9C3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the criteria being</w:t>
      </w:r>
      <w:r w:rsidRPr="0346CBBB" w:rsidR="029ACA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029ACA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deficits in a child’s </w:t>
      </w:r>
      <w:r w:rsidRPr="0346CBBB" w:rsidR="13ED3C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social-emotional </w:t>
      </w:r>
      <w:r w:rsidRPr="0346CBBB" w:rsidR="16B0D7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interaction</w:t>
      </w:r>
      <w:r w:rsidRPr="0346CBBB" w:rsidR="13ED3C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their non-verbal communication and in their relationships, as well as </w:t>
      </w:r>
      <w:r w:rsidRPr="0346CBBB" w:rsidR="18122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at least two repetitive or restrictive </w:t>
      </w:r>
      <w:r w:rsidRPr="0346CBBB" w:rsidR="18122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0346CBBB" w:rsidR="18122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ehaviours</w:t>
      </w:r>
      <w:r w:rsidRPr="0346CBBB" w:rsidR="18122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0346CBBB" w:rsidR="18122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18122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interests</w:t>
      </w:r>
      <w:r w:rsidRPr="0346CBBB" w:rsidR="18122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activities (CDC, 2024).</w:t>
      </w:r>
    </w:p>
    <w:p w:rsidR="11A8056A" w:rsidP="0346CBBB" w:rsidRDefault="11A8056A" w14:paraId="17387E68" w14:textId="72C6229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11A805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However,</w:t>
      </w:r>
      <w:r w:rsidRPr="0346CBBB" w:rsidR="062A31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research </w:t>
      </w:r>
      <w:r w:rsidRPr="0346CBBB" w:rsidR="11A805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stud</w:t>
      </w:r>
      <w:r w:rsidRPr="0346CBBB" w:rsidR="4719EE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ies</w:t>
      </w:r>
      <w:r w:rsidRPr="0346CBBB" w:rsidR="0FD05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66156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have</w:t>
      </w:r>
      <w:r w:rsidRPr="0346CBBB" w:rsidR="11A805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show</w:t>
      </w:r>
      <w:r w:rsidRPr="0346CBBB" w:rsidR="769352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346CBBB" w:rsidR="11A805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</w:t>
      </w:r>
      <w:r w:rsidRPr="0346CBBB" w:rsidR="2676D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children with</w:t>
      </w:r>
      <w:r w:rsidRPr="0346CBBB" w:rsidR="11A805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 functioning autism </w:t>
      </w:r>
      <w:bookmarkStart w:name="_Int_cjy4CU17" w:id="2097959901"/>
      <w:r w:rsidRPr="0346CBBB" w:rsidR="4F1471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able to</w:t>
      </w:r>
      <w:bookmarkEnd w:id="2097959901"/>
      <w:r w:rsidRPr="0346CBBB" w:rsidR="4F1471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hide their autistic traits, </w:t>
      </w:r>
      <w:r w:rsidRPr="0346CBBB" w:rsidR="46495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therefore resulting in</w:t>
      </w:r>
      <w:r w:rsidRPr="0346CBBB" w:rsidR="267735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signs being missed and the</w:t>
      </w:r>
      <w:r w:rsidRPr="0346CBBB" w:rsidR="3EFF7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 </w:t>
      </w:r>
      <w:r w:rsidRPr="0346CBBB" w:rsidR="267735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receiving</w:t>
      </w:r>
      <w:r w:rsidRPr="0346CBBB" w:rsidR="46495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later diagnosis</w:t>
      </w:r>
      <w:r w:rsidRPr="0346CBBB" w:rsidR="5BE1C5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0346CBBB" w:rsidR="5BE1C5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Yavari </w:t>
      </w:r>
      <w:r w:rsidRPr="0346CBBB" w:rsidR="5BE1C5E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et al, </w:t>
      </w:r>
      <w:r w:rsidRPr="0346CBBB" w:rsidR="5BE1C5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2022)</w:t>
      </w:r>
      <w:r w:rsidRPr="0346CBBB" w:rsidR="46495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346CBBB" w:rsidR="46495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77BC671C" w:rsidP="0346CBBB" w:rsidRDefault="77BC671C" w14:paraId="434F4CDE" w14:textId="5DBBD3E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1BB3C1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Furthermore, girls with ASD are more likely to go undiagnosed for a longer </w:t>
      </w:r>
      <w:bookmarkStart w:name="_Int_xBiu8fE7" w:id="2056282901"/>
      <w:r w:rsidRPr="0346CBBB" w:rsidR="1BB3C1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period</w:t>
      </w:r>
      <w:r w:rsidRPr="0346CBBB" w:rsidR="726C6E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time</w:t>
      </w:r>
      <w:bookmarkEnd w:id="2056282901"/>
      <w:r w:rsidRPr="0346CBBB" w:rsidR="1BB3C1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compared to boys of the same age</w:t>
      </w:r>
      <w:r w:rsidRPr="0346CBBB" w:rsidR="23D1CF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0346CBBB" w:rsidR="1BB3C1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618E50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is due to </w:t>
      </w:r>
      <w:r w:rsidRPr="0346CBBB" w:rsidR="50AA4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parents and caregivers overlook</w:t>
      </w:r>
      <w:r w:rsidRPr="0346CBBB" w:rsidR="4E6B25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ing</w:t>
      </w:r>
      <w:r w:rsidRPr="0346CBBB" w:rsidR="50AA4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signs of ASD in girls due to the way in which girls present their autistic traits </w:t>
      </w:r>
      <w:r w:rsidRPr="0346CBBB" w:rsidR="0A9FB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(Anthes, 2016).</w:t>
      </w:r>
    </w:p>
    <w:p w:rsidR="77BC671C" w:rsidP="0346CBBB" w:rsidRDefault="77BC671C" w14:paraId="628F37EC" w14:textId="1A0D611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0B14E9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Receiving</w:t>
      </w:r>
      <w:r w:rsidRPr="0346CBBB" w:rsidR="776334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late diagnosis of ASD can have </w:t>
      </w:r>
      <w:r w:rsidRPr="0346CBBB" w:rsidR="776334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great impact</w:t>
      </w:r>
      <w:r w:rsidRPr="0346CBBB" w:rsidR="776334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</w:t>
      </w:r>
      <w:r w:rsidRPr="0346CBBB" w:rsidR="146097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children’s </w:t>
      </w:r>
      <w:r w:rsidRPr="0346CBBB" w:rsidR="776334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development as the</w:t>
      </w:r>
      <w:r w:rsidRPr="0346CBBB" w:rsidR="479AC6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 is a</w:t>
      </w:r>
      <w:r w:rsidRPr="0346CBBB" w:rsidR="776334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085993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miss</w:t>
      </w:r>
      <w:r w:rsidRPr="0346CBBB" w:rsidR="29B208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</w:t>
      </w:r>
      <w:r w:rsidRPr="0346CBBB" w:rsidR="085993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opportunity for early interventions, which </w:t>
      </w:r>
      <w:r w:rsidRPr="0346CBBB" w:rsidR="6DB5D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could result in them having difficulties in the classroom environment and in their social interactions for a prolonged</w:t>
      </w:r>
      <w:r w:rsidRPr="0346CBBB" w:rsidR="6DB5D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bookmarkStart w:name="_Int_PFJiLfZw" w:id="749200887"/>
      <w:r w:rsidRPr="0346CBBB" w:rsidR="6DB5D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period </w:t>
      </w:r>
      <w:r w:rsidRPr="0346CBBB" w:rsidR="7AECF4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 tim</w:t>
      </w:r>
      <w:r w:rsidRPr="0346CBBB" w:rsidR="7AECF4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bookmarkEnd w:id="749200887"/>
      <w:r w:rsidRPr="0346CBBB" w:rsidR="21242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0346CBBB" w:rsidR="21242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Roy and Chiat, 2019).</w:t>
      </w:r>
    </w:p>
    <w:p w:rsidR="77BC671C" w:rsidP="0346CBBB" w:rsidRDefault="77BC671C" w14:paraId="6453EC1C" w14:textId="1FA4C933">
      <w:pPr>
        <w:spacing w:line="360" w:lineRule="auto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21242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Moreover, c</w:t>
      </w:r>
      <w:r w:rsidRPr="0346CBBB" w:rsidR="77BC67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hildren with high functioning autism </w:t>
      </w:r>
      <w:r w:rsidRPr="0346CBBB" w:rsidR="4200FE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hide their autistic traits as a coping strategy whilst in social </w:t>
      </w:r>
      <w:r w:rsidRPr="0346CBBB" w:rsidR="5C5FD4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environments, such as school. The term used for this is ‘masking</w:t>
      </w:r>
      <w:r w:rsidRPr="0346CBBB" w:rsidR="5C5FD4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’.</w:t>
      </w:r>
      <w:r w:rsidRPr="0346CBBB" w:rsidR="5C5FD4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2DB426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0346CBBB" w:rsidR="373DE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asking aids children with ASD in social situations and gives them the ability to ‘fit in’ with their </w:t>
      </w:r>
      <w:r w:rsidRPr="0346CBBB" w:rsidR="157C04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peers</w:t>
      </w:r>
      <w:r w:rsidRPr="0346CBBB" w:rsidR="228540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0346CBBB" w:rsidR="228540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Cremone</w:t>
      </w:r>
      <w:r w:rsidRPr="0346CBBB" w:rsidR="56C50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5443DC4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et al,</w:t>
      </w:r>
      <w:r w:rsidRPr="0346CBBB" w:rsidR="5443DC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2023).</w:t>
      </w:r>
    </w:p>
    <w:p w:rsidR="5136C038" w:rsidP="0346CBBB" w:rsidRDefault="5136C038" w14:paraId="597AEA03" w14:textId="7552F8C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46CBBB" w:rsidR="14DDA9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Additionally, children who mask constantly adapt </w:t>
      </w:r>
      <w:r w:rsidRPr="0346CBBB" w:rsidR="20C314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themselves to </w:t>
      </w:r>
      <w:r w:rsidRPr="0346CBBB" w:rsidR="20C314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comply with</w:t>
      </w:r>
      <w:r w:rsidRPr="0346CBBB" w:rsidR="20C314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expectations of others</w:t>
      </w:r>
      <w:r w:rsidRPr="0346CBBB" w:rsidR="51F0A5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this is </w:t>
      </w:r>
      <w:r w:rsidRPr="0346CBBB" w:rsidR="68E8A6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achieved</w:t>
      </w:r>
      <w:r w:rsidRPr="0346CBBB" w:rsidR="20C314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20C314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</w:t>
      </w:r>
      <w:r w:rsidRPr="0346CBBB" w:rsidR="60BED6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controlling their actions and adjusting their personalities. </w:t>
      </w:r>
      <w:r w:rsidRPr="0346CBBB" w:rsidR="49CE4D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This can include the autistic child su</w:t>
      </w:r>
      <w:r w:rsidRPr="0346CBBB" w:rsidR="525511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ppress</w:t>
      </w:r>
      <w:r w:rsidRPr="0346CBBB" w:rsidR="49CE4D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ing their own needs as they </w:t>
      </w:r>
      <w:r w:rsidRPr="0346CBBB" w:rsidR="214132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suppress</w:t>
      </w:r>
      <w:r w:rsidRPr="0346CBBB" w:rsidR="49CE4D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their stimming </w:t>
      </w:r>
      <w:r w:rsidRPr="0346CBBB" w:rsidR="64574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0346CBBB" w:rsidR="64574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49CE4D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or </w:t>
      </w:r>
      <w:r w:rsidRPr="0346CBBB" w:rsidR="7809F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their reactions to their sensory sensitivities. </w:t>
      </w:r>
      <w:r w:rsidRPr="0346CBBB" w:rsidR="4529DD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They may also overthink their social interactions with others and plan out scripts in t</w:t>
      </w:r>
      <w:r w:rsidRPr="0346CBBB" w:rsidR="66F282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heir head in advance</w:t>
      </w:r>
      <w:r w:rsidRPr="0346CBBB" w:rsidR="742DF4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 social situation</w:t>
      </w:r>
      <w:r w:rsidRPr="0346CBBB" w:rsidR="66F282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46CBBB" w:rsidR="66F282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(National Autistic Society, 2025a). </w:t>
      </w:r>
    </w:p>
    <w:p w:rsidR="15EBDB1A" w:rsidP="0346CBBB" w:rsidRDefault="15EBDB1A" w14:paraId="051949E7" w14:textId="435E840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15EB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Furthermore, </w:t>
      </w:r>
      <w:r w:rsidRPr="0346CBBB" w:rsidR="0DB158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masking </w:t>
      </w:r>
      <w:r w:rsidRPr="0346CBBB" w:rsidR="0B6B5A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poses</w:t>
      </w:r>
      <w:r w:rsidRPr="0346CBBB" w:rsidR="0DB158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consequences to the child’s mental and physical health as, according to research, </w:t>
      </w:r>
      <w:r w:rsidRPr="0346CBBB" w:rsidR="727B85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 can</w:t>
      </w:r>
      <w:r w:rsidRPr="0346CBBB" w:rsidR="0DB158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 e</w:t>
      </w:r>
      <w:r w:rsidRPr="0346CBBB" w:rsidR="7774EC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xtremely exhausting for the child and can lead to </w:t>
      </w:r>
      <w:r w:rsidRPr="0346CBBB" w:rsidR="221C34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stress and</w:t>
      </w:r>
      <w:r w:rsidRPr="0346CBBB" w:rsidR="7774EC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anxiety </w:t>
      </w:r>
      <w:r w:rsidRPr="0346CBBB" w:rsidR="1FFA97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0346CBBB" w:rsidR="7774EC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Ross, </w:t>
      </w:r>
      <w:r w:rsidRPr="0346CBBB" w:rsidR="7774EC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Grove</w:t>
      </w:r>
      <w:r w:rsidRPr="0346CBBB" w:rsidR="7774EC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McAloon, 2023)</w:t>
      </w:r>
      <w:r w:rsidRPr="0346CBBB" w:rsidR="0F8631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346CBBB" w:rsidR="1B0CF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B0CF5C9" w:rsidP="0346CBBB" w:rsidRDefault="1B0CF5C9" w14:paraId="2BCEE39B" w14:textId="5CC30677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0346CBBB" w:rsidR="1B0CF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High levels of anxiety in children can cause a number of distressed </w:t>
      </w:r>
      <w:r w:rsidRPr="0346CBBB" w:rsidR="1B0CF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behaviours</w:t>
      </w:r>
      <w:r w:rsidRPr="0346CBBB" w:rsidR="1B0CF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such as overwhelm and meltdowns, aggression towards themselves or others, burnout or mental health difficulties such as depression (National Autistic Society, 2025b).</w:t>
      </w:r>
    </w:p>
    <w:p w:rsidR="353E5E44" w:rsidP="0346CBBB" w:rsidRDefault="353E5E44" w14:paraId="0303A9DD" w14:textId="16885AC2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0346CBBB" w:rsidR="353E5E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addition, </w:t>
      </w:r>
      <w:bookmarkStart w:name="_Int_zgudvqEY" w:id="404579911"/>
      <w:r w:rsidRPr="0346CBBB" w:rsidR="353E5E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number of</w:t>
      </w:r>
      <w:bookmarkEnd w:id="404579911"/>
      <w:r w:rsidRPr="0346CBBB" w:rsidR="353E5E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studies ha</w:t>
      </w:r>
      <w:r w:rsidRPr="0346CBBB" w:rsidR="525825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ve</w:t>
      </w:r>
      <w:r w:rsidRPr="0346CBBB" w:rsidR="353E5E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reported that children with high functioning ASD are at a higher </w:t>
      </w:r>
      <w:r w:rsidRPr="0346CBBB" w:rsidR="6C55FE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risk of developing depression </w:t>
      </w:r>
      <w:r w:rsidRPr="0346CBBB" w:rsidR="68196A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due to their </w:t>
      </w:r>
      <w:r w:rsidRPr="0346CBBB" w:rsidR="68196A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hyper-vigilance within social interactions</w:t>
      </w:r>
      <w:r w:rsidRPr="0346CBBB" w:rsidR="7539D2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as they </w:t>
      </w:r>
      <w:r w:rsidRPr="0346CBBB" w:rsidR="68196A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 their differences to their neurotypical peers</w:t>
      </w:r>
      <w:r w:rsidRPr="0346CBBB" w:rsidR="1D914A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0346CBBB" w:rsidR="1D914A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White, Maddox and </w:t>
      </w:r>
      <w:r w:rsidRPr="0346CBBB" w:rsidR="1D914A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Mazefsky</w:t>
      </w:r>
      <w:r w:rsidRPr="0346CBBB" w:rsidR="1D914A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2020). </w:t>
      </w:r>
    </w:p>
    <w:p w:rsidR="7058A435" w:rsidP="0346CBBB" w:rsidRDefault="7058A435" w14:paraId="515563C5" w14:textId="3E5EA44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7058A4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Furthermore, a</w:t>
      </w:r>
      <w:r w:rsidRPr="0346CBBB" w:rsidR="3CC9B4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nxiety in children is highly related to sleep disorders, defiance and aggression and </w:t>
      </w:r>
      <w:r w:rsidRPr="0346CBBB" w:rsidR="4A747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overactive</w:t>
      </w:r>
      <w:r w:rsidRPr="0346CBBB" w:rsidR="3CC9B4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sensor</w:t>
      </w:r>
      <w:r w:rsidRPr="0346CBBB" w:rsidR="154B8B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 responses</w:t>
      </w:r>
      <w:r w:rsidRPr="0346CBBB" w:rsidR="7E7E63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which have their own effects on a child’s development and ability to engage in learning </w:t>
      </w:r>
      <w:r w:rsidRPr="0346CBBB" w:rsidR="7D5373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0346CBBB" w:rsidR="7D5373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Vasa </w:t>
      </w:r>
      <w:r w:rsidRPr="0346CBBB" w:rsidR="7D53739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et al,</w:t>
      </w:r>
      <w:r w:rsidRPr="0346CBBB" w:rsidR="7D5373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2020)</w:t>
      </w:r>
      <w:r w:rsidRPr="0346CBBB" w:rsidR="7E7E63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FBA9EEF" w:rsidP="0346CBBB" w:rsidRDefault="4FBA9EEF" w14:paraId="2E29AF83" w14:textId="7B38DD4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4DC976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Children’s ability to learn can be </w:t>
      </w:r>
      <w:r w:rsidRPr="0346CBBB" w:rsidR="4DC976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impacted</w:t>
      </w:r>
      <w:r w:rsidRPr="0346CBBB" w:rsidR="4DC976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</w:t>
      </w:r>
      <w:r w:rsidRPr="0346CBBB" w:rsidR="015A60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anxiety</w:t>
      </w:r>
      <w:r w:rsidRPr="0346CBBB" w:rsidR="4DC976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depression due to difficulties </w:t>
      </w:r>
      <w:r w:rsidRPr="0346CBBB" w:rsidR="2A4EF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0346CBBB" w:rsidR="2F7361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ability to</w:t>
      </w:r>
      <w:r w:rsidRPr="0346CBBB" w:rsidR="2A4EF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7F96C2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concentrate</w:t>
      </w:r>
      <w:r w:rsidRPr="0346CBBB" w:rsidR="2A4EF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0346CBBB" w:rsidR="002A0C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focus</w:t>
      </w:r>
      <w:r w:rsidRPr="0346CBBB" w:rsidR="2A4EF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tasks or </w:t>
      </w:r>
      <w:r w:rsidRPr="0346CBBB" w:rsidR="7F2772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due to their </w:t>
      </w:r>
      <w:r w:rsidRPr="0346CBBB" w:rsidR="7F2772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behaviours</w:t>
      </w:r>
      <w:r w:rsidRPr="0346CBBB" w:rsidR="7F2772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such as being </w:t>
      </w:r>
      <w:r w:rsidRPr="0346CBBB" w:rsidR="2A4EF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disruptive </w:t>
      </w:r>
      <w:r w:rsidRPr="0346CBBB" w:rsidR="4CD4AD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(Kratt, 2016).</w:t>
      </w:r>
    </w:p>
    <w:p w:rsidR="3A7D68C1" w:rsidP="0346CBBB" w:rsidRDefault="3A7D68C1" w14:paraId="653C72FC" w14:textId="66E851D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A7D68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Additionally, </w:t>
      </w:r>
      <w:r w:rsidRPr="0346CBBB" w:rsidR="3A7D68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suffering from anxiety can </w:t>
      </w:r>
      <w:r w:rsidRPr="0346CBBB" w:rsidR="1F3CED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 low self-esteem as it affects their confidence. This can result in the child becoming withdrawn and av</w:t>
      </w:r>
      <w:r w:rsidRPr="0346CBBB" w:rsidR="6C65F6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oiding situations that make them feel anxious</w:t>
      </w:r>
      <w:r w:rsidRPr="0346CBBB" w:rsidR="2F6799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(NHS, 2023)</w:t>
      </w:r>
      <w:r w:rsidRPr="0346CBBB" w:rsidR="4B0D41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them becoming school avoidant (Care Learning, 2024</w:t>
      </w:r>
      <w:r w:rsidRPr="0346CBBB" w:rsidR="2FD61F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0346CBBB" w:rsidR="4B0D41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0346CBBB" w:rsidR="6AAF94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FD856A8" w:rsidP="0346CBBB" w:rsidRDefault="7FD856A8" w14:paraId="609B1B01" w14:textId="7066051A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0346CBBB" w:rsidR="7FD856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When children are in an anxious state their fight, flight or freeze response can</w:t>
      </w:r>
      <w:r w:rsidRPr="0346CBBB" w:rsidR="330961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perceive school as a threat and therefore </w:t>
      </w:r>
      <w:r w:rsidRPr="0346CBBB" w:rsidR="3D7F11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 cause</w:t>
      </w:r>
      <w:r w:rsidRPr="0346CBBB" w:rsidR="330961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school avoidance</w:t>
      </w:r>
      <w:r w:rsidRPr="0346CBBB" w:rsidR="3CAED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This</w:t>
      </w:r>
      <w:r w:rsidRPr="0346CBBB" w:rsidR="330961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32422E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suggests</w:t>
      </w:r>
      <w:r w:rsidRPr="0346CBBB" w:rsidR="32422E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4FF141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a child avoiding school can be</w:t>
      </w:r>
      <w:r w:rsidRPr="0346CBBB" w:rsidR="3023D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due to</w:t>
      </w:r>
      <w:r w:rsidRPr="0346CBBB" w:rsidR="4FF141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neurological stress response </w:t>
      </w:r>
      <w:r w:rsidRPr="0346CBBB" w:rsidR="69A959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not always a choice for the child (Halligan and Cryer, 2022). </w:t>
      </w:r>
    </w:p>
    <w:p w:rsidR="0FC17AA6" w:rsidP="0346CBBB" w:rsidRDefault="0FC17AA6" w14:paraId="4D43C3B5" w14:textId="3847733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0FC17A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Research shows that 40% of autistic children are affected by anxiety disorders, and they can manifest in children in </w:t>
      </w:r>
      <w:r w:rsidRPr="0346CBBB" w:rsidR="74C9E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 early years</w:t>
      </w:r>
      <w:r w:rsidRPr="0346CBBB" w:rsidR="21E19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research suggests that early intervention</w:t>
      </w:r>
      <w:r w:rsidRPr="0346CBBB" w:rsidR="6D2854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for children who are at-risk of developing anxiety disorders can improve their mental health </w:t>
      </w:r>
      <w:r w:rsidRPr="0346CBBB" w:rsidR="03EFF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0346CBBB" w:rsidR="6D2854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therefore their overall well-being </w:t>
      </w:r>
      <w:r w:rsidRPr="0346CBBB" w:rsidR="62E20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0346CBBB" w:rsidR="62E20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Vasa </w:t>
      </w:r>
      <w:r w:rsidRPr="0346CBBB" w:rsidR="62E20AE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et al, </w:t>
      </w:r>
      <w:r w:rsidRPr="0346CBBB" w:rsidR="62E20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2023)</w:t>
      </w:r>
      <w:r w:rsidRPr="0346CBBB" w:rsidR="6D2854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C013FFC" w:rsidP="0346CBBB" w:rsidRDefault="0C013FFC" w14:paraId="43181EF8" w14:textId="3BF8721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0C013F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Furthermore, a child’s mental health </w:t>
      </w:r>
      <w:r w:rsidRPr="0346CBBB" w:rsidR="3D0FCA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vital for their overall well-being and their development. As </w:t>
      </w:r>
      <w:r w:rsidRPr="0346CBBB" w:rsidR="3D0FCA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0346CBBB" w:rsidR="3D0FCA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Maslow’s </w:t>
      </w:r>
      <w:r w:rsidRPr="0346CBBB" w:rsidR="39654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Hierarchy of </w:t>
      </w:r>
      <w:r w:rsidRPr="0346CBBB" w:rsidR="32E19B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Needs,</w:t>
      </w:r>
      <w:r w:rsidRPr="0346CBBB" w:rsidR="39654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child’s basic</w:t>
      </w:r>
      <w:r w:rsidRPr="0346CBBB" w:rsidR="56273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</w:t>
      </w:r>
      <w:r w:rsidRPr="0346CBBB" w:rsidR="2F1C47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39654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must be met </w:t>
      </w:r>
      <w:r w:rsidRPr="0346CBBB" w:rsidR="37FD3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0346CBBB" w:rsidR="39654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to develop emotional </w:t>
      </w:r>
      <w:r w:rsidRPr="0346CBBB" w:rsidR="7750B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stability </w:t>
      </w:r>
      <w:r w:rsidRPr="0346CBBB" w:rsidR="2F5155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therefore their growth. </w:t>
      </w:r>
      <w:r w:rsidRPr="0346CBBB" w:rsidR="13ADED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 basic needs</w:t>
      </w:r>
      <w:r w:rsidRPr="0346CBBB" w:rsidR="713C9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include their physiological and safety needs</w:t>
      </w:r>
      <w:r w:rsidRPr="0346CBBB" w:rsidR="42F4C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0346CBBB" w:rsidR="42F4C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Environmental Literacy Council, 202</w:t>
      </w:r>
      <w:r w:rsidRPr="0346CBBB" w:rsidR="42F4C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</w:t>
      </w:r>
      <w:r w:rsidRPr="0346CBBB" w:rsidR="42F4C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0346CBBB" w:rsidR="42F4C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346CBBB" w:rsidR="42F4C2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1FABB10" w:rsidP="0346CBBB" w:rsidRDefault="51FABB10" w14:paraId="74A8E4AA" w14:textId="0C22A39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51FABB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However, p</w:t>
      </w:r>
      <w:r w:rsidRPr="0346CBBB" w:rsidR="719ED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ractitioners can support children’s mental health by understanding the levels of Maslow’s Hierarchy of Needs and ensure that </w:t>
      </w:r>
      <w:r w:rsidRPr="0346CBBB" w:rsidR="21A1FE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 individual child’s needs are being addressed at each level</w:t>
      </w:r>
      <w:r w:rsidRPr="0346CBBB" w:rsidR="73C00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Thus,</w:t>
      </w:r>
      <w:r w:rsidRPr="0346CBBB" w:rsidR="21A1FE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ensuring that they are supporting </w:t>
      </w:r>
      <w:r w:rsidRPr="0346CBBB" w:rsidR="0379EC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child’s</w:t>
      </w:r>
      <w:r w:rsidRPr="0346CBBB" w:rsidR="21A1FE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growth </w:t>
      </w:r>
      <w:r w:rsidRPr="0346CBBB" w:rsidR="13C1E5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well-being</w:t>
      </w:r>
      <w:r w:rsidRPr="0346CBBB" w:rsidR="24046D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creating the best possible outcomes (Care Learning, 2024b)</w:t>
      </w:r>
      <w:r w:rsidRPr="0346CBBB" w:rsidR="13C1E5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C4C6021" w:rsidP="0346CBBB" w:rsidRDefault="2C4C6021" w14:paraId="0100E006" w14:textId="46E0F81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2C4C60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practitioners understand how anxiety can affect children and how it </w:t>
      </w:r>
      <w:r w:rsidRPr="0346CBBB" w:rsidR="2C4C60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impacts</w:t>
      </w:r>
      <w:r w:rsidRPr="0346CBBB" w:rsidR="2C4C60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</w:t>
      </w:r>
      <w:r w:rsidRPr="0346CBBB" w:rsidR="40DCD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learning,</w:t>
      </w:r>
      <w:r w:rsidRPr="0346CBBB" w:rsidR="5D6D70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</w:t>
      </w:r>
      <w:r w:rsidRPr="0346CBBB" w:rsidR="2C4C60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able to understand the strategies that can be put in place to support the </w:t>
      </w:r>
      <w:r w:rsidRPr="0346CBBB" w:rsidR="394F01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 and</w:t>
      </w:r>
      <w:r w:rsidRPr="0346CBBB" w:rsidR="0E872F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therefore become more effective in supporting children with </w:t>
      </w:r>
      <w:r w:rsidRPr="0346CBBB" w:rsidR="0E872F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</w:t>
      </w:r>
      <w:r w:rsidRPr="0346CBBB" w:rsidR="0E872F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 </w:t>
      </w:r>
      <w:r w:rsidRPr="0346CBBB" w:rsidR="01F4B3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(Minahan and Schultz, 2014)</w:t>
      </w:r>
      <w:r w:rsidRPr="0346CBBB" w:rsidR="0E872F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D766C7A" w:rsidP="0346CBBB" w:rsidRDefault="1D766C7A" w14:paraId="7502B9D7" w14:textId="4932E0F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1D766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Additionally,</w:t>
      </w:r>
      <w:r w:rsidRPr="0346CBBB" w:rsidR="52E890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mental health professionals can support children</w:t>
      </w:r>
      <w:r w:rsidRPr="0346CBBB" w:rsidR="2E576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developing a therapy support plan to suit the child and their families' individual needs. These support plans can inclu</w:t>
      </w:r>
      <w:r w:rsidRPr="0346CBBB" w:rsidR="538BC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 child therapy sessions</w:t>
      </w:r>
      <w:r w:rsidRPr="0346CBBB" w:rsidR="393B33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</w:t>
      </w:r>
      <w:r w:rsidRPr="0346CBBB" w:rsidR="538BC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cognitive-</w:t>
      </w:r>
      <w:r w:rsidRPr="0346CBBB" w:rsidR="538BC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behavioural</w:t>
      </w:r>
      <w:r w:rsidRPr="0346CBBB" w:rsidR="538BC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therapies aimed to support anxiety and depressio</w:t>
      </w:r>
      <w:r w:rsidRPr="0346CBBB" w:rsidR="58341E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 (CDC, 2025).</w:t>
      </w:r>
    </w:p>
    <w:p w:rsidR="6F3356B9" w:rsidP="0346CBBB" w:rsidRDefault="6F3356B9" w14:paraId="47FEC1FF" w14:textId="10875A5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6F3356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Moreover, </w:t>
      </w:r>
      <w:r w:rsidRPr="0346CBBB" w:rsidR="687D39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 settings can offer their practitioners training via the Emotional Literacy Support Assistant (ELSA)</w:t>
      </w:r>
      <w:r w:rsidRPr="0346CBBB" w:rsidR="11113A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Project, where Educational Psychologists provide training to practitioners </w:t>
      </w:r>
      <w:r w:rsidRPr="0346CBBB" w:rsidR="596080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enable them to offer emotional literacy support to the children in their setting who </w:t>
      </w:r>
      <w:r w:rsidRPr="0346CBBB" w:rsidR="7632D0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struggle with their emotions (Early Years Learning Surrey, 2025).</w:t>
      </w:r>
      <w:r w:rsidRPr="0346CBBB" w:rsidR="1D766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FAAC4F9" w:rsidP="0346CBBB" w:rsidRDefault="5FAAC4F9" w14:paraId="0DEB41AE" w14:textId="369B046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5FAAC4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Once trained the designated ELSA</w:t>
      </w:r>
      <w:r w:rsidRPr="0346CBBB" w:rsidR="78D0B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0346CBBB" w:rsidR="5FAAC4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an </w:t>
      </w:r>
      <w:r w:rsidRPr="0346CBBB" w:rsidR="5FAAC4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</w:t>
      </w:r>
      <w:r w:rsidRPr="0346CBBB" w:rsidR="5FAAC4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years</w:t>
      </w:r>
      <w:r w:rsidRPr="0346CBBB" w:rsidR="5FAAC4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setting</w:t>
      </w:r>
      <w:r w:rsidRPr="0346CBBB" w:rsidR="43D11E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0346CBBB" w:rsidR="5FAAC4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</w:t>
      </w:r>
      <w:r w:rsidRPr="0346CBBB" w:rsidR="5FAAC4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identify</w:t>
      </w:r>
      <w:r w:rsidRPr="0346CBBB" w:rsidR="5FAAC4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59D02C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individual </w:t>
      </w:r>
      <w:r w:rsidRPr="0346CBBB" w:rsidR="7EA791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needs </w:t>
      </w:r>
      <w:r w:rsidRPr="0346CBBB" w:rsidR="59D02C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the children that </w:t>
      </w:r>
      <w:r w:rsidRPr="0346CBBB" w:rsidR="5C6162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be visiting them for support. </w:t>
      </w:r>
      <w:r w:rsidRPr="0346CBBB" w:rsidR="1E2BF7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needs will be </w:t>
      </w:r>
      <w:r w:rsidRPr="0346CBBB" w:rsidR="1E2BF7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prioritised</w:t>
      </w:r>
      <w:r w:rsidRPr="0346CBBB" w:rsidR="1E2BF7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set out as target aims for their individual plan. </w:t>
      </w:r>
      <w:r w:rsidRPr="0346CBBB" w:rsidR="52E383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During the </w:t>
      </w:r>
      <w:r w:rsidRPr="0346CBBB" w:rsidR="52E383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sessions</w:t>
      </w:r>
      <w:r w:rsidRPr="0346CBBB" w:rsidR="52E383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ELSA will keep these aims in mind as they lead the </w:t>
      </w:r>
      <w:r w:rsidRPr="0346CBBB" w:rsidR="1B38E0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 to develop coping strategies and learn new skills, which will aid them in managing their emotional and social demands </w:t>
      </w:r>
      <w:r w:rsidRPr="0346CBBB" w:rsidR="6FA313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(ELSA Newtwork, 2017)</w:t>
      </w:r>
      <w:r w:rsidRPr="0346CBBB" w:rsidR="1B38E0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D8BC77A" w:rsidP="0346CBBB" w:rsidRDefault="3D8BC77A" w14:paraId="1BFFF359" w14:textId="35B8BCF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D8BC7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Furthermore, studies have provided feedback on the success of school-based </w:t>
      </w:r>
      <w:r w:rsidRPr="0346CBBB" w:rsidR="36273E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social-emotional </w:t>
      </w:r>
      <w:r w:rsidRPr="0346CBBB" w:rsidR="3D8BC7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interventions for children with high functioning ASD</w:t>
      </w:r>
      <w:r w:rsidRPr="0346CBBB" w:rsidR="270128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These interventions have received positive feedback </w:t>
      </w:r>
      <w:r w:rsidRPr="0346CBBB" w:rsidR="7FFDE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they provide children with support within a social environment,</w:t>
      </w:r>
      <w:r w:rsidRPr="0346CBBB" w:rsidR="753FC2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using the school community to </w:t>
      </w:r>
      <w:r w:rsidRPr="0346CBBB" w:rsidR="753FC2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optimise</w:t>
      </w:r>
      <w:r w:rsidRPr="0346CBBB" w:rsidR="753FC2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4E145A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strategies and experiences </w:t>
      </w:r>
      <w:r w:rsidRPr="0346CBBB" w:rsidR="5FB5B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(Beaumont, </w:t>
      </w:r>
      <w:r w:rsidRPr="0346CBBB" w:rsidR="5FB5B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Rotolone</w:t>
      </w:r>
      <w:r w:rsidRPr="0346CBBB" w:rsidR="5FB5B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0346CBBB" w:rsidR="5FB5B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Sofronoff</w:t>
      </w:r>
      <w:r w:rsidRPr="0346CBBB" w:rsidR="5FB5B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2015)</w:t>
      </w:r>
      <w:r w:rsidRPr="0346CBBB" w:rsidR="4E145A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67365059" w:rsidP="0346CBBB" w:rsidRDefault="67365059" w14:paraId="28364BD6" w14:textId="0E1F4A5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67365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Thank you for listening, do you have any questions?</w:t>
      </w:r>
    </w:p>
    <w:p w:rsidR="5070442A" w:rsidP="0346CBBB" w:rsidRDefault="5070442A" w14:paraId="4F83867C" w14:textId="74A38531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70442A" w:rsidP="0346CBBB" w:rsidRDefault="5070442A" w14:paraId="6FB5486D" w14:textId="407F39DE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70442A" w:rsidP="0346CBBB" w:rsidRDefault="5070442A" w14:paraId="26A2C4BA" w14:textId="6136332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70442A" w:rsidP="0346CBBB" w:rsidRDefault="5070442A" w14:paraId="174B79B9" w14:textId="7BCA9491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70442A" w:rsidP="0346CBBB" w:rsidRDefault="5070442A" w14:paraId="6168CB9A" w14:textId="2AB1A1B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70442A" w:rsidP="0346CBBB" w:rsidRDefault="5070442A" w14:paraId="020FD701" w14:textId="0682F570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70442A" w:rsidP="0346CBBB" w:rsidRDefault="5070442A" w14:paraId="248D1CD6" w14:textId="2E72986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70442A" w:rsidP="0346CBBB" w:rsidRDefault="5070442A" w14:paraId="70CFD37A" w14:textId="54033902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A714F84" w:rsidP="0346CBBB" w:rsidRDefault="7A714F84" w14:paraId="63F913DC" w14:textId="2772035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7A714F8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there any other conditions that co-occur with ASD?</w:t>
      </w:r>
    </w:p>
    <w:p w:rsidR="6937BBF1" w:rsidP="0346CBBB" w:rsidRDefault="6937BBF1" w14:paraId="4F4B8EE4" w14:textId="1F1872C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6937BB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Yes,</w:t>
      </w:r>
      <w:r w:rsidRPr="0346CBBB" w:rsidR="5E0524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with ASD can have co-occurring conditions, with arou</w:t>
      </w:r>
      <w:r w:rsidRPr="0346CBBB" w:rsidR="61E55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nd 70 percent of autism diagnosis’ including an </w:t>
      </w:r>
      <w:r w:rsidRPr="0346CBBB" w:rsidR="61E55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</w:t>
      </w:r>
      <w:r w:rsidRPr="0346CBBB" w:rsidR="61E55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diagnosis of another condition, and</w:t>
      </w:r>
      <w:r w:rsidRPr="0346CBBB" w:rsidR="3AD6DC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around 40 percent by two or more. </w:t>
      </w:r>
      <w:r w:rsidRPr="0346CBBB" w:rsidR="18E0D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Anxiety and depression have been mentioned previously, the other condition with a high percentage of co-</w:t>
      </w:r>
      <w:r w:rsidRPr="0346CBBB" w:rsidR="789DBC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occurrence</w:t>
      </w:r>
      <w:r w:rsidRPr="0346CBBB" w:rsidR="18E0D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attention deficit hyperacti</w:t>
      </w:r>
      <w:r w:rsidRPr="0346CBBB" w:rsidR="28F28E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vity disorder (ADHD) (The Spectrum, 2025).</w:t>
      </w:r>
    </w:p>
    <w:p w:rsidR="116648F5" w:rsidP="0346CBBB" w:rsidRDefault="116648F5" w14:paraId="617C6D55" w14:textId="1E8A2B4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116648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According to findings from studies, it has been shown that 30 to 50 percent of children with ASD also show signs of ADHD symptoms</w:t>
      </w:r>
      <w:r w:rsidRPr="0346CBBB" w:rsidR="6480B8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as well as other studies estimating two-thirds of children who have ADHD show signs of ASD symptoms </w:t>
      </w:r>
      <w:r w:rsidRPr="0346CBBB" w:rsidR="1C21CA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(Leitner, 2014)</w:t>
      </w:r>
      <w:r w:rsidRPr="0346CBBB" w:rsidR="6480B8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A714F84" w:rsidP="0346CBBB" w:rsidRDefault="7A714F84" w14:paraId="35DE7D06" w14:textId="7AF11C1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7A714F8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barriers occur when the two conditions co-</w:t>
      </w:r>
      <w:r w:rsidRPr="0346CBBB" w:rsidR="5B237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occur?</w:t>
      </w:r>
    </w:p>
    <w:p w:rsidR="39AC1570" w:rsidP="0346CBBB" w:rsidRDefault="39AC1570" w14:paraId="74D6A496" w14:textId="5274D41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9AC15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Studies have shown that when ASD and ADHD co-occur</w:t>
      </w:r>
      <w:r w:rsidRPr="0346CBBB" w:rsidR="65E569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young children do not seem to have difficulties within the typical symptoms for ASD or ADHD as </w:t>
      </w:r>
      <w:r w:rsidRPr="0346CBBB" w:rsidR="3CA07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executive functioning appears differently. It is only when children reach their </w:t>
      </w:r>
      <w:r w:rsidRPr="0346CBBB" w:rsidR="27F8C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adolescence that</w:t>
      </w:r>
      <w:r w:rsidRPr="0346CBBB" w:rsidR="3CA07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symptoms seem to worsen and </w:t>
      </w:r>
      <w:r w:rsidRPr="0346CBBB" w:rsidR="5995BA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they</w:t>
      </w:r>
      <w:r w:rsidRPr="0346CBBB" w:rsidR="3CA07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then </w:t>
      </w:r>
      <w:r w:rsidRPr="0346CBBB" w:rsidR="362AA7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appear</w:t>
      </w:r>
      <w:r w:rsidRPr="0346CBBB" w:rsidR="5FAF17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struggle, therefore resulting in a much later diagnosis </w:t>
      </w:r>
      <w:r w:rsidRPr="0346CBBB" w:rsidR="10E55B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0346CBBB" w:rsidR="10E55B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Hartman </w:t>
      </w:r>
      <w:r w:rsidRPr="0346CBBB" w:rsidR="10E55B5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et al, </w:t>
      </w:r>
      <w:r w:rsidRPr="0346CBBB" w:rsidR="10E55B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2016).</w:t>
      </w:r>
    </w:p>
    <w:p w:rsidR="345E9172" w:rsidP="0346CBBB" w:rsidRDefault="345E9172" w14:paraId="5115E6FF" w14:textId="55E249C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346CBBB" w:rsidR="345E91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Additionally, due to ASD and ADHD not being formally identified as co-</w:t>
      </w:r>
      <w:r w:rsidRPr="0346CBBB" w:rsidR="3ED5F8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occurring</w:t>
      </w:r>
      <w:r w:rsidRPr="0346CBBB" w:rsidR="345E91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conditions until 2013,</w:t>
      </w:r>
      <w:r w:rsidRPr="0346CBBB" w:rsidR="65B740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guidance is lacking due to less clinical literature compared to when the conditions are presented on their own. </w:t>
      </w:r>
      <w:r w:rsidRPr="0346CBBB" w:rsidR="463608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Therefore,</w:t>
      </w:r>
      <w:r w:rsidRPr="0346CBBB" w:rsidR="65B740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346CBBB" w:rsidR="360886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resulting in </w:t>
      </w:r>
      <w:r w:rsidRPr="0346CBBB" w:rsidR="1C0DAB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uncertainty </w:t>
      </w:r>
      <w:r w:rsidRPr="0346CBBB" w:rsidR="2251F2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for </w:t>
      </w:r>
      <w:r w:rsidRPr="0346CBBB" w:rsidR="0FDC09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practitioners </w:t>
      </w:r>
      <w:r w:rsidRPr="0346CBBB" w:rsidR="04726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who are working with children who present the co-</w:t>
      </w:r>
      <w:r w:rsidRPr="0346CBBB" w:rsidR="5C561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occurring</w:t>
      </w:r>
      <w:r w:rsidRPr="0346CBBB" w:rsidR="04726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condition (Young</w:t>
      </w:r>
      <w:r w:rsidRPr="0346CBBB" w:rsidR="4F55AB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346CBBB" w:rsidR="4F55AB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et al, </w:t>
      </w:r>
      <w:r w:rsidRPr="0346CBBB" w:rsidR="4F55AB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2020)</w:t>
      </w:r>
      <w:r w:rsidRPr="0346CBBB" w:rsidR="04726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</w:p>
    <w:p w:rsidR="516C25E8" w:rsidP="0346CBBB" w:rsidRDefault="516C25E8" w14:paraId="36546BE7" w14:textId="5359E2D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346CBBB" w:rsidR="516C2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However, further training for early years practitioners on how autism can co-occur with other conditions will aid in the ea</w:t>
      </w:r>
      <w:r w:rsidRPr="0346CBBB" w:rsidR="13C668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rly identification of these conditions and therefore early interventions can be put in pace</w:t>
      </w:r>
      <w:r w:rsidRPr="0346CBBB" w:rsidR="6766E8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such as that provided in the National Autism Training Framework for Wales (Neurodivergence Wales</w:t>
      </w:r>
      <w:r w:rsidRPr="0346CBBB" w:rsidR="4B4F12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2014)</w:t>
      </w:r>
      <w:r w:rsidRPr="0346CBBB" w:rsidR="13C668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</w:p>
    <w:p w:rsidR="352FA06A" w:rsidP="0346CBBB" w:rsidRDefault="352FA06A" w14:paraId="52E4F61F" w14:textId="4864887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346CBBB" w:rsidR="352FA06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Kelly’s Questions</w:t>
      </w:r>
    </w:p>
    <w:p w:rsidR="352FA06A" w:rsidP="0346CBBB" w:rsidRDefault="352FA06A" w14:paraId="5354FEB7" w14:textId="1011BB5E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346CBBB" w:rsidR="352FA06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Is down syndrome linked to any other conditions that may affect the child as they grow into adults?</w:t>
      </w:r>
    </w:p>
    <w:p w:rsidR="352FA06A" w:rsidP="0346CBBB" w:rsidRDefault="352FA06A" w14:paraId="13B01829" w14:textId="6875C788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346CBBB" w:rsidR="352FA06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Is there any truth in the suggestion that only older parents have children with down syndrome? </w:t>
      </w:r>
    </w:p>
    <w:p w:rsidR="0346CBBB" w:rsidP="0346CBBB" w:rsidRDefault="0346CBBB" w14:paraId="5ED1E376" w14:textId="6C7DF44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02FA81E0" w14:textId="19B04E1E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6719E28D" w14:textId="17E976A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532580DD" w14:textId="19CCB9A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4460F7F9" w14:textId="3EBBDEA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099FFBBC" w14:textId="52E5AF1B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6B24FAB2" w14:textId="55DAEC0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5447DA0E" w14:textId="3994639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181EE4A5" w14:textId="2407F2E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46647794" w14:textId="7764F170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53A84023" w14:textId="4230A5F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13E4813C" w14:textId="5B46DAEE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346CBBB" w:rsidP="0346CBBB" w:rsidRDefault="0346CBBB" w14:paraId="2D0CCB00" w14:textId="11D02D4E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3E7B5729" w:rsidP="0346CBBB" w:rsidRDefault="3E7B5729" w14:paraId="429A519A" w14:textId="29D7AA7D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ECEY6006 Reference List </w:t>
      </w:r>
    </w:p>
    <w:p w:rsidR="3E7B5729" w:rsidP="0346CBBB" w:rsidRDefault="3E7B5729" w14:paraId="282267C9" w14:textId="1E01C8E6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Anthes, E. (2016) ‘Parents miss signs of autism in their daughters’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Spectrum. Available at: </w:t>
      </w:r>
      <w:hyperlink r:id="R47c024e67dba4e3b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https://www.thetransmitter.org/spectrum/parents-miss-signs-autism-daughters/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 April 2025).</w:t>
      </w:r>
    </w:p>
    <w:p w:rsidR="3E7B5729" w:rsidP="0346CBBB" w:rsidRDefault="3E7B5729" w14:paraId="68739855" w14:textId="5CEDC9ED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Beaumont, R., Rotolone, C., and Sofronoff, K. (2015) ‘The Secret Agent Society Social Skills Program For Children with High-Functioning Autism Spectrum Disorders: A Comparison of Two School Variants’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Psychology in the Schools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52(4), pp. 390–402. Available at: </w:t>
      </w:r>
      <w:hyperlink r:id="Rce715111ed8f40c6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https://doi.org/10.1002/pits.21831</w:t>
        </w:r>
      </w:hyperlink>
    </w:p>
    <w:p w:rsidR="3E7B5729" w:rsidP="0346CBBB" w:rsidRDefault="3E7B5729" w14:paraId="4A0D60A1" w14:textId="3C0217E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Care Learning (2024)a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2.1 Explain how children’s wellbeing and individual circumstances can affect their learning and development.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w:anchor=":~:text=Mental%20health%20issues%20like%20anxiety%2C%20depression%2C%20or%20behavioural,Can%20result%20in%20school%20avoidance%20and%20affect%20concentration" r:id="R05fec0f066ee4966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arelearning.org.uk/qualifications/level-2-early-years/eyp-5/2-1-explain-how-childrens-wellbeing-and-individual-circumstances-can-affect-their-learning-and-development/#:~:text=Mental%20health%20issues%20like%20anxiety%2C%20depression%2C%20or%20behavioural,Can%20result%20in%20school%20avoidance%20and%20affect%20concentration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 (Accessed: 30 April 2025).</w:t>
      </w:r>
    </w:p>
    <w:p w:rsidR="3E7B5729" w:rsidP="0346CBBB" w:rsidRDefault="3E7B5729" w14:paraId="4DA68668" w14:textId="4DAF3A5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Care Learning (2024)b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Examples of Maslows Hierarchy of Needs in Early Years.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96A24"/>
          <w:sz w:val="24"/>
          <w:szCs w:val="24"/>
          <w:lang w:val="en-US"/>
        </w:rPr>
        <w:t xml:space="preserve"> </w:t>
      </w:r>
      <w:hyperlink w:anchor=":~:text=Maslow%E2%80%99s%20Hierarchy%20of%20Needs%20is%20essential%20for%20practitioners,first%20to%20ensure%20children%E2%80%99s%20physical%20and%20psychological%20well-being" r:id="R9c357a4e82694aa0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arelearning.org.uk/early-years/models-theory/examples-of-maslows-hierarchy-of-needs-in-early-years/#:~:text=Maslow%E2%80%99s%20Hierarchy%20of%20Needs%20is%20essential%20for%20practitioners,first%20to%20ensure%20children%E2%80%99s%20physical%20and%20psychological%20well-being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 (Accessed: 2 May 2025).</w:t>
      </w:r>
    </w:p>
    <w:p w:rsidR="3E7B5729" w:rsidP="0346CBBB" w:rsidRDefault="3E7B5729" w14:paraId="3CB5524E" w14:textId="04CA364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CDC (2024) Clinical Testing and Diagnosis for Autism Spectrum Disorder. Available at: </w:t>
      </w:r>
      <w:hyperlink r:id="R2760f8d85d6d4ff9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https://www.cdc.gov/autism/hcp/diagnosis/index.html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 May 2025).</w:t>
      </w:r>
    </w:p>
    <w:p w:rsidR="3E7B5729" w:rsidP="0346CBBB" w:rsidRDefault="3E7B5729" w14:paraId="38F36EEF" w14:textId="65E9EF1D">
      <w:pPr>
        <w:shd w:val="clear" w:color="auto" w:fill="FFFFFF" w:themeFill="background1"/>
        <w:spacing w:before="270" w:beforeAutospacing="off" w:after="27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CDC (2025)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Anxiety and Depression in Children.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b514a9e42104675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https://www.cdc.gov/children-mental-health/about/about-anxiety-and-depression-in-children.html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April 2025).  </w:t>
      </w:r>
    </w:p>
    <w:p w:rsidR="3E7B5729" w:rsidP="0346CBBB" w:rsidRDefault="3E7B5729" w14:paraId="16049898" w14:textId="5C297537">
      <w:pPr>
        <w:shd w:val="clear" w:color="auto" w:fill="FFFFFF" w:themeFill="background1"/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F5671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Cremone, I. M.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‘Measuring Social Camouflaging in Individuals with High Functioning Autism: A Literature Review’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Brain Sciences,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13(3), pp. 469. Available at: </w:t>
      </w:r>
      <w:hyperlink r:id="R46280820f5584627">
        <w:r w:rsidRPr="0346CBBB" w:rsidR="3E7B572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https://doi.org/10.3390/brainsci13030469</w:t>
        </w:r>
      </w:hyperlink>
      <w:r w:rsidRPr="0346CBBB" w:rsidR="3E7B57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F5671"/>
          <w:sz w:val="24"/>
          <w:szCs w:val="24"/>
          <w:u w:val="none"/>
          <w:lang w:val="en-US"/>
        </w:rPr>
        <w:t xml:space="preserve"> </w:t>
      </w:r>
    </w:p>
    <w:p w:rsidR="3E7B5729" w:rsidP="0346CBBB" w:rsidRDefault="3E7B5729" w14:paraId="61214F8D" w14:textId="40953F4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Years Learning Surrey (2025)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Years (EY) Emotional Literacy Support Assistant (ELSA) training.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96A24"/>
          <w:sz w:val="24"/>
          <w:szCs w:val="24"/>
          <w:lang w:val="en-US"/>
        </w:rPr>
        <w:t xml:space="preserve"> </w:t>
      </w:r>
      <w:hyperlink r:id="Ree793dbf438343cc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Early Years (EY) Emotional Literacy Support Assistant (ELSA) training | Surrey Early Years Support Services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5 May 2025).</w:t>
      </w:r>
    </w:p>
    <w:p w:rsidR="3E7B5729" w:rsidP="0346CBBB" w:rsidRDefault="3E7B5729" w14:paraId="28B70CB2" w14:textId="4CC89B1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ELSA Network (2017)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Support.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96A24"/>
          <w:sz w:val="24"/>
          <w:szCs w:val="24"/>
          <w:lang w:val="en-US"/>
        </w:rPr>
        <w:t xml:space="preserve"> </w:t>
      </w:r>
      <w:hyperlink r:id="R63ce29a49fda4409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https://www.elsanetwork.org/about/support/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5 Mat 2025).  </w:t>
      </w:r>
    </w:p>
    <w:p w:rsidR="3E7B5729" w:rsidP="0346CBBB" w:rsidRDefault="3E7B5729" w14:paraId="7E7AA595" w14:textId="1D65BC52">
      <w:pPr>
        <w:shd w:val="clear" w:color="auto" w:fill="FFFFFF" w:themeFill="background1"/>
        <w:spacing w:before="0" w:beforeAutospacing="off" w:after="225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Environmental Literacy Council (2025)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is the impact of Maslow’s hierarchy on emotional health?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2836af5bbb249f0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https://enviroliteracy.org/what-is-the-impact-of-maslows-hierarchy-on-emotional-health/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4 May 2025).</w:t>
      </w:r>
    </w:p>
    <w:p w:rsidR="3E7B5729" w:rsidP="0346CBBB" w:rsidRDefault="3E7B5729" w14:paraId="1D7B3B33" w14:textId="5310E02C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Hammas, Y. and Bendiouis, S. (2022) ‘Identification of Autism Spectrum Disorder: The First Signs Identified by Algerian Parents’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Autism spectrum disorders : recent advances and new perspectives.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 DOI: 10.5772/intechopen.108000.</w:t>
      </w:r>
    </w:p>
    <w:p w:rsidR="3E7B5729" w:rsidP="0346CBBB" w:rsidRDefault="3E7B5729" w14:paraId="0939868F" w14:textId="2B67155E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Hartman, C. A.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(2016) ‘Changing ASD-ADHD symptom co-occurrence across the lifespan with adolescence as crucial time window: Illustrating the need to go beyond childhood’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Neuroscience and Biobehavioral Reviews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71, pp. 529–541. Available at: </w:t>
      </w:r>
      <w:hyperlink r:id="R1207ec384693409f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https://doi.org/10.1016/j.neubiorev.2016.09.003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E7B5729" w:rsidP="0346CBBB" w:rsidRDefault="3E7B5729" w14:paraId="6BD3A51B" w14:textId="3F526CD6">
      <w:pPr>
        <w:shd w:val="clear" w:color="auto" w:fill="FFFFFF" w:themeFill="background1"/>
        <w:spacing w:before="0" w:beforeAutospacing="off" w:after="75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Kratt, D. M. (2016) ‘Nobody's Really Ever Asked Me Why: Anxiety as a Barrier to School Success’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Multicultural Learning and Teaching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11(2), pp. 159-176. Available at: DOI:10.1515/mlt-2016-0001</w:t>
      </w:r>
    </w:p>
    <w:p w:rsidR="3E7B5729" w:rsidP="0346CBBB" w:rsidRDefault="3E7B5729" w14:paraId="18AB2743" w14:textId="72E15375">
      <w:pPr>
        <w:shd w:val="clear" w:color="auto" w:fill="FFFFFF" w:themeFill="background1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Leatherland, J., and Chown, N. (2015) ‘What is autism? A content analysis of online autism information’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Good Autism Practice (GAP)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16(1), pp. 27–41.</w:t>
      </w:r>
    </w:p>
    <w:p w:rsidR="3E7B5729" w:rsidP="0346CBBB" w:rsidRDefault="3E7B5729" w14:paraId="5BF96D28" w14:textId="4BB2FAA3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Leitner, Y. (2014) ‘The co-occurrence of autism and attention deficit hyperactivity disorder in children – what do we know?’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Sec. Brain Health and Clinical Neuroscience,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8. Available at: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dee1464671d64276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https://doi.org/10.3389/fnhum.2014.00268.</w:t>
        </w:r>
      </w:hyperlink>
    </w:p>
    <w:p w:rsidR="3E7B5729" w:rsidP="0346CBBB" w:rsidRDefault="3E7B5729" w14:paraId="035AD52B" w14:textId="456BF92A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Minahan, J., and Schultz, J. J. (2014) ‘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Interventions can salve unseen anxiety barriers’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 and Mental Health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96(4), pp. 46–50. Available at: </w:t>
      </w:r>
      <w:hyperlink r:id="R014e77b6cc19460c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https://doi.org/10.1177/0031721714561446</w:t>
        </w:r>
      </w:hyperlink>
    </w:p>
    <w:p w:rsidR="0346CBBB" w:rsidP="0346CBBB" w:rsidRDefault="0346CBBB" w14:paraId="6459220C" w14:textId="5EC49A06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7B5729" w:rsidP="0346CBBB" w:rsidRDefault="3E7B5729" w14:paraId="45B4A609" w14:textId="2B93BC48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National Autistic Society (2025)a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Masking.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ec404539abae434f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https://www.autism.org.uk/advice-and-guidance/topics/behaviour/masking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27 April 2025). </w:t>
      </w:r>
    </w:p>
    <w:p w:rsidR="3E7B5729" w:rsidP="0346CBBB" w:rsidRDefault="3E7B5729" w14:paraId="384612A1" w14:textId="777954E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Autistic Society (2025)b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Signs that a child or adult may be autistic.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Anxiety%20and%20distressed%20behaviour%20signs" r:id="Ra0ce5ca7c1174cab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https://www.autism.org.uk/advice-and-guidance/topics/diagnosis/before-diagnosis/signs-that-a-child-or-adult-may-be-autistic#Anxiety%20and%20distressed%20behaviour%20signs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27 April 2025).  </w:t>
      </w:r>
    </w:p>
    <w:p w:rsidR="3E7B5729" w:rsidP="0346CBBB" w:rsidRDefault="3E7B5729" w14:paraId="19328F99" w14:textId="7B60141D">
      <w:pPr>
        <w:shd w:val="clear" w:color="auto" w:fill="FBFAF8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Institute for Health and Care Excellence (2017)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0E0E"/>
          <w:sz w:val="24"/>
          <w:szCs w:val="24"/>
          <w:lang w:val="en-US"/>
        </w:rPr>
        <w:t>Autism spectrum disorder in under 19s: recognition, referral and diagnosis.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w:anchor="recognising-childrenand-young-people-with-possible-autism" r:id="R16059348c7dd4675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https://www.nice.org.uk/guidance/cg128/chapter/Recommendations#recognising-childrenand-young-people-with-possible-autism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 May 2025). </w:t>
      </w:r>
    </w:p>
    <w:p w:rsidR="3E7B5729" w:rsidP="0346CBBB" w:rsidRDefault="3E7B5729" w14:paraId="4CCF7EF2" w14:textId="426E8D7D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Neurodivergence Wales (no date)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Autism: A Guide for Early Years Settings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c4124303f9d84ae6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https://neurodivergencewales.org/wp-content/uploads/2020/08/A-Guide-for-Early-Years-Settings_Eng.pdf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 May 2025). </w:t>
      </w:r>
    </w:p>
    <w:p w:rsidR="3E7B5729" w:rsidP="0346CBBB" w:rsidRDefault="3E7B5729" w14:paraId="166697E0" w14:textId="1602D5AF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Neurodivergence Wales (2014)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Autism Training Framework for Wales.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b8632c2634db4377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https://neurodivergencewales.org/wp-content/uploads/2020/09/Training-Framework-digital-eng.pdf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10 May 2025).</w:t>
      </w:r>
    </w:p>
    <w:p w:rsidR="3E7B5729" w:rsidP="0346CBBB" w:rsidRDefault="3E7B5729" w14:paraId="24D21DCB" w14:textId="2E7D3E83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NHS (2022)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Signs of autism in children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</w:t>
      </w:r>
      <w:hyperlink r:id="R552388348e2a459f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https://www.nhs.uk/conditions/autism/signs/children/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27 April 2025).</w:t>
      </w:r>
    </w:p>
    <w:p w:rsidR="3E7B5729" w:rsidP="0346CBBB" w:rsidRDefault="3E7B5729" w14:paraId="6A1B1F8F" w14:textId="6A4F75D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NHS (2023)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Anxiety in children.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8581437b7f0e41f4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https://www.nhs.uk/mental-health/children-and-young-adults/advice-for-parents/anxiety-in-children/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April 2025). </w:t>
      </w:r>
    </w:p>
    <w:p w:rsidR="3E7B5729" w:rsidP="0346CBBB" w:rsidRDefault="3E7B5729" w14:paraId="3C1C8C40" w14:textId="7263952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Pichère, P. and Cadiat, A. C. (2015)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Maslow’s hierarchy of needs.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Namur: Lemaitre Publishing.</w:t>
      </w:r>
    </w:p>
    <w:p w:rsidR="3E7B5729" w:rsidP="0346CBBB" w:rsidRDefault="3E7B5729" w14:paraId="19933AC0" w14:textId="7B607ED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Ross, A., Grove, R., and McAloon, J. (2023) ‘The relationship between camouflaging and mental health in autistic children and adolescents’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Autism Research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16(1), pp. 190–199.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hyperlink r:id="R8fe77d3a10a2443f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https://doi.org/10.1002/aur.2859</w:t>
        </w:r>
      </w:hyperlink>
    </w:p>
    <w:p w:rsidR="3E7B5729" w:rsidP="0346CBBB" w:rsidRDefault="3E7B5729" w14:paraId="73764D87" w14:textId="420A059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Roy, P., and Chiat, S. (2019) ‘The Early Socio-cognitive Battery: a clinical tool for early identification of children at risk for social communication difficulties and ASD?’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Language &amp; Communication Disorders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54(5), pp. 794–805. Available at: </w:t>
      </w:r>
      <w:hyperlink r:id="R1ac399d82f2f4b35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https://doi.org/10.1111/1460-6984.12477</w:t>
        </w:r>
      </w:hyperlink>
    </w:p>
    <w:p w:rsidR="3E7B5729" w:rsidP="0346CBBB" w:rsidRDefault="3E7B5729" w14:paraId="33626385" w14:textId="5FDFAE86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Spectrum (2025)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other conditions co-occur with autism?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a15af795c30141cc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https://thespectrum.org.au/autism-diagnosis/related-conditions/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May 2025).</w:t>
      </w:r>
    </w:p>
    <w:p w:rsidR="3E7B5729" w:rsidP="0346CBBB" w:rsidRDefault="3E7B5729" w14:paraId="28C51343" w14:textId="0B42356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Thomeer, M. L. et al (2017) ‘High-Functioning Autism Spectrum Disorder: A Framework for Evidence-Based Practice’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School Mental Health,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11, pp. 29-39. </w:t>
      </w:r>
    </w:p>
    <w:p w:rsidR="3E7B5729" w:rsidP="0346CBBB" w:rsidRDefault="3E7B5729" w14:paraId="6509F59B" w14:textId="5E3C680A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Vasa, R. A.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(2020) ‘A Scoping Review of Anxiety in Young Children with Autism Spectrum Disorder’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Autism Research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13(12), pp. 2038–2057. Available at: </w:t>
      </w:r>
      <w:hyperlink r:id="Rac06d4520bb740cb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https://doi.org/10.1002/aur.2395</w:t>
        </w:r>
      </w:hyperlink>
    </w:p>
    <w:p w:rsidR="3E7B5729" w:rsidP="0346CBBB" w:rsidRDefault="3E7B5729" w14:paraId="685B76C9" w14:textId="696C0CB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Vasa, R. A.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(2023) ‘Anxiety in autistic preschool children: Phenomenology and a network analysis of correlates’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Autism Research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16(8), pp. 1561–1572. Available at: </w:t>
      </w:r>
      <w:hyperlink r:id="R60bc9c2a9c844740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https://doi.org/10.1002/aur.2968</w:t>
        </w:r>
      </w:hyperlink>
    </w:p>
    <w:p w:rsidR="3E7B5729" w:rsidP="0346CBBB" w:rsidRDefault="3E7B5729" w14:paraId="39461A35" w14:textId="2ED40467">
      <w:pPr>
        <w:shd w:val="clear" w:color="auto" w:fill="FFFFFF" w:themeFill="background1"/>
        <w:spacing w:before="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(2021)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Code of Practice on the Delivery of Autism Services.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1f53e403f4de4d83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https://www.gov.wales/sites/default/files/publications/2021-08/code-of-practice-on-the-delivery-of-autism-services-supporting-guidance.pdf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 May 2025). </w:t>
      </w:r>
    </w:p>
    <w:p w:rsidR="3E7B5729" w:rsidP="0346CBBB" w:rsidRDefault="3E7B5729" w14:paraId="62A63109" w14:textId="682FC896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White, S. W., Maddox, B. B., and Mazefsky, C. A. (2020)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Oxford handbook of autism and co-occurring psychiatric conditions.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New York: Oxford University Press</w:t>
      </w:r>
    </w:p>
    <w:p w:rsidR="3E7B5729" w:rsidP="0346CBBB" w:rsidRDefault="3E7B5729" w14:paraId="0CC900F9" w14:textId="6F054D9C">
      <w:pPr>
        <w:shd w:val="clear" w:color="auto" w:fill="FFFFFF" w:themeFill="background1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World Health Organization (2023)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Autism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5447c89b74e54ab2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https://www.who.int/news-room/fact-sheets/detail/autism-spectrum-disorders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27 April 2025).</w:t>
      </w:r>
    </w:p>
    <w:p w:rsidR="3E7B5729" w:rsidP="0346CBBB" w:rsidRDefault="3E7B5729" w14:paraId="2EF97B21" w14:textId="24CE7CF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Yavari, A.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(2022) ‘Prevalence of Autism Spectrum Disorder with High- Functioning among Children Aged 7–12 Years Old’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Taṣvīr-i Salāmat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13(2), pp. 165–174. </w:t>
      </w:r>
      <w:hyperlink r:id="R9e705351f0794a4d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https://doi.org/10.34172/doh.2022.24</w:t>
        </w:r>
      </w:hyperlink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</w:p>
    <w:p w:rsidR="3E7B5729" w:rsidP="0346CBBB" w:rsidRDefault="3E7B5729" w14:paraId="7EF84537" w14:textId="6F703FB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Young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 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(2020) ‘Guidance for identification and treatment of individuals with attention deficit/ hyperactivity disorder and autism spectrum disorder based upon expert consensus’</w:t>
      </w:r>
      <w:r w:rsidRPr="0346CBBB" w:rsidR="3E7B572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46CBBB" w:rsidR="3E7B57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BMC Medicine,</w:t>
      </w:r>
      <w:r w:rsidRPr="0346CBBB" w:rsidR="3E7B5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18, pp. 146. Available at: </w:t>
      </w:r>
      <w:hyperlink r:id="R69cca03cbeca4625">
        <w:r w:rsidRPr="0346CBBB" w:rsidR="3E7B5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https://doi.org/10.1186/s12916-020-01585-y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29d1475ac33742f1"/>
      <w:headerReference w:type="first" r:id="Rece0427706d547e9"/>
      <w:footerReference w:type="default" r:id="R9de107d09cf04d63"/>
      <w:footerReference w:type="first" r:id="R95827680e1da492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070442A" w:rsidTr="5070442A" w14:paraId="31517B07">
      <w:trPr>
        <w:trHeight w:val="300"/>
      </w:trPr>
      <w:tc>
        <w:tcPr>
          <w:tcW w:w="3120" w:type="dxa"/>
          <w:tcMar/>
        </w:tcPr>
        <w:p w:rsidR="5070442A" w:rsidP="5070442A" w:rsidRDefault="5070442A" w14:paraId="17B2953B" w14:textId="5C417FF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070442A" w:rsidP="5070442A" w:rsidRDefault="5070442A" w14:paraId="28863EA0" w14:textId="222E316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070442A" w:rsidP="5070442A" w:rsidRDefault="5070442A" w14:paraId="26DC3676" w14:textId="1FCE940F">
          <w:pPr>
            <w:pStyle w:val="Header"/>
            <w:bidi w:val="0"/>
            <w:ind w:right="-115"/>
            <w:jc w:val="right"/>
          </w:pPr>
        </w:p>
      </w:tc>
    </w:tr>
  </w:tbl>
  <w:p w:rsidR="5070442A" w:rsidP="5070442A" w:rsidRDefault="5070442A" w14:paraId="08490D61" w14:textId="3D031025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070442A" w:rsidTr="5070442A" w14:paraId="41C72B6E">
      <w:trPr>
        <w:trHeight w:val="300"/>
      </w:trPr>
      <w:tc>
        <w:tcPr>
          <w:tcW w:w="3120" w:type="dxa"/>
          <w:tcMar/>
        </w:tcPr>
        <w:p w:rsidR="5070442A" w:rsidP="5070442A" w:rsidRDefault="5070442A" w14:paraId="2292A6A4" w14:textId="79BF793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070442A" w:rsidP="5070442A" w:rsidRDefault="5070442A" w14:paraId="6B90719D" w14:textId="2B2E0A3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070442A" w:rsidP="5070442A" w:rsidRDefault="5070442A" w14:paraId="1559B56D" w14:textId="26CDE539">
          <w:pPr>
            <w:pStyle w:val="Header"/>
            <w:bidi w:val="0"/>
            <w:ind w:right="-115"/>
            <w:jc w:val="right"/>
          </w:pPr>
        </w:p>
      </w:tc>
    </w:tr>
  </w:tbl>
  <w:p w:rsidR="5070442A" w:rsidP="5070442A" w:rsidRDefault="5070442A" w14:paraId="023EEA75" w14:textId="1D177F0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070442A" w:rsidTr="0346CBBB" w14:paraId="1CB84EE7">
      <w:trPr>
        <w:trHeight w:val="300"/>
      </w:trPr>
      <w:tc>
        <w:tcPr>
          <w:tcW w:w="3120" w:type="dxa"/>
          <w:tcMar/>
        </w:tcPr>
        <w:p w:rsidR="5070442A" w:rsidP="5070442A" w:rsidRDefault="5070442A" w14:paraId="56D5A3D8" w14:textId="7F1ECC6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070442A" w:rsidP="5070442A" w:rsidRDefault="5070442A" w14:paraId="5C5B5185" w14:textId="49F41AE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070442A" w:rsidP="0346CBBB" w:rsidRDefault="5070442A" w14:textId="67D1468B" w14:paraId="5D7304D9">
          <w:pPr>
            <w:pStyle w:val="Normal"/>
            <w:bidi w:val="0"/>
            <w:spacing w:after="0" w:afterAutospacing="on"/>
            <w:jc w:val="right"/>
            <w:rPr>
              <w:rFonts w:ascii="Arial Nova" w:hAnsi="Arial Nova" w:eastAsia="Arial Nova" w:cs="Arial Nova"/>
              <w:color w:val="000000" w:themeColor="text1" w:themeTint="FF" w:themeShade="FF"/>
              <w:sz w:val="20"/>
              <w:szCs w:val="20"/>
            </w:rPr>
          </w:pPr>
          <w:r w:rsidRPr="0346CBBB" w:rsidR="0346CBBB">
            <w:rPr>
              <w:rFonts w:ascii="Arial Nova" w:hAnsi="Arial Nova" w:eastAsia="Arial Nova" w:cs="Arial Nova"/>
              <w:sz w:val="20"/>
              <w:szCs w:val="20"/>
            </w:rPr>
            <w:t>ECEY6006</w:t>
          </w:r>
        </w:p>
        <w:p w:rsidR="5070442A" w:rsidP="0346CBBB" w:rsidRDefault="5070442A" w14:paraId="3DB76858" w14:textId="02E129B0">
          <w:pPr>
            <w:pStyle w:val="Normal"/>
            <w:bidi w:val="0"/>
            <w:spacing w:after="0" w:afterAutospacing="on"/>
            <w:jc w:val="right"/>
            <w:rPr>
              <w:rFonts w:ascii="Arial Nova" w:hAnsi="Arial Nova" w:eastAsia="Arial Nova" w:cs="Arial Nova"/>
              <w:noProof w:val="0"/>
              <w:sz w:val="20"/>
              <w:szCs w:val="20"/>
              <w:lang w:val="en-US"/>
            </w:rPr>
          </w:pPr>
          <w:r w:rsidRPr="0346CBBB" w:rsidR="0346CBBB">
            <w:rPr>
              <w:rFonts w:ascii="Arial Nova" w:hAnsi="Arial Nova" w:eastAsia="Arial Nova" w:cs="Arial Nova"/>
              <w:noProof w:val="0"/>
              <w:sz w:val="20"/>
              <w:szCs w:val="20"/>
              <w:lang w:val="en-US"/>
            </w:rPr>
            <w:t>2317112</w:t>
          </w:r>
        </w:p>
        <w:p w:rsidR="5070442A" w:rsidP="0346CBBB" w:rsidRDefault="5070442A" w14:paraId="7736D38E" w14:textId="08E5EE28">
          <w:pPr>
            <w:pStyle w:val="Normal"/>
            <w:bidi w:val="0"/>
            <w:spacing w:after="0" w:afterAutospacing="on"/>
            <w:jc w:val="right"/>
            <w:rPr>
              <w:rFonts w:ascii="Arial Nova" w:hAnsi="Arial Nova" w:eastAsia="Arial Nova" w:cs="Arial Nova"/>
              <w:noProof w:val="0"/>
              <w:sz w:val="20"/>
              <w:szCs w:val="20"/>
              <w:lang w:val="en-US"/>
            </w:rPr>
          </w:pPr>
          <w:r w:rsidRPr="0346CBBB" w:rsidR="0346CBBB">
            <w:rPr>
              <w:rFonts w:ascii="Arial Nova" w:hAnsi="Arial Nova" w:eastAsia="Arial Nova" w:cs="Arial Nova"/>
              <w:noProof w:val="0"/>
              <w:sz w:val="20"/>
              <w:szCs w:val="20"/>
              <w:lang w:val="en-US"/>
            </w:rPr>
            <w:t>1767</w:t>
          </w:r>
        </w:p>
      </w:tc>
    </w:tr>
  </w:tbl>
  <w:p w:rsidR="5070442A" w:rsidP="5070442A" w:rsidRDefault="5070442A" w14:paraId="712E36C4" w14:textId="09F70B58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360" w:type="dxa"/>
      <w:tblLayout w:type="fixed"/>
      <w:tblLook w:val="06A0" w:firstRow="1" w:lastRow="0" w:firstColumn="1" w:lastColumn="0" w:noHBand="1" w:noVBand="1"/>
    </w:tblPr>
    <w:tblGrid>
      <w:gridCol w:w="5865"/>
      <w:gridCol w:w="375"/>
      <w:gridCol w:w="3120"/>
    </w:tblGrid>
    <w:tr w:rsidR="5070442A" w:rsidTr="0346CBBB" w14:paraId="1D13F333">
      <w:trPr>
        <w:trHeight w:val="300"/>
      </w:trPr>
      <w:tc>
        <w:tcPr>
          <w:tcW w:w="5865" w:type="dxa"/>
          <w:tcMar/>
        </w:tcPr>
        <w:p w:rsidR="5070442A" w:rsidP="0346CBBB" w:rsidRDefault="5070442A" w14:paraId="2FB0AA68" w14:textId="4DA1C27B">
          <w:pPr>
            <w:shd w:val="clear" w:color="auto" w:fill="FFFFFF" w:themeFill="background1"/>
            <w:bidi w:val="0"/>
            <w:spacing w:before="0" w:beforeAutospacing="off" w:after="240" w:afterAutospacing="off"/>
            <w:ind/>
            <w:jc w:val="lef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0"/>
              <w:szCs w:val="20"/>
              <w:lang w:val="en-US"/>
            </w:rPr>
          </w:pPr>
          <w:r w:rsidRPr="0346CBBB" w:rsidR="0346CBBB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0"/>
              <w:szCs w:val="20"/>
              <w:lang w:val="en-US"/>
            </w:rPr>
            <w:t>I confirm that I have not presented any AI generated text as my own work.</w:t>
          </w:r>
        </w:p>
        <w:p w:rsidR="5070442A" w:rsidP="0346CBBB" w:rsidRDefault="5070442A" w14:paraId="3D976D70" w14:textId="55310201">
          <w:pPr>
            <w:shd w:val="clear" w:color="auto" w:fill="FFFFFF" w:themeFill="background1"/>
            <w:bidi w:val="0"/>
            <w:spacing w:before="0" w:beforeAutospacing="off" w:after="240" w:afterAutospacing="off"/>
            <w:ind/>
            <w:jc w:val="lef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0"/>
              <w:szCs w:val="20"/>
              <w:lang w:val="en-US"/>
            </w:rPr>
          </w:pPr>
          <w:r w:rsidRPr="0346CBBB" w:rsidR="0346CBBB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0"/>
              <w:szCs w:val="20"/>
              <w:lang w:val="en-US"/>
            </w:rPr>
            <w:t>I confirm I have copies of my drafts, notes, and other resources I used before, and after the use of AI tools which I may be asked to provide in evidence.</w:t>
          </w:r>
        </w:p>
      </w:tc>
      <w:tc>
        <w:tcPr>
          <w:tcW w:w="375" w:type="dxa"/>
          <w:tcMar/>
        </w:tcPr>
        <w:p w:rsidR="5070442A" w:rsidP="5070442A" w:rsidRDefault="5070442A" w14:paraId="26C3FD6C" w14:textId="65096A0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070442A" w:rsidP="0346CBBB" w:rsidRDefault="5070442A" w14:paraId="5C44A7CC" w14:textId="67D1468B">
          <w:pPr>
            <w:pStyle w:val="Normal"/>
            <w:spacing w:after="0" w:afterAutospacing="on"/>
            <w:jc w:val="right"/>
            <w:rPr>
              <w:rFonts w:ascii="Arial Nova" w:hAnsi="Arial Nova" w:eastAsia="Arial Nova" w:cs="Arial Nova"/>
              <w:color w:val="000000" w:themeColor="text1" w:themeTint="FF" w:themeShade="FF"/>
              <w:sz w:val="20"/>
              <w:szCs w:val="20"/>
            </w:rPr>
          </w:pPr>
          <w:r w:rsidRPr="0346CBBB" w:rsidR="0346CBBB">
            <w:rPr>
              <w:rFonts w:ascii="Arial Nova" w:hAnsi="Arial Nova" w:eastAsia="Arial Nova" w:cs="Arial Nova"/>
              <w:sz w:val="20"/>
              <w:szCs w:val="20"/>
            </w:rPr>
            <w:t>ECEY6006</w:t>
          </w:r>
        </w:p>
        <w:p w:rsidR="5070442A" w:rsidP="0346CBBB" w:rsidRDefault="5070442A" w14:paraId="07117742" w14:textId="02E129B0">
          <w:pPr>
            <w:pStyle w:val="Normal"/>
            <w:bidi w:val="0"/>
            <w:spacing w:after="0" w:afterAutospacing="on"/>
            <w:jc w:val="right"/>
            <w:rPr>
              <w:rFonts w:ascii="Arial Nova" w:hAnsi="Arial Nova" w:eastAsia="Arial Nova" w:cs="Arial Nova"/>
              <w:noProof w:val="0"/>
              <w:sz w:val="20"/>
              <w:szCs w:val="20"/>
              <w:lang w:val="en-US"/>
            </w:rPr>
          </w:pPr>
          <w:r w:rsidRPr="0346CBBB" w:rsidR="0346CBBB">
            <w:rPr>
              <w:rFonts w:ascii="Arial Nova" w:hAnsi="Arial Nova" w:eastAsia="Arial Nova" w:cs="Arial Nova"/>
              <w:noProof w:val="0"/>
              <w:sz w:val="20"/>
              <w:szCs w:val="20"/>
              <w:lang w:val="en-US"/>
            </w:rPr>
            <w:t>2317112</w:t>
          </w:r>
        </w:p>
        <w:p w:rsidR="5070442A" w:rsidP="0346CBBB" w:rsidRDefault="5070442A" w14:paraId="69A2B754" w14:textId="44CF5C58">
          <w:pPr>
            <w:pStyle w:val="Normal"/>
            <w:bidi w:val="0"/>
            <w:spacing w:after="0" w:afterAutospacing="on"/>
            <w:jc w:val="right"/>
            <w:rPr>
              <w:rFonts w:ascii="Arial Nova" w:hAnsi="Arial Nova" w:eastAsia="Arial Nova" w:cs="Arial Nova"/>
              <w:noProof w:val="0"/>
              <w:sz w:val="20"/>
              <w:szCs w:val="20"/>
              <w:lang w:val="en-US"/>
            </w:rPr>
          </w:pPr>
          <w:r w:rsidRPr="0346CBBB" w:rsidR="0346CBBB">
            <w:rPr>
              <w:rFonts w:ascii="Arial Nova" w:hAnsi="Arial Nova" w:eastAsia="Arial Nova" w:cs="Arial Nova"/>
              <w:noProof w:val="0"/>
              <w:sz w:val="20"/>
              <w:szCs w:val="20"/>
              <w:lang w:val="en-US"/>
            </w:rPr>
            <w:t>1767</w:t>
          </w:r>
        </w:p>
      </w:tc>
    </w:tr>
  </w:tbl>
  <w:p w:rsidR="5070442A" w:rsidP="5070442A" w:rsidRDefault="5070442A" w14:paraId="23B701F6" w14:textId="45962E0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q1Jwh9RgTVmlB" int2:id="n4tZgx2q">
      <int2:state int2:type="AugLoop_Text_Critique" int2:value="Rejected"/>
    </int2:textHash>
    <int2:textHash int2:hashCode="+pOqN1ZKhZqaJe" int2:id="c8OuTs5n">
      <int2:state int2:type="AugLoop_Text_Critique" int2:value="Rejected"/>
    </int2:textHash>
    <int2:textHash int2:hashCode="PLZtS9B8ew8ND3" int2:id="7grl8pGK">
      <int2:state int2:type="AugLoop_Text_Critique" int2:value="Rejected"/>
    </int2:textHash>
    <int2:textHash int2:hashCode="OySFjq0AZxpbR5" int2:id="TrjjOCMy">
      <int2:state int2:type="AugLoop_Text_Critique" int2:value="Rejected"/>
    </int2:textHash>
    <int2:textHash int2:hashCode="xQy+KnIliT8rxm" int2:id="tjvc4IQH">
      <int2:state int2:type="AugLoop_Text_Critique" int2:value="Rejected"/>
    </int2:textHash>
    <int2:textHash int2:hashCode="v3jXqOAVqWKVSe" int2:id="aWN0j58D">
      <int2:state int2:type="AugLoop_Text_Critique" int2:value="Rejected"/>
    </int2:textHash>
    <int2:textHash int2:hashCode="XSUiEPxXFZ9tOg" int2:id="dUhGWW4y">
      <int2:state int2:type="AugLoop_Text_Critique" int2:value="Rejected"/>
    </int2:textHash>
    <int2:textHash int2:hashCode="yLGa3PbIwIauAZ" int2:id="jcprbgLB">
      <int2:state int2:type="AugLoop_Text_Critique" int2:value="Rejected"/>
    </int2:textHash>
    <int2:bookmark int2:bookmarkName="_Int_xBiu8fE7" int2:invalidationBookmarkName="" int2:hashCode="PP+Hh7LqQ7YUGl" int2:id="iGvluERW">
      <int2:state int2:type="AugLoop_Text_Critique" int2:value="Rejected"/>
    </int2:bookmark>
    <int2:bookmark int2:bookmarkName="_Int_6GzZM5cd" int2:invalidationBookmarkName="" int2:hashCode="hI4Ik7Dv8vZZVD" int2:id="LkSIIzVp">
      <int2:state int2:type="AugLoop_Text_Critique" int2:value="Rejected"/>
    </int2:bookmark>
    <int2:bookmark int2:bookmarkName="_Int_PFJiLfZw" int2:invalidationBookmarkName="" int2:hashCode="PP+Hh7LqQ7YUGl" int2:id="vichY6xe">
      <int2:state int2:type="AugLoop_Text_Critique" int2:value="Rejected"/>
    </int2:bookmark>
    <int2:bookmark int2:bookmarkName="_Int_zgudvqEY" int2:invalidationBookmarkName="" int2:hashCode="0lXQ0GySJQ8tJA" int2:id="pSx3b6HK">
      <int2:state int2:type="AugLoop_Text_Critique" int2:value="Rejected"/>
    </int2:bookmark>
    <int2:bookmark int2:bookmarkName="_Int_cjy4CU17" int2:invalidationBookmarkName="" int2:hashCode="YD+82+V1vFecXo" int2:id="WaD5ms8k">
      <int2:state int2:type="AugLoop_Text_Critique" int2:value="Rejected"/>
    </int2:bookmark>
    <int2:bookmark int2:bookmarkName="_Int_OLFx0Cs2" int2:invalidationBookmarkName="" int2:hashCode="e0dMsLOcF3PXGS" int2:id="evgV0fmg">
      <int2:state int2:type="AugLoop_Text_Critique" int2:value="Rejected"/>
    </int2:bookmark>
    <int2:bookmark int2:bookmarkName="_Int_EppRW0J5" int2:invalidationBookmarkName="" int2:hashCode="uVAj6EFm+tjgAl" int2:id="8m7puf1R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F75694"/>
    <w:rsid w:val="002A0C49"/>
    <w:rsid w:val="004DD52A"/>
    <w:rsid w:val="009B8118"/>
    <w:rsid w:val="00B29F88"/>
    <w:rsid w:val="00B4126B"/>
    <w:rsid w:val="010F72AE"/>
    <w:rsid w:val="01304DD2"/>
    <w:rsid w:val="0139CC60"/>
    <w:rsid w:val="015A607A"/>
    <w:rsid w:val="0178E810"/>
    <w:rsid w:val="01DF4AC7"/>
    <w:rsid w:val="01F4B3F7"/>
    <w:rsid w:val="024DE03C"/>
    <w:rsid w:val="0279293A"/>
    <w:rsid w:val="028A4E2F"/>
    <w:rsid w:val="029ACAD0"/>
    <w:rsid w:val="02BEB19F"/>
    <w:rsid w:val="02F32B0D"/>
    <w:rsid w:val="02F680EA"/>
    <w:rsid w:val="030A91A7"/>
    <w:rsid w:val="0346CBBB"/>
    <w:rsid w:val="0379EC0F"/>
    <w:rsid w:val="03C942A4"/>
    <w:rsid w:val="03D4264F"/>
    <w:rsid w:val="03EFF1D3"/>
    <w:rsid w:val="04062579"/>
    <w:rsid w:val="042D8A0B"/>
    <w:rsid w:val="04569985"/>
    <w:rsid w:val="04593855"/>
    <w:rsid w:val="046321BE"/>
    <w:rsid w:val="047267E3"/>
    <w:rsid w:val="04933DB1"/>
    <w:rsid w:val="050F68CB"/>
    <w:rsid w:val="053001AF"/>
    <w:rsid w:val="05500EFF"/>
    <w:rsid w:val="0550FA60"/>
    <w:rsid w:val="05546736"/>
    <w:rsid w:val="0559DD3F"/>
    <w:rsid w:val="055E31D3"/>
    <w:rsid w:val="056F47AB"/>
    <w:rsid w:val="057B71E2"/>
    <w:rsid w:val="059B1379"/>
    <w:rsid w:val="05C67141"/>
    <w:rsid w:val="05D170FB"/>
    <w:rsid w:val="061275AC"/>
    <w:rsid w:val="062A22A3"/>
    <w:rsid w:val="062A3166"/>
    <w:rsid w:val="0645D709"/>
    <w:rsid w:val="06A229A1"/>
    <w:rsid w:val="0736752E"/>
    <w:rsid w:val="07C7A34C"/>
    <w:rsid w:val="084CD706"/>
    <w:rsid w:val="0858F4A2"/>
    <w:rsid w:val="08599312"/>
    <w:rsid w:val="086E2366"/>
    <w:rsid w:val="08E9C329"/>
    <w:rsid w:val="093E3510"/>
    <w:rsid w:val="0969F590"/>
    <w:rsid w:val="0980CC76"/>
    <w:rsid w:val="0981527A"/>
    <w:rsid w:val="0983AAAD"/>
    <w:rsid w:val="0987F9D3"/>
    <w:rsid w:val="09FA48D3"/>
    <w:rsid w:val="0A35A33E"/>
    <w:rsid w:val="0A9FB83B"/>
    <w:rsid w:val="0AC48FD0"/>
    <w:rsid w:val="0ACAF267"/>
    <w:rsid w:val="0B14E9CB"/>
    <w:rsid w:val="0B2CABAD"/>
    <w:rsid w:val="0B6B5A8B"/>
    <w:rsid w:val="0B7F3AE3"/>
    <w:rsid w:val="0B8BAC11"/>
    <w:rsid w:val="0BBC2ED7"/>
    <w:rsid w:val="0C013FFC"/>
    <w:rsid w:val="0C13C4D5"/>
    <w:rsid w:val="0C9F21F8"/>
    <w:rsid w:val="0CD71846"/>
    <w:rsid w:val="0CE18091"/>
    <w:rsid w:val="0D1E5A17"/>
    <w:rsid w:val="0DB15872"/>
    <w:rsid w:val="0DB5BE76"/>
    <w:rsid w:val="0E2879D0"/>
    <w:rsid w:val="0E801F62"/>
    <w:rsid w:val="0E872F1B"/>
    <w:rsid w:val="0EB2536A"/>
    <w:rsid w:val="0EE75E1B"/>
    <w:rsid w:val="0F1B3595"/>
    <w:rsid w:val="0F24AE75"/>
    <w:rsid w:val="0F308A0F"/>
    <w:rsid w:val="0F75EBE9"/>
    <w:rsid w:val="0F8631FD"/>
    <w:rsid w:val="0FC17AA6"/>
    <w:rsid w:val="0FD05231"/>
    <w:rsid w:val="0FDC0978"/>
    <w:rsid w:val="0FEA4C8E"/>
    <w:rsid w:val="0FF668B0"/>
    <w:rsid w:val="108744E6"/>
    <w:rsid w:val="108FFBDE"/>
    <w:rsid w:val="1099BD6E"/>
    <w:rsid w:val="109AF861"/>
    <w:rsid w:val="10A7B1C0"/>
    <w:rsid w:val="10E55B59"/>
    <w:rsid w:val="1110C8F7"/>
    <w:rsid w:val="11113A32"/>
    <w:rsid w:val="1139EEC1"/>
    <w:rsid w:val="116648F5"/>
    <w:rsid w:val="11698EE6"/>
    <w:rsid w:val="11761DD0"/>
    <w:rsid w:val="11A8056A"/>
    <w:rsid w:val="11C3D15F"/>
    <w:rsid w:val="1231A5AD"/>
    <w:rsid w:val="123E308B"/>
    <w:rsid w:val="125E240B"/>
    <w:rsid w:val="1294217A"/>
    <w:rsid w:val="12D44366"/>
    <w:rsid w:val="13ADEDD2"/>
    <w:rsid w:val="13C1E51A"/>
    <w:rsid w:val="13C66844"/>
    <w:rsid w:val="13ED3CF7"/>
    <w:rsid w:val="13F08CBC"/>
    <w:rsid w:val="14437B18"/>
    <w:rsid w:val="1449F123"/>
    <w:rsid w:val="1460975D"/>
    <w:rsid w:val="147F215E"/>
    <w:rsid w:val="14A66B41"/>
    <w:rsid w:val="14D39DA0"/>
    <w:rsid w:val="14DDA99D"/>
    <w:rsid w:val="154B8B6D"/>
    <w:rsid w:val="157C04F7"/>
    <w:rsid w:val="15BF0A97"/>
    <w:rsid w:val="15EBDB1A"/>
    <w:rsid w:val="161B4CFF"/>
    <w:rsid w:val="163EB996"/>
    <w:rsid w:val="16437FFC"/>
    <w:rsid w:val="169BA2F9"/>
    <w:rsid w:val="16A484AC"/>
    <w:rsid w:val="16B0D782"/>
    <w:rsid w:val="16BCD980"/>
    <w:rsid w:val="17177D29"/>
    <w:rsid w:val="17196FE4"/>
    <w:rsid w:val="175B6FE4"/>
    <w:rsid w:val="17752737"/>
    <w:rsid w:val="17B28554"/>
    <w:rsid w:val="17D0C7F4"/>
    <w:rsid w:val="18122663"/>
    <w:rsid w:val="181D4C98"/>
    <w:rsid w:val="182E084D"/>
    <w:rsid w:val="18B48DFE"/>
    <w:rsid w:val="18E0D495"/>
    <w:rsid w:val="18E88BBA"/>
    <w:rsid w:val="19246776"/>
    <w:rsid w:val="193AF183"/>
    <w:rsid w:val="196385FE"/>
    <w:rsid w:val="19C5F26B"/>
    <w:rsid w:val="19FC6B1C"/>
    <w:rsid w:val="1A30C582"/>
    <w:rsid w:val="1A640582"/>
    <w:rsid w:val="1AB620E3"/>
    <w:rsid w:val="1AD3BECA"/>
    <w:rsid w:val="1AF200FF"/>
    <w:rsid w:val="1B02A9F9"/>
    <w:rsid w:val="1B0CF5C9"/>
    <w:rsid w:val="1B38E01F"/>
    <w:rsid w:val="1B3D0CB9"/>
    <w:rsid w:val="1B89B3DD"/>
    <w:rsid w:val="1BB3C1C9"/>
    <w:rsid w:val="1C0DAB22"/>
    <w:rsid w:val="1C21CA32"/>
    <w:rsid w:val="1C36E2C7"/>
    <w:rsid w:val="1C6DA1A8"/>
    <w:rsid w:val="1C8F0BAE"/>
    <w:rsid w:val="1CB070ED"/>
    <w:rsid w:val="1CB57121"/>
    <w:rsid w:val="1CFE809C"/>
    <w:rsid w:val="1D4C9C05"/>
    <w:rsid w:val="1D766C7A"/>
    <w:rsid w:val="1D914A9E"/>
    <w:rsid w:val="1DF96141"/>
    <w:rsid w:val="1E2BF7BA"/>
    <w:rsid w:val="1E53ED39"/>
    <w:rsid w:val="1EA0E22F"/>
    <w:rsid w:val="1EBBA577"/>
    <w:rsid w:val="1F3CED27"/>
    <w:rsid w:val="1F4B9DAA"/>
    <w:rsid w:val="1FB481C5"/>
    <w:rsid w:val="1FBD5A3C"/>
    <w:rsid w:val="1FFA973A"/>
    <w:rsid w:val="20618531"/>
    <w:rsid w:val="20B6BEFE"/>
    <w:rsid w:val="20C314E4"/>
    <w:rsid w:val="21242340"/>
    <w:rsid w:val="2129B106"/>
    <w:rsid w:val="214132EF"/>
    <w:rsid w:val="21428FA2"/>
    <w:rsid w:val="2163CF78"/>
    <w:rsid w:val="219ABBA6"/>
    <w:rsid w:val="21A1FEC5"/>
    <w:rsid w:val="21E19C2F"/>
    <w:rsid w:val="2203277C"/>
    <w:rsid w:val="221C34E3"/>
    <w:rsid w:val="2251F2B6"/>
    <w:rsid w:val="228540BD"/>
    <w:rsid w:val="22A14489"/>
    <w:rsid w:val="22A2CECC"/>
    <w:rsid w:val="22E7E2D8"/>
    <w:rsid w:val="22F75694"/>
    <w:rsid w:val="23D1CF8B"/>
    <w:rsid w:val="23E47E4E"/>
    <w:rsid w:val="24046DD1"/>
    <w:rsid w:val="25684F20"/>
    <w:rsid w:val="256AA1BE"/>
    <w:rsid w:val="25957219"/>
    <w:rsid w:val="25DDE306"/>
    <w:rsid w:val="263FCCE2"/>
    <w:rsid w:val="2650CB42"/>
    <w:rsid w:val="2676DABC"/>
    <w:rsid w:val="26773506"/>
    <w:rsid w:val="2693F684"/>
    <w:rsid w:val="26F9F4AB"/>
    <w:rsid w:val="26FCB32C"/>
    <w:rsid w:val="270128AA"/>
    <w:rsid w:val="27122AF6"/>
    <w:rsid w:val="275834EF"/>
    <w:rsid w:val="27EE4905"/>
    <w:rsid w:val="27F8C686"/>
    <w:rsid w:val="28012104"/>
    <w:rsid w:val="280F5E3C"/>
    <w:rsid w:val="2845F135"/>
    <w:rsid w:val="285EAE84"/>
    <w:rsid w:val="28B0C332"/>
    <w:rsid w:val="28F28E8B"/>
    <w:rsid w:val="293EB26D"/>
    <w:rsid w:val="296FC1DA"/>
    <w:rsid w:val="299C2127"/>
    <w:rsid w:val="29B208B6"/>
    <w:rsid w:val="29DE5690"/>
    <w:rsid w:val="2A4A4550"/>
    <w:rsid w:val="2A4EF77D"/>
    <w:rsid w:val="2ACAE571"/>
    <w:rsid w:val="2AE23708"/>
    <w:rsid w:val="2AEF0EF6"/>
    <w:rsid w:val="2B0E552A"/>
    <w:rsid w:val="2B4C0737"/>
    <w:rsid w:val="2B8223BA"/>
    <w:rsid w:val="2BB69C5E"/>
    <w:rsid w:val="2BCC35D4"/>
    <w:rsid w:val="2C4C6021"/>
    <w:rsid w:val="2CBA59CD"/>
    <w:rsid w:val="2CD94302"/>
    <w:rsid w:val="2CF563D6"/>
    <w:rsid w:val="2D133E06"/>
    <w:rsid w:val="2D5F8D61"/>
    <w:rsid w:val="2DB426AA"/>
    <w:rsid w:val="2DCD221E"/>
    <w:rsid w:val="2E576407"/>
    <w:rsid w:val="2E88EE36"/>
    <w:rsid w:val="2E8AFE36"/>
    <w:rsid w:val="2EA3A8FA"/>
    <w:rsid w:val="2EAE4775"/>
    <w:rsid w:val="2EF33074"/>
    <w:rsid w:val="2F1BE66D"/>
    <w:rsid w:val="2F1C475A"/>
    <w:rsid w:val="2F211649"/>
    <w:rsid w:val="2F35B883"/>
    <w:rsid w:val="2F51556D"/>
    <w:rsid w:val="2F679966"/>
    <w:rsid w:val="2F73613E"/>
    <w:rsid w:val="2FB11BF3"/>
    <w:rsid w:val="2FD61FF9"/>
    <w:rsid w:val="2FE6FB3E"/>
    <w:rsid w:val="2FEA2465"/>
    <w:rsid w:val="3023DC7C"/>
    <w:rsid w:val="30270309"/>
    <w:rsid w:val="305B3C46"/>
    <w:rsid w:val="307657BE"/>
    <w:rsid w:val="30BDC78B"/>
    <w:rsid w:val="30C26BA8"/>
    <w:rsid w:val="30C8410D"/>
    <w:rsid w:val="310D009D"/>
    <w:rsid w:val="311B4C8B"/>
    <w:rsid w:val="3180E6FE"/>
    <w:rsid w:val="31DBD0F8"/>
    <w:rsid w:val="31F48E59"/>
    <w:rsid w:val="3216406F"/>
    <w:rsid w:val="32422E92"/>
    <w:rsid w:val="329D0DD7"/>
    <w:rsid w:val="32DD7A26"/>
    <w:rsid w:val="32E19BAD"/>
    <w:rsid w:val="32EFEB1E"/>
    <w:rsid w:val="330961B0"/>
    <w:rsid w:val="33C80D20"/>
    <w:rsid w:val="341E9078"/>
    <w:rsid w:val="345E9172"/>
    <w:rsid w:val="34B7E243"/>
    <w:rsid w:val="34D0064D"/>
    <w:rsid w:val="352FA06A"/>
    <w:rsid w:val="353E5E44"/>
    <w:rsid w:val="354F38FD"/>
    <w:rsid w:val="3586BCDD"/>
    <w:rsid w:val="35A6071D"/>
    <w:rsid w:val="35B43627"/>
    <w:rsid w:val="36088626"/>
    <w:rsid w:val="36273ECC"/>
    <w:rsid w:val="362AA776"/>
    <w:rsid w:val="363FDF3D"/>
    <w:rsid w:val="364B18FB"/>
    <w:rsid w:val="368ACE68"/>
    <w:rsid w:val="36D8583C"/>
    <w:rsid w:val="36E11E84"/>
    <w:rsid w:val="37294E1B"/>
    <w:rsid w:val="373BFBE7"/>
    <w:rsid w:val="373DED40"/>
    <w:rsid w:val="376B7A12"/>
    <w:rsid w:val="378A4F7B"/>
    <w:rsid w:val="37C984E5"/>
    <w:rsid w:val="37D47E87"/>
    <w:rsid w:val="37DC0FB6"/>
    <w:rsid w:val="37E70D32"/>
    <w:rsid w:val="37FD33E0"/>
    <w:rsid w:val="380D3D89"/>
    <w:rsid w:val="380D5A99"/>
    <w:rsid w:val="3824236F"/>
    <w:rsid w:val="38DE3663"/>
    <w:rsid w:val="390710C9"/>
    <w:rsid w:val="393B3373"/>
    <w:rsid w:val="394F0151"/>
    <w:rsid w:val="3959DC31"/>
    <w:rsid w:val="396549A5"/>
    <w:rsid w:val="399611E7"/>
    <w:rsid w:val="399DE725"/>
    <w:rsid w:val="39AC1570"/>
    <w:rsid w:val="39D8900F"/>
    <w:rsid w:val="3A5FFC02"/>
    <w:rsid w:val="3A66E21E"/>
    <w:rsid w:val="3A6761CD"/>
    <w:rsid w:val="3A7D68C1"/>
    <w:rsid w:val="3AD6DCE5"/>
    <w:rsid w:val="3AE91388"/>
    <w:rsid w:val="3B0C7F4D"/>
    <w:rsid w:val="3B357BD1"/>
    <w:rsid w:val="3B43DC52"/>
    <w:rsid w:val="3B60F854"/>
    <w:rsid w:val="3B76C2EF"/>
    <w:rsid w:val="3B8757BF"/>
    <w:rsid w:val="3BFB8B8B"/>
    <w:rsid w:val="3C500706"/>
    <w:rsid w:val="3C60BE41"/>
    <w:rsid w:val="3CA0787A"/>
    <w:rsid w:val="3CAED444"/>
    <w:rsid w:val="3CC9B438"/>
    <w:rsid w:val="3CE06A5E"/>
    <w:rsid w:val="3D0FCA3D"/>
    <w:rsid w:val="3D166579"/>
    <w:rsid w:val="3D2C01B9"/>
    <w:rsid w:val="3D6C40FF"/>
    <w:rsid w:val="3D7996D3"/>
    <w:rsid w:val="3D7F11A3"/>
    <w:rsid w:val="3D8BC77A"/>
    <w:rsid w:val="3D9D829E"/>
    <w:rsid w:val="3DE76295"/>
    <w:rsid w:val="3E1A6D54"/>
    <w:rsid w:val="3E367619"/>
    <w:rsid w:val="3E60F300"/>
    <w:rsid w:val="3E7B5729"/>
    <w:rsid w:val="3EB16F0B"/>
    <w:rsid w:val="3EB712CA"/>
    <w:rsid w:val="3ED5F8CC"/>
    <w:rsid w:val="3EFF7AF6"/>
    <w:rsid w:val="3F98E107"/>
    <w:rsid w:val="3FB5CFA5"/>
    <w:rsid w:val="3FEE69C4"/>
    <w:rsid w:val="404E04FD"/>
    <w:rsid w:val="406C08E7"/>
    <w:rsid w:val="40DCD82B"/>
    <w:rsid w:val="41222832"/>
    <w:rsid w:val="41342389"/>
    <w:rsid w:val="414F1DD6"/>
    <w:rsid w:val="415B8282"/>
    <w:rsid w:val="41B513B9"/>
    <w:rsid w:val="4200D2B6"/>
    <w:rsid w:val="4200FE43"/>
    <w:rsid w:val="4215418C"/>
    <w:rsid w:val="429BF4F3"/>
    <w:rsid w:val="42E94888"/>
    <w:rsid w:val="42EF6843"/>
    <w:rsid w:val="42F4C240"/>
    <w:rsid w:val="430F9BDC"/>
    <w:rsid w:val="4317F7B6"/>
    <w:rsid w:val="4323F4D7"/>
    <w:rsid w:val="438BD9C4"/>
    <w:rsid w:val="43D11E5A"/>
    <w:rsid w:val="43EAC625"/>
    <w:rsid w:val="43F81A53"/>
    <w:rsid w:val="44689422"/>
    <w:rsid w:val="44E67A36"/>
    <w:rsid w:val="44F7BBDC"/>
    <w:rsid w:val="4529DD11"/>
    <w:rsid w:val="45969661"/>
    <w:rsid w:val="45B99671"/>
    <w:rsid w:val="460C1D4E"/>
    <w:rsid w:val="4619155A"/>
    <w:rsid w:val="463608FF"/>
    <w:rsid w:val="46495495"/>
    <w:rsid w:val="464FBB10"/>
    <w:rsid w:val="467E2A7C"/>
    <w:rsid w:val="46BC3A3A"/>
    <w:rsid w:val="46D6CA96"/>
    <w:rsid w:val="4719EE83"/>
    <w:rsid w:val="471A40A7"/>
    <w:rsid w:val="4746CDEE"/>
    <w:rsid w:val="475AA1AD"/>
    <w:rsid w:val="4788CE63"/>
    <w:rsid w:val="479AC6CB"/>
    <w:rsid w:val="47B326B1"/>
    <w:rsid w:val="48A8CF26"/>
    <w:rsid w:val="48AA4164"/>
    <w:rsid w:val="48FAA5F9"/>
    <w:rsid w:val="492579A6"/>
    <w:rsid w:val="4971ABA3"/>
    <w:rsid w:val="498D8329"/>
    <w:rsid w:val="49CE4D9D"/>
    <w:rsid w:val="49DA198F"/>
    <w:rsid w:val="4A30F502"/>
    <w:rsid w:val="4A747ED7"/>
    <w:rsid w:val="4A842D4C"/>
    <w:rsid w:val="4AAB7323"/>
    <w:rsid w:val="4ACA43C1"/>
    <w:rsid w:val="4AD75252"/>
    <w:rsid w:val="4B0D41A2"/>
    <w:rsid w:val="4B3280D0"/>
    <w:rsid w:val="4B4F128B"/>
    <w:rsid w:val="4B8AEFEC"/>
    <w:rsid w:val="4BA1EEAE"/>
    <w:rsid w:val="4BB69FDE"/>
    <w:rsid w:val="4BD66A77"/>
    <w:rsid w:val="4BD66C0A"/>
    <w:rsid w:val="4BEB3DB5"/>
    <w:rsid w:val="4C2A092C"/>
    <w:rsid w:val="4C3D8163"/>
    <w:rsid w:val="4C48CE30"/>
    <w:rsid w:val="4C4A4D4F"/>
    <w:rsid w:val="4C884079"/>
    <w:rsid w:val="4C8F16E5"/>
    <w:rsid w:val="4CBBCBE0"/>
    <w:rsid w:val="4CC71D40"/>
    <w:rsid w:val="4CCBDC98"/>
    <w:rsid w:val="4CD15233"/>
    <w:rsid w:val="4CD4AD9C"/>
    <w:rsid w:val="4D202C4D"/>
    <w:rsid w:val="4D987584"/>
    <w:rsid w:val="4DC9767C"/>
    <w:rsid w:val="4DE5EA60"/>
    <w:rsid w:val="4E145A2C"/>
    <w:rsid w:val="4E6B2515"/>
    <w:rsid w:val="4E6D6FEB"/>
    <w:rsid w:val="4E83C852"/>
    <w:rsid w:val="4EDE7E3C"/>
    <w:rsid w:val="4F1471A8"/>
    <w:rsid w:val="4F242B5C"/>
    <w:rsid w:val="4F29152C"/>
    <w:rsid w:val="4F55AB12"/>
    <w:rsid w:val="4F9BAC87"/>
    <w:rsid w:val="4FBA9EEF"/>
    <w:rsid w:val="4FF141DE"/>
    <w:rsid w:val="50107DA5"/>
    <w:rsid w:val="503D68BC"/>
    <w:rsid w:val="5070442A"/>
    <w:rsid w:val="50AA4905"/>
    <w:rsid w:val="50F3B94F"/>
    <w:rsid w:val="511CEA0A"/>
    <w:rsid w:val="5136C038"/>
    <w:rsid w:val="515CC128"/>
    <w:rsid w:val="516C25E8"/>
    <w:rsid w:val="5192C165"/>
    <w:rsid w:val="51AE0F4E"/>
    <w:rsid w:val="51F0A57F"/>
    <w:rsid w:val="51FABB10"/>
    <w:rsid w:val="52551169"/>
    <w:rsid w:val="5258251D"/>
    <w:rsid w:val="525E36F8"/>
    <w:rsid w:val="525F0F88"/>
    <w:rsid w:val="52B84131"/>
    <w:rsid w:val="52D815B3"/>
    <w:rsid w:val="52E3831D"/>
    <w:rsid w:val="52E890C7"/>
    <w:rsid w:val="5315F599"/>
    <w:rsid w:val="532F92BA"/>
    <w:rsid w:val="5356C09A"/>
    <w:rsid w:val="538BC332"/>
    <w:rsid w:val="53A8ED2B"/>
    <w:rsid w:val="53B4D979"/>
    <w:rsid w:val="53C6D1F6"/>
    <w:rsid w:val="53CA6F03"/>
    <w:rsid w:val="53D17D92"/>
    <w:rsid w:val="5443DC44"/>
    <w:rsid w:val="5453F51A"/>
    <w:rsid w:val="5489134E"/>
    <w:rsid w:val="548AAAD0"/>
    <w:rsid w:val="54EB3271"/>
    <w:rsid w:val="55288796"/>
    <w:rsid w:val="554C6BBF"/>
    <w:rsid w:val="555DC30F"/>
    <w:rsid w:val="55DA39CB"/>
    <w:rsid w:val="561CA08A"/>
    <w:rsid w:val="5627346E"/>
    <w:rsid w:val="5642AD95"/>
    <w:rsid w:val="56B3CF91"/>
    <w:rsid w:val="56C50C48"/>
    <w:rsid w:val="56D5E137"/>
    <w:rsid w:val="57741AA4"/>
    <w:rsid w:val="57C6D553"/>
    <w:rsid w:val="57D9DB96"/>
    <w:rsid w:val="58341ECB"/>
    <w:rsid w:val="58D1ACEC"/>
    <w:rsid w:val="58D2E333"/>
    <w:rsid w:val="591BA5EE"/>
    <w:rsid w:val="5942D606"/>
    <w:rsid w:val="596080A6"/>
    <w:rsid w:val="597DD810"/>
    <w:rsid w:val="5995BA06"/>
    <w:rsid w:val="599F87FE"/>
    <w:rsid w:val="59AFC274"/>
    <w:rsid w:val="59D02C3C"/>
    <w:rsid w:val="5A320449"/>
    <w:rsid w:val="5B109044"/>
    <w:rsid w:val="5B237EC3"/>
    <w:rsid w:val="5B23CE39"/>
    <w:rsid w:val="5BCC3AC9"/>
    <w:rsid w:val="5BE1C5E9"/>
    <w:rsid w:val="5C56101D"/>
    <w:rsid w:val="5C5FD4D6"/>
    <w:rsid w:val="5C616295"/>
    <w:rsid w:val="5CD35B48"/>
    <w:rsid w:val="5CD87C48"/>
    <w:rsid w:val="5D10D48E"/>
    <w:rsid w:val="5D433BFB"/>
    <w:rsid w:val="5D594C81"/>
    <w:rsid w:val="5D6D704E"/>
    <w:rsid w:val="5DD7E775"/>
    <w:rsid w:val="5E052454"/>
    <w:rsid w:val="5E4FD1E7"/>
    <w:rsid w:val="5E86684F"/>
    <w:rsid w:val="5ECE09DC"/>
    <w:rsid w:val="5F058616"/>
    <w:rsid w:val="5FA00A40"/>
    <w:rsid w:val="5FAAC4F9"/>
    <w:rsid w:val="5FAF177F"/>
    <w:rsid w:val="5FB5BFE2"/>
    <w:rsid w:val="5FDAF008"/>
    <w:rsid w:val="5FE8D63C"/>
    <w:rsid w:val="5FFA6CC4"/>
    <w:rsid w:val="60002FB8"/>
    <w:rsid w:val="607B30CD"/>
    <w:rsid w:val="608258EF"/>
    <w:rsid w:val="608B0EA2"/>
    <w:rsid w:val="60BED61D"/>
    <w:rsid w:val="60F728A4"/>
    <w:rsid w:val="60FCC8CF"/>
    <w:rsid w:val="61261A0D"/>
    <w:rsid w:val="6189741B"/>
    <w:rsid w:val="618E50EB"/>
    <w:rsid w:val="61AA41DF"/>
    <w:rsid w:val="61E55052"/>
    <w:rsid w:val="62360B69"/>
    <w:rsid w:val="623F17A1"/>
    <w:rsid w:val="62DF0681"/>
    <w:rsid w:val="62E20AE7"/>
    <w:rsid w:val="62E997B1"/>
    <w:rsid w:val="62FF497E"/>
    <w:rsid w:val="637F99DC"/>
    <w:rsid w:val="63C499C3"/>
    <w:rsid w:val="6457415E"/>
    <w:rsid w:val="6476FED2"/>
    <w:rsid w:val="6480B8BE"/>
    <w:rsid w:val="64FBD281"/>
    <w:rsid w:val="654777E3"/>
    <w:rsid w:val="658525E5"/>
    <w:rsid w:val="65931814"/>
    <w:rsid w:val="65B22306"/>
    <w:rsid w:val="65B740D8"/>
    <w:rsid w:val="65C35CE6"/>
    <w:rsid w:val="65CDF41A"/>
    <w:rsid w:val="65E56961"/>
    <w:rsid w:val="66156D8E"/>
    <w:rsid w:val="6692034C"/>
    <w:rsid w:val="66F2829D"/>
    <w:rsid w:val="66F663D9"/>
    <w:rsid w:val="66F9418C"/>
    <w:rsid w:val="670C1BDE"/>
    <w:rsid w:val="67365059"/>
    <w:rsid w:val="675A7160"/>
    <w:rsid w:val="67640E59"/>
    <w:rsid w:val="6766E8C0"/>
    <w:rsid w:val="67A27528"/>
    <w:rsid w:val="67B420FD"/>
    <w:rsid w:val="68196A16"/>
    <w:rsid w:val="6861C171"/>
    <w:rsid w:val="686ECF52"/>
    <w:rsid w:val="687D3911"/>
    <w:rsid w:val="68AFDEE9"/>
    <w:rsid w:val="68D385D2"/>
    <w:rsid w:val="68E8A668"/>
    <w:rsid w:val="68EBAAC9"/>
    <w:rsid w:val="6937BBF1"/>
    <w:rsid w:val="69403520"/>
    <w:rsid w:val="69A95986"/>
    <w:rsid w:val="6A1A79C2"/>
    <w:rsid w:val="6A764AE9"/>
    <w:rsid w:val="6A7999DA"/>
    <w:rsid w:val="6A9319DD"/>
    <w:rsid w:val="6AA5F923"/>
    <w:rsid w:val="6AAF9448"/>
    <w:rsid w:val="6AD9D8D9"/>
    <w:rsid w:val="6AE2FA63"/>
    <w:rsid w:val="6AEF7F29"/>
    <w:rsid w:val="6B085A80"/>
    <w:rsid w:val="6B13F2AD"/>
    <w:rsid w:val="6B2D98DA"/>
    <w:rsid w:val="6BE2988E"/>
    <w:rsid w:val="6C1FA23D"/>
    <w:rsid w:val="6C55FE58"/>
    <w:rsid w:val="6C65F6B8"/>
    <w:rsid w:val="6C81A715"/>
    <w:rsid w:val="6CB811E4"/>
    <w:rsid w:val="6D285454"/>
    <w:rsid w:val="6D68B86B"/>
    <w:rsid w:val="6D972809"/>
    <w:rsid w:val="6DB5DE19"/>
    <w:rsid w:val="6DB7CCA7"/>
    <w:rsid w:val="6DF51FEC"/>
    <w:rsid w:val="6E42FC78"/>
    <w:rsid w:val="6E6AE6FE"/>
    <w:rsid w:val="6EC84A61"/>
    <w:rsid w:val="6EF1A5D0"/>
    <w:rsid w:val="6F3356B9"/>
    <w:rsid w:val="6F6784E9"/>
    <w:rsid w:val="6F866BE3"/>
    <w:rsid w:val="6F969E3C"/>
    <w:rsid w:val="6F99D882"/>
    <w:rsid w:val="6FA313B6"/>
    <w:rsid w:val="6FBB0233"/>
    <w:rsid w:val="6FE52FA8"/>
    <w:rsid w:val="70423187"/>
    <w:rsid w:val="7058A435"/>
    <w:rsid w:val="70866E77"/>
    <w:rsid w:val="70BFE243"/>
    <w:rsid w:val="71251808"/>
    <w:rsid w:val="71291108"/>
    <w:rsid w:val="7129B7D0"/>
    <w:rsid w:val="712CC3C5"/>
    <w:rsid w:val="713C939A"/>
    <w:rsid w:val="7158E064"/>
    <w:rsid w:val="719EDD8E"/>
    <w:rsid w:val="71A8F37D"/>
    <w:rsid w:val="724344E2"/>
    <w:rsid w:val="726C6E6B"/>
    <w:rsid w:val="727B85CF"/>
    <w:rsid w:val="728CB20F"/>
    <w:rsid w:val="72996DD8"/>
    <w:rsid w:val="729DE1CB"/>
    <w:rsid w:val="72E766BA"/>
    <w:rsid w:val="730803DA"/>
    <w:rsid w:val="731780AA"/>
    <w:rsid w:val="735B71D8"/>
    <w:rsid w:val="73C000F6"/>
    <w:rsid w:val="73F14B59"/>
    <w:rsid w:val="742DF424"/>
    <w:rsid w:val="748540C3"/>
    <w:rsid w:val="74BA16A8"/>
    <w:rsid w:val="74C9E867"/>
    <w:rsid w:val="74D0D28E"/>
    <w:rsid w:val="74F315B9"/>
    <w:rsid w:val="7539D227"/>
    <w:rsid w:val="753FC243"/>
    <w:rsid w:val="7573E272"/>
    <w:rsid w:val="75D6976A"/>
    <w:rsid w:val="75EDCF24"/>
    <w:rsid w:val="762D8561"/>
    <w:rsid w:val="7632D078"/>
    <w:rsid w:val="764315BF"/>
    <w:rsid w:val="768D3DF2"/>
    <w:rsid w:val="7693528B"/>
    <w:rsid w:val="76F0C282"/>
    <w:rsid w:val="77287F17"/>
    <w:rsid w:val="7750BCE0"/>
    <w:rsid w:val="77633432"/>
    <w:rsid w:val="7772A3A9"/>
    <w:rsid w:val="7774EC25"/>
    <w:rsid w:val="77B5F184"/>
    <w:rsid w:val="77BC671C"/>
    <w:rsid w:val="77D1B8C2"/>
    <w:rsid w:val="7809FA2E"/>
    <w:rsid w:val="789DBC34"/>
    <w:rsid w:val="78A4FD9B"/>
    <w:rsid w:val="78AE5728"/>
    <w:rsid w:val="78C89B59"/>
    <w:rsid w:val="78D0B0E0"/>
    <w:rsid w:val="79085C51"/>
    <w:rsid w:val="792D7AF4"/>
    <w:rsid w:val="799D2461"/>
    <w:rsid w:val="7A714F84"/>
    <w:rsid w:val="7AA390D2"/>
    <w:rsid w:val="7AECF438"/>
    <w:rsid w:val="7B37C6E0"/>
    <w:rsid w:val="7B6E60D0"/>
    <w:rsid w:val="7B7516F6"/>
    <w:rsid w:val="7B8BAB41"/>
    <w:rsid w:val="7C29BD50"/>
    <w:rsid w:val="7C31BDD0"/>
    <w:rsid w:val="7C510810"/>
    <w:rsid w:val="7C542DD5"/>
    <w:rsid w:val="7C5B013B"/>
    <w:rsid w:val="7CCE7747"/>
    <w:rsid w:val="7D2A5286"/>
    <w:rsid w:val="7D537390"/>
    <w:rsid w:val="7D9DF7FA"/>
    <w:rsid w:val="7DE4324A"/>
    <w:rsid w:val="7DE71F4F"/>
    <w:rsid w:val="7E6F5EE5"/>
    <w:rsid w:val="7E7E631D"/>
    <w:rsid w:val="7E8318FE"/>
    <w:rsid w:val="7E865A92"/>
    <w:rsid w:val="7EA14C30"/>
    <w:rsid w:val="7EA791B3"/>
    <w:rsid w:val="7ED11A45"/>
    <w:rsid w:val="7EE6D38C"/>
    <w:rsid w:val="7F27723C"/>
    <w:rsid w:val="7F6A82C7"/>
    <w:rsid w:val="7F96C2AF"/>
    <w:rsid w:val="7FD3A28D"/>
    <w:rsid w:val="7FD856A8"/>
    <w:rsid w:val="7FE7ABD9"/>
    <w:rsid w:val="7FFDE3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75694"/>
  <w15:chartTrackingRefBased/>
  <w15:docId w15:val="{81B39372-BE7E-40FB-9687-4EF8D33D32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070442A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070442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070442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f496f88887a4c2a" /><Relationship Type="http://schemas.openxmlformats.org/officeDocument/2006/relationships/header" Target="header.xml" Id="R29d1475ac33742f1" /><Relationship Type="http://schemas.openxmlformats.org/officeDocument/2006/relationships/header" Target="header2.xml" Id="Rece0427706d547e9" /><Relationship Type="http://schemas.openxmlformats.org/officeDocument/2006/relationships/footer" Target="footer.xml" Id="R9de107d09cf04d63" /><Relationship Type="http://schemas.openxmlformats.org/officeDocument/2006/relationships/footer" Target="footer2.xml" Id="R95827680e1da4924" /><Relationship Type="http://schemas.openxmlformats.org/officeDocument/2006/relationships/hyperlink" Target="https://www.thetransmitter.org/spectrum/parents-miss-signs-autism-daughters/" TargetMode="External" Id="R47c024e67dba4e3b" /><Relationship Type="http://schemas.openxmlformats.org/officeDocument/2006/relationships/hyperlink" Target="https://doi.org/10.1002/pits.21831" TargetMode="External" Id="Rce715111ed8f40c6" /><Relationship Type="http://schemas.openxmlformats.org/officeDocument/2006/relationships/hyperlink" Target="https://carelearning.org.uk/qualifications/level-2-early-years/eyp-5/2-1-explain-how-childrens-wellbeing-and-individual-circumstances-can-affect-their-learning-and-development/" TargetMode="External" Id="R05fec0f066ee4966" /><Relationship Type="http://schemas.openxmlformats.org/officeDocument/2006/relationships/hyperlink" Target="https://carelearning.org.uk/early-years/models-theory/examples-of-maslows-hierarchy-of-needs-in-early-years/" TargetMode="External" Id="R9c357a4e82694aa0" /><Relationship Type="http://schemas.openxmlformats.org/officeDocument/2006/relationships/hyperlink" Target="https://www.cdc.gov/autism/hcp/diagnosis/index.html" TargetMode="External" Id="R2760f8d85d6d4ff9" /><Relationship Type="http://schemas.openxmlformats.org/officeDocument/2006/relationships/hyperlink" Target="https://www.cdc.gov/children-mental-health/about/about-anxiety-and-depression-in-children.html" TargetMode="External" Id="Rdb514a9e42104675" /><Relationship Type="http://schemas.openxmlformats.org/officeDocument/2006/relationships/hyperlink" Target="https://doi.org/10.3390/brainsci13030469" TargetMode="External" Id="R46280820f5584627" /><Relationship Type="http://schemas.openxmlformats.org/officeDocument/2006/relationships/hyperlink" Target="https://earlyyearslearning.surreycc.gov.uk/Event/155768" TargetMode="External" Id="Ree793dbf438343cc" /><Relationship Type="http://schemas.openxmlformats.org/officeDocument/2006/relationships/hyperlink" Target="https://www.elsanetwork.org/about/support/" TargetMode="External" Id="R63ce29a49fda4409" /><Relationship Type="http://schemas.openxmlformats.org/officeDocument/2006/relationships/hyperlink" Target="https://enviroliteracy.org/what-is-the-impact-of-maslows-hierarchy-on-emotional-health/" TargetMode="External" Id="Ra2836af5bbb249f0" /><Relationship Type="http://schemas.openxmlformats.org/officeDocument/2006/relationships/hyperlink" Target="https://doi.org/10.1016/j.neubiorev.2016.09.003" TargetMode="External" Id="R1207ec384693409f" /><Relationship Type="http://schemas.openxmlformats.org/officeDocument/2006/relationships/hyperlink" Target="https://doi.org/10.3389/fnhum.2014.00268." TargetMode="External" Id="Rdee1464671d64276" /><Relationship Type="http://schemas.openxmlformats.org/officeDocument/2006/relationships/hyperlink" Target="https://doi.org/10.1177/0031721714561446" TargetMode="External" Id="R014e77b6cc19460c" /><Relationship Type="http://schemas.openxmlformats.org/officeDocument/2006/relationships/hyperlink" Target="https://www.autism.org.uk/advice-and-guidance/topics/behaviour/masking" TargetMode="External" Id="Rec404539abae434f" /><Relationship Type="http://schemas.openxmlformats.org/officeDocument/2006/relationships/hyperlink" Target="https://www.autism.org.uk/advice-and-guidance/topics/diagnosis/before-diagnosis/signs-that-a-child-or-adult-may-be-autistic" TargetMode="External" Id="Ra0ce5ca7c1174cab" /><Relationship Type="http://schemas.openxmlformats.org/officeDocument/2006/relationships/hyperlink" Target="https://www.nice.org.uk/guidance/cg128/chapter/Recommendations" TargetMode="External" Id="R16059348c7dd4675" /><Relationship Type="http://schemas.openxmlformats.org/officeDocument/2006/relationships/hyperlink" Target="https://neurodivergencewales.org/wp-content/uploads/2020/08/A-Guide-for-Early-Years-Settings_Eng.pdf" TargetMode="External" Id="Rc4124303f9d84ae6" /><Relationship Type="http://schemas.openxmlformats.org/officeDocument/2006/relationships/hyperlink" Target="https://neurodivergencewales.org/wp-content/uploads/2020/09/Training-Framework-digital-eng.pdf" TargetMode="External" Id="Rb8632c2634db4377" /><Relationship Type="http://schemas.openxmlformats.org/officeDocument/2006/relationships/hyperlink" Target="https://www.nhs.uk/conditions/autism/signs/children/" TargetMode="External" Id="R552388348e2a459f" /><Relationship Type="http://schemas.openxmlformats.org/officeDocument/2006/relationships/hyperlink" Target="https://www.nhs.uk/mental-health/children-and-young-adults/advice-for-parents/anxiety-in-children/" TargetMode="External" Id="R8581437b7f0e41f4" /><Relationship Type="http://schemas.openxmlformats.org/officeDocument/2006/relationships/hyperlink" Target="https://doi.org/10.1002/aur.2859" TargetMode="External" Id="R8fe77d3a10a2443f" /><Relationship Type="http://schemas.openxmlformats.org/officeDocument/2006/relationships/hyperlink" Target="https://doi.org/10.1111/1460-6984.12477" TargetMode="External" Id="R1ac399d82f2f4b35" /><Relationship Type="http://schemas.openxmlformats.org/officeDocument/2006/relationships/hyperlink" Target="https://thespectrum.org.au/autism-diagnosis/related-conditions/" TargetMode="External" Id="Ra15af795c30141cc" /><Relationship Type="http://schemas.openxmlformats.org/officeDocument/2006/relationships/hyperlink" Target="https://doi.org/10.1002/aur.2395" TargetMode="External" Id="Rac06d4520bb740cb" /><Relationship Type="http://schemas.openxmlformats.org/officeDocument/2006/relationships/hyperlink" Target="https://doi.org/10.1002/aur.2968" TargetMode="External" Id="R60bc9c2a9c844740" /><Relationship Type="http://schemas.openxmlformats.org/officeDocument/2006/relationships/hyperlink" Target="https://www.gov.wales/sites/default/files/publications/2021-08/code-of-practice-on-the-delivery-of-autism-services-supporting-guidance.pdf" TargetMode="External" Id="R1f53e403f4de4d83" /><Relationship Type="http://schemas.openxmlformats.org/officeDocument/2006/relationships/hyperlink" Target="https://www.who.int/news-room/fact-sheets/detail/autism-spectrum-disorders" TargetMode="External" Id="R5447c89b74e54ab2" /><Relationship Type="http://schemas.openxmlformats.org/officeDocument/2006/relationships/hyperlink" Target="https://doi.org/10.34172/doh.2022.24" TargetMode="External" Id="R9e705351f0794a4d" /><Relationship Type="http://schemas.openxmlformats.org/officeDocument/2006/relationships/hyperlink" Target="https://doi.org/10.1186/s12916-020-01585-y" TargetMode="External" Id="R69cca03cbeca462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2025-04-27T11:50:29.1377802Z</dcterms:created>
  <dcterms:modified xsi:type="dcterms:W3CDTF">2025-05-13T21:50:06.7536025Z</dcterms:modified>
  <dc:creator>Keira Rees (2317112)</dc:creator>
  <lastModifiedBy>Keira Rees (2317112)</lastModifiedBy>
</coreProperties>
</file>