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1CD76" w14:textId="0E4BFB7D" w:rsidR="00823F46" w:rsidRDefault="00AB1218">
      <w:r>
        <w:rPr>
          <w:rFonts w:ascii="Arial" w:hAnsi="Arial" w:cs="Arial"/>
          <w:color w:val="222222"/>
          <w:shd w:val="clear" w:color="auto" w:fill="FFFFFF"/>
        </w:rPr>
        <w:t xml:space="preserve">Digital competences </w:t>
      </w:r>
      <w:proofErr w:type="gramStart"/>
      <w:r>
        <w:rPr>
          <w:rFonts w:ascii="Arial" w:hAnsi="Arial" w:cs="Arial"/>
          <w:color w:val="222222"/>
          <w:shd w:val="clear" w:color="auto" w:fill="FFFFFF"/>
        </w:rPr>
        <w:t>is</w:t>
      </w:r>
      <w:proofErr w:type="gramEnd"/>
      <w:r>
        <w:rPr>
          <w:rFonts w:ascii="Arial" w:hAnsi="Arial" w:cs="Arial"/>
          <w:color w:val="222222"/>
          <w:shd w:val="clear" w:color="auto" w:fill="FFFFFF"/>
        </w:rPr>
        <w:t xml:space="preserve"> a term to define or explain the ability to use Information technology in a specific circumstances. With the help of your skills, knowledge and attitudes that enable the confident, creative and critical use of technologies and systems. Digital competence is important for both individuals and organisations that help to develop and increase efficiency to innovate new products and processes. According to McKinsey, the adoption of digital technology has speeded by several years during the first year of COVID in </w:t>
      </w:r>
      <w:r>
        <w:rPr>
          <w:rFonts w:ascii="Arial" w:hAnsi="Arial" w:cs="Arial"/>
          <w:color w:val="222222"/>
          <w:shd w:val="clear" w:color="auto" w:fill="FFFFFF"/>
        </w:rPr>
        <w:t>2020 with</w:t>
      </w:r>
      <w:r>
        <w:rPr>
          <w:rFonts w:ascii="Arial" w:hAnsi="Arial" w:cs="Arial"/>
          <w:color w:val="222222"/>
          <w:shd w:val="clear" w:color="auto" w:fill="FFFFFF"/>
        </w:rPr>
        <w:t xml:space="preserve"> the help of a survey. Digital skills also helped us to :</w:t>
      </w:r>
      <w:r>
        <w:rPr>
          <w:rFonts w:ascii="Arial" w:hAnsi="Arial" w:cs="Arial"/>
          <w:color w:val="222222"/>
        </w:rPr>
        <w:br/>
      </w:r>
      <w:r>
        <w:rPr>
          <w:rFonts w:ascii="Arial" w:hAnsi="Arial" w:cs="Arial"/>
          <w:color w:val="222222"/>
          <w:shd w:val="clear" w:color="auto" w:fill="FFFFFF"/>
        </w:rPr>
        <w:t>Save cost and time by shopping online</w:t>
      </w:r>
      <w:r>
        <w:rPr>
          <w:rFonts w:ascii="Arial" w:hAnsi="Arial" w:cs="Arial"/>
          <w:color w:val="222222"/>
        </w:rPr>
        <w:br/>
      </w:r>
      <w:r>
        <w:rPr>
          <w:rFonts w:ascii="Arial" w:hAnsi="Arial" w:cs="Arial"/>
          <w:color w:val="222222"/>
          <w:shd w:val="clear" w:color="auto" w:fill="FFFFFF"/>
        </w:rPr>
        <w:t>Stay up to date with the news</w:t>
      </w:r>
      <w:r>
        <w:rPr>
          <w:rFonts w:ascii="Arial" w:hAnsi="Arial" w:cs="Arial"/>
          <w:color w:val="222222"/>
        </w:rPr>
        <w:br/>
      </w:r>
      <w:r>
        <w:rPr>
          <w:rFonts w:ascii="Arial" w:hAnsi="Arial" w:cs="Arial"/>
          <w:color w:val="222222"/>
          <w:shd w:val="clear" w:color="auto" w:fill="FFFFFF"/>
        </w:rPr>
        <w:t>Keeping in touch with the family</w:t>
      </w:r>
      <w:r>
        <w:rPr>
          <w:rFonts w:ascii="Arial" w:hAnsi="Arial" w:cs="Arial"/>
          <w:color w:val="222222"/>
        </w:rPr>
        <w:br/>
      </w:r>
      <w:r>
        <w:rPr>
          <w:rFonts w:ascii="Arial" w:hAnsi="Arial" w:cs="Arial"/>
          <w:color w:val="222222"/>
          <w:shd w:val="clear" w:color="auto" w:fill="FFFFFF"/>
        </w:rPr>
        <w:t>Searching for different database.</w:t>
      </w:r>
      <w:r>
        <w:rPr>
          <w:rFonts w:ascii="Arial" w:hAnsi="Arial" w:cs="Arial"/>
          <w:color w:val="222222"/>
        </w:rPr>
        <w:br/>
      </w:r>
      <w:r>
        <w:rPr>
          <w:rFonts w:ascii="Arial" w:hAnsi="Arial" w:cs="Arial"/>
          <w:color w:val="222222"/>
        </w:rPr>
        <w:br/>
      </w:r>
      <w:r>
        <w:rPr>
          <w:rFonts w:ascii="Arial" w:hAnsi="Arial" w:cs="Arial"/>
          <w:color w:val="222222"/>
          <w:shd w:val="clear" w:color="auto" w:fill="FFFFFF"/>
        </w:rPr>
        <w:t>Reference</w:t>
      </w:r>
      <w:r>
        <w:rPr>
          <w:rFonts w:ascii="Arial" w:hAnsi="Arial" w:cs="Arial"/>
          <w:color w:val="222222"/>
        </w:rPr>
        <w:br/>
      </w:r>
      <w:r>
        <w:rPr>
          <w:rFonts w:ascii="Arial" w:hAnsi="Arial" w:cs="Arial"/>
          <w:color w:val="222222"/>
          <w:shd w:val="clear" w:color="auto" w:fill="FFFFFF"/>
        </w:rPr>
        <w:t>Daniella S.(2020) How COVID-19 has pushed companies over the technology tipping point—and transformed business forever McKinsey &amp; Company Available at: </w:t>
      </w:r>
      <w:hyperlink r:id="rId4" w:tgtFrame="_blank" w:history="1">
        <w:r>
          <w:rPr>
            <w:rStyle w:val="Hyperlink"/>
            <w:rFonts w:ascii="Arial" w:hAnsi="Arial" w:cs="Arial"/>
            <w:color w:val="1155CC"/>
            <w:shd w:val="clear" w:color="auto" w:fill="FFFFFF"/>
          </w:rPr>
          <w:t>https://www.mckinsey.com/business-functions/strategy-and-corporate-finance/our-insights/how-covid-19-has-pushed-companies-over-the-technology-tipping-point-and-transformed-business-forever</w:t>
        </w:r>
      </w:hyperlink>
      <w:r>
        <w:rPr>
          <w:rFonts w:ascii="Arial" w:hAnsi="Arial" w:cs="Arial"/>
          <w:color w:val="222222"/>
          <w:shd w:val="clear" w:color="auto" w:fill="FFFFFF"/>
        </w:rPr>
        <w:t> ( Accessed 16/06/2022)</w:t>
      </w:r>
    </w:p>
    <w:sectPr w:rsidR="00823F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218"/>
    <w:rsid w:val="00327549"/>
    <w:rsid w:val="005A3EDA"/>
    <w:rsid w:val="00823F46"/>
    <w:rsid w:val="00AB1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1D61A"/>
  <w15:chartTrackingRefBased/>
  <w15:docId w15:val="{0A6D1206-9354-4714-B22B-D7AC8FC57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B12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mckinsey.com/business-functions/strategy-and-corporate-finance/our-insights/how-covid-19-has-pushed-companies-over-the-technology-tipping-point-and-transformed-business-fore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198</Words>
  <Characters>1131</Characters>
  <Application>Microsoft Office Word</Application>
  <DocSecurity>0</DocSecurity>
  <Lines>9</Lines>
  <Paragraphs>2</Paragraphs>
  <ScaleCrop>false</ScaleCrop>
  <Company/>
  <LinksUpToDate>false</LinksUpToDate>
  <CharactersWithSpaces>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Alex</dc:creator>
  <cp:keywords/>
  <dc:description/>
  <cp:lastModifiedBy>Robert Alex</cp:lastModifiedBy>
  <cp:revision>1</cp:revision>
  <dcterms:created xsi:type="dcterms:W3CDTF">2022-06-16T11:23:00Z</dcterms:created>
  <dcterms:modified xsi:type="dcterms:W3CDTF">2022-06-16T11:25:00Z</dcterms:modified>
</cp:coreProperties>
</file>